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37B0E5D" w14:textId="00207EB5" w:rsidR="001C043B" w:rsidRPr="0059115C" w:rsidRDefault="007E5CF8" w:rsidP="005D19F9">
      <w:pPr>
        <w:spacing w:after="0" w:line="240" w:lineRule="auto"/>
        <w:jc w:val="center"/>
        <w:rPr>
          <w:rFonts w:ascii="Times New Roman" w:hAnsi="Times New Roman"/>
          <w:sz w:val="28"/>
          <w:szCs w:val="28"/>
          <w:lang w:val="kk-KZ"/>
        </w:rPr>
      </w:pPr>
      <w:bookmarkStart w:id="0" w:name="_GoBack"/>
      <w:bookmarkEnd w:id="0"/>
      <w:r>
        <w:rPr>
          <w:rFonts w:ascii="Times New Roman" w:hAnsi="Times New Roman"/>
          <w:sz w:val="28"/>
          <w:szCs w:val="28"/>
          <w:lang w:val="kk-KZ"/>
        </w:rPr>
        <w:t>«</w:t>
      </w:r>
      <w:r w:rsidR="007800D1" w:rsidRPr="0059115C">
        <w:rPr>
          <w:rFonts w:ascii="Times New Roman" w:hAnsi="Times New Roman"/>
          <w:sz w:val="28"/>
          <w:szCs w:val="28"/>
          <w:lang w:val="kk-KZ"/>
        </w:rPr>
        <w:t>Қарағанды индустриялық университеті</w:t>
      </w:r>
      <w:r>
        <w:rPr>
          <w:rFonts w:ascii="Times New Roman" w:hAnsi="Times New Roman"/>
          <w:sz w:val="28"/>
          <w:szCs w:val="28"/>
          <w:lang w:val="kk-KZ"/>
        </w:rPr>
        <w:t>»</w:t>
      </w:r>
      <w:r w:rsidR="00EC52C0" w:rsidRPr="0059115C">
        <w:rPr>
          <w:rFonts w:ascii="Times New Roman" w:hAnsi="Times New Roman"/>
          <w:sz w:val="28"/>
          <w:szCs w:val="28"/>
          <w:lang w:val="kk-KZ"/>
        </w:rPr>
        <w:t xml:space="preserve"> Ке</w:t>
      </w:r>
      <w:r w:rsidR="006829F3" w:rsidRPr="0059115C">
        <w:rPr>
          <w:rFonts w:ascii="Times New Roman" w:hAnsi="Times New Roman"/>
          <w:sz w:val="28"/>
          <w:szCs w:val="28"/>
          <w:lang w:val="kk-KZ"/>
        </w:rPr>
        <w:t>АҚ</w:t>
      </w:r>
    </w:p>
    <w:p w14:paraId="12E2D43D" w14:textId="77777777" w:rsidR="007800D1" w:rsidRPr="0059115C" w:rsidRDefault="007800D1" w:rsidP="008D2E35">
      <w:pPr>
        <w:spacing w:after="0" w:line="240" w:lineRule="auto"/>
        <w:jc w:val="center"/>
        <w:rPr>
          <w:rFonts w:ascii="Times New Roman" w:hAnsi="Times New Roman"/>
          <w:sz w:val="28"/>
          <w:szCs w:val="28"/>
          <w:lang w:val="kk-KZ"/>
        </w:rPr>
      </w:pPr>
    </w:p>
    <w:p w14:paraId="22F4E275" w14:textId="77777777" w:rsidR="007800D1" w:rsidRPr="0059115C" w:rsidRDefault="007800D1" w:rsidP="008D2E35">
      <w:pPr>
        <w:spacing w:after="0" w:line="240" w:lineRule="auto"/>
        <w:jc w:val="center"/>
        <w:rPr>
          <w:rFonts w:ascii="Times New Roman" w:hAnsi="Times New Roman"/>
          <w:sz w:val="28"/>
          <w:szCs w:val="28"/>
          <w:lang w:val="kk-KZ"/>
        </w:rPr>
      </w:pPr>
    </w:p>
    <w:p w14:paraId="27A0621F" w14:textId="77777777" w:rsidR="007800D1" w:rsidRPr="0059115C" w:rsidRDefault="007800D1" w:rsidP="008D2E35">
      <w:pPr>
        <w:spacing w:after="0" w:line="240" w:lineRule="auto"/>
        <w:jc w:val="center"/>
        <w:rPr>
          <w:rFonts w:ascii="Times New Roman" w:hAnsi="Times New Roman"/>
          <w:sz w:val="28"/>
          <w:szCs w:val="28"/>
          <w:lang w:val="kk-KZ"/>
        </w:rPr>
      </w:pPr>
    </w:p>
    <w:p w14:paraId="4EE0FAE7" w14:textId="609AD32D" w:rsidR="007800D1" w:rsidRPr="0059115C" w:rsidRDefault="007800D1" w:rsidP="00DB3002">
      <w:pPr>
        <w:spacing w:after="0" w:line="240" w:lineRule="auto"/>
        <w:jc w:val="center"/>
        <w:rPr>
          <w:rFonts w:ascii="Times New Roman" w:hAnsi="Times New Roman"/>
          <w:sz w:val="28"/>
          <w:szCs w:val="28"/>
          <w:lang w:val="kk-KZ"/>
        </w:rPr>
      </w:pPr>
      <w:r w:rsidRPr="0059115C">
        <w:rPr>
          <w:rFonts w:ascii="Times New Roman" w:hAnsi="Times New Roman"/>
          <w:sz w:val="28"/>
          <w:szCs w:val="28"/>
          <w:lang w:val="kk-KZ"/>
        </w:rPr>
        <w:t xml:space="preserve">ӘОЖ </w:t>
      </w:r>
      <w:r w:rsidR="00E5496A" w:rsidRPr="0059115C">
        <w:rPr>
          <w:rFonts w:ascii="Times New Roman" w:hAnsi="Times New Roman"/>
          <w:sz w:val="28"/>
          <w:szCs w:val="28"/>
          <w:lang w:val="kk-KZ"/>
        </w:rPr>
        <w:t>621.77.07</w:t>
      </w:r>
      <w:r w:rsidR="005C1CA9" w:rsidRPr="0059115C">
        <w:rPr>
          <w:rFonts w:ascii="Times New Roman" w:hAnsi="Times New Roman"/>
          <w:sz w:val="28"/>
          <w:szCs w:val="28"/>
          <w:lang w:val="kk-KZ"/>
        </w:rPr>
        <w:tab/>
      </w:r>
      <w:r w:rsidR="005C1CA9" w:rsidRPr="0059115C">
        <w:rPr>
          <w:rFonts w:ascii="Times New Roman" w:hAnsi="Times New Roman"/>
          <w:sz w:val="28"/>
          <w:szCs w:val="28"/>
          <w:lang w:val="kk-KZ"/>
        </w:rPr>
        <w:tab/>
      </w:r>
      <w:r w:rsidR="005C1CA9" w:rsidRPr="0059115C">
        <w:rPr>
          <w:rFonts w:ascii="Times New Roman" w:hAnsi="Times New Roman"/>
          <w:sz w:val="28"/>
          <w:szCs w:val="28"/>
          <w:lang w:val="kk-KZ"/>
        </w:rPr>
        <w:tab/>
      </w:r>
      <w:r w:rsidR="005C1CA9" w:rsidRPr="0059115C">
        <w:rPr>
          <w:rFonts w:ascii="Times New Roman" w:hAnsi="Times New Roman"/>
          <w:sz w:val="28"/>
          <w:szCs w:val="28"/>
          <w:lang w:val="kk-KZ"/>
        </w:rPr>
        <w:tab/>
      </w:r>
      <w:r w:rsidR="005C1CA9" w:rsidRPr="0059115C">
        <w:rPr>
          <w:rFonts w:ascii="Times New Roman" w:hAnsi="Times New Roman"/>
          <w:sz w:val="28"/>
          <w:szCs w:val="28"/>
          <w:lang w:val="kk-KZ"/>
        </w:rPr>
        <w:tab/>
      </w:r>
      <w:r w:rsidR="005C1CA9" w:rsidRPr="0059115C">
        <w:rPr>
          <w:rFonts w:ascii="Times New Roman" w:hAnsi="Times New Roman"/>
          <w:sz w:val="28"/>
          <w:szCs w:val="28"/>
          <w:lang w:val="kk-KZ"/>
        </w:rPr>
        <w:tab/>
      </w:r>
      <w:r w:rsidR="005C1CA9" w:rsidRPr="0059115C">
        <w:rPr>
          <w:rFonts w:ascii="Times New Roman" w:hAnsi="Times New Roman"/>
          <w:sz w:val="28"/>
          <w:szCs w:val="28"/>
          <w:lang w:val="kk-KZ"/>
        </w:rPr>
        <w:tab/>
      </w:r>
      <w:r w:rsidR="005C1CA9" w:rsidRPr="0059115C">
        <w:rPr>
          <w:rFonts w:ascii="Times New Roman" w:hAnsi="Times New Roman"/>
          <w:sz w:val="28"/>
          <w:szCs w:val="28"/>
          <w:lang w:val="kk-KZ"/>
        </w:rPr>
        <w:tab/>
      </w:r>
      <w:r w:rsidRPr="0059115C">
        <w:rPr>
          <w:rFonts w:ascii="Times New Roman" w:hAnsi="Times New Roman"/>
          <w:sz w:val="28"/>
          <w:szCs w:val="28"/>
          <w:lang w:val="kk-KZ"/>
        </w:rPr>
        <w:t>Қолжазба құқығында</w:t>
      </w:r>
    </w:p>
    <w:p w14:paraId="2806603D" w14:textId="77777777" w:rsidR="007800D1" w:rsidRPr="0059115C" w:rsidRDefault="007800D1" w:rsidP="008D2E35">
      <w:pPr>
        <w:spacing w:after="0" w:line="240" w:lineRule="auto"/>
        <w:jc w:val="center"/>
        <w:rPr>
          <w:rFonts w:ascii="Times New Roman" w:hAnsi="Times New Roman"/>
          <w:sz w:val="28"/>
          <w:szCs w:val="28"/>
          <w:lang w:val="kk-KZ"/>
        </w:rPr>
      </w:pPr>
    </w:p>
    <w:p w14:paraId="17A6C25A" w14:textId="77777777" w:rsidR="007800D1" w:rsidRPr="0059115C" w:rsidRDefault="007800D1" w:rsidP="008D2E35">
      <w:pPr>
        <w:spacing w:after="0" w:line="240" w:lineRule="auto"/>
        <w:jc w:val="center"/>
        <w:rPr>
          <w:rFonts w:ascii="Times New Roman" w:hAnsi="Times New Roman"/>
          <w:sz w:val="28"/>
          <w:szCs w:val="28"/>
          <w:lang w:val="kk-KZ"/>
        </w:rPr>
      </w:pPr>
    </w:p>
    <w:p w14:paraId="737AC764" w14:textId="77777777" w:rsidR="007800D1" w:rsidRPr="0059115C" w:rsidRDefault="007800D1" w:rsidP="008D2E35">
      <w:pPr>
        <w:spacing w:after="0" w:line="240" w:lineRule="auto"/>
        <w:jc w:val="center"/>
        <w:rPr>
          <w:rFonts w:ascii="Times New Roman" w:hAnsi="Times New Roman"/>
          <w:sz w:val="28"/>
          <w:szCs w:val="28"/>
          <w:lang w:val="kk-KZ"/>
        </w:rPr>
      </w:pPr>
    </w:p>
    <w:p w14:paraId="48403938" w14:textId="77777777" w:rsidR="007800D1" w:rsidRPr="0059115C" w:rsidRDefault="007800D1" w:rsidP="008D2E35">
      <w:pPr>
        <w:spacing w:after="0" w:line="240" w:lineRule="auto"/>
        <w:jc w:val="center"/>
        <w:rPr>
          <w:rFonts w:ascii="Times New Roman" w:hAnsi="Times New Roman"/>
          <w:sz w:val="28"/>
          <w:szCs w:val="28"/>
          <w:lang w:val="kk-KZ"/>
        </w:rPr>
      </w:pPr>
    </w:p>
    <w:p w14:paraId="62DFF6C7" w14:textId="77777777" w:rsidR="007800D1" w:rsidRPr="0059115C" w:rsidRDefault="007800D1" w:rsidP="008D2E35">
      <w:pPr>
        <w:spacing w:after="0" w:line="240" w:lineRule="auto"/>
        <w:jc w:val="center"/>
        <w:rPr>
          <w:rFonts w:ascii="Times New Roman" w:hAnsi="Times New Roman"/>
          <w:sz w:val="28"/>
          <w:szCs w:val="28"/>
          <w:lang w:val="kk-KZ"/>
        </w:rPr>
      </w:pPr>
    </w:p>
    <w:p w14:paraId="450B1D8A" w14:textId="77777777" w:rsidR="00647FF7" w:rsidRPr="0059115C" w:rsidRDefault="00647FF7" w:rsidP="008D2E35">
      <w:pPr>
        <w:spacing w:after="0" w:line="240" w:lineRule="auto"/>
        <w:jc w:val="center"/>
        <w:rPr>
          <w:rFonts w:ascii="Times New Roman" w:hAnsi="Times New Roman"/>
          <w:sz w:val="28"/>
          <w:szCs w:val="28"/>
          <w:lang w:val="kk-KZ"/>
        </w:rPr>
      </w:pPr>
    </w:p>
    <w:p w14:paraId="56790A87" w14:textId="77777777" w:rsidR="00647FF7" w:rsidRPr="0059115C" w:rsidRDefault="00647FF7" w:rsidP="008D2E35">
      <w:pPr>
        <w:spacing w:after="0" w:line="240" w:lineRule="auto"/>
        <w:jc w:val="center"/>
        <w:rPr>
          <w:rFonts w:ascii="Times New Roman" w:hAnsi="Times New Roman"/>
          <w:sz w:val="28"/>
          <w:szCs w:val="28"/>
          <w:lang w:val="kk-KZ"/>
        </w:rPr>
      </w:pPr>
    </w:p>
    <w:p w14:paraId="7C95BD3F" w14:textId="77777777" w:rsidR="007800D1" w:rsidRPr="0059115C" w:rsidRDefault="00647FF7" w:rsidP="005D19F9">
      <w:pPr>
        <w:spacing w:after="0" w:line="240" w:lineRule="auto"/>
        <w:jc w:val="center"/>
        <w:rPr>
          <w:rFonts w:ascii="Times New Roman" w:hAnsi="Times New Roman"/>
          <w:b/>
          <w:sz w:val="28"/>
          <w:szCs w:val="28"/>
          <w:lang w:val="kk-KZ"/>
        </w:rPr>
      </w:pPr>
      <w:r w:rsidRPr="0059115C">
        <w:rPr>
          <w:rFonts w:ascii="Times New Roman" w:hAnsi="Times New Roman"/>
          <w:b/>
          <w:sz w:val="28"/>
          <w:szCs w:val="28"/>
          <w:lang w:val="kk-KZ"/>
        </w:rPr>
        <w:t>АБИШКЕНОВ МАКСАТ ЖАРЫЛГАСЫНОВИЧ</w:t>
      </w:r>
    </w:p>
    <w:p w14:paraId="178A22C9" w14:textId="77777777" w:rsidR="007800D1" w:rsidRPr="0059115C" w:rsidRDefault="007800D1" w:rsidP="008D2E35">
      <w:pPr>
        <w:spacing w:after="0" w:line="240" w:lineRule="auto"/>
        <w:jc w:val="center"/>
        <w:rPr>
          <w:rFonts w:ascii="Times New Roman" w:hAnsi="Times New Roman"/>
          <w:sz w:val="20"/>
          <w:szCs w:val="20"/>
          <w:lang w:val="kk-KZ"/>
        </w:rPr>
      </w:pPr>
    </w:p>
    <w:p w14:paraId="2965271A" w14:textId="77777777" w:rsidR="00647FF7" w:rsidRPr="0059115C" w:rsidRDefault="00647FF7" w:rsidP="00647FF7">
      <w:pPr>
        <w:spacing w:after="0" w:line="240" w:lineRule="auto"/>
        <w:jc w:val="center"/>
        <w:rPr>
          <w:rFonts w:ascii="Times New Roman" w:hAnsi="Times New Roman"/>
          <w:b/>
          <w:sz w:val="28"/>
          <w:szCs w:val="28"/>
          <w:lang w:val="kk-KZ"/>
        </w:rPr>
      </w:pPr>
      <w:bookmarkStart w:id="1" w:name="_Hlk130536212"/>
      <w:r w:rsidRPr="0059115C">
        <w:rPr>
          <w:rFonts w:ascii="Times New Roman" w:hAnsi="Times New Roman"/>
          <w:b/>
          <w:sz w:val="28"/>
          <w:szCs w:val="28"/>
          <w:lang w:val="kk-KZ"/>
        </w:rPr>
        <w:t>Жоғары физикалық-механикалық қасиеттерге ие ұзын өлшемді</w:t>
      </w:r>
    </w:p>
    <w:p w14:paraId="2899DF1F" w14:textId="77777777" w:rsidR="007800D1" w:rsidRPr="0059115C" w:rsidRDefault="00647FF7" w:rsidP="00647FF7">
      <w:pPr>
        <w:spacing w:after="0" w:line="240" w:lineRule="auto"/>
        <w:jc w:val="center"/>
        <w:rPr>
          <w:rFonts w:ascii="Times New Roman" w:hAnsi="Times New Roman"/>
          <w:b/>
          <w:sz w:val="28"/>
          <w:szCs w:val="28"/>
          <w:lang w:val="kk-KZ"/>
        </w:rPr>
      </w:pPr>
      <w:r w:rsidRPr="0059115C">
        <w:rPr>
          <w:rFonts w:ascii="Times New Roman" w:hAnsi="Times New Roman"/>
          <w:b/>
          <w:sz w:val="28"/>
          <w:szCs w:val="28"/>
          <w:lang w:val="kk-KZ"/>
        </w:rPr>
        <w:t>наноқұрылымданған дайындамаларды алу тәсілін әзірлеу және зерттеу</w:t>
      </w:r>
    </w:p>
    <w:bookmarkEnd w:id="1"/>
    <w:p w14:paraId="32117776" w14:textId="77777777" w:rsidR="00647FF7" w:rsidRPr="0059115C" w:rsidRDefault="00647FF7" w:rsidP="00647FF7">
      <w:pPr>
        <w:spacing w:after="0" w:line="240" w:lineRule="auto"/>
        <w:jc w:val="center"/>
        <w:rPr>
          <w:rFonts w:ascii="Times New Roman" w:hAnsi="Times New Roman"/>
          <w:sz w:val="20"/>
          <w:szCs w:val="20"/>
          <w:lang w:val="kk-KZ"/>
        </w:rPr>
      </w:pPr>
    </w:p>
    <w:p w14:paraId="6320C37B" w14:textId="77777777" w:rsidR="007800D1" w:rsidRPr="0059115C" w:rsidRDefault="00647FF7" w:rsidP="005D19F9">
      <w:pPr>
        <w:spacing w:after="0" w:line="240" w:lineRule="auto"/>
        <w:jc w:val="center"/>
        <w:rPr>
          <w:rFonts w:ascii="Times New Roman" w:hAnsi="Times New Roman"/>
          <w:sz w:val="28"/>
          <w:szCs w:val="28"/>
          <w:lang w:val="kk-KZ"/>
        </w:rPr>
      </w:pPr>
      <w:r w:rsidRPr="0059115C">
        <w:rPr>
          <w:rFonts w:ascii="Times New Roman" w:hAnsi="Times New Roman"/>
          <w:sz w:val="28"/>
          <w:szCs w:val="28"/>
          <w:lang w:val="kk-KZ"/>
        </w:rPr>
        <w:t>6D074000 – Наноматериалдар және нанотехнологиялар</w:t>
      </w:r>
    </w:p>
    <w:p w14:paraId="7AF828CF" w14:textId="77777777" w:rsidR="00647FF7" w:rsidRPr="0059115C" w:rsidRDefault="00647FF7" w:rsidP="005D19F9">
      <w:pPr>
        <w:spacing w:after="0" w:line="240" w:lineRule="auto"/>
        <w:jc w:val="center"/>
        <w:rPr>
          <w:rFonts w:ascii="Times New Roman" w:hAnsi="Times New Roman"/>
          <w:sz w:val="20"/>
          <w:szCs w:val="20"/>
          <w:lang w:val="kk-KZ"/>
        </w:rPr>
      </w:pPr>
    </w:p>
    <w:p w14:paraId="1D429951" w14:textId="77777777" w:rsidR="007800D1" w:rsidRPr="0059115C" w:rsidRDefault="007800D1" w:rsidP="005D19F9">
      <w:pPr>
        <w:spacing w:after="0" w:line="240" w:lineRule="auto"/>
        <w:jc w:val="center"/>
        <w:rPr>
          <w:rFonts w:ascii="Times New Roman" w:hAnsi="Times New Roman"/>
          <w:sz w:val="28"/>
          <w:szCs w:val="28"/>
          <w:lang w:val="kk-KZ"/>
        </w:rPr>
      </w:pPr>
      <w:r w:rsidRPr="0059115C">
        <w:rPr>
          <w:rFonts w:ascii="Times New Roman" w:hAnsi="Times New Roman"/>
          <w:sz w:val="28"/>
          <w:szCs w:val="28"/>
          <w:lang w:val="kk-KZ"/>
        </w:rPr>
        <w:t>Философия докторы (PhD)</w:t>
      </w:r>
    </w:p>
    <w:p w14:paraId="1F0085AE" w14:textId="77777777" w:rsidR="007800D1" w:rsidRPr="0059115C" w:rsidRDefault="00045AE4" w:rsidP="005D19F9">
      <w:pPr>
        <w:spacing w:after="0" w:line="240" w:lineRule="auto"/>
        <w:jc w:val="center"/>
        <w:rPr>
          <w:rFonts w:ascii="Times New Roman" w:hAnsi="Times New Roman"/>
          <w:sz w:val="28"/>
          <w:szCs w:val="28"/>
          <w:lang w:val="kk-KZ"/>
        </w:rPr>
      </w:pPr>
      <w:r w:rsidRPr="0059115C">
        <w:rPr>
          <w:rFonts w:ascii="Times New Roman" w:hAnsi="Times New Roman"/>
          <w:sz w:val="28"/>
          <w:szCs w:val="28"/>
          <w:lang w:val="kk-KZ"/>
        </w:rPr>
        <w:t>д</w:t>
      </w:r>
      <w:r w:rsidR="007800D1" w:rsidRPr="0059115C">
        <w:rPr>
          <w:rFonts w:ascii="Times New Roman" w:hAnsi="Times New Roman"/>
          <w:sz w:val="28"/>
          <w:szCs w:val="28"/>
          <w:lang w:val="kk-KZ"/>
        </w:rPr>
        <w:t>әрежесін алу үшін дайындалған диссертация</w:t>
      </w:r>
    </w:p>
    <w:p w14:paraId="72152219" w14:textId="77777777" w:rsidR="007800D1" w:rsidRPr="0059115C" w:rsidRDefault="007800D1" w:rsidP="005D19F9">
      <w:pPr>
        <w:spacing w:after="0" w:line="240" w:lineRule="auto"/>
        <w:jc w:val="center"/>
        <w:rPr>
          <w:rFonts w:ascii="Times New Roman" w:hAnsi="Times New Roman"/>
          <w:sz w:val="28"/>
          <w:szCs w:val="28"/>
          <w:lang w:val="kk-KZ"/>
        </w:rPr>
      </w:pPr>
    </w:p>
    <w:p w14:paraId="2FCA1AA2" w14:textId="77777777" w:rsidR="009E35C5" w:rsidRPr="0059115C" w:rsidRDefault="009E35C5" w:rsidP="005D19F9">
      <w:pPr>
        <w:spacing w:after="0" w:line="240" w:lineRule="auto"/>
        <w:jc w:val="center"/>
        <w:rPr>
          <w:rFonts w:ascii="Times New Roman" w:hAnsi="Times New Roman"/>
          <w:sz w:val="28"/>
          <w:szCs w:val="28"/>
          <w:lang w:val="kk-KZ"/>
        </w:rPr>
      </w:pPr>
    </w:p>
    <w:p w14:paraId="776C94EF" w14:textId="77777777" w:rsidR="00647FF7" w:rsidRPr="0059115C" w:rsidRDefault="00647FF7" w:rsidP="005D19F9">
      <w:pPr>
        <w:spacing w:after="0" w:line="240" w:lineRule="auto"/>
        <w:jc w:val="center"/>
        <w:rPr>
          <w:rFonts w:ascii="Times New Roman" w:hAnsi="Times New Roman"/>
          <w:sz w:val="28"/>
          <w:szCs w:val="28"/>
          <w:lang w:val="kk-KZ"/>
        </w:rPr>
      </w:pPr>
    </w:p>
    <w:p w14:paraId="1B9A9E18" w14:textId="33C2397F" w:rsidR="00647FF7" w:rsidRPr="0059115C" w:rsidRDefault="00647FF7" w:rsidP="005D19F9">
      <w:pPr>
        <w:spacing w:after="0" w:line="240" w:lineRule="auto"/>
        <w:jc w:val="center"/>
        <w:rPr>
          <w:rFonts w:ascii="Times New Roman" w:hAnsi="Times New Roman"/>
          <w:sz w:val="28"/>
          <w:szCs w:val="28"/>
          <w:lang w:val="kk-KZ"/>
        </w:rPr>
      </w:pPr>
    </w:p>
    <w:p w14:paraId="3D249075" w14:textId="3EC6B1BE" w:rsidR="00E5496A" w:rsidRPr="0059115C" w:rsidRDefault="00E5496A" w:rsidP="005D19F9">
      <w:pPr>
        <w:spacing w:after="0" w:line="240" w:lineRule="auto"/>
        <w:jc w:val="center"/>
        <w:rPr>
          <w:rFonts w:ascii="Times New Roman" w:hAnsi="Times New Roman"/>
          <w:sz w:val="28"/>
          <w:szCs w:val="28"/>
          <w:lang w:val="kk-KZ"/>
        </w:rPr>
      </w:pPr>
    </w:p>
    <w:p w14:paraId="15AFCF92" w14:textId="77777777" w:rsidR="00647FF7" w:rsidRPr="0059115C" w:rsidRDefault="00647FF7" w:rsidP="005D19F9">
      <w:pPr>
        <w:spacing w:after="0" w:line="240" w:lineRule="auto"/>
        <w:jc w:val="center"/>
        <w:rPr>
          <w:rFonts w:ascii="Times New Roman" w:hAnsi="Times New Roman"/>
          <w:sz w:val="28"/>
          <w:szCs w:val="28"/>
          <w:lang w:val="kk-KZ"/>
        </w:rPr>
      </w:pPr>
    </w:p>
    <w:p w14:paraId="14BAC725" w14:textId="75F6C54D" w:rsidR="009E35C5" w:rsidRPr="0059115C" w:rsidRDefault="00F63CAE" w:rsidP="00D67292">
      <w:pPr>
        <w:spacing w:after="0" w:line="240" w:lineRule="auto"/>
        <w:ind w:left="4536"/>
        <w:rPr>
          <w:rFonts w:ascii="Times New Roman" w:hAnsi="Times New Roman"/>
          <w:sz w:val="28"/>
          <w:szCs w:val="28"/>
          <w:lang w:val="kk-KZ"/>
        </w:rPr>
      </w:pPr>
      <w:r w:rsidRPr="0059115C">
        <w:rPr>
          <w:rFonts w:ascii="Times New Roman" w:hAnsi="Times New Roman"/>
          <w:sz w:val="28"/>
          <w:szCs w:val="28"/>
          <w:lang w:val="kk-KZ"/>
        </w:rPr>
        <w:t>Ғылыми кеңесшілер</w:t>
      </w:r>
      <w:r w:rsidR="009E35C5" w:rsidRPr="0059115C">
        <w:rPr>
          <w:rFonts w:ascii="Times New Roman" w:hAnsi="Times New Roman"/>
          <w:sz w:val="28"/>
          <w:szCs w:val="28"/>
          <w:lang w:val="kk-KZ"/>
        </w:rPr>
        <w:t>:</w:t>
      </w:r>
    </w:p>
    <w:p w14:paraId="5C768545" w14:textId="77777777" w:rsidR="00D31DDF" w:rsidRPr="0059115C" w:rsidRDefault="00D31DDF" w:rsidP="00D31DDF">
      <w:pPr>
        <w:spacing w:before="120" w:line="240" w:lineRule="auto"/>
        <w:ind w:left="4536"/>
        <w:textAlignment w:val="baseline"/>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Т</w:t>
      </w:r>
      <w:r w:rsidR="00647FF7" w:rsidRPr="0059115C">
        <w:rPr>
          <w:rFonts w:ascii="Times New Roman" w:eastAsia="Times New Roman" w:hAnsi="Times New Roman"/>
          <w:spacing w:val="2"/>
          <w:sz w:val="28"/>
          <w:szCs w:val="28"/>
          <w:lang w:val="kk-KZ" w:eastAsia="ru-RU"/>
        </w:rPr>
        <w:t>ехника ғылымдарының кандидаты, доцент</w:t>
      </w:r>
      <w:r w:rsidRPr="0059115C">
        <w:rPr>
          <w:rFonts w:ascii="Times New Roman" w:eastAsia="Times New Roman" w:hAnsi="Times New Roman"/>
          <w:spacing w:val="2"/>
          <w:sz w:val="28"/>
          <w:szCs w:val="28"/>
          <w:lang w:val="kk-KZ" w:eastAsia="ru-RU"/>
        </w:rPr>
        <w:t xml:space="preserve"> Ашкеев Жасулан Аманжолович Қарағанды индустриялық университеті, Теміртау, Қазақстан</w:t>
      </w:r>
    </w:p>
    <w:p w14:paraId="3B00B02A" w14:textId="77777777" w:rsidR="00D31DDF" w:rsidRPr="0059115C" w:rsidRDefault="00D31DDF" w:rsidP="00D31DDF">
      <w:pPr>
        <w:spacing w:after="0" w:line="240" w:lineRule="auto"/>
        <w:ind w:left="4536"/>
        <w:textAlignment w:val="baseline"/>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Т</w:t>
      </w:r>
      <w:r w:rsidR="00647FF7" w:rsidRPr="0059115C">
        <w:rPr>
          <w:rFonts w:ascii="Times New Roman" w:eastAsia="Times New Roman" w:hAnsi="Times New Roman"/>
          <w:spacing w:val="2"/>
          <w:sz w:val="28"/>
          <w:szCs w:val="28"/>
          <w:lang w:val="kk-KZ" w:eastAsia="ru-RU"/>
        </w:rPr>
        <w:t xml:space="preserve">ехника ғылымдарының докторы, профессор </w:t>
      </w:r>
      <w:r w:rsidRPr="0059115C">
        <w:rPr>
          <w:rFonts w:ascii="Times New Roman" w:eastAsia="Times New Roman" w:hAnsi="Times New Roman"/>
          <w:spacing w:val="2"/>
          <w:sz w:val="28"/>
          <w:szCs w:val="28"/>
          <w:lang w:val="kk-KZ" w:eastAsia="ru-RU"/>
        </w:rPr>
        <w:t>Кавалек Анна</w:t>
      </w:r>
    </w:p>
    <w:p w14:paraId="2473189F" w14:textId="77777777" w:rsidR="00647FF7" w:rsidRPr="0059115C" w:rsidRDefault="00D31DDF" w:rsidP="00D31DDF">
      <w:pPr>
        <w:spacing w:after="0" w:line="240" w:lineRule="auto"/>
        <w:ind w:left="4536"/>
        <w:textAlignment w:val="baseline"/>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Ченстохова политехникалық университеті, Ченстохова, Польша</w:t>
      </w:r>
    </w:p>
    <w:p w14:paraId="6E844BAC" w14:textId="77777777" w:rsidR="00865950" w:rsidRPr="0059115C" w:rsidRDefault="00865950" w:rsidP="00647FF7">
      <w:pPr>
        <w:spacing w:after="0" w:line="240" w:lineRule="auto"/>
        <w:rPr>
          <w:rFonts w:ascii="Times New Roman" w:eastAsia="Times New Roman" w:hAnsi="Times New Roman"/>
          <w:spacing w:val="2"/>
          <w:sz w:val="28"/>
          <w:szCs w:val="28"/>
          <w:lang w:val="kk-KZ" w:eastAsia="ru-RU"/>
        </w:rPr>
      </w:pPr>
    </w:p>
    <w:p w14:paraId="6458035D" w14:textId="77777777" w:rsidR="00677CDA" w:rsidRPr="0059115C" w:rsidRDefault="00677CDA" w:rsidP="005D19F9">
      <w:pPr>
        <w:spacing w:after="0" w:line="240" w:lineRule="auto"/>
        <w:jc w:val="center"/>
        <w:rPr>
          <w:rFonts w:ascii="Times New Roman" w:eastAsia="Times New Roman" w:hAnsi="Times New Roman"/>
          <w:spacing w:val="2"/>
          <w:sz w:val="28"/>
          <w:szCs w:val="28"/>
          <w:lang w:val="kk-KZ" w:eastAsia="ru-RU"/>
        </w:rPr>
      </w:pPr>
    </w:p>
    <w:p w14:paraId="1F85E69F" w14:textId="77777777" w:rsidR="00647FF7" w:rsidRPr="0059115C" w:rsidRDefault="00647FF7" w:rsidP="005D19F9">
      <w:pPr>
        <w:spacing w:after="0" w:line="240" w:lineRule="auto"/>
        <w:jc w:val="center"/>
        <w:rPr>
          <w:rFonts w:ascii="Times New Roman" w:eastAsia="Times New Roman" w:hAnsi="Times New Roman"/>
          <w:spacing w:val="2"/>
          <w:sz w:val="28"/>
          <w:szCs w:val="28"/>
          <w:lang w:val="kk-KZ" w:eastAsia="ru-RU"/>
        </w:rPr>
      </w:pPr>
    </w:p>
    <w:p w14:paraId="1A2921C1" w14:textId="79A99E66" w:rsidR="00647FF7" w:rsidRDefault="00647FF7" w:rsidP="005D19F9">
      <w:pPr>
        <w:spacing w:after="0" w:line="240" w:lineRule="auto"/>
        <w:jc w:val="center"/>
        <w:rPr>
          <w:rFonts w:ascii="Times New Roman" w:eastAsia="Times New Roman" w:hAnsi="Times New Roman"/>
          <w:spacing w:val="2"/>
          <w:sz w:val="28"/>
          <w:szCs w:val="28"/>
          <w:lang w:val="kk-KZ" w:eastAsia="ru-RU"/>
        </w:rPr>
      </w:pPr>
    </w:p>
    <w:p w14:paraId="7B2E952E" w14:textId="451E041D" w:rsidR="007E5CF8" w:rsidRDefault="007E5CF8" w:rsidP="005D19F9">
      <w:pPr>
        <w:spacing w:after="0" w:line="240" w:lineRule="auto"/>
        <w:jc w:val="center"/>
        <w:rPr>
          <w:rFonts w:ascii="Times New Roman" w:eastAsia="Times New Roman" w:hAnsi="Times New Roman"/>
          <w:spacing w:val="2"/>
          <w:sz w:val="28"/>
          <w:szCs w:val="28"/>
          <w:lang w:val="kk-KZ" w:eastAsia="ru-RU"/>
        </w:rPr>
      </w:pPr>
    </w:p>
    <w:p w14:paraId="2B90B6DC" w14:textId="77777777" w:rsidR="007E5CF8" w:rsidRPr="0059115C" w:rsidRDefault="007E5CF8" w:rsidP="005D19F9">
      <w:pPr>
        <w:spacing w:after="0" w:line="240" w:lineRule="auto"/>
        <w:jc w:val="center"/>
        <w:rPr>
          <w:rFonts w:ascii="Times New Roman" w:eastAsia="Times New Roman" w:hAnsi="Times New Roman"/>
          <w:spacing w:val="2"/>
          <w:sz w:val="28"/>
          <w:szCs w:val="28"/>
          <w:lang w:val="kk-KZ" w:eastAsia="ru-RU"/>
        </w:rPr>
      </w:pPr>
    </w:p>
    <w:p w14:paraId="3700AF06" w14:textId="77777777" w:rsidR="00647FF7" w:rsidRPr="0059115C" w:rsidRDefault="00647FF7" w:rsidP="005D19F9">
      <w:pPr>
        <w:spacing w:after="0" w:line="240" w:lineRule="auto"/>
        <w:jc w:val="center"/>
        <w:rPr>
          <w:rFonts w:ascii="Times New Roman" w:eastAsia="Times New Roman" w:hAnsi="Times New Roman"/>
          <w:spacing w:val="2"/>
          <w:sz w:val="28"/>
          <w:szCs w:val="28"/>
          <w:lang w:val="kk-KZ" w:eastAsia="ru-RU"/>
        </w:rPr>
      </w:pPr>
    </w:p>
    <w:p w14:paraId="30473EB7" w14:textId="77777777" w:rsidR="009E35C5" w:rsidRPr="0059115C" w:rsidRDefault="009E35C5" w:rsidP="005D19F9">
      <w:pPr>
        <w:spacing w:after="0" w:line="240" w:lineRule="auto"/>
        <w:jc w:val="center"/>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Қазақстан Республикасы</w:t>
      </w:r>
    </w:p>
    <w:p w14:paraId="383DBB89" w14:textId="77777777" w:rsidR="00865950" w:rsidRPr="0059115C" w:rsidRDefault="009E35C5" w:rsidP="005D19F9">
      <w:pPr>
        <w:spacing w:after="0" w:line="240" w:lineRule="auto"/>
        <w:jc w:val="center"/>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Теміртау, 202</w:t>
      </w:r>
      <w:r w:rsidR="00647FF7" w:rsidRPr="0059115C">
        <w:rPr>
          <w:rFonts w:ascii="Times New Roman" w:eastAsia="Times New Roman" w:hAnsi="Times New Roman"/>
          <w:spacing w:val="2"/>
          <w:sz w:val="28"/>
          <w:szCs w:val="28"/>
          <w:lang w:val="kk-KZ" w:eastAsia="ru-RU"/>
        </w:rPr>
        <w:t>3</w:t>
      </w:r>
    </w:p>
    <w:p w14:paraId="3350546E" w14:textId="77777777" w:rsidR="000E64AC" w:rsidRPr="0059115C" w:rsidRDefault="00865950" w:rsidP="009A45D1">
      <w:pPr>
        <w:pStyle w:val="1"/>
        <w:spacing w:before="0" w:line="240" w:lineRule="auto"/>
        <w:jc w:val="center"/>
        <w:rPr>
          <w:rFonts w:ascii="Times New Roman" w:hAnsi="Times New Roman"/>
          <w:b/>
          <w:bCs/>
          <w:color w:val="auto"/>
          <w:spacing w:val="2"/>
          <w:sz w:val="28"/>
          <w:szCs w:val="28"/>
          <w:lang w:val="kk-KZ" w:eastAsia="ru-RU"/>
        </w:rPr>
      </w:pPr>
      <w:r w:rsidRPr="0059115C">
        <w:rPr>
          <w:rFonts w:ascii="Times New Roman" w:hAnsi="Times New Roman"/>
          <w:color w:val="auto"/>
          <w:spacing w:val="2"/>
          <w:sz w:val="28"/>
          <w:szCs w:val="28"/>
          <w:lang w:val="kk-KZ" w:eastAsia="ru-RU"/>
        </w:rPr>
        <w:br w:type="page"/>
      </w:r>
      <w:r w:rsidR="001C043B" w:rsidRPr="0059115C">
        <w:rPr>
          <w:rFonts w:ascii="Times New Roman" w:hAnsi="Times New Roman"/>
          <w:b/>
          <w:bCs/>
          <w:color w:val="auto"/>
          <w:spacing w:val="2"/>
          <w:sz w:val="28"/>
          <w:szCs w:val="28"/>
          <w:lang w:val="kk-KZ" w:eastAsia="ru-RU"/>
        </w:rPr>
        <w:lastRenderedPageBreak/>
        <w:t>МАЗМҰНЫ</w:t>
      </w:r>
    </w:p>
    <w:p w14:paraId="2BC3DBC0" w14:textId="77777777" w:rsidR="001B141A" w:rsidRPr="0059115C" w:rsidRDefault="001B141A" w:rsidP="005D19F9">
      <w:pPr>
        <w:spacing w:after="0" w:line="240" w:lineRule="auto"/>
        <w:rPr>
          <w:rFonts w:ascii="Times New Roman" w:eastAsia="Times New Roman" w:hAnsi="Times New Roman"/>
          <w:spacing w:val="2"/>
          <w:sz w:val="28"/>
          <w:szCs w:val="28"/>
          <w:lang w:val="kk-KZ" w:eastAsia="ru-RU"/>
        </w:rPr>
      </w:pPr>
    </w:p>
    <w:tbl>
      <w:tblPr>
        <w:tblW w:w="0" w:type="auto"/>
        <w:tblInd w:w="-137" w:type="dxa"/>
        <w:tblCellMar>
          <w:left w:w="0" w:type="dxa"/>
          <w:right w:w="0" w:type="dxa"/>
        </w:tblCellMar>
        <w:tblLook w:val="04A0" w:firstRow="1" w:lastRow="0" w:firstColumn="1" w:lastColumn="0" w:noHBand="0" w:noVBand="1"/>
      </w:tblPr>
      <w:tblGrid>
        <w:gridCol w:w="621"/>
        <w:gridCol w:w="8642"/>
        <w:gridCol w:w="512"/>
      </w:tblGrid>
      <w:tr w:rsidR="00D81260" w:rsidRPr="0059115C" w14:paraId="516E437B" w14:textId="77777777" w:rsidTr="00507BD6">
        <w:tc>
          <w:tcPr>
            <w:tcW w:w="9263" w:type="dxa"/>
            <w:gridSpan w:val="2"/>
            <w:shd w:val="clear" w:color="auto" w:fill="auto"/>
          </w:tcPr>
          <w:p w14:paraId="480302E9" w14:textId="77777777" w:rsidR="00D81260" w:rsidRPr="0059115C" w:rsidRDefault="00D81260" w:rsidP="00D81260">
            <w:pPr>
              <w:spacing w:after="0" w:line="240" w:lineRule="auto"/>
              <w:jc w:val="both"/>
              <w:rPr>
                <w:rFonts w:ascii="Times New Roman" w:eastAsia="Times New Roman" w:hAnsi="Times New Roman"/>
                <w:b/>
                <w:spacing w:val="2"/>
                <w:sz w:val="28"/>
                <w:szCs w:val="28"/>
                <w:lang w:val="kk-KZ" w:eastAsia="ru-RU"/>
              </w:rPr>
            </w:pPr>
            <w:r w:rsidRPr="0059115C">
              <w:rPr>
                <w:rFonts w:ascii="Times New Roman" w:eastAsia="Times New Roman" w:hAnsi="Times New Roman"/>
                <w:b/>
                <w:spacing w:val="2"/>
                <w:sz w:val="28"/>
                <w:szCs w:val="28"/>
                <w:lang w:val="kk-KZ" w:eastAsia="ru-RU"/>
              </w:rPr>
              <w:t>НОРМАТИВТІК СІЛТЕМЕЛЕР</w:t>
            </w:r>
            <w:r w:rsidRPr="0059115C">
              <w:rPr>
                <w:rFonts w:ascii="Times New Roman" w:eastAsia="Times New Roman" w:hAnsi="Times New Roman"/>
                <w:spacing w:val="2"/>
                <w:sz w:val="28"/>
                <w:szCs w:val="28"/>
                <w:lang w:val="kk-KZ" w:eastAsia="ru-RU"/>
              </w:rPr>
              <w:t>.....................................................................</w:t>
            </w:r>
          </w:p>
        </w:tc>
        <w:tc>
          <w:tcPr>
            <w:tcW w:w="512" w:type="dxa"/>
            <w:shd w:val="clear" w:color="auto" w:fill="auto"/>
            <w:vAlign w:val="bottom"/>
          </w:tcPr>
          <w:p w14:paraId="3693714C" w14:textId="535D2EF3" w:rsidR="00D81260" w:rsidRPr="0059115C" w:rsidRDefault="00ED6879" w:rsidP="00D81260">
            <w:pPr>
              <w:spacing w:after="0" w:line="240" w:lineRule="auto"/>
              <w:jc w:val="center"/>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3</w:t>
            </w:r>
          </w:p>
        </w:tc>
      </w:tr>
      <w:tr w:rsidR="00D81260" w:rsidRPr="0059115C" w14:paraId="258E64FE" w14:textId="77777777" w:rsidTr="00507BD6">
        <w:tc>
          <w:tcPr>
            <w:tcW w:w="9263" w:type="dxa"/>
            <w:gridSpan w:val="2"/>
            <w:shd w:val="clear" w:color="auto" w:fill="auto"/>
          </w:tcPr>
          <w:p w14:paraId="0E1F9B7B" w14:textId="77777777" w:rsidR="00D81260" w:rsidRPr="0059115C" w:rsidRDefault="00D81260" w:rsidP="00D81260">
            <w:pPr>
              <w:spacing w:after="0" w:line="240" w:lineRule="auto"/>
              <w:jc w:val="both"/>
              <w:rPr>
                <w:rFonts w:ascii="Times New Roman" w:eastAsia="Times New Roman" w:hAnsi="Times New Roman"/>
                <w:b/>
                <w:spacing w:val="2"/>
                <w:sz w:val="28"/>
                <w:szCs w:val="28"/>
                <w:lang w:val="kk-KZ" w:eastAsia="ru-RU"/>
              </w:rPr>
            </w:pPr>
            <w:r w:rsidRPr="0059115C">
              <w:rPr>
                <w:rFonts w:ascii="Times New Roman" w:eastAsia="Times New Roman" w:hAnsi="Times New Roman"/>
                <w:b/>
                <w:spacing w:val="2"/>
                <w:sz w:val="28"/>
                <w:szCs w:val="28"/>
                <w:lang w:val="kk-KZ" w:eastAsia="ru-RU"/>
              </w:rPr>
              <w:t>АНЫҚТАМАЛАР</w:t>
            </w:r>
            <w:r w:rsidRPr="0059115C">
              <w:rPr>
                <w:rFonts w:ascii="Times New Roman" w:eastAsia="Times New Roman" w:hAnsi="Times New Roman"/>
                <w:spacing w:val="2"/>
                <w:sz w:val="28"/>
                <w:szCs w:val="28"/>
                <w:lang w:val="kk-KZ" w:eastAsia="ru-RU"/>
              </w:rPr>
              <w:t>...............................................................................................</w:t>
            </w:r>
          </w:p>
        </w:tc>
        <w:tc>
          <w:tcPr>
            <w:tcW w:w="512" w:type="dxa"/>
            <w:shd w:val="clear" w:color="auto" w:fill="auto"/>
            <w:vAlign w:val="bottom"/>
          </w:tcPr>
          <w:p w14:paraId="6D9C7055" w14:textId="5CE645CD" w:rsidR="00D81260" w:rsidRPr="0059115C" w:rsidRDefault="00ED6879" w:rsidP="00D81260">
            <w:pPr>
              <w:spacing w:after="0" w:line="240" w:lineRule="auto"/>
              <w:jc w:val="center"/>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4</w:t>
            </w:r>
          </w:p>
        </w:tc>
      </w:tr>
      <w:tr w:rsidR="00D81260" w:rsidRPr="0059115C" w14:paraId="45915901" w14:textId="77777777" w:rsidTr="00507BD6">
        <w:tc>
          <w:tcPr>
            <w:tcW w:w="9263" w:type="dxa"/>
            <w:gridSpan w:val="2"/>
            <w:shd w:val="clear" w:color="auto" w:fill="auto"/>
          </w:tcPr>
          <w:p w14:paraId="62C51E57" w14:textId="77777777" w:rsidR="00D81260" w:rsidRPr="0059115C" w:rsidRDefault="00D81260" w:rsidP="00D81260">
            <w:pPr>
              <w:spacing w:after="0" w:line="240" w:lineRule="auto"/>
              <w:jc w:val="both"/>
              <w:rPr>
                <w:rFonts w:ascii="Times New Roman" w:eastAsia="Times New Roman" w:hAnsi="Times New Roman"/>
                <w:b/>
                <w:spacing w:val="2"/>
                <w:sz w:val="28"/>
                <w:szCs w:val="28"/>
                <w:lang w:val="kk-KZ" w:eastAsia="ru-RU"/>
              </w:rPr>
            </w:pPr>
            <w:r w:rsidRPr="0059115C">
              <w:rPr>
                <w:rFonts w:ascii="Times New Roman" w:eastAsia="Times New Roman" w:hAnsi="Times New Roman"/>
                <w:b/>
                <w:spacing w:val="2"/>
                <w:sz w:val="28"/>
                <w:szCs w:val="28"/>
                <w:lang w:val="kk-KZ" w:eastAsia="ru-RU"/>
              </w:rPr>
              <w:t>БЕЛГІЛЕНУЛЕР МЕН ҚЫСҚАРТУЛАР</w:t>
            </w:r>
            <w:r w:rsidRPr="0059115C">
              <w:rPr>
                <w:rFonts w:ascii="Times New Roman" w:eastAsia="Times New Roman" w:hAnsi="Times New Roman"/>
                <w:spacing w:val="2"/>
                <w:sz w:val="28"/>
                <w:szCs w:val="28"/>
                <w:lang w:val="kk-KZ" w:eastAsia="ru-RU"/>
              </w:rPr>
              <w:t>.....................................................</w:t>
            </w:r>
          </w:p>
        </w:tc>
        <w:tc>
          <w:tcPr>
            <w:tcW w:w="512" w:type="dxa"/>
            <w:shd w:val="clear" w:color="auto" w:fill="auto"/>
            <w:vAlign w:val="bottom"/>
          </w:tcPr>
          <w:p w14:paraId="3F29E70B" w14:textId="6235B91D" w:rsidR="00D81260" w:rsidRPr="0059115C" w:rsidRDefault="00ED6879" w:rsidP="00D81260">
            <w:pPr>
              <w:spacing w:after="0" w:line="240" w:lineRule="auto"/>
              <w:jc w:val="center"/>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5</w:t>
            </w:r>
          </w:p>
        </w:tc>
      </w:tr>
      <w:tr w:rsidR="00D81260" w:rsidRPr="0059115C" w14:paraId="52EAF198" w14:textId="77777777" w:rsidTr="00507BD6">
        <w:tc>
          <w:tcPr>
            <w:tcW w:w="9263" w:type="dxa"/>
            <w:gridSpan w:val="2"/>
            <w:shd w:val="clear" w:color="auto" w:fill="auto"/>
          </w:tcPr>
          <w:p w14:paraId="74104431" w14:textId="5F51C421" w:rsidR="00D81260" w:rsidRPr="0059115C" w:rsidRDefault="00D81260" w:rsidP="00D81260">
            <w:pPr>
              <w:spacing w:after="0" w:line="240" w:lineRule="auto"/>
              <w:jc w:val="both"/>
              <w:rPr>
                <w:rFonts w:ascii="Times New Roman" w:eastAsia="Times New Roman" w:hAnsi="Times New Roman"/>
                <w:b/>
                <w:spacing w:val="2"/>
                <w:sz w:val="28"/>
                <w:szCs w:val="28"/>
                <w:lang w:val="kk-KZ" w:eastAsia="ru-RU"/>
              </w:rPr>
            </w:pPr>
            <w:r w:rsidRPr="0059115C">
              <w:rPr>
                <w:rFonts w:ascii="Times New Roman" w:eastAsia="Times New Roman" w:hAnsi="Times New Roman"/>
                <w:b/>
                <w:spacing w:val="2"/>
                <w:sz w:val="28"/>
                <w:szCs w:val="28"/>
                <w:lang w:val="kk-KZ" w:eastAsia="ru-RU"/>
              </w:rPr>
              <w:t xml:space="preserve">КІРІСПЕ </w:t>
            </w:r>
            <w:r w:rsidRPr="0059115C">
              <w:rPr>
                <w:rFonts w:ascii="Times New Roman" w:eastAsia="Times New Roman" w:hAnsi="Times New Roman"/>
                <w:spacing w:val="2"/>
                <w:sz w:val="28"/>
                <w:szCs w:val="28"/>
                <w:lang w:val="kk-KZ" w:eastAsia="ru-RU"/>
              </w:rPr>
              <w:t>..............................................................................................................</w:t>
            </w:r>
          </w:p>
        </w:tc>
        <w:tc>
          <w:tcPr>
            <w:tcW w:w="512" w:type="dxa"/>
            <w:shd w:val="clear" w:color="auto" w:fill="auto"/>
            <w:vAlign w:val="bottom"/>
          </w:tcPr>
          <w:p w14:paraId="2F14FAEC" w14:textId="4FDF021E" w:rsidR="00D81260" w:rsidRPr="0059115C" w:rsidRDefault="00ED6879" w:rsidP="00D81260">
            <w:pPr>
              <w:spacing w:after="0" w:line="240" w:lineRule="auto"/>
              <w:ind w:left="36"/>
              <w:jc w:val="center"/>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6</w:t>
            </w:r>
          </w:p>
        </w:tc>
      </w:tr>
      <w:tr w:rsidR="00D81260" w:rsidRPr="0059115C" w14:paraId="3D040296" w14:textId="77777777" w:rsidTr="00507BD6">
        <w:tc>
          <w:tcPr>
            <w:tcW w:w="9263" w:type="dxa"/>
            <w:gridSpan w:val="2"/>
            <w:shd w:val="clear" w:color="auto" w:fill="auto"/>
          </w:tcPr>
          <w:p w14:paraId="1A434776" w14:textId="3D79CF99" w:rsidR="00D81260" w:rsidRPr="0059115C" w:rsidRDefault="00D81260" w:rsidP="00D81260">
            <w:pPr>
              <w:numPr>
                <w:ilvl w:val="0"/>
                <w:numId w:val="19"/>
              </w:numPr>
              <w:tabs>
                <w:tab w:val="left" w:pos="313"/>
              </w:tabs>
              <w:spacing w:after="0" w:line="240" w:lineRule="auto"/>
              <w:ind w:left="0" w:firstLine="0"/>
              <w:jc w:val="both"/>
              <w:rPr>
                <w:rFonts w:ascii="Times New Roman" w:eastAsia="Times New Roman" w:hAnsi="Times New Roman"/>
                <w:b/>
                <w:spacing w:val="2"/>
                <w:sz w:val="28"/>
                <w:szCs w:val="28"/>
                <w:lang w:val="kk-KZ" w:eastAsia="ru-RU"/>
              </w:rPr>
            </w:pPr>
            <w:r w:rsidRPr="0059115C">
              <w:rPr>
                <w:rFonts w:ascii="Times New Roman" w:hAnsi="Times New Roman"/>
                <w:b/>
                <w:bCs/>
                <w:sz w:val="28"/>
                <w:szCs w:val="28"/>
                <w:lang w:val="kk-KZ"/>
              </w:rPr>
              <w:t xml:space="preserve">КНММ АЛУДЫҢ ҚАЗІРГІ ЗАМАНҒЫ ЖАҒДАЙЫНА ШОЛУ </w:t>
            </w:r>
            <w:r w:rsidRPr="0059115C">
              <w:rPr>
                <w:rFonts w:ascii="Times New Roman" w:eastAsia="Times New Roman" w:hAnsi="Times New Roman"/>
                <w:spacing w:val="2"/>
                <w:sz w:val="28"/>
                <w:szCs w:val="28"/>
                <w:lang w:val="kk-KZ" w:eastAsia="ru-RU"/>
              </w:rPr>
              <w:t>...........</w:t>
            </w:r>
          </w:p>
        </w:tc>
        <w:tc>
          <w:tcPr>
            <w:tcW w:w="512" w:type="dxa"/>
            <w:shd w:val="clear" w:color="auto" w:fill="auto"/>
            <w:vAlign w:val="bottom"/>
          </w:tcPr>
          <w:p w14:paraId="22193B48" w14:textId="23E1B42F" w:rsidR="00D81260" w:rsidRPr="0059115C" w:rsidRDefault="00ED6879" w:rsidP="00D81260">
            <w:pPr>
              <w:spacing w:after="0" w:line="240" w:lineRule="auto"/>
              <w:jc w:val="center"/>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1</w:t>
            </w:r>
            <w:r w:rsidR="00B54A92">
              <w:rPr>
                <w:rFonts w:ascii="Times New Roman" w:eastAsia="Times New Roman" w:hAnsi="Times New Roman"/>
                <w:spacing w:val="2"/>
                <w:sz w:val="28"/>
                <w:szCs w:val="28"/>
                <w:lang w:val="kk-KZ" w:eastAsia="ru-RU"/>
              </w:rPr>
              <w:t>7</w:t>
            </w:r>
          </w:p>
        </w:tc>
      </w:tr>
      <w:tr w:rsidR="007D15E5" w:rsidRPr="0059115C" w14:paraId="30142C13" w14:textId="77777777" w:rsidTr="00507BD6">
        <w:tc>
          <w:tcPr>
            <w:tcW w:w="621" w:type="dxa"/>
            <w:shd w:val="clear" w:color="auto" w:fill="auto"/>
          </w:tcPr>
          <w:p w14:paraId="5DE40EA1" w14:textId="77777777" w:rsidR="00D81260" w:rsidRPr="0059115C" w:rsidRDefault="00D81260" w:rsidP="00D81260">
            <w:pPr>
              <w:spacing w:after="0" w:line="240" w:lineRule="auto"/>
              <w:jc w:val="both"/>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1.1</w:t>
            </w:r>
          </w:p>
        </w:tc>
        <w:tc>
          <w:tcPr>
            <w:tcW w:w="8642" w:type="dxa"/>
            <w:shd w:val="clear" w:color="auto" w:fill="auto"/>
          </w:tcPr>
          <w:p w14:paraId="11122409" w14:textId="6FADA739" w:rsidR="00D81260" w:rsidRPr="0059115C" w:rsidRDefault="00D81260" w:rsidP="00D81260">
            <w:pPr>
              <w:spacing w:after="0" w:line="240" w:lineRule="auto"/>
              <w:ind w:left="124" w:firstLine="15"/>
              <w:jc w:val="both"/>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КНММ қолданылу аясы және өндірілу жағдайы .....................................</w:t>
            </w:r>
          </w:p>
        </w:tc>
        <w:tc>
          <w:tcPr>
            <w:tcW w:w="512" w:type="dxa"/>
            <w:shd w:val="clear" w:color="auto" w:fill="auto"/>
            <w:vAlign w:val="bottom"/>
          </w:tcPr>
          <w:p w14:paraId="7FFD362C" w14:textId="7E595651" w:rsidR="00D81260" w:rsidRPr="0059115C" w:rsidRDefault="00ED6879" w:rsidP="00D81260">
            <w:pPr>
              <w:spacing w:after="0" w:line="240" w:lineRule="auto"/>
              <w:jc w:val="center"/>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1</w:t>
            </w:r>
            <w:r w:rsidR="00B54A92">
              <w:rPr>
                <w:rFonts w:ascii="Times New Roman" w:eastAsia="Times New Roman" w:hAnsi="Times New Roman"/>
                <w:spacing w:val="2"/>
                <w:sz w:val="28"/>
                <w:szCs w:val="28"/>
                <w:lang w:val="kk-KZ" w:eastAsia="ru-RU"/>
              </w:rPr>
              <w:t>7</w:t>
            </w:r>
          </w:p>
        </w:tc>
      </w:tr>
      <w:tr w:rsidR="007D15E5" w:rsidRPr="0059115C" w14:paraId="61D04912" w14:textId="77777777" w:rsidTr="00507BD6">
        <w:tc>
          <w:tcPr>
            <w:tcW w:w="621" w:type="dxa"/>
            <w:shd w:val="clear" w:color="auto" w:fill="auto"/>
          </w:tcPr>
          <w:p w14:paraId="10EB9292" w14:textId="77777777" w:rsidR="00D81260" w:rsidRPr="0059115C" w:rsidRDefault="00D81260" w:rsidP="00D81260">
            <w:pPr>
              <w:spacing w:after="0" w:line="240" w:lineRule="auto"/>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1.2</w:t>
            </w:r>
          </w:p>
        </w:tc>
        <w:tc>
          <w:tcPr>
            <w:tcW w:w="8642" w:type="dxa"/>
            <w:shd w:val="clear" w:color="auto" w:fill="auto"/>
          </w:tcPr>
          <w:p w14:paraId="3862B153" w14:textId="110E6FC9" w:rsidR="00D81260" w:rsidRPr="0059115C" w:rsidRDefault="00D81260" w:rsidP="00D81260">
            <w:pPr>
              <w:spacing w:after="0" w:line="240" w:lineRule="auto"/>
              <w:ind w:left="124" w:firstLine="15"/>
              <w:jc w:val="both"/>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ҚПД үрдістерімен ұзын өлшемді КНММ алу тәсілдері ...........................</w:t>
            </w:r>
          </w:p>
        </w:tc>
        <w:tc>
          <w:tcPr>
            <w:tcW w:w="512" w:type="dxa"/>
            <w:shd w:val="clear" w:color="auto" w:fill="auto"/>
            <w:vAlign w:val="bottom"/>
          </w:tcPr>
          <w:p w14:paraId="3D397F2A" w14:textId="6D8C3219" w:rsidR="00D81260" w:rsidRPr="0059115C" w:rsidRDefault="00B54A92" w:rsidP="00D81260">
            <w:pPr>
              <w:spacing w:after="0" w:line="240" w:lineRule="auto"/>
              <w:jc w:val="center"/>
              <w:rPr>
                <w:rFonts w:ascii="Times New Roman" w:eastAsia="Times New Roman" w:hAnsi="Times New Roman"/>
                <w:spacing w:val="2"/>
                <w:sz w:val="28"/>
                <w:szCs w:val="28"/>
                <w:lang w:val="kk-KZ" w:eastAsia="ru-RU"/>
              </w:rPr>
            </w:pPr>
            <w:r>
              <w:rPr>
                <w:rFonts w:ascii="Times New Roman" w:eastAsia="Times New Roman" w:hAnsi="Times New Roman"/>
                <w:spacing w:val="2"/>
                <w:sz w:val="28"/>
                <w:szCs w:val="28"/>
                <w:lang w:val="kk-KZ" w:eastAsia="ru-RU"/>
              </w:rPr>
              <w:t>19</w:t>
            </w:r>
          </w:p>
        </w:tc>
      </w:tr>
      <w:tr w:rsidR="00D81260" w:rsidRPr="0059115C" w14:paraId="48179AE3" w14:textId="77777777" w:rsidTr="00507BD6">
        <w:tc>
          <w:tcPr>
            <w:tcW w:w="621" w:type="dxa"/>
            <w:shd w:val="clear" w:color="auto" w:fill="auto"/>
          </w:tcPr>
          <w:p w14:paraId="6EE166C8" w14:textId="2CBAC061" w:rsidR="00D81260" w:rsidRPr="0059115C" w:rsidRDefault="00D81260" w:rsidP="00D81260">
            <w:pPr>
              <w:spacing w:after="0" w:line="240" w:lineRule="auto"/>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1.2.1</w:t>
            </w:r>
          </w:p>
        </w:tc>
        <w:tc>
          <w:tcPr>
            <w:tcW w:w="8642" w:type="dxa"/>
            <w:shd w:val="clear" w:color="auto" w:fill="auto"/>
          </w:tcPr>
          <w:p w14:paraId="58310A01" w14:textId="61B16AD1" w:rsidR="00D81260" w:rsidRPr="0059115C" w:rsidRDefault="00D81260" w:rsidP="00D81260">
            <w:pPr>
              <w:spacing w:after="0" w:line="240" w:lineRule="auto"/>
              <w:ind w:left="124" w:firstLine="15"/>
              <w:jc w:val="both"/>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Дәстүрлі қысыммен өңдеу үрдістерінің негізіндегі ҚПД тәсілдері</w:t>
            </w:r>
            <w:r w:rsidR="00507BD6" w:rsidRPr="0059115C">
              <w:rPr>
                <w:rFonts w:ascii="Times New Roman" w:eastAsia="Times New Roman" w:hAnsi="Times New Roman"/>
                <w:spacing w:val="2"/>
                <w:sz w:val="28"/>
                <w:szCs w:val="28"/>
                <w:lang w:val="kk-KZ" w:eastAsia="ru-RU"/>
              </w:rPr>
              <w:t xml:space="preserve"> ........</w:t>
            </w:r>
          </w:p>
        </w:tc>
        <w:tc>
          <w:tcPr>
            <w:tcW w:w="512" w:type="dxa"/>
            <w:shd w:val="clear" w:color="auto" w:fill="auto"/>
            <w:vAlign w:val="bottom"/>
          </w:tcPr>
          <w:p w14:paraId="6C59B23C" w14:textId="755A3ED1" w:rsidR="00D81260" w:rsidRPr="0059115C" w:rsidRDefault="00B54A92" w:rsidP="00D81260">
            <w:pPr>
              <w:spacing w:after="0" w:line="240" w:lineRule="auto"/>
              <w:jc w:val="center"/>
              <w:rPr>
                <w:rFonts w:ascii="Times New Roman" w:eastAsia="Times New Roman" w:hAnsi="Times New Roman"/>
                <w:spacing w:val="2"/>
                <w:sz w:val="28"/>
                <w:szCs w:val="28"/>
                <w:lang w:val="kk-KZ" w:eastAsia="ru-RU"/>
              </w:rPr>
            </w:pPr>
            <w:r>
              <w:rPr>
                <w:rFonts w:ascii="Times New Roman" w:eastAsia="Times New Roman" w:hAnsi="Times New Roman"/>
                <w:spacing w:val="2"/>
                <w:sz w:val="28"/>
                <w:szCs w:val="28"/>
                <w:lang w:val="kk-KZ" w:eastAsia="ru-RU"/>
              </w:rPr>
              <w:t>19</w:t>
            </w:r>
          </w:p>
        </w:tc>
      </w:tr>
      <w:tr w:rsidR="00507BD6" w:rsidRPr="0059115C" w14:paraId="72BDDD5F" w14:textId="77777777" w:rsidTr="00507BD6">
        <w:tc>
          <w:tcPr>
            <w:tcW w:w="621" w:type="dxa"/>
            <w:shd w:val="clear" w:color="auto" w:fill="auto"/>
          </w:tcPr>
          <w:p w14:paraId="2FF39D87" w14:textId="2926C94D" w:rsidR="00507BD6" w:rsidRPr="0059115C" w:rsidRDefault="00507BD6" w:rsidP="00507BD6">
            <w:pPr>
              <w:spacing w:after="0" w:line="240" w:lineRule="auto"/>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1.2.2</w:t>
            </w:r>
          </w:p>
        </w:tc>
        <w:tc>
          <w:tcPr>
            <w:tcW w:w="8642" w:type="dxa"/>
            <w:shd w:val="clear" w:color="auto" w:fill="auto"/>
          </w:tcPr>
          <w:p w14:paraId="2FEF0D66" w14:textId="52FA2B03" w:rsidR="00507BD6" w:rsidRPr="0059115C" w:rsidRDefault="00507BD6" w:rsidP="00507BD6">
            <w:pPr>
              <w:spacing w:after="0" w:line="240" w:lineRule="auto"/>
              <w:ind w:left="124" w:firstLine="15"/>
              <w:jc w:val="both"/>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Арнайы ҚПД тәсілдері ...............................................................................</w:t>
            </w:r>
          </w:p>
        </w:tc>
        <w:tc>
          <w:tcPr>
            <w:tcW w:w="512" w:type="dxa"/>
            <w:shd w:val="clear" w:color="auto" w:fill="auto"/>
            <w:vAlign w:val="bottom"/>
          </w:tcPr>
          <w:p w14:paraId="00E1D53B" w14:textId="14291977" w:rsidR="00507BD6" w:rsidRPr="0059115C" w:rsidRDefault="00F63CAE" w:rsidP="00507BD6">
            <w:pPr>
              <w:spacing w:after="0" w:line="240" w:lineRule="auto"/>
              <w:jc w:val="center"/>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3</w:t>
            </w:r>
            <w:r w:rsidR="00B54A92">
              <w:rPr>
                <w:rFonts w:ascii="Times New Roman" w:eastAsia="Times New Roman" w:hAnsi="Times New Roman"/>
                <w:spacing w:val="2"/>
                <w:sz w:val="28"/>
                <w:szCs w:val="28"/>
                <w:lang w:val="kk-KZ" w:eastAsia="ru-RU"/>
              </w:rPr>
              <w:t>1</w:t>
            </w:r>
          </w:p>
        </w:tc>
      </w:tr>
      <w:tr w:rsidR="00507BD6" w:rsidRPr="0059115C" w14:paraId="08DDE57B" w14:textId="77777777" w:rsidTr="00507BD6">
        <w:tc>
          <w:tcPr>
            <w:tcW w:w="621" w:type="dxa"/>
            <w:shd w:val="clear" w:color="auto" w:fill="auto"/>
          </w:tcPr>
          <w:p w14:paraId="07986202" w14:textId="44E38C44" w:rsidR="00507BD6" w:rsidRPr="0059115C" w:rsidRDefault="00507BD6" w:rsidP="00507BD6">
            <w:pPr>
              <w:spacing w:after="0" w:line="240" w:lineRule="auto"/>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1.2.3</w:t>
            </w:r>
          </w:p>
        </w:tc>
        <w:tc>
          <w:tcPr>
            <w:tcW w:w="8642" w:type="dxa"/>
            <w:shd w:val="clear" w:color="auto" w:fill="auto"/>
          </w:tcPr>
          <w:p w14:paraId="7BF490C2" w14:textId="2D8B828B" w:rsidR="00507BD6" w:rsidRPr="0059115C" w:rsidRDefault="00507BD6" w:rsidP="00507BD6">
            <w:pPr>
              <w:spacing w:after="0" w:line="240" w:lineRule="auto"/>
              <w:ind w:left="124" w:firstLine="15"/>
              <w:jc w:val="both"/>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Комбинациялық ҚПД тәсілдері ................................................................</w:t>
            </w:r>
          </w:p>
        </w:tc>
        <w:tc>
          <w:tcPr>
            <w:tcW w:w="512" w:type="dxa"/>
            <w:shd w:val="clear" w:color="auto" w:fill="auto"/>
            <w:vAlign w:val="bottom"/>
          </w:tcPr>
          <w:p w14:paraId="70625EDB" w14:textId="178692CF" w:rsidR="00507BD6" w:rsidRPr="0059115C" w:rsidRDefault="008A705E" w:rsidP="00507BD6">
            <w:pPr>
              <w:spacing w:after="0" w:line="240" w:lineRule="auto"/>
              <w:jc w:val="center"/>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3</w:t>
            </w:r>
            <w:r w:rsidR="00F0121C">
              <w:rPr>
                <w:rFonts w:ascii="Times New Roman" w:eastAsia="Times New Roman" w:hAnsi="Times New Roman"/>
                <w:spacing w:val="2"/>
                <w:sz w:val="28"/>
                <w:szCs w:val="28"/>
                <w:lang w:val="kk-KZ" w:eastAsia="ru-RU"/>
              </w:rPr>
              <w:t>6</w:t>
            </w:r>
          </w:p>
        </w:tc>
      </w:tr>
      <w:tr w:rsidR="00507BD6" w:rsidRPr="0059115C" w14:paraId="539F6EFE" w14:textId="77777777" w:rsidTr="00507BD6">
        <w:tc>
          <w:tcPr>
            <w:tcW w:w="621" w:type="dxa"/>
            <w:shd w:val="clear" w:color="auto" w:fill="auto"/>
          </w:tcPr>
          <w:p w14:paraId="7132414E" w14:textId="584C7386" w:rsidR="00507BD6" w:rsidRPr="0059115C" w:rsidRDefault="00507BD6" w:rsidP="00507BD6">
            <w:pPr>
              <w:spacing w:after="0" w:line="240" w:lineRule="auto"/>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1.2.4</w:t>
            </w:r>
          </w:p>
        </w:tc>
        <w:tc>
          <w:tcPr>
            <w:tcW w:w="8642" w:type="dxa"/>
            <w:shd w:val="clear" w:color="auto" w:fill="auto"/>
          </w:tcPr>
          <w:p w14:paraId="30003B1B" w14:textId="794673CA" w:rsidR="00507BD6" w:rsidRPr="0059115C" w:rsidRDefault="00507BD6" w:rsidP="00507BD6">
            <w:pPr>
              <w:spacing w:after="0" w:line="240" w:lineRule="auto"/>
              <w:ind w:left="124" w:firstLine="15"/>
              <w:jc w:val="both"/>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Криогенді температураларда деформациялық өңдеу тәсілдері ..............</w:t>
            </w:r>
          </w:p>
        </w:tc>
        <w:tc>
          <w:tcPr>
            <w:tcW w:w="512" w:type="dxa"/>
            <w:shd w:val="clear" w:color="auto" w:fill="auto"/>
            <w:vAlign w:val="bottom"/>
          </w:tcPr>
          <w:p w14:paraId="13E858B2" w14:textId="3929E8BE" w:rsidR="00507BD6" w:rsidRPr="0059115C" w:rsidRDefault="00ED6879" w:rsidP="00507BD6">
            <w:pPr>
              <w:spacing w:after="0" w:line="240" w:lineRule="auto"/>
              <w:jc w:val="center"/>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3</w:t>
            </w:r>
            <w:r w:rsidR="00F0121C">
              <w:rPr>
                <w:rFonts w:ascii="Times New Roman" w:eastAsia="Times New Roman" w:hAnsi="Times New Roman"/>
                <w:spacing w:val="2"/>
                <w:sz w:val="28"/>
                <w:szCs w:val="28"/>
                <w:lang w:val="kk-KZ" w:eastAsia="ru-RU"/>
              </w:rPr>
              <w:t>8</w:t>
            </w:r>
          </w:p>
        </w:tc>
      </w:tr>
      <w:tr w:rsidR="007D15E5" w:rsidRPr="0059115C" w14:paraId="0345DF86" w14:textId="77777777" w:rsidTr="00507BD6">
        <w:trPr>
          <w:trHeight w:val="351"/>
        </w:trPr>
        <w:tc>
          <w:tcPr>
            <w:tcW w:w="621" w:type="dxa"/>
            <w:shd w:val="clear" w:color="auto" w:fill="auto"/>
          </w:tcPr>
          <w:p w14:paraId="675075EE" w14:textId="1B53AAC6" w:rsidR="00507BD6" w:rsidRPr="0059115C" w:rsidRDefault="00507BD6" w:rsidP="00507BD6">
            <w:pPr>
              <w:spacing w:after="0" w:line="240" w:lineRule="auto"/>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1.3</w:t>
            </w:r>
          </w:p>
        </w:tc>
        <w:tc>
          <w:tcPr>
            <w:tcW w:w="8642" w:type="dxa"/>
            <w:shd w:val="clear" w:color="auto" w:fill="auto"/>
          </w:tcPr>
          <w:p w14:paraId="14C924B3" w14:textId="16C82855" w:rsidR="00507BD6" w:rsidRPr="0059115C" w:rsidRDefault="00507BD6" w:rsidP="00507BD6">
            <w:pPr>
              <w:spacing w:after="0" w:line="240" w:lineRule="auto"/>
              <w:ind w:left="124" w:firstLine="15"/>
              <w:jc w:val="both"/>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Бөлім бойынша қорытынды және зерттеудің міндеттерін айқындау .....</w:t>
            </w:r>
          </w:p>
        </w:tc>
        <w:tc>
          <w:tcPr>
            <w:tcW w:w="512" w:type="dxa"/>
            <w:shd w:val="clear" w:color="auto" w:fill="auto"/>
          </w:tcPr>
          <w:p w14:paraId="03919676" w14:textId="04DF69B8" w:rsidR="00507BD6" w:rsidRPr="0059115C" w:rsidRDefault="008A705E" w:rsidP="00507BD6">
            <w:pPr>
              <w:spacing w:after="0" w:line="240" w:lineRule="auto"/>
              <w:jc w:val="center"/>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4</w:t>
            </w:r>
            <w:r w:rsidR="00F0121C">
              <w:rPr>
                <w:rFonts w:ascii="Times New Roman" w:eastAsia="Times New Roman" w:hAnsi="Times New Roman"/>
                <w:spacing w:val="2"/>
                <w:sz w:val="28"/>
                <w:szCs w:val="28"/>
                <w:lang w:val="kk-KZ" w:eastAsia="ru-RU"/>
              </w:rPr>
              <w:t>5</w:t>
            </w:r>
          </w:p>
        </w:tc>
      </w:tr>
      <w:tr w:rsidR="007D15E5" w:rsidRPr="0059115C" w14:paraId="62100217" w14:textId="77777777" w:rsidTr="00507BD6">
        <w:tc>
          <w:tcPr>
            <w:tcW w:w="9263" w:type="dxa"/>
            <w:gridSpan w:val="2"/>
            <w:shd w:val="clear" w:color="auto" w:fill="auto"/>
          </w:tcPr>
          <w:p w14:paraId="2A9CC311" w14:textId="57113980" w:rsidR="00507BD6" w:rsidRPr="0059115C" w:rsidRDefault="00507BD6" w:rsidP="00507BD6">
            <w:pPr>
              <w:numPr>
                <w:ilvl w:val="0"/>
                <w:numId w:val="19"/>
              </w:numPr>
              <w:tabs>
                <w:tab w:val="left" w:pos="313"/>
              </w:tabs>
              <w:spacing w:after="0" w:line="240" w:lineRule="auto"/>
              <w:ind w:left="0" w:right="105" w:firstLine="0"/>
              <w:jc w:val="both"/>
              <w:rPr>
                <w:rFonts w:ascii="Times New Roman" w:eastAsia="Times New Roman" w:hAnsi="Times New Roman"/>
                <w:b/>
                <w:spacing w:val="2"/>
                <w:sz w:val="28"/>
                <w:szCs w:val="28"/>
                <w:lang w:val="kk-KZ" w:eastAsia="ru-RU"/>
              </w:rPr>
            </w:pPr>
            <w:r w:rsidRPr="0059115C">
              <w:rPr>
                <w:rFonts w:ascii="Times New Roman" w:eastAsia="Times New Roman" w:hAnsi="Times New Roman"/>
                <w:b/>
                <w:spacing w:val="2"/>
                <w:sz w:val="28"/>
                <w:szCs w:val="28"/>
                <w:lang w:val="kk-KZ" w:eastAsia="ru-RU"/>
              </w:rPr>
              <w:t>КНММ АЛУ ТӘСІЛДЕР</w:t>
            </w:r>
            <w:r w:rsidR="00307136" w:rsidRPr="0059115C">
              <w:rPr>
                <w:rFonts w:ascii="Times New Roman" w:eastAsia="Times New Roman" w:hAnsi="Times New Roman"/>
                <w:b/>
                <w:spacing w:val="2"/>
                <w:sz w:val="28"/>
                <w:szCs w:val="28"/>
                <w:lang w:val="kk-KZ" w:eastAsia="ru-RU"/>
              </w:rPr>
              <w:t>ІН</w:t>
            </w:r>
            <w:r w:rsidRPr="0059115C">
              <w:rPr>
                <w:rFonts w:ascii="Times New Roman" w:eastAsia="Times New Roman" w:hAnsi="Times New Roman"/>
                <w:b/>
                <w:spacing w:val="2"/>
                <w:sz w:val="28"/>
                <w:szCs w:val="28"/>
                <w:lang w:val="kk-KZ" w:eastAsia="ru-RU"/>
              </w:rPr>
              <w:t xml:space="preserve"> ҒЫЛЫМИ-ТЕОРИЯЛЫҚ НЕГІЗДЕ</w:t>
            </w:r>
            <w:r w:rsidR="00307136" w:rsidRPr="0059115C">
              <w:rPr>
                <w:rFonts w:ascii="Times New Roman" w:eastAsia="Times New Roman" w:hAnsi="Times New Roman"/>
                <w:b/>
                <w:spacing w:val="2"/>
                <w:sz w:val="28"/>
                <w:szCs w:val="28"/>
                <w:lang w:val="kk-KZ" w:eastAsia="ru-RU"/>
              </w:rPr>
              <w:t>У</w:t>
            </w:r>
            <w:r w:rsidRPr="0059115C">
              <w:rPr>
                <w:rFonts w:ascii="Times New Roman" w:eastAsia="Times New Roman" w:hAnsi="Times New Roman"/>
                <w:b/>
                <w:spacing w:val="2"/>
                <w:sz w:val="28"/>
                <w:szCs w:val="28"/>
                <w:lang w:val="kk-KZ" w:eastAsia="ru-RU"/>
              </w:rPr>
              <w:t xml:space="preserve"> </w:t>
            </w:r>
            <w:r w:rsidRPr="0059115C">
              <w:rPr>
                <w:rFonts w:ascii="Times New Roman" w:eastAsia="Times New Roman" w:hAnsi="Times New Roman"/>
                <w:spacing w:val="2"/>
                <w:sz w:val="28"/>
                <w:szCs w:val="28"/>
                <w:lang w:val="kk-KZ" w:eastAsia="ru-RU"/>
              </w:rPr>
              <w:t>....</w:t>
            </w:r>
          </w:p>
        </w:tc>
        <w:tc>
          <w:tcPr>
            <w:tcW w:w="512" w:type="dxa"/>
            <w:shd w:val="clear" w:color="auto" w:fill="auto"/>
            <w:vAlign w:val="bottom"/>
          </w:tcPr>
          <w:p w14:paraId="5AF41D2C" w14:textId="108B1DC1" w:rsidR="00507BD6" w:rsidRPr="0059115C" w:rsidRDefault="00F63CAE" w:rsidP="00507BD6">
            <w:pPr>
              <w:tabs>
                <w:tab w:val="left" w:pos="313"/>
              </w:tabs>
              <w:spacing w:after="0" w:line="240" w:lineRule="auto"/>
              <w:jc w:val="center"/>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5</w:t>
            </w:r>
            <w:r w:rsidR="00F0121C">
              <w:rPr>
                <w:rFonts w:ascii="Times New Roman" w:eastAsia="Times New Roman" w:hAnsi="Times New Roman"/>
                <w:spacing w:val="2"/>
                <w:sz w:val="28"/>
                <w:szCs w:val="28"/>
                <w:lang w:val="kk-KZ" w:eastAsia="ru-RU"/>
              </w:rPr>
              <w:t>0</w:t>
            </w:r>
          </w:p>
        </w:tc>
      </w:tr>
      <w:tr w:rsidR="007D15E5" w:rsidRPr="0059115C" w14:paraId="2C1C94C1" w14:textId="77777777" w:rsidTr="00507BD6">
        <w:tc>
          <w:tcPr>
            <w:tcW w:w="621" w:type="dxa"/>
            <w:shd w:val="clear" w:color="auto" w:fill="auto"/>
          </w:tcPr>
          <w:p w14:paraId="1B2D15C8" w14:textId="77777777" w:rsidR="00507BD6" w:rsidRPr="0059115C" w:rsidRDefault="00507BD6" w:rsidP="00507BD6">
            <w:pPr>
              <w:spacing w:after="0" w:line="240" w:lineRule="auto"/>
              <w:jc w:val="both"/>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2.1</w:t>
            </w:r>
          </w:p>
        </w:tc>
        <w:tc>
          <w:tcPr>
            <w:tcW w:w="8642" w:type="dxa"/>
            <w:shd w:val="clear" w:color="auto" w:fill="auto"/>
          </w:tcPr>
          <w:p w14:paraId="2BA962F0" w14:textId="6EA3615B" w:rsidR="00507BD6" w:rsidRPr="0059115C" w:rsidRDefault="00307136" w:rsidP="00507BD6">
            <w:pPr>
              <w:spacing w:after="0" w:line="240" w:lineRule="auto"/>
              <w:ind w:left="124" w:firstLine="15"/>
              <w:jc w:val="both"/>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 xml:space="preserve">Ғылыми-теориялық негіздеуде қолданылған әдістер </w:t>
            </w:r>
            <w:r w:rsidR="00507BD6" w:rsidRPr="0059115C">
              <w:rPr>
                <w:rFonts w:ascii="Times New Roman" w:eastAsia="Times New Roman" w:hAnsi="Times New Roman"/>
                <w:spacing w:val="2"/>
                <w:sz w:val="28"/>
                <w:szCs w:val="28"/>
                <w:lang w:val="kk-KZ" w:eastAsia="ru-RU"/>
              </w:rPr>
              <w:t>..............................</w:t>
            </w:r>
          </w:p>
        </w:tc>
        <w:tc>
          <w:tcPr>
            <w:tcW w:w="512" w:type="dxa"/>
            <w:shd w:val="clear" w:color="auto" w:fill="auto"/>
            <w:vAlign w:val="bottom"/>
          </w:tcPr>
          <w:p w14:paraId="1C455D64" w14:textId="7C4DF136" w:rsidR="00507BD6" w:rsidRPr="0059115C" w:rsidRDefault="00F63CAE" w:rsidP="00507BD6">
            <w:pPr>
              <w:spacing w:after="0" w:line="240" w:lineRule="auto"/>
              <w:jc w:val="center"/>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5</w:t>
            </w:r>
            <w:r w:rsidR="00F0121C">
              <w:rPr>
                <w:rFonts w:ascii="Times New Roman" w:eastAsia="Times New Roman" w:hAnsi="Times New Roman"/>
                <w:spacing w:val="2"/>
                <w:sz w:val="28"/>
                <w:szCs w:val="28"/>
                <w:lang w:val="kk-KZ" w:eastAsia="ru-RU"/>
              </w:rPr>
              <w:t>0</w:t>
            </w:r>
          </w:p>
        </w:tc>
      </w:tr>
      <w:tr w:rsidR="007D15E5" w:rsidRPr="0059115C" w14:paraId="1813E11B" w14:textId="77777777" w:rsidTr="00507BD6">
        <w:tc>
          <w:tcPr>
            <w:tcW w:w="621" w:type="dxa"/>
            <w:shd w:val="clear" w:color="auto" w:fill="auto"/>
          </w:tcPr>
          <w:p w14:paraId="0EC9A1B5" w14:textId="26CDE49A" w:rsidR="00507BD6" w:rsidRPr="0059115C" w:rsidRDefault="00507BD6" w:rsidP="00507BD6">
            <w:pPr>
              <w:spacing w:after="0" w:line="240" w:lineRule="auto"/>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2.2</w:t>
            </w:r>
          </w:p>
        </w:tc>
        <w:tc>
          <w:tcPr>
            <w:tcW w:w="8642" w:type="dxa"/>
            <w:shd w:val="clear" w:color="auto" w:fill="auto"/>
          </w:tcPr>
          <w:p w14:paraId="684D6848" w14:textId="690DCD8E" w:rsidR="00507BD6" w:rsidRPr="0059115C" w:rsidRDefault="00307136" w:rsidP="00507BD6">
            <w:pPr>
              <w:spacing w:after="0" w:line="240" w:lineRule="auto"/>
              <w:ind w:left="139"/>
              <w:jc w:val="both"/>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Жан-жақты сығылу және ығысу деформацияларын тіркестіре</w:t>
            </w:r>
            <w:r w:rsidR="008A705E" w:rsidRPr="0059115C">
              <w:rPr>
                <w:rFonts w:ascii="Times New Roman" w:eastAsia="Times New Roman" w:hAnsi="Times New Roman"/>
                <w:spacing w:val="2"/>
                <w:sz w:val="28"/>
                <w:szCs w:val="28"/>
                <w:lang w:val="kk-KZ" w:eastAsia="ru-RU"/>
              </w:rPr>
              <w:t>тін</w:t>
            </w:r>
            <w:r w:rsidRPr="0059115C">
              <w:rPr>
                <w:rFonts w:ascii="Times New Roman" w:eastAsia="Times New Roman" w:hAnsi="Times New Roman"/>
                <w:spacing w:val="2"/>
                <w:sz w:val="28"/>
                <w:szCs w:val="28"/>
                <w:lang w:val="kk-KZ" w:eastAsia="ru-RU"/>
              </w:rPr>
              <w:t xml:space="preserve"> </w:t>
            </w:r>
            <w:r w:rsidR="008A705E" w:rsidRPr="0059115C">
              <w:rPr>
                <w:rFonts w:ascii="Times New Roman" w:eastAsia="Times New Roman" w:hAnsi="Times New Roman"/>
                <w:spacing w:val="2"/>
                <w:sz w:val="28"/>
                <w:szCs w:val="28"/>
                <w:lang w:val="kk-KZ" w:eastAsia="ru-RU"/>
              </w:rPr>
              <w:t xml:space="preserve">арнайы </w:t>
            </w:r>
            <w:r w:rsidRPr="0059115C">
              <w:rPr>
                <w:rFonts w:ascii="Times New Roman" w:eastAsia="Times New Roman" w:hAnsi="Times New Roman"/>
                <w:spacing w:val="2"/>
                <w:sz w:val="28"/>
                <w:szCs w:val="28"/>
                <w:lang w:val="kk-KZ" w:eastAsia="ru-RU"/>
              </w:rPr>
              <w:t xml:space="preserve">жабық штамптау тәсілін ғылыми-теориялық негіздеу </w:t>
            </w:r>
            <w:r w:rsidR="00507BD6" w:rsidRPr="0059115C">
              <w:rPr>
                <w:rFonts w:ascii="Times New Roman" w:eastAsia="Times New Roman" w:hAnsi="Times New Roman"/>
                <w:spacing w:val="2"/>
                <w:sz w:val="28"/>
                <w:szCs w:val="28"/>
                <w:lang w:val="kk-KZ" w:eastAsia="ru-RU"/>
              </w:rPr>
              <w:t>...............</w:t>
            </w:r>
          </w:p>
        </w:tc>
        <w:tc>
          <w:tcPr>
            <w:tcW w:w="512" w:type="dxa"/>
            <w:shd w:val="clear" w:color="auto" w:fill="auto"/>
            <w:vAlign w:val="bottom"/>
          </w:tcPr>
          <w:p w14:paraId="7CA66F97" w14:textId="07D48D3A" w:rsidR="00507BD6" w:rsidRPr="0059115C" w:rsidRDefault="008A705E" w:rsidP="00507BD6">
            <w:pPr>
              <w:spacing w:after="0" w:line="240" w:lineRule="auto"/>
              <w:jc w:val="center"/>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5</w:t>
            </w:r>
            <w:r w:rsidR="00F0121C">
              <w:rPr>
                <w:rFonts w:ascii="Times New Roman" w:eastAsia="Times New Roman" w:hAnsi="Times New Roman"/>
                <w:spacing w:val="2"/>
                <w:sz w:val="28"/>
                <w:szCs w:val="28"/>
                <w:lang w:val="kk-KZ" w:eastAsia="ru-RU"/>
              </w:rPr>
              <w:t>4</w:t>
            </w:r>
          </w:p>
        </w:tc>
      </w:tr>
      <w:tr w:rsidR="007D15E5" w:rsidRPr="0059115C" w14:paraId="3AD45FFF" w14:textId="77777777" w:rsidTr="00507BD6">
        <w:tc>
          <w:tcPr>
            <w:tcW w:w="621" w:type="dxa"/>
            <w:shd w:val="clear" w:color="auto" w:fill="auto"/>
          </w:tcPr>
          <w:p w14:paraId="4DAF75FD" w14:textId="18C243A0" w:rsidR="00507BD6" w:rsidRPr="0059115C" w:rsidRDefault="00507BD6" w:rsidP="00507BD6">
            <w:pPr>
              <w:spacing w:after="0" w:line="240" w:lineRule="auto"/>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2.</w:t>
            </w:r>
            <w:r w:rsidR="008A705E" w:rsidRPr="0059115C">
              <w:rPr>
                <w:rFonts w:ascii="Times New Roman" w:eastAsia="Times New Roman" w:hAnsi="Times New Roman"/>
                <w:spacing w:val="2"/>
                <w:sz w:val="28"/>
                <w:szCs w:val="28"/>
                <w:lang w:val="kk-KZ" w:eastAsia="ru-RU"/>
              </w:rPr>
              <w:t>3</w:t>
            </w:r>
          </w:p>
        </w:tc>
        <w:tc>
          <w:tcPr>
            <w:tcW w:w="8642" w:type="dxa"/>
            <w:shd w:val="clear" w:color="auto" w:fill="auto"/>
          </w:tcPr>
          <w:p w14:paraId="5F4E590E" w14:textId="6301EC9E" w:rsidR="00507BD6" w:rsidRPr="0059115C" w:rsidRDefault="00307136" w:rsidP="00507BD6">
            <w:pPr>
              <w:spacing w:after="0" w:line="240" w:lineRule="auto"/>
              <w:ind w:left="108"/>
              <w:jc w:val="both"/>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Қарапайым ығысу мен сығымдау</w:t>
            </w:r>
            <w:r w:rsidR="008A705E" w:rsidRPr="0059115C">
              <w:rPr>
                <w:rFonts w:ascii="Times New Roman" w:eastAsia="Times New Roman" w:hAnsi="Times New Roman"/>
                <w:spacing w:val="2"/>
                <w:sz w:val="28"/>
                <w:szCs w:val="28"/>
                <w:lang w:val="kk-KZ" w:eastAsia="ru-RU"/>
              </w:rPr>
              <w:t>ды</w:t>
            </w:r>
            <w:r w:rsidRPr="0059115C">
              <w:rPr>
                <w:rFonts w:ascii="Times New Roman" w:eastAsia="Times New Roman" w:hAnsi="Times New Roman"/>
                <w:spacing w:val="2"/>
                <w:sz w:val="28"/>
                <w:szCs w:val="28"/>
                <w:lang w:val="kk-KZ" w:eastAsia="ru-RU"/>
              </w:rPr>
              <w:t xml:space="preserve"> </w:t>
            </w:r>
            <w:r w:rsidR="008A705E" w:rsidRPr="0059115C">
              <w:rPr>
                <w:rFonts w:ascii="Times New Roman" w:eastAsia="Times New Roman" w:hAnsi="Times New Roman"/>
                <w:spacing w:val="2"/>
                <w:sz w:val="28"/>
                <w:szCs w:val="28"/>
                <w:lang w:val="kk-KZ" w:eastAsia="ru-RU"/>
              </w:rPr>
              <w:t xml:space="preserve">тіркестіретін </w:t>
            </w:r>
            <w:r w:rsidRPr="0059115C">
              <w:rPr>
                <w:rFonts w:ascii="Times New Roman" w:eastAsia="Times New Roman" w:hAnsi="Times New Roman"/>
                <w:spacing w:val="2"/>
                <w:sz w:val="28"/>
                <w:szCs w:val="28"/>
                <w:lang w:val="kk-KZ" w:eastAsia="ru-RU"/>
              </w:rPr>
              <w:t>тәсілдер және</w:t>
            </w:r>
            <w:r w:rsidR="008A705E" w:rsidRPr="0059115C">
              <w:rPr>
                <w:rFonts w:ascii="Times New Roman" w:eastAsia="Times New Roman" w:hAnsi="Times New Roman"/>
                <w:spacing w:val="2"/>
                <w:sz w:val="28"/>
                <w:szCs w:val="28"/>
                <w:lang w:val="kk-KZ" w:eastAsia="ru-RU"/>
              </w:rPr>
              <w:t xml:space="preserve"> </w:t>
            </w:r>
            <w:r w:rsidRPr="0059115C">
              <w:rPr>
                <w:rFonts w:ascii="Times New Roman" w:eastAsia="Times New Roman" w:hAnsi="Times New Roman"/>
                <w:spacing w:val="2"/>
                <w:sz w:val="28"/>
                <w:szCs w:val="28"/>
                <w:lang w:val="kk-KZ" w:eastAsia="ru-RU"/>
              </w:rPr>
              <w:t xml:space="preserve">оларды ғылыми-теориялық негіздеу </w:t>
            </w:r>
            <w:r w:rsidR="00507BD6" w:rsidRPr="0059115C">
              <w:rPr>
                <w:rFonts w:ascii="Times New Roman" w:eastAsia="Times New Roman" w:hAnsi="Times New Roman"/>
                <w:spacing w:val="2"/>
                <w:sz w:val="28"/>
                <w:szCs w:val="28"/>
                <w:lang w:val="kk-KZ" w:eastAsia="ru-RU"/>
              </w:rPr>
              <w:t>.</w:t>
            </w:r>
            <w:r w:rsidRPr="0059115C">
              <w:rPr>
                <w:rFonts w:ascii="Times New Roman" w:eastAsia="Times New Roman" w:hAnsi="Times New Roman"/>
                <w:spacing w:val="2"/>
                <w:sz w:val="28"/>
                <w:szCs w:val="28"/>
                <w:lang w:val="kk-KZ" w:eastAsia="ru-RU"/>
              </w:rPr>
              <w:t>.......................................................</w:t>
            </w:r>
            <w:r w:rsidR="00507BD6" w:rsidRPr="0059115C">
              <w:rPr>
                <w:rFonts w:ascii="Times New Roman" w:eastAsia="Times New Roman" w:hAnsi="Times New Roman"/>
                <w:spacing w:val="2"/>
                <w:sz w:val="28"/>
                <w:szCs w:val="28"/>
                <w:lang w:val="kk-KZ" w:eastAsia="ru-RU"/>
              </w:rPr>
              <w:t>.</w:t>
            </w:r>
          </w:p>
        </w:tc>
        <w:tc>
          <w:tcPr>
            <w:tcW w:w="512" w:type="dxa"/>
            <w:shd w:val="clear" w:color="auto" w:fill="auto"/>
            <w:vAlign w:val="bottom"/>
          </w:tcPr>
          <w:p w14:paraId="5BBB4860" w14:textId="64E8A7F3" w:rsidR="00507BD6" w:rsidRPr="0059115C" w:rsidRDefault="008A705E" w:rsidP="00507BD6">
            <w:pPr>
              <w:spacing w:after="0" w:line="240" w:lineRule="auto"/>
              <w:ind w:left="36"/>
              <w:jc w:val="center"/>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7</w:t>
            </w:r>
            <w:r w:rsidR="00F0121C">
              <w:rPr>
                <w:rFonts w:ascii="Times New Roman" w:eastAsia="Times New Roman" w:hAnsi="Times New Roman"/>
                <w:spacing w:val="2"/>
                <w:sz w:val="28"/>
                <w:szCs w:val="28"/>
                <w:lang w:val="kk-KZ" w:eastAsia="ru-RU"/>
              </w:rPr>
              <w:t>2</w:t>
            </w:r>
          </w:p>
        </w:tc>
      </w:tr>
      <w:tr w:rsidR="008A705E" w:rsidRPr="0059115C" w14:paraId="36C83F9B" w14:textId="77777777" w:rsidTr="00507BD6">
        <w:tc>
          <w:tcPr>
            <w:tcW w:w="621" w:type="dxa"/>
            <w:shd w:val="clear" w:color="auto" w:fill="auto"/>
          </w:tcPr>
          <w:p w14:paraId="6611CCA1" w14:textId="7482C032" w:rsidR="008A705E" w:rsidRPr="0059115C" w:rsidRDefault="008A705E" w:rsidP="008A705E">
            <w:pPr>
              <w:spacing w:after="0" w:line="240" w:lineRule="auto"/>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2.3.1</w:t>
            </w:r>
          </w:p>
        </w:tc>
        <w:tc>
          <w:tcPr>
            <w:tcW w:w="8642" w:type="dxa"/>
            <w:shd w:val="clear" w:color="auto" w:fill="auto"/>
          </w:tcPr>
          <w:p w14:paraId="53E42A8F" w14:textId="7216D794" w:rsidR="008A705E" w:rsidRPr="0059115C" w:rsidRDefault="008A705E" w:rsidP="008A705E">
            <w:pPr>
              <w:spacing w:after="0" w:line="240" w:lineRule="auto"/>
              <w:ind w:left="108"/>
              <w:jc w:val="both"/>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Ығыстыра отырғызу тәсілін ғылыми-теориялық негіздеу .......................</w:t>
            </w:r>
          </w:p>
        </w:tc>
        <w:tc>
          <w:tcPr>
            <w:tcW w:w="512" w:type="dxa"/>
            <w:shd w:val="clear" w:color="auto" w:fill="auto"/>
            <w:vAlign w:val="bottom"/>
          </w:tcPr>
          <w:p w14:paraId="73419A45" w14:textId="6718A302" w:rsidR="008A705E" w:rsidRPr="0059115C" w:rsidRDefault="008A705E" w:rsidP="008A705E">
            <w:pPr>
              <w:spacing w:after="0" w:line="240" w:lineRule="auto"/>
              <w:ind w:left="36"/>
              <w:jc w:val="center"/>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7</w:t>
            </w:r>
            <w:r w:rsidR="00F0121C">
              <w:rPr>
                <w:rFonts w:ascii="Times New Roman" w:eastAsia="Times New Roman" w:hAnsi="Times New Roman"/>
                <w:spacing w:val="2"/>
                <w:sz w:val="28"/>
                <w:szCs w:val="28"/>
                <w:lang w:val="kk-KZ" w:eastAsia="ru-RU"/>
              </w:rPr>
              <w:t>2</w:t>
            </w:r>
          </w:p>
        </w:tc>
      </w:tr>
      <w:tr w:rsidR="008A705E" w:rsidRPr="0059115C" w14:paraId="16C1BF09" w14:textId="77777777" w:rsidTr="00507BD6">
        <w:tc>
          <w:tcPr>
            <w:tcW w:w="621" w:type="dxa"/>
            <w:shd w:val="clear" w:color="auto" w:fill="auto"/>
          </w:tcPr>
          <w:p w14:paraId="31772D57" w14:textId="1F00E6A1" w:rsidR="008A705E" w:rsidRPr="0059115C" w:rsidRDefault="008A705E" w:rsidP="008A705E">
            <w:pPr>
              <w:spacing w:after="0" w:line="240" w:lineRule="auto"/>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2.3.2</w:t>
            </w:r>
          </w:p>
        </w:tc>
        <w:tc>
          <w:tcPr>
            <w:tcW w:w="8642" w:type="dxa"/>
            <w:shd w:val="clear" w:color="auto" w:fill="auto"/>
          </w:tcPr>
          <w:p w14:paraId="44133267" w14:textId="171D11D1" w:rsidR="008A705E" w:rsidRPr="0059115C" w:rsidRDefault="008A705E" w:rsidP="008A705E">
            <w:pPr>
              <w:spacing w:after="0" w:line="240" w:lineRule="auto"/>
              <w:ind w:left="108"/>
              <w:jc w:val="both"/>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Қосарлы ығысумен арнайы соғу/созу/экструзия тәсілін ғылыми-теориялық негіздеу .....................................................................................</w:t>
            </w:r>
          </w:p>
        </w:tc>
        <w:tc>
          <w:tcPr>
            <w:tcW w:w="512" w:type="dxa"/>
            <w:shd w:val="clear" w:color="auto" w:fill="auto"/>
            <w:vAlign w:val="bottom"/>
          </w:tcPr>
          <w:p w14:paraId="2F81846B" w14:textId="273B7BCD" w:rsidR="008A705E" w:rsidRPr="0059115C" w:rsidRDefault="00ED6879" w:rsidP="008A705E">
            <w:pPr>
              <w:spacing w:after="0" w:line="240" w:lineRule="auto"/>
              <w:ind w:left="36"/>
              <w:jc w:val="center"/>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7</w:t>
            </w:r>
            <w:r w:rsidR="00F0121C">
              <w:rPr>
                <w:rFonts w:ascii="Times New Roman" w:eastAsia="Times New Roman" w:hAnsi="Times New Roman"/>
                <w:spacing w:val="2"/>
                <w:sz w:val="28"/>
                <w:szCs w:val="28"/>
                <w:lang w:val="kk-KZ" w:eastAsia="ru-RU"/>
              </w:rPr>
              <w:t>8</w:t>
            </w:r>
          </w:p>
        </w:tc>
      </w:tr>
      <w:tr w:rsidR="008A705E" w:rsidRPr="0059115C" w14:paraId="38413FB5" w14:textId="77777777" w:rsidTr="00507BD6">
        <w:tc>
          <w:tcPr>
            <w:tcW w:w="621" w:type="dxa"/>
            <w:shd w:val="clear" w:color="auto" w:fill="auto"/>
          </w:tcPr>
          <w:p w14:paraId="609275F3" w14:textId="596C8D67" w:rsidR="008A705E" w:rsidRPr="0059115C" w:rsidRDefault="008A705E" w:rsidP="008A705E">
            <w:pPr>
              <w:spacing w:after="0" w:line="240" w:lineRule="auto"/>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2.3.3</w:t>
            </w:r>
          </w:p>
        </w:tc>
        <w:tc>
          <w:tcPr>
            <w:tcW w:w="8642" w:type="dxa"/>
            <w:shd w:val="clear" w:color="auto" w:fill="auto"/>
          </w:tcPr>
          <w:p w14:paraId="6DC3CA82" w14:textId="514FEE23" w:rsidR="008A705E" w:rsidRPr="0059115C" w:rsidRDefault="008A705E" w:rsidP="008A705E">
            <w:pPr>
              <w:spacing w:after="0" w:line="240" w:lineRule="auto"/>
              <w:ind w:left="108"/>
              <w:jc w:val="both"/>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Көлденең қимада қарапайым ығысумен сортты илемдеу тәсілін ғылыми-теориялық негіздеу.....................</w:t>
            </w:r>
            <w:r w:rsidR="001C675D" w:rsidRPr="0059115C">
              <w:rPr>
                <w:rFonts w:ascii="Times New Roman" w:eastAsia="Times New Roman" w:hAnsi="Times New Roman"/>
                <w:spacing w:val="2"/>
                <w:sz w:val="28"/>
                <w:szCs w:val="28"/>
                <w:lang w:val="kk-KZ" w:eastAsia="ru-RU"/>
              </w:rPr>
              <w:t>....</w:t>
            </w:r>
            <w:r w:rsidRPr="0059115C">
              <w:rPr>
                <w:rFonts w:ascii="Times New Roman" w:eastAsia="Times New Roman" w:hAnsi="Times New Roman"/>
                <w:spacing w:val="2"/>
                <w:sz w:val="28"/>
                <w:szCs w:val="28"/>
                <w:lang w:val="kk-KZ" w:eastAsia="ru-RU"/>
              </w:rPr>
              <w:t>..............................................</w:t>
            </w:r>
          </w:p>
        </w:tc>
        <w:tc>
          <w:tcPr>
            <w:tcW w:w="512" w:type="dxa"/>
            <w:shd w:val="clear" w:color="auto" w:fill="auto"/>
            <w:vAlign w:val="bottom"/>
          </w:tcPr>
          <w:p w14:paraId="0B3CD843" w14:textId="696CC1A9" w:rsidR="008A705E" w:rsidRPr="0059115C" w:rsidRDefault="001C675D" w:rsidP="001C675D">
            <w:pPr>
              <w:spacing w:after="0" w:line="240" w:lineRule="auto"/>
              <w:jc w:val="center"/>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10</w:t>
            </w:r>
            <w:r w:rsidR="00F0121C">
              <w:rPr>
                <w:rFonts w:ascii="Times New Roman" w:eastAsia="Times New Roman" w:hAnsi="Times New Roman"/>
                <w:spacing w:val="2"/>
                <w:sz w:val="28"/>
                <w:szCs w:val="28"/>
                <w:lang w:val="kk-KZ" w:eastAsia="ru-RU"/>
              </w:rPr>
              <w:t>2</w:t>
            </w:r>
          </w:p>
        </w:tc>
      </w:tr>
      <w:tr w:rsidR="008A705E" w:rsidRPr="0059115C" w14:paraId="150B3452" w14:textId="77777777" w:rsidTr="00507BD6">
        <w:tc>
          <w:tcPr>
            <w:tcW w:w="621" w:type="dxa"/>
            <w:shd w:val="clear" w:color="auto" w:fill="auto"/>
          </w:tcPr>
          <w:p w14:paraId="00737A4E" w14:textId="293368E6" w:rsidR="008A705E" w:rsidRPr="0059115C" w:rsidRDefault="008A705E" w:rsidP="008A705E">
            <w:pPr>
              <w:spacing w:after="0" w:line="240" w:lineRule="auto"/>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2.4</w:t>
            </w:r>
          </w:p>
        </w:tc>
        <w:tc>
          <w:tcPr>
            <w:tcW w:w="8642" w:type="dxa"/>
            <w:shd w:val="clear" w:color="auto" w:fill="auto"/>
          </w:tcPr>
          <w:p w14:paraId="6927AC72" w14:textId="30EA51E9" w:rsidR="008A705E" w:rsidRPr="0059115C" w:rsidRDefault="008A705E" w:rsidP="008A705E">
            <w:pPr>
              <w:spacing w:after="0" w:line="240" w:lineRule="auto"/>
              <w:ind w:left="108"/>
              <w:jc w:val="both"/>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Бөлім бойынша қорытынды .......................................................................</w:t>
            </w:r>
          </w:p>
        </w:tc>
        <w:tc>
          <w:tcPr>
            <w:tcW w:w="512" w:type="dxa"/>
            <w:shd w:val="clear" w:color="auto" w:fill="auto"/>
            <w:vAlign w:val="bottom"/>
          </w:tcPr>
          <w:p w14:paraId="320F6E67" w14:textId="37035D9C" w:rsidR="008A705E" w:rsidRPr="0059115C" w:rsidRDefault="008A705E" w:rsidP="008A705E">
            <w:pPr>
              <w:spacing w:after="0" w:line="240" w:lineRule="auto"/>
              <w:jc w:val="center"/>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1</w:t>
            </w:r>
            <w:r w:rsidR="00ED6879" w:rsidRPr="0059115C">
              <w:rPr>
                <w:rFonts w:ascii="Times New Roman" w:eastAsia="Times New Roman" w:hAnsi="Times New Roman"/>
                <w:spacing w:val="2"/>
                <w:sz w:val="28"/>
                <w:szCs w:val="28"/>
                <w:lang w:val="kk-KZ" w:eastAsia="ru-RU"/>
              </w:rPr>
              <w:t>1</w:t>
            </w:r>
            <w:r w:rsidR="00F0121C">
              <w:rPr>
                <w:rFonts w:ascii="Times New Roman" w:eastAsia="Times New Roman" w:hAnsi="Times New Roman"/>
                <w:spacing w:val="2"/>
                <w:sz w:val="28"/>
                <w:szCs w:val="28"/>
                <w:lang w:val="kk-KZ" w:eastAsia="ru-RU"/>
              </w:rPr>
              <w:t>7</w:t>
            </w:r>
          </w:p>
        </w:tc>
      </w:tr>
      <w:tr w:rsidR="008A705E" w:rsidRPr="0059115C" w14:paraId="62B14A49" w14:textId="77777777" w:rsidTr="00507BD6">
        <w:tc>
          <w:tcPr>
            <w:tcW w:w="9263" w:type="dxa"/>
            <w:gridSpan w:val="2"/>
            <w:shd w:val="clear" w:color="auto" w:fill="auto"/>
          </w:tcPr>
          <w:p w14:paraId="69E2EB87" w14:textId="5CCAD343" w:rsidR="008A705E" w:rsidRPr="0059115C" w:rsidRDefault="008A705E" w:rsidP="008A705E">
            <w:pPr>
              <w:numPr>
                <w:ilvl w:val="0"/>
                <w:numId w:val="19"/>
              </w:numPr>
              <w:tabs>
                <w:tab w:val="left" w:pos="313"/>
              </w:tabs>
              <w:spacing w:after="0" w:line="240" w:lineRule="auto"/>
              <w:ind w:left="0" w:firstLine="0"/>
              <w:jc w:val="both"/>
              <w:rPr>
                <w:rFonts w:ascii="Times New Roman" w:eastAsia="Times New Roman" w:hAnsi="Times New Roman"/>
                <w:b/>
                <w:spacing w:val="2"/>
                <w:sz w:val="28"/>
                <w:szCs w:val="28"/>
                <w:lang w:val="kk-KZ" w:eastAsia="ru-RU"/>
              </w:rPr>
            </w:pPr>
            <w:r w:rsidRPr="0059115C">
              <w:rPr>
                <w:rFonts w:ascii="Times New Roman" w:hAnsi="Times New Roman"/>
                <w:b/>
                <w:bCs/>
                <w:sz w:val="28"/>
                <w:szCs w:val="28"/>
                <w:lang w:val="kk-KZ"/>
              </w:rPr>
              <w:t xml:space="preserve">КНММ АЛУ ТӘСІЛДЕРІН ҒЫЛЫМИ-ТӘЖІРИБЕЛІК НЕГІЗДЕУ </w:t>
            </w:r>
            <w:r w:rsidRPr="0059115C">
              <w:rPr>
                <w:rFonts w:ascii="Times New Roman" w:eastAsia="Times New Roman" w:hAnsi="Times New Roman"/>
                <w:spacing w:val="2"/>
                <w:sz w:val="28"/>
                <w:szCs w:val="28"/>
                <w:lang w:val="kk-KZ" w:eastAsia="ru-RU"/>
              </w:rPr>
              <w:t>....</w:t>
            </w:r>
          </w:p>
        </w:tc>
        <w:tc>
          <w:tcPr>
            <w:tcW w:w="512" w:type="dxa"/>
            <w:shd w:val="clear" w:color="auto" w:fill="auto"/>
            <w:vAlign w:val="bottom"/>
          </w:tcPr>
          <w:p w14:paraId="41728DA8" w14:textId="59518C08" w:rsidR="008A705E" w:rsidRPr="0059115C" w:rsidRDefault="008A705E" w:rsidP="001C675D">
            <w:pPr>
              <w:spacing w:after="0" w:line="240" w:lineRule="auto"/>
              <w:jc w:val="center"/>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1</w:t>
            </w:r>
            <w:r w:rsidR="00F0121C">
              <w:rPr>
                <w:rFonts w:ascii="Times New Roman" w:eastAsia="Times New Roman" w:hAnsi="Times New Roman"/>
                <w:spacing w:val="2"/>
                <w:sz w:val="28"/>
                <w:szCs w:val="28"/>
                <w:lang w:val="kk-KZ" w:eastAsia="ru-RU"/>
              </w:rPr>
              <w:t>19</w:t>
            </w:r>
          </w:p>
        </w:tc>
      </w:tr>
      <w:tr w:rsidR="008A705E" w:rsidRPr="0059115C" w14:paraId="70711D0B" w14:textId="77777777" w:rsidTr="00507BD6">
        <w:tc>
          <w:tcPr>
            <w:tcW w:w="621" w:type="dxa"/>
            <w:shd w:val="clear" w:color="auto" w:fill="auto"/>
          </w:tcPr>
          <w:p w14:paraId="467BADB5" w14:textId="77777777" w:rsidR="008A705E" w:rsidRPr="0059115C" w:rsidRDefault="008A705E" w:rsidP="008A705E">
            <w:pPr>
              <w:spacing w:after="0" w:line="240" w:lineRule="auto"/>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3.1</w:t>
            </w:r>
          </w:p>
        </w:tc>
        <w:tc>
          <w:tcPr>
            <w:tcW w:w="8642" w:type="dxa"/>
            <w:shd w:val="clear" w:color="auto" w:fill="auto"/>
          </w:tcPr>
          <w:p w14:paraId="11C3D4C5" w14:textId="27AEC595" w:rsidR="008A705E" w:rsidRPr="0059115C" w:rsidRDefault="008A705E" w:rsidP="008A705E">
            <w:pPr>
              <w:spacing w:after="0" w:line="240" w:lineRule="auto"/>
              <w:ind w:left="108"/>
              <w:jc w:val="both"/>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Тәжірибелерді дайындау әдістемелері ......................................................</w:t>
            </w:r>
          </w:p>
        </w:tc>
        <w:tc>
          <w:tcPr>
            <w:tcW w:w="512" w:type="dxa"/>
            <w:shd w:val="clear" w:color="auto" w:fill="auto"/>
            <w:vAlign w:val="bottom"/>
          </w:tcPr>
          <w:p w14:paraId="20C63F24" w14:textId="114B7E9E" w:rsidR="008A705E" w:rsidRPr="0059115C" w:rsidRDefault="008A705E" w:rsidP="008A705E">
            <w:pPr>
              <w:spacing w:after="0" w:line="240" w:lineRule="auto"/>
              <w:jc w:val="center"/>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1</w:t>
            </w:r>
            <w:r w:rsidR="00F0121C">
              <w:rPr>
                <w:rFonts w:ascii="Times New Roman" w:eastAsia="Times New Roman" w:hAnsi="Times New Roman"/>
                <w:spacing w:val="2"/>
                <w:sz w:val="28"/>
                <w:szCs w:val="28"/>
                <w:lang w:val="kk-KZ" w:eastAsia="ru-RU"/>
              </w:rPr>
              <w:t>19</w:t>
            </w:r>
          </w:p>
        </w:tc>
      </w:tr>
      <w:tr w:rsidR="008A705E" w:rsidRPr="0059115C" w14:paraId="04B7A704" w14:textId="77777777" w:rsidTr="00507BD6">
        <w:tc>
          <w:tcPr>
            <w:tcW w:w="621" w:type="dxa"/>
            <w:shd w:val="clear" w:color="auto" w:fill="auto"/>
          </w:tcPr>
          <w:p w14:paraId="30B1CEDA" w14:textId="77777777" w:rsidR="008A705E" w:rsidRPr="0059115C" w:rsidRDefault="008A705E" w:rsidP="008A705E">
            <w:pPr>
              <w:spacing w:after="0" w:line="240" w:lineRule="auto"/>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3.2</w:t>
            </w:r>
          </w:p>
        </w:tc>
        <w:tc>
          <w:tcPr>
            <w:tcW w:w="8642" w:type="dxa"/>
            <w:shd w:val="clear" w:color="auto" w:fill="auto"/>
          </w:tcPr>
          <w:p w14:paraId="3059405D" w14:textId="7C3C8192" w:rsidR="008A705E" w:rsidRPr="0059115C" w:rsidRDefault="008A705E" w:rsidP="008A705E">
            <w:pPr>
              <w:spacing w:after="0" w:line="240" w:lineRule="auto"/>
              <w:ind w:left="108"/>
              <w:jc w:val="both"/>
              <w:rPr>
                <w:rFonts w:ascii="Times New Roman" w:eastAsia="Times New Roman" w:hAnsi="Times New Roman"/>
                <w:spacing w:val="2"/>
                <w:sz w:val="28"/>
                <w:szCs w:val="28"/>
                <w:lang w:val="kk-KZ" w:eastAsia="ru-RU"/>
              </w:rPr>
            </w:pPr>
            <w:r w:rsidRPr="0059115C">
              <w:rPr>
                <w:rFonts w:ascii="Times New Roman" w:eastAsia="Times New Roman" w:hAnsi="Times New Roman"/>
                <w:sz w:val="28"/>
                <w:lang w:val="kk-KZ"/>
              </w:rPr>
              <w:t xml:space="preserve">Тәжірибелердің жүргізілу әдістемелері </w:t>
            </w:r>
            <w:r w:rsidRPr="0059115C">
              <w:rPr>
                <w:rFonts w:ascii="Times New Roman" w:eastAsia="Times New Roman" w:hAnsi="Times New Roman"/>
                <w:spacing w:val="2"/>
                <w:sz w:val="28"/>
                <w:szCs w:val="28"/>
                <w:lang w:val="kk-KZ" w:eastAsia="ru-RU"/>
              </w:rPr>
              <w:t>.....................................................</w:t>
            </w:r>
          </w:p>
        </w:tc>
        <w:tc>
          <w:tcPr>
            <w:tcW w:w="512" w:type="dxa"/>
            <w:shd w:val="clear" w:color="auto" w:fill="auto"/>
            <w:vAlign w:val="bottom"/>
          </w:tcPr>
          <w:p w14:paraId="6B06F37B" w14:textId="2D2CA336" w:rsidR="008A705E" w:rsidRPr="0059115C" w:rsidRDefault="008A705E" w:rsidP="008A705E">
            <w:pPr>
              <w:spacing w:after="0" w:line="240" w:lineRule="auto"/>
              <w:jc w:val="center"/>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1</w:t>
            </w:r>
            <w:r w:rsidR="00F0121C">
              <w:rPr>
                <w:rFonts w:ascii="Times New Roman" w:eastAsia="Times New Roman" w:hAnsi="Times New Roman"/>
                <w:spacing w:val="2"/>
                <w:sz w:val="28"/>
                <w:szCs w:val="28"/>
                <w:lang w:val="kk-KZ" w:eastAsia="ru-RU"/>
              </w:rPr>
              <w:t>29</w:t>
            </w:r>
          </w:p>
        </w:tc>
      </w:tr>
      <w:tr w:rsidR="008A705E" w:rsidRPr="0059115C" w14:paraId="7B999B94" w14:textId="77777777" w:rsidTr="00507BD6">
        <w:tc>
          <w:tcPr>
            <w:tcW w:w="621" w:type="dxa"/>
            <w:shd w:val="clear" w:color="auto" w:fill="auto"/>
          </w:tcPr>
          <w:p w14:paraId="148F00EC" w14:textId="77777777" w:rsidR="008A705E" w:rsidRPr="0059115C" w:rsidRDefault="008A705E" w:rsidP="008A705E">
            <w:pPr>
              <w:spacing w:after="0" w:line="240" w:lineRule="auto"/>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3.3</w:t>
            </w:r>
          </w:p>
        </w:tc>
        <w:tc>
          <w:tcPr>
            <w:tcW w:w="8642" w:type="dxa"/>
            <w:shd w:val="clear" w:color="auto" w:fill="auto"/>
          </w:tcPr>
          <w:p w14:paraId="4D23279D" w14:textId="08F45B30" w:rsidR="008A705E" w:rsidRPr="0059115C" w:rsidRDefault="001C675D" w:rsidP="008A705E">
            <w:pPr>
              <w:spacing w:after="0" w:line="240" w:lineRule="auto"/>
              <w:ind w:left="108"/>
              <w:jc w:val="both"/>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 xml:space="preserve">Үлгілердің микроқұрылымын, фазаларын және физикалық-механикалық қасиеттерін зерттеулерді дайындау және жүргізу әдістемелері </w:t>
            </w:r>
            <w:r w:rsidR="008A705E" w:rsidRPr="0059115C">
              <w:rPr>
                <w:rFonts w:ascii="Times New Roman" w:eastAsia="Times New Roman" w:hAnsi="Times New Roman"/>
                <w:spacing w:val="2"/>
                <w:sz w:val="28"/>
                <w:szCs w:val="28"/>
                <w:lang w:val="kk-KZ" w:eastAsia="ru-RU"/>
              </w:rPr>
              <w:t>..........</w:t>
            </w:r>
            <w:r w:rsidRPr="0059115C">
              <w:rPr>
                <w:rFonts w:ascii="Times New Roman" w:eastAsia="Times New Roman" w:hAnsi="Times New Roman"/>
                <w:spacing w:val="2"/>
                <w:sz w:val="28"/>
                <w:szCs w:val="28"/>
                <w:lang w:val="kk-KZ" w:eastAsia="ru-RU"/>
              </w:rPr>
              <w:t>.................................................................................</w:t>
            </w:r>
            <w:r w:rsidR="008A705E" w:rsidRPr="0059115C">
              <w:rPr>
                <w:rFonts w:ascii="Times New Roman" w:eastAsia="Times New Roman" w:hAnsi="Times New Roman"/>
                <w:spacing w:val="2"/>
                <w:sz w:val="28"/>
                <w:szCs w:val="28"/>
                <w:lang w:val="kk-KZ" w:eastAsia="ru-RU"/>
              </w:rPr>
              <w:t>.....</w:t>
            </w:r>
          </w:p>
        </w:tc>
        <w:tc>
          <w:tcPr>
            <w:tcW w:w="512" w:type="dxa"/>
            <w:shd w:val="clear" w:color="auto" w:fill="auto"/>
            <w:vAlign w:val="bottom"/>
          </w:tcPr>
          <w:p w14:paraId="58B38F9F" w14:textId="1572F2BB" w:rsidR="008A705E" w:rsidRPr="0059115C" w:rsidRDefault="008A705E" w:rsidP="008A705E">
            <w:pPr>
              <w:spacing w:after="0" w:line="240" w:lineRule="auto"/>
              <w:ind w:left="36"/>
              <w:jc w:val="center"/>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1</w:t>
            </w:r>
            <w:r w:rsidR="001C675D" w:rsidRPr="0059115C">
              <w:rPr>
                <w:rFonts w:ascii="Times New Roman" w:eastAsia="Times New Roman" w:hAnsi="Times New Roman"/>
                <w:spacing w:val="2"/>
                <w:sz w:val="28"/>
                <w:szCs w:val="28"/>
                <w:lang w:val="kk-KZ" w:eastAsia="ru-RU"/>
              </w:rPr>
              <w:t>3</w:t>
            </w:r>
            <w:r w:rsidR="00F0121C">
              <w:rPr>
                <w:rFonts w:ascii="Times New Roman" w:eastAsia="Times New Roman" w:hAnsi="Times New Roman"/>
                <w:spacing w:val="2"/>
                <w:sz w:val="28"/>
                <w:szCs w:val="28"/>
                <w:lang w:val="kk-KZ" w:eastAsia="ru-RU"/>
              </w:rPr>
              <w:t>4</w:t>
            </w:r>
          </w:p>
        </w:tc>
      </w:tr>
      <w:tr w:rsidR="008A705E" w:rsidRPr="0059115C" w14:paraId="735D142E" w14:textId="77777777" w:rsidTr="00507BD6">
        <w:tc>
          <w:tcPr>
            <w:tcW w:w="621" w:type="dxa"/>
            <w:shd w:val="clear" w:color="auto" w:fill="auto"/>
          </w:tcPr>
          <w:p w14:paraId="5157253F" w14:textId="56402388" w:rsidR="008A705E" w:rsidRPr="0059115C" w:rsidRDefault="008A705E" w:rsidP="008A705E">
            <w:pPr>
              <w:spacing w:after="0" w:line="240" w:lineRule="auto"/>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3.4</w:t>
            </w:r>
          </w:p>
        </w:tc>
        <w:tc>
          <w:tcPr>
            <w:tcW w:w="8642" w:type="dxa"/>
            <w:shd w:val="clear" w:color="auto" w:fill="auto"/>
          </w:tcPr>
          <w:p w14:paraId="173CC266" w14:textId="496ABEE6" w:rsidR="008A705E" w:rsidRPr="0059115C" w:rsidRDefault="001C675D" w:rsidP="008A705E">
            <w:pPr>
              <w:spacing w:after="0" w:line="240" w:lineRule="auto"/>
              <w:ind w:left="108"/>
              <w:jc w:val="both"/>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 xml:space="preserve">Зерттеу нәтижелері және оларды талдау </w:t>
            </w:r>
            <w:r w:rsidR="008A705E" w:rsidRPr="0059115C">
              <w:rPr>
                <w:rFonts w:ascii="Times New Roman" w:eastAsia="Times New Roman" w:hAnsi="Times New Roman"/>
                <w:spacing w:val="2"/>
                <w:sz w:val="28"/>
                <w:szCs w:val="28"/>
                <w:lang w:val="kk-KZ" w:eastAsia="ru-RU"/>
              </w:rPr>
              <w:t>.......</w:t>
            </w:r>
            <w:r w:rsidRPr="0059115C">
              <w:rPr>
                <w:rFonts w:ascii="Times New Roman" w:eastAsia="Times New Roman" w:hAnsi="Times New Roman"/>
                <w:spacing w:val="2"/>
                <w:sz w:val="28"/>
                <w:szCs w:val="28"/>
                <w:lang w:val="kk-KZ" w:eastAsia="ru-RU"/>
              </w:rPr>
              <w:t>...................................</w:t>
            </w:r>
            <w:r w:rsidR="008A705E" w:rsidRPr="0059115C">
              <w:rPr>
                <w:rFonts w:ascii="Times New Roman" w:eastAsia="Times New Roman" w:hAnsi="Times New Roman"/>
                <w:spacing w:val="2"/>
                <w:sz w:val="28"/>
                <w:szCs w:val="28"/>
                <w:lang w:val="kk-KZ" w:eastAsia="ru-RU"/>
              </w:rPr>
              <w:t>.........</w:t>
            </w:r>
          </w:p>
        </w:tc>
        <w:tc>
          <w:tcPr>
            <w:tcW w:w="512" w:type="dxa"/>
            <w:shd w:val="clear" w:color="auto" w:fill="auto"/>
            <w:vAlign w:val="bottom"/>
          </w:tcPr>
          <w:p w14:paraId="10FA74BC" w14:textId="4A8653EE" w:rsidR="008A705E" w:rsidRPr="0059115C" w:rsidRDefault="001C675D" w:rsidP="008A705E">
            <w:pPr>
              <w:spacing w:after="0" w:line="240" w:lineRule="auto"/>
              <w:ind w:left="36"/>
              <w:jc w:val="center"/>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14</w:t>
            </w:r>
            <w:r w:rsidR="00F0121C">
              <w:rPr>
                <w:rFonts w:ascii="Times New Roman" w:eastAsia="Times New Roman" w:hAnsi="Times New Roman"/>
                <w:spacing w:val="2"/>
                <w:sz w:val="28"/>
                <w:szCs w:val="28"/>
                <w:lang w:val="kk-KZ" w:eastAsia="ru-RU"/>
              </w:rPr>
              <w:t>1</w:t>
            </w:r>
          </w:p>
        </w:tc>
      </w:tr>
      <w:tr w:rsidR="008A705E" w:rsidRPr="0059115C" w14:paraId="487157CC" w14:textId="77777777" w:rsidTr="00507BD6">
        <w:tc>
          <w:tcPr>
            <w:tcW w:w="621" w:type="dxa"/>
            <w:shd w:val="clear" w:color="auto" w:fill="auto"/>
          </w:tcPr>
          <w:p w14:paraId="1756AF24" w14:textId="6B57123A" w:rsidR="008A705E" w:rsidRPr="0059115C" w:rsidRDefault="008A705E" w:rsidP="008A705E">
            <w:pPr>
              <w:spacing w:after="0" w:line="240" w:lineRule="auto"/>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3.</w:t>
            </w:r>
            <w:r w:rsidR="001C675D" w:rsidRPr="0059115C">
              <w:rPr>
                <w:rFonts w:ascii="Times New Roman" w:eastAsia="Times New Roman" w:hAnsi="Times New Roman"/>
                <w:spacing w:val="2"/>
                <w:sz w:val="28"/>
                <w:szCs w:val="28"/>
                <w:lang w:val="kk-KZ" w:eastAsia="ru-RU"/>
              </w:rPr>
              <w:t>5</w:t>
            </w:r>
          </w:p>
        </w:tc>
        <w:tc>
          <w:tcPr>
            <w:tcW w:w="8642" w:type="dxa"/>
            <w:shd w:val="clear" w:color="auto" w:fill="auto"/>
          </w:tcPr>
          <w:p w14:paraId="7389A316" w14:textId="242346E2" w:rsidR="008A705E" w:rsidRPr="0059115C" w:rsidRDefault="008A705E" w:rsidP="008A705E">
            <w:pPr>
              <w:spacing w:after="0" w:line="240" w:lineRule="auto"/>
              <w:ind w:left="108"/>
              <w:jc w:val="both"/>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Бөлім бойынша қорытынды .......................................................................</w:t>
            </w:r>
          </w:p>
        </w:tc>
        <w:tc>
          <w:tcPr>
            <w:tcW w:w="512" w:type="dxa"/>
            <w:shd w:val="clear" w:color="auto" w:fill="auto"/>
            <w:vAlign w:val="bottom"/>
          </w:tcPr>
          <w:p w14:paraId="024266E0" w14:textId="736CF7E6" w:rsidR="008A705E" w:rsidRPr="0059115C" w:rsidRDefault="001C675D" w:rsidP="008A705E">
            <w:pPr>
              <w:spacing w:after="0" w:line="240" w:lineRule="auto"/>
              <w:ind w:left="36"/>
              <w:jc w:val="center"/>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1</w:t>
            </w:r>
            <w:r w:rsidR="00F0121C">
              <w:rPr>
                <w:rFonts w:ascii="Times New Roman" w:eastAsia="Times New Roman" w:hAnsi="Times New Roman"/>
                <w:spacing w:val="2"/>
                <w:sz w:val="28"/>
                <w:szCs w:val="28"/>
                <w:lang w:val="kk-KZ" w:eastAsia="ru-RU"/>
              </w:rPr>
              <w:t>89</w:t>
            </w:r>
          </w:p>
        </w:tc>
      </w:tr>
      <w:tr w:rsidR="008A705E" w:rsidRPr="0059115C" w14:paraId="36C754A0" w14:textId="77777777" w:rsidTr="00507BD6">
        <w:tc>
          <w:tcPr>
            <w:tcW w:w="9263" w:type="dxa"/>
            <w:gridSpan w:val="2"/>
            <w:shd w:val="clear" w:color="auto" w:fill="auto"/>
          </w:tcPr>
          <w:p w14:paraId="3E104FB9" w14:textId="3BBF257D" w:rsidR="008A705E" w:rsidRPr="0059115C" w:rsidRDefault="001C675D" w:rsidP="008A705E">
            <w:pPr>
              <w:spacing w:after="0" w:line="240" w:lineRule="auto"/>
              <w:jc w:val="both"/>
              <w:rPr>
                <w:rFonts w:ascii="Times New Roman" w:eastAsia="Times New Roman" w:hAnsi="Times New Roman"/>
                <w:b/>
                <w:spacing w:val="2"/>
                <w:sz w:val="28"/>
                <w:szCs w:val="28"/>
                <w:lang w:val="kk-KZ" w:eastAsia="ru-RU"/>
              </w:rPr>
            </w:pPr>
            <w:r w:rsidRPr="0059115C">
              <w:rPr>
                <w:rFonts w:ascii="Times New Roman" w:eastAsia="Times New Roman" w:hAnsi="Times New Roman"/>
                <w:b/>
                <w:spacing w:val="2"/>
                <w:sz w:val="28"/>
                <w:szCs w:val="28"/>
                <w:lang w:val="kk-KZ" w:eastAsia="ru-RU"/>
              </w:rPr>
              <w:t xml:space="preserve">4 </w:t>
            </w:r>
            <w:r w:rsidR="008A705E" w:rsidRPr="0059115C">
              <w:rPr>
                <w:rFonts w:ascii="Times New Roman" w:eastAsia="Times New Roman" w:hAnsi="Times New Roman"/>
                <w:b/>
                <w:spacing w:val="2"/>
                <w:sz w:val="28"/>
                <w:szCs w:val="28"/>
                <w:lang w:val="kk-KZ" w:eastAsia="ru-RU"/>
              </w:rPr>
              <w:t xml:space="preserve">ҚОРЫТЫНДЫ </w:t>
            </w:r>
            <w:r w:rsidR="008A705E" w:rsidRPr="0059115C">
              <w:rPr>
                <w:rFonts w:ascii="Times New Roman" w:eastAsia="Times New Roman" w:hAnsi="Times New Roman"/>
                <w:spacing w:val="2"/>
                <w:sz w:val="28"/>
                <w:szCs w:val="28"/>
                <w:lang w:val="kk-KZ" w:eastAsia="ru-RU"/>
              </w:rPr>
              <w:t>................................................................................................</w:t>
            </w:r>
          </w:p>
        </w:tc>
        <w:tc>
          <w:tcPr>
            <w:tcW w:w="512" w:type="dxa"/>
            <w:shd w:val="clear" w:color="auto" w:fill="auto"/>
            <w:vAlign w:val="bottom"/>
          </w:tcPr>
          <w:p w14:paraId="12CF539C" w14:textId="60BF07E2" w:rsidR="008A705E" w:rsidRPr="0059115C" w:rsidRDefault="001C675D" w:rsidP="001C675D">
            <w:pPr>
              <w:spacing w:after="0" w:line="240" w:lineRule="auto"/>
              <w:ind w:left="36"/>
              <w:jc w:val="center"/>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19</w:t>
            </w:r>
            <w:r w:rsidR="00F0121C">
              <w:rPr>
                <w:rFonts w:ascii="Times New Roman" w:eastAsia="Times New Roman" w:hAnsi="Times New Roman"/>
                <w:spacing w:val="2"/>
                <w:sz w:val="28"/>
                <w:szCs w:val="28"/>
                <w:lang w:val="kk-KZ" w:eastAsia="ru-RU"/>
              </w:rPr>
              <w:t>3</w:t>
            </w:r>
          </w:p>
        </w:tc>
      </w:tr>
      <w:tr w:rsidR="008A705E" w:rsidRPr="0059115C" w14:paraId="77F39848" w14:textId="77777777" w:rsidTr="00507BD6">
        <w:tc>
          <w:tcPr>
            <w:tcW w:w="9263" w:type="dxa"/>
            <w:gridSpan w:val="2"/>
            <w:shd w:val="clear" w:color="auto" w:fill="auto"/>
          </w:tcPr>
          <w:p w14:paraId="18064682" w14:textId="770F275D" w:rsidR="008A705E" w:rsidRPr="0059115C" w:rsidRDefault="008A705E" w:rsidP="008A705E">
            <w:pPr>
              <w:spacing w:after="0" w:line="240" w:lineRule="auto"/>
              <w:jc w:val="both"/>
              <w:rPr>
                <w:rFonts w:ascii="Times New Roman" w:eastAsia="Times New Roman" w:hAnsi="Times New Roman"/>
                <w:b/>
                <w:spacing w:val="2"/>
                <w:sz w:val="28"/>
                <w:szCs w:val="28"/>
                <w:lang w:val="kk-KZ" w:eastAsia="ru-RU"/>
              </w:rPr>
            </w:pPr>
            <w:r w:rsidRPr="0059115C">
              <w:rPr>
                <w:rFonts w:ascii="Times New Roman" w:eastAsia="Times New Roman" w:hAnsi="Times New Roman"/>
                <w:b/>
                <w:spacing w:val="2"/>
                <w:sz w:val="28"/>
                <w:szCs w:val="28"/>
                <w:lang w:val="kk-KZ" w:eastAsia="ru-RU"/>
              </w:rPr>
              <w:t xml:space="preserve">ҚОЛДАНЫЛҒАН ӘДЕБИЕТТЕР ТІЗІМІ </w:t>
            </w:r>
            <w:r w:rsidRPr="0059115C">
              <w:rPr>
                <w:rFonts w:ascii="Times New Roman" w:eastAsia="Times New Roman" w:hAnsi="Times New Roman"/>
                <w:spacing w:val="2"/>
                <w:sz w:val="28"/>
                <w:szCs w:val="28"/>
                <w:lang w:val="kk-KZ" w:eastAsia="ru-RU"/>
              </w:rPr>
              <w:t>....................................................</w:t>
            </w:r>
          </w:p>
        </w:tc>
        <w:tc>
          <w:tcPr>
            <w:tcW w:w="512" w:type="dxa"/>
            <w:shd w:val="clear" w:color="auto" w:fill="auto"/>
            <w:vAlign w:val="bottom"/>
          </w:tcPr>
          <w:p w14:paraId="43CBAE89" w14:textId="2394710A" w:rsidR="008A705E" w:rsidRPr="0059115C" w:rsidRDefault="008A705E" w:rsidP="008A705E">
            <w:pPr>
              <w:spacing w:after="0" w:line="240" w:lineRule="auto"/>
              <w:ind w:left="36"/>
              <w:jc w:val="center"/>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2</w:t>
            </w:r>
            <w:r w:rsidR="001C675D" w:rsidRPr="0059115C">
              <w:rPr>
                <w:rFonts w:ascii="Times New Roman" w:eastAsia="Times New Roman" w:hAnsi="Times New Roman"/>
                <w:spacing w:val="2"/>
                <w:sz w:val="28"/>
                <w:szCs w:val="28"/>
                <w:lang w:val="kk-KZ" w:eastAsia="ru-RU"/>
              </w:rPr>
              <w:t>0</w:t>
            </w:r>
            <w:r w:rsidR="00F0121C">
              <w:rPr>
                <w:rFonts w:ascii="Times New Roman" w:eastAsia="Times New Roman" w:hAnsi="Times New Roman"/>
                <w:spacing w:val="2"/>
                <w:sz w:val="28"/>
                <w:szCs w:val="28"/>
                <w:lang w:val="kk-KZ" w:eastAsia="ru-RU"/>
              </w:rPr>
              <w:t>5</w:t>
            </w:r>
          </w:p>
        </w:tc>
      </w:tr>
      <w:tr w:rsidR="008A705E" w:rsidRPr="0059115C" w14:paraId="5FA6C357" w14:textId="77777777" w:rsidTr="00507BD6">
        <w:tc>
          <w:tcPr>
            <w:tcW w:w="9263" w:type="dxa"/>
            <w:gridSpan w:val="2"/>
            <w:shd w:val="clear" w:color="auto" w:fill="auto"/>
          </w:tcPr>
          <w:p w14:paraId="5725EC2E" w14:textId="0228BD1F" w:rsidR="008A705E" w:rsidRPr="0059115C" w:rsidRDefault="008A705E" w:rsidP="008A705E">
            <w:pPr>
              <w:spacing w:after="0" w:line="240" w:lineRule="auto"/>
              <w:jc w:val="both"/>
              <w:rPr>
                <w:rFonts w:ascii="Times New Roman" w:eastAsia="Times New Roman" w:hAnsi="Times New Roman"/>
                <w:b/>
                <w:spacing w:val="2"/>
                <w:sz w:val="28"/>
                <w:szCs w:val="28"/>
                <w:lang w:val="kk-KZ" w:eastAsia="ru-RU"/>
              </w:rPr>
            </w:pPr>
            <w:r w:rsidRPr="0059115C">
              <w:rPr>
                <w:rFonts w:ascii="Times New Roman" w:eastAsia="Times New Roman" w:hAnsi="Times New Roman"/>
                <w:b/>
                <w:spacing w:val="2"/>
                <w:sz w:val="28"/>
                <w:szCs w:val="28"/>
                <w:lang w:val="kk-KZ" w:eastAsia="ru-RU"/>
              </w:rPr>
              <w:t xml:space="preserve">ҚОСЫМША А – </w:t>
            </w:r>
            <w:r w:rsidRPr="0059115C">
              <w:rPr>
                <w:rFonts w:ascii="Times New Roman" w:eastAsia="Times New Roman" w:hAnsi="Times New Roman"/>
                <w:spacing w:val="2"/>
                <w:sz w:val="28"/>
                <w:szCs w:val="28"/>
                <w:lang w:val="kk-KZ" w:eastAsia="ru-RU"/>
              </w:rPr>
              <w:t>Пайдалы модельге патент ......................................................</w:t>
            </w:r>
          </w:p>
        </w:tc>
        <w:tc>
          <w:tcPr>
            <w:tcW w:w="512" w:type="dxa"/>
            <w:shd w:val="clear" w:color="auto" w:fill="auto"/>
            <w:vAlign w:val="bottom"/>
          </w:tcPr>
          <w:p w14:paraId="64E27B72" w14:textId="65F26839" w:rsidR="008A705E" w:rsidRPr="0059115C" w:rsidRDefault="008A705E" w:rsidP="001C675D">
            <w:pPr>
              <w:spacing w:after="0" w:line="240" w:lineRule="auto"/>
              <w:ind w:left="36"/>
              <w:jc w:val="center"/>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2</w:t>
            </w:r>
            <w:r w:rsidR="001C675D" w:rsidRPr="0059115C">
              <w:rPr>
                <w:rFonts w:ascii="Times New Roman" w:eastAsia="Times New Roman" w:hAnsi="Times New Roman"/>
                <w:spacing w:val="2"/>
                <w:sz w:val="28"/>
                <w:szCs w:val="28"/>
                <w:lang w:val="kk-KZ" w:eastAsia="ru-RU"/>
              </w:rPr>
              <w:t>2</w:t>
            </w:r>
            <w:r w:rsidR="00F0121C">
              <w:rPr>
                <w:rFonts w:ascii="Times New Roman" w:eastAsia="Times New Roman" w:hAnsi="Times New Roman"/>
                <w:spacing w:val="2"/>
                <w:sz w:val="28"/>
                <w:szCs w:val="28"/>
                <w:lang w:val="kk-KZ" w:eastAsia="ru-RU"/>
              </w:rPr>
              <w:t>3</w:t>
            </w:r>
          </w:p>
        </w:tc>
      </w:tr>
      <w:tr w:rsidR="008A705E" w:rsidRPr="0059115C" w14:paraId="3C332F3D" w14:textId="77777777" w:rsidTr="00507BD6">
        <w:tc>
          <w:tcPr>
            <w:tcW w:w="9263" w:type="dxa"/>
            <w:gridSpan w:val="2"/>
            <w:shd w:val="clear" w:color="auto" w:fill="auto"/>
          </w:tcPr>
          <w:p w14:paraId="1BA0D545" w14:textId="091317ED" w:rsidR="008A705E" w:rsidRPr="0059115C" w:rsidRDefault="008A705E" w:rsidP="008A705E">
            <w:pPr>
              <w:spacing w:after="0" w:line="240" w:lineRule="auto"/>
              <w:jc w:val="both"/>
              <w:rPr>
                <w:rFonts w:ascii="Times New Roman" w:eastAsia="Times New Roman" w:hAnsi="Times New Roman"/>
                <w:b/>
                <w:spacing w:val="2"/>
                <w:sz w:val="28"/>
                <w:szCs w:val="28"/>
                <w:lang w:val="kk-KZ" w:eastAsia="ru-RU"/>
              </w:rPr>
            </w:pPr>
            <w:r w:rsidRPr="0059115C">
              <w:rPr>
                <w:rFonts w:ascii="Times New Roman" w:eastAsia="Times New Roman" w:hAnsi="Times New Roman"/>
                <w:b/>
                <w:spacing w:val="2"/>
                <w:sz w:val="28"/>
                <w:szCs w:val="28"/>
                <w:lang w:val="kk-KZ" w:eastAsia="ru-RU"/>
              </w:rPr>
              <w:t xml:space="preserve">ҚОСЫМША Ә – </w:t>
            </w:r>
            <w:r w:rsidRPr="0059115C">
              <w:rPr>
                <w:rFonts w:ascii="Times New Roman" w:eastAsia="Times New Roman" w:hAnsi="Times New Roman"/>
                <w:spacing w:val="2"/>
                <w:sz w:val="28"/>
                <w:szCs w:val="28"/>
                <w:lang w:val="kk-KZ" w:eastAsia="ru-RU"/>
              </w:rPr>
              <w:t>Пайдалы модельге патент ......................................................</w:t>
            </w:r>
          </w:p>
        </w:tc>
        <w:tc>
          <w:tcPr>
            <w:tcW w:w="512" w:type="dxa"/>
            <w:shd w:val="clear" w:color="auto" w:fill="auto"/>
            <w:vAlign w:val="bottom"/>
          </w:tcPr>
          <w:p w14:paraId="04228ACB" w14:textId="3B89C99F" w:rsidR="008A705E" w:rsidRPr="0059115C" w:rsidRDefault="008A705E" w:rsidP="001C675D">
            <w:pPr>
              <w:spacing w:after="0" w:line="240" w:lineRule="auto"/>
              <w:ind w:left="36"/>
              <w:jc w:val="center"/>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2</w:t>
            </w:r>
            <w:r w:rsidR="001C675D" w:rsidRPr="0059115C">
              <w:rPr>
                <w:rFonts w:ascii="Times New Roman" w:eastAsia="Times New Roman" w:hAnsi="Times New Roman"/>
                <w:spacing w:val="2"/>
                <w:sz w:val="28"/>
                <w:szCs w:val="28"/>
                <w:lang w:val="kk-KZ" w:eastAsia="ru-RU"/>
              </w:rPr>
              <w:t>2</w:t>
            </w:r>
            <w:r w:rsidR="00F0121C">
              <w:rPr>
                <w:rFonts w:ascii="Times New Roman" w:eastAsia="Times New Roman" w:hAnsi="Times New Roman"/>
                <w:spacing w:val="2"/>
                <w:sz w:val="28"/>
                <w:szCs w:val="28"/>
                <w:lang w:val="kk-KZ" w:eastAsia="ru-RU"/>
              </w:rPr>
              <w:t>4</w:t>
            </w:r>
          </w:p>
        </w:tc>
      </w:tr>
      <w:tr w:rsidR="008A705E" w:rsidRPr="0059115C" w14:paraId="6491D90C" w14:textId="77777777" w:rsidTr="00507BD6">
        <w:tc>
          <w:tcPr>
            <w:tcW w:w="9263" w:type="dxa"/>
            <w:gridSpan w:val="2"/>
            <w:shd w:val="clear" w:color="auto" w:fill="auto"/>
          </w:tcPr>
          <w:p w14:paraId="12A8186C" w14:textId="36432DBA" w:rsidR="008A705E" w:rsidRPr="0059115C" w:rsidRDefault="008A705E" w:rsidP="008A705E">
            <w:pPr>
              <w:spacing w:after="0" w:line="240" w:lineRule="auto"/>
              <w:jc w:val="both"/>
              <w:rPr>
                <w:rFonts w:ascii="Times New Roman" w:eastAsia="Times New Roman" w:hAnsi="Times New Roman"/>
                <w:b/>
                <w:spacing w:val="2"/>
                <w:sz w:val="28"/>
                <w:szCs w:val="28"/>
                <w:lang w:val="kk-KZ" w:eastAsia="ru-RU"/>
              </w:rPr>
            </w:pPr>
            <w:r w:rsidRPr="0059115C">
              <w:rPr>
                <w:rFonts w:ascii="Times New Roman" w:eastAsia="Times New Roman" w:hAnsi="Times New Roman"/>
                <w:b/>
                <w:spacing w:val="2"/>
                <w:sz w:val="28"/>
                <w:szCs w:val="28"/>
                <w:lang w:val="kk-KZ" w:eastAsia="ru-RU"/>
              </w:rPr>
              <w:t xml:space="preserve">ҚОСЫМША Б – </w:t>
            </w:r>
            <w:r w:rsidRPr="0059115C">
              <w:rPr>
                <w:rFonts w:ascii="Times New Roman" w:eastAsia="Times New Roman" w:hAnsi="Times New Roman"/>
                <w:spacing w:val="2"/>
                <w:sz w:val="28"/>
                <w:szCs w:val="28"/>
                <w:lang w:val="kk-KZ" w:eastAsia="ru-RU"/>
              </w:rPr>
              <w:t>Пайдалы модельге патент ......................................................</w:t>
            </w:r>
          </w:p>
        </w:tc>
        <w:tc>
          <w:tcPr>
            <w:tcW w:w="512" w:type="dxa"/>
            <w:shd w:val="clear" w:color="auto" w:fill="auto"/>
            <w:vAlign w:val="bottom"/>
          </w:tcPr>
          <w:p w14:paraId="55BD91DE" w14:textId="5A875ACB" w:rsidR="008A705E" w:rsidRPr="0059115C" w:rsidRDefault="008A705E" w:rsidP="008A705E">
            <w:pPr>
              <w:spacing w:after="0" w:line="240" w:lineRule="auto"/>
              <w:ind w:left="36"/>
              <w:jc w:val="center"/>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2</w:t>
            </w:r>
            <w:r w:rsidR="001C675D" w:rsidRPr="0059115C">
              <w:rPr>
                <w:rFonts w:ascii="Times New Roman" w:eastAsia="Times New Roman" w:hAnsi="Times New Roman"/>
                <w:spacing w:val="2"/>
                <w:sz w:val="28"/>
                <w:szCs w:val="28"/>
                <w:lang w:val="kk-KZ" w:eastAsia="ru-RU"/>
              </w:rPr>
              <w:t>2</w:t>
            </w:r>
            <w:r w:rsidR="00F0121C">
              <w:rPr>
                <w:rFonts w:ascii="Times New Roman" w:eastAsia="Times New Roman" w:hAnsi="Times New Roman"/>
                <w:spacing w:val="2"/>
                <w:sz w:val="28"/>
                <w:szCs w:val="28"/>
                <w:lang w:val="kk-KZ" w:eastAsia="ru-RU"/>
              </w:rPr>
              <w:t>5</w:t>
            </w:r>
          </w:p>
        </w:tc>
      </w:tr>
      <w:tr w:rsidR="008A705E" w:rsidRPr="0059115C" w14:paraId="1CFB91BF" w14:textId="77777777" w:rsidTr="00507BD6">
        <w:tc>
          <w:tcPr>
            <w:tcW w:w="9263" w:type="dxa"/>
            <w:gridSpan w:val="2"/>
            <w:shd w:val="clear" w:color="auto" w:fill="auto"/>
          </w:tcPr>
          <w:p w14:paraId="4A4094AC" w14:textId="78F5C28F" w:rsidR="008A705E" w:rsidRPr="0059115C" w:rsidRDefault="008A705E" w:rsidP="008A705E">
            <w:pPr>
              <w:spacing w:after="0" w:line="240" w:lineRule="auto"/>
              <w:jc w:val="both"/>
              <w:rPr>
                <w:rFonts w:ascii="Times New Roman" w:eastAsia="Times New Roman" w:hAnsi="Times New Roman"/>
                <w:b/>
                <w:spacing w:val="2"/>
                <w:sz w:val="28"/>
                <w:szCs w:val="28"/>
                <w:lang w:val="kk-KZ" w:eastAsia="ru-RU"/>
              </w:rPr>
            </w:pPr>
            <w:r w:rsidRPr="0059115C">
              <w:rPr>
                <w:rFonts w:ascii="Times New Roman" w:eastAsia="Times New Roman" w:hAnsi="Times New Roman"/>
                <w:b/>
                <w:spacing w:val="2"/>
                <w:sz w:val="28"/>
                <w:szCs w:val="28"/>
                <w:lang w:val="kk-KZ" w:eastAsia="ru-RU"/>
              </w:rPr>
              <w:t xml:space="preserve">ҚОСЫМША В – </w:t>
            </w:r>
            <w:r w:rsidRPr="0059115C">
              <w:rPr>
                <w:rFonts w:ascii="Times New Roman" w:eastAsia="Times New Roman" w:hAnsi="Times New Roman"/>
                <w:spacing w:val="2"/>
                <w:sz w:val="28"/>
                <w:szCs w:val="28"/>
                <w:lang w:val="kk-KZ" w:eastAsia="ru-RU"/>
              </w:rPr>
              <w:t>Бастапқы АД31Т1 үлгісінің СЭМ-EDS спектрлері ..............</w:t>
            </w:r>
          </w:p>
        </w:tc>
        <w:tc>
          <w:tcPr>
            <w:tcW w:w="512" w:type="dxa"/>
            <w:shd w:val="clear" w:color="auto" w:fill="auto"/>
            <w:vAlign w:val="bottom"/>
          </w:tcPr>
          <w:p w14:paraId="2A94793B" w14:textId="11CD7942" w:rsidR="008A705E" w:rsidRPr="0059115C" w:rsidRDefault="008A705E" w:rsidP="008A705E">
            <w:pPr>
              <w:spacing w:after="0" w:line="240" w:lineRule="auto"/>
              <w:ind w:left="36"/>
              <w:jc w:val="center"/>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2</w:t>
            </w:r>
            <w:r w:rsidR="001C675D" w:rsidRPr="0059115C">
              <w:rPr>
                <w:rFonts w:ascii="Times New Roman" w:eastAsia="Times New Roman" w:hAnsi="Times New Roman"/>
                <w:spacing w:val="2"/>
                <w:sz w:val="28"/>
                <w:szCs w:val="28"/>
                <w:lang w:val="kk-KZ" w:eastAsia="ru-RU"/>
              </w:rPr>
              <w:t>2</w:t>
            </w:r>
            <w:r w:rsidR="00F0121C">
              <w:rPr>
                <w:rFonts w:ascii="Times New Roman" w:eastAsia="Times New Roman" w:hAnsi="Times New Roman"/>
                <w:spacing w:val="2"/>
                <w:sz w:val="28"/>
                <w:szCs w:val="28"/>
                <w:lang w:val="kk-KZ" w:eastAsia="ru-RU"/>
              </w:rPr>
              <w:t>6</w:t>
            </w:r>
          </w:p>
        </w:tc>
      </w:tr>
      <w:tr w:rsidR="008A705E" w:rsidRPr="0059115C" w14:paraId="4D02537C" w14:textId="77777777" w:rsidTr="00507BD6">
        <w:tc>
          <w:tcPr>
            <w:tcW w:w="9263" w:type="dxa"/>
            <w:gridSpan w:val="2"/>
            <w:shd w:val="clear" w:color="auto" w:fill="auto"/>
          </w:tcPr>
          <w:p w14:paraId="7A130089" w14:textId="3ED96D8B" w:rsidR="008A705E" w:rsidRPr="0059115C" w:rsidRDefault="008A705E" w:rsidP="008A705E">
            <w:pPr>
              <w:spacing w:after="0" w:line="240" w:lineRule="auto"/>
              <w:jc w:val="both"/>
              <w:rPr>
                <w:rFonts w:ascii="Times New Roman" w:eastAsia="Times New Roman" w:hAnsi="Times New Roman"/>
                <w:spacing w:val="2"/>
                <w:sz w:val="28"/>
                <w:szCs w:val="28"/>
                <w:lang w:val="kk-KZ" w:eastAsia="ru-RU"/>
              </w:rPr>
            </w:pPr>
            <w:r w:rsidRPr="0059115C">
              <w:rPr>
                <w:rFonts w:ascii="Times New Roman" w:eastAsia="Times New Roman" w:hAnsi="Times New Roman"/>
                <w:b/>
                <w:spacing w:val="2"/>
                <w:sz w:val="28"/>
                <w:szCs w:val="28"/>
                <w:lang w:val="kk-KZ" w:eastAsia="ru-RU"/>
              </w:rPr>
              <w:t xml:space="preserve">ҚОСЫМША Г – </w:t>
            </w:r>
            <w:bookmarkStart w:id="2" w:name="_Hlk146419647"/>
            <w:r w:rsidRPr="0059115C">
              <w:rPr>
                <w:rFonts w:ascii="Times New Roman" w:eastAsia="Times New Roman" w:hAnsi="Times New Roman"/>
                <w:spacing w:val="2"/>
                <w:sz w:val="28"/>
                <w:szCs w:val="28"/>
                <w:lang w:val="kk-KZ" w:eastAsia="ru-RU"/>
              </w:rPr>
              <w:t>Ғылыми-зерттеу жұмысының нәтижелерін оқу процесіне енгізу туралы Акт</w:t>
            </w:r>
            <w:bookmarkEnd w:id="2"/>
            <w:r w:rsidRPr="0059115C">
              <w:rPr>
                <w:rFonts w:ascii="Times New Roman" w:eastAsia="Times New Roman" w:hAnsi="Times New Roman"/>
                <w:spacing w:val="2"/>
                <w:sz w:val="28"/>
                <w:szCs w:val="28"/>
                <w:lang w:val="kk-KZ" w:eastAsia="ru-RU"/>
              </w:rPr>
              <w:t xml:space="preserve"> .................................................................................................</w:t>
            </w:r>
          </w:p>
        </w:tc>
        <w:tc>
          <w:tcPr>
            <w:tcW w:w="512" w:type="dxa"/>
            <w:shd w:val="clear" w:color="auto" w:fill="auto"/>
            <w:vAlign w:val="bottom"/>
          </w:tcPr>
          <w:p w14:paraId="460871CB" w14:textId="3F8E7983" w:rsidR="008A705E" w:rsidRPr="0059115C" w:rsidRDefault="008A705E" w:rsidP="001C675D">
            <w:pPr>
              <w:spacing w:after="0" w:line="240" w:lineRule="auto"/>
              <w:ind w:left="36"/>
              <w:jc w:val="center"/>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2</w:t>
            </w:r>
            <w:r w:rsidR="00056FBF" w:rsidRPr="0059115C">
              <w:rPr>
                <w:rFonts w:ascii="Times New Roman" w:eastAsia="Times New Roman" w:hAnsi="Times New Roman"/>
                <w:spacing w:val="2"/>
                <w:sz w:val="28"/>
                <w:szCs w:val="28"/>
                <w:lang w:val="kk-KZ" w:eastAsia="ru-RU"/>
              </w:rPr>
              <w:t>2</w:t>
            </w:r>
            <w:r w:rsidR="00F0121C">
              <w:rPr>
                <w:rFonts w:ascii="Times New Roman" w:eastAsia="Times New Roman" w:hAnsi="Times New Roman"/>
                <w:spacing w:val="2"/>
                <w:sz w:val="28"/>
                <w:szCs w:val="28"/>
                <w:lang w:val="kk-KZ" w:eastAsia="ru-RU"/>
              </w:rPr>
              <w:t>7</w:t>
            </w:r>
          </w:p>
        </w:tc>
      </w:tr>
      <w:tr w:rsidR="008A705E" w:rsidRPr="0059115C" w14:paraId="68F3CB09" w14:textId="77777777" w:rsidTr="00507BD6">
        <w:tc>
          <w:tcPr>
            <w:tcW w:w="9263" w:type="dxa"/>
            <w:gridSpan w:val="2"/>
            <w:shd w:val="clear" w:color="auto" w:fill="auto"/>
          </w:tcPr>
          <w:p w14:paraId="6D49949C" w14:textId="3AE1DB02" w:rsidR="008A705E" w:rsidRPr="0059115C" w:rsidRDefault="008A705E" w:rsidP="008A705E">
            <w:pPr>
              <w:spacing w:after="0" w:line="240" w:lineRule="auto"/>
              <w:jc w:val="both"/>
              <w:rPr>
                <w:rFonts w:ascii="Times New Roman" w:eastAsia="Times New Roman" w:hAnsi="Times New Roman"/>
                <w:b/>
                <w:spacing w:val="2"/>
                <w:sz w:val="28"/>
                <w:szCs w:val="28"/>
                <w:lang w:val="kk-KZ" w:eastAsia="ru-RU"/>
              </w:rPr>
            </w:pPr>
            <w:r w:rsidRPr="0059115C">
              <w:rPr>
                <w:rFonts w:ascii="Times New Roman" w:eastAsia="Times New Roman" w:hAnsi="Times New Roman"/>
                <w:b/>
                <w:spacing w:val="2"/>
                <w:sz w:val="28"/>
                <w:szCs w:val="28"/>
                <w:lang w:val="kk-KZ" w:eastAsia="ru-RU"/>
              </w:rPr>
              <w:t xml:space="preserve">ҚОСЫМША Ғ – </w:t>
            </w:r>
            <w:r w:rsidR="001C675D" w:rsidRPr="0059115C">
              <w:rPr>
                <w:rFonts w:ascii="Times New Roman" w:eastAsia="Times New Roman" w:hAnsi="Times New Roman"/>
                <w:spacing w:val="2"/>
                <w:sz w:val="28"/>
                <w:szCs w:val="28"/>
                <w:lang w:val="kk-KZ" w:eastAsia="ru-RU"/>
              </w:rPr>
              <w:t>Д</w:t>
            </w:r>
            <w:r w:rsidRPr="0059115C">
              <w:rPr>
                <w:rFonts w:ascii="Times New Roman" w:eastAsia="Times New Roman" w:hAnsi="Times New Roman"/>
                <w:spacing w:val="2"/>
                <w:sz w:val="28"/>
                <w:szCs w:val="28"/>
                <w:lang w:val="kk-KZ" w:eastAsia="ru-RU"/>
              </w:rPr>
              <w:t>иссертациялық жұмыс шеңберінде жүргізілген негізгі зертханалық сынақтар туралы Акт ......................................................................</w:t>
            </w:r>
          </w:p>
        </w:tc>
        <w:tc>
          <w:tcPr>
            <w:tcW w:w="512" w:type="dxa"/>
            <w:shd w:val="clear" w:color="auto" w:fill="auto"/>
            <w:vAlign w:val="bottom"/>
          </w:tcPr>
          <w:p w14:paraId="3AD71956" w14:textId="43C2926A" w:rsidR="008A705E" w:rsidRPr="0059115C" w:rsidRDefault="008A705E" w:rsidP="001C675D">
            <w:pPr>
              <w:spacing w:after="0" w:line="240" w:lineRule="auto"/>
              <w:ind w:left="36"/>
              <w:jc w:val="center"/>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2</w:t>
            </w:r>
            <w:r w:rsidR="00F0121C">
              <w:rPr>
                <w:rFonts w:ascii="Times New Roman" w:eastAsia="Times New Roman" w:hAnsi="Times New Roman"/>
                <w:spacing w:val="2"/>
                <w:sz w:val="28"/>
                <w:szCs w:val="28"/>
                <w:lang w:val="kk-KZ" w:eastAsia="ru-RU"/>
              </w:rPr>
              <w:t>29</w:t>
            </w:r>
          </w:p>
        </w:tc>
      </w:tr>
    </w:tbl>
    <w:p w14:paraId="6A3B2C1F" w14:textId="77777777" w:rsidR="001C043B" w:rsidRPr="0059115C" w:rsidRDefault="000F40ED" w:rsidP="00717E30">
      <w:pPr>
        <w:spacing w:after="0" w:line="240" w:lineRule="auto"/>
        <w:jc w:val="center"/>
        <w:rPr>
          <w:rFonts w:ascii="Times New Roman" w:eastAsia="Times New Roman" w:hAnsi="Times New Roman"/>
          <w:b/>
          <w:bCs/>
          <w:spacing w:val="2"/>
          <w:sz w:val="28"/>
          <w:szCs w:val="28"/>
          <w:lang w:val="kk-KZ" w:eastAsia="ru-RU"/>
        </w:rPr>
      </w:pPr>
      <w:bookmarkStart w:id="3" w:name="_Toc101290101"/>
      <w:bookmarkStart w:id="4" w:name="_Toc101473577"/>
      <w:bookmarkStart w:id="5" w:name="_Toc102645061"/>
      <w:r w:rsidRPr="0059115C">
        <w:rPr>
          <w:rFonts w:ascii="Times New Roman" w:eastAsia="Times New Roman" w:hAnsi="Times New Roman"/>
          <w:b/>
          <w:bCs/>
          <w:spacing w:val="2"/>
          <w:sz w:val="28"/>
          <w:szCs w:val="28"/>
          <w:lang w:val="kk-KZ" w:eastAsia="ru-RU"/>
        </w:rPr>
        <w:br w:type="page"/>
      </w:r>
      <w:r w:rsidR="001C043B" w:rsidRPr="0059115C">
        <w:rPr>
          <w:rFonts w:ascii="Times New Roman" w:eastAsia="Times New Roman" w:hAnsi="Times New Roman"/>
          <w:b/>
          <w:bCs/>
          <w:spacing w:val="2"/>
          <w:sz w:val="28"/>
          <w:szCs w:val="28"/>
          <w:lang w:val="kk-KZ" w:eastAsia="ru-RU"/>
        </w:rPr>
        <w:lastRenderedPageBreak/>
        <w:t>НОРМАТИВТІК СІЛТЕМЕЛЕР</w:t>
      </w:r>
      <w:bookmarkEnd w:id="3"/>
      <w:bookmarkEnd w:id="4"/>
      <w:bookmarkEnd w:id="5"/>
    </w:p>
    <w:p w14:paraId="7B18843D" w14:textId="77777777" w:rsidR="001C043B" w:rsidRPr="0059115C" w:rsidRDefault="001C043B" w:rsidP="005D19F9">
      <w:pPr>
        <w:spacing w:after="0" w:line="240" w:lineRule="auto"/>
        <w:rPr>
          <w:rFonts w:ascii="Times New Roman" w:eastAsia="Times New Roman" w:hAnsi="Times New Roman"/>
          <w:spacing w:val="2"/>
          <w:sz w:val="28"/>
          <w:szCs w:val="28"/>
          <w:lang w:val="kk-KZ" w:eastAsia="ru-RU"/>
        </w:rPr>
      </w:pPr>
    </w:p>
    <w:p w14:paraId="0929F32F" w14:textId="7395A77C" w:rsidR="00DD6CCC" w:rsidRPr="0059115C" w:rsidRDefault="00DD6CCC" w:rsidP="00DD6CCC">
      <w:pPr>
        <w:spacing w:after="0" w:line="240" w:lineRule="auto"/>
        <w:ind w:firstLine="708"/>
        <w:jc w:val="both"/>
        <w:rPr>
          <w:rFonts w:ascii="Times New Roman" w:hAnsi="Times New Roman"/>
          <w:sz w:val="28"/>
          <w:szCs w:val="28"/>
          <w:lang w:val="kk-KZ"/>
        </w:rPr>
      </w:pPr>
      <w:r w:rsidRPr="0059115C">
        <w:rPr>
          <w:rFonts w:ascii="Times New Roman" w:hAnsi="Times New Roman"/>
          <w:sz w:val="28"/>
          <w:szCs w:val="28"/>
          <w:lang w:val="kk-KZ"/>
        </w:rPr>
        <w:t xml:space="preserve">МемСТ 8479-70. Конструкциялық көміртекті және легірленген болаттан жасалған соғылмалар. Жалпы </w:t>
      </w:r>
      <w:r w:rsidR="003E7ED1" w:rsidRPr="0059115C">
        <w:rPr>
          <w:rFonts w:ascii="Times New Roman" w:hAnsi="Times New Roman"/>
          <w:sz w:val="28"/>
          <w:szCs w:val="28"/>
          <w:lang w:val="kk-KZ"/>
        </w:rPr>
        <w:t>т</w:t>
      </w:r>
      <w:r w:rsidR="009261DB" w:rsidRPr="0059115C">
        <w:rPr>
          <w:rFonts w:ascii="Times New Roman" w:hAnsi="Times New Roman"/>
          <w:sz w:val="28"/>
          <w:szCs w:val="28"/>
          <w:lang w:val="kk-KZ"/>
        </w:rPr>
        <w:t>ехникалық талаптар</w:t>
      </w:r>
      <w:r w:rsidRPr="0059115C">
        <w:rPr>
          <w:rFonts w:ascii="Times New Roman" w:hAnsi="Times New Roman"/>
          <w:sz w:val="28"/>
          <w:szCs w:val="28"/>
          <w:lang w:val="kk-KZ"/>
        </w:rPr>
        <w:t>.</w:t>
      </w:r>
    </w:p>
    <w:p w14:paraId="25AEA0EE" w14:textId="717EAFED" w:rsidR="00D66EF6" w:rsidRPr="0059115C" w:rsidRDefault="00D66EF6" w:rsidP="00DD6CCC">
      <w:pPr>
        <w:spacing w:after="0" w:line="240" w:lineRule="auto"/>
        <w:ind w:firstLine="708"/>
        <w:jc w:val="both"/>
        <w:rPr>
          <w:rFonts w:ascii="Times New Roman" w:hAnsi="Times New Roman"/>
          <w:sz w:val="28"/>
          <w:szCs w:val="28"/>
          <w:lang w:val="kk-KZ"/>
        </w:rPr>
      </w:pPr>
      <w:r w:rsidRPr="0059115C">
        <w:rPr>
          <w:rFonts w:ascii="Times New Roman" w:hAnsi="Times New Roman"/>
          <w:sz w:val="28"/>
          <w:szCs w:val="28"/>
          <w:lang w:val="kk-KZ"/>
        </w:rPr>
        <w:t>МемСТ 9293-74. Газ тәрізді және сұйық азот. Техникалық талаптар.</w:t>
      </w:r>
    </w:p>
    <w:p w14:paraId="398DCB1B" w14:textId="3D588404" w:rsidR="008E2B1F" w:rsidRPr="0059115C" w:rsidRDefault="008E2B1F" w:rsidP="00DD6CCC">
      <w:pPr>
        <w:spacing w:after="0" w:line="240" w:lineRule="auto"/>
        <w:ind w:firstLine="708"/>
        <w:jc w:val="both"/>
        <w:rPr>
          <w:rFonts w:ascii="Times New Roman" w:hAnsi="Times New Roman"/>
          <w:sz w:val="28"/>
          <w:szCs w:val="28"/>
          <w:lang w:val="kk-KZ"/>
        </w:rPr>
      </w:pPr>
      <w:r w:rsidRPr="0059115C">
        <w:rPr>
          <w:rFonts w:ascii="Times New Roman" w:hAnsi="Times New Roman"/>
          <w:sz w:val="28"/>
          <w:szCs w:val="28"/>
          <w:lang w:val="kk-KZ"/>
        </w:rPr>
        <w:t xml:space="preserve">МемСТ 882-75. Сүңгілер. </w:t>
      </w:r>
      <w:bookmarkStart w:id="6" w:name="_Hlk145282885"/>
      <w:r w:rsidR="003E7ED1" w:rsidRPr="0059115C">
        <w:rPr>
          <w:rFonts w:ascii="Times New Roman" w:hAnsi="Times New Roman"/>
          <w:sz w:val="28"/>
          <w:szCs w:val="28"/>
          <w:lang w:val="kk-KZ"/>
        </w:rPr>
        <w:t>Техникалық талаптар.</w:t>
      </w:r>
      <w:bookmarkEnd w:id="6"/>
    </w:p>
    <w:p w14:paraId="274EA979" w14:textId="1842C492" w:rsidR="00D66EF6" w:rsidRPr="0059115C" w:rsidRDefault="00D66EF6" w:rsidP="00DD6CCC">
      <w:pPr>
        <w:spacing w:after="0" w:line="240" w:lineRule="auto"/>
        <w:ind w:firstLine="708"/>
        <w:jc w:val="both"/>
        <w:rPr>
          <w:rFonts w:ascii="Times New Roman" w:hAnsi="Times New Roman"/>
          <w:sz w:val="28"/>
          <w:szCs w:val="28"/>
          <w:lang w:val="kk-KZ"/>
        </w:rPr>
      </w:pPr>
      <w:r w:rsidRPr="0059115C">
        <w:rPr>
          <w:rFonts w:ascii="Times New Roman" w:hAnsi="Times New Roman"/>
          <w:sz w:val="28"/>
          <w:szCs w:val="28"/>
          <w:lang w:val="kk-KZ"/>
        </w:rPr>
        <w:t>МемСТ 5639-82. Болаттар мен қорытпалар. Түйіршікті табу және мөлшерін анықтау әдістері.</w:t>
      </w:r>
    </w:p>
    <w:p w14:paraId="060D6152" w14:textId="7D1E4C78" w:rsidR="009261DB" w:rsidRPr="0059115C" w:rsidRDefault="009261DB" w:rsidP="00DD6CCC">
      <w:pPr>
        <w:spacing w:after="0" w:line="240" w:lineRule="auto"/>
        <w:ind w:firstLine="708"/>
        <w:jc w:val="both"/>
        <w:rPr>
          <w:rFonts w:ascii="Times New Roman" w:hAnsi="Times New Roman"/>
          <w:sz w:val="28"/>
          <w:szCs w:val="28"/>
          <w:lang w:val="kk-KZ"/>
        </w:rPr>
      </w:pPr>
      <w:r w:rsidRPr="0059115C">
        <w:rPr>
          <w:rFonts w:ascii="Times New Roman" w:hAnsi="Times New Roman"/>
          <w:sz w:val="28"/>
          <w:szCs w:val="28"/>
          <w:lang w:val="kk-KZ"/>
        </w:rPr>
        <w:t>МемСТ 5781-82. Темірбетон конструкцияларын арматуралауға арналған ыстықтай илемделген болат. Техникалық талаптар.</w:t>
      </w:r>
    </w:p>
    <w:p w14:paraId="78F50A54" w14:textId="09FDBECE" w:rsidR="00126FF3" w:rsidRPr="0059115C" w:rsidRDefault="00126FF3" w:rsidP="00DD6CCC">
      <w:pPr>
        <w:spacing w:after="0" w:line="240" w:lineRule="auto"/>
        <w:ind w:firstLine="708"/>
        <w:jc w:val="both"/>
        <w:rPr>
          <w:rFonts w:ascii="Times New Roman" w:hAnsi="Times New Roman"/>
          <w:sz w:val="28"/>
          <w:szCs w:val="28"/>
          <w:lang w:val="kk-KZ"/>
        </w:rPr>
      </w:pPr>
      <w:r w:rsidRPr="0059115C">
        <w:rPr>
          <w:rFonts w:ascii="Times New Roman" w:hAnsi="Times New Roman"/>
          <w:sz w:val="28"/>
          <w:szCs w:val="28"/>
          <w:lang w:val="kk-KZ"/>
        </w:rPr>
        <w:t xml:space="preserve">МемСТ 27333-87. Бұзбай бақылау. Түсті металдардың </w:t>
      </w:r>
      <w:bookmarkStart w:id="7" w:name="_Hlk145522623"/>
      <w:r w:rsidR="00607488" w:rsidRPr="0059115C">
        <w:rPr>
          <w:rFonts w:ascii="Times New Roman" w:hAnsi="Times New Roman"/>
          <w:sz w:val="28"/>
          <w:szCs w:val="28"/>
          <w:lang w:val="kk-KZ"/>
        </w:rPr>
        <w:t xml:space="preserve">меншікті </w:t>
      </w:r>
      <w:r w:rsidRPr="0059115C">
        <w:rPr>
          <w:rFonts w:ascii="Times New Roman" w:hAnsi="Times New Roman"/>
          <w:sz w:val="28"/>
          <w:szCs w:val="28"/>
          <w:lang w:val="kk-KZ"/>
        </w:rPr>
        <w:t>электр өткізгіштігін</w:t>
      </w:r>
      <w:bookmarkEnd w:id="7"/>
      <w:r w:rsidRPr="0059115C">
        <w:rPr>
          <w:rFonts w:ascii="Times New Roman" w:hAnsi="Times New Roman"/>
          <w:sz w:val="28"/>
          <w:szCs w:val="28"/>
          <w:lang w:val="kk-KZ"/>
        </w:rPr>
        <w:t xml:space="preserve"> құйынток</w:t>
      </w:r>
      <w:r w:rsidR="00607488" w:rsidRPr="0059115C">
        <w:rPr>
          <w:rFonts w:ascii="Times New Roman" w:hAnsi="Times New Roman"/>
          <w:sz w:val="28"/>
          <w:szCs w:val="28"/>
          <w:lang w:val="kk-KZ"/>
        </w:rPr>
        <w:t>ты</w:t>
      </w:r>
      <w:r w:rsidRPr="0059115C">
        <w:rPr>
          <w:rFonts w:ascii="Times New Roman" w:hAnsi="Times New Roman"/>
          <w:sz w:val="28"/>
          <w:szCs w:val="28"/>
          <w:lang w:val="kk-KZ"/>
        </w:rPr>
        <w:t xml:space="preserve"> әдіс</w:t>
      </w:r>
      <w:r w:rsidR="00607488" w:rsidRPr="0059115C">
        <w:rPr>
          <w:rFonts w:ascii="Times New Roman" w:hAnsi="Times New Roman"/>
          <w:sz w:val="28"/>
          <w:szCs w:val="28"/>
          <w:lang w:val="kk-KZ"/>
        </w:rPr>
        <w:t>пен</w:t>
      </w:r>
      <w:r w:rsidRPr="0059115C">
        <w:rPr>
          <w:rFonts w:ascii="Times New Roman" w:hAnsi="Times New Roman"/>
          <w:sz w:val="28"/>
          <w:szCs w:val="28"/>
          <w:lang w:val="kk-KZ"/>
        </w:rPr>
        <w:t xml:space="preserve"> өлшеу</w:t>
      </w:r>
      <w:r w:rsidR="00607488" w:rsidRPr="0059115C">
        <w:rPr>
          <w:rFonts w:ascii="Times New Roman" w:hAnsi="Times New Roman"/>
          <w:sz w:val="28"/>
          <w:szCs w:val="28"/>
          <w:lang w:val="kk-KZ"/>
        </w:rPr>
        <w:t>.</w:t>
      </w:r>
    </w:p>
    <w:p w14:paraId="23283438" w14:textId="393FE740" w:rsidR="008B7208" w:rsidRPr="0059115C" w:rsidRDefault="008B7208" w:rsidP="00DD6CCC">
      <w:pPr>
        <w:spacing w:after="0" w:line="240" w:lineRule="auto"/>
        <w:ind w:firstLine="708"/>
        <w:jc w:val="both"/>
        <w:rPr>
          <w:rFonts w:ascii="Times New Roman" w:hAnsi="Times New Roman"/>
          <w:sz w:val="28"/>
          <w:szCs w:val="28"/>
          <w:lang w:val="kk-KZ"/>
        </w:rPr>
      </w:pPr>
      <w:r w:rsidRPr="0059115C">
        <w:rPr>
          <w:rFonts w:ascii="Times New Roman" w:hAnsi="Times New Roman"/>
          <w:sz w:val="28"/>
          <w:szCs w:val="28"/>
          <w:lang w:val="kk-KZ"/>
        </w:rPr>
        <w:t xml:space="preserve">МемСТ 166-89. Штангенциркульдер. </w:t>
      </w:r>
      <w:r w:rsidR="009261DB" w:rsidRPr="0059115C">
        <w:rPr>
          <w:rFonts w:ascii="Times New Roman" w:hAnsi="Times New Roman"/>
          <w:sz w:val="28"/>
          <w:szCs w:val="28"/>
          <w:lang w:val="kk-KZ"/>
        </w:rPr>
        <w:t>Техникалық талаптар</w:t>
      </w:r>
      <w:r w:rsidRPr="0059115C">
        <w:rPr>
          <w:rFonts w:ascii="Times New Roman" w:hAnsi="Times New Roman"/>
          <w:sz w:val="28"/>
          <w:szCs w:val="28"/>
          <w:lang w:val="kk-KZ"/>
        </w:rPr>
        <w:t>.</w:t>
      </w:r>
    </w:p>
    <w:p w14:paraId="43C9CE1C" w14:textId="41889658" w:rsidR="00A66640" w:rsidRPr="0059115C" w:rsidRDefault="00A66640" w:rsidP="00DD6CCC">
      <w:pPr>
        <w:spacing w:after="0" w:line="240" w:lineRule="auto"/>
        <w:ind w:firstLine="708"/>
        <w:jc w:val="both"/>
        <w:rPr>
          <w:rFonts w:ascii="Times New Roman" w:hAnsi="Times New Roman"/>
          <w:sz w:val="28"/>
          <w:szCs w:val="28"/>
          <w:lang w:val="kk-KZ"/>
        </w:rPr>
      </w:pPr>
      <w:bookmarkStart w:id="8" w:name="_Hlk145432547"/>
      <w:r w:rsidRPr="0059115C">
        <w:rPr>
          <w:rFonts w:ascii="Times New Roman" w:hAnsi="Times New Roman"/>
          <w:sz w:val="28"/>
          <w:szCs w:val="28"/>
          <w:lang w:val="kk-KZ"/>
        </w:rPr>
        <w:t>МемСТ 28243-96</w:t>
      </w:r>
      <w:bookmarkEnd w:id="8"/>
      <w:r w:rsidRPr="0059115C">
        <w:rPr>
          <w:rFonts w:ascii="Times New Roman" w:hAnsi="Times New Roman"/>
          <w:sz w:val="28"/>
          <w:szCs w:val="28"/>
          <w:lang w:val="kk-KZ"/>
        </w:rPr>
        <w:t>. Пирометрлер. Жалпы техникалық талаптар.</w:t>
      </w:r>
    </w:p>
    <w:p w14:paraId="5E5BC8E3" w14:textId="048A1D09" w:rsidR="008B7208" w:rsidRPr="0059115C" w:rsidRDefault="008B7208" w:rsidP="00DD6CCC">
      <w:pPr>
        <w:spacing w:after="0" w:line="240" w:lineRule="auto"/>
        <w:ind w:firstLine="708"/>
        <w:jc w:val="both"/>
        <w:rPr>
          <w:rFonts w:ascii="Times New Roman" w:hAnsi="Times New Roman"/>
          <w:sz w:val="28"/>
          <w:szCs w:val="28"/>
          <w:lang w:val="kk-KZ"/>
        </w:rPr>
      </w:pPr>
      <w:r w:rsidRPr="0059115C">
        <w:rPr>
          <w:rFonts w:ascii="Times New Roman" w:hAnsi="Times New Roman"/>
          <w:sz w:val="28"/>
          <w:szCs w:val="28"/>
          <w:lang w:val="kk-KZ"/>
        </w:rPr>
        <w:t xml:space="preserve">МемСТ 21488-97. Алюминий және алюминий қорытпаларынан престелген сымшыбықтар. </w:t>
      </w:r>
      <w:bookmarkStart w:id="9" w:name="_Hlk145280237"/>
      <w:r w:rsidR="009261DB" w:rsidRPr="0059115C">
        <w:rPr>
          <w:rFonts w:ascii="Times New Roman" w:hAnsi="Times New Roman"/>
          <w:sz w:val="28"/>
          <w:szCs w:val="28"/>
          <w:lang w:val="kk-KZ"/>
        </w:rPr>
        <w:t>Техникалық талаптар</w:t>
      </w:r>
      <w:r w:rsidRPr="0059115C">
        <w:rPr>
          <w:rFonts w:ascii="Times New Roman" w:hAnsi="Times New Roman"/>
          <w:sz w:val="28"/>
          <w:szCs w:val="28"/>
          <w:lang w:val="kk-KZ"/>
        </w:rPr>
        <w:t>.</w:t>
      </w:r>
      <w:bookmarkEnd w:id="9"/>
      <w:r w:rsidR="00A66640" w:rsidRPr="0059115C">
        <w:rPr>
          <w:lang w:val="kk-KZ"/>
        </w:rPr>
        <w:t xml:space="preserve"> </w:t>
      </w:r>
    </w:p>
    <w:p w14:paraId="74F2659F" w14:textId="33FB505D" w:rsidR="0005744C" w:rsidRPr="0059115C" w:rsidRDefault="0005744C" w:rsidP="00DD6CCC">
      <w:pPr>
        <w:spacing w:after="0" w:line="240" w:lineRule="auto"/>
        <w:ind w:firstLine="708"/>
        <w:jc w:val="both"/>
        <w:rPr>
          <w:rFonts w:ascii="Times New Roman" w:hAnsi="Times New Roman"/>
          <w:sz w:val="28"/>
          <w:szCs w:val="28"/>
          <w:lang w:val="kk-KZ"/>
        </w:rPr>
      </w:pPr>
      <w:r w:rsidRPr="0059115C">
        <w:rPr>
          <w:rFonts w:ascii="Times New Roman" w:hAnsi="Times New Roman"/>
          <w:sz w:val="28"/>
          <w:szCs w:val="28"/>
          <w:lang w:val="kk-KZ"/>
        </w:rPr>
        <w:t>МемСТ 7502-98. Металл ұзындық өлшеуіш. Техникалық талаптар.</w:t>
      </w:r>
    </w:p>
    <w:p w14:paraId="70C22EAF" w14:textId="04673B63" w:rsidR="00EC7C30" w:rsidRPr="0059115C" w:rsidRDefault="00EC7C30" w:rsidP="00DD6CCC">
      <w:pPr>
        <w:spacing w:after="0" w:line="240" w:lineRule="auto"/>
        <w:ind w:firstLine="708"/>
        <w:jc w:val="both"/>
        <w:rPr>
          <w:rFonts w:ascii="Times New Roman" w:hAnsi="Times New Roman"/>
          <w:sz w:val="28"/>
          <w:szCs w:val="28"/>
          <w:lang w:val="kk-KZ"/>
        </w:rPr>
      </w:pPr>
      <w:r w:rsidRPr="0059115C">
        <w:rPr>
          <w:rFonts w:ascii="Times New Roman" w:hAnsi="Times New Roman"/>
          <w:sz w:val="28"/>
          <w:szCs w:val="28"/>
          <w:lang w:val="kk-KZ"/>
        </w:rPr>
        <w:t>МемСТ 5950-2000. Құралдық легірленген болаттан жасалған сымшыбықтар, жолақтар және орамдар. Жалпы техникалық талаптар.</w:t>
      </w:r>
    </w:p>
    <w:p w14:paraId="32149C7C" w14:textId="5E23DCC2" w:rsidR="00DD6CCC" w:rsidRPr="0059115C" w:rsidRDefault="00DD6CCC" w:rsidP="00DD6CCC">
      <w:pPr>
        <w:spacing w:after="0" w:line="240" w:lineRule="auto"/>
        <w:ind w:firstLine="708"/>
        <w:jc w:val="both"/>
        <w:rPr>
          <w:rFonts w:ascii="Times New Roman" w:hAnsi="Times New Roman"/>
          <w:sz w:val="28"/>
          <w:szCs w:val="28"/>
          <w:lang w:val="kk-KZ"/>
        </w:rPr>
      </w:pPr>
      <w:r w:rsidRPr="0059115C">
        <w:rPr>
          <w:rFonts w:ascii="Times New Roman" w:hAnsi="Times New Roman"/>
          <w:sz w:val="28"/>
          <w:szCs w:val="28"/>
          <w:lang w:val="kk-KZ"/>
        </w:rPr>
        <w:t>МемСТ 380-2005. Қарапайым сапалы көміртекті болат. Маркалары.</w:t>
      </w:r>
    </w:p>
    <w:p w14:paraId="20D8F0BF" w14:textId="7F84A137" w:rsidR="009261DB" w:rsidRPr="0059115C" w:rsidRDefault="009261DB" w:rsidP="00DD6CCC">
      <w:pPr>
        <w:spacing w:after="0" w:line="240" w:lineRule="auto"/>
        <w:ind w:firstLine="708"/>
        <w:jc w:val="both"/>
        <w:rPr>
          <w:rFonts w:ascii="Times New Roman" w:hAnsi="Times New Roman"/>
          <w:sz w:val="28"/>
          <w:szCs w:val="28"/>
          <w:lang w:val="kk-KZ"/>
        </w:rPr>
      </w:pPr>
      <w:r w:rsidRPr="0059115C">
        <w:rPr>
          <w:rFonts w:ascii="Times New Roman" w:hAnsi="Times New Roman"/>
          <w:sz w:val="28"/>
          <w:szCs w:val="28"/>
          <w:lang w:val="kk-KZ"/>
        </w:rPr>
        <w:t>МемСТ 535-2005. Қарапайым сапалы көміртекті болаттан жасалған сортты және фасонды илем. Жалпы Техникалық талаптар.</w:t>
      </w:r>
    </w:p>
    <w:p w14:paraId="33ADA7DD" w14:textId="2E08D889" w:rsidR="008B7208" w:rsidRPr="0059115C" w:rsidRDefault="008B7208" w:rsidP="00DD6CCC">
      <w:pPr>
        <w:spacing w:after="0" w:line="240" w:lineRule="auto"/>
        <w:ind w:firstLine="708"/>
        <w:jc w:val="both"/>
        <w:rPr>
          <w:rFonts w:ascii="Times New Roman" w:hAnsi="Times New Roman"/>
          <w:sz w:val="28"/>
          <w:szCs w:val="28"/>
          <w:lang w:val="kk-KZ"/>
        </w:rPr>
      </w:pPr>
      <w:r w:rsidRPr="0059115C">
        <w:rPr>
          <w:rFonts w:ascii="Times New Roman" w:hAnsi="Times New Roman"/>
          <w:sz w:val="28"/>
          <w:szCs w:val="28"/>
          <w:lang w:val="kk-KZ"/>
        </w:rPr>
        <w:t xml:space="preserve">МемСТ 2590-2006. </w:t>
      </w:r>
      <w:bookmarkStart w:id="10" w:name="_Hlk145282046"/>
      <w:r w:rsidRPr="0059115C">
        <w:rPr>
          <w:rFonts w:ascii="Times New Roman" w:hAnsi="Times New Roman"/>
          <w:sz w:val="28"/>
          <w:szCs w:val="28"/>
          <w:lang w:val="kk-KZ"/>
        </w:rPr>
        <w:t>Ыстықтай илемделген дөңгелек болат илем. Сортамент.</w:t>
      </w:r>
      <w:bookmarkEnd w:id="10"/>
    </w:p>
    <w:p w14:paraId="2467CBC0" w14:textId="6A9563D7" w:rsidR="00EE75CC" w:rsidRPr="0059115C" w:rsidRDefault="00EE75CC" w:rsidP="00DD6CCC">
      <w:pPr>
        <w:spacing w:after="0" w:line="240" w:lineRule="auto"/>
        <w:ind w:firstLine="708"/>
        <w:jc w:val="both"/>
        <w:rPr>
          <w:rFonts w:ascii="Times New Roman" w:hAnsi="Times New Roman"/>
          <w:sz w:val="28"/>
          <w:szCs w:val="28"/>
          <w:lang w:val="kk-KZ"/>
        </w:rPr>
      </w:pPr>
      <w:r w:rsidRPr="0059115C">
        <w:rPr>
          <w:rFonts w:ascii="Times New Roman" w:hAnsi="Times New Roman"/>
          <w:sz w:val="28"/>
          <w:szCs w:val="28"/>
          <w:lang w:val="kk-KZ"/>
        </w:rPr>
        <w:t xml:space="preserve">МемСТ 2591-2006. </w:t>
      </w:r>
      <w:bookmarkStart w:id="11" w:name="_Hlk145282121"/>
      <w:r w:rsidRPr="0059115C">
        <w:rPr>
          <w:rFonts w:ascii="Times New Roman" w:hAnsi="Times New Roman"/>
          <w:sz w:val="28"/>
          <w:szCs w:val="28"/>
          <w:lang w:val="kk-KZ"/>
        </w:rPr>
        <w:t>Ыстықтай илемделген квадрат болат илем. Сортамент.</w:t>
      </w:r>
      <w:bookmarkEnd w:id="11"/>
    </w:p>
    <w:p w14:paraId="00242C64" w14:textId="31D55436" w:rsidR="00EE75CC" w:rsidRPr="0059115C" w:rsidRDefault="00EE75CC" w:rsidP="00DD6CCC">
      <w:pPr>
        <w:spacing w:after="0" w:line="240" w:lineRule="auto"/>
        <w:ind w:firstLine="708"/>
        <w:jc w:val="both"/>
        <w:rPr>
          <w:rFonts w:ascii="Times New Roman" w:hAnsi="Times New Roman"/>
          <w:sz w:val="28"/>
          <w:szCs w:val="28"/>
          <w:lang w:val="kk-KZ"/>
        </w:rPr>
      </w:pPr>
      <w:r w:rsidRPr="0059115C">
        <w:rPr>
          <w:rFonts w:ascii="Times New Roman" w:hAnsi="Times New Roman"/>
          <w:sz w:val="28"/>
          <w:szCs w:val="28"/>
          <w:lang w:val="kk-KZ"/>
        </w:rPr>
        <w:t>МемСТ 2879-2006. Ыстықтай илемделген алтыжақ болат илем. Сортамент.</w:t>
      </w:r>
    </w:p>
    <w:p w14:paraId="570146A3" w14:textId="52FFBA8A" w:rsidR="009E5A97" w:rsidRPr="0059115C" w:rsidRDefault="009E5A97" w:rsidP="00DD6CCC">
      <w:pPr>
        <w:spacing w:after="0" w:line="240" w:lineRule="auto"/>
        <w:ind w:firstLine="708"/>
        <w:jc w:val="both"/>
        <w:rPr>
          <w:rFonts w:ascii="Times New Roman" w:hAnsi="Times New Roman"/>
          <w:sz w:val="28"/>
          <w:szCs w:val="28"/>
          <w:lang w:val="kk-KZ"/>
        </w:rPr>
      </w:pPr>
      <w:bookmarkStart w:id="12" w:name="_Hlk145522571"/>
      <w:r w:rsidRPr="0059115C">
        <w:rPr>
          <w:rFonts w:ascii="Times New Roman" w:hAnsi="Times New Roman"/>
          <w:sz w:val="28"/>
          <w:szCs w:val="28"/>
          <w:lang w:val="kk-KZ"/>
        </w:rPr>
        <w:t>МемСТ Р ИСО 6507-1-2007</w:t>
      </w:r>
      <w:bookmarkEnd w:id="12"/>
      <w:r w:rsidRPr="0059115C">
        <w:rPr>
          <w:rFonts w:ascii="Times New Roman" w:hAnsi="Times New Roman"/>
          <w:sz w:val="28"/>
          <w:szCs w:val="28"/>
          <w:lang w:val="kk-KZ"/>
        </w:rPr>
        <w:t>. Металдар мен қорытпалар. Виккерс бойынша қаттылықты өлшеу. Бөлім 1. Өлшеу әдісі.</w:t>
      </w:r>
    </w:p>
    <w:p w14:paraId="37A433F9" w14:textId="296BC923" w:rsidR="00922CF2" w:rsidRPr="0059115C" w:rsidRDefault="00922CF2" w:rsidP="00DD6CCC">
      <w:pPr>
        <w:spacing w:after="0" w:line="240" w:lineRule="auto"/>
        <w:ind w:firstLine="708"/>
        <w:jc w:val="both"/>
        <w:rPr>
          <w:rFonts w:ascii="Times New Roman" w:hAnsi="Times New Roman"/>
          <w:sz w:val="28"/>
          <w:szCs w:val="28"/>
          <w:lang w:val="kk-KZ"/>
        </w:rPr>
      </w:pPr>
      <w:r w:rsidRPr="0059115C">
        <w:rPr>
          <w:rFonts w:ascii="Times New Roman" w:hAnsi="Times New Roman"/>
          <w:sz w:val="28"/>
          <w:szCs w:val="28"/>
          <w:lang w:val="kk-KZ"/>
        </w:rPr>
        <w:t>МемСТ 1050-2013. Легірленбеген конструкциялық сапалы және арнайы болаттан жасалған металл бұйымдар. Жалпы техникалық талаптар.</w:t>
      </w:r>
    </w:p>
    <w:p w14:paraId="2DC0008C" w14:textId="3F2CBA54" w:rsidR="00DD6CCC" w:rsidRPr="0059115C" w:rsidRDefault="00DD6CCC" w:rsidP="00DD6CCC">
      <w:pPr>
        <w:spacing w:after="0" w:line="240" w:lineRule="auto"/>
        <w:ind w:firstLine="708"/>
        <w:jc w:val="both"/>
        <w:rPr>
          <w:rFonts w:ascii="Times New Roman" w:hAnsi="Times New Roman"/>
          <w:sz w:val="28"/>
          <w:szCs w:val="28"/>
          <w:lang w:val="kk-KZ"/>
        </w:rPr>
      </w:pPr>
      <w:r w:rsidRPr="0059115C">
        <w:rPr>
          <w:rFonts w:ascii="Times New Roman" w:hAnsi="Times New Roman"/>
          <w:sz w:val="28"/>
          <w:szCs w:val="28"/>
          <w:lang w:val="kk-KZ"/>
        </w:rPr>
        <w:t>МемСТ 859-2014. Мыс. Маркалары.</w:t>
      </w:r>
    </w:p>
    <w:p w14:paraId="31F4EBBA" w14:textId="45743891" w:rsidR="00A122CD" w:rsidRPr="0059115C" w:rsidRDefault="00A122CD" w:rsidP="00DD6CCC">
      <w:pPr>
        <w:spacing w:after="0" w:line="240" w:lineRule="auto"/>
        <w:ind w:firstLine="708"/>
        <w:jc w:val="both"/>
        <w:rPr>
          <w:rFonts w:ascii="Times New Roman" w:hAnsi="Times New Roman"/>
          <w:sz w:val="28"/>
          <w:szCs w:val="28"/>
          <w:lang w:val="kk-KZ"/>
        </w:rPr>
      </w:pPr>
      <w:r w:rsidRPr="0059115C">
        <w:rPr>
          <w:rFonts w:ascii="Times New Roman" w:hAnsi="Times New Roman"/>
          <w:sz w:val="28"/>
          <w:szCs w:val="28"/>
          <w:lang w:val="kk-KZ"/>
        </w:rPr>
        <w:t xml:space="preserve">МемСТ 19903-2015. </w:t>
      </w:r>
      <w:r w:rsidR="00EC7C30" w:rsidRPr="0059115C">
        <w:rPr>
          <w:rFonts w:ascii="Times New Roman" w:hAnsi="Times New Roman"/>
          <w:sz w:val="28"/>
          <w:szCs w:val="28"/>
          <w:lang w:val="kk-KZ"/>
        </w:rPr>
        <w:t>Ыстықтай илемделген жайма илем. Сортамент.</w:t>
      </w:r>
    </w:p>
    <w:p w14:paraId="5E6D060D" w14:textId="3F72491A" w:rsidR="008B7208" w:rsidRPr="0059115C" w:rsidRDefault="008B7208" w:rsidP="00DD6CCC">
      <w:pPr>
        <w:spacing w:after="0" w:line="240" w:lineRule="auto"/>
        <w:ind w:firstLine="708"/>
        <w:jc w:val="both"/>
        <w:rPr>
          <w:rFonts w:ascii="Times New Roman" w:hAnsi="Times New Roman"/>
          <w:sz w:val="28"/>
          <w:szCs w:val="28"/>
          <w:lang w:val="kk-KZ"/>
        </w:rPr>
      </w:pPr>
      <w:r w:rsidRPr="0059115C">
        <w:rPr>
          <w:rFonts w:ascii="Times New Roman" w:hAnsi="Times New Roman"/>
          <w:sz w:val="28"/>
          <w:szCs w:val="28"/>
          <w:lang w:val="kk-KZ"/>
        </w:rPr>
        <w:t xml:space="preserve">МемСТ 1535-2016. Мыс сымшыбықтар. </w:t>
      </w:r>
      <w:r w:rsidR="009261DB" w:rsidRPr="0059115C">
        <w:rPr>
          <w:rFonts w:ascii="Times New Roman" w:hAnsi="Times New Roman"/>
          <w:sz w:val="28"/>
          <w:szCs w:val="28"/>
          <w:lang w:val="kk-KZ"/>
        </w:rPr>
        <w:t>Техникалық талаптар</w:t>
      </w:r>
      <w:r w:rsidRPr="0059115C">
        <w:rPr>
          <w:rFonts w:ascii="Times New Roman" w:hAnsi="Times New Roman"/>
          <w:sz w:val="28"/>
          <w:szCs w:val="28"/>
          <w:lang w:val="kk-KZ"/>
        </w:rPr>
        <w:t>.</w:t>
      </w:r>
    </w:p>
    <w:p w14:paraId="276EEC6A" w14:textId="164C7D7E" w:rsidR="008B7208" w:rsidRPr="0059115C" w:rsidRDefault="008B7208" w:rsidP="00DD6CCC">
      <w:pPr>
        <w:spacing w:after="0" w:line="240" w:lineRule="auto"/>
        <w:ind w:firstLine="708"/>
        <w:jc w:val="both"/>
        <w:rPr>
          <w:rFonts w:ascii="Times New Roman" w:hAnsi="Times New Roman"/>
          <w:sz w:val="28"/>
          <w:szCs w:val="28"/>
          <w:lang w:val="kk-KZ"/>
        </w:rPr>
      </w:pPr>
      <w:r w:rsidRPr="0059115C">
        <w:rPr>
          <w:rFonts w:ascii="Times New Roman" w:hAnsi="Times New Roman"/>
          <w:sz w:val="28"/>
          <w:szCs w:val="28"/>
          <w:lang w:val="kk-KZ"/>
        </w:rPr>
        <w:t xml:space="preserve">МемСТ 4543-2016. Конструкциялық легірленген болаттан жасалған металл бұйымдар. </w:t>
      </w:r>
      <w:r w:rsidR="009261DB" w:rsidRPr="0059115C">
        <w:rPr>
          <w:rFonts w:ascii="Times New Roman" w:hAnsi="Times New Roman"/>
          <w:sz w:val="28"/>
          <w:szCs w:val="28"/>
          <w:lang w:val="kk-KZ"/>
        </w:rPr>
        <w:t>Техникалық талаптар</w:t>
      </w:r>
      <w:r w:rsidRPr="0059115C">
        <w:rPr>
          <w:rFonts w:ascii="Times New Roman" w:hAnsi="Times New Roman"/>
          <w:sz w:val="28"/>
          <w:szCs w:val="28"/>
          <w:lang w:val="kk-KZ"/>
        </w:rPr>
        <w:t>.</w:t>
      </w:r>
    </w:p>
    <w:p w14:paraId="4F78BF88" w14:textId="6C6FE02E" w:rsidR="009261DB" w:rsidRPr="0059115C" w:rsidRDefault="009261DB" w:rsidP="00DD6CCC">
      <w:pPr>
        <w:spacing w:after="0" w:line="240" w:lineRule="auto"/>
        <w:ind w:firstLine="708"/>
        <w:jc w:val="both"/>
        <w:rPr>
          <w:rFonts w:ascii="Times New Roman" w:hAnsi="Times New Roman"/>
          <w:sz w:val="28"/>
          <w:szCs w:val="28"/>
          <w:lang w:val="kk-KZ"/>
        </w:rPr>
      </w:pPr>
      <w:r w:rsidRPr="0059115C">
        <w:rPr>
          <w:rFonts w:ascii="Times New Roman" w:hAnsi="Times New Roman"/>
          <w:sz w:val="28"/>
          <w:szCs w:val="28"/>
          <w:lang w:val="kk-KZ"/>
        </w:rPr>
        <w:t>МемСТ</w:t>
      </w:r>
      <w:r w:rsidR="004017A1" w:rsidRPr="0059115C">
        <w:rPr>
          <w:rFonts w:ascii="Times New Roman" w:hAnsi="Times New Roman"/>
          <w:sz w:val="28"/>
          <w:szCs w:val="28"/>
          <w:lang w:val="kk-KZ"/>
        </w:rPr>
        <w:t xml:space="preserve"> </w:t>
      </w:r>
      <w:r w:rsidRPr="0059115C">
        <w:rPr>
          <w:rFonts w:ascii="Times New Roman" w:hAnsi="Times New Roman"/>
          <w:sz w:val="28"/>
          <w:szCs w:val="28"/>
          <w:lang w:val="kk-KZ"/>
        </w:rPr>
        <w:t>34028-2016. Темірбетон конструкцияларына арналған арматура илемдер</w:t>
      </w:r>
      <w:r w:rsidR="004017A1" w:rsidRPr="0059115C">
        <w:rPr>
          <w:rFonts w:ascii="Times New Roman" w:hAnsi="Times New Roman"/>
          <w:sz w:val="28"/>
          <w:szCs w:val="28"/>
          <w:lang w:val="kk-KZ"/>
        </w:rPr>
        <w:t>і</w:t>
      </w:r>
      <w:r w:rsidRPr="0059115C">
        <w:rPr>
          <w:rFonts w:ascii="Times New Roman" w:hAnsi="Times New Roman"/>
          <w:sz w:val="28"/>
          <w:szCs w:val="28"/>
          <w:lang w:val="kk-KZ"/>
        </w:rPr>
        <w:t>. Техникалық талаптар.</w:t>
      </w:r>
    </w:p>
    <w:p w14:paraId="0990917A" w14:textId="1CB22B11" w:rsidR="008B7208" w:rsidRPr="0059115C" w:rsidRDefault="008B7208" w:rsidP="00DD6CCC">
      <w:pPr>
        <w:spacing w:after="0" w:line="240" w:lineRule="auto"/>
        <w:ind w:firstLine="708"/>
        <w:jc w:val="both"/>
        <w:rPr>
          <w:rFonts w:ascii="Times New Roman" w:hAnsi="Times New Roman"/>
          <w:sz w:val="28"/>
          <w:szCs w:val="28"/>
          <w:lang w:val="kk-KZ"/>
        </w:rPr>
      </w:pPr>
      <w:r w:rsidRPr="0059115C">
        <w:rPr>
          <w:rFonts w:ascii="Times New Roman" w:hAnsi="Times New Roman"/>
          <w:sz w:val="28"/>
          <w:szCs w:val="28"/>
          <w:lang w:val="kk-KZ"/>
        </w:rPr>
        <w:t>МемСТ 7566-2018. Металл бұйымдар. Қабылдау, маркалау, буып-түю, тасымалдау және сақтау ережелері.</w:t>
      </w:r>
    </w:p>
    <w:p w14:paraId="76E3DCF2" w14:textId="5BFECF05" w:rsidR="007E4413" w:rsidRPr="0059115C" w:rsidRDefault="00973B0A" w:rsidP="00D41F57">
      <w:pPr>
        <w:spacing w:after="0" w:line="240" w:lineRule="auto"/>
        <w:ind w:firstLine="708"/>
        <w:jc w:val="both"/>
        <w:rPr>
          <w:rFonts w:ascii="Times New Roman" w:hAnsi="Times New Roman"/>
          <w:sz w:val="28"/>
          <w:szCs w:val="28"/>
          <w:lang w:val="kk-KZ"/>
        </w:rPr>
      </w:pPr>
      <w:r w:rsidRPr="0059115C">
        <w:rPr>
          <w:rFonts w:ascii="Times New Roman" w:hAnsi="Times New Roman"/>
          <w:sz w:val="28"/>
          <w:szCs w:val="28"/>
          <w:lang w:val="kk-KZ"/>
        </w:rPr>
        <w:t>МемСТ 4784-2019</w:t>
      </w:r>
      <w:r w:rsidR="007E4413" w:rsidRPr="0059115C">
        <w:rPr>
          <w:rFonts w:ascii="Times New Roman" w:hAnsi="Times New Roman"/>
          <w:sz w:val="28"/>
          <w:szCs w:val="28"/>
          <w:lang w:val="kk-KZ"/>
        </w:rPr>
        <w:t>.</w:t>
      </w:r>
      <w:r w:rsidR="00126755" w:rsidRPr="0059115C">
        <w:rPr>
          <w:rFonts w:ascii="Times New Roman" w:hAnsi="Times New Roman"/>
          <w:sz w:val="28"/>
          <w:szCs w:val="28"/>
          <w:lang w:val="kk-KZ"/>
        </w:rPr>
        <w:t xml:space="preserve"> </w:t>
      </w:r>
      <w:r w:rsidR="00DD6CCC" w:rsidRPr="0059115C">
        <w:rPr>
          <w:rFonts w:ascii="Times New Roman" w:hAnsi="Times New Roman"/>
          <w:sz w:val="28"/>
          <w:szCs w:val="28"/>
          <w:lang w:val="kk-KZ"/>
        </w:rPr>
        <w:t>Алюминий және деформацияланатын алюминий қорытпалары</w:t>
      </w:r>
      <w:r w:rsidR="00126755" w:rsidRPr="0059115C">
        <w:rPr>
          <w:rFonts w:ascii="Times New Roman" w:hAnsi="Times New Roman"/>
          <w:sz w:val="28"/>
          <w:szCs w:val="28"/>
          <w:lang w:val="kk-KZ"/>
        </w:rPr>
        <w:t xml:space="preserve">. </w:t>
      </w:r>
      <w:r w:rsidR="00DD6CCC" w:rsidRPr="0059115C">
        <w:rPr>
          <w:rFonts w:ascii="Times New Roman" w:hAnsi="Times New Roman"/>
          <w:sz w:val="28"/>
          <w:szCs w:val="28"/>
          <w:lang w:val="kk-KZ"/>
        </w:rPr>
        <w:t>Маркалары</w:t>
      </w:r>
      <w:r w:rsidR="00126755" w:rsidRPr="0059115C">
        <w:rPr>
          <w:rFonts w:ascii="Times New Roman" w:hAnsi="Times New Roman"/>
          <w:sz w:val="28"/>
          <w:szCs w:val="28"/>
          <w:lang w:val="kk-KZ"/>
        </w:rPr>
        <w:t>.</w:t>
      </w:r>
    </w:p>
    <w:p w14:paraId="03408825" w14:textId="77777777" w:rsidR="008C72F7" w:rsidRPr="0059115C" w:rsidRDefault="008C72F7" w:rsidP="008C72F7">
      <w:pPr>
        <w:spacing w:after="0" w:line="240" w:lineRule="auto"/>
        <w:ind w:firstLine="708"/>
        <w:jc w:val="both"/>
        <w:rPr>
          <w:rFonts w:ascii="Times New Roman" w:hAnsi="Times New Roman"/>
          <w:sz w:val="28"/>
          <w:szCs w:val="28"/>
          <w:lang w:val="kk-KZ"/>
        </w:rPr>
      </w:pPr>
      <w:r w:rsidRPr="0059115C">
        <w:rPr>
          <w:rFonts w:ascii="Times New Roman" w:hAnsi="Times New Roman"/>
          <w:sz w:val="28"/>
          <w:szCs w:val="28"/>
          <w:lang w:val="kk-KZ"/>
        </w:rPr>
        <w:t xml:space="preserve">ASTM E8. </w:t>
      </w:r>
      <w:bookmarkStart w:id="13" w:name="_Hlk145522529"/>
      <w:r w:rsidRPr="0059115C">
        <w:rPr>
          <w:rFonts w:ascii="Times New Roman" w:hAnsi="Times New Roman"/>
          <w:sz w:val="28"/>
          <w:szCs w:val="28"/>
          <w:lang w:val="kk-KZ"/>
        </w:rPr>
        <w:t>Металл материалдарды созылуға сынаудың стандартты әдістері</w:t>
      </w:r>
      <w:bookmarkEnd w:id="13"/>
      <w:r w:rsidRPr="0059115C">
        <w:rPr>
          <w:rFonts w:ascii="Times New Roman" w:hAnsi="Times New Roman"/>
          <w:sz w:val="28"/>
          <w:szCs w:val="28"/>
          <w:lang w:val="kk-KZ"/>
        </w:rPr>
        <w:t>.</w:t>
      </w:r>
    </w:p>
    <w:p w14:paraId="5DB3AC9C" w14:textId="77777777" w:rsidR="008C72F7" w:rsidRPr="0059115C" w:rsidRDefault="008C72F7" w:rsidP="008C72F7">
      <w:pPr>
        <w:spacing w:after="0" w:line="240" w:lineRule="auto"/>
        <w:ind w:firstLine="708"/>
        <w:jc w:val="both"/>
        <w:rPr>
          <w:rFonts w:ascii="Times New Roman" w:hAnsi="Times New Roman"/>
          <w:sz w:val="28"/>
          <w:szCs w:val="28"/>
          <w:lang w:val="kk-KZ"/>
        </w:rPr>
      </w:pPr>
      <w:bookmarkStart w:id="14" w:name="_Hlk145522517"/>
      <w:r w:rsidRPr="0059115C">
        <w:rPr>
          <w:rFonts w:ascii="Times New Roman" w:hAnsi="Times New Roman"/>
          <w:sz w:val="28"/>
          <w:szCs w:val="28"/>
          <w:lang w:val="kk-KZ"/>
        </w:rPr>
        <w:t>ASTM E9</w:t>
      </w:r>
      <w:bookmarkEnd w:id="14"/>
      <w:r w:rsidRPr="0059115C">
        <w:rPr>
          <w:rFonts w:ascii="Times New Roman" w:hAnsi="Times New Roman"/>
          <w:sz w:val="28"/>
          <w:szCs w:val="28"/>
          <w:lang w:val="kk-KZ"/>
        </w:rPr>
        <w:t>. Металл материалдарды бөлме температурасында сығылуға сынаудың стандартты әдістері.</w:t>
      </w:r>
    </w:p>
    <w:p w14:paraId="7C8EC7D9" w14:textId="2233CB7F" w:rsidR="00C31367" w:rsidRPr="0059115C" w:rsidRDefault="00300AD2" w:rsidP="00FD2319">
      <w:pPr>
        <w:spacing w:after="0" w:line="240" w:lineRule="auto"/>
        <w:jc w:val="center"/>
        <w:rPr>
          <w:rFonts w:ascii="Times New Roman" w:eastAsia="Times New Roman" w:hAnsi="Times New Roman"/>
          <w:spacing w:val="2"/>
          <w:sz w:val="28"/>
          <w:szCs w:val="28"/>
          <w:lang w:val="kk-KZ" w:eastAsia="ru-RU"/>
        </w:rPr>
      </w:pPr>
      <w:bookmarkStart w:id="15" w:name="_Toc101290102"/>
      <w:bookmarkStart w:id="16" w:name="_Toc101473578"/>
      <w:bookmarkStart w:id="17" w:name="_Toc102645062"/>
      <w:r w:rsidRPr="0059115C">
        <w:rPr>
          <w:rFonts w:ascii="Times New Roman" w:eastAsia="Times New Roman" w:hAnsi="Times New Roman"/>
          <w:b/>
          <w:bCs/>
          <w:spacing w:val="2"/>
          <w:sz w:val="28"/>
          <w:szCs w:val="28"/>
          <w:lang w:val="kk-KZ" w:eastAsia="ru-RU"/>
        </w:rPr>
        <w:br w:type="page"/>
      </w:r>
      <w:bookmarkEnd w:id="15"/>
      <w:bookmarkEnd w:id="16"/>
      <w:bookmarkEnd w:id="17"/>
    </w:p>
    <w:p w14:paraId="395A13FB" w14:textId="77777777" w:rsidR="00A3189E" w:rsidRPr="0059115C" w:rsidRDefault="00A3189E" w:rsidP="00A3189E">
      <w:pPr>
        <w:spacing w:after="0" w:line="240" w:lineRule="auto"/>
        <w:jc w:val="center"/>
        <w:rPr>
          <w:rFonts w:ascii="Times New Roman" w:eastAsia="Times New Roman" w:hAnsi="Times New Roman"/>
          <w:b/>
          <w:bCs/>
          <w:spacing w:val="2"/>
          <w:sz w:val="28"/>
          <w:szCs w:val="28"/>
          <w:lang w:val="kk-KZ" w:eastAsia="ru-RU"/>
        </w:rPr>
      </w:pPr>
      <w:bookmarkStart w:id="18" w:name="_Toc101290103"/>
      <w:bookmarkStart w:id="19" w:name="_Toc101473579"/>
      <w:bookmarkStart w:id="20" w:name="_Toc102645063"/>
      <w:r w:rsidRPr="0059115C">
        <w:rPr>
          <w:rFonts w:ascii="Times New Roman" w:eastAsia="Times New Roman" w:hAnsi="Times New Roman"/>
          <w:b/>
          <w:bCs/>
          <w:spacing w:val="2"/>
          <w:sz w:val="28"/>
          <w:szCs w:val="28"/>
          <w:lang w:val="kk-KZ" w:eastAsia="ru-RU"/>
        </w:rPr>
        <w:lastRenderedPageBreak/>
        <w:t>АНЫҚТАМАЛАР</w:t>
      </w:r>
    </w:p>
    <w:p w14:paraId="4FBD58B4" w14:textId="77777777" w:rsidR="00A3189E" w:rsidRPr="0059115C" w:rsidRDefault="00A3189E" w:rsidP="00A3189E">
      <w:pPr>
        <w:spacing w:after="0" w:line="240" w:lineRule="auto"/>
        <w:rPr>
          <w:rFonts w:ascii="Times New Roman" w:eastAsia="Times New Roman" w:hAnsi="Times New Roman"/>
          <w:spacing w:val="2"/>
          <w:sz w:val="28"/>
          <w:szCs w:val="28"/>
          <w:lang w:val="kk-KZ" w:eastAsia="ru-RU"/>
        </w:rPr>
      </w:pPr>
    </w:p>
    <w:p w14:paraId="2E00C709" w14:textId="54FDCBEB" w:rsidR="00A3189E" w:rsidRPr="0059115C" w:rsidRDefault="00372C35" w:rsidP="00A3189E">
      <w:pPr>
        <w:spacing w:after="0" w:line="240" w:lineRule="auto"/>
        <w:ind w:firstLine="709"/>
        <w:jc w:val="both"/>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Д</w:t>
      </w:r>
      <w:r w:rsidR="00A3189E" w:rsidRPr="0059115C">
        <w:rPr>
          <w:rFonts w:ascii="Times New Roman" w:eastAsia="Times New Roman" w:hAnsi="Times New Roman"/>
          <w:spacing w:val="2"/>
          <w:sz w:val="28"/>
          <w:szCs w:val="28"/>
          <w:lang w:val="kk-KZ" w:eastAsia="ru-RU"/>
        </w:rPr>
        <w:t>иссертациялық жұмыста келесі терминдерге сәйкес анықтамалар мен аудармалар қолданыл</w:t>
      </w:r>
      <w:r w:rsidRPr="0059115C">
        <w:rPr>
          <w:rFonts w:ascii="Times New Roman" w:eastAsia="Times New Roman" w:hAnsi="Times New Roman"/>
          <w:spacing w:val="2"/>
          <w:sz w:val="28"/>
          <w:szCs w:val="28"/>
          <w:lang w:val="kk-KZ" w:eastAsia="ru-RU"/>
        </w:rPr>
        <w:t>ды</w:t>
      </w:r>
      <w:r w:rsidR="00A3189E" w:rsidRPr="0059115C">
        <w:rPr>
          <w:rFonts w:ascii="Times New Roman" w:eastAsia="Times New Roman" w:hAnsi="Times New Roman"/>
          <w:spacing w:val="2"/>
          <w:sz w:val="28"/>
          <w:szCs w:val="28"/>
          <w:lang w:val="kk-KZ" w:eastAsia="ru-RU"/>
        </w:rPr>
        <w:t>:</w:t>
      </w:r>
    </w:p>
    <w:p w14:paraId="070B72CB" w14:textId="3EE4131A" w:rsidR="0090236D" w:rsidRPr="0059115C" w:rsidRDefault="0090236D" w:rsidP="0090236D">
      <w:pPr>
        <w:spacing w:after="0" w:line="240" w:lineRule="auto"/>
        <w:ind w:firstLine="709"/>
        <w:jc w:val="both"/>
        <w:rPr>
          <w:rFonts w:ascii="Times New Roman" w:eastAsia="Times New Roman" w:hAnsi="Times New Roman"/>
          <w:iCs/>
          <w:spacing w:val="2"/>
          <w:sz w:val="28"/>
          <w:szCs w:val="28"/>
          <w:lang w:val="kk-KZ" w:eastAsia="ru-RU"/>
        </w:rPr>
      </w:pPr>
      <w:r w:rsidRPr="0059115C">
        <w:rPr>
          <w:rFonts w:ascii="Times New Roman" w:eastAsia="Times New Roman" w:hAnsi="Times New Roman"/>
          <w:iCs/>
          <w:spacing w:val="2"/>
          <w:sz w:val="28"/>
          <w:szCs w:val="28"/>
          <w:lang w:val="kk-KZ" w:eastAsia="ru-RU"/>
        </w:rPr>
        <w:t>Аққыштық шегі – пластикалық деформация жүктеме артуынсыз ұлғая беретін кернеу шамасына тең механикалық сипаттама.</w:t>
      </w:r>
    </w:p>
    <w:p w14:paraId="6E2AA77C" w14:textId="2B8B7737" w:rsidR="0090236D" w:rsidRPr="0059115C" w:rsidRDefault="0090236D" w:rsidP="0090236D">
      <w:pPr>
        <w:spacing w:after="0" w:line="240" w:lineRule="auto"/>
        <w:ind w:firstLine="709"/>
        <w:jc w:val="both"/>
        <w:rPr>
          <w:rFonts w:ascii="Times New Roman" w:eastAsia="Times New Roman" w:hAnsi="Times New Roman"/>
          <w:iCs/>
          <w:spacing w:val="2"/>
          <w:sz w:val="28"/>
          <w:szCs w:val="28"/>
          <w:lang w:val="kk-KZ" w:eastAsia="ru-RU"/>
        </w:rPr>
      </w:pPr>
      <w:r w:rsidRPr="0059115C">
        <w:rPr>
          <w:rFonts w:ascii="Times New Roman" w:eastAsia="Times New Roman" w:hAnsi="Times New Roman"/>
          <w:iCs/>
          <w:spacing w:val="2"/>
          <w:sz w:val="28"/>
          <w:szCs w:val="28"/>
          <w:lang w:val="kk-KZ" w:eastAsia="ru-RU"/>
        </w:rPr>
        <w:t>Беріктік шегі – бұзылғанға дейін материал төтеп бере алатын максимал кернеу.</w:t>
      </w:r>
    </w:p>
    <w:p w14:paraId="20694316" w14:textId="2378D21D" w:rsidR="00EE28DC" w:rsidRPr="0059115C" w:rsidRDefault="00EE28DC" w:rsidP="0090236D">
      <w:pPr>
        <w:spacing w:after="0" w:line="240" w:lineRule="auto"/>
        <w:ind w:firstLine="709"/>
        <w:jc w:val="both"/>
        <w:rPr>
          <w:rFonts w:ascii="Times New Roman" w:eastAsia="Times New Roman" w:hAnsi="Times New Roman"/>
          <w:iCs/>
          <w:spacing w:val="2"/>
          <w:sz w:val="28"/>
          <w:szCs w:val="28"/>
          <w:lang w:val="kk-KZ" w:eastAsia="ru-RU"/>
        </w:rPr>
      </w:pPr>
      <w:r w:rsidRPr="0059115C">
        <w:rPr>
          <w:rFonts w:ascii="Times New Roman" w:eastAsia="Times New Roman" w:hAnsi="Times New Roman"/>
          <w:iCs/>
          <w:spacing w:val="2"/>
          <w:sz w:val="28"/>
          <w:szCs w:val="28"/>
          <w:lang w:val="kk-KZ" w:eastAsia="ru-RU"/>
        </w:rPr>
        <w:t>Дислокация немесе Тейлор дислокациясы – атомдар орналасуының күрт өзгеруімен сипатталатын кристалдық құрылымдағы сызықтық кристаллографиялық ақау немесе ретсіздік.</w:t>
      </w:r>
    </w:p>
    <w:p w14:paraId="6EE06F58" w14:textId="38B82573" w:rsidR="00A3189E" w:rsidRPr="0059115C" w:rsidRDefault="00372C35" w:rsidP="00A3189E">
      <w:pPr>
        <w:spacing w:after="0" w:line="240" w:lineRule="auto"/>
        <w:ind w:firstLine="709"/>
        <w:jc w:val="both"/>
        <w:rPr>
          <w:rFonts w:ascii="Times New Roman" w:eastAsia="Times New Roman" w:hAnsi="Times New Roman"/>
          <w:iCs/>
          <w:spacing w:val="2"/>
          <w:sz w:val="28"/>
          <w:szCs w:val="28"/>
          <w:lang w:val="kk-KZ" w:eastAsia="ru-RU"/>
        </w:rPr>
      </w:pPr>
      <w:r w:rsidRPr="0059115C">
        <w:rPr>
          <w:rFonts w:ascii="Times New Roman" w:eastAsia="Times New Roman" w:hAnsi="Times New Roman"/>
          <w:iCs/>
          <w:spacing w:val="2"/>
          <w:sz w:val="28"/>
          <w:szCs w:val="28"/>
          <w:lang w:val="kk-KZ" w:eastAsia="ru-RU"/>
        </w:rPr>
        <w:t>Илемдеу</w:t>
      </w:r>
      <w:r w:rsidR="00A3189E" w:rsidRPr="0059115C">
        <w:rPr>
          <w:rFonts w:ascii="Times New Roman" w:eastAsia="Times New Roman" w:hAnsi="Times New Roman"/>
          <w:iCs/>
          <w:spacing w:val="2"/>
          <w:sz w:val="28"/>
          <w:szCs w:val="28"/>
          <w:lang w:val="kk-KZ" w:eastAsia="ru-RU"/>
        </w:rPr>
        <w:t xml:space="preserve"> –</w:t>
      </w:r>
      <w:r w:rsidRPr="0059115C">
        <w:rPr>
          <w:rFonts w:ascii="Times New Roman" w:eastAsia="Times New Roman" w:hAnsi="Times New Roman"/>
          <w:iCs/>
          <w:spacing w:val="2"/>
          <w:sz w:val="28"/>
          <w:szCs w:val="28"/>
          <w:lang w:val="kk-KZ" w:eastAsia="ru-RU"/>
        </w:rPr>
        <w:t xml:space="preserve"> айналмалы жетекті біліктер арасында дайындаманы </w:t>
      </w:r>
      <w:bookmarkStart w:id="21" w:name="_Hlk145284566"/>
      <w:r w:rsidRPr="0059115C">
        <w:rPr>
          <w:rFonts w:ascii="Times New Roman" w:eastAsia="Times New Roman" w:hAnsi="Times New Roman"/>
          <w:iCs/>
          <w:spacing w:val="2"/>
          <w:sz w:val="28"/>
          <w:szCs w:val="28"/>
          <w:lang w:val="kk-KZ" w:eastAsia="ru-RU"/>
        </w:rPr>
        <w:t>пластикалық деформациялау үрдісі.</w:t>
      </w:r>
      <w:bookmarkEnd w:id="21"/>
    </w:p>
    <w:p w14:paraId="0B8190BC" w14:textId="0B7DC5D3" w:rsidR="007F7E07" w:rsidRPr="0059115C" w:rsidRDefault="007F7E07" w:rsidP="007F7E07">
      <w:pPr>
        <w:spacing w:after="0" w:line="240" w:lineRule="auto"/>
        <w:ind w:firstLine="709"/>
        <w:jc w:val="both"/>
        <w:rPr>
          <w:rFonts w:ascii="Times New Roman" w:eastAsia="Times New Roman" w:hAnsi="Times New Roman"/>
          <w:iCs/>
          <w:spacing w:val="2"/>
          <w:sz w:val="28"/>
          <w:szCs w:val="28"/>
          <w:lang w:val="kk-KZ" w:eastAsia="ru-RU"/>
        </w:rPr>
      </w:pPr>
      <w:r w:rsidRPr="0059115C">
        <w:rPr>
          <w:rFonts w:ascii="Times New Roman" w:eastAsia="Times New Roman" w:hAnsi="Times New Roman"/>
          <w:iCs/>
          <w:spacing w:val="2"/>
          <w:sz w:val="28"/>
          <w:szCs w:val="28"/>
          <w:lang w:val="kk-KZ" w:eastAsia="ru-RU"/>
        </w:rPr>
        <w:t>Көлемді наноқұрылымданған металл материалдар (КНММ) – NanoSPD Халықаралық басқару комитетінің ұсынысына сай микроқұрылым элементтерінің орташа өлшемі d</w:t>
      </w:r>
      <w:r w:rsidRPr="0059115C">
        <w:rPr>
          <w:rFonts w:ascii="Times New Roman" w:eastAsia="Times New Roman" w:hAnsi="Times New Roman"/>
          <w:iCs/>
          <w:spacing w:val="2"/>
          <w:sz w:val="28"/>
          <w:szCs w:val="28"/>
          <w:vertAlign w:val="subscript"/>
          <w:lang w:val="kk-KZ" w:eastAsia="ru-RU"/>
        </w:rPr>
        <w:t>орт</w:t>
      </w:r>
      <w:r w:rsidRPr="0059115C">
        <w:rPr>
          <w:rFonts w:ascii="Times New Roman" w:eastAsia="Times New Roman" w:hAnsi="Times New Roman"/>
          <w:iCs/>
          <w:spacing w:val="2"/>
          <w:sz w:val="28"/>
          <w:szCs w:val="28"/>
          <w:lang w:val="kk-KZ" w:eastAsia="ru-RU"/>
        </w:rPr>
        <w:t>&lt;1000 нм болатын ультраұсақ түйіршікті немесе нанокристалдық құрылымға ие, құрылымында әртүрлі наноқұрылымданған түзілімдер, атап айтқанда, қатты нанодисперсті бөлшектер немесе нанопреципитаттар, наносыңарлар, дислокациялық ілмектер, тығыз қабырғалар, түзілімдер бар металл материалдар.</w:t>
      </w:r>
    </w:p>
    <w:p w14:paraId="7A0AA013" w14:textId="39890A2A" w:rsidR="007F7E07" w:rsidRPr="0059115C" w:rsidRDefault="007F7E07" w:rsidP="007F7E07">
      <w:pPr>
        <w:spacing w:after="0" w:line="240" w:lineRule="auto"/>
        <w:ind w:firstLine="709"/>
        <w:jc w:val="both"/>
        <w:rPr>
          <w:rFonts w:ascii="Times New Roman" w:eastAsia="Times New Roman" w:hAnsi="Times New Roman"/>
          <w:iCs/>
          <w:spacing w:val="2"/>
          <w:sz w:val="28"/>
          <w:szCs w:val="28"/>
          <w:lang w:val="kk-KZ" w:eastAsia="ru-RU"/>
        </w:rPr>
      </w:pPr>
      <w:r w:rsidRPr="0059115C">
        <w:rPr>
          <w:rFonts w:ascii="Times New Roman" w:eastAsia="Times New Roman" w:hAnsi="Times New Roman"/>
          <w:iCs/>
          <w:spacing w:val="2"/>
          <w:sz w:val="28"/>
          <w:szCs w:val="28"/>
          <w:lang w:val="kk-KZ" w:eastAsia="ru-RU"/>
        </w:rPr>
        <w:t>Қарқынды пластикалық деформация (ҚПД) – әдетте күрделі кернеулі күймен, аса үлкен деформациялар деңгейімен немесе жоғары ығысу деформацияларымен сипатталатын көлемді наноқұрылымданған материалдар алу әдістерінің жиынтығы.</w:t>
      </w:r>
    </w:p>
    <w:p w14:paraId="5957B663" w14:textId="234732D5" w:rsidR="00E11BD7" w:rsidRPr="0059115C" w:rsidRDefault="00E11BD7" w:rsidP="007F7E07">
      <w:pPr>
        <w:spacing w:after="0" w:line="240" w:lineRule="auto"/>
        <w:ind w:firstLine="709"/>
        <w:jc w:val="both"/>
        <w:rPr>
          <w:rFonts w:ascii="Times New Roman" w:eastAsia="Times New Roman" w:hAnsi="Times New Roman"/>
          <w:iCs/>
          <w:spacing w:val="2"/>
          <w:sz w:val="28"/>
          <w:szCs w:val="28"/>
          <w:lang w:val="kk-KZ" w:eastAsia="ru-RU"/>
        </w:rPr>
      </w:pPr>
      <w:r w:rsidRPr="0059115C">
        <w:rPr>
          <w:rFonts w:ascii="Times New Roman" w:eastAsia="Times New Roman" w:hAnsi="Times New Roman"/>
          <w:iCs/>
          <w:spacing w:val="2"/>
          <w:sz w:val="28"/>
          <w:szCs w:val="28"/>
          <w:lang w:val="kk-KZ" w:eastAsia="ru-RU"/>
        </w:rPr>
        <w:t>Ломер-Коттрелл дислокациясы – сырғи алмайтын жекелеген парциалды дислокациялар түріндегі, басқа дислокациялар жолына кедергі (барьер) болатын сына тәрізді дислокациялық түзілім.</w:t>
      </w:r>
    </w:p>
    <w:p w14:paraId="6EE5BF04" w14:textId="7D34FA15" w:rsidR="0090236D" w:rsidRPr="0059115C" w:rsidRDefault="0090236D" w:rsidP="0090236D">
      <w:pPr>
        <w:spacing w:after="0" w:line="240" w:lineRule="auto"/>
        <w:ind w:firstLine="709"/>
        <w:jc w:val="both"/>
        <w:rPr>
          <w:rFonts w:ascii="Times New Roman" w:eastAsia="Times New Roman" w:hAnsi="Times New Roman"/>
          <w:iCs/>
          <w:spacing w:val="2"/>
          <w:sz w:val="28"/>
          <w:szCs w:val="28"/>
          <w:lang w:val="kk-KZ" w:eastAsia="ru-RU"/>
        </w:rPr>
      </w:pPr>
      <w:r w:rsidRPr="0059115C">
        <w:rPr>
          <w:rFonts w:ascii="Times New Roman" w:eastAsia="Times New Roman" w:hAnsi="Times New Roman"/>
          <w:iCs/>
          <w:spacing w:val="2"/>
          <w:sz w:val="28"/>
          <w:szCs w:val="28"/>
          <w:lang w:val="kk-KZ" w:eastAsia="ru-RU"/>
        </w:rPr>
        <w:t xml:space="preserve">Орован беріктенуі – </w:t>
      </w:r>
      <w:r w:rsidR="007A3068" w:rsidRPr="0059115C">
        <w:rPr>
          <w:rFonts w:ascii="Times New Roman" w:eastAsia="Times New Roman" w:hAnsi="Times New Roman"/>
          <w:iCs/>
          <w:spacing w:val="2"/>
          <w:sz w:val="28"/>
          <w:szCs w:val="28"/>
          <w:lang w:val="kk-KZ" w:eastAsia="ru-RU"/>
        </w:rPr>
        <w:t>қатты дисперсті бөлшектердің дислокациялар миграциясына кедергі келтіруі нәтижесінде материалдың беріктену механизмі</w:t>
      </w:r>
      <w:r w:rsidRPr="0059115C">
        <w:rPr>
          <w:rFonts w:ascii="Times New Roman" w:eastAsia="Times New Roman" w:hAnsi="Times New Roman"/>
          <w:iCs/>
          <w:spacing w:val="2"/>
          <w:sz w:val="28"/>
          <w:szCs w:val="28"/>
          <w:lang w:val="kk-KZ" w:eastAsia="ru-RU"/>
        </w:rPr>
        <w:t>.</w:t>
      </w:r>
    </w:p>
    <w:p w14:paraId="18328D39" w14:textId="7EDDE19A" w:rsidR="00372C35" w:rsidRPr="0059115C" w:rsidRDefault="00372C35" w:rsidP="00A3189E">
      <w:pPr>
        <w:spacing w:after="0" w:line="240" w:lineRule="auto"/>
        <w:ind w:firstLine="709"/>
        <w:jc w:val="both"/>
        <w:rPr>
          <w:rFonts w:ascii="Times New Roman" w:eastAsia="Times New Roman" w:hAnsi="Times New Roman"/>
          <w:iCs/>
          <w:spacing w:val="2"/>
          <w:sz w:val="28"/>
          <w:szCs w:val="28"/>
          <w:lang w:val="kk-KZ" w:eastAsia="ru-RU"/>
        </w:rPr>
      </w:pPr>
      <w:r w:rsidRPr="0059115C">
        <w:rPr>
          <w:rFonts w:ascii="Times New Roman" w:eastAsia="Times New Roman" w:hAnsi="Times New Roman"/>
          <w:iCs/>
          <w:spacing w:val="2"/>
          <w:sz w:val="28"/>
          <w:szCs w:val="28"/>
          <w:lang w:val="kk-KZ" w:eastAsia="ru-RU"/>
        </w:rPr>
        <w:t>Соғу – соққыш көмегімен басу арқылы дайындаманы пластикалық деформациялау үрдісі.</w:t>
      </w:r>
    </w:p>
    <w:p w14:paraId="46EC1B51" w14:textId="5A60C47B" w:rsidR="00372C35" w:rsidRPr="0059115C" w:rsidRDefault="00372C35" w:rsidP="00372C35">
      <w:pPr>
        <w:spacing w:after="0" w:line="240" w:lineRule="auto"/>
        <w:ind w:firstLine="709"/>
        <w:jc w:val="both"/>
        <w:rPr>
          <w:rFonts w:ascii="Times New Roman" w:eastAsia="Times New Roman" w:hAnsi="Times New Roman"/>
          <w:iCs/>
          <w:spacing w:val="2"/>
          <w:sz w:val="28"/>
          <w:szCs w:val="28"/>
          <w:lang w:val="kk-KZ" w:eastAsia="ru-RU"/>
        </w:rPr>
      </w:pPr>
      <w:r w:rsidRPr="0059115C">
        <w:rPr>
          <w:rFonts w:ascii="Times New Roman" w:eastAsia="Times New Roman" w:hAnsi="Times New Roman"/>
          <w:iCs/>
          <w:spacing w:val="2"/>
          <w:sz w:val="28"/>
          <w:szCs w:val="28"/>
          <w:lang w:val="kk-KZ" w:eastAsia="ru-RU"/>
        </w:rPr>
        <w:t>Созу – дөңгелек немесе фасонды тесіктен тартып шығару арқылы дайындаманы пластикалық деформациялау үрдісі.</w:t>
      </w:r>
    </w:p>
    <w:p w14:paraId="4D5E7853" w14:textId="71D88F7C" w:rsidR="00FF745D" w:rsidRPr="0059115C" w:rsidRDefault="00FF745D" w:rsidP="00372C35">
      <w:pPr>
        <w:spacing w:after="0" w:line="240" w:lineRule="auto"/>
        <w:ind w:firstLine="709"/>
        <w:jc w:val="both"/>
        <w:rPr>
          <w:rFonts w:ascii="Times New Roman" w:eastAsia="Times New Roman" w:hAnsi="Times New Roman"/>
          <w:iCs/>
          <w:spacing w:val="2"/>
          <w:sz w:val="28"/>
          <w:szCs w:val="28"/>
          <w:lang w:val="kk-KZ" w:eastAsia="ru-RU"/>
        </w:rPr>
      </w:pPr>
      <w:r w:rsidRPr="0059115C">
        <w:rPr>
          <w:rFonts w:ascii="Times New Roman" w:eastAsia="Times New Roman" w:hAnsi="Times New Roman"/>
          <w:iCs/>
          <w:spacing w:val="2"/>
          <w:sz w:val="28"/>
          <w:szCs w:val="28"/>
          <w:lang w:val="kk-KZ" w:eastAsia="ru-RU"/>
        </w:rPr>
        <w:t>Сырғу – кристалдың бір бөлігінің екінші бөлігіне қатысты кристаллографиялық жазықтықтар мен бағыттар бойынша үлкен орын ауыстыруы.</w:t>
      </w:r>
    </w:p>
    <w:p w14:paraId="1C057645" w14:textId="2EAC4C2A" w:rsidR="00316734" w:rsidRPr="0059115C" w:rsidRDefault="00316734" w:rsidP="00372C35">
      <w:pPr>
        <w:spacing w:after="0" w:line="240" w:lineRule="auto"/>
        <w:ind w:firstLine="709"/>
        <w:jc w:val="both"/>
        <w:rPr>
          <w:rFonts w:ascii="Times New Roman" w:eastAsia="Times New Roman" w:hAnsi="Times New Roman"/>
          <w:iCs/>
          <w:spacing w:val="2"/>
          <w:sz w:val="28"/>
          <w:szCs w:val="28"/>
          <w:lang w:val="kk-KZ" w:eastAsia="ru-RU"/>
        </w:rPr>
      </w:pPr>
      <w:r w:rsidRPr="0059115C">
        <w:rPr>
          <w:rFonts w:ascii="Times New Roman" w:eastAsia="Times New Roman" w:hAnsi="Times New Roman"/>
          <w:iCs/>
          <w:spacing w:val="2"/>
          <w:sz w:val="28"/>
          <w:szCs w:val="28"/>
          <w:lang w:val="kk-KZ" w:eastAsia="ru-RU"/>
        </w:rPr>
        <w:t>Сырғу жолақтары – кернеулер әсеріне ұшырайтын металдардағы пластикалық деформацияның локализацияланған жолақтары.</w:t>
      </w:r>
    </w:p>
    <w:p w14:paraId="7FFB27C3" w14:textId="75D35CD9" w:rsidR="0090236D" w:rsidRPr="0059115C" w:rsidRDefault="0090236D" w:rsidP="0090236D">
      <w:pPr>
        <w:spacing w:after="0" w:line="240" w:lineRule="auto"/>
        <w:ind w:firstLine="709"/>
        <w:jc w:val="both"/>
        <w:rPr>
          <w:rFonts w:ascii="Times New Roman" w:eastAsia="Times New Roman" w:hAnsi="Times New Roman"/>
          <w:iCs/>
          <w:spacing w:val="2"/>
          <w:sz w:val="28"/>
          <w:szCs w:val="28"/>
          <w:lang w:val="kk-KZ" w:eastAsia="ru-RU"/>
        </w:rPr>
      </w:pPr>
      <w:r w:rsidRPr="0059115C">
        <w:rPr>
          <w:rFonts w:ascii="Times New Roman" w:eastAsia="Times New Roman" w:hAnsi="Times New Roman"/>
          <w:iCs/>
          <w:spacing w:val="2"/>
          <w:sz w:val="28"/>
          <w:szCs w:val="28"/>
          <w:lang w:val="kk-KZ" w:eastAsia="ru-RU"/>
        </w:rPr>
        <w:t>Холл-Петч беріктенуі – кристаллиттердің (түйіршіктердің) орташа өлшемін кішірейту арқылы материалдың беріктігін арттыру механизмі.</w:t>
      </w:r>
    </w:p>
    <w:p w14:paraId="1F9A9AF9" w14:textId="6A380995" w:rsidR="00372C35" w:rsidRPr="0059115C" w:rsidRDefault="00372C35" w:rsidP="00A3189E">
      <w:pPr>
        <w:spacing w:after="0" w:line="240" w:lineRule="auto"/>
        <w:ind w:firstLine="709"/>
        <w:jc w:val="both"/>
        <w:rPr>
          <w:rFonts w:ascii="Times New Roman" w:eastAsia="Times New Roman" w:hAnsi="Times New Roman"/>
          <w:iCs/>
          <w:spacing w:val="2"/>
          <w:sz w:val="28"/>
          <w:szCs w:val="28"/>
          <w:lang w:val="kk-KZ" w:eastAsia="ru-RU"/>
        </w:rPr>
      </w:pPr>
      <w:r w:rsidRPr="0059115C">
        <w:rPr>
          <w:rFonts w:ascii="Times New Roman" w:eastAsia="Times New Roman" w:hAnsi="Times New Roman"/>
          <w:iCs/>
          <w:spacing w:val="2"/>
          <w:sz w:val="28"/>
          <w:szCs w:val="28"/>
          <w:lang w:val="kk-KZ" w:eastAsia="ru-RU"/>
        </w:rPr>
        <w:t>Штамптау – штамп көмегімен басу арқылы дайындаманы пластикалық деформациялау үрдісі.</w:t>
      </w:r>
    </w:p>
    <w:p w14:paraId="0C4D9D10" w14:textId="2801F98D" w:rsidR="00372C35" w:rsidRPr="0059115C" w:rsidRDefault="00372C35" w:rsidP="00372C35">
      <w:pPr>
        <w:spacing w:after="0" w:line="240" w:lineRule="auto"/>
        <w:ind w:firstLine="709"/>
        <w:jc w:val="both"/>
        <w:rPr>
          <w:rFonts w:ascii="Times New Roman" w:eastAsia="Times New Roman" w:hAnsi="Times New Roman"/>
          <w:iCs/>
          <w:spacing w:val="2"/>
          <w:sz w:val="28"/>
          <w:szCs w:val="28"/>
          <w:lang w:val="kk-KZ" w:eastAsia="ru-RU"/>
        </w:rPr>
      </w:pPr>
      <w:r w:rsidRPr="0059115C">
        <w:rPr>
          <w:rFonts w:ascii="Times New Roman" w:eastAsia="Times New Roman" w:hAnsi="Times New Roman"/>
          <w:iCs/>
          <w:spacing w:val="2"/>
          <w:sz w:val="28"/>
          <w:szCs w:val="28"/>
          <w:lang w:val="kk-KZ" w:eastAsia="ru-RU"/>
        </w:rPr>
        <w:t xml:space="preserve">Экструзия – </w:t>
      </w:r>
      <w:r w:rsidR="00303ED5" w:rsidRPr="0059115C">
        <w:rPr>
          <w:rFonts w:ascii="Times New Roman" w:eastAsia="Times New Roman" w:hAnsi="Times New Roman"/>
          <w:iCs/>
          <w:spacing w:val="2"/>
          <w:sz w:val="28"/>
          <w:szCs w:val="28"/>
          <w:lang w:val="kk-KZ" w:eastAsia="ru-RU"/>
        </w:rPr>
        <w:t>дөңгелек немесе фасонды тесіктен басып шығару арқылы дайындаманы пластикалық деформациялау үрдісі</w:t>
      </w:r>
      <w:r w:rsidRPr="0059115C">
        <w:rPr>
          <w:rFonts w:ascii="Times New Roman" w:eastAsia="Times New Roman" w:hAnsi="Times New Roman"/>
          <w:iCs/>
          <w:spacing w:val="2"/>
          <w:sz w:val="28"/>
          <w:szCs w:val="28"/>
          <w:lang w:val="kk-KZ" w:eastAsia="ru-RU"/>
        </w:rPr>
        <w:t>.</w:t>
      </w:r>
    </w:p>
    <w:p w14:paraId="6AB3D714" w14:textId="1E15CB00" w:rsidR="001C043B" w:rsidRPr="0059115C" w:rsidRDefault="001C043B" w:rsidP="00C27A13">
      <w:pPr>
        <w:spacing w:after="0" w:line="240" w:lineRule="auto"/>
        <w:ind w:firstLine="709"/>
        <w:jc w:val="center"/>
        <w:rPr>
          <w:rFonts w:ascii="Times New Roman" w:eastAsia="Times New Roman" w:hAnsi="Times New Roman"/>
          <w:b/>
          <w:bCs/>
          <w:spacing w:val="2"/>
          <w:sz w:val="28"/>
          <w:szCs w:val="28"/>
          <w:lang w:val="kk-KZ" w:eastAsia="ru-RU"/>
        </w:rPr>
      </w:pPr>
      <w:r w:rsidRPr="0059115C">
        <w:rPr>
          <w:rFonts w:ascii="Times New Roman" w:eastAsia="Times New Roman" w:hAnsi="Times New Roman"/>
          <w:b/>
          <w:bCs/>
          <w:spacing w:val="2"/>
          <w:sz w:val="28"/>
          <w:szCs w:val="28"/>
          <w:lang w:val="kk-KZ" w:eastAsia="ru-RU"/>
        </w:rPr>
        <w:lastRenderedPageBreak/>
        <w:t>БЕЛГІЛЕНУЛЕР МЕН ҚЫСҚАРТУЛАР</w:t>
      </w:r>
      <w:bookmarkEnd w:id="18"/>
      <w:bookmarkEnd w:id="19"/>
      <w:bookmarkEnd w:id="20"/>
    </w:p>
    <w:p w14:paraId="104F1B4C" w14:textId="231DCF1F" w:rsidR="001C043B" w:rsidRPr="0059115C" w:rsidRDefault="001C043B" w:rsidP="005D19F9">
      <w:pPr>
        <w:spacing w:after="0" w:line="240" w:lineRule="auto"/>
        <w:rPr>
          <w:rFonts w:ascii="Times New Roman" w:eastAsia="Times New Roman" w:hAnsi="Times New Roman"/>
          <w:spacing w:val="2"/>
          <w:sz w:val="28"/>
          <w:szCs w:val="28"/>
          <w:lang w:val="kk-KZ" w:eastAsia="ru-RU"/>
        </w:rPr>
      </w:pPr>
    </w:p>
    <w:p w14:paraId="499F8C30" w14:textId="77CF8C36" w:rsidR="005C3B6B" w:rsidRPr="0059115C" w:rsidRDefault="00A0195C" w:rsidP="00A0195C">
      <w:pPr>
        <w:spacing w:after="0" w:line="240" w:lineRule="auto"/>
        <w:ind w:firstLine="709"/>
        <w:jc w:val="both"/>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Диссертациялық жұмыста келтірілген физикалық шамалардың өлшем бірліктері МемСТ 8.417-</w:t>
      </w:r>
      <w:r w:rsidR="007821CB" w:rsidRPr="0059115C">
        <w:rPr>
          <w:rFonts w:ascii="Times New Roman" w:eastAsia="Times New Roman" w:hAnsi="Times New Roman"/>
          <w:spacing w:val="2"/>
          <w:sz w:val="28"/>
          <w:szCs w:val="28"/>
          <w:lang w:val="kk-KZ" w:eastAsia="ru-RU"/>
        </w:rPr>
        <w:t xml:space="preserve">2002 </w:t>
      </w:r>
      <w:r w:rsidRPr="0059115C">
        <w:rPr>
          <w:rFonts w:ascii="Times New Roman" w:eastAsia="Times New Roman" w:hAnsi="Times New Roman"/>
          <w:spacing w:val="2"/>
          <w:sz w:val="28"/>
          <w:szCs w:val="28"/>
          <w:lang w:val="kk-KZ" w:eastAsia="ru-RU"/>
        </w:rPr>
        <w:t>Өлше</w:t>
      </w:r>
      <w:r w:rsidR="007821CB" w:rsidRPr="0059115C">
        <w:rPr>
          <w:rFonts w:ascii="Times New Roman" w:eastAsia="Times New Roman" w:hAnsi="Times New Roman"/>
          <w:spacing w:val="2"/>
          <w:sz w:val="28"/>
          <w:szCs w:val="28"/>
          <w:lang w:val="kk-KZ" w:eastAsia="ru-RU"/>
        </w:rPr>
        <w:t>улердің</w:t>
      </w:r>
      <w:r w:rsidRPr="0059115C">
        <w:rPr>
          <w:rFonts w:ascii="Times New Roman" w:eastAsia="Times New Roman" w:hAnsi="Times New Roman"/>
          <w:spacing w:val="2"/>
          <w:sz w:val="28"/>
          <w:szCs w:val="28"/>
          <w:lang w:val="kk-KZ" w:eastAsia="ru-RU"/>
        </w:rPr>
        <w:t xml:space="preserve"> бірлігін қамтамасыз етудің мемлекеттік жүйесі. </w:t>
      </w:r>
      <w:r w:rsidR="007821CB" w:rsidRPr="0059115C">
        <w:rPr>
          <w:rFonts w:ascii="Times New Roman" w:eastAsia="Times New Roman" w:hAnsi="Times New Roman"/>
          <w:spacing w:val="2"/>
          <w:sz w:val="28"/>
          <w:szCs w:val="28"/>
          <w:lang w:val="kk-KZ" w:eastAsia="ru-RU"/>
        </w:rPr>
        <w:t>Ш</w:t>
      </w:r>
      <w:r w:rsidRPr="0059115C">
        <w:rPr>
          <w:rFonts w:ascii="Times New Roman" w:eastAsia="Times New Roman" w:hAnsi="Times New Roman"/>
          <w:spacing w:val="2"/>
          <w:sz w:val="28"/>
          <w:szCs w:val="28"/>
          <w:lang w:val="kk-KZ" w:eastAsia="ru-RU"/>
        </w:rPr>
        <w:t xml:space="preserve">амалардың бірліктері </w:t>
      </w:r>
      <w:r w:rsidR="007821CB" w:rsidRPr="0059115C">
        <w:rPr>
          <w:rFonts w:ascii="Times New Roman" w:eastAsia="Times New Roman" w:hAnsi="Times New Roman"/>
          <w:spacing w:val="2"/>
          <w:sz w:val="28"/>
          <w:szCs w:val="28"/>
          <w:lang w:val="kk-KZ" w:eastAsia="ru-RU"/>
        </w:rPr>
        <w:t xml:space="preserve">стандартына </w:t>
      </w:r>
      <w:r w:rsidRPr="0059115C">
        <w:rPr>
          <w:rFonts w:ascii="Times New Roman" w:eastAsia="Times New Roman" w:hAnsi="Times New Roman"/>
          <w:spacing w:val="2"/>
          <w:sz w:val="28"/>
          <w:szCs w:val="28"/>
          <w:lang w:val="kk-KZ" w:eastAsia="ru-RU"/>
        </w:rPr>
        <w:t>сәйкес алынды.</w:t>
      </w:r>
      <w:r w:rsidR="007821CB" w:rsidRPr="0059115C">
        <w:rPr>
          <w:rFonts w:ascii="Times New Roman" w:eastAsia="Times New Roman" w:hAnsi="Times New Roman"/>
          <w:spacing w:val="2"/>
          <w:sz w:val="28"/>
          <w:szCs w:val="28"/>
          <w:lang w:val="kk-KZ" w:eastAsia="ru-RU"/>
        </w:rPr>
        <w:t xml:space="preserve"> </w:t>
      </w:r>
      <w:r w:rsidR="005C3B6B" w:rsidRPr="0059115C">
        <w:rPr>
          <w:rFonts w:ascii="Times New Roman" w:eastAsia="Times New Roman" w:hAnsi="Times New Roman"/>
          <w:spacing w:val="2"/>
          <w:sz w:val="28"/>
          <w:szCs w:val="28"/>
          <w:lang w:val="kk-KZ" w:eastAsia="ru-RU"/>
        </w:rPr>
        <w:t xml:space="preserve">Диссертациялық жұмыста келесі </w:t>
      </w:r>
      <w:r w:rsidR="00CC5908" w:rsidRPr="0059115C">
        <w:rPr>
          <w:rFonts w:ascii="Times New Roman" w:eastAsia="Times New Roman" w:hAnsi="Times New Roman"/>
          <w:spacing w:val="2"/>
          <w:sz w:val="28"/>
          <w:szCs w:val="28"/>
          <w:lang w:val="kk-KZ" w:eastAsia="ru-RU"/>
        </w:rPr>
        <w:t xml:space="preserve">негізгі </w:t>
      </w:r>
      <w:r w:rsidR="005C3B6B" w:rsidRPr="0059115C">
        <w:rPr>
          <w:rFonts w:ascii="Times New Roman" w:eastAsia="Times New Roman" w:hAnsi="Times New Roman"/>
          <w:spacing w:val="2"/>
          <w:sz w:val="28"/>
          <w:szCs w:val="28"/>
          <w:lang w:val="kk-KZ" w:eastAsia="ru-RU"/>
        </w:rPr>
        <w:t>қысқартулар қолданылды:</w:t>
      </w:r>
    </w:p>
    <w:p w14:paraId="370DBD99" w14:textId="77777777" w:rsidR="00A0195C" w:rsidRPr="0059115C" w:rsidRDefault="00A0195C" w:rsidP="005C3B6B">
      <w:pPr>
        <w:spacing w:after="0" w:line="240" w:lineRule="auto"/>
        <w:ind w:firstLine="709"/>
        <w:rPr>
          <w:rFonts w:ascii="Times New Roman" w:eastAsia="Times New Roman" w:hAnsi="Times New Roman"/>
          <w:spacing w:val="2"/>
          <w:sz w:val="28"/>
          <w:szCs w:val="28"/>
          <w:lang w:val="kk-KZ" w:eastAsia="ru-RU"/>
        </w:rPr>
      </w:pPr>
    </w:p>
    <w:tbl>
      <w:tblPr>
        <w:tblW w:w="0" w:type="auto"/>
        <w:tblLook w:val="04A0" w:firstRow="1" w:lastRow="0" w:firstColumn="1" w:lastColumn="0" w:noHBand="0" w:noVBand="1"/>
      </w:tblPr>
      <w:tblGrid>
        <w:gridCol w:w="2193"/>
        <w:gridCol w:w="7435"/>
      </w:tblGrid>
      <w:tr w:rsidR="005C3B6B" w:rsidRPr="0059115C" w14:paraId="7FD3B5F9" w14:textId="77777777" w:rsidTr="00A0195C">
        <w:tc>
          <w:tcPr>
            <w:tcW w:w="2193" w:type="dxa"/>
            <w:shd w:val="clear" w:color="auto" w:fill="auto"/>
          </w:tcPr>
          <w:p w14:paraId="7D86B7E3" w14:textId="180E07DD" w:rsidR="005C3B6B" w:rsidRPr="0059115C" w:rsidRDefault="005C3B6B" w:rsidP="00CC5272">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ГТҚ</w:t>
            </w:r>
          </w:p>
        </w:tc>
        <w:tc>
          <w:tcPr>
            <w:tcW w:w="7435" w:type="dxa"/>
            <w:shd w:val="clear" w:color="auto" w:fill="auto"/>
          </w:tcPr>
          <w:p w14:paraId="34496C7D" w14:textId="4AD1EAC1" w:rsidR="005C3B6B" w:rsidRPr="0059115C" w:rsidRDefault="005C3B6B" w:rsidP="00CC5272">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 гексагональді тығыз қапталған</w:t>
            </w:r>
            <w:r w:rsidR="00083C15" w:rsidRPr="0059115C">
              <w:rPr>
                <w:rFonts w:ascii="Times New Roman" w:hAnsi="Times New Roman"/>
                <w:sz w:val="28"/>
                <w:szCs w:val="28"/>
                <w:lang w:val="kk-KZ"/>
              </w:rPr>
              <w:t xml:space="preserve"> (тор)</w:t>
            </w:r>
            <w:r w:rsidRPr="0059115C">
              <w:rPr>
                <w:rFonts w:ascii="Times New Roman" w:hAnsi="Times New Roman"/>
                <w:sz w:val="28"/>
                <w:szCs w:val="28"/>
                <w:lang w:val="kk-KZ"/>
              </w:rPr>
              <w:t>;</w:t>
            </w:r>
          </w:p>
        </w:tc>
      </w:tr>
      <w:tr w:rsidR="003376FD" w:rsidRPr="0059115C" w14:paraId="253DCADE" w14:textId="77777777" w:rsidTr="00A0195C">
        <w:tc>
          <w:tcPr>
            <w:tcW w:w="2193" w:type="dxa"/>
            <w:shd w:val="clear" w:color="auto" w:fill="auto"/>
          </w:tcPr>
          <w:p w14:paraId="6C4D5A9C" w14:textId="6447D519" w:rsidR="003376FD" w:rsidRPr="0059115C" w:rsidRDefault="003376FD" w:rsidP="00CC5272">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ДҰ</w:t>
            </w:r>
          </w:p>
        </w:tc>
        <w:tc>
          <w:tcPr>
            <w:tcW w:w="7435" w:type="dxa"/>
            <w:shd w:val="clear" w:color="auto" w:fill="auto"/>
          </w:tcPr>
          <w:p w14:paraId="6E9A01A3" w14:textId="78D03199" w:rsidR="003376FD" w:rsidRPr="0059115C" w:rsidRDefault="003376FD" w:rsidP="00CC5272">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 дислокациялық ұяшық;</w:t>
            </w:r>
          </w:p>
        </w:tc>
      </w:tr>
      <w:tr w:rsidR="00E84080" w:rsidRPr="0059115C" w14:paraId="4AC27973" w14:textId="77777777" w:rsidTr="00A0195C">
        <w:tc>
          <w:tcPr>
            <w:tcW w:w="2193" w:type="dxa"/>
            <w:shd w:val="clear" w:color="auto" w:fill="auto"/>
          </w:tcPr>
          <w:p w14:paraId="1387A981" w14:textId="10A7E3B5" w:rsidR="00E84080" w:rsidRPr="0059115C" w:rsidRDefault="00E84080" w:rsidP="00E84080">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ЖКБ</w:t>
            </w:r>
          </w:p>
        </w:tc>
        <w:tc>
          <w:tcPr>
            <w:tcW w:w="7435" w:type="dxa"/>
            <w:shd w:val="clear" w:color="auto" w:fill="auto"/>
          </w:tcPr>
          <w:p w14:paraId="567E6A57" w14:textId="72D36757" w:rsidR="00E84080" w:rsidRPr="0059115C" w:rsidRDefault="00E84080" w:rsidP="00E84080">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 жолақты-контрастілі бейне;</w:t>
            </w:r>
          </w:p>
        </w:tc>
      </w:tr>
      <w:tr w:rsidR="00E84080" w:rsidRPr="0059115C" w14:paraId="0C6F6159" w14:textId="77777777" w:rsidTr="00A0195C">
        <w:tc>
          <w:tcPr>
            <w:tcW w:w="2193" w:type="dxa"/>
            <w:shd w:val="clear" w:color="auto" w:fill="auto"/>
          </w:tcPr>
          <w:p w14:paraId="33E665C9" w14:textId="3145FF7F" w:rsidR="00E84080" w:rsidRPr="0059115C" w:rsidRDefault="00E84080" w:rsidP="00E84080">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ЖМ</w:t>
            </w:r>
          </w:p>
        </w:tc>
        <w:tc>
          <w:tcPr>
            <w:tcW w:w="7435" w:type="dxa"/>
            <w:shd w:val="clear" w:color="auto" w:fill="auto"/>
          </w:tcPr>
          <w:p w14:paraId="28DB9EFF" w14:textId="1A285CCE" w:rsidR="00E84080" w:rsidRPr="0059115C" w:rsidRDefault="00E84080" w:rsidP="00E84080">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 жарық микроскопиясы;</w:t>
            </w:r>
          </w:p>
        </w:tc>
      </w:tr>
      <w:tr w:rsidR="001665EA" w:rsidRPr="0059115C" w14:paraId="2FB92263" w14:textId="77777777" w:rsidTr="00A0195C">
        <w:tc>
          <w:tcPr>
            <w:tcW w:w="2193" w:type="dxa"/>
            <w:shd w:val="clear" w:color="auto" w:fill="auto"/>
          </w:tcPr>
          <w:p w14:paraId="182CD85E" w14:textId="5D101EFD" w:rsidR="001665EA" w:rsidRPr="0059115C" w:rsidRDefault="001665EA" w:rsidP="00E84080">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ЖЦК</w:t>
            </w:r>
          </w:p>
        </w:tc>
        <w:tc>
          <w:tcPr>
            <w:tcW w:w="7435" w:type="dxa"/>
            <w:shd w:val="clear" w:color="auto" w:fill="auto"/>
          </w:tcPr>
          <w:p w14:paraId="0B7557E2" w14:textId="73E34574" w:rsidR="001665EA" w:rsidRPr="0059115C" w:rsidRDefault="001665EA" w:rsidP="00E84080">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 жақты центрленген кубтық</w:t>
            </w:r>
            <w:r w:rsidR="00083C15" w:rsidRPr="0059115C">
              <w:rPr>
                <w:rFonts w:ascii="Times New Roman" w:hAnsi="Times New Roman"/>
                <w:sz w:val="28"/>
                <w:szCs w:val="28"/>
                <w:lang w:val="kk-KZ"/>
              </w:rPr>
              <w:t xml:space="preserve"> (тор)</w:t>
            </w:r>
            <w:r w:rsidRPr="0059115C">
              <w:rPr>
                <w:rFonts w:ascii="Times New Roman" w:hAnsi="Times New Roman"/>
                <w:sz w:val="28"/>
                <w:szCs w:val="28"/>
                <w:lang w:val="kk-KZ"/>
              </w:rPr>
              <w:t>;</w:t>
            </w:r>
          </w:p>
        </w:tc>
      </w:tr>
      <w:tr w:rsidR="00E84080" w:rsidRPr="0059115C" w14:paraId="48D8B7F6" w14:textId="77777777" w:rsidTr="00A0195C">
        <w:tc>
          <w:tcPr>
            <w:tcW w:w="2193" w:type="dxa"/>
            <w:shd w:val="clear" w:color="auto" w:fill="auto"/>
          </w:tcPr>
          <w:p w14:paraId="7A17CE7C" w14:textId="2BC2C828" w:rsidR="00E84080" w:rsidRPr="0059115C" w:rsidRDefault="00E84080" w:rsidP="00E84080">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ЖШС</w:t>
            </w:r>
          </w:p>
        </w:tc>
        <w:tc>
          <w:tcPr>
            <w:tcW w:w="7435" w:type="dxa"/>
            <w:shd w:val="clear" w:color="auto" w:fill="auto"/>
          </w:tcPr>
          <w:p w14:paraId="7E597489" w14:textId="01FFD35F" w:rsidR="00E84080" w:rsidRPr="0059115C" w:rsidRDefault="00E84080" w:rsidP="00E84080">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 жауапкершілігі шектеулі серіктестік;</w:t>
            </w:r>
          </w:p>
        </w:tc>
      </w:tr>
      <w:tr w:rsidR="00E84080" w:rsidRPr="0059115C" w14:paraId="7377B903" w14:textId="77777777" w:rsidTr="00A0195C">
        <w:tc>
          <w:tcPr>
            <w:tcW w:w="2193" w:type="dxa"/>
            <w:shd w:val="clear" w:color="auto" w:fill="auto"/>
          </w:tcPr>
          <w:p w14:paraId="478772C4" w14:textId="6FD2E64C" w:rsidR="00E84080" w:rsidRPr="0059115C" w:rsidRDefault="00E84080" w:rsidP="00E84080">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КБТШ</w:t>
            </w:r>
          </w:p>
        </w:tc>
        <w:tc>
          <w:tcPr>
            <w:tcW w:w="7435" w:type="dxa"/>
            <w:shd w:val="clear" w:color="auto" w:fill="auto"/>
          </w:tcPr>
          <w:p w14:paraId="324A9D0D" w14:textId="00FFF577" w:rsidR="00E84080" w:rsidRPr="0059115C" w:rsidRDefault="00E84080" w:rsidP="00E84080">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 кіші бұрышты түйіршік шекаралары;</w:t>
            </w:r>
          </w:p>
        </w:tc>
      </w:tr>
      <w:tr w:rsidR="00E84080" w:rsidRPr="0059115C" w14:paraId="365F6BF4" w14:textId="77777777" w:rsidTr="00A0195C">
        <w:tc>
          <w:tcPr>
            <w:tcW w:w="2193" w:type="dxa"/>
            <w:shd w:val="clear" w:color="auto" w:fill="auto"/>
          </w:tcPr>
          <w:p w14:paraId="13D1430F" w14:textId="54290D8C" w:rsidR="00E84080" w:rsidRPr="0059115C" w:rsidRDefault="00E84080" w:rsidP="00E84080">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КНММ</w:t>
            </w:r>
          </w:p>
        </w:tc>
        <w:tc>
          <w:tcPr>
            <w:tcW w:w="7435" w:type="dxa"/>
            <w:shd w:val="clear" w:color="auto" w:fill="auto"/>
          </w:tcPr>
          <w:p w14:paraId="5E06650C" w14:textId="4B95D0F4" w:rsidR="00E84080" w:rsidRPr="0059115C" w:rsidRDefault="00E84080" w:rsidP="00E84080">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 көлемді наноқұрылымданған металл материалдар;</w:t>
            </w:r>
          </w:p>
        </w:tc>
      </w:tr>
      <w:tr w:rsidR="001665EA" w:rsidRPr="0059115C" w14:paraId="043A9392" w14:textId="77777777" w:rsidTr="00A0195C">
        <w:tc>
          <w:tcPr>
            <w:tcW w:w="2193" w:type="dxa"/>
            <w:shd w:val="clear" w:color="auto" w:fill="auto"/>
          </w:tcPr>
          <w:p w14:paraId="6832D24A" w14:textId="10944F7C" w:rsidR="001665EA" w:rsidRPr="0059115C" w:rsidRDefault="001665EA" w:rsidP="00E84080">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КЦК</w:t>
            </w:r>
          </w:p>
        </w:tc>
        <w:tc>
          <w:tcPr>
            <w:tcW w:w="7435" w:type="dxa"/>
            <w:shd w:val="clear" w:color="auto" w:fill="auto"/>
          </w:tcPr>
          <w:p w14:paraId="00BA401F" w14:textId="7A01343D" w:rsidR="001665EA" w:rsidRPr="0059115C" w:rsidRDefault="001665EA" w:rsidP="00E84080">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 көлемді центрленген кубтық</w:t>
            </w:r>
            <w:r w:rsidR="00083C15" w:rsidRPr="0059115C">
              <w:rPr>
                <w:rFonts w:ascii="Times New Roman" w:hAnsi="Times New Roman"/>
                <w:sz w:val="28"/>
                <w:szCs w:val="28"/>
                <w:lang w:val="kk-KZ"/>
              </w:rPr>
              <w:t xml:space="preserve"> (тор)</w:t>
            </w:r>
            <w:r w:rsidRPr="0059115C">
              <w:rPr>
                <w:rFonts w:ascii="Times New Roman" w:hAnsi="Times New Roman"/>
                <w:sz w:val="28"/>
                <w:szCs w:val="28"/>
                <w:lang w:val="kk-KZ"/>
              </w:rPr>
              <w:t>;</w:t>
            </w:r>
          </w:p>
        </w:tc>
      </w:tr>
      <w:tr w:rsidR="00E84080" w:rsidRPr="0059115C" w14:paraId="3D3026C3" w14:textId="77777777" w:rsidTr="00A0195C">
        <w:tc>
          <w:tcPr>
            <w:tcW w:w="2193" w:type="dxa"/>
            <w:shd w:val="clear" w:color="auto" w:fill="auto"/>
          </w:tcPr>
          <w:p w14:paraId="1837526A" w14:textId="52BDAA7B" w:rsidR="00E84080" w:rsidRPr="0059115C" w:rsidRDefault="00E84080" w:rsidP="00E84080">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ҚарИУ</w:t>
            </w:r>
          </w:p>
        </w:tc>
        <w:tc>
          <w:tcPr>
            <w:tcW w:w="7435" w:type="dxa"/>
            <w:shd w:val="clear" w:color="auto" w:fill="auto"/>
          </w:tcPr>
          <w:p w14:paraId="1D616A1A" w14:textId="0DDBFD6C" w:rsidR="00E84080" w:rsidRPr="0059115C" w:rsidRDefault="00E84080" w:rsidP="00E84080">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 «Қарағанды индустриялық университеті» коммерциялық емес акционерлік қоғамы;</w:t>
            </w:r>
          </w:p>
        </w:tc>
      </w:tr>
      <w:tr w:rsidR="00E84080" w:rsidRPr="0059115C" w14:paraId="15BA9A98" w14:textId="77777777" w:rsidTr="00A0195C">
        <w:tc>
          <w:tcPr>
            <w:tcW w:w="2193" w:type="dxa"/>
            <w:shd w:val="clear" w:color="auto" w:fill="auto"/>
          </w:tcPr>
          <w:p w14:paraId="08AF32BF" w14:textId="4C8A3753" w:rsidR="00E84080" w:rsidRPr="0059115C" w:rsidRDefault="00E84080" w:rsidP="00E84080">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ҚПД</w:t>
            </w:r>
          </w:p>
        </w:tc>
        <w:tc>
          <w:tcPr>
            <w:tcW w:w="7435" w:type="dxa"/>
            <w:shd w:val="clear" w:color="auto" w:fill="auto"/>
          </w:tcPr>
          <w:p w14:paraId="443A9032" w14:textId="5E0F5926" w:rsidR="00E84080" w:rsidRPr="0059115C" w:rsidRDefault="00E84080" w:rsidP="00E84080">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 қарқынды пластикалық деформация;</w:t>
            </w:r>
          </w:p>
        </w:tc>
      </w:tr>
      <w:tr w:rsidR="00E84080" w:rsidRPr="0059115C" w14:paraId="13EDAC5A" w14:textId="77777777" w:rsidTr="00A0195C">
        <w:tc>
          <w:tcPr>
            <w:tcW w:w="2193" w:type="dxa"/>
            <w:shd w:val="clear" w:color="auto" w:fill="auto"/>
          </w:tcPr>
          <w:p w14:paraId="6A99732A" w14:textId="02347EED" w:rsidR="00E84080" w:rsidRPr="0059115C" w:rsidRDefault="00E84080" w:rsidP="00E84080">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МемСТ</w:t>
            </w:r>
          </w:p>
        </w:tc>
        <w:tc>
          <w:tcPr>
            <w:tcW w:w="7435" w:type="dxa"/>
            <w:shd w:val="clear" w:color="auto" w:fill="auto"/>
          </w:tcPr>
          <w:p w14:paraId="1BE3F9AA" w14:textId="027F05D4" w:rsidR="00E84080" w:rsidRPr="0059115C" w:rsidRDefault="00E84080" w:rsidP="00E84080">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 мемлекетаралық стандарт;</w:t>
            </w:r>
          </w:p>
        </w:tc>
      </w:tr>
      <w:tr w:rsidR="00E84080" w:rsidRPr="0059115C" w14:paraId="58A90391" w14:textId="77777777" w:rsidTr="00A0195C">
        <w:tc>
          <w:tcPr>
            <w:tcW w:w="2193" w:type="dxa"/>
            <w:shd w:val="clear" w:color="auto" w:fill="auto"/>
          </w:tcPr>
          <w:p w14:paraId="7050926B" w14:textId="3D38EE98" w:rsidR="00E84080" w:rsidRPr="0059115C" w:rsidRDefault="00E84080" w:rsidP="00E84080">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НК</w:t>
            </w:r>
          </w:p>
        </w:tc>
        <w:tc>
          <w:tcPr>
            <w:tcW w:w="7435" w:type="dxa"/>
            <w:shd w:val="clear" w:color="auto" w:fill="auto"/>
          </w:tcPr>
          <w:p w14:paraId="5E0DF626" w14:textId="743D9E59" w:rsidR="00E84080" w:rsidRPr="0059115C" w:rsidRDefault="00E84080" w:rsidP="00E84080">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 нанокристалдық құрылым;</w:t>
            </w:r>
          </w:p>
        </w:tc>
      </w:tr>
      <w:tr w:rsidR="00E84080" w:rsidRPr="0059115C" w14:paraId="04F67F3B" w14:textId="77777777" w:rsidTr="00A0195C">
        <w:tc>
          <w:tcPr>
            <w:tcW w:w="2193" w:type="dxa"/>
            <w:shd w:val="clear" w:color="auto" w:fill="auto"/>
          </w:tcPr>
          <w:p w14:paraId="6D625C70" w14:textId="73608457" w:rsidR="00E84080" w:rsidRPr="0059115C" w:rsidRDefault="00E84080" w:rsidP="00E84080">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РЫИ</w:t>
            </w:r>
          </w:p>
        </w:tc>
        <w:tc>
          <w:tcPr>
            <w:tcW w:w="7435" w:type="dxa"/>
            <w:shd w:val="clear" w:color="auto" w:fill="auto"/>
          </w:tcPr>
          <w:p w14:paraId="718135B6" w14:textId="37B188F7" w:rsidR="00E84080" w:rsidRPr="0059115C" w:rsidRDefault="00E84080" w:rsidP="00E84080">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 радиалды-ығысулы илемдеу;</w:t>
            </w:r>
          </w:p>
        </w:tc>
      </w:tr>
      <w:tr w:rsidR="00E84080" w:rsidRPr="0059115C" w14:paraId="7AAC65E1" w14:textId="77777777" w:rsidTr="00A0195C">
        <w:tc>
          <w:tcPr>
            <w:tcW w:w="2193" w:type="dxa"/>
            <w:shd w:val="clear" w:color="auto" w:fill="auto"/>
          </w:tcPr>
          <w:p w14:paraId="77B95D27" w14:textId="2FD48421" w:rsidR="00E84080" w:rsidRPr="0059115C" w:rsidRDefault="00E84080" w:rsidP="00E84080">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СЭМ</w:t>
            </w:r>
          </w:p>
        </w:tc>
        <w:tc>
          <w:tcPr>
            <w:tcW w:w="7435" w:type="dxa"/>
            <w:shd w:val="clear" w:color="auto" w:fill="auto"/>
          </w:tcPr>
          <w:p w14:paraId="1D37A472" w14:textId="128149AB" w:rsidR="00E84080" w:rsidRPr="0059115C" w:rsidRDefault="00E84080" w:rsidP="00E84080">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 сканерлеуші электронды микроскопия;</w:t>
            </w:r>
          </w:p>
        </w:tc>
      </w:tr>
      <w:tr w:rsidR="00E84080" w:rsidRPr="0059115C" w14:paraId="16BD6FC6" w14:textId="77777777" w:rsidTr="00A0195C">
        <w:tc>
          <w:tcPr>
            <w:tcW w:w="2193" w:type="dxa"/>
            <w:shd w:val="clear" w:color="auto" w:fill="auto"/>
          </w:tcPr>
          <w:p w14:paraId="78649DD5" w14:textId="1AD1ED08" w:rsidR="00E84080" w:rsidRPr="0059115C" w:rsidRDefault="00E84080" w:rsidP="00E84080">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ТАБП</w:t>
            </w:r>
          </w:p>
        </w:tc>
        <w:tc>
          <w:tcPr>
            <w:tcW w:w="7435" w:type="dxa"/>
            <w:shd w:val="clear" w:color="auto" w:fill="auto"/>
          </w:tcPr>
          <w:p w14:paraId="4707F136" w14:textId="439A5C37" w:rsidR="00E84080" w:rsidRPr="0059115C" w:rsidRDefault="00E84080" w:rsidP="00E84080">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 тең арналы бұрыштық престеу;</w:t>
            </w:r>
          </w:p>
        </w:tc>
      </w:tr>
      <w:tr w:rsidR="00E84080" w:rsidRPr="0059115C" w14:paraId="3C29238D" w14:textId="77777777" w:rsidTr="00A0195C">
        <w:tc>
          <w:tcPr>
            <w:tcW w:w="2193" w:type="dxa"/>
            <w:shd w:val="clear" w:color="auto" w:fill="auto"/>
          </w:tcPr>
          <w:p w14:paraId="02ADB439" w14:textId="4037434E" w:rsidR="00E84080" w:rsidRPr="0059115C" w:rsidRDefault="00E84080" w:rsidP="00E84080">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ТАБЭ</w:t>
            </w:r>
          </w:p>
        </w:tc>
        <w:tc>
          <w:tcPr>
            <w:tcW w:w="7435" w:type="dxa"/>
            <w:shd w:val="clear" w:color="auto" w:fill="auto"/>
          </w:tcPr>
          <w:p w14:paraId="5CE79AC3" w14:textId="6D0EE081" w:rsidR="00E84080" w:rsidRPr="0059115C" w:rsidRDefault="00E84080" w:rsidP="00E84080">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 тең арналы бұрыштық экструзия;</w:t>
            </w:r>
          </w:p>
        </w:tc>
      </w:tr>
      <w:tr w:rsidR="00E84080" w:rsidRPr="0059115C" w14:paraId="1DB764BC" w14:textId="77777777" w:rsidTr="00A0195C">
        <w:tc>
          <w:tcPr>
            <w:tcW w:w="2193" w:type="dxa"/>
            <w:shd w:val="clear" w:color="auto" w:fill="auto"/>
          </w:tcPr>
          <w:p w14:paraId="06E52BCD" w14:textId="4FD9A4FB" w:rsidR="00E84080" w:rsidRPr="0059115C" w:rsidRDefault="00E84080" w:rsidP="00E84080">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ТЭМ</w:t>
            </w:r>
          </w:p>
        </w:tc>
        <w:tc>
          <w:tcPr>
            <w:tcW w:w="7435" w:type="dxa"/>
            <w:shd w:val="clear" w:color="auto" w:fill="auto"/>
          </w:tcPr>
          <w:p w14:paraId="20CE1990" w14:textId="0232CEFC" w:rsidR="00E84080" w:rsidRPr="0059115C" w:rsidRDefault="00E84080" w:rsidP="00E84080">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 трансмиссиялық электронды микроскопия;</w:t>
            </w:r>
          </w:p>
        </w:tc>
      </w:tr>
      <w:tr w:rsidR="00E84080" w:rsidRPr="0059115C" w14:paraId="50A499BC" w14:textId="77777777" w:rsidTr="00A0195C">
        <w:tc>
          <w:tcPr>
            <w:tcW w:w="2193" w:type="dxa"/>
            <w:shd w:val="clear" w:color="auto" w:fill="auto"/>
          </w:tcPr>
          <w:p w14:paraId="08081D88" w14:textId="76BFEE1F" w:rsidR="00E84080" w:rsidRPr="0059115C" w:rsidRDefault="00E84080" w:rsidP="00E84080">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УҰТ</w:t>
            </w:r>
          </w:p>
        </w:tc>
        <w:tc>
          <w:tcPr>
            <w:tcW w:w="7435" w:type="dxa"/>
            <w:shd w:val="clear" w:color="auto" w:fill="auto"/>
          </w:tcPr>
          <w:p w14:paraId="3A61AFDE" w14:textId="0A7D3803" w:rsidR="00E84080" w:rsidRPr="0059115C" w:rsidRDefault="00E84080" w:rsidP="00E84080">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 ультраұсақ түйіршікті құрылым;</w:t>
            </w:r>
          </w:p>
        </w:tc>
      </w:tr>
      <w:tr w:rsidR="00E84080" w:rsidRPr="0059115C" w14:paraId="1F79BE87" w14:textId="77777777" w:rsidTr="00A0195C">
        <w:tc>
          <w:tcPr>
            <w:tcW w:w="2193" w:type="dxa"/>
            <w:shd w:val="clear" w:color="auto" w:fill="auto"/>
          </w:tcPr>
          <w:p w14:paraId="17D1027D" w14:textId="6604BA70" w:rsidR="00E84080" w:rsidRPr="0059115C" w:rsidRDefault="00E84080" w:rsidP="00E84080">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ҮБТШ</w:t>
            </w:r>
          </w:p>
        </w:tc>
        <w:tc>
          <w:tcPr>
            <w:tcW w:w="7435" w:type="dxa"/>
            <w:shd w:val="clear" w:color="auto" w:fill="auto"/>
          </w:tcPr>
          <w:p w14:paraId="485928A9" w14:textId="4F950248" w:rsidR="00E84080" w:rsidRPr="0059115C" w:rsidRDefault="00E84080" w:rsidP="00E84080">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 үлкен бұрышты түйіршік шекаралары;</w:t>
            </w:r>
          </w:p>
        </w:tc>
      </w:tr>
      <w:tr w:rsidR="00E84080" w:rsidRPr="0059115C" w14:paraId="2769CA18" w14:textId="77777777" w:rsidTr="00A0195C">
        <w:tc>
          <w:tcPr>
            <w:tcW w:w="2193" w:type="dxa"/>
            <w:shd w:val="clear" w:color="auto" w:fill="auto"/>
          </w:tcPr>
          <w:p w14:paraId="77D4C63E" w14:textId="22282FE9" w:rsidR="00E84080" w:rsidRPr="0059115C" w:rsidRDefault="00E84080" w:rsidP="00E84080">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ЦЛ</w:t>
            </w:r>
          </w:p>
        </w:tc>
        <w:tc>
          <w:tcPr>
            <w:tcW w:w="7435" w:type="dxa"/>
            <w:shd w:val="clear" w:color="auto" w:fill="auto"/>
          </w:tcPr>
          <w:p w14:paraId="38C63847" w14:textId="666E86CF" w:rsidR="00E84080" w:rsidRPr="0059115C" w:rsidRDefault="00E84080" w:rsidP="00E84080">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 цементит ламеллалары;</w:t>
            </w:r>
          </w:p>
        </w:tc>
      </w:tr>
      <w:tr w:rsidR="00E84080" w:rsidRPr="0059115C" w14:paraId="2CE17A46" w14:textId="77777777" w:rsidTr="00A0195C">
        <w:tc>
          <w:tcPr>
            <w:tcW w:w="2193" w:type="dxa"/>
            <w:shd w:val="clear" w:color="auto" w:fill="auto"/>
          </w:tcPr>
          <w:p w14:paraId="256F4D25" w14:textId="69CC27FA" w:rsidR="00E84080" w:rsidRPr="0059115C" w:rsidRDefault="00E84080" w:rsidP="00E84080">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EBSD</w:t>
            </w:r>
          </w:p>
        </w:tc>
        <w:tc>
          <w:tcPr>
            <w:tcW w:w="7435" w:type="dxa"/>
            <w:shd w:val="clear" w:color="auto" w:fill="auto"/>
          </w:tcPr>
          <w:p w14:paraId="39EF501F" w14:textId="3326D2C1" w:rsidR="00E84080" w:rsidRPr="0059115C" w:rsidRDefault="00E84080" w:rsidP="00E84080">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 xml:space="preserve">– </w:t>
            </w:r>
            <w:bookmarkStart w:id="22" w:name="_Hlk145521804"/>
            <w:r w:rsidRPr="0059115C">
              <w:rPr>
                <w:rFonts w:ascii="Times New Roman" w:hAnsi="Times New Roman"/>
                <w:sz w:val="28"/>
                <w:szCs w:val="28"/>
                <w:lang w:val="kk-KZ"/>
              </w:rPr>
              <w:t>электронның кері шашыраған дифракциясы</w:t>
            </w:r>
            <w:bookmarkEnd w:id="22"/>
            <w:r w:rsidRPr="0059115C">
              <w:rPr>
                <w:rFonts w:ascii="Times New Roman" w:hAnsi="Times New Roman"/>
                <w:sz w:val="28"/>
                <w:szCs w:val="28"/>
                <w:lang w:val="kk-KZ"/>
              </w:rPr>
              <w:t>;</w:t>
            </w:r>
          </w:p>
        </w:tc>
      </w:tr>
      <w:tr w:rsidR="00E84080" w:rsidRPr="0059115C" w14:paraId="64A1A95D" w14:textId="77777777" w:rsidTr="00A0195C">
        <w:tc>
          <w:tcPr>
            <w:tcW w:w="2193" w:type="dxa"/>
            <w:shd w:val="clear" w:color="auto" w:fill="auto"/>
          </w:tcPr>
          <w:p w14:paraId="1A9FDF64" w14:textId="4C728FA0" w:rsidR="00E84080" w:rsidRPr="0059115C" w:rsidRDefault="00E84080" w:rsidP="00E84080">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EDS</w:t>
            </w:r>
          </w:p>
        </w:tc>
        <w:tc>
          <w:tcPr>
            <w:tcW w:w="7435" w:type="dxa"/>
            <w:shd w:val="clear" w:color="auto" w:fill="auto"/>
          </w:tcPr>
          <w:p w14:paraId="0249CF48" w14:textId="15F4A743" w:rsidR="00E84080" w:rsidRPr="0059115C" w:rsidRDefault="00E84080" w:rsidP="00E84080">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 энергиялық-дисперсиялық спектроскопия;</w:t>
            </w:r>
          </w:p>
        </w:tc>
      </w:tr>
      <w:tr w:rsidR="00E84080" w:rsidRPr="0059115C" w14:paraId="13EF15B8" w14:textId="77777777" w:rsidTr="00A0195C">
        <w:tc>
          <w:tcPr>
            <w:tcW w:w="2193" w:type="dxa"/>
            <w:shd w:val="clear" w:color="auto" w:fill="auto"/>
          </w:tcPr>
          <w:p w14:paraId="5422501D" w14:textId="1CDC1BB4" w:rsidR="00E84080" w:rsidRPr="0059115C" w:rsidRDefault="00E84080" w:rsidP="00E84080">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XRD</w:t>
            </w:r>
          </w:p>
        </w:tc>
        <w:tc>
          <w:tcPr>
            <w:tcW w:w="7435" w:type="dxa"/>
            <w:shd w:val="clear" w:color="auto" w:fill="auto"/>
          </w:tcPr>
          <w:p w14:paraId="436850C3" w14:textId="46EC3C80" w:rsidR="00E84080" w:rsidRPr="0059115C" w:rsidRDefault="00E84080" w:rsidP="00E84080">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 xml:space="preserve">– </w:t>
            </w:r>
            <w:bookmarkStart w:id="23" w:name="_Hlk145521823"/>
            <w:r w:rsidRPr="0059115C">
              <w:rPr>
                <w:rFonts w:ascii="Times New Roman" w:hAnsi="Times New Roman"/>
                <w:sz w:val="28"/>
                <w:szCs w:val="28"/>
                <w:lang w:val="kk-KZ"/>
              </w:rPr>
              <w:t>рентгендік дифрактометрия</w:t>
            </w:r>
            <w:bookmarkEnd w:id="23"/>
            <w:r w:rsidRPr="0059115C">
              <w:rPr>
                <w:rFonts w:ascii="Times New Roman" w:hAnsi="Times New Roman"/>
                <w:sz w:val="28"/>
                <w:szCs w:val="28"/>
                <w:lang w:val="kk-KZ"/>
              </w:rPr>
              <w:t>;</w:t>
            </w:r>
          </w:p>
        </w:tc>
      </w:tr>
      <w:tr w:rsidR="00E84080" w:rsidRPr="00F71104" w14:paraId="2A726340" w14:textId="77777777" w:rsidTr="00A0195C">
        <w:tc>
          <w:tcPr>
            <w:tcW w:w="2193" w:type="dxa"/>
            <w:shd w:val="clear" w:color="auto" w:fill="auto"/>
          </w:tcPr>
          <w:p w14:paraId="0FDEAC1D" w14:textId="3C5E057D" w:rsidR="00E84080" w:rsidRPr="0059115C" w:rsidRDefault="00E84080" w:rsidP="00E84080">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d</w:t>
            </w:r>
            <w:r w:rsidRPr="0059115C">
              <w:rPr>
                <w:rFonts w:ascii="Times New Roman" w:hAnsi="Times New Roman"/>
                <w:sz w:val="28"/>
                <w:szCs w:val="28"/>
                <w:vertAlign w:val="subscript"/>
                <w:lang w:val="kk-KZ"/>
              </w:rPr>
              <w:t>орт</w:t>
            </w:r>
          </w:p>
        </w:tc>
        <w:tc>
          <w:tcPr>
            <w:tcW w:w="7435" w:type="dxa"/>
            <w:shd w:val="clear" w:color="auto" w:fill="auto"/>
          </w:tcPr>
          <w:p w14:paraId="6C7DA00F" w14:textId="584583DC" w:rsidR="00E84080" w:rsidRPr="0059115C" w:rsidRDefault="00E84080" w:rsidP="00E84080">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 xml:space="preserve">– </w:t>
            </w:r>
            <w:bookmarkStart w:id="24" w:name="_Hlk145867707"/>
            <w:r w:rsidRPr="0059115C">
              <w:rPr>
                <w:rFonts w:ascii="Times New Roman" w:hAnsi="Times New Roman"/>
                <w:sz w:val="28"/>
                <w:szCs w:val="28"/>
                <w:lang w:val="kk-KZ"/>
              </w:rPr>
              <w:t xml:space="preserve">түйіршіктердің/микроқұрылымдық элементтердің екі </w:t>
            </w:r>
            <w:r w:rsidR="0084040C" w:rsidRPr="0059115C">
              <w:rPr>
                <w:rFonts w:ascii="Times New Roman" w:hAnsi="Times New Roman"/>
                <w:sz w:val="28"/>
                <w:szCs w:val="28"/>
                <w:lang w:val="kk-KZ"/>
              </w:rPr>
              <w:t xml:space="preserve">өзара </w:t>
            </w:r>
            <w:r w:rsidRPr="0059115C">
              <w:rPr>
                <w:rFonts w:ascii="Times New Roman" w:hAnsi="Times New Roman"/>
                <w:sz w:val="28"/>
                <w:szCs w:val="28"/>
                <w:lang w:val="kk-KZ"/>
              </w:rPr>
              <w:t>перпендикуляр бағыттағы өлшемдерінің арифметикалық орташасы</w:t>
            </w:r>
            <w:bookmarkEnd w:id="24"/>
            <w:r w:rsidRPr="0059115C">
              <w:rPr>
                <w:rFonts w:ascii="Times New Roman" w:hAnsi="Times New Roman"/>
                <w:sz w:val="28"/>
                <w:szCs w:val="28"/>
                <w:lang w:val="kk-KZ"/>
              </w:rPr>
              <w:t>;</w:t>
            </w:r>
          </w:p>
        </w:tc>
      </w:tr>
      <w:tr w:rsidR="00E84080" w:rsidRPr="0059115C" w14:paraId="350C86F8" w14:textId="77777777" w:rsidTr="00A0195C">
        <w:tc>
          <w:tcPr>
            <w:tcW w:w="2193" w:type="dxa"/>
            <w:shd w:val="clear" w:color="auto" w:fill="auto"/>
          </w:tcPr>
          <w:p w14:paraId="43D68300" w14:textId="73A80D25" w:rsidR="00E84080" w:rsidRPr="0059115C" w:rsidRDefault="00E84080" w:rsidP="00E84080">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ε</w:t>
            </w:r>
          </w:p>
        </w:tc>
        <w:tc>
          <w:tcPr>
            <w:tcW w:w="7435" w:type="dxa"/>
            <w:shd w:val="clear" w:color="auto" w:fill="auto"/>
          </w:tcPr>
          <w:p w14:paraId="176C6933" w14:textId="446454B3" w:rsidR="00E84080" w:rsidRPr="0059115C" w:rsidRDefault="00E84080" w:rsidP="00E84080">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 деформация;</w:t>
            </w:r>
          </w:p>
        </w:tc>
      </w:tr>
      <w:tr w:rsidR="00E84080" w:rsidRPr="0059115C" w14:paraId="6ACE3C29" w14:textId="77777777" w:rsidTr="00A0195C">
        <w:tc>
          <w:tcPr>
            <w:tcW w:w="2193" w:type="dxa"/>
            <w:shd w:val="clear" w:color="auto" w:fill="auto"/>
          </w:tcPr>
          <w:p w14:paraId="1CBC3266" w14:textId="04E6ED81" w:rsidR="00E84080" w:rsidRPr="0059115C" w:rsidRDefault="00E84080" w:rsidP="00E84080">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σ</w:t>
            </w:r>
          </w:p>
        </w:tc>
        <w:tc>
          <w:tcPr>
            <w:tcW w:w="7435" w:type="dxa"/>
            <w:shd w:val="clear" w:color="auto" w:fill="auto"/>
          </w:tcPr>
          <w:p w14:paraId="7AE62960" w14:textId="2931D2DC" w:rsidR="00E84080" w:rsidRPr="0059115C" w:rsidRDefault="00E84080" w:rsidP="00E84080">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 нормаль кернеу, МПа;</w:t>
            </w:r>
          </w:p>
        </w:tc>
      </w:tr>
      <w:tr w:rsidR="00E84080" w:rsidRPr="0059115C" w14:paraId="38968EC0" w14:textId="77777777" w:rsidTr="00A0195C">
        <w:tc>
          <w:tcPr>
            <w:tcW w:w="2193" w:type="dxa"/>
            <w:shd w:val="clear" w:color="auto" w:fill="auto"/>
          </w:tcPr>
          <w:p w14:paraId="419E7B1A" w14:textId="02EF3B4A" w:rsidR="00E84080" w:rsidRPr="0059115C" w:rsidRDefault="00E84080" w:rsidP="00E84080">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τ</w:t>
            </w:r>
          </w:p>
        </w:tc>
        <w:tc>
          <w:tcPr>
            <w:tcW w:w="7435" w:type="dxa"/>
            <w:shd w:val="clear" w:color="auto" w:fill="auto"/>
          </w:tcPr>
          <w:p w14:paraId="77E573C0" w14:textId="7AF71EFB" w:rsidR="00E84080" w:rsidRPr="0059115C" w:rsidRDefault="00E84080" w:rsidP="00E84080">
            <w:pPr>
              <w:tabs>
                <w:tab w:val="left" w:pos="1985"/>
              </w:tabs>
              <w:spacing w:after="0" w:line="240" w:lineRule="auto"/>
              <w:rPr>
                <w:rFonts w:ascii="Times New Roman" w:hAnsi="Times New Roman"/>
                <w:sz w:val="28"/>
                <w:szCs w:val="28"/>
                <w:lang w:val="kk-KZ"/>
              </w:rPr>
            </w:pPr>
            <w:r w:rsidRPr="0059115C">
              <w:rPr>
                <w:rFonts w:ascii="Times New Roman" w:hAnsi="Times New Roman"/>
                <w:sz w:val="28"/>
                <w:szCs w:val="28"/>
                <w:lang w:val="kk-KZ"/>
              </w:rPr>
              <w:t>– жанама кернеу, МПа.</w:t>
            </w:r>
          </w:p>
        </w:tc>
      </w:tr>
    </w:tbl>
    <w:p w14:paraId="272AEDE6" w14:textId="77777777" w:rsidR="001C043B" w:rsidRPr="0059115C" w:rsidRDefault="001C043B" w:rsidP="005D19F9">
      <w:pPr>
        <w:spacing w:after="0" w:line="240" w:lineRule="auto"/>
        <w:rPr>
          <w:rFonts w:ascii="Times New Roman" w:eastAsia="Times New Roman" w:hAnsi="Times New Roman"/>
          <w:spacing w:val="2"/>
          <w:sz w:val="28"/>
          <w:szCs w:val="28"/>
          <w:lang w:val="kk-KZ" w:eastAsia="ru-RU"/>
        </w:rPr>
      </w:pPr>
    </w:p>
    <w:p w14:paraId="34F553C4" w14:textId="05FDD467" w:rsidR="001C043B" w:rsidRPr="0059115C" w:rsidRDefault="001C043B" w:rsidP="00965466">
      <w:pPr>
        <w:spacing w:after="0" w:line="240" w:lineRule="auto"/>
        <w:jc w:val="both"/>
        <w:rPr>
          <w:rFonts w:ascii="Times New Roman" w:eastAsia="Times New Roman" w:hAnsi="Times New Roman"/>
          <w:spacing w:val="2"/>
          <w:sz w:val="28"/>
          <w:szCs w:val="28"/>
          <w:lang w:val="kk-KZ" w:eastAsia="ru-RU"/>
        </w:rPr>
      </w:pPr>
      <w:r w:rsidRPr="0059115C">
        <w:rPr>
          <w:rFonts w:ascii="Times New Roman" w:eastAsia="Times New Roman" w:hAnsi="Times New Roman"/>
          <w:spacing w:val="2"/>
          <w:sz w:val="28"/>
          <w:szCs w:val="28"/>
          <w:lang w:val="kk-KZ" w:eastAsia="ru-RU"/>
        </w:rPr>
        <w:tab/>
      </w:r>
    </w:p>
    <w:p w14:paraId="429B5D6B" w14:textId="77777777" w:rsidR="001C043B" w:rsidRPr="0059115C" w:rsidRDefault="001C043B" w:rsidP="005D19F9">
      <w:pPr>
        <w:spacing w:after="0" w:line="240" w:lineRule="auto"/>
        <w:rPr>
          <w:rFonts w:ascii="Times New Roman" w:eastAsia="Times New Roman" w:hAnsi="Times New Roman"/>
          <w:spacing w:val="2"/>
          <w:sz w:val="28"/>
          <w:szCs w:val="28"/>
          <w:lang w:val="kk-KZ" w:eastAsia="ru-RU"/>
        </w:rPr>
      </w:pPr>
    </w:p>
    <w:p w14:paraId="5D5BBC31" w14:textId="77777777" w:rsidR="001C043B" w:rsidRPr="0059115C" w:rsidRDefault="001C043B" w:rsidP="005D19F9">
      <w:pPr>
        <w:spacing w:after="0" w:line="240" w:lineRule="auto"/>
        <w:rPr>
          <w:rFonts w:ascii="Times New Roman" w:eastAsia="Times New Roman" w:hAnsi="Times New Roman"/>
          <w:spacing w:val="2"/>
          <w:sz w:val="28"/>
          <w:szCs w:val="28"/>
          <w:lang w:val="kk-KZ" w:eastAsia="ru-RU"/>
        </w:rPr>
      </w:pPr>
    </w:p>
    <w:p w14:paraId="234F9A57" w14:textId="77777777" w:rsidR="001C043B" w:rsidRPr="0059115C" w:rsidRDefault="003964C3" w:rsidP="00717E30">
      <w:pPr>
        <w:spacing w:after="0" w:line="240" w:lineRule="auto"/>
        <w:jc w:val="center"/>
        <w:rPr>
          <w:rFonts w:ascii="Times New Roman" w:eastAsia="Times New Roman" w:hAnsi="Times New Roman"/>
          <w:b/>
          <w:bCs/>
          <w:spacing w:val="2"/>
          <w:sz w:val="28"/>
          <w:szCs w:val="28"/>
          <w:lang w:val="kk-KZ" w:eastAsia="ru-RU"/>
        </w:rPr>
      </w:pPr>
      <w:r w:rsidRPr="0059115C">
        <w:rPr>
          <w:rFonts w:ascii="Times New Roman" w:eastAsia="Times New Roman" w:hAnsi="Times New Roman"/>
          <w:spacing w:val="2"/>
          <w:sz w:val="28"/>
          <w:szCs w:val="28"/>
          <w:lang w:val="kk-KZ" w:eastAsia="ru-RU"/>
        </w:rPr>
        <w:br w:type="page"/>
      </w:r>
      <w:bookmarkStart w:id="25" w:name="_Toc101290104"/>
      <w:bookmarkStart w:id="26" w:name="_Toc101473580"/>
      <w:bookmarkStart w:id="27" w:name="_Toc102645064"/>
      <w:r w:rsidR="001C043B" w:rsidRPr="0059115C">
        <w:rPr>
          <w:rFonts w:ascii="Times New Roman" w:eastAsia="Times New Roman" w:hAnsi="Times New Roman"/>
          <w:b/>
          <w:bCs/>
          <w:spacing w:val="2"/>
          <w:sz w:val="28"/>
          <w:szCs w:val="28"/>
          <w:lang w:val="kk-KZ" w:eastAsia="ru-RU"/>
        </w:rPr>
        <w:lastRenderedPageBreak/>
        <w:t>КІРІСПЕ</w:t>
      </w:r>
      <w:bookmarkEnd w:id="25"/>
      <w:bookmarkEnd w:id="26"/>
      <w:bookmarkEnd w:id="27"/>
    </w:p>
    <w:p w14:paraId="3FE0BCB8" w14:textId="77777777" w:rsidR="00066188" w:rsidRPr="0059115C" w:rsidRDefault="00066188" w:rsidP="00066188">
      <w:pPr>
        <w:tabs>
          <w:tab w:val="left" w:pos="993"/>
        </w:tabs>
        <w:adjustRightInd w:val="0"/>
        <w:snapToGrid w:val="0"/>
        <w:spacing w:after="0" w:line="240" w:lineRule="auto"/>
        <w:jc w:val="both"/>
        <w:rPr>
          <w:rFonts w:ascii="Times New Roman" w:hAnsi="Times New Roman"/>
          <w:b/>
          <w:bCs/>
          <w:sz w:val="28"/>
          <w:szCs w:val="28"/>
          <w:lang w:val="kk-KZ"/>
        </w:rPr>
      </w:pPr>
    </w:p>
    <w:p w14:paraId="2BB4B2C4" w14:textId="20A49961" w:rsidR="006829F3" w:rsidRPr="0059115C" w:rsidRDefault="00EB539E" w:rsidP="005909E2">
      <w:pPr>
        <w:tabs>
          <w:tab w:val="left" w:pos="993"/>
        </w:tabs>
        <w:adjustRightInd w:val="0"/>
        <w:snapToGrid w:val="0"/>
        <w:spacing w:after="0" w:line="240" w:lineRule="auto"/>
        <w:ind w:firstLine="709"/>
        <w:jc w:val="both"/>
        <w:rPr>
          <w:rFonts w:ascii="Times New Roman" w:hAnsi="Times New Roman"/>
          <w:b/>
          <w:bCs/>
          <w:sz w:val="28"/>
          <w:szCs w:val="28"/>
          <w:lang w:val="kk-KZ"/>
        </w:rPr>
      </w:pPr>
      <w:r w:rsidRPr="0059115C">
        <w:rPr>
          <w:rFonts w:ascii="Times New Roman" w:hAnsi="Times New Roman"/>
          <w:b/>
          <w:bCs/>
          <w:sz w:val="28"/>
          <w:szCs w:val="28"/>
          <w:lang w:val="kk-KZ"/>
        </w:rPr>
        <w:t>Шешілуі тиіс ғылыми немесе ғылыми-технологиялық проблеманың (міндеттің) замануи дейгейіне баға беру</w:t>
      </w:r>
    </w:p>
    <w:p w14:paraId="47FECE7E" w14:textId="2F0C6836" w:rsidR="000F5C5C" w:rsidRPr="0059115C" w:rsidRDefault="000F5C5C" w:rsidP="005909E2">
      <w:pPr>
        <w:tabs>
          <w:tab w:val="left" w:pos="993"/>
        </w:tabs>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Өндірістік деңгейде жеткілікті ұзын өлшемді </w:t>
      </w:r>
      <w:r w:rsidR="002B081C" w:rsidRPr="0059115C">
        <w:rPr>
          <w:rFonts w:ascii="Times New Roman" w:hAnsi="Times New Roman"/>
          <w:sz w:val="28"/>
          <w:szCs w:val="28"/>
          <w:lang w:val="kk-KZ"/>
        </w:rPr>
        <w:t xml:space="preserve">және сапалы </w:t>
      </w:r>
      <w:r w:rsidRPr="0059115C">
        <w:rPr>
          <w:rFonts w:ascii="Times New Roman" w:hAnsi="Times New Roman"/>
          <w:sz w:val="28"/>
          <w:szCs w:val="28"/>
          <w:lang w:val="kk-KZ"/>
        </w:rPr>
        <w:t xml:space="preserve">көлемді наноқұрылымданған металл материалдар </w:t>
      </w:r>
      <w:r w:rsidR="002B081C" w:rsidRPr="0059115C">
        <w:rPr>
          <w:rFonts w:ascii="Times New Roman" w:hAnsi="Times New Roman"/>
          <w:sz w:val="28"/>
          <w:szCs w:val="28"/>
          <w:lang w:val="kk-KZ"/>
        </w:rPr>
        <w:t xml:space="preserve">(КНММ) </w:t>
      </w:r>
      <w:r w:rsidRPr="0059115C">
        <w:rPr>
          <w:rFonts w:ascii="Times New Roman" w:hAnsi="Times New Roman"/>
          <w:sz w:val="28"/>
          <w:szCs w:val="28"/>
          <w:lang w:val="kk-KZ"/>
        </w:rPr>
        <w:t xml:space="preserve">алу </w:t>
      </w:r>
      <w:r w:rsidR="002B081C" w:rsidRPr="0059115C">
        <w:rPr>
          <w:rFonts w:ascii="Times New Roman" w:hAnsi="Times New Roman"/>
          <w:sz w:val="28"/>
          <w:szCs w:val="28"/>
          <w:lang w:val="kk-KZ"/>
        </w:rPr>
        <w:t xml:space="preserve">тәсілдерін әзірлеу </w:t>
      </w:r>
      <w:r w:rsidRPr="0059115C">
        <w:rPr>
          <w:rFonts w:ascii="Times New Roman" w:hAnsi="Times New Roman"/>
          <w:sz w:val="28"/>
          <w:szCs w:val="28"/>
          <w:lang w:val="kk-KZ"/>
        </w:rPr>
        <w:t>проблемасы</w:t>
      </w:r>
      <w:r w:rsidR="002B081C" w:rsidRPr="0059115C">
        <w:rPr>
          <w:rFonts w:ascii="Times New Roman" w:hAnsi="Times New Roman"/>
          <w:sz w:val="28"/>
          <w:szCs w:val="28"/>
          <w:lang w:val="kk-KZ"/>
        </w:rPr>
        <w:t xml:space="preserve">н шешуге тырысу үшін әртүрлі концепциялар ұсынылғанынына қарамастан проблема әлі күнге дейін біздің елде ғана емес әлемдік деңгейде де шешімін таппаған проблема болып отыр. </w:t>
      </w:r>
      <w:r w:rsidR="000515D3" w:rsidRPr="0059115C">
        <w:rPr>
          <w:rFonts w:ascii="Times New Roman" w:hAnsi="Times New Roman"/>
          <w:sz w:val="28"/>
          <w:szCs w:val="28"/>
          <w:lang w:val="kk-KZ"/>
        </w:rPr>
        <w:t>Тақырып бойынша ә</w:t>
      </w:r>
      <w:r w:rsidR="002B081C" w:rsidRPr="0059115C">
        <w:rPr>
          <w:rFonts w:ascii="Times New Roman" w:hAnsi="Times New Roman"/>
          <w:sz w:val="28"/>
          <w:szCs w:val="28"/>
          <w:lang w:val="kk-KZ"/>
        </w:rPr>
        <w:t>лемдік беделге ие зерттеушілер бұл проблеманың неғұрлым оңтайлы шешімі қарқынды пластикалық деформация (ҚПД) деген жалпылама атпен белгілі әдістер екендігін бірауыздан мойындап отыр [1</w:t>
      </w:r>
      <w:bookmarkStart w:id="28" w:name="_Hlk145371155"/>
      <w:r w:rsidR="00E825AD" w:rsidRPr="0059115C">
        <w:rPr>
          <w:rFonts w:ascii="Times New Roman" w:hAnsi="Times New Roman"/>
          <w:sz w:val="28"/>
          <w:szCs w:val="28"/>
          <w:lang w:val="kk-KZ"/>
        </w:rPr>
        <w:t>–3</w:t>
      </w:r>
      <w:bookmarkEnd w:id="28"/>
      <w:r w:rsidR="002B081C" w:rsidRPr="0059115C">
        <w:rPr>
          <w:rFonts w:ascii="Times New Roman" w:hAnsi="Times New Roman"/>
          <w:sz w:val="28"/>
          <w:szCs w:val="28"/>
          <w:lang w:val="kk-KZ"/>
        </w:rPr>
        <w:t xml:space="preserve">]. ҚПД тұрғысында соңғы 20 жылда жылына шамамен 600-1000 ғылыми </w:t>
      </w:r>
      <w:r w:rsidR="00E825AD" w:rsidRPr="0059115C">
        <w:rPr>
          <w:rFonts w:ascii="Times New Roman" w:hAnsi="Times New Roman"/>
          <w:sz w:val="28"/>
          <w:szCs w:val="28"/>
          <w:lang w:val="kk-KZ"/>
        </w:rPr>
        <w:t>жарияланымдар жасалатыны [1] бір жағынан бұл әдістерге деген қызығушылықты көрсетеді, ал екінші жағынан проблеманың шешімі</w:t>
      </w:r>
      <w:r w:rsidR="000515D3" w:rsidRPr="0059115C">
        <w:rPr>
          <w:rFonts w:ascii="Times New Roman" w:hAnsi="Times New Roman"/>
          <w:sz w:val="28"/>
          <w:szCs w:val="28"/>
          <w:lang w:val="kk-KZ"/>
        </w:rPr>
        <w:t xml:space="preserve"> әлі алыс екенін де</w:t>
      </w:r>
      <w:r w:rsidR="00E825AD" w:rsidRPr="0059115C">
        <w:rPr>
          <w:rFonts w:ascii="Times New Roman" w:hAnsi="Times New Roman"/>
          <w:sz w:val="28"/>
          <w:szCs w:val="28"/>
          <w:lang w:val="kk-KZ"/>
        </w:rPr>
        <w:t xml:space="preserve"> дәлелдейді. Қазіргі таңда ҚПД негізіндегі әдістердің жалпы саны 60-тан ас</w:t>
      </w:r>
      <w:r w:rsidR="000515D3" w:rsidRPr="0059115C">
        <w:rPr>
          <w:rFonts w:ascii="Times New Roman" w:hAnsi="Times New Roman"/>
          <w:sz w:val="28"/>
          <w:szCs w:val="28"/>
          <w:lang w:val="kk-KZ"/>
        </w:rPr>
        <w:t xml:space="preserve">ып кеткеніне [3] және жыл өткен сайын жаңа әдістермен толығып жатқанына [2] қарамастан </w:t>
      </w:r>
      <w:r w:rsidR="00E825AD" w:rsidRPr="0059115C">
        <w:rPr>
          <w:rFonts w:ascii="Times New Roman" w:hAnsi="Times New Roman"/>
          <w:sz w:val="28"/>
          <w:szCs w:val="28"/>
          <w:lang w:val="kk-KZ"/>
        </w:rPr>
        <w:t>толық өндірістік циклге енгізілген әдістер жоқтың қасы әрі енгізілген үрдістердің көпшілігі өндірістік үлкен көлемде өнім алуды қамтамасыз ете алмай отыр.</w:t>
      </w:r>
      <w:r w:rsidR="000515D3" w:rsidRPr="0059115C">
        <w:rPr>
          <w:rFonts w:ascii="Times New Roman" w:hAnsi="Times New Roman"/>
          <w:sz w:val="28"/>
          <w:szCs w:val="28"/>
          <w:lang w:val="kk-KZ"/>
        </w:rPr>
        <w:t xml:space="preserve"> Бұның басты себептері ретінде ҚПД бойынша зерттеулердің ғылым үшін ғылым принципімен микроқұрылымдық жаққа шамадан тыс ығысып кетуі нәтижесінде практикалық қолданыс</w:t>
      </w:r>
      <w:r w:rsidR="00BB7685" w:rsidRPr="0059115C">
        <w:rPr>
          <w:rFonts w:ascii="Times New Roman" w:hAnsi="Times New Roman"/>
          <w:sz w:val="28"/>
          <w:szCs w:val="28"/>
          <w:lang w:val="kk-KZ"/>
        </w:rPr>
        <w:t xml:space="preserve"> критерийінен алыстап кетуін, яғни материалдарда микро-/наноқұрылым алуға талпынып жасалған әдістердің өндіріске енгізілу немесе коммерциаландыру жағының қарастырылмауын, зертханалық тұрғыда сапалы өнім алуға қабілетті үрдістерді қолданыстағы қысыммен өңдеу цехтарындағы өнім алудың технологиялық тізбегіне енгізудің шамадан тыс қымбаттылығы мен мүмкін еместігін, жеткілікті үлкен өлшемдегі металл өнімдерін алудағы қиындықтарды айтуға болады [1, 3].</w:t>
      </w:r>
      <w:r w:rsidR="006B3CDD" w:rsidRPr="0059115C">
        <w:rPr>
          <w:rFonts w:ascii="Times New Roman" w:hAnsi="Times New Roman"/>
          <w:sz w:val="28"/>
          <w:szCs w:val="28"/>
          <w:lang w:val="kk-KZ"/>
        </w:rPr>
        <w:t xml:space="preserve"> </w:t>
      </w:r>
      <w:r w:rsidR="006A663F" w:rsidRPr="0059115C">
        <w:rPr>
          <w:rFonts w:ascii="Times New Roman" w:hAnsi="Times New Roman"/>
          <w:sz w:val="28"/>
          <w:szCs w:val="28"/>
          <w:lang w:val="kk-KZ"/>
        </w:rPr>
        <w:t xml:space="preserve">Сапалық, микроқұрылымдық, қасиеттік критерийлер бойынша алғанда ҚПД үрдістерінің барлығы дерлік илемдеу, созу, соғу, штамптау, престеу секілді дәстүрлі өндірістік қысыммен өңдеу үрдістерінен артық болатындығы өткен ғасырдың ортасында-ақ дәлелденген, бірақ осыған қарамастан ҚПД үрдістерінің ешқайсысы әлемдік деңгейде жоғарыда аталған дәстүрлі үрдістерді ығыстырып, тым болмағанда жартылай да алмастыра алмай отыр. </w:t>
      </w:r>
      <w:r w:rsidR="00B95B5C" w:rsidRPr="0059115C">
        <w:rPr>
          <w:rFonts w:ascii="Times New Roman" w:hAnsi="Times New Roman"/>
          <w:sz w:val="28"/>
          <w:szCs w:val="28"/>
          <w:lang w:val="kk-KZ"/>
        </w:rPr>
        <w:t xml:space="preserve">Қазақстан шеңберінде алатын болсақ жоғарыда аталған жаһандық проблемаға келесідей бірқатар локальді проблемалар қосылады. Біріншіден, ел экономикасының қысыммен өңдеу, машина жасау секілді өңдеуші емес, геология, тау-кен, металлургия секілді шикізат өндіруші салаларға шектен тыс тәуелділігінің әлі күнге дейін сақталуы, ғылыми зерттеулер мен әзірлемелерді қаржыландыру көлемінің де өңдеуші өнеркәсіп салаларымен салыстырғанда өндіруші өнеркәсіп салаларында анағұрлым жоғары болуы </w:t>
      </w:r>
      <w:r w:rsidR="003338E4" w:rsidRPr="0059115C">
        <w:rPr>
          <w:rFonts w:ascii="Times New Roman" w:hAnsi="Times New Roman"/>
          <w:sz w:val="28"/>
          <w:szCs w:val="28"/>
          <w:lang w:val="kk-KZ"/>
        </w:rPr>
        <w:t>салдарынан ҚПД үрдістерінің зерттелу деңгейі де, өндіріске енгізілу потенциалы да нашар деңгейде</w:t>
      </w:r>
      <w:r w:rsidR="00B95B5C" w:rsidRPr="0059115C">
        <w:rPr>
          <w:rFonts w:ascii="Times New Roman" w:hAnsi="Times New Roman"/>
          <w:sz w:val="28"/>
          <w:szCs w:val="28"/>
          <w:lang w:val="kk-KZ"/>
        </w:rPr>
        <w:t>. Екіншіден, өндіріс-ғылым немесе өндіріс-ЖОО</w:t>
      </w:r>
      <w:r w:rsidR="003338E4" w:rsidRPr="0059115C">
        <w:rPr>
          <w:rFonts w:ascii="Times New Roman" w:hAnsi="Times New Roman"/>
          <w:sz w:val="28"/>
          <w:szCs w:val="28"/>
          <w:lang w:val="kk-KZ"/>
        </w:rPr>
        <w:t xml:space="preserve"> байланыстарының нашарлап кетуі немесе қажетті деңгейден алшақтығы салдарынан ҚПД үрдістеріне деген индустриялық қажеттілік пен қызығушылық та төмен деңгейде. Қазақстан деңгейінде ҚПД </w:t>
      </w:r>
      <w:r w:rsidR="003338E4" w:rsidRPr="0059115C">
        <w:rPr>
          <w:rFonts w:ascii="Times New Roman" w:hAnsi="Times New Roman"/>
          <w:sz w:val="28"/>
          <w:szCs w:val="28"/>
          <w:lang w:val="kk-KZ"/>
        </w:rPr>
        <w:lastRenderedPageBreak/>
        <w:t xml:space="preserve">үрдістерін зерттеумен айналысатын жоғары оқу орындары мен ғылыми орталықтардың әзірлемелері жарияланымдар түрінде немесе </w:t>
      </w:r>
      <w:r w:rsidR="004A60F5" w:rsidRPr="0059115C">
        <w:rPr>
          <w:rFonts w:ascii="Times New Roman" w:hAnsi="Times New Roman"/>
          <w:sz w:val="28"/>
          <w:szCs w:val="28"/>
          <w:lang w:val="kk-KZ"/>
        </w:rPr>
        <w:t xml:space="preserve">нақты өндіріске енгізілу жағдайы бойынша күмән тудыратын </w:t>
      </w:r>
      <w:r w:rsidR="003338E4" w:rsidRPr="0059115C">
        <w:rPr>
          <w:rFonts w:ascii="Times New Roman" w:hAnsi="Times New Roman"/>
          <w:sz w:val="28"/>
          <w:szCs w:val="28"/>
          <w:lang w:val="kk-KZ"/>
        </w:rPr>
        <w:t xml:space="preserve">актілер </w:t>
      </w:r>
      <w:r w:rsidR="004A60F5" w:rsidRPr="0059115C">
        <w:rPr>
          <w:rFonts w:ascii="Times New Roman" w:hAnsi="Times New Roman"/>
          <w:sz w:val="28"/>
          <w:szCs w:val="28"/>
          <w:lang w:val="kk-KZ"/>
        </w:rPr>
        <w:t>деңгейінде қалып жатқандығы да рас, себебі еліміздің көлеміндегі қысыммен өңдеу зауыттарына ҚПД бойынша бірде-бір технологиялық үрдіс енгізілмеген.</w:t>
      </w:r>
      <w:r w:rsidR="00F777E3" w:rsidRPr="0059115C">
        <w:rPr>
          <w:rFonts w:ascii="Times New Roman" w:hAnsi="Times New Roman"/>
          <w:sz w:val="28"/>
          <w:szCs w:val="28"/>
          <w:lang w:val="kk-KZ"/>
        </w:rPr>
        <w:t xml:space="preserve"> Үшіншіден, өндірістік жағын алып тастап қарастырғанда Қазақстандағы наноғылым саласы алынатын наноматериалдардың өлшемі жағынан да, қолданылуы жағынан да, сипаттық ерекшеліктері жағынан да бір-бірінен айырмашылықтары бар және бірін-бірі мойындай бермейтін 2 бағытқа, атап айтқанда, «классикалық» 0D, 1D, 2D, 3D наноматериалдар (мысалы, графен, көміртекті нанотүтікше, </w:t>
      </w:r>
      <w:r w:rsidR="00CD7AC4" w:rsidRPr="0059115C">
        <w:rPr>
          <w:rFonts w:ascii="Times New Roman" w:hAnsi="Times New Roman"/>
          <w:sz w:val="28"/>
          <w:szCs w:val="28"/>
          <w:lang w:val="kk-KZ"/>
        </w:rPr>
        <w:t>атомдық кластерлер және т.б.</w:t>
      </w:r>
      <w:r w:rsidR="00F777E3" w:rsidRPr="0059115C">
        <w:rPr>
          <w:rFonts w:ascii="Times New Roman" w:hAnsi="Times New Roman"/>
          <w:sz w:val="28"/>
          <w:szCs w:val="28"/>
          <w:lang w:val="kk-KZ"/>
        </w:rPr>
        <w:t xml:space="preserve">) </w:t>
      </w:r>
      <w:r w:rsidR="00CD7AC4" w:rsidRPr="0059115C">
        <w:rPr>
          <w:rFonts w:ascii="Times New Roman" w:hAnsi="Times New Roman"/>
          <w:sz w:val="28"/>
          <w:szCs w:val="28"/>
          <w:lang w:val="kk-KZ"/>
        </w:rPr>
        <w:t xml:space="preserve">мен ҚПД арқылы алынатын КНММ бағытына </w:t>
      </w:r>
      <w:r w:rsidR="00F777E3" w:rsidRPr="0059115C">
        <w:rPr>
          <w:rFonts w:ascii="Times New Roman" w:hAnsi="Times New Roman"/>
          <w:sz w:val="28"/>
          <w:szCs w:val="28"/>
          <w:lang w:val="kk-KZ"/>
        </w:rPr>
        <w:t>бөлініп кеткен</w:t>
      </w:r>
      <w:r w:rsidR="00CD7AC4" w:rsidRPr="0059115C">
        <w:rPr>
          <w:rFonts w:ascii="Times New Roman" w:hAnsi="Times New Roman"/>
          <w:sz w:val="28"/>
          <w:szCs w:val="28"/>
          <w:lang w:val="kk-KZ"/>
        </w:rPr>
        <w:t xml:space="preserve">дігі салдарынан және еліміздегі бірқатар, оның ішінде беделді оқу орындарындағы наноғылым саласы бойынша зерттеулері негізінен бірінші бағытта жүргізілуі салдарынан екінші бағытқа деген қызығушылық та, бұл үрдістердің зерттелу деңгейі де әзірге нашар деңгейде қалып қойып отыр. «Классикалық» наноғылым бағытындағы Қазақстанда белгілі материалдар мен ғылыми әдебиеттердің басым көпшілігі бұл бағыттың қалыптасу кезеңінде жазылған және қазіргі ғылым деңгейіне сай </w:t>
      </w:r>
      <w:r w:rsidR="00676DE6" w:rsidRPr="0059115C">
        <w:rPr>
          <w:rFonts w:ascii="Times New Roman" w:hAnsi="Times New Roman"/>
          <w:sz w:val="28"/>
          <w:szCs w:val="28"/>
          <w:lang w:val="kk-KZ"/>
        </w:rPr>
        <w:t>өзектілендіру</w:t>
      </w:r>
      <w:r w:rsidR="00CD7AC4" w:rsidRPr="0059115C">
        <w:rPr>
          <w:rFonts w:ascii="Times New Roman" w:hAnsi="Times New Roman"/>
          <w:sz w:val="28"/>
          <w:szCs w:val="28"/>
          <w:lang w:val="kk-KZ"/>
        </w:rPr>
        <w:t xml:space="preserve"> мен толықтыруды талап ететін әдебиеттер мен олардың аудармалары болып табылады және өкінішке орай оларда КНММ бағыты орынсыз </w:t>
      </w:r>
      <w:r w:rsidR="00676DE6" w:rsidRPr="0059115C">
        <w:rPr>
          <w:rFonts w:ascii="Times New Roman" w:hAnsi="Times New Roman"/>
          <w:sz w:val="28"/>
          <w:szCs w:val="28"/>
          <w:lang w:val="kk-KZ"/>
        </w:rPr>
        <w:t xml:space="preserve">әрі мүлдем дерлік </w:t>
      </w:r>
      <w:r w:rsidR="00CD7AC4" w:rsidRPr="0059115C">
        <w:rPr>
          <w:rFonts w:ascii="Times New Roman" w:hAnsi="Times New Roman"/>
          <w:sz w:val="28"/>
          <w:szCs w:val="28"/>
          <w:lang w:val="kk-KZ"/>
        </w:rPr>
        <w:t>ескерілмеген. Мұның басты себебі «классикалық» наноматериалдар мен КНММ жіктелуі</w:t>
      </w:r>
      <w:r w:rsidR="00676DE6" w:rsidRPr="0059115C">
        <w:rPr>
          <w:rFonts w:ascii="Times New Roman" w:hAnsi="Times New Roman"/>
          <w:sz w:val="28"/>
          <w:szCs w:val="28"/>
          <w:lang w:val="kk-KZ"/>
        </w:rPr>
        <w:t xml:space="preserve">ндегі кереғарлық: </w:t>
      </w:r>
      <w:bookmarkStart w:id="29" w:name="_Hlk145370792"/>
      <w:r w:rsidR="00676DE6" w:rsidRPr="0059115C">
        <w:rPr>
          <w:rFonts w:ascii="Times New Roman" w:hAnsi="Times New Roman"/>
          <w:sz w:val="28"/>
          <w:szCs w:val="28"/>
          <w:lang w:val="kk-KZ"/>
        </w:rPr>
        <w:t xml:space="preserve">«классикалық» наноматериалдарда </w:t>
      </w:r>
      <w:bookmarkEnd w:id="29"/>
      <w:r w:rsidR="00CD7AC4" w:rsidRPr="0059115C">
        <w:rPr>
          <w:rFonts w:ascii="Times New Roman" w:hAnsi="Times New Roman"/>
          <w:sz w:val="28"/>
          <w:szCs w:val="28"/>
          <w:lang w:val="kk-KZ"/>
        </w:rPr>
        <w:t>өлшемдік эффектілер</w:t>
      </w:r>
      <w:r w:rsidR="00676DE6" w:rsidRPr="0059115C">
        <w:rPr>
          <w:rFonts w:ascii="Times New Roman" w:hAnsi="Times New Roman"/>
          <w:sz w:val="28"/>
          <w:szCs w:val="28"/>
          <w:lang w:val="kk-KZ"/>
        </w:rPr>
        <w:t xml:space="preserve"> немесе айрықша қасиеттер тек </w:t>
      </w:r>
      <w:bookmarkStart w:id="30" w:name="_Hlk145370800"/>
      <w:r w:rsidR="00676DE6" w:rsidRPr="0059115C">
        <w:rPr>
          <w:rFonts w:ascii="Times New Roman" w:hAnsi="Times New Roman"/>
          <w:sz w:val="28"/>
          <w:szCs w:val="28"/>
          <w:lang w:val="kk-KZ"/>
        </w:rPr>
        <w:t xml:space="preserve">&lt;100 нм </w:t>
      </w:r>
      <w:bookmarkEnd w:id="30"/>
      <w:r w:rsidR="00676DE6" w:rsidRPr="0059115C">
        <w:rPr>
          <w:rFonts w:ascii="Times New Roman" w:hAnsi="Times New Roman"/>
          <w:sz w:val="28"/>
          <w:szCs w:val="28"/>
          <w:lang w:val="kk-KZ"/>
        </w:rPr>
        <w:t>өлшемдер деңгейінде орын алады, ал КНММ үшін біріншіден, соңғы жылдары ғана баса мән беріліп жатқан беріктік–пластикалық дилеммасы [4] және кері немесе инверсиялық Холл–Петч эффектісі [5] деп аталатын парадокстық проблемалар салдарынан «классикалық» наноматериалдардағыдай &lt;100 нм өлшемдерде жатқан материалдар алу өндіріске енгізілу жағынан да, технологиялық жағынан да, экономикалық жағынан да тиімсіз, екіншіден, айрықша қасиеттерге ие КНММ алу 100÷400 нм диапазонда-ақ орындауға болатындығы осы бағыттағы беделді әлімдік ғалымдар мен зерттеушілердің соңғы [1–3] шолуларында да, ағымдағы диссертациялық жұмыс шеңберінде қолданылған әдебиеттердің басым көпшілігінде де аталып өтілген.</w:t>
      </w:r>
      <w:r w:rsidR="00042C6B" w:rsidRPr="0059115C">
        <w:rPr>
          <w:rFonts w:ascii="Times New Roman" w:hAnsi="Times New Roman"/>
          <w:sz w:val="28"/>
          <w:szCs w:val="28"/>
          <w:lang w:val="kk-KZ"/>
        </w:rPr>
        <w:t xml:space="preserve"> Осыған сүйене отырып КНММ алу үшін қолданылатын негізгі, мойындалған ҚПД әдістерін алғаш әзірлеген және зерттеумен айналысып жатқан және бұл әзірлемелер мен зерттеулерді координациялайтын NanoSPD Халықаралық басқару комитетіне мүше негізгі ғалым-зерттеушілердің соңғы ортақ [1] жалпылама еңбегінің терминология бөлімінде мынадай цитата келтірілген (ескерту: ағылшын тілінен ізденушімен аударылды): «Халықаралық NanoSPD басқару комитетінің ұйғарымына сәйкес көлемді наноқұрылымды материалдар әдетте түйіршік өлшемдері 1 мкм</w:t>
      </w:r>
      <w:r w:rsidR="001C143F" w:rsidRPr="0059115C">
        <w:rPr>
          <w:rFonts w:ascii="Times New Roman" w:hAnsi="Times New Roman"/>
          <w:sz w:val="28"/>
          <w:szCs w:val="28"/>
          <w:lang w:val="kk-KZ"/>
        </w:rPr>
        <w:t>-ден төмен жататын</w:t>
      </w:r>
      <w:r w:rsidR="00042C6B" w:rsidRPr="0059115C">
        <w:rPr>
          <w:rFonts w:ascii="Times New Roman" w:hAnsi="Times New Roman"/>
          <w:sz w:val="28"/>
          <w:szCs w:val="28"/>
          <w:lang w:val="kk-KZ"/>
        </w:rPr>
        <w:t xml:space="preserve"> (яғни субмикрометрлік немесе нанометрлік өлшемдер</w:t>
      </w:r>
      <w:r w:rsidR="001C143F" w:rsidRPr="0059115C">
        <w:rPr>
          <w:rFonts w:ascii="Times New Roman" w:hAnsi="Times New Roman"/>
          <w:sz w:val="28"/>
          <w:szCs w:val="28"/>
          <w:lang w:val="kk-KZ"/>
        </w:rPr>
        <w:t xml:space="preserve"> диапазонында</w:t>
      </w:r>
      <w:r w:rsidR="00042C6B" w:rsidRPr="0059115C">
        <w:rPr>
          <w:rFonts w:ascii="Times New Roman" w:hAnsi="Times New Roman"/>
          <w:sz w:val="28"/>
          <w:szCs w:val="28"/>
          <w:lang w:val="kk-KZ"/>
        </w:rPr>
        <w:t xml:space="preserve">), негізінен </w:t>
      </w:r>
      <w:r w:rsidR="001C143F" w:rsidRPr="0059115C">
        <w:rPr>
          <w:rFonts w:ascii="Times New Roman" w:hAnsi="Times New Roman"/>
          <w:sz w:val="28"/>
          <w:szCs w:val="28"/>
          <w:lang w:val="kk-KZ"/>
        </w:rPr>
        <w:t>үлкен</w:t>
      </w:r>
      <w:r w:rsidR="00042C6B" w:rsidRPr="0059115C">
        <w:rPr>
          <w:rFonts w:ascii="Times New Roman" w:hAnsi="Times New Roman"/>
          <w:sz w:val="28"/>
          <w:szCs w:val="28"/>
          <w:lang w:val="kk-KZ"/>
        </w:rPr>
        <w:t xml:space="preserve"> бұрышты </w:t>
      </w:r>
      <w:r w:rsidR="001C143F" w:rsidRPr="0059115C">
        <w:rPr>
          <w:rFonts w:ascii="Times New Roman" w:hAnsi="Times New Roman"/>
          <w:sz w:val="28"/>
          <w:szCs w:val="28"/>
          <w:lang w:val="kk-KZ"/>
        </w:rPr>
        <w:t>түйіршік</w:t>
      </w:r>
      <w:r w:rsidR="00042C6B" w:rsidRPr="0059115C">
        <w:rPr>
          <w:rFonts w:ascii="Times New Roman" w:hAnsi="Times New Roman"/>
          <w:sz w:val="28"/>
          <w:szCs w:val="28"/>
          <w:lang w:val="kk-KZ"/>
        </w:rPr>
        <w:t xml:space="preserve"> шекаралары бар ультраұсақ түйіршікті (</w:t>
      </w:r>
      <w:r w:rsidR="001C143F" w:rsidRPr="0059115C">
        <w:rPr>
          <w:rFonts w:ascii="Times New Roman" w:hAnsi="Times New Roman"/>
          <w:sz w:val="28"/>
          <w:szCs w:val="28"/>
          <w:lang w:val="kk-KZ"/>
        </w:rPr>
        <w:t>УҰТ</w:t>
      </w:r>
      <w:r w:rsidR="00042C6B" w:rsidRPr="0059115C">
        <w:rPr>
          <w:rFonts w:ascii="Times New Roman" w:hAnsi="Times New Roman"/>
          <w:sz w:val="28"/>
          <w:szCs w:val="28"/>
          <w:lang w:val="kk-KZ"/>
        </w:rPr>
        <w:t xml:space="preserve">) материалдар ретінде анықталады. Бұл </w:t>
      </w:r>
      <w:r w:rsidR="001C143F" w:rsidRPr="0059115C">
        <w:rPr>
          <w:rFonts w:ascii="Times New Roman" w:hAnsi="Times New Roman"/>
          <w:sz w:val="28"/>
          <w:szCs w:val="28"/>
          <w:lang w:val="kk-KZ"/>
        </w:rPr>
        <w:t>УҰТ</w:t>
      </w:r>
      <w:r w:rsidR="00042C6B" w:rsidRPr="0059115C">
        <w:rPr>
          <w:rFonts w:ascii="Times New Roman" w:hAnsi="Times New Roman"/>
          <w:sz w:val="28"/>
          <w:szCs w:val="28"/>
          <w:lang w:val="kk-KZ"/>
        </w:rPr>
        <w:t xml:space="preserve"> материалдар әдетте нанопреципитаттар, нанокластерлер, нано</w:t>
      </w:r>
      <w:r w:rsidR="001C143F" w:rsidRPr="0059115C">
        <w:rPr>
          <w:rFonts w:ascii="Times New Roman" w:hAnsi="Times New Roman"/>
          <w:sz w:val="28"/>
          <w:szCs w:val="28"/>
          <w:lang w:val="kk-KZ"/>
        </w:rPr>
        <w:t>сыңарлар</w:t>
      </w:r>
      <w:r w:rsidR="00042C6B" w:rsidRPr="0059115C">
        <w:rPr>
          <w:rFonts w:ascii="Times New Roman" w:hAnsi="Times New Roman"/>
          <w:sz w:val="28"/>
          <w:szCs w:val="28"/>
          <w:lang w:val="kk-KZ"/>
        </w:rPr>
        <w:t>, дислокация</w:t>
      </w:r>
      <w:r w:rsidR="001C143F" w:rsidRPr="0059115C">
        <w:rPr>
          <w:rFonts w:ascii="Times New Roman" w:hAnsi="Times New Roman"/>
          <w:sz w:val="28"/>
          <w:szCs w:val="28"/>
          <w:lang w:val="kk-KZ"/>
        </w:rPr>
        <w:t xml:space="preserve">лық субқұрылымдар </w:t>
      </w:r>
      <w:r w:rsidR="00042C6B" w:rsidRPr="0059115C">
        <w:rPr>
          <w:rFonts w:ascii="Times New Roman" w:hAnsi="Times New Roman"/>
          <w:sz w:val="28"/>
          <w:szCs w:val="28"/>
          <w:lang w:val="kk-KZ"/>
        </w:rPr>
        <w:t xml:space="preserve">және т.б. </w:t>
      </w:r>
      <w:r w:rsidR="00042C6B" w:rsidRPr="0059115C">
        <w:rPr>
          <w:rFonts w:ascii="Times New Roman" w:hAnsi="Times New Roman"/>
          <w:sz w:val="28"/>
          <w:szCs w:val="28"/>
          <w:lang w:val="kk-KZ"/>
        </w:rPr>
        <w:lastRenderedPageBreak/>
        <w:t xml:space="preserve">наноқұрылымдық </w:t>
      </w:r>
      <w:r w:rsidR="001C143F" w:rsidRPr="0059115C">
        <w:rPr>
          <w:rFonts w:ascii="Times New Roman" w:hAnsi="Times New Roman"/>
          <w:sz w:val="28"/>
          <w:szCs w:val="28"/>
          <w:lang w:val="kk-KZ"/>
        </w:rPr>
        <w:t>ерекшеліктерді</w:t>
      </w:r>
      <w:r w:rsidR="00042C6B" w:rsidRPr="0059115C">
        <w:rPr>
          <w:rFonts w:ascii="Times New Roman" w:hAnsi="Times New Roman"/>
          <w:sz w:val="28"/>
          <w:szCs w:val="28"/>
          <w:lang w:val="kk-KZ"/>
        </w:rPr>
        <w:t xml:space="preserve"> қамтиды»</w:t>
      </w:r>
      <w:r w:rsidR="001C143F" w:rsidRPr="0059115C">
        <w:rPr>
          <w:rFonts w:ascii="Times New Roman" w:hAnsi="Times New Roman"/>
          <w:sz w:val="28"/>
          <w:szCs w:val="28"/>
          <w:lang w:val="kk-KZ"/>
        </w:rPr>
        <w:t xml:space="preserve">. Сондықтан, осы цитатаны және жоғарыда аталған, шешімін таппаған проблемаларды ескере отырып және ізденушінің, ғылыми жетекшілерінің, тең авторлардың ҚПД әдістерімен металл өнімдерін алудағы көпжылдық </w:t>
      </w:r>
      <w:r w:rsidR="00AD5C1B" w:rsidRPr="0059115C">
        <w:rPr>
          <w:rFonts w:ascii="Times New Roman" w:hAnsi="Times New Roman"/>
          <w:sz w:val="28"/>
          <w:szCs w:val="28"/>
          <w:lang w:val="kk-KZ"/>
        </w:rPr>
        <w:t xml:space="preserve">зерттеу </w:t>
      </w:r>
      <w:r w:rsidR="001C143F" w:rsidRPr="0059115C">
        <w:rPr>
          <w:rFonts w:ascii="Times New Roman" w:hAnsi="Times New Roman"/>
          <w:sz w:val="28"/>
          <w:szCs w:val="28"/>
          <w:lang w:val="kk-KZ"/>
        </w:rPr>
        <w:t>тәжірибесін қорыта келе ағымдағы диссертациялық жұмыста қолданыстағы</w:t>
      </w:r>
      <w:r w:rsidR="00AD5C1B" w:rsidRPr="0059115C">
        <w:rPr>
          <w:rFonts w:ascii="Times New Roman" w:hAnsi="Times New Roman"/>
          <w:sz w:val="28"/>
          <w:szCs w:val="28"/>
          <w:lang w:val="kk-KZ"/>
        </w:rPr>
        <w:t>, бірінші кезекте еліміздегі</w:t>
      </w:r>
      <w:r w:rsidR="001C143F" w:rsidRPr="0059115C">
        <w:rPr>
          <w:rFonts w:ascii="Times New Roman" w:hAnsi="Times New Roman"/>
          <w:sz w:val="28"/>
          <w:szCs w:val="28"/>
          <w:lang w:val="kk-KZ"/>
        </w:rPr>
        <w:t xml:space="preserve"> </w:t>
      </w:r>
      <w:r w:rsidR="00AD5C1B" w:rsidRPr="0059115C">
        <w:rPr>
          <w:rFonts w:ascii="Times New Roman" w:hAnsi="Times New Roman"/>
          <w:sz w:val="28"/>
          <w:szCs w:val="28"/>
          <w:lang w:val="kk-KZ"/>
        </w:rPr>
        <w:t xml:space="preserve">қысыммен өңдеу </w:t>
      </w:r>
      <w:r w:rsidR="001C143F" w:rsidRPr="0059115C">
        <w:rPr>
          <w:rFonts w:ascii="Times New Roman" w:hAnsi="Times New Roman"/>
          <w:sz w:val="28"/>
          <w:szCs w:val="28"/>
          <w:lang w:val="kk-KZ"/>
        </w:rPr>
        <w:t>өндіріс</w:t>
      </w:r>
      <w:r w:rsidR="00AD5C1B" w:rsidRPr="0059115C">
        <w:rPr>
          <w:rFonts w:ascii="Times New Roman" w:hAnsi="Times New Roman"/>
          <w:sz w:val="28"/>
          <w:szCs w:val="28"/>
          <w:lang w:val="kk-KZ"/>
        </w:rPr>
        <w:t>іне нақты</w:t>
      </w:r>
      <w:r w:rsidR="001C143F" w:rsidRPr="0059115C">
        <w:rPr>
          <w:rFonts w:ascii="Times New Roman" w:hAnsi="Times New Roman"/>
          <w:sz w:val="28"/>
          <w:szCs w:val="28"/>
          <w:lang w:val="kk-KZ"/>
        </w:rPr>
        <w:t xml:space="preserve"> енгізілу потенциалы </w:t>
      </w:r>
      <w:r w:rsidR="00AD5C1B" w:rsidRPr="0059115C">
        <w:rPr>
          <w:rFonts w:ascii="Times New Roman" w:hAnsi="Times New Roman"/>
          <w:sz w:val="28"/>
          <w:szCs w:val="28"/>
          <w:lang w:val="kk-KZ"/>
        </w:rPr>
        <w:t>жоғары, жеткілікті ұзын өлшемді әрі сапалы өнім алуға мүмкіндік беретін бірқатар тәсілдердің концепциялары ұсынылды, олардың ғылыми-теориялық және ғылыми-тәжірибелік негіздемелері жасалды. Диссертациялық жұмысты орындау барысында әлемдік және отандық ұқсас зерттеулерден асып түсу, ұсынылған үрдістерді артықшылықтарын ғана айтып жөнсіз жарнамалау мақсаты емес, ғылыми негіздемелер нәтижелері бойынша сыни критерийлік талдау арқылы тәсілдердің өндіріске енгізілу сипаты бойынша неғұрлым тиімді нұсқаларын анықтау</w:t>
      </w:r>
      <w:r w:rsidR="00BD7D91" w:rsidRPr="0059115C">
        <w:rPr>
          <w:rFonts w:ascii="Times New Roman" w:hAnsi="Times New Roman"/>
          <w:sz w:val="28"/>
          <w:szCs w:val="28"/>
          <w:lang w:val="kk-KZ"/>
        </w:rPr>
        <w:t xml:space="preserve"> және себептерін түсіндіре отырып өндірістік тиімділігі төмен үрдістерді де сипаттау мақсаттары қойылды.</w:t>
      </w:r>
      <w:r w:rsidR="00C63689" w:rsidRPr="0059115C">
        <w:rPr>
          <w:rFonts w:ascii="Times New Roman" w:hAnsi="Times New Roman"/>
          <w:sz w:val="28"/>
          <w:szCs w:val="28"/>
          <w:lang w:val="kk-KZ"/>
        </w:rPr>
        <w:t xml:space="preserve"> </w:t>
      </w:r>
    </w:p>
    <w:p w14:paraId="6DE82007" w14:textId="1F506C70" w:rsidR="00C63689" w:rsidRPr="0059115C" w:rsidRDefault="00C63689" w:rsidP="00C63689">
      <w:pPr>
        <w:tabs>
          <w:tab w:val="left" w:pos="993"/>
        </w:tabs>
        <w:adjustRightInd w:val="0"/>
        <w:snapToGrid w:val="0"/>
        <w:spacing w:after="0" w:line="240" w:lineRule="auto"/>
        <w:ind w:firstLine="709"/>
        <w:jc w:val="both"/>
        <w:rPr>
          <w:rFonts w:ascii="Times New Roman" w:hAnsi="Times New Roman"/>
          <w:b/>
          <w:bCs/>
          <w:sz w:val="28"/>
          <w:szCs w:val="28"/>
          <w:lang w:val="kk-KZ"/>
        </w:rPr>
      </w:pPr>
      <w:r w:rsidRPr="0059115C">
        <w:rPr>
          <w:rFonts w:ascii="Times New Roman" w:hAnsi="Times New Roman"/>
          <w:b/>
          <w:bCs/>
          <w:sz w:val="28"/>
          <w:szCs w:val="28"/>
          <w:lang w:val="kk-KZ"/>
        </w:rPr>
        <w:t>Тақырыпты әзірлеу</w:t>
      </w:r>
      <w:r w:rsidR="00055239" w:rsidRPr="0059115C">
        <w:rPr>
          <w:rFonts w:ascii="Times New Roman" w:hAnsi="Times New Roman"/>
          <w:b/>
          <w:bCs/>
          <w:sz w:val="28"/>
          <w:szCs w:val="28"/>
          <w:lang w:val="kk-KZ"/>
        </w:rPr>
        <w:t>ге</w:t>
      </w:r>
      <w:r w:rsidRPr="0059115C">
        <w:rPr>
          <w:rFonts w:ascii="Times New Roman" w:hAnsi="Times New Roman"/>
          <w:b/>
          <w:bCs/>
          <w:sz w:val="28"/>
          <w:szCs w:val="28"/>
          <w:lang w:val="kk-KZ"/>
        </w:rPr>
        <w:t xml:space="preserve"> негіздеме және бастапқы деректер</w:t>
      </w:r>
    </w:p>
    <w:p w14:paraId="2B222C2F" w14:textId="093867C5" w:rsidR="00C133DA" w:rsidRPr="0059115C" w:rsidRDefault="00055239" w:rsidP="00133763">
      <w:pPr>
        <w:tabs>
          <w:tab w:val="left" w:pos="993"/>
        </w:tabs>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Тақырыпты әзірлеуге негіздеме болып қолданыстағы қысыммен өңдеу өндірісінің жоғары сапалы </w:t>
      </w:r>
      <w:bookmarkStart w:id="31" w:name="_Hlk145374277"/>
      <w:r w:rsidRPr="0059115C">
        <w:rPr>
          <w:rFonts w:ascii="Times New Roman" w:hAnsi="Times New Roman"/>
          <w:sz w:val="28"/>
          <w:szCs w:val="28"/>
          <w:lang w:val="kk-KZ"/>
        </w:rPr>
        <w:t xml:space="preserve">металл дайындамалар мен өнімдерге </w:t>
      </w:r>
      <w:bookmarkEnd w:id="31"/>
      <w:r w:rsidRPr="0059115C">
        <w:rPr>
          <w:rFonts w:ascii="Times New Roman" w:hAnsi="Times New Roman"/>
          <w:sz w:val="28"/>
          <w:szCs w:val="28"/>
          <w:lang w:val="kk-KZ"/>
        </w:rPr>
        <w:t>(</w:t>
      </w:r>
      <w:r w:rsidR="004A5258" w:rsidRPr="0059115C">
        <w:rPr>
          <w:rFonts w:ascii="Times New Roman" w:hAnsi="Times New Roman"/>
          <w:sz w:val="28"/>
          <w:szCs w:val="28"/>
          <w:lang w:val="kk-KZ"/>
        </w:rPr>
        <w:t xml:space="preserve">сортты </w:t>
      </w:r>
      <w:r w:rsidRPr="0059115C">
        <w:rPr>
          <w:rFonts w:ascii="Times New Roman" w:hAnsi="Times New Roman"/>
          <w:sz w:val="28"/>
          <w:szCs w:val="28"/>
          <w:lang w:val="kk-KZ"/>
        </w:rPr>
        <w:t xml:space="preserve">илемдерге, сымшыбықтарға, соғылмаларға және т.б.) деген </w:t>
      </w:r>
      <w:r w:rsidR="004A5258" w:rsidRPr="0059115C">
        <w:rPr>
          <w:rFonts w:ascii="Times New Roman" w:hAnsi="Times New Roman"/>
          <w:sz w:val="28"/>
          <w:szCs w:val="28"/>
          <w:lang w:val="kk-KZ"/>
        </w:rPr>
        <w:t xml:space="preserve">құрылыс, машина жасау салаларының </w:t>
      </w:r>
      <w:r w:rsidRPr="0059115C">
        <w:rPr>
          <w:rFonts w:ascii="Times New Roman" w:hAnsi="Times New Roman"/>
          <w:sz w:val="28"/>
          <w:szCs w:val="28"/>
          <w:lang w:val="kk-KZ"/>
        </w:rPr>
        <w:t>үздіксіз артып келе жатқан сұранысы,</w:t>
      </w:r>
      <w:r w:rsidR="004A5258" w:rsidRPr="0059115C">
        <w:rPr>
          <w:rFonts w:ascii="Times New Roman" w:hAnsi="Times New Roman"/>
          <w:sz w:val="28"/>
          <w:szCs w:val="28"/>
          <w:lang w:val="kk-KZ"/>
        </w:rPr>
        <w:t xml:space="preserve"> </w:t>
      </w:r>
      <w:r w:rsidRPr="0059115C">
        <w:rPr>
          <w:rFonts w:ascii="Times New Roman" w:hAnsi="Times New Roman"/>
          <w:sz w:val="28"/>
          <w:szCs w:val="28"/>
          <w:lang w:val="kk-KZ"/>
        </w:rPr>
        <w:t>сапалық</w:t>
      </w:r>
      <w:r w:rsidR="004A5258" w:rsidRPr="0059115C">
        <w:rPr>
          <w:rFonts w:ascii="Times New Roman" w:hAnsi="Times New Roman"/>
          <w:sz w:val="28"/>
          <w:szCs w:val="28"/>
          <w:lang w:val="kk-KZ"/>
        </w:rPr>
        <w:t>-қасиеттік</w:t>
      </w:r>
      <w:r w:rsidRPr="0059115C">
        <w:rPr>
          <w:rFonts w:ascii="Times New Roman" w:hAnsi="Times New Roman"/>
          <w:sz w:val="28"/>
          <w:szCs w:val="28"/>
          <w:lang w:val="kk-KZ"/>
        </w:rPr>
        <w:t xml:space="preserve"> тұрғыда барынша тиімді деформациялық режимдерге жататын сығылу, қарапайым ығысу схемаларын бір үрдісте біріктіру потенциалын </w:t>
      </w:r>
      <w:r w:rsidR="004A5258" w:rsidRPr="0059115C">
        <w:rPr>
          <w:rFonts w:ascii="Times New Roman" w:hAnsi="Times New Roman"/>
          <w:sz w:val="28"/>
          <w:szCs w:val="28"/>
          <w:lang w:val="kk-KZ"/>
        </w:rPr>
        <w:t xml:space="preserve">барынша </w:t>
      </w:r>
      <w:r w:rsidRPr="0059115C">
        <w:rPr>
          <w:rFonts w:ascii="Times New Roman" w:hAnsi="Times New Roman"/>
          <w:sz w:val="28"/>
          <w:szCs w:val="28"/>
          <w:lang w:val="kk-KZ"/>
        </w:rPr>
        <w:t>қолдана отырып</w:t>
      </w:r>
      <w:r w:rsidR="004A5258" w:rsidRPr="0059115C">
        <w:rPr>
          <w:rFonts w:ascii="Times New Roman" w:hAnsi="Times New Roman"/>
          <w:sz w:val="28"/>
          <w:szCs w:val="28"/>
          <w:lang w:val="kk-KZ"/>
        </w:rPr>
        <w:t xml:space="preserve">, сондай-ақ </w:t>
      </w:r>
      <w:r w:rsidRPr="0059115C">
        <w:rPr>
          <w:rFonts w:ascii="Times New Roman" w:hAnsi="Times New Roman"/>
          <w:sz w:val="28"/>
          <w:szCs w:val="28"/>
          <w:lang w:val="kk-KZ"/>
        </w:rPr>
        <w:t>өндіріс</w:t>
      </w:r>
      <w:r w:rsidR="004A5258" w:rsidRPr="0059115C">
        <w:rPr>
          <w:rFonts w:ascii="Times New Roman" w:hAnsi="Times New Roman"/>
          <w:sz w:val="28"/>
          <w:szCs w:val="28"/>
          <w:lang w:val="kk-KZ"/>
        </w:rPr>
        <w:t>ке барынша аз шығынмен енгізу әрі өндірісті толық реконструкциялауды қажет етпеуі үшін дәстүрлі қысыммен өңдеу үрдістері негізіндегі технологияларға деген қажеттілік табылады.</w:t>
      </w:r>
      <w:r w:rsidR="00C133DA" w:rsidRPr="0059115C">
        <w:rPr>
          <w:rFonts w:ascii="Times New Roman" w:hAnsi="Times New Roman"/>
          <w:sz w:val="28"/>
          <w:szCs w:val="28"/>
          <w:lang w:val="kk-KZ"/>
        </w:rPr>
        <w:t xml:space="preserve"> Тақырыпты әзірлеудің тағы бір негіздемесіне ҚПД арқылы КНММ алу бағытындағы наноғылым саласының теориялық-тәжірибелік базасын дамытуды жатқызуға болады.</w:t>
      </w:r>
      <w:r w:rsidR="00133763" w:rsidRPr="0059115C">
        <w:rPr>
          <w:rFonts w:ascii="Times New Roman" w:hAnsi="Times New Roman"/>
          <w:sz w:val="28"/>
          <w:szCs w:val="28"/>
          <w:lang w:val="kk-KZ"/>
        </w:rPr>
        <w:t xml:space="preserve"> </w:t>
      </w:r>
      <w:r w:rsidR="00C133DA" w:rsidRPr="0059115C">
        <w:rPr>
          <w:rFonts w:ascii="Times New Roman" w:hAnsi="Times New Roman"/>
          <w:sz w:val="28"/>
          <w:szCs w:val="28"/>
          <w:lang w:val="kk-KZ"/>
        </w:rPr>
        <w:t xml:space="preserve">Тақырыпты әзірлеуге арналған бастапқы деректерге сәйкес МемСТ-тер бойынша </w:t>
      </w:r>
      <w:r w:rsidR="00133763" w:rsidRPr="0059115C">
        <w:rPr>
          <w:rFonts w:ascii="Times New Roman" w:hAnsi="Times New Roman"/>
          <w:sz w:val="28"/>
          <w:szCs w:val="28"/>
          <w:lang w:val="kk-KZ"/>
        </w:rPr>
        <w:t>өндірілетін металл дайындамалар мен өнімдердің физикалық-механикалық қасиеттері, бірінші кезекте соңғы 10-</w:t>
      </w:r>
      <w:r w:rsidR="00A21FAD" w:rsidRPr="0059115C">
        <w:rPr>
          <w:rFonts w:ascii="Times New Roman" w:hAnsi="Times New Roman"/>
          <w:sz w:val="28"/>
          <w:szCs w:val="28"/>
          <w:lang w:val="kk-KZ"/>
        </w:rPr>
        <w:t>15</w:t>
      </w:r>
      <w:r w:rsidR="00133763" w:rsidRPr="0059115C">
        <w:rPr>
          <w:rFonts w:ascii="Times New Roman" w:hAnsi="Times New Roman"/>
          <w:sz w:val="28"/>
          <w:szCs w:val="28"/>
          <w:lang w:val="kk-KZ"/>
        </w:rPr>
        <w:t xml:space="preserve"> жылдағы зерттеулерге баса мән бер</w:t>
      </w:r>
      <w:r w:rsidR="008F5881" w:rsidRPr="0059115C">
        <w:rPr>
          <w:rFonts w:ascii="Times New Roman" w:hAnsi="Times New Roman"/>
          <w:sz w:val="28"/>
          <w:szCs w:val="28"/>
          <w:lang w:val="kk-KZ"/>
        </w:rPr>
        <w:t>іл</w:t>
      </w:r>
      <w:r w:rsidR="00133763" w:rsidRPr="0059115C">
        <w:rPr>
          <w:rFonts w:ascii="Times New Roman" w:hAnsi="Times New Roman"/>
          <w:sz w:val="28"/>
          <w:szCs w:val="28"/>
          <w:lang w:val="kk-KZ"/>
        </w:rPr>
        <w:t>е отырып алынған қолжетімді патенттер, ғылыми жарияланымдар, шолулар, еңбектер, әзірлемелер, ғылыми-техникалық әдебиеттер және олардағы КНММ микрографтары, дифрактограммалары, технологиялық процестерінің тізбегі, физикалық-механикалық қасиеттері мен фазалық талдауы бойынша деректер жатады.</w:t>
      </w:r>
    </w:p>
    <w:p w14:paraId="0BB393DC" w14:textId="77777777" w:rsidR="00FC3F67" w:rsidRPr="0059115C" w:rsidRDefault="00FC3F67" w:rsidP="00FC3F67">
      <w:pPr>
        <w:tabs>
          <w:tab w:val="left" w:pos="993"/>
        </w:tabs>
        <w:adjustRightInd w:val="0"/>
        <w:snapToGrid w:val="0"/>
        <w:spacing w:after="0" w:line="240" w:lineRule="auto"/>
        <w:ind w:firstLine="709"/>
        <w:jc w:val="both"/>
        <w:rPr>
          <w:rFonts w:ascii="Times New Roman" w:hAnsi="Times New Roman"/>
          <w:b/>
          <w:bCs/>
          <w:sz w:val="28"/>
          <w:szCs w:val="28"/>
          <w:lang w:val="kk-KZ"/>
        </w:rPr>
      </w:pPr>
      <w:r w:rsidRPr="0059115C">
        <w:rPr>
          <w:rFonts w:ascii="Times New Roman" w:hAnsi="Times New Roman"/>
          <w:b/>
          <w:bCs/>
          <w:sz w:val="28"/>
          <w:szCs w:val="28"/>
          <w:lang w:val="kk-KZ"/>
        </w:rPr>
        <w:t>Ғылыми-зерттеу жұмыстарын жүргізу қажеттілігін негіздеу</w:t>
      </w:r>
    </w:p>
    <w:p w14:paraId="033C10E7" w14:textId="37BA5040" w:rsidR="00FC3F67" w:rsidRPr="0059115C" w:rsidRDefault="00624BD8" w:rsidP="00FC3F67">
      <w:pPr>
        <w:tabs>
          <w:tab w:val="left" w:pos="993"/>
        </w:tabs>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Ғылыми-зерттеу жұмыстарын жүргізу қажеттілігінің негіздемесіне қолданыстағы сортты илемдеу, ұсталық-штамптау, созу, экструзия өндірістерін толық реконструкциялаусыз және алынатын өнімдердің сапасын арттыра алатын тәсілдерін ұсыну, энергиялық-күштік параметрлерді азайту арқылы тиімділігін арттыру мақсатында дәстүрлі нұсқалардан аз өңдеу циклдерінде қасиеттер кешені </w:t>
      </w:r>
      <w:r w:rsidR="00875CEB" w:rsidRPr="0059115C">
        <w:rPr>
          <w:rFonts w:ascii="Times New Roman" w:hAnsi="Times New Roman"/>
          <w:sz w:val="28"/>
          <w:szCs w:val="28"/>
          <w:lang w:val="kk-KZ"/>
        </w:rPr>
        <w:t xml:space="preserve">дәстүрлі нұсқалардан кем түспейтін технологиялық үрдістерді әзірлеу, қысыммен өңдеу үрдістерінде неғұрлым жиі қолданылатын әрі легірленген болаттарға қарағанда арзан көміртекті болатты зерттеу нысаны ретінде алып, ұсынылған тәсілдермен өңдеу арқылы қасиеттер кешенін легірленген </w:t>
      </w:r>
      <w:r w:rsidR="00875CEB" w:rsidRPr="0059115C">
        <w:rPr>
          <w:rFonts w:ascii="Times New Roman" w:hAnsi="Times New Roman"/>
          <w:sz w:val="28"/>
          <w:szCs w:val="28"/>
          <w:lang w:val="kk-KZ"/>
        </w:rPr>
        <w:lastRenderedPageBreak/>
        <w:t>болаттардың қасиеттер кешеніне жеткізу немесе арттыру арқылы құны жоғары легірленген болаттарды құны арзан көміртекті болаттармен ауыстыру мүмкіндігін делелдеу, қара және түсті, таза техникалық және қорытпа, құрамында қатты бөлшектері бар және жоқ, бастапқы құрылымы ұсақ</w:t>
      </w:r>
      <w:r w:rsidR="002C1BFE" w:rsidRPr="0059115C">
        <w:rPr>
          <w:rFonts w:ascii="Times New Roman" w:hAnsi="Times New Roman"/>
          <w:sz w:val="28"/>
          <w:szCs w:val="28"/>
          <w:lang w:val="kk-KZ"/>
        </w:rPr>
        <w:t>, орташа</w:t>
      </w:r>
      <w:r w:rsidR="00875CEB" w:rsidRPr="0059115C">
        <w:rPr>
          <w:rFonts w:ascii="Times New Roman" w:hAnsi="Times New Roman"/>
          <w:sz w:val="28"/>
          <w:szCs w:val="28"/>
          <w:lang w:val="kk-KZ"/>
        </w:rPr>
        <w:t xml:space="preserve"> және үлкен түйіршікті, кристалдық торы және деформациялану механизмі бойынша әртүрлі, термиялық режимдері бойынша ыстықтай, жылылай, салқындай, криогенді режимдерде өңделген </w:t>
      </w:r>
      <w:r w:rsidR="002C1BFE" w:rsidRPr="0059115C">
        <w:rPr>
          <w:rFonts w:ascii="Times New Roman" w:hAnsi="Times New Roman"/>
          <w:sz w:val="28"/>
          <w:szCs w:val="28"/>
          <w:lang w:val="kk-KZ"/>
        </w:rPr>
        <w:t>металл материалдарды ұсынылған тәсілдермен өңдеу арқылы әртүрлі шарттарда сынап көру және КНММ алу деңгейіне жеткізу жатады</w:t>
      </w:r>
      <w:r w:rsidR="00FC3F67" w:rsidRPr="0059115C">
        <w:rPr>
          <w:rFonts w:ascii="Times New Roman" w:hAnsi="Times New Roman"/>
          <w:sz w:val="28"/>
          <w:szCs w:val="28"/>
          <w:lang w:val="kk-KZ"/>
        </w:rPr>
        <w:t>.</w:t>
      </w:r>
    </w:p>
    <w:p w14:paraId="0C1C6FF1" w14:textId="77777777" w:rsidR="006C7E29" w:rsidRPr="0059115C" w:rsidRDefault="006C7E29" w:rsidP="006C7E29">
      <w:pPr>
        <w:tabs>
          <w:tab w:val="left" w:pos="993"/>
        </w:tabs>
        <w:adjustRightInd w:val="0"/>
        <w:snapToGrid w:val="0"/>
        <w:spacing w:after="0" w:line="240" w:lineRule="auto"/>
        <w:ind w:firstLine="709"/>
        <w:jc w:val="both"/>
        <w:rPr>
          <w:rFonts w:ascii="Times New Roman" w:hAnsi="Times New Roman"/>
          <w:b/>
          <w:bCs/>
          <w:sz w:val="28"/>
          <w:szCs w:val="28"/>
          <w:lang w:val="kk-KZ"/>
        </w:rPr>
      </w:pPr>
      <w:r w:rsidRPr="0059115C">
        <w:rPr>
          <w:rFonts w:ascii="Times New Roman" w:hAnsi="Times New Roman"/>
          <w:b/>
          <w:bCs/>
          <w:sz w:val="28"/>
          <w:szCs w:val="28"/>
          <w:lang w:val="kk-KZ"/>
        </w:rPr>
        <w:t>Әзірлеменің жоспарланып отырған ғылыми-техникалық деңгейі, патенттік зерттеулер жөніндегі мәліметтер мен олардың қорытындылары</w:t>
      </w:r>
    </w:p>
    <w:p w14:paraId="1C94DA35" w14:textId="33D38F79" w:rsidR="00DB3F17" w:rsidRPr="0059115C" w:rsidRDefault="008F5881" w:rsidP="00546E7A">
      <w:pPr>
        <w:tabs>
          <w:tab w:val="left" w:pos="993"/>
        </w:tabs>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Диссертациялық жұмысты орындау барысында соңғы 10-</w:t>
      </w:r>
      <w:r w:rsidR="00A21FAD" w:rsidRPr="0059115C">
        <w:rPr>
          <w:rFonts w:ascii="Times New Roman" w:hAnsi="Times New Roman"/>
          <w:sz w:val="28"/>
          <w:szCs w:val="28"/>
          <w:lang w:val="kk-KZ"/>
        </w:rPr>
        <w:t>15</w:t>
      </w:r>
      <w:r w:rsidRPr="0059115C">
        <w:rPr>
          <w:rFonts w:ascii="Times New Roman" w:hAnsi="Times New Roman"/>
          <w:sz w:val="28"/>
          <w:szCs w:val="28"/>
          <w:lang w:val="kk-KZ"/>
        </w:rPr>
        <w:t xml:space="preserve"> жылдағы зерттеулерге баса мән беріле отырып ScienceDirect, Elsevier, MDPI, </w:t>
      </w:r>
      <w:bookmarkStart w:id="32" w:name="_Hlk145425929"/>
      <w:r w:rsidRPr="0059115C">
        <w:rPr>
          <w:rFonts w:ascii="Times New Roman" w:hAnsi="Times New Roman"/>
          <w:sz w:val="28"/>
          <w:szCs w:val="28"/>
          <w:lang w:val="kk-KZ"/>
        </w:rPr>
        <w:t>Scopus, Web of Science</w:t>
      </w:r>
      <w:bookmarkEnd w:id="32"/>
      <w:r w:rsidRPr="0059115C">
        <w:rPr>
          <w:rFonts w:ascii="Times New Roman" w:hAnsi="Times New Roman"/>
          <w:sz w:val="28"/>
          <w:szCs w:val="28"/>
          <w:lang w:val="kk-KZ"/>
        </w:rPr>
        <w:t xml:space="preserve"> секілді ғылыми базалардағы рейтингі жоғары жарияланымдар, шолулар мен басқа да қолжетімді дереккөздерді сараптай отырып ҚПД әдістерімен КНММ алудағы проблемалар, әдістердің кемшіл тұстары, коммерциаландырылу деңгейі, кернеулі-деформациялық күйлері, түйіршікті ұсақтау мүмкіндіктері, беріктену механизмдері, ерекшеліктері жүйелі түрде талданды. Талдау негізінде ҚПД үрдістерінің саны көп, бірақ өндіріске енгізілу потенциалы төмен деңгейде екендігі, </w:t>
      </w:r>
      <w:r w:rsidR="00DB3F17" w:rsidRPr="0059115C">
        <w:rPr>
          <w:rFonts w:ascii="Times New Roman" w:hAnsi="Times New Roman"/>
          <w:sz w:val="28"/>
          <w:szCs w:val="28"/>
          <w:lang w:val="kk-KZ"/>
        </w:rPr>
        <w:t xml:space="preserve">металл сапасына әсер ететін неғұрлым оңтайлы деформация схемаларын сығылу және қарапайым ығысу қамтамасыз ететіндігі, </w:t>
      </w:r>
      <w:r w:rsidRPr="0059115C">
        <w:rPr>
          <w:rFonts w:ascii="Times New Roman" w:hAnsi="Times New Roman"/>
          <w:sz w:val="28"/>
          <w:szCs w:val="28"/>
          <w:lang w:val="kk-KZ"/>
        </w:rPr>
        <w:t xml:space="preserve">жекелеген үрдістерді емес </w:t>
      </w:r>
      <w:r w:rsidR="00DB3F17" w:rsidRPr="0059115C">
        <w:rPr>
          <w:rFonts w:ascii="Times New Roman" w:hAnsi="Times New Roman"/>
          <w:sz w:val="28"/>
          <w:szCs w:val="28"/>
          <w:lang w:val="kk-KZ"/>
        </w:rPr>
        <w:t xml:space="preserve">жоғарыда аталған сығылу, ығысу секілді </w:t>
      </w:r>
      <w:r w:rsidRPr="0059115C">
        <w:rPr>
          <w:rFonts w:ascii="Times New Roman" w:hAnsi="Times New Roman"/>
          <w:sz w:val="28"/>
          <w:szCs w:val="28"/>
          <w:lang w:val="kk-KZ"/>
        </w:rPr>
        <w:t>жекелеген деформация</w:t>
      </w:r>
      <w:r w:rsidR="00DB3F17" w:rsidRPr="0059115C">
        <w:rPr>
          <w:rFonts w:ascii="Times New Roman" w:hAnsi="Times New Roman"/>
          <w:sz w:val="28"/>
          <w:szCs w:val="28"/>
          <w:lang w:val="kk-KZ"/>
        </w:rPr>
        <w:t xml:space="preserve"> түрлерін</w:t>
      </w:r>
      <w:r w:rsidRPr="0059115C">
        <w:rPr>
          <w:rFonts w:ascii="Times New Roman" w:hAnsi="Times New Roman"/>
          <w:sz w:val="28"/>
          <w:szCs w:val="28"/>
          <w:lang w:val="kk-KZ"/>
        </w:rPr>
        <w:t xml:space="preserve"> бір үрдістің шеңберінде </w:t>
      </w:r>
      <w:r w:rsidR="00DB3F17" w:rsidRPr="0059115C">
        <w:rPr>
          <w:rFonts w:ascii="Times New Roman" w:hAnsi="Times New Roman"/>
          <w:sz w:val="28"/>
          <w:szCs w:val="28"/>
          <w:lang w:val="kk-KZ"/>
        </w:rPr>
        <w:t xml:space="preserve">біріктіру немесе </w:t>
      </w:r>
      <w:r w:rsidRPr="0059115C">
        <w:rPr>
          <w:rFonts w:ascii="Times New Roman" w:hAnsi="Times New Roman"/>
          <w:sz w:val="28"/>
          <w:szCs w:val="28"/>
          <w:lang w:val="kk-KZ"/>
        </w:rPr>
        <w:t>тіркестіруді қолдан</w:t>
      </w:r>
      <w:r w:rsidR="00DB3F17" w:rsidRPr="0059115C">
        <w:rPr>
          <w:rFonts w:ascii="Times New Roman" w:hAnsi="Times New Roman"/>
          <w:sz w:val="28"/>
          <w:szCs w:val="28"/>
          <w:lang w:val="kk-KZ"/>
        </w:rPr>
        <w:t xml:space="preserve">у, сондай-ақ бұл қолданысты өндіріске бағыттау үшін </w:t>
      </w:r>
      <w:r w:rsidRPr="0059115C">
        <w:rPr>
          <w:rFonts w:ascii="Times New Roman" w:hAnsi="Times New Roman"/>
          <w:sz w:val="28"/>
          <w:szCs w:val="28"/>
          <w:lang w:val="kk-KZ"/>
        </w:rPr>
        <w:t>дәстүрлі технологиялармен сабақтастыр</w:t>
      </w:r>
      <w:r w:rsidR="00DB3F17" w:rsidRPr="0059115C">
        <w:rPr>
          <w:rFonts w:ascii="Times New Roman" w:hAnsi="Times New Roman"/>
          <w:sz w:val="28"/>
          <w:szCs w:val="28"/>
          <w:lang w:val="kk-KZ"/>
        </w:rPr>
        <w:t xml:space="preserve">у неғұрлым дұрыс шешім екендігі анықталды. Осыған орай </w:t>
      </w:r>
      <w:r w:rsidRPr="0059115C">
        <w:rPr>
          <w:rFonts w:ascii="Times New Roman" w:hAnsi="Times New Roman"/>
          <w:sz w:val="28"/>
          <w:szCs w:val="28"/>
          <w:lang w:val="kk-KZ"/>
        </w:rPr>
        <w:t xml:space="preserve">металдарды қысыммен өңдеудің негізгі бес үрдісін (илемдеу, соғу, созу, штамптау, экструзия) қарқындатуға негізделген арнайы </w:t>
      </w:r>
      <w:r w:rsidR="00DB3F17" w:rsidRPr="0059115C">
        <w:rPr>
          <w:rFonts w:ascii="Times New Roman" w:hAnsi="Times New Roman"/>
          <w:sz w:val="28"/>
          <w:szCs w:val="28"/>
          <w:lang w:val="kk-KZ"/>
        </w:rPr>
        <w:t>тәсілдердің концепциялары</w:t>
      </w:r>
      <w:r w:rsidRPr="0059115C">
        <w:rPr>
          <w:rFonts w:ascii="Times New Roman" w:hAnsi="Times New Roman"/>
          <w:sz w:val="28"/>
          <w:szCs w:val="28"/>
          <w:lang w:val="kk-KZ"/>
        </w:rPr>
        <w:t xml:space="preserve"> ұсынылды</w:t>
      </w:r>
      <w:r w:rsidR="00DB3F17" w:rsidRPr="0059115C">
        <w:rPr>
          <w:rFonts w:ascii="Times New Roman" w:hAnsi="Times New Roman"/>
          <w:sz w:val="28"/>
          <w:szCs w:val="28"/>
          <w:lang w:val="kk-KZ"/>
        </w:rPr>
        <w:t xml:space="preserve"> және бірқатары патенттелді</w:t>
      </w:r>
      <w:r w:rsidRPr="0059115C">
        <w:rPr>
          <w:rFonts w:ascii="Times New Roman" w:hAnsi="Times New Roman"/>
          <w:sz w:val="28"/>
          <w:szCs w:val="28"/>
          <w:lang w:val="kk-KZ"/>
        </w:rPr>
        <w:t xml:space="preserve">. </w:t>
      </w:r>
      <w:r w:rsidR="00DB3F17" w:rsidRPr="0059115C">
        <w:rPr>
          <w:rFonts w:ascii="Times New Roman" w:hAnsi="Times New Roman"/>
          <w:sz w:val="28"/>
          <w:szCs w:val="28"/>
          <w:lang w:val="kk-KZ"/>
        </w:rPr>
        <w:t xml:space="preserve">Ұсынылған тәсілдердің тиімділігі тұрғысында маңызды деп есептелетін кернеу, деформация, олардың өңделетін материалда таралу сипаты, материалдың сапасына және ықтимал бұзылуларға әсері, контактілік үйкеліс, қысым, жүктеме, энергия, тәсілдерді іске асыратын құрылғылардағы ығысу бұрыштары, жұмыс бетінің ұзындығы секілді геометриялық параметрлердің оңтайлы мәндері </w:t>
      </w:r>
      <w:r w:rsidR="006C3741" w:rsidRPr="0059115C">
        <w:rPr>
          <w:rFonts w:ascii="Times New Roman" w:hAnsi="Times New Roman"/>
          <w:sz w:val="28"/>
          <w:szCs w:val="28"/>
          <w:lang w:val="kk-KZ"/>
        </w:rPr>
        <w:t xml:space="preserve">секілді сипаттамалар </w:t>
      </w:r>
      <w:r w:rsidR="00DB3F17" w:rsidRPr="0059115C">
        <w:rPr>
          <w:rFonts w:ascii="Times New Roman" w:hAnsi="Times New Roman"/>
          <w:sz w:val="28"/>
          <w:szCs w:val="28"/>
          <w:lang w:val="kk-KZ"/>
        </w:rPr>
        <w:t>сырғу сызықтары</w:t>
      </w:r>
      <w:r w:rsidR="006C3741" w:rsidRPr="0059115C">
        <w:rPr>
          <w:rFonts w:ascii="Times New Roman" w:hAnsi="Times New Roman"/>
          <w:sz w:val="28"/>
          <w:szCs w:val="28"/>
          <w:lang w:val="kk-KZ"/>
        </w:rPr>
        <w:t xml:space="preserve"> немесе характеристикалық қисықтар</w:t>
      </w:r>
      <w:r w:rsidR="00DB3F17" w:rsidRPr="0059115C">
        <w:rPr>
          <w:rFonts w:ascii="Times New Roman" w:hAnsi="Times New Roman"/>
          <w:sz w:val="28"/>
          <w:szCs w:val="28"/>
          <w:lang w:val="kk-KZ"/>
        </w:rPr>
        <w:t>, шекті элементтер, вариациялық</w:t>
      </w:r>
      <w:r w:rsidR="006C3741" w:rsidRPr="0059115C">
        <w:rPr>
          <w:rFonts w:ascii="Times New Roman" w:hAnsi="Times New Roman"/>
          <w:sz w:val="28"/>
          <w:szCs w:val="28"/>
          <w:lang w:val="kk-KZ"/>
        </w:rPr>
        <w:t xml:space="preserve"> есептеулер, координаталық торлар, тепе-теңдіктің жуықталған дифференциалдық теңдеулері мен пластикалық шартының теңдеулерін бірге шешу секілді аналитикалық-теориялық әдістермен зерттелді және олардың соңғы өнімнің сапасына ықтимал әсерлері негізделді. </w:t>
      </w:r>
      <w:r w:rsidR="00F449FF" w:rsidRPr="0059115C">
        <w:rPr>
          <w:rFonts w:ascii="Times New Roman" w:hAnsi="Times New Roman"/>
          <w:sz w:val="28"/>
          <w:szCs w:val="28"/>
          <w:lang w:val="kk-KZ"/>
        </w:rPr>
        <w:t xml:space="preserve">Ғылыми-теориялық негіздеу барысында алынған нәтижелердің сенімділігін және дәйектілігін </w:t>
      </w:r>
      <w:r w:rsidR="00AE0EF5">
        <w:rPr>
          <w:rFonts w:ascii="Times New Roman" w:hAnsi="Times New Roman"/>
          <w:sz w:val="28"/>
          <w:szCs w:val="28"/>
          <w:lang w:val="kk-KZ"/>
        </w:rPr>
        <w:t>қамтамасыз</w:t>
      </w:r>
      <w:r w:rsidR="00F449FF" w:rsidRPr="0059115C">
        <w:rPr>
          <w:rFonts w:ascii="Times New Roman" w:hAnsi="Times New Roman"/>
          <w:sz w:val="28"/>
          <w:szCs w:val="28"/>
          <w:lang w:val="kk-KZ"/>
        </w:rPr>
        <w:t xml:space="preserve"> ету үшін параметрлер бірнеше әдіспен зерттеліп, нәтижелері салыстырылды. Ғылыми-теориялық негіздеу нәтижелеріне, бірінші кезекте оңтайлы кернеулі-деформациялық күйіне, деформация түрлерін бір үрдіске біріктіру потенциалына, технологиялық қарапайымдылығына сүйене отырып өндіріске енгізілу жағдайы бойынша да, КНММ алу тұрғысынан да </w:t>
      </w:r>
      <w:r w:rsidR="00F449FF" w:rsidRPr="0059115C">
        <w:rPr>
          <w:rFonts w:ascii="Times New Roman" w:hAnsi="Times New Roman"/>
          <w:sz w:val="28"/>
          <w:szCs w:val="28"/>
          <w:lang w:val="kk-KZ"/>
        </w:rPr>
        <w:lastRenderedPageBreak/>
        <w:t xml:space="preserve">неғұрлым тиімді деген тәсілдер таңдалды, олардың </w:t>
      </w:r>
      <w:r w:rsidR="00187CC4" w:rsidRPr="0059115C">
        <w:rPr>
          <w:rFonts w:ascii="Times New Roman" w:hAnsi="Times New Roman"/>
          <w:sz w:val="28"/>
          <w:szCs w:val="28"/>
          <w:lang w:val="kk-KZ"/>
        </w:rPr>
        <w:t xml:space="preserve">әртүрлі </w:t>
      </w:r>
      <w:r w:rsidR="00DA30B0" w:rsidRPr="0059115C">
        <w:rPr>
          <w:rFonts w:ascii="Times New Roman" w:hAnsi="Times New Roman"/>
          <w:sz w:val="28"/>
          <w:szCs w:val="28"/>
          <w:lang w:val="kk-KZ"/>
        </w:rPr>
        <w:t xml:space="preserve">бастапқы материалдар, </w:t>
      </w:r>
      <w:r w:rsidR="00187CC4" w:rsidRPr="0059115C">
        <w:rPr>
          <w:rFonts w:ascii="Times New Roman" w:hAnsi="Times New Roman"/>
          <w:sz w:val="28"/>
          <w:szCs w:val="28"/>
          <w:lang w:val="kk-KZ"/>
        </w:rPr>
        <w:t xml:space="preserve">жағдайлар мен шарттардағы </w:t>
      </w:r>
      <w:r w:rsidR="00F449FF" w:rsidRPr="0059115C">
        <w:rPr>
          <w:rFonts w:ascii="Times New Roman" w:hAnsi="Times New Roman"/>
          <w:sz w:val="28"/>
          <w:szCs w:val="28"/>
          <w:lang w:val="kk-KZ"/>
        </w:rPr>
        <w:t xml:space="preserve">өндірістік потенциалын, құрылымға және физикалық-механикалық қасиеттер кешеніне әсерін </w:t>
      </w:r>
      <w:r w:rsidR="00DA30B0" w:rsidRPr="0059115C">
        <w:rPr>
          <w:rFonts w:ascii="Times New Roman" w:hAnsi="Times New Roman"/>
          <w:sz w:val="28"/>
          <w:szCs w:val="28"/>
          <w:lang w:val="kk-KZ"/>
        </w:rPr>
        <w:t xml:space="preserve">кешенді </w:t>
      </w:r>
      <w:r w:rsidR="00F449FF" w:rsidRPr="0059115C">
        <w:rPr>
          <w:rFonts w:ascii="Times New Roman" w:hAnsi="Times New Roman"/>
          <w:sz w:val="28"/>
          <w:szCs w:val="28"/>
          <w:lang w:val="kk-KZ"/>
        </w:rPr>
        <w:t xml:space="preserve">бағалау үшін </w:t>
      </w:r>
      <w:r w:rsidR="00187CC4" w:rsidRPr="0059115C">
        <w:rPr>
          <w:rFonts w:ascii="Times New Roman" w:hAnsi="Times New Roman"/>
          <w:sz w:val="28"/>
          <w:szCs w:val="28"/>
          <w:lang w:val="kk-KZ"/>
        </w:rPr>
        <w:t xml:space="preserve">технологиялық процесі көрсетіле отырып </w:t>
      </w:r>
      <w:r w:rsidR="00F449FF" w:rsidRPr="0059115C">
        <w:rPr>
          <w:rFonts w:ascii="Times New Roman" w:hAnsi="Times New Roman"/>
          <w:sz w:val="28"/>
          <w:szCs w:val="28"/>
          <w:lang w:val="kk-KZ"/>
        </w:rPr>
        <w:t>4 тәжірибе сериясынан</w:t>
      </w:r>
      <w:r w:rsidR="00187CC4" w:rsidRPr="0059115C">
        <w:rPr>
          <w:rFonts w:ascii="Times New Roman" w:hAnsi="Times New Roman"/>
          <w:sz w:val="28"/>
          <w:szCs w:val="28"/>
          <w:lang w:val="kk-KZ"/>
        </w:rPr>
        <w:t xml:space="preserve"> тұратын ғылыми-тәжірибелік негіздеу орындалды. </w:t>
      </w:r>
      <w:r w:rsidR="00DA30B0" w:rsidRPr="0059115C">
        <w:rPr>
          <w:rFonts w:ascii="Times New Roman" w:hAnsi="Times New Roman"/>
          <w:sz w:val="28"/>
          <w:szCs w:val="28"/>
          <w:lang w:val="kk-KZ"/>
        </w:rPr>
        <w:t>Негіздеу барысында пластикалық деформациялау бойынша зертханалық сынақтар өндірістегі типтік жабдықтарға барынша жақын немесе жартылай өндірістік жабдықтарда, атап айтқанда ДУО 200/150 қосклетті жартылай өндірістік реверсивті сортты илемдеу станында және ПСУ-500 қосбағаналы зертханалық гидравликалық пресінде</w:t>
      </w:r>
      <w:r w:rsidR="009649A6" w:rsidRPr="0059115C">
        <w:rPr>
          <w:rFonts w:ascii="Times New Roman" w:hAnsi="Times New Roman"/>
          <w:sz w:val="28"/>
          <w:szCs w:val="28"/>
          <w:lang w:val="kk-KZ"/>
        </w:rPr>
        <w:t>, үлгілердің микроқұрылымын</w:t>
      </w:r>
      <w:r w:rsidR="009E5B15" w:rsidRPr="0059115C">
        <w:rPr>
          <w:rFonts w:ascii="Times New Roman" w:hAnsi="Times New Roman"/>
          <w:sz w:val="28"/>
          <w:szCs w:val="28"/>
          <w:lang w:val="kk-KZ"/>
        </w:rPr>
        <w:t>, фазаларын</w:t>
      </w:r>
      <w:r w:rsidR="009649A6" w:rsidRPr="0059115C">
        <w:rPr>
          <w:rFonts w:ascii="Times New Roman" w:hAnsi="Times New Roman"/>
          <w:sz w:val="28"/>
          <w:szCs w:val="28"/>
          <w:lang w:val="kk-KZ"/>
        </w:rPr>
        <w:t xml:space="preserve"> зерттеулер заманауи ЖМ, СЭМ, </w:t>
      </w:r>
      <w:r w:rsidR="009E5B15" w:rsidRPr="0059115C">
        <w:rPr>
          <w:rFonts w:ascii="Times New Roman" w:hAnsi="Times New Roman"/>
          <w:sz w:val="28"/>
          <w:szCs w:val="28"/>
          <w:lang w:val="kk-KZ"/>
        </w:rPr>
        <w:t xml:space="preserve">ТЭМ, EBSD, EDS, XRD әдістерімен, бұл зерттеулерге сынамаларды дайындау прецизионды кесу, шлифтеу, әрлеу әдістерімен, физикалық-механикалық қасиеттерін зерттеу ASTM E8, E9 стандарттары негізінде механикалық сынау әдістерімен, құйынтокты әдіспен АҚШ, Ұлыбритания, Германия, Жапония, Чехия, Дания, </w:t>
      </w:r>
      <w:r w:rsidR="00230B3D" w:rsidRPr="0059115C">
        <w:rPr>
          <w:rFonts w:ascii="Times New Roman" w:hAnsi="Times New Roman"/>
          <w:sz w:val="28"/>
          <w:szCs w:val="28"/>
          <w:lang w:val="kk-KZ"/>
        </w:rPr>
        <w:t xml:space="preserve">Нидерланды, Қытай, </w:t>
      </w:r>
      <w:r w:rsidR="009E5B15" w:rsidRPr="0059115C">
        <w:rPr>
          <w:rFonts w:ascii="Times New Roman" w:hAnsi="Times New Roman"/>
          <w:sz w:val="28"/>
          <w:szCs w:val="28"/>
          <w:lang w:val="kk-KZ"/>
        </w:rPr>
        <w:t>Ресей өндірушілері</w:t>
      </w:r>
      <w:r w:rsidR="00230B3D" w:rsidRPr="0059115C">
        <w:rPr>
          <w:rFonts w:ascii="Times New Roman" w:hAnsi="Times New Roman"/>
          <w:sz w:val="28"/>
          <w:szCs w:val="28"/>
          <w:lang w:val="kk-KZ"/>
        </w:rPr>
        <w:t xml:space="preserve"> ұсынған</w:t>
      </w:r>
      <w:r w:rsidR="009E5B15" w:rsidRPr="0059115C">
        <w:rPr>
          <w:rFonts w:ascii="Times New Roman" w:hAnsi="Times New Roman"/>
          <w:sz w:val="28"/>
          <w:szCs w:val="28"/>
          <w:lang w:val="kk-KZ"/>
        </w:rPr>
        <w:t xml:space="preserve"> заманауи жабдықтары мен жабдықтамаларында </w:t>
      </w:r>
      <w:r w:rsidR="00DA30B0" w:rsidRPr="0059115C">
        <w:rPr>
          <w:rFonts w:ascii="Times New Roman" w:hAnsi="Times New Roman"/>
          <w:sz w:val="28"/>
          <w:szCs w:val="28"/>
          <w:lang w:val="kk-KZ"/>
        </w:rPr>
        <w:t>орындалды</w:t>
      </w:r>
      <w:r w:rsidR="00241301" w:rsidRPr="0059115C">
        <w:rPr>
          <w:rFonts w:ascii="Times New Roman" w:hAnsi="Times New Roman"/>
          <w:sz w:val="28"/>
          <w:szCs w:val="28"/>
          <w:lang w:val="kk-KZ"/>
        </w:rPr>
        <w:t xml:space="preserve"> (Қосымша </w:t>
      </w:r>
      <w:r w:rsidR="00B54A92">
        <w:rPr>
          <w:rFonts w:ascii="Times New Roman" w:hAnsi="Times New Roman"/>
          <w:sz w:val="28"/>
          <w:szCs w:val="28"/>
          <w:lang w:val="kk-KZ"/>
        </w:rPr>
        <w:t>Ғ</w:t>
      </w:r>
      <w:r w:rsidR="00241301" w:rsidRPr="0059115C">
        <w:rPr>
          <w:rFonts w:ascii="Times New Roman" w:hAnsi="Times New Roman"/>
          <w:sz w:val="28"/>
          <w:szCs w:val="28"/>
          <w:lang w:val="kk-KZ"/>
        </w:rPr>
        <w:t>)</w:t>
      </w:r>
      <w:r w:rsidR="00DA30B0" w:rsidRPr="0059115C">
        <w:rPr>
          <w:rFonts w:ascii="Times New Roman" w:hAnsi="Times New Roman"/>
          <w:sz w:val="28"/>
          <w:szCs w:val="28"/>
          <w:lang w:val="kk-KZ"/>
        </w:rPr>
        <w:t>.</w:t>
      </w:r>
      <w:r w:rsidR="009E5B15" w:rsidRPr="0059115C">
        <w:rPr>
          <w:rFonts w:ascii="Times New Roman" w:hAnsi="Times New Roman"/>
          <w:sz w:val="28"/>
          <w:szCs w:val="28"/>
          <w:lang w:val="kk-KZ"/>
        </w:rPr>
        <w:t xml:space="preserve"> Ғылыми-тәжірибелік негіздеу барысында алынған нәтижелер, атап айтқанда микрографтар, дифрактограммалар, карталар, физикалық-механикалық қасиеттер бойынша алынған деректерді талдау барысында таңдалған материал бойынша жасалған әлемдік соңғы 10-</w:t>
      </w:r>
      <w:r w:rsidR="00A21FAD" w:rsidRPr="0059115C">
        <w:rPr>
          <w:rFonts w:ascii="Times New Roman" w:hAnsi="Times New Roman"/>
          <w:sz w:val="28"/>
          <w:szCs w:val="28"/>
          <w:lang w:val="kk-KZ"/>
        </w:rPr>
        <w:t>15</w:t>
      </w:r>
      <w:r w:rsidR="009E5B15" w:rsidRPr="0059115C">
        <w:rPr>
          <w:rFonts w:ascii="Times New Roman" w:hAnsi="Times New Roman"/>
          <w:sz w:val="28"/>
          <w:szCs w:val="28"/>
          <w:lang w:val="kk-KZ"/>
        </w:rPr>
        <w:t xml:space="preserve"> жылдағы зерттеулердің деректерімен, қолданыстағы МемСТ-термен салыстыру жасалды. </w:t>
      </w:r>
      <w:r w:rsidR="00546E7A" w:rsidRPr="0059115C">
        <w:rPr>
          <w:rFonts w:ascii="Times New Roman" w:hAnsi="Times New Roman"/>
          <w:sz w:val="28"/>
          <w:szCs w:val="28"/>
          <w:lang w:val="kk-KZ"/>
        </w:rPr>
        <w:t>Пластикалық деформацияны іске асыру барысында ұсынылған тәсілдер бойынша анықталған кемшіл тұстар мен артықшылықтар көрсетіле отырып, теориялық және тәжірибелік негіздеу арқылы алынған нәтижелер негізінде маңызды деген критерийлер бойынша қорытынды талдау жасалды, өндіріске ұсыныстар әзірленді. Жұмыс аясында жасалған ғ</w:t>
      </w:r>
      <w:r w:rsidR="006C3741" w:rsidRPr="0059115C">
        <w:rPr>
          <w:rFonts w:ascii="Times New Roman" w:hAnsi="Times New Roman"/>
          <w:sz w:val="28"/>
          <w:szCs w:val="28"/>
          <w:lang w:val="kk-KZ"/>
        </w:rPr>
        <w:t xml:space="preserve">ылыми зерттеулердің негізгі нәтижелері Scopus және Web of Science ғылыми-академиялық базаларына кіретін, </w:t>
      </w:r>
      <w:bookmarkStart w:id="33" w:name="_Hlk145547583"/>
      <w:r w:rsidR="006C3741" w:rsidRPr="0059115C">
        <w:rPr>
          <w:rFonts w:ascii="Times New Roman" w:hAnsi="Times New Roman"/>
          <w:sz w:val="28"/>
          <w:szCs w:val="28"/>
          <w:lang w:val="kk-KZ"/>
        </w:rPr>
        <w:t>Ғылым және жоғары білім саласындағы сапаны қамтамасыз ету комитеті ұсынған журналдарда</w:t>
      </w:r>
      <w:bookmarkEnd w:id="33"/>
      <w:r w:rsidR="006C3741" w:rsidRPr="0059115C">
        <w:rPr>
          <w:rFonts w:ascii="Times New Roman" w:hAnsi="Times New Roman"/>
          <w:sz w:val="28"/>
          <w:szCs w:val="28"/>
          <w:lang w:val="kk-KZ"/>
        </w:rPr>
        <w:t>, әртүрлі деңгейдегі конференция</w:t>
      </w:r>
      <w:r w:rsidR="00546E7A" w:rsidRPr="0059115C">
        <w:rPr>
          <w:rFonts w:ascii="Times New Roman" w:hAnsi="Times New Roman"/>
          <w:sz w:val="28"/>
          <w:szCs w:val="28"/>
          <w:lang w:val="kk-KZ"/>
        </w:rPr>
        <w:t>лар</w:t>
      </w:r>
      <w:r w:rsidR="006C3741" w:rsidRPr="0059115C">
        <w:rPr>
          <w:rFonts w:ascii="Times New Roman" w:hAnsi="Times New Roman"/>
          <w:sz w:val="28"/>
          <w:szCs w:val="28"/>
          <w:lang w:val="kk-KZ"/>
        </w:rPr>
        <w:t xml:space="preserve"> жинақтарында</w:t>
      </w:r>
      <w:r w:rsidR="00546E7A" w:rsidRPr="0059115C">
        <w:rPr>
          <w:rFonts w:ascii="Times New Roman" w:hAnsi="Times New Roman"/>
          <w:sz w:val="28"/>
          <w:szCs w:val="28"/>
          <w:lang w:val="kk-KZ"/>
        </w:rPr>
        <w:t>, патенттер түрінде</w:t>
      </w:r>
      <w:r w:rsidR="006C3741" w:rsidRPr="0059115C">
        <w:rPr>
          <w:rFonts w:ascii="Times New Roman" w:hAnsi="Times New Roman"/>
          <w:sz w:val="28"/>
          <w:szCs w:val="28"/>
          <w:lang w:val="kk-KZ"/>
        </w:rPr>
        <w:t xml:space="preserve"> жарияланды.</w:t>
      </w:r>
    </w:p>
    <w:p w14:paraId="1FB11E7D" w14:textId="77777777" w:rsidR="00DC6886" w:rsidRPr="0059115C" w:rsidRDefault="00DC6886" w:rsidP="00DC6886">
      <w:pPr>
        <w:tabs>
          <w:tab w:val="left" w:pos="993"/>
        </w:tabs>
        <w:adjustRightInd w:val="0"/>
        <w:snapToGrid w:val="0"/>
        <w:spacing w:after="0" w:line="240" w:lineRule="auto"/>
        <w:ind w:firstLine="709"/>
        <w:jc w:val="both"/>
        <w:rPr>
          <w:rFonts w:ascii="Times New Roman" w:hAnsi="Times New Roman"/>
          <w:b/>
          <w:bCs/>
          <w:sz w:val="28"/>
          <w:szCs w:val="28"/>
          <w:lang w:val="kk-KZ"/>
        </w:rPr>
      </w:pPr>
      <w:r w:rsidRPr="0059115C">
        <w:rPr>
          <w:rFonts w:ascii="Times New Roman" w:hAnsi="Times New Roman"/>
          <w:b/>
          <w:bCs/>
          <w:sz w:val="28"/>
          <w:szCs w:val="28"/>
          <w:lang w:val="kk-KZ"/>
        </w:rPr>
        <w:t>Диссертацияның метрологиялық қамтылуы жөніндегі мәліметтер</w:t>
      </w:r>
    </w:p>
    <w:p w14:paraId="5DD734C1" w14:textId="212981CA" w:rsidR="00E66568" w:rsidRPr="0059115C" w:rsidRDefault="00E63E19" w:rsidP="00DC6886">
      <w:pPr>
        <w:tabs>
          <w:tab w:val="left" w:pos="993"/>
        </w:tabs>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Диссертациялық жұмыстағы тәжірибелік зерттеулерде</w:t>
      </w:r>
      <w:r w:rsidR="00506D2C" w:rsidRPr="0059115C">
        <w:rPr>
          <w:rFonts w:ascii="Times New Roman" w:hAnsi="Times New Roman"/>
          <w:sz w:val="28"/>
          <w:szCs w:val="28"/>
          <w:lang w:val="kk-KZ"/>
        </w:rPr>
        <w:t xml:space="preserve"> </w:t>
      </w:r>
      <w:r w:rsidR="00AA01E6" w:rsidRPr="0059115C">
        <w:rPr>
          <w:rFonts w:ascii="Times New Roman" w:hAnsi="Times New Roman"/>
          <w:sz w:val="28"/>
          <w:szCs w:val="28"/>
          <w:lang w:val="kk-KZ"/>
        </w:rPr>
        <w:t xml:space="preserve">бастапқы тәжірибелік үлгілер ретінде </w:t>
      </w:r>
      <w:r w:rsidR="00506D2C" w:rsidRPr="0059115C">
        <w:rPr>
          <w:rFonts w:ascii="Times New Roman" w:hAnsi="Times New Roman"/>
          <w:sz w:val="28"/>
          <w:szCs w:val="28"/>
          <w:lang w:val="kk-KZ"/>
        </w:rPr>
        <w:t xml:space="preserve">химиялық құрамы сәйкесінше МемСТ 380-2005, МемСТ 4784-2019, МемСТ 859-2014 қолданыстағы </w:t>
      </w:r>
      <w:bookmarkStart w:id="34" w:name="_Hlk145430964"/>
      <w:r w:rsidR="00506D2C" w:rsidRPr="0059115C">
        <w:rPr>
          <w:rFonts w:ascii="Times New Roman" w:hAnsi="Times New Roman"/>
          <w:sz w:val="28"/>
          <w:szCs w:val="28"/>
          <w:lang w:val="kk-KZ"/>
        </w:rPr>
        <w:t xml:space="preserve">мемлекетаралық стандарттары бойынша </w:t>
      </w:r>
      <w:bookmarkEnd w:id="34"/>
      <w:r w:rsidR="00506D2C" w:rsidRPr="0059115C">
        <w:rPr>
          <w:rFonts w:ascii="Times New Roman" w:hAnsi="Times New Roman"/>
          <w:sz w:val="28"/>
          <w:szCs w:val="28"/>
          <w:lang w:val="kk-KZ"/>
        </w:rPr>
        <w:t xml:space="preserve">регламенттелген, </w:t>
      </w:r>
      <w:r w:rsidR="00AA01E6" w:rsidRPr="0059115C">
        <w:rPr>
          <w:rFonts w:ascii="Times New Roman" w:hAnsi="Times New Roman"/>
          <w:sz w:val="28"/>
          <w:szCs w:val="28"/>
          <w:lang w:val="kk-KZ"/>
        </w:rPr>
        <w:t xml:space="preserve">өлшемдері мен басқа да техникалық талаптары МемСТ 8479-70, МемСТ 21488-97, МемСТ 1535-2016 қолданыстағы мемлекетаралық стандарттары бойынша регламенттелген сәйкесінше Ст5пс соғылмасынан әзірленген, АД31Т1, М1 сымшыбықтары түріндегі үлгілер, сондай-ақ «Чепецк механикалық зауыты» АҚ (Глазов қ., Ресей) регламентімен жасалған Э110 тауарлы сымшыбығы қолданылды. </w:t>
      </w:r>
      <w:r w:rsidR="00A34581" w:rsidRPr="0059115C">
        <w:rPr>
          <w:rFonts w:ascii="Times New Roman" w:hAnsi="Times New Roman"/>
          <w:sz w:val="28"/>
          <w:szCs w:val="28"/>
          <w:lang w:val="kk-KZ"/>
        </w:rPr>
        <w:t xml:space="preserve">Үлгілердің өлшемдері, жұмыстық сызбалар бойынша әзірленген деформациялаушы құрылғылардың геометриялық параметрлерін бақылау МемСТ 166-89, МемСТ 882-75, МемСТ 7502-98 сәйкес өлшеу құралдарымен, </w:t>
      </w:r>
      <w:r w:rsidR="00A66640" w:rsidRPr="0059115C">
        <w:rPr>
          <w:rFonts w:ascii="Times New Roman" w:hAnsi="Times New Roman"/>
          <w:sz w:val="28"/>
          <w:szCs w:val="28"/>
          <w:lang w:val="kk-KZ"/>
        </w:rPr>
        <w:t xml:space="preserve">қыздыру температурасын бақылау МемСТ 28243-96 сәйкес пирометрмен </w:t>
      </w:r>
      <w:r w:rsidR="00A34581" w:rsidRPr="0059115C">
        <w:rPr>
          <w:rFonts w:ascii="Times New Roman" w:hAnsi="Times New Roman"/>
          <w:sz w:val="28"/>
          <w:szCs w:val="28"/>
          <w:lang w:val="kk-KZ"/>
        </w:rPr>
        <w:t>орындалды.</w:t>
      </w:r>
      <w:r w:rsidR="00A66640" w:rsidRPr="0059115C">
        <w:rPr>
          <w:rFonts w:ascii="Times New Roman" w:hAnsi="Times New Roman"/>
          <w:sz w:val="28"/>
          <w:szCs w:val="28"/>
          <w:lang w:val="kk-KZ"/>
        </w:rPr>
        <w:t xml:space="preserve"> </w:t>
      </w:r>
      <w:r w:rsidR="007F5087" w:rsidRPr="0059115C">
        <w:rPr>
          <w:rFonts w:ascii="Times New Roman" w:hAnsi="Times New Roman"/>
          <w:sz w:val="28"/>
          <w:szCs w:val="28"/>
          <w:lang w:val="kk-KZ"/>
        </w:rPr>
        <w:t xml:space="preserve">Диссертация бойынша </w:t>
      </w:r>
      <w:r w:rsidR="00E66568" w:rsidRPr="0059115C">
        <w:rPr>
          <w:rFonts w:ascii="Times New Roman" w:hAnsi="Times New Roman"/>
          <w:sz w:val="28"/>
          <w:szCs w:val="28"/>
          <w:lang w:val="kk-KZ"/>
        </w:rPr>
        <w:t xml:space="preserve">негізгі </w:t>
      </w:r>
      <w:r w:rsidR="007F5087" w:rsidRPr="0059115C">
        <w:rPr>
          <w:rFonts w:ascii="Times New Roman" w:hAnsi="Times New Roman"/>
          <w:sz w:val="28"/>
          <w:szCs w:val="28"/>
          <w:lang w:val="kk-KZ"/>
        </w:rPr>
        <w:t>зерттеу жұмыстары ҚарИУ «Металдарды қысыммен өңдеу» кафедрасы</w:t>
      </w:r>
      <w:bookmarkStart w:id="35" w:name="_Hlk145864967"/>
      <w:r w:rsidR="00B54A92">
        <w:rPr>
          <w:rFonts w:ascii="Times New Roman" w:hAnsi="Times New Roman"/>
          <w:sz w:val="28"/>
          <w:szCs w:val="28"/>
          <w:lang w:val="kk-KZ"/>
        </w:rPr>
        <w:t xml:space="preserve"> </w:t>
      </w:r>
      <w:r w:rsidR="009820AD" w:rsidRPr="0059115C">
        <w:rPr>
          <w:rFonts w:ascii="Times New Roman" w:hAnsi="Times New Roman"/>
          <w:sz w:val="28"/>
          <w:szCs w:val="28"/>
          <w:lang w:val="kk-KZ"/>
        </w:rPr>
        <w:t>материалдық-</w:t>
      </w:r>
      <w:r w:rsidR="009820AD" w:rsidRPr="0059115C">
        <w:rPr>
          <w:rFonts w:ascii="Times New Roman" w:hAnsi="Times New Roman"/>
          <w:sz w:val="28"/>
          <w:szCs w:val="28"/>
          <w:lang w:val="kk-KZ"/>
        </w:rPr>
        <w:lastRenderedPageBreak/>
        <w:t>техникалық базасын қолданып жүргізілді.</w:t>
      </w:r>
      <w:r w:rsidR="001F08F3" w:rsidRPr="0059115C">
        <w:rPr>
          <w:rFonts w:ascii="Times New Roman" w:hAnsi="Times New Roman"/>
          <w:sz w:val="28"/>
          <w:szCs w:val="28"/>
          <w:lang w:val="kk-KZ"/>
        </w:rPr>
        <w:t xml:space="preserve"> </w:t>
      </w:r>
      <w:bookmarkEnd w:id="35"/>
      <w:r w:rsidR="005242E2" w:rsidRPr="0059115C">
        <w:rPr>
          <w:rFonts w:ascii="Times New Roman" w:hAnsi="Times New Roman"/>
          <w:sz w:val="28"/>
          <w:szCs w:val="28"/>
          <w:lang w:val="kk-KZ"/>
        </w:rPr>
        <w:t>Ф</w:t>
      </w:r>
      <w:r w:rsidR="0056460A" w:rsidRPr="0059115C">
        <w:rPr>
          <w:rFonts w:ascii="Times New Roman" w:hAnsi="Times New Roman"/>
          <w:sz w:val="28"/>
          <w:szCs w:val="28"/>
          <w:lang w:val="kk-KZ"/>
        </w:rPr>
        <w:t xml:space="preserve">изикалық-механикалық қасиеттерді сынау сәйкес </w:t>
      </w:r>
      <w:r w:rsidR="00B54A92">
        <w:rPr>
          <w:rFonts w:ascii="Times New Roman" w:hAnsi="Times New Roman"/>
          <w:sz w:val="28"/>
          <w:szCs w:val="28"/>
          <w:lang w:val="kk-KZ"/>
        </w:rPr>
        <w:t>стандарттар</w:t>
      </w:r>
      <w:r w:rsidR="0056460A" w:rsidRPr="0059115C">
        <w:rPr>
          <w:rFonts w:ascii="Times New Roman" w:hAnsi="Times New Roman"/>
          <w:sz w:val="28"/>
          <w:szCs w:val="28"/>
          <w:lang w:val="kk-KZ"/>
        </w:rPr>
        <w:t xml:space="preserve"> бойынша іске асырылды.</w:t>
      </w:r>
    </w:p>
    <w:p w14:paraId="1FB3F6F8" w14:textId="4C23A14E" w:rsidR="00AA01E6" w:rsidRPr="0059115C" w:rsidRDefault="00310CA1" w:rsidP="00DC6886">
      <w:pPr>
        <w:tabs>
          <w:tab w:val="left" w:pos="993"/>
        </w:tabs>
        <w:adjustRightInd w:val="0"/>
        <w:snapToGrid w:val="0"/>
        <w:spacing w:after="0" w:line="240" w:lineRule="auto"/>
        <w:ind w:firstLine="709"/>
        <w:jc w:val="both"/>
        <w:rPr>
          <w:rFonts w:ascii="Times New Roman" w:hAnsi="Times New Roman"/>
          <w:b/>
          <w:bCs/>
          <w:sz w:val="28"/>
          <w:szCs w:val="28"/>
          <w:lang w:val="kk-KZ"/>
        </w:rPr>
      </w:pPr>
      <w:r w:rsidRPr="0059115C">
        <w:rPr>
          <w:rFonts w:ascii="Times New Roman" w:hAnsi="Times New Roman"/>
          <w:b/>
          <w:bCs/>
          <w:sz w:val="28"/>
          <w:szCs w:val="28"/>
          <w:lang w:val="kk-KZ"/>
        </w:rPr>
        <w:t>Тақырыптың өзектілігі</w:t>
      </w:r>
    </w:p>
    <w:p w14:paraId="0DF0199C" w14:textId="17AA9C02" w:rsidR="00310CA1" w:rsidRPr="0059115C" w:rsidRDefault="00310CA1" w:rsidP="00DC6886">
      <w:pPr>
        <w:tabs>
          <w:tab w:val="left" w:pos="993"/>
        </w:tabs>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Тақырыптың өзектілігі қысыммен өңдеу өндірісінің қазіргі жағдайында қолдануға болатын, дәстүрлі үрдістер</w:t>
      </w:r>
      <w:r w:rsidR="00671F73" w:rsidRPr="0059115C">
        <w:rPr>
          <w:rFonts w:ascii="Times New Roman" w:hAnsi="Times New Roman"/>
          <w:sz w:val="28"/>
          <w:szCs w:val="28"/>
          <w:lang w:val="kk-KZ"/>
        </w:rPr>
        <w:t xml:space="preserve"> негізінде жекелеген үрдістерді емес, жекелеген деформациялар түрлерін бір үрдісте біріктіре</w:t>
      </w:r>
      <w:r w:rsidRPr="0059115C">
        <w:rPr>
          <w:rFonts w:ascii="Times New Roman" w:hAnsi="Times New Roman"/>
          <w:sz w:val="28"/>
          <w:szCs w:val="28"/>
          <w:lang w:val="kk-KZ"/>
        </w:rPr>
        <w:t xml:space="preserve"> </w:t>
      </w:r>
      <w:r w:rsidR="00671F73" w:rsidRPr="0059115C">
        <w:rPr>
          <w:rFonts w:ascii="Times New Roman" w:hAnsi="Times New Roman"/>
          <w:sz w:val="28"/>
          <w:szCs w:val="28"/>
          <w:lang w:val="kk-KZ"/>
        </w:rPr>
        <w:t xml:space="preserve">алатын, мұнымен қоса жеткілікті өлшемдегі және қасиеттер кешені жоғары </w:t>
      </w:r>
      <w:r w:rsidR="002A7D12" w:rsidRPr="0059115C">
        <w:rPr>
          <w:rFonts w:ascii="Times New Roman" w:hAnsi="Times New Roman"/>
          <w:sz w:val="28"/>
          <w:szCs w:val="28"/>
          <w:lang w:val="kk-KZ"/>
        </w:rPr>
        <w:t>КНММ алу технологияларына деген қажеттілікпен айқындалады. ҚПД үрдістері</w:t>
      </w:r>
      <w:r w:rsidR="00524B41" w:rsidRPr="0059115C">
        <w:rPr>
          <w:rFonts w:ascii="Times New Roman" w:hAnsi="Times New Roman"/>
          <w:sz w:val="28"/>
          <w:szCs w:val="28"/>
          <w:lang w:val="kk-KZ"/>
        </w:rPr>
        <w:t xml:space="preserve">мен КНММ алудың зерттелген технологиялары [1–3] өте көп, бірақ жеткілікті өлшемдегі металл өнімдерін алудағы, өнімділіктерінің төмендігі, басым көпшілігінің үздіксіз үрдістер еместігі бұл технологияларды өндіріске енгізудегі негізгі қиындықтар болып отыр. </w:t>
      </w:r>
      <w:r w:rsidR="007A02BE" w:rsidRPr="0059115C">
        <w:rPr>
          <w:rFonts w:ascii="Times New Roman" w:hAnsi="Times New Roman"/>
          <w:sz w:val="28"/>
          <w:szCs w:val="28"/>
          <w:lang w:val="kk-KZ"/>
        </w:rPr>
        <w:t xml:space="preserve">ҚПД-ның қазіргі даму жағдайында бұл үрдістерді өндіріске жақындатудың немесе енгізудің неғұрлым тиімді жолдары үрдістерді үздіксіздендіруге немесе дәстүрлі үрдістерден алшақтамай, солардың негізінде технологиялар жасау қажеттілігі айтылады. Бұл тұрғыда сипатты үздіксіздігімен, өнімділігімен, қарапайымдылығымен, қалыптасқандығымен ерекшеленетін дәстүрлі үрдістерге қызығушылық артып келе жатқандықтан типтік жабдықтарды қолданып дәстүрлі үрдістер негізінде КНММ алу технологияларын әзірлеу өзекті әрі өндіріске енгізу бойынша барынша тиімді мәселе болып табылады. </w:t>
      </w:r>
      <w:r w:rsidR="00FA315D" w:rsidRPr="0059115C">
        <w:rPr>
          <w:rFonts w:ascii="Times New Roman" w:hAnsi="Times New Roman"/>
          <w:sz w:val="28"/>
          <w:szCs w:val="28"/>
          <w:lang w:val="kk-KZ"/>
        </w:rPr>
        <w:t>Өндіріске енгізумен байланысты ұйымдастырушылық проблемалардан бөлек д</w:t>
      </w:r>
      <w:r w:rsidR="007A02BE" w:rsidRPr="0059115C">
        <w:rPr>
          <w:rFonts w:ascii="Times New Roman" w:hAnsi="Times New Roman"/>
          <w:sz w:val="28"/>
          <w:szCs w:val="28"/>
          <w:lang w:val="kk-KZ"/>
        </w:rPr>
        <w:t xml:space="preserve">әстүрлі үрдістермен КНММ алудағы </w:t>
      </w:r>
      <w:r w:rsidR="00FA315D" w:rsidRPr="0059115C">
        <w:rPr>
          <w:rFonts w:ascii="Times New Roman" w:hAnsi="Times New Roman"/>
          <w:sz w:val="28"/>
          <w:szCs w:val="28"/>
          <w:lang w:val="kk-KZ"/>
        </w:rPr>
        <w:t>қиындықтардың негізгілерінің бірі неғұрлым тиімді жан-жақты сығылу, қарапайым ығысу деформацияларын бір үрдіс шеңберінде біріктірілмеуі болып отыр. Сондықтан, бұл деформация түрлерін біріктіре алатын, технологиялық тұрғыдан қарапайымдылығымен және өнімділігімен ерекшеленетін, сондай-ақ дәстүрлі үрдістер негізінде жасалған ҚПД технологияларын әзірлеу өндіріске енгізу бойынша өзекті мәселе болып табылады және диссертациялық жұмыста осы бағыттарда зерттеулер жүргізіліп, ықтимал техникалық шешімдер ұсынылды.</w:t>
      </w:r>
    </w:p>
    <w:p w14:paraId="014E0307" w14:textId="6A22B4AA" w:rsidR="00FA315D" w:rsidRPr="0059115C" w:rsidRDefault="00FA315D" w:rsidP="00DC6886">
      <w:pPr>
        <w:tabs>
          <w:tab w:val="left" w:pos="993"/>
        </w:tabs>
        <w:adjustRightInd w:val="0"/>
        <w:snapToGrid w:val="0"/>
        <w:spacing w:after="0" w:line="240" w:lineRule="auto"/>
        <w:ind w:firstLine="709"/>
        <w:jc w:val="both"/>
        <w:rPr>
          <w:rFonts w:ascii="Times New Roman" w:hAnsi="Times New Roman"/>
          <w:b/>
          <w:bCs/>
          <w:sz w:val="28"/>
          <w:szCs w:val="28"/>
          <w:lang w:val="kk-KZ"/>
        </w:rPr>
      </w:pPr>
      <w:r w:rsidRPr="0059115C">
        <w:rPr>
          <w:rFonts w:ascii="Times New Roman" w:hAnsi="Times New Roman"/>
          <w:b/>
          <w:bCs/>
          <w:sz w:val="28"/>
          <w:szCs w:val="28"/>
          <w:lang w:val="kk-KZ"/>
        </w:rPr>
        <w:t>Тақырыптың жаңалығы</w:t>
      </w:r>
    </w:p>
    <w:p w14:paraId="5079D604" w14:textId="62EC4A25" w:rsidR="00FA315D" w:rsidRPr="0059115C" w:rsidRDefault="00CC7AE4" w:rsidP="00DC6886">
      <w:pPr>
        <w:tabs>
          <w:tab w:val="left" w:pos="993"/>
        </w:tabs>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Диссертациялық жұмысты орындау барысында алынған нәтижелер бойынша тақырыптың ғылыми жаңалығы айқындалды:</w:t>
      </w:r>
    </w:p>
    <w:p w14:paraId="1DE5482F" w14:textId="6E3BA9F1" w:rsidR="00CC7AE4" w:rsidRPr="0059115C" w:rsidRDefault="00CC7AE4" w:rsidP="00DC6886">
      <w:pPr>
        <w:tabs>
          <w:tab w:val="left" w:pos="993"/>
        </w:tabs>
        <w:adjustRightInd w:val="0"/>
        <w:snapToGrid w:val="0"/>
        <w:spacing w:after="0" w:line="240" w:lineRule="auto"/>
        <w:ind w:firstLine="709"/>
        <w:jc w:val="both"/>
        <w:rPr>
          <w:rFonts w:ascii="Times New Roman" w:hAnsi="Times New Roman"/>
          <w:sz w:val="28"/>
          <w:szCs w:val="28"/>
          <w:lang w:val="kk-KZ"/>
        </w:rPr>
      </w:pPr>
      <w:bookmarkStart w:id="36" w:name="_Hlk146504721"/>
      <w:r w:rsidRPr="0059115C">
        <w:rPr>
          <w:rFonts w:ascii="Times New Roman" w:hAnsi="Times New Roman"/>
          <w:sz w:val="28"/>
          <w:szCs w:val="28"/>
          <w:lang w:val="kk-KZ"/>
        </w:rPr>
        <w:t>- арнайы созу/соғу/экструзия тәсілінде кернеулі-деформациялық күйдің, технологиялықтың оңтайлылығын қамтамасыз ететін ығысу белдеуінің диаметрі d мен ұзындығы z қатынасының, α ығысу бұрышының</w:t>
      </w:r>
      <w:r w:rsidR="00A67BDA" w:rsidRPr="0059115C">
        <w:rPr>
          <w:rFonts w:ascii="Times New Roman" w:hAnsi="Times New Roman"/>
          <w:sz w:val="28"/>
          <w:szCs w:val="28"/>
          <w:lang w:val="kk-KZ"/>
        </w:rPr>
        <w:t xml:space="preserve"> </w:t>
      </w:r>
      <w:r w:rsidRPr="0059115C">
        <w:rPr>
          <w:rFonts w:ascii="Times New Roman" w:hAnsi="Times New Roman"/>
          <w:sz w:val="28"/>
          <w:szCs w:val="28"/>
          <w:lang w:val="kk-KZ"/>
        </w:rPr>
        <w:t xml:space="preserve">оңтайлы мәндері </w:t>
      </w:r>
      <w:r w:rsidR="00A67BDA" w:rsidRPr="0059115C">
        <w:rPr>
          <w:rFonts w:ascii="Times New Roman" w:hAnsi="Times New Roman"/>
          <w:sz w:val="28"/>
          <w:szCs w:val="28"/>
          <w:lang w:val="kk-KZ"/>
        </w:rPr>
        <w:t xml:space="preserve">(d/z ≈ 1,5÷2,0; α ≈ 20°) </w:t>
      </w:r>
      <w:r w:rsidRPr="0059115C">
        <w:rPr>
          <w:rFonts w:ascii="Times New Roman" w:hAnsi="Times New Roman"/>
          <w:sz w:val="28"/>
          <w:szCs w:val="28"/>
          <w:lang w:val="kk-KZ"/>
        </w:rPr>
        <w:t>анықталды;</w:t>
      </w:r>
    </w:p>
    <w:p w14:paraId="4C51B15A" w14:textId="31BF4B00" w:rsidR="00CC7AE4" w:rsidRPr="0059115C" w:rsidRDefault="00CC7AE4" w:rsidP="00DC6886">
      <w:pPr>
        <w:tabs>
          <w:tab w:val="left" w:pos="993"/>
        </w:tabs>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 α негізгі ығысу бұрышына </w:t>
      </w:r>
      <w:r w:rsidR="00A67BDA" w:rsidRPr="0059115C">
        <w:rPr>
          <w:rFonts w:ascii="Times New Roman" w:hAnsi="Times New Roman"/>
          <w:sz w:val="28"/>
          <w:szCs w:val="28"/>
          <w:lang w:val="kk-KZ"/>
        </w:rPr>
        <w:t xml:space="preserve">аз шамалы </w:t>
      </w:r>
      <w:r w:rsidRPr="0059115C">
        <w:rPr>
          <w:rFonts w:ascii="Times New Roman" w:hAnsi="Times New Roman"/>
          <w:sz w:val="28"/>
          <w:szCs w:val="28"/>
          <w:lang w:val="kk-KZ"/>
        </w:rPr>
        <w:t>қосарлы γ</w:t>
      </w:r>
      <w:r w:rsidR="00A67BDA" w:rsidRPr="0059115C">
        <w:rPr>
          <w:rFonts w:ascii="Times New Roman" w:hAnsi="Times New Roman"/>
          <w:sz w:val="28"/>
          <w:szCs w:val="28"/>
          <w:lang w:val="kk-KZ"/>
        </w:rPr>
        <w:t xml:space="preserve"> ~ 2÷10°</w:t>
      </w:r>
      <w:r w:rsidRPr="0059115C">
        <w:rPr>
          <w:rFonts w:ascii="Times New Roman" w:hAnsi="Times New Roman"/>
          <w:sz w:val="28"/>
          <w:szCs w:val="28"/>
          <w:lang w:val="kk-KZ"/>
        </w:rPr>
        <w:t xml:space="preserve"> ығысу бұрышын беру арқылы деформация режимін қатаңдатуға болатындығы анықталды</w:t>
      </w:r>
      <w:r w:rsidR="00364240" w:rsidRPr="0059115C">
        <w:rPr>
          <w:rFonts w:ascii="Times New Roman" w:hAnsi="Times New Roman"/>
          <w:sz w:val="28"/>
          <w:szCs w:val="28"/>
          <w:lang w:val="kk-KZ"/>
        </w:rPr>
        <w:t>, бірақ басқа үрдіспен немесе қарсы қысыммен біріктірілмей тек арнайы соғу режимінде барынша қатаң деформация орын алатыны, ал арнайы экструзияда барынша қатаң деформация орын алу үшін өңдеу қарсы қысыммен іске асырылуы қажеттігі, тең арналы матрицаны қолданып арнайы созуда α</w:t>
      </w:r>
      <w:r w:rsidR="00A67BDA" w:rsidRPr="0059115C">
        <w:rPr>
          <w:rFonts w:ascii="Times New Roman" w:hAnsi="Times New Roman"/>
          <w:sz w:val="28"/>
          <w:szCs w:val="28"/>
          <w:lang w:val="kk-KZ"/>
        </w:rPr>
        <w:t xml:space="preserve"> </w:t>
      </w:r>
      <w:r w:rsidR="00364240" w:rsidRPr="0059115C">
        <w:rPr>
          <w:rFonts w:ascii="Times New Roman" w:hAnsi="Times New Roman"/>
          <w:sz w:val="28"/>
          <w:szCs w:val="28"/>
          <w:lang w:val="kk-KZ"/>
        </w:rPr>
        <w:t>+</w:t>
      </w:r>
      <w:r w:rsidR="00A67BDA" w:rsidRPr="0059115C">
        <w:rPr>
          <w:rFonts w:ascii="Times New Roman" w:hAnsi="Times New Roman"/>
          <w:sz w:val="28"/>
          <w:szCs w:val="28"/>
          <w:lang w:val="kk-KZ"/>
        </w:rPr>
        <w:t xml:space="preserve"> </w:t>
      </w:r>
      <w:r w:rsidR="00364240" w:rsidRPr="0059115C">
        <w:rPr>
          <w:rFonts w:ascii="Times New Roman" w:hAnsi="Times New Roman"/>
          <w:sz w:val="28"/>
          <w:szCs w:val="28"/>
          <w:lang w:val="kk-KZ"/>
        </w:rPr>
        <w:t>γ қосарлы ығысуына қарамастан көлденең қима бастапқы шамадан кішірейіп кететіндігі, иілу схемасы орын алып деформация мүлдем немесе өте нашар қатаңдайтындығы анықталды;</w:t>
      </w:r>
    </w:p>
    <w:p w14:paraId="27176D50" w14:textId="63FD39B7" w:rsidR="00364240" w:rsidRPr="0059115C" w:rsidRDefault="00364240" w:rsidP="00DC6886">
      <w:pPr>
        <w:tabs>
          <w:tab w:val="left" w:pos="993"/>
        </w:tabs>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lastRenderedPageBreak/>
        <w:t xml:space="preserve">- </w:t>
      </w:r>
      <w:r w:rsidR="00E30659" w:rsidRPr="0059115C">
        <w:rPr>
          <w:rFonts w:ascii="Times New Roman" w:hAnsi="Times New Roman"/>
          <w:sz w:val="28"/>
          <w:szCs w:val="28"/>
          <w:lang w:val="kk-KZ"/>
        </w:rPr>
        <w:t xml:space="preserve">ромб-квадрат калибрлер жүйесін қолданып </w:t>
      </w:r>
      <w:r w:rsidR="00A67BDA" w:rsidRPr="0059115C">
        <w:rPr>
          <w:rFonts w:ascii="Times New Roman" w:hAnsi="Times New Roman"/>
          <w:sz w:val="28"/>
          <w:szCs w:val="28"/>
          <w:lang w:val="kk-KZ"/>
        </w:rPr>
        <w:t xml:space="preserve">қарапайым ығысумен илемдеу үрдісінде ромб калибр көлденең қимасында деформациялардың нүктелік инверсия заңдылығымен таралуына байланысты келесі квадрат калибрде де сығылу деформациясынан бөлек γ ~ 15÷20° шамадағы қосымша ығысу орын алатыны анықталды; </w:t>
      </w:r>
    </w:p>
    <w:p w14:paraId="049C001E" w14:textId="6123DD02" w:rsidR="008F7807" w:rsidRPr="0059115C" w:rsidRDefault="008F7807" w:rsidP="00DC6886">
      <w:pPr>
        <w:tabs>
          <w:tab w:val="left" w:pos="993"/>
        </w:tabs>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ыстықтай илемделген Ст5пс үлгілерін СЭМ талдау барысында сығылу және ығысу деформацияларының әсерінен перлит колонияларындағы цементит ламеллаларының соқтығысу шекараларымен бағдарлана орналасатындағы және дәстүрлі үрдіспен салыстырғанда 44,7÷150 нм аралығындағы ламеллярлық фрагменттер түзілетіндігі анықталды;</w:t>
      </w:r>
    </w:p>
    <w:p w14:paraId="70A57D20" w14:textId="34C1D662" w:rsidR="00A67BDA" w:rsidRPr="0059115C" w:rsidRDefault="00A67BDA" w:rsidP="00DC6886">
      <w:pPr>
        <w:tabs>
          <w:tab w:val="left" w:pos="993"/>
        </w:tabs>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 </w:t>
      </w:r>
      <w:r w:rsidR="00EC0349" w:rsidRPr="0059115C">
        <w:rPr>
          <w:rFonts w:ascii="Times New Roman" w:hAnsi="Times New Roman"/>
          <w:sz w:val="28"/>
          <w:szCs w:val="28"/>
          <w:lang w:val="kk-KZ"/>
        </w:rPr>
        <w:t xml:space="preserve">илемделген Э110 үлгілерін </w:t>
      </w:r>
      <w:bookmarkStart w:id="37" w:name="_Hlk145503923"/>
      <w:r w:rsidR="00EC0349" w:rsidRPr="0059115C">
        <w:rPr>
          <w:rFonts w:ascii="Times New Roman" w:hAnsi="Times New Roman"/>
          <w:sz w:val="28"/>
          <w:szCs w:val="28"/>
          <w:lang w:val="kk-KZ"/>
        </w:rPr>
        <w:t xml:space="preserve">ТЭМ-BF режимінде зерттеу барысында </w:t>
      </w:r>
      <w:bookmarkEnd w:id="37"/>
      <w:r w:rsidR="00EC0349" w:rsidRPr="0059115C">
        <w:rPr>
          <w:rFonts w:ascii="Times New Roman" w:hAnsi="Times New Roman"/>
          <w:sz w:val="28"/>
          <w:szCs w:val="28"/>
          <w:lang w:val="kk-KZ"/>
        </w:rPr>
        <w:t xml:space="preserve">ығысу микрожолақтарының түзілгендігі және таңбасы ауысатын ығысу мен биіктік бағытындағы сығылу нәтижесінде ығысу микрожолақтарының </w:t>
      </w:r>
      <w:r w:rsidR="00457125" w:rsidRPr="0059115C">
        <w:rPr>
          <w:rFonts w:ascii="Times New Roman" w:hAnsi="Times New Roman"/>
          <w:sz w:val="28"/>
          <w:szCs w:val="28"/>
          <w:lang w:val="kk-KZ"/>
        </w:rPr>
        <w:t xml:space="preserve">соқтығысуы орын алатындығы, сондай-ақ микрожолақтардың </w:t>
      </w:r>
      <w:r w:rsidR="00EC0349" w:rsidRPr="0059115C">
        <w:rPr>
          <w:rFonts w:ascii="Times New Roman" w:hAnsi="Times New Roman"/>
          <w:sz w:val="28"/>
          <w:szCs w:val="28"/>
          <w:lang w:val="kk-KZ"/>
        </w:rPr>
        <w:t>ұзындығына шамамен перпендикуляр бағыттарда дислокациялық қабырғалар түріндегі түзілімдердің қалыптасып</w:t>
      </w:r>
      <w:r w:rsidR="00457125" w:rsidRPr="0059115C">
        <w:rPr>
          <w:rFonts w:ascii="Times New Roman" w:hAnsi="Times New Roman"/>
          <w:sz w:val="28"/>
          <w:szCs w:val="28"/>
          <w:lang w:val="kk-KZ"/>
        </w:rPr>
        <w:t>, микрожолақтарды фрагментациялайтындығы анықталды;</w:t>
      </w:r>
    </w:p>
    <w:p w14:paraId="6D748571" w14:textId="40A43AA4" w:rsidR="0095729C" w:rsidRPr="0059115C" w:rsidRDefault="00457125" w:rsidP="006909D3">
      <w:pPr>
        <w:tabs>
          <w:tab w:val="left" w:pos="993"/>
        </w:tabs>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 </w:t>
      </w:r>
      <w:r w:rsidR="008F7807" w:rsidRPr="0059115C">
        <w:rPr>
          <w:rFonts w:ascii="Times New Roman" w:hAnsi="Times New Roman"/>
          <w:sz w:val="28"/>
          <w:szCs w:val="28"/>
          <w:lang w:val="kk-KZ"/>
        </w:rPr>
        <w:t>қарсы қысым</w:t>
      </w:r>
      <w:r w:rsidR="00EC6D41" w:rsidRPr="0059115C">
        <w:rPr>
          <w:rFonts w:ascii="Times New Roman" w:hAnsi="Times New Roman"/>
          <w:sz w:val="28"/>
          <w:szCs w:val="28"/>
          <w:lang w:val="kk-KZ"/>
        </w:rPr>
        <w:t>сыз</w:t>
      </w:r>
      <w:r w:rsidR="008F7807" w:rsidRPr="0059115C">
        <w:rPr>
          <w:rFonts w:ascii="Times New Roman" w:hAnsi="Times New Roman"/>
          <w:sz w:val="28"/>
          <w:szCs w:val="28"/>
          <w:lang w:val="kk-KZ"/>
        </w:rPr>
        <w:t xml:space="preserve"> және қарсы қысым</w:t>
      </w:r>
      <w:r w:rsidR="00EC6D41" w:rsidRPr="0059115C">
        <w:rPr>
          <w:rFonts w:ascii="Times New Roman" w:hAnsi="Times New Roman"/>
          <w:sz w:val="28"/>
          <w:szCs w:val="28"/>
          <w:lang w:val="kk-KZ"/>
        </w:rPr>
        <w:t>мен</w:t>
      </w:r>
      <w:r w:rsidR="008F7807" w:rsidRPr="0059115C">
        <w:rPr>
          <w:rFonts w:ascii="Times New Roman" w:hAnsi="Times New Roman"/>
          <w:sz w:val="28"/>
          <w:szCs w:val="28"/>
          <w:lang w:val="kk-KZ"/>
        </w:rPr>
        <w:t xml:space="preserve"> өңделген сәйкесінше Ст5пс және АД31Т1 үлгілерін ТЭМ-BF режимінде зерттеу барысында </w:t>
      </w:r>
      <w:r w:rsidR="00EC6D41" w:rsidRPr="0059115C">
        <w:rPr>
          <w:rFonts w:ascii="Times New Roman" w:hAnsi="Times New Roman"/>
          <w:sz w:val="28"/>
          <w:szCs w:val="28"/>
          <w:lang w:val="kk-KZ"/>
        </w:rPr>
        <w:t xml:space="preserve">қарсы қысымсыз режимде деформация қатаңдығы нашарлайтыны салдарынан Ст5пс үлгісінде ұзын құрылымдардың орын алғандығы, таза түйіршікті құрылымдардың нашар </w:t>
      </w:r>
      <w:r w:rsidR="003D156D" w:rsidRPr="0059115C">
        <w:rPr>
          <w:rFonts w:ascii="Times New Roman" w:hAnsi="Times New Roman"/>
          <w:sz w:val="28"/>
          <w:szCs w:val="28"/>
          <w:lang w:val="kk-KZ"/>
        </w:rPr>
        <w:t>дамитындығы</w:t>
      </w:r>
      <w:r w:rsidR="00EC6D41" w:rsidRPr="0059115C">
        <w:rPr>
          <w:rFonts w:ascii="Times New Roman" w:hAnsi="Times New Roman"/>
          <w:sz w:val="28"/>
          <w:szCs w:val="28"/>
          <w:lang w:val="kk-KZ"/>
        </w:rPr>
        <w:t xml:space="preserve">, </w:t>
      </w:r>
      <w:r w:rsidR="0095729C" w:rsidRPr="0059115C">
        <w:rPr>
          <w:rFonts w:ascii="Times New Roman" w:hAnsi="Times New Roman"/>
          <w:sz w:val="28"/>
          <w:szCs w:val="28"/>
          <w:lang w:val="kk-KZ"/>
        </w:rPr>
        <w:t>ал криорежимде қарсы қысыммен өңделген АД31Т1 үлгілерінде Ст5пс салыстырғанда таза түйіршікті, теңосьті құрылым жақсы қалыптасатыны анықталды</w:t>
      </w:r>
      <w:r w:rsidR="006909D3" w:rsidRPr="0059115C">
        <w:rPr>
          <w:rFonts w:ascii="Times New Roman" w:hAnsi="Times New Roman"/>
          <w:sz w:val="28"/>
          <w:szCs w:val="28"/>
          <w:lang w:val="kk-KZ"/>
        </w:rPr>
        <w:t>.</w:t>
      </w:r>
    </w:p>
    <w:bookmarkEnd w:id="36"/>
    <w:p w14:paraId="6D504669" w14:textId="24932AD1" w:rsidR="00244927" w:rsidRPr="0059115C" w:rsidRDefault="00244927" w:rsidP="00244927">
      <w:pPr>
        <w:tabs>
          <w:tab w:val="left" w:pos="993"/>
        </w:tabs>
        <w:adjustRightInd w:val="0"/>
        <w:snapToGrid w:val="0"/>
        <w:spacing w:after="0" w:line="240" w:lineRule="auto"/>
        <w:ind w:firstLine="709"/>
        <w:jc w:val="both"/>
        <w:rPr>
          <w:rFonts w:ascii="Times New Roman" w:hAnsi="Times New Roman"/>
          <w:b/>
          <w:bCs/>
          <w:sz w:val="28"/>
          <w:szCs w:val="28"/>
          <w:lang w:val="kk-KZ"/>
        </w:rPr>
      </w:pPr>
      <w:r w:rsidRPr="0059115C">
        <w:rPr>
          <w:rFonts w:ascii="Times New Roman" w:hAnsi="Times New Roman"/>
          <w:b/>
          <w:bCs/>
          <w:sz w:val="28"/>
          <w:szCs w:val="28"/>
          <w:lang w:val="kk-KZ"/>
        </w:rPr>
        <w:t>Жұмыстың теориялық құндылығы</w:t>
      </w:r>
    </w:p>
    <w:p w14:paraId="45BE0DED" w14:textId="0FA0E02C" w:rsidR="00F95FA6" w:rsidRPr="0059115C" w:rsidRDefault="00F95FA6" w:rsidP="00244927">
      <w:pPr>
        <w:tabs>
          <w:tab w:val="left" w:pos="993"/>
        </w:tabs>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Кернеулік-деформациялық күйді зерттеу арқылы жұмыста ұсынылған тәсілдерді ғылыми-теориялық негіздеу барысында Хенки және Прандтль теоремаларына, Эйлер–Лагранж талдауына немесе Лагранж талдауына, тура Ритц әдісіне, интегралдық және дифференциалдық есептеулерге, пластикалық шарты теңдеулеріне сүйенетін сырғу сызықтары немесе характеристикалық қисықтар, вариациялық, шекті элементтер, тепе-теңдіктің жуықталған дифференциалдық теңдеулері мен пластикалық шартының теңдеулерін бірге шешу әдістерінің металдарды қысыммен өңдеудің барлық бес үрдісі негізіндегі ұсынылған арнайы үрдістерге нақты қолданылу мысалдары келтірілгендіктен негіздеу нәтижелерін, орындалу ретін металдарды қысыммен өңдеудің типтік есептерін шешу және теориялық зерттеулер орындау үшін база ретінде қолдануға болады. </w:t>
      </w:r>
      <w:r w:rsidR="002A14BA" w:rsidRPr="0059115C">
        <w:rPr>
          <w:rFonts w:ascii="Times New Roman" w:hAnsi="Times New Roman"/>
          <w:sz w:val="28"/>
          <w:szCs w:val="28"/>
          <w:lang w:val="kk-KZ"/>
        </w:rPr>
        <w:t xml:space="preserve">Жұмыстағы теориялық зерттеу әдістерін қолдану мысалдары пластикалық теориясы мен қатты денелер механикасы курсы үшін оқу құралы ретінде «Plasticity theory» </w:t>
      </w:r>
      <w:r w:rsidR="00B54A92">
        <w:rPr>
          <w:rFonts w:ascii="Times New Roman" w:hAnsi="Times New Roman"/>
          <w:sz w:val="28"/>
          <w:szCs w:val="28"/>
          <w:lang w:val="kk-KZ"/>
        </w:rPr>
        <w:t xml:space="preserve">(Пластикалық теориясы) </w:t>
      </w:r>
      <w:r w:rsidR="002A14BA" w:rsidRPr="0059115C">
        <w:rPr>
          <w:rFonts w:ascii="Times New Roman" w:hAnsi="Times New Roman"/>
          <w:sz w:val="28"/>
          <w:szCs w:val="28"/>
          <w:lang w:val="kk-KZ"/>
        </w:rPr>
        <w:t>деген атпен жарыққа шығарылды.</w:t>
      </w:r>
    </w:p>
    <w:p w14:paraId="6B2D6660" w14:textId="4B4FAC5B" w:rsidR="006909D3" w:rsidRPr="0059115C" w:rsidRDefault="006909D3" w:rsidP="006909D3">
      <w:pPr>
        <w:tabs>
          <w:tab w:val="left" w:pos="993"/>
        </w:tabs>
        <w:adjustRightInd w:val="0"/>
        <w:snapToGrid w:val="0"/>
        <w:spacing w:after="0" w:line="240" w:lineRule="auto"/>
        <w:ind w:firstLine="709"/>
        <w:jc w:val="both"/>
        <w:rPr>
          <w:rFonts w:ascii="Times New Roman" w:hAnsi="Times New Roman"/>
          <w:b/>
          <w:bCs/>
          <w:sz w:val="28"/>
          <w:szCs w:val="28"/>
          <w:lang w:val="kk-KZ"/>
        </w:rPr>
      </w:pPr>
      <w:r w:rsidRPr="0059115C">
        <w:rPr>
          <w:rFonts w:ascii="Times New Roman" w:hAnsi="Times New Roman"/>
          <w:b/>
          <w:bCs/>
          <w:sz w:val="28"/>
          <w:szCs w:val="28"/>
          <w:lang w:val="kk-KZ"/>
        </w:rPr>
        <w:t>Жұмыстың практикалық құндылығы</w:t>
      </w:r>
    </w:p>
    <w:p w14:paraId="5C48B36B" w14:textId="5B50C64C" w:rsidR="006909D3" w:rsidRPr="0059115C" w:rsidRDefault="006909D3" w:rsidP="006909D3">
      <w:pPr>
        <w:tabs>
          <w:tab w:val="left" w:pos="993"/>
        </w:tabs>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КНММ алуға ұмтылумен қоса қолданыстағы дәстүрлі өндірістік үрдістерге жақындату ескерілгендіктен диссертациялық жұмыста ұсынылған үрдістерді ағымдағы өндіріс жағдайына сапалы металл өнімдерін алуда енгізуге болады және енгізу өндірістегі типтік жабдықтарды өзгертусіз жүргізіледі. </w:t>
      </w:r>
      <w:r w:rsidR="00DB2232" w:rsidRPr="0059115C">
        <w:rPr>
          <w:rFonts w:ascii="Times New Roman" w:hAnsi="Times New Roman"/>
          <w:sz w:val="28"/>
          <w:szCs w:val="28"/>
          <w:lang w:val="kk-KZ"/>
        </w:rPr>
        <w:t xml:space="preserve">Ұсынылған </w:t>
      </w:r>
      <w:r w:rsidR="00DB2232" w:rsidRPr="0059115C">
        <w:rPr>
          <w:rFonts w:ascii="Times New Roman" w:hAnsi="Times New Roman"/>
          <w:sz w:val="28"/>
          <w:szCs w:val="28"/>
          <w:lang w:val="kk-KZ"/>
        </w:rPr>
        <w:lastRenderedPageBreak/>
        <w:t>сортты илемдеу үрдісін өндіріске енгізу тек ромб калибрлерді өзгертумен іске асырылады. Қазақстан жағдайында толық металлургиялық циклде жұмыс істейтін</w:t>
      </w:r>
      <w:r w:rsidR="00DB2232" w:rsidRPr="0059115C">
        <w:rPr>
          <w:lang w:val="kk-KZ"/>
        </w:rPr>
        <w:t xml:space="preserve"> </w:t>
      </w:r>
      <w:r w:rsidR="00DB2232" w:rsidRPr="0059115C">
        <w:rPr>
          <w:rFonts w:ascii="Times New Roman" w:hAnsi="Times New Roman"/>
          <w:sz w:val="28"/>
          <w:szCs w:val="28"/>
          <w:lang w:val="kk-KZ"/>
        </w:rPr>
        <w:t>«АрселорМиттал Теміртау» АҚ шеңберінде қарастырса, онда сортты илемдеу цехындағы 16 клетті сортты илемдеу станында 10÷18 мм дөңгелек немесе арматуралық профильдер өндіру үшін ұсынылған калибрлер жүйесінің ромб калибрлерін 7-ші, 9-шы, 1</w:t>
      </w:r>
      <w:r w:rsidR="00BF5C0C">
        <w:rPr>
          <w:rFonts w:ascii="Times New Roman" w:hAnsi="Times New Roman"/>
          <w:sz w:val="28"/>
          <w:szCs w:val="28"/>
          <w:lang w:val="kk-KZ"/>
        </w:rPr>
        <w:t>1-ші</w:t>
      </w:r>
      <w:r w:rsidR="00DB2232" w:rsidRPr="0059115C">
        <w:rPr>
          <w:rFonts w:ascii="Times New Roman" w:hAnsi="Times New Roman"/>
          <w:sz w:val="28"/>
          <w:szCs w:val="28"/>
          <w:lang w:val="kk-KZ"/>
        </w:rPr>
        <w:t>, 13-ші клеттерге орналастыруға болады, яғни осы 4 клеттің біліктерін ғана баптау іске асырылады. Ұсынылған арнайы соғу/экструзия  және жабық штамптау тәсілдері еліміздегі «ҚұрылысМет» ЖШС-іне қарасты соғу-престеу цехының жағдайында деформациялаушы құрылғыларды әзірлеп типтік жақдықтармен өңдеу үшін жекелеген және қосымша операция ретінде де қолдануға болады. Арнайы созу үрдісін «Kaz-metiz» секілді сым өңдейтін өндіріс орындарында дәстүрлі созуға қосымша технология ретінде енгізуге болады.</w:t>
      </w:r>
      <w:r w:rsidR="003F45FA" w:rsidRPr="0059115C">
        <w:rPr>
          <w:rFonts w:ascii="Times New Roman" w:hAnsi="Times New Roman"/>
          <w:sz w:val="28"/>
          <w:szCs w:val="28"/>
          <w:lang w:val="kk-KZ"/>
        </w:rPr>
        <w:t xml:space="preserve"> Мұнымен қоса, құрал конструкциясын сәйкесінше өзгерте, ал концепциясын қалдыра отырып тәсілдерді басқа сортаменттердегі қасиеттер кешені жоғары металл өнімдерін алу үшін қолдануға да болады, яғни ұсынылған үрдістер технологиялық икемділігімен де ерекшеленеді. Диссертациялық жұмыс аясында алынған </w:t>
      </w:r>
      <w:r w:rsidR="006042E3" w:rsidRPr="0059115C">
        <w:rPr>
          <w:rFonts w:ascii="Times New Roman" w:hAnsi="Times New Roman"/>
          <w:sz w:val="28"/>
          <w:szCs w:val="28"/>
          <w:lang w:val="kk-KZ"/>
        </w:rPr>
        <w:t>бірқатар</w:t>
      </w:r>
      <w:r w:rsidR="003F45FA" w:rsidRPr="0059115C">
        <w:rPr>
          <w:rFonts w:ascii="Times New Roman" w:hAnsi="Times New Roman"/>
          <w:sz w:val="28"/>
          <w:szCs w:val="28"/>
          <w:lang w:val="kk-KZ"/>
        </w:rPr>
        <w:t xml:space="preserve"> зерттеу нәтижелері </w:t>
      </w:r>
      <w:r w:rsidR="001F08F3" w:rsidRPr="0059115C">
        <w:rPr>
          <w:rFonts w:ascii="Times New Roman" w:hAnsi="Times New Roman"/>
          <w:sz w:val="28"/>
          <w:szCs w:val="28"/>
          <w:lang w:val="kk-KZ"/>
        </w:rPr>
        <w:t>ҚарИУ</w:t>
      </w:r>
      <w:r w:rsidR="003F45FA" w:rsidRPr="0059115C">
        <w:rPr>
          <w:rFonts w:ascii="Times New Roman" w:hAnsi="Times New Roman"/>
          <w:sz w:val="28"/>
          <w:szCs w:val="28"/>
          <w:lang w:val="kk-KZ"/>
        </w:rPr>
        <w:t xml:space="preserve"> «Металдарды қысыммен өңдеу» кафедрасы</w:t>
      </w:r>
      <w:r w:rsidR="006042E3" w:rsidRPr="0059115C">
        <w:rPr>
          <w:rFonts w:ascii="Times New Roman" w:hAnsi="Times New Roman"/>
          <w:sz w:val="28"/>
          <w:szCs w:val="28"/>
          <w:lang w:val="kk-KZ"/>
        </w:rPr>
        <w:t xml:space="preserve">ның білім беру бағдарламалары негізінде оқу процесіне </w:t>
      </w:r>
      <w:r w:rsidR="00241301" w:rsidRPr="0059115C">
        <w:rPr>
          <w:rFonts w:ascii="Times New Roman" w:hAnsi="Times New Roman"/>
          <w:sz w:val="28"/>
          <w:szCs w:val="28"/>
          <w:lang w:val="kk-KZ"/>
        </w:rPr>
        <w:t xml:space="preserve">(Қосымша </w:t>
      </w:r>
      <w:r w:rsidR="00B54A92">
        <w:rPr>
          <w:rFonts w:ascii="Times New Roman" w:hAnsi="Times New Roman"/>
          <w:sz w:val="28"/>
          <w:szCs w:val="28"/>
          <w:lang w:val="kk-KZ"/>
        </w:rPr>
        <w:t>Г</w:t>
      </w:r>
      <w:r w:rsidR="00241301" w:rsidRPr="0059115C">
        <w:rPr>
          <w:rFonts w:ascii="Times New Roman" w:hAnsi="Times New Roman"/>
          <w:sz w:val="28"/>
          <w:szCs w:val="28"/>
          <w:lang w:val="kk-KZ"/>
        </w:rPr>
        <w:t xml:space="preserve">) </w:t>
      </w:r>
      <w:r w:rsidR="006042E3" w:rsidRPr="0059115C">
        <w:rPr>
          <w:rFonts w:ascii="Times New Roman" w:hAnsi="Times New Roman"/>
          <w:sz w:val="28"/>
          <w:szCs w:val="28"/>
          <w:lang w:val="kk-KZ"/>
        </w:rPr>
        <w:t>енгізілді.</w:t>
      </w:r>
    </w:p>
    <w:p w14:paraId="78C850C9" w14:textId="6AD6872B" w:rsidR="003F45FA" w:rsidRPr="0059115C" w:rsidRDefault="00241301" w:rsidP="006909D3">
      <w:pPr>
        <w:tabs>
          <w:tab w:val="left" w:pos="993"/>
        </w:tabs>
        <w:adjustRightInd w:val="0"/>
        <w:snapToGrid w:val="0"/>
        <w:spacing w:after="0" w:line="240" w:lineRule="auto"/>
        <w:ind w:firstLine="709"/>
        <w:jc w:val="both"/>
        <w:rPr>
          <w:rFonts w:ascii="Times New Roman" w:hAnsi="Times New Roman"/>
          <w:b/>
          <w:bCs/>
          <w:sz w:val="28"/>
          <w:szCs w:val="28"/>
          <w:lang w:val="kk-KZ"/>
        </w:rPr>
      </w:pPr>
      <w:r w:rsidRPr="0059115C">
        <w:rPr>
          <w:rFonts w:ascii="Times New Roman" w:hAnsi="Times New Roman"/>
          <w:b/>
          <w:bCs/>
          <w:sz w:val="28"/>
          <w:szCs w:val="28"/>
          <w:lang w:val="kk-KZ"/>
        </w:rPr>
        <w:t>Жұмыстың өзге ғылыми-зерттеу жұмыстарымен байланысы</w:t>
      </w:r>
    </w:p>
    <w:p w14:paraId="430C59D5" w14:textId="6B85BF0C" w:rsidR="00241301" w:rsidRPr="0059115C" w:rsidRDefault="00B2187C" w:rsidP="006909D3">
      <w:pPr>
        <w:tabs>
          <w:tab w:val="left" w:pos="993"/>
        </w:tabs>
        <w:adjustRightInd w:val="0"/>
        <w:snapToGrid w:val="0"/>
        <w:spacing w:after="0" w:line="240" w:lineRule="auto"/>
        <w:ind w:firstLine="709"/>
        <w:jc w:val="both"/>
        <w:rPr>
          <w:rFonts w:ascii="Times New Roman" w:hAnsi="Times New Roman"/>
          <w:sz w:val="28"/>
          <w:szCs w:val="28"/>
          <w:lang w:val="kk-KZ"/>
        </w:rPr>
      </w:pPr>
      <w:bookmarkStart w:id="38" w:name="_Hlk146505565"/>
      <w:r w:rsidRPr="0059115C">
        <w:rPr>
          <w:rFonts w:ascii="Times New Roman" w:hAnsi="Times New Roman"/>
          <w:sz w:val="28"/>
          <w:szCs w:val="28"/>
          <w:lang w:val="kk-KZ"/>
        </w:rPr>
        <w:t>Диссертациялық ж</w:t>
      </w:r>
      <w:r w:rsidR="00241301" w:rsidRPr="0059115C">
        <w:rPr>
          <w:rFonts w:ascii="Times New Roman" w:hAnsi="Times New Roman"/>
          <w:sz w:val="28"/>
          <w:szCs w:val="28"/>
          <w:lang w:val="kk-KZ"/>
        </w:rPr>
        <w:t xml:space="preserve">ұмыс ізденуші мен </w:t>
      </w:r>
      <w:bookmarkStart w:id="39" w:name="_Hlk145507414"/>
      <w:r w:rsidR="00241301" w:rsidRPr="0059115C">
        <w:rPr>
          <w:rFonts w:ascii="Times New Roman" w:hAnsi="Times New Roman"/>
          <w:sz w:val="28"/>
          <w:szCs w:val="28"/>
          <w:lang w:val="kk-KZ"/>
        </w:rPr>
        <w:t xml:space="preserve">ғылыми кеңесшілердің </w:t>
      </w:r>
      <w:bookmarkEnd w:id="39"/>
      <w:r w:rsidRPr="0059115C">
        <w:rPr>
          <w:rFonts w:ascii="Times New Roman" w:hAnsi="Times New Roman"/>
          <w:sz w:val="28"/>
          <w:szCs w:val="28"/>
          <w:lang w:val="kk-KZ"/>
        </w:rPr>
        <w:t>ғылыми-зерттеу жұмыстарымен байланысты</w:t>
      </w:r>
      <w:r w:rsidR="00BF5C0C">
        <w:rPr>
          <w:rFonts w:ascii="Times New Roman" w:hAnsi="Times New Roman"/>
          <w:sz w:val="28"/>
          <w:szCs w:val="28"/>
          <w:lang w:val="kk-KZ"/>
        </w:rPr>
        <w:t xml:space="preserve">. </w:t>
      </w:r>
      <w:r w:rsidR="00F14D1E" w:rsidRPr="0059115C">
        <w:rPr>
          <w:rFonts w:ascii="Times New Roman" w:hAnsi="Times New Roman"/>
          <w:sz w:val="28"/>
          <w:szCs w:val="28"/>
          <w:lang w:val="kk-KZ"/>
        </w:rPr>
        <w:t>Диссертациялық жұмыстағы тәжірибелік зерттеулерде қолданылған материалдардан бөлек, алюминий-матрицалық материалдармен диссертациялық жұмыс негізіндегі үрдістерді қолдана отырып ізденуші жетекші болып табылатын 2022-2024 жылдарға арналған «Жас ғалым» жобасы бойынша гранттық қаржыландыру шеңберінде AP14972831 – «Металл карбидтерімен және кремний өндірісінің қалдықтарымен армирленген тәжірибелік алюминий матрицалық композиттердің құрылымы мен қасиеттерін зерттеу» тақырыбындағы жобасы аясында зерттеулердің бір бөлігі орындалды</w:t>
      </w:r>
      <w:bookmarkEnd w:id="38"/>
      <w:r w:rsidR="00F14D1E" w:rsidRPr="0059115C">
        <w:rPr>
          <w:rFonts w:ascii="Times New Roman" w:hAnsi="Times New Roman"/>
          <w:sz w:val="28"/>
          <w:szCs w:val="28"/>
          <w:lang w:val="kk-KZ"/>
        </w:rPr>
        <w:t xml:space="preserve">. </w:t>
      </w:r>
    </w:p>
    <w:p w14:paraId="4F7EA52A" w14:textId="37E30B83" w:rsidR="00F14D1E" w:rsidRPr="0059115C" w:rsidRDefault="00F14D1E" w:rsidP="006909D3">
      <w:pPr>
        <w:tabs>
          <w:tab w:val="left" w:pos="993"/>
        </w:tabs>
        <w:adjustRightInd w:val="0"/>
        <w:snapToGrid w:val="0"/>
        <w:spacing w:after="0" w:line="240" w:lineRule="auto"/>
        <w:ind w:firstLine="709"/>
        <w:jc w:val="both"/>
        <w:rPr>
          <w:rFonts w:ascii="Times New Roman" w:hAnsi="Times New Roman"/>
          <w:b/>
          <w:bCs/>
          <w:sz w:val="28"/>
          <w:szCs w:val="28"/>
          <w:lang w:val="kk-KZ"/>
        </w:rPr>
      </w:pPr>
      <w:r w:rsidRPr="0059115C">
        <w:rPr>
          <w:rFonts w:ascii="Times New Roman" w:hAnsi="Times New Roman"/>
          <w:b/>
          <w:bCs/>
          <w:sz w:val="28"/>
          <w:szCs w:val="28"/>
          <w:lang w:val="kk-KZ"/>
        </w:rPr>
        <w:t>Диссертациялық жұмыстың мақсаты</w:t>
      </w:r>
    </w:p>
    <w:p w14:paraId="58880B2B" w14:textId="7FCE5660" w:rsidR="00F14D1E" w:rsidRPr="0059115C" w:rsidRDefault="007B6F07" w:rsidP="006909D3">
      <w:pPr>
        <w:tabs>
          <w:tab w:val="left" w:pos="993"/>
        </w:tabs>
        <w:adjustRightInd w:val="0"/>
        <w:snapToGrid w:val="0"/>
        <w:spacing w:after="0" w:line="240" w:lineRule="auto"/>
        <w:ind w:firstLine="709"/>
        <w:jc w:val="both"/>
        <w:rPr>
          <w:rFonts w:ascii="Times New Roman" w:hAnsi="Times New Roman"/>
          <w:sz w:val="28"/>
          <w:szCs w:val="28"/>
          <w:lang w:val="kk-KZ"/>
        </w:rPr>
      </w:pPr>
      <w:bookmarkStart w:id="40" w:name="_Hlk145518902"/>
      <w:r w:rsidRPr="0059115C">
        <w:rPr>
          <w:rFonts w:ascii="Times New Roman" w:hAnsi="Times New Roman"/>
          <w:sz w:val="28"/>
          <w:szCs w:val="28"/>
          <w:lang w:val="kk-KZ"/>
        </w:rPr>
        <w:t>Неғұрлым тиімді сығылу және ығысу деформациялары түрлерін бір үрдісте тіркестіре немесе біріктіре отырып өңделетін металл дайындаманың көлемінде оңтайлы кернеулі-деформациялық күй қалыптастыра</w:t>
      </w:r>
      <w:r w:rsidR="004141CC" w:rsidRPr="0059115C">
        <w:rPr>
          <w:rFonts w:ascii="Times New Roman" w:hAnsi="Times New Roman"/>
          <w:sz w:val="28"/>
          <w:szCs w:val="28"/>
          <w:lang w:val="kk-KZ"/>
        </w:rPr>
        <w:t>тын,</w:t>
      </w:r>
      <w:r w:rsidR="007574A9" w:rsidRPr="0059115C">
        <w:rPr>
          <w:rFonts w:ascii="Times New Roman" w:hAnsi="Times New Roman"/>
          <w:sz w:val="28"/>
          <w:szCs w:val="28"/>
          <w:lang w:val="kk-KZ"/>
        </w:rPr>
        <w:t xml:space="preserve"> қасиеттерін жақсартатын, </w:t>
      </w:r>
      <w:r w:rsidR="004141CC" w:rsidRPr="0059115C">
        <w:rPr>
          <w:rFonts w:ascii="Times New Roman" w:hAnsi="Times New Roman"/>
          <w:sz w:val="28"/>
          <w:szCs w:val="28"/>
          <w:lang w:val="kk-KZ"/>
        </w:rPr>
        <w:t>жеткілікті өлшемдердегі КНММ алуға мүмкіндік беретін</w:t>
      </w:r>
      <w:r w:rsidRPr="0059115C">
        <w:rPr>
          <w:rFonts w:ascii="Times New Roman" w:hAnsi="Times New Roman"/>
          <w:sz w:val="28"/>
          <w:szCs w:val="28"/>
          <w:lang w:val="kk-KZ"/>
        </w:rPr>
        <w:t xml:space="preserve">, сондай-ақ қолданыстағы өндіріске енгізіле алатын </w:t>
      </w:r>
      <w:r w:rsidR="004141CC" w:rsidRPr="0059115C">
        <w:rPr>
          <w:rFonts w:ascii="Times New Roman" w:hAnsi="Times New Roman"/>
          <w:sz w:val="28"/>
          <w:szCs w:val="28"/>
          <w:lang w:val="kk-KZ"/>
        </w:rPr>
        <w:t>тәсілдерді, оларды іске асыратын деформациялаушы құралдар мен құрылғыларды әзірлеу</w:t>
      </w:r>
      <w:bookmarkEnd w:id="40"/>
      <w:r w:rsidR="00D64BD4">
        <w:rPr>
          <w:rFonts w:ascii="Times New Roman" w:hAnsi="Times New Roman"/>
          <w:sz w:val="28"/>
          <w:szCs w:val="28"/>
          <w:lang w:val="kk-KZ"/>
        </w:rPr>
        <w:t xml:space="preserve"> және зерттеу</w:t>
      </w:r>
      <w:r w:rsidR="004141CC" w:rsidRPr="0059115C">
        <w:rPr>
          <w:rFonts w:ascii="Times New Roman" w:hAnsi="Times New Roman"/>
          <w:sz w:val="28"/>
          <w:szCs w:val="28"/>
          <w:lang w:val="kk-KZ"/>
        </w:rPr>
        <w:t>.</w:t>
      </w:r>
    </w:p>
    <w:p w14:paraId="733418AA" w14:textId="24AEE4A9" w:rsidR="004141CC" w:rsidRPr="0059115C" w:rsidRDefault="004141CC" w:rsidP="006909D3">
      <w:pPr>
        <w:tabs>
          <w:tab w:val="left" w:pos="993"/>
        </w:tabs>
        <w:adjustRightInd w:val="0"/>
        <w:snapToGrid w:val="0"/>
        <w:spacing w:after="0" w:line="240" w:lineRule="auto"/>
        <w:ind w:firstLine="709"/>
        <w:jc w:val="both"/>
        <w:rPr>
          <w:rFonts w:ascii="Times New Roman" w:hAnsi="Times New Roman"/>
          <w:b/>
          <w:bCs/>
          <w:sz w:val="28"/>
          <w:szCs w:val="28"/>
          <w:lang w:val="kk-KZ"/>
        </w:rPr>
      </w:pPr>
      <w:r w:rsidRPr="0059115C">
        <w:rPr>
          <w:rFonts w:ascii="Times New Roman" w:hAnsi="Times New Roman"/>
          <w:b/>
          <w:bCs/>
          <w:sz w:val="28"/>
          <w:szCs w:val="28"/>
          <w:lang w:val="kk-KZ"/>
        </w:rPr>
        <w:t>Зерттеу нысаны</w:t>
      </w:r>
    </w:p>
    <w:p w14:paraId="6486F42D" w14:textId="1E5673F4" w:rsidR="004141CC" w:rsidRPr="0059115C" w:rsidRDefault="00700D46" w:rsidP="006909D3">
      <w:pPr>
        <w:tabs>
          <w:tab w:val="left" w:pos="993"/>
        </w:tabs>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Ст5пс көміртекті болаты, Э110 цирконий қорытпасы, АД31Т1 алюминий қорытпасы, М1 техникалық мысы</w:t>
      </w:r>
      <w:r w:rsidR="00D51C08" w:rsidRPr="0059115C">
        <w:rPr>
          <w:rFonts w:ascii="Times New Roman" w:hAnsi="Times New Roman"/>
          <w:sz w:val="28"/>
          <w:szCs w:val="28"/>
          <w:lang w:val="kk-KZ"/>
        </w:rPr>
        <w:t xml:space="preserve"> түріндегі металл материалдар</w:t>
      </w:r>
      <w:r w:rsidR="00352D6B">
        <w:rPr>
          <w:rFonts w:ascii="Times New Roman" w:hAnsi="Times New Roman"/>
          <w:sz w:val="28"/>
          <w:szCs w:val="28"/>
          <w:lang w:val="kk-KZ"/>
        </w:rPr>
        <w:t xml:space="preserve">ы және оларды деформациялық өңдеу </w:t>
      </w:r>
      <w:r w:rsidR="00EE5E0A">
        <w:rPr>
          <w:rFonts w:ascii="Times New Roman" w:hAnsi="Times New Roman"/>
          <w:sz w:val="28"/>
          <w:szCs w:val="28"/>
          <w:lang w:val="kk-KZ"/>
        </w:rPr>
        <w:t>тәсілдері</w:t>
      </w:r>
      <w:r w:rsidR="00352D6B">
        <w:rPr>
          <w:rFonts w:ascii="Times New Roman" w:hAnsi="Times New Roman"/>
          <w:sz w:val="28"/>
          <w:szCs w:val="28"/>
          <w:lang w:val="kk-KZ"/>
        </w:rPr>
        <w:t xml:space="preserve"> мен </w:t>
      </w:r>
      <w:r w:rsidR="00EE5E0A">
        <w:rPr>
          <w:rFonts w:ascii="Times New Roman" w:hAnsi="Times New Roman"/>
          <w:sz w:val="28"/>
          <w:szCs w:val="28"/>
          <w:lang w:val="kk-KZ"/>
        </w:rPr>
        <w:t>құрылғылары</w:t>
      </w:r>
      <w:r w:rsidRPr="0059115C">
        <w:rPr>
          <w:rFonts w:ascii="Times New Roman" w:hAnsi="Times New Roman"/>
          <w:sz w:val="28"/>
          <w:szCs w:val="28"/>
          <w:lang w:val="kk-KZ"/>
        </w:rPr>
        <w:t>.</w:t>
      </w:r>
    </w:p>
    <w:p w14:paraId="46FFB022" w14:textId="54C83023" w:rsidR="00700D46" w:rsidRPr="0059115C" w:rsidRDefault="00700D46" w:rsidP="006909D3">
      <w:pPr>
        <w:tabs>
          <w:tab w:val="left" w:pos="993"/>
        </w:tabs>
        <w:adjustRightInd w:val="0"/>
        <w:snapToGrid w:val="0"/>
        <w:spacing w:after="0" w:line="240" w:lineRule="auto"/>
        <w:ind w:firstLine="709"/>
        <w:jc w:val="both"/>
        <w:rPr>
          <w:rFonts w:ascii="Times New Roman" w:hAnsi="Times New Roman"/>
          <w:b/>
          <w:bCs/>
          <w:sz w:val="28"/>
          <w:szCs w:val="28"/>
          <w:lang w:val="kk-KZ"/>
        </w:rPr>
      </w:pPr>
      <w:r w:rsidRPr="0059115C">
        <w:rPr>
          <w:rFonts w:ascii="Times New Roman" w:hAnsi="Times New Roman"/>
          <w:b/>
          <w:bCs/>
          <w:sz w:val="28"/>
          <w:szCs w:val="28"/>
          <w:lang w:val="kk-KZ"/>
        </w:rPr>
        <w:t>Зерттеу пәндері</w:t>
      </w:r>
    </w:p>
    <w:p w14:paraId="1EEB7F57" w14:textId="038954C0" w:rsidR="00700D46" w:rsidRPr="0059115C" w:rsidRDefault="0098175E" w:rsidP="006909D3">
      <w:pPr>
        <w:tabs>
          <w:tab w:val="left" w:pos="993"/>
        </w:tabs>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М</w:t>
      </w:r>
      <w:r w:rsidR="00D51C08" w:rsidRPr="0059115C">
        <w:rPr>
          <w:rFonts w:ascii="Times New Roman" w:hAnsi="Times New Roman"/>
          <w:sz w:val="28"/>
          <w:szCs w:val="28"/>
          <w:lang w:val="kk-KZ"/>
        </w:rPr>
        <w:t xml:space="preserve">атериалдардың </w:t>
      </w:r>
      <w:r w:rsidRPr="0059115C">
        <w:rPr>
          <w:rFonts w:ascii="Times New Roman" w:hAnsi="Times New Roman"/>
          <w:sz w:val="28"/>
          <w:szCs w:val="28"/>
          <w:lang w:val="kk-KZ"/>
        </w:rPr>
        <w:t xml:space="preserve">кернеулі-деформациялық күйі, </w:t>
      </w:r>
      <w:r w:rsidR="00D51C08" w:rsidRPr="0059115C">
        <w:rPr>
          <w:rFonts w:ascii="Times New Roman" w:hAnsi="Times New Roman"/>
          <w:sz w:val="28"/>
          <w:szCs w:val="28"/>
          <w:lang w:val="kk-KZ"/>
        </w:rPr>
        <w:t>микроқұрылымдары, физикалық-механикалық қасиеттері.</w:t>
      </w:r>
    </w:p>
    <w:p w14:paraId="3EC7D620" w14:textId="1F1A928A" w:rsidR="004A5258" w:rsidRPr="0059115C" w:rsidRDefault="001C2FB5" w:rsidP="001C2FB5">
      <w:pPr>
        <w:tabs>
          <w:tab w:val="left" w:pos="993"/>
        </w:tabs>
        <w:adjustRightInd w:val="0"/>
        <w:snapToGrid w:val="0"/>
        <w:spacing w:after="0" w:line="240" w:lineRule="auto"/>
        <w:ind w:firstLine="709"/>
        <w:jc w:val="both"/>
        <w:rPr>
          <w:rFonts w:ascii="Times New Roman" w:hAnsi="Times New Roman"/>
          <w:b/>
          <w:bCs/>
          <w:sz w:val="28"/>
          <w:szCs w:val="28"/>
          <w:lang w:val="kk-KZ"/>
        </w:rPr>
      </w:pPr>
      <w:r w:rsidRPr="0059115C">
        <w:rPr>
          <w:rFonts w:ascii="Times New Roman" w:hAnsi="Times New Roman"/>
          <w:b/>
          <w:bCs/>
          <w:sz w:val="28"/>
          <w:szCs w:val="28"/>
          <w:lang w:val="kk-KZ"/>
        </w:rPr>
        <w:lastRenderedPageBreak/>
        <w:t xml:space="preserve">Зерттеу міндеттері және олардың </w:t>
      </w:r>
      <w:bookmarkStart w:id="41" w:name="_Hlk145520333"/>
      <w:r w:rsidRPr="0059115C">
        <w:rPr>
          <w:rFonts w:ascii="Times New Roman" w:hAnsi="Times New Roman"/>
          <w:b/>
          <w:bCs/>
          <w:sz w:val="28"/>
          <w:szCs w:val="28"/>
          <w:lang w:val="kk-KZ"/>
        </w:rPr>
        <w:t>ғылыми-зерттеу жұмысын орындаудағы орны</w:t>
      </w:r>
      <w:bookmarkEnd w:id="41"/>
    </w:p>
    <w:p w14:paraId="372312E6" w14:textId="69E6E0EA" w:rsidR="001C2FB5" w:rsidRPr="0059115C" w:rsidRDefault="005F3004" w:rsidP="001C2FB5">
      <w:pPr>
        <w:tabs>
          <w:tab w:val="left" w:pos="993"/>
        </w:tabs>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Ғылыми-зерттеу жұмысын орындаудағы орны көрсетіле отырып, д</w:t>
      </w:r>
      <w:r w:rsidR="001C2FB5" w:rsidRPr="0059115C">
        <w:rPr>
          <w:rFonts w:ascii="Times New Roman" w:hAnsi="Times New Roman"/>
          <w:sz w:val="28"/>
          <w:szCs w:val="28"/>
          <w:lang w:val="kk-KZ"/>
        </w:rPr>
        <w:t>иссертациялық жұмыстың мақсатына сәйкес келесі зерттеу міндеттері қойыл</w:t>
      </w:r>
      <w:r w:rsidR="00F015C7" w:rsidRPr="0059115C">
        <w:rPr>
          <w:rFonts w:ascii="Times New Roman" w:hAnsi="Times New Roman"/>
          <w:sz w:val="28"/>
          <w:szCs w:val="28"/>
          <w:lang w:val="kk-KZ"/>
        </w:rPr>
        <w:t>ды және</w:t>
      </w:r>
      <w:r w:rsidR="001C2FB5" w:rsidRPr="0059115C">
        <w:rPr>
          <w:rFonts w:ascii="Times New Roman" w:hAnsi="Times New Roman"/>
          <w:sz w:val="28"/>
          <w:szCs w:val="28"/>
          <w:lang w:val="kk-KZ"/>
        </w:rPr>
        <w:t xml:space="preserve"> шешілді:</w:t>
      </w:r>
    </w:p>
    <w:p w14:paraId="5541AA84" w14:textId="57EDF326" w:rsidR="001C2FB5" w:rsidRPr="0059115C" w:rsidRDefault="001C2FB5" w:rsidP="001C2FB5">
      <w:pPr>
        <w:tabs>
          <w:tab w:val="left" w:pos="993"/>
        </w:tabs>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 </w:t>
      </w:r>
      <w:r w:rsidR="00F015C7" w:rsidRPr="0059115C">
        <w:rPr>
          <w:rFonts w:ascii="Times New Roman" w:hAnsi="Times New Roman"/>
          <w:sz w:val="28"/>
          <w:szCs w:val="28"/>
          <w:lang w:val="kk-KZ"/>
        </w:rPr>
        <w:t xml:space="preserve">ҚПД әдістерімен КНММ алудың тәсілдерін, олардың артықшылықтарын, кемшіліктерін, концепцияларын, </w:t>
      </w:r>
      <w:r w:rsidR="00AD711D" w:rsidRPr="0059115C">
        <w:rPr>
          <w:rFonts w:ascii="Times New Roman" w:hAnsi="Times New Roman"/>
          <w:sz w:val="28"/>
          <w:szCs w:val="28"/>
          <w:lang w:val="kk-KZ"/>
        </w:rPr>
        <w:t xml:space="preserve">оңтайлы кернеу және деформация </w:t>
      </w:r>
      <w:r w:rsidR="00F015C7" w:rsidRPr="0059115C">
        <w:rPr>
          <w:rFonts w:ascii="Times New Roman" w:hAnsi="Times New Roman"/>
          <w:sz w:val="28"/>
          <w:szCs w:val="28"/>
          <w:lang w:val="kk-KZ"/>
        </w:rPr>
        <w:t xml:space="preserve">режимдерін, өндіріске енгізу потенциалын анықтау үшін </w:t>
      </w:r>
      <w:r w:rsidR="00AD711D" w:rsidRPr="0059115C">
        <w:rPr>
          <w:rFonts w:ascii="Times New Roman" w:hAnsi="Times New Roman"/>
          <w:sz w:val="28"/>
          <w:szCs w:val="28"/>
          <w:lang w:val="kk-KZ"/>
        </w:rPr>
        <w:t xml:space="preserve">қолжетімді ғылыми-техникалық ақпараттарға, мәселенің </w:t>
      </w:r>
      <w:r w:rsidR="00F015C7" w:rsidRPr="0059115C">
        <w:rPr>
          <w:rFonts w:ascii="Times New Roman" w:hAnsi="Times New Roman"/>
          <w:sz w:val="28"/>
          <w:szCs w:val="28"/>
          <w:lang w:val="kk-KZ"/>
        </w:rPr>
        <w:t xml:space="preserve">қазіргі жағдайына </w:t>
      </w:r>
      <w:r w:rsidR="00AD711D" w:rsidRPr="0059115C">
        <w:rPr>
          <w:rFonts w:ascii="Times New Roman" w:hAnsi="Times New Roman"/>
          <w:sz w:val="28"/>
          <w:szCs w:val="28"/>
          <w:lang w:val="kk-KZ"/>
        </w:rPr>
        <w:t xml:space="preserve">аналитикалық </w:t>
      </w:r>
      <w:r w:rsidR="00F015C7" w:rsidRPr="0059115C">
        <w:rPr>
          <w:rFonts w:ascii="Times New Roman" w:hAnsi="Times New Roman"/>
          <w:sz w:val="28"/>
          <w:szCs w:val="28"/>
          <w:lang w:val="kk-KZ"/>
        </w:rPr>
        <w:t>шолу жасау (</w:t>
      </w:r>
      <w:r w:rsidR="008A4033" w:rsidRPr="0059115C">
        <w:rPr>
          <w:rFonts w:ascii="Times New Roman" w:hAnsi="Times New Roman"/>
          <w:sz w:val="28"/>
          <w:szCs w:val="28"/>
          <w:lang w:val="kk-KZ"/>
        </w:rPr>
        <w:t xml:space="preserve">жұмыстың </w:t>
      </w:r>
      <w:r w:rsidR="00F015C7" w:rsidRPr="0059115C">
        <w:rPr>
          <w:rFonts w:ascii="Times New Roman" w:hAnsi="Times New Roman"/>
          <w:sz w:val="28"/>
          <w:szCs w:val="28"/>
          <w:lang w:val="kk-KZ"/>
        </w:rPr>
        <w:t>бірінші бөлім</w:t>
      </w:r>
      <w:r w:rsidR="008A4033" w:rsidRPr="0059115C">
        <w:rPr>
          <w:rFonts w:ascii="Times New Roman" w:hAnsi="Times New Roman"/>
          <w:sz w:val="28"/>
          <w:szCs w:val="28"/>
          <w:lang w:val="kk-KZ"/>
        </w:rPr>
        <w:t>ін</w:t>
      </w:r>
      <w:r w:rsidR="00AD711D" w:rsidRPr="0059115C">
        <w:rPr>
          <w:rFonts w:ascii="Times New Roman" w:hAnsi="Times New Roman"/>
          <w:sz w:val="28"/>
          <w:szCs w:val="28"/>
          <w:lang w:val="kk-KZ"/>
        </w:rPr>
        <w:t>д</w:t>
      </w:r>
      <w:r w:rsidR="00F015C7" w:rsidRPr="0059115C">
        <w:rPr>
          <w:rFonts w:ascii="Times New Roman" w:hAnsi="Times New Roman"/>
          <w:sz w:val="28"/>
          <w:szCs w:val="28"/>
          <w:lang w:val="kk-KZ"/>
        </w:rPr>
        <w:t xml:space="preserve">е </w:t>
      </w:r>
      <w:r w:rsidR="003C3D93">
        <w:rPr>
          <w:rFonts w:ascii="Times New Roman" w:hAnsi="Times New Roman"/>
          <w:sz w:val="28"/>
          <w:szCs w:val="28"/>
          <w:lang w:val="kk-KZ"/>
        </w:rPr>
        <w:t>шешілді</w:t>
      </w:r>
      <w:r w:rsidR="00F015C7" w:rsidRPr="0059115C">
        <w:rPr>
          <w:rFonts w:ascii="Times New Roman" w:hAnsi="Times New Roman"/>
          <w:sz w:val="28"/>
          <w:szCs w:val="28"/>
          <w:lang w:val="kk-KZ"/>
        </w:rPr>
        <w:t>)</w:t>
      </w:r>
      <w:r w:rsidR="00AD711D" w:rsidRPr="0059115C">
        <w:rPr>
          <w:rFonts w:ascii="Times New Roman" w:hAnsi="Times New Roman"/>
          <w:sz w:val="28"/>
          <w:szCs w:val="28"/>
          <w:lang w:val="kk-KZ"/>
        </w:rPr>
        <w:t>;</w:t>
      </w:r>
    </w:p>
    <w:p w14:paraId="29BB1738" w14:textId="39617BA2" w:rsidR="008A4033" w:rsidRPr="0059115C" w:rsidRDefault="00AD711D" w:rsidP="008A4033">
      <w:pPr>
        <w:tabs>
          <w:tab w:val="left" w:pos="993"/>
        </w:tabs>
        <w:adjustRightInd w:val="0"/>
        <w:snapToGrid w:val="0"/>
        <w:spacing w:after="0" w:line="240" w:lineRule="auto"/>
        <w:ind w:firstLine="709"/>
        <w:jc w:val="both"/>
        <w:rPr>
          <w:rFonts w:ascii="Times New Roman" w:hAnsi="Times New Roman"/>
          <w:sz w:val="28"/>
          <w:szCs w:val="28"/>
          <w:lang w:val="kk-KZ"/>
        </w:rPr>
      </w:pPr>
      <w:bookmarkStart w:id="42" w:name="_Hlk145520385"/>
      <w:r w:rsidRPr="0059115C">
        <w:rPr>
          <w:rFonts w:ascii="Times New Roman" w:hAnsi="Times New Roman"/>
          <w:sz w:val="28"/>
          <w:szCs w:val="28"/>
          <w:lang w:val="kk-KZ"/>
        </w:rPr>
        <w:t>- аналитикалық шолу қорытындылары негізінде кернеулік-деформациялық күй тұрғысынан оңтайлы деформация түрлерін бір үрдісте тіркестіре немесе біріктіре отырып</w:t>
      </w:r>
      <w:r w:rsidR="008A4033" w:rsidRPr="0059115C">
        <w:rPr>
          <w:rFonts w:ascii="Times New Roman" w:hAnsi="Times New Roman"/>
          <w:sz w:val="28"/>
          <w:szCs w:val="28"/>
          <w:lang w:val="kk-KZ"/>
        </w:rPr>
        <w:t xml:space="preserve"> өңдеуді іске асыра алатын, жеткілікті өлшемдердегі КНММ алуға мүмкіндік беретін, сондай-ақ қолданыстағы өндіріске енгізіле алатын тәсілдердің концепцияларын ұсыну және теориялық, есептік-аналитикалық, компьютерлендірілген әдістерді қолданып тәсілдердің геометриялық, кернеулік-деформациялық, технологиялық параметрлерінің оңтайлылығына баға беру арқылы ғылыми-теориялық негіздеу (жұмыстың екінші бөлімінде </w:t>
      </w:r>
      <w:r w:rsidR="003C3D93">
        <w:rPr>
          <w:rFonts w:ascii="Times New Roman" w:hAnsi="Times New Roman"/>
          <w:sz w:val="28"/>
          <w:szCs w:val="28"/>
          <w:lang w:val="kk-KZ"/>
        </w:rPr>
        <w:t>шешілді</w:t>
      </w:r>
      <w:r w:rsidR="008A4033" w:rsidRPr="0059115C">
        <w:rPr>
          <w:rFonts w:ascii="Times New Roman" w:hAnsi="Times New Roman"/>
          <w:sz w:val="28"/>
          <w:szCs w:val="28"/>
          <w:lang w:val="kk-KZ"/>
        </w:rPr>
        <w:t>);</w:t>
      </w:r>
    </w:p>
    <w:p w14:paraId="436CA811" w14:textId="04869CC1" w:rsidR="008A4033" w:rsidRPr="0059115C" w:rsidRDefault="008A4033" w:rsidP="008A4033">
      <w:pPr>
        <w:tabs>
          <w:tab w:val="left" w:pos="993"/>
        </w:tabs>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ғылыми-теориялық негіздеу нәтижелері негізінде өндіріст</w:t>
      </w:r>
      <w:r w:rsidR="00F47E81" w:rsidRPr="0059115C">
        <w:rPr>
          <w:rFonts w:ascii="Times New Roman" w:hAnsi="Times New Roman"/>
          <w:sz w:val="28"/>
          <w:szCs w:val="28"/>
          <w:lang w:val="kk-KZ"/>
        </w:rPr>
        <w:t>е</w:t>
      </w:r>
      <w:r w:rsidRPr="0059115C">
        <w:rPr>
          <w:rFonts w:ascii="Times New Roman" w:hAnsi="Times New Roman"/>
          <w:sz w:val="28"/>
          <w:szCs w:val="28"/>
          <w:lang w:val="kk-KZ"/>
        </w:rPr>
        <w:t xml:space="preserve"> қолдану потенциалы </w:t>
      </w:r>
      <w:r w:rsidR="00F47E81" w:rsidRPr="0059115C">
        <w:rPr>
          <w:rFonts w:ascii="Times New Roman" w:hAnsi="Times New Roman"/>
          <w:sz w:val="28"/>
          <w:szCs w:val="28"/>
          <w:lang w:val="kk-KZ"/>
        </w:rPr>
        <w:t xml:space="preserve">неғұрлым </w:t>
      </w:r>
      <w:r w:rsidRPr="0059115C">
        <w:rPr>
          <w:rFonts w:ascii="Times New Roman" w:hAnsi="Times New Roman"/>
          <w:sz w:val="28"/>
          <w:szCs w:val="28"/>
          <w:lang w:val="kk-KZ"/>
        </w:rPr>
        <w:t>жоғары әрі деформация түрлерін тіркестендіре алатын тәсілдерді таңдап</w:t>
      </w:r>
      <w:r w:rsidR="00F47E81" w:rsidRPr="0059115C">
        <w:rPr>
          <w:rFonts w:ascii="Times New Roman" w:hAnsi="Times New Roman"/>
          <w:sz w:val="28"/>
          <w:szCs w:val="28"/>
          <w:lang w:val="kk-KZ"/>
        </w:rPr>
        <w:t>,</w:t>
      </w:r>
      <w:r w:rsidRPr="0059115C">
        <w:rPr>
          <w:rFonts w:ascii="Times New Roman" w:hAnsi="Times New Roman"/>
          <w:sz w:val="28"/>
          <w:szCs w:val="28"/>
          <w:lang w:val="kk-KZ"/>
        </w:rPr>
        <w:t xml:space="preserve"> </w:t>
      </w:r>
      <w:r w:rsidR="00F47E81" w:rsidRPr="0059115C">
        <w:rPr>
          <w:rFonts w:ascii="Times New Roman" w:hAnsi="Times New Roman"/>
          <w:sz w:val="28"/>
          <w:szCs w:val="28"/>
          <w:lang w:val="kk-KZ"/>
        </w:rPr>
        <w:t xml:space="preserve">өңдеу температурасы, материалы, кристалдық торы, деформациялану механизмдері, түйіршік өлшемдері, құрамы бойынша </w:t>
      </w:r>
      <w:r w:rsidRPr="0059115C">
        <w:rPr>
          <w:rFonts w:ascii="Times New Roman" w:hAnsi="Times New Roman"/>
          <w:sz w:val="28"/>
          <w:szCs w:val="28"/>
          <w:lang w:val="kk-KZ"/>
        </w:rPr>
        <w:t xml:space="preserve">әртүрлі бастапқы шарттарда </w:t>
      </w:r>
      <w:r w:rsidR="00F47E81" w:rsidRPr="0059115C">
        <w:rPr>
          <w:rFonts w:ascii="Times New Roman" w:hAnsi="Times New Roman"/>
          <w:sz w:val="28"/>
          <w:szCs w:val="28"/>
          <w:lang w:val="kk-KZ"/>
        </w:rPr>
        <w:t xml:space="preserve">тәжірибелер сериясын жүргізу және тәжірибеден кейін алынған үлгілердің микроқұрылымдарының, физикалық-механикалық қасиеттерінің өзгерісін анықтау арқылы тәсілдерді ғылыми-тәжірибелік негіздеу (жұмыстың үшінші бөлімінде </w:t>
      </w:r>
      <w:r w:rsidR="003C3D93">
        <w:rPr>
          <w:rFonts w:ascii="Times New Roman" w:hAnsi="Times New Roman"/>
          <w:sz w:val="28"/>
          <w:szCs w:val="28"/>
          <w:lang w:val="kk-KZ"/>
        </w:rPr>
        <w:t>шешілді</w:t>
      </w:r>
      <w:r w:rsidR="00F47E81" w:rsidRPr="0059115C">
        <w:rPr>
          <w:rFonts w:ascii="Times New Roman" w:hAnsi="Times New Roman"/>
          <w:sz w:val="28"/>
          <w:szCs w:val="28"/>
          <w:lang w:val="kk-KZ"/>
        </w:rPr>
        <w:t>);</w:t>
      </w:r>
    </w:p>
    <w:p w14:paraId="4FE9749A" w14:textId="25DB1EB8" w:rsidR="00F47E81" w:rsidRPr="0059115C" w:rsidRDefault="00F47E81" w:rsidP="008A4033">
      <w:pPr>
        <w:tabs>
          <w:tab w:val="left" w:pos="993"/>
        </w:tabs>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 өндіріске енгізу үшін ұсыныстарды әзірлеу мақсатында жұмыс аясында алынған барлық теориялық-тәжірибелік ғылыми нәтижелерді ескере отырып тәсілдерді жекелеген критерийлер бойынша қорытынды бағалау (қорытынды бөлімде </w:t>
      </w:r>
      <w:r w:rsidR="003C3D93">
        <w:rPr>
          <w:rFonts w:ascii="Times New Roman" w:hAnsi="Times New Roman"/>
          <w:sz w:val="28"/>
          <w:szCs w:val="28"/>
          <w:lang w:val="kk-KZ"/>
        </w:rPr>
        <w:t>шешілді</w:t>
      </w:r>
      <w:r w:rsidRPr="0059115C">
        <w:rPr>
          <w:rFonts w:ascii="Times New Roman" w:hAnsi="Times New Roman"/>
          <w:sz w:val="28"/>
          <w:szCs w:val="28"/>
          <w:lang w:val="kk-KZ"/>
        </w:rPr>
        <w:t>).</w:t>
      </w:r>
    </w:p>
    <w:bookmarkEnd w:id="42"/>
    <w:p w14:paraId="51B2A0FF" w14:textId="7C17CA46" w:rsidR="006B3CDD" w:rsidRPr="0059115C" w:rsidRDefault="00AF370D" w:rsidP="005909E2">
      <w:pPr>
        <w:tabs>
          <w:tab w:val="left" w:pos="993"/>
        </w:tabs>
        <w:adjustRightInd w:val="0"/>
        <w:snapToGrid w:val="0"/>
        <w:spacing w:after="0" w:line="240" w:lineRule="auto"/>
        <w:ind w:firstLine="709"/>
        <w:jc w:val="both"/>
        <w:rPr>
          <w:rFonts w:ascii="Times New Roman" w:hAnsi="Times New Roman"/>
          <w:b/>
          <w:bCs/>
          <w:sz w:val="28"/>
          <w:szCs w:val="28"/>
          <w:lang w:val="kk-KZ"/>
        </w:rPr>
      </w:pPr>
      <w:r w:rsidRPr="0059115C">
        <w:rPr>
          <w:rFonts w:ascii="Times New Roman" w:hAnsi="Times New Roman"/>
          <w:b/>
          <w:bCs/>
          <w:sz w:val="28"/>
          <w:szCs w:val="28"/>
          <w:lang w:val="kk-KZ"/>
        </w:rPr>
        <w:t>Зерттеудің әдістемелік базасы</w:t>
      </w:r>
    </w:p>
    <w:p w14:paraId="37B7E361" w14:textId="38399004" w:rsidR="00AF370D" w:rsidRPr="0059115C" w:rsidRDefault="00D80C2D" w:rsidP="005909E2">
      <w:pPr>
        <w:tabs>
          <w:tab w:val="left" w:pos="993"/>
        </w:tabs>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Диссертациялық жұмыста қойылған міндеттерді шешу барысында тәсілдерді ғылыми-теориялық және ғылыми-тәжірибелік негіздеу үшін келесі ғылыми-зерттеу әдістері қолданылды:</w:t>
      </w:r>
    </w:p>
    <w:p w14:paraId="6317EE33" w14:textId="7575FAF8" w:rsidR="00D80C2D" w:rsidRPr="0059115C" w:rsidRDefault="00D80C2D" w:rsidP="005909E2">
      <w:pPr>
        <w:tabs>
          <w:tab w:val="left" w:pos="993"/>
        </w:tabs>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 </w:t>
      </w:r>
      <w:r w:rsidR="00D85C2C" w:rsidRPr="0059115C">
        <w:rPr>
          <w:rFonts w:ascii="Times New Roman" w:hAnsi="Times New Roman"/>
          <w:sz w:val="28"/>
          <w:szCs w:val="28"/>
          <w:lang w:val="kk-KZ"/>
        </w:rPr>
        <w:t xml:space="preserve">кернеулі күйді зерттеу үшін </w:t>
      </w:r>
      <w:r w:rsidRPr="0059115C">
        <w:rPr>
          <w:rFonts w:ascii="Times New Roman" w:hAnsi="Times New Roman"/>
          <w:sz w:val="28"/>
          <w:szCs w:val="28"/>
          <w:lang w:val="kk-KZ"/>
        </w:rPr>
        <w:t>сырғу сызықтары немесе характеристикалық қисықтар әдісі;</w:t>
      </w:r>
    </w:p>
    <w:p w14:paraId="0E7D23EF" w14:textId="5605802B" w:rsidR="00D80C2D" w:rsidRPr="0059115C" w:rsidRDefault="00D80C2D" w:rsidP="005909E2">
      <w:pPr>
        <w:tabs>
          <w:tab w:val="left" w:pos="993"/>
        </w:tabs>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 </w:t>
      </w:r>
      <w:r w:rsidR="00D85C2C" w:rsidRPr="0059115C">
        <w:rPr>
          <w:rFonts w:ascii="Times New Roman" w:hAnsi="Times New Roman"/>
          <w:sz w:val="28"/>
          <w:szCs w:val="28"/>
          <w:lang w:val="kk-KZ"/>
        </w:rPr>
        <w:t xml:space="preserve">пластикалық ағыс жағдайында орын ауыстырулар мен деформация компоненттерін анықтау үшін </w:t>
      </w:r>
      <w:bookmarkStart w:id="43" w:name="_Hlk145544088"/>
      <w:r w:rsidR="00D85C2C" w:rsidRPr="0059115C">
        <w:rPr>
          <w:rFonts w:ascii="Times New Roman" w:hAnsi="Times New Roman"/>
          <w:sz w:val="28"/>
          <w:szCs w:val="28"/>
          <w:lang w:val="kk-KZ"/>
        </w:rPr>
        <w:t>Эйлер–Лагранж талдауына немесе Лагранж талдауына</w:t>
      </w:r>
      <w:bookmarkEnd w:id="43"/>
      <w:r w:rsidR="00D85C2C" w:rsidRPr="0059115C">
        <w:rPr>
          <w:rFonts w:ascii="Times New Roman" w:hAnsi="Times New Roman"/>
          <w:sz w:val="28"/>
          <w:szCs w:val="28"/>
          <w:lang w:val="kk-KZ"/>
        </w:rPr>
        <w:t xml:space="preserve"> негізделген </w:t>
      </w:r>
      <w:r w:rsidRPr="0059115C">
        <w:rPr>
          <w:rFonts w:ascii="Times New Roman" w:hAnsi="Times New Roman"/>
          <w:sz w:val="28"/>
          <w:szCs w:val="28"/>
          <w:lang w:val="kk-KZ"/>
        </w:rPr>
        <w:t>вариациялық әдіс;</w:t>
      </w:r>
    </w:p>
    <w:p w14:paraId="33C32EDB" w14:textId="63E06D7E" w:rsidR="00D80C2D" w:rsidRPr="0059115C" w:rsidRDefault="00D80C2D" w:rsidP="005909E2">
      <w:pPr>
        <w:tabs>
          <w:tab w:val="left" w:pos="993"/>
        </w:tabs>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 </w:t>
      </w:r>
      <w:r w:rsidR="00D85C2C" w:rsidRPr="0059115C">
        <w:rPr>
          <w:rFonts w:ascii="Times New Roman" w:hAnsi="Times New Roman"/>
          <w:sz w:val="28"/>
          <w:szCs w:val="28"/>
          <w:lang w:val="kk-KZ"/>
        </w:rPr>
        <w:t xml:space="preserve">кернеулі-деформациялық күйді, энергиялық-күштік параметрлерді зерттеу үшін </w:t>
      </w:r>
      <w:r w:rsidRPr="0059115C">
        <w:rPr>
          <w:rFonts w:ascii="Times New Roman" w:hAnsi="Times New Roman"/>
          <w:sz w:val="28"/>
          <w:szCs w:val="28"/>
          <w:lang w:val="kk-KZ"/>
        </w:rPr>
        <w:t>шекті элементтер әдісі</w:t>
      </w:r>
      <w:r w:rsidR="005242E2" w:rsidRPr="0059115C">
        <w:rPr>
          <w:rFonts w:ascii="Times New Roman" w:hAnsi="Times New Roman"/>
          <w:sz w:val="28"/>
          <w:szCs w:val="28"/>
          <w:lang w:val="kk-KZ"/>
        </w:rPr>
        <w:t xml:space="preserve"> (DEFORM-3D бағдарламасы көмегімен)</w:t>
      </w:r>
      <w:r w:rsidRPr="0059115C">
        <w:rPr>
          <w:rFonts w:ascii="Times New Roman" w:hAnsi="Times New Roman"/>
          <w:sz w:val="28"/>
          <w:szCs w:val="28"/>
          <w:lang w:val="kk-KZ"/>
        </w:rPr>
        <w:t>;</w:t>
      </w:r>
    </w:p>
    <w:p w14:paraId="0E75C7FE" w14:textId="45727979" w:rsidR="00D80C2D" w:rsidRPr="0059115C" w:rsidRDefault="00D80C2D" w:rsidP="005909E2">
      <w:pPr>
        <w:tabs>
          <w:tab w:val="left" w:pos="993"/>
        </w:tabs>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 </w:t>
      </w:r>
      <w:r w:rsidR="00D85C2C" w:rsidRPr="0059115C">
        <w:rPr>
          <w:rFonts w:ascii="Times New Roman" w:hAnsi="Times New Roman"/>
          <w:sz w:val="28"/>
          <w:szCs w:val="28"/>
          <w:lang w:val="kk-KZ"/>
        </w:rPr>
        <w:t xml:space="preserve">қысыммен өңдеу кезінде күштер мен энергия шығынын есептеу үшін </w:t>
      </w:r>
      <w:bookmarkStart w:id="44" w:name="_Hlk145544359"/>
      <w:r w:rsidRPr="0059115C">
        <w:rPr>
          <w:rFonts w:ascii="Times New Roman" w:hAnsi="Times New Roman"/>
          <w:sz w:val="28"/>
          <w:szCs w:val="28"/>
          <w:lang w:val="kk-KZ"/>
        </w:rPr>
        <w:t xml:space="preserve">тепе-теңдіктің жуықталған дифференциалдық теңдеулері мен пластикалық шартының теңдеулерін бірге шешу </w:t>
      </w:r>
      <w:bookmarkEnd w:id="44"/>
      <w:r w:rsidRPr="0059115C">
        <w:rPr>
          <w:rFonts w:ascii="Times New Roman" w:hAnsi="Times New Roman"/>
          <w:sz w:val="28"/>
          <w:szCs w:val="28"/>
          <w:lang w:val="kk-KZ"/>
        </w:rPr>
        <w:t>әдісі;</w:t>
      </w:r>
    </w:p>
    <w:p w14:paraId="53AAE6FB" w14:textId="35909932" w:rsidR="00761BD7" w:rsidRPr="0059115C" w:rsidRDefault="00761BD7" w:rsidP="005909E2">
      <w:pPr>
        <w:tabs>
          <w:tab w:val="left" w:pos="993"/>
        </w:tabs>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lastRenderedPageBreak/>
        <w:t>- бастапқы құрылымды талдау үшін жарық микроскопиясы (ЖМ) әдісі (Axiovert 200МMAT жарық микроскобы);</w:t>
      </w:r>
    </w:p>
    <w:p w14:paraId="5C052147" w14:textId="0C33F80C" w:rsidR="00D80C2D" w:rsidRPr="0059115C" w:rsidRDefault="00D80C2D" w:rsidP="005909E2">
      <w:pPr>
        <w:tabs>
          <w:tab w:val="left" w:pos="993"/>
        </w:tabs>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w:t>
      </w:r>
      <w:r w:rsidR="00C50204" w:rsidRPr="0059115C">
        <w:rPr>
          <w:rFonts w:ascii="Times New Roman" w:hAnsi="Times New Roman"/>
          <w:sz w:val="28"/>
          <w:szCs w:val="28"/>
          <w:lang w:val="kk-KZ"/>
        </w:rPr>
        <w:t xml:space="preserve"> </w:t>
      </w:r>
      <w:r w:rsidR="00D85C2C" w:rsidRPr="0059115C">
        <w:rPr>
          <w:rFonts w:ascii="Times New Roman" w:hAnsi="Times New Roman"/>
          <w:sz w:val="28"/>
          <w:szCs w:val="28"/>
          <w:lang w:val="kk-KZ"/>
        </w:rPr>
        <w:t>дислокациялық</w:t>
      </w:r>
      <w:r w:rsidR="006117B8" w:rsidRPr="0059115C">
        <w:rPr>
          <w:rFonts w:ascii="Times New Roman" w:hAnsi="Times New Roman"/>
          <w:sz w:val="28"/>
          <w:szCs w:val="28"/>
          <w:lang w:val="kk-KZ"/>
        </w:rPr>
        <w:t xml:space="preserve">, </w:t>
      </w:r>
      <w:r w:rsidR="00D85C2C" w:rsidRPr="0059115C">
        <w:rPr>
          <w:rFonts w:ascii="Times New Roman" w:hAnsi="Times New Roman"/>
          <w:sz w:val="28"/>
          <w:szCs w:val="28"/>
          <w:lang w:val="kk-KZ"/>
        </w:rPr>
        <w:t xml:space="preserve">түйіршікті </w:t>
      </w:r>
      <w:r w:rsidR="00C50204" w:rsidRPr="0059115C">
        <w:rPr>
          <w:rFonts w:ascii="Times New Roman" w:hAnsi="Times New Roman"/>
          <w:sz w:val="28"/>
          <w:szCs w:val="28"/>
          <w:lang w:val="kk-KZ"/>
        </w:rPr>
        <w:t xml:space="preserve">жұқа </w:t>
      </w:r>
      <w:r w:rsidR="006117B8" w:rsidRPr="0059115C">
        <w:rPr>
          <w:rFonts w:ascii="Times New Roman" w:hAnsi="Times New Roman"/>
          <w:sz w:val="28"/>
          <w:szCs w:val="28"/>
          <w:lang w:val="kk-KZ"/>
        </w:rPr>
        <w:t xml:space="preserve">микроқұрылымдарды </w:t>
      </w:r>
      <w:r w:rsidR="00D85C2C" w:rsidRPr="0059115C">
        <w:rPr>
          <w:rFonts w:ascii="Times New Roman" w:hAnsi="Times New Roman"/>
          <w:sz w:val="28"/>
          <w:szCs w:val="28"/>
          <w:lang w:val="kk-KZ"/>
        </w:rPr>
        <w:t xml:space="preserve">талдау үшін </w:t>
      </w:r>
      <w:r w:rsidRPr="0059115C">
        <w:rPr>
          <w:rFonts w:ascii="Times New Roman" w:hAnsi="Times New Roman"/>
          <w:sz w:val="28"/>
          <w:szCs w:val="28"/>
          <w:lang w:val="kk-KZ"/>
        </w:rPr>
        <w:t>трансмиссиялық электронды микроскопия (ТЭМ) әдісі</w:t>
      </w:r>
      <w:r w:rsidR="005242E2" w:rsidRPr="0059115C">
        <w:rPr>
          <w:rFonts w:ascii="Times New Roman" w:hAnsi="Times New Roman"/>
          <w:sz w:val="28"/>
          <w:szCs w:val="28"/>
          <w:lang w:val="kk-KZ"/>
        </w:rPr>
        <w:t xml:space="preserve"> (</w:t>
      </w:r>
      <w:r w:rsidR="00181F49" w:rsidRPr="0059115C">
        <w:rPr>
          <w:rFonts w:ascii="Times New Roman" w:hAnsi="Times New Roman"/>
          <w:sz w:val="28"/>
          <w:szCs w:val="28"/>
          <w:lang w:val="kk-KZ"/>
        </w:rPr>
        <w:t xml:space="preserve">JEOL </w:t>
      </w:r>
      <w:r w:rsidR="005242E2" w:rsidRPr="0059115C">
        <w:rPr>
          <w:rFonts w:ascii="Times New Roman" w:hAnsi="Times New Roman"/>
          <w:sz w:val="28"/>
          <w:szCs w:val="28"/>
          <w:lang w:val="kk-KZ"/>
        </w:rPr>
        <w:t>JEM-1400Plus трансмиссиялық электронды микроскобы көмегімен)</w:t>
      </w:r>
      <w:r w:rsidRPr="0059115C">
        <w:rPr>
          <w:rFonts w:ascii="Times New Roman" w:hAnsi="Times New Roman"/>
          <w:sz w:val="28"/>
          <w:szCs w:val="28"/>
          <w:lang w:val="kk-KZ"/>
        </w:rPr>
        <w:t>;</w:t>
      </w:r>
    </w:p>
    <w:p w14:paraId="50D3D3DA" w14:textId="3BFD3D45" w:rsidR="00D80C2D" w:rsidRPr="0059115C" w:rsidRDefault="00D80C2D" w:rsidP="00F62181">
      <w:pPr>
        <w:tabs>
          <w:tab w:val="left" w:pos="993"/>
        </w:tabs>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 </w:t>
      </w:r>
      <w:r w:rsidR="00D85C2C" w:rsidRPr="0059115C">
        <w:rPr>
          <w:rFonts w:ascii="Times New Roman" w:hAnsi="Times New Roman"/>
          <w:sz w:val="28"/>
          <w:szCs w:val="28"/>
          <w:lang w:val="kk-KZ"/>
        </w:rPr>
        <w:t xml:space="preserve">микроқұрылымдық талдау үшін </w:t>
      </w:r>
      <w:r w:rsidRPr="0059115C">
        <w:rPr>
          <w:rFonts w:ascii="Times New Roman" w:hAnsi="Times New Roman"/>
          <w:sz w:val="28"/>
          <w:szCs w:val="28"/>
          <w:lang w:val="kk-KZ"/>
        </w:rPr>
        <w:t>сканерлеуші электронды микроскопия (СЭМ) әдісі</w:t>
      </w:r>
      <w:r w:rsidR="00F62181" w:rsidRPr="0059115C">
        <w:rPr>
          <w:rFonts w:ascii="Times New Roman" w:hAnsi="Times New Roman"/>
          <w:sz w:val="28"/>
          <w:szCs w:val="28"/>
          <w:lang w:val="kk-KZ"/>
        </w:rPr>
        <w:t xml:space="preserve"> (Tescan VEGA 3 LMH сканерлеуші электронды микроскобы көмегімен)</w:t>
      </w:r>
      <w:r w:rsidRPr="0059115C">
        <w:rPr>
          <w:rFonts w:ascii="Times New Roman" w:hAnsi="Times New Roman"/>
          <w:sz w:val="28"/>
          <w:szCs w:val="28"/>
          <w:lang w:val="kk-KZ"/>
        </w:rPr>
        <w:t>;</w:t>
      </w:r>
    </w:p>
    <w:p w14:paraId="4E2E572A" w14:textId="162CEEF3" w:rsidR="00D80C2D" w:rsidRPr="0059115C" w:rsidRDefault="00D80C2D" w:rsidP="005909E2">
      <w:pPr>
        <w:tabs>
          <w:tab w:val="left" w:pos="993"/>
        </w:tabs>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 </w:t>
      </w:r>
      <w:r w:rsidR="00D85C2C" w:rsidRPr="0059115C">
        <w:rPr>
          <w:rFonts w:ascii="Times New Roman" w:hAnsi="Times New Roman"/>
          <w:sz w:val="28"/>
          <w:szCs w:val="28"/>
          <w:lang w:val="kk-KZ"/>
        </w:rPr>
        <w:t xml:space="preserve">құрылымдық элементтердің кристалдық бағдарлануын анықтау үшін </w:t>
      </w:r>
      <w:r w:rsidRPr="0059115C">
        <w:rPr>
          <w:rFonts w:ascii="Times New Roman" w:hAnsi="Times New Roman"/>
          <w:sz w:val="28"/>
          <w:szCs w:val="28"/>
          <w:lang w:val="kk-KZ"/>
        </w:rPr>
        <w:t>электронның кері шашыраған дифракциясы (EBSD) әдісі</w:t>
      </w:r>
      <w:r w:rsidR="005C2F02" w:rsidRPr="0059115C">
        <w:rPr>
          <w:rFonts w:ascii="Times New Roman" w:hAnsi="Times New Roman"/>
          <w:sz w:val="28"/>
          <w:szCs w:val="28"/>
          <w:lang w:val="kk-KZ"/>
        </w:rPr>
        <w:t xml:space="preserve"> (Oxford Instruments NordlysMax EBSD детекторы, AZtecHKL бағдарламалық жүйесі</w:t>
      </w:r>
      <w:r w:rsidR="00181F49" w:rsidRPr="0059115C">
        <w:rPr>
          <w:rFonts w:ascii="Times New Roman" w:hAnsi="Times New Roman"/>
          <w:sz w:val="28"/>
          <w:szCs w:val="28"/>
          <w:lang w:val="kk-KZ"/>
        </w:rPr>
        <w:t xml:space="preserve">, HKL Channel-5 Tango бағдарламалық қамтамасыздандыруы </w:t>
      </w:r>
      <w:r w:rsidR="005C2F02" w:rsidRPr="0059115C">
        <w:rPr>
          <w:rFonts w:ascii="Times New Roman" w:hAnsi="Times New Roman"/>
          <w:sz w:val="28"/>
          <w:szCs w:val="28"/>
          <w:lang w:val="kk-KZ"/>
        </w:rPr>
        <w:t>көмегімен)</w:t>
      </w:r>
      <w:r w:rsidRPr="0059115C">
        <w:rPr>
          <w:rFonts w:ascii="Times New Roman" w:hAnsi="Times New Roman"/>
          <w:sz w:val="28"/>
          <w:szCs w:val="28"/>
          <w:lang w:val="kk-KZ"/>
        </w:rPr>
        <w:t>;</w:t>
      </w:r>
    </w:p>
    <w:p w14:paraId="240F46EC" w14:textId="0A2534E1" w:rsidR="00D80C2D" w:rsidRPr="0059115C" w:rsidRDefault="00D80C2D" w:rsidP="005909E2">
      <w:pPr>
        <w:tabs>
          <w:tab w:val="left" w:pos="993"/>
        </w:tabs>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 </w:t>
      </w:r>
      <w:r w:rsidR="00D85C2C" w:rsidRPr="0059115C">
        <w:rPr>
          <w:rFonts w:ascii="Times New Roman" w:hAnsi="Times New Roman"/>
          <w:sz w:val="28"/>
          <w:szCs w:val="28"/>
          <w:lang w:val="kk-KZ"/>
        </w:rPr>
        <w:t>дифракциялық шыңдарды</w:t>
      </w:r>
      <w:r w:rsidR="0013613F" w:rsidRPr="0059115C">
        <w:rPr>
          <w:rFonts w:ascii="Times New Roman" w:hAnsi="Times New Roman"/>
          <w:sz w:val="28"/>
          <w:szCs w:val="28"/>
          <w:lang w:val="kk-KZ"/>
        </w:rPr>
        <w:t xml:space="preserve">, </w:t>
      </w:r>
      <w:r w:rsidR="00D85C2C" w:rsidRPr="0059115C">
        <w:rPr>
          <w:rFonts w:ascii="Times New Roman" w:hAnsi="Times New Roman"/>
          <w:sz w:val="28"/>
          <w:szCs w:val="28"/>
          <w:lang w:val="kk-KZ"/>
        </w:rPr>
        <w:t xml:space="preserve">олардың өзгерісін </w:t>
      </w:r>
      <w:r w:rsidR="0013613F" w:rsidRPr="0059115C">
        <w:rPr>
          <w:rFonts w:ascii="Times New Roman" w:hAnsi="Times New Roman"/>
          <w:sz w:val="28"/>
          <w:szCs w:val="28"/>
          <w:lang w:val="kk-KZ"/>
        </w:rPr>
        <w:t xml:space="preserve">және деректер негізінде Уильямсон–Холл әдісімен дислокациялар тығыздығын бағалау </w:t>
      </w:r>
      <w:r w:rsidR="00D85C2C" w:rsidRPr="0059115C">
        <w:rPr>
          <w:rFonts w:ascii="Times New Roman" w:hAnsi="Times New Roman"/>
          <w:sz w:val="28"/>
          <w:szCs w:val="28"/>
          <w:lang w:val="kk-KZ"/>
        </w:rPr>
        <w:t xml:space="preserve">үшін </w:t>
      </w:r>
      <w:r w:rsidRPr="0059115C">
        <w:rPr>
          <w:rFonts w:ascii="Times New Roman" w:hAnsi="Times New Roman"/>
          <w:sz w:val="28"/>
          <w:szCs w:val="28"/>
          <w:lang w:val="kk-KZ"/>
        </w:rPr>
        <w:t>рентгендік дифрактометрия (</w:t>
      </w:r>
      <w:bookmarkStart w:id="45" w:name="_Hlk145521986"/>
      <w:r w:rsidRPr="0059115C">
        <w:rPr>
          <w:rFonts w:ascii="Times New Roman" w:hAnsi="Times New Roman"/>
          <w:sz w:val="28"/>
          <w:szCs w:val="28"/>
          <w:lang w:val="kk-KZ"/>
        </w:rPr>
        <w:t>XRD</w:t>
      </w:r>
      <w:bookmarkEnd w:id="45"/>
      <w:r w:rsidRPr="0059115C">
        <w:rPr>
          <w:rFonts w:ascii="Times New Roman" w:hAnsi="Times New Roman"/>
          <w:sz w:val="28"/>
          <w:szCs w:val="28"/>
          <w:lang w:val="kk-KZ"/>
        </w:rPr>
        <w:t>) әдісі</w:t>
      </w:r>
      <w:r w:rsidR="00F62181" w:rsidRPr="0059115C">
        <w:rPr>
          <w:rFonts w:ascii="Times New Roman" w:hAnsi="Times New Roman"/>
          <w:sz w:val="28"/>
          <w:szCs w:val="28"/>
          <w:lang w:val="kk-KZ"/>
        </w:rPr>
        <w:t xml:space="preserve"> (XPert PRO MPD рентгендік дифрактометрі</w:t>
      </w:r>
      <w:r w:rsidR="00181F49" w:rsidRPr="0059115C">
        <w:rPr>
          <w:rFonts w:ascii="Times New Roman" w:hAnsi="Times New Roman"/>
          <w:sz w:val="28"/>
          <w:szCs w:val="28"/>
          <w:lang w:val="kk-KZ"/>
        </w:rPr>
        <w:t>, Crystallography Open Database (COD) ашық кристаллографиялық деректер базасы, X'Pert HighScore және Match! бағдарламалары</w:t>
      </w:r>
      <w:r w:rsidR="00F62181" w:rsidRPr="0059115C">
        <w:rPr>
          <w:rFonts w:ascii="Times New Roman" w:hAnsi="Times New Roman"/>
          <w:sz w:val="28"/>
          <w:szCs w:val="28"/>
          <w:lang w:val="kk-KZ"/>
        </w:rPr>
        <w:t xml:space="preserve"> көмегімен)</w:t>
      </w:r>
      <w:r w:rsidRPr="0059115C">
        <w:rPr>
          <w:rFonts w:ascii="Times New Roman" w:hAnsi="Times New Roman"/>
          <w:sz w:val="28"/>
          <w:szCs w:val="28"/>
          <w:lang w:val="kk-KZ"/>
        </w:rPr>
        <w:t>;</w:t>
      </w:r>
    </w:p>
    <w:p w14:paraId="53129372" w14:textId="5A85D39E" w:rsidR="00D80C2D" w:rsidRPr="0059115C" w:rsidRDefault="00D80C2D" w:rsidP="005909E2">
      <w:pPr>
        <w:tabs>
          <w:tab w:val="left" w:pos="993"/>
        </w:tabs>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 </w:t>
      </w:r>
      <w:r w:rsidR="00D85C2C" w:rsidRPr="0059115C">
        <w:rPr>
          <w:rFonts w:ascii="Times New Roman" w:hAnsi="Times New Roman"/>
          <w:sz w:val="28"/>
          <w:szCs w:val="28"/>
          <w:lang w:val="kk-KZ"/>
        </w:rPr>
        <w:t xml:space="preserve">үлгілердің фазалық құрамын анықтау үшін </w:t>
      </w:r>
      <w:r w:rsidRPr="0059115C">
        <w:rPr>
          <w:rFonts w:ascii="Times New Roman" w:hAnsi="Times New Roman"/>
          <w:sz w:val="28"/>
          <w:szCs w:val="28"/>
          <w:lang w:val="kk-KZ"/>
        </w:rPr>
        <w:t>энергиялық-дисперсиялық спектроскопия (EDS</w:t>
      </w:r>
      <w:r w:rsidR="00D85C2C" w:rsidRPr="0059115C">
        <w:rPr>
          <w:rFonts w:ascii="Times New Roman" w:hAnsi="Times New Roman"/>
          <w:sz w:val="28"/>
          <w:szCs w:val="28"/>
          <w:lang w:val="kk-KZ"/>
        </w:rPr>
        <w:t>) әдісі</w:t>
      </w:r>
      <w:r w:rsidR="005C2F02" w:rsidRPr="0059115C">
        <w:rPr>
          <w:rFonts w:ascii="Times New Roman" w:hAnsi="Times New Roman"/>
          <w:sz w:val="28"/>
          <w:szCs w:val="28"/>
          <w:lang w:val="kk-KZ"/>
        </w:rPr>
        <w:t xml:space="preserve"> (Oxford Instruments Х–MAX80 детекторы көмегімен)</w:t>
      </w:r>
      <w:r w:rsidR="00D85C2C" w:rsidRPr="0059115C">
        <w:rPr>
          <w:rFonts w:ascii="Times New Roman" w:hAnsi="Times New Roman"/>
          <w:sz w:val="28"/>
          <w:szCs w:val="28"/>
          <w:lang w:val="kk-KZ"/>
        </w:rPr>
        <w:t>;</w:t>
      </w:r>
    </w:p>
    <w:p w14:paraId="7FFF504B" w14:textId="0821CADA" w:rsidR="00D80C2D" w:rsidRPr="0059115C" w:rsidRDefault="0013613F" w:rsidP="005909E2">
      <w:pPr>
        <w:tabs>
          <w:tab w:val="left" w:pos="993"/>
        </w:tabs>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беріктік-пластикалық сипаттамаларын анықтау үшін ASTM E8, ASTM E9 бойынша металл материалдарды созылуға және сығылуға сынаудың стандартты әдістері</w:t>
      </w:r>
      <w:r w:rsidR="00761BD7" w:rsidRPr="0059115C">
        <w:rPr>
          <w:rFonts w:ascii="Times New Roman" w:hAnsi="Times New Roman"/>
          <w:sz w:val="28"/>
          <w:szCs w:val="28"/>
          <w:lang w:val="kk-KZ"/>
        </w:rPr>
        <w:t xml:space="preserve"> (Іnstron 5982 үзу машинасы, </w:t>
      </w:r>
      <w:r w:rsidR="00F62181" w:rsidRPr="0059115C">
        <w:rPr>
          <w:rFonts w:ascii="Times New Roman" w:hAnsi="Times New Roman"/>
          <w:sz w:val="28"/>
          <w:szCs w:val="28"/>
          <w:lang w:val="kk-KZ"/>
        </w:rPr>
        <w:t>WDW-200 әмбебап сынау машинасы көмегімен)</w:t>
      </w:r>
      <w:r w:rsidRPr="0059115C">
        <w:rPr>
          <w:rFonts w:ascii="Times New Roman" w:hAnsi="Times New Roman"/>
          <w:sz w:val="28"/>
          <w:szCs w:val="28"/>
          <w:lang w:val="kk-KZ"/>
        </w:rPr>
        <w:t>;</w:t>
      </w:r>
    </w:p>
    <w:p w14:paraId="7019F9DE" w14:textId="0D373E84" w:rsidR="0013613F" w:rsidRPr="0059115C" w:rsidRDefault="0013613F" w:rsidP="005909E2">
      <w:pPr>
        <w:tabs>
          <w:tab w:val="left" w:pos="993"/>
        </w:tabs>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үлгілердің қаттылығын бағалау үшін МемСТ Р ИСО 6507-1-2007 сәйкес Виккерс бойынша қаттылықты өлшеу әдісі</w:t>
      </w:r>
      <w:r w:rsidR="0069126C" w:rsidRPr="0059115C">
        <w:rPr>
          <w:rFonts w:ascii="Times New Roman" w:hAnsi="Times New Roman"/>
          <w:sz w:val="28"/>
          <w:szCs w:val="28"/>
          <w:lang w:val="kk-KZ"/>
        </w:rPr>
        <w:t xml:space="preserve"> (Wolpert DigiTestor 930 қаттылық өлшеуіші көмегімен)</w:t>
      </w:r>
      <w:r w:rsidRPr="0059115C">
        <w:rPr>
          <w:rFonts w:ascii="Times New Roman" w:hAnsi="Times New Roman"/>
          <w:sz w:val="28"/>
          <w:szCs w:val="28"/>
          <w:lang w:val="kk-KZ"/>
        </w:rPr>
        <w:t>;</w:t>
      </w:r>
    </w:p>
    <w:p w14:paraId="048DA2DF" w14:textId="23332F40" w:rsidR="0013613F" w:rsidRPr="0059115C" w:rsidRDefault="0013613F" w:rsidP="005909E2">
      <w:pPr>
        <w:tabs>
          <w:tab w:val="left" w:pos="993"/>
        </w:tabs>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үлгілердің меншікті электр өткізгіштігінің және электр өткізгіштігі бойынша Видеман–Франц заңының негізінде жылу өткізгіштігінің өзгерісін анықтау үшін МемСТ 27333-87 сәйкес құйынтокты бұзбай бақылау әдісі</w:t>
      </w:r>
      <w:r w:rsidR="001F08F3" w:rsidRPr="0059115C">
        <w:rPr>
          <w:rFonts w:ascii="Times New Roman" w:hAnsi="Times New Roman"/>
          <w:sz w:val="28"/>
          <w:szCs w:val="28"/>
          <w:lang w:val="kk-KZ"/>
        </w:rPr>
        <w:t xml:space="preserve"> (ВЭ-</w:t>
      </w:r>
      <w:r w:rsidR="00F71104" w:rsidRPr="00F71104">
        <w:rPr>
          <w:rFonts w:ascii="Times New Roman" w:hAnsi="Times New Roman"/>
          <w:sz w:val="28"/>
          <w:szCs w:val="28"/>
          <w:lang w:val="kk-KZ"/>
        </w:rPr>
        <w:t> </w:t>
      </w:r>
      <w:r w:rsidR="001F08F3" w:rsidRPr="0059115C">
        <w:rPr>
          <w:rFonts w:ascii="Times New Roman" w:hAnsi="Times New Roman"/>
          <w:sz w:val="28"/>
          <w:szCs w:val="28"/>
          <w:lang w:val="kk-KZ"/>
        </w:rPr>
        <w:t>27НЦ құйынтокты электр өткізшгіштікті өлшеуіші көмегімен)</w:t>
      </w:r>
      <w:r w:rsidR="002B2A46" w:rsidRPr="0059115C">
        <w:rPr>
          <w:rFonts w:ascii="Times New Roman" w:hAnsi="Times New Roman"/>
          <w:sz w:val="28"/>
          <w:szCs w:val="28"/>
          <w:lang w:val="kk-KZ"/>
        </w:rPr>
        <w:t>.</w:t>
      </w:r>
    </w:p>
    <w:p w14:paraId="63FF6DBD" w14:textId="577520AF" w:rsidR="0013613F" w:rsidRPr="0059115C" w:rsidRDefault="002B2A46" w:rsidP="005909E2">
      <w:pPr>
        <w:tabs>
          <w:tab w:val="left" w:pos="993"/>
        </w:tabs>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Бірінші бөлімдегі міндет бойынша аналитикалық шолу жасау ғылыми-техникалық ақпараттарды іздеу, өңдеу, сыни талдау </w:t>
      </w:r>
      <w:r w:rsidR="00B774B1">
        <w:rPr>
          <w:rFonts w:ascii="Times New Roman" w:hAnsi="Times New Roman"/>
          <w:sz w:val="28"/>
          <w:szCs w:val="28"/>
          <w:lang w:val="kk-KZ"/>
        </w:rPr>
        <w:t>әдістерімен</w:t>
      </w:r>
      <w:r w:rsidRPr="0059115C">
        <w:rPr>
          <w:rFonts w:ascii="Times New Roman" w:hAnsi="Times New Roman"/>
          <w:sz w:val="28"/>
          <w:szCs w:val="28"/>
          <w:lang w:val="kk-KZ"/>
        </w:rPr>
        <w:t xml:space="preserve"> орындалды. </w:t>
      </w:r>
      <w:r w:rsidR="003E0142" w:rsidRPr="0059115C">
        <w:rPr>
          <w:rFonts w:ascii="Times New Roman" w:hAnsi="Times New Roman"/>
          <w:sz w:val="28"/>
          <w:szCs w:val="28"/>
          <w:lang w:val="kk-KZ"/>
        </w:rPr>
        <w:t xml:space="preserve">Тәжірибелік бастапқы үлгілерді, деформациялаушы құралдарды, құрылғыларды және қосымша жабдықтамаларды, жабдықтарды тәжірибелерге дайындау, </w:t>
      </w:r>
      <w:r w:rsidR="00F62181" w:rsidRPr="0059115C">
        <w:rPr>
          <w:rFonts w:ascii="Times New Roman" w:hAnsi="Times New Roman"/>
          <w:sz w:val="28"/>
          <w:szCs w:val="28"/>
          <w:lang w:val="kk-KZ"/>
        </w:rPr>
        <w:t xml:space="preserve">ДУО 200/150 қосклетті жартылай өндірістік реверсивті сортты илемдеу станын, ПСУ-500 қосбағаналы зертханалық гидравликалық пресін қолданып </w:t>
      </w:r>
      <w:r w:rsidR="003E0142" w:rsidRPr="0059115C">
        <w:rPr>
          <w:rFonts w:ascii="Times New Roman" w:hAnsi="Times New Roman"/>
          <w:sz w:val="28"/>
          <w:szCs w:val="28"/>
          <w:lang w:val="kk-KZ"/>
        </w:rPr>
        <w:t>тәжірибелерді жүргізу,</w:t>
      </w:r>
      <w:r w:rsidR="00F62181" w:rsidRPr="0059115C">
        <w:rPr>
          <w:rFonts w:ascii="Times New Roman" w:hAnsi="Times New Roman"/>
          <w:sz w:val="28"/>
          <w:szCs w:val="28"/>
          <w:lang w:val="kk-KZ"/>
        </w:rPr>
        <w:t xml:space="preserve"> </w:t>
      </w:r>
      <w:r w:rsidR="003E0142" w:rsidRPr="0059115C">
        <w:rPr>
          <w:rFonts w:ascii="Times New Roman" w:hAnsi="Times New Roman"/>
          <w:sz w:val="28"/>
          <w:szCs w:val="28"/>
          <w:lang w:val="kk-KZ"/>
        </w:rPr>
        <w:t>микроқұрылымды зерттеулер әдістемелері жұмыстың екінші бөлімінде егжей-тегжейлі баяндалған.</w:t>
      </w:r>
    </w:p>
    <w:p w14:paraId="72ABD2A6" w14:textId="1A57F688" w:rsidR="00E04E6C" w:rsidRPr="0059115C" w:rsidRDefault="00E04E6C" w:rsidP="005909E2">
      <w:pPr>
        <w:tabs>
          <w:tab w:val="left" w:pos="993"/>
        </w:tabs>
        <w:adjustRightInd w:val="0"/>
        <w:snapToGrid w:val="0"/>
        <w:spacing w:after="0" w:line="240" w:lineRule="auto"/>
        <w:ind w:firstLine="709"/>
        <w:jc w:val="both"/>
        <w:rPr>
          <w:rFonts w:ascii="Times New Roman" w:hAnsi="Times New Roman"/>
          <w:b/>
          <w:bCs/>
          <w:sz w:val="28"/>
          <w:szCs w:val="28"/>
          <w:lang w:val="kk-KZ"/>
        </w:rPr>
      </w:pPr>
      <w:r w:rsidRPr="0059115C">
        <w:rPr>
          <w:rFonts w:ascii="Times New Roman" w:hAnsi="Times New Roman"/>
          <w:b/>
          <w:bCs/>
          <w:sz w:val="28"/>
          <w:szCs w:val="28"/>
          <w:lang w:val="kk-KZ"/>
        </w:rPr>
        <w:t xml:space="preserve">Қорғауға </w:t>
      </w:r>
      <w:r w:rsidR="00B774B1">
        <w:rPr>
          <w:rFonts w:ascii="Times New Roman" w:hAnsi="Times New Roman"/>
          <w:b/>
          <w:bCs/>
          <w:sz w:val="28"/>
          <w:szCs w:val="28"/>
          <w:lang w:val="kk-KZ"/>
        </w:rPr>
        <w:t>ұсынылатын негізгі ережелер</w:t>
      </w:r>
    </w:p>
    <w:p w14:paraId="0DC1C45A" w14:textId="4E3541E2" w:rsidR="00E04E6C" w:rsidRPr="0059115C" w:rsidRDefault="006D3676" w:rsidP="005909E2">
      <w:pPr>
        <w:tabs>
          <w:tab w:val="left" w:pos="993"/>
        </w:tabs>
        <w:adjustRightInd w:val="0"/>
        <w:snapToGrid w:val="0"/>
        <w:spacing w:after="0" w:line="240" w:lineRule="auto"/>
        <w:ind w:firstLine="709"/>
        <w:jc w:val="both"/>
        <w:rPr>
          <w:rFonts w:ascii="Times New Roman" w:hAnsi="Times New Roman"/>
          <w:sz w:val="28"/>
          <w:szCs w:val="28"/>
          <w:lang w:val="kk-KZ"/>
        </w:rPr>
      </w:pPr>
      <w:bookmarkStart w:id="46" w:name="_Hlk146504145"/>
      <w:r w:rsidRPr="0059115C">
        <w:rPr>
          <w:rFonts w:ascii="Times New Roman" w:hAnsi="Times New Roman"/>
          <w:sz w:val="28"/>
          <w:szCs w:val="28"/>
          <w:lang w:val="kk-KZ"/>
        </w:rPr>
        <w:t xml:space="preserve">- </w:t>
      </w:r>
      <w:r w:rsidR="00B54A92" w:rsidRPr="00B54A92">
        <w:rPr>
          <w:rFonts w:ascii="Times New Roman" w:hAnsi="Times New Roman"/>
          <w:sz w:val="28"/>
          <w:szCs w:val="28"/>
          <w:lang w:val="kk-KZ"/>
        </w:rPr>
        <w:t>тәсілдерді қолдану барысында дайындамада орын алатын кернеулік-деформациялық күйді зерттеу нәтижелері: сырғу сызықтарының өрісі, кернеулер мен деформациялардың таралу сипаты мен гистограммалары, жылдамдықтар годографы</w:t>
      </w:r>
      <w:r w:rsidR="00DA6830" w:rsidRPr="0059115C">
        <w:rPr>
          <w:rFonts w:ascii="Times New Roman" w:hAnsi="Times New Roman"/>
          <w:sz w:val="28"/>
          <w:szCs w:val="28"/>
          <w:lang w:val="kk-KZ"/>
        </w:rPr>
        <w:t>;</w:t>
      </w:r>
    </w:p>
    <w:p w14:paraId="713405B3" w14:textId="26925313" w:rsidR="00DA6830" w:rsidRPr="0059115C" w:rsidRDefault="00DA6830" w:rsidP="005909E2">
      <w:pPr>
        <w:tabs>
          <w:tab w:val="left" w:pos="993"/>
        </w:tabs>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lastRenderedPageBreak/>
        <w:t xml:space="preserve">- </w:t>
      </w:r>
      <w:bookmarkStart w:id="47" w:name="_Hlk145541649"/>
      <w:r w:rsidRPr="0059115C">
        <w:rPr>
          <w:rFonts w:ascii="Times New Roman" w:hAnsi="Times New Roman"/>
          <w:sz w:val="28"/>
          <w:szCs w:val="28"/>
          <w:lang w:val="kk-KZ"/>
        </w:rPr>
        <w:t>тәсілдерді қолдану нәтижесінде дайындамада</w:t>
      </w:r>
      <w:r w:rsidR="006117B8" w:rsidRPr="0059115C">
        <w:rPr>
          <w:rFonts w:ascii="Times New Roman" w:hAnsi="Times New Roman"/>
          <w:sz w:val="28"/>
          <w:szCs w:val="28"/>
          <w:lang w:val="kk-KZ"/>
        </w:rPr>
        <w:t xml:space="preserve"> </w:t>
      </w:r>
      <w:bookmarkEnd w:id="47"/>
      <w:r w:rsidR="006117B8" w:rsidRPr="0059115C">
        <w:rPr>
          <w:rFonts w:ascii="Times New Roman" w:hAnsi="Times New Roman"/>
          <w:sz w:val="28"/>
          <w:szCs w:val="28"/>
          <w:lang w:val="kk-KZ"/>
        </w:rPr>
        <w:t>орын алған</w:t>
      </w:r>
      <w:r w:rsidRPr="0059115C">
        <w:rPr>
          <w:rFonts w:ascii="Times New Roman" w:hAnsi="Times New Roman"/>
          <w:sz w:val="28"/>
          <w:szCs w:val="28"/>
          <w:lang w:val="kk-KZ"/>
        </w:rPr>
        <w:t xml:space="preserve"> микроқұрылым өзгерістер</w:t>
      </w:r>
      <w:r w:rsidR="006117B8" w:rsidRPr="0059115C">
        <w:rPr>
          <w:rFonts w:ascii="Times New Roman" w:hAnsi="Times New Roman"/>
          <w:sz w:val="28"/>
          <w:szCs w:val="28"/>
          <w:lang w:val="kk-KZ"/>
        </w:rPr>
        <w:t>і мен фазалық әсерлерді сипаттайтын, яғни Холл–Петч, Орован беріктенулерінің орын алғандығын дәлелдейтін, сондай-ақ дислокациялық-субқұрылымдық ерекшеліктерді сипаттайтын</w:t>
      </w:r>
      <w:r w:rsidRPr="0059115C">
        <w:rPr>
          <w:rFonts w:ascii="Times New Roman" w:hAnsi="Times New Roman"/>
          <w:sz w:val="28"/>
          <w:szCs w:val="28"/>
          <w:lang w:val="kk-KZ"/>
        </w:rPr>
        <w:t xml:space="preserve"> нәтижелер: ТЭМ</w:t>
      </w:r>
      <w:r w:rsidR="006117B8" w:rsidRPr="0059115C">
        <w:rPr>
          <w:rFonts w:ascii="Times New Roman" w:hAnsi="Times New Roman"/>
          <w:sz w:val="28"/>
          <w:szCs w:val="28"/>
          <w:lang w:val="kk-KZ"/>
        </w:rPr>
        <w:t xml:space="preserve"> және СЭМ </w:t>
      </w:r>
      <w:r w:rsidRPr="0059115C">
        <w:rPr>
          <w:rFonts w:ascii="Times New Roman" w:hAnsi="Times New Roman"/>
          <w:sz w:val="28"/>
          <w:szCs w:val="28"/>
          <w:lang w:val="kk-KZ"/>
        </w:rPr>
        <w:t>микрографтар</w:t>
      </w:r>
      <w:r w:rsidR="006117B8" w:rsidRPr="0059115C">
        <w:rPr>
          <w:rFonts w:ascii="Times New Roman" w:hAnsi="Times New Roman"/>
          <w:sz w:val="28"/>
          <w:szCs w:val="28"/>
          <w:lang w:val="kk-KZ"/>
        </w:rPr>
        <w:t>ы</w:t>
      </w:r>
      <w:r w:rsidRPr="0059115C">
        <w:rPr>
          <w:rFonts w:ascii="Times New Roman" w:hAnsi="Times New Roman"/>
          <w:sz w:val="28"/>
          <w:szCs w:val="28"/>
          <w:lang w:val="kk-KZ"/>
        </w:rPr>
        <w:t xml:space="preserve">, </w:t>
      </w:r>
      <w:r w:rsidR="006117B8" w:rsidRPr="0059115C">
        <w:rPr>
          <w:rFonts w:ascii="Times New Roman" w:hAnsi="Times New Roman"/>
          <w:sz w:val="28"/>
          <w:szCs w:val="28"/>
          <w:lang w:val="kk-KZ"/>
        </w:rPr>
        <w:t>EBSD карталар, XRD дифрактограммалар, EDS спектрлер, d</w:t>
      </w:r>
      <w:r w:rsidR="006117B8" w:rsidRPr="0059115C">
        <w:rPr>
          <w:rFonts w:ascii="Times New Roman" w:hAnsi="Times New Roman"/>
          <w:sz w:val="28"/>
          <w:szCs w:val="28"/>
          <w:vertAlign w:val="subscript"/>
          <w:lang w:val="kk-KZ"/>
        </w:rPr>
        <w:t>орт</w:t>
      </w:r>
      <w:r w:rsidR="006117B8" w:rsidRPr="0059115C">
        <w:rPr>
          <w:rFonts w:ascii="Times New Roman" w:hAnsi="Times New Roman"/>
          <w:sz w:val="28"/>
          <w:szCs w:val="28"/>
          <w:lang w:val="kk-KZ"/>
        </w:rPr>
        <w:t xml:space="preserve"> таралу гистограммалары;</w:t>
      </w:r>
    </w:p>
    <w:p w14:paraId="5689D1A6" w14:textId="56EB160C" w:rsidR="006117B8" w:rsidRPr="0059115C" w:rsidRDefault="006117B8" w:rsidP="005909E2">
      <w:pPr>
        <w:tabs>
          <w:tab w:val="left" w:pos="993"/>
        </w:tabs>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тәсілдерді қолдану нәтижесінде дайындама сапасының өзгеруін көрсететін физикалық-механикалық қасиеттерді зерттеу нәтижелері: жүктеме-созылу, жүктеме-қысқару</w:t>
      </w:r>
      <w:r w:rsidR="00244927" w:rsidRPr="0059115C">
        <w:rPr>
          <w:rFonts w:ascii="Times New Roman" w:hAnsi="Times New Roman"/>
          <w:sz w:val="28"/>
          <w:szCs w:val="28"/>
          <w:lang w:val="kk-KZ"/>
        </w:rPr>
        <w:t xml:space="preserve"> диаграммалары, механикалық қасиеттер өзгерісінің эмпирикалық моделімен бірге σ–ε диаграммалары, қасиеттер мәндерін МемСТ-тегі мәндермен салыстыру гистограммалары, Виккерс бойынша қаттылық, меншікті электр өткізгіштік, жылу өткізгіштік мәндері.</w:t>
      </w:r>
    </w:p>
    <w:bookmarkEnd w:id="46"/>
    <w:p w14:paraId="011EC977" w14:textId="739E16CC" w:rsidR="00244927" w:rsidRPr="0059115C" w:rsidRDefault="002A14BA" w:rsidP="005909E2">
      <w:pPr>
        <w:tabs>
          <w:tab w:val="left" w:pos="993"/>
        </w:tabs>
        <w:adjustRightInd w:val="0"/>
        <w:snapToGrid w:val="0"/>
        <w:spacing w:after="0" w:line="240" w:lineRule="auto"/>
        <w:ind w:firstLine="709"/>
        <w:jc w:val="both"/>
        <w:rPr>
          <w:rFonts w:ascii="Times New Roman" w:hAnsi="Times New Roman"/>
          <w:b/>
          <w:bCs/>
          <w:sz w:val="28"/>
          <w:szCs w:val="28"/>
          <w:lang w:val="kk-KZ"/>
        </w:rPr>
      </w:pPr>
      <w:r w:rsidRPr="0059115C">
        <w:rPr>
          <w:rFonts w:ascii="Times New Roman" w:hAnsi="Times New Roman"/>
          <w:b/>
          <w:bCs/>
          <w:sz w:val="28"/>
          <w:szCs w:val="28"/>
          <w:lang w:val="kk-KZ"/>
        </w:rPr>
        <w:t>Жұмыстың апробациясы</w:t>
      </w:r>
    </w:p>
    <w:p w14:paraId="32E09934" w14:textId="5D73515E" w:rsidR="002A14BA" w:rsidRPr="0059115C" w:rsidRDefault="002A14BA" w:rsidP="005909E2">
      <w:pPr>
        <w:tabs>
          <w:tab w:val="left" w:pos="993"/>
        </w:tabs>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Диссертациялық жұмыстың бірқатар материалдары халықаралық және республикалық деңгейдегі конференцияларда баяндалды:</w:t>
      </w:r>
    </w:p>
    <w:p w14:paraId="19005B54" w14:textId="70B31951" w:rsidR="00F30032" w:rsidRPr="0059115C" w:rsidRDefault="002A14BA" w:rsidP="005909E2">
      <w:pPr>
        <w:tabs>
          <w:tab w:val="left" w:pos="993"/>
        </w:tabs>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  </w:t>
      </w:r>
      <w:r w:rsidR="00F30032" w:rsidRPr="0059115C">
        <w:rPr>
          <w:rFonts w:ascii="Times New Roman" w:hAnsi="Times New Roman"/>
          <w:sz w:val="28"/>
          <w:szCs w:val="28"/>
          <w:lang w:val="kk-KZ"/>
        </w:rPr>
        <w:t>«Ұлттық бәсекелестік қабілеттілігі – халықтың әл-ауқатын арттырудың негізгі шарты» атты Х Халықаралық ғылыми-практикалық конференциясы (Теміртау қ., Қазақстан, 29 қараша, 2018 жыл);</w:t>
      </w:r>
    </w:p>
    <w:p w14:paraId="21DF29F2" w14:textId="57AF24EB" w:rsidR="00F30032" w:rsidRPr="0059115C" w:rsidRDefault="00F30032" w:rsidP="005909E2">
      <w:pPr>
        <w:tabs>
          <w:tab w:val="left" w:pos="993"/>
        </w:tabs>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“Advances in Science and Technology” атты XXXIX халықаралық ғылыми-практикалық конференция (Мәскеу</w:t>
      </w:r>
      <w:r w:rsidR="00A21FAD" w:rsidRPr="0059115C">
        <w:rPr>
          <w:rFonts w:ascii="Times New Roman" w:hAnsi="Times New Roman"/>
          <w:sz w:val="28"/>
          <w:szCs w:val="28"/>
          <w:lang w:val="kk-KZ"/>
        </w:rPr>
        <w:t xml:space="preserve"> қ.</w:t>
      </w:r>
      <w:r w:rsidRPr="0059115C">
        <w:rPr>
          <w:rFonts w:ascii="Times New Roman" w:hAnsi="Times New Roman"/>
          <w:sz w:val="28"/>
          <w:szCs w:val="28"/>
          <w:lang w:val="kk-KZ"/>
        </w:rPr>
        <w:t>, Ресей, 15 қыркүйек, 2021 жыл);</w:t>
      </w:r>
    </w:p>
    <w:p w14:paraId="752838D7" w14:textId="2ACDEFB2" w:rsidR="00A21FAD" w:rsidRPr="0059115C" w:rsidRDefault="00A21FAD" w:rsidP="005909E2">
      <w:pPr>
        <w:tabs>
          <w:tab w:val="left" w:pos="993"/>
        </w:tabs>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«Инновациялық технологиялар және инжиниринг» атты ХІ Халықаралық ғылыми-практикалық конференциясы (Теміртау қ., Қазақстан, 25-26 қараша, 2021 жыл);</w:t>
      </w:r>
    </w:p>
    <w:p w14:paraId="548FAF58" w14:textId="7C74AD8F" w:rsidR="00A21FAD" w:rsidRPr="0059115C" w:rsidRDefault="00A21FAD" w:rsidP="005909E2">
      <w:pPr>
        <w:tabs>
          <w:tab w:val="left" w:pos="993"/>
        </w:tabs>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 «Жастар, ғылым және технология: жетілдіру және интеграциялау жолдары» LIІ республикалық ғылыми-практикалық конференциясы (Теміртау </w:t>
      </w:r>
      <w:r w:rsidR="00F71104" w:rsidRPr="00F71104">
        <w:rPr>
          <w:rFonts w:ascii="Times New Roman" w:hAnsi="Times New Roman"/>
          <w:sz w:val="28"/>
          <w:szCs w:val="28"/>
          <w:lang w:val="kk-KZ"/>
        </w:rPr>
        <w:t> </w:t>
      </w:r>
      <w:r w:rsidRPr="0059115C">
        <w:rPr>
          <w:rFonts w:ascii="Times New Roman" w:hAnsi="Times New Roman"/>
          <w:sz w:val="28"/>
          <w:szCs w:val="28"/>
          <w:lang w:val="kk-KZ"/>
        </w:rPr>
        <w:t>қ., Қазақстан, 11-12 сәуір, 2022 жыл);</w:t>
      </w:r>
    </w:p>
    <w:p w14:paraId="58E7D487" w14:textId="30F3213D" w:rsidR="00A21FAD" w:rsidRPr="0059115C" w:rsidRDefault="00A21FAD" w:rsidP="00A21FAD">
      <w:pPr>
        <w:tabs>
          <w:tab w:val="left" w:pos="993"/>
        </w:tabs>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«Қазақстан өнеркәсібінің инновациялық дамуы: мәселелері мен шешімдері» атты халықаралық ғылыми-практикалық конференция (Алматы қ., Қазақстан, 30 қараша, 2022 жыл);</w:t>
      </w:r>
    </w:p>
    <w:p w14:paraId="13E7847E" w14:textId="1255B104" w:rsidR="00F30032" w:rsidRPr="0059115C" w:rsidRDefault="00F30032" w:rsidP="00A21FAD">
      <w:pPr>
        <w:tabs>
          <w:tab w:val="left" w:pos="993"/>
        </w:tabs>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«Цифрлық трансформация жағдайында зияткерлік капиталды қалыптастыру: тəжірибе, сын-қатерлер, перспективалар» атты Халықаралық ғылыми-практикалық онлайн конференциясы (Қарағанды қ., Қазақстан, 14</w:t>
      </w:r>
      <w:r w:rsidR="00F71104" w:rsidRPr="00F71104">
        <w:rPr>
          <w:rFonts w:ascii="Times New Roman" w:hAnsi="Times New Roman"/>
          <w:sz w:val="28"/>
          <w:szCs w:val="28"/>
          <w:lang w:val="kk-KZ"/>
        </w:rPr>
        <w:t> </w:t>
      </w:r>
      <w:r w:rsidRPr="0059115C">
        <w:rPr>
          <w:rFonts w:ascii="Times New Roman" w:hAnsi="Times New Roman"/>
          <w:sz w:val="28"/>
          <w:szCs w:val="28"/>
          <w:lang w:val="kk-KZ"/>
        </w:rPr>
        <w:t>желтоқсан, 2022 жыл)</w:t>
      </w:r>
      <w:r w:rsidR="00A21FAD" w:rsidRPr="0059115C">
        <w:rPr>
          <w:rFonts w:ascii="Times New Roman" w:hAnsi="Times New Roman"/>
          <w:sz w:val="28"/>
          <w:szCs w:val="28"/>
          <w:lang w:val="kk-KZ"/>
        </w:rPr>
        <w:t>.</w:t>
      </w:r>
    </w:p>
    <w:p w14:paraId="131F167D" w14:textId="747421DC" w:rsidR="00334218" w:rsidRPr="0059115C" w:rsidRDefault="00334218" w:rsidP="007213BD">
      <w:pPr>
        <w:tabs>
          <w:tab w:val="left" w:pos="993"/>
        </w:tabs>
        <w:adjustRightInd w:val="0"/>
        <w:snapToGrid w:val="0"/>
        <w:spacing w:after="0" w:line="240" w:lineRule="auto"/>
        <w:ind w:firstLine="709"/>
        <w:jc w:val="both"/>
        <w:rPr>
          <w:rFonts w:ascii="Times New Roman" w:hAnsi="Times New Roman"/>
          <w:b/>
          <w:bCs/>
          <w:sz w:val="28"/>
          <w:szCs w:val="28"/>
          <w:lang w:val="kk-KZ"/>
        </w:rPr>
      </w:pPr>
      <w:r w:rsidRPr="0059115C">
        <w:rPr>
          <w:rFonts w:ascii="Times New Roman" w:hAnsi="Times New Roman"/>
          <w:b/>
          <w:bCs/>
          <w:sz w:val="28"/>
          <w:szCs w:val="28"/>
          <w:lang w:val="kk-KZ"/>
        </w:rPr>
        <w:t>Диссертациялық жұмыстың көлемі және құрылымы</w:t>
      </w:r>
    </w:p>
    <w:p w14:paraId="2643E697" w14:textId="4111C623" w:rsidR="00334218" w:rsidRPr="0059115C" w:rsidRDefault="00334218" w:rsidP="007213BD">
      <w:pPr>
        <w:tabs>
          <w:tab w:val="left" w:pos="993"/>
        </w:tabs>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Диссертациялық жұмыс кіріспеден, төрт зерттеу міндеттерінің шешілуі жекелей көрсетілген төрт бөлімнен, </w:t>
      </w:r>
      <w:r w:rsidR="00C50204" w:rsidRPr="0059115C">
        <w:rPr>
          <w:rFonts w:ascii="Times New Roman" w:hAnsi="Times New Roman"/>
          <w:sz w:val="28"/>
          <w:szCs w:val="28"/>
          <w:lang w:val="kk-KZ"/>
        </w:rPr>
        <w:t xml:space="preserve">232 атаудағы қолданылған әдебиеттер тізімінен, қосымшалардан тұрады. </w:t>
      </w:r>
      <w:r w:rsidR="00C50204" w:rsidRPr="00D31FEF">
        <w:rPr>
          <w:rFonts w:ascii="Times New Roman" w:hAnsi="Times New Roman"/>
          <w:sz w:val="28"/>
          <w:szCs w:val="28"/>
          <w:lang w:val="kk-KZ"/>
        </w:rPr>
        <w:t>Жұмыс көлемі 2</w:t>
      </w:r>
      <w:r w:rsidR="00D31FEF" w:rsidRPr="00D31FEF">
        <w:rPr>
          <w:rFonts w:ascii="Times New Roman" w:hAnsi="Times New Roman"/>
          <w:sz w:val="28"/>
          <w:szCs w:val="28"/>
          <w:lang w:val="kk-KZ"/>
        </w:rPr>
        <w:t>3</w:t>
      </w:r>
      <w:r w:rsidR="00B54A92">
        <w:rPr>
          <w:rFonts w:ascii="Times New Roman" w:hAnsi="Times New Roman"/>
          <w:sz w:val="28"/>
          <w:szCs w:val="28"/>
          <w:lang w:val="kk-KZ"/>
        </w:rPr>
        <w:t>0</w:t>
      </w:r>
      <w:r w:rsidR="00C50204" w:rsidRPr="00D31FEF">
        <w:rPr>
          <w:rFonts w:ascii="Times New Roman" w:hAnsi="Times New Roman"/>
          <w:sz w:val="28"/>
          <w:szCs w:val="28"/>
          <w:lang w:val="kk-KZ"/>
        </w:rPr>
        <w:t xml:space="preserve"> бетте басылған және құрамына 1</w:t>
      </w:r>
      <w:r w:rsidR="00CC5908" w:rsidRPr="00D31FEF">
        <w:rPr>
          <w:rFonts w:ascii="Times New Roman" w:hAnsi="Times New Roman"/>
          <w:sz w:val="28"/>
          <w:szCs w:val="28"/>
          <w:lang w:val="kk-KZ"/>
        </w:rPr>
        <w:t>5</w:t>
      </w:r>
      <w:r w:rsidR="00C50204" w:rsidRPr="00D31FEF">
        <w:rPr>
          <w:rFonts w:ascii="Times New Roman" w:hAnsi="Times New Roman"/>
          <w:sz w:val="28"/>
          <w:szCs w:val="28"/>
          <w:lang w:val="kk-KZ"/>
        </w:rPr>
        <w:t xml:space="preserve"> кесте, </w:t>
      </w:r>
      <w:r w:rsidR="00CC5908" w:rsidRPr="00D31FEF">
        <w:rPr>
          <w:rFonts w:ascii="Times New Roman" w:hAnsi="Times New Roman"/>
          <w:sz w:val="28"/>
          <w:szCs w:val="28"/>
          <w:lang w:val="kk-KZ"/>
        </w:rPr>
        <w:t>54</w:t>
      </w:r>
      <w:r w:rsidR="00C50204" w:rsidRPr="00D31FEF">
        <w:rPr>
          <w:rFonts w:ascii="Times New Roman" w:hAnsi="Times New Roman"/>
          <w:sz w:val="28"/>
          <w:szCs w:val="28"/>
          <w:lang w:val="kk-KZ"/>
        </w:rPr>
        <w:t xml:space="preserve"> сурет, </w:t>
      </w:r>
      <w:r w:rsidR="00F71104" w:rsidRPr="00F71104">
        <w:rPr>
          <w:rFonts w:ascii="Times New Roman" w:hAnsi="Times New Roman"/>
          <w:sz w:val="28"/>
          <w:szCs w:val="28"/>
          <w:lang w:val="kk-KZ"/>
        </w:rPr>
        <w:t>6</w:t>
      </w:r>
      <w:r w:rsidR="00C50204" w:rsidRPr="00D31FEF">
        <w:rPr>
          <w:rFonts w:ascii="Times New Roman" w:hAnsi="Times New Roman"/>
          <w:sz w:val="28"/>
          <w:szCs w:val="28"/>
          <w:lang w:val="kk-KZ"/>
        </w:rPr>
        <w:t xml:space="preserve"> қосымша кіреді.</w:t>
      </w:r>
    </w:p>
    <w:p w14:paraId="5954C855" w14:textId="77777777" w:rsidR="00241191" w:rsidRPr="0059115C" w:rsidRDefault="00241191" w:rsidP="00241191">
      <w:pPr>
        <w:pStyle w:val="a9"/>
        <w:tabs>
          <w:tab w:val="left" w:pos="993"/>
          <w:tab w:val="left" w:pos="1134"/>
        </w:tabs>
        <w:jc w:val="both"/>
        <w:outlineLvl w:val="0"/>
        <w:rPr>
          <w:rFonts w:ascii="Times New Roman" w:hAnsi="Times New Roman"/>
          <w:b/>
          <w:bCs/>
          <w:sz w:val="28"/>
          <w:szCs w:val="28"/>
          <w:lang w:val="kk-KZ"/>
        </w:rPr>
      </w:pPr>
    </w:p>
    <w:p w14:paraId="338D936E" w14:textId="77777777" w:rsidR="00241191" w:rsidRPr="0059115C" w:rsidRDefault="00241191">
      <w:pPr>
        <w:spacing w:after="0" w:line="240" w:lineRule="auto"/>
        <w:rPr>
          <w:rFonts w:ascii="Times New Roman" w:hAnsi="Times New Roman"/>
          <w:b/>
          <w:bCs/>
          <w:sz w:val="28"/>
          <w:szCs w:val="28"/>
          <w:lang w:val="kk-KZ"/>
        </w:rPr>
      </w:pPr>
      <w:r w:rsidRPr="0059115C">
        <w:rPr>
          <w:rFonts w:ascii="Times New Roman" w:hAnsi="Times New Roman"/>
          <w:b/>
          <w:bCs/>
          <w:sz w:val="28"/>
          <w:szCs w:val="28"/>
          <w:lang w:val="kk-KZ"/>
        </w:rPr>
        <w:br w:type="page"/>
      </w:r>
    </w:p>
    <w:p w14:paraId="74CCD683" w14:textId="12FA437B" w:rsidR="003D3362" w:rsidRPr="0059115C" w:rsidRDefault="00D52AAD" w:rsidP="005D19F9">
      <w:pPr>
        <w:pStyle w:val="a9"/>
        <w:tabs>
          <w:tab w:val="left" w:pos="993"/>
        </w:tabs>
        <w:adjustRightInd w:val="0"/>
        <w:snapToGrid w:val="0"/>
        <w:ind w:firstLine="709"/>
        <w:jc w:val="both"/>
        <w:rPr>
          <w:rFonts w:ascii="Times New Roman" w:hAnsi="Times New Roman"/>
          <w:b/>
          <w:bCs/>
          <w:sz w:val="28"/>
          <w:szCs w:val="28"/>
          <w:lang w:val="kk-KZ"/>
        </w:rPr>
      </w:pPr>
      <w:bookmarkStart w:id="48" w:name="_Hlk131359476"/>
      <w:r w:rsidRPr="0059115C">
        <w:rPr>
          <w:rFonts w:ascii="Times New Roman" w:hAnsi="Times New Roman"/>
          <w:b/>
          <w:bCs/>
          <w:sz w:val="28"/>
          <w:szCs w:val="28"/>
          <w:lang w:val="kk-KZ"/>
        </w:rPr>
        <w:lastRenderedPageBreak/>
        <w:t xml:space="preserve">1 </w:t>
      </w:r>
      <w:r w:rsidR="005D37DA" w:rsidRPr="0059115C">
        <w:rPr>
          <w:rFonts w:ascii="Times New Roman" w:hAnsi="Times New Roman"/>
          <w:b/>
          <w:bCs/>
          <w:sz w:val="28"/>
          <w:szCs w:val="28"/>
          <w:lang w:val="kk-KZ"/>
        </w:rPr>
        <w:t xml:space="preserve">КНММ </w:t>
      </w:r>
      <w:r w:rsidRPr="0059115C">
        <w:rPr>
          <w:rFonts w:ascii="Times New Roman" w:hAnsi="Times New Roman"/>
          <w:b/>
          <w:bCs/>
          <w:sz w:val="28"/>
          <w:szCs w:val="28"/>
          <w:lang w:val="kk-KZ"/>
        </w:rPr>
        <w:t>АЛУ</w:t>
      </w:r>
      <w:r w:rsidR="00527F3E" w:rsidRPr="0059115C">
        <w:rPr>
          <w:rFonts w:ascii="Times New Roman" w:hAnsi="Times New Roman"/>
          <w:b/>
          <w:bCs/>
          <w:sz w:val="28"/>
          <w:szCs w:val="28"/>
          <w:lang w:val="kk-KZ"/>
        </w:rPr>
        <w:t xml:space="preserve">ДЫҢ </w:t>
      </w:r>
      <w:r w:rsidR="009345AC" w:rsidRPr="0059115C">
        <w:rPr>
          <w:rFonts w:ascii="Times New Roman" w:hAnsi="Times New Roman"/>
          <w:b/>
          <w:bCs/>
          <w:sz w:val="28"/>
          <w:szCs w:val="28"/>
          <w:lang w:val="kk-KZ"/>
        </w:rPr>
        <w:t xml:space="preserve">ҚАЗІРГІ ЗАМАНҒЫ ЖАҒДАЙЫНА </w:t>
      </w:r>
      <w:r w:rsidR="00432B87" w:rsidRPr="0059115C">
        <w:rPr>
          <w:rFonts w:ascii="Times New Roman" w:hAnsi="Times New Roman"/>
          <w:b/>
          <w:bCs/>
          <w:sz w:val="28"/>
          <w:szCs w:val="28"/>
          <w:lang w:val="kk-KZ"/>
        </w:rPr>
        <w:t>ШОЛУ</w:t>
      </w:r>
    </w:p>
    <w:p w14:paraId="2F8C2C97" w14:textId="77777777" w:rsidR="00D52AAD" w:rsidRPr="0059115C" w:rsidRDefault="00D52AAD" w:rsidP="005D19F9">
      <w:pPr>
        <w:pStyle w:val="a9"/>
        <w:tabs>
          <w:tab w:val="left" w:pos="993"/>
        </w:tabs>
        <w:adjustRightInd w:val="0"/>
        <w:snapToGrid w:val="0"/>
        <w:ind w:firstLine="709"/>
        <w:jc w:val="both"/>
        <w:rPr>
          <w:rFonts w:ascii="Times New Roman" w:hAnsi="Times New Roman"/>
          <w:sz w:val="28"/>
          <w:szCs w:val="28"/>
          <w:lang w:val="kk-KZ"/>
        </w:rPr>
      </w:pPr>
    </w:p>
    <w:p w14:paraId="623D8DA9" w14:textId="5ED04A2C" w:rsidR="0048695E" w:rsidRPr="0059115C" w:rsidRDefault="0048695E" w:rsidP="005D19F9">
      <w:pPr>
        <w:pStyle w:val="a9"/>
        <w:tabs>
          <w:tab w:val="left" w:pos="993"/>
        </w:tabs>
        <w:adjustRightInd w:val="0"/>
        <w:snapToGrid w:val="0"/>
        <w:ind w:firstLine="709"/>
        <w:jc w:val="both"/>
        <w:rPr>
          <w:rFonts w:ascii="Times New Roman" w:hAnsi="Times New Roman"/>
          <w:b/>
          <w:bCs/>
          <w:sz w:val="28"/>
          <w:szCs w:val="28"/>
          <w:lang w:val="kk-KZ"/>
        </w:rPr>
      </w:pPr>
      <w:r w:rsidRPr="0059115C">
        <w:rPr>
          <w:rFonts w:ascii="Times New Roman" w:hAnsi="Times New Roman"/>
          <w:b/>
          <w:bCs/>
          <w:sz w:val="28"/>
          <w:szCs w:val="28"/>
          <w:lang w:val="kk-KZ"/>
        </w:rPr>
        <w:t xml:space="preserve">1.1 </w:t>
      </w:r>
      <w:r w:rsidR="005D37DA" w:rsidRPr="0059115C">
        <w:rPr>
          <w:rFonts w:ascii="Times New Roman" w:hAnsi="Times New Roman"/>
          <w:b/>
          <w:bCs/>
          <w:sz w:val="28"/>
          <w:szCs w:val="28"/>
          <w:lang w:val="kk-KZ"/>
        </w:rPr>
        <w:t>КНММ</w:t>
      </w:r>
      <w:r w:rsidRPr="0059115C">
        <w:rPr>
          <w:rFonts w:ascii="Times New Roman" w:hAnsi="Times New Roman"/>
          <w:b/>
          <w:bCs/>
          <w:sz w:val="28"/>
          <w:szCs w:val="28"/>
          <w:lang w:val="kk-KZ"/>
        </w:rPr>
        <w:t xml:space="preserve"> қолданылу аясы және </w:t>
      </w:r>
      <w:r w:rsidR="0097654B" w:rsidRPr="0059115C">
        <w:rPr>
          <w:rFonts w:ascii="Times New Roman" w:hAnsi="Times New Roman"/>
          <w:b/>
          <w:bCs/>
          <w:sz w:val="28"/>
          <w:szCs w:val="28"/>
          <w:lang w:val="kk-KZ"/>
        </w:rPr>
        <w:t>өндірілу</w:t>
      </w:r>
      <w:r w:rsidR="00D81260" w:rsidRPr="0059115C">
        <w:rPr>
          <w:rFonts w:ascii="Times New Roman" w:hAnsi="Times New Roman"/>
          <w:b/>
          <w:bCs/>
          <w:sz w:val="28"/>
          <w:szCs w:val="28"/>
          <w:lang w:val="kk-KZ"/>
        </w:rPr>
        <w:t xml:space="preserve"> жағдайы</w:t>
      </w:r>
    </w:p>
    <w:p w14:paraId="650AF548" w14:textId="158E04C2" w:rsidR="00D766A8" w:rsidRPr="0059115C" w:rsidRDefault="00D766A8" w:rsidP="005D19F9">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Дәстүрлі қысыммен өңдеу үрдістерімен салыстырғанда материалда ультраұсақ түйіршікті (УҰТ) және нанокристалдық </w:t>
      </w:r>
      <w:bookmarkEnd w:id="48"/>
      <w:r w:rsidRPr="0059115C">
        <w:rPr>
          <w:rFonts w:ascii="Times New Roman" w:hAnsi="Times New Roman"/>
          <w:sz w:val="28"/>
          <w:szCs w:val="28"/>
          <w:lang w:val="kk-KZ"/>
        </w:rPr>
        <w:t xml:space="preserve">(НК) құрылым қалыптастыра отырып, деформациялық, түйіршік-шекаралық, дисперстік, дислокациялық беріктену механизмдерін қарқындату нәтижесінде физикалық-механикалық қасиеттері едәуір жақсаратын көлемді наноқұрылымданған материалдар (КНММ) алуға бағытталған қарқынды пластикалық деформация (ҚПД) үрдістері қазіргі таңда аса жоғары қызығушылыққа ие [1–3]. </w:t>
      </w:r>
      <w:r w:rsidR="007727A9" w:rsidRPr="0059115C">
        <w:rPr>
          <w:rFonts w:ascii="Times New Roman" w:hAnsi="Times New Roman"/>
          <w:sz w:val="28"/>
          <w:szCs w:val="28"/>
          <w:lang w:val="kk-KZ"/>
        </w:rPr>
        <w:t xml:space="preserve">Өткен ғасырдың 30-шы жылдарынан бастап ҚПД үрдістері бірқатар материалдарға, атап айтқанда, әртүрлі кристалдық торға ие таза техникалық металдарға, қорытпаларға, металл ұнтақтарына, металл-матрицалық композиттерге, керамикаға, минералдарға, аморфты материалдарға, органикалық және бейорганикалық материалдарға, жартылай өткізгіштерге, полимерлерге, көміртек полиморфтарына қолданылды және аталған материалдарға ҚПД әсері зерттелді [1]. Металдан өзге материалдар үшін мұндай зерттеулердің басым көпшілігі дәстүрлі үрдістерге қарағанда әзірге тиімсіз және әрі қарай зерттеулерді талап етеді, ал металл материалдар үшін бірқатар артықшылықтарға ие және дұрыс жобаланған (негізделген) жағдайда дәстүрлі үрдістерді алмастыруға немесе тиімділігін арттыруға жол ашады. </w:t>
      </w:r>
      <w:r w:rsidRPr="0059115C">
        <w:rPr>
          <w:rFonts w:ascii="Times New Roman" w:hAnsi="Times New Roman"/>
          <w:sz w:val="28"/>
          <w:szCs w:val="28"/>
          <w:lang w:val="kk-KZ"/>
        </w:rPr>
        <w:t xml:space="preserve">Әсіресе соңғы жылдары заманауи әдістерді қолданып ҚПД үрдістерімен КНММ алу бағытында жасалған зерттеулерге жүйелі шолу [1] бірінші кезекте УҰТ/НК құрылым қалыптастыру нәтижесінде ҚПД үрдістерін материалдардың жүктелулер мен термиялық әсерлерге беріктігі, пластикалығы, қаттылығы секілді негізгі механикалық қасиеттерін ғана жақсартып қоймай, бірқатар материалдардың акустикалық қасиеттеріне, </w:t>
      </w:r>
      <w:r w:rsidR="0062426F" w:rsidRPr="0059115C">
        <w:rPr>
          <w:rFonts w:ascii="Times New Roman" w:hAnsi="Times New Roman"/>
          <w:sz w:val="28"/>
          <w:szCs w:val="28"/>
          <w:lang w:val="kk-KZ"/>
        </w:rPr>
        <w:t xml:space="preserve">термоэлектрлік сипаттамаларға (жылу өткізгіштікке және жоғары термоэлектрлік сезгіштігін сипаттайтын Зеебек коэффициентіне), радиациялық тұрақтылыққа, </w:t>
      </w:r>
      <w:r w:rsidRPr="0059115C">
        <w:rPr>
          <w:rFonts w:ascii="Times New Roman" w:hAnsi="Times New Roman"/>
          <w:sz w:val="28"/>
          <w:szCs w:val="28"/>
          <w:lang w:val="kk-KZ"/>
        </w:rPr>
        <w:t xml:space="preserve">сутектік морттылығына, </w:t>
      </w:r>
      <w:r w:rsidR="0062426F" w:rsidRPr="0059115C">
        <w:rPr>
          <w:rFonts w:ascii="Times New Roman" w:hAnsi="Times New Roman"/>
          <w:sz w:val="28"/>
          <w:szCs w:val="28"/>
          <w:lang w:val="kk-KZ"/>
        </w:rPr>
        <w:t xml:space="preserve">сутектік сақталуға, коррозияға </w:t>
      </w:r>
      <w:r w:rsidR="00355516" w:rsidRPr="0059115C">
        <w:rPr>
          <w:rFonts w:ascii="Times New Roman" w:hAnsi="Times New Roman"/>
          <w:sz w:val="28"/>
          <w:szCs w:val="28"/>
          <w:lang w:val="kk-KZ"/>
        </w:rPr>
        <w:t xml:space="preserve">және трибокоррозияға </w:t>
      </w:r>
      <w:r w:rsidR="0062426F" w:rsidRPr="0059115C">
        <w:rPr>
          <w:rFonts w:ascii="Times New Roman" w:hAnsi="Times New Roman"/>
          <w:sz w:val="28"/>
          <w:szCs w:val="28"/>
          <w:lang w:val="kk-KZ"/>
        </w:rPr>
        <w:t>төзімділігіне, кернеулік-коррозиялық шытынауға төзімділігіне, каталитикалық белсенділікке, биомедициналық қасиеттерге (биоыдырау көрсеткішіне, биоүйлесімділікке</w:t>
      </w:r>
      <w:r w:rsidR="00C630C7" w:rsidRPr="0059115C">
        <w:rPr>
          <w:rFonts w:ascii="Times New Roman" w:hAnsi="Times New Roman"/>
          <w:sz w:val="28"/>
          <w:szCs w:val="28"/>
          <w:lang w:val="kk-KZ"/>
        </w:rPr>
        <w:t>, антибактериялық қасиеттерге</w:t>
      </w:r>
      <w:r w:rsidR="0062426F" w:rsidRPr="0059115C">
        <w:rPr>
          <w:rFonts w:ascii="Times New Roman" w:hAnsi="Times New Roman"/>
          <w:sz w:val="28"/>
          <w:szCs w:val="28"/>
          <w:lang w:val="kk-KZ"/>
        </w:rPr>
        <w:t xml:space="preserve">), қажуға және жарықшақ түзуге төзімділігіне, атмосфералық және жоғары қысым жағдайындағы асқын пластикалыққа, асқын электрөткізгіштікке, диэлектрлік сипаттамаларына, </w:t>
      </w:r>
      <w:r w:rsidR="00355516" w:rsidRPr="0059115C">
        <w:rPr>
          <w:rFonts w:ascii="Times New Roman" w:hAnsi="Times New Roman"/>
          <w:sz w:val="28"/>
          <w:szCs w:val="28"/>
          <w:lang w:val="kk-KZ"/>
        </w:rPr>
        <w:t xml:space="preserve">магниттік қасиеттеріне </w:t>
      </w:r>
      <w:r w:rsidR="002E11CD" w:rsidRPr="0059115C">
        <w:rPr>
          <w:rFonts w:ascii="Times New Roman" w:hAnsi="Times New Roman"/>
          <w:sz w:val="28"/>
          <w:szCs w:val="28"/>
          <w:lang w:val="kk-KZ"/>
        </w:rPr>
        <w:t xml:space="preserve">де </w:t>
      </w:r>
      <w:r w:rsidR="00355516" w:rsidRPr="0059115C">
        <w:rPr>
          <w:rFonts w:ascii="Times New Roman" w:hAnsi="Times New Roman"/>
          <w:sz w:val="28"/>
          <w:szCs w:val="28"/>
          <w:lang w:val="kk-KZ"/>
        </w:rPr>
        <w:t>оң әсер ету мүмкіндіктері де анықталды. Аталған қасиеттер кешені ҚПД үрдістерімен алынған КНММ үлгілерін әртүрлі технологиялық машиналар, кеме, зымыран, станок, аспап, әскери техника жасауда үлкен күштік жүктемелер мен сыртқы ортаның әртүрлі зиянды әсерлерін қабылдайтын жауапты бөлшектерін</w:t>
      </w:r>
      <w:r w:rsidR="00C630C7" w:rsidRPr="0059115C">
        <w:rPr>
          <w:rFonts w:ascii="Times New Roman" w:hAnsi="Times New Roman"/>
          <w:sz w:val="28"/>
          <w:szCs w:val="28"/>
          <w:lang w:val="kk-KZ"/>
        </w:rPr>
        <w:t>е</w:t>
      </w:r>
      <w:r w:rsidR="00355516" w:rsidRPr="0059115C">
        <w:rPr>
          <w:rFonts w:ascii="Times New Roman" w:hAnsi="Times New Roman"/>
          <w:sz w:val="28"/>
          <w:szCs w:val="28"/>
          <w:lang w:val="kk-KZ"/>
        </w:rPr>
        <w:t>, конструкцияларын</w:t>
      </w:r>
      <w:r w:rsidR="00C630C7" w:rsidRPr="0059115C">
        <w:rPr>
          <w:rFonts w:ascii="Times New Roman" w:hAnsi="Times New Roman"/>
          <w:sz w:val="28"/>
          <w:szCs w:val="28"/>
          <w:lang w:val="kk-KZ"/>
        </w:rPr>
        <w:t>а</w:t>
      </w:r>
      <w:r w:rsidR="00355516" w:rsidRPr="0059115C">
        <w:rPr>
          <w:rFonts w:ascii="Times New Roman" w:hAnsi="Times New Roman"/>
          <w:sz w:val="28"/>
          <w:szCs w:val="28"/>
          <w:lang w:val="kk-KZ"/>
        </w:rPr>
        <w:t>, жұмысшы элементтерін</w:t>
      </w:r>
      <w:r w:rsidR="00C630C7" w:rsidRPr="0059115C">
        <w:rPr>
          <w:rFonts w:ascii="Times New Roman" w:hAnsi="Times New Roman"/>
          <w:sz w:val="28"/>
          <w:szCs w:val="28"/>
          <w:lang w:val="kk-KZ"/>
        </w:rPr>
        <w:t>е</w:t>
      </w:r>
      <w:r w:rsidR="00355516" w:rsidRPr="0059115C">
        <w:rPr>
          <w:rFonts w:ascii="Times New Roman" w:hAnsi="Times New Roman"/>
          <w:sz w:val="28"/>
          <w:szCs w:val="28"/>
          <w:lang w:val="kk-KZ"/>
        </w:rPr>
        <w:t xml:space="preserve"> </w:t>
      </w:r>
      <w:r w:rsidR="00C630C7" w:rsidRPr="0059115C">
        <w:rPr>
          <w:rFonts w:ascii="Times New Roman" w:hAnsi="Times New Roman"/>
          <w:sz w:val="28"/>
          <w:szCs w:val="28"/>
          <w:lang w:val="kk-KZ"/>
        </w:rPr>
        <w:t>арналған конструкциялық материал</w:t>
      </w:r>
      <w:r w:rsidR="00D27599" w:rsidRPr="0059115C">
        <w:rPr>
          <w:rFonts w:ascii="Times New Roman" w:hAnsi="Times New Roman"/>
          <w:sz w:val="28"/>
          <w:szCs w:val="28"/>
          <w:lang w:val="kk-KZ"/>
        </w:rPr>
        <w:t>дар</w:t>
      </w:r>
      <w:r w:rsidR="00C630C7" w:rsidRPr="0059115C">
        <w:rPr>
          <w:rFonts w:ascii="Times New Roman" w:hAnsi="Times New Roman"/>
          <w:sz w:val="28"/>
          <w:szCs w:val="28"/>
          <w:lang w:val="kk-KZ"/>
        </w:rPr>
        <w:t xml:space="preserve"> ретінде</w:t>
      </w:r>
      <w:r w:rsidR="00355516" w:rsidRPr="0059115C">
        <w:rPr>
          <w:rFonts w:ascii="Times New Roman" w:hAnsi="Times New Roman"/>
          <w:sz w:val="28"/>
          <w:szCs w:val="28"/>
          <w:lang w:val="kk-KZ"/>
        </w:rPr>
        <w:t>, биомедицина</w:t>
      </w:r>
      <w:r w:rsidR="00C630C7" w:rsidRPr="0059115C">
        <w:rPr>
          <w:rFonts w:ascii="Times New Roman" w:hAnsi="Times New Roman"/>
          <w:sz w:val="28"/>
          <w:szCs w:val="28"/>
          <w:lang w:val="kk-KZ"/>
        </w:rPr>
        <w:t xml:space="preserve">да адам ағзасымен биоүйлесімді имплантаттық </w:t>
      </w:r>
      <w:r w:rsidR="00D27599" w:rsidRPr="0059115C">
        <w:rPr>
          <w:rFonts w:ascii="Times New Roman" w:hAnsi="Times New Roman"/>
          <w:sz w:val="28"/>
          <w:szCs w:val="28"/>
          <w:lang w:val="kk-KZ"/>
        </w:rPr>
        <w:t xml:space="preserve">және антибактериялық </w:t>
      </w:r>
      <w:r w:rsidR="00C630C7" w:rsidRPr="0059115C">
        <w:rPr>
          <w:rFonts w:ascii="Times New Roman" w:hAnsi="Times New Roman"/>
          <w:sz w:val="28"/>
          <w:szCs w:val="28"/>
          <w:lang w:val="kk-KZ"/>
        </w:rPr>
        <w:t>материал</w:t>
      </w:r>
      <w:r w:rsidR="00D27599" w:rsidRPr="0059115C">
        <w:rPr>
          <w:rFonts w:ascii="Times New Roman" w:hAnsi="Times New Roman"/>
          <w:sz w:val="28"/>
          <w:szCs w:val="28"/>
          <w:lang w:val="kk-KZ"/>
        </w:rPr>
        <w:t>дар</w:t>
      </w:r>
      <w:r w:rsidR="00C630C7" w:rsidRPr="0059115C">
        <w:rPr>
          <w:rFonts w:ascii="Times New Roman" w:hAnsi="Times New Roman"/>
          <w:sz w:val="28"/>
          <w:szCs w:val="28"/>
          <w:lang w:val="kk-KZ"/>
        </w:rPr>
        <w:t xml:space="preserve"> ретінде, </w:t>
      </w:r>
      <w:r w:rsidR="00D27599" w:rsidRPr="0059115C">
        <w:rPr>
          <w:rFonts w:ascii="Times New Roman" w:hAnsi="Times New Roman"/>
          <w:sz w:val="28"/>
          <w:szCs w:val="28"/>
          <w:lang w:val="kk-KZ"/>
        </w:rPr>
        <w:t>сутек энергетикасында сутек газы</w:t>
      </w:r>
      <w:r w:rsidR="007B6EB6" w:rsidRPr="0059115C">
        <w:rPr>
          <w:rFonts w:ascii="Times New Roman" w:hAnsi="Times New Roman"/>
          <w:sz w:val="28"/>
          <w:szCs w:val="28"/>
          <w:lang w:val="kk-KZ"/>
        </w:rPr>
        <w:t xml:space="preserve"> мен </w:t>
      </w:r>
      <w:r w:rsidR="00D27599" w:rsidRPr="0059115C">
        <w:rPr>
          <w:rFonts w:ascii="Times New Roman" w:hAnsi="Times New Roman"/>
          <w:sz w:val="28"/>
          <w:szCs w:val="28"/>
          <w:lang w:val="kk-KZ"/>
        </w:rPr>
        <w:t>сақта</w:t>
      </w:r>
      <w:r w:rsidR="007B6EB6" w:rsidRPr="0059115C">
        <w:rPr>
          <w:rFonts w:ascii="Times New Roman" w:hAnsi="Times New Roman"/>
          <w:sz w:val="28"/>
          <w:szCs w:val="28"/>
          <w:lang w:val="kk-KZ"/>
        </w:rPr>
        <w:t>латын ыдыс материалының арасында жиі орын алатын абсорбция/десорбция жұтылуына қарсыласа алатын тұрақты әрі қауіпсіз материалдар ретінде, катализатор мен сәуле түсірудің қоса</w:t>
      </w:r>
      <w:r w:rsidR="000202DC" w:rsidRPr="0059115C">
        <w:rPr>
          <w:rFonts w:ascii="Times New Roman" w:hAnsi="Times New Roman"/>
          <w:sz w:val="28"/>
          <w:szCs w:val="28"/>
          <w:lang w:val="kk-KZ"/>
        </w:rPr>
        <w:t xml:space="preserve">рлы әсерімен </w:t>
      </w:r>
      <w:r w:rsidR="000202DC" w:rsidRPr="0059115C">
        <w:rPr>
          <w:rFonts w:ascii="Times New Roman" w:hAnsi="Times New Roman"/>
          <w:sz w:val="28"/>
          <w:szCs w:val="28"/>
          <w:lang w:val="kk-KZ"/>
        </w:rPr>
        <w:lastRenderedPageBreak/>
        <w:t xml:space="preserve">фотокатализ арқылы </w:t>
      </w:r>
      <w:r w:rsidR="007B6EB6" w:rsidRPr="0059115C">
        <w:rPr>
          <w:rFonts w:ascii="Times New Roman" w:hAnsi="Times New Roman"/>
          <w:sz w:val="28"/>
          <w:szCs w:val="28"/>
          <w:lang w:val="kk-KZ"/>
        </w:rPr>
        <w:t>суд</w:t>
      </w:r>
      <w:r w:rsidR="000202DC" w:rsidRPr="0059115C">
        <w:rPr>
          <w:rFonts w:ascii="Times New Roman" w:hAnsi="Times New Roman"/>
          <w:sz w:val="28"/>
          <w:szCs w:val="28"/>
          <w:lang w:val="kk-KZ"/>
        </w:rPr>
        <w:t>ы сутек пен оттекке ыдыратып</w:t>
      </w:r>
      <w:r w:rsidR="007B6EB6" w:rsidRPr="0059115C">
        <w:rPr>
          <w:rFonts w:ascii="Times New Roman" w:hAnsi="Times New Roman"/>
          <w:sz w:val="28"/>
          <w:szCs w:val="28"/>
          <w:lang w:val="kk-KZ"/>
        </w:rPr>
        <w:t xml:space="preserve"> сутек өндіруге, ауаны ор</w:t>
      </w:r>
      <w:r w:rsidR="000202DC" w:rsidRPr="0059115C">
        <w:rPr>
          <w:rFonts w:ascii="Times New Roman" w:hAnsi="Times New Roman"/>
          <w:sz w:val="28"/>
          <w:szCs w:val="28"/>
          <w:lang w:val="kk-KZ"/>
        </w:rPr>
        <w:t xml:space="preserve">ганикалық қосылыстардан, ұшпа химиялық заттардан, иістерден, бактериялар мен вирустардан, формальдегидтерден және т.б. зиянды заттардан тазартуға немесе адам ағзасына зияны аз қосылыстарға ыдыратып зарарсыздандыруға қажетті катализаторлық белсенді материалдар ретінде, </w:t>
      </w:r>
      <w:r w:rsidR="002E11CD" w:rsidRPr="0059115C">
        <w:rPr>
          <w:rFonts w:ascii="Times New Roman" w:hAnsi="Times New Roman"/>
          <w:sz w:val="28"/>
          <w:szCs w:val="28"/>
          <w:lang w:val="kk-KZ"/>
        </w:rPr>
        <w:t>ядролық энергетикада реактордың радиациялық сәулеленуге тұрақты элементтерін жасауға арналған материалдар ретінде қолдануға жол ашады [1].</w:t>
      </w:r>
    </w:p>
    <w:p w14:paraId="5462FFE3" w14:textId="1C860DF6" w:rsidR="00D10861" w:rsidRPr="0059115C" w:rsidRDefault="00AD58EF" w:rsidP="002831F1">
      <w:pPr>
        <w:pStyle w:val="a9"/>
        <w:tabs>
          <w:tab w:val="left" w:pos="993"/>
        </w:tabs>
        <w:adjustRightInd w:val="0"/>
        <w:snapToGrid w:val="0"/>
        <w:ind w:firstLine="709"/>
        <w:jc w:val="both"/>
        <w:rPr>
          <w:rFonts w:ascii="Times New Roman" w:hAnsi="Times New Roman"/>
          <w:sz w:val="28"/>
          <w:szCs w:val="28"/>
          <w:lang w:val="kk-KZ"/>
        </w:rPr>
      </w:pPr>
      <w:bookmarkStart w:id="49" w:name="_Hlk145370747"/>
      <w:r w:rsidRPr="0059115C">
        <w:rPr>
          <w:rFonts w:ascii="Times New Roman" w:hAnsi="Times New Roman"/>
          <w:sz w:val="28"/>
          <w:szCs w:val="28"/>
          <w:lang w:val="kk-KZ"/>
        </w:rPr>
        <w:t>Заманауи материалтануда беріктік</w:t>
      </w:r>
      <w:bookmarkStart w:id="50" w:name="_Hlk130659588"/>
      <w:r w:rsidRPr="0059115C">
        <w:rPr>
          <w:rFonts w:ascii="Times New Roman" w:hAnsi="Times New Roman"/>
          <w:sz w:val="28"/>
          <w:szCs w:val="28"/>
          <w:lang w:val="kk-KZ"/>
        </w:rPr>
        <w:t>–</w:t>
      </w:r>
      <w:bookmarkEnd w:id="50"/>
      <w:r w:rsidRPr="0059115C">
        <w:rPr>
          <w:rFonts w:ascii="Times New Roman" w:hAnsi="Times New Roman"/>
          <w:sz w:val="28"/>
          <w:szCs w:val="28"/>
          <w:lang w:val="kk-KZ"/>
        </w:rPr>
        <w:t xml:space="preserve">пластикалық дилеммасы [4] және кері немесе инверсиялық </w:t>
      </w:r>
      <w:bookmarkStart w:id="51" w:name="_Hlk130660487"/>
      <w:r w:rsidRPr="0059115C">
        <w:rPr>
          <w:rFonts w:ascii="Times New Roman" w:hAnsi="Times New Roman"/>
          <w:sz w:val="28"/>
          <w:szCs w:val="28"/>
          <w:lang w:val="kk-KZ"/>
        </w:rPr>
        <w:t xml:space="preserve">Холл–Петч эффектісі </w:t>
      </w:r>
      <w:bookmarkEnd w:id="51"/>
      <w:r w:rsidRPr="0059115C">
        <w:rPr>
          <w:rFonts w:ascii="Times New Roman" w:hAnsi="Times New Roman"/>
          <w:sz w:val="28"/>
          <w:szCs w:val="28"/>
          <w:lang w:val="kk-KZ"/>
        </w:rPr>
        <w:t xml:space="preserve">[5] деп аталатын парадокстық проблемалар </w:t>
      </w:r>
      <w:bookmarkEnd w:id="49"/>
      <w:r w:rsidRPr="0059115C">
        <w:rPr>
          <w:rFonts w:ascii="Times New Roman" w:hAnsi="Times New Roman"/>
          <w:sz w:val="28"/>
          <w:szCs w:val="28"/>
          <w:lang w:val="kk-KZ"/>
        </w:rPr>
        <w:t xml:space="preserve">ҚПД үрдістерін коммерцияландыруға және өндіріске енгізуге немесе индустриалдандыруға кері әсерін тигізіп отыр. </w:t>
      </w:r>
      <w:r w:rsidR="006F541A" w:rsidRPr="0059115C">
        <w:rPr>
          <w:rFonts w:ascii="Times New Roman" w:hAnsi="Times New Roman"/>
          <w:sz w:val="28"/>
          <w:szCs w:val="28"/>
          <w:lang w:val="kk-KZ"/>
        </w:rPr>
        <w:t xml:space="preserve">Бұл парадокстардың пайда болуына зерттеушілердің материалды шексіз немесе шамадан тыс беріктендіруге, яғни түйіршік ұсақтаудың қасиеттерге тигізетін өлшемдік эффектісін қарқындатуға тырысуы себеп болды. Өңделетін материалға байланысты кері </w:t>
      </w:r>
      <w:bookmarkStart w:id="52" w:name="_Hlk130660639"/>
      <w:r w:rsidR="006F541A" w:rsidRPr="0059115C">
        <w:rPr>
          <w:rFonts w:ascii="Times New Roman" w:hAnsi="Times New Roman"/>
          <w:sz w:val="28"/>
          <w:szCs w:val="28"/>
          <w:lang w:val="kk-KZ"/>
        </w:rPr>
        <w:t xml:space="preserve">Холл–Петч </w:t>
      </w:r>
      <w:bookmarkEnd w:id="52"/>
      <w:r w:rsidR="006F541A" w:rsidRPr="0059115C">
        <w:rPr>
          <w:rFonts w:ascii="Times New Roman" w:hAnsi="Times New Roman"/>
          <w:sz w:val="28"/>
          <w:szCs w:val="28"/>
          <w:lang w:val="kk-KZ"/>
        </w:rPr>
        <w:t>эффектісі түйіршік</w:t>
      </w:r>
      <w:r w:rsidR="000E4C00" w:rsidRPr="0059115C">
        <w:rPr>
          <w:rFonts w:ascii="Times New Roman" w:hAnsi="Times New Roman"/>
          <w:sz w:val="28"/>
          <w:szCs w:val="28"/>
          <w:lang w:val="kk-KZ"/>
        </w:rPr>
        <w:t>тің орташа сызықтық</w:t>
      </w:r>
      <w:r w:rsidR="006F541A" w:rsidRPr="0059115C">
        <w:rPr>
          <w:rFonts w:ascii="Times New Roman" w:hAnsi="Times New Roman"/>
          <w:sz w:val="28"/>
          <w:szCs w:val="28"/>
          <w:lang w:val="kk-KZ"/>
        </w:rPr>
        <w:t xml:space="preserve"> өлшемі </w:t>
      </w:r>
      <w:bookmarkStart w:id="53" w:name="_Hlk130661042"/>
      <w:r w:rsidR="000E4C00" w:rsidRPr="0059115C">
        <w:rPr>
          <w:rFonts w:ascii="Times New Roman" w:hAnsi="Times New Roman"/>
          <w:sz w:val="28"/>
          <w:szCs w:val="28"/>
          <w:lang w:val="kk-KZ"/>
        </w:rPr>
        <w:t>d</w:t>
      </w:r>
      <w:r w:rsidR="000E4C00" w:rsidRPr="0059115C">
        <w:rPr>
          <w:rFonts w:ascii="Times New Roman" w:hAnsi="Times New Roman"/>
          <w:sz w:val="28"/>
          <w:szCs w:val="28"/>
          <w:vertAlign w:val="subscript"/>
          <w:lang w:val="kk-KZ"/>
        </w:rPr>
        <w:t>орт</w:t>
      </w:r>
      <w:bookmarkEnd w:id="53"/>
      <w:r w:rsidR="000E4C00" w:rsidRPr="0059115C">
        <w:rPr>
          <w:rFonts w:ascii="Times New Roman" w:hAnsi="Times New Roman"/>
          <w:sz w:val="28"/>
          <w:szCs w:val="28"/>
          <w:lang w:val="kk-KZ"/>
        </w:rPr>
        <w:t>~</w:t>
      </w:r>
      <w:r w:rsidR="006F541A" w:rsidRPr="0059115C">
        <w:rPr>
          <w:rFonts w:ascii="Times New Roman" w:hAnsi="Times New Roman"/>
          <w:sz w:val="28"/>
          <w:szCs w:val="28"/>
          <w:lang w:val="kk-KZ"/>
        </w:rPr>
        <w:t xml:space="preserve">5÷30 нм дейін ұсақталғанда түйіршік-шекаралық немесе Холл–Петч беріктенуінің бұзылуынан </w:t>
      </w:r>
      <w:r w:rsidR="000E4C00" w:rsidRPr="0059115C">
        <w:rPr>
          <w:rFonts w:ascii="Times New Roman" w:hAnsi="Times New Roman"/>
          <w:sz w:val="28"/>
          <w:szCs w:val="28"/>
          <w:lang w:val="kk-KZ"/>
        </w:rPr>
        <w:t>орын алатын түйіршік-шекаралық сырғудың материалдың аққыштық шегін төмендететіндігімен сипатталады</w:t>
      </w:r>
      <w:r w:rsidR="006F541A" w:rsidRPr="0059115C">
        <w:rPr>
          <w:rFonts w:ascii="Times New Roman" w:hAnsi="Times New Roman"/>
          <w:sz w:val="28"/>
          <w:szCs w:val="28"/>
          <w:lang w:val="kk-KZ"/>
        </w:rPr>
        <w:t>.</w:t>
      </w:r>
      <w:r w:rsidR="000E4C00" w:rsidRPr="0059115C">
        <w:rPr>
          <w:rFonts w:ascii="Times New Roman" w:hAnsi="Times New Roman"/>
          <w:sz w:val="28"/>
          <w:szCs w:val="28"/>
          <w:lang w:val="kk-KZ"/>
        </w:rPr>
        <w:t xml:space="preserve"> Бұл құбылысты басқара отырып материалда асқын пластикалық қалыптастыруға болады</w:t>
      </w:r>
      <w:bookmarkStart w:id="54" w:name="_Hlk130317865"/>
      <w:r w:rsidR="000E4C00" w:rsidRPr="0059115C">
        <w:rPr>
          <w:rFonts w:ascii="Times New Roman" w:hAnsi="Times New Roman"/>
          <w:sz w:val="28"/>
          <w:szCs w:val="28"/>
          <w:lang w:val="kk-KZ"/>
        </w:rPr>
        <w:t xml:space="preserve">, алайда көптеген қолдануларда беріктік қажет болғандықтан </w:t>
      </w:r>
      <w:bookmarkStart w:id="55" w:name="_Hlk130661854"/>
      <w:r w:rsidR="000E4C00" w:rsidRPr="0059115C">
        <w:rPr>
          <w:rFonts w:ascii="Times New Roman" w:hAnsi="Times New Roman"/>
          <w:sz w:val="28"/>
          <w:szCs w:val="28"/>
          <w:lang w:val="kk-KZ"/>
        </w:rPr>
        <w:t>d</w:t>
      </w:r>
      <w:r w:rsidR="000E4C00" w:rsidRPr="0059115C">
        <w:rPr>
          <w:rFonts w:ascii="Times New Roman" w:hAnsi="Times New Roman"/>
          <w:sz w:val="28"/>
          <w:szCs w:val="28"/>
          <w:vertAlign w:val="subscript"/>
          <w:lang w:val="kk-KZ"/>
        </w:rPr>
        <w:t>орт</w:t>
      </w:r>
      <w:r w:rsidR="000E4C00" w:rsidRPr="0059115C">
        <w:rPr>
          <w:rFonts w:ascii="Times New Roman" w:hAnsi="Times New Roman"/>
          <w:sz w:val="28"/>
          <w:szCs w:val="28"/>
          <w:lang w:val="kk-KZ"/>
        </w:rPr>
        <w:t xml:space="preserve"> </w:t>
      </w:r>
      <w:bookmarkEnd w:id="55"/>
      <w:r w:rsidR="000E4C00" w:rsidRPr="0059115C">
        <w:rPr>
          <w:rFonts w:ascii="Times New Roman" w:hAnsi="Times New Roman"/>
          <w:sz w:val="28"/>
          <w:szCs w:val="28"/>
          <w:lang w:val="kk-KZ"/>
        </w:rPr>
        <w:t xml:space="preserve">шамасын жоғарыда аталған кризистік шекке жеткізбей проблеманы шешуге болады. Беріктік–пластикалық </w:t>
      </w:r>
      <w:r w:rsidR="00F64EBB" w:rsidRPr="0059115C">
        <w:rPr>
          <w:rFonts w:ascii="Times New Roman" w:hAnsi="Times New Roman"/>
          <w:sz w:val="28"/>
          <w:szCs w:val="28"/>
          <w:lang w:val="kk-KZ"/>
        </w:rPr>
        <w:t>дилеммасы материалға байланысты Холл–Петч беріктенуінің диапазонында, көбіне УҰТ → НК құрылымға өтуінде немесе одан бұрын орын алады және материалдың аққыштық шегінің артуымен, ал пластикалықтың төмендеуімен сипатталады. Бұл проблеманы шешу үшін бірқатар стратегиялар ұсынылғанымен, ең тиімді жолы ҚПД үрдісімен бірге деформация алдында және деформациядан кейін сәйкесінше предеформациялық және постдеформациялық термоөңдеуді қолданып және олардың d</w:t>
      </w:r>
      <w:r w:rsidR="00F64EBB" w:rsidRPr="0059115C">
        <w:rPr>
          <w:rFonts w:ascii="Times New Roman" w:hAnsi="Times New Roman"/>
          <w:sz w:val="28"/>
          <w:szCs w:val="28"/>
          <w:vertAlign w:val="subscript"/>
          <w:lang w:val="kk-KZ"/>
        </w:rPr>
        <w:t>орт</w:t>
      </w:r>
      <w:r w:rsidR="00F64EBB" w:rsidRPr="0059115C">
        <w:rPr>
          <w:rFonts w:ascii="Times New Roman" w:hAnsi="Times New Roman"/>
          <w:sz w:val="28"/>
          <w:szCs w:val="28"/>
          <w:lang w:val="kk-KZ"/>
        </w:rPr>
        <w:t xml:space="preserve"> шамасына әсіерін барынша минималдандырып, беріктік пен пластикалықты оңтайландыру болып табылады. </w:t>
      </w:r>
      <w:r w:rsidR="002F05FA" w:rsidRPr="0059115C">
        <w:rPr>
          <w:rFonts w:ascii="Times New Roman" w:hAnsi="Times New Roman"/>
          <w:sz w:val="28"/>
          <w:szCs w:val="28"/>
          <w:lang w:val="kk-KZ"/>
        </w:rPr>
        <w:t>Жалпы алғанда, басқа материалдармен салыстырғанда поликристалдық КНММ түйіршіктің өлшемдік эффектілері тек НК құрылымда ғана емес, УҰТ деңгейде орындалатындықтан, деформацияны жинақтау үшін өтулер санын көбейту деформациялаушы құралдың тозу жылдамдығының артуына, энергиялық-күштік параметрлерді шамадан тыс арттыруға әкеліп соқтыратындықтан, қажетті физикалық-механикалық қасиеттерге жету үшін d</w:t>
      </w:r>
      <w:r w:rsidR="002F05FA" w:rsidRPr="0059115C">
        <w:rPr>
          <w:rFonts w:ascii="Times New Roman" w:hAnsi="Times New Roman"/>
          <w:sz w:val="28"/>
          <w:szCs w:val="28"/>
          <w:vertAlign w:val="subscript"/>
          <w:lang w:val="kk-KZ"/>
        </w:rPr>
        <w:t>орт</w:t>
      </w:r>
      <w:r w:rsidR="002F05FA" w:rsidRPr="0059115C">
        <w:rPr>
          <w:rFonts w:ascii="Times New Roman" w:hAnsi="Times New Roman"/>
          <w:sz w:val="28"/>
          <w:szCs w:val="28"/>
          <w:lang w:val="kk-KZ"/>
        </w:rPr>
        <w:t xml:space="preserve"> шамасымен </w:t>
      </w:r>
      <w:bookmarkStart w:id="56" w:name="_Hlk145285202"/>
      <w:r w:rsidR="002F05FA" w:rsidRPr="0059115C">
        <w:rPr>
          <w:rFonts w:ascii="Times New Roman" w:hAnsi="Times New Roman"/>
          <w:sz w:val="28"/>
          <w:szCs w:val="28"/>
          <w:lang w:val="kk-KZ"/>
        </w:rPr>
        <w:t xml:space="preserve">қоса материалдың құрылымында болатын әртүрлі </w:t>
      </w:r>
      <w:bookmarkStart w:id="57" w:name="_Hlk130662652"/>
      <w:r w:rsidR="002F05FA" w:rsidRPr="0059115C">
        <w:rPr>
          <w:rFonts w:ascii="Times New Roman" w:hAnsi="Times New Roman"/>
          <w:sz w:val="28"/>
          <w:szCs w:val="28"/>
          <w:lang w:val="kk-KZ"/>
        </w:rPr>
        <w:t>наноқұрылымданған түзілімдер</w:t>
      </w:r>
      <w:bookmarkEnd w:id="57"/>
      <w:r w:rsidR="002F05FA" w:rsidRPr="0059115C">
        <w:rPr>
          <w:rFonts w:ascii="Times New Roman" w:hAnsi="Times New Roman"/>
          <w:sz w:val="28"/>
          <w:szCs w:val="28"/>
          <w:lang w:val="kk-KZ"/>
        </w:rPr>
        <w:t xml:space="preserve">, атап айтқанда, қатты нанодисперсті бөлшектер немесе нанопреципитаттар, наносыңарлар, дислокациялық </w:t>
      </w:r>
      <w:r w:rsidR="0043711B" w:rsidRPr="0059115C">
        <w:rPr>
          <w:rFonts w:ascii="Times New Roman" w:hAnsi="Times New Roman"/>
          <w:sz w:val="28"/>
          <w:szCs w:val="28"/>
          <w:lang w:val="kk-KZ"/>
        </w:rPr>
        <w:t>ілмектер</w:t>
      </w:r>
      <w:r w:rsidR="002F05FA" w:rsidRPr="0059115C">
        <w:rPr>
          <w:rFonts w:ascii="Times New Roman" w:hAnsi="Times New Roman"/>
          <w:sz w:val="28"/>
          <w:szCs w:val="28"/>
          <w:lang w:val="kk-KZ"/>
        </w:rPr>
        <w:t xml:space="preserve">, тығыз қабырғалар, түзілімдер де әсер ететіндіктен ҚПД бойынша зерттеулерді координациялайтын және құрамына әлемдік беделді зерттеушілер </w:t>
      </w:r>
      <w:r w:rsidR="001B7C0A" w:rsidRPr="0059115C">
        <w:rPr>
          <w:rFonts w:ascii="Times New Roman" w:hAnsi="Times New Roman"/>
          <w:sz w:val="28"/>
          <w:szCs w:val="28"/>
          <w:lang w:val="kk-KZ"/>
        </w:rPr>
        <w:t xml:space="preserve">мүше болып табылатын </w:t>
      </w:r>
      <w:bookmarkStart w:id="58" w:name="_Hlk145371437"/>
      <w:r w:rsidR="002F05FA" w:rsidRPr="0059115C">
        <w:rPr>
          <w:rFonts w:ascii="Times New Roman" w:hAnsi="Times New Roman"/>
          <w:sz w:val="28"/>
          <w:szCs w:val="28"/>
          <w:lang w:val="kk-KZ"/>
        </w:rPr>
        <w:t xml:space="preserve">NanoSPD Халықаралық басқару комитеті </w:t>
      </w:r>
      <w:bookmarkEnd w:id="58"/>
      <w:r w:rsidR="002F05FA" w:rsidRPr="0059115C">
        <w:rPr>
          <w:rFonts w:ascii="Times New Roman" w:hAnsi="Times New Roman"/>
          <w:sz w:val="28"/>
          <w:szCs w:val="28"/>
          <w:lang w:val="kk-KZ"/>
        </w:rPr>
        <w:t>наноқұрылымданған материал деп</w:t>
      </w:r>
      <w:bookmarkStart w:id="59" w:name="_Hlk130607580"/>
      <w:r w:rsidR="001B7C0A" w:rsidRPr="0059115C">
        <w:rPr>
          <w:rFonts w:ascii="Times New Roman" w:hAnsi="Times New Roman"/>
          <w:sz w:val="28"/>
          <w:szCs w:val="28"/>
          <w:lang w:val="kk-KZ"/>
        </w:rPr>
        <w:t xml:space="preserve"> </w:t>
      </w:r>
      <w:bookmarkEnd w:id="59"/>
      <w:r w:rsidR="002F05FA" w:rsidRPr="0059115C">
        <w:rPr>
          <w:rFonts w:ascii="Times New Roman" w:hAnsi="Times New Roman"/>
          <w:sz w:val="28"/>
          <w:szCs w:val="28"/>
          <w:lang w:val="kk-KZ"/>
        </w:rPr>
        <w:t>d</w:t>
      </w:r>
      <w:r w:rsidR="002F05FA" w:rsidRPr="0059115C">
        <w:rPr>
          <w:rFonts w:ascii="Times New Roman" w:hAnsi="Times New Roman"/>
          <w:sz w:val="28"/>
          <w:szCs w:val="28"/>
          <w:vertAlign w:val="subscript"/>
          <w:lang w:val="kk-KZ"/>
        </w:rPr>
        <w:t>орт</w:t>
      </w:r>
      <w:r w:rsidR="002F05FA" w:rsidRPr="0059115C">
        <w:rPr>
          <w:rFonts w:ascii="Times New Roman" w:hAnsi="Times New Roman"/>
          <w:sz w:val="28"/>
          <w:szCs w:val="28"/>
          <w:lang w:val="kk-KZ"/>
        </w:rPr>
        <w:t xml:space="preserve">&lt;1000 нм болатын УҰТ немесе НК құрылымға ие, </w:t>
      </w:r>
      <w:r w:rsidR="001B7C0A" w:rsidRPr="0059115C">
        <w:rPr>
          <w:rFonts w:ascii="Times New Roman" w:hAnsi="Times New Roman"/>
          <w:sz w:val="28"/>
          <w:szCs w:val="28"/>
          <w:lang w:val="kk-KZ"/>
        </w:rPr>
        <w:t xml:space="preserve">сондай-ақ жоғарыда аталған наноқұрылымданған түзілімдері бар материалды айтады </w:t>
      </w:r>
      <w:bookmarkEnd w:id="56"/>
      <w:r w:rsidR="001B7C0A" w:rsidRPr="0059115C">
        <w:rPr>
          <w:rFonts w:ascii="Times New Roman" w:hAnsi="Times New Roman"/>
          <w:sz w:val="28"/>
          <w:szCs w:val="28"/>
          <w:lang w:val="kk-KZ"/>
        </w:rPr>
        <w:t xml:space="preserve">[1]. </w:t>
      </w:r>
      <w:r w:rsidR="0009133B" w:rsidRPr="0059115C">
        <w:rPr>
          <w:rFonts w:ascii="Times New Roman" w:hAnsi="Times New Roman"/>
          <w:sz w:val="28"/>
          <w:szCs w:val="28"/>
          <w:lang w:val="kk-KZ"/>
        </w:rPr>
        <w:t>С</w:t>
      </w:r>
      <w:r w:rsidR="001B7C0A" w:rsidRPr="0059115C">
        <w:rPr>
          <w:rFonts w:ascii="Times New Roman" w:hAnsi="Times New Roman"/>
          <w:sz w:val="28"/>
          <w:szCs w:val="28"/>
          <w:lang w:val="kk-KZ"/>
        </w:rPr>
        <w:t xml:space="preserve">оңғы зерттеулер жоғары физикалық-механикалық қасиеттер </w:t>
      </w:r>
      <w:r w:rsidR="0063524D" w:rsidRPr="0059115C">
        <w:rPr>
          <w:rFonts w:ascii="Times New Roman" w:hAnsi="Times New Roman"/>
          <w:sz w:val="28"/>
          <w:szCs w:val="28"/>
          <w:lang w:val="kk-KZ"/>
        </w:rPr>
        <w:t>қалыптастыру</w:t>
      </w:r>
      <w:r w:rsidR="001B7C0A" w:rsidRPr="0059115C">
        <w:rPr>
          <w:rFonts w:ascii="Times New Roman" w:hAnsi="Times New Roman"/>
          <w:sz w:val="28"/>
          <w:szCs w:val="28"/>
          <w:lang w:val="kk-KZ"/>
        </w:rPr>
        <w:t xml:space="preserve"> </w:t>
      </w:r>
      <w:r w:rsidR="0063524D" w:rsidRPr="0059115C">
        <w:rPr>
          <w:rFonts w:ascii="Times New Roman" w:hAnsi="Times New Roman"/>
          <w:sz w:val="28"/>
          <w:szCs w:val="28"/>
          <w:lang w:val="kk-KZ"/>
        </w:rPr>
        <w:lastRenderedPageBreak/>
        <w:t xml:space="preserve">үшін неғұрлым оңтайлы диапазон </w:t>
      </w:r>
      <w:r w:rsidR="001B7C0A" w:rsidRPr="0059115C">
        <w:rPr>
          <w:rFonts w:ascii="Times New Roman" w:hAnsi="Times New Roman"/>
          <w:sz w:val="28"/>
          <w:szCs w:val="28"/>
          <w:lang w:val="kk-KZ"/>
        </w:rPr>
        <w:t>d</w:t>
      </w:r>
      <w:r w:rsidR="001B7C0A" w:rsidRPr="0059115C">
        <w:rPr>
          <w:rFonts w:ascii="Times New Roman" w:hAnsi="Times New Roman"/>
          <w:sz w:val="28"/>
          <w:szCs w:val="28"/>
          <w:vertAlign w:val="subscript"/>
          <w:lang w:val="kk-KZ"/>
        </w:rPr>
        <w:t>орт</w:t>
      </w:r>
      <w:r w:rsidR="001B7C0A" w:rsidRPr="0059115C">
        <w:rPr>
          <w:rFonts w:ascii="Times New Roman" w:hAnsi="Times New Roman"/>
          <w:sz w:val="28"/>
          <w:szCs w:val="28"/>
          <w:lang w:val="kk-KZ"/>
        </w:rPr>
        <w:t>~50÷</w:t>
      </w:r>
      <w:r w:rsidR="00C65B75" w:rsidRPr="0059115C">
        <w:rPr>
          <w:rFonts w:ascii="Times New Roman" w:hAnsi="Times New Roman"/>
          <w:sz w:val="28"/>
          <w:szCs w:val="28"/>
          <w:lang w:val="kk-KZ"/>
        </w:rPr>
        <w:t>10</w:t>
      </w:r>
      <w:r w:rsidR="001B7C0A" w:rsidRPr="0059115C">
        <w:rPr>
          <w:rFonts w:ascii="Times New Roman" w:hAnsi="Times New Roman"/>
          <w:sz w:val="28"/>
          <w:szCs w:val="28"/>
          <w:lang w:val="kk-KZ"/>
        </w:rPr>
        <w:t xml:space="preserve">00 нм  </w:t>
      </w:r>
      <w:r w:rsidR="0063524D" w:rsidRPr="0059115C">
        <w:rPr>
          <w:rFonts w:ascii="Times New Roman" w:hAnsi="Times New Roman"/>
          <w:sz w:val="28"/>
          <w:szCs w:val="28"/>
          <w:lang w:val="kk-KZ"/>
        </w:rPr>
        <w:t>екендігін</w:t>
      </w:r>
      <w:r w:rsidR="001B7C0A" w:rsidRPr="0059115C">
        <w:rPr>
          <w:rFonts w:ascii="Times New Roman" w:hAnsi="Times New Roman"/>
          <w:sz w:val="28"/>
          <w:szCs w:val="28"/>
          <w:lang w:val="kk-KZ"/>
        </w:rPr>
        <w:t xml:space="preserve"> көрсетеді, ал әрі қарай ұсақтау жоғарыда аталған кері әсерлердің туындау ықтималдығын арттыруға, сондай-ақ үрдістің тиімділігін төмендетуге әкеліп соқтыруы мүмкін.</w:t>
      </w:r>
      <w:r w:rsidR="0063524D" w:rsidRPr="0059115C">
        <w:rPr>
          <w:rFonts w:ascii="Times New Roman" w:hAnsi="Times New Roman"/>
          <w:sz w:val="28"/>
          <w:szCs w:val="28"/>
          <w:lang w:val="kk-KZ"/>
        </w:rPr>
        <w:t xml:space="preserve"> </w:t>
      </w:r>
    </w:p>
    <w:p w14:paraId="3E1ACD4D" w14:textId="25EBEAD3" w:rsidR="00086849" w:rsidRPr="0059115C" w:rsidRDefault="00D10861" w:rsidP="002831F1">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Қазіргі кезде</w:t>
      </w:r>
      <w:r w:rsidR="0063524D" w:rsidRPr="0059115C">
        <w:rPr>
          <w:rFonts w:ascii="Times New Roman" w:hAnsi="Times New Roman"/>
          <w:sz w:val="28"/>
          <w:szCs w:val="28"/>
          <w:lang w:val="kk-KZ"/>
        </w:rPr>
        <w:t xml:space="preserve"> ҚПД үрдістерін коммерцияландыру мен индустриалдандыру бағытында бірқатар жетістіктер бар. Мысалы, Ресейдегі Уфа мемлекеттік авиациялық техникалық университететінің базасында </w:t>
      </w:r>
      <w:bookmarkStart w:id="60" w:name="_Hlk131270689"/>
      <w:r w:rsidR="0063524D" w:rsidRPr="0059115C">
        <w:rPr>
          <w:rFonts w:ascii="Times New Roman" w:hAnsi="Times New Roman"/>
          <w:sz w:val="28"/>
          <w:szCs w:val="28"/>
          <w:lang w:val="kk-KZ"/>
        </w:rPr>
        <w:t xml:space="preserve">«НаноМет» </w:t>
      </w:r>
      <w:bookmarkEnd w:id="60"/>
      <w:r w:rsidR="00CF6ADC" w:rsidRPr="0059115C">
        <w:rPr>
          <w:rFonts w:ascii="Times New Roman" w:hAnsi="Times New Roman"/>
          <w:sz w:val="28"/>
          <w:szCs w:val="28"/>
          <w:lang w:val="kk-KZ"/>
        </w:rPr>
        <w:t>ЖШС-інде</w:t>
      </w:r>
      <w:r w:rsidR="0063524D" w:rsidRPr="0059115C">
        <w:rPr>
          <w:rFonts w:ascii="Times New Roman" w:hAnsi="Times New Roman"/>
          <w:sz w:val="28"/>
          <w:szCs w:val="28"/>
          <w:lang w:val="kk-KZ"/>
        </w:rPr>
        <w:t xml:space="preserve"> жылына 1 т есептік қуаттылықпен биомедицинада қолдануға арналған диаметрі 3÷6 мм аралығындағы ұзындығы 2 м астам техникалық титан сымшыбықтары өндірісінде, Чехиядағы Timplant компаниясында </w:t>
      </w:r>
      <w:r w:rsidR="002831F1" w:rsidRPr="0059115C">
        <w:rPr>
          <w:rFonts w:ascii="Times New Roman" w:hAnsi="Times New Roman"/>
          <w:sz w:val="28"/>
          <w:szCs w:val="28"/>
          <w:lang w:val="kk-KZ"/>
        </w:rPr>
        <w:t>тіс импланттарын, АҚШ-тың NanoSteel Company, Inc. компаниясыда үшінші буындағы аса жоғары беріктікке ие болаттар, Жапонияның Tokkin</w:t>
      </w:r>
      <w:r w:rsidR="0009133B" w:rsidRPr="0059115C">
        <w:rPr>
          <w:rFonts w:ascii="Times New Roman" w:hAnsi="Times New Roman"/>
          <w:sz w:val="28"/>
          <w:szCs w:val="28"/>
          <w:lang w:val="kk-KZ"/>
        </w:rPr>
        <w:t xml:space="preserve">, </w:t>
      </w:r>
      <w:r w:rsidR="002831F1" w:rsidRPr="0059115C">
        <w:rPr>
          <w:rFonts w:ascii="Times New Roman" w:hAnsi="Times New Roman"/>
          <w:sz w:val="28"/>
          <w:szCs w:val="28"/>
          <w:lang w:val="kk-KZ"/>
        </w:rPr>
        <w:t>Komatsuseiki компанияларында тістеуіктер ұштары мен эндоскоптар секілді биоқұралдарға, автокөлік қозғалтқышындағы бензин бүріккіштің диафрагмасына арналған микроөлшемді тот баспайтын болаттарды өндіруде ҚПД қолданылады [1].</w:t>
      </w:r>
      <w:r w:rsidRPr="0059115C">
        <w:rPr>
          <w:rFonts w:ascii="Times New Roman" w:hAnsi="Times New Roman"/>
          <w:sz w:val="28"/>
          <w:szCs w:val="28"/>
          <w:lang w:val="kk-KZ"/>
        </w:rPr>
        <w:t xml:space="preserve"> </w:t>
      </w:r>
    </w:p>
    <w:p w14:paraId="60212A4D" w14:textId="4B1C3E47" w:rsidR="001B7C0A" w:rsidRPr="0059115C" w:rsidRDefault="00086849" w:rsidP="00E30C4A">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ҚПД саласында жасалған ең соңғы әртарапты шолулар [</w:t>
      </w:r>
      <w:bookmarkStart w:id="61" w:name="_Hlk131041707"/>
      <w:r w:rsidRPr="0059115C">
        <w:rPr>
          <w:rFonts w:ascii="Times New Roman" w:hAnsi="Times New Roman"/>
          <w:sz w:val="28"/>
          <w:szCs w:val="28"/>
          <w:lang w:val="kk-KZ"/>
        </w:rPr>
        <w:t>1–3</w:t>
      </w:r>
      <w:bookmarkEnd w:id="61"/>
      <w:r w:rsidRPr="0059115C">
        <w:rPr>
          <w:rFonts w:ascii="Times New Roman" w:hAnsi="Times New Roman"/>
          <w:sz w:val="28"/>
          <w:szCs w:val="28"/>
          <w:lang w:val="kk-KZ"/>
        </w:rPr>
        <w:t xml:space="preserve">] потенциалы жоғары болғанына қарамастан ҚПД үрдістерінің өндіріске енгізілу деңгейінің өте төмендігін атап өтеді. </w:t>
      </w:r>
      <w:r w:rsidR="0009133B" w:rsidRPr="0059115C">
        <w:rPr>
          <w:rFonts w:ascii="Times New Roman" w:hAnsi="Times New Roman"/>
          <w:sz w:val="28"/>
          <w:szCs w:val="28"/>
          <w:lang w:val="kk-KZ"/>
        </w:rPr>
        <w:t>З</w:t>
      </w:r>
      <w:r w:rsidRPr="0059115C">
        <w:rPr>
          <w:rFonts w:ascii="Times New Roman" w:hAnsi="Times New Roman"/>
          <w:sz w:val="28"/>
          <w:szCs w:val="28"/>
          <w:lang w:val="kk-KZ"/>
        </w:rPr>
        <w:t>ерттеулердің көпшілігі материалдағы құрылым-қасиет байланысы тұрғысындағы зерттеулер болып табылады және кернеулі-деформация күй тұрғысынан тәсілдік зерттеулердің, яғни технологиялық дамудың 40 жыл бұрынғы деңгейде қалып қойғандығы [3] атап өтіледі. Материалдың құрылымы мен қасиеттері тұрғысынан ҚПД үрдістерінің тигізетін әсері</w:t>
      </w:r>
      <w:r w:rsidR="00E30C4A" w:rsidRPr="0059115C">
        <w:rPr>
          <w:rFonts w:ascii="Times New Roman" w:hAnsi="Times New Roman"/>
          <w:sz w:val="28"/>
          <w:szCs w:val="28"/>
          <w:lang w:val="kk-KZ"/>
        </w:rPr>
        <w:t>н дәлелдейтін материалтану тұрғысындағы іргелі (фундаментальді) зерттеулер саны өте көп, алайда өндірістік, технологиялық, экономикалық факторларды қарастыра отырып жасалған қолданбалы инженерлік-практикалық зерттеулер саны әлі де жеткіліксіз деңгейде. ҚПД үрдістерін іргелі және қолданбалы зерттеулердегі мұндай диспропорция [3] ҚПД үрдістерін өндіріске енгізу деңгейінің төмендігіне себептердің бірі. Бұдан бөлек,</w:t>
      </w:r>
      <w:r w:rsidR="00D10861" w:rsidRPr="0059115C">
        <w:rPr>
          <w:rFonts w:ascii="Times New Roman" w:hAnsi="Times New Roman"/>
          <w:sz w:val="28"/>
          <w:szCs w:val="28"/>
          <w:lang w:val="kk-KZ"/>
        </w:rPr>
        <w:t xml:space="preserve"> </w:t>
      </w:r>
      <w:r w:rsidR="001B7C0A" w:rsidRPr="0059115C">
        <w:rPr>
          <w:rFonts w:ascii="Times New Roman" w:hAnsi="Times New Roman"/>
          <w:sz w:val="28"/>
          <w:szCs w:val="28"/>
          <w:lang w:val="kk-KZ"/>
        </w:rPr>
        <w:t xml:space="preserve">ҚПД үрдістерін </w:t>
      </w:r>
      <w:r w:rsidR="00D10861" w:rsidRPr="0059115C">
        <w:rPr>
          <w:rFonts w:ascii="Times New Roman" w:hAnsi="Times New Roman"/>
          <w:sz w:val="28"/>
          <w:szCs w:val="28"/>
          <w:lang w:val="kk-KZ"/>
        </w:rPr>
        <w:t xml:space="preserve">тиімді қолданудағы </w:t>
      </w:r>
      <w:r w:rsidR="001B7C0A" w:rsidRPr="0059115C">
        <w:rPr>
          <w:rFonts w:ascii="Times New Roman" w:hAnsi="Times New Roman"/>
          <w:sz w:val="28"/>
          <w:szCs w:val="28"/>
          <w:lang w:val="kk-KZ"/>
        </w:rPr>
        <w:t xml:space="preserve">басты проблема жеткілікті ұзын өлшемдегі КНММ алу болып отыр. </w:t>
      </w:r>
      <w:r w:rsidR="004E60D7" w:rsidRPr="0059115C">
        <w:rPr>
          <w:rFonts w:ascii="Times New Roman" w:hAnsi="Times New Roman"/>
          <w:sz w:val="28"/>
          <w:szCs w:val="28"/>
          <w:lang w:val="kk-KZ"/>
        </w:rPr>
        <w:t xml:space="preserve">Заманауи қысыммен өңдеу өндірісінде </w:t>
      </w:r>
      <w:r w:rsidR="00384CB7" w:rsidRPr="0059115C">
        <w:rPr>
          <w:rFonts w:ascii="Times New Roman" w:hAnsi="Times New Roman"/>
          <w:sz w:val="28"/>
          <w:szCs w:val="28"/>
          <w:lang w:val="kk-KZ"/>
        </w:rPr>
        <w:t xml:space="preserve">жеткілікті масштабта және әртүрлі салалардың сапалы металл материалдарға деген қажеттілігін қанағаттандыру үшін аталған проблеманы шешудің бірқатар мүмкін </w:t>
      </w:r>
      <w:r w:rsidR="003830D2" w:rsidRPr="0059115C">
        <w:rPr>
          <w:rFonts w:ascii="Times New Roman" w:hAnsi="Times New Roman"/>
          <w:sz w:val="28"/>
          <w:szCs w:val="28"/>
          <w:lang w:val="kk-KZ"/>
        </w:rPr>
        <w:t xml:space="preserve">стратегиялары мен осы </w:t>
      </w:r>
      <w:r w:rsidR="00384CB7" w:rsidRPr="0059115C">
        <w:rPr>
          <w:rFonts w:ascii="Times New Roman" w:hAnsi="Times New Roman"/>
          <w:sz w:val="28"/>
          <w:szCs w:val="28"/>
          <w:lang w:val="kk-KZ"/>
        </w:rPr>
        <w:t xml:space="preserve"> </w:t>
      </w:r>
      <w:r w:rsidR="003830D2" w:rsidRPr="0059115C">
        <w:rPr>
          <w:rFonts w:ascii="Times New Roman" w:hAnsi="Times New Roman"/>
          <w:sz w:val="28"/>
          <w:szCs w:val="28"/>
          <w:lang w:val="kk-KZ"/>
        </w:rPr>
        <w:t xml:space="preserve">стратегияларды іске асыратын тәсілдер </w:t>
      </w:r>
      <w:r w:rsidR="00384CB7" w:rsidRPr="0059115C">
        <w:rPr>
          <w:rFonts w:ascii="Times New Roman" w:hAnsi="Times New Roman"/>
          <w:sz w:val="28"/>
          <w:szCs w:val="28"/>
          <w:lang w:val="kk-KZ"/>
        </w:rPr>
        <w:t xml:space="preserve">ұсынылған. </w:t>
      </w:r>
      <w:r w:rsidR="00E30C4A" w:rsidRPr="0059115C">
        <w:rPr>
          <w:rFonts w:ascii="Times New Roman" w:hAnsi="Times New Roman"/>
          <w:sz w:val="28"/>
          <w:szCs w:val="28"/>
          <w:lang w:val="kk-KZ"/>
        </w:rPr>
        <w:t xml:space="preserve">Бұл бөлімде осы стратегиялар мен тәсілдерге шолу жасалған. </w:t>
      </w:r>
      <w:r w:rsidR="0048695E" w:rsidRPr="0059115C">
        <w:rPr>
          <w:rFonts w:ascii="Times New Roman" w:hAnsi="Times New Roman"/>
          <w:sz w:val="28"/>
          <w:szCs w:val="28"/>
          <w:lang w:val="kk-KZ"/>
        </w:rPr>
        <w:t xml:space="preserve">Мұнымен қоса, деформация қарқынын жоғарылататын комбинациялық </w:t>
      </w:r>
      <w:r w:rsidRPr="0059115C">
        <w:rPr>
          <w:rFonts w:ascii="Times New Roman" w:hAnsi="Times New Roman"/>
          <w:sz w:val="28"/>
          <w:szCs w:val="28"/>
          <w:lang w:val="kk-KZ"/>
        </w:rPr>
        <w:t xml:space="preserve">және криогендік </w:t>
      </w:r>
      <w:r w:rsidR="0048695E" w:rsidRPr="0059115C">
        <w:rPr>
          <w:rFonts w:ascii="Times New Roman" w:hAnsi="Times New Roman"/>
          <w:sz w:val="28"/>
          <w:szCs w:val="28"/>
          <w:lang w:val="kk-KZ"/>
        </w:rPr>
        <w:t>үрдістер</w:t>
      </w:r>
      <w:r w:rsidR="00E162D9" w:rsidRPr="0059115C">
        <w:rPr>
          <w:rFonts w:ascii="Times New Roman" w:hAnsi="Times New Roman"/>
          <w:sz w:val="28"/>
          <w:szCs w:val="28"/>
          <w:lang w:val="kk-KZ"/>
        </w:rPr>
        <w:t xml:space="preserve">ге </w:t>
      </w:r>
      <w:r w:rsidR="00E2136B" w:rsidRPr="0059115C">
        <w:rPr>
          <w:rFonts w:ascii="Times New Roman" w:hAnsi="Times New Roman"/>
          <w:sz w:val="28"/>
          <w:szCs w:val="28"/>
          <w:lang w:val="kk-KZ"/>
        </w:rPr>
        <w:t>жеке тоқтала отырып, олардың ерекшеліктері атап өтілді</w:t>
      </w:r>
      <w:r w:rsidR="0048695E" w:rsidRPr="0059115C">
        <w:rPr>
          <w:rFonts w:ascii="Times New Roman" w:hAnsi="Times New Roman"/>
          <w:sz w:val="28"/>
          <w:szCs w:val="28"/>
          <w:lang w:val="kk-KZ"/>
        </w:rPr>
        <w:t xml:space="preserve">. </w:t>
      </w:r>
      <w:r w:rsidR="00775532" w:rsidRPr="0059115C">
        <w:rPr>
          <w:rFonts w:ascii="Times New Roman" w:hAnsi="Times New Roman"/>
          <w:sz w:val="28"/>
          <w:szCs w:val="28"/>
          <w:lang w:val="kk-KZ"/>
        </w:rPr>
        <w:t xml:space="preserve">Бұл тұста технологиялық тұрғыдан өндірістік потенциалы жоғары тәсілдерге басымдылық берілді. </w:t>
      </w:r>
      <w:r w:rsidR="0048695E" w:rsidRPr="0059115C">
        <w:rPr>
          <w:rFonts w:ascii="Times New Roman" w:hAnsi="Times New Roman"/>
          <w:sz w:val="28"/>
          <w:szCs w:val="28"/>
          <w:lang w:val="kk-KZ"/>
        </w:rPr>
        <w:t>Шолуда</w:t>
      </w:r>
      <w:r w:rsidR="00384CB7" w:rsidRPr="0059115C">
        <w:rPr>
          <w:rFonts w:ascii="Times New Roman" w:hAnsi="Times New Roman"/>
          <w:sz w:val="28"/>
          <w:szCs w:val="28"/>
          <w:lang w:val="kk-KZ"/>
        </w:rPr>
        <w:t xml:space="preserve"> соңғы 10-15 жылдағы әлемдік беделді басылымдардағы зерттеулерге баса назар аударыл</w:t>
      </w:r>
      <w:r w:rsidR="0048695E" w:rsidRPr="0059115C">
        <w:rPr>
          <w:rFonts w:ascii="Times New Roman" w:hAnsi="Times New Roman"/>
          <w:sz w:val="28"/>
          <w:szCs w:val="28"/>
          <w:lang w:val="kk-KZ"/>
        </w:rPr>
        <w:t>ды</w:t>
      </w:r>
      <w:r w:rsidR="00384CB7" w:rsidRPr="0059115C">
        <w:rPr>
          <w:rFonts w:ascii="Times New Roman" w:hAnsi="Times New Roman"/>
          <w:sz w:val="28"/>
          <w:szCs w:val="28"/>
          <w:lang w:val="kk-KZ"/>
        </w:rPr>
        <w:t>.</w:t>
      </w:r>
      <w:r w:rsidR="00E30C4A" w:rsidRPr="0059115C">
        <w:rPr>
          <w:rFonts w:ascii="Times New Roman" w:hAnsi="Times New Roman"/>
          <w:sz w:val="28"/>
          <w:szCs w:val="28"/>
          <w:lang w:val="kk-KZ"/>
        </w:rPr>
        <w:t xml:space="preserve"> </w:t>
      </w:r>
    </w:p>
    <w:p w14:paraId="543A2D7D" w14:textId="77777777" w:rsidR="00E37A7C" w:rsidRPr="0059115C" w:rsidRDefault="00E37A7C" w:rsidP="00E30C4A">
      <w:pPr>
        <w:pStyle w:val="a9"/>
        <w:tabs>
          <w:tab w:val="left" w:pos="993"/>
        </w:tabs>
        <w:adjustRightInd w:val="0"/>
        <w:snapToGrid w:val="0"/>
        <w:ind w:firstLine="709"/>
        <w:jc w:val="both"/>
        <w:rPr>
          <w:rFonts w:ascii="Times New Roman" w:hAnsi="Times New Roman"/>
          <w:sz w:val="28"/>
          <w:szCs w:val="28"/>
          <w:lang w:val="kk-KZ"/>
        </w:rPr>
      </w:pPr>
    </w:p>
    <w:p w14:paraId="2AF9B211" w14:textId="1A77DCC0" w:rsidR="00F2227E" w:rsidRPr="0059115C" w:rsidRDefault="00F2227E" w:rsidP="005D19F9">
      <w:pPr>
        <w:pStyle w:val="a9"/>
        <w:tabs>
          <w:tab w:val="left" w:pos="993"/>
        </w:tabs>
        <w:adjustRightInd w:val="0"/>
        <w:snapToGrid w:val="0"/>
        <w:ind w:firstLine="709"/>
        <w:jc w:val="both"/>
        <w:rPr>
          <w:rFonts w:ascii="Times New Roman" w:hAnsi="Times New Roman"/>
          <w:b/>
          <w:bCs/>
          <w:sz w:val="28"/>
          <w:szCs w:val="28"/>
          <w:lang w:val="kk-KZ"/>
        </w:rPr>
      </w:pPr>
      <w:r w:rsidRPr="0059115C">
        <w:rPr>
          <w:rFonts w:ascii="Times New Roman" w:hAnsi="Times New Roman"/>
          <w:b/>
          <w:bCs/>
          <w:sz w:val="28"/>
          <w:szCs w:val="28"/>
          <w:lang w:val="kk-KZ"/>
        </w:rPr>
        <w:t>1.</w:t>
      </w:r>
      <w:r w:rsidR="0048695E" w:rsidRPr="0059115C">
        <w:rPr>
          <w:rFonts w:ascii="Times New Roman" w:hAnsi="Times New Roman"/>
          <w:b/>
          <w:bCs/>
          <w:sz w:val="28"/>
          <w:szCs w:val="28"/>
          <w:lang w:val="kk-KZ"/>
        </w:rPr>
        <w:t>2</w:t>
      </w:r>
      <w:r w:rsidRPr="0059115C">
        <w:rPr>
          <w:rFonts w:ascii="Times New Roman" w:hAnsi="Times New Roman"/>
          <w:b/>
          <w:bCs/>
          <w:sz w:val="28"/>
          <w:szCs w:val="28"/>
          <w:lang w:val="kk-KZ"/>
        </w:rPr>
        <w:t xml:space="preserve"> </w:t>
      </w:r>
      <w:r w:rsidR="0048695E" w:rsidRPr="0059115C">
        <w:rPr>
          <w:rFonts w:ascii="Times New Roman" w:hAnsi="Times New Roman"/>
          <w:b/>
          <w:bCs/>
          <w:sz w:val="28"/>
          <w:szCs w:val="28"/>
          <w:lang w:val="kk-KZ"/>
        </w:rPr>
        <w:t>ҚПД үрдістері</w:t>
      </w:r>
      <w:r w:rsidR="004B09DC" w:rsidRPr="0059115C">
        <w:rPr>
          <w:rFonts w:ascii="Times New Roman" w:hAnsi="Times New Roman"/>
          <w:b/>
          <w:bCs/>
          <w:sz w:val="28"/>
          <w:szCs w:val="28"/>
          <w:lang w:val="kk-KZ"/>
        </w:rPr>
        <w:t>мен</w:t>
      </w:r>
      <w:r w:rsidR="0048695E" w:rsidRPr="0059115C">
        <w:rPr>
          <w:rFonts w:ascii="Times New Roman" w:hAnsi="Times New Roman"/>
          <w:b/>
          <w:bCs/>
          <w:sz w:val="28"/>
          <w:szCs w:val="28"/>
          <w:lang w:val="kk-KZ"/>
        </w:rPr>
        <w:t xml:space="preserve"> </w:t>
      </w:r>
      <w:bookmarkStart w:id="62" w:name="_Hlk130759061"/>
      <w:r w:rsidR="0048695E" w:rsidRPr="0059115C">
        <w:rPr>
          <w:rFonts w:ascii="Times New Roman" w:hAnsi="Times New Roman"/>
          <w:b/>
          <w:bCs/>
          <w:sz w:val="28"/>
          <w:szCs w:val="28"/>
          <w:lang w:val="kk-KZ"/>
        </w:rPr>
        <w:t xml:space="preserve">ұзын өлшемді </w:t>
      </w:r>
      <w:r w:rsidR="004B09DC" w:rsidRPr="0059115C">
        <w:rPr>
          <w:rFonts w:ascii="Times New Roman" w:hAnsi="Times New Roman"/>
          <w:b/>
          <w:bCs/>
          <w:sz w:val="28"/>
          <w:szCs w:val="28"/>
          <w:lang w:val="kk-KZ"/>
        </w:rPr>
        <w:t>К</w:t>
      </w:r>
      <w:r w:rsidR="0048695E" w:rsidRPr="0059115C">
        <w:rPr>
          <w:rFonts w:ascii="Times New Roman" w:hAnsi="Times New Roman"/>
          <w:b/>
          <w:bCs/>
          <w:sz w:val="28"/>
          <w:szCs w:val="28"/>
          <w:lang w:val="kk-KZ"/>
        </w:rPr>
        <w:t>НММ алу</w:t>
      </w:r>
      <w:r w:rsidR="004B09DC" w:rsidRPr="0059115C">
        <w:rPr>
          <w:rFonts w:ascii="Times New Roman" w:hAnsi="Times New Roman"/>
          <w:b/>
          <w:bCs/>
          <w:sz w:val="28"/>
          <w:szCs w:val="28"/>
          <w:lang w:val="kk-KZ"/>
        </w:rPr>
        <w:t xml:space="preserve"> </w:t>
      </w:r>
      <w:bookmarkEnd w:id="62"/>
      <w:r w:rsidR="004B09DC" w:rsidRPr="0059115C">
        <w:rPr>
          <w:rFonts w:ascii="Times New Roman" w:hAnsi="Times New Roman"/>
          <w:b/>
          <w:bCs/>
          <w:sz w:val="28"/>
          <w:szCs w:val="28"/>
          <w:lang w:val="kk-KZ"/>
        </w:rPr>
        <w:t>тәсілдері</w:t>
      </w:r>
    </w:p>
    <w:p w14:paraId="43F36232" w14:textId="77777777" w:rsidR="006C6699" w:rsidRPr="0059115C" w:rsidRDefault="006C6699" w:rsidP="00614741">
      <w:pPr>
        <w:adjustRightInd w:val="0"/>
        <w:snapToGrid w:val="0"/>
        <w:spacing w:after="0" w:line="240" w:lineRule="auto"/>
        <w:ind w:firstLine="709"/>
        <w:jc w:val="both"/>
        <w:rPr>
          <w:rFonts w:ascii="Times New Roman" w:hAnsi="Times New Roman"/>
          <w:sz w:val="28"/>
          <w:szCs w:val="28"/>
          <w:lang w:val="kk-KZ"/>
        </w:rPr>
      </w:pPr>
      <w:bookmarkStart w:id="63" w:name="_Hlk128312526"/>
      <w:bookmarkEnd w:id="54"/>
    </w:p>
    <w:p w14:paraId="2D79FB88" w14:textId="41A03DC8" w:rsidR="006C6699" w:rsidRPr="0059115C" w:rsidRDefault="006C6699" w:rsidP="00614741">
      <w:pPr>
        <w:adjustRightInd w:val="0"/>
        <w:snapToGrid w:val="0"/>
        <w:spacing w:after="0" w:line="240" w:lineRule="auto"/>
        <w:ind w:firstLine="709"/>
        <w:jc w:val="both"/>
        <w:rPr>
          <w:rFonts w:ascii="Times New Roman" w:hAnsi="Times New Roman"/>
          <w:b/>
          <w:bCs/>
          <w:sz w:val="28"/>
          <w:szCs w:val="28"/>
          <w:lang w:val="kk-KZ"/>
        </w:rPr>
      </w:pPr>
      <w:r w:rsidRPr="0059115C">
        <w:rPr>
          <w:rFonts w:ascii="Times New Roman" w:hAnsi="Times New Roman"/>
          <w:b/>
          <w:bCs/>
          <w:sz w:val="28"/>
          <w:szCs w:val="28"/>
          <w:lang w:val="kk-KZ"/>
        </w:rPr>
        <w:t xml:space="preserve">1.2.1 </w:t>
      </w:r>
      <w:bookmarkStart w:id="64" w:name="_Hlk131100541"/>
      <w:r w:rsidRPr="0059115C">
        <w:rPr>
          <w:rFonts w:ascii="Times New Roman" w:hAnsi="Times New Roman"/>
          <w:b/>
          <w:bCs/>
          <w:sz w:val="28"/>
          <w:szCs w:val="28"/>
          <w:lang w:val="kk-KZ"/>
        </w:rPr>
        <w:t>Дәстүрлі қысыммен өңдеу үрдістері</w:t>
      </w:r>
      <w:r w:rsidR="00E30C4A" w:rsidRPr="0059115C">
        <w:rPr>
          <w:rFonts w:ascii="Times New Roman" w:hAnsi="Times New Roman"/>
          <w:b/>
          <w:bCs/>
          <w:sz w:val="28"/>
          <w:szCs w:val="28"/>
          <w:lang w:val="kk-KZ"/>
        </w:rPr>
        <w:t xml:space="preserve">нің негізіндегі </w:t>
      </w:r>
      <w:r w:rsidR="00775532" w:rsidRPr="0059115C">
        <w:rPr>
          <w:rFonts w:ascii="Times New Roman" w:hAnsi="Times New Roman"/>
          <w:b/>
          <w:bCs/>
          <w:sz w:val="28"/>
          <w:szCs w:val="28"/>
          <w:lang w:val="kk-KZ"/>
        </w:rPr>
        <w:t xml:space="preserve">ҚПД </w:t>
      </w:r>
      <w:r w:rsidR="00E30C4A" w:rsidRPr="0059115C">
        <w:rPr>
          <w:rFonts w:ascii="Times New Roman" w:hAnsi="Times New Roman"/>
          <w:b/>
          <w:bCs/>
          <w:sz w:val="28"/>
          <w:szCs w:val="28"/>
          <w:lang w:val="kk-KZ"/>
        </w:rPr>
        <w:t>тәсілдер</w:t>
      </w:r>
      <w:r w:rsidR="00775532" w:rsidRPr="0059115C">
        <w:rPr>
          <w:rFonts w:ascii="Times New Roman" w:hAnsi="Times New Roman"/>
          <w:b/>
          <w:bCs/>
          <w:sz w:val="28"/>
          <w:szCs w:val="28"/>
          <w:lang w:val="kk-KZ"/>
        </w:rPr>
        <w:t>і</w:t>
      </w:r>
      <w:bookmarkEnd w:id="64"/>
    </w:p>
    <w:p w14:paraId="0C45B4BA" w14:textId="771C56CA" w:rsidR="00775532" w:rsidRPr="0059115C" w:rsidRDefault="00E30C4A" w:rsidP="00614741">
      <w:pPr>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Арнайы </w:t>
      </w:r>
      <w:r w:rsidR="00775532" w:rsidRPr="0059115C">
        <w:rPr>
          <w:rFonts w:ascii="Times New Roman" w:hAnsi="Times New Roman"/>
          <w:sz w:val="28"/>
          <w:szCs w:val="28"/>
          <w:lang w:val="kk-KZ"/>
        </w:rPr>
        <w:t xml:space="preserve">немесе классикалық </w:t>
      </w:r>
      <w:r w:rsidRPr="0059115C">
        <w:rPr>
          <w:rFonts w:ascii="Times New Roman" w:hAnsi="Times New Roman"/>
          <w:sz w:val="28"/>
          <w:szCs w:val="28"/>
          <w:lang w:val="kk-KZ"/>
        </w:rPr>
        <w:t>ҚПД технологиялары</w:t>
      </w:r>
      <w:r w:rsidR="00775532" w:rsidRPr="0059115C">
        <w:rPr>
          <w:rFonts w:ascii="Times New Roman" w:hAnsi="Times New Roman"/>
          <w:sz w:val="28"/>
          <w:szCs w:val="28"/>
          <w:lang w:val="kk-KZ"/>
        </w:rPr>
        <w:t xml:space="preserve"> дәстүрлі ҚПД технологияларымен салыстырғанда материалдағы құрылым ұсақтау мен </w:t>
      </w:r>
      <w:r w:rsidR="00775532" w:rsidRPr="0059115C">
        <w:rPr>
          <w:rFonts w:ascii="Times New Roman" w:hAnsi="Times New Roman"/>
          <w:sz w:val="28"/>
          <w:szCs w:val="28"/>
          <w:lang w:val="kk-KZ"/>
        </w:rPr>
        <w:lastRenderedPageBreak/>
        <w:t xml:space="preserve">қасиеттер тұрғысынан жақсы нәтижелер бергенімен [1–3] коммерцияландыру немесе өндіріске енгізу тұрғысынан әлі де төмен деңгейде. Сол себепті ағымдағы металл өңдеу өндірістерінің жағдайында қолдануға мүмкіндік беретін ҚПД тәсілдерін әзірлеу және зерттеу өзектілігі артып келеді. </w:t>
      </w:r>
      <w:r w:rsidR="00593129" w:rsidRPr="0059115C">
        <w:rPr>
          <w:rFonts w:ascii="Times New Roman" w:hAnsi="Times New Roman"/>
          <w:sz w:val="28"/>
          <w:szCs w:val="28"/>
          <w:lang w:val="kk-KZ"/>
        </w:rPr>
        <w:t xml:space="preserve">Бұл тұрғыда илемдеу, соғу, штамптау, экструзия сияқты өндірісте бар дәстүрлі қысыммен өңдеу үрдістеріне негізделген тәсілдер коммерцияландыруда немесе өндіріске енгізуде тиімді. </w:t>
      </w:r>
      <w:r w:rsidR="00775532" w:rsidRPr="0059115C">
        <w:rPr>
          <w:rFonts w:ascii="Times New Roman" w:hAnsi="Times New Roman"/>
          <w:sz w:val="28"/>
          <w:szCs w:val="28"/>
          <w:lang w:val="kk-KZ"/>
        </w:rPr>
        <w:t>Мұндай тәсілдердің көпшілігі сығылу деформацияларына және қосымша ығысу деформацияларын қалыптастыруға негізделген.</w:t>
      </w:r>
      <w:r w:rsidR="00593129" w:rsidRPr="0059115C">
        <w:rPr>
          <w:rFonts w:ascii="Times New Roman" w:hAnsi="Times New Roman"/>
          <w:sz w:val="28"/>
          <w:szCs w:val="28"/>
          <w:lang w:val="kk-KZ"/>
        </w:rPr>
        <w:t xml:space="preserve"> </w:t>
      </w:r>
    </w:p>
    <w:p w14:paraId="76570751" w14:textId="49314D7E" w:rsidR="0048695E" w:rsidRPr="0059115C" w:rsidRDefault="004B09DC" w:rsidP="00614741">
      <w:pPr>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Ұзын өлшемді КНММ алу тұрғысында да, өндіріске енгізу, яғни коммерцияландыру тұрғысынан да тиімділігі мен потенциалы жоғары тәсіл – илемдеу үрдістерін қолдану. Бұл тәсілдер илемдеу үрдісінің температуралық,</w:t>
      </w:r>
      <w:r w:rsidR="00480851" w:rsidRPr="0059115C">
        <w:rPr>
          <w:rFonts w:ascii="Times New Roman" w:hAnsi="Times New Roman"/>
          <w:sz w:val="28"/>
          <w:szCs w:val="28"/>
          <w:lang w:val="kk-KZ"/>
        </w:rPr>
        <w:t xml:space="preserve"> деформациялық </w:t>
      </w:r>
      <w:r w:rsidRPr="0059115C">
        <w:rPr>
          <w:rFonts w:ascii="Times New Roman" w:hAnsi="Times New Roman"/>
          <w:sz w:val="28"/>
          <w:szCs w:val="28"/>
          <w:lang w:val="kk-KZ"/>
        </w:rPr>
        <w:t>шарттарын өзгерте отырып деформацияны қарқындатуға негізделген.</w:t>
      </w:r>
    </w:p>
    <w:p w14:paraId="54F28938" w14:textId="77777777" w:rsidR="00FD3D34" w:rsidRPr="0059115C" w:rsidRDefault="00FD3D34" w:rsidP="00FD3D34">
      <w:pPr>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Температуралық шарттарды өзгерту берілетін деформация дәрежесі шектеулі үрдістерде аталған деформация дәрежесінің әсерін ұлғайту үшін кеңінен қолданылады. Әсіресе, дәстүрлі илемдеу үрдістерін қарқындату арқылы КНММ алу үшін бұл мәселе өзекті болып табылады, себебі илемдеудегі сығымдау үлгіні ұзартқанымен, қалыңдығын азая беретіндіктен үлгіге берілетін максимал жинақталған деформация шамасы да мүмкін минималды қалыңдық шамасымен шектеледі. Біртекті УҰТ құрылым қалыптастыру үшін қажетті эквиваленттік деформация кемінде ε</w:t>
      </w:r>
      <w:r w:rsidRPr="0059115C">
        <w:rPr>
          <w:rFonts w:ascii="Times New Roman" w:hAnsi="Times New Roman"/>
          <w:sz w:val="28"/>
          <w:szCs w:val="28"/>
          <w:vertAlign w:val="subscript"/>
          <w:lang w:val="kk-KZ"/>
        </w:rPr>
        <w:t xml:space="preserve">экв </w:t>
      </w:r>
      <w:r w:rsidRPr="0059115C">
        <w:rPr>
          <w:rFonts w:ascii="Times New Roman" w:hAnsi="Times New Roman"/>
          <w:sz w:val="28"/>
          <w:szCs w:val="28"/>
          <w:lang w:val="kk-KZ"/>
        </w:rPr>
        <w:t xml:space="preserve">~ 4÷5 болуы керектігі анықталғандығын ескерсек, онда мысалы, шамасы 5 болатын эквиваленттік деформацияда илемдеу арқылы қалыңдығы 1 мм УҰТ қаңылтыр жаймасын алу үшін бастапқы қалыңдық шамамен 76 мм болуы керек [1]. Мұндай эквиваленттік деформацияны қамтамасыз еткенде де алынатын соңғы өнім аса жұқа фольга түрінде ғана болады. Сондықтан, аталған кері әсерді компенсациялау үшін арнайы предеформациялық, криогендік, постдеформациялық термоөңдеу қолданылады. Бұл тәсілдердің тиімділігі бастапқы материалдың кондицияларына, атап айтқанда, жеткізілу түріне, химиялық құрамына және ондағы қатты ерітінді түріндегі фазаларды түзу қабілетіне, кристалдық торына, түйіршіктердің бастапқы өлшеміне және деформация ерекшеліктерге байланысты болатыны түсінікті. </w:t>
      </w:r>
    </w:p>
    <w:p w14:paraId="3FA63DAD" w14:textId="74C2977C" w:rsidR="00E162D9" w:rsidRPr="0059115C" w:rsidRDefault="0072478F" w:rsidP="00E162D9">
      <w:pPr>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Предеформациялық термоөңдеуді қолдану мысалына [6] зерттеуді келтіруге болады.</w:t>
      </w:r>
      <w:r w:rsidR="00E162D9" w:rsidRPr="0059115C">
        <w:rPr>
          <w:rFonts w:ascii="Times New Roman" w:hAnsi="Times New Roman"/>
          <w:sz w:val="28"/>
          <w:szCs w:val="28"/>
          <w:lang w:val="kk-KZ"/>
        </w:rPr>
        <w:t xml:space="preserve"> </w:t>
      </w:r>
      <w:r w:rsidRPr="0059115C">
        <w:rPr>
          <w:rFonts w:ascii="Times New Roman" w:hAnsi="Times New Roman"/>
          <w:sz w:val="28"/>
          <w:szCs w:val="28"/>
          <w:lang w:val="kk-KZ"/>
        </w:rPr>
        <w:t xml:space="preserve">Мұнда Fe-0,4C-2Si-1Cr-1Mo құрамды, 40×40×100 мм болат үлгі қатты беріктендіруші фазалар түзу үшін алдымен электр пешінде </w:t>
      </w:r>
      <w:bookmarkStart w:id="65" w:name="_Hlk130695135"/>
      <w:r w:rsidRPr="0059115C">
        <w:rPr>
          <w:rFonts w:ascii="Times New Roman" w:hAnsi="Times New Roman"/>
          <w:sz w:val="28"/>
          <w:szCs w:val="28"/>
          <w:lang w:val="kk-KZ"/>
        </w:rPr>
        <w:t xml:space="preserve">1200°C/1 сағ </w:t>
      </w:r>
      <w:bookmarkEnd w:id="65"/>
      <w:r w:rsidRPr="0059115C">
        <w:rPr>
          <w:rFonts w:ascii="Times New Roman" w:hAnsi="Times New Roman"/>
          <w:sz w:val="28"/>
          <w:szCs w:val="28"/>
          <w:lang w:val="kk-KZ"/>
        </w:rPr>
        <w:t xml:space="preserve">режимде қыздырылып, көлденең қимасы 31×31 мм үлгілер алғанша квадрат-квадрат калибрлер жүйесінде </w:t>
      </w:r>
      <w:r w:rsidR="00E162D9" w:rsidRPr="0059115C">
        <w:rPr>
          <w:rFonts w:ascii="Times New Roman" w:hAnsi="Times New Roman"/>
          <w:sz w:val="28"/>
          <w:szCs w:val="28"/>
          <w:lang w:val="kk-KZ"/>
        </w:rPr>
        <w:t xml:space="preserve">сортты </w:t>
      </w:r>
      <w:r w:rsidRPr="0059115C">
        <w:rPr>
          <w:rFonts w:ascii="Times New Roman" w:hAnsi="Times New Roman"/>
          <w:sz w:val="28"/>
          <w:szCs w:val="28"/>
          <w:lang w:val="kk-KZ"/>
        </w:rPr>
        <w:t>илемделіп, суда шынықтырылып, 500ºС/1 сағ режимде жасытылып, 14,3×14,3×930 мм өлшемге дейін қайтадан көп өтуде сортты илемделген. Нәтижесінде, илемдеу бағытында қалыңдығы ~260 нм болатын ультражіңішке α-феррит талшықтары және осы талшықтардың ішінде наноөлшемді сфероидты карбид бөлшектері болатындығы анықталған.</w:t>
      </w:r>
    </w:p>
    <w:p w14:paraId="35B71A79" w14:textId="1B102F0B" w:rsidR="00E162D9" w:rsidRPr="0059115C" w:rsidRDefault="00E162D9" w:rsidP="00E162D9">
      <w:pPr>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Постдеформациялық термоөңдеуді қолдану мысалдарының бірі – аса жылдам тікелей суытуды қолдана отырып қысқа интервалды көп өтулі ыстықтай жаймалы илемдеу [7]. Мұнда бастапқы қалыңдығы 30 мм Fe-0,1C-1,1Mn және </w:t>
      </w:r>
      <w:r w:rsidRPr="0059115C">
        <w:rPr>
          <w:rFonts w:ascii="Times New Roman" w:hAnsi="Times New Roman"/>
          <w:sz w:val="28"/>
          <w:szCs w:val="28"/>
          <w:lang w:val="kk-KZ"/>
        </w:rPr>
        <w:lastRenderedPageBreak/>
        <w:t>Fe-0,15C-0,75Mn көміртекті-марганецті болат слябтарды аса жылдам (суыту жылдамдығы &gt;1000 K/с, дәстүрлі үрдісте 30÷200 К/с) тікелей суытуды қолдана отырып қысқа интервалды (суыту құрылғысына илемныің жету уақыты өте аз Δt</w:t>
      </w:r>
      <w:r w:rsidRPr="0059115C">
        <w:rPr>
          <w:rFonts w:ascii="Times New Roman" w:hAnsi="Times New Roman"/>
          <w:sz w:val="28"/>
          <w:szCs w:val="28"/>
          <w:vertAlign w:val="subscript"/>
          <w:lang w:val="kk-KZ"/>
        </w:rPr>
        <w:t>1</w:t>
      </w:r>
      <w:r w:rsidRPr="0059115C">
        <w:rPr>
          <w:rFonts w:ascii="Times New Roman" w:hAnsi="Times New Roman"/>
          <w:sz w:val="28"/>
          <w:szCs w:val="28"/>
          <w:lang w:val="kk-KZ"/>
        </w:rPr>
        <w:t xml:space="preserve"> &lt; 0,2 с) көп өтулі (&gt;3) ыстықтай симметриялы илемдеу арқылы </w:t>
      </w:r>
      <w:bookmarkStart w:id="66" w:name="_Hlk128415788"/>
      <w:r w:rsidRPr="0059115C">
        <w:rPr>
          <w:rFonts w:ascii="Times New Roman" w:hAnsi="Times New Roman"/>
          <w:sz w:val="28"/>
          <w:szCs w:val="28"/>
          <w:lang w:val="kk-KZ"/>
        </w:rPr>
        <w:t>d</w:t>
      </w:r>
      <w:r w:rsidRPr="0059115C">
        <w:rPr>
          <w:rFonts w:ascii="Times New Roman" w:hAnsi="Times New Roman"/>
          <w:sz w:val="28"/>
          <w:szCs w:val="28"/>
          <w:vertAlign w:val="subscript"/>
          <w:lang w:val="kk-KZ"/>
        </w:rPr>
        <w:t>орт</w:t>
      </w:r>
      <w:bookmarkEnd w:id="66"/>
      <w:r w:rsidRPr="0059115C">
        <w:rPr>
          <w:rFonts w:ascii="Times New Roman" w:hAnsi="Times New Roman"/>
          <w:sz w:val="28"/>
          <w:szCs w:val="28"/>
          <w:lang w:val="kk-KZ"/>
        </w:rPr>
        <w:t>~1000 нм болатын өлшемдері 1,2×110×1500 мм штрипс алынған. Алынған штрипстің беріктік шегі 1,6 есе ұлғайған (~700 МПа) және әртүрлі тәсілдермен дәнекерленуі жақсарған. Қасиеттердің осылайша жақсаруын авторлар аса жылдам суыту мен үлкен деформацияның (соңғы үш өтудегі сығымдау дәрежесі сәйкесінше 40, 40 және 50%) бірлескен әсері нәтижесінде γ → α фазалық өтуінің (аустениттің ферритке түрленуінің) қарқындатылуымен (деформация барысында ұсақталған феррит түйіршіктерінің фиксациялануымен) түсіндіреді. Болаттың беріктігінің артуын авторлар d</w:t>
      </w:r>
      <w:r w:rsidRPr="0059115C">
        <w:rPr>
          <w:rFonts w:ascii="Times New Roman" w:hAnsi="Times New Roman"/>
          <w:sz w:val="28"/>
          <w:szCs w:val="28"/>
          <w:vertAlign w:val="subscript"/>
          <w:lang w:val="kk-KZ"/>
        </w:rPr>
        <w:t>орт</w:t>
      </w:r>
      <w:r w:rsidRPr="0059115C">
        <w:rPr>
          <w:rFonts w:ascii="Times New Roman" w:hAnsi="Times New Roman"/>
          <w:sz w:val="28"/>
          <w:szCs w:val="28"/>
          <w:lang w:val="kk-KZ"/>
        </w:rPr>
        <w:t xml:space="preserve"> шамасының аққыштық шегіне </w:t>
      </w:r>
      <w:bookmarkStart w:id="67" w:name="_Hlk128416728"/>
      <w:r w:rsidRPr="0059115C">
        <w:rPr>
          <w:rFonts w:ascii="Times New Roman" w:hAnsi="Times New Roman"/>
          <w:sz w:val="28"/>
          <w:szCs w:val="28"/>
          <w:lang w:val="kk-KZ"/>
        </w:rPr>
        <w:t xml:space="preserve">әсерін сипаттайтын </w:t>
      </w:r>
      <w:bookmarkEnd w:id="67"/>
      <w:r w:rsidRPr="0059115C">
        <w:rPr>
          <w:rFonts w:ascii="Times New Roman" w:hAnsi="Times New Roman"/>
          <w:sz w:val="28"/>
          <w:szCs w:val="28"/>
          <w:lang w:val="kk-KZ"/>
        </w:rPr>
        <w:t>Холл–Петч қатынасымен және d</w:t>
      </w:r>
      <w:r w:rsidRPr="0059115C">
        <w:rPr>
          <w:rFonts w:ascii="Times New Roman" w:hAnsi="Times New Roman"/>
          <w:sz w:val="28"/>
          <w:szCs w:val="28"/>
          <w:vertAlign w:val="subscript"/>
          <w:lang w:val="kk-KZ"/>
        </w:rPr>
        <w:t>орт</w:t>
      </w:r>
      <w:r w:rsidRPr="0059115C">
        <w:rPr>
          <w:rFonts w:ascii="Times New Roman" w:hAnsi="Times New Roman"/>
          <w:sz w:val="28"/>
          <w:szCs w:val="28"/>
          <w:lang w:val="kk-KZ"/>
        </w:rPr>
        <w:t xml:space="preserve"> шамасымен қоса болаттың құрамындағы элементтердің масса бойынша пайыздық үлестерінің аққыштық шегіне әсерін сипаттайтын эмпирикалық Пикеринг қатынасымен байланыстырады. Авторлар алынған нәтижелердің басқа құрамды болаттар үшін басқаша болуы мүмкін екендігін ескертеді.</w:t>
      </w:r>
    </w:p>
    <w:p w14:paraId="51A08C5C" w14:textId="65F6B722" w:rsidR="00E162D9" w:rsidRPr="0059115C" w:rsidRDefault="00222D2A" w:rsidP="00E162D9">
      <w:pPr>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Криогендік термоөңдеу материалды криогенді сұйықтықтарға немесе криогенттерге салу арқылы криотемператураның материалға тигізетін оң әсерін (бірінші кезекте, динамикалық қалпына келуді тежеу мен жислокациялық беріктену механизмін қарқындату үшін) қолдануға негізделген. Бұл тәсілдер басқа үрдістермен салыстырғанда технологиялық орындалуы ыңғайлы болғандықтан илемдеу үрдістерінде жиі қолданылады және криоилемдеу деген жалпы атаумен танымал. Бұл үрдістер туралы диссертациялық жұмыстың 1.</w:t>
      </w:r>
      <w:r w:rsidR="00A15DD7" w:rsidRPr="0059115C">
        <w:rPr>
          <w:rFonts w:ascii="Times New Roman" w:hAnsi="Times New Roman"/>
          <w:sz w:val="28"/>
          <w:szCs w:val="28"/>
          <w:lang w:val="kk-KZ"/>
        </w:rPr>
        <w:t>2.</w:t>
      </w:r>
      <w:r w:rsidRPr="0059115C">
        <w:rPr>
          <w:rFonts w:ascii="Times New Roman" w:hAnsi="Times New Roman"/>
          <w:sz w:val="28"/>
          <w:szCs w:val="28"/>
          <w:lang w:val="kk-KZ"/>
        </w:rPr>
        <w:t xml:space="preserve">4 </w:t>
      </w:r>
      <w:r w:rsidR="00A15DD7" w:rsidRPr="0059115C">
        <w:rPr>
          <w:rFonts w:ascii="Times New Roman" w:hAnsi="Times New Roman"/>
          <w:sz w:val="28"/>
          <w:szCs w:val="28"/>
          <w:lang w:val="kk-KZ"/>
        </w:rPr>
        <w:t>пункт</w:t>
      </w:r>
      <w:r w:rsidRPr="0059115C">
        <w:rPr>
          <w:rFonts w:ascii="Times New Roman" w:hAnsi="Times New Roman"/>
          <w:sz w:val="28"/>
          <w:szCs w:val="28"/>
          <w:lang w:val="kk-KZ"/>
        </w:rPr>
        <w:t>інде толығырақ хабарланған.</w:t>
      </w:r>
    </w:p>
    <w:p w14:paraId="6FF0F2F6" w14:textId="3BA8A959" w:rsidR="00E162D9" w:rsidRPr="0059115C" w:rsidRDefault="00222D2A" w:rsidP="00E162D9">
      <w:pPr>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[6, 7] зерттеулерді қорытындылай отырып, пре- және постдеформациялық термоөңдеулер сығылу деформациясына негізделген үрдістердің өлшемдік-деформациялық шектеулерін компенсациялау үшін тиімді екендігін, алайда </w:t>
      </w:r>
      <w:r w:rsidR="00480851" w:rsidRPr="0059115C">
        <w:rPr>
          <w:rFonts w:ascii="Times New Roman" w:hAnsi="Times New Roman"/>
          <w:sz w:val="28"/>
          <w:szCs w:val="28"/>
          <w:lang w:val="kk-KZ"/>
        </w:rPr>
        <w:t>қатты ерітінді фазалардың түзілуі қиын, деформациялық беріктенуі мен бастапқы кондициялары өзгеше материалдар үшін тиімділігі нашар болу ықтималдығын, яғни әмбебап еместігін тұжырымдауға болады. Сол себептен аталған үрдістерде дәстүрлі үрдістерге балама ретінде қарастыру қажет және тиімділігін арттыру үшін басқа үрдістермен комбинациялаған дұрыс.</w:t>
      </w:r>
      <w:r w:rsidR="006915A1" w:rsidRPr="0059115C">
        <w:rPr>
          <w:rFonts w:ascii="Times New Roman" w:hAnsi="Times New Roman"/>
          <w:sz w:val="28"/>
          <w:szCs w:val="28"/>
          <w:lang w:val="kk-KZ"/>
        </w:rPr>
        <w:t xml:space="preserve"> Криоүрдістерде жоғарыда аталған материалдық шектеулер жоқ.</w:t>
      </w:r>
      <w:r w:rsidR="002859C8" w:rsidRPr="0059115C">
        <w:rPr>
          <w:rFonts w:ascii="Times New Roman" w:hAnsi="Times New Roman"/>
          <w:sz w:val="28"/>
          <w:szCs w:val="28"/>
          <w:lang w:val="kk-KZ"/>
        </w:rPr>
        <w:t xml:space="preserve"> Термоөңдеумен бірлесе илемдеу үрдістерін бірге қолданатын аралас үрдістер де бар.</w:t>
      </w:r>
    </w:p>
    <w:p w14:paraId="05A02743" w14:textId="3FF75A7A" w:rsidR="006F0548" w:rsidRPr="0059115C" w:rsidRDefault="00480851" w:rsidP="006F0548">
      <w:pPr>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Температуралық шарттарға қарағанда деформациялық шарттарды өзгерту илемдеу үрдісінің негізінде ұзын өлшемді әрі сапалы КНММ алу тұрғысыда неғұрлым тиімді стратегия болып табылады. Бұл стратегияны іске асырудың бірқатар </w:t>
      </w:r>
      <w:r w:rsidR="00D84199" w:rsidRPr="0059115C">
        <w:rPr>
          <w:rFonts w:ascii="Times New Roman" w:hAnsi="Times New Roman"/>
          <w:sz w:val="28"/>
          <w:szCs w:val="28"/>
          <w:lang w:val="kk-KZ"/>
        </w:rPr>
        <w:t xml:space="preserve">арнайы </w:t>
      </w:r>
      <w:r w:rsidRPr="0059115C">
        <w:rPr>
          <w:rFonts w:ascii="Times New Roman" w:hAnsi="Times New Roman"/>
          <w:sz w:val="28"/>
          <w:szCs w:val="28"/>
          <w:lang w:val="kk-KZ"/>
        </w:rPr>
        <w:t>тәсілдері белгілі</w:t>
      </w:r>
      <w:r w:rsidR="006F0548" w:rsidRPr="0059115C">
        <w:rPr>
          <w:rFonts w:ascii="Times New Roman" w:hAnsi="Times New Roman"/>
          <w:sz w:val="28"/>
          <w:szCs w:val="28"/>
          <w:lang w:val="kk-KZ"/>
        </w:rPr>
        <w:t>:</w:t>
      </w:r>
      <w:r w:rsidR="00786311" w:rsidRPr="0059115C">
        <w:rPr>
          <w:rFonts w:ascii="Times New Roman" w:hAnsi="Times New Roman"/>
          <w:sz w:val="28"/>
          <w:szCs w:val="28"/>
          <w:lang w:val="kk-KZ"/>
        </w:rPr>
        <w:t xml:space="preserve"> </w:t>
      </w:r>
      <w:bookmarkStart w:id="68" w:name="_Hlk130779478"/>
      <w:r w:rsidR="006F0548" w:rsidRPr="0059115C">
        <w:rPr>
          <w:rFonts w:ascii="Times New Roman" w:hAnsi="Times New Roman"/>
          <w:sz w:val="28"/>
          <w:szCs w:val="28"/>
          <w:lang w:val="kk-KZ"/>
        </w:rPr>
        <w:t xml:space="preserve">жинақтай жапсарластыра илемдеу </w:t>
      </w:r>
      <w:bookmarkEnd w:id="68"/>
      <w:r w:rsidR="006F0548" w:rsidRPr="0059115C">
        <w:rPr>
          <w:rFonts w:ascii="Times New Roman" w:hAnsi="Times New Roman"/>
          <w:sz w:val="28"/>
          <w:szCs w:val="28"/>
          <w:lang w:val="kk-KZ"/>
        </w:rPr>
        <w:t>(ЖЖИ), аимметриялы илемдеу, радиалды-ығысулы илемдеу, қайталанатын гофрлау және түзету</w:t>
      </w:r>
      <w:r w:rsidRPr="0059115C">
        <w:rPr>
          <w:rFonts w:ascii="Times New Roman" w:hAnsi="Times New Roman"/>
          <w:sz w:val="28"/>
          <w:szCs w:val="28"/>
          <w:lang w:val="kk-KZ"/>
        </w:rPr>
        <w:t xml:space="preserve">. </w:t>
      </w:r>
      <w:r w:rsidR="006F0548" w:rsidRPr="0059115C">
        <w:rPr>
          <w:rFonts w:ascii="Times New Roman" w:hAnsi="Times New Roman"/>
          <w:sz w:val="28"/>
          <w:szCs w:val="28"/>
          <w:lang w:val="kk-KZ"/>
        </w:rPr>
        <w:t>Бұл үрдістер арнайы ҚПД үрдістері болып табылады.</w:t>
      </w:r>
    </w:p>
    <w:p w14:paraId="44E41BF6" w14:textId="5F366890" w:rsidR="00F35ADA" w:rsidRPr="0059115C" w:rsidRDefault="006F0548" w:rsidP="006F0548">
      <w:pPr>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ЖЖИ үрдісінің</w:t>
      </w:r>
      <w:r w:rsidR="005D5418" w:rsidRPr="0059115C">
        <w:rPr>
          <w:rFonts w:ascii="Times New Roman" w:hAnsi="Times New Roman"/>
          <w:sz w:val="28"/>
          <w:szCs w:val="28"/>
          <w:lang w:val="kk-KZ"/>
        </w:rPr>
        <w:t xml:space="preserve"> заманауи даму жағдайы, қасиеттер мен құрылымға тигізетін әсері</w:t>
      </w:r>
      <w:r w:rsidR="002648F1" w:rsidRPr="0059115C">
        <w:rPr>
          <w:rFonts w:ascii="Times New Roman" w:hAnsi="Times New Roman"/>
          <w:sz w:val="28"/>
          <w:szCs w:val="28"/>
          <w:lang w:val="kk-KZ"/>
        </w:rPr>
        <w:t xml:space="preserve"> және үрдіспен алынған КНММ үлгілері</w:t>
      </w:r>
      <w:r w:rsidR="005D5418" w:rsidRPr="0059115C">
        <w:rPr>
          <w:rFonts w:ascii="Times New Roman" w:hAnsi="Times New Roman"/>
          <w:sz w:val="28"/>
          <w:szCs w:val="28"/>
          <w:lang w:val="kk-KZ"/>
        </w:rPr>
        <w:t xml:space="preserve"> туралы</w:t>
      </w:r>
      <w:r w:rsidR="00E1643F" w:rsidRPr="0059115C">
        <w:rPr>
          <w:rFonts w:ascii="Times New Roman" w:hAnsi="Times New Roman"/>
          <w:sz w:val="28"/>
          <w:szCs w:val="28"/>
          <w:lang w:val="kk-KZ"/>
        </w:rPr>
        <w:t xml:space="preserve"> [</w:t>
      </w:r>
      <w:r w:rsidR="002648F1" w:rsidRPr="0059115C">
        <w:rPr>
          <w:rFonts w:ascii="Times New Roman" w:hAnsi="Times New Roman"/>
          <w:sz w:val="28"/>
          <w:szCs w:val="28"/>
          <w:lang w:val="kk-KZ"/>
        </w:rPr>
        <w:t xml:space="preserve">1, </w:t>
      </w:r>
      <w:r w:rsidRPr="0059115C">
        <w:rPr>
          <w:rFonts w:ascii="Times New Roman" w:hAnsi="Times New Roman"/>
          <w:sz w:val="28"/>
          <w:szCs w:val="28"/>
          <w:lang w:val="kk-KZ"/>
        </w:rPr>
        <w:t>8</w:t>
      </w:r>
      <w:r w:rsidR="00E1643F" w:rsidRPr="0059115C">
        <w:rPr>
          <w:rFonts w:ascii="Times New Roman" w:hAnsi="Times New Roman"/>
          <w:sz w:val="28"/>
          <w:szCs w:val="28"/>
          <w:lang w:val="kk-KZ"/>
        </w:rPr>
        <w:t>–1</w:t>
      </w:r>
      <w:r w:rsidRPr="0059115C">
        <w:rPr>
          <w:rFonts w:ascii="Times New Roman" w:hAnsi="Times New Roman"/>
          <w:sz w:val="28"/>
          <w:szCs w:val="28"/>
          <w:lang w:val="kk-KZ"/>
        </w:rPr>
        <w:t>0</w:t>
      </w:r>
      <w:r w:rsidR="00E1643F" w:rsidRPr="0059115C">
        <w:rPr>
          <w:rFonts w:ascii="Times New Roman" w:hAnsi="Times New Roman"/>
          <w:sz w:val="28"/>
          <w:szCs w:val="28"/>
          <w:lang w:val="kk-KZ"/>
        </w:rPr>
        <w:t>]</w:t>
      </w:r>
      <w:r w:rsidR="005D5418" w:rsidRPr="0059115C">
        <w:rPr>
          <w:rFonts w:ascii="Times New Roman" w:hAnsi="Times New Roman"/>
          <w:sz w:val="28"/>
          <w:szCs w:val="28"/>
          <w:lang w:val="kk-KZ"/>
        </w:rPr>
        <w:t xml:space="preserve"> соңғы шолулардан толығырақ танысуға болады</w:t>
      </w:r>
      <w:r w:rsidR="00F35ADA" w:rsidRPr="0059115C">
        <w:rPr>
          <w:rFonts w:ascii="Times New Roman" w:hAnsi="Times New Roman"/>
          <w:sz w:val="28"/>
          <w:szCs w:val="28"/>
          <w:lang w:val="kk-KZ"/>
        </w:rPr>
        <w:t>.</w:t>
      </w:r>
      <w:r w:rsidR="005D5418" w:rsidRPr="0059115C">
        <w:rPr>
          <w:rFonts w:ascii="Times New Roman" w:hAnsi="Times New Roman"/>
          <w:sz w:val="28"/>
          <w:szCs w:val="28"/>
          <w:lang w:val="kk-KZ"/>
        </w:rPr>
        <w:t xml:space="preserve"> </w:t>
      </w:r>
      <w:r w:rsidRPr="0059115C">
        <w:rPr>
          <w:rFonts w:ascii="Times New Roman" w:hAnsi="Times New Roman"/>
          <w:sz w:val="28"/>
          <w:szCs w:val="28"/>
          <w:lang w:val="kk-KZ"/>
        </w:rPr>
        <w:t xml:space="preserve">Үрдістің құбыр өндіруге арналған түрі </w:t>
      </w:r>
      <w:r w:rsidRPr="0059115C">
        <w:rPr>
          <w:rFonts w:ascii="Times New Roman" w:hAnsi="Times New Roman"/>
          <w:sz w:val="28"/>
          <w:szCs w:val="28"/>
          <w:lang w:val="kk-KZ"/>
        </w:rPr>
        <w:lastRenderedPageBreak/>
        <w:t>де белгілі [11], алайда классикалық түрі болып жаймалы ЖЖИ саналады. Мұнда</w:t>
      </w:r>
      <w:r w:rsidR="00F35ADA" w:rsidRPr="0059115C">
        <w:rPr>
          <w:rFonts w:ascii="Times New Roman" w:hAnsi="Times New Roman"/>
          <w:sz w:val="28"/>
          <w:szCs w:val="28"/>
          <w:lang w:val="kk-KZ"/>
        </w:rPr>
        <w:t xml:space="preserve"> бірінші өтуде бастапқы жайма 50% сығымдаумен илемделеді; екінші өтудің алдында илемделіп шыққан жайманы көлденең бағытта тура ортасынан кесіп екіге бөледі де бірінің үстіне бірін қойып жапсарластыру арқылы бастапқы қалыңдықты қайта алады; екінші өтуде 50% сығымдаумен илемдеу қайта орындалады. Яғни, үрдіс бастапқы қалыңдықты өзгертпестен көпөтулі илемдеуді іске асыруға мүмкіндік береді және әр өту сайын жинақтала беретін деформация Холл</w:t>
      </w:r>
      <w:bookmarkStart w:id="69" w:name="_Hlk130046883"/>
      <w:r w:rsidR="00F35ADA" w:rsidRPr="0059115C">
        <w:rPr>
          <w:rFonts w:ascii="Times New Roman" w:hAnsi="Times New Roman"/>
          <w:sz w:val="28"/>
          <w:szCs w:val="28"/>
          <w:lang w:val="kk-KZ"/>
        </w:rPr>
        <w:t>–</w:t>
      </w:r>
      <w:bookmarkEnd w:id="69"/>
      <w:r w:rsidR="00F35ADA" w:rsidRPr="0059115C">
        <w:rPr>
          <w:rFonts w:ascii="Times New Roman" w:hAnsi="Times New Roman"/>
          <w:sz w:val="28"/>
          <w:szCs w:val="28"/>
          <w:lang w:val="kk-KZ"/>
        </w:rPr>
        <w:t xml:space="preserve">Петч беріктендіруін іске асырып, түйіршікті УҰТ/НК деңгейге дейін ұсақтауға мүмкіндік тудырады. </w:t>
      </w:r>
      <w:r w:rsidR="002648F1" w:rsidRPr="0059115C">
        <w:rPr>
          <w:rFonts w:ascii="Times New Roman" w:hAnsi="Times New Roman"/>
          <w:sz w:val="28"/>
          <w:szCs w:val="28"/>
          <w:lang w:val="kk-KZ"/>
        </w:rPr>
        <w:t>Үрдіс жаймаларды жабыстыру арқылы композиттік материалдар алу үшін де қолданылады. Бұл мақсатта жабыстырылатын беттер алдын ала арнайы аса таза өңдеуден өтуі қажет және жақсы жабысуы үшін үлкен бірөтулі илемдеуді қамтамасыз ету керек.</w:t>
      </w:r>
      <w:r w:rsidRPr="0059115C">
        <w:rPr>
          <w:rFonts w:ascii="Times New Roman" w:hAnsi="Times New Roman"/>
          <w:sz w:val="28"/>
          <w:szCs w:val="28"/>
          <w:lang w:val="kk-KZ"/>
        </w:rPr>
        <w:t xml:space="preserve"> </w:t>
      </w:r>
      <w:r w:rsidR="00F35ADA" w:rsidRPr="0059115C">
        <w:rPr>
          <w:rFonts w:ascii="Times New Roman" w:hAnsi="Times New Roman"/>
          <w:sz w:val="28"/>
          <w:szCs w:val="28"/>
          <w:lang w:val="kk-KZ"/>
        </w:rPr>
        <w:t xml:space="preserve">Соңғы зерттеулер [1] </w:t>
      </w:r>
      <w:r w:rsidRPr="0059115C">
        <w:rPr>
          <w:rFonts w:ascii="Times New Roman" w:hAnsi="Times New Roman"/>
          <w:sz w:val="28"/>
          <w:szCs w:val="28"/>
          <w:lang w:val="kk-KZ"/>
        </w:rPr>
        <w:t xml:space="preserve">ЖЖИ үрдісінде </w:t>
      </w:r>
      <w:r w:rsidR="00F35ADA" w:rsidRPr="0059115C">
        <w:rPr>
          <w:rFonts w:ascii="Times New Roman" w:hAnsi="Times New Roman"/>
          <w:sz w:val="28"/>
          <w:szCs w:val="28"/>
          <w:lang w:val="kk-KZ"/>
        </w:rPr>
        <w:t>үлкен бірөтулі илемдеуді қамтамасыз ету үшін диаметрі үлкен біліктерді қолданудың оңтайлы екендігін көрсетті, алайда бұл жағдайда илемдеу күшінің де артатындығын, сондай-ақ үлкен сығымдау дәрежесімен бірөтулі илемдеу қаңылтырдың немесе жайманың жарылуына әкеліп соқтыруы мүмкін екендігін де ескеру қажет. Жабыстырудың ойдағыдай орындалуы материалға, өңдеу температурасына және илемдеу біліктерінің геометриясына тәуелді [1]. Деформацияны да, жабыстыруды да жеңілдету үшін жоғары температураларды қолдануға болады, алайда үрдіс барысында микроқұрылымның іріленуіне жол бермеу мақсатында илемдеу температурасы материалдардың қайта кристалдану температурасынан төмен болуы қажет. Металлургиялық ірі сериялы және жаппай өндірісте потенциалы жоғары екендігіне қарамастан үрдісті заманауи металлургия өндірісіне енгізуде бірқатар қиыншылықтар бар. Дегенмен шағын сериялы өндірісте, мысалы, Жапонияда тот баспайтын болаттан жасалған қалыңдығы ~ 0,1 мм жіңішке жаймаларды өндіруде және Германияда университеттік зертханада үрдісті масштабтау арқылы УҰТ микроқұрылымға ие көпқабатты алюминий материалдарын өндіруде үрдіс концепциясы сәтті қолданылғаны туралы хабарламалар бар</w:t>
      </w:r>
      <w:r w:rsidR="002648F1" w:rsidRPr="0059115C">
        <w:rPr>
          <w:rFonts w:ascii="Times New Roman" w:hAnsi="Times New Roman"/>
          <w:sz w:val="28"/>
          <w:szCs w:val="28"/>
          <w:lang w:val="kk-KZ"/>
        </w:rPr>
        <w:t xml:space="preserve"> [1]</w:t>
      </w:r>
      <w:r w:rsidR="00F35ADA" w:rsidRPr="0059115C">
        <w:rPr>
          <w:rFonts w:ascii="Times New Roman" w:hAnsi="Times New Roman"/>
          <w:sz w:val="28"/>
          <w:szCs w:val="28"/>
          <w:lang w:val="kk-KZ"/>
        </w:rPr>
        <w:t xml:space="preserve">. ҚПД саласымен айналысатын беделді зерттеушілердің барлығы дерлік үрдістің УҰТ/НК құрылымға ие КНММ өндірістік масштабта алудағы немесе коммерцияландырудағы потенциалы жоғары екендігін, сондай-ақ қарапайымдылығына байланысты үлкен қаражат шығынынсыз әртүрлі материалдармен іргелі зерттеу жүргізудегі артықшылықтары көп екендігін бір ауыздан мойындайды [1]. </w:t>
      </w:r>
    </w:p>
    <w:p w14:paraId="7992AFAD" w14:textId="0F56BECF" w:rsidR="006F0548" w:rsidRPr="0059115C" w:rsidRDefault="006F0548" w:rsidP="006F0548">
      <w:pPr>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ҚПД тұрғысынан тағы бір танымал әрі зерттелу деңгейі жоғары үрдістің бірі – асимметриялы илемдеу [</w:t>
      </w:r>
      <w:r w:rsidR="006A007A" w:rsidRPr="0059115C">
        <w:rPr>
          <w:rFonts w:ascii="Times New Roman" w:hAnsi="Times New Roman"/>
          <w:sz w:val="28"/>
          <w:szCs w:val="28"/>
          <w:lang w:val="kk-KZ"/>
        </w:rPr>
        <w:t>12, 13</w:t>
      </w:r>
      <w:r w:rsidRPr="0059115C">
        <w:rPr>
          <w:rFonts w:ascii="Times New Roman" w:hAnsi="Times New Roman"/>
          <w:sz w:val="28"/>
          <w:szCs w:val="28"/>
          <w:lang w:val="kk-KZ"/>
        </w:rPr>
        <w:t xml:space="preserve">]. Заманауи түсінікте асимметриялы илемдеу деп илемдеудің қандай-да бір технологиялық параметрлерін өзгерту (симметриялықтан ауытқыту) арқылы деформация ауқымында сығымдауға қосымша ығысуды қалыптастыруды айтады. Мұндағы параметр өзгерісінің ең кең тараған түрі – астыңғы және үстіңгі жұмыс біліктерінің айналу жылдамдықтарын әртүрлі етіп алу. Дереккөздерде үрдістің бұл түрінің дифференциалды илемдеу деген де атауы кездеседі және оның дәрежесі жұмыс біліктерінің айналу жылдамдықтарының қатынасы немесе асимметрия қатынасы </w:t>
      </w:r>
      <w:bookmarkStart w:id="70" w:name="_Hlk130084097"/>
      <w:r w:rsidRPr="0059115C">
        <w:rPr>
          <w:rFonts w:ascii="Times New Roman" w:hAnsi="Times New Roman"/>
          <w:sz w:val="28"/>
          <w:szCs w:val="28"/>
          <w:lang w:val="kk-KZ"/>
        </w:rPr>
        <w:lastRenderedPageBreak/>
        <w:t>S</w:t>
      </w:r>
      <w:r w:rsidRPr="0059115C">
        <w:rPr>
          <w:rFonts w:ascii="Times New Roman" w:hAnsi="Times New Roman"/>
          <w:sz w:val="28"/>
          <w:szCs w:val="28"/>
          <w:vertAlign w:val="subscript"/>
          <w:lang w:val="kk-KZ"/>
        </w:rPr>
        <w:t>R</w:t>
      </w:r>
      <w:bookmarkEnd w:id="70"/>
      <w:r w:rsidRPr="0059115C">
        <w:rPr>
          <w:rFonts w:ascii="Times New Roman" w:hAnsi="Times New Roman"/>
          <w:sz w:val="28"/>
          <w:szCs w:val="28"/>
          <w:lang w:val="kk-KZ"/>
        </w:rPr>
        <w:t xml:space="preserve"> арқылы сипатталады. Асимметриялы илемдеу барысында S</w:t>
      </w:r>
      <w:r w:rsidRPr="0059115C">
        <w:rPr>
          <w:rFonts w:ascii="Times New Roman" w:hAnsi="Times New Roman"/>
          <w:sz w:val="28"/>
          <w:szCs w:val="28"/>
          <w:vertAlign w:val="subscript"/>
          <w:lang w:val="kk-KZ"/>
        </w:rPr>
        <w:t>R</w:t>
      </w:r>
      <w:r w:rsidRPr="0059115C">
        <w:rPr>
          <w:rFonts w:ascii="Times New Roman" w:hAnsi="Times New Roman"/>
          <w:sz w:val="28"/>
          <w:szCs w:val="28"/>
          <w:lang w:val="kk-KZ"/>
        </w:rPr>
        <w:t xml:space="preserve"> қатынасы деформация ауқымында бағыттары бір-біріне қарсы болатын үйкеліс күштерін тудырады да қосымша жанама кернеулер пайда болады. Үрдіс 40-шы жылдардан бастап белгілі болса да 90-шы жылдардың аяғына дейін тек жайманың тегістілігін жақсарту, илемдеу күшін төмендету және осы арқылы өтудегі сығымдау дәрежесін арттыру, дәстүрлі бойлық симметриялы илемдеумен салыстырғанда неғұрлым жіңішке жаймалар алу, жаймадағы «шаңғы» эффектісін (алдыңғы жағының иілуін) жою секілді міндеттерді шешуге бағытталды және көп жағдайда </w:t>
      </w:r>
      <w:bookmarkStart w:id="71" w:name="_Hlk130087524"/>
      <w:r w:rsidRPr="0059115C">
        <w:rPr>
          <w:rFonts w:ascii="Times New Roman" w:hAnsi="Times New Roman"/>
          <w:sz w:val="28"/>
          <w:szCs w:val="28"/>
          <w:lang w:val="kk-KZ"/>
        </w:rPr>
        <w:t>S</w:t>
      </w:r>
      <w:r w:rsidRPr="0059115C">
        <w:rPr>
          <w:rFonts w:ascii="Times New Roman" w:hAnsi="Times New Roman"/>
          <w:sz w:val="28"/>
          <w:szCs w:val="28"/>
          <w:vertAlign w:val="subscript"/>
          <w:lang w:val="kk-KZ"/>
        </w:rPr>
        <w:t>R</w:t>
      </w:r>
      <w:r w:rsidRPr="0059115C">
        <w:rPr>
          <w:rFonts w:ascii="Times New Roman" w:hAnsi="Times New Roman"/>
          <w:sz w:val="28"/>
          <w:szCs w:val="28"/>
          <w:lang w:val="kk-KZ"/>
        </w:rPr>
        <w:t xml:space="preserve"> ≤ 1,5 </w:t>
      </w:r>
      <w:bookmarkEnd w:id="71"/>
      <w:r w:rsidRPr="0059115C">
        <w:rPr>
          <w:rFonts w:ascii="Times New Roman" w:hAnsi="Times New Roman"/>
          <w:sz w:val="28"/>
          <w:szCs w:val="28"/>
          <w:lang w:val="kk-KZ"/>
        </w:rPr>
        <w:t>қатынасымен орындалды [1</w:t>
      </w:r>
      <w:r w:rsidR="006A007A" w:rsidRPr="0059115C">
        <w:rPr>
          <w:rFonts w:ascii="Times New Roman" w:hAnsi="Times New Roman"/>
          <w:sz w:val="28"/>
          <w:szCs w:val="28"/>
          <w:lang w:val="kk-KZ"/>
        </w:rPr>
        <w:t>2</w:t>
      </w:r>
      <w:r w:rsidRPr="0059115C">
        <w:rPr>
          <w:rFonts w:ascii="Times New Roman" w:hAnsi="Times New Roman"/>
          <w:sz w:val="28"/>
          <w:szCs w:val="28"/>
          <w:lang w:val="kk-KZ"/>
        </w:rPr>
        <w:t>]. Үрдіс дамуының бұл кезеңінде КНММ алу, материал текстурасын және механикалық қасиеттерін басқару міндеттері шешілген жоқ. Үрдістің заманауи даму кезеңі 90-шы жылдардың аяғынан бастау алды және заманауи әдістерді қолдану арқылы бірқатар сипаттық белгілері анықталды: материал текстурасын және механикалық қасиеттерін басқару мақсатында жоғары қатынаспен (S</w:t>
      </w:r>
      <w:r w:rsidRPr="0059115C">
        <w:rPr>
          <w:rFonts w:ascii="Times New Roman" w:hAnsi="Times New Roman"/>
          <w:sz w:val="28"/>
          <w:szCs w:val="28"/>
          <w:vertAlign w:val="subscript"/>
          <w:lang w:val="kk-KZ"/>
        </w:rPr>
        <w:t>R</w:t>
      </w:r>
      <w:r w:rsidRPr="0059115C">
        <w:rPr>
          <w:rFonts w:ascii="Times New Roman" w:hAnsi="Times New Roman"/>
          <w:sz w:val="28"/>
          <w:szCs w:val="28"/>
          <w:lang w:val="kk-KZ"/>
        </w:rPr>
        <w:t xml:space="preserve"> = 2) алюминий қортыпаларынан жасалған жайма материал илемделіп, құрамында {111} компонентінің үлесі жоғары ығысу текстурасынан ғана тұратын жаймалар алынды және пластикалық деформацияны бұзылусыз қабылдау дәрежесін көрсететін Ланкфорд қатынасының орташа шамасы айтарлықтай арттырылды; түйіршіктерді ұсақтауға сығымдаудың әсерінен гөрі ығысудың әсері үлкен болатындығы анықталды және салқындай илемдеумен ұсақ түйіршікті (d</w:t>
      </w:r>
      <w:r w:rsidRPr="0059115C">
        <w:rPr>
          <w:rFonts w:ascii="Times New Roman" w:hAnsi="Times New Roman"/>
          <w:sz w:val="28"/>
          <w:szCs w:val="28"/>
          <w:vertAlign w:val="subscript"/>
          <w:lang w:val="kk-KZ"/>
        </w:rPr>
        <w:t>орт</w:t>
      </w:r>
      <w:r w:rsidRPr="0059115C">
        <w:rPr>
          <w:rFonts w:ascii="Times New Roman" w:hAnsi="Times New Roman"/>
          <w:sz w:val="28"/>
          <w:szCs w:val="28"/>
          <w:lang w:val="kk-KZ"/>
        </w:rPr>
        <w:t xml:space="preserve"> ~ 2 мкм) техникалық алюминий жаймасы алынды; жоғары асимметрия қатынастарында (</w:t>
      </w:r>
      <w:bookmarkStart w:id="72" w:name="_Hlk130098581"/>
      <w:r w:rsidRPr="0059115C">
        <w:rPr>
          <w:rFonts w:ascii="Times New Roman" w:hAnsi="Times New Roman"/>
          <w:sz w:val="28"/>
          <w:szCs w:val="28"/>
          <w:lang w:val="kk-KZ"/>
        </w:rPr>
        <w:t>S</w:t>
      </w:r>
      <w:r w:rsidRPr="0059115C">
        <w:rPr>
          <w:rFonts w:ascii="Times New Roman" w:hAnsi="Times New Roman"/>
          <w:sz w:val="28"/>
          <w:szCs w:val="28"/>
          <w:vertAlign w:val="subscript"/>
          <w:lang w:val="kk-KZ"/>
        </w:rPr>
        <w:t>R</w:t>
      </w:r>
      <w:r w:rsidRPr="0059115C">
        <w:rPr>
          <w:rFonts w:ascii="Times New Roman" w:hAnsi="Times New Roman"/>
          <w:sz w:val="28"/>
          <w:szCs w:val="28"/>
          <w:lang w:val="kk-KZ"/>
        </w:rPr>
        <w:t xml:space="preserve"> ≥ 3</w:t>
      </w:r>
      <w:bookmarkEnd w:id="72"/>
      <w:r w:rsidRPr="0059115C">
        <w:rPr>
          <w:rFonts w:ascii="Times New Roman" w:hAnsi="Times New Roman"/>
          <w:sz w:val="28"/>
          <w:szCs w:val="28"/>
          <w:lang w:val="kk-KZ"/>
        </w:rPr>
        <w:t>) үлкен ығысу деформацияларын қалыптастыру арқылы бір өтуде, бірақ жоғары сығымдаумен (≥70%) механикалық қасиеттері айтарлықтай жоғарылату, түйіршіктерді ұсақтау және ҚПД іске асыру мүмкіндігі дәлелденді; криогенді температуларда іске асырылатын және өтулер санын қысқартып КНММ алуға мүмкіндік беретін асимметриялы криоилемдеу үрдісі ұсынылды [1</w:t>
      </w:r>
      <w:r w:rsidR="006A007A" w:rsidRPr="0059115C">
        <w:rPr>
          <w:rFonts w:ascii="Times New Roman" w:hAnsi="Times New Roman"/>
          <w:sz w:val="28"/>
          <w:szCs w:val="28"/>
          <w:lang w:val="kk-KZ"/>
        </w:rPr>
        <w:t>2</w:t>
      </w:r>
      <w:r w:rsidRPr="0059115C">
        <w:rPr>
          <w:rFonts w:ascii="Times New Roman" w:hAnsi="Times New Roman"/>
          <w:sz w:val="28"/>
          <w:szCs w:val="28"/>
          <w:lang w:val="kk-KZ"/>
        </w:rPr>
        <w:t>]. Криоилемдеуден бөлек асимметриялы илемдеу ыстықтай (</w:t>
      </w:r>
      <w:bookmarkStart w:id="73" w:name="_Hlk130088798"/>
      <w:r w:rsidRPr="0059115C">
        <w:rPr>
          <w:rFonts w:ascii="Times New Roman" w:hAnsi="Times New Roman"/>
          <w:sz w:val="28"/>
          <w:szCs w:val="28"/>
          <w:lang w:val="kk-KZ"/>
        </w:rPr>
        <w:t>0,6÷0,8Т</w:t>
      </w:r>
      <w:r w:rsidRPr="0059115C">
        <w:rPr>
          <w:rFonts w:ascii="Times New Roman" w:hAnsi="Times New Roman"/>
          <w:sz w:val="28"/>
          <w:szCs w:val="28"/>
          <w:vertAlign w:val="subscript"/>
          <w:lang w:val="kk-KZ"/>
        </w:rPr>
        <w:t>балқу</w:t>
      </w:r>
      <w:bookmarkEnd w:id="73"/>
      <w:r w:rsidRPr="0059115C">
        <w:rPr>
          <w:rFonts w:ascii="Times New Roman" w:hAnsi="Times New Roman"/>
          <w:sz w:val="28"/>
          <w:szCs w:val="28"/>
          <w:lang w:val="kk-KZ"/>
        </w:rPr>
        <w:t>), жылылай (0,3÷0,6Т</w:t>
      </w:r>
      <w:r w:rsidRPr="0059115C">
        <w:rPr>
          <w:rFonts w:ascii="Times New Roman" w:hAnsi="Times New Roman"/>
          <w:sz w:val="28"/>
          <w:szCs w:val="28"/>
          <w:vertAlign w:val="subscript"/>
          <w:lang w:val="kk-KZ"/>
        </w:rPr>
        <w:t>балқу</w:t>
      </w:r>
      <w:r w:rsidRPr="0059115C">
        <w:rPr>
          <w:rFonts w:ascii="Times New Roman" w:hAnsi="Times New Roman"/>
          <w:sz w:val="28"/>
          <w:szCs w:val="28"/>
          <w:lang w:val="kk-KZ"/>
        </w:rPr>
        <w:t>), салқындай (&lt;0,3Т</w:t>
      </w:r>
      <w:r w:rsidRPr="0059115C">
        <w:rPr>
          <w:rFonts w:ascii="Times New Roman" w:hAnsi="Times New Roman"/>
          <w:sz w:val="28"/>
          <w:szCs w:val="28"/>
          <w:vertAlign w:val="subscript"/>
          <w:lang w:val="kk-KZ"/>
        </w:rPr>
        <w:t>балқу</w:t>
      </w:r>
      <w:r w:rsidRPr="0059115C">
        <w:rPr>
          <w:rFonts w:ascii="Times New Roman" w:hAnsi="Times New Roman"/>
          <w:sz w:val="28"/>
          <w:szCs w:val="28"/>
          <w:lang w:val="kk-KZ"/>
        </w:rPr>
        <w:t>) режимдерде іске асырылады және асимметрияны қалыптастырудың бірқатар тәсілдері белгілі [1</w:t>
      </w:r>
      <w:r w:rsidR="006A007A" w:rsidRPr="0059115C">
        <w:rPr>
          <w:rFonts w:ascii="Times New Roman" w:hAnsi="Times New Roman"/>
          <w:sz w:val="28"/>
          <w:szCs w:val="28"/>
          <w:lang w:val="kk-KZ"/>
        </w:rPr>
        <w:t>2</w:t>
      </w:r>
      <w:r w:rsidRPr="0059115C">
        <w:rPr>
          <w:rFonts w:ascii="Times New Roman" w:hAnsi="Times New Roman"/>
          <w:sz w:val="28"/>
          <w:szCs w:val="28"/>
          <w:lang w:val="kk-KZ"/>
        </w:rPr>
        <w:t>, 1</w:t>
      </w:r>
      <w:r w:rsidR="006A007A" w:rsidRPr="0059115C">
        <w:rPr>
          <w:rFonts w:ascii="Times New Roman" w:hAnsi="Times New Roman"/>
          <w:sz w:val="28"/>
          <w:szCs w:val="28"/>
          <w:lang w:val="kk-KZ"/>
        </w:rPr>
        <w:t>3</w:t>
      </w:r>
      <w:r w:rsidRPr="0059115C">
        <w:rPr>
          <w:rFonts w:ascii="Times New Roman" w:hAnsi="Times New Roman"/>
          <w:sz w:val="28"/>
          <w:szCs w:val="28"/>
          <w:lang w:val="kk-KZ"/>
        </w:rPr>
        <w:t>]. Илемдеу станының дәлдігі жоғары деңгейде болмаса және станда илемдеудің барлық параметрлерін автоматты тұрақтандыр</w:t>
      </w:r>
      <w:r w:rsidR="00191B52" w:rsidRPr="0059115C">
        <w:rPr>
          <w:rFonts w:ascii="Times New Roman" w:hAnsi="Times New Roman"/>
          <w:sz w:val="28"/>
          <w:szCs w:val="28"/>
          <w:lang w:val="kk-KZ"/>
        </w:rPr>
        <w:t>у</w:t>
      </w:r>
      <w:r w:rsidRPr="0059115C">
        <w:rPr>
          <w:rFonts w:ascii="Times New Roman" w:hAnsi="Times New Roman"/>
          <w:sz w:val="28"/>
          <w:szCs w:val="28"/>
          <w:lang w:val="kk-KZ"/>
        </w:rPr>
        <w:t xml:space="preserve"> және реттеуге арналған қосымша </w:t>
      </w:r>
      <w:r w:rsidR="00191B52" w:rsidRPr="0059115C">
        <w:rPr>
          <w:rFonts w:ascii="Times New Roman" w:hAnsi="Times New Roman"/>
          <w:sz w:val="28"/>
          <w:szCs w:val="28"/>
          <w:lang w:val="kk-KZ"/>
        </w:rPr>
        <w:t>құрылғы</w:t>
      </w:r>
      <w:r w:rsidRPr="0059115C">
        <w:rPr>
          <w:rFonts w:ascii="Times New Roman" w:hAnsi="Times New Roman"/>
          <w:sz w:val="28"/>
          <w:szCs w:val="28"/>
          <w:lang w:val="kk-KZ"/>
        </w:rPr>
        <w:t>лар болмаса, онда дәстүрлі симметриялы илемдеуде кездейсоқ асимметрия орын алуы мүмкін екендігін ескеру қажет. Мұндай кездейсоқ асимметрияның себептеріне илемделетін бастапқы жаймадағы қалыңдықтың, температураның, үйкелістің әртүрлілігі, жайманың біліктер арасына тура кірмеуі және біліктер бөшкелерінің ұзындығы бойымен жылжып кетуі, жұмыс біліктерінің желінуі және қиғаштануы, біліктерді қысу механизмінің дұрыс бапталмауы жатады [1</w:t>
      </w:r>
      <w:r w:rsidR="006A007A" w:rsidRPr="0059115C">
        <w:rPr>
          <w:rFonts w:ascii="Times New Roman" w:hAnsi="Times New Roman"/>
          <w:sz w:val="28"/>
          <w:szCs w:val="28"/>
          <w:lang w:val="kk-KZ"/>
        </w:rPr>
        <w:t>2</w:t>
      </w:r>
      <w:r w:rsidRPr="0059115C">
        <w:rPr>
          <w:rFonts w:ascii="Times New Roman" w:hAnsi="Times New Roman"/>
          <w:sz w:val="28"/>
          <w:szCs w:val="28"/>
          <w:lang w:val="kk-KZ"/>
        </w:rPr>
        <w:t xml:space="preserve">]. Асимметриялы илемдеудің келесідей бірқатар мүмкін вариациялары белгілі: бір жетекті білікпен илемдеу (екінші білік – жетексіз); </w:t>
      </w:r>
      <w:bookmarkStart w:id="74" w:name="_Hlk130098270"/>
      <w:r w:rsidRPr="0059115C">
        <w:rPr>
          <w:rFonts w:ascii="Times New Roman" w:hAnsi="Times New Roman"/>
          <w:sz w:val="28"/>
          <w:szCs w:val="28"/>
          <w:lang w:val="kk-KZ"/>
        </w:rPr>
        <w:t>жылдамдықтары әртүрлі біліктерде илемдеу</w:t>
      </w:r>
      <w:bookmarkEnd w:id="74"/>
      <w:r w:rsidRPr="0059115C">
        <w:rPr>
          <w:rFonts w:ascii="Times New Roman" w:hAnsi="Times New Roman"/>
          <w:sz w:val="28"/>
          <w:szCs w:val="28"/>
          <w:lang w:val="kk-KZ"/>
        </w:rPr>
        <w:t xml:space="preserve">; материал мен біліктер арасындағы әртүрлі үйкеліс коэффициентерімен илемдеу; диаметрлері </w:t>
      </w:r>
      <w:bookmarkStart w:id="75" w:name="_Hlk130094565"/>
      <w:r w:rsidRPr="0059115C">
        <w:rPr>
          <w:rFonts w:ascii="Times New Roman" w:hAnsi="Times New Roman"/>
          <w:sz w:val="28"/>
          <w:szCs w:val="28"/>
          <w:lang w:val="kk-KZ"/>
        </w:rPr>
        <w:t>әртүрлі біліктерде илемдеу</w:t>
      </w:r>
      <w:bookmarkEnd w:id="75"/>
      <w:r w:rsidRPr="0059115C">
        <w:rPr>
          <w:rFonts w:ascii="Times New Roman" w:hAnsi="Times New Roman"/>
          <w:sz w:val="28"/>
          <w:szCs w:val="28"/>
          <w:lang w:val="kk-KZ"/>
        </w:rPr>
        <w:t xml:space="preserve">; температуралары әртүрлі біліктерде илемдеу; біліктер осі бағытында жылдамдықтар өзгерісін </w:t>
      </w:r>
      <w:r w:rsidR="001642A9" w:rsidRPr="0059115C">
        <w:rPr>
          <w:rFonts w:ascii="Times New Roman" w:hAnsi="Times New Roman"/>
          <w:sz w:val="28"/>
          <w:szCs w:val="28"/>
          <w:lang w:val="kk-KZ"/>
        </w:rPr>
        <w:t>қамтамасыз</w:t>
      </w:r>
      <w:r w:rsidRPr="0059115C">
        <w:rPr>
          <w:rFonts w:ascii="Times New Roman" w:hAnsi="Times New Roman"/>
          <w:sz w:val="28"/>
          <w:szCs w:val="28"/>
          <w:lang w:val="kk-KZ"/>
        </w:rPr>
        <w:t xml:space="preserve"> ететін қиық конус тәрізді біліктерде илемдеу; жайманы біліктердің арасына қиғашынан </w:t>
      </w:r>
      <w:r w:rsidRPr="0059115C">
        <w:rPr>
          <w:rFonts w:ascii="Times New Roman" w:hAnsi="Times New Roman"/>
          <w:sz w:val="28"/>
          <w:szCs w:val="28"/>
          <w:lang w:val="kk-KZ"/>
        </w:rPr>
        <w:lastRenderedPageBreak/>
        <w:t>кіргізу; бір білігі синусоидалы немесе гофрленген беттік профильге ие, ал екіншісі тегіс бөшкелі болып келген біліктерде периодты асимметриялы илемдеу [</w:t>
      </w:r>
      <w:r w:rsidR="006A007A" w:rsidRPr="0059115C">
        <w:rPr>
          <w:rFonts w:ascii="Times New Roman" w:hAnsi="Times New Roman"/>
          <w:sz w:val="28"/>
          <w:szCs w:val="28"/>
          <w:lang w:val="kk-KZ"/>
        </w:rPr>
        <w:t>12,13</w:t>
      </w:r>
      <w:r w:rsidRPr="0059115C">
        <w:rPr>
          <w:rFonts w:ascii="Times New Roman" w:hAnsi="Times New Roman"/>
          <w:sz w:val="28"/>
          <w:szCs w:val="28"/>
          <w:lang w:val="kk-KZ"/>
        </w:rPr>
        <w:t xml:space="preserve">]. </w:t>
      </w:r>
      <w:r w:rsidR="00584708" w:rsidRPr="0059115C">
        <w:rPr>
          <w:rFonts w:ascii="Times New Roman" w:hAnsi="Times New Roman"/>
          <w:sz w:val="28"/>
          <w:szCs w:val="28"/>
          <w:lang w:val="kk-KZ"/>
        </w:rPr>
        <w:t>Деформация әркелкілігін азайту арқылы т</w:t>
      </w:r>
      <w:r w:rsidRPr="0059115C">
        <w:rPr>
          <w:rFonts w:ascii="Times New Roman" w:hAnsi="Times New Roman"/>
          <w:sz w:val="28"/>
          <w:szCs w:val="28"/>
          <w:lang w:val="kk-KZ"/>
        </w:rPr>
        <w:t xml:space="preserve">үйіршіктерді біртекті ұсақтау мақсатында идеалды ығысуды қамтамасыз ету үшін өтулер арасында жайманы 180º-қа не илемдеу бағытында, не нормаль бағытта ауыстыру қажеттілігі зерттеулермен дәлелденген </w:t>
      </w:r>
      <w:r w:rsidR="00584708" w:rsidRPr="0059115C">
        <w:rPr>
          <w:rFonts w:ascii="Times New Roman" w:hAnsi="Times New Roman"/>
          <w:sz w:val="28"/>
          <w:szCs w:val="28"/>
          <w:lang w:val="kk-KZ"/>
        </w:rPr>
        <w:t xml:space="preserve">және оны қамтамасыз ететін асимметриялы аудармалы илемдеу </w:t>
      </w:r>
      <w:r w:rsidRPr="0059115C">
        <w:rPr>
          <w:rFonts w:ascii="Times New Roman" w:hAnsi="Times New Roman"/>
          <w:sz w:val="28"/>
          <w:szCs w:val="28"/>
          <w:lang w:val="kk-KZ"/>
        </w:rPr>
        <w:t>[</w:t>
      </w:r>
      <w:r w:rsidR="006A007A" w:rsidRPr="0059115C">
        <w:rPr>
          <w:rFonts w:ascii="Times New Roman" w:hAnsi="Times New Roman"/>
          <w:sz w:val="28"/>
          <w:szCs w:val="28"/>
          <w:lang w:val="kk-KZ"/>
        </w:rPr>
        <w:t>14</w:t>
      </w:r>
      <w:r w:rsidRPr="0059115C">
        <w:rPr>
          <w:rFonts w:ascii="Times New Roman" w:hAnsi="Times New Roman"/>
          <w:sz w:val="28"/>
          <w:szCs w:val="28"/>
          <w:lang w:val="kk-KZ"/>
        </w:rPr>
        <w:t>]</w:t>
      </w:r>
      <w:r w:rsidR="00584708" w:rsidRPr="0059115C">
        <w:rPr>
          <w:rFonts w:ascii="Times New Roman" w:hAnsi="Times New Roman"/>
          <w:sz w:val="28"/>
          <w:szCs w:val="28"/>
          <w:lang w:val="kk-KZ"/>
        </w:rPr>
        <w:t xml:space="preserve"> үрдісі ұсынылған</w:t>
      </w:r>
      <w:r w:rsidRPr="0059115C">
        <w:rPr>
          <w:rFonts w:ascii="Times New Roman" w:hAnsi="Times New Roman"/>
          <w:sz w:val="28"/>
          <w:szCs w:val="28"/>
          <w:lang w:val="kk-KZ"/>
        </w:rPr>
        <w:t>. Өндірісте асимметриялы илемдеуді қолданудың неғұрлым оңтайлы нұсқасына екі жетекпен әртүрлі айналу жылдамдықтарын қамтамасыз ету арқылы диаметрі бірдей біліктерде илемдеу жатады. Илемдеу күшін азайту, жайманы тегістілігін қамтамасыз ету, «шаңғы» эффектісін барынша төмендету, неғұрлым жіңішке жаймалар алу қажет болатын жағдайларда салыстырмалы түрде төмен асимметрия қатынастарын (S</w:t>
      </w:r>
      <w:r w:rsidRPr="0059115C">
        <w:rPr>
          <w:rFonts w:ascii="Times New Roman" w:hAnsi="Times New Roman"/>
          <w:sz w:val="28"/>
          <w:szCs w:val="28"/>
          <w:vertAlign w:val="subscript"/>
          <w:lang w:val="kk-KZ"/>
        </w:rPr>
        <w:t>R</w:t>
      </w:r>
      <w:r w:rsidRPr="0059115C">
        <w:rPr>
          <w:rFonts w:ascii="Times New Roman" w:hAnsi="Times New Roman"/>
          <w:sz w:val="28"/>
          <w:szCs w:val="28"/>
          <w:lang w:val="kk-KZ"/>
        </w:rPr>
        <w:t xml:space="preserve"> ≤ 1,5), ал түйіршікті УҰТ/НК деңгейге дейін ұсақтау, текстурасы мен механикалық қасиеттерін жақсарту үшін жоғары асимметрия қатынастарын (S</w:t>
      </w:r>
      <w:r w:rsidRPr="0059115C">
        <w:rPr>
          <w:rFonts w:ascii="Times New Roman" w:hAnsi="Times New Roman"/>
          <w:sz w:val="28"/>
          <w:szCs w:val="28"/>
          <w:vertAlign w:val="subscript"/>
          <w:lang w:val="kk-KZ"/>
        </w:rPr>
        <w:t>R</w:t>
      </w:r>
      <w:r w:rsidRPr="0059115C">
        <w:rPr>
          <w:rFonts w:ascii="Times New Roman" w:hAnsi="Times New Roman"/>
          <w:sz w:val="28"/>
          <w:szCs w:val="28"/>
          <w:lang w:val="kk-KZ"/>
        </w:rPr>
        <w:t xml:space="preserve"> ~ 2÷4) қолданған жөн [1</w:t>
      </w:r>
      <w:r w:rsidR="00584708" w:rsidRPr="0059115C">
        <w:rPr>
          <w:rFonts w:ascii="Times New Roman" w:hAnsi="Times New Roman"/>
          <w:sz w:val="28"/>
          <w:szCs w:val="28"/>
          <w:lang w:val="kk-KZ"/>
        </w:rPr>
        <w:t>2</w:t>
      </w:r>
      <w:r w:rsidRPr="0059115C">
        <w:rPr>
          <w:rFonts w:ascii="Times New Roman" w:hAnsi="Times New Roman"/>
          <w:sz w:val="28"/>
          <w:szCs w:val="28"/>
          <w:lang w:val="kk-KZ"/>
        </w:rPr>
        <w:t xml:space="preserve">]. </w:t>
      </w:r>
    </w:p>
    <w:p w14:paraId="0DF82398" w14:textId="6D9DD48C" w:rsidR="00584708" w:rsidRPr="0059115C" w:rsidRDefault="00584708" w:rsidP="00584708">
      <w:pPr>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Илемдеуге негізделген тағы бір ҚПД үрдісі </w:t>
      </w:r>
      <w:bookmarkStart w:id="76" w:name="_Hlk130256050"/>
      <w:r w:rsidRPr="0059115C">
        <w:rPr>
          <w:rFonts w:ascii="Times New Roman" w:hAnsi="Times New Roman"/>
          <w:sz w:val="28"/>
          <w:szCs w:val="28"/>
          <w:lang w:val="kk-KZ"/>
        </w:rPr>
        <w:t>қайталанатын гофрлау мен түзету</w:t>
      </w:r>
      <w:bookmarkEnd w:id="76"/>
      <w:r w:rsidRPr="0059115C">
        <w:rPr>
          <w:rFonts w:ascii="Times New Roman" w:hAnsi="Times New Roman"/>
          <w:sz w:val="28"/>
          <w:szCs w:val="28"/>
          <w:lang w:val="kk-KZ"/>
        </w:rPr>
        <w:t xml:space="preserve"> (ҚГТ) деп аталады. Технологиялық іске асырылуы жағынан үрдістің негізгі екі түрі бар: көлденең</w:t>
      </w:r>
      <w:r w:rsidR="00E91B0B" w:rsidRPr="0059115C">
        <w:rPr>
          <w:rFonts w:ascii="Times New Roman" w:hAnsi="Times New Roman"/>
          <w:sz w:val="28"/>
          <w:szCs w:val="28"/>
          <w:lang w:val="kk-KZ"/>
        </w:rPr>
        <w:t xml:space="preserve">, </w:t>
      </w:r>
      <w:r w:rsidRPr="0059115C">
        <w:rPr>
          <w:rFonts w:ascii="Times New Roman" w:hAnsi="Times New Roman"/>
          <w:sz w:val="28"/>
          <w:szCs w:val="28"/>
          <w:lang w:val="kk-KZ"/>
        </w:rPr>
        <w:t>бойлық</w:t>
      </w:r>
      <w:r w:rsidR="00E91B0B" w:rsidRPr="0059115C">
        <w:rPr>
          <w:rFonts w:ascii="Times New Roman" w:hAnsi="Times New Roman"/>
          <w:sz w:val="28"/>
          <w:szCs w:val="28"/>
          <w:lang w:val="kk-KZ"/>
        </w:rPr>
        <w:t xml:space="preserve"> және циклдің ию</w:t>
      </w:r>
      <w:r w:rsidRPr="0059115C">
        <w:rPr>
          <w:rFonts w:ascii="Times New Roman" w:hAnsi="Times New Roman"/>
          <w:sz w:val="28"/>
          <w:szCs w:val="28"/>
          <w:lang w:val="kk-KZ"/>
        </w:rPr>
        <w:t>. Көлденең үрдісте [1</w:t>
      </w:r>
      <w:r w:rsidR="00E91B0B" w:rsidRPr="0059115C">
        <w:rPr>
          <w:rFonts w:ascii="Times New Roman" w:hAnsi="Times New Roman"/>
          <w:sz w:val="28"/>
          <w:szCs w:val="28"/>
          <w:lang w:val="kk-KZ"/>
        </w:rPr>
        <w:t>5</w:t>
      </w:r>
      <w:r w:rsidRPr="0059115C">
        <w:rPr>
          <w:rFonts w:ascii="Times New Roman" w:hAnsi="Times New Roman"/>
          <w:sz w:val="28"/>
          <w:szCs w:val="28"/>
          <w:lang w:val="kk-KZ"/>
        </w:rPr>
        <w:t>] гофрлау жайманың көлденең қимасында, ал бойлық үрдісте</w:t>
      </w:r>
      <w:r w:rsidR="00E91B0B" w:rsidRPr="0059115C">
        <w:rPr>
          <w:rFonts w:ascii="Times New Roman" w:hAnsi="Times New Roman"/>
          <w:sz w:val="28"/>
          <w:szCs w:val="28"/>
          <w:lang w:val="kk-KZ"/>
        </w:rPr>
        <w:t xml:space="preserve"> </w:t>
      </w:r>
      <w:r w:rsidRPr="0059115C">
        <w:rPr>
          <w:rFonts w:ascii="Times New Roman" w:hAnsi="Times New Roman"/>
          <w:sz w:val="28"/>
          <w:szCs w:val="28"/>
          <w:lang w:val="kk-KZ"/>
        </w:rPr>
        <w:t>[1</w:t>
      </w:r>
      <w:r w:rsidR="00E91B0B" w:rsidRPr="0059115C">
        <w:rPr>
          <w:rFonts w:ascii="Times New Roman" w:hAnsi="Times New Roman"/>
          <w:sz w:val="28"/>
          <w:szCs w:val="28"/>
          <w:lang w:val="kk-KZ"/>
        </w:rPr>
        <w:t>6</w:t>
      </w:r>
      <w:r w:rsidRPr="0059115C">
        <w:rPr>
          <w:rFonts w:ascii="Times New Roman" w:hAnsi="Times New Roman"/>
          <w:sz w:val="28"/>
          <w:szCs w:val="28"/>
          <w:lang w:val="kk-KZ"/>
        </w:rPr>
        <w:t>] бойлық қимасында іске асырылады, бірақ екі үрдіс те дәстүрлі бойлық илемдеумен орындалады. Екі үрдіс те штамптаумен қайтала</w:t>
      </w:r>
      <w:r w:rsidR="00B42C81" w:rsidRPr="0059115C">
        <w:rPr>
          <w:rFonts w:ascii="Times New Roman" w:hAnsi="Times New Roman"/>
          <w:sz w:val="28"/>
          <w:szCs w:val="28"/>
          <w:lang w:val="kk-KZ"/>
        </w:rPr>
        <w:t>натын</w:t>
      </w:r>
      <w:r w:rsidRPr="0059115C">
        <w:rPr>
          <w:rFonts w:ascii="Times New Roman" w:hAnsi="Times New Roman"/>
          <w:sz w:val="28"/>
          <w:szCs w:val="28"/>
          <w:lang w:val="kk-KZ"/>
        </w:rPr>
        <w:t xml:space="preserve"> гофрлау мен түзету деген атпен белгілі үрдісті [1</w:t>
      </w:r>
      <w:r w:rsidR="00E91B0B" w:rsidRPr="0059115C">
        <w:rPr>
          <w:rFonts w:ascii="Times New Roman" w:hAnsi="Times New Roman"/>
          <w:sz w:val="28"/>
          <w:szCs w:val="28"/>
          <w:lang w:val="kk-KZ"/>
        </w:rPr>
        <w:t>7</w:t>
      </w:r>
      <w:r w:rsidRPr="0059115C">
        <w:rPr>
          <w:rFonts w:ascii="Times New Roman" w:hAnsi="Times New Roman"/>
          <w:sz w:val="28"/>
          <w:szCs w:val="28"/>
          <w:lang w:val="kk-KZ"/>
        </w:rPr>
        <w:t xml:space="preserve">] үздіксіздендіру және алынатын жайманың өлшемін ұзарту мақсатында әзірленген. Гофрлауда жайманың көлбеу аймақтары ығысу деформациясының әсеріне, ал қалған аймақтар (ойыстар мен дөңестіктер аймақтары) өзгеріссіз немесе шамасы аз созылу деформациясының әсеріне ұшырайды. Түзету циклі дәстүрлі тегіс бөшкелі біліктерде орындалады және алдыңғы гофрлау цикліндегі ығысу мен созылу деформацияларана қарсы ауыспалы деформациялар әсер етеді. Көлденең үрдісте асимметриялы гофрланған біліктерде алдымен гофрлау циклі 5 рет, содан соң түзету циклі 7 рет қайталанады және бұл циклдің жартысы деп есептеледі. Циклдің қалған жартысы тура осылай орындалады, бірақ жайма 180º-қа аударылады. Циклдің қайталануы мен жайманың аударылуы біртекті КНММ алуға мүмкіндік тудырады. Бойлық үрдісте </w:t>
      </w:r>
      <w:r w:rsidR="00E91B0B" w:rsidRPr="0059115C">
        <w:rPr>
          <w:rFonts w:ascii="Times New Roman" w:hAnsi="Times New Roman"/>
          <w:sz w:val="28"/>
          <w:szCs w:val="28"/>
          <w:lang w:val="kk-KZ"/>
        </w:rPr>
        <w:t xml:space="preserve">[16] </w:t>
      </w:r>
      <w:r w:rsidRPr="0059115C">
        <w:rPr>
          <w:rFonts w:ascii="Times New Roman" w:hAnsi="Times New Roman"/>
          <w:sz w:val="28"/>
          <w:szCs w:val="28"/>
          <w:lang w:val="kk-KZ"/>
        </w:rPr>
        <w:t>гофрлау мен түзету кезектесе орындалады. Оңтайлы текстуралық-микроқұрылымдық әсерге жету үшін циклдер санын көбейту қажет (мысалы, [1</w:t>
      </w:r>
      <w:r w:rsidR="00E91B0B" w:rsidRPr="0059115C">
        <w:rPr>
          <w:rFonts w:ascii="Times New Roman" w:hAnsi="Times New Roman"/>
          <w:sz w:val="28"/>
          <w:szCs w:val="28"/>
          <w:lang w:val="kk-KZ"/>
        </w:rPr>
        <w:t>5</w:t>
      </w:r>
      <w:r w:rsidRPr="0059115C">
        <w:rPr>
          <w:rFonts w:ascii="Times New Roman" w:hAnsi="Times New Roman"/>
          <w:sz w:val="28"/>
          <w:szCs w:val="28"/>
          <w:lang w:val="kk-KZ"/>
        </w:rPr>
        <w:t>] бойынша Fe–10Ni</w:t>
      </w:r>
      <w:bookmarkStart w:id="77" w:name="_Hlk130260933"/>
      <w:r w:rsidRPr="0059115C">
        <w:rPr>
          <w:rFonts w:ascii="Times New Roman" w:hAnsi="Times New Roman"/>
          <w:sz w:val="28"/>
          <w:szCs w:val="28"/>
          <w:lang w:val="kk-KZ"/>
        </w:rPr>
        <w:t>–</w:t>
      </w:r>
      <w:bookmarkEnd w:id="77"/>
      <w:r w:rsidRPr="0059115C">
        <w:rPr>
          <w:rFonts w:ascii="Times New Roman" w:hAnsi="Times New Roman"/>
          <w:sz w:val="28"/>
          <w:szCs w:val="28"/>
          <w:lang w:val="kk-KZ"/>
        </w:rPr>
        <w:t xml:space="preserve">7Mn құрамды болат бөлме температурасында 50 циклде деформацияланған). </w:t>
      </w:r>
      <w:r w:rsidR="00E91B0B" w:rsidRPr="0059115C">
        <w:rPr>
          <w:rFonts w:ascii="Times New Roman" w:hAnsi="Times New Roman"/>
          <w:sz w:val="28"/>
          <w:szCs w:val="28"/>
          <w:lang w:val="kk-KZ"/>
        </w:rPr>
        <w:t>Циклдің ию үрдісінде</w:t>
      </w:r>
      <w:r w:rsidRPr="0059115C">
        <w:rPr>
          <w:rFonts w:ascii="Times New Roman" w:hAnsi="Times New Roman"/>
          <w:sz w:val="28"/>
          <w:szCs w:val="28"/>
          <w:lang w:val="kk-KZ"/>
        </w:rPr>
        <w:t xml:space="preserve"> [1</w:t>
      </w:r>
      <w:r w:rsidR="00E91B0B" w:rsidRPr="0059115C">
        <w:rPr>
          <w:rFonts w:ascii="Times New Roman" w:hAnsi="Times New Roman"/>
          <w:sz w:val="28"/>
          <w:szCs w:val="28"/>
          <w:lang w:val="kk-KZ"/>
        </w:rPr>
        <w:t>8</w:t>
      </w:r>
      <w:r w:rsidRPr="0059115C">
        <w:rPr>
          <w:rFonts w:ascii="Times New Roman" w:hAnsi="Times New Roman"/>
          <w:sz w:val="28"/>
          <w:szCs w:val="28"/>
          <w:lang w:val="kk-KZ"/>
        </w:rPr>
        <w:t>] деформация зигзаг тәрізді орналасқан, тақ санды, тегіс бөшкелі біліктердің арасында ию және түзету арқылы іске асырылады.</w:t>
      </w:r>
    </w:p>
    <w:p w14:paraId="531926DF" w14:textId="7E8A67E1" w:rsidR="00E91B0B" w:rsidRPr="0059115C" w:rsidRDefault="00E91B0B" w:rsidP="00E91B0B">
      <w:pPr>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Жаймадан өзге сортты профильдер алуға болатын үрдістер қатарына радиалды-ығысулы илемдеуді (РЫИ) жатқызуға болады. РЫИ үрдісі деформация ауқымында кернеулі-деформациялы күйді және металдың ағу траекториясын басқара отырып құрылымды қарқынды тығыздау мен өңдеуге негізделген [19–21]. Үрдісті іске асыру үшін өңделетін дайындаманың айналасында өзара 120º бұрышпен орналасқан арнайы пішіндегі үш білікте </w:t>
      </w:r>
      <w:r w:rsidRPr="0059115C">
        <w:rPr>
          <w:rFonts w:ascii="Times New Roman" w:hAnsi="Times New Roman"/>
          <w:sz w:val="28"/>
          <w:szCs w:val="28"/>
          <w:lang w:val="kk-KZ"/>
        </w:rPr>
        <w:lastRenderedPageBreak/>
        <w:t>көлденең-винтті илемдеу орындалады. Біліктердің жоғары шамадағы (18÷25º) беріліс бұрышы нәтижесінде біліктердің айналмалы қозғалысы деформация ауқымы арқылы дайындамаға айналмалы-ілгерінді қозғалыс береді, ал жұмысшы біліктердің конфигурациясы арқылы деформация ауқымының геометриясын басқаруға болады. Бұл ерекшеліктер РЫИ үрдісіне қарқынды радиалды сығымдаумен бірге ығысу деформацияларын іске асыруға мүмкіндік береді. Кең тараған реверсивті үрдісте тура (тақ) өтулер тостаған тәрізді схема бойынша, ал кері (жұп) өтулер саңырауқұлар тәрізді схема бойынша іске асырылады. РЫИ станының күрделілігіне қарамастан, деформация ауқымында орын алатын ерекше геликоидты траекториямен металл ағуы көлемді макроығысу эффектісін тудырады да микроқұрылымды өңдеуге мүмкіндік береді. Дегенмен құрылым градиенті, яғни перифериялық және осьтік аймақтар арасындағы айтарлықтай құрылым біртексіздігі, бимодальділік байқалады [1</w:t>
      </w:r>
      <w:r w:rsidR="00B42C81" w:rsidRPr="0059115C">
        <w:rPr>
          <w:rFonts w:ascii="Times New Roman" w:hAnsi="Times New Roman"/>
          <w:sz w:val="28"/>
          <w:szCs w:val="28"/>
          <w:lang w:val="kk-KZ"/>
        </w:rPr>
        <w:t>9</w:t>
      </w:r>
      <w:r w:rsidRPr="0059115C">
        <w:rPr>
          <w:rFonts w:ascii="Times New Roman" w:hAnsi="Times New Roman"/>
          <w:sz w:val="28"/>
          <w:szCs w:val="28"/>
          <w:lang w:val="kk-KZ"/>
        </w:rPr>
        <w:t>–</w:t>
      </w:r>
      <w:r w:rsidR="00B42C81" w:rsidRPr="0059115C">
        <w:rPr>
          <w:rFonts w:ascii="Times New Roman" w:hAnsi="Times New Roman"/>
          <w:sz w:val="28"/>
          <w:szCs w:val="28"/>
          <w:lang w:val="kk-KZ"/>
        </w:rPr>
        <w:t>21</w:t>
      </w:r>
      <w:r w:rsidRPr="0059115C">
        <w:rPr>
          <w:rFonts w:ascii="Times New Roman" w:hAnsi="Times New Roman"/>
          <w:sz w:val="28"/>
          <w:szCs w:val="28"/>
          <w:lang w:val="kk-KZ"/>
        </w:rPr>
        <w:t>]. Алайда бұл пластикалық-беріктік парадоксын шешу үшін</w:t>
      </w:r>
      <w:r w:rsidR="00B42C81" w:rsidRPr="0059115C">
        <w:rPr>
          <w:rFonts w:ascii="Times New Roman" w:hAnsi="Times New Roman"/>
          <w:sz w:val="28"/>
          <w:szCs w:val="28"/>
          <w:lang w:val="kk-KZ"/>
        </w:rPr>
        <w:t>, сондай-ақ беттік эксплуатациялық аймақтары ғана ауыр жүктемелерге ұшырайтын</w:t>
      </w:r>
      <w:r w:rsidRPr="0059115C">
        <w:rPr>
          <w:rFonts w:ascii="Times New Roman" w:hAnsi="Times New Roman"/>
          <w:sz w:val="28"/>
          <w:szCs w:val="28"/>
          <w:lang w:val="kk-KZ"/>
        </w:rPr>
        <w:t xml:space="preserve"> </w:t>
      </w:r>
      <w:r w:rsidR="00B42C81" w:rsidRPr="0059115C">
        <w:rPr>
          <w:rFonts w:ascii="Times New Roman" w:hAnsi="Times New Roman"/>
          <w:sz w:val="28"/>
          <w:szCs w:val="28"/>
          <w:lang w:val="kk-KZ"/>
        </w:rPr>
        <w:t>дөңгелек қималы өнімдер үшін орынды</w:t>
      </w:r>
      <w:r w:rsidRPr="0059115C">
        <w:rPr>
          <w:rFonts w:ascii="Times New Roman" w:hAnsi="Times New Roman"/>
          <w:sz w:val="28"/>
          <w:szCs w:val="28"/>
          <w:lang w:val="kk-KZ"/>
        </w:rPr>
        <w:t xml:space="preserve"> болуы мүмкін.</w:t>
      </w:r>
      <w:r w:rsidR="00B42C81" w:rsidRPr="0059115C">
        <w:rPr>
          <w:rFonts w:ascii="Times New Roman" w:hAnsi="Times New Roman"/>
          <w:sz w:val="28"/>
          <w:szCs w:val="28"/>
          <w:lang w:val="kk-KZ"/>
        </w:rPr>
        <w:t xml:space="preserve"> Жалпы алғанда илемдеуге негізделген ҚПД үрдістерін</w:t>
      </w:r>
      <w:r w:rsidR="0009133B" w:rsidRPr="0059115C">
        <w:rPr>
          <w:rFonts w:ascii="Times New Roman" w:hAnsi="Times New Roman"/>
          <w:sz w:val="28"/>
          <w:szCs w:val="28"/>
          <w:lang w:val="kk-KZ"/>
        </w:rPr>
        <w:t xml:space="preserve"> </w:t>
      </w:r>
      <w:r w:rsidR="00B42C81" w:rsidRPr="0059115C">
        <w:rPr>
          <w:rFonts w:ascii="Times New Roman" w:hAnsi="Times New Roman"/>
          <w:sz w:val="28"/>
          <w:szCs w:val="28"/>
          <w:lang w:val="kk-KZ"/>
        </w:rPr>
        <w:t>талдау аталған үрдістердің технологиялық қарапайым, үздіксіз және коммерцияландыру потенциалы жоғары екендігін тағы бір мәрте көрсетті.</w:t>
      </w:r>
    </w:p>
    <w:p w14:paraId="6787BA02" w14:textId="00E72EB4" w:rsidR="005B0F4A" w:rsidRPr="0059115C" w:rsidRDefault="005B0F4A" w:rsidP="0009133B">
      <w:pPr>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Илемдеу үрдістеріне қарағанда дәстүрлі соғу-штамптау үрдістеріне негізделген ҚПД үрдістерінің [1, 2] ұзын өлшемді КНММ алуға жарамдылары айтарлықтай аз екендігі анықталды</w:t>
      </w:r>
      <w:r w:rsidR="0009133B" w:rsidRPr="0059115C">
        <w:rPr>
          <w:rFonts w:ascii="Times New Roman" w:hAnsi="Times New Roman"/>
          <w:sz w:val="28"/>
          <w:szCs w:val="28"/>
          <w:lang w:val="kk-KZ"/>
        </w:rPr>
        <w:t xml:space="preserve"> және мұндай</w:t>
      </w:r>
      <w:r w:rsidRPr="0059115C">
        <w:rPr>
          <w:rFonts w:ascii="Times New Roman" w:hAnsi="Times New Roman"/>
          <w:sz w:val="28"/>
          <w:szCs w:val="28"/>
          <w:lang w:val="kk-KZ"/>
        </w:rPr>
        <w:t xml:space="preserve"> тәсілдер негізінен соғу-штамптау операцияларының бағытын өзгерту арқылы (көпбағытты тәсілдер) және қайталау арқылы КНММ алуға негізделген. </w:t>
      </w:r>
      <w:r w:rsidR="004E7048" w:rsidRPr="0059115C">
        <w:rPr>
          <w:rFonts w:ascii="Times New Roman" w:hAnsi="Times New Roman"/>
          <w:sz w:val="28"/>
          <w:szCs w:val="28"/>
          <w:lang w:val="kk-KZ"/>
        </w:rPr>
        <w:t>Бұлардың ішінде н</w:t>
      </w:r>
      <w:r w:rsidRPr="0059115C">
        <w:rPr>
          <w:rFonts w:ascii="Times New Roman" w:hAnsi="Times New Roman"/>
          <w:sz w:val="28"/>
          <w:szCs w:val="28"/>
          <w:lang w:val="kk-KZ"/>
        </w:rPr>
        <w:t xml:space="preserve">еғұрлым ұзын КНММ алуға және өндіріске енгізуге </w:t>
      </w:r>
      <w:r w:rsidR="004E7048" w:rsidRPr="0059115C">
        <w:rPr>
          <w:rFonts w:ascii="Times New Roman" w:hAnsi="Times New Roman"/>
          <w:sz w:val="28"/>
          <w:szCs w:val="28"/>
          <w:lang w:val="kk-KZ"/>
        </w:rPr>
        <w:t>потенциалы ең жоғарысы – көпбағытты со</w:t>
      </w:r>
      <w:r w:rsidR="00627D5A" w:rsidRPr="0059115C">
        <w:rPr>
          <w:rFonts w:ascii="Times New Roman" w:hAnsi="Times New Roman"/>
          <w:sz w:val="28"/>
          <w:szCs w:val="28"/>
          <w:lang w:val="kk-KZ"/>
        </w:rPr>
        <w:t>ғ</w:t>
      </w:r>
      <w:r w:rsidR="004E7048" w:rsidRPr="0059115C">
        <w:rPr>
          <w:rFonts w:ascii="Times New Roman" w:hAnsi="Times New Roman"/>
          <w:sz w:val="28"/>
          <w:szCs w:val="28"/>
          <w:lang w:val="kk-KZ"/>
        </w:rPr>
        <w:t xml:space="preserve">у үрдісі. Үрдіс отырғызу, аудару және ұзарту операцияларын кезектесе қолдануға негізделген [22] және үлкен өлшемді дайындамаларды (мысалы, ұсталық құймаларды) өңдеу мүмкіндігі бар. Мұнда әр циклде деформация жылдамдығы бірдей болып қалады, ал температурасы кезеңмен төмендей береді. Нәтижесінде, цикл саны өскен сайын жинақталған деформация мен температураның біртіндеп төмендеуі түйіршікті КНММ алғанға дейін кезеңмен ұсақтауға мүмкіндік береді және өңделетін материалдың технологиялық пластикалығына байланысты ұсақтауды кризистік шекке дейін (Холл-Петч беріктенуінің шегіне дейін) жеткізіп одан әрі асқын пластикалық ағуды (түйіршік шекарасымен сырғуды) қалыптастыра алады. Түйіршіктерді неғұрлым біртекті және үлкен дәрежелі ұсақтау үшін бастапқы құймаға полиморфты түрлену температурасынан 50÷150ºС жоғары температура беріп қана қоймай, ұсталық құйма өлшемі үлкен болғандықтан ұстау уақытын да ұлғайту қажет. Бұл еңбек сыйымдылығын жоғарылатады. Бұдан бөлек, үрдіске өнімділігінің төмендігі, алынатын соғылмалардағы әдіптер мен шақтамалардың жоғарылығы, үйкелістен деформацияның локализациясы нәтижесінде бөшке тәріздестіктің орын алуы секілді дәстүрлі еркін соғу үрдісінің кемшіліктері де тән. Аталған кемшіліктерге қарамастан қазіргі таңда үрдіс үлкен өлшемді ұсталық құймалардан соғылма түріндегі үлкен өлшемді және пластикалығы </w:t>
      </w:r>
      <w:r w:rsidR="004E7048" w:rsidRPr="0059115C">
        <w:rPr>
          <w:rFonts w:ascii="Times New Roman" w:hAnsi="Times New Roman"/>
          <w:sz w:val="28"/>
          <w:szCs w:val="28"/>
          <w:lang w:val="kk-KZ"/>
        </w:rPr>
        <w:lastRenderedPageBreak/>
        <w:t xml:space="preserve">жоғары КНММ алуды іске асыра алатын жалғыз үрдіс болып табылады. Бұдан бөлек, үрдісте әмбебап жабдық пен </w:t>
      </w:r>
      <w:r w:rsidR="00191B52" w:rsidRPr="0059115C">
        <w:rPr>
          <w:rFonts w:ascii="Times New Roman" w:hAnsi="Times New Roman"/>
          <w:sz w:val="28"/>
          <w:szCs w:val="28"/>
          <w:lang w:val="kk-KZ"/>
        </w:rPr>
        <w:t>құрылғы</w:t>
      </w:r>
      <w:r w:rsidR="004E7048" w:rsidRPr="0059115C">
        <w:rPr>
          <w:rFonts w:ascii="Times New Roman" w:hAnsi="Times New Roman"/>
          <w:sz w:val="28"/>
          <w:szCs w:val="28"/>
          <w:lang w:val="kk-KZ"/>
        </w:rPr>
        <w:t xml:space="preserve">лар қолданылады. Үрдіс негізінен төмен температурада асқын пластикалық таныта алатын материалдар үшін, атап айтқанда, ВТ маркалы титан қорытпалары үшін жиі қолданылады және бұл тұста ВT6 (құрамы Ti–6Al–4V) маркалы титан қорытпасынан КНММ алу бойынша </w:t>
      </w:r>
      <w:bookmarkStart w:id="78" w:name="_Hlk128928283"/>
      <w:bookmarkStart w:id="79" w:name="_Hlk130862861"/>
      <w:r w:rsidR="004E7048" w:rsidRPr="0059115C">
        <w:rPr>
          <w:rFonts w:ascii="Times New Roman" w:hAnsi="Times New Roman"/>
          <w:sz w:val="28"/>
          <w:szCs w:val="28"/>
          <w:lang w:val="kk-KZ"/>
        </w:rPr>
        <w:t>[22]</w:t>
      </w:r>
      <w:bookmarkEnd w:id="78"/>
      <w:r w:rsidR="004E7048" w:rsidRPr="0059115C">
        <w:rPr>
          <w:rFonts w:ascii="Times New Roman" w:hAnsi="Times New Roman"/>
          <w:sz w:val="28"/>
          <w:szCs w:val="28"/>
          <w:lang w:val="kk-KZ"/>
        </w:rPr>
        <w:t xml:space="preserve"> </w:t>
      </w:r>
      <w:bookmarkEnd w:id="79"/>
      <w:r w:rsidR="004E7048" w:rsidRPr="0059115C">
        <w:rPr>
          <w:rFonts w:ascii="Times New Roman" w:hAnsi="Times New Roman"/>
          <w:sz w:val="28"/>
          <w:szCs w:val="28"/>
          <w:lang w:val="kk-KZ"/>
        </w:rPr>
        <w:t>зерттеуді мысалға келтіруге болады.</w:t>
      </w:r>
      <w:r w:rsidR="006944A0" w:rsidRPr="0059115C">
        <w:rPr>
          <w:rFonts w:ascii="Times New Roman" w:hAnsi="Times New Roman"/>
          <w:sz w:val="28"/>
          <w:szCs w:val="28"/>
          <w:lang w:val="kk-KZ"/>
        </w:rPr>
        <w:t xml:space="preserve"> </w:t>
      </w:r>
      <w:bookmarkStart w:id="80" w:name="_Hlk128932558"/>
      <w:r w:rsidR="006944A0" w:rsidRPr="0059115C">
        <w:rPr>
          <w:rFonts w:ascii="Times New Roman" w:hAnsi="Times New Roman"/>
          <w:sz w:val="28"/>
          <w:szCs w:val="28"/>
          <w:lang w:val="kk-KZ"/>
        </w:rPr>
        <w:t>Температуралық-деформациялық параметрлерді бақылауда ұстау</w:t>
      </w:r>
      <w:bookmarkEnd w:id="80"/>
      <w:r w:rsidR="006944A0" w:rsidRPr="0059115C">
        <w:rPr>
          <w:rFonts w:ascii="Times New Roman" w:hAnsi="Times New Roman"/>
          <w:sz w:val="28"/>
          <w:szCs w:val="28"/>
          <w:lang w:val="kk-KZ"/>
        </w:rPr>
        <w:t xml:space="preserve">ды жеңілдету және өнімділігін  арттыру үшін дәстүрлі соғу және штамптау жабдықтарының орнына </w:t>
      </w:r>
      <w:bookmarkStart w:id="81" w:name="_Hlk130751222"/>
      <w:r w:rsidR="006944A0" w:rsidRPr="0059115C">
        <w:rPr>
          <w:rFonts w:ascii="Times New Roman" w:hAnsi="Times New Roman"/>
          <w:sz w:val="28"/>
          <w:szCs w:val="28"/>
          <w:lang w:val="kk-KZ"/>
        </w:rPr>
        <w:t>заманауи MAXStrain көпбағытты соғу жүйесі</w:t>
      </w:r>
      <w:bookmarkEnd w:id="81"/>
      <w:r w:rsidR="006944A0" w:rsidRPr="0059115C">
        <w:rPr>
          <w:rFonts w:ascii="Times New Roman" w:hAnsi="Times New Roman"/>
          <w:sz w:val="28"/>
          <w:szCs w:val="28"/>
          <w:lang w:val="kk-KZ"/>
        </w:rPr>
        <w:t>н қолдану стратегиясы ұсынылған. Бұл жүйе материалды сығымдау шамасын, жылдамдығын, температурасын, бөшке тәрізділікті аса дәл бақылауды, вакуммды режимді қолдануды, сондай-ақ үрдісті штампсыз әрі циклдер саны көп болатындығына қарамастан жылдам іске асыруды қамтамасыз ете алады</w:t>
      </w:r>
      <w:bookmarkStart w:id="82" w:name="_Hlk130751229"/>
      <w:r w:rsidR="006944A0" w:rsidRPr="0059115C">
        <w:rPr>
          <w:rFonts w:ascii="Times New Roman" w:hAnsi="Times New Roman"/>
          <w:sz w:val="28"/>
          <w:szCs w:val="28"/>
          <w:lang w:val="kk-KZ"/>
        </w:rPr>
        <w:t>.</w:t>
      </w:r>
      <w:bookmarkEnd w:id="82"/>
      <w:r w:rsidR="006944A0" w:rsidRPr="0059115C">
        <w:rPr>
          <w:rFonts w:ascii="Times New Roman" w:hAnsi="Times New Roman"/>
          <w:sz w:val="28"/>
          <w:szCs w:val="28"/>
          <w:lang w:val="kk-KZ"/>
        </w:rPr>
        <w:t xml:space="preserve"> Жүйені қолданып d</w:t>
      </w:r>
      <w:r w:rsidR="006944A0" w:rsidRPr="0059115C">
        <w:rPr>
          <w:rFonts w:ascii="Times New Roman" w:hAnsi="Times New Roman"/>
          <w:sz w:val="28"/>
          <w:szCs w:val="28"/>
          <w:vertAlign w:val="subscript"/>
          <w:lang w:val="kk-KZ"/>
        </w:rPr>
        <w:t>орт</w:t>
      </w:r>
      <w:r w:rsidR="006944A0" w:rsidRPr="0059115C">
        <w:rPr>
          <w:rFonts w:ascii="Times New Roman" w:hAnsi="Times New Roman"/>
          <w:sz w:val="28"/>
          <w:szCs w:val="28"/>
          <w:lang w:val="kk-KZ"/>
        </w:rPr>
        <w:t>~500 нм дейінгі Fe</w:t>
      </w:r>
      <w:bookmarkStart w:id="83" w:name="_Hlk128949160"/>
      <w:r w:rsidR="006944A0" w:rsidRPr="0059115C">
        <w:rPr>
          <w:rFonts w:ascii="Times New Roman" w:hAnsi="Times New Roman"/>
          <w:sz w:val="28"/>
          <w:szCs w:val="28"/>
          <w:lang w:val="kk-KZ"/>
        </w:rPr>
        <w:t>–</w:t>
      </w:r>
      <w:bookmarkEnd w:id="83"/>
      <w:r w:rsidR="006944A0" w:rsidRPr="0059115C">
        <w:rPr>
          <w:rFonts w:ascii="Times New Roman" w:hAnsi="Times New Roman"/>
          <w:sz w:val="28"/>
          <w:szCs w:val="28"/>
          <w:lang w:val="kk-KZ"/>
        </w:rPr>
        <w:t xml:space="preserve">16Al–5Cr–1Mo–0,1Zr қорытпасынан КНММ алынғандығын </w:t>
      </w:r>
      <w:bookmarkStart w:id="84" w:name="_Hlk128935154"/>
      <w:r w:rsidR="006944A0" w:rsidRPr="0059115C">
        <w:rPr>
          <w:rFonts w:ascii="Times New Roman" w:hAnsi="Times New Roman"/>
          <w:sz w:val="28"/>
          <w:szCs w:val="28"/>
          <w:lang w:val="kk-KZ"/>
        </w:rPr>
        <w:t xml:space="preserve">[23] </w:t>
      </w:r>
      <w:bookmarkEnd w:id="84"/>
      <w:r w:rsidR="006944A0" w:rsidRPr="0059115C">
        <w:rPr>
          <w:rFonts w:ascii="Times New Roman" w:hAnsi="Times New Roman"/>
          <w:sz w:val="28"/>
          <w:szCs w:val="28"/>
          <w:lang w:val="kk-KZ"/>
        </w:rPr>
        <w:t>мысал ретінде келтіруге болады. Жүйе зертханалық симулятор болып табылады және өндіріске әзірге енгізілмеген.</w:t>
      </w:r>
    </w:p>
    <w:p w14:paraId="747F0E3D" w14:textId="6AF9A808" w:rsidR="006944A0" w:rsidRPr="0059115C" w:rsidRDefault="006944A0" w:rsidP="00EB39D8">
      <w:pPr>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Көпбағытты тәсілдің келесі түрі – көпбағытты штамптау үрдісі. </w:t>
      </w:r>
      <w:r w:rsidR="0025662C" w:rsidRPr="0059115C">
        <w:rPr>
          <w:rFonts w:ascii="Times New Roman" w:hAnsi="Times New Roman"/>
          <w:sz w:val="28"/>
          <w:szCs w:val="28"/>
          <w:lang w:val="kk-KZ"/>
        </w:rPr>
        <w:t>Б</w:t>
      </w:r>
      <w:r w:rsidRPr="0059115C">
        <w:rPr>
          <w:rFonts w:ascii="Times New Roman" w:hAnsi="Times New Roman"/>
          <w:sz w:val="28"/>
          <w:szCs w:val="28"/>
          <w:lang w:val="kk-KZ"/>
        </w:rPr>
        <w:t>ұл үрдіс те технологиялық тұрғыда қарапайымдылығымен ерекшеленеді.</w:t>
      </w:r>
      <w:r w:rsidR="0025662C" w:rsidRPr="0059115C">
        <w:rPr>
          <w:rFonts w:ascii="Times New Roman" w:hAnsi="Times New Roman"/>
          <w:sz w:val="28"/>
          <w:szCs w:val="28"/>
          <w:lang w:val="kk-KZ"/>
        </w:rPr>
        <w:t xml:space="preserve"> Үрдістің концепциясы алдыңғы үрдіске ұқсас: </w:t>
      </w:r>
      <w:r w:rsidR="00EB39D8" w:rsidRPr="0059115C">
        <w:rPr>
          <w:rFonts w:ascii="Times New Roman" w:hAnsi="Times New Roman"/>
          <w:sz w:val="28"/>
          <w:szCs w:val="28"/>
          <w:lang w:val="kk-KZ"/>
        </w:rPr>
        <w:t xml:space="preserve">призма тәріздес </w:t>
      </w:r>
      <w:r w:rsidRPr="0059115C">
        <w:rPr>
          <w:rFonts w:ascii="Times New Roman" w:hAnsi="Times New Roman"/>
          <w:sz w:val="28"/>
          <w:szCs w:val="28"/>
          <w:lang w:val="kk-KZ"/>
        </w:rPr>
        <w:t xml:space="preserve">дайындама </w:t>
      </w:r>
      <w:r w:rsidR="00EB39D8" w:rsidRPr="0059115C">
        <w:rPr>
          <w:rFonts w:ascii="Times New Roman" w:hAnsi="Times New Roman"/>
          <w:sz w:val="28"/>
          <w:szCs w:val="28"/>
          <w:lang w:val="kk-KZ"/>
        </w:rPr>
        <w:t xml:space="preserve">жақтарымен </w:t>
      </w:r>
      <w:r w:rsidR="0025662C" w:rsidRPr="0059115C">
        <w:rPr>
          <w:rFonts w:ascii="Times New Roman" w:hAnsi="Times New Roman"/>
          <w:sz w:val="28"/>
          <w:szCs w:val="28"/>
          <w:lang w:val="kk-KZ"/>
        </w:rPr>
        <w:t>үш</w:t>
      </w:r>
      <w:r w:rsidRPr="0059115C">
        <w:rPr>
          <w:rFonts w:ascii="Times New Roman" w:hAnsi="Times New Roman"/>
          <w:sz w:val="28"/>
          <w:szCs w:val="28"/>
          <w:lang w:val="kk-KZ"/>
        </w:rPr>
        <w:t xml:space="preserve"> ось </w:t>
      </w:r>
      <w:r w:rsidR="0025662C" w:rsidRPr="0059115C">
        <w:rPr>
          <w:rFonts w:ascii="Times New Roman" w:hAnsi="Times New Roman"/>
          <w:sz w:val="28"/>
          <w:szCs w:val="28"/>
          <w:lang w:val="kk-KZ"/>
        </w:rPr>
        <w:t xml:space="preserve">(бағыт) </w:t>
      </w:r>
      <w:r w:rsidRPr="0059115C">
        <w:rPr>
          <w:rFonts w:ascii="Times New Roman" w:hAnsi="Times New Roman"/>
          <w:sz w:val="28"/>
          <w:szCs w:val="28"/>
          <w:lang w:val="kk-KZ"/>
        </w:rPr>
        <w:t xml:space="preserve">бойынша 90º-қа аударылып </w:t>
      </w:r>
      <w:r w:rsidR="0025662C" w:rsidRPr="0059115C">
        <w:rPr>
          <w:rFonts w:ascii="Times New Roman" w:hAnsi="Times New Roman"/>
          <w:sz w:val="28"/>
          <w:szCs w:val="28"/>
          <w:lang w:val="kk-KZ"/>
        </w:rPr>
        <w:t xml:space="preserve">көпбағытты </w:t>
      </w:r>
      <w:r w:rsidRPr="0059115C">
        <w:rPr>
          <w:rFonts w:ascii="Times New Roman" w:hAnsi="Times New Roman"/>
          <w:sz w:val="28"/>
          <w:szCs w:val="28"/>
          <w:lang w:val="kk-KZ"/>
        </w:rPr>
        <w:t>штампталады</w:t>
      </w:r>
      <w:r w:rsidR="0025662C" w:rsidRPr="0059115C">
        <w:rPr>
          <w:rFonts w:ascii="Times New Roman" w:hAnsi="Times New Roman"/>
          <w:sz w:val="28"/>
          <w:szCs w:val="28"/>
          <w:lang w:val="kk-KZ"/>
        </w:rPr>
        <w:t xml:space="preserve"> [24]</w:t>
      </w:r>
      <w:r w:rsidRPr="0059115C">
        <w:rPr>
          <w:rFonts w:ascii="Times New Roman" w:hAnsi="Times New Roman"/>
          <w:sz w:val="28"/>
          <w:szCs w:val="28"/>
          <w:lang w:val="kk-KZ"/>
        </w:rPr>
        <w:t>. Үрдіс ыстықтай, салқындай және криогенді режимдерде, сондай-ақ басқа үрдістермен дискретті комбинацияда орындалуы мүмкін. Мұндағы толық деформация әр өту немесе цикл бойынша жинақталған деформацияларға тең болады.</w:t>
      </w:r>
      <w:r w:rsidR="0025662C" w:rsidRPr="0059115C">
        <w:rPr>
          <w:rFonts w:ascii="Times New Roman" w:hAnsi="Times New Roman"/>
          <w:sz w:val="28"/>
          <w:szCs w:val="28"/>
          <w:lang w:val="kk-KZ"/>
        </w:rPr>
        <w:t xml:space="preserve"> Көпосьті еркін соғумен салыстырғанда мұнда материалды пайдалану коэффициенті жоғары және өлшемдік әдіптер мен шақтамалар төмен. Соңғы </w:t>
      </w:r>
      <w:r w:rsidR="00EB39D8" w:rsidRPr="0059115C">
        <w:rPr>
          <w:rFonts w:ascii="Times New Roman" w:hAnsi="Times New Roman"/>
          <w:sz w:val="28"/>
          <w:szCs w:val="28"/>
          <w:lang w:val="kk-KZ"/>
        </w:rPr>
        <w:t>5</w:t>
      </w:r>
      <w:r w:rsidR="0025662C" w:rsidRPr="0059115C">
        <w:rPr>
          <w:rFonts w:ascii="Times New Roman" w:hAnsi="Times New Roman"/>
          <w:sz w:val="28"/>
          <w:szCs w:val="28"/>
          <w:lang w:val="kk-KZ"/>
        </w:rPr>
        <w:t>-</w:t>
      </w:r>
      <w:r w:rsidR="00EB39D8" w:rsidRPr="0059115C">
        <w:rPr>
          <w:rFonts w:ascii="Times New Roman" w:hAnsi="Times New Roman"/>
          <w:sz w:val="28"/>
          <w:szCs w:val="28"/>
          <w:lang w:val="kk-KZ"/>
        </w:rPr>
        <w:t>1</w:t>
      </w:r>
      <w:r w:rsidR="0025662C" w:rsidRPr="0059115C">
        <w:rPr>
          <w:rFonts w:ascii="Times New Roman" w:hAnsi="Times New Roman"/>
          <w:sz w:val="28"/>
          <w:szCs w:val="28"/>
          <w:lang w:val="kk-KZ"/>
        </w:rPr>
        <w:t>0 жылда үрдісті жетілдіру</w:t>
      </w:r>
      <w:r w:rsidR="00EB39D8" w:rsidRPr="0059115C">
        <w:rPr>
          <w:rFonts w:ascii="Times New Roman" w:hAnsi="Times New Roman"/>
          <w:sz w:val="28"/>
          <w:szCs w:val="28"/>
          <w:lang w:val="kk-KZ"/>
        </w:rPr>
        <w:t xml:space="preserve"> бағытында бірқатар әзірлемелер жасалды. </w:t>
      </w:r>
      <w:r w:rsidR="0025662C" w:rsidRPr="0059115C">
        <w:rPr>
          <w:rFonts w:ascii="Times New Roman" w:hAnsi="Times New Roman"/>
          <w:sz w:val="28"/>
          <w:szCs w:val="28"/>
          <w:lang w:val="kk-KZ"/>
        </w:rPr>
        <w:t xml:space="preserve">Микроқұрылымдық әркелкілікті азайту үшін </w:t>
      </w:r>
      <w:r w:rsidR="00EB39D8" w:rsidRPr="0059115C">
        <w:rPr>
          <w:rFonts w:ascii="Times New Roman" w:hAnsi="Times New Roman"/>
          <w:sz w:val="28"/>
          <w:szCs w:val="28"/>
          <w:lang w:val="kk-KZ"/>
        </w:rPr>
        <w:t xml:space="preserve">бір циклдің бастапқы 6 өтуінде көпбағытты штамптауды, ал кейінгі 6 өтуінде диагоналі бойынша көпбағытты штамптауды орындауға негізделген көпбағытты </w:t>
      </w:r>
      <w:r w:rsidR="0025662C" w:rsidRPr="0059115C">
        <w:rPr>
          <w:rFonts w:ascii="Times New Roman" w:hAnsi="Times New Roman"/>
          <w:sz w:val="28"/>
          <w:szCs w:val="28"/>
          <w:lang w:val="kk-KZ"/>
        </w:rPr>
        <w:t>диагональді штамптау үрдісі ұсыныл</w:t>
      </w:r>
      <w:r w:rsidR="00EB39D8" w:rsidRPr="0059115C">
        <w:rPr>
          <w:rFonts w:ascii="Times New Roman" w:hAnsi="Times New Roman"/>
          <w:sz w:val="28"/>
          <w:szCs w:val="28"/>
          <w:lang w:val="kk-KZ"/>
        </w:rPr>
        <w:t xml:space="preserve">ды. </w:t>
      </w:r>
      <w:bookmarkStart w:id="85" w:name="_Hlk130790921"/>
      <w:r w:rsidR="0025662C" w:rsidRPr="0059115C">
        <w:rPr>
          <w:rFonts w:ascii="Times New Roman" w:hAnsi="Times New Roman"/>
          <w:sz w:val="28"/>
          <w:szCs w:val="28"/>
          <w:lang w:val="kk-KZ"/>
        </w:rPr>
        <w:t>Үрдістің</w:t>
      </w:r>
      <w:bookmarkEnd w:id="85"/>
      <w:r w:rsidR="0025662C" w:rsidRPr="0059115C">
        <w:rPr>
          <w:rFonts w:ascii="Times New Roman" w:hAnsi="Times New Roman"/>
          <w:sz w:val="28"/>
          <w:szCs w:val="28"/>
          <w:lang w:val="kk-KZ"/>
        </w:rPr>
        <w:t xml:space="preserve"> төрт циклін қолданып d</w:t>
      </w:r>
      <w:r w:rsidR="0025662C" w:rsidRPr="0059115C">
        <w:rPr>
          <w:rFonts w:ascii="Times New Roman" w:hAnsi="Times New Roman"/>
          <w:sz w:val="28"/>
          <w:szCs w:val="28"/>
          <w:vertAlign w:val="subscript"/>
          <w:lang w:val="kk-KZ"/>
        </w:rPr>
        <w:t>орт</w:t>
      </w:r>
      <w:r w:rsidR="0025662C" w:rsidRPr="0059115C">
        <w:rPr>
          <w:rFonts w:ascii="Times New Roman" w:hAnsi="Times New Roman"/>
          <w:sz w:val="28"/>
          <w:szCs w:val="28"/>
          <w:lang w:val="kk-KZ"/>
        </w:rPr>
        <w:t xml:space="preserve"> ~ 800÷1600 нм аралығында</w:t>
      </w:r>
      <w:r w:rsidR="00EB39D8" w:rsidRPr="0059115C">
        <w:rPr>
          <w:rFonts w:ascii="Times New Roman" w:hAnsi="Times New Roman"/>
          <w:sz w:val="28"/>
          <w:szCs w:val="28"/>
          <w:lang w:val="kk-KZ"/>
        </w:rPr>
        <w:t xml:space="preserve"> болатын және беріктігі жоғары </w:t>
      </w:r>
      <w:r w:rsidR="0025662C" w:rsidRPr="0059115C">
        <w:rPr>
          <w:rFonts w:ascii="Times New Roman" w:hAnsi="Times New Roman"/>
          <w:sz w:val="28"/>
          <w:szCs w:val="28"/>
          <w:lang w:val="kk-KZ"/>
        </w:rPr>
        <w:t xml:space="preserve">техникалық Cu </w:t>
      </w:r>
      <w:r w:rsidR="00EB39D8" w:rsidRPr="0059115C">
        <w:rPr>
          <w:rFonts w:ascii="Times New Roman" w:hAnsi="Times New Roman"/>
          <w:sz w:val="28"/>
          <w:szCs w:val="28"/>
          <w:lang w:val="kk-KZ"/>
        </w:rPr>
        <w:t xml:space="preserve">үлгісі алынғандығы туралы зерттеу бар </w:t>
      </w:r>
      <w:bookmarkStart w:id="86" w:name="_Hlk130790610"/>
      <w:r w:rsidR="0025662C" w:rsidRPr="0059115C">
        <w:rPr>
          <w:rFonts w:ascii="Times New Roman" w:hAnsi="Times New Roman"/>
          <w:sz w:val="28"/>
          <w:szCs w:val="28"/>
          <w:lang w:val="kk-KZ"/>
        </w:rPr>
        <w:t>[</w:t>
      </w:r>
      <w:r w:rsidR="00EB39D8" w:rsidRPr="0059115C">
        <w:rPr>
          <w:rFonts w:ascii="Times New Roman" w:hAnsi="Times New Roman"/>
          <w:sz w:val="28"/>
          <w:szCs w:val="28"/>
          <w:lang w:val="kk-KZ"/>
        </w:rPr>
        <w:t>25</w:t>
      </w:r>
      <w:r w:rsidR="0025662C" w:rsidRPr="0059115C">
        <w:rPr>
          <w:rFonts w:ascii="Times New Roman" w:hAnsi="Times New Roman"/>
          <w:sz w:val="28"/>
          <w:szCs w:val="28"/>
          <w:lang w:val="kk-KZ"/>
        </w:rPr>
        <w:t>].</w:t>
      </w:r>
      <w:r w:rsidR="00D070A0" w:rsidRPr="0059115C">
        <w:rPr>
          <w:rFonts w:ascii="Times New Roman" w:hAnsi="Times New Roman"/>
          <w:sz w:val="28"/>
          <w:szCs w:val="28"/>
          <w:lang w:val="kk-KZ"/>
        </w:rPr>
        <w:t xml:space="preserve"> </w:t>
      </w:r>
      <w:bookmarkEnd w:id="86"/>
      <w:r w:rsidR="00D070A0" w:rsidRPr="0059115C">
        <w:rPr>
          <w:rFonts w:ascii="Times New Roman" w:hAnsi="Times New Roman"/>
          <w:sz w:val="28"/>
          <w:szCs w:val="28"/>
          <w:lang w:val="kk-KZ"/>
        </w:rPr>
        <w:t xml:space="preserve">Үрдіске қосымша ығысу деформацияларын беру, инкрементальдау немесе жартылай үздіксіздендіру үшін көпбағытты инкрементальді штамптау және ығыстыру деп аталатын үрдіс ұсынылды. Мұнда жабық матрицадағы бастапқы призматикалық дайындама алдымен үстіңгі екі пуансонмен кезектесіп, ал кейін бүйірлік пуансонмен штампталады да тең арналы бұрыштық престеу (ТАБП) үрдісіндегідей ығысу деформациялары қалыптасады және классикалық үрдіспен салыстырғанда бір циклді іске асыру үшін дайындаманы аударуды қажет етпейтіндіктен жартылай үздіксіздендіру (инкрементальдау) іске асады. </w:t>
      </w:r>
      <w:r w:rsidR="004E7D24" w:rsidRPr="0059115C">
        <w:rPr>
          <w:rFonts w:ascii="Times New Roman" w:hAnsi="Times New Roman"/>
          <w:sz w:val="28"/>
          <w:szCs w:val="28"/>
          <w:lang w:val="kk-KZ"/>
        </w:rPr>
        <w:t xml:space="preserve">Үрдісті қолданып 1100 маркалы техникалық таза алюминийден </w:t>
      </w:r>
      <w:r w:rsidR="00D070A0" w:rsidRPr="0059115C">
        <w:rPr>
          <w:rFonts w:ascii="Times New Roman" w:hAnsi="Times New Roman"/>
          <w:sz w:val="28"/>
          <w:szCs w:val="28"/>
          <w:lang w:val="kk-KZ"/>
        </w:rPr>
        <w:t>d</w:t>
      </w:r>
      <w:r w:rsidR="00D070A0" w:rsidRPr="0059115C">
        <w:rPr>
          <w:rFonts w:ascii="Times New Roman" w:hAnsi="Times New Roman"/>
          <w:sz w:val="28"/>
          <w:szCs w:val="28"/>
          <w:vertAlign w:val="subscript"/>
          <w:lang w:val="kk-KZ"/>
        </w:rPr>
        <w:t>орт</w:t>
      </w:r>
      <w:r w:rsidR="00D070A0" w:rsidRPr="0059115C">
        <w:rPr>
          <w:rFonts w:ascii="Times New Roman" w:hAnsi="Times New Roman"/>
          <w:sz w:val="28"/>
          <w:szCs w:val="28"/>
          <w:lang w:val="kk-KZ"/>
        </w:rPr>
        <w:t xml:space="preserve"> ~ 800 нм болатын </w:t>
      </w:r>
      <w:r w:rsidR="004E7D24" w:rsidRPr="0059115C">
        <w:rPr>
          <w:rFonts w:ascii="Times New Roman" w:hAnsi="Times New Roman"/>
          <w:sz w:val="28"/>
          <w:szCs w:val="28"/>
          <w:lang w:val="kk-KZ"/>
        </w:rPr>
        <w:t xml:space="preserve">КНММ алынғандығы туралы зерттеуді мысалға келтіруге болады </w:t>
      </w:r>
      <w:r w:rsidR="00D070A0" w:rsidRPr="0059115C">
        <w:rPr>
          <w:rFonts w:ascii="Times New Roman" w:hAnsi="Times New Roman"/>
          <w:sz w:val="28"/>
          <w:szCs w:val="28"/>
          <w:lang w:val="kk-KZ"/>
        </w:rPr>
        <w:t>[</w:t>
      </w:r>
      <w:r w:rsidR="004E7D24" w:rsidRPr="0059115C">
        <w:rPr>
          <w:rFonts w:ascii="Times New Roman" w:hAnsi="Times New Roman"/>
          <w:sz w:val="28"/>
          <w:szCs w:val="28"/>
          <w:lang w:val="kk-KZ"/>
        </w:rPr>
        <w:t>26</w:t>
      </w:r>
      <w:r w:rsidR="00D070A0" w:rsidRPr="0059115C">
        <w:rPr>
          <w:rFonts w:ascii="Times New Roman" w:hAnsi="Times New Roman"/>
          <w:sz w:val="28"/>
          <w:szCs w:val="28"/>
          <w:lang w:val="kk-KZ"/>
        </w:rPr>
        <w:t>]</w:t>
      </w:r>
      <w:r w:rsidR="004E7D24" w:rsidRPr="0059115C">
        <w:rPr>
          <w:rFonts w:ascii="Times New Roman" w:hAnsi="Times New Roman"/>
          <w:sz w:val="28"/>
          <w:szCs w:val="28"/>
          <w:lang w:val="kk-KZ"/>
        </w:rPr>
        <w:t>. Осыған ұқсас тәсілге ауыспалы престеу және көпосьті сығымдау деген атпен белгілі үрдісті жатқызуға болады [2].</w:t>
      </w:r>
      <w:r w:rsidR="00877F53" w:rsidRPr="0059115C">
        <w:rPr>
          <w:rFonts w:ascii="Times New Roman" w:hAnsi="Times New Roman"/>
          <w:sz w:val="28"/>
          <w:szCs w:val="28"/>
          <w:lang w:val="kk-KZ"/>
        </w:rPr>
        <w:t xml:space="preserve"> </w:t>
      </w:r>
    </w:p>
    <w:p w14:paraId="1ABE3648" w14:textId="7102356D" w:rsidR="00A7459A" w:rsidRPr="0059115C" w:rsidRDefault="004E7D24" w:rsidP="00A7459A">
      <w:pPr>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lastRenderedPageBreak/>
        <w:t xml:space="preserve">Қайталанатын өңдеу тәсілдері де технологиялық орындалуы жағынан көпбағытты тәсілдерге ұқсас және циклдік қайталауға негізделген. </w:t>
      </w:r>
      <w:r w:rsidR="00A20854" w:rsidRPr="0059115C">
        <w:rPr>
          <w:rFonts w:ascii="Times New Roman" w:hAnsi="Times New Roman"/>
          <w:sz w:val="28"/>
          <w:szCs w:val="28"/>
          <w:lang w:val="kk-KZ"/>
        </w:rPr>
        <w:t xml:space="preserve">Қайталанатын штамптаудың 2 тәсілі белгілі: көлбеу және тегіс пуансондармен кезектесе қайталай штамптау және қарапайым ығысумен штамптау. Екі үрдіс те ҚПД-да оңтайлы деформация режимі болып есептелетін қарапайым ығысуды [3] циклдік қайталауға негізделген үрдістер болып табылады. Бірінші тәсілде бастапқы призма тәрізді дайындама жабық матрицаның жұмыс арнасына салынып </w:t>
      </w:r>
      <w:r w:rsidR="0073054E" w:rsidRPr="0059115C">
        <w:rPr>
          <w:rFonts w:ascii="Times New Roman" w:hAnsi="Times New Roman"/>
          <w:sz w:val="28"/>
          <w:szCs w:val="28"/>
          <w:lang w:val="kk-KZ"/>
        </w:rPr>
        <w:t xml:space="preserve">алдымен </w:t>
      </w:r>
      <w:r w:rsidR="00A20854" w:rsidRPr="0059115C">
        <w:rPr>
          <w:rFonts w:ascii="Times New Roman" w:hAnsi="Times New Roman"/>
          <w:sz w:val="28"/>
          <w:szCs w:val="28"/>
          <w:lang w:val="kk-KZ"/>
        </w:rPr>
        <w:t xml:space="preserve">45º </w:t>
      </w:r>
      <w:r w:rsidR="0073054E" w:rsidRPr="0059115C">
        <w:rPr>
          <w:rFonts w:ascii="Times New Roman" w:hAnsi="Times New Roman"/>
          <w:sz w:val="28"/>
          <w:szCs w:val="28"/>
          <w:lang w:val="kk-KZ"/>
        </w:rPr>
        <w:t xml:space="preserve">ығысу беретін </w:t>
      </w:r>
      <w:r w:rsidR="00A20854" w:rsidRPr="0059115C">
        <w:rPr>
          <w:rFonts w:ascii="Times New Roman" w:hAnsi="Times New Roman"/>
          <w:sz w:val="28"/>
          <w:szCs w:val="28"/>
          <w:lang w:val="kk-KZ"/>
        </w:rPr>
        <w:t>астыңғы және үстіңгі көлбеу пуансондармен</w:t>
      </w:r>
      <w:r w:rsidR="0073054E" w:rsidRPr="0059115C">
        <w:rPr>
          <w:rFonts w:ascii="Times New Roman" w:hAnsi="Times New Roman"/>
          <w:sz w:val="28"/>
          <w:szCs w:val="28"/>
          <w:lang w:val="kk-KZ"/>
        </w:rPr>
        <w:t>, ал кейін тегіс пуансондармен</w:t>
      </w:r>
      <w:r w:rsidR="00A20854" w:rsidRPr="0059115C">
        <w:rPr>
          <w:rFonts w:ascii="Times New Roman" w:hAnsi="Times New Roman"/>
          <w:sz w:val="28"/>
          <w:szCs w:val="28"/>
          <w:lang w:val="kk-KZ"/>
        </w:rPr>
        <w:t xml:space="preserve"> </w:t>
      </w:r>
      <w:r w:rsidR="0073054E" w:rsidRPr="0059115C">
        <w:rPr>
          <w:rFonts w:ascii="Times New Roman" w:hAnsi="Times New Roman"/>
          <w:sz w:val="28"/>
          <w:szCs w:val="28"/>
          <w:lang w:val="kk-KZ"/>
        </w:rPr>
        <w:t xml:space="preserve">екі жақтан </w:t>
      </w:r>
      <w:r w:rsidR="00A20854" w:rsidRPr="0059115C">
        <w:rPr>
          <w:rFonts w:ascii="Times New Roman" w:hAnsi="Times New Roman"/>
          <w:sz w:val="28"/>
          <w:szCs w:val="28"/>
          <w:lang w:val="kk-KZ"/>
        </w:rPr>
        <w:t>штампталады</w:t>
      </w:r>
      <w:r w:rsidR="0073054E" w:rsidRPr="0059115C">
        <w:rPr>
          <w:rFonts w:ascii="Times New Roman" w:hAnsi="Times New Roman"/>
          <w:sz w:val="28"/>
          <w:szCs w:val="28"/>
          <w:lang w:val="kk-KZ"/>
        </w:rPr>
        <w:t>. Екінші тәсіл осыған ұқсас, бірақ тұтас пуансондардың орнына ығыстырушы құрамалы плиталар қолданылады. Екі үрдіс те бір бағытты ығысуға қарағанда деформациялық-құрылымдық біркелкілік пен дайындама өлшемінің қайтымдылығын қамтамасыз ете алатын ауыспалы ығысуға негізделген. Бірінші тәсілмен УҰТ техникалық таза Cu алынғандығы туралы хабарлама [27] бар, ал екінші тәсіл</w:t>
      </w:r>
      <w:r w:rsidR="00266108" w:rsidRPr="0059115C">
        <w:rPr>
          <w:rFonts w:ascii="Times New Roman" w:hAnsi="Times New Roman"/>
          <w:sz w:val="28"/>
          <w:szCs w:val="28"/>
          <w:lang w:val="kk-KZ"/>
        </w:rPr>
        <w:t xml:space="preserve"> [28] жуырда ғана негізделгендіктен алынған КНММ туралы хабарлама әзірге жоқ.</w:t>
      </w:r>
      <w:r w:rsidR="00877F53" w:rsidRPr="0059115C">
        <w:rPr>
          <w:rFonts w:ascii="Times New Roman" w:hAnsi="Times New Roman"/>
          <w:sz w:val="28"/>
          <w:szCs w:val="28"/>
          <w:lang w:val="kk-KZ"/>
        </w:rPr>
        <w:t xml:space="preserve"> Қайталанатын гофрлау мен түзету үрдісі жоғарыда қарастырылған илемдеудегі көлденең үрдіске [15] ұқсас, материалды гофрланған және тегіс штамптарда ығыстыруды қайталауға негізделген. Бұл үрдісте де </w:t>
      </w:r>
      <w:bookmarkStart w:id="87" w:name="_Hlk130862552"/>
      <w:r w:rsidR="00877F53" w:rsidRPr="0059115C">
        <w:rPr>
          <w:rFonts w:ascii="Times New Roman" w:hAnsi="Times New Roman"/>
          <w:sz w:val="28"/>
          <w:szCs w:val="28"/>
          <w:lang w:val="kk-KZ"/>
        </w:rPr>
        <w:t xml:space="preserve">[27, 28] </w:t>
      </w:r>
      <w:bookmarkEnd w:id="87"/>
      <w:r w:rsidR="00877F53" w:rsidRPr="0059115C">
        <w:rPr>
          <w:rFonts w:ascii="Times New Roman" w:hAnsi="Times New Roman"/>
          <w:sz w:val="28"/>
          <w:szCs w:val="28"/>
          <w:lang w:val="kk-KZ"/>
        </w:rPr>
        <w:t>үрдістер секілді ауыспалы ығысу орын алады, сондай-ақ үрдіс ұзын өлшемді, әртүрлі қалыңдықтағы жолақтарды өңдеуге мүмкіндік береді. Үрдіспен алынған КНММ мысалдарына ε</w:t>
      </w:r>
      <w:r w:rsidR="00877F53" w:rsidRPr="0059115C">
        <w:rPr>
          <w:rFonts w:ascii="Times New Roman" w:hAnsi="Times New Roman"/>
          <w:sz w:val="28"/>
          <w:szCs w:val="28"/>
          <w:vertAlign w:val="subscript"/>
          <w:lang w:val="kk-KZ"/>
        </w:rPr>
        <w:t>экв</w:t>
      </w:r>
      <w:r w:rsidR="00E94F1C" w:rsidRPr="0059115C">
        <w:rPr>
          <w:rFonts w:ascii="Times New Roman" w:hAnsi="Times New Roman"/>
          <w:sz w:val="28"/>
          <w:szCs w:val="28"/>
          <w:vertAlign w:val="subscript"/>
          <w:lang w:val="kk-KZ"/>
        </w:rPr>
        <w:t xml:space="preserve"> </w:t>
      </w:r>
      <w:r w:rsidR="00877F53" w:rsidRPr="0059115C">
        <w:rPr>
          <w:rFonts w:ascii="Times New Roman" w:hAnsi="Times New Roman"/>
          <w:sz w:val="28"/>
          <w:szCs w:val="28"/>
          <w:lang w:val="kk-KZ"/>
        </w:rPr>
        <w:t>~</w:t>
      </w:r>
      <w:r w:rsidR="00E94F1C" w:rsidRPr="0059115C">
        <w:rPr>
          <w:rFonts w:ascii="Times New Roman" w:hAnsi="Times New Roman"/>
          <w:sz w:val="28"/>
          <w:szCs w:val="28"/>
          <w:lang w:val="kk-KZ"/>
        </w:rPr>
        <w:t xml:space="preserve"> </w:t>
      </w:r>
      <w:r w:rsidR="00877F53" w:rsidRPr="0059115C">
        <w:rPr>
          <w:rFonts w:ascii="Times New Roman" w:hAnsi="Times New Roman"/>
          <w:sz w:val="28"/>
          <w:szCs w:val="28"/>
          <w:lang w:val="kk-KZ"/>
        </w:rPr>
        <w:t xml:space="preserve">4,64 максимал эквивалентті деформациямен алынған </w:t>
      </w:r>
      <w:r w:rsidR="00DA076F" w:rsidRPr="0059115C">
        <w:rPr>
          <w:rFonts w:ascii="Times New Roman" w:hAnsi="Times New Roman"/>
          <w:sz w:val="28"/>
          <w:szCs w:val="28"/>
          <w:lang w:val="kk-KZ"/>
        </w:rPr>
        <w:t>техникалық таза</w:t>
      </w:r>
      <w:r w:rsidR="00877F53" w:rsidRPr="0059115C">
        <w:rPr>
          <w:rFonts w:ascii="Times New Roman" w:hAnsi="Times New Roman"/>
          <w:sz w:val="28"/>
          <w:szCs w:val="28"/>
          <w:lang w:val="kk-KZ"/>
        </w:rPr>
        <w:t xml:space="preserve"> Cu үлгілерін [</w:t>
      </w:r>
      <w:r w:rsidR="00DA076F" w:rsidRPr="0059115C">
        <w:rPr>
          <w:rFonts w:ascii="Times New Roman" w:hAnsi="Times New Roman"/>
          <w:sz w:val="28"/>
          <w:szCs w:val="28"/>
          <w:lang w:val="kk-KZ"/>
        </w:rPr>
        <w:t>29</w:t>
      </w:r>
      <w:r w:rsidR="00877F53" w:rsidRPr="0059115C">
        <w:rPr>
          <w:rFonts w:ascii="Times New Roman" w:hAnsi="Times New Roman"/>
          <w:sz w:val="28"/>
          <w:szCs w:val="28"/>
          <w:lang w:val="kk-KZ"/>
        </w:rPr>
        <w:t>]</w:t>
      </w:r>
      <w:r w:rsidR="00DA076F" w:rsidRPr="0059115C">
        <w:rPr>
          <w:rFonts w:ascii="Times New Roman" w:hAnsi="Times New Roman"/>
          <w:sz w:val="28"/>
          <w:szCs w:val="28"/>
          <w:lang w:val="kk-KZ"/>
        </w:rPr>
        <w:t xml:space="preserve"> келтіруге болады. [26–29] еңбектер нәтижелері ығысу деформацияларының КНММ алу үшін тигізетін оң әсерін тағы бір дәлелдейді.</w:t>
      </w:r>
      <w:r w:rsidR="00140E3E" w:rsidRPr="0059115C">
        <w:rPr>
          <w:rFonts w:ascii="Times New Roman" w:hAnsi="Times New Roman"/>
          <w:sz w:val="28"/>
          <w:szCs w:val="28"/>
          <w:lang w:val="kk-KZ"/>
        </w:rPr>
        <w:t xml:space="preserve"> Конусты-цилиндрлі штамптау </w:t>
      </w:r>
      <w:r w:rsidR="006261EF" w:rsidRPr="0059115C">
        <w:rPr>
          <w:rFonts w:ascii="Times New Roman" w:hAnsi="Times New Roman"/>
          <w:sz w:val="28"/>
          <w:szCs w:val="28"/>
          <w:lang w:val="kk-KZ"/>
        </w:rPr>
        <w:t xml:space="preserve">немесе айнымалы қималы үздіксіз циклдік экструзия </w:t>
      </w:r>
      <w:r w:rsidR="00140E3E" w:rsidRPr="0059115C">
        <w:rPr>
          <w:rFonts w:ascii="Times New Roman" w:hAnsi="Times New Roman"/>
          <w:sz w:val="28"/>
          <w:szCs w:val="28"/>
          <w:lang w:val="kk-KZ"/>
        </w:rPr>
        <w:t>арнайы матрицада бастапқы цилиндрлік дайындаманы алдымен қиық конусқа пішінге штамптау</w:t>
      </w:r>
      <w:r w:rsidR="006261EF" w:rsidRPr="0059115C">
        <w:rPr>
          <w:rFonts w:ascii="Times New Roman" w:hAnsi="Times New Roman"/>
          <w:sz w:val="28"/>
          <w:szCs w:val="28"/>
          <w:lang w:val="kk-KZ"/>
        </w:rPr>
        <w:t xml:space="preserve"> (экструзиялау)</w:t>
      </w:r>
      <w:r w:rsidR="00140E3E" w:rsidRPr="0059115C">
        <w:rPr>
          <w:rFonts w:ascii="Times New Roman" w:hAnsi="Times New Roman"/>
          <w:sz w:val="28"/>
          <w:szCs w:val="28"/>
          <w:lang w:val="kk-KZ"/>
        </w:rPr>
        <w:t xml:space="preserve">, ал кейін осы қиық конусты қайтадан цилиндрге штамптау операцияларын қайталауға негізделген. </w:t>
      </w:r>
      <w:r w:rsidR="006261EF" w:rsidRPr="0059115C">
        <w:rPr>
          <w:rFonts w:ascii="Times New Roman" w:hAnsi="Times New Roman"/>
          <w:sz w:val="28"/>
          <w:szCs w:val="28"/>
          <w:lang w:val="kk-KZ"/>
        </w:rPr>
        <w:t>Әзірге AZ31 маркалы магний қорытпасының түйіршіктерін үрдістің 6 циклінде 25 мкм-ден 3 мкм-ге ұсақтау туралы хабарланған зерттеу [30] бар. Ұсақтау дәрежесі бұл үрдістің потенциалын көрсетеді, алайда ұзын өлшемді үлгілер алу үшін үрдісті масштабтау немесе үздіксіздендіру қажет.</w:t>
      </w:r>
      <w:r w:rsidR="000718CB" w:rsidRPr="0059115C">
        <w:rPr>
          <w:rFonts w:ascii="Times New Roman" w:hAnsi="Times New Roman"/>
          <w:sz w:val="28"/>
          <w:szCs w:val="28"/>
          <w:lang w:val="kk-KZ"/>
        </w:rPr>
        <w:t xml:space="preserve"> Жинақтай жапсарластыра штамптау ЖЖИ үрдісіне ұқсас, айырмашылығы тек жинақтау операциясының арнайы </w:t>
      </w:r>
      <w:r w:rsidR="00027D6C" w:rsidRPr="0059115C">
        <w:rPr>
          <w:rFonts w:ascii="Times New Roman" w:hAnsi="Times New Roman"/>
          <w:sz w:val="28"/>
          <w:szCs w:val="28"/>
          <w:lang w:val="kk-KZ"/>
        </w:rPr>
        <w:t xml:space="preserve">П-тәрізді ойығы бар </w:t>
      </w:r>
      <w:r w:rsidR="000718CB" w:rsidRPr="0059115C">
        <w:rPr>
          <w:rFonts w:ascii="Times New Roman" w:hAnsi="Times New Roman"/>
          <w:sz w:val="28"/>
          <w:szCs w:val="28"/>
          <w:lang w:val="kk-KZ"/>
        </w:rPr>
        <w:t xml:space="preserve">штампта орындалатындығында ғана. Салқындай режимде </w:t>
      </w:r>
      <w:r w:rsidR="00027D6C" w:rsidRPr="0059115C">
        <w:rPr>
          <w:rFonts w:ascii="Times New Roman" w:hAnsi="Times New Roman"/>
          <w:sz w:val="28"/>
          <w:szCs w:val="28"/>
          <w:lang w:val="kk-KZ"/>
        </w:rPr>
        <w:t xml:space="preserve">үрдістің </w:t>
      </w:r>
      <w:r w:rsidR="000718CB" w:rsidRPr="0059115C">
        <w:rPr>
          <w:rFonts w:ascii="Times New Roman" w:hAnsi="Times New Roman"/>
          <w:sz w:val="28"/>
          <w:szCs w:val="28"/>
          <w:lang w:val="kk-KZ"/>
        </w:rPr>
        <w:t>10 цикл</w:t>
      </w:r>
      <w:r w:rsidR="00027D6C" w:rsidRPr="0059115C">
        <w:rPr>
          <w:rFonts w:ascii="Times New Roman" w:hAnsi="Times New Roman"/>
          <w:sz w:val="28"/>
          <w:szCs w:val="28"/>
          <w:lang w:val="kk-KZ"/>
        </w:rPr>
        <w:t>ін</w:t>
      </w:r>
      <w:r w:rsidR="000718CB" w:rsidRPr="0059115C">
        <w:rPr>
          <w:rFonts w:ascii="Times New Roman" w:hAnsi="Times New Roman"/>
          <w:sz w:val="28"/>
          <w:szCs w:val="28"/>
          <w:lang w:val="kk-KZ"/>
        </w:rPr>
        <w:t>д</w:t>
      </w:r>
      <w:r w:rsidR="00027D6C" w:rsidRPr="0059115C">
        <w:rPr>
          <w:rFonts w:ascii="Times New Roman" w:hAnsi="Times New Roman"/>
          <w:sz w:val="28"/>
          <w:szCs w:val="28"/>
          <w:lang w:val="kk-KZ"/>
        </w:rPr>
        <w:t>е</w:t>
      </w:r>
      <w:r w:rsidR="000718CB" w:rsidRPr="0059115C">
        <w:rPr>
          <w:rFonts w:ascii="Times New Roman" w:hAnsi="Times New Roman"/>
          <w:sz w:val="28"/>
          <w:szCs w:val="28"/>
          <w:lang w:val="kk-KZ"/>
        </w:rPr>
        <w:t xml:space="preserve"> </w:t>
      </w:r>
      <w:r w:rsidR="00027D6C" w:rsidRPr="0059115C">
        <w:rPr>
          <w:rFonts w:ascii="Times New Roman" w:hAnsi="Times New Roman"/>
          <w:sz w:val="28"/>
          <w:szCs w:val="28"/>
          <w:lang w:val="kk-KZ"/>
        </w:rPr>
        <w:t>ε</w:t>
      </w:r>
      <w:r w:rsidR="00027D6C" w:rsidRPr="0059115C">
        <w:rPr>
          <w:rFonts w:ascii="Times New Roman" w:hAnsi="Times New Roman"/>
          <w:sz w:val="28"/>
          <w:szCs w:val="28"/>
          <w:vertAlign w:val="subscript"/>
          <w:lang w:val="kk-KZ"/>
        </w:rPr>
        <w:t xml:space="preserve">экв </w:t>
      </w:r>
      <w:r w:rsidR="00027D6C" w:rsidRPr="0059115C">
        <w:rPr>
          <w:rFonts w:ascii="Times New Roman" w:hAnsi="Times New Roman"/>
          <w:sz w:val="28"/>
          <w:szCs w:val="28"/>
          <w:lang w:val="kk-KZ"/>
        </w:rPr>
        <w:t>~ 8 деформациямен УҰТ алюминий алынғаны туралы хабарланған [31].</w:t>
      </w:r>
      <w:r w:rsidR="00A7459A" w:rsidRPr="0059115C">
        <w:rPr>
          <w:rFonts w:ascii="Times New Roman" w:hAnsi="Times New Roman"/>
          <w:sz w:val="28"/>
          <w:szCs w:val="28"/>
          <w:lang w:val="kk-KZ"/>
        </w:rPr>
        <w:t xml:space="preserve"> Еркін беттерде созушы кернеулердің болуы және төмен гидростатикалық қысым (</w:t>
      </w:r>
      <w:r w:rsidR="00DE2D4C" w:rsidRPr="0059115C">
        <w:rPr>
          <w:rFonts w:ascii="Times New Roman" w:hAnsi="Times New Roman"/>
          <w:sz w:val="28"/>
          <w:szCs w:val="28"/>
          <w:lang w:val="kk-KZ"/>
        </w:rPr>
        <w:t>жан-</w:t>
      </w:r>
      <w:r w:rsidR="00A7459A" w:rsidRPr="0059115C">
        <w:rPr>
          <w:rFonts w:ascii="Times New Roman" w:hAnsi="Times New Roman"/>
          <w:sz w:val="28"/>
          <w:szCs w:val="28"/>
          <w:lang w:val="kk-KZ"/>
        </w:rPr>
        <w:t>жақты сығымдау) үрдістерге тән басты кемшіліктер болып табыла</w:t>
      </w:r>
      <w:r w:rsidR="001F7803" w:rsidRPr="0059115C">
        <w:rPr>
          <w:rFonts w:ascii="Times New Roman" w:hAnsi="Times New Roman"/>
          <w:sz w:val="28"/>
          <w:szCs w:val="28"/>
          <w:lang w:val="kk-KZ"/>
        </w:rPr>
        <w:t xml:space="preserve">тындығы </w:t>
      </w:r>
      <w:r w:rsidR="00A7459A" w:rsidRPr="0059115C">
        <w:rPr>
          <w:rFonts w:ascii="Times New Roman" w:hAnsi="Times New Roman"/>
          <w:sz w:val="28"/>
          <w:szCs w:val="28"/>
          <w:lang w:val="kk-KZ"/>
        </w:rPr>
        <w:t>[1]</w:t>
      </w:r>
      <w:r w:rsidR="001F7803" w:rsidRPr="0059115C">
        <w:rPr>
          <w:rFonts w:ascii="Times New Roman" w:hAnsi="Times New Roman"/>
          <w:sz w:val="28"/>
          <w:szCs w:val="28"/>
          <w:lang w:val="kk-KZ"/>
        </w:rPr>
        <w:t xml:space="preserve"> еңбекте атап өтілген</w:t>
      </w:r>
      <w:r w:rsidR="00A7459A" w:rsidRPr="0059115C">
        <w:rPr>
          <w:rFonts w:ascii="Times New Roman" w:hAnsi="Times New Roman"/>
          <w:sz w:val="28"/>
          <w:szCs w:val="28"/>
          <w:lang w:val="kk-KZ"/>
        </w:rPr>
        <w:t>.</w:t>
      </w:r>
      <w:r w:rsidR="00DE2D4C" w:rsidRPr="0059115C">
        <w:rPr>
          <w:rFonts w:ascii="Times New Roman" w:hAnsi="Times New Roman"/>
          <w:sz w:val="28"/>
          <w:szCs w:val="28"/>
          <w:lang w:val="kk-KZ"/>
        </w:rPr>
        <w:t xml:space="preserve"> </w:t>
      </w:r>
    </w:p>
    <w:p w14:paraId="63951C15" w14:textId="4079B57F" w:rsidR="00E8208F" w:rsidRPr="0059115C" w:rsidRDefault="00DE2D4C" w:rsidP="00E8208F">
      <w:pPr>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Материал микроқұрылымдық және қасиеттік тұрғыдан барынша жақсы өңделуі үшін аталған материалға берілетін пластикалық деформацияның шамасын барынша арттыру қажет және бұл арттыру деформация нәтижесінде туындайтын ішкі күштер қарқындылығының, яғни кернеулердің </w:t>
      </w:r>
      <w:r w:rsidR="0053771F" w:rsidRPr="0059115C">
        <w:rPr>
          <w:rFonts w:ascii="Times New Roman" w:hAnsi="Times New Roman"/>
          <w:sz w:val="28"/>
          <w:szCs w:val="28"/>
          <w:lang w:val="kk-KZ"/>
        </w:rPr>
        <w:t>басым бөлігі сығушы болуын, ал кері әсер</w:t>
      </w:r>
      <w:r w:rsidR="00833673" w:rsidRPr="0059115C">
        <w:rPr>
          <w:rFonts w:ascii="Times New Roman" w:hAnsi="Times New Roman"/>
          <w:sz w:val="28"/>
          <w:szCs w:val="28"/>
          <w:lang w:val="kk-KZ"/>
        </w:rPr>
        <w:t>ін</w:t>
      </w:r>
      <w:r w:rsidR="0053771F" w:rsidRPr="0059115C">
        <w:rPr>
          <w:rFonts w:ascii="Times New Roman" w:hAnsi="Times New Roman"/>
          <w:sz w:val="28"/>
          <w:szCs w:val="28"/>
          <w:lang w:val="kk-KZ"/>
        </w:rPr>
        <w:t xml:space="preserve"> тигізетін, сондай-ақ қарқынды сығымдау дәрежелерінде, әсіресе пластикалығы төмен немесе беріктік-пластикалық </w:t>
      </w:r>
      <w:r w:rsidR="0053771F" w:rsidRPr="0059115C">
        <w:rPr>
          <w:rFonts w:ascii="Times New Roman" w:hAnsi="Times New Roman"/>
          <w:sz w:val="28"/>
          <w:szCs w:val="28"/>
          <w:lang w:val="kk-KZ"/>
        </w:rPr>
        <w:lastRenderedPageBreak/>
        <w:t xml:space="preserve">дилеммасына сай қысыммен өңдеу барысында пластикалығы төмендейтін материалдарды қарқынды өңдеуде тұтқыр бұзылу механизмін қарқындататын созушы кернеулердің болмауын </w:t>
      </w:r>
      <w:r w:rsidR="00833673" w:rsidRPr="0059115C">
        <w:rPr>
          <w:rFonts w:ascii="Times New Roman" w:hAnsi="Times New Roman"/>
          <w:sz w:val="28"/>
          <w:szCs w:val="28"/>
          <w:lang w:val="kk-KZ"/>
        </w:rPr>
        <w:t>және</w:t>
      </w:r>
      <w:r w:rsidR="00A27840" w:rsidRPr="0059115C">
        <w:rPr>
          <w:rFonts w:ascii="Times New Roman" w:hAnsi="Times New Roman"/>
          <w:sz w:val="28"/>
          <w:szCs w:val="28"/>
          <w:lang w:val="kk-KZ"/>
        </w:rPr>
        <w:t xml:space="preserve"> </w:t>
      </w:r>
      <w:r w:rsidR="00833673" w:rsidRPr="0059115C">
        <w:rPr>
          <w:rFonts w:ascii="Times New Roman" w:hAnsi="Times New Roman"/>
          <w:sz w:val="28"/>
          <w:szCs w:val="28"/>
          <w:lang w:val="kk-KZ"/>
        </w:rPr>
        <w:t>барынша</w:t>
      </w:r>
      <w:r w:rsidR="0053771F" w:rsidRPr="0059115C">
        <w:rPr>
          <w:rFonts w:ascii="Times New Roman" w:hAnsi="Times New Roman"/>
          <w:sz w:val="28"/>
          <w:szCs w:val="28"/>
          <w:lang w:val="kk-KZ"/>
        </w:rPr>
        <w:t xml:space="preserve"> шектелуін қамтамасыз ету</w:t>
      </w:r>
      <w:r w:rsidR="00A27840" w:rsidRPr="0059115C">
        <w:rPr>
          <w:rFonts w:ascii="Times New Roman" w:hAnsi="Times New Roman"/>
          <w:sz w:val="28"/>
          <w:szCs w:val="28"/>
          <w:lang w:val="kk-KZ"/>
        </w:rPr>
        <w:t>, яғни оңтайлы кернеулі-деформациялы күй тудыру</w:t>
      </w:r>
      <w:r w:rsidR="0053771F" w:rsidRPr="0059115C">
        <w:rPr>
          <w:rFonts w:ascii="Times New Roman" w:hAnsi="Times New Roman"/>
          <w:sz w:val="28"/>
          <w:szCs w:val="28"/>
          <w:lang w:val="kk-KZ"/>
        </w:rPr>
        <w:t xml:space="preserve"> қажет. Бұл ҚПД үрдістерінде кернеулі-деформациялық күйдің аса маңызды рөл атқаратындығын көрсетеді. </w:t>
      </w:r>
      <w:r w:rsidR="00A27840" w:rsidRPr="0059115C">
        <w:rPr>
          <w:rFonts w:ascii="Times New Roman" w:hAnsi="Times New Roman"/>
          <w:sz w:val="28"/>
          <w:szCs w:val="28"/>
          <w:lang w:val="kk-KZ"/>
        </w:rPr>
        <w:t>Материалда барынша оңтайлы кернеулі-деформациялы күй</w:t>
      </w:r>
      <w:r w:rsidR="008E0F0F" w:rsidRPr="0059115C">
        <w:rPr>
          <w:rFonts w:ascii="Times New Roman" w:hAnsi="Times New Roman"/>
          <w:sz w:val="28"/>
          <w:szCs w:val="28"/>
          <w:lang w:val="kk-KZ"/>
        </w:rPr>
        <w:t xml:space="preserve">, яғни </w:t>
      </w:r>
      <w:r w:rsidR="00A27840" w:rsidRPr="0059115C">
        <w:rPr>
          <w:rFonts w:ascii="Times New Roman" w:hAnsi="Times New Roman"/>
          <w:sz w:val="28"/>
          <w:szCs w:val="28"/>
          <w:lang w:val="kk-KZ"/>
        </w:rPr>
        <w:t xml:space="preserve">ең үлкен шекті деформация </w:t>
      </w:r>
      <w:r w:rsidR="005005C1" w:rsidRPr="0059115C">
        <w:rPr>
          <w:rFonts w:ascii="Times New Roman" w:hAnsi="Times New Roman"/>
          <w:sz w:val="28"/>
          <w:szCs w:val="28"/>
          <w:lang w:val="kk-KZ"/>
        </w:rPr>
        <w:t>созушы кернеулер</w:t>
      </w:r>
      <w:r w:rsidR="002821E4" w:rsidRPr="0059115C">
        <w:rPr>
          <w:rFonts w:ascii="Times New Roman" w:hAnsi="Times New Roman"/>
          <w:sz w:val="28"/>
          <w:szCs w:val="28"/>
          <w:lang w:val="kk-KZ"/>
        </w:rPr>
        <w:t>д</w:t>
      </w:r>
      <w:r w:rsidR="00F91001" w:rsidRPr="0059115C">
        <w:rPr>
          <w:rFonts w:ascii="Times New Roman" w:hAnsi="Times New Roman"/>
          <w:sz w:val="28"/>
          <w:szCs w:val="28"/>
          <w:lang w:val="kk-KZ"/>
        </w:rPr>
        <w:t>і</w:t>
      </w:r>
      <w:r w:rsidR="002821E4" w:rsidRPr="0059115C">
        <w:rPr>
          <w:rFonts w:ascii="Times New Roman" w:hAnsi="Times New Roman"/>
          <w:sz w:val="28"/>
          <w:szCs w:val="28"/>
          <w:lang w:val="kk-KZ"/>
        </w:rPr>
        <w:t xml:space="preserve"> </w:t>
      </w:r>
      <w:r w:rsidR="005005C1" w:rsidRPr="0059115C">
        <w:rPr>
          <w:rFonts w:ascii="Times New Roman" w:hAnsi="Times New Roman"/>
          <w:sz w:val="28"/>
          <w:szCs w:val="28"/>
          <w:lang w:val="kk-KZ"/>
        </w:rPr>
        <w:t>бол</w:t>
      </w:r>
      <w:r w:rsidR="002821E4" w:rsidRPr="0059115C">
        <w:rPr>
          <w:rFonts w:ascii="Times New Roman" w:hAnsi="Times New Roman"/>
          <w:sz w:val="28"/>
          <w:szCs w:val="28"/>
          <w:lang w:val="kk-KZ"/>
        </w:rPr>
        <w:t>дыр</w:t>
      </w:r>
      <w:r w:rsidR="005005C1" w:rsidRPr="0059115C">
        <w:rPr>
          <w:rFonts w:ascii="Times New Roman" w:hAnsi="Times New Roman"/>
          <w:sz w:val="28"/>
          <w:szCs w:val="28"/>
          <w:lang w:val="kk-KZ"/>
        </w:rPr>
        <w:t xml:space="preserve">майтын </w:t>
      </w:r>
      <w:r w:rsidR="00A27840" w:rsidRPr="0059115C">
        <w:rPr>
          <w:rFonts w:ascii="Times New Roman" w:hAnsi="Times New Roman"/>
          <w:sz w:val="28"/>
          <w:szCs w:val="28"/>
          <w:lang w:val="kk-KZ"/>
        </w:rPr>
        <w:t>жан-жақты</w:t>
      </w:r>
      <w:r w:rsidR="00E8208F" w:rsidRPr="0059115C">
        <w:rPr>
          <w:rFonts w:ascii="Times New Roman" w:hAnsi="Times New Roman"/>
          <w:sz w:val="28"/>
          <w:szCs w:val="28"/>
          <w:lang w:val="kk-KZ"/>
        </w:rPr>
        <w:t xml:space="preserve"> (көлемдік)</w:t>
      </w:r>
      <w:r w:rsidR="008E0F0F" w:rsidRPr="0059115C">
        <w:rPr>
          <w:rFonts w:ascii="Times New Roman" w:hAnsi="Times New Roman"/>
          <w:sz w:val="28"/>
          <w:szCs w:val="28"/>
          <w:lang w:val="kk-KZ"/>
        </w:rPr>
        <w:t xml:space="preserve"> немесе гидростатикалық сығылу схемасында іске асырылады.</w:t>
      </w:r>
      <w:r w:rsidR="00AB4E07" w:rsidRPr="0059115C">
        <w:rPr>
          <w:rFonts w:ascii="Times New Roman" w:hAnsi="Times New Roman"/>
          <w:sz w:val="28"/>
          <w:szCs w:val="28"/>
          <w:lang w:val="kk-KZ"/>
        </w:rPr>
        <w:t xml:space="preserve"> Бұл пластикалықтың іргелі теориясынан [32] жақсы белгілі және осы еңбектегі авторлық әзірлемелерді зерттеулермен </w:t>
      </w:r>
      <w:r w:rsidR="00094E96" w:rsidRPr="0059115C">
        <w:rPr>
          <w:rFonts w:ascii="Times New Roman" w:hAnsi="Times New Roman"/>
          <w:sz w:val="28"/>
          <w:szCs w:val="28"/>
          <w:lang w:val="kk-KZ"/>
        </w:rPr>
        <w:t xml:space="preserve">де </w:t>
      </w:r>
      <w:r w:rsidR="00AB4E07" w:rsidRPr="0059115C">
        <w:rPr>
          <w:rFonts w:ascii="Times New Roman" w:hAnsi="Times New Roman"/>
          <w:sz w:val="28"/>
          <w:szCs w:val="28"/>
          <w:lang w:val="kk-KZ"/>
        </w:rPr>
        <w:t>дәлелденген.</w:t>
      </w:r>
      <w:r w:rsidR="005005C1" w:rsidRPr="0059115C">
        <w:rPr>
          <w:rFonts w:ascii="Times New Roman" w:hAnsi="Times New Roman"/>
          <w:sz w:val="28"/>
          <w:szCs w:val="28"/>
          <w:lang w:val="kk-KZ"/>
        </w:rPr>
        <w:t xml:space="preserve"> </w:t>
      </w:r>
      <w:r w:rsidR="00E8208F" w:rsidRPr="0059115C">
        <w:rPr>
          <w:rFonts w:ascii="Times New Roman" w:hAnsi="Times New Roman"/>
          <w:sz w:val="28"/>
          <w:szCs w:val="28"/>
          <w:lang w:val="kk-KZ"/>
        </w:rPr>
        <w:t xml:space="preserve">Жан-жақты сығылу схемасында материалдың нүктесінен өтетін үш өзара перпендикуляр алаңшаларда бас кернеулердің </w:t>
      </w:r>
      <w:r w:rsidR="00F91001" w:rsidRPr="0059115C">
        <w:rPr>
          <w:rFonts w:ascii="Times New Roman" w:hAnsi="Times New Roman"/>
          <w:sz w:val="28"/>
          <w:szCs w:val="28"/>
          <w:lang w:val="kk-KZ"/>
        </w:rPr>
        <w:t>(</w:t>
      </w:r>
      <w:bookmarkStart w:id="88" w:name="_Hlk130874617"/>
      <w:r w:rsidR="00F91001" w:rsidRPr="0059115C">
        <w:rPr>
          <w:rFonts w:ascii="Times New Roman" w:hAnsi="Times New Roman"/>
          <w:sz w:val="28"/>
          <w:szCs w:val="28"/>
          <w:lang w:val="kk-KZ"/>
        </w:rPr>
        <w:t>σ</w:t>
      </w:r>
      <w:r w:rsidR="00F91001" w:rsidRPr="0059115C">
        <w:rPr>
          <w:rFonts w:ascii="Times New Roman" w:hAnsi="Times New Roman"/>
          <w:sz w:val="28"/>
          <w:szCs w:val="28"/>
          <w:vertAlign w:val="subscript"/>
          <w:lang w:val="kk-KZ"/>
        </w:rPr>
        <w:t>1</w:t>
      </w:r>
      <w:r w:rsidR="00F91001" w:rsidRPr="0059115C">
        <w:rPr>
          <w:rFonts w:ascii="Times New Roman" w:hAnsi="Times New Roman"/>
          <w:sz w:val="28"/>
          <w:szCs w:val="28"/>
          <w:lang w:val="kk-KZ"/>
        </w:rPr>
        <w:t xml:space="preserve">, </w:t>
      </w:r>
      <w:bookmarkEnd w:id="88"/>
      <w:r w:rsidR="00F91001" w:rsidRPr="0059115C">
        <w:rPr>
          <w:rFonts w:ascii="Times New Roman" w:hAnsi="Times New Roman"/>
          <w:sz w:val="28"/>
          <w:szCs w:val="28"/>
          <w:lang w:val="kk-KZ"/>
        </w:rPr>
        <w:t>σ</w:t>
      </w:r>
      <w:r w:rsidR="00F91001" w:rsidRPr="0059115C">
        <w:rPr>
          <w:rFonts w:ascii="Times New Roman" w:hAnsi="Times New Roman"/>
          <w:sz w:val="28"/>
          <w:szCs w:val="28"/>
          <w:vertAlign w:val="subscript"/>
          <w:lang w:val="kk-KZ"/>
        </w:rPr>
        <w:t>2</w:t>
      </w:r>
      <w:r w:rsidR="00F91001" w:rsidRPr="0059115C">
        <w:rPr>
          <w:rFonts w:ascii="Times New Roman" w:hAnsi="Times New Roman"/>
          <w:sz w:val="28"/>
          <w:szCs w:val="28"/>
          <w:lang w:val="kk-KZ"/>
        </w:rPr>
        <w:t>, σ</w:t>
      </w:r>
      <w:r w:rsidR="00F91001" w:rsidRPr="0059115C">
        <w:rPr>
          <w:rFonts w:ascii="Times New Roman" w:hAnsi="Times New Roman"/>
          <w:sz w:val="28"/>
          <w:szCs w:val="28"/>
          <w:vertAlign w:val="subscript"/>
          <w:lang w:val="kk-KZ"/>
        </w:rPr>
        <w:t>3</w:t>
      </w:r>
      <w:r w:rsidR="00F91001" w:rsidRPr="0059115C">
        <w:rPr>
          <w:rFonts w:ascii="Times New Roman" w:hAnsi="Times New Roman"/>
          <w:sz w:val="28"/>
          <w:szCs w:val="28"/>
          <w:lang w:val="kk-KZ"/>
        </w:rPr>
        <w:t xml:space="preserve">) </w:t>
      </w:r>
      <w:r w:rsidR="00E8208F" w:rsidRPr="0059115C">
        <w:rPr>
          <w:rFonts w:ascii="Times New Roman" w:hAnsi="Times New Roman"/>
          <w:sz w:val="28"/>
          <w:szCs w:val="28"/>
          <w:lang w:val="kk-KZ"/>
        </w:rPr>
        <w:t xml:space="preserve">бағыттары теріс таңбалы, яғни сығушы болуы қажет. </w:t>
      </w:r>
      <w:r w:rsidR="00F91001" w:rsidRPr="0059115C">
        <w:rPr>
          <w:rFonts w:ascii="Times New Roman" w:hAnsi="Times New Roman"/>
          <w:sz w:val="28"/>
          <w:szCs w:val="28"/>
          <w:lang w:val="kk-KZ"/>
        </w:rPr>
        <w:t xml:space="preserve">Пластикалық теориясынан жан-жақты бірқалыпты сығылу жағдайында, яғни </w:t>
      </w:r>
      <w:bookmarkStart w:id="89" w:name="_Hlk130874925"/>
      <w:r w:rsidR="00F91001" w:rsidRPr="0059115C">
        <w:rPr>
          <w:rFonts w:ascii="Times New Roman" w:hAnsi="Times New Roman"/>
          <w:sz w:val="28"/>
          <w:szCs w:val="28"/>
          <w:lang w:val="kk-KZ"/>
        </w:rPr>
        <w:t>σ</w:t>
      </w:r>
      <w:r w:rsidR="00F91001" w:rsidRPr="0059115C">
        <w:rPr>
          <w:rFonts w:ascii="Times New Roman" w:hAnsi="Times New Roman"/>
          <w:sz w:val="28"/>
          <w:szCs w:val="28"/>
          <w:vertAlign w:val="subscript"/>
          <w:lang w:val="kk-KZ"/>
        </w:rPr>
        <w:t>1</w:t>
      </w:r>
      <w:r w:rsidR="00F91001" w:rsidRPr="0059115C">
        <w:rPr>
          <w:rFonts w:ascii="Times New Roman" w:hAnsi="Times New Roman"/>
          <w:sz w:val="28"/>
          <w:szCs w:val="28"/>
          <w:lang w:val="kk-KZ"/>
        </w:rPr>
        <w:t>=σ</w:t>
      </w:r>
      <w:r w:rsidR="00F91001" w:rsidRPr="0059115C">
        <w:rPr>
          <w:rFonts w:ascii="Times New Roman" w:hAnsi="Times New Roman"/>
          <w:sz w:val="28"/>
          <w:szCs w:val="28"/>
          <w:vertAlign w:val="subscript"/>
          <w:lang w:val="kk-KZ"/>
        </w:rPr>
        <w:t>2</w:t>
      </w:r>
      <w:r w:rsidR="00F91001" w:rsidRPr="0059115C">
        <w:rPr>
          <w:rFonts w:ascii="Times New Roman" w:hAnsi="Times New Roman"/>
          <w:sz w:val="28"/>
          <w:szCs w:val="28"/>
          <w:lang w:val="kk-KZ"/>
        </w:rPr>
        <w:t>=σ</w:t>
      </w:r>
      <w:r w:rsidR="00F91001" w:rsidRPr="0059115C">
        <w:rPr>
          <w:rFonts w:ascii="Times New Roman" w:hAnsi="Times New Roman"/>
          <w:sz w:val="28"/>
          <w:szCs w:val="28"/>
          <w:vertAlign w:val="subscript"/>
          <w:lang w:val="kk-KZ"/>
        </w:rPr>
        <w:t>3</w:t>
      </w:r>
      <w:r w:rsidR="00F91001" w:rsidRPr="0059115C">
        <w:rPr>
          <w:rFonts w:ascii="Times New Roman" w:hAnsi="Times New Roman"/>
          <w:sz w:val="28"/>
          <w:szCs w:val="28"/>
          <w:lang w:val="kk-KZ"/>
        </w:rPr>
        <w:t xml:space="preserve"> </w:t>
      </w:r>
      <w:bookmarkEnd w:id="89"/>
      <w:r w:rsidR="00F91001" w:rsidRPr="0059115C">
        <w:rPr>
          <w:rFonts w:ascii="Times New Roman" w:hAnsi="Times New Roman"/>
          <w:sz w:val="28"/>
          <w:szCs w:val="28"/>
          <w:lang w:val="kk-KZ"/>
        </w:rPr>
        <w:t>болғанда ығысу кернеулері орын алмайтындықтан пластикалық деформация да орындалмайды. Қысыммен өңдеу үрдістерінде σ</w:t>
      </w:r>
      <w:r w:rsidR="00F91001" w:rsidRPr="0059115C">
        <w:rPr>
          <w:rFonts w:ascii="Times New Roman" w:hAnsi="Times New Roman"/>
          <w:sz w:val="28"/>
          <w:szCs w:val="28"/>
          <w:vertAlign w:val="subscript"/>
          <w:lang w:val="kk-KZ"/>
        </w:rPr>
        <w:t>1</w:t>
      </w:r>
      <w:r w:rsidR="00F91001" w:rsidRPr="0059115C">
        <w:rPr>
          <w:rFonts w:ascii="Times New Roman" w:hAnsi="Times New Roman"/>
          <w:sz w:val="28"/>
          <w:szCs w:val="28"/>
          <w:lang w:val="kk-KZ"/>
        </w:rPr>
        <w:t>&gt;σ</w:t>
      </w:r>
      <w:r w:rsidR="00F91001" w:rsidRPr="0059115C">
        <w:rPr>
          <w:rFonts w:ascii="Times New Roman" w:hAnsi="Times New Roman"/>
          <w:sz w:val="28"/>
          <w:szCs w:val="28"/>
          <w:vertAlign w:val="subscript"/>
          <w:lang w:val="kk-KZ"/>
        </w:rPr>
        <w:t>2</w:t>
      </w:r>
      <w:r w:rsidR="00F91001" w:rsidRPr="0059115C">
        <w:rPr>
          <w:rFonts w:ascii="Times New Roman" w:hAnsi="Times New Roman"/>
          <w:sz w:val="28"/>
          <w:szCs w:val="28"/>
          <w:lang w:val="kk-KZ"/>
        </w:rPr>
        <w:t>=σ</w:t>
      </w:r>
      <w:r w:rsidR="00F91001" w:rsidRPr="0059115C">
        <w:rPr>
          <w:rFonts w:ascii="Times New Roman" w:hAnsi="Times New Roman"/>
          <w:sz w:val="28"/>
          <w:szCs w:val="28"/>
          <w:vertAlign w:val="subscript"/>
          <w:lang w:val="kk-KZ"/>
        </w:rPr>
        <w:t>3</w:t>
      </w:r>
      <w:r w:rsidR="00F91001" w:rsidRPr="0059115C">
        <w:rPr>
          <w:rFonts w:ascii="Times New Roman" w:hAnsi="Times New Roman"/>
          <w:sz w:val="28"/>
          <w:szCs w:val="28"/>
          <w:lang w:val="kk-KZ"/>
        </w:rPr>
        <w:t xml:space="preserve"> немесе σ</w:t>
      </w:r>
      <w:r w:rsidR="00F91001" w:rsidRPr="0059115C">
        <w:rPr>
          <w:rFonts w:ascii="Times New Roman" w:hAnsi="Times New Roman"/>
          <w:sz w:val="28"/>
          <w:szCs w:val="28"/>
          <w:vertAlign w:val="subscript"/>
          <w:lang w:val="kk-KZ"/>
        </w:rPr>
        <w:t>1</w:t>
      </w:r>
      <w:r w:rsidR="00F91001" w:rsidRPr="0059115C">
        <w:rPr>
          <w:rFonts w:ascii="Times New Roman" w:hAnsi="Times New Roman"/>
          <w:sz w:val="28"/>
          <w:szCs w:val="28"/>
          <w:lang w:val="kk-KZ"/>
        </w:rPr>
        <w:t>&gt;σ</w:t>
      </w:r>
      <w:r w:rsidR="00F91001" w:rsidRPr="0059115C">
        <w:rPr>
          <w:rFonts w:ascii="Times New Roman" w:hAnsi="Times New Roman"/>
          <w:sz w:val="28"/>
          <w:szCs w:val="28"/>
          <w:vertAlign w:val="subscript"/>
          <w:lang w:val="kk-KZ"/>
        </w:rPr>
        <w:t>2</w:t>
      </w:r>
      <w:r w:rsidR="00F91001" w:rsidRPr="0059115C">
        <w:rPr>
          <w:rFonts w:ascii="Times New Roman" w:hAnsi="Times New Roman"/>
          <w:sz w:val="28"/>
          <w:szCs w:val="28"/>
          <w:lang w:val="kk-KZ"/>
        </w:rPr>
        <w:t>&gt;σ</w:t>
      </w:r>
      <w:r w:rsidR="00F91001" w:rsidRPr="0059115C">
        <w:rPr>
          <w:rFonts w:ascii="Times New Roman" w:hAnsi="Times New Roman"/>
          <w:sz w:val="28"/>
          <w:szCs w:val="28"/>
          <w:vertAlign w:val="subscript"/>
          <w:lang w:val="kk-KZ"/>
        </w:rPr>
        <w:t>3</w:t>
      </w:r>
      <w:r w:rsidR="00F91001" w:rsidRPr="0059115C">
        <w:rPr>
          <w:rFonts w:ascii="Times New Roman" w:hAnsi="Times New Roman"/>
          <w:sz w:val="28"/>
          <w:szCs w:val="28"/>
          <w:lang w:val="kk-KZ"/>
        </w:rPr>
        <w:t xml:space="preserve"> </w:t>
      </w:r>
      <w:r w:rsidR="00083F94" w:rsidRPr="0059115C">
        <w:rPr>
          <w:rFonts w:ascii="Times New Roman" w:hAnsi="Times New Roman"/>
          <w:sz w:val="28"/>
          <w:szCs w:val="28"/>
          <w:lang w:val="kk-KZ"/>
        </w:rPr>
        <w:t xml:space="preserve">болатын </w:t>
      </w:r>
      <w:bookmarkStart w:id="90" w:name="_Hlk130876719"/>
      <w:r w:rsidR="00083F94" w:rsidRPr="0059115C">
        <w:rPr>
          <w:rFonts w:ascii="Times New Roman" w:hAnsi="Times New Roman"/>
          <w:sz w:val="28"/>
          <w:szCs w:val="28"/>
          <w:lang w:val="kk-KZ"/>
        </w:rPr>
        <w:t xml:space="preserve">жан-жақты бірқалыпты емес сығылу </w:t>
      </w:r>
      <w:bookmarkEnd w:id="90"/>
      <w:r w:rsidR="00083F94" w:rsidRPr="0059115C">
        <w:rPr>
          <w:rFonts w:ascii="Times New Roman" w:hAnsi="Times New Roman"/>
          <w:sz w:val="28"/>
          <w:szCs w:val="28"/>
          <w:lang w:val="kk-KZ"/>
        </w:rPr>
        <w:t xml:space="preserve">орындалады және бұл жағдайларда материалдың ең жоғары пластикалығы </w:t>
      </w:r>
      <w:r w:rsidR="001642A9" w:rsidRPr="0059115C">
        <w:rPr>
          <w:rFonts w:ascii="Times New Roman" w:hAnsi="Times New Roman"/>
          <w:sz w:val="28"/>
          <w:szCs w:val="28"/>
          <w:lang w:val="kk-KZ"/>
        </w:rPr>
        <w:t>қамтамасыз</w:t>
      </w:r>
      <w:r w:rsidR="00083F94" w:rsidRPr="0059115C">
        <w:rPr>
          <w:rFonts w:ascii="Times New Roman" w:hAnsi="Times New Roman"/>
          <w:sz w:val="28"/>
          <w:szCs w:val="28"/>
          <w:lang w:val="kk-KZ"/>
        </w:rPr>
        <w:t xml:space="preserve"> етіледі, сондай-ақ беріктігі жақсарады. Дәстүрлі қысыммен өңдеу үрдістерінде </w:t>
      </w:r>
      <w:bookmarkStart w:id="91" w:name="_Hlk130875786"/>
      <w:r w:rsidR="00083F94" w:rsidRPr="0059115C">
        <w:rPr>
          <w:rFonts w:ascii="Times New Roman" w:hAnsi="Times New Roman"/>
          <w:sz w:val="28"/>
          <w:szCs w:val="28"/>
          <w:lang w:val="kk-KZ"/>
        </w:rPr>
        <w:t xml:space="preserve">жан-жақты бірқалыпты емес сығылу схемасын </w:t>
      </w:r>
      <w:bookmarkEnd w:id="91"/>
      <w:r w:rsidR="00083F94" w:rsidRPr="0059115C">
        <w:rPr>
          <w:rFonts w:ascii="Times New Roman" w:hAnsi="Times New Roman"/>
          <w:sz w:val="28"/>
          <w:szCs w:val="28"/>
          <w:lang w:val="kk-KZ"/>
        </w:rPr>
        <w:t xml:space="preserve">неғұрлым тиімді қолданатын үрдістерге ойықты соққыштарда немесе қыспақтарда соғу, профильдерді </w:t>
      </w:r>
      <w:r w:rsidR="00AB5D6D" w:rsidRPr="0059115C">
        <w:rPr>
          <w:rFonts w:ascii="Times New Roman" w:hAnsi="Times New Roman"/>
          <w:sz w:val="28"/>
          <w:szCs w:val="28"/>
          <w:lang w:val="kk-KZ"/>
        </w:rPr>
        <w:t>баспалау</w:t>
      </w:r>
      <w:r w:rsidR="00083F94" w:rsidRPr="0059115C">
        <w:rPr>
          <w:rFonts w:ascii="Times New Roman" w:hAnsi="Times New Roman"/>
          <w:sz w:val="28"/>
          <w:szCs w:val="28"/>
          <w:lang w:val="kk-KZ"/>
        </w:rPr>
        <w:t xml:space="preserve"> (экструзия), калибрлерде сортты илемдеу, жабық штамптау және </w:t>
      </w:r>
      <w:r w:rsidR="00724A1E" w:rsidRPr="0059115C">
        <w:rPr>
          <w:rFonts w:ascii="Times New Roman" w:hAnsi="Times New Roman"/>
          <w:sz w:val="28"/>
          <w:szCs w:val="28"/>
          <w:lang w:val="kk-KZ"/>
        </w:rPr>
        <w:t xml:space="preserve">жоғарыда қарастырылған үрдістердің ішіндегі </w:t>
      </w:r>
      <w:r w:rsidR="00083F94" w:rsidRPr="0059115C">
        <w:rPr>
          <w:rFonts w:ascii="Times New Roman" w:hAnsi="Times New Roman"/>
          <w:sz w:val="28"/>
          <w:szCs w:val="28"/>
          <w:lang w:val="kk-KZ"/>
        </w:rPr>
        <w:t xml:space="preserve">металл ағысын шектей алатын қабырғалары бар </w:t>
      </w:r>
      <w:r w:rsidR="006E71CA" w:rsidRPr="0059115C">
        <w:rPr>
          <w:rFonts w:ascii="Times New Roman" w:hAnsi="Times New Roman"/>
          <w:sz w:val="28"/>
          <w:szCs w:val="28"/>
          <w:lang w:val="kk-KZ"/>
        </w:rPr>
        <w:t xml:space="preserve">өңдеу үрдістері </w:t>
      </w:r>
      <w:r w:rsidR="00083F94" w:rsidRPr="0059115C">
        <w:rPr>
          <w:rFonts w:ascii="Times New Roman" w:hAnsi="Times New Roman"/>
          <w:sz w:val="28"/>
          <w:szCs w:val="28"/>
          <w:lang w:val="kk-KZ"/>
        </w:rPr>
        <w:t>жатады.</w:t>
      </w:r>
      <w:r w:rsidR="006E71CA" w:rsidRPr="0059115C">
        <w:rPr>
          <w:rFonts w:ascii="Times New Roman" w:hAnsi="Times New Roman"/>
          <w:sz w:val="28"/>
          <w:szCs w:val="28"/>
          <w:lang w:val="kk-KZ"/>
        </w:rPr>
        <w:t xml:space="preserve"> Схеманы қолдану қарқынды сығушы кернеулерді қалыптастыратындықтан пластикалығы төмен металдар мен қорытпаларды олардың бұзылуынан қорықпай өңдеуге мүмкіндік береді. Сондықтан, жан-жақты бірқалыпты емес сығылу схемасын іске асыра алатын тәсілдердің әзірлемелерін жасау қысыммен өңдеу саласында аса жоғары маңызға ие [32].</w:t>
      </w:r>
      <w:r w:rsidR="00E94F1C" w:rsidRPr="0059115C">
        <w:rPr>
          <w:rFonts w:ascii="Times New Roman" w:hAnsi="Times New Roman"/>
          <w:sz w:val="28"/>
          <w:szCs w:val="28"/>
          <w:lang w:val="kk-KZ"/>
        </w:rPr>
        <w:t xml:space="preserve"> </w:t>
      </w:r>
      <w:r w:rsidR="0034291A" w:rsidRPr="0059115C">
        <w:rPr>
          <w:rFonts w:ascii="Times New Roman" w:hAnsi="Times New Roman"/>
          <w:sz w:val="28"/>
          <w:szCs w:val="28"/>
          <w:lang w:val="kk-KZ"/>
        </w:rPr>
        <w:t>Бұл тұрғыда [</w:t>
      </w:r>
      <w:r w:rsidR="00724A1E" w:rsidRPr="0059115C">
        <w:rPr>
          <w:rFonts w:ascii="Times New Roman" w:hAnsi="Times New Roman"/>
          <w:sz w:val="28"/>
          <w:szCs w:val="28"/>
          <w:lang w:val="kk-KZ"/>
        </w:rPr>
        <w:t>1–3</w:t>
      </w:r>
      <w:r w:rsidR="0034291A" w:rsidRPr="0059115C">
        <w:rPr>
          <w:rFonts w:ascii="Times New Roman" w:hAnsi="Times New Roman"/>
          <w:sz w:val="28"/>
          <w:szCs w:val="28"/>
          <w:lang w:val="kk-KZ"/>
        </w:rPr>
        <w:t>]</w:t>
      </w:r>
      <w:r w:rsidR="00724A1E" w:rsidRPr="0059115C">
        <w:rPr>
          <w:rFonts w:ascii="Times New Roman" w:hAnsi="Times New Roman"/>
          <w:sz w:val="28"/>
          <w:szCs w:val="28"/>
          <w:lang w:val="kk-KZ"/>
        </w:rPr>
        <w:t xml:space="preserve"> әдебиеттердегі бірқатар ҚПД әдістері қандай-да бір мөлшерде </w:t>
      </w:r>
      <w:bookmarkStart w:id="92" w:name="_Hlk130949910"/>
      <w:r w:rsidR="00724A1E" w:rsidRPr="0059115C">
        <w:rPr>
          <w:rFonts w:ascii="Times New Roman" w:hAnsi="Times New Roman"/>
          <w:sz w:val="28"/>
          <w:szCs w:val="28"/>
          <w:lang w:val="kk-KZ"/>
        </w:rPr>
        <w:t xml:space="preserve">жан-жақты бірқалыпты емес сығылу </w:t>
      </w:r>
      <w:bookmarkEnd w:id="92"/>
      <w:r w:rsidR="00724A1E" w:rsidRPr="0059115C">
        <w:rPr>
          <w:rFonts w:ascii="Times New Roman" w:hAnsi="Times New Roman"/>
          <w:sz w:val="28"/>
          <w:szCs w:val="28"/>
          <w:lang w:val="kk-KZ"/>
        </w:rPr>
        <w:t xml:space="preserve">схемасын орындай алады, алайда олардың көпшілігінде доминантты рөлді ығысу деформациялары орындайды, ал жан-жақты бірқалыпты емес сығылуға көбірек бағдарланған үрдістерге </w:t>
      </w:r>
      <w:r w:rsidR="00AB5D6D" w:rsidRPr="0059115C">
        <w:rPr>
          <w:rFonts w:ascii="Times New Roman" w:hAnsi="Times New Roman"/>
          <w:sz w:val="28"/>
          <w:szCs w:val="28"/>
          <w:lang w:val="kk-KZ"/>
        </w:rPr>
        <w:t xml:space="preserve">негізінен </w:t>
      </w:r>
      <w:r w:rsidR="00724A1E" w:rsidRPr="0059115C">
        <w:rPr>
          <w:rFonts w:ascii="Times New Roman" w:hAnsi="Times New Roman"/>
          <w:sz w:val="28"/>
          <w:szCs w:val="28"/>
          <w:lang w:val="kk-KZ"/>
        </w:rPr>
        <w:t>экструзия үрдістері</w:t>
      </w:r>
      <w:r w:rsidR="006140D0" w:rsidRPr="0059115C">
        <w:rPr>
          <w:rFonts w:ascii="Times New Roman" w:hAnsi="Times New Roman"/>
          <w:sz w:val="28"/>
          <w:szCs w:val="28"/>
          <w:lang w:val="kk-KZ"/>
        </w:rPr>
        <w:t>не негізделген тәсілдер</w:t>
      </w:r>
      <w:r w:rsidR="00AB5D6D" w:rsidRPr="0059115C">
        <w:rPr>
          <w:rFonts w:ascii="Times New Roman" w:hAnsi="Times New Roman"/>
          <w:sz w:val="28"/>
          <w:szCs w:val="28"/>
          <w:lang w:val="kk-KZ"/>
        </w:rPr>
        <w:t xml:space="preserve"> жатады.</w:t>
      </w:r>
      <w:r w:rsidR="0077065E" w:rsidRPr="0059115C">
        <w:rPr>
          <w:rFonts w:ascii="Times New Roman" w:hAnsi="Times New Roman"/>
          <w:sz w:val="28"/>
          <w:szCs w:val="28"/>
          <w:lang w:val="kk-KZ"/>
        </w:rPr>
        <w:t xml:space="preserve"> Бұл </w:t>
      </w:r>
      <w:r w:rsidR="006140D0" w:rsidRPr="0059115C">
        <w:rPr>
          <w:rFonts w:ascii="Times New Roman" w:hAnsi="Times New Roman"/>
          <w:sz w:val="28"/>
          <w:szCs w:val="28"/>
          <w:lang w:val="kk-KZ"/>
        </w:rPr>
        <w:t>тәсілд</w:t>
      </w:r>
      <w:r w:rsidR="0077065E" w:rsidRPr="0059115C">
        <w:rPr>
          <w:rFonts w:ascii="Times New Roman" w:hAnsi="Times New Roman"/>
          <w:sz w:val="28"/>
          <w:szCs w:val="28"/>
          <w:lang w:val="kk-KZ"/>
        </w:rPr>
        <w:t xml:space="preserve">ерді шартты түрде циклдік және циклдік емес тәсілдер деп бөлуге болады. </w:t>
      </w:r>
    </w:p>
    <w:p w14:paraId="075DA604" w14:textId="69A56A35" w:rsidR="00FD3D34" w:rsidRPr="0059115C" w:rsidRDefault="00FD3D34" w:rsidP="006848A1">
      <w:pPr>
        <w:adjustRightInd w:val="0"/>
        <w:snapToGrid w:val="0"/>
        <w:spacing w:after="0" w:line="240" w:lineRule="auto"/>
        <w:ind w:firstLine="709"/>
        <w:jc w:val="both"/>
        <w:rPr>
          <w:rFonts w:ascii="Times New Roman" w:hAnsi="Times New Roman"/>
          <w:sz w:val="28"/>
          <w:szCs w:val="28"/>
          <w:lang w:val="kk-KZ"/>
        </w:rPr>
      </w:pPr>
      <w:bookmarkStart w:id="93" w:name="_Toc101290117"/>
      <w:bookmarkStart w:id="94" w:name="_Toc101473593"/>
      <w:bookmarkStart w:id="95" w:name="_Toc102645093"/>
      <w:bookmarkEnd w:id="63"/>
      <w:r w:rsidRPr="0059115C">
        <w:rPr>
          <w:rFonts w:ascii="Times New Roman" w:hAnsi="Times New Roman"/>
          <w:sz w:val="28"/>
          <w:szCs w:val="28"/>
          <w:lang w:val="kk-KZ"/>
        </w:rPr>
        <w:t xml:space="preserve">Циклдік емес тәсілдерге қарағанда бірнеше қажетті циклде орындап деформация жинақтай алатындықтан, сондай-ақ үлгінің көлденең қимасының өлшемдерін қайта қалпына келтіре отырып өлшемдік тұрақтылықты сақтай алатындықтан циклдік тәсілдер анағұрлым тиімді болып табылады. Шартты түрде циклдік емес деп саналатын тәсілдер негізінен тура экструзия үрдісімен орындалатындықтан көлденең қимасын түсіріп өлшемдік тұрақтылықты сақтай алмайды, ал экструзия үрдісінде қолданылатын бастапқы дайындамалардың салыстырмалы түрде алғанда илемдеу, соғу-штамптау үрдістеріндегі дайындамалардың бастапқы өлшемдерінен анағұрлым кіші екендігін, дайындамалар өлшемін ұлғайту түсірілетін жүктеменің (қысымның) шамасын да ұлғайтатындығын және осының салдарынан деформациялаушы жабдыққа </w:t>
      </w:r>
      <w:r w:rsidRPr="0059115C">
        <w:rPr>
          <w:rFonts w:ascii="Times New Roman" w:hAnsi="Times New Roman"/>
          <w:sz w:val="28"/>
          <w:szCs w:val="28"/>
          <w:lang w:val="kk-KZ"/>
        </w:rPr>
        <w:lastRenderedPageBreak/>
        <w:t xml:space="preserve">түсірілетін жүктеме де, деформациялаушы құралдың тозу жылдамдығы да артатындығын ескерсек, онда бұл тәсілдердің пайдалылығы да төмен екендігі аңғарылады. Мұнымен қоса, циклдік емес тәсілдердің басым көпшілігінде іске асыратын құралдар геометриясының күрделі екендігі, ал циклдік үрдістерде, керісінше, басым көпшілігінде геометрия қарапайым екендігі, сондай-ақ бірқатар тәсілдерде өндірістегі әмбебап </w:t>
      </w:r>
      <w:r w:rsidR="00191B52" w:rsidRPr="0059115C">
        <w:rPr>
          <w:rFonts w:ascii="Times New Roman" w:hAnsi="Times New Roman"/>
          <w:sz w:val="28"/>
          <w:szCs w:val="28"/>
          <w:lang w:val="kk-KZ"/>
        </w:rPr>
        <w:t>құрылғы</w:t>
      </w:r>
      <w:r w:rsidRPr="0059115C">
        <w:rPr>
          <w:rFonts w:ascii="Times New Roman" w:hAnsi="Times New Roman"/>
          <w:sz w:val="28"/>
          <w:szCs w:val="28"/>
          <w:lang w:val="kk-KZ"/>
        </w:rPr>
        <w:t>ларды қолдануға болатындығын байқауға болады [2, кесте 4]. Дегенмен, дәстүрлі тура экструзия үрдістерімен салыстырғанда циклдік емес экструзия тәсілдері жан-жақты сығылу схемасын жақсы орындайтындықтан оларды аталған дәстүрлі экструзия үрдістеріне балама деп қарастырып кішігірім дайындамаларды өндіруге ұсынуға болады.</w:t>
      </w:r>
    </w:p>
    <w:p w14:paraId="451D62C1" w14:textId="6EB741A1" w:rsidR="0003638E" w:rsidRPr="0059115C" w:rsidRDefault="0003638E" w:rsidP="006848A1">
      <w:pPr>
        <w:adjustRightInd w:val="0"/>
        <w:snapToGrid w:val="0"/>
        <w:spacing w:after="0" w:line="240" w:lineRule="auto"/>
        <w:ind w:firstLine="709"/>
        <w:jc w:val="both"/>
        <w:rPr>
          <w:rFonts w:ascii="Times New Roman" w:hAnsi="Times New Roman"/>
          <w:sz w:val="28"/>
          <w:szCs w:val="28"/>
          <w:lang w:val="kk-KZ"/>
        </w:rPr>
      </w:pPr>
      <w:bookmarkStart w:id="96" w:name="_Hlk135192863"/>
      <w:r w:rsidRPr="0059115C">
        <w:rPr>
          <w:rFonts w:ascii="Times New Roman" w:hAnsi="Times New Roman"/>
          <w:sz w:val="28"/>
          <w:szCs w:val="28"/>
          <w:lang w:val="kk-KZ"/>
        </w:rPr>
        <w:t>Циклдік тәсілдердің ішінде кең тарағаны – циклдік экструзия-сығу тәсілі</w:t>
      </w:r>
      <w:bookmarkEnd w:id="96"/>
      <w:r w:rsidRPr="0059115C">
        <w:rPr>
          <w:rFonts w:ascii="Times New Roman" w:hAnsi="Times New Roman"/>
          <w:sz w:val="28"/>
          <w:szCs w:val="28"/>
          <w:lang w:val="kk-KZ"/>
        </w:rPr>
        <w:t>. Бұл тәсіл</w:t>
      </w:r>
      <w:r w:rsidR="00F512D4" w:rsidRPr="0059115C">
        <w:rPr>
          <w:rFonts w:ascii="Times New Roman" w:hAnsi="Times New Roman"/>
          <w:sz w:val="28"/>
          <w:szCs w:val="28"/>
          <w:lang w:val="kk-KZ"/>
        </w:rPr>
        <w:t>дің классикалық нұсқасы</w:t>
      </w:r>
      <w:r w:rsidRPr="0059115C">
        <w:rPr>
          <w:rFonts w:ascii="Times New Roman" w:hAnsi="Times New Roman"/>
          <w:sz w:val="28"/>
          <w:szCs w:val="28"/>
          <w:lang w:val="kk-KZ"/>
        </w:rPr>
        <w:t xml:space="preserve"> құмсағат түріндегі жұмыс арнасы бар (екі үлкен тең арна және оларды бір-бірімен жалғастыратын кіші арна, сондай-ақ үлкен арналардың </w:t>
      </w:r>
      <w:r w:rsidR="00F512D4" w:rsidRPr="0059115C">
        <w:rPr>
          <w:rFonts w:ascii="Times New Roman" w:hAnsi="Times New Roman"/>
          <w:sz w:val="28"/>
          <w:szCs w:val="28"/>
          <w:lang w:val="kk-KZ"/>
        </w:rPr>
        <w:t>кіші арнаға кіру аймақтары – конусты</w:t>
      </w:r>
      <w:r w:rsidRPr="0059115C">
        <w:rPr>
          <w:rFonts w:ascii="Times New Roman" w:hAnsi="Times New Roman"/>
          <w:sz w:val="28"/>
          <w:szCs w:val="28"/>
          <w:lang w:val="kk-KZ"/>
        </w:rPr>
        <w:t xml:space="preserve">) матрицада активті және пассивті пуансондардың көмегімен екі жақтан </w:t>
      </w:r>
      <w:r w:rsidR="00F512D4" w:rsidRPr="0059115C">
        <w:rPr>
          <w:rFonts w:ascii="Times New Roman" w:hAnsi="Times New Roman"/>
          <w:sz w:val="28"/>
          <w:szCs w:val="28"/>
          <w:lang w:val="kk-KZ"/>
        </w:rPr>
        <w:t>циклдік өңдеу</w:t>
      </w:r>
      <w:r w:rsidRPr="0059115C">
        <w:rPr>
          <w:rFonts w:ascii="Times New Roman" w:hAnsi="Times New Roman"/>
          <w:sz w:val="28"/>
          <w:szCs w:val="28"/>
          <w:lang w:val="kk-KZ"/>
        </w:rPr>
        <w:t xml:space="preserve"> арқылы іске асырылады: </w:t>
      </w:r>
      <w:r w:rsidR="00F512D4" w:rsidRPr="0059115C">
        <w:rPr>
          <w:rFonts w:ascii="Times New Roman" w:hAnsi="Times New Roman"/>
          <w:sz w:val="28"/>
          <w:szCs w:val="28"/>
          <w:lang w:val="kk-KZ"/>
        </w:rPr>
        <w:t xml:space="preserve">алдымен </w:t>
      </w:r>
      <w:r w:rsidRPr="0059115C">
        <w:rPr>
          <w:rFonts w:ascii="Times New Roman" w:hAnsi="Times New Roman"/>
          <w:sz w:val="28"/>
          <w:szCs w:val="28"/>
          <w:lang w:val="kk-KZ"/>
        </w:rPr>
        <w:t>активті пуансон</w:t>
      </w:r>
      <w:r w:rsidR="00F512D4" w:rsidRPr="0059115C">
        <w:rPr>
          <w:rFonts w:ascii="Times New Roman" w:hAnsi="Times New Roman"/>
          <w:sz w:val="28"/>
          <w:szCs w:val="28"/>
          <w:lang w:val="kk-KZ"/>
        </w:rPr>
        <w:t xml:space="preserve">нан түсірілетін </w:t>
      </w:r>
      <w:r w:rsidR="00403AB0" w:rsidRPr="0059115C">
        <w:rPr>
          <w:rFonts w:ascii="Times New Roman" w:hAnsi="Times New Roman"/>
          <w:sz w:val="28"/>
          <w:szCs w:val="28"/>
          <w:lang w:val="kk-KZ"/>
        </w:rPr>
        <w:t>қысым</w:t>
      </w:r>
      <w:r w:rsidRPr="0059115C">
        <w:rPr>
          <w:rFonts w:ascii="Times New Roman" w:hAnsi="Times New Roman"/>
          <w:sz w:val="28"/>
          <w:szCs w:val="28"/>
          <w:lang w:val="kk-KZ"/>
        </w:rPr>
        <w:t xml:space="preserve"> </w:t>
      </w:r>
      <w:r w:rsidR="00F512D4" w:rsidRPr="0059115C">
        <w:rPr>
          <w:rFonts w:ascii="Times New Roman" w:hAnsi="Times New Roman"/>
          <w:sz w:val="28"/>
          <w:szCs w:val="28"/>
          <w:lang w:val="kk-KZ"/>
        </w:rPr>
        <w:t xml:space="preserve">нәтижесінде бірінші үлкен тең арнаға орналастырылатын </w:t>
      </w:r>
      <w:r w:rsidRPr="0059115C">
        <w:rPr>
          <w:rFonts w:ascii="Times New Roman" w:hAnsi="Times New Roman"/>
          <w:sz w:val="28"/>
          <w:szCs w:val="28"/>
          <w:lang w:val="kk-KZ"/>
        </w:rPr>
        <w:t xml:space="preserve">бастапқы дайындама </w:t>
      </w:r>
      <w:r w:rsidR="00F512D4" w:rsidRPr="0059115C">
        <w:rPr>
          <w:rFonts w:ascii="Times New Roman" w:hAnsi="Times New Roman"/>
          <w:sz w:val="28"/>
          <w:szCs w:val="28"/>
          <w:lang w:val="kk-KZ"/>
        </w:rPr>
        <w:t xml:space="preserve">кіші арнадан өтеді (экструзия </w:t>
      </w:r>
      <w:r w:rsidR="00403AB0" w:rsidRPr="0059115C">
        <w:rPr>
          <w:rFonts w:ascii="Times New Roman" w:hAnsi="Times New Roman"/>
          <w:sz w:val="28"/>
          <w:szCs w:val="28"/>
          <w:lang w:val="kk-KZ"/>
        </w:rPr>
        <w:t>кезеңі</w:t>
      </w:r>
      <w:r w:rsidR="00F512D4" w:rsidRPr="0059115C">
        <w:rPr>
          <w:rFonts w:ascii="Times New Roman" w:hAnsi="Times New Roman"/>
          <w:sz w:val="28"/>
          <w:szCs w:val="28"/>
          <w:lang w:val="kk-KZ"/>
        </w:rPr>
        <w:t>), кіші арнадан шығатын аралық үлгі</w:t>
      </w:r>
      <w:r w:rsidR="00403AB0" w:rsidRPr="0059115C">
        <w:rPr>
          <w:rFonts w:ascii="Times New Roman" w:hAnsi="Times New Roman"/>
          <w:sz w:val="28"/>
          <w:szCs w:val="28"/>
          <w:lang w:val="kk-KZ"/>
        </w:rPr>
        <w:t xml:space="preserve"> активті пуансонның қысымынан аз болатын </w:t>
      </w:r>
      <w:r w:rsidR="00F512D4" w:rsidRPr="0059115C">
        <w:rPr>
          <w:rFonts w:ascii="Times New Roman" w:hAnsi="Times New Roman"/>
          <w:sz w:val="28"/>
          <w:szCs w:val="28"/>
          <w:lang w:val="kk-KZ"/>
        </w:rPr>
        <w:t>қарсы</w:t>
      </w:r>
      <w:r w:rsidR="00403AB0" w:rsidRPr="0059115C">
        <w:rPr>
          <w:rFonts w:ascii="Times New Roman" w:hAnsi="Times New Roman"/>
          <w:sz w:val="28"/>
          <w:szCs w:val="28"/>
          <w:lang w:val="kk-KZ"/>
        </w:rPr>
        <w:t xml:space="preserve"> қысымымен екінші үлкен арнадағы пуансонмен кері сығылып үлкен арнаны толтырады (сығу кезеңі). Екінші циклде активті және пассивті пуансондардың орны ауыстырылып, цикл қайталанады. Нәтижесінде, әр цикл сайын жинақталатын деформация УҰТ/НК құрылымға ие КНММ алуға мүмкіндік береді. </w:t>
      </w:r>
      <w:r w:rsidR="007453D6" w:rsidRPr="0059115C">
        <w:rPr>
          <w:rFonts w:ascii="Times New Roman" w:hAnsi="Times New Roman"/>
          <w:sz w:val="28"/>
          <w:szCs w:val="28"/>
          <w:lang w:val="kk-KZ"/>
        </w:rPr>
        <w:t xml:space="preserve">Тәсілдің құбырларды өңдеуге арналған түрі де [2], сондай-ақ басқа нұсқалары </w:t>
      </w:r>
      <w:r w:rsidR="001C221F" w:rsidRPr="0059115C">
        <w:rPr>
          <w:rFonts w:ascii="Times New Roman" w:hAnsi="Times New Roman"/>
          <w:sz w:val="28"/>
          <w:szCs w:val="28"/>
          <w:lang w:val="kk-KZ"/>
        </w:rPr>
        <w:t xml:space="preserve">мен басқа үрдістермен комбинациялану нұсқалары </w:t>
      </w:r>
      <w:r w:rsidR="007453D6" w:rsidRPr="0059115C">
        <w:rPr>
          <w:rFonts w:ascii="Times New Roman" w:hAnsi="Times New Roman"/>
          <w:sz w:val="28"/>
          <w:szCs w:val="28"/>
          <w:lang w:val="kk-KZ"/>
        </w:rPr>
        <w:t>да белгілі. Осы нұсқалар туралы, сондай-ақ тәсілдің</w:t>
      </w:r>
      <w:r w:rsidR="001D2FEA" w:rsidRPr="0059115C">
        <w:rPr>
          <w:rFonts w:ascii="Times New Roman" w:hAnsi="Times New Roman"/>
          <w:sz w:val="28"/>
          <w:szCs w:val="28"/>
          <w:lang w:val="kk-KZ"/>
        </w:rPr>
        <w:t xml:space="preserve"> деформациялық-құрылымдық ерекшеліктері, артықшылықтары туралы магний қорытпалары мен композиттері негізінде жасалған соңғы жан-жақты шолуда [33] толыққанды сипатталған. Мұнда тәсілдің басты артықшылығы үлгіні матрицадан алып шығуға уақыт жоғалтпай циклдік өңдеуді іске асыру мүмкіндігі екендігі айтылған. </w:t>
      </w:r>
      <w:r w:rsidR="001C221F" w:rsidRPr="0059115C">
        <w:rPr>
          <w:rFonts w:ascii="Times New Roman" w:hAnsi="Times New Roman"/>
          <w:sz w:val="28"/>
          <w:szCs w:val="28"/>
          <w:lang w:val="kk-KZ"/>
        </w:rPr>
        <w:t xml:space="preserve">Алайда, көптеген экструзиялық ҚПД үрдістеріне тән үйкеліс коэффициентінің жоғарылығы бұл тәсілге де тән. [33] шолу авторлары өндірістік масштабта тиімді қолдану үшін тәсілді әрі қарай жетілдіру шараларын іске асыру қажеттілігін атап өткен. Ұзындығын арттыру үшін тәсілді инкрементальдеу (жартылай үздіксіздендіру) немесе толық үздіксіздендіру қажет. </w:t>
      </w:r>
      <w:bookmarkStart w:id="97" w:name="_Hlk130959933"/>
      <w:r w:rsidR="001C221F" w:rsidRPr="0059115C">
        <w:rPr>
          <w:rFonts w:ascii="Times New Roman" w:hAnsi="Times New Roman"/>
          <w:sz w:val="28"/>
          <w:szCs w:val="28"/>
          <w:lang w:val="kk-KZ"/>
        </w:rPr>
        <w:t>Циклдік кеңейту-экструзиялау</w:t>
      </w:r>
      <w:bookmarkEnd w:id="97"/>
      <w:r w:rsidR="00B90E6B" w:rsidRPr="0059115C">
        <w:rPr>
          <w:rFonts w:ascii="Times New Roman" w:hAnsi="Times New Roman"/>
          <w:sz w:val="28"/>
          <w:szCs w:val="28"/>
          <w:lang w:val="kk-KZ"/>
        </w:rPr>
        <w:t xml:space="preserve"> (дөңгелек және төртбұрыш қималы үлгілерге арналған нұсқалары бар)</w:t>
      </w:r>
      <w:r w:rsidR="001C221F" w:rsidRPr="0059115C">
        <w:rPr>
          <w:rFonts w:ascii="Times New Roman" w:hAnsi="Times New Roman"/>
          <w:sz w:val="28"/>
          <w:szCs w:val="28"/>
          <w:lang w:val="kk-KZ"/>
        </w:rPr>
        <w:t xml:space="preserve">, </w:t>
      </w:r>
      <w:r w:rsidR="00B90E6B" w:rsidRPr="0059115C">
        <w:rPr>
          <w:rFonts w:ascii="Times New Roman" w:hAnsi="Times New Roman"/>
          <w:sz w:val="28"/>
          <w:szCs w:val="28"/>
          <w:lang w:val="kk-KZ"/>
        </w:rPr>
        <w:t>жайылмалы экструзия, қарапайым ығысумен экструзия, тең арналы тура экструзия тәсілдері [2] циклдік</w:t>
      </w:r>
      <w:r w:rsidR="00B90E6B" w:rsidRPr="0059115C">
        <w:rPr>
          <w:lang w:val="kk-KZ"/>
        </w:rPr>
        <w:t xml:space="preserve"> </w:t>
      </w:r>
      <w:r w:rsidR="00B90E6B" w:rsidRPr="0059115C">
        <w:rPr>
          <w:rFonts w:ascii="Times New Roman" w:hAnsi="Times New Roman"/>
          <w:sz w:val="28"/>
          <w:szCs w:val="28"/>
          <w:lang w:val="kk-KZ"/>
        </w:rPr>
        <w:t>экструзия-сығу тәсіліне ұқсас, айырмашылығы ортаңғы кіші арнаның орнына үлкен арнаның қолданылуында ғана. Бұл тәсілдерде пуансонның қысымынан ортаңғы арнада бастапқы үлгі алдымен кеңейтіледі, ал ортаңғы арнадан үшінші арнаға өткенде эктрузияланып бастапқы пішініне қайтып келеді. Әрі қарай цикл қайталанады. Қайталанатын отырғызу-экструзия және қайталанатын экструзия-отырғызу үрдістерінің екеуі де отырғызу және экструзия үрдістерін бір циклде орындауға негізделге</w:t>
      </w:r>
      <w:r w:rsidR="00796AD8" w:rsidRPr="0059115C">
        <w:rPr>
          <w:rFonts w:ascii="Times New Roman" w:hAnsi="Times New Roman"/>
          <w:sz w:val="28"/>
          <w:szCs w:val="28"/>
          <w:lang w:val="kk-KZ"/>
        </w:rPr>
        <w:t xml:space="preserve">н, алайда </w:t>
      </w:r>
      <w:r w:rsidR="00796AD8" w:rsidRPr="0059115C">
        <w:rPr>
          <w:rFonts w:ascii="Times New Roman" w:hAnsi="Times New Roman"/>
          <w:sz w:val="28"/>
          <w:szCs w:val="28"/>
          <w:lang w:val="kk-KZ"/>
        </w:rPr>
        <w:lastRenderedPageBreak/>
        <w:t xml:space="preserve">бірінші тәсілде алдымен отырғызу кейін экструзия орындалады, ал екінші тәсілде – керісінше, сондай-ақ бірінші тәсілде экструзия да, отырғызу да арнайы матрицаның ішінде кезектесе орындалады, ал екінші үрдісте экструзия мартцада, отырғызу тегіс соққыштармен дәстүрлі еркі соғу арқылы орындалады </w:t>
      </w:r>
      <w:r w:rsidR="00B90E6B" w:rsidRPr="0059115C">
        <w:rPr>
          <w:rFonts w:ascii="Times New Roman" w:hAnsi="Times New Roman"/>
          <w:sz w:val="28"/>
          <w:szCs w:val="28"/>
          <w:lang w:val="kk-KZ"/>
        </w:rPr>
        <w:t>[</w:t>
      </w:r>
      <w:r w:rsidR="00796AD8" w:rsidRPr="0059115C">
        <w:rPr>
          <w:rFonts w:ascii="Times New Roman" w:hAnsi="Times New Roman"/>
          <w:sz w:val="28"/>
          <w:szCs w:val="28"/>
          <w:lang w:val="kk-KZ"/>
        </w:rPr>
        <w:t>2</w:t>
      </w:r>
      <w:r w:rsidR="00B90E6B" w:rsidRPr="0059115C">
        <w:rPr>
          <w:rFonts w:ascii="Times New Roman" w:hAnsi="Times New Roman"/>
          <w:sz w:val="28"/>
          <w:szCs w:val="28"/>
          <w:lang w:val="kk-KZ"/>
        </w:rPr>
        <w:t>]</w:t>
      </w:r>
      <w:r w:rsidR="00796AD8" w:rsidRPr="0059115C">
        <w:rPr>
          <w:rFonts w:ascii="Times New Roman" w:hAnsi="Times New Roman"/>
          <w:sz w:val="28"/>
          <w:szCs w:val="28"/>
          <w:lang w:val="kk-KZ"/>
        </w:rPr>
        <w:t xml:space="preserve">. </w:t>
      </w:r>
      <w:r w:rsidR="0067199F" w:rsidRPr="0059115C">
        <w:rPr>
          <w:rFonts w:ascii="Times New Roman" w:hAnsi="Times New Roman"/>
          <w:sz w:val="28"/>
          <w:szCs w:val="28"/>
          <w:lang w:val="kk-KZ"/>
        </w:rPr>
        <w:t xml:space="preserve">Көпбағытты экструзия мен </w:t>
      </w:r>
      <w:bookmarkStart w:id="98" w:name="_Hlk130961098"/>
      <w:r w:rsidR="0067199F" w:rsidRPr="0059115C">
        <w:rPr>
          <w:rFonts w:ascii="Times New Roman" w:hAnsi="Times New Roman"/>
          <w:sz w:val="28"/>
          <w:szCs w:val="28"/>
          <w:lang w:val="kk-KZ"/>
        </w:rPr>
        <w:t xml:space="preserve">жинақтай жапсарластыра экструзиялау </w:t>
      </w:r>
      <w:bookmarkEnd w:id="98"/>
      <w:r w:rsidR="0067199F" w:rsidRPr="0059115C">
        <w:rPr>
          <w:rFonts w:ascii="Times New Roman" w:hAnsi="Times New Roman"/>
          <w:sz w:val="28"/>
          <w:szCs w:val="28"/>
          <w:lang w:val="kk-KZ"/>
        </w:rPr>
        <w:t>тәсілдері ЖЖИ үрдісінің эктрузиядағы баламалары болып табылады. Көпбағытты экструзияда бастапқы призматикалық үлгі алдымен тұтас түрінде тура экструзиядан өтеді, шыққан үлгі ортасынан екіге кесіп бөлініп, бір-бірімен жа</w:t>
      </w:r>
      <w:r w:rsidR="00D15436" w:rsidRPr="0059115C">
        <w:rPr>
          <w:rFonts w:ascii="Times New Roman" w:hAnsi="Times New Roman"/>
          <w:sz w:val="28"/>
          <w:szCs w:val="28"/>
          <w:lang w:val="kk-KZ"/>
        </w:rPr>
        <w:t>псарластыру арқылы бастапқы пішініне қайтарылып, көпбағытты өңдеуді қамтамасыз ету үшін 90º-қа аударылып қайтадан экструзияланады. Жинақтай жапсарластыра экструзиялауда барлық өлшемдері бірдей қалыңдығы h плита тәрізді n-санды бірнеше үлгі бір-бірімен жапсарластырылып (қалыңдығы nh) h өлшемге тура экструзияланады, шыққан үлгі қайтадан n бөлікке бөлініп цикл тағы қайталанады [2]. Жинақталатын кері экструзия тәсілі</w:t>
      </w:r>
      <w:r w:rsidR="00D14411" w:rsidRPr="0059115C">
        <w:rPr>
          <w:rFonts w:ascii="Times New Roman" w:hAnsi="Times New Roman"/>
          <w:sz w:val="28"/>
          <w:szCs w:val="28"/>
          <w:lang w:val="kk-KZ"/>
        </w:rPr>
        <w:t>н</w:t>
      </w:r>
      <w:r w:rsidR="00D15436" w:rsidRPr="0059115C">
        <w:rPr>
          <w:rFonts w:ascii="Times New Roman" w:hAnsi="Times New Roman"/>
          <w:sz w:val="28"/>
          <w:szCs w:val="28"/>
          <w:lang w:val="kk-KZ"/>
        </w:rPr>
        <w:t xml:space="preserve">де </w:t>
      </w:r>
      <w:r w:rsidR="0030789F" w:rsidRPr="0059115C">
        <w:rPr>
          <w:rFonts w:ascii="Times New Roman" w:hAnsi="Times New Roman"/>
          <w:sz w:val="28"/>
          <w:szCs w:val="28"/>
          <w:lang w:val="kk-KZ"/>
        </w:rPr>
        <w:t xml:space="preserve">жабық матрицада орналасқан бастапқы үлгі </w:t>
      </w:r>
      <w:r w:rsidR="00992DB9" w:rsidRPr="0059115C">
        <w:rPr>
          <w:rFonts w:ascii="Times New Roman" w:hAnsi="Times New Roman"/>
          <w:sz w:val="28"/>
          <w:szCs w:val="28"/>
          <w:lang w:val="kk-KZ"/>
        </w:rPr>
        <w:t xml:space="preserve">тұтас және оған кигізілген қуыс пуансондардан тұратын құрамалы пуансонмен циклдік өңделеді: алдымен тұтас пуансон бастапқы үлгіні кері экструзиялайды, кейін қуыс пуансон үлгіні бастапқы қалпына қайтып келгенше кері экструзиялайды. </w:t>
      </w:r>
      <w:r w:rsidR="0030789F" w:rsidRPr="0059115C">
        <w:rPr>
          <w:rFonts w:ascii="Times New Roman" w:hAnsi="Times New Roman"/>
          <w:sz w:val="28"/>
          <w:szCs w:val="28"/>
          <w:lang w:val="kk-KZ"/>
        </w:rPr>
        <w:t>Циклдік тура-кері экструзия тәсілі</w:t>
      </w:r>
      <w:r w:rsidR="00130F92" w:rsidRPr="0059115C">
        <w:rPr>
          <w:rFonts w:ascii="Times New Roman" w:hAnsi="Times New Roman"/>
          <w:sz w:val="28"/>
          <w:szCs w:val="28"/>
          <w:lang w:val="kk-KZ"/>
        </w:rPr>
        <w:t>нде арнайы саңылаулы матрицада құрамалы жәе жеке тұтас пуансондармен тура-кері экструзия циклдері іске асырылады [2].</w:t>
      </w:r>
    </w:p>
    <w:p w14:paraId="7F649A66" w14:textId="348E2D98" w:rsidR="00F512D4" w:rsidRPr="0059115C" w:rsidRDefault="00130F92" w:rsidP="006848A1">
      <w:pPr>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Циклдік емес тәсілдерге жататын құйынды экструзия, </w:t>
      </w:r>
      <w:r w:rsidR="006E5A67" w:rsidRPr="0059115C">
        <w:rPr>
          <w:rFonts w:ascii="Times New Roman" w:hAnsi="Times New Roman"/>
          <w:sz w:val="28"/>
          <w:szCs w:val="28"/>
          <w:lang w:val="kk-KZ"/>
        </w:rPr>
        <w:t>айнымалы көлденең қимада тура экструзия, градиентті экструзия тәсілдерінде деформация мен металл ағысын әртүрлі мақсатта қарқындату үшін тура экструзия арнасының алдындағы арнаның немесе арналардың жұмыс бетінің конфигурациясы өзгертіліп, тура экструзия іске асырылады. Интеграциялық экструзия</w:t>
      </w:r>
      <w:r w:rsidR="00A328C2" w:rsidRPr="0059115C">
        <w:rPr>
          <w:rFonts w:ascii="Times New Roman" w:hAnsi="Times New Roman"/>
          <w:sz w:val="28"/>
          <w:szCs w:val="28"/>
          <w:lang w:val="kk-KZ"/>
        </w:rPr>
        <w:t xml:space="preserve">, </w:t>
      </w:r>
      <w:r w:rsidR="006E5A67" w:rsidRPr="0059115C">
        <w:rPr>
          <w:rFonts w:ascii="Times New Roman" w:hAnsi="Times New Roman"/>
          <w:sz w:val="28"/>
          <w:szCs w:val="28"/>
          <w:lang w:val="kk-KZ"/>
        </w:rPr>
        <w:t>құрамалы экструзия</w:t>
      </w:r>
      <w:r w:rsidR="00A328C2" w:rsidRPr="0059115C">
        <w:rPr>
          <w:rFonts w:ascii="Times New Roman" w:hAnsi="Times New Roman"/>
          <w:sz w:val="28"/>
          <w:szCs w:val="28"/>
          <w:lang w:val="kk-KZ"/>
        </w:rPr>
        <w:t>,</w:t>
      </w:r>
      <w:r w:rsidR="006E5A67" w:rsidRPr="0059115C">
        <w:rPr>
          <w:rFonts w:ascii="Times New Roman" w:hAnsi="Times New Roman"/>
          <w:sz w:val="28"/>
          <w:szCs w:val="28"/>
          <w:lang w:val="kk-KZ"/>
        </w:rPr>
        <w:t xml:space="preserve"> </w:t>
      </w:r>
      <w:r w:rsidR="00A328C2" w:rsidRPr="0059115C">
        <w:rPr>
          <w:rFonts w:ascii="Times New Roman" w:hAnsi="Times New Roman"/>
          <w:sz w:val="28"/>
          <w:szCs w:val="28"/>
          <w:lang w:val="kk-KZ"/>
        </w:rPr>
        <w:t xml:space="preserve">пластикалы ағысты механикалық өңдеу </w:t>
      </w:r>
      <w:r w:rsidR="006E5A67" w:rsidRPr="0059115C">
        <w:rPr>
          <w:rFonts w:ascii="Times New Roman" w:hAnsi="Times New Roman"/>
          <w:sz w:val="28"/>
          <w:szCs w:val="28"/>
          <w:lang w:val="kk-KZ"/>
        </w:rPr>
        <w:t xml:space="preserve">тәсілдері тура экструзия мен тең арналы бұрыштық экструзия </w:t>
      </w:r>
      <w:r w:rsidR="00A328C2" w:rsidRPr="0059115C">
        <w:rPr>
          <w:rFonts w:ascii="Times New Roman" w:hAnsi="Times New Roman"/>
          <w:sz w:val="28"/>
          <w:szCs w:val="28"/>
          <w:lang w:val="kk-KZ"/>
        </w:rPr>
        <w:t>қағидаттарын</w:t>
      </w:r>
      <w:r w:rsidR="006E5A67" w:rsidRPr="0059115C">
        <w:rPr>
          <w:rFonts w:ascii="Times New Roman" w:hAnsi="Times New Roman"/>
          <w:sz w:val="28"/>
          <w:szCs w:val="28"/>
          <w:lang w:val="kk-KZ"/>
        </w:rPr>
        <w:t xml:space="preserve"> бір үрдіске біріктіру</w:t>
      </w:r>
      <w:r w:rsidR="00A328C2" w:rsidRPr="0059115C">
        <w:rPr>
          <w:rFonts w:ascii="Times New Roman" w:hAnsi="Times New Roman"/>
          <w:sz w:val="28"/>
          <w:szCs w:val="28"/>
          <w:lang w:val="kk-KZ"/>
        </w:rPr>
        <w:t xml:space="preserve"> арқылы жан-жақты сығылу мен ығысу деформацияларының қосарлы әсерін қалыптастыруға </w:t>
      </w:r>
      <w:r w:rsidR="006E5A67" w:rsidRPr="0059115C">
        <w:rPr>
          <w:rFonts w:ascii="Times New Roman" w:hAnsi="Times New Roman"/>
          <w:sz w:val="28"/>
          <w:szCs w:val="28"/>
          <w:lang w:val="kk-KZ"/>
        </w:rPr>
        <w:t xml:space="preserve">негізделген. </w:t>
      </w:r>
      <w:r w:rsidR="00A328C2" w:rsidRPr="0059115C">
        <w:rPr>
          <w:rFonts w:ascii="Times New Roman" w:hAnsi="Times New Roman"/>
          <w:sz w:val="28"/>
          <w:szCs w:val="28"/>
          <w:lang w:val="kk-KZ"/>
        </w:rPr>
        <w:t xml:space="preserve">Орындалатын </w:t>
      </w:r>
      <w:r w:rsidR="00191B52" w:rsidRPr="0059115C">
        <w:rPr>
          <w:rFonts w:ascii="Times New Roman" w:hAnsi="Times New Roman"/>
          <w:sz w:val="28"/>
          <w:szCs w:val="28"/>
          <w:lang w:val="kk-KZ"/>
        </w:rPr>
        <w:t>құрылғы</w:t>
      </w:r>
      <w:r w:rsidR="00A328C2" w:rsidRPr="0059115C">
        <w:rPr>
          <w:rFonts w:ascii="Times New Roman" w:hAnsi="Times New Roman"/>
          <w:sz w:val="28"/>
          <w:szCs w:val="28"/>
          <w:lang w:val="kk-KZ"/>
        </w:rPr>
        <w:t xml:space="preserve">ның күрделігіне қарамастан, магний материалдарын атлаған тәсілдерді қолданып өңдеу арқылы алынған нәтижелер [2] деформацияларды біріктіретін үрдістердің жақсы потенциалын көрсетеді. Баламалы тура экструзия тәсілі </w:t>
      </w:r>
      <w:r w:rsidR="00E64B97" w:rsidRPr="0059115C">
        <w:rPr>
          <w:rFonts w:ascii="Times New Roman" w:hAnsi="Times New Roman"/>
          <w:sz w:val="28"/>
          <w:szCs w:val="28"/>
          <w:lang w:val="kk-KZ"/>
        </w:rPr>
        <w:t xml:space="preserve">дәстүрлі тура экструзияда қолданылатын тұтас бір пуансонның орнына </w:t>
      </w:r>
      <w:r w:rsidR="00A328C2" w:rsidRPr="0059115C">
        <w:rPr>
          <w:rFonts w:ascii="Times New Roman" w:hAnsi="Times New Roman"/>
          <w:sz w:val="28"/>
          <w:szCs w:val="28"/>
          <w:lang w:val="kk-KZ"/>
        </w:rPr>
        <w:t xml:space="preserve">екі тұтас жарты пуансонмен кезектесе тура эктрузия жүргізу арқылы </w:t>
      </w:r>
      <w:r w:rsidR="00E64B97" w:rsidRPr="0059115C">
        <w:rPr>
          <w:rFonts w:ascii="Times New Roman" w:hAnsi="Times New Roman"/>
          <w:sz w:val="28"/>
          <w:szCs w:val="28"/>
          <w:lang w:val="kk-KZ"/>
        </w:rPr>
        <w:t xml:space="preserve">экструзиялау күшін азайту мақсатында әзірленген. </w:t>
      </w:r>
      <w:r w:rsidR="00DA6831" w:rsidRPr="0059115C">
        <w:rPr>
          <w:rFonts w:ascii="Times New Roman" w:hAnsi="Times New Roman"/>
          <w:sz w:val="28"/>
          <w:szCs w:val="28"/>
          <w:lang w:val="kk-KZ"/>
        </w:rPr>
        <w:t>Бұл зерттеудің нәтижелері [2] пуансон санын басқара отырып деформациялау күшін азайту потенциалын байқатады.</w:t>
      </w:r>
    </w:p>
    <w:p w14:paraId="5E2BA98E" w14:textId="766398F0" w:rsidR="00A14E80" w:rsidRPr="0059115C" w:rsidRDefault="00EC6C9D" w:rsidP="006848A1">
      <w:pPr>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Экструзияға негізделген ҚПД тәсілдерін талдау аталған тәсілдерде орын алатын жан-жақты сығылу схемасының материалдың қасиеттері мен құрылым ұсақталуына тигізетін оң әсерін, циклдік </w:t>
      </w:r>
      <w:r w:rsidR="00182E88" w:rsidRPr="0059115C">
        <w:rPr>
          <w:rFonts w:ascii="Times New Roman" w:hAnsi="Times New Roman"/>
          <w:sz w:val="28"/>
          <w:szCs w:val="28"/>
          <w:lang w:val="kk-KZ"/>
        </w:rPr>
        <w:t xml:space="preserve">қысыммен </w:t>
      </w:r>
      <w:r w:rsidRPr="0059115C">
        <w:rPr>
          <w:rFonts w:ascii="Times New Roman" w:hAnsi="Times New Roman"/>
          <w:sz w:val="28"/>
          <w:szCs w:val="28"/>
          <w:lang w:val="kk-KZ"/>
        </w:rPr>
        <w:t>өңдеу режимдері циклдік емес режимдерге қарағанда</w:t>
      </w:r>
      <w:r w:rsidR="00182E88" w:rsidRPr="0059115C">
        <w:rPr>
          <w:rFonts w:ascii="Times New Roman" w:hAnsi="Times New Roman"/>
          <w:sz w:val="28"/>
          <w:szCs w:val="28"/>
          <w:lang w:val="kk-KZ"/>
        </w:rPr>
        <w:t xml:space="preserve"> технологиялық артықшылықтарға ие екендігін, үрдістерді немесе деформацияларды қосарлы қолданудың, әсіресе жан-жақты сығылу мен ығысу деформацияларын бір үрдіс аясында қолданудың жақсы нәтижелер бере алатындығын көрсетеді. </w:t>
      </w:r>
    </w:p>
    <w:p w14:paraId="26835922" w14:textId="65EF20F7" w:rsidR="00EC6C9D" w:rsidRPr="0059115C" w:rsidRDefault="00EC6C9D" w:rsidP="006848A1">
      <w:pPr>
        <w:adjustRightInd w:val="0"/>
        <w:snapToGrid w:val="0"/>
        <w:spacing w:after="0" w:line="240" w:lineRule="auto"/>
        <w:ind w:firstLine="709"/>
        <w:jc w:val="both"/>
        <w:rPr>
          <w:rFonts w:ascii="Times New Roman" w:hAnsi="Times New Roman"/>
          <w:sz w:val="28"/>
          <w:szCs w:val="28"/>
          <w:lang w:val="kk-KZ"/>
        </w:rPr>
      </w:pPr>
    </w:p>
    <w:p w14:paraId="21D08A02" w14:textId="12D73717" w:rsidR="0064630E" w:rsidRPr="0059115C" w:rsidRDefault="0064630E" w:rsidP="006848A1">
      <w:pPr>
        <w:adjustRightInd w:val="0"/>
        <w:snapToGrid w:val="0"/>
        <w:spacing w:after="0" w:line="240" w:lineRule="auto"/>
        <w:ind w:firstLine="709"/>
        <w:jc w:val="both"/>
        <w:rPr>
          <w:rFonts w:ascii="Times New Roman" w:hAnsi="Times New Roman"/>
          <w:b/>
          <w:bCs/>
          <w:sz w:val="28"/>
          <w:szCs w:val="28"/>
          <w:lang w:val="kk-KZ"/>
        </w:rPr>
      </w:pPr>
      <w:r w:rsidRPr="0059115C">
        <w:rPr>
          <w:rFonts w:ascii="Times New Roman" w:hAnsi="Times New Roman"/>
          <w:b/>
          <w:bCs/>
          <w:sz w:val="28"/>
          <w:szCs w:val="28"/>
          <w:lang w:val="kk-KZ"/>
        </w:rPr>
        <w:lastRenderedPageBreak/>
        <w:t>1.2.2 Арнайы ҚПД тәсілдері</w:t>
      </w:r>
    </w:p>
    <w:p w14:paraId="09DD3C56" w14:textId="7E38D11A" w:rsidR="0064630E" w:rsidRPr="0059115C" w:rsidRDefault="003515BD" w:rsidP="006848A1">
      <w:pPr>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Арнайы немесе классикалық ҚПД тәсілдері</w:t>
      </w:r>
      <w:r w:rsidR="0064630E" w:rsidRPr="0059115C">
        <w:rPr>
          <w:rFonts w:ascii="Times New Roman" w:hAnsi="Times New Roman"/>
          <w:sz w:val="28"/>
          <w:szCs w:val="28"/>
          <w:lang w:val="kk-KZ"/>
        </w:rPr>
        <w:t xml:space="preserve"> негізінен материалда ығысу деформацияларын </w:t>
      </w:r>
      <w:r w:rsidRPr="0059115C">
        <w:rPr>
          <w:rFonts w:ascii="Times New Roman" w:hAnsi="Times New Roman"/>
          <w:sz w:val="28"/>
          <w:szCs w:val="28"/>
          <w:lang w:val="kk-KZ"/>
        </w:rPr>
        <w:t xml:space="preserve">қалыптастыру арқылы іске асырылады. Бұл тұста таза және қарапайым ығысу деформациялары қолданылады, алайда соңғы зерттеулер қарапайым ығысу деформацияларының құрылымдық-қасиеттік-технологиялық тұрғыдан оңтайлы екендігін көрсетті [3]. Бұл қарапайым ығысудың сығылумен салыстырғанда </w:t>
      </w:r>
      <w:r w:rsidR="005E5869" w:rsidRPr="0059115C">
        <w:rPr>
          <w:rFonts w:ascii="Times New Roman" w:hAnsi="Times New Roman"/>
          <w:sz w:val="28"/>
          <w:szCs w:val="28"/>
          <w:lang w:val="kk-KZ"/>
        </w:rPr>
        <w:t xml:space="preserve">түсірілетін жүктеменің сипатына тәуелсіз түрде </w:t>
      </w:r>
      <w:r w:rsidRPr="0059115C">
        <w:rPr>
          <w:rFonts w:ascii="Times New Roman" w:hAnsi="Times New Roman"/>
          <w:sz w:val="28"/>
          <w:szCs w:val="28"/>
          <w:lang w:val="kk-KZ"/>
        </w:rPr>
        <w:t xml:space="preserve">бастапқы дайындаманың өлшемдерін өзгертпей жинақталған деформация қалыптастыра отырып құрылымын, қасиеттерін </w:t>
      </w:r>
      <w:r w:rsidR="005E5869" w:rsidRPr="0059115C">
        <w:rPr>
          <w:rFonts w:ascii="Times New Roman" w:hAnsi="Times New Roman"/>
          <w:sz w:val="28"/>
          <w:szCs w:val="28"/>
          <w:lang w:val="kk-KZ"/>
        </w:rPr>
        <w:t xml:space="preserve">жақсарту қабілетіне байланысты [1, 3, 34, 35]. </w:t>
      </w:r>
      <w:r w:rsidR="00A37DB5" w:rsidRPr="0059115C">
        <w:rPr>
          <w:rFonts w:ascii="Times New Roman" w:hAnsi="Times New Roman"/>
          <w:sz w:val="28"/>
          <w:szCs w:val="28"/>
          <w:lang w:val="kk-KZ"/>
        </w:rPr>
        <w:t xml:space="preserve">ҚПД </w:t>
      </w:r>
      <w:r w:rsidR="00710C3F" w:rsidRPr="0059115C">
        <w:rPr>
          <w:rFonts w:ascii="Times New Roman" w:hAnsi="Times New Roman"/>
          <w:sz w:val="28"/>
          <w:szCs w:val="28"/>
          <w:lang w:val="kk-KZ"/>
        </w:rPr>
        <w:t>тәсілдер</w:t>
      </w:r>
      <w:r w:rsidR="00A37DB5" w:rsidRPr="0059115C">
        <w:rPr>
          <w:rFonts w:ascii="Times New Roman" w:hAnsi="Times New Roman"/>
          <w:sz w:val="28"/>
          <w:szCs w:val="28"/>
          <w:lang w:val="kk-KZ"/>
        </w:rPr>
        <w:t>ін</w:t>
      </w:r>
      <w:r w:rsidR="00710C3F" w:rsidRPr="0059115C">
        <w:rPr>
          <w:rFonts w:ascii="Times New Roman" w:hAnsi="Times New Roman"/>
          <w:sz w:val="28"/>
          <w:szCs w:val="28"/>
          <w:lang w:val="kk-KZ"/>
        </w:rPr>
        <w:t>ің бірқатары (</w:t>
      </w:r>
      <w:bookmarkStart w:id="99" w:name="_Hlk131269797"/>
      <w:r w:rsidR="00710C3F" w:rsidRPr="0059115C">
        <w:rPr>
          <w:rFonts w:ascii="Times New Roman" w:hAnsi="Times New Roman"/>
          <w:sz w:val="28"/>
          <w:szCs w:val="28"/>
          <w:lang w:val="kk-KZ"/>
        </w:rPr>
        <w:t>ЖЖИ, асимметриялы илемдеу, көпбағытты соғу/штамптау</w:t>
      </w:r>
      <w:bookmarkEnd w:id="99"/>
      <w:r w:rsidR="00710C3F" w:rsidRPr="0059115C">
        <w:rPr>
          <w:rFonts w:ascii="Times New Roman" w:hAnsi="Times New Roman"/>
          <w:sz w:val="28"/>
          <w:szCs w:val="28"/>
          <w:lang w:val="kk-KZ"/>
        </w:rPr>
        <w:t xml:space="preserve">) алдыңғы пунктте қарастырылды, ал комбинациялық тәсілдер келесі пунктте қарастырылады. </w:t>
      </w:r>
      <w:r w:rsidR="002609F3" w:rsidRPr="0059115C">
        <w:rPr>
          <w:rFonts w:ascii="Times New Roman" w:hAnsi="Times New Roman"/>
          <w:sz w:val="28"/>
          <w:szCs w:val="28"/>
          <w:lang w:val="kk-KZ"/>
        </w:rPr>
        <w:t>Бұл пунктте негізінен соңғы шолулар</w:t>
      </w:r>
      <w:r w:rsidR="00E131C6" w:rsidRPr="0059115C">
        <w:rPr>
          <w:rFonts w:ascii="Times New Roman" w:hAnsi="Times New Roman"/>
          <w:sz w:val="28"/>
          <w:szCs w:val="28"/>
          <w:lang w:val="kk-KZ"/>
        </w:rPr>
        <w:t xml:space="preserve"> мен аналитикалық талдауларға</w:t>
      </w:r>
      <w:r w:rsidR="002609F3" w:rsidRPr="0059115C">
        <w:rPr>
          <w:rFonts w:ascii="Times New Roman" w:hAnsi="Times New Roman"/>
          <w:sz w:val="28"/>
          <w:szCs w:val="28"/>
          <w:lang w:val="kk-KZ"/>
        </w:rPr>
        <w:t xml:space="preserve"> [1–3] сүйене отырып </w:t>
      </w:r>
      <w:r w:rsidR="00A37DB5" w:rsidRPr="0059115C">
        <w:rPr>
          <w:rFonts w:ascii="Times New Roman" w:hAnsi="Times New Roman"/>
          <w:sz w:val="28"/>
          <w:szCs w:val="28"/>
          <w:lang w:val="kk-KZ"/>
        </w:rPr>
        <w:t xml:space="preserve">арнайы ҚПД </w:t>
      </w:r>
      <w:r w:rsidR="002609F3" w:rsidRPr="0059115C">
        <w:rPr>
          <w:rFonts w:ascii="Times New Roman" w:hAnsi="Times New Roman"/>
          <w:sz w:val="28"/>
          <w:szCs w:val="28"/>
          <w:lang w:val="kk-KZ"/>
        </w:rPr>
        <w:t>тәсілдер</w:t>
      </w:r>
      <w:r w:rsidR="00A37DB5" w:rsidRPr="0059115C">
        <w:rPr>
          <w:rFonts w:ascii="Times New Roman" w:hAnsi="Times New Roman"/>
          <w:sz w:val="28"/>
          <w:szCs w:val="28"/>
          <w:lang w:val="kk-KZ"/>
        </w:rPr>
        <w:t>ін</w:t>
      </w:r>
      <w:r w:rsidR="002609F3" w:rsidRPr="0059115C">
        <w:rPr>
          <w:rFonts w:ascii="Times New Roman" w:hAnsi="Times New Roman"/>
          <w:sz w:val="28"/>
          <w:szCs w:val="28"/>
          <w:lang w:val="kk-KZ"/>
        </w:rPr>
        <w:t>ің ұзын өлшемді өнімдер алу тұрғысындағы өндірістік потенциалы сараланды.</w:t>
      </w:r>
    </w:p>
    <w:p w14:paraId="435B67C0" w14:textId="5AEA62DF" w:rsidR="0055104A" w:rsidRPr="0059115C" w:rsidRDefault="00A37DB5" w:rsidP="006848A1">
      <w:pPr>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Асқын қысымда бұрау (</w:t>
      </w:r>
      <w:r w:rsidR="006907B1" w:rsidRPr="0059115C">
        <w:rPr>
          <w:rFonts w:ascii="Times New Roman" w:hAnsi="Times New Roman"/>
          <w:sz w:val="28"/>
          <w:szCs w:val="28"/>
          <w:lang w:val="kk-KZ"/>
        </w:rPr>
        <w:t>АҚБ</w:t>
      </w:r>
      <w:r w:rsidRPr="0059115C">
        <w:rPr>
          <w:rFonts w:ascii="Times New Roman" w:hAnsi="Times New Roman"/>
          <w:sz w:val="28"/>
          <w:szCs w:val="28"/>
          <w:lang w:val="kk-KZ"/>
        </w:rPr>
        <w:t>)</w:t>
      </w:r>
      <w:r w:rsidR="006907B1" w:rsidRPr="0059115C">
        <w:rPr>
          <w:rFonts w:ascii="Times New Roman" w:hAnsi="Times New Roman"/>
          <w:sz w:val="28"/>
          <w:szCs w:val="28"/>
          <w:lang w:val="kk-KZ"/>
        </w:rPr>
        <w:t xml:space="preserve"> тәсілі </w:t>
      </w:r>
      <w:r w:rsidR="000434D6" w:rsidRPr="0059115C">
        <w:rPr>
          <w:rFonts w:ascii="Times New Roman" w:hAnsi="Times New Roman"/>
          <w:sz w:val="28"/>
          <w:szCs w:val="28"/>
          <w:lang w:val="kk-KZ"/>
        </w:rPr>
        <w:t xml:space="preserve">физика саласы бойынша Нобель сыйлығының лауреаты П.У. Бриджменнің үлкен гидростатикалық қысымдағы материалдарға бұрау арқылы ығысу беруге негізделген пионерлік эксперименттерінен бастау алады [36]. Бүгінде тәсілдің бірқатар нұсқалары белгілі [2, 3] және тәсіл салыстырмалы түрде жақсы зерттелген [36–38]. Классикалық АҚБ тәсілінде диск тәрізді дайындамаға нормаль бағытта </w:t>
      </w:r>
      <w:r w:rsidR="00183FA4" w:rsidRPr="0059115C">
        <w:rPr>
          <w:rFonts w:ascii="Times New Roman" w:hAnsi="Times New Roman"/>
          <w:sz w:val="28"/>
          <w:szCs w:val="28"/>
          <w:lang w:val="kk-KZ"/>
        </w:rPr>
        <w:t xml:space="preserve">түсірілген </w:t>
      </w:r>
      <w:r w:rsidR="000434D6" w:rsidRPr="0059115C">
        <w:rPr>
          <w:rFonts w:ascii="Times New Roman" w:hAnsi="Times New Roman"/>
          <w:sz w:val="28"/>
          <w:szCs w:val="28"/>
          <w:lang w:val="kk-KZ"/>
        </w:rPr>
        <w:t xml:space="preserve">асқын қысым </w:t>
      </w:r>
      <w:r w:rsidR="00183FA4" w:rsidRPr="0059115C">
        <w:rPr>
          <w:rFonts w:ascii="Times New Roman" w:hAnsi="Times New Roman"/>
          <w:sz w:val="28"/>
          <w:szCs w:val="28"/>
          <w:lang w:val="kk-KZ"/>
        </w:rPr>
        <w:t xml:space="preserve">әсерінен деформациялаушы құралдың контактілік беттеріндегі микротегіссіздіктер материалмен толады да үйкеліс күші ықтимал максималды мәнге жеткенде бұралады. Контактілік үйкеліс үлкен болғандықтан бұралу әсерінен үлкен </w:t>
      </w:r>
      <w:r w:rsidR="00CF794F" w:rsidRPr="0059115C">
        <w:rPr>
          <w:rFonts w:ascii="Times New Roman" w:hAnsi="Times New Roman"/>
          <w:sz w:val="28"/>
          <w:szCs w:val="28"/>
          <w:lang w:val="kk-KZ"/>
        </w:rPr>
        <w:t>түйісулік</w:t>
      </w:r>
      <w:r w:rsidR="00183FA4" w:rsidRPr="0059115C">
        <w:rPr>
          <w:rFonts w:ascii="Times New Roman" w:hAnsi="Times New Roman"/>
          <w:sz w:val="28"/>
          <w:szCs w:val="28"/>
          <w:lang w:val="kk-KZ"/>
        </w:rPr>
        <w:t xml:space="preserve"> немесе адгезия</w:t>
      </w:r>
      <w:r w:rsidR="00CF794F" w:rsidRPr="0059115C">
        <w:rPr>
          <w:rFonts w:ascii="Times New Roman" w:hAnsi="Times New Roman"/>
          <w:sz w:val="28"/>
          <w:szCs w:val="28"/>
          <w:lang w:val="kk-KZ"/>
        </w:rPr>
        <w:t>лық</w:t>
      </w:r>
      <w:r w:rsidR="00183FA4" w:rsidRPr="0059115C">
        <w:rPr>
          <w:rFonts w:ascii="Times New Roman" w:hAnsi="Times New Roman"/>
          <w:sz w:val="28"/>
          <w:szCs w:val="28"/>
          <w:lang w:val="kk-KZ"/>
        </w:rPr>
        <w:t xml:space="preserve"> ығысу кернеуі τ материалға әсер етеді. Асқын қысым мен контактілік үйкеліс әсерінен пайда болатын ығысу кернеуі τ </w:t>
      </w:r>
      <w:r w:rsidR="00CF794F" w:rsidRPr="0059115C">
        <w:rPr>
          <w:rFonts w:ascii="Times New Roman" w:hAnsi="Times New Roman"/>
          <w:sz w:val="28"/>
          <w:szCs w:val="28"/>
          <w:lang w:val="kk-KZ"/>
        </w:rPr>
        <w:t>бетастылық қабаттарға өтіп жіңішке материалдарды өңдеуге мүмкіндік береді.</w:t>
      </w:r>
      <w:r w:rsidR="00957627" w:rsidRPr="0059115C">
        <w:rPr>
          <w:rFonts w:ascii="Times New Roman" w:hAnsi="Times New Roman"/>
          <w:sz w:val="28"/>
          <w:szCs w:val="28"/>
          <w:lang w:val="kk-KZ"/>
        </w:rPr>
        <w:t xml:space="preserve"> Бұл тәсілдің басқа барлық тәсілдермен салыстырғандағы артықшылығы </w:t>
      </w:r>
      <w:bookmarkStart w:id="100" w:name="_Hlk131266893"/>
      <w:r w:rsidR="00957627" w:rsidRPr="0059115C">
        <w:rPr>
          <w:rFonts w:ascii="Times New Roman" w:hAnsi="Times New Roman"/>
          <w:sz w:val="28"/>
          <w:szCs w:val="28"/>
          <w:lang w:val="kk-KZ"/>
        </w:rPr>
        <w:t>–</w:t>
      </w:r>
      <w:bookmarkEnd w:id="100"/>
      <w:r w:rsidR="00957627" w:rsidRPr="0059115C">
        <w:rPr>
          <w:rFonts w:ascii="Times New Roman" w:hAnsi="Times New Roman"/>
          <w:sz w:val="28"/>
          <w:szCs w:val="28"/>
          <w:lang w:val="kk-KZ"/>
        </w:rPr>
        <w:t xml:space="preserve"> бұралу бұрышын өзгерту арқылы  өте төмен қадамдармен-ақ біртіндеп ығысу деформациясын 1000-ға дейін жеткізу мүмкіндігі [39] нәтижесінде төмен температураларда да, берік және пластикалығы төмен материалдарды да (мысалы, керамика, көміртек аллотроптары) асқын гидростатикалық қысымда (бірнеше, ондаған және жүздеген ГПа қысымдарда) ығыстыру арқылы ең ұсақ түйіршіктер қалыптастыруы [1, 3]. </w:t>
      </w:r>
      <w:r w:rsidR="0055104A" w:rsidRPr="0059115C">
        <w:rPr>
          <w:rFonts w:ascii="Times New Roman" w:hAnsi="Times New Roman"/>
          <w:sz w:val="28"/>
          <w:szCs w:val="28"/>
          <w:lang w:val="kk-KZ"/>
        </w:rPr>
        <w:t>Үрдісте аса жоғары гидростатикалық сығушы кернеулер мен бұрау арқылы бұралу моментімен үздіксіз берілетін ығысу кернеулерінің бірегей үйлесімі нәтижесінде түйіршік ұсақтаудың жоғары деңгейіне жетіп қана қоймай, ұнтақтарды механикалық жолмен консолидациялауға және қаттыфазалы реакциялар жүргізуге болатыны дәлелденген [35, 37, 40]. Аталған артықшылықтарға қарамастан үлгілердегі қалыңдықтың диаметріне қатынасындағы өлшемдік шектеу (әдетте, диаметрі 10 мм, қалыңдығы 1 мм дискі тәрізді үлгілер) үрдістің өндірістік масштабқа шығуына айтарлықтай кедергі жасап отыр [1, 3, 41</w:t>
      </w:r>
      <w:r w:rsidR="000F64E8" w:rsidRPr="0059115C">
        <w:rPr>
          <w:rFonts w:ascii="Times New Roman" w:hAnsi="Times New Roman"/>
          <w:sz w:val="28"/>
          <w:szCs w:val="28"/>
          <w:lang w:val="kk-KZ"/>
        </w:rPr>
        <w:t>, 42</w:t>
      </w:r>
      <w:r w:rsidR="0055104A" w:rsidRPr="0059115C">
        <w:rPr>
          <w:rFonts w:ascii="Times New Roman" w:hAnsi="Times New Roman"/>
          <w:sz w:val="28"/>
          <w:szCs w:val="28"/>
          <w:lang w:val="kk-KZ"/>
        </w:rPr>
        <w:t>]. Пуансонның сығушы қысымы мен бұралу моменті нәтижесінде алдымен контактілік беттерге жақын қабаттар деформацияланып беріктендіріл</w:t>
      </w:r>
      <w:r w:rsidR="00BA4B4B" w:rsidRPr="0059115C">
        <w:rPr>
          <w:rFonts w:ascii="Times New Roman" w:hAnsi="Times New Roman"/>
          <w:sz w:val="28"/>
          <w:szCs w:val="28"/>
          <w:lang w:val="kk-KZ"/>
        </w:rPr>
        <w:t xml:space="preserve">іп, осыдан соң ғана материалдың астыңғы қабаттарына берілетіндіктен, яғни ығысудың қабаттар бойынша бірден </w:t>
      </w:r>
      <w:r w:rsidR="00BA4B4B" w:rsidRPr="0059115C">
        <w:rPr>
          <w:rFonts w:ascii="Times New Roman" w:hAnsi="Times New Roman"/>
          <w:sz w:val="28"/>
          <w:szCs w:val="28"/>
          <w:lang w:val="kk-KZ"/>
        </w:rPr>
        <w:lastRenderedPageBreak/>
        <w:t xml:space="preserve">емес біртіндеп берілуінен туындайтын радиалдық және осьтік микроқұрылым біртексіздігі немесе шамадан тыс деформация локализациясының [3] материал өлшемі үлкейген сайын теріс әсері артатындығын ескерсек АҚБ тәсілінің қолданбалық тұрғыда кемшілігін байқауға болады. </w:t>
      </w:r>
      <w:r w:rsidR="000F64E8" w:rsidRPr="0059115C">
        <w:rPr>
          <w:rFonts w:ascii="Times New Roman" w:hAnsi="Times New Roman"/>
          <w:sz w:val="28"/>
          <w:szCs w:val="28"/>
          <w:lang w:val="kk-KZ"/>
        </w:rPr>
        <w:t xml:space="preserve">Ұзын өлшемді КНММ алу үшін инкрементальді немесе жартылай үздіксіз АҚБ тәсілдері ұсынылды [43, 44] және </w:t>
      </w:r>
      <w:r w:rsidR="00D14686" w:rsidRPr="0059115C">
        <w:rPr>
          <w:rFonts w:ascii="Times New Roman" w:hAnsi="Times New Roman"/>
          <w:sz w:val="28"/>
          <w:szCs w:val="28"/>
          <w:lang w:val="kk-KZ"/>
        </w:rPr>
        <w:t>олардың концепциясы</w:t>
      </w:r>
      <w:r w:rsidR="000F64E8" w:rsidRPr="0059115C">
        <w:rPr>
          <w:rFonts w:ascii="Times New Roman" w:hAnsi="Times New Roman"/>
          <w:sz w:val="28"/>
          <w:szCs w:val="28"/>
          <w:lang w:val="kk-KZ"/>
        </w:rPr>
        <w:t xml:space="preserve"> </w:t>
      </w:r>
      <w:r w:rsidR="00D14686" w:rsidRPr="0059115C">
        <w:rPr>
          <w:rFonts w:ascii="Times New Roman" w:hAnsi="Times New Roman"/>
          <w:sz w:val="28"/>
          <w:szCs w:val="28"/>
          <w:lang w:val="kk-KZ"/>
        </w:rPr>
        <w:t xml:space="preserve">сымшыбық түріндегі материалдарды қозғалатын және қозғалмалы матрица бөліктері көмегімен біртіндеп асқын қысымда бұрауға негізделеді. Концепция тәжірибе жүзінде айтарлықтай ұзын емес және жұмсақ мыс материалдарға ғана тексерілген. Жоғары контактілік үйкеліс, материалдың матрицадан шығып кетуінің жоғары ықтималдығы мен үрдістің тұрақтылығының нашарлығы, іске асыратын жабдық пен </w:t>
      </w:r>
      <w:r w:rsidR="00191B52" w:rsidRPr="0059115C">
        <w:rPr>
          <w:rFonts w:ascii="Times New Roman" w:hAnsi="Times New Roman"/>
          <w:sz w:val="28"/>
          <w:szCs w:val="28"/>
          <w:lang w:val="kk-KZ"/>
        </w:rPr>
        <w:t>құрылғы</w:t>
      </w:r>
      <w:r w:rsidR="00D14686" w:rsidRPr="0059115C">
        <w:rPr>
          <w:rFonts w:ascii="Times New Roman" w:hAnsi="Times New Roman"/>
          <w:sz w:val="28"/>
          <w:szCs w:val="28"/>
          <w:lang w:val="kk-KZ"/>
        </w:rPr>
        <w:t xml:space="preserve"> күрделілігі [3] бұл үрдісті практикалық қолданудың тиімсіздігін көрсетеді. АҚБ тәсілдерінің </w:t>
      </w:r>
      <w:r w:rsidR="0015633F" w:rsidRPr="0059115C">
        <w:rPr>
          <w:rFonts w:ascii="Times New Roman" w:hAnsi="Times New Roman"/>
          <w:sz w:val="28"/>
          <w:szCs w:val="28"/>
          <w:lang w:val="kk-KZ"/>
        </w:rPr>
        <w:t>бүгінгі күнге дейін бірқатар нұсқалары [1–3] белгілі болса да, олардың қысым, бұралу моменті және энергияға қоятын жоғары талаптары, өңдеу жылдамдығының төмендігі, қарқынды құрғақ үйкеліс нәтижесінде материалдың беттік сапасының нашарлығы мен деформациялаушы құралдың жұмыс беттерінің тез тозуы [3], жеткілікті ұзын өлшімді материалдар алудың қиындығы АҚБ тәсілдерінің коммерциализациясына басты кедергілер деп қорытындылауға болады.</w:t>
      </w:r>
      <w:r w:rsidR="00AB12A8" w:rsidRPr="0059115C">
        <w:rPr>
          <w:rFonts w:ascii="Times New Roman" w:hAnsi="Times New Roman"/>
          <w:sz w:val="28"/>
          <w:szCs w:val="28"/>
          <w:lang w:val="kk-KZ"/>
        </w:rPr>
        <w:t xml:space="preserve"> Сондықтан АҚБ тәсілі бағытындағы зерттеулер негізінен іргелі болып табылады, ал өндірістік масштабта ұзын өлшемді КНММ алу тұрғысында және басқа да қолданбалы зерттеулер тұрғысында әзірге потенциалы нашар [1, 3].</w:t>
      </w:r>
    </w:p>
    <w:p w14:paraId="385A5D74" w14:textId="2F9A2A29" w:rsidR="00431CD8" w:rsidRPr="0059115C" w:rsidRDefault="00110E5C" w:rsidP="00110E5C">
      <w:pPr>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Арнайы ҚПД тәсілдері ішінде алдыңғы пунктте қарастырылған ЖЖИ, асимметриялы илемдеу, көпбағытты соғу/штамптау тәсілдерінен бөлек өндірістік потенциалы жоғары тәсілдің бірі – </w:t>
      </w:r>
      <w:r w:rsidR="001A5B84" w:rsidRPr="0059115C">
        <w:rPr>
          <w:rFonts w:ascii="Times New Roman" w:hAnsi="Times New Roman"/>
          <w:sz w:val="28"/>
          <w:szCs w:val="28"/>
          <w:lang w:val="kk-KZ"/>
        </w:rPr>
        <w:t xml:space="preserve">тең арналы бұрыштық </w:t>
      </w:r>
      <w:r w:rsidR="00244F41" w:rsidRPr="0059115C">
        <w:rPr>
          <w:rFonts w:ascii="Times New Roman" w:hAnsi="Times New Roman"/>
          <w:sz w:val="28"/>
          <w:szCs w:val="28"/>
          <w:lang w:val="kk-KZ"/>
        </w:rPr>
        <w:t>престеу</w:t>
      </w:r>
      <w:r w:rsidRPr="0059115C">
        <w:rPr>
          <w:rFonts w:ascii="Times New Roman" w:hAnsi="Times New Roman"/>
          <w:sz w:val="28"/>
          <w:szCs w:val="28"/>
          <w:lang w:val="kk-KZ"/>
        </w:rPr>
        <w:t xml:space="preserve"> (ТАБП) немесе тең арналы бұрыштық экструзия</w:t>
      </w:r>
      <w:r w:rsidR="001A5B84" w:rsidRPr="0059115C">
        <w:rPr>
          <w:rFonts w:ascii="Times New Roman" w:hAnsi="Times New Roman"/>
          <w:sz w:val="28"/>
          <w:szCs w:val="28"/>
          <w:lang w:val="kk-KZ"/>
        </w:rPr>
        <w:t xml:space="preserve"> (ТАБЭ). </w:t>
      </w:r>
      <w:r w:rsidR="00270688" w:rsidRPr="0059115C">
        <w:rPr>
          <w:rFonts w:ascii="Times New Roman" w:hAnsi="Times New Roman"/>
          <w:sz w:val="28"/>
          <w:szCs w:val="28"/>
          <w:lang w:val="kk-KZ"/>
        </w:rPr>
        <w:t xml:space="preserve">Классикалық </w:t>
      </w:r>
      <w:bookmarkStart w:id="101" w:name="_Hlk129272559"/>
      <w:r w:rsidR="00270688" w:rsidRPr="0059115C">
        <w:rPr>
          <w:rFonts w:ascii="Times New Roman" w:hAnsi="Times New Roman"/>
          <w:sz w:val="28"/>
          <w:szCs w:val="28"/>
          <w:lang w:val="kk-KZ"/>
        </w:rPr>
        <w:t>ТАБЭ</w:t>
      </w:r>
      <w:r w:rsidR="00244F41" w:rsidRPr="0059115C">
        <w:rPr>
          <w:rFonts w:ascii="Times New Roman" w:hAnsi="Times New Roman"/>
          <w:sz w:val="28"/>
          <w:szCs w:val="28"/>
          <w:lang w:val="kk-KZ"/>
        </w:rPr>
        <w:t>/ТАБП</w:t>
      </w:r>
      <w:r w:rsidR="00270688" w:rsidRPr="0059115C">
        <w:rPr>
          <w:rFonts w:ascii="Times New Roman" w:hAnsi="Times New Roman"/>
          <w:sz w:val="28"/>
          <w:szCs w:val="28"/>
          <w:lang w:val="kk-KZ"/>
        </w:rPr>
        <w:t xml:space="preserve"> </w:t>
      </w:r>
      <w:bookmarkEnd w:id="101"/>
      <w:r w:rsidR="00270688" w:rsidRPr="0059115C">
        <w:rPr>
          <w:rFonts w:ascii="Times New Roman" w:hAnsi="Times New Roman"/>
          <w:sz w:val="28"/>
          <w:szCs w:val="28"/>
          <w:lang w:val="kk-KZ"/>
        </w:rPr>
        <w:t xml:space="preserve">үрдісінде </w:t>
      </w:r>
      <w:r w:rsidR="006A1626" w:rsidRPr="0059115C">
        <w:rPr>
          <w:rFonts w:ascii="Times New Roman" w:hAnsi="Times New Roman"/>
          <w:sz w:val="28"/>
          <w:szCs w:val="28"/>
          <w:lang w:val="kk-KZ"/>
        </w:rPr>
        <w:t xml:space="preserve">қолданылатын квадрат қималы және өзара </w:t>
      </w:r>
      <w:bookmarkStart w:id="102" w:name="_Hlk129203112"/>
      <w:r w:rsidR="00CA441E" w:rsidRPr="0059115C">
        <w:rPr>
          <w:rFonts w:ascii="Times New Roman" w:hAnsi="Times New Roman"/>
          <w:sz w:val="28"/>
          <w:szCs w:val="28"/>
          <w:lang w:val="kk-KZ"/>
        </w:rPr>
        <w:t xml:space="preserve">Φ = </w:t>
      </w:r>
      <w:r w:rsidR="006A1626" w:rsidRPr="0059115C">
        <w:rPr>
          <w:rFonts w:ascii="Times New Roman" w:hAnsi="Times New Roman"/>
          <w:sz w:val="28"/>
          <w:szCs w:val="28"/>
          <w:lang w:val="kk-KZ"/>
        </w:rPr>
        <w:t>90º бұрыш</w:t>
      </w:r>
      <w:r w:rsidR="00CA441E" w:rsidRPr="0059115C">
        <w:rPr>
          <w:rFonts w:ascii="Times New Roman" w:hAnsi="Times New Roman"/>
          <w:sz w:val="28"/>
          <w:szCs w:val="28"/>
          <w:lang w:val="kk-KZ"/>
        </w:rPr>
        <w:t xml:space="preserve">пен </w:t>
      </w:r>
      <w:r w:rsidR="006A1626" w:rsidRPr="0059115C">
        <w:rPr>
          <w:rFonts w:ascii="Times New Roman" w:hAnsi="Times New Roman"/>
          <w:sz w:val="28"/>
          <w:szCs w:val="28"/>
          <w:lang w:val="kk-KZ"/>
        </w:rPr>
        <w:t xml:space="preserve">орналасқан </w:t>
      </w:r>
      <w:bookmarkEnd w:id="102"/>
      <w:r w:rsidR="00270688" w:rsidRPr="0059115C">
        <w:rPr>
          <w:rFonts w:ascii="Times New Roman" w:hAnsi="Times New Roman"/>
          <w:sz w:val="28"/>
          <w:szCs w:val="28"/>
          <w:lang w:val="kk-KZ"/>
        </w:rPr>
        <w:t xml:space="preserve">тең </w:t>
      </w:r>
      <w:r w:rsidR="006A1626" w:rsidRPr="0059115C">
        <w:rPr>
          <w:rFonts w:ascii="Times New Roman" w:hAnsi="Times New Roman"/>
          <w:sz w:val="28"/>
          <w:szCs w:val="28"/>
          <w:lang w:val="kk-KZ"/>
        </w:rPr>
        <w:t xml:space="preserve">қималы </w:t>
      </w:r>
      <w:r w:rsidR="00270688" w:rsidRPr="0059115C">
        <w:rPr>
          <w:rFonts w:ascii="Times New Roman" w:hAnsi="Times New Roman"/>
          <w:sz w:val="28"/>
          <w:szCs w:val="28"/>
          <w:lang w:val="kk-KZ"/>
        </w:rPr>
        <w:t xml:space="preserve">арналар </w:t>
      </w:r>
      <w:r w:rsidR="006A1626" w:rsidRPr="0059115C">
        <w:rPr>
          <w:rFonts w:ascii="Times New Roman" w:hAnsi="Times New Roman"/>
          <w:sz w:val="28"/>
          <w:szCs w:val="28"/>
          <w:lang w:val="kk-KZ"/>
        </w:rPr>
        <w:t xml:space="preserve">квадрат </w:t>
      </w:r>
      <w:r w:rsidR="00270688" w:rsidRPr="0059115C">
        <w:rPr>
          <w:rFonts w:ascii="Times New Roman" w:hAnsi="Times New Roman"/>
          <w:sz w:val="28"/>
          <w:szCs w:val="28"/>
          <w:lang w:val="kk-KZ"/>
        </w:rPr>
        <w:t>дайындаманың көлденең қимасын өзгертпей</w:t>
      </w:r>
      <w:r w:rsidR="006A1626" w:rsidRPr="0059115C">
        <w:rPr>
          <w:rFonts w:ascii="Times New Roman" w:hAnsi="Times New Roman"/>
          <w:sz w:val="28"/>
          <w:szCs w:val="28"/>
          <w:lang w:val="kk-KZ"/>
        </w:rPr>
        <w:t xml:space="preserve"> және </w:t>
      </w:r>
      <w:r w:rsidR="00270688" w:rsidRPr="0059115C">
        <w:rPr>
          <w:rFonts w:ascii="Times New Roman" w:hAnsi="Times New Roman"/>
          <w:sz w:val="28"/>
          <w:szCs w:val="28"/>
          <w:lang w:val="kk-KZ"/>
        </w:rPr>
        <w:t xml:space="preserve">арналардың </w:t>
      </w:r>
      <w:r w:rsidR="006A1626" w:rsidRPr="0059115C">
        <w:rPr>
          <w:rFonts w:ascii="Times New Roman" w:hAnsi="Times New Roman"/>
          <w:sz w:val="28"/>
          <w:szCs w:val="28"/>
          <w:lang w:val="kk-KZ"/>
        </w:rPr>
        <w:t>түйісетін аймақтарында қарқынды ығысу деформациясына ұшыратып әртүрлі материалдарда УҰТ/НК құрылым қалыптастырады</w:t>
      </w:r>
      <w:r w:rsidRPr="0059115C">
        <w:rPr>
          <w:rFonts w:ascii="Times New Roman" w:hAnsi="Times New Roman"/>
          <w:sz w:val="28"/>
          <w:szCs w:val="28"/>
          <w:lang w:val="kk-KZ"/>
        </w:rPr>
        <w:t xml:space="preserve"> [3]</w:t>
      </w:r>
      <w:r w:rsidR="006A1626" w:rsidRPr="0059115C">
        <w:rPr>
          <w:rFonts w:ascii="Times New Roman" w:hAnsi="Times New Roman"/>
          <w:sz w:val="28"/>
          <w:szCs w:val="28"/>
          <w:lang w:val="kk-KZ"/>
        </w:rPr>
        <w:t xml:space="preserve">. </w:t>
      </w:r>
      <w:r w:rsidR="00E01CC2" w:rsidRPr="0059115C">
        <w:rPr>
          <w:rFonts w:ascii="Times New Roman" w:hAnsi="Times New Roman"/>
          <w:sz w:val="28"/>
          <w:szCs w:val="28"/>
          <w:lang w:val="kk-KZ"/>
        </w:rPr>
        <w:t xml:space="preserve">Квадрат қималы тең жұмыс арналары мен олардың 90º бұрыш жасай орналасуы әр өтуден кейін дайындаманың бағдарын өзгертіп </w:t>
      </w:r>
      <w:r w:rsidR="00BA4D49" w:rsidRPr="0059115C">
        <w:rPr>
          <w:rFonts w:ascii="Times New Roman" w:hAnsi="Times New Roman"/>
          <w:sz w:val="28"/>
          <w:szCs w:val="28"/>
          <w:lang w:val="kk-KZ"/>
        </w:rPr>
        <w:t>әртүрлі маршруттармен [</w:t>
      </w:r>
      <w:r w:rsidR="00C7531A" w:rsidRPr="0059115C">
        <w:rPr>
          <w:rFonts w:ascii="Times New Roman" w:hAnsi="Times New Roman"/>
          <w:sz w:val="28"/>
          <w:szCs w:val="28"/>
          <w:lang w:val="kk-KZ"/>
        </w:rPr>
        <w:t>45</w:t>
      </w:r>
      <w:r w:rsidR="00BA4D49" w:rsidRPr="0059115C">
        <w:rPr>
          <w:rFonts w:ascii="Times New Roman" w:hAnsi="Times New Roman"/>
          <w:sz w:val="28"/>
          <w:szCs w:val="28"/>
          <w:lang w:val="kk-KZ"/>
        </w:rPr>
        <w:t>]</w:t>
      </w:r>
      <w:r w:rsidR="00C76769" w:rsidRPr="0059115C">
        <w:rPr>
          <w:rFonts w:ascii="Times New Roman" w:hAnsi="Times New Roman"/>
          <w:sz w:val="28"/>
          <w:szCs w:val="28"/>
          <w:lang w:val="kk-KZ"/>
        </w:rPr>
        <w:t xml:space="preserve"> </w:t>
      </w:r>
      <w:r w:rsidR="00E01CC2" w:rsidRPr="0059115C">
        <w:rPr>
          <w:rFonts w:ascii="Times New Roman" w:hAnsi="Times New Roman"/>
          <w:sz w:val="28"/>
          <w:szCs w:val="28"/>
          <w:lang w:val="kk-KZ"/>
        </w:rPr>
        <w:t>деформацияны жинақтау нәтижесінде материалды жан</w:t>
      </w:r>
      <w:r w:rsidR="00C7531A" w:rsidRPr="0059115C">
        <w:rPr>
          <w:rFonts w:ascii="Times New Roman" w:hAnsi="Times New Roman"/>
          <w:sz w:val="28"/>
          <w:szCs w:val="28"/>
          <w:lang w:val="kk-KZ"/>
        </w:rPr>
        <w:t>-</w:t>
      </w:r>
      <w:r w:rsidR="00E01CC2" w:rsidRPr="0059115C">
        <w:rPr>
          <w:rFonts w:ascii="Times New Roman" w:hAnsi="Times New Roman"/>
          <w:sz w:val="28"/>
          <w:szCs w:val="28"/>
          <w:lang w:val="kk-KZ"/>
        </w:rPr>
        <w:t xml:space="preserve">жақты өңдеуді </w:t>
      </w:r>
      <w:r w:rsidR="001642A9" w:rsidRPr="0059115C">
        <w:rPr>
          <w:rFonts w:ascii="Times New Roman" w:hAnsi="Times New Roman"/>
          <w:sz w:val="28"/>
          <w:szCs w:val="28"/>
          <w:lang w:val="kk-KZ"/>
        </w:rPr>
        <w:t>қамтамасыз</w:t>
      </w:r>
      <w:r w:rsidR="00E01CC2" w:rsidRPr="0059115C">
        <w:rPr>
          <w:rFonts w:ascii="Times New Roman" w:hAnsi="Times New Roman"/>
          <w:sz w:val="28"/>
          <w:szCs w:val="28"/>
          <w:lang w:val="kk-KZ"/>
        </w:rPr>
        <w:t xml:space="preserve"> етеді. </w:t>
      </w:r>
      <w:r w:rsidR="006150FA" w:rsidRPr="0059115C">
        <w:rPr>
          <w:rFonts w:ascii="Times New Roman" w:hAnsi="Times New Roman"/>
          <w:sz w:val="28"/>
          <w:szCs w:val="28"/>
          <w:lang w:val="kk-KZ"/>
        </w:rPr>
        <w:t>Мыс үлгілерді 8 өтуде ТАБЭ үрдісінің әртүрлі маршруттарымен өткізу нәтижелері [</w:t>
      </w:r>
      <w:r w:rsidR="00C7531A" w:rsidRPr="0059115C">
        <w:rPr>
          <w:rFonts w:ascii="Times New Roman" w:hAnsi="Times New Roman"/>
          <w:sz w:val="28"/>
          <w:szCs w:val="28"/>
          <w:lang w:val="kk-KZ"/>
        </w:rPr>
        <w:t>46</w:t>
      </w:r>
      <w:r w:rsidR="006150FA" w:rsidRPr="0059115C">
        <w:rPr>
          <w:rFonts w:ascii="Times New Roman" w:hAnsi="Times New Roman"/>
          <w:sz w:val="28"/>
          <w:szCs w:val="28"/>
          <w:lang w:val="kk-KZ"/>
        </w:rPr>
        <w:t xml:space="preserve">] ең тиімді түйіршік ұсақтау деңгейі аударып салу бұрышы 90º тең болғанда, ал ең тиімсізі 180º тең болғанда орын алатындығын көрсетті. </w:t>
      </w:r>
      <w:r w:rsidR="00F766D8" w:rsidRPr="0059115C">
        <w:rPr>
          <w:rFonts w:ascii="Times New Roman" w:hAnsi="Times New Roman"/>
          <w:sz w:val="28"/>
          <w:szCs w:val="28"/>
          <w:lang w:val="kk-KZ"/>
        </w:rPr>
        <w:t xml:space="preserve">Дәстүрлі экструзия/престеу үрдістерімен салыстырғанда </w:t>
      </w:r>
      <w:bookmarkStart w:id="103" w:name="_Hlk129273051"/>
      <w:r w:rsidR="00F766D8" w:rsidRPr="0059115C">
        <w:rPr>
          <w:rFonts w:ascii="Times New Roman" w:hAnsi="Times New Roman"/>
          <w:sz w:val="28"/>
          <w:szCs w:val="28"/>
          <w:lang w:val="kk-KZ"/>
        </w:rPr>
        <w:t xml:space="preserve">ТАБЭ/ТАБП үрдісі </w:t>
      </w:r>
      <w:bookmarkEnd w:id="103"/>
      <w:r w:rsidR="00F766D8" w:rsidRPr="0059115C">
        <w:rPr>
          <w:rFonts w:ascii="Times New Roman" w:hAnsi="Times New Roman"/>
          <w:sz w:val="28"/>
          <w:szCs w:val="28"/>
          <w:lang w:val="kk-KZ"/>
        </w:rPr>
        <w:t xml:space="preserve">көлденең қимасын өзгертпестен ығысу деформацияларын беріп көпциклділікті және КНММ алғанша көп өтулі өңдеуді қамтамасыз ете алады, ал дәстүрлі үрдістерде үлгінің көлденең қимасы өзгеретіндіктен және бұл өзгерістің шегі болатындықтан өтулер саны да шектеулі болады, ал бұл өз кезегінде УҰТ/НК құрылымға жетуге жеткіліксіз болуы мүмкін. Жалпы ығысу деформациясының басқа деформация түрлерінен басты артықшылықтарының бірі </w:t>
      </w:r>
      <w:bookmarkStart w:id="104" w:name="_Hlk129309429"/>
      <w:r w:rsidR="00F766D8" w:rsidRPr="0059115C">
        <w:rPr>
          <w:rFonts w:ascii="Times New Roman" w:hAnsi="Times New Roman"/>
          <w:sz w:val="28"/>
          <w:szCs w:val="28"/>
          <w:lang w:val="kk-KZ"/>
        </w:rPr>
        <w:t>–</w:t>
      </w:r>
      <w:bookmarkEnd w:id="104"/>
      <w:r w:rsidR="00F766D8" w:rsidRPr="0059115C">
        <w:rPr>
          <w:rFonts w:ascii="Times New Roman" w:hAnsi="Times New Roman"/>
          <w:sz w:val="28"/>
          <w:szCs w:val="28"/>
          <w:lang w:val="kk-KZ"/>
        </w:rPr>
        <w:t xml:space="preserve"> үлгінің көлденең қимасын өзгертпестен </w:t>
      </w:r>
      <w:r w:rsidR="00992CCC" w:rsidRPr="0059115C">
        <w:rPr>
          <w:rFonts w:ascii="Times New Roman" w:hAnsi="Times New Roman"/>
          <w:sz w:val="28"/>
          <w:szCs w:val="28"/>
          <w:lang w:val="kk-KZ"/>
        </w:rPr>
        <w:t xml:space="preserve">Холл-Петч қатынасына сәйкес </w:t>
      </w:r>
      <w:r w:rsidR="00F766D8" w:rsidRPr="0059115C">
        <w:rPr>
          <w:rFonts w:ascii="Times New Roman" w:hAnsi="Times New Roman"/>
          <w:sz w:val="28"/>
          <w:szCs w:val="28"/>
          <w:lang w:val="kk-KZ"/>
        </w:rPr>
        <w:t xml:space="preserve">түйіршіктерін ұсақтап, қасиеттерін </w:t>
      </w:r>
      <w:r w:rsidR="009233C9" w:rsidRPr="0059115C">
        <w:rPr>
          <w:rFonts w:ascii="Times New Roman" w:hAnsi="Times New Roman"/>
          <w:sz w:val="28"/>
          <w:szCs w:val="28"/>
          <w:lang w:val="kk-KZ"/>
        </w:rPr>
        <w:t xml:space="preserve">(беріктігін ғана </w:t>
      </w:r>
      <w:r w:rsidR="009233C9" w:rsidRPr="0059115C">
        <w:rPr>
          <w:rFonts w:ascii="Times New Roman" w:hAnsi="Times New Roman"/>
          <w:sz w:val="28"/>
          <w:szCs w:val="28"/>
          <w:lang w:val="kk-KZ"/>
        </w:rPr>
        <w:lastRenderedPageBreak/>
        <w:t>емес, мысалы коррозияға және тозуға төзімділігін [</w:t>
      </w:r>
      <w:r w:rsidR="002D047C" w:rsidRPr="0059115C">
        <w:rPr>
          <w:rFonts w:ascii="Times New Roman" w:hAnsi="Times New Roman"/>
          <w:sz w:val="28"/>
          <w:szCs w:val="28"/>
          <w:lang w:val="kk-KZ"/>
        </w:rPr>
        <w:t>4</w:t>
      </w:r>
      <w:r w:rsidR="009233C9" w:rsidRPr="0059115C">
        <w:rPr>
          <w:rFonts w:ascii="Times New Roman" w:hAnsi="Times New Roman"/>
          <w:sz w:val="28"/>
          <w:szCs w:val="28"/>
          <w:lang w:val="kk-KZ"/>
        </w:rPr>
        <w:t xml:space="preserve">7]) </w:t>
      </w:r>
      <w:r w:rsidR="00A501C9" w:rsidRPr="0059115C">
        <w:rPr>
          <w:rFonts w:ascii="Times New Roman" w:hAnsi="Times New Roman"/>
          <w:sz w:val="28"/>
          <w:szCs w:val="28"/>
          <w:lang w:val="kk-KZ"/>
        </w:rPr>
        <w:t>өзгерту</w:t>
      </w:r>
      <w:r w:rsidR="00F766D8" w:rsidRPr="0059115C">
        <w:rPr>
          <w:rFonts w:ascii="Times New Roman" w:hAnsi="Times New Roman"/>
          <w:sz w:val="28"/>
          <w:szCs w:val="28"/>
          <w:lang w:val="kk-KZ"/>
        </w:rPr>
        <w:t xml:space="preserve"> мүмкіндігі. Бұл артықшылық әсіресе жеткілікті ұзын өлшемді </w:t>
      </w:r>
      <w:r w:rsidR="00992CCC" w:rsidRPr="0059115C">
        <w:rPr>
          <w:rFonts w:ascii="Times New Roman" w:hAnsi="Times New Roman"/>
          <w:sz w:val="28"/>
          <w:szCs w:val="28"/>
          <w:lang w:val="kk-KZ"/>
        </w:rPr>
        <w:t>КНММ</w:t>
      </w:r>
      <w:r w:rsidR="00F766D8" w:rsidRPr="0059115C">
        <w:rPr>
          <w:rFonts w:ascii="Times New Roman" w:hAnsi="Times New Roman"/>
          <w:sz w:val="28"/>
          <w:szCs w:val="28"/>
          <w:lang w:val="kk-KZ"/>
        </w:rPr>
        <w:t xml:space="preserve"> алу тұрғысынан оңтайлы болып табылады. </w:t>
      </w:r>
      <w:r w:rsidR="003C63B5" w:rsidRPr="0059115C">
        <w:rPr>
          <w:rFonts w:ascii="Times New Roman" w:hAnsi="Times New Roman"/>
          <w:sz w:val="28"/>
          <w:szCs w:val="28"/>
          <w:lang w:val="kk-KZ"/>
        </w:rPr>
        <w:t xml:space="preserve">Беріктігімен қоса пластикалығын оңтайландыру мүмкіндігі үрдіспен алынған материалдардың әртүрлі техникалық мақсаттарда қолданылуына жол ашады. </w:t>
      </w:r>
      <w:r w:rsidR="00F766D8" w:rsidRPr="0059115C">
        <w:rPr>
          <w:rFonts w:ascii="Times New Roman" w:hAnsi="Times New Roman"/>
          <w:sz w:val="28"/>
          <w:szCs w:val="28"/>
          <w:lang w:val="kk-KZ"/>
        </w:rPr>
        <w:t xml:space="preserve">Сондықтан, алдыңғы </w:t>
      </w:r>
      <w:r w:rsidR="002D047C" w:rsidRPr="0059115C">
        <w:rPr>
          <w:rFonts w:ascii="Times New Roman" w:hAnsi="Times New Roman"/>
          <w:sz w:val="28"/>
          <w:szCs w:val="28"/>
          <w:lang w:val="kk-KZ"/>
        </w:rPr>
        <w:t>АҚБ</w:t>
      </w:r>
      <w:r w:rsidR="00F766D8" w:rsidRPr="0059115C">
        <w:rPr>
          <w:rFonts w:ascii="Times New Roman" w:hAnsi="Times New Roman"/>
          <w:sz w:val="28"/>
          <w:szCs w:val="28"/>
          <w:lang w:val="kk-KZ"/>
        </w:rPr>
        <w:t xml:space="preserve"> үрдісімен салыстырғанда ТАБЭ/ТАБП үрдісі КНММ алу тұрғысында кеңінен тараған</w:t>
      </w:r>
      <w:r w:rsidR="00A501C9" w:rsidRPr="0059115C">
        <w:rPr>
          <w:rFonts w:ascii="Times New Roman" w:hAnsi="Times New Roman"/>
          <w:sz w:val="28"/>
          <w:szCs w:val="28"/>
          <w:lang w:val="kk-KZ"/>
        </w:rPr>
        <w:t>. Үрдістің ерекшеліктері, тарихы, материалдағы текстуралық және микроқұрылымдық эволюция, беріктенуі туралы [</w:t>
      </w:r>
      <w:r w:rsidR="002D047C" w:rsidRPr="0059115C">
        <w:rPr>
          <w:rFonts w:ascii="Times New Roman" w:hAnsi="Times New Roman"/>
          <w:sz w:val="28"/>
          <w:szCs w:val="28"/>
          <w:lang w:val="kk-KZ"/>
        </w:rPr>
        <w:t>48</w:t>
      </w:r>
      <w:r w:rsidR="001D6CED" w:rsidRPr="0059115C">
        <w:rPr>
          <w:rFonts w:ascii="Times New Roman" w:hAnsi="Times New Roman"/>
          <w:sz w:val="28"/>
          <w:szCs w:val="28"/>
          <w:lang w:val="kk-KZ"/>
        </w:rPr>
        <w:t xml:space="preserve">, </w:t>
      </w:r>
      <w:r w:rsidR="002D047C" w:rsidRPr="0059115C">
        <w:rPr>
          <w:rFonts w:ascii="Times New Roman" w:hAnsi="Times New Roman"/>
          <w:sz w:val="28"/>
          <w:szCs w:val="28"/>
          <w:lang w:val="kk-KZ"/>
        </w:rPr>
        <w:t>4</w:t>
      </w:r>
      <w:r w:rsidR="001D6CED" w:rsidRPr="0059115C">
        <w:rPr>
          <w:rFonts w:ascii="Times New Roman" w:hAnsi="Times New Roman"/>
          <w:sz w:val="28"/>
          <w:szCs w:val="28"/>
          <w:lang w:val="kk-KZ"/>
        </w:rPr>
        <w:t>9</w:t>
      </w:r>
      <w:r w:rsidR="00A501C9" w:rsidRPr="0059115C">
        <w:rPr>
          <w:rFonts w:ascii="Times New Roman" w:hAnsi="Times New Roman"/>
          <w:sz w:val="28"/>
          <w:szCs w:val="28"/>
          <w:lang w:val="kk-KZ"/>
        </w:rPr>
        <w:t xml:space="preserve">] шолулардан </w:t>
      </w:r>
      <w:r w:rsidR="001D6CED" w:rsidRPr="0059115C">
        <w:rPr>
          <w:rFonts w:ascii="Times New Roman" w:hAnsi="Times New Roman"/>
          <w:sz w:val="28"/>
          <w:szCs w:val="28"/>
          <w:lang w:val="kk-KZ"/>
        </w:rPr>
        <w:t xml:space="preserve">толығырақ </w:t>
      </w:r>
      <w:r w:rsidR="00A501C9" w:rsidRPr="0059115C">
        <w:rPr>
          <w:rFonts w:ascii="Times New Roman" w:hAnsi="Times New Roman"/>
          <w:sz w:val="28"/>
          <w:szCs w:val="28"/>
          <w:lang w:val="kk-KZ"/>
        </w:rPr>
        <w:t>танысуға болады</w:t>
      </w:r>
      <w:r w:rsidR="00BD5545" w:rsidRPr="0059115C">
        <w:rPr>
          <w:rFonts w:ascii="Times New Roman" w:hAnsi="Times New Roman"/>
          <w:sz w:val="28"/>
          <w:szCs w:val="28"/>
          <w:lang w:val="kk-KZ"/>
        </w:rPr>
        <w:t xml:space="preserve">. </w:t>
      </w:r>
      <w:r w:rsidR="00DD4CF1" w:rsidRPr="0059115C">
        <w:rPr>
          <w:rFonts w:ascii="Times New Roman" w:hAnsi="Times New Roman"/>
          <w:sz w:val="28"/>
          <w:szCs w:val="28"/>
          <w:lang w:val="kk-KZ"/>
        </w:rPr>
        <w:t>Үрдіс көптеген өндірістік және басқа да металл материалдарда қолданылған. Үрдісті үздіксіздендіру, әртүрлі сұрыптамалардағы (мысалы, жайма, құбыр</w:t>
      </w:r>
      <w:r w:rsidR="002C78C0" w:rsidRPr="0059115C">
        <w:rPr>
          <w:rFonts w:ascii="Times New Roman" w:hAnsi="Times New Roman"/>
          <w:sz w:val="28"/>
          <w:szCs w:val="28"/>
          <w:lang w:val="kk-KZ"/>
        </w:rPr>
        <w:t>, сымшыбық</w:t>
      </w:r>
      <w:r w:rsidR="00DD4CF1" w:rsidRPr="0059115C">
        <w:rPr>
          <w:rFonts w:ascii="Times New Roman" w:hAnsi="Times New Roman"/>
          <w:sz w:val="28"/>
          <w:szCs w:val="28"/>
          <w:lang w:val="kk-KZ"/>
        </w:rPr>
        <w:t xml:space="preserve">) өнімдер алу, басқа үрдістермен біріктіру және т.б. мақсаттармен </w:t>
      </w:r>
      <w:r w:rsidR="003C63B5" w:rsidRPr="0059115C">
        <w:rPr>
          <w:rFonts w:ascii="Times New Roman" w:hAnsi="Times New Roman"/>
          <w:sz w:val="28"/>
          <w:szCs w:val="28"/>
          <w:lang w:val="kk-KZ"/>
        </w:rPr>
        <w:t>ТАБЭ/ТАБП үрдісінің негізін</w:t>
      </w:r>
      <w:r w:rsidR="00DD4CF1" w:rsidRPr="0059115C">
        <w:rPr>
          <w:rFonts w:ascii="Times New Roman" w:hAnsi="Times New Roman"/>
          <w:sz w:val="28"/>
          <w:szCs w:val="28"/>
          <w:lang w:val="kk-KZ"/>
        </w:rPr>
        <w:t>дегі бірнеше үрдіс стратегиялары белгілі</w:t>
      </w:r>
      <w:r w:rsidR="00243097" w:rsidRPr="0059115C">
        <w:rPr>
          <w:rFonts w:ascii="Times New Roman" w:hAnsi="Times New Roman"/>
          <w:sz w:val="28"/>
          <w:szCs w:val="28"/>
          <w:lang w:val="kk-KZ"/>
        </w:rPr>
        <w:t xml:space="preserve"> </w:t>
      </w:r>
      <w:r w:rsidR="00E713F8" w:rsidRPr="0059115C">
        <w:rPr>
          <w:rFonts w:ascii="Times New Roman" w:hAnsi="Times New Roman"/>
          <w:sz w:val="28"/>
          <w:szCs w:val="28"/>
          <w:lang w:val="kk-KZ"/>
        </w:rPr>
        <w:t>[1</w:t>
      </w:r>
      <w:r w:rsidR="00D94502" w:rsidRPr="0059115C">
        <w:rPr>
          <w:rFonts w:ascii="Times New Roman" w:hAnsi="Times New Roman"/>
          <w:sz w:val="28"/>
          <w:szCs w:val="28"/>
          <w:lang w:val="kk-KZ"/>
        </w:rPr>
        <w:t>–3</w:t>
      </w:r>
      <w:r w:rsidR="00E713F8" w:rsidRPr="0059115C">
        <w:rPr>
          <w:rFonts w:ascii="Times New Roman" w:hAnsi="Times New Roman"/>
          <w:sz w:val="28"/>
          <w:szCs w:val="28"/>
          <w:lang w:val="kk-KZ"/>
        </w:rPr>
        <w:t>]</w:t>
      </w:r>
      <w:r w:rsidR="00A656C9" w:rsidRPr="0059115C">
        <w:rPr>
          <w:rFonts w:ascii="Times New Roman" w:hAnsi="Times New Roman"/>
          <w:sz w:val="28"/>
          <w:szCs w:val="28"/>
          <w:lang w:val="kk-KZ"/>
        </w:rPr>
        <w:t>.</w:t>
      </w:r>
      <w:r w:rsidR="002F4B73" w:rsidRPr="0059115C">
        <w:rPr>
          <w:rFonts w:ascii="Times New Roman" w:hAnsi="Times New Roman"/>
          <w:sz w:val="28"/>
          <w:szCs w:val="28"/>
          <w:lang w:val="kk-KZ"/>
        </w:rPr>
        <w:t xml:space="preserve"> </w:t>
      </w:r>
      <w:r w:rsidR="00431CD8" w:rsidRPr="0059115C">
        <w:rPr>
          <w:rFonts w:ascii="Times New Roman" w:hAnsi="Times New Roman"/>
          <w:sz w:val="28"/>
          <w:szCs w:val="28"/>
          <w:lang w:val="kk-KZ"/>
        </w:rPr>
        <w:t>Әсіресе, үздіксіз ТАБП-Конформ тәсілінің потенциалы жоғары [1]. Жоғарыда аталған «НаноМет» ЖШС-інде осы тәсілмен биомедициналық титан үлгілері өндіріледі.</w:t>
      </w:r>
    </w:p>
    <w:p w14:paraId="02C99730" w14:textId="54B7645B" w:rsidR="001A5B84" w:rsidRPr="0059115C" w:rsidRDefault="002F4B73" w:rsidP="00110E5C">
      <w:pPr>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Әдебиеттерге шолу ТАБП/ТАБЭ үрдісі бойынша жасалған зерттеулер саны соңғы 20 жылда айтарлықтай өскенімен де бұрыштық экструзиядағы күрделі деформация үрдісі</w:t>
      </w:r>
      <w:r w:rsidR="00942B43" w:rsidRPr="0059115C">
        <w:rPr>
          <w:rFonts w:ascii="Times New Roman" w:hAnsi="Times New Roman"/>
          <w:sz w:val="28"/>
          <w:szCs w:val="28"/>
          <w:lang w:val="kk-KZ"/>
        </w:rPr>
        <w:t xml:space="preserve">ндегі </w:t>
      </w:r>
      <w:r w:rsidRPr="0059115C">
        <w:rPr>
          <w:rFonts w:ascii="Times New Roman" w:hAnsi="Times New Roman"/>
          <w:sz w:val="28"/>
          <w:szCs w:val="28"/>
          <w:lang w:val="kk-KZ"/>
        </w:rPr>
        <w:t xml:space="preserve">микроқұрылымның, текстураның және механикалық қасиеттердің </w:t>
      </w:r>
      <w:r w:rsidR="00942B43" w:rsidRPr="0059115C">
        <w:rPr>
          <w:rFonts w:ascii="Times New Roman" w:hAnsi="Times New Roman"/>
          <w:sz w:val="28"/>
          <w:szCs w:val="28"/>
          <w:lang w:val="kk-KZ"/>
        </w:rPr>
        <w:t xml:space="preserve">үлгі </w:t>
      </w:r>
      <w:r w:rsidRPr="0059115C">
        <w:rPr>
          <w:rFonts w:ascii="Times New Roman" w:hAnsi="Times New Roman"/>
          <w:sz w:val="28"/>
          <w:szCs w:val="28"/>
          <w:lang w:val="kk-KZ"/>
        </w:rPr>
        <w:t>қима</w:t>
      </w:r>
      <w:r w:rsidR="00942B43" w:rsidRPr="0059115C">
        <w:rPr>
          <w:rFonts w:ascii="Times New Roman" w:hAnsi="Times New Roman"/>
          <w:sz w:val="28"/>
          <w:szCs w:val="28"/>
          <w:lang w:val="kk-KZ"/>
        </w:rPr>
        <w:t>сы</w:t>
      </w:r>
      <w:r w:rsidRPr="0059115C">
        <w:rPr>
          <w:rFonts w:ascii="Times New Roman" w:hAnsi="Times New Roman"/>
          <w:sz w:val="28"/>
          <w:szCs w:val="28"/>
          <w:lang w:val="kk-KZ"/>
        </w:rPr>
        <w:t xml:space="preserve"> бойынша біртексіздігі</w:t>
      </w:r>
      <w:r w:rsidR="00942B43" w:rsidRPr="0059115C">
        <w:rPr>
          <w:rFonts w:ascii="Times New Roman" w:hAnsi="Times New Roman"/>
          <w:sz w:val="28"/>
          <w:szCs w:val="28"/>
          <w:lang w:val="kk-KZ"/>
        </w:rPr>
        <w:t xml:space="preserve">не арналған зерттеулердің өте аз екендігін көрсетті. </w:t>
      </w:r>
      <w:r w:rsidR="009903AF" w:rsidRPr="0059115C">
        <w:rPr>
          <w:rFonts w:ascii="Times New Roman" w:hAnsi="Times New Roman"/>
          <w:sz w:val="28"/>
          <w:szCs w:val="28"/>
          <w:lang w:val="kk-KZ"/>
        </w:rPr>
        <w:t>Классикалық емес ТАБП/ТАБЭ</w:t>
      </w:r>
      <w:r w:rsidR="00D537EB" w:rsidRPr="0059115C">
        <w:rPr>
          <w:rFonts w:ascii="Times New Roman" w:hAnsi="Times New Roman"/>
          <w:sz w:val="28"/>
          <w:szCs w:val="28"/>
          <w:lang w:val="kk-KZ"/>
        </w:rPr>
        <w:t xml:space="preserve"> бұрыштарында, яғни матрица бұрышы Φ≠90º болғанда біржақты емес құбылыстар орын алатындығы айтылады және шекті элементтер әдісімен [</w:t>
      </w:r>
      <w:r w:rsidR="00D94502" w:rsidRPr="0059115C">
        <w:rPr>
          <w:rFonts w:ascii="Times New Roman" w:hAnsi="Times New Roman"/>
          <w:sz w:val="28"/>
          <w:szCs w:val="28"/>
          <w:lang w:val="kk-KZ"/>
        </w:rPr>
        <w:t>50</w:t>
      </w:r>
      <w:r w:rsidR="00D537EB" w:rsidRPr="0059115C">
        <w:rPr>
          <w:rFonts w:ascii="Times New Roman" w:hAnsi="Times New Roman"/>
          <w:sz w:val="28"/>
          <w:szCs w:val="28"/>
          <w:lang w:val="kk-KZ"/>
        </w:rPr>
        <w:t xml:space="preserve">] әртүрлі факторлардың әсерін зерттеу де осы пікірді растайды. </w:t>
      </w:r>
      <w:bookmarkStart w:id="105" w:name="_Hlk129316980"/>
      <w:r w:rsidR="00D537EB" w:rsidRPr="0059115C">
        <w:rPr>
          <w:rFonts w:ascii="Times New Roman" w:hAnsi="Times New Roman"/>
          <w:sz w:val="28"/>
          <w:szCs w:val="28"/>
          <w:lang w:val="kk-KZ"/>
        </w:rPr>
        <w:t xml:space="preserve">Ф бұрышы сүйір болған жағдайларда, яғни Φ&lt;90º болғанда </w:t>
      </w:r>
      <w:bookmarkEnd w:id="105"/>
      <w:r w:rsidR="00D537EB" w:rsidRPr="0059115C">
        <w:rPr>
          <w:rFonts w:ascii="Times New Roman" w:hAnsi="Times New Roman"/>
          <w:sz w:val="28"/>
          <w:szCs w:val="28"/>
          <w:lang w:val="kk-KZ"/>
        </w:rPr>
        <w:t xml:space="preserve">деформация дәрежесі </w:t>
      </w:r>
      <w:r w:rsidR="00D314D1" w:rsidRPr="0059115C">
        <w:rPr>
          <w:rFonts w:ascii="Times New Roman" w:hAnsi="Times New Roman"/>
          <w:sz w:val="28"/>
          <w:szCs w:val="28"/>
          <w:lang w:val="kk-KZ"/>
        </w:rPr>
        <w:t>артады немесе</w:t>
      </w:r>
      <w:r w:rsidR="00D537EB" w:rsidRPr="0059115C">
        <w:rPr>
          <w:rFonts w:ascii="Times New Roman" w:hAnsi="Times New Roman"/>
          <w:sz w:val="28"/>
          <w:szCs w:val="28"/>
          <w:lang w:val="kk-KZ"/>
        </w:rPr>
        <w:t xml:space="preserve"> үйкеліс коэффициенті артады, сондай-ақ ішкі бұрышта өлі аймақ болмай толығымен </w:t>
      </w:r>
      <w:r w:rsidR="00D314D1" w:rsidRPr="0059115C">
        <w:rPr>
          <w:rFonts w:ascii="Times New Roman" w:hAnsi="Times New Roman"/>
          <w:sz w:val="28"/>
          <w:szCs w:val="28"/>
          <w:lang w:val="kk-KZ"/>
        </w:rPr>
        <w:t xml:space="preserve">дерлік </w:t>
      </w:r>
      <w:r w:rsidR="00D537EB" w:rsidRPr="0059115C">
        <w:rPr>
          <w:rFonts w:ascii="Times New Roman" w:hAnsi="Times New Roman"/>
          <w:sz w:val="28"/>
          <w:szCs w:val="28"/>
          <w:lang w:val="kk-KZ"/>
        </w:rPr>
        <w:t xml:space="preserve">толады. Ф бұрышы доғал болған жағдайларда, яғни Φ&gt;90º болғанда </w:t>
      </w:r>
      <w:r w:rsidR="00D314D1" w:rsidRPr="0059115C">
        <w:rPr>
          <w:rFonts w:ascii="Times New Roman" w:hAnsi="Times New Roman"/>
          <w:sz w:val="28"/>
          <w:szCs w:val="28"/>
          <w:lang w:val="kk-KZ"/>
        </w:rPr>
        <w:t xml:space="preserve">керісінше әсер болады: </w:t>
      </w:r>
      <w:r w:rsidR="00D537EB" w:rsidRPr="0059115C">
        <w:rPr>
          <w:rFonts w:ascii="Times New Roman" w:hAnsi="Times New Roman"/>
          <w:sz w:val="28"/>
          <w:szCs w:val="28"/>
          <w:lang w:val="kk-KZ"/>
        </w:rPr>
        <w:t>эффективті деформация шамасы сүйір жағдайдағыдан аз болады, бірақ деформацияның таралуы бірқал</w:t>
      </w:r>
      <w:r w:rsidR="00D314D1" w:rsidRPr="0059115C">
        <w:rPr>
          <w:rFonts w:ascii="Times New Roman" w:hAnsi="Times New Roman"/>
          <w:sz w:val="28"/>
          <w:szCs w:val="28"/>
          <w:lang w:val="kk-KZ"/>
        </w:rPr>
        <w:t>ыпты бола түседі, сондай-ақ өлі аймақтар шамасы көбірек болады. Зерттеушілер өлі аймақты жою және деформацияны гомогенизациялау қажет болса сүйір бұрышты матрицаны қолдануды немесе жоғары үйкеліс коэффициентімен өңдеуді ұсынады. Алайда бұрышты төмендету де, үйкелісті жоғарылату да деформация барысында үйкеліс күшін көбейтеді, ал бұл өз кезегінде пуансонмен түсірілетін қысым шамасын арттырады, яғни энергиялық-күштік параметрлерді жоғарылату қажеттілігін тудырады.</w:t>
      </w:r>
      <w:r w:rsidR="00323641" w:rsidRPr="0059115C">
        <w:rPr>
          <w:rFonts w:ascii="Times New Roman" w:hAnsi="Times New Roman"/>
          <w:sz w:val="28"/>
          <w:szCs w:val="28"/>
          <w:lang w:val="kk-KZ"/>
        </w:rPr>
        <w:t xml:space="preserve"> Бұдан үйкелістің рөлі біржақты еместігін байқауға болады. Көп жағдайда үйкелісті азайту қажеттілігі туындайды және ол үшін стандартты майлауыштар емес, </w:t>
      </w:r>
      <w:r w:rsidR="00AA6B62" w:rsidRPr="0059115C">
        <w:rPr>
          <w:rFonts w:ascii="Times New Roman" w:hAnsi="Times New Roman"/>
          <w:sz w:val="28"/>
          <w:szCs w:val="28"/>
          <w:lang w:val="kk-KZ"/>
        </w:rPr>
        <w:t xml:space="preserve">үйкелісетін жұптарда сырғымалы қабат түзе алатын </w:t>
      </w:r>
      <w:r w:rsidR="00323641" w:rsidRPr="0059115C">
        <w:rPr>
          <w:rFonts w:ascii="Times New Roman" w:hAnsi="Times New Roman"/>
          <w:sz w:val="28"/>
          <w:szCs w:val="28"/>
          <w:lang w:val="kk-KZ"/>
        </w:rPr>
        <w:t>жоғары сапалы консистентті майлауыштарды (мысалы, графит пен май қоспасын) қолдану қажеттілігі атап өтіледі.</w:t>
      </w:r>
      <w:r w:rsidR="00AA6B62" w:rsidRPr="0059115C">
        <w:rPr>
          <w:rFonts w:ascii="Times New Roman" w:hAnsi="Times New Roman"/>
          <w:sz w:val="28"/>
          <w:szCs w:val="28"/>
          <w:lang w:val="kk-KZ"/>
        </w:rPr>
        <w:t xml:space="preserve"> Азайту тиімді болуы үшін үйкелісетін жұптар бірдей майлануы тиіс.</w:t>
      </w:r>
      <w:r w:rsidR="00E942EB" w:rsidRPr="0059115C">
        <w:rPr>
          <w:rFonts w:ascii="Times New Roman" w:hAnsi="Times New Roman"/>
          <w:sz w:val="28"/>
          <w:szCs w:val="28"/>
          <w:lang w:val="kk-KZ"/>
        </w:rPr>
        <w:t xml:space="preserve"> Қазіргі заманауи зерттеулер жекелеген жағдайдағы ТАБП/ТАБЭ үрдісінің </w:t>
      </w:r>
      <w:r w:rsidR="00DF5E57" w:rsidRPr="0059115C">
        <w:rPr>
          <w:rFonts w:ascii="Times New Roman" w:hAnsi="Times New Roman"/>
          <w:sz w:val="28"/>
          <w:szCs w:val="28"/>
          <w:lang w:val="kk-KZ"/>
        </w:rPr>
        <w:t xml:space="preserve">идеалды жағдайы деп </w:t>
      </w:r>
      <w:r w:rsidR="00F5460E" w:rsidRPr="0059115C">
        <w:rPr>
          <w:rFonts w:ascii="Times New Roman" w:hAnsi="Times New Roman"/>
          <w:sz w:val="28"/>
          <w:szCs w:val="28"/>
          <w:lang w:val="kk-KZ"/>
        </w:rPr>
        <w:t>арналардың ішкі бұрыштары немесе түйісу бұрыштары өткір (дөңгелетілмеген)</w:t>
      </w:r>
      <w:r w:rsidR="00DF5E57" w:rsidRPr="0059115C">
        <w:rPr>
          <w:rFonts w:ascii="Times New Roman" w:hAnsi="Times New Roman"/>
          <w:sz w:val="28"/>
          <w:szCs w:val="28"/>
          <w:lang w:val="kk-KZ"/>
        </w:rPr>
        <w:t>, үйкеліс</w:t>
      </w:r>
      <w:r w:rsidR="00F5460E" w:rsidRPr="0059115C">
        <w:rPr>
          <w:rFonts w:ascii="Times New Roman" w:hAnsi="Times New Roman"/>
          <w:sz w:val="28"/>
          <w:szCs w:val="28"/>
          <w:lang w:val="kk-KZ"/>
        </w:rPr>
        <w:t xml:space="preserve">і жоқ немесе барынша төмен, </w:t>
      </w:r>
      <w:r w:rsidR="00DF5E57" w:rsidRPr="0059115C">
        <w:rPr>
          <w:rFonts w:ascii="Times New Roman" w:hAnsi="Times New Roman"/>
          <w:sz w:val="28"/>
          <w:szCs w:val="28"/>
          <w:lang w:val="kk-KZ"/>
        </w:rPr>
        <w:t xml:space="preserve">материал қатаң пластикалы </w:t>
      </w:r>
      <w:r w:rsidR="00F5460E" w:rsidRPr="0059115C">
        <w:rPr>
          <w:rFonts w:ascii="Times New Roman" w:hAnsi="Times New Roman"/>
          <w:sz w:val="28"/>
          <w:szCs w:val="28"/>
          <w:lang w:val="kk-KZ"/>
        </w:rPr>
        <w:t>күйде болағандағы</w:t>
      </w:r>
      <w:r w:rsidR="00DF5E57" w:rsidRPr="0059115C">
        <w:rPr>
          <w:rFonts w:ascii="Times New Roman" w:hAnsi="Times New Roman"/>
          <w:sz w:val="28"/>
          <w:szCs w:val="28"/>
          <w:lang w:val="kk-KZ"/>
        </w:rPr>
        <w:t xml:space="preserve"> қарапайым ығысуын айтады. Алайда </w:t>
      </w:r>
      <w:r w:rsidR="00F5460E" w:rsidRPr="0059115C">
        <w:rPr>
          <w:rFonts w:ascii="Times New Roman" w:hAnsi="Times New Roman"/>
          <w:sz w:val="28"/>
          <w:szCs w:val="28"/>
          <w:lang w:val="kk-KZ"/>
        </w:rPr>
        <w:t xml:space="preserve">үрдісті үздіксіздендіру немесе өнімділігін </w:t>
      </w:r>
      <w:r w:rsidR="00DF5E57" w:rsidRPr="0059115C">
        <w:rPr>
          <w:rFonts w:ascii="Times New Roman" w:hAnsi="Times New Roman"/>
          <w:sz w:val="28"/>
          <w:szCs w:val="28"/>
          <w:lang w:val="kk-KZ"/>
        </w:rPr>
        <w:lastRenderedPageBreak/>
        <w:t xml:space="preserve">өнімділігін жоғарылату мақсатында үздіксіз үрдістермен </w:t>
      </w:r>
      <w:r w:rsidR="00592B27" w:rsidRPr="0059115C">
        <w:rPr>
          <w:rFonts w:ascii="Times New Roman" w:hAnsi="Times New Roman"/>
          <w:sz w:val="28"/>
          <w:szCs w:val="28"/>
          <w:lang w:val="kk-KZ"/>
        </w:rPr>
        <w:t xml:space="preserve">(мысалы, </w:t>
      </w:r>
      <w:r w:rsidR="00FD2319" w:rsidRPr="0059115C">
        <w:rPr>
          <w:rFonts w:ascii="Times New Roman" w:hAnsi="Times New Roman"/>
          <w:sz w:val="28"/>
          <w:szCs w:val="28"/>
          <w:lang w:val="kk-KZ"/>
        </w:rPr>
        <w:t>илемдеу</w:t>
      </w:r>
      <w:r w:rsidR="00592B27" w:rsidRPr="0059115C">
        <w:rPr>
          <w:rFonts w:ascii="Times New Roman" w:hAnsi="Times New Roman"/>
          <w:sz w:val="28"/>
          <w:szCs w:val="28"/>
          <w:lang w:val="kk-KZ"/>
        </w:rPr>
        <w:t>мен</w:t>
      </w:r>
      <w:r w:rsidR="00F5460E" w:rsidRPr="0059115C">
        <w:rPr>
          <w:rFonts w:ascii="Times New Roman" w:hAnsi="Times New Roman"/>
          <w:sz w:val="28"/>
          <w:szCs w:val="28"/>
          <w:lang w:val="kk-KZ"/>
        </w:rPr>
        <w:t>, созумен</w:t>
      </w:r>
      <w:r w:rsidR="00592B27" w:rsidRPr="0059115C">
        <w:rPr>
          <w:rFonts w:ascii="Times New Roman" w:hAnsi="Times New Roman"/>
          <w:sz w:val="28"/>
          <w:szCs w:val="28"/>
          <w:lang w:val="kk-KZ"/>
        </w:rPr>
        <w:t xml:space="preserve">) </w:t>
      </w:r>
      <w:r w:rsidR="00A937A6" w:rsidRPr="0059115C">
        <w:rPr>
          <w:rFonts w:ascii="Times New Roman" w:hAnsi="Times New Roman"/>
          <w:sz w:val="28"/>
          <w:szCs w:val="28"/>
          <w:lang w:val="kk-KZ"/>
        </w:rPr>
        <w:t xml:space="preserve">бір үрдіске </w:t>
      </w:r>
      <w:r w:rsidR="00DF5E57" w:rsidRPr="0059115C">
        <w:rPr>
          <w:rFonts w:ascii="Times New Roman" w:hAnsi="Times New Roman"/>
          <w:sz w:val="28"/>
          <w:szCs w:val="28"/>
          <w:lang w:val="kk-KZ"/>
        </w:rPr>
        <w:t xml:space="preserve">біріктіру </w:t>
      </w:r>
      <w:r w:rsidR="00592B27" w:rsidRPr="0059115C">
        <w:rPr>
          <w:rFonts w:ascii="Times New Roman" w:hAnsi="Times New Roman"/>
          <w:sz w:val="28"/>
          <w:szCs w:val="28"/>
          <w:lang w:val="kk-KZ"/>
        </w:rPr>
        <w:t xml:space="preserve">кезінде </w:t>
      </w:r>
      <w:r w:rsidR="00A937A6" w:rsidRPr="0059115C">
        <w:rPr>
          <w:rFonts w:ascii="Times New Roman" w:hAnsi="Times New Roman"/>
          <w:sz w:val="28"/>
          <w:szCs w:val="28"/>
          <w:lang w:val="kk-KZ"/>
        </w:rPr>
        <w:t xml:space="preserve">кептеліссіз іске асыру </w:t>
      </w:r>
      <w:r w:rsidR="00DF5E57" w:rsidRPr="0059115C">
        <w:rPr>
          <w:rFonts w:ascii="Times New Roman" w:hAnsi="Times New Roman"/>
          <w:sz w:val="28"/>
          <w:szCs w:val="28"/>
          <w:lang w:val="kk-KZ"/>
        </w:rPr>
        <w:t>қиын</w:t>
      </w:r>
      <w:r w:rsidR="00F5460E" w:rsidRPr="0059115C">
        <w:rPr>
          <w:rFonts w:ascii="Times New Roman" w:hAnsi="Times New Roman"/>
          <w:sz w:val="28"/>
          <w:szCs w:val="28"/>
          <w:lang w:val="kk-KZ"/>
        </w:rPr>
        <w:t>дайды</w:t>
      </w:r>
      <w:r w:rsidR="00815A7F" w:rsidRPr="0059115C">
        <w:rPr>
          <w:rFonts w:ascii="Times New Roman" w:hAnsi="Times New Roman"/>
          <w:sz w:val="28"/>
          <w:szCs w:val="28"/>
          <w:lang w:val="kk-KZ"/>
        </w:rPr>
        <w:t xml:space="preserve"> және іске асырған күннің өзінде параметрлер өзгерісіне жол бермей, қатаң бақылауда ұстау қажет. Бұл үрдістің технологиялы болмауына әкеліп соқтырады.</w:t>
      </w:r>
      <w:r w:rsidR="00997198" w:rsidRPr="0059115C">
        <w:rPr>
          <w:rFonts w:ascii="Times New Roman" w:hAnsi="Times New Roman"/>
          <w:sz w:val="28"/>
          <w:szCs w:val="28"/>
          <w:lang w:val="kk-KZ"/>
        </w:rPr>
        <w:t xml:space="preserve"> Сондықтан, біріктірілген үрдістерде кинематикалық-фрикциялық үйлесімділікте жобалай отырып доғал бұрышты немесе 90º бұрышқа қатаң мәжбүрлі енетін матрицалар жиі қолданылады және оның дәлелін [</w:t>
      </w:r>
      <w:r w:rsidR="00D94502" w:rsidRPr="0059115C">
        <w:rPr>
          <w:rFonts w:ascii="Times New Roman" w:hAnsi="Times New Roman"/>
          <w:sz w:val="28"/>
          <w:szCs w:val="28"/>
          <w:lang w:val="kk-KZ"/>
        </w:rPr>
        <w:t>1</w:t>
      </w:r>
      <w:r w:rsidR="00997198" w:rsidRPr="0059115C">
        <w:rPr>
          <w:rFonts w:ascii="Times New Roman" w:hAnsi="Times New Roman"/>
          <w:sz w:val="28"/>
          <w:szCs w:val="28"/>
          <w:lang w:val="kk-KZ"/>
        </w:rPr>
        <w:t>–</w:t>
      </w:r>
      <w:r w:rsidR="00D94502" w:rsidRPr="0059115C">
        <w:rPr>
          <w:rFonts w:ascii="Times New Roman" w:hAnsi="Times New Roman"/>
          <w:sz w:val="28"/>
          <w:szCs w:val="28"/>
          <w:lang w:val="kk-KZ"/>
        </w:rPr>
        <w:t>3</w:t>
      </w:r>
      <w:r w:rsidR="00997198" w:rsidRPr="0059115C">
        <w:rPr>
          <w:rFonts w:ascii="Times New Roman" w:hAnsi="Times New Roman"/>
          <w:sz w:val="28"/>
          <w:szCs w:val="28"/>
          <w:lang w:val="kk-KZ"/>
        </w:rPr>
        <w:t>] еңбектерде</w:t>
      </w:r>
      <w:r w:rsidR="00D94502" w:rsidRPr="0059115C">
        <w:rPr>
          <w:rFonts w:ascii="Times New Roman" w:hAnsi="Times New Roman"/>
          <w:sz w:val="28"/>
          <w:szCs w:val="28"/>
          <w:lang w:val="kk-KZ"/>
        </w:rPr>
        <w:t>гі тәсіл нұсқаларынан</w:t>
      </w:r>
      <w:r w:rsidR="00997198" w:rsidRPr="0059115C">
        <w:rPr>
          <w:rFonts w:ascii="Times New Roman" w:hAnsi="Times New Roman"/>
          <w:sz w:val="28"/>
          <w:szCs w:val="28"/>
          <w:lang w:val="kk-KZ"/>
        </w:rPr>
        <w:t xml:space="preserve"> байқауға болады.</w:t>
      </w:r>
      <w:r w:rsidR="00A937A6" w:rsidRPr="0059115C">
        <w:rPr>
          <w:rFonts w:ascii="Times New Roman" w:hAnsi="Times New Roman"/>
          <w:sz w:val="28"/>
          <w:szCs w:val="28"/>
          <w:lang w:val="kk-KZ"/>
        </w:rPr>
        <w:t xml:space="preserve"> Соңғы зерттеулердің нәтижелері қарсы қысым бере отырып үйкелісті барынша азайтқан жағдайда ығысудың таралуы да біркелкі болатындығын көрсетеді [1]. Дегенмен ығысқан аймақтарда (екінші арнада) материалдың үстіңгі бөлігінен астына қарай </w:t>
      </w:r>
      <w:r w:rsidR="000446C9" w:rsidRPr="0059115C">
        <w:rPr>
          <w:rFonts w:ascii="Times New Roman" w:hAnsi="Times New Roman"/>
          <w:sz w:val="28"/>
          <w:szCs w:val="28"/>
          <w:lang w:val="kk-KZ"/>
        </w:rPr>
        <w:t xml:space="preserve">(ең астыңғы жағындағы нашар деформацияланған «жұмсақ» жабысу аймақтарынан басқа) беріктік градиенті, дәлірек айтқанда беріктіктің жоғарылауы (анизотропия құбылысы)  байқалады. Жабысу аймақтарының «жұмсақтығын» қарсы қысым беру арқылы жоюға болады. </w:t>
      </w:r>
      <w:r w:rsidR="0046004E" w:rsidRPr="0059115C">
        <w:rPr>
          <w:rFonts w:ascii="Times New Roman" w:hAnsi="Times New Roman"/>
          <w:sz w:val="28"/>
          <w:szCs w:val="28"/>
          <w:lang w:val="kk-KZ"/>
        </w:rPr>
        <w:t>Квадрат қималы материалды (99,99% тазылықтағы Cu) бірдей бастапқы жағдайларда зертханалық (</w:t>
      </w:r>
      <w:bookmarkStart w:id="106" w:name="_Hlk129321358"/>
      <w:r w:rsidR="0046004E" w:rsidRPr="0059115C">
        <w:rPr>
          <w:rFonts w:ascii="Times New Roman" w:hAnsi="Times New Roman"/>
          <w:sz w:val="28"/>
          <w:szCs w:val="28"/>
          <w:lang w:val="kk-KZ"/>
        </w:rPr>
        <w:t>15×15</w:t>
      </w:r>
      <w:r w:rsidR="00A7725B" w:rsidRPr="0059115C">
        <w:rPr>
          <w:rFonts w:ascii="Times New Roman" w:hAnsi="Times New Roman"/>
          <w:sz w:val="28"/>
          <w:szCs w:val="28"/>
          <w:lang w:val="kk-KZ"/>
        </w:rPr>
        <w:t>×1</w:t>
      </w:r>
      <w:r w:rsidR="005736DC" w:rsidRPr="0059115C">
        <w:rPr>
          <w:rFonts w:ascii="Times New Roman" w:hAnsi="Times New Roman"/>
          <w:sz w:val="28"/>
          <w:szCs w:val="28"/>
          <w:lang w:val="kk-KZ"/>
        </w:rPr>
        <w:t>40</w:t>
      </w:r>
      <w:r w:rsidR="0046004E" w:rsidRPr="0059115C">
        <w:rPr>
          <w:rFonts w:ascii="Times New Roman" w:hAnsi="Times New Roman"/>
          <w:sz w:val="28"/>
          <w:szCs w:val="28"/>
          <w:lang w:val="kk-KZ"/>
        </w:rPr>
        <w:t xml:space="preserve"> мм</w:t>
      </w:r>
      <w:bookmarkEnd w:id="106"/>
      <w:r w:rsidR="00A7725B" w:rsidRPr="0059115C">
        <w:rPr>
          <w:rFonts w:ascii="Times New Roman" w:hAnsi="Times New Roman"/>
          <w:sz w:val="28"/>
          <w:szCs w:val="28"/>
          <w:vertAlign w:val="superscript"/>
          <w:lang w:val="kk-KZ"/>
        </w:rPr>
        <w:t>3</w:t>
      </w:r>
      <w:r w:rsidR="0046004E" w:rsidRPr="0059115C">
        <w:rPr>
          <w:rFonts w:ascii="Times New Roman" w:hAnsi="Times New Roman"/>
          <w:sz w:val="28"/>
          <w:szCs w:val="28"/>
          <w:lang w:val="kk-KZ"/>
        </w:rPr>
        <w:t xml:space="preserve">) және өндірістік жағдайға </w:t>
      </w:r>
      <w:r w:rsidR="00A7725B" w:rsidRPr="0059115C">
        <w:rPr>
          <w:rFonts w:ascii="Times New Roman" w:hAnsi="Times New Roman"/>
          <w:sz w:val="28"/>
          <w:szCs w:val="28"/>
          <w:lang w:val="kk-KZ"/>
        </w:rPr>
        <w:t>келтіріп ірі масштабта</w:t>
      </w:r>
      <w:r w:rsidR="0046004E" w:rsidRPr="0059115C">
        <w:rPr>
          <w:rFonts w:ascii="Times New Roman" w:hAnsi="Times New Roman"/>
          <w:sz w:val="28"/>
          <w:szCs w:val="28"/>
          <w:lang w:val="kk-KZ"/>
        </w:rPr>
        <w:t xml:space="preserve"> (50×50</w:t>
      </w:r>
      <w:r w:rsidR="00A7725B" w:rsidRPr="0059115C">
        <w:rPr>
          <w:rFonts w:ascii="Times New Roman" w:hAnsi="Times New Roman"/>
          <w:sz w:val="28"/>
          <w:szCs w:val="28"/>
          <w:lang w:val="kk-KZ"/>
        </w:rPr>
        <w:t>×</w:t>
      </w:r>
      <w:r w:rsidR="005736DC" w:rsidRPr="0059115C">
        <w:rPr>
          <w:rFonts w:ascii="Times New Roman" w:hAnsi="Times New Roman"/>
          <w:sz w:val="28"/>
          <w:szCs w:val="28"/>
          <w:lang w:val="kk-KZ"/>
        </w:rPr>
        <w:t>83</w:t>
      </w:r>
      <w:r w:rsidR="00A7725B" w:rsidRPr="0059115C">
        <w:rPr>
          <w:rFonts w:ascii="Times New Roman" w:hAnsi="Times New Roman"/>
          <w:sz w:val="28"/>
          <w:szCs w:val="28"/>
          <w:lang w:val="kk-KZ"/>
        </w:rPr>
        <w:t>0</w:t>
      </w:r>
      <w:r w:rsidR="0046004E" w:rsidRPr="0059115C">
        <w:rPr>
          <w:rFonts w:ascii="Times New Roman" w:hAnsi="Times New Roman"/>
          <w:sz w:val="28"/>
          <w:szCs w:val="28"/>
          <w:lang w:val="kk-KZ"/>
        </w:rPr>
        <w:t xml:space="preserve"> мм</w:t>
      </w:r>
      <w:r w:rsidR="00A7725B" w:rsidRPr="0059115C">
        <w:rPr>
          <w:rFonts w:ascii="Times New Roman" w:hAnsi="Times New Roman"/>
          <w:sz w:val="28"/>
          <w:szCs w:val="28"/>
          <w:vertAlign w:val="superscript"/>
          <w:lang w:val="kk-KZ"/>
        </w:rPr>
        <w:t>3</w:t>
      </w:r>
      <w:r w:rsidR="0046004E" w:rsidRPr="0059115C">
        <w:rPr>
          <w:rFonts w:ascii="Times New Roman" w:hAnsi="Times New Roman"/>
          <w:sz w:val="28"/>
          <w:szCs w:val="28"/>
          <w:lang w:val="kk-KZ"/>
        </w:rPr>
        <w:t>)</w:t>
      </w:r>
      <w:r w:rsidR="005736DC" w:rsidRPr="0059115C">
        <w:rPr>
          <w:rFonts w:ascii="Times New Roman" w:hAnsi="Times New Roman"/>
          <w:sz w:val="28"/>
          <w:szCs w:val="28"/>
          <w:lang w:val="kk-KZ"/>
        </w:rPr>
        <w:t xml:space="preserve"> маршруты өзгертілетін</w:t>
      </w:r>
      <w:r w:rsidR="00D12537" w:rsidRPr="0059115C">
        <w:rPr>
          <w:rFonts w:ascii="Times New Roman" w:hAnsi="Times New Roman"/>
          <w:sz w:val="28"/>
          <w:szCs w:val="28"/>
          <w:lang w:val="kk-KZ"/>
        </w:rPr>
        <w:t xml:space="preserve"> </w:t>
      </w:r>
      <w:r w:rsidR="00A7725B" w:rsidRPr="0059115C">
        <w:rPr>
          <w:rFonts w:ascii="Times New Roman" w:hAnsi="Times New Roman"/>
          <w:sz w:val="28"/>
          <w:szCs w:val="28"/>
          <w:lang w:val="kk-KZ"/>
        </w:rPr>
        <w:t xml:space="preserve">көпөтулі </w:t>
      </w:r>
      <w:r w:rsidR="0046004E" w:rsidRPr="0059115C">
        <w:rPr>
          <w:rFonts w:ascii="Times New Roman" w:hAnsi="Times New Roman"/>
          <w:sz w:val="28"/>
          <w:szCs w:val="28"/>
          <w:lang w:val="kk-KZ"/>
        </w:rPr>
        <w:t>ТАБП</w:t>
      </w:r>
      <w:r w:rsidR="00A7725B" w:rsidRPr="0059115C">
        <w:rPr>
          <w:rFonts w:ascii="Times New Roman" w:hAnsi="Times New Roman"/>
          <w:sz w:val="28"/>
          <w:szCs w:val="28"/>
          <w:lang w:val="kk-KZ"/>
        </w:rPr>
        <w:t xml:space="preserve"> үрдісі</w:t>
      </w:r>
      <w:r w:rsidR="005736DC" w:rsidRPr="0059115C">
        <w:rPr>
          <w:rFonts w:ascii="Times New Roman" w:hAnsi="Times New Roman"/>
          <w:sz w:val="28"/>
          <w:szCs w:val="28"/>
          <w:lang w:val="kk-KZ"/>
        </w:rPr>
        <w:t xml:space="preserve">нен өткізіп салыстырмалы зерттеу нәтижелері ірі масштабты үлгіде де, зертханалық үлгіде де қаттылық градиентінің орташа шамасы (&gt;6%) екендігін және жинақталған деформацияның өсуі 8-ші өтуден кейін микроқұрылымды </w:t>
      </w:r>
      <w:r w:rsidR="00D94502" w:rsidRPr="0059115C">
        <w:rPr>
          <w:rFonts w:ascii="Times New Roman" w:hAnsi="Times New Roman"/>
          <w:sz w:val="28"/>
          <w:szCs w:val="28"/>
          <w:lang w:val="kk-KZ"/>
        </w:rPr>
        <w:t xml:space="preserve">біртектендіретінін, яғни </w:t>
      </w:r>
      <w:r w:rsidR="005736DC" w:rsidRPr="0059115C">
        <w:rPr>
          <w:rFonts w:ascii="Times New Roman" w:hAnsi="Times New Roman"/>
          <w:sz w:val="28"/>
          <w:szCs w:val="28"/>
          <w:lang w:val="kk-KZ"/>
        </w:rPr>
        <w:t>гомогенизациялайтынын көрсетті</w:t>
      </w:r>
      <w:r w:rsidR="00D12537" w:rsidRPr="0059115C">
        <w:rPr>
          <w:rFonts w:ascii="Times New Roman" w:hAnsi="Times New Roman"/>
          <w:sz w:val="28"/>
          <w:szCs w:val="28"/>
          <w:lang w:val="kk-KZ"/>
        </w:rPr>
        <w:t xml:space="preserve"> [</w:t>
      </w:r>
      <w:r w:rsidR="00D94502" w:rsidRPr="0059115C">
        <w:rPr>
          <w:rFonts w:ascii="Times New Roman" w:hAnsi="Times New Roman"/>
          <w:sz w:val="28"/>
          <w:szCs w:val="28"/>
          <w:lang w:val="kk-KZ"/>
        </w:rPr>
        <w:t>51</w:t>
      </w:r>
      <w:r w:rsidR="00D12537" w:rsidRPr="0059115C">
        <w:rPr>
          <w:rFonts w:ascii="Times New Roman" w:hAnsi="Times New Roman"/>
          <w:sz w:val="28"/>
          <w:szCs w:val="28"/>
          <w:lang w:val="kk-KZ"/>
        </w:rPr>
        <w:t>]</w:t>
      </w:r>
      <w:r w:rsidR="005736DC" w:rsidRPr="0059115C">
        <w:rPr>
          <w:rFonts w:ascii="Times New Roman" w:hAnsi="Times New Roman"/>
          <w:sz w:val="28"/>
          <w:szCs w:val="28"/>
          <w:lang w:val="kk-KZ"/>
        </w:rPr>
        <w:t>. Яғни</w:t>
      </w:r>
      <w:r w:rsidR="00D94502" w:rsidRPr="0059115C">
        <w:rPr>
          <w:rFonts w:ascii="Times New Roman" w:hAnsi="Times New Roman"/>
          <w:sz w:val="28"/>
          <w:szCs w:val="28"/>
          <w:lang w:val="kk-KZ"/>
        </w:rPr>
        <w:t>,</w:t>
      </w:r>
      <w:r w:rsidR="005736DC" w:rsidRPr="0059115C">
        <w:rPr>
          <w:rFonts w:ascii="Times New Roman" w:hAnsi="Times New Roman"/>
          <w:sz w:val="28"/>
          <w:szCs w:val="28"/>
          <w:lang w:val="kk-KZ"/>
        </w:rPr>
        <w:t xml:space="preserve"> екі үлгіде де бірдей дерлік құрылымдық-қасиеттік параметрлер сақталған. Алайда, ірі масштабты үлгі үшін градиент өлшемге шаққанда елеусіз екендігін байқауға болады. Бұл </w:t>
      </w:r>
      <w:bookmarkStart w:id="107" w:name="_Hlk131317725"/>
      <w:r w:rsidR="005736DC" w:rsidRPr="0059115C">
        <w:rPr>
          <w:rFonts w:ascii="Times New Roman" w:hAnsi="Times New Roman"/>
          <w:sz w:val="28"/>
          <w:szCs w:val="28"/>
          <w:lang w:val="kk-KZ"/>
        </w:rPr>
        <w:t xml:space="preserve">ТАБП/ТАБЭ </w:t>
      </w:r>
      <w:bookmarkEnd w:id="107"/>
      <w:r w:rsidR="00203E52" w:rsidRPr="0059115C">
        <w:rPr>
          <w:rFonts w:ascii="Times New Roman" w:hAnsi="Times New Roman"/>
          <w:sz w:val="28"/>
          <w:szCs w:val="28"/>
          <w:lang w:val="kk-KZ"/>
        </w:rPr>
        <w:t>тәсілін</w:t>
      </w:r>
      <w:r w:rsidR="005736DC" w:rsidRPr="0059115C">
        <w:rPr>
          <w:rFonts w:ascii="Times New Roman" w:hAnsi="Times New Roman"/>
          <w:sz w:val="28"/>
          <w:szCs w:val="28"/>
          <w:lang w:val="kk-KZ"/>
        </w:rPr>
        <w:t xml:space="preserve"> коммерцияландыру немесе индустриалдандыру </w:t>
      </w:r>
      <w:r w:rsidR="002F0DCA" w:rsidRPr="0059115C">
        <w:rPr>
          <w:rFonts w:ascii="Times New Roman" w:hAnsi="Times New Roman"/>
          <w:sz w:val="28"/>
          <w:szCs w:val="28"/>
          <w:lang w:val="kk-KZ"/>
        </w:rPr>
        <w:t xml:space="preserve">потенциалы </w:t>
      </w:r>
      <w:r w:rsidR="005736DC" w:rsidRPr="0059115C">
        <w:rPr>
          <w:rFonts w:ascii="Times New Roman" w:hAnsi="Times New Roman"/>
          <w:sz w:val="28"/>
          <w:szCs w:val="28"/>
          <w:lang w:val="kk-KZ"/>
        </w:rPr>
        <w:t xml:space="preserve">асқын қысымда бұрауға қарағанда </w:t>
      </w:r>
      <w:r w:rsidR="002F0DCA" w:rsidRPr="0059115C">
        <w:rPr>
          <w:rFonts w:ascii="Times New Roman" w:hAnsi="Times New Roman"/>
          <w:sz w:val="28"/>
          <w:szCs w:val="28"/>
          <w:lang w:val="kk-KZ"/>
        </w:rPr>
        <w:t>айтарлықтай жоғары екендігін</w:t>
      </w:r>
      <w:r w:rsidR="004C289A" w:rsidRPr="0059115C">
        <w:rPr>
          <w:rFonts w:ascii="Times New Roman" w:hAnsi="Times New Roman"/>
          <w:sz w:val="28"/>
          <w:szCs w:val="28"/>
          <w:lang w:val="kk-KZ"/>
        </w:rPr>
        <w:t xml:space="preserve"> көрсетеді, сондай-ақ ығысу деформацияларының материалға тигізетін оңтайлы әсерін дәлелдейді</w:t>
      </w:r>
      <w:r w:rsidR="002F0DCA" w:rsidRPr="0059115C">
        <w:rPr>
          <w:rFonts w:ascii="Times New Roman" w:hAnsi="Times New Roman"/>
          <w:sz w:val="28"/>
          <w:szCs w:val="28"/>
          <w:lang w:val="kk-KZ"/>
        </w:rPr>
        <w:t>.</w:t>
      </w:r>
      <w:r w:rsidR="000779BB" w:rsidRPr="0059115C">
        <w:rPr>
          <w:rFonts w:ascii="Times New Roman" w:hAnsi="Times New Roman"/>
          <w:sz w:val="28"/>
          <w:szCs w:val="28"/>
          <w:lang w:val="kk-KZ"/>
        </w:rPr>
        <w:t xml:space="preserve"> </w:t>
      </w:r>
      <w:r w:rsidR="001057D1" w:rsidRPr="0059115C">
        <w:rPr>
          <w:rFonts w:ascii="Times New Roman" w:hAnsi="Times New Roman"/>
          <w:sz w:val="28"/>
          <w:szCs w:val="28"/>
          <w:lang w:val="kk-KZ"/>
        </w:rPr>
        <w:t xml:space="preserve">АҚШ-тың Ellwood Texas Forge Inc. және Honeywell International Inc. компанияларда ТАБП/ТАБЭ тәсілімен салыстырмалы түрде арзан КНММ өндірілетіндігі [3] тәсілдің өндірістік жағдайда қолданылуын және одан әрі дамуының потенциалын тағы бір дәлелдейді. </w:t>
      </w:r>
    </w:p>
    <w:p w14:paraId="2B8737D9" w14:textId="15A609DA" w:rsidR="00D22534" w:rsidRPr="0059115C" w:rsidRDefault="009F35B6" w:rsidP="00D22534">
      <w:pPr>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КНММ алу үшін </w:t>
      </w:r>
      <w:r w:rsidR="002419EC" w:rsidRPr="0059115C">
        <w:rPr>
          <w:rFonts w:ascii="Times New Roman" w:hAnsi="Times New Roman"/>
          <w:sz w:val="28"/>
          <w:szCs w:val="28"/>
          <w:lang w:val="kk-KZ"/>
        </w:rPr>
        <w:t>қолданылатын экструзиялық арнайы ҚПД тәсілдерінің бірі – бұрамалы экструзия</w:t>
      </w:r>
      <w:r w:rsidR="00D22534" w:rsidRPr="0059115C">
        <w:rPr>
          <w:rFonts w:ascii="Times New Roman" w:hAnsi="Times New Roman"/>
          <w:sz w:val="28"/>
          <w:szCs w:val="28"/>
          <w:lang w:val="kk-KZ"/>
        </w:rPr>
        <w:t xml:space="preserve"> (БЭ)</w:t>
      </w:r>
      <w:r w:rsidR="002419EC" w:rsidRPr="0059115C">
        <w:rPr>
          <w:rFonts w:ascii="Times New Roman" w:hAnsi="Times New Roman"/>
          <w:sz w:val="28"/>
          <w:szCs w:val="28"/>
          <w:lang w:val="kk-KZ"/>
        </w:rPr>
        <w:t>.</w:t>
      </w:r>
      <w:r w:rsidR="00D22534" w:rsidRPr="0059115C">
        <w:rPr>
          <w:rFonts w:ascii="Times New Roman" w:hAnsi="Times New Roman"/>
          <w:sz w:val="28"/>
          <w:szCs w:val="28"/>
          <w:lang w:val="kk-KZ"/>
        </w:rPr>
        <w:t xml:space="preserve"> </w:t>
      </w:r>
      <w:r w:rsidRPr="0059115C">
        <w:rPr>
          <w:rFonts w:ascii="Times New Roman" w:hAnsi="Times New Roman"/>
          <w:sz w:val="28"/>
          <w:szCs w:val="28"/>
          <w:lang w:val="kk-KZ"/>
        </w:rPr>
        <w:t xml:space="preserve">Үрдіс алғашқыда гидроэкструзия жолымен </w:t>
      </w:r>
      <w:r w:rsidR="00264EAE" w:rsidRPr="0059115C">
        <w:rPr>
          <w:rFonts w:ascii="Times New Roman" w:hAnsi="Times New Roman"/>
          <w:sz w:val="28"/>
          <w:szCs w:val="28"/>
          <w:lang w:val="kk-KZ"/>
        </w:rPr>
        <w:t xml:space="preserve">1999 жылдан бастап Я. Бейгельзимердің жетекшілігімен Украинаның Донецк физика-техникалық институтында зерттеле бастады </w:t>
      </w:r>
      <w:r w:rsidR="00DD55AA" w:rsidRPr="0059115C">
        <w:rPr>
          <w:rFonts w:ascii="Times New Roman" w:hAnsi="Times New Roman"/>
          <w:sz w:val="28"/>
          <w:szCs w:val="28"/>
          <w:lang w:val="kk-KZ"/>
        </w:rPr>
        <w:t xml:space="preserve">және кейіннен Қытай, Франция, Үндістан, Иран және Оңтүстік Корея секілді елдерде дамып, жаңа вариациялары пайда болды </w:t>
      </w:r>
      <w:r w:rsidR="00264EAE" w:rsidRPr="0059115C">
        <w:rPr>
          <w:rFonts w:ascii="Times New Roman" w:hAnsi="Times New Roman"/>
          <w:sz w:val="28"/>
          <w:szCs w:val="28"/>
          <w:lang w:val="kk-KZ"/>
        </w:rPr>
        <w:t>[1</w:t>
      </w:r>
      <w:r w:rsidR="00D22534" w:rsidRPr="0059115C">
        <w:rPr>
          <w:rFonts w:ascii="Times New Roman" w:hAnsi="Times New Roman"/>
          <w:sz w:val="28"/>
          <w:szCs w:val="28"/>
          <w:lang w:val="kk-KZ"/>
        </w:rPr>
        <w:t>]</w:t>
      </w:r>
      <w:r w:rsidR="00264EAE" w:rsidRPr="0059115C">
        <w:rPr>
          <w:rFonts w:ascii="Times New Roman" w:hAnsi="Times New Roman"/>
          <w:sz w:val="28"/>
          <w:szCs w:val="28"/>
          <w:lang w:val="kk-KZ"/>
        </w:rPr>
        <w:t>.</w:t>
      </w:r>
      <w:r w:rsidR="00432AC7" w:rsidRPr="0059115C">
        <w:rPr>
          <w:rFonts w:ascii="Times New Roman" w:hAnsi="Times New Roman"/>
          <w:sz w:val="28"/>
          <w:szCs w:val="28"/>
          <w:lang w:val="kk-KZ"/>
        </w:rPr>
        <w:t xml:space="preserve"> Классикалық БЭ үрдісін іске асыратын матрица призма тәрізді және бірдей екі арнадан (кіру және шығу арналарынан) және осы екі арнаның ортасында орналасқан бұрамалы арнадан тұрады</w:t>
      </w:r>
      <w:r w:rsidR="00D22534" w:rsidRPr="0059115C">
        <w:rPr>
          <w:rFonts w:ascii="Times New Roman" w:hAnsi="Times New Roman"/>
          <w:sz w:val="28"/>
          <w:szCs w:val="28"/>
          <w:lang w:val="kk-KZ"/>
        </w:rPr>
        <w:t xml:space="preserve"> [52]</w:t>
      </w:r>
      <w:r w:rsidR="00432AC7" w:rsidRPr="0059115C">
        <w:rPr>
          <w:rFonts w:ascii="Times New Roman" w:hAnsi="Times New Roman"/>
          <w:sz w:val="28"/>
          <w:szCs w:val="28"/>
          <w:lang w:val="kk-KZ"/>
        </w:rPr>
        <w:t xml:space="preserve">. Материалдағы негізгі ығысу деформациясы бұрамалы арнада емес, кіру арнасынан бұрамалы арнаға кіретін және бұрамалы арнадан шығу арнасына кіретін қимада ғана орындалатындығы анықталды. </w:t>
      </w:r>
      <w:r w:rsidR="00DB0904" w:rsidRPr="0059115C">
        <w:rPr>
          <w:rFonts w:ascii="Times New Roman" w:hAnsi="Times New Roman"/>
          <w:sz w:val="28"/>
          <w:szCs w:val="28"/>
          <w:lang w:val="kk-KZ"/>
        </w:rPr>
        <w:t xml:space="preserve">Сонымен қатар аталған екі тұстағы қарапайым ығысудың бағыттарының қарама-қарсы болуы алдыңғы үрдістермен салыстырғанда дайындаманы аударусыз ауыспалы деформацияны </w:t>
      </w:r>
      <w:r w:rsidR="00D22534" w:rsidRPr="0059115C">
        <w:rPr>
          <w:rFonts w:ascii="Times New Roman" w:hAnsi="Times New Roman"/>
          <w:sz w:val="28"/>
          <w:szCs w:val="28"/>
          <w:lang w:val="kk-KZ"/>
        </w:rPr>
        <w:t>іске асыруға мүмкіндік береді</w:t>
      </w:r>
      <w:r w:rsidR="00DB0904" w:rsidRPr="0059115C">
        <w:rPr>
          <w:rFonts w:ascii="Times New Roman" w:hAnsi="Times New Roman"/>
          <w:sz w:val="28"/>
          <w:szCs w:val="28"/>
          <w:lang w:val="kk-KZ"/>
        </w:rPr>
        <w:t xml:space="preserve">. </w:t>
      </w:r>
      <w:r w:rsidR="00432AC7" w:rsidRPr="0059115C">
        <w:rPr>
          <w:rFonts w:ascii="Times New Roman" w:hAnsi="Times New Roman"/>
          <w:sz w:val="28"/>
          <w:szCs w:val="28"/>
          <w:lang w:val="kk-KZ"/>
        </w:rPr>
        <w:t xml:space="preserve">Призмалы кіру және шығу араналарының бірдейлігі үрдістің </w:t>
      </w:r>
      <w:r w:rsidR="00432AC7" w:rsidRPr="0059115C">
        <w:rPr>
          <w:rFonts w:ascii="Times New Roman" w:hAnsi="Times New Roman"/>
          <w:sz w:val="28"/>
          <w:szCs w:val="28"/>
          <w:lang w:val="kk-KZ"/>
        </w:rPr>
        <w:lastRenderedPageBreak/>
        <w:t>ТАБП/ТАБЭ</w:t>
      </w:r>
      <w:r w:rsidR="0057626E" w:rsidRPr="0059115C">
        <w:rPr>
          <w:rFonts w:ascii="Times New Roman" w:hAnsi="Times New Roman"/>
          <w:sz w:val="28"/>
          <w:szCs w:val="28"/>
          <w:lang w:val="kk-KZ"/>
        </w:rPr>
        <w:t xml:space="preserve"> </w:t>
      </w:r>
      <w:r w:rsidR="00432AC7" w:rsidRPr="0059115C">
        <w:rPr>
          <w:rFonts w:ascii="Times New Roman" w:hAnsi="Times New Roman"/>
          <w:sz w:val="28"/>
          <w:szCs w:val="28"/>
          <w:lang w:val="kk-KZ"/>
        </w:rPr>
        <w:t>үрдісімен,</w:t>
      </w:r>
      <w:r w:rsidR="0057626E" w:rsidRPr="0059115C">
        <w:rPr>
          <w:rFonts w:ascii="Times New Roman" w:hAnsi="Times New Roman"/>
          <w:sz w:val="28"/>
          <w:szCs w:val="28"/>
          <w:lang w:val="kk-KZ"/>
        </w:rPr>
        <w:t xml:space="preserve"> </w:t>
      </w:r>
      <w:r w:rsidR="00432AC7" w:rsidRPr="0059115C">
        <w:rPr>
          <w:rFonts w:ascii="Times New Roman" w:hAnsi="Times New Roman"/>
          <w:sz w:val="28"/>
          <w:szCs w:val="28"/>
          <w:lang w:val="kk-KZ"/>
        </w:rPr>
        <w:t xml:space="preserve">ал </w:t>
      </w:r>
      <w:r w:rsidR="0057626E" w:rsidRPr="0059115C">
        <w:rPr>
          <w:rFonts w:ascii="Times New Roman" w:hAnsi="Times New Roman"/>
          <w:sz w:val="28"/>
          <w:szCs w:val="28"/>
          <w:lang w:val="kk-KZ"/>
        </w:rPr>
        <w:t>жоғарыда айтылған қималарда қысылып ығысуы асқын қысымда бұрау үрдісімен ұқсастығын көрсетеді</w:t>
      </w:r>
      <w:r w:rsidR="00DF2DE9" w:rsidRPr="0059115C">
        <w:rPr>
          <w:rFonts w:ascii="Times New Roman" w:hAnsi="Times New Roman"/>
          <w:sz w:val="28"/>
          <w:szCs w:val="28"/>
          <w:lang w:val="kk-KZ"/>
        </w:rPr>
        <w:t>, бірақ асқын қысымда бұрауға қарағанда БЭ үрдісінде өлшемдік шектеулер болмайды</w:t>
      </w:r>
      <w:r w:rsidR="0057626E" w:rsidRPr="0059115C">
        <w:rPr>
          <w:rFonts w:ascii="Times New Roman" w:hAnsi="Times New Roman"/>
          <w:sz w:val="28"/>
          <w:szCs w:val="28"/>
          <w:lang w:val="kk-KZ"/>
        </w:rPr>
        <w:t>. Деформация тиімділігін арттыру үшін авторлар бұралу бағытын алмастыра отырып көпөтулі БЭ жасау қажеттігін алға тартады [</w:t>
      </w:r>
      <w:r w:rsidR="00D22534" w:rsidRPr="0059115C">
        <w:rPr>
          <w:rFonts w:ascii="Times New Roman" w:hAnsi="Times New Roman"/>
          <w:sz w:val="28"/>
          <w:szCs w:val="28"/>
          <w:lang w:val="kk-KZ"/>
        </w:rPr>
        <w:t>52</w:t>
      </w:r>
      <w:r w:rsidR="0057626E" w:rsidRPr="0059115C">
        <w:rPr>
          <w:rFonts w:ascii="Times New Roman" w:hAnsi="Times New Roman"/>
          <w:sz w:val="28"/>
          <w:szCs w:val="28"/>
          <w:lang w:val="kk-KZ"/>
        </w:rPr>
        <w:t>] және бұл жоғарыда айтылған ТАБЭ/ТАБП</w:t>
      </w:r>
      <w:r w:rsidR="00DF2DE9" w:rsidRPr="0059115C">
        <w:rPr>
          <w:rFonts w:ascii="Times New Roman" w:hAnsi="Times New Roman"/>
          <w:sz w:val="28"/>
          <w:szCs w:val="28"/>
          <w:lang w:val="kk-KZ"/>
        </w:rPr>
        <w:t xml:space="preserve"> маршруттары</w:t>
      </w:r>
      <w:r w:rsidR="00493C92" w:rsidRPr="0059115C">
        <w:rPr>
          <w:rFonts w:ascii="Times New Roman" w:hAnsi="Times New Roman"/>
          <w:sz w:val="28"/>
          <w:szCs w:val="28"/>
          <w:lang w:val="kk-KZ"/>
        </w:rPr>
        <w:t xml:space="preserve">лығына </w:t>
      </w:r>
      <w:r w:rsidR="00DF2DE9" w:rsidRPr="0059115C">
        <w:rPr>
          <w:rFonts w:ascii="Times New Roman" w:hAnsi="Times New Roman"/>
          <w:sz w:val="28"/>
          <w:szCs w:val="28"/>
          <w:lang w:val="kk-KZ"/>
        </w:rPr>
        <w:t>ұқсас</w:t>
      </w:r>
      <w:r w:rsidR="0057626E" w:rsidRPr="0059115C">
        <w:rPr>
          <w:rFonts w:ascii="Times New Roman" w:hAnsi="Times New Roman"/>
          <w:sz w:val="28"/>
          <w:szCs w:val="28"/>
          <w:lang w:val="kk-KZ"/>
        </w:rPr>
        <w:t xml:space="preserve">. </w:t>
      </w:r>
      <w:r w:rsidR="0043520C" w:rsidRPr="0059115C">
        <w:rPr>
          <w:rFonts w:ascii="Times New Roman" w:hAnsi="Times New Roman"/>
          <w:sz w:val="28"/>
          <w:szCs w:val="28"/>
          <w:lang w:val="kk-KZ"/>
        </w:rPr>
        <w:t xml:space="preserve">Қазіргі кезде БЭ үрдісінің негізіндегі жазық БЭ </w:t>
      </w:r>
      <w:r w:rsidR="004D228E" w:rsidRPr="0059115C">
        <w:rPr>
          <w:rFonts w:ascii="Times New Roman" w:hAnsi="Times New Roman"/>
          <w:sz w:val="28"/>
          <w:szCs w:val="28"/>
          <w:lang w:val="kk-KZ"/>
        </w:rPr>
        <w:t>және дөңгелек профильдерді алуға арналған үрдістер әзірленген</w:t>
      </w:r>
      <w:r w:rsidR="00D22534" w:rsidRPr="0059115C">
        <w:rPr>
          <w:rFonts w:ascii="Times New Roman" w:hAnsi="Times New Roman"/>
          <w:sz w:val="28"/>
          <w:szCs w:val="28"/>
          <w:lang w:val="kk-KZ"/>
        </w:rPr>
        <w:t xml:space="preserve"> [2]</w:t>
      </w:r>
      <w:r w:rsidR="004D228E" w:rsidRPr="0059115C">
        <w:rPr>
          <w:rFonts w:ascii="Times New Roman" w:hAnsi="Times New Roman"/>
          <w:sz w:val="28"/>
          <w:szCs w:val="28"/>
          <w:lang w:val="kk-KZ"/>
        </w:rPr>
        <w:t>.</w:t>
      </w:r>
      <w:r w:rsidR="00863F04" w:rsidRPr="0059115C">
        <w:rPr>
          <w:rFonts w:ascii="Times New Roman" w:hAnsi="Times New Roman"/>
          <w:sz w:val="28"/>
          <w:szCs w:val="28"/>
          <w:lang w:val="kk-KZ"/>
        </w:rPr>
        <w:t xml:space="preserve"> БЭ үрдісінің кіру және шығу каналдарының қимасын өзгертіп әртүрлі қимадағы өнімдер, сондай-ақ қуысты өнімдер алуға болады. </w:t>
      </w:r>
      <w:r w:rsidR="00235973" w:rsidRPr="0059115C">
        <w:rPr>
          <w:rFonts w:ascii="Times New Roman" w:hAnsi="Times New Roman"/>
          <w:sz w:val="28"/>
          <w:szCs w:val="28"/>
          <w:lang w:val="kk-KZ"/>
        </w:rPr>
        <w:t>БЭ үрдісіндегі деформациялық күйді зерттеу [</w:t>
      </w:r>
      <w:r w:rsidR="00D22534" w:rsidRPr="0059115C">
        <w:rPr>
          <w:rFonts w:ascii="Times New Roman" w:hAnsi="Times New Roman"/>
          <w:sz w:val="28"/>
          <w:szCs w:val="28"/>
          <w:lang w:val="kk-KZ"/>
        </w:rPr>
        <w:t>3</w:t>
      </w:r>
      <w:r w:rsidR="00235973" w:rsidRPr="0059115C">
        <w:rPr>
          <w:rFonts w:ascii="Times New Roman" w:hAnsi="Times New Roman"/>
          <w:sz w:val="28"/>
          <w:szCs w:val="28"/>
          <w:lang w:val="kk-KZ"/>
        </w:rPr>
        <w:t xml:space="preserve">5] арқылы </w:t>
      </w:r>
      <w:r w:rsidR="00D04EA5" w:rsidRPr="0059115C">
        <w:rPr>
          <w:rFonts w:ascii="Times New Roman" w:hAnsi="Times New Roman"/>
          <w:sz w:val="28"/>
          <w:szCs w:val="28"/>
          <w:lang w:val="kk-KZ"/>
        </w:rPr>
        <w:t xml:space="preserve">Бейгельзимер </w:t>
      </w:r>
      <w:r w:rsidR="0085704F" w:rsidRPr="0059115C">
        <w:rPr>
          <w:rFonts w:ascii="Times New Roman" w:hAnsi="Times New Roman"/>
          <w:sz w:val="28"/>
          <w:szCs w:val="28"/>
          <w:lang w:val="kk-KZ"/>
        </w:rPr>
        <w:t xml:space="preserve">асқын қысымда </w:t>
      </w:r>
      <w:r w:rsidR="00D04EA5" w:rsidRPr="0059115C">
        <w:rPr>
          <w:rFonts w:ascii="Times New Roman" w:hAnsi="Times New Roman"/>
          <w:sz w:val="28"/>
          <w:szCs w:val="28"/>
          <w:lang w:val="kk-KZ"/>
        </w:rPr>
        <w:t>қарапайым ығысу схемасына негізделген ҚПД үрдістері</w:t>
      </w:r>
      <w:r w:rsidR="0085704F" w:rsidRPr="0059115C">
        <w:rPr>
          <w:rFonts w:ascii="Times New Roman" w:hAnsi="Times New Roman"/>
          <w:sz w:val="28"/>
          <w:szCs w:val="28"/>
          <w:lang w:val="kk-KZ"/>
        </w:rPr>
        <w:t xml:space="preserve"> кезіндегі микроқұрылым эволюциясы мен ерекшеліктер </w:t>
      </w:r>
      <w:r w:rsidR="00235973" w:rsidRPr="0059115C">
        <w:rPr>
          <w:rFonts w:ascii="Times New Roman" w:hAnsi="Times New Roman"/>
          <w:sz w:val="28"/>
          <w:szCs w:val="28"/>
          <w:lang w:val="kk-KZ"/>
        </w:rPr>
        <w:t xml:space="preserve">туралы </w:t>
      </w:r>
      <w:r w:rsidR="0085704F" w:rsidRPr="0059115C">
        <w:rPr>
          <w:rFonts w:ascii="Times New Roman" w:hAnsi="Times New Roman"/>
          <w:sz w:val="28"/>
          <w:szCs w:val="28"/>
          <w:lang w:val="kk-KZ"/>
        </w:rPr>
        <w:t xml:space="preserve">бірқатар толықтырулар жасады </w:t>
      </w:r>
      <w:r w:rsidR="007303AC" w:rsidRPr="0059115C">
        <w:rPr>
          <w:rFonts w:ascii="Times New Roman" w:hAnsi="Times New Roman"/>
          <w:sz w:val="28"/>
          <w:szCs w:val="28"/>
          <w:lang w:val="kk-KZ"/>
        </w:rPr>
        <w:t>[1]</w:t>
      </w:r>
      <w:r w:rsidR="00D04EA5" w:rsidRPr="0059115C">
        <w:rPr>
          <w:rFonts w:ascii="Times New Roman" w:hAnsi="Times New Roman"/>
          <w:sz w:val="28"/>
          <w:szCs w:val="28"/>
          <w:lang w:val="kk-KZ"/>
        </w:rPr>
        <w:t xml:space="preserve">. </w:t>
      </w:r>
      <w:r w:rsidR="0079306A" w:rsidRPr="0059115C">
        <w:rPr>
          <w:rFonts w:ascii="Times New Roman" w:hAnsi="Times New Roman"/>
          <w:sz w:val="28"/>
          <w:szCs w:val="28"/>
          <w:lang w:val="kk-KZ"/>
        </w:rPr>
        <w:t xml:space="preserve">Атап айтқанда, асқын қысым жағдайында </w:t>
      </w:r>
      <w:r w:rsidR="00EA2924" w:rsidRPr="0059115C">
        <w:rPr>
          <w:rFonts w:ascii="Times New Roman" w:hAnsi="Times New Roman"/>
          <w:sz w:val="28"/>
          <w:szCs w:val="28"/>
          <w:lang w:val="kk-KZ"/>
        </w:rPr>
        <w:t xml:space="preserve">(эквиваленттік деформация ≥2÷3 болғанда) </w:t>
      </w:r>
      <w:r w:rsidR="0079306A" w:rsidRPr="0059115C">
        <w:rPr>
          <w:rFonts w:ascii="Times New Roman" w:hAnsi="Times New Roman"/>
          <w:sz w:val="28"/>
          <w:szCs w:val="28"/>
          <w:lang w:val="kk-KZ"/>
        </w:rPr>
        <w:t xml:space="preserve">бұрау және БЭ орындау кезінде қарапайым ығысу </w:t>
      </w:r>
      <w:r w:rsidR="00EA2924" w:rsidRPr="0059115C">
        <w:rPr>
          <w:rFonts w:ascii="Times New Roman" w:hAnsi="Times New Roman"/>
          <w:sz w:val="28"/>
          <w:szCs w:val="28"/>
          <w:lang w:val="kk-KZ"/>
        </w:rPr>
        <w:t xml:space="preserve">қабытты пластикалық ағыстың тұрақтылықтан ауытқуын тудырып, </w:t>
      </w:r>
      <w:r w:rsidR="0079306A" w:rsidRPr="0059115C">
        <w:rPr>
          <w:rFonts w:ascii="Times New Roman" w:hAnsi="Times New Roman"/>
          <w:sz w:val="28"/>
          <w:szCs w:val="28"/>
          <w:lang w:val="kk-KZ"/>
        </w:rPr>
        <w:t xml:space="preserve">белгілі бір материалдық көлемде қатаң айналуды (Бейгельзимер бойынша стационарлы, турбулентті металл ағынын) іске асыру арқылы құйынды микроқұрылымдық ағыстар қалыптастырады, ал бұл </w:t>
      </w:r>
      <w:r w:rsidR="00EA2924" w:rsidRPr="0059115C">
        <w:rPr>
          <w:rFonts w:ascii="Times New Roman" w:hAnsi="Times New Roman"/>
          <w:sz w:val="28"/>
          <w:szCs w:val="28"/>
          <w:lang w:val="kk-KZ"/>
        </w:rPr>
        <w:t xml:space="preserve">ағыстар </w:t>
      </w:r>
      <w:r w:rsidR="0079306A" w:rsidRPr="0059115C">
        <w:rPr>
          <w:rFonts w:ascii="Times New Roman" w:hAnsi="Times New Roman"/>
          <w:sz w:val="28"/>
          <w:szCs w:val="28"/>
          <w:lang w:val="kk-KZ"/>
        </w:rPr>
        <w:t xml:space="preserve">өз кезегінде қорытпа жағдайында дәстүрлі қысыммен өңдеу үрдістеріндегідей фазалардың </w:t>
      </w:r>
      <w:r w:rsidR="00EA2924" w:rsidRPr="0059115C">
        <w:rPr>
          <w:rFonts w:ascii="Times New Roman" w:hAnsi="Times New Roman"/>
          <w:sz w:val="28"/>
          <w:szCs w:val="28"/>
          <w:lang w:val="kk-KZ"/>
        </w:rPr>
        <w:t xml:space="preserve">(мысалы, беріктендіруші фазалардың) таза ығысудағыдай </w:t>
      </w:r>
      <w:r w:rsidR="0079306A" w:rsidRPr="0059115C">
        <w:rPr>
          <w:rFonts w:ascii="Times New Roman" w:hAnsi="Times New Roman"/>
          <w:sz w:val="28"/>
          <w:szCs w:val="28"/>
          <w:lang w:val="kk-KZ"/>
        </w:rPr>
        <w:t>бір бағытта</w:t>
      </w:r>
      <w:r w:rsidR="00EA2924" w:rsidRPr="0059115C">
        <w:rPr>
          <w:rFonts w:ascii="Times New Roman" w:hAnsi="Times New Roman"/>
          <w:sz w:val="28"/>
          <w:szCs w:val="28"/>
          <w:lang w:val="kk-KZ"/>
        </w:rPr>
        <w:t xml:space="preserve"> кішірейіп, екінші перпендикуляр бағытта ұзаруын емес, бір-бірімен араласуы арқылы әсерін күшейтуге, асқын пластикалықтың орын алуына, ал ұнтақты металдар жағдайында </w:t>
      </w:r>
      <w:r w:rsidR="00B14EC6" w:rsidRPr="0059115C">
        <w:rPr>
          <w:rFonts w:ascii="Times New Roman" w:hAnsi="Times New Roman"/>
          <w:sz w:val="28"/>
          <w:szCs w:val="28"/>
          <w:lang w:val="kk-KZ"/>
        </w:rPr>
        <w:t>оларды механикалық жолмен араластыра</w:t>
      </w:r>
      <w:r w:rsidR="003E01AC" w:rsidRPr="0059115C">
        <w:rPr>
          <w:rFonts w:ascii="Times New Roman" w:hAnsi="Times New Roman"/>
          <w:sz w:val="28"/>
          <w:szCs w:val="28"/>
          <w:lang w:val="kk-KZ"/>
        </w:rPr>
        <w:t xml:space="preserve"> </w:t>
      </w:r>
      <w:r w:rsidR="00EA2924" w:rsidRPr="0059115C">
        <w:rPr>
          <w:rFonts w:ascii="Times New Roman" w:hAnsi="Times New Roman"/>
          <w:sz w:val="28"/>
          <w:szCs w:val="28"/>
          <w:lang w:val="kk-KZ"/>
        </w:rPr>
        <w:t>консолидациялауға мүмкіндік береді</w:t>
      </w:r>
      <w:r w:rsidR="003E01AC" w:rsidRPr="0059115C">
        <w:rPr>
          <w:rFonts w:ascii="Times New Roman" w:hAnsi="Times New Roman"/>
          <w:sz w:val="28"/>
          <w:szCs w:val="28"/>
          <w:lang w:val="kk-KZ"/>
        </w:rPr>
        <w:t>.</w:t>
      </w:r>
      <w:r w:rsidR="00D22534" w:rsidRPr="0059115C">
        <w:rPr>
          <w:rFonts w:ascii="Times New Roman" w:hAnsi="Times New Roman"/>
          <w:sz w:val="28"/>
          <w:szCs w:val="28"/>
          <w:lang w:val="kk-KZ"/>
        </w:rPr>
        <w:t xml:space="preserve"> </w:t>
      </w:r>
      <w:r w:rsidR="00355B09" w:rsidRPr="0059115C">
        <w:rPr>
          <w:rFonts w:ascii="Times New Roman" w:hAnsi="Times New Roman"/>
          <w:sz w:val="28"/>
          <w:szCs w:val="28"/>
          <w:lang w:val="kk-KZ"/>
        </w:rPr>
        <w:t>БЭ үрдісінде ығысу жазықтығы экструзия осіне перпендикуляр, ал ығысу деформациясының шамасы бір циклде ~0,5÷1 аралығында болады [1]. Материал бұзылуын</w:t>
      </w:r>
      <w:r w:rsidR="001513AB" w:rsidRPr="0059115C">
        <w:rPr>
          <w:rFonts w:ascii="Times New Roman" w:hAnsi="Times New Roman"/>
          <w:sz w:val="28"/>
          <w:szCs w:val="28"/>
          <w:lang w:val="kk-KZ"/>
        </w:rPr>
        <w:t xml:space="preserve"> болдырмау </w:t>
      </w:r>
      <w:r w:rsidR="00355B09" w:rsidRPr="0059115C">
        <w:rPr>
          <w:rFonts w:ascii="Times New Roman" w:hAnsi="Times New Roman"/>
          <w:sz w:val="28"/>
          <w:szCs w:val="28"/>
          <w:lang w:val="kk-KZ"/>
        </w:rPr>
        <w:t>және</w:t>
      </w:r>
      <w:r w:rsidR="001513AB" w:rsidRPr="0059115C">
        <w:rPr>
          <w:rFonts w:ascii="Times New Roman" w:hAnsi="Times New Roman"/>
          <w:sz w:val="28"/>
          <w:szCs w:val="28"/>
          <w:lang w:val="kk-KZ"/>
        </w:rPr>
        <w:t xml:space="preserve"> бұрамалы арнасының толықтай толуын қамтамасыз ету үшін шамамен өңделетін материалдың аққыштық шегіне тең қарсы қысым беру қажет [</w:t>
      </w:r>
      <w:r w:rsidR="00D22534" w:rsidRPr="0059115C">
        <w:rPr>
          <w:rFonts w:ascii="Times New Roman" w:hAnsi="Times New Roman"/>
          <w:sz w:val="28"/>
          <w:szCs w:val="28"/>
          <w:lang w:val="kk-KZ"/>
        </w:rPr>
        <w:t>53</w:t>
      </w:r>
      <w:r w:rsidR="001513AB" w:rsidRPr="0059115C">
        <w:rPr>
          <w:rFonts w:ascii="Times New Roman" w:hAnsi="Times New Roman"/>
          <w:sz w:val="28"/>
          <w:szCs w:val="28"/>
          <w:lang w:val="kk-KZ"/>
        </w:rPr>
        <w:t>]. БЭ үрдісінің осы және өзге де ерекшеліктері, сондай-ақ алдыңғы қатарлы инженерлік материалдар алу тұрғысындағы потенциалы [</w:t>
      </w:r>
      <w:r w:rsidR="00D22534" w:rsidRPr="0059115C">
        <w:rPr>
          <w:rFonts w:ascii="Times New Roman" w:hAnsi="Times New Roman"/>
          <w:sz w:val="28"/>
          <w:szCs w:val="28"/>
          <w:lang w:val="kk-KZ"/>
        </w:rPr>
        <w:t>54</w:t>
      </w:r>
      <w:r w:rsidR="001513AB" w:rsidRPr="0059115C">
        <w:rPr>
          <w:rFonts w:ascii="Times New Roman" w:hAnsi="Times New Roman"/>
          <w:sz w:val="28"/>
          <w:szCs w:val="28"/>
          <w:lang w:val="kk-KZ"/>
        </w:rPr>
        <w:t>] шолуда сипатталған. Титан және темір-никель қорытпалары</w:t>
      </w:r>
      <w:r w:rsidR="000779BB" w:rsidRPr="0059115C">
        <w:rPr>
          <w:rFonts w:ascii="Times New Roman" w:hAnsi="Times New Roman"/>
          <w:sz w:val="28"/>
          <w:szCs w:val="28"/>
          <w:lang w:val="kk-KZ"/>
        </w:rPr>
        <w:t>нан жасалған аэроғарыш саласына қажетті материалдар алу тұрғысынан БЭ үрдісінің потенциалы бар екендігі айтылған және бұл мақсатта авиациялық қозғалтқыштар мен газ турбиналарын өндіру саласындағы әлемдегі жетекші кәсіпорындардың бірі «Мотор Сич» компаниясындағы сынақ-өндірістік кешенін айтуға болады [1].</w:t>
      </w:r>
      <w:r w:rsidR="000729CD" w:rsidRPr="0059115C">
        <w:rPr>
          <w:rFonts w:ascii="Times New Roman" w:hAnsi="Times New Roman"/>
          <w:sz w:val="28"/>
          <w:szCs w:val="28"/>
          <w:lang w:val="kk-KZ"/>
        </w:rPr>
        <w:t xml:space="preserve"> БЭ үрдісі тиімді қолданылуы мүмкін жаңа салалардың бірі </w:t>
      </w:r>
      <w:r w:rsidR="00701336" w:rsidRPr="0059115C">
        <w:rPr>
          <w:rFonts w:ascii="Times New Roman" w:hAnsi="Times New Roman"/>
          <w:sz w:val="28"/>
          <w:szCs w:val="28"/>
          <w:lang w:val="kk-KZ"/>
        </w:rPr>
        <w:t xml:space="preserve">– </w:t>
      </w:r>
      <w:r w:rsidR="000729CD" w:rsidRPr="0059115C">
        <w:rPr>
          <w:rFonts w:ascii="Times New Roman" w:hAnsi="Times New Roman"/>
          <w:sz w:val="28"/>
          <w:szCs w:val="28"/>
          <w:lang w:val="kk-KZ"/>
        </w:rPr>
        <w:t xml:space="preserve">макроскопиялық арнайы ішкі архитектурасы </w:t>
      </w:r>
      <w:r w:rsidR="00701336" w:rsidRPr="0059115C">
        <w:rPr>
          <w:rFonts w:ascii="Times New Roman" w:hAnsi="Times New Roman"/>
          <w:sz w:val="28"/>
          <w:szCs w:val="28"/>
          <w:lang w:val="kk-KZ"/>
        </w:rPr>
        <w:t>мен локальді УҰТ микроқұрылым қалыптастыру арқылы аса жоғары механикалық қасиеттерге алдыңғы қатарлы және гибридті материалдар өндіру мүмкіндігі [</w:t>
      </w:r>
      <w:r w:rsidR="00D22534" w:rsidRPr="0059115C">
        <w:rPr>
          <w:rFonts w:ascii="Times New Roman" w:hAnsi="Times New Roman"/>
          <w:sz w:val="28"/>
          <w:szCs w:val="28"/>
          <w:lang w:val="kk-KZ"/>
        </w:rPr>
        <w:t>55</w:t>
      </w:r>
      <w:r w:rsidR="00701336" w:rsidRPr="0059115C">
        <w:rPr>
          <w:rFonts w:ascii="Times New Roman" w:hAnsi="Times New Roman"/>
          <w:sz w:val="28"/>
          <w:szCs w:val="28"/>
          <w:lang w:val="kk-KZ"/>
        </w:rPr>
        <w:t xml:space="preserve">]. </w:t>
      </w:r>
      <w:r w:rsidR="005D3BE8" w:rsidRPr="0059115C">
        <w:rPr>
          <w:rFonts w:ascii="Times New Roman" w:hAnsi="Times New Roman"/>
          <w:sz w:val="28"/>
          <w:szCs w:val="28"/>
          <w:lang w:val="kk-KZ"/>
        </w:rPr>
        <w:t>Практикалық тұрғыдағы тәсілдің басты кемшіліктеріне радиал бағыттағы деформация әркелкілігін, іске асыратын құралдың күрделілігін, контактілік үйкелістің жоғары шамасын, өндірісітк ұзын өлшемді КНММ алу қиындығын жатқызуға болады [3]</w:t>
      </w:r>
      <w:r w:rsidR="00D10EF6" w:rsidRPr="0059115C">
        <w:rPr>
          <w:rFonts w:ascii="Times New Roman" w:hAnsi="Times New Roman"/>
          <w:sz w:val="28"/>
          <w:szCs w:val="28"/>
          <w:lang w:val="kk-KZ"/>
        </w:rPr>
        <w:t>.</w:t>
      </w:r>
    </w:p>
    <w:p w14:paraId="14CA05F2" w14:textId="77777777" w:rsidR="00EF1899" w:rsidRPr="0059115C" w:rsidRDefault="00EF1899" w:rsidP="00EF1899">
      <w:pPr>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Қорытындылай келе, арнайы жекелеген ҚПД тәсілдерінің ішіндегі өндірістік потенциалы ұзын өлшемді КНММ алуда неғұрлым жоғары тәсілдер </w:t>
      </w:r>
      <w:r w:rsidRPr="0059115C">
        <w:rPr>
          <w:rFonts w:ascii="Times New Roman" w:hAnsi="Times New Roman"/>
          <w:sz w:val="28"/>
          <w:szCs w:val="28"/>
          <w:lang w:val="kk-KZ"/>
        </w:rPr>
        <w:lastRenderedPageBreak/>
        <w:t>деп ЖЖИ, асимметриялы илемдеу, көпбағытты соғу/штамптау және үздіксіз ТАБЭ/ТАБП-Конформ деп тұжырымдауға болады.</w:t>
      </w:r>
    </w:p>
    <w:p w14:paraId="74209306" w14:textId="77777777" w:rsidR="00EF1899" w:rsidRPr="0059115C" w:rsidRDefault="00EF1899" w:rsidP="00EF1899">
      <w:pPr>
        <w:adjustRightInd w:val="0"/>
        <w:snapToGrid w:val="0"/>
        <w:spacing w:after="0" w:line="240" w:lineRule="auto"/>
        <w:ind w:firstLine="709"/>
        <w:jc w:val="both"/>
        <w:rPr>
          <w:rFonts w:ascii="Times New Roman" w:hAnsi="Times New Roman"/>
          <w:sz w:val="28"/>
          <w:szCs w:val="28"/>
          <w:lang w:val="kk-KZ"/>
        </w:rPr>
      </w:pPr>
    </w:p>
    <w:p w14:paraId="20B53AE0" w14:textId="77777777" w:rsidR="00EF1899" w:rsidRPr="0059115C" w:rsidRDefault="00EF1899" w:rsidP="00EF1899">
      <w:pPr>
        <w:adjustRightInd w:val="0"/>
        <w:snapToGrid w:val="0"/>
        <w:spacing w:after="0" w:line="240" w:lineRule="auto"/>
        <w:ind w:firstLine="709"/>
        <w:jc w:val="both"/>
        <w:rPr>
          <w:rFonts w:ascii="Times New Roman" w:hAnsi="Times New Roman"/>
          <w:b/>
          <w:bCs/>
          <w:sz w:val="28"/>
          <w:szCs w:val="28"/>
          <w:lang w:val="kk-KZ"/>
        </w:rPr>
      </w:pPr>
      <w:r w:rsidRPr="0059115C">
        <w:rPr>
          <w:rFonts w:ascii="Times New Roman" w:hAnsi="Times New Roman"/>
          <w:b/>
          <w:bCs/>
          <w:sz w:val="28"/>
          <w:szCs w:val="28"/>
          <w:lang w:val="kk-KZ"/>
        </w:rPr>
        <w:t>1.2.3 Комбинациялық ҚПД тәсілдері</w:t>
      </w:r>
    </w:p>
    <w:p w14:paraId="63A07A37" w14:textId="470A3DE9" w:rsidR="00EF1899" w:rsidRPr="0059115C" w:rsidRDefault="00420122" w:rsidP="00EF1899">
      <w:pPr>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Комбинациялық ҚПД тәсілдері көбіне екі тәсілді және олардағы деформацияларды бір тәсілге біріктіріп комбинациялауға негізделген. Мұндай комбинация нәтижесінде екі тәсілдің артықшылықтары бірлесе отырып түйіршік ұсақталу мен қасиеттерді одан сайын жақсартатындықтан бұл тәсілдер металл инженериясында қызығушылық тудырып отыр. Комбинациялық тәсілдердің бірқатары алдыңғы пункттерде де айтылды</w:t>
      </w:r>
      <w:r w:rsidR="00E36A08" w:rsidRPr="0059115C">
        <w:rPr>
          <w:rFonts w:ascii="Times New Roman" w:hAnsi="Times New Roman"/>
          <w:sz w:val="28"/>
          <w:szCs w:val="28"/>
          <w:lang w:val="kk-KZ"/>
        </w:rPr>
        <w:t xml:space="preserve">. </w:t>
      </w:r>
      <w:r w:rsidRPr="0059115C">
        <w:rPr>
          <w:rFonts w:ascii="Times New Roman" w:hAnsi="Times New Roman"/>
          <w:sz w:val="28"/>
          <w:szCs w:val="28"/>
          <w:lang w:val="kk-KZ"/>
        </w:rPr>
        <w:t xml:space="preserve">Мысалы, көпбағытты соғу/штамптау тәсілдерін отырғызу мен ұзарту операцияларының комбинациясы, асимметриялы илемдеуді сығылу және ығысу деформацияларының комбинациясы, ТАБП-Конформ тәсілін илемдеу білігінің берілісі мен ТАБП тәсілінің комбинациясы, құрамалы, интеграциялық экструзия тәсілдері мен </w:t>
      </w:r>
      <w:bookmarkStart w:id="108" w:name="_Hlk141142413"/>
      <w:r w:rsidRPr="0059115C">
        <w:rPr>
          <w:rFonts w:ascii="Times New Roman" w:hAnsi="Times New Roman"/>
          <w:sz w:val="28"/>
          <w:szCs w:val="28"/>
          <w:lang w:val="kk-KZ"/>
        </w:rPr>
        <w:t>пластикалық ағысты механикалық өңдеу тәсілін тура экструзия мен ТАБП тәсілдерінің комбинациясы</w:t>
      </w:r>
      <w:bookmarkEnd w:id="108"/>
      <w:r w:rsidRPr="0059115C">
        <w:rPr>
          <w:rFonts w:ascii="Times New Roman" w:hAnsi="Times New Roman"/>
          <w:sz w:val="28"/>
          <w:szCs w:val="28"/>
          <w:lang w:val="kk-KZ"/>
        </w:rPr>
        <w:t xml:space="preserve"> деп қарастыруға болады. Де</w:t>
      </w:r>
      <w:r w:rsidR="00E36A08" w:rsidRPr="0059115C">
        <w:rPr>
          <w:rFonts w:ascii="Times New Roman" w:hAnsi="Times New Roman"/>
          <w:sz w:val="28"/>
          <w:szCs w:val="28"/>
          <w:lang w:val="kk-KZ"/>
        </w:rPr>
        <w:t>генмен, қазіргі заманғы зерттеулерде комбинациялық ҚПД тәсілдеріне жекелеген арнайы ҚПД тәсілдерінің бір-бірімен комбинациясына немесе арнайы ҚПД тәсілдерінің дәстүрлі тәсілдермен комбинациясына негізделген тәсілдерді жатқызады [2]. Шолуға [2] толықтырулар енгізе отырып комбинациялық тәсілдерді үздіксіз және дискретті деп жіктеуге болады.</w:t>
      </w:r>
    </w:p>
    <w:p w14:paraId="7B3C1FFE" w14:textId="3741E863" w:rsidR="000C53AB" w:rsidRPr="0059115C" w:rsidRDefault="00E36A08" w:rsidP="00314B88">
      <w:pPr>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Үздіксіз комбинациялық тәсілдер комбинацияланатын тәсілдерді бір технологиялық жабдықта және </w:t>
      </w:r>
      <w:r w:rsidR="00191B52" w:rsidRPr="0059115C">
        <w:rPr>
          <w:rFonts w:ascii="Times New Roman" w:hAnsi="Times New Roman"/>
          <w:sz w:val="28"/>
          <w:szCs w:val="28"/>
          <w:lang w:val="kk-KZ"/>
        </w:rPr>
        <w:t>құрылғы</w:t>
      </w:r>
      <w:r w:rsidRPr="0059115C">
        <w:rPr>
          <w:rFonts w:ascii="Times New Roman" w:hAnsi="Times New Roman"/>
          <w:sz w:val="28"/>
          <w:szCs w:val="28"/>
          <w:lang w:val="kk-KZ"/>
        </w:rPr>
        <w:t xml:space="preserve">да үздіксіз орындауға, ал дискретті тәсілдер жекелеген жабдықтар мен </w:t>
      </w:r>
      <w:r w:rsidR="00191B52" w:rsidRPr="0059115C">
        <w:rPr>
          <w:rFonts w:ascii="Times New Roman" w:hAnsi="Times New Roman"/>
          <w:sz w:val="28"/>
          <w:szCs w:val="28"/>
          <w:lang w:val="kk-KZ"/>
        </w:rPr>
        <w:t>құрылғы</w:t>
      </w:r>
      <w:r w:rsidRPr="0059115C">
        <w:rPr>
          <w:rFonts w:ascii="Times New Roman" w:hAnsi="Times New Roman"/>
          <w:sz w:val="28"/>
          <w:szCs w:val="28"/>
          <w:lang w:val="kk-KZ"/>
        </w:rPr>
        <w:t>ларда орындауға негізделген. Үздіксіз комбинациялық тәсілдердің көпшілігі ТАБП/ТАБЭ тәсілін басқа тәсілмен комбинациялауға негізделгенін байқауға болады және бұл алдыңғы пунктте атап өтілген тәсілдің артықшылықтарына байланысты. Бұралумен ТАБП</w:t>
      </w:r>
      <w:r w:rsidR="00FF3425" w:rsidRPr="0059115C">
        <w:rPr>
          <w:rFonts w:ascii="Times New Roman" w:hAnsi="Times New Roman"/>
          <w:sz w:val="28"/>
          <w:szCs w:val="28"/>
          <w:lang w:val="kk-KZ"/>
        </w:rPr>
        <w:t xml:space="preserve"> және </w:t>
      </w:r>
      <w:bookmarkStart w:id="109" w:name="_Hlk131324189"/>
      <w:r w:rsidRPr="0059115C">
        <w:rPr>
          <w:rFonts w:ascii="Times New Roman" w:hAnsi="Times New Roman"/>
          <w:sz w:val="28"/>
          <w:szCs w:val="28"/>
          <w:lang w:val="kk-KZ"/>
        </w:rPr>
        <w:t>бұрамалы арнада бұрыштық престеу</w:t>
      </w:r>
      <w:r w:rsidR="00FF3425" w:rsidRPr="0059115C">
        <w:rPr>
          <w:rFonts w:ascii="Times New Roman" w:hAnsi="Times New Roman"/>
          <w:sz w:val="28"/>
          <w:szCs w:val="28"/>
          <w:lang w:val="kk-KZ"/>
        </w:rPr>
        <w:t xml:space="preserve"> </w:t>
      </w:r>
      <w:bookmarkEnd w:id="109"/>
      <w:r w:rsidR="00FF3425" w:rsidRPr="0059115C">
        <w:rPr>
          <w:rFonts w:ascii="Times New Roman" w:hAnsi="Times New Roman"/>
          <w:sz w:val="28"/>
          <w:szCs w:val="28"/>
          <w:lang w:val="kk-KZ"/>
        </w:rPr>
        <w:t xml:space="preserve">(басқа бірнеше нұсқалары бар [2]: бұрамалы арнада көпбұрыштық престеу, жазық бұрамалы арнада бұрыштық престеу, симметриялы арналарда бұрыштық престеу) тәсілдері ТАБП үрдісі мен бұралуды комбинациялайды: бұралумен ТАБП тәсілінде стационарлы ТАБП матрицасында бұрыштық престелген дайындама ТАБП матрицасына жалғастырылған бұрамалы матрицада экструзиясыз </w:t>
      </w:r>
      <w:r w:rsidR="00A4490C" w:rsidRPr="0059115C">
        <w:rPr>
          <w:rFonts w:ascii="Times New Roman" w:hAnsi="Times New Roman"/>
          <w:sz w:val="28"/>
          <w:szCs w:val="28"/>
          <w:lang w:val="kk-KZ"/>
        </w:rPr>
        <w:t xml:space="preserve">қарапайым </w:t>
      </w:r>
      <w:r w:rsidR="00FF3425" w:rsidRPr="0059115C">
        <w:rPr>
          <w:rFonts w:ascii="Times New Roman" w:hAnsi="Times New Roman"/>
          <w:sz w:val="28"/>
          <w:szCs w:val="28"/>
          <w:lang w:val="kk-KZ"/>
        </w:rPr>
        <w:t xml:space="preserve">бұралады, ал бұрамалы арнада бұрыштық престеу тәсілдерінде ТАБП матрицасының жұмыс арнасына жасалған қосымша бұрамалы экструзия арнасы болады және дайындама бір циклде ТАБП және БЭ үрдістерінен өтеді. </w:t>
      </w:r>
      <w:r w:rsidR="00A4490C" w:rsidRPr="0059115C">
        <w:rPr>
          <w:rFonts w:ascii="Times New Roman" w:hAnsi="Times New Roman"/>
          <w:sz w:val="28"/>
          <w:szCs w:val="28"/>
          <w:lang w:val="kk-KZ"/>
        </w:rPr>
        <w:t xml:space="preserve">Бұл тәсілдер ТАБП-дағы ығысу бағытын ауыспалы етуге арналған. </w:t>
      </w:r>
      <w:r w:rsidR="00FF3425" w:rsidRPr="0059115C">
        <w:rPr>
          <w:rFonts w:ascii="Times New Roman" w:hAnsi="Times New Roman"/>
          <w:sz w:val="28"/>
          <w:szCs w:val="28"/>
          <w:lang w:val="kk-KZ"/>
        </w:rPr>
        <w:t xml:space="preserve">Екінші тәсілге қарағанда бірінші тәсіл анағұрлым қарапайым, ал екінші тәсілде матрицаның конструкциясы күрделі әрі БЭ үрдісіндегі контактілік үйкеліс шамасы жалпы комбинациялық тәсілдің қысымын арттырады. </w:t>
      </w:r>
      <w:r w:rsidR="000C53AB" w:rsidRPr="0059115C">
        <w:rPr>
          <w:rFonts w:ascii="Times New Roman" w:hAnsi="Times New Roman"/>
          <w:sz w:val="28"/>
          <w:szCs w:val="28"/>
          <w:lang w:val="kk-KZ"/>
        </w:rPr>
        <w:t xml:space="preserve">Таза алюминий ұнтақтарына ТАБП мен бұралумен ТАБП тәсілдерін қолданып салыстырмалы зерттеудің [56] нәтижелері бұралумен ТАБП тәсілінің ТАБП тәсілімен салыстырғанда кеуектіліктің едәуір жақсарғанын, ТАБП тәсіліндегі ұзын талшықты кеуектер орнына аз өлшемді сфералық кеуектер түзілетінін, механикалық қасиеттердің жақсаратындығын </w:t>
      </w:r>
      <w:r w:rsidR="000C53AB" w:rsidRPr="0059115C">
        <w:rPr>
          <w:rFonts w:ascii="Times New Roman" w:hAnsi="Times New Roman"/>
          <w:sz w:val="28"/>
          <w:szCs w:val="28"/>
          <w:lang w:val="kk-KZ"/>
        </w:rPr>
        <w:lastRenderedPageBreak/>
        <w:t xml:space="preserve">көрсетті. </w:t>
      </w:r>
      <w:r w:rsidR="00A7303A" w:rsidRPr="0059115C">
        <w:rPr>
          <w:rFonts w:ascii="Times New Roman" w:hAnsi="Times New Roman"/>
          <w:sz w:val="28"/>
          <w:szCs w:val="28"/>
          <w:lang w:val="kk-KZ"/>
        </w:rPr>
        <w:t>Бұрамалы арнада бұрыштық престеу тәсілін зерттеу [57] нәтижелері материал құрылымын біртектендіре отырып ТАБП+БЭ комбинациясының  жинақталған деформация шамасын арттыратындығын, нәтижесінде өтулер санын азайтуға болатындығын көрсетті.</w:t>
      </w:r>
    </w:p>
    <w:p w14:paraId="4B7C13CA" w14:textId="29C7C909" w:rsidR="00E36A08" w:rsidRPr="0059115C" w:rsidRDefault="00A4490C" w:rsidP="00314B88">
      <w:pPr>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Кеңейтумен ТАБЭ, циклдік экструзия-сығумен бұрыштық престеу, АҚБ-мен экструзиялау тәсілдері алдыңғы пунктте аталған циклдік экструзия тәсілдерін ТАБП/АҚБ тәсілдерімен комбинациялауға негізделген, ал тура экструзиямен ТАБП және ТАБП-мен тура экструзия тәсілдері ТАБП + тура экструзия комбинациясын іске асырады (айырмашылық тек операциялардың ретінде), яғни ТАБП-дағы қарапайым ығысу мен тура экструзиядағы жан-жақты сығылу схемасын бір үрдіске біріктіреді. </w:t>
      </w:r>
      <w:r w:rsidR="003C7D41" w:rsidRPr="0059115C">
        <w:rPr>
          <w:rFonts w:ascii="Times New Roman" w:hAnsi="Times New Roman"/>
          <w:sz w:val="28"/>
          <w:szCs w:val="28"/>
          <w:lang w:val="kk-KZ"/>
        </w:rPr>
        <w:t>Салыстырмалы зерттеулер тәсілдердің құрылымдық-қасиеттік тұрғыдан тиімділігін көрсетті. Мысалы, [58] зерттеуде ТАБЭ және кеңейтумен ТАБЭ (ТАБЭ арналары қиылысатын бөлік сфералы етіп жасалған) тәсілдері салыстырылып екіншісінің сфералы бөлікте идеалды жан-жақты гидростатикалық қысым схемасы іске асырылатындығын, жинақталатын деформация шамасы өсетіндігін, микроқұрылым жақсы ұсақталып біртектене түсетіндігін көрсетті. Бұл сфералық арнаның қуысы жан-жақты қысым беру тұрғысында идеалды геометриялық</w:t>
      </w:r>
      <w:r w:rsidR="001913AF" w:rsidRPr="0059115C">
        <w:rPr>
          <w:rFonts w:ascii="Times New Roman" w:hAnsi="Times New Roman"/>
          <w:sz w:val="28"/>
          <w:szCs w:val="28"/>
          <w:lang w:val="kk-KZ"/>
        </w:rPr>
        <w:t>-деформациялық</w:t>
      </w:r>
      <w:r w:rsidR="003C7D41" w:rsidRPr="0059115C">
        <w:rPr>
          <w:rFonts w:ascii="Times New Roman" w:hAnsi="Times New Roman"/>
          <w:sz w:val="28"/>
          <w:szCs w:val="28"/>
          <w:lang w:val="kk-KZ"/>
        </w:rPr>
        <w:t xml:space="preserve"> шарттар қалыптастыра алатындығын дәлелдейді.</w:t>
      </w:r>
    </w:p>
    <w:p w14:paraId="2305A770" w14:textId="29018A9B" w:rsidR="008E243A" w:rsidRPr="0059115C" w:rsidRDefault="008E243A" w:rsidP="008E243A">
      <w:pPr>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Тең арналы бұрыштық созу тәсілі ТАБП тәсілін созу схемасымен іске асыруға негізделген. Тәсіл ТАБП тәсіліндегі ұзындық бойынша материалдың өлшемдік шектеулерін болдырмау мақсатында әзірленген. Тәсіл доғал бұрышты, екі арналы бұрыштық матрицада орындалады. Алайда, Сегал өз зерттеуінде [3] бұл тәсілде престеу күшінің орнына созушы күш әсер ететіндіктен материалың өңделу механикасы қарапайым ығысудан иілу схемасына өтіп, арналардың </w:t>
      </w:r>
      <w:r w:rsidR="002A2C1B" w:rsidRPr="0059115C">
        <w:rPr>
          <w:rFonts w:ascii="Times New Roman" w:hAnsi="Times New Roman"/>
          <w:sz w:val="28"/>
          <w:szCs w:val="28"/>
          <w:lang w:val="kk-KZ"/>
        </w:rPr>
        <w:t>қ</w:t>
      </w:r>
      <w:r w:rsidRPr="0059115C">
        <w:rPr>
          <w:rFonts w:ascii="Times New Roman" w:hAnsi="Times New Roman"/>
          <w:sz w:val="28"/>
          <w:szCs w:val="28"/>
          <w:lang w:val="kk-KZ"/>
        </w:rPr>
        <w:t>иылысу аймағында материалдың жіңішкеруі нәтижесінде таза ығысу орын алуы мүмкіндігін алға тартады. Оның дәлелі ретінде Сегал тәсілді қолданып алынған материалдардың құрылымында қарапайым ығысуға негізделген арнайы ҚПД тәсілдерінде болатын ығысу жолақтары мен үлкен бұрышты түйіршік шекараларының болмауын айтады. Тәсілде мұндай құбылыстардың орын алмауы үшін үшарналы матрицаны немесе қарсы қысымды қолдану қажет, бірақ соңғысы созу схемасында мүмкін болмағандықтан матрицаны үшарналы етіп жасаған жөн.</w:t>
      </w:r>
    </w:p>
    <w:p w14:paraId="5CB226CA" w14:textId="1ACE1D28" w:rsidR="00E36A08" w:rsidRPr="0059115C" w:rsidRDefault="001913AF" w:rsidP="00314B88">
      <w:pPr>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Авторлардың тегіне байланысты аталған КОБО тәсілдері (Корбель–Бочняк тәсілдері) дәстүрлі тура экструзия, отырғызу және илемдеу тәсілдеріндегі деформация таралуын ауыспалы цикл беру арқылы өзгертуге </w:t>
      </w:r>
      <w:r w:rsidR="00CC2AAA" w:rsidRPr="0059115C">
        <w:rPr>
          <w:rFonts w:ascii="Times New Roman" w:hAnsi="Times New Roman"/>
          <w:sz w:val="28"/>
          <w:szCs w:val="28"/>
          <w:lang w:val="kk-KZ"/>
        </w:rPr>
        <w:t xml:space="preserve">(ығыстыруға) </w:t>
      </w:r>
      <w:r w:rsidRPr="0059115C">
        <w:rPr>
          <w:rFonts w:ascii="Times New Roman" w:hAnsi="Times New Roman"/>
          <w:sz w:val="28"/>
          <w:szCs w:val="28"/>
          <w:lang w:val="kk-KZ"/>
        </w:rPr>
        <w:t xml:space="preserve">негізделген [59]. Мұнда ауыспалы деформация бірбағытты металл ағысын болдырмай құрылымды біртектендіруге мүмкіндік береді және деформация ауыспалығы КОБО экструзияда (тура экструзия + </w:t>
      </w:r>
      <w:r w:rsidR="00CC2AAA" w:rsidRPr="0059115C">
        <w:rPr>
          <w:rFonts w:ascii="Times New Roman" w:hAnsi="Times New Roman"/>
          <w:sz w:val="28"/>
          <w:szCs w:val="28"/>
          <w:lang w:val="kk-KZ"/>
        </w:rPr>
        <w:t>ығыстыру</w:t>
      </w:r>
      <w:r w:rsidRPr="0059115C">
        <w:rPr>
          <w:rFonts w:ascii="Times New Roman" w:hAnsi="Times New Roman"/>
          <w:sz w:val="28"/>
          <w:szCs w:val="28"/>
          <w:lang w:val="kk-KZ"/>
        </w:rPr>
        <w:t>) бұралумен ТАБП тәсіліне ұқсас</w:t>
      </w:r>
      <w:r w:rsidR="00CC2AAA" w:rsidRPr="0059115C">
        <w:rPr>
          <w:rFonts w:ascii="Times New Roman" w:hAnsi="Times New Roman"/>
          <w:sz w:val="28"/>
          <w:szCs w:val="28"/>
          <w:lang w:val="kk-KZ"/>
        </w:rPr>
        <w:t>,</w:t>
      </w:r>
      <w:r w:rsidRPr="0059115C">
        <w:rPr>
          <w:rFonts w:ascii="Times New Roman" w:hAnsi="Times New Roman"/>
          <w:sz w:val="28"/>
          <w:szCs w:val="28"/>
          <w:lang w:val="kk-KZ"/>
        </w:rPr>
        <w:t xml:space="preserve"> бұрамалы матрицаны қолдану арқылы, КОБО отырғызуда (отырғызу + ығыс</w:t>
      </w:r>
      <w:r w:rsidR="00CC2AAA" w:rsidRPr="0059115C">
        <w:rPr>
          <w:rFonts w:ascii="Times New Roman" w:hAnsi="Times New Roman"/>
          <w:sz w:val="28"/>
          <w:szCs w:val="28"/>
          <w:lang w:val="kk-KZ"/>
        </w:rPr>
        <w:t>тыру</w:t>
      </w:r>
      <w:r w:rsidRPr="0059115C">
        <w:rPr>
          <w:rFonts w:ascii="Times New Roman" w:hAnsi="Times New Roman"/>
          <w:sz w:val="28"/>
          <w:szCs w:val="28"/>
          <w:lang w:val="kk-KZ"/>
        </w:rPr>
        <w:t>)</w:t>
      </w:r>
      <w:r w:rsidR="00CC2AAA" w:rsidRPr="0059115C">
        <w:rPr>
          <w:rFonts w:ascii="Times New Roman" w:hAnsi="Times New Roman"/>
          <w:sz w:val="28"/>
          <w:szCs w:val="28"/>
          <w:lang w:val="kk-KZ"/>
        </w:rPr>
        <w:t xml:space="preserve"> АҚБ тәсіліне ұқсас, соққыштың бірін бұрап, ал екіншісін стационар түрде қалдыра отырып, КОБО илемдеуде (илемдеу + ығыстыру) бір илемдеу білігін өз осінің бойымен жылжыта отырып көлденең қарапайым ығысу берумен іске асырылады. Яғни, КОБО тәсілдері сығылу және қарапайым ығысу </w:t>
      </w:r>
      <w:r w:rsidR="00CC2AAA" w:rsidRPr="0059115C">
        <w:rPr>
          <w:rFonts w:ascii="Times New Roman" w:hAnsi="Times New Roman"/>
          <w:sz w:val="28"/>
          <w:szCs w:val="28"/>
          <w:lang w:val="kk-KZ"/>
        </w:rPr>
        <w:lastRenderedPageBreak/>
        <w:t xml:space="preserve">деформацияларын комбинациялайды, қарапайымдылығымен ерекшеленеді, сондай-ақ дәстүрлі үрдістерген негізделгендіктен өндірістік потенциалы жоғары болып табылады. </w:t>
      </w:r>
    </w:p>
    <w:p w14:paraId="70415155" w14:textId="1AED8D58" w:rsidR="00C778E4" w:rsidRPr="0059115C" w:rsidRDefault="00C778E4" w:rsidP="00314B88">
      <w:pPr>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Қорытындылай келе, үздіксіз тәсілдердегі деформациялар комбинациясы материалдың қасиеттерін аз өтуде жақсартуға мүмкіндік беретіндігін, алайда тәсілдердің басым көпшілігін іске асыратын </w:t>
      </w:r>
      <w:r w:rsidR="00191B52" w:rsidRPr="0059115C">
        <w:rPr>
          <w:rFonts w:ascii="Times New Roman" w:hAnsi="Times New Roman"/>
          <w:sz w:val="28"/>
          <w:szCs w:val="28"/>
          <w:lang w:val="kk-KZ"/>
        </w:rPr>
        <w:t>құрылғы</w:t>
      </w:r>
      <w:r w:rsidRPr="0059115C">
        <w:rPr>
          <w:rFonts w:ascii="Times New Roman" w:hAnsi="Times New Roman"/>
          <w:sz w:val="28"/>
          <w:szCs w:val="28"/>
          <w:lang w:val="kk-KZ"/>
        </w:rPr>
        <w:t xml:space="preserve">лардың конструкциясы күрделі екендігін, сондай-ақ контактілік үйкелістің жоғары болуы нәтижесінде </w:t>
      </w:r>
      <w:r w:rsidR="00191B52" w:rsidRPr="0059115C">
        <w:rPr>
          <w:rFonts w:ascii="Times New Roman" w:hAnsi="Times New Roman"/>
          <w:sz w:val="28"/>
          <w:szCs w:val="28"/>
          <w:lang w:val="kk-KZ"/>
        </w:rPr>
        <w:t>құрылғы</w:t>
      </w:r>
      <w:r w:rsidRPr="0059115C">
        <w:rPr>
          <w:rFonts w:ascii="Times New Roman" w:hAnsi="Times New Roman"/>
          <w:sz w:val="28"/>
          <w:szCs w:val="28"/>
          <w:lang w:val="kk-KZ"/>
        </w:rPr>
        <w:t xml:space="preserve">ға түсірілетін жүктеме де үлкен болып, циклдік қажуды арттырып </w:t>
      </w:r>
      <w:r w:rsidR="00191B52" w:rsidRPr="0059115C">
        <w:rPr>
          <w:rFonts w:ascii="Times New Roman" w:hAnsi="Times New Roman"/>
          <w:sz w:val="28"/>
          <w:szCs w:val="28"/>
          <w:lang w:val="kk-KZ"/>
        </w:rPr>
        <w:t>құрылғы</w:t>
      </w:r>
      <w:r w:rsidR="001B40A9" w:rsidRPr="0059115C">
        <w:rPr>
          <w:rFonts w:ascii="Times New Roman" w:hAnsi="Times New Roman"/>
          <w:sz w:val="28"/>
          <w:szCs w:val="28"/>
          <w:lang w:val="kk-KZ"/>
        </w:rPr>
        <w:t>ның</w:t>
      </w:r>
      <w:r w:rsidRPr="0059115C">
        <w:rPr>
          <w:rFonts w:ascii="Times New Roman" w:hAnsi="Times New Roman"/>
          <w:sz w:val="28"/>
          <w:szCs w:val="28"/>
          <w:lang w:val="kk-KZ"/>
        </w:rPr>
        <w:t xml:space="preserve"> тез тозуына және энергиялық-күштік параметрлердің ұлғаюына әкеліп соқтыруы мүмкін екендігін </w:t>
      </w:r>
      <w:r w:rsidR="001B40A9" w:rsidRPr="0059115C">
        <w:rPr>
          <w:rFonts w:ascii="Times New Roman" w:hAnsi="Times New Roman"/>
          <w:sz w:val="28"/>
          <w:szCs w:val="28"/>
          <w:lang w:val="kk-KZ"/>
        </w:rPr>
        <w:t>тұжырымдауға болады.</w:t>
      </w:r>
    </w:p>
    <w:p w14:paraId="167F4899" w14:textId="0726ECCF" w:rsidR="00C378F9" w:rsidRPr="0059115C" w:rsidRDefault="007B7D49" w:rsidP="00C378F9">
      <w:pPr>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Дискретті тәсілдер дәстүрлі тәсілдер мен ҚПД тәсілдерін өзара, сондай-ақ ҚПД тәсілдерін өзара комбинациялауға негізделген. Бұл тәсілдердің үздіксіз тәсілдерден сөзсіз артықшылығы ағымдағы өндірістік үрдістерге аз шығынмен кіріктіру және деформациялаушы </w:t>
      </w:r>
      <w:r w:rsidR="00191B52" w:rsidRPr="0059115C">
        <w:rPr>
          <w:rFonts w:ascii="Times New Roman" w:hAnsi="Times New Roman"/>
          <w:sz w:val="28"/>
          <w:szCs w:val="28"/>
          <w:lang w:val="kk-KZ"/>
        </w:rPr>
        <w:t>құрылғы</w:t>
      </w:r>
      <w:r w:rsidRPr="0059115C">
        <w:rPr>
          <w:rFonts w:ascii="Times New Roman" w:hAnsi="Times New Roman"/>
          <w:sz w:val="28"/>
          <w:szCs w:val="28"/>
          <w:lang w:val="kk-KZ"/>
        </w:rPr>
        <w:t xml:space="preserve">ларға түсетін жүктемелерді белгілі бір шамада шақтай отырып олардың тез тозуын болдырмау, сондай-ақ дәстүрлі үздіксіз тәсілдерді (мысалы, илемдеу, созу) қолданып ұзын өлшемді КНММ алуды өндірістік шеңберге шығару болып есептеледі. </w:t>
      </w:r>
      <w:r w:rsidR="00E67D06" w:rsidRPr="0059115C">
        <w:rPr>
          <w:rFonts w:ascii="Times New Roman" w:hAnsi="Times New Roman"/>
          <w:sz w:val="28"/>
          <w:szCs w:val="28"/>
          <w:lang w:val="kk-KZ"/>
        </w:rPr>
        <w:t xml:space="preserve">Соңғысы өлшемдік шектеулері бар ҚПД тәсілдері мен дәстүрлі тәсілдерді бірлесе қолдану арқылы шешіледі. Үздіксіз тәсілдердегідей мұнда да деформацияларды бірлестіруге болады және айырмасы мен артықшылығы үздіксіз тәсілдерде комбинациялануы қиын немесе тиімді емес, бірақ құрылымдық-қасиеттік-өлшемдік тұрғыдан комбинациялануы тиімді үрдістер мен деформацияларды бірлесе қолдану мүмкіндігі туындайды. Яғни, үздіксіз үрдістермен салыстырғанда дискретті үрдістерді қолдану арқылы дәстүрлі тәсілдердегі КНММ алу проблемасын да, арнайы үрдістердегі ұзын өлшемді дайындама алу проблемасын да бірге шешуге жақсы мүмкіндіктер туындайды. </w:t>
      </w:r>
      <w:r w:rsidR="00C378F9" w:rsidRPr="0059115C">
        <w:rPr>
          <w:rFonts w:ascii="Times New Roman" w:hAnsi="Times New Roman"/>
          <w:sz w:val="28"/>
          <w:szCs w:val="28"/>
          <w:lang w:val="kk-KZ"/>
        </w:rPr>
        <w:t>Үздіксіз тәсілдермен салыстырғанда дискретті тәсілдер туралы зерттеулер аз [60–62]</w:t>
      </w:r>
      <w:r w:rsidR="00E67D06" w:rsidRPr="0059115C">
        <w:rPr>
          <w:rFonts w:ascii="Times New Roman" w:hAnsi="Times New Roman"/>
          <w:sz w:val="28"/>
          <w:szCs w:val="28"/>
          <w:lang w:val="kk-KZ"/>
        </w:rPr>
        <w:t xml:space="preserve">. </w:t>
      </w:r>
      <w:r w:rsidR="00C378F9" w:rsidRPr="0059115C">
        <w:rPr>
          <w:rFonts w:ascii="Times New Roman" w:hAnsi="Times New Roman"/>
          <w:sz w:val="28"/>
          <w:szCs w:val="28"/>
          <w:lang w:val="kk-KZ"/>
        </w:rPr>
        <w:t xml:space="preserve">Бұл дискретті тәсілдерде операцияаралық уақыт жоғалтуларының үздіксіз тәсілдердікінен көп болуына байланысты болуы мүмкін, алайда </w:t>
      </w:r>
      <w:r w:rsidR="00544CE4" w:rsidRPr="0059115C">
        <w:rPr>
          <w:rFonts w:ascii="Times New Roman" w:hAnsi="Times New Roman"/>
          <w:sz w:val="28"/>
          <w:szCs w:val="28"/>
          <w:lang w:val="kk-KZ"/>
        </w:rPr>
        <w:t>заманауи өндірістегі автоматтандыру деңгейі уақыт жоғалтуларды тиімді азайтуға қауқарлы</w:t>
      </w:r>
      <w:r w:rsidR="00C378F9" w:rsidRPr="0059115C">
        <w:rPr>
          <w:rFonts w:ascii="Times New Roman" w:hAnsi="Times New Roman"/>
          <w:sz w:val="28"/>
          <w:szCs w:val="28"/>
          <w:lang w:val="kk-KZ"/>
        </w:rPr>
        <w:t xml:space="preserve">. </w:t>
      </w:r>
      <w:r w:rsidR="00544CE4" w:rsidRPr="0059115C">
        <w:rPr>
          <w:rFonts w:ascii="Times New Roman" w:hAnsi="Times New Roman"/>
          <w:sz w:val="28"/>
          <w:szCs w:val="28"/>
          <w:lang w:val="kk-KZ"/>
        </w:rPr>
        <w:t xml:space="preserve">Бұдан бөлек, үздіксіз тәсілдермен салыстырғанда шығарылатын профиль сортаментін кеңейтіп өндірісті қазір немесе болашақта әртараптандыру мүмкіндігі пайда болады. </w:t>
      </w:r>
      <w:r w:rsidR="00C378F9" w:rsidRPr="0059115C">
        <w:rPr>
          <w:rFonts w:ascii="Times New Roman" w:hAnsi="Times New Roman"/>
          <w:sz w:val="28"/>
          <w:szCs w:val="28"/>
          <w:lang w:val="kk-KZ"/>
        </w:rPr>
        <w:t xml:space="preserve">Технологиялық қарапайымдылығы мен жоғары өнімділігіне, сондай-ақ үздіксіздігіне байланысты илемдеу үрдістеріне ннегізделген дискретті тәсілдердің потенциалы аса жоғары болып табылады. </w:t>
      </w:r>
    </w:p>
    <w:p w14:paraId="5B9596E6" w14:textId="77777777" w:rsidR="00544CE4" w:rsidRPr="0059115C" w:rsidRDefault="00544CE4" w:rsidP="00966D0C">
      <w:pPr>
        <w:pStyle w:val="a9"/>
        <w:tabs>
          <w:tab w:val="left" w:pos="993"/>
        </w:tabs>
        <w:adjustRightInd w:val="0"/>
        <w:snapToGrid w:val="0"/>
        <w:ind w:firstLine="709"/>
        <w:jc w:val="both"/>
        <w:rPr>
          <w:rFonts w:ascii="Times New Roman" w:hAnsi="Times New Roman"/>
          <w:b/>
          <w:bCs/>
          <w:sz w:val="28"/>
          <w:szCs w:val="28"/>
          <w:lang w:val="kk-KZ"/>
        </w:rPr>
      </w:pPr>
      <w:bookmarkStart w:id="110" w:name="_Hlk130518010"/>
      <w:bookmarkEnd w:id="93"/>
      <w:bookmarkEnd w:id="94"/>
      <w:bookmarkEnd w:id="95"/>
    </w:p>
    <w:p w14:paraId="3C69A94E" w14:textId="7300B0C7" w:rsidR="00966D0C" w:rsidRPr="0059115C" w:rsidRDefault="00966D0C" w:rsidP="00966D0C">
      <w:pPr>
        <w:pStyle w:val="a9"/>
        <w:tabs>
          <w:tab w:val="left" w:pos="993"/>
        </w:tabs>
        <w:adjustRightInd w:val="0"/>
        <w:snapToGrid w:val="0"/>
        <w:ind w:firstLine="709"/>
        <w:jc w:val="both"/>
        <w:rPr>
          <w:rFonts w:ascii="Times New Roman" w:hAnsi="Times New Roman"/>
          <w:b/>
          <w:bCs/>
          <w:sz w:val="28"/>
          <w:szCs w:val="28"/>
          <w:lang w:val="kk-KZ"/>
        </w:rPr>
      </w:pPr>
      <w:r w:rsidRPr="0059115C">
        <w:rPr>
          <w:rFonts w:ascii="Times New Roman" w:hAnsi="Times New Roman"/>
          <w:b/>
          <w:bCs/>
          <w:sz w:val="28"/>
          <w:szCs w:val="28"/>
          <w:lang w:val="kk-KZ"/>
        </w:rPr>
        <w:t>1.2</w:t>
      </w:r>
      <w:r w:rsidR="00544CE4" w:rsidRPr="0059115C">
        <w:rPr>
          <w:rFonts w:ascii="Times New Roman" w:hAnsi="Times New Roman"/>
          <w:b/>
          <w:bCs/>
          <w:sz w:val="28"/>
          <w:szCs w:val="28"/>
          <w:lang w:val="kk-KZ"/>
        </w:rPr>
        <w:t>.4</w:t>
      </w:r>
      <w:r w:rsidRPr="0059115C">
        <w:rPr>
          <w:rFonts w:ascii="Times New Roman" w:hAnsi="Times New Roman"/>
          <w:b/>
          <w:bCs/>
          <w:sz w:val="28"/>
          <w:szCs w:val="28"/>
          <w:lang w:val="kk-KZ"/>
        </w:rPr>
        <w:t xml:space="preserve"> </w:t>
      </w:r>
      <w:bookmarkStart w:id="111" w:name="_Hlk130354385"/>
      <w:bookmarkStart w:id="112" w:name="_Hlk145265621"/>
      <w:r w:rsidRPr="0059115C">
        <w:rPr>
          <w:rFonts w:ascii="Times New Roman" w:hAnsi="Times New Roman"/>
          <w:b/>
          <w:bCs/>
          <w:sz w:val="28"/>
          <w:szCs w:val="28"/>
          <w:lang w:val="kk-KZ"/>
        </w:rPr>
        <w:t>Крио</w:t>
      </w:r>
      <w:bookmarkEnd w:id="111"/>
      <w:r w:rsidR="00507BD6" w:rsidRPr="0059115C">
        <w:rPr>
          <w:rFonts w:ascii="Times New Roman" w:hAnsi="Times New Roman"/>
          <w:b/>
          <w:bCs/>
          <w:sz w:val="28"/>
          <w:szCs w:val="28"/>
          <w:lang w:val="kk-KZ"/>
        </w:rPr>
        <w:t>генді температураларда деформациялық өңдеу тәсілдері</w:t>
      </w:r>
      <w:bookmarkEnd w:id="112"/>
    </w:p>
    <w:p w14:paraId="4E608FEC" w14:textId="26DA05A8" w:rsidR="00702D24" w:rsidRPr="0059115C" w:rsidRDefault="00702D24" w:rsidP="00966D0C">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Кейінгі кезде жоғары сапалы металл өнімдерін әзірлеу үшін аса төмен температуралардың </w:t>
      </w:r>
      <w:r w:rsidR="00E21637" w:rsidRPr="0059115C">
        <w:rPr>
          <w:rFonts w:ascii="Times New Roman" w:hAnsi="Times New Roman"/>
          <w:sz w:val="28"/>
          <w:szCs w:val="28"/>
          <w:lang w:val="kk-KZ"/>
        </w:rPr>
        <w:t>өңдеу барысындағы</w:t>
      </w:r>
      <w:r w:rsidR="001C1CCB" w:rsidRPr="0059115C">
        <w:rPr>
          <w:rFonts w:ascii="Times New Roman" w:hAnsi="Times New Roman"/>
          <w:sz w:val="28"/>
          <w:szCs w:val="28"/>
          <w:lang w:val="kk-KZ"/>
        </w:rPr>
        <w:t xml:space="preserve"> динамикалық қайтарымды (қалпына келуді) бәсеңдету мен дислокациялық беріктенуді қарқындатуға тигізетін оң әсері</w:t>
      </w:r>
      <w:r w:rsidR="00E21637" w:rsidRPr="0059115C">
        <w:rPr>
          <w:rFonts w:ascii="Times New Roman" w:hAnsi="Times New Roman"/>
          <w:sz w:val="28"/>
          <w:szCs w:val="28"/>
          <w:lang w:val="kk-KZ"/>
        </w:rPr>
        <w:t xml:space="preserve">н қолдануға негізделген </w:t>
      </w:r>
      <w:r w:rsidR="00507BD6" w:rsidRPr="0059115C">
        <w:rPr>
          <w:rFonts w:ascii="Times New Roman" w:hAnsi="Times New Roman"/>
          <w:sz w:val="28"/>
          <w:szCs w:val="28"/>
          <w:lang w:val="kk-KZ"/>
        </w:rPr>
        <w:t xml:space="preserve">криогенді температураларда деформациялық өңдеу тәсілдері </w:t>
      </w:r>
      <w:r w:rsidR="00E21637" w:rsidRPr="0059115C">
        <w:rPr>
          <w:rFonts w:ascii="Times New Roman" w:hAnsi="Times New Roman"/>
          <w:sz w:val="28"/>
          <w:szCs w:val="28"/>
          <w:lang w:val="kk-KZ"/>
        </w:rPr>
        <w:t>тәсілдерін зерттеудің өзектілігі артып келеді.</w:t>
      </w:r>
    </w:p>
    <w:p w14:paraId="1CE9C26A" w14:textId="534E381B" w:rsidR="00166FAE" w:rsidRPr="0059115C" w:rsidRDefault="00CF6ADC" w:rsidP="00966D0C">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Криогенді температураларда деформациялық өңдеу </w:t>
      </w:r>
      <w:r w:rsidR="00C54B4A" w:rsidRPr="0059115C">
        <w:rPr>
          <w:rFonts w:ascii="Times New Roman" w:hAnsi="Times New Roman"/>
          <w:sz w:val="28"/>
          <w:szCs w:val="28"/>
          <w:lang w:val="kk-KZ"/>
        </w:rPr>
        <w:t xml:space="preserve">деп Халықаралық суыту институты бекіткен криогенді температуралар аралығында (шамамен 120 </w:t>
      </w:r>
      <w:r w:rsidR="00C54B4A" w:rsidRPr="0059115C">
        <w:rPr>
          <w:rFonts w:ascii="Times New Roman" w:hAnsi="Times New Roman"/>
          <w:sz w:val="28"/>
          <w:szCs w:val="28"/>
          <w:lang w:val="kk-KZ"/>
        </w:rPr>
        <w:lastRenderedPageBreak/>
        <w:t xml:space="preserve">К немесе –153 °C пен абсолют нөлге жақын температураларға дейін) криогенттерді (мысалы, ең жиі қолданылатын сұйық </w:t>
      </w:r>
      <w:bookmarkEnd w:id="110"/>
      <w:r w:rsidR="00C54B4A" w:rsidRPr="0059115C">
        <w:rPr>
          <w:rFonts w:ascii="Times New Roman" w:hAnsi="Times New Roman"/>
          <w:sz w:val="28"/>
          <w:szCs w:val="28"/>
          <w:lang w:val="kk-KZ"/>
        </w:rPr>
        <w:t xml:space="preserve">азот және сирек қолданылатын сұйық гелий, </w:t>
      </w:r>
      <w:r w:rsidR="005A7D09" w:rsidRPr="0059115C">
        <w:rPr>
          <w:rFonts w:ascii="Times New Roman" w:hAnsi="Times New Roman"/>
          <w:sz w:val="28"/>
          <w:szCs w:val="28"/>
          <w:lang w:val="kk-KZ"/>
        </w:rPr>
        <w:t>неон</w:t>
      </w:r>
      <w:r w:rsidR="00C54B4A" w:rsidRPr="0059115C">
        <w:rPr>
          <w:rFonts w:ascii="Times New Roman" w:hAnsi="Times New Roman"/>
          <w:sz w:val="28"/>
          <w:szCs w:val="28"/>
          <w:lang w:val="kk-KZ"/>
        </w:rPr>
        <w:t>) қолданып пластикалық</w:t>
      </w:r>
      <w:r w:rsidR="0066148D" w:rsidRPr="0059115C">
        <w:rPr>
          <w:rFonts w:ascii="Times New Roman" w:hAnsi="Times New Roman"/>
          <w:sz w:val="28"/>
          <w:szCs w:val="28"/>
          <w:lang w:val="kk-KZ"/>
        </w:rPr>
        <w:t xml:space="preserve"> </w:t>
      </w:r>
      <w:r w:rsidR="00C54B4A" w:rsidRPr="0059115C">
        <w:rPr>
          <w:rFonts w:ascii="Times New Roman" w:hAnsi="Times New Roman"/>
          <w:sz w:val="28"/>
          <w:szCs w:val="28"/>
          <w:lang w:val="kk-KZ"/>
        </w:rPr>
        <w:t>деформацияны жүргізуді айтады.</w:t>
      </w:r>
      <w:r w:rsidR="0066148D" w:rsidRPr="0059115C">
        <w:rPr>
          <w:rFonts w:ascii="Times New Roman" w:hAnsi="Times New Roman"/>
          <w:sz w:val="28"/>
          <w:szCs w:val="28"/>
          <w:lang w:val="kk-KZ"/>
        </w:rPr>
        <w:t xml:space="preserve"> </w:t>
      </w:r>
    </w:p>
    <w:p w14:paraId="25420A16" w14:textId="06D35EB5" w:rsidR="00D3757F" w:rsidRPr="0059115C" w:rsidRDefault="00D3757F" w:rsidP="00966D0C">
      <w:pPr>
        <w:pStyle w:val="a9"/>
        <w:tabs>
          <w:tab w:val="left" w:pos="993"/>
        </w:tabs>
        <w:adjustRightInd w:val="0"/>
        <w:snapToGrid w:val="0"/>
        <w:ind w:firstLine="709"/>
        <w:jc w:val="both"/>
        <w:rPr>
          <w:rFonts w:ascii="Times New Roman" w:hAnsi="Times New Roman"/>
          <w:sz w:val="28"/>
          <w:szCs w:val="28"/>
          <w:lang w:val="kk-KZ"/>
        </w:rPr>
      </w:pPr>
      <w:bookmarkStart w:id="113" w:name="_Hlk131356899"/>
      <w:r w:rsidRPr="0059115C">
        <w:rPr>
          <w:rFonts w:ascii="Times New Roman" w:hAnsi="Times New Roman"/>
          <w:sz w:val="28"/>
          <w:szCs w:val="28"/>
          <w:lang w:val="kk-KZ"/>
        </w:rPr>
        <w:t xml:space="preserve">Криопластикалық деформация үрдістері материалдағы динамикалық қалпына келудің теріс әсерін тежей отырып, сондай-ақ өтулер санын азайтып жоғары физикалық-механикалық қасиеттерге ие металл материалдар алу үшін қолданылады. </w:t>
      </w:r>
      <w:bookmarkEnd w:id="113"/>
      <w:r w:rsidRPr="0059115C">
        <w:rPr>
          <w:rFonts w:ascii="Times New Roman" w:hAnsi="Times New Roman"/>
          <w:sz w:val="28"/>
          <w:szCs w:val="28"/>
          <w:lang w:val="kk-KZ"/>
        </w:rPr>
        <w:t>Криопластикалық деформация қысыммен өңдеу</w:t>
      </w:r>
      <w:r w:rsidR="00217FAF" w:rsidRPr="0059115C">
        <w:rPr>
          <w:rFonts w:ascii="Times New Roman" w:hAnsi="Times New Roman"/>
          <w:sz w:val="28"/>
          <w:szCs w:val="28"/>
          <w:lang w:val="kk-KZ"/>
        </w:rPr>
        <w:t>дің дәстүрлі</w:t>
      </w:r>
      <w:r w:rsidRPr="0059115C">
        <w:rPr>
          <w:rFonts w:ascii="Times New Roman" w:hAnsi="Times New Roman"/>
          <w:sz w:val="28"/>
          <w:szCs w:val="28"/>
          <w:lang w:val="kk-KZ"/>
        </w:rPr>
        <w:t xml:space="preserve"> үрдістерінде де, арнайы үрдістер</w:t>
      </w:r>
      <w:r w:rsidR="00217FAF" w:rsidRPr="0059115C">
        <w:rPr>
          <w:rFonts w:ascii="Times New Roman" w:hAnsi="Times New Roman"/>
          <w:sz w:val="28"/>
          <w:szCs w:val="28"/>
          <w:lang w:val="kk-KZ"/>
        </w:rPr>
        <w:t>ін</w:t>
      </w:r>
      <w:r w:rsidRPr="0059115C">
        <w:rPr>
          <w:rFonts w:ascii="Times New Roman" w:hAnsi="Times New Roman"/>
          <w:sz w:val="28"/>
          <w:szCs w:val="28"/>
          <w:lang w:val="kk-KZ"/>
        </w:rPr>
        <w:t>де де (мысалы, ҚПД) қолданылады.</w:t>
      </w:r>
    </w:p>
    <w:p w14:paraId="1288D791" w14:textId="38BDA1FF" w:rsidR="0066148D" w:rsidRPr="0059115C" w:rsidRDefault="0066148D" w:rsidP="00966D0C">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Криопластикалық деформация бойынша зерттеулердің басым көпшілігі криогендік </w:t>
      </w:r>
      <w:r w:rsidR="00217FAF" w:rsidRPr="0059115C">
        <w:rPr>
          <w:rFonts w:ascii="Times New Roman" w:hAnsi="Times New Roman"/>
          <w:sz w:val="28"/>
          <w:szCs w:val="28"/>
          <w:lang w:val="kk-KZ"/>
        </w:rPr>
        <w:t xml:space="preserve">дәстүрлі және арнайы </w:t>
      </w:r>
      <w:r w:rsidRPr="0059115C">
        <w:rPr>
          <w:rFonts w:ascii="Times New Roman" w:hAnsi="Times New Roman"/>
          <w:sz w:val="28"/>
          <w:szCs w:val="28"/>
          <w:lang w:val="kk-KZ"/>
        </w:rPr>
        <w:t xml:space="preserve">илемдеуге немесе криоилемдеуге арналған. Бұның негізгі себебі алдыңғы бөлімде айтылғандай илемдеу үрдісінің іске асырылу қарапайымдығы </w:t>
      </w:r>
      <w:r w:rsidR="00EC7595" w:rsidRPr="0059115C">
        <w:rPr>
          <w:rFonts w:ascii="Times New Roman" w:hAnsi="Times New Roman"/>
          <w:sz w:val="28"/>
          <w:szCs w:val="28"/>
          <w:lang w:val="kk-KZ"/>
        </w:rPr>
        <w:t xml:space="preserve">мен технологиялық артықшылықтары </w:t>
      </w:r>
      <w:r w:rsidRPr="0059115C">
        <w:rPr>
          <w:rFonts w:ascii="Times New Roman" w:hAnsi="Times New Roman"/>
          <w:sz w:val="28"/>
          <w:szCs w:val="28"/>
          <w:lang w:val="kk-KZ"/>
        </w:rPr>
        <w:t xml:space="preserve">болып табылады. Басқа үрдістермен салыстырғанда криоилемдеу криогентпен суытуда арнайы </w:t>
      </w:r>
      <w:r w:rsidR="00191B52" w:rsidRPr="0059115C">
        <w:rPr>
          <w:rFonts w:ascii="Times New Roman" w:hAnsi="Times New Roman"/>
          <w:sz w:val="28"/>
          <w:szCs w:val="28"/>
          <w:lang w:val="kk-KZ"/>
        </w:rPr>
        <w:t>құрылғы</w:t>
      </w:r>
      <w:r w:rsidRPr="0059115C">
        <w:rPr>
          <w:rFonts w:ascii="Times New Roman" w:hAnsi="Times New Roman"/>
          <w:sz w:val="28"/>
          <w:szCs w:val="28"/>
          <w:lang w:val="kk-KZ"/>
        </w:rPr>
        <w:t xml:space="preserve"> әзірлеуді </w:t>
      </w:r>
      <w:r w:rsidR="00EC7595" w:rsidRPr="0059115C">
        <w:rPr>
          <w:rFonts w:ascii="Times New Roman" w:hAnsi="Times New Roman"/>
          <w:sz w:val="28"/>
          <w:szCs w:val="28"/>
          <w:lang w:val="kk-KZ"/>
        </w:rPr>
        <w:t>талап етпейді</w:t>
      </w:r>
      <w:r w:rsidR="00D71C7E" w:rsidRPr="0059115C">
        <w:rPr>
          <w:rFonts w:ascii="Times New Roman" w:hAnsi="Times New Roman"/>
          <w:sz w:val="28"/>
          <w:szCs w:val="28"/>
          <w:lang w:val="kk-KZ"/>
        </w:rPr>
        <w:t>. Мұнда әдетте, гомогенизациялау</w:t>
      </w:r>
      <w:r w:rsidR="00A81500" w:rsidRPr="0059115C">
        <w:rPr>
          <w:rFonts w:ascii="Times New Roman" w:hAnsi="Times New Roman"/>
          <w:sz w:val="28"/>
          <w:szCs w:val="28"/>
          <w:lang w:val="kk-KZ"/>
        </w:rPr>
        <w:t>, алдыңғы өңдеуден қалған кернеулерді жою</w:t>
      </w:r>
      <w:r w:rsidR="00D71C7E" w:rsidRPr="0059115C">
        <w:rPr>
          <w:rFonts w:ascii="Times New Roman" w:hAnsi="Times New Roman"/>
          <w:sz w:val="28"/>
          <w:szCs w:val="28"/>
          <w:lang w:val="kk-KZ"/>
        </w:rPr>
        <w:t xml:space="preserve"> </w:t>
      </w:r>
      <w:r w:rsidR="00A81500" w:rsidRPr="0059115C">
        <w:rPr>
          <w:rFonts w:ascii="Times New Roman" w:hAnsi="Times New Roman"/>
          <w:sz w:val="28"/>
          <w:szCs w:val="28"/>
          <w:lang w:val="kk-KZ"/>
        </w:rPr>
        <w:t>және/</w:t>
      </w:r>
      <w:r w:rsidR="00D71C7E" w:rsidRPr="0059115C">
        <w:rPr>
          <w:rFonts w:ascii="Times New Roman" w:hAnsi="Times New Roman"/>
          <w:sz w:val="28"/>
          <w:szCs w:val="28"/>
          <w:lang w:val="kk-KZ"/>
        </w:rPr>
        <w:t xml:space="preserve">немесе қатты ерітінді түзу үшін алдын ала термоөңделген бастапқы дайындама  белгілі бір уақытқа (материал мен оның беттік ауданына байланысты) криогент ваннасына </w:t>
      </w:r>
      <w:r w:rsidR="00AC1EA3" w:rsidRPr="0059115C">
        <w:rPr>
          <w:rFonts w:ascii="Times New Roman" w:hAnsi="Times New Roman"/>
          <w:sz w:val="28"/>
          <w:szCs w:val="28"/>
          <w:lang w:val="kk-KZ"/>
        </w:rPr>
        <w:t xml:space="preserve">(әдетте, қаныққанға дейін немесе ваннада көпіршіктену тоқтағанға дейін) </w:t>
      </w:r>
      <w:r w:rsidR="00D71C7E" w:rsidRPr="0059115C">
        <w:rPr>
          <w:rFonts w:ascii="Times New Roman" w:hAnsi="Times New Roman"/>
          <w:sz w:val="28"/>
          <w:szCs w:val="28"/>
          <w:lang w:val="kk-KZ"/>
        </w:rPr>
        <w:t xml:space="preserve">салынады және көпөтулі илемделеді. Үрдістің тиімділігін арттыру үшін </w:t>
      </w:r>
      <w:r w:rsidR="00DF373E" w:rsidRPr="0059115C">
        <w:rPr>
          <w:rFonts w:ascii="Times New Roman" w:hAnsi="Times New Roman"/>
          <w:sz w:val="28"/>
          <w:szCs w:val="28"/>
          <w:lang w:val="kk-KZ"/>
        </w:rPr>
        <w:t>өтулер арасында аралық илем тағы да криогент ваннасына салынады және әдетте салыну уақыты бастапқы салыну уақытынан 1,5÷2,0 есе аз болады, бірақ илемдеу үрдісінің жылдамдығына және қысымға байланысты туындайтын ішкі термиялық өзгерістерді компенсациялау мақсатында салыну уақытын бірдей етіп алуға да болады.</w:t>
      </w:r>
    </w:p>
    <w:p w14:paraId="3745F62C" w14:textId="08132DBD" w:rsidR="0043046E" w:rsidRPr="0059115C" w:rsidRDefault="0097648D" w:rsidP="00DC67D6">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Соңғы декададағы зерттеулер алдыңғы зерттеулермен салыстырғанда үрдіс нәтижесінде орын алатын микроқұрылымдық-фазалық өзгерістерді және материалдың соңғы қасиеттеріне әсер ететін фазалық ерекшеліктерді тереңірек сипаттайды. </w:t>
      </w:r>
      <w:bookmarkStart w:id="114" w:name="_Hlk130440159"/>
      <w:r w:rsidR="00E21637" w:rsidRPr="0059115C">
        <w:rPr>
          <w:rFonts w:ascii="Times New Roman" w:hAnsi="Times New Roman"/>
          <w:sz w:val="28"/>
          <w:szCs w:val="28"/>
          <w:lang w:val="kk-KZ"/>
        </w:rPr>
        <w:t xml:space="preserve">Мысалы, </w:t>
      </w:r>
      <w:r w:rsidRPr="0059115C">
        <w:rPr>
          <w:rFonts w:ascii="Times New Roman" w:hAnsi="Times New Roman"/>
          <w:sz w:val="28"/>
          <w:szCs w:val="28"/>
          <w:lang w:val="kk-KZ"/>
        </w:rPr>
        <w:t>[</w:t>
      </w:r>
      <w:r w:rsidR="00E21637" w:rsidRPr="0059115C">
        <w:rPr>
          <w:rFonts w:ascii="Times New Roman" w:hAnsi="Times New Roman"/>
          <w:sz w:val="28"/>
          <w:szCs w:val="28"/>
          <w:lang w:val="kk-KZ"/>
        </w:rPr>
        <w:t>6</w:t>
      </w:r>
      <w:r w:rsidRPr="0059115C">
        <w:rPr>
          <w:rFonts w:ascii="Times New Roman" w:hAnsi="Times New Roman"/>
          <w:sz w:val="28"/>
          <w:szCs w:val="28"/>
          <w:lang w:val="kk-KZ"/>
        </w:rPr>
        <w:t xml:space="preserve">3] зерттеуде </w:t>
      </w:r>
      <w:bookmarkStart w:id="115" w:name="_Hlk130416607"/>
      <w:r w:rsidRPr="0059115C">
        <w:rPr>
          <w:rFonts w:ascii="Times New Roman" w:hAnsi="Times New Roman"/>
          <w:sz w:val="28"/>
          <w:szCs w:val="28"/>
          <w:lang w:val="kk-KZ"/>
        </w:rPr>
        <w:t xml:space="preserve">α-феррит </w:t>
      </w:r>
      <w:bookmarkEnd w:id="115"/>
      <w:r w:rsidRPr="0059115C">
        <w:rPr>
          <w:rFonts w:ascii="Times New Roman" w:hAnsi="Times New Roman"/>
          <w:sz w:val="28"/>
          <w:szCs w:val="28"/>
          <w:lang w:val="kk-KZ"/>
        </w:rPr>
        <w:t xml:space="preserve">және θ-цементит фазаларынан тұратын, 1050°С/30 мин режимде аустенитизация мен одан әрі суда шынықтырылған, Fe–0,165C–0,211Si–0,448Mn–0,014P–0,013S–0,002Al құрамды Q235 маркалы аз көміртекті болаты 5 өтуде 50% жалпы сығымдаумен салқындай және 30 мин сұйық азотқа салынып илемделген. </w:t>
      </w:r>
      <w:bookmarkEnd w:id="114"/>
      <w:r w:rsidRPr="0059115C">
        <w:rPr>
          <w:rFonts w:ascii="Times New Roman" w:hAnsi="Times New Roman"/>
          <w:sz w:val="28"/>
          <w:szCs w:val="28"/>
          <w:lang w:val="kk-KZ"/>
        </w:rPr>
        <w:t xml:space="preserve">Азоттың әсерін сақтау үшін илемдеу жоғары жылдамдықта іске асырылған. Илемделген үлгілер 400÷600°С/2÷30 мин режимде босатылып, әрі қарай ауада суытылған. </w:t>
      </w:r>
      <w:r w:rsidR="0035398A" w:rsidRPr="0059115C">
        <w:rPr>
          <w:rFonts w:ascii="Times New Roman" w:hAnsi="Times New Roman"/>
          <w:sz w:val="28"/>
          <w:szCs w:val="28"/>
          <w:lang w:val="kk-KZ"/>
        </w:rPr>
        <w:t>Суда шынықтырудан соң d</w:t>
      </w:r>
      <w:r w:rsidR="0035398A" w:rsidRPr="0059115C">
        <w:rPr>
          <w:rFonts w:ascii="Times New Roman" w:hAnsi="Times New Roman"/>
          <w:sz w:val="28"/>
          <w:szCs w:val="28"/>
          <w:vertAlign w:val="subscript"/>
          <w:lang w:val="kk-KZ"/>
        </w:rPr>
        <w:t>орт</w:t>
      </w:r>
      <w:r w:rsidR="0035398A" w:rsidRPr="0059115C">
        <w:rPr>
          <w:rFonts w:ascii="Times New Roman" w:hAnsi="Times New Roman"/>
          <w:sz w:val="28"/>
          <w:szCs w:val="28"/>
          <w:lang w:val="kk-KZ"/>
        </w:rPr>
        <w:t xml:space="preserve"> ~ 1,97 мкм болатын рейкалы (төрткілдешті) мартенсит салқындай илемдеуден соң 1,26 мкм, ал криоилемдеуден соң 210 нм дейін ұсатылған. </w:t>
      </w:r>
      <w:r w:rsidR="00C840C0" w:rsidRPr="0059115C">
        <w:rPr>
          <w:rFonts w:ascii="Times New Roman" w:hAnsi="Times New Roman"/>
          <w:sz w:val="28"/>
          <w:szCs w:val="28"/>
          <w:lang w:val="kk-KZ"/>
        </w:rPr>
        <w:t>К</w:t>
      </w:r>
      <w:r w:rsidR="0035398A" w:rsidRPr="0059115C">
        <w:rPr>
          <w:rFonts w:ascii="Times New Roman" w:hAnsi="Times New Roman"/>
          <w:sz w:val="28"/>
          <w:szCs w:val="28"/>
          <w:lang w:val="kk-KZ"/>
        </w:rPr>
        <w:t xml:space="preserve">риоилемделген үлгінің микроқұрылымында салқындай илемделген үлгімен салыстырғанда тығыздығы жоғары және мартенсит рейкаларымен шектелген тығыз дислокация аймақтары анық көрінеді. Электрондық микроскопия әдісімен зерттеудің нәтижелері </w:t>
      </w:r>
      <w:r w:rsidR="00C840C0" w:rsidRPr="0059115C">
        <w:rPr>
          <w:rFonts w:ascii="Times New Roman" w:hAnsi="Times New Roman"/>
          <w:sz w:val="28"/>
          <w:szCs w:val="28"/>
          <w:lang w:val="kk-KZ"/>
        </w:rPr>
        <w:t xml:space="preserve">ультрадисперсті </w:t>
      </w:r>
      <w:r w:rsidR="0035398A" w:rsidRPr="0059115C">
        <w:rPr>
          <w:rFonts w:ascii="Times New Roman" w:hAnsi="Times New Roman"/>
          <w:sz w:val="28"/>
          <w:szCs w:val="28"/>
          <w:lang w:val="kk-KZ"/>
        </w:rPr>
        <w:t>α-феррит</w:t>
      </w:r>
      <w:r w:rsidR="00C840C0" w:rsidRPr="0059115C">
        <w:rPr>
          <w:rFonts w:ascii="Times New Roman" w:hAnsi="Times New Roman"/>
          <w:sz w:val="28"/>
          <w:szCs w:val="28"/>
          <w:lang w:val="kk-KZ"/>
        </w:rPr>
        <w:t xml:space="preserve"> фазасының ішінде θ-цементит фазасы жоқ, аз және жоғары аймақтар болатындығын және </w:t>
      </w:r>
      <w:bookmarkStart w:id="116" w:name="_Hlk130418335"/>
      <w:r w:rsidR="00C840C0" w:rsidRPr="0059115C">
        <w:rPr>
          <w:rFonts w:ascii="Times New Roman" w:hAnsi="Times New Roman"/>
          <w:sz w:val="28"/>
          <w:szCs w:val="28"/>
          <w:lang w:val="kk-KZ"/>
        </w:rPr>
        <w:t xml:space="preserve">α-феррит фазаларының </w:t>
      </w:r>
      <w:bookmarkEnd w:id="116"/>
      <w:r w:rsidR="00C840C0" w:rsidRPr="0059115C">
        <w:rPr>
          <w:rFonts w:ascii="Times New Roman" w:hAnsi="Times New Roman"/>
          <w:sz w:val="28"/>
          <w:szCs w:val="28"/>
          <w:lang w:val="kk-KZ"/>
        </w:rPr>
        <w:t>орташа диаметрі криоилемделген үлгілерде неғұрлым ұсақ екендігін анықтады. Соңғы нәтижені рентгендік-</w:t>
      </w:r>
      <w:r w:rsidR="00C840C0" w:rsidRPr="0059115C">
        <w:rPr>
          <w:rFonts w:ascii="Times New Roman" w:hAnsi="Times New Roman"/>
          <w:sz w:val="28"/>
          <w:szCs w:val="28"/>
          <w:lang w:val="kk-KZ"/>
        </w:rPr>
        <w:lastRenderedPageBreak/>
        <w:t xml:space="preserve">фазалық </w:t>
      </w:r>
      <w:r w:rsidR="00550DBC" w:rsidRPr="0059115C">
        <w:rPr>
          <w:rFonts w:ascii="Times New Roman" w:hAnsi="Times New Roman"/>
          <w:sz w:val="28"/>
          <w:szCs w:val="28"/>
          <w:lang w:val="kk-KZ"/>
        </w:rPr>
        <w:t>талдау</w:t>
      </w:r>
      <w:r w:rsidR="00C840C0" w:rsidRPr="0059115C">
        <w:rPr>
          <w:rFonts w:ascii="Times New Roman" w:hAnsi="Times New Roman"/>
          <w:sz w:val="28"/>
          <w:szCs w:val="28"/>
          <w:lang w:val="kk-KZ"/>
        </w:rPr>
        <w:t xml:space="preserve"> арқылы алынған дифрактограммалардағы дифракциялық шыңдардың кеңею де растайды. Салқындай илемделген үлгімен салыстырғанда криоилемделген үлгідегі жоғары ұсақталуды авторлар екі түрлі себепке байланысты түсіндіреді. Біріншіден, криогенді температура </w:t>
      </w:r>
      <w:r w:rsidR="00BF7031" w:rsidRPr="0059115C">
        <w:rPr>
          <w:rFonts w:ascii="Times New Roman" w:hAnsi="Times New Roman"/>
          <w:sz w:val="28"/>
          <w:szCs w:val="28"/>
          <w:lang w:val="kk-KZ"/>
        </w:rPr>
        <w:t>кристалдық тор ақауларын сақтау және бұрмалану энергиясын арттыру қайта кристалданудың аяқталу температурасын төмендетеді. Бұдан бөлек, винтті дислокациялар</w:t>
      </w:r>
      <w:r w:rsidR="00171ABC" w:rsidRPr="0059115C">
        <w:rPr>
          <w:rFonts w:ascii="Times New Roman" w:hAnsi="Times New Roman"/>
          <w:sz w:val="28"/>
          <w:szCs w:val="28"/>
          <w:lang w:val="kk-KZ"/>
        </w:rPr>
        <w:t>д</w:t>
      </w:r>
      <w:r w:rsidR="00BF7031" w:rsidRPr="0059115C">
        <w:rPr>
          <w:rFonts w:ascii="Times New Roman" w:hAnsi="Times New Roman"/>
          <w:sz w:val="28"/>
          <w:szCs w:val="28"/>
          <w:lang w:val="kk-KZ"/>
        </w:rPr>
        <w:t>ың</w:t>
      </w:r>
      <w:r w:rsidR="00171ABC" w:rsidRPr="0059115C">
        <w:rPr>
          <w:rFonts w:ascii="Times New Roman" w:hAnsi="Times New Roman"/>
          <w:sz w:val="28"/>
          <w:szCs w:val="28"/>
          <w:lang w:val="kk-KZ"/>
        </w:rPr>
        <w:t xml:space="preserve"> көлденең сырғуы мен шеткі дислокациялардың өз сырғу жазықтығына нормаль жазықтықта сырғуымен қатар жүретін динамикалық қалпына келу үдерісін де криогенді температураның әсері тежейді. Нәтижесінде, </w:t>
      </w:r>
      <w:bookmarkStart w:id="117" w:name="_Hlk130418468"/>
      <w:bookmarkStart w:id="118" w:name="_Hlk130437054"/>
      <w:r w:rsidR="00171ABC" w:rsidRPr="0059115C">
        <w:rPr>
          <w:rFonts w:ascii="Times New Roman" w:hAnsi="Times New Roman"/>
          <w:sz w:val="28"/>
          <w:szCs w:val="28"/>
          <w:lang w:val="kk-KZ"/>
        </w:rPr>
        <w:t xml:space="preserve">α-феррит </w:t>
      </w:r>
      <w:bookmarkEnd w:id="117"/>
      <w:r w:rsidR="00171ABC" w:rsidRPr="0059115C">
        <w:rPr>
          <w:rFonts w:ascii="Times New Roman" w:hAnsi="Times New Roman"/>
          <w:sz w:val="28"/>
          <w:szCs w:val="28"/>
          <w:lang w:val="kk-KZ"/>
        </w:rPr>
        <w:t>фазасы</w:t>
      </w:r>
      <w:bookmarkEnd w:id="118"/>
      <w:r w:rsidR="00171ABC" w:rsidRPr="0059115C">
        <w:rPr>
          <w:rFonts w:ascii="Times New Roman" w:hAnsi="Times New Roman"/>
          <w:sz w:val="28"/>
          <w:szCs w:val="28"/>
          <w:lang w:val="kk-KZ"/>
        </w:rPr>
        <w:t xml:space="preserve">ның қайта кристалдануы үшін көбірек нуклеация орындары қалыптасады. Екіншіден, криоилемдеуден кейін қалыптасқан аса жіңішке мартенсит рейкалары қайта кристалданудан кейін α-түйіршіктердің де жіңішкеруін </w:t>
      </w:r>
      <w:r w:rsidR="001642A9" w:rsidRPr="0059115C">
        <w:rPr>
          <w:rFonts w:ascii="Times New Roman" w:hAnsi="Times New Roman"/>
          <w:sz w:val="28"/>
          <w:szCs w:val="28"/>
          <w:lang w:val="kk-KZ"/>
        </w:rPr>
        <w:t>қамтамасыз</w:t>
      </w:r>
      <w:r w:rsidR="00171ABC" w:rsidRPr="0059115C">
        <w:rPr>
          <w:rFonts w:ascii="Times New Roman" w:hAnsi="Times New Roman"/>
          <w:sz w:val="28"/>
          <w:szCs w:val="28"/>
          <w:lang w:val="kk-KZ"/>
        </w:rPr>
        <w:t xml:space="preserve"> етеді. </w:t>
      </w:r>
      <w:r w:rsidR="00D15A77" w:rsidRPr="0059115C">
        <w:rPr>
          <w:rFonts w:ascii="Times New Roman" w:hAnsi="Times New Roman"/>
          <w:sz w:val="28"/>
          <w:szCs w:val="28"/>
          <w:lang w:val="kk-KZ"/>
        </w:rPr>
        <w:t xml:space="preserve">Криоилемдеу мен постдеформациялық жасытудың барлық режимдерінде </w:t>
      </w:r>
      <w:r w:rsidR="003C342B" w:rsidRPr="0059115C">
        <w:rPr>
          <w:rFonts w:ascii="Times New Roman" w:hAnsi="Times New Roman"/>
          <w:sz w:val="28"/>
          <w:szCs w:val="28"/>
          <w:lang w:val="kk-KZ"/>
        </w:rPr>
        <w:t xml:space="preserve">түйіршік ұсақталу дәрежесі салқындай илемдеудікімен салыстырғанда айтарлықтай жоғары, алайда түйіршіктің ұсақтылығына қарамасытан криоилемдеуден кейін </w:t>
      </w:r>
      <w:bookmarkStart w:id="119" w:name="_Hlk130438535"/>
      <w:r w:rsidR="003C342B" w:rsidRPr="0059115C">
        <w:rPr>
          <w:rFonts w:ascii="Times New Roman" w:hAnsi="Times New Roman"/>
          <w:sz w:val="28"/>
          <w:szCs w:val="28"/>
          <w:lang w:val="kk-KZ"/>
        </w:rPr>
        <w:t xml:space="preserve">550ºС/30 </w:t>
      </w:r>
      <w:bookmarkEnd w:id="119"/>
      <w:r w:rsidR="003C342B" w:rsidRPr="0059115C">
        <w:rPr>
          <w:rFonts w:ascii="Times New Roman" w:hAnsi="Times New Roman"/>
          <w:sz w:val="28"/>
          <w:szCs w:val="28"/>
          <w:lang w:val="kk-KZ"/>
        </w:rPr>
        <w:t xml:space="preserve">мин жасыту режимінде алынған </w:t>
      </w:r>
      <w:r w:rsidR="00D15A77" w:rsidRPr="0059115C">
        <w:rPr>
          <w:rFonts w:ascii="Times New Roman" w:hAnsi="Times New Roman"/>
          <w:sz w:val="28"/>
          <w:szCs w:val="28"/>
          <w:lang w:val="kk-KZ"/>
        </w:rPr>
        <w:t>үлгінің беріктік шегі мен созылу шамасы дәл осы режимде жасытылған салқындай илемделген үлгінің аталған параметрлерінен төмен екендігі</w:t>
      </w:r>
      <w:r w:rsidR="003C342B" w:rsidRPr="0059115C">
        <w:rPr>
          <w:rFonts w:ascii="Times New Roman" w:hAnsi="Times New Roman"/>
          <w:sz w:val="28"/>
          <w:szCs w:val="28"/>
          <w:lang w:val="kk-KZ"/>
        </w:rPr>
        <w:t>, яғни деформациялық беріктенуінің нашар жүргендігі</w:t>
      </w:r>
      <w:r w:rsidR="00D15A77" w:rsidRPr="0059115C">
        <w:rPr>
          <w:rFonts w:ascii="Times New Roman" w:hAnsi="Times New Roman"/>
          <w:sz w:val="28"/>
          <w:szCs w:val="28"/>
          <w:lang w:val="kk-KZ"/>
        </w:rPr>
        <w:t xml:space="preserve"> анықталды.</w:t>
      </w:r>
      <w:r w:rsidR="003C342B" w:rsidRPr="0059115C">
        <w:rPr>
          <w:rFonts w:ascii="Times New Roman" w:hAnsi="Times New Roman"/>
          <w:sz w:val="28"/>
          <w:szCs w:val="28"/>
          <w:lang w:val="kk-KZ"/>
        </w:rPr>
        <w:t xml:space="preserve"> Мұндай парадокстың себебін авторлар кристаллитішілік және кристаллитаралық </w:t>
      </w:r>
      <w:bookmarkStart w:id="120" w:name="_Hlk130436895"/>
      <w:r w:rsidR="003C342B" w:rsidRPr="0059115C">
        <w:rPr>
          <w:rFonts w:ascii="Times New Roman" w:hAnsi="Times New Roman"/>
          <w:sz w:val="28"/>
          <w:szCs w:val="28"/>
          <w:lang w:val="kk-KZ"/>
        </w:rPr>
        <w:t xml:space="preserve">θ-бөлшектердің </w:t>
      </w:r>
      <w:bookmarkEnd w:id="120"/>
      <w:r w:rsidR="003C342B" w:rsidRPr="0059115C">
        <w:rPr>
          <w:rFonts w:ascii="Times New Roman" w:hAnsi="Times New Roman"/>
          <w:sz w:val="28"/>
          <w:szCs w:val="28"/>
          <w:lang w:val="kk-KZ"/>
        </w:rPr>
        <w:t xml:space="preserve">іріленіп кетуімен түсіндіреді. Әсіресе кристаллитаралық фазалар кристаллитішілік фазалармен салыстырғанда нашар термотұрақтылық пен өңдеу тәсіліне сезімталдығымен ерекшеленетіндіктен деформация барысында жарықшықтар түзуге </w:t>
      </w:r>
      <w:r w:rsidR="002171C8" w:rsidRPr="0059115C">
        <w:rPr>
          <w:rFonts w:ascii="Times New Roman" w:hAnsi="Times New Roman"/>
          <w:sz w:val="28"/>
          <w:szCs w:val="28"/>
          <w:lang w:val="kk-KZ"/>
        </w:rPr>
        <w:t>бейімдірек болып үлгіні бұзуға тырысады</w:t>
      </w:r>
      <w:r w:rsidR="003C342B" w:rsidRPr="0059115C">
        <w:rPr>
          <w:rFonts w:ascii="Times New Roman" w:hAnsi="Times New Roman"/>
          <w:sz w:val="28"/>
          <w:szCs w:val="28"/>
          <w:lang w:val="kk-KZ"/>
        </w:rPr>
        <w:t xml:space="preserve">, сондай-ақ </w:t>
      </w:r>
      <w:r w:rsidR="002171C8" w:rsidRPr="0059115C">
        <w:rPr>
          <w:rFonts w:ascii="Times New Roman" w:hAnsi="Times New Roman"/>
          <w:sz w:val="28"/>
          <w:szCs w:val="28"/>
          <w:lang w:val="kk-KZ"/>
        </w:rPr>
        <w:t xml:space="preserve">кейбір түйіршік шекараларын ығыстыра отырып олардың дислокацияларды жинақтау қабілетін де әлсіретеді. Нәтижесінде механикалық қасиеттер шамасы нашарлайды. Ал кристаллитішілік </w:t>
      </w:r>
      <w:bookmarkStart w:id="121" w:name="_Hlk130437067"/>
      <w:r w:rsidR="002171C8" w:rsidRPr="0059115C">
        <w:rPr>
          <w:rFonts w:ascii="Times New Roman" w:hAnsi="Times New Roman"/>
          <w:sz w:val="28"/>
          <w:szCs w:val="28"/>
          <w:lang w:val="kk-KZ"/>
        </w:rPr>
        <w:t xml:space="preserve">θ-цементит бөлшектері </w:t>
      </w:r>
      <w:bookmarkEnd w:id="121"/>
      <w:r w:rsidR="002171C8" w:rsidRPr="0059115C">
        <w:rPr>
          <w:rFonts w:ascii="Times New Roman" w:hAnsi="Times New Roman"/>
          <w:sz w:val="28"/>
          <w:szCs w:val="28"/>
          <w:lang w:val="kk-KZ"/>
        </w:rPr>
        <w:t xml:space="preserve">өзінің айналасына геометриялық қажетті дислокацияларды жинақтау </w:t>
      </w:r>
      <w:r w:rsidR="00463ECB" w:rsidRPr="0059115C">
        <w:rPr>
          <w:rFonts w:ascii="Times New Roman" w:hAnsi="Times New Roman"/>
          <w:sz w:val="28"/>
          <w:szCs w:val="28"/>
          <w:lang w:val="kk-KZ"/>
        </w:rPr>
        <w:t>арқылы дислокациялық Орован ілмектерін [</w:t>
      </w:r>
      <w:r w:rsidR="00E21637" w:rsidRPr="0059115C">
        <w:rPr>
          <w:rFonts w:ascii="Times New Roman" w:hAnsi="Times New Roman"/>
          <w:sz w:val="28"/>
          <w:szCs w:val="28"/>
          <w:lang w:val="kk-KZ"/>
        </w:rPr>
        <w:t>6</w:t>
      </w:r>
      <w:r w:rsidR="00463ECB" w:rsidRPr="0059115C">
        <w:rPr>
          <w:rFonts w:ascii="Times New Roman" w:hAnsi="Times New Roman"/>
          <w:sz w:val="28"/>
          <w:szCs w:val="28"/>
          <w:lang w:val="kk-KZ"/>
        </w:rPr>
        <w:t xml:space="preserve">4] түзеді де беріктену деформациялық және Орован беріктенулері арқылы кешенді </w:t>
      </w:r>
      <w:r w:rsidR="00274F38" w:rsidRPr="0059115C">
        <w:rPr>
          <w:rFonts w:ascii="Times New Roman" w:hAnsi="Times New Roman"/>
          <w:sz w:val="28"/>
          <w:szCs w:val="28"/>
          <w:lang w:val="kk-KZ"/>
        </w:rPr>
        <w:t xml:space="preserve">түрде </w:t>
      </w:r>
      <w:r w:rsidR="00463ECB" w:rsidRPr="0059115C">
        <w:rPr>
          <w:rFonts w:ascii="Times New Roman" w:hAnsi="Times New Roman"/>
          <w:sz w:val="28"/>
          <w:szCs w:val="28"/>
          <w:lang w:val="kk-KZ"/>
        </w:rPr>
        <w:t xml:space="preserve">іске асады. </w:t>
      </w:r>
      <w:r w:rsidR="002171C8" w:rsidRPr="0059115C">
        <w:rPr>
          <w:rFonts w:ascii="Times New Roman" w:hAnsi="Times New Roman"/>
          <w:sz w:val="28"/>
          <w:szCs w:val="28"/>
          <w:lang w:val="kk-KZ"/>
        </w:rPr>
        <w:t xml:space="preserve">Салыстырмалы түрде ірі α-феррит фазасы мен осы фазаның ішіндегі </w:t>
      </w:r>
      <w:bookmarkStart w:id="122" w:name="_Hlk130438560"/>
      <w:r w:rsidR="002171C8" w:rsidRPr="0059115C">
        <w:rPr>
          <w:rFonts w:ascii="Times New Roman" w:hAnsi="Times New Roman"/>
          <w:sz w:val="28"/>
          <w:szCs w:val="28"/>
          <w:lang w:val="kk-KZ"/>
        </w:rPr>
        <w:t xml:space="preserve">θ-цементит </w:t>
      </w:r>
      <w:bookmarkEnd w:id="122"/>
      <w:r w:rsidR="002171C8" w:rsidRPr="0059115C">
        <w:rPr>
          <w:rFonts w:ascii="Times New Roman" w:hAnsi="Times New Roman"/>
          <w:sz w:val="28"/>
          <w:szCs w:val="28"/>
          <w:lang w:val="kk-KZ"/>
        </w:rPr>
        <w:t xml:space="preserve">бөлшектерінің көп саны деформациялық қақталмалы беріктендіру механизмін жақсартудың басты шарты болып табылады. </w:t>
      </w:r>
      <w:r w:rsidR="001668F7" w:rsidRPr="0059115C">
        <w:rPr>
          <w:rFonts w:ascii="Times New Roman" w:hAnsi="Times New Roman"/>
          <w:sz w:val="28"/>
          <w:szCs w:val="28"/>
          <w:lang w:val="kk-KZ"/>
        </w:rPr>
        <w:t>Авторлар к</w:t>
      </w:r>
      <w:r w:rsidR="00463ECB" w:rsidRPr="0059115C">
        <w:rPr>
          <w:rFonts w:ascii="Times New Roman" w:hAnsi="Times New Roman"/>
          <w:sz w:val="28"/>
          <w:szCs w:val="28"/>
          <w:lang w:val="kk-KZ"/>
        </w:rPr>
        <w:t xml:space="preserve">риоилемдеуді 550ºС/30 мин жасытумен орындау Орован ілмектерін </w:t>
      </w:r>
      <w:r w:rsidR="00274F38" w:rsidRPr="0059115C">
        <w:rPr>
          <w:rFonts w:ascii="Times New Roman" w:hAnsi="Times New Roman"/>
          <w:sz w:val="28"/>
          <w:szCs w:val="28"/>
          <w:lang w:val="kk-KZ"/>
        </w:rPr>
        <w:t xml:space="preserve">түзуге қабілетті </w:t>
      </w:r>
      <w:r w:rsidR="00463ECB" w:rsidRPr="0059115C">
        <w:rPr>
          <w:rFonts w:ascii="Times New Roman" w:hAnsi="Times New Roman"/>
          <w:sz w:val="28"/>
          <w:szCs w:val="28"/>
          <w:lang w:val="kk-KZ"/>
        </w:rPr>
        <w:t xml:space="preserve">θ-цементит </w:t>
      </w:r>
      <w:r w:rsidR="00274F38" w:rsidRPr="0059115C">
        <w:rPr>
          <w:rFonts w:ascii="Times New Roman" w:hAnsi="Times New Roman"/>
          <w:sz w:val="28"/>
          <w:szCs w:val="28"/>
          <w:lang w:val="kk-KZ"/>
        </w:rPr>
        <w:t>бөлшектерінің санын азайтқандықтан және олар іріленгендіктен беріктік параметрлерінің нашарлауы байқалған</w:t>
      </w:r>
      <w:r w:rsidR="001668F7" w:rsidRPr="0059115C">
        <w:rPr>
          <w:rFonts w:ascii="Times New Roman" w:hAnsi="Times New Roman"/>
          <w:sz w:val="28"/>
          <w:szCs w:val="28"/>
          <w:lang w:val="kk-KZ"/>
        </w:rPr>
        <w:t xml:space="preserve"> деп есептейді</w:t>
      </w:r>
      <w:r w:rsidR="00274F38" w:rsidRPr="0059115C">
        <w:rPr>
          <w:rFonts w:ascii="Times New Roman" w:hAnsi="Times New Roman"/>
          <w:sz w:val="28"/>
          <w:szCs w:val="28"/>
          <w:lang w:val="kk-KZ"/>
        </w:rPr>
        <w:t xml:space="preserve">. </w:t>
      </w:r>
      <w:r w:rsidR="002171C8" w:rsidRPr="0059115C">
        <w:rPr>
          <w:rFonts w:ascii="Times New Roman" w:hAnsi="Times New Roman"/>
          <w:sz w:val="28"/>
          <w:szCs w:val="28"/>
          <w:lang w:val="kk-KZ"/>
        </w:rPr>
        <w:t xml:space="preserve">Қорытындылай келе, таза емес поликристалдық материалдарды криоилемдеуде </w:t>
      </w:r>
      <w:r w:rsidR="003C2B4E" w:rsidRPr="0059115C">
        <w:rPr>
          <w:rFonts w:ascii="Times New Roman" w:hAnsi="Times New Roman"/>
          <w:sz w:val="28"/>
          <w:szCs w:val="28"/>
          <w:lang w:val="kk-KZ"/>
        </w:rPr>
        <w:t>термоөңдеу мен деформация режимдері физикалық-механикалық қасиеттер тұрғысынан үлкен рөл атақаратындығын байқауға болады.</w:t>
      </w:r>
      <w:r w:rsidR="001668F7" w:rsidRPr="0059115C">
        <w:rPr>
          <w:lang w:val="kk-KZ"/>
        </w:rPr>
        <w:t xml:space="preserve"> </w:t>
      </w:r>
      <w:r w:rsidR="001668F7" w:rsidRPr="0059115C">
        <w:rPr>
          <w:rFonts w:ascii="Times New Roman" w:hAnsi="Times New Roman"/>
          <w:sz w:val="28"/>
          <w:szCs w:val="28"/>
          <w:lang w:val="kk-KZ"/>
        </w:rPr>
        <w:t>Мұнымен қоса, деформация бағыты өзгеретін үрдістерде Орован ілмектері өзіне кездескен қарсы таңбалы (бағытты) дислокациялар миграциясының жолына тосқауыл қою арқылы локальді кері кернеулерді тудырып немесе қарсы таңбалы дислокациялардың тартылуы нәтижесінде өзара аннигиляциялануы есебінен тығыз дислокация аймақтары түз</w:t>
      </w:r>
      <w:r w:rsidR="006519AB" w:rsidRPr="0059115C">
        <w:rPr>
          <w:rFonts w:ascii="Times New Roman" w:hAnsi="Times New Roman"/>
          <w:sz w:val="28"/>
          <w:szCs w:val="28"/>
          <w:lang w:val="kk-KZ"/>
        </w:rPr>
        <w:t>ілуінің нашарлауы</w:t>
      </w:r>
      <w:r w:rsidR="001668F7" w:rsidRPr="0059115C">
        <w:rPr>
          <w:rFonts w:ascii="Times New Roman" w:hAnsi="Times New Roman"/>
          <w:sz w:val="28"/>
          <w:szCs w:val="28"/>
          <w:lang w:val="kk-KZ"/>
        </w:rPr>
        <w:t xml:space="preserve"> </w:t>
      </w:r>
      <w:r w:rsidR="001668F7" w:rsidRPr="0059115C">
        <w:rPr>
          <w:rFonts w:ascii="Times New Roman" w:hAnsi="Times New Roman"/>
          <w:sz w:val="28"/>
          <w:szCs w:val="28"/>
          <w:lang w:val="kk-KZ"/>
        </w:rPr>
        <w:lastRenderedPageBreak/>
        <w:t>нәтижесінде пайда болатын Баушингер эффектісінің [</w:t>
      </w:r>
      <w:r w:rsidR="00E21637" w:rsidRPr="0059115C">
        <w:rPr>
          <w:rFonts w:ascii="Times New Roman" w:hAnsi="Times New Roman"/>
          <w:sz w:val="28"/>
          <w:szCs w:val="28"/>
          <w:lang w:val="kk-KZ"/>
        </w:rPr>
        <w:t>6</w:t>
      </w:r>
      <w:r w:rsidR="001668F7" w:rsidRPr="0059115C">
        <w:rPr>
          <w:rFonts w:ascii="Times New Roman" w:hAnsi="Times New Roman"/>
          <w:sz w:val="28"/>
          <w:szCs w:val="28"/>
          <w:lang w:val="kk-KZ"/>
        </w:rPr>
        <w:t>5] деформациялық беріктенуге тигізетін ықтимал кері әсерін де ескеру қажет.</w:t>
      </w:r>
    </w:p>
    <w:p w14:paraId="07CBF3D1" w14:textId="38699892" w:rsidR="007F56FA" w:rsidRPr="0059115C" w:rsidRDefault="00A514CB" w:rsidP="00A707E1">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Қатты ерітінді түзу үшін алдын ала аргон атмосферасында 1050±5°C/60 мин режимде термоөңдел</w:t>
      </w:r>
      <w:r w:rsidR="00A707E1" w:rsidRPr="0059115C">
        <w:rPr>
          <w:rFonts w:ascii="Times New Roman" w:hAnsi="Times New Roman"/>
          <w:sz w:val="28"/>
          <w:szCs w:val="28"/>
          <w:lang w:val="kk-KZ"/>
        </w:rPr>
        <w:t>іп, кейін суда бөлме температурасына дейін суытылған</w:t>
      </w:r>
      <w:r w:rsidRPr="0059115C">
        <w:rPr>
          <w:rFonts w:ascii="Times New Roman" w:hAnsi="Times New Roman"/>
          <w:sz w:val="28"/>
          <w:szCs w:val="28"/>
          <w:lang w:val="kk-KZ"/>
        </w:rPr>
        <w:t xml:space="preserve"> химиялық құрамы Fe–0,01C–0,49Si–0,87Mn–17,09Cr–14,04Ni–2,56Mo–0,14 аустенитті тот баспайтын AISI 316LN маркалы болат</w:t>
      </w:r>
      <w:r w:rsidR="00A707E1" w:rsidRPr="0059115C">
        <w:rPr>
          <w:rFonts w:ascii="Times New Roman" w:hAnsi="Times New Roman"/>
          <w:sz w:val="28"/>
          <w:szCs w:val="28"/>
          <w:lang w:val="kk-KZ"/>
        </w:rPr>
        <w:t xml:space="preserve"> сляб ε = 2,32 жинақталған деформациямен әр өтуде ~5%, жалпы 30%, 50%, 70% және 90% сығымдаулармен салқындай және 10 мин сұйық азотқа салынып криоилемделген үлгілерді зерттеу нәтижелері [</w:t>
      </w:r>
      <w:r w:rsidR="00E21637" w:rsidRPr="0059115C">
        <w:rPr>
          <w:rFonts w:ascii="Times New Roman" w:hAnsi="Times New Roman"/>
          <w:sz w:val="28"/>
          <w:szCs w:val="28"/>
          <w:lang w:val="kk-KZ"/>
        </w:rPr>
        <w:t>6</w:t>
      </w:r>
      <w:r w:rsidR="00A707E1" w:rsidRPr="0059115C">
        <w:rPr>
          <w:rFonts w:ascii="Times New Roman" w:hAnsi="Times New Roman"/>
          <w:sz w:val="28"/>
          <w:szCs w:val="28"/>
          <w:lang w:val="kk-KZ"/>
        </w:rPr>
        <w:t xml:space="preserve">6] деформация екі жағдайда да мартенситтік түрленуге әкелетінін және деформация шамасы артқан сайын мартенситтің көлемдік үлесі де артатындығын көрсетті. Салқындай үрдіске қарағанда мартенситке түрленудің жылдамдығы криоилемдеуде жоғары екендігі анықталды. </w:t>
      </w:r>
      <w:bookmarkStart w:id="123" w:name="_Hlk130441122"/>
      <w:r w:rsidR="0092006B" w:rsidRPr="0059115C">
        <w:rPr>
          <w:rFonts w:ascii="Times New Roman" w:hAnsi="Times New Roman"/>
          <w:sz w:val="28"/>
          <w:szCs w:val="28"/>
          <w:lang w:val="kk-KZ"/>
        </w:rPr>
        <w:t xml:space="preserve">50% сығымдаумен криоилемделген </w:t>
      </w:r>
      <w:r w:rsidR="00550DBC" w:rsidRPr="0059115C">
        <w:rPr>
          <w:rFonts w:ascii="Times New Roman" w:hAnsi="Times New Roman"/>
          <w:sz w:val="28"/>
          <w:szCs w:val="28"/>
          <w:lang w:val="kk-KZ"/>
        </w:rPr>
        <w:t xml:space="preserve">болаттағы мартенсит фракцияларына салқындай илемдеу тек </w:t>
      </w:r>
      <w:bookmarkEnd w:id="123"/>
      <w:r w:rsidR="00550DBC" w:rsidRPr="0059115C">
        <w:rPr>
          <w:rFonts w:ascii="Times New Roman" w:hAnsi="Times New Roman"/>
          <w:sz w:val="28"/>
          <w:szCs w:val="28"/>
          <w:lang w:val="kk-KZ"/>
        </w:rPr>
        <w:t xml:space="preserve">70% сығымдауда жететіндігі және 70% сығымдаумен криоилемделген болатта аустенит толықтай мартенситке түрленетіндігі, ал салқындай илемдеуде тіпті </w:t>
      </w:r>
      <w:bookmarkStart w:id="124" w:name="_Hlk130443212"/>
      <w:r w:rsidR="00550DBC" w:rsidRPr="0059115C">
        <w:rPr>
          <w:rFonts w:ascii="Times New Roman" w:hAnsi="Times New Roman"/>
          <w:sz w:val="28"/>
          <w:szCs w:val="28"/>
          <w:lang w:val="kk-KZ"/>
        </w:rPr>
        <w:t xml:space="preserve">90% сығымдауда </w:t>
      </w:r>
      <w:bookmarkEnd w:id="124"/>
      <w:r w:rsidR="00550DBC" w:rsidRPr="0059115C">
        <w:rPr>
          <w:rFonts w:ascii="Times New Roman" w:hAnsi="Times New Roman"/>
          <w:sz w:val="28"/>
          <w:szCs w:val="28"/>
          <w:lang w:val="kk-KZ"/>
        </w:rPr>
        <w:t xml:space="preserve">да </w:t>
      </w:r>
      <w:r w:rsidR="00F75A17" w:rsidRPr="0059115C">
        <w:rPr>
          <w:rFonts w:ascii="Times New Roman" w:hAnsi="Times New Roman"/>
          <w:sz w:val="28"/>
          <w:szCs w:val="28"/>
          <w:lang w:val="kk-KZ"/>
        </w:rPr>
        <w:t xml:space="preserve">мартенситпен бірге (~72%) </w:t>
      </w:r>
      <w:r w:rsidR="00550DBC" w:rsidRPr="0059115C">
        <w:rPr>
          <w:rFonts w:ascii="Times New Roman" w:hAnsi="Times New Roman"/>
          <w:sz w:val="28"/>
          <w:szCs w:val="28"/>
          <w:lang w:val="kk-KZ"/>
        </w:rPr>
        <w:t xml:space="preserve">қалдық аустениттің болатындығы рентгендік-фазалық талдаумен анықталды. </w:t>
      </w:r>
      <w:r w:rsidR="00B16A83" w:rsidRPr="0059115C">
        <w:rPr>
          <w:rFonts w:ascii="Times New Roman" w:hAnsi="Times New Roman"/>
          <w:sz w:val="28"/>
          <w:szCs w:val="28"/>
          <w:lang w:val="kk-KZ"/>
        </w:rPr>
        <w:t xml:space="preserve">Таңдалған химиялық құрамдағы болаттың кристалдық торындағы топталу ақаулары энергиясының төмендігі аустениттің тұрақсыздығын да төмендететіндігін ескерсек, онда деформация ықпалынан аустениттің мартенситке түрлену жылдамдығы да артады. Сығымдау мәнінің өсуіне байланысты мартенсит үлесінің артуымен бірге материалдың қатттылығының да қоса артуы байқалған және салқындай үрдіспен салыстырғанда криоилемдеуде мартенситтік түрленудің өсімі секірмелі түрде екендігі айтылады. </w:t>
      </w:r>
      <w:r w:rsidR="00E30640" w:rsidRPr="0059115C">
        <w:rPr>
          <w:rFonts w:ascii="Times New Roman" w:hAnsi="Times New Roman"/>
          <w:sz w:val="28"/>
          <w:szCs w:val="28"/>
          <w:lang w:val="kk-KZ"/>
        </w:rPr>
        <w:t xml:space="preserve">Ең жоғарғы 90% сығымдауда салқындай үрдістен кейінгі микроқұрылым негізінен жіңішке рейкалы фрагменттелмеген мартенсит және аз дәрежеде дислокациялық түзілімдерден, ал криоилемделген үлгіде фрагменттелген мартенсит пен белгілі бір дәрежедегі дислокациялық түзілімдерден тұратындығы анықталды. </w:t>
      </w:r>
      <w:r w:rsidR="00144792" w:rsidRPr="0059115C">
        <w:rPr>
          <w:rFonts w:ascii="Times New Roman" w:hAnsi="Times New Roman"/>
          <w:sz w:val="28"/>
          <w:szCs w:val="28"/>
          <w:lang w:val="kk-KZ"/>
        </w:rPr>
        <w:t xml:space="preserve">Орташа сығымдау дәрежелерінде салқындай үрдісте деформациялық сыңарлар болатындығы көрінеді. </w:t>
      </w:r>
      <w:r w:rsidR="00CC172B" w:rsidRPr="0059115C">
        <w:rPr>
          <w:rFonts w:ascii="Times New Roman" w:hAnsi="Times New Roman"/>
          <w:sz w:val="28"/>
          <w:szCs w:val="28"/>
          <w:lang w:val="kk-KZ"/>
        </w:rPr>
        <w:t>Бастапқы метатұрақсыз аустенит пен жаңадан түрленген мартенсит фазаларының екуі де бар микроқұрылымдарды талдау мен д</w:t>
      </w:r>
      <w:r w:rsidR="00E30640" w:rsidRPr="0059115C">
        <w:rPr>
          <w:rFonts w:ascii="Times New Roman" w:hAnsi="Times New Roman"/>
          <w:sz w:val="28"/>
          <w:szCs w:val="28"/>
          <w:lang w:val="kk-KZ"/>
        </w:rPr>
        <w:t xml:space="preserve">ифракциялық кескіндерді индекстеу </w:t>
      </w:r>
      <w:r w:rsidR="00CC172B" w:rsidRPr="0059115C">
        <w:rPr>
          <w:rFonts w:ascii="Times New Roman" w:hAnsi="Times New Roman"/>
          <w:sz w:val="28"/>
          <w:szCs w:val="28"/>
          <w:lang w:val="kk-KZ"/>
        </w:rPr>
        <w:t>нәтижелерінде</w:t>
      </w:r>
      <w:r w:rsidR="00E30640" w:rsidRPr="0059115C">
        <w:rPr>
          <w:rFonts w:ascii="Times New Roman" w:hAnsi="Times New Roman"/>
          <w:sz w:val="28"/>
          <w:szCs w:val="28"/>
          <w:lang w:val="kk-KZ"/>
        </w:rPr>
        <w:t xml:space="preserve"> салқындай және криогенді үрдістердің екеуінде де </w:t>
      </w:r>
      <w:r w:rsidR="00CC172B" w:rsidRPr="0059115C">
        <w:rPr>
          <w:rFonts w:ascii="Times New Roman" w:hAnsi="Times New Roman"/>
          <w:sz w:val="28"/>
          <w:szCs w:val="28"/>
          <w:lang w:val="kk-KZ"/>
        </w:rPr>
        <w:t>аустенит және мартенсит торларында {111}γ||{011}α</w:t>
      </w:r>
      <w:r w:rsidR="00144792" w:rsidRPr="0059115C">
        <w:rPr>
          <w:rFonts w:ascii="Times New Roman" w:hAnsi="Times New Roman"/>
          <w:sz w:val="28"/>
          <w:szCs w:val="28"/>
          <w:lang w:val="kk-KZ"/>
        </w:rPr>
        <w:t>’</w:t>
      </w:r>
      <w:r w:rsidR="00CC172B" w:rsidRPr="0059115C">
        <w:rPr>
          <w:rFonts w:ascii="Times New Roman" w:hAnsi="Times New Roman"/>
          <w:sz w:val="28"/>
          <w:szCs w:val="28"/>
          <w:lang w:val="kk-KZ"/>
        </w:rPr>
        <w:t>; &lt;011&gt;γ||&lt;111&gt;α</w:t>
      </w:r>
      <w:r w:rsidR="00144792" w:rsidRPr="0059115C">
        <w:rPr>
          <w:rFonts w:ascii="Times New Roman" w:hAnsi="Times New Roman"/>
          <w:sz w:val="28"/>
          <w:szCs w:val="28"/>
          <w:lang w:val="kk-KZ"/>
        </w:rPr>
        <w:t>’</w:t>
      </w:r>
      <w:r w:rsidR="00CC172B" w:rsidRPr="0059115C">
        <w:rPr>
          <w:rFonts w:ascii="Times New Roman" w:hAnsi="Times New Roman"/>
          <w:sz w:val="28"/>
          <w:szCs w:val="28"/>
          <w:lang w:val="kk-KZ"/>
        </w:rPr>
        <w:t xml:space="preserve"> түріндегі классикалық Курдюмов–Закс бағдарлану қатынасы орындалатындығын көрсетті. </w:t>
      </w:r>
      <w:r w:rsidR="00144792" w:rsidRPr="0059115C">
        <w:rPr>
          <w:rFonts w:ascii="Times New Roman" w:hAnsi="Times New Roman"/>
          <w:sz w:val="28"/>
          <w:szCs w:val="28"/>
          <w:lang w:val="kk-KZ"/>
        </w:rPr>
        <w:t xml:space="preserve">Яғни, температура бағдарлануға әсер етпейтіндігі анықталды. </w:t>
      </w:r>
      <w:r w:rsidR="00CC172B" w:rsidRPr="0059115C">
        <w:rPr>
          <w:rFonts w:ascii="Times New Roman" w:hAnsi="Times New Roman"/>
          <w:sz w:val="28"/>
          <w:szCs w:val="28"/>
          <w:lang w:val="kk-KZ"/>
        </w:rPr>
        <w:t xml:space="preserve">Салқындай илемдеуге қарағанда криоилемдеу аустенит-мартенсит өтуінің динамикасын, яғни мартенсит </w:t>
      </w:r>
      <w:r w:rsidR="005E30CF" w:rsidRPr="0059115C">
        <w:rPr>
          <w:rFonts w:ascii="Times New Roman" w:hAnsi="Times New Roman"/>
          <w:sz w:val="28"/>
          <w:szCs w:val="28"/>
          <w:lang w:val="kk-KZ"/>
        </w:rPr>
        <w:t xml:space="preserve">түзетін нуклеация (ұрықтану) ошақтарының өсуін қарқындататыны анықталды. </w:t>
      </w:r>
      <w:r w:rsidR="00144792" w:rsidRPr="0059115C">
        <w:rPr>
          <w:rFonts w:ascii="Times New Roman" w:hAnsi="Times New Roman"/>
          <w:sz w:val="28"/>
          <w:szCs w:val="28"/>
          <w:lang w:val="kk-KZ"/>
        </w:rPr>
        <w:t xml:space="preserve">Салқындай үрдісте фазалық түрлену тізбегі γ-аустенит → сыңарлану → α′-мартенсит түрінде, ал криоилемдеуде γ-аустенит → ε-мартенсит → α′-мартенсит түрінде болатындығы анықталды. </w:t>
      </w:r>
      <w:r w:rsidR="005E30CF" w:rsidRPr="0059115C">
        <w:rPr>
          <w:rFonts w:ascii="Times New Roman" w:hAnsi="Times New Roman"/>
          <w:sz w:val="28"/>
          <w:szCs w:val="28"/>
          <w:lang w:val="kk-KZ"/>
        </w:rPr>
        <w:t xml:space="preserve">Криоилемдеудің мартенситтік түрлену динамикасына, сондай-ақ дислокациялар мен өзге де субқұрылымдардың динамикалық қалпына келуін тежеуге тигізетін оңтайлы әсері мен өзіндік жоғары қаттылыққа ие наноөлшемді мартенсит фазаларын арттыруы сығымдау дәрежесі өске сайын салқындай үрдіске қарағанда </w:t>
      </w:r>
      <w:r w:rsidR="005E30CF" w:rsidRPr="0059115C">
        <w:rPr>
          <w:rFonts w:ascii="Times New Roman" w:hAnsi="Times New Roman"/>
          <w:sz w:val="28"/>
          <w:szCs w:val="28"/>
          <w:lang w:val="kk-KZ"/>
        </w:rPr>
        <w:lastRenderedPageBreak/>
        <w:t>аққыштық және беріктік шегінің</w:t>
      </w:r>
      <w:r w:rsidR="00144792" w:rsidRPr="0059115C">
        <w:rPr>
          <w:rFonts w:ascii="Times New Roman" w:hAnsi="Times New Roman"/>
          <w:sz w:val="28"/>
          <w:szCs w:val="28"/>
          <w:lang w:val="kk-KZ"/>
        </w:rPr>
        <w:t>, қаттылықтың</w:t>
      </w:r>
      <w:r w:rsidR="005E30CF" w:rsidRPr="0059115C">
        <w:rPr>
          <w:rFonts w:ascii="Times New Roman" w:hAnsi="Times New Roman"/>
          <w:sz w:val="28"/>
          <w:szCs w:val="28"/>
          <w:lang w:val="kk-KZ"/>
        </w:rPr>
        <w:t xml:space="preserve"> артқандығын көрсетті. </w:t>
      </w:r>
      <w:r w:rsidR="00144792" w:rsidRPr="0059115C">
        <w:rPr>
          <w:rFonts w:ascii="Times New Roman" w:hAnsi="Times New Roman"/>
          <w:sz w:val="28"/>
          <w:szCs w:val="28"/>
          <w:lang w:val="kk-KZ"/>
        </w:rPr>
        <w:t>Алайда салыстырмалы ұзару шамасы салқындай үрдіске қарағанда төмен, яғни пластикалықтың нашарлауы</w:t>
      </w:r>
      <w:r w:rsidR="00E21637" w:rsidRPr="0059115C">
        <w:rPr>
          <w:rFonts w:ascii="Times New Roman" w:hAnsi="Times New Roman"/>
          <w:sz w:val="28"/>
          <w:szCs w:val="28"/>
          <w:lang w:val="kk-KZ"/>
        </w:rPr>
        <w:t>, яғни</w:t>
      </w:r>
      <w:r w:rsidR="00144792" w:rsidRPr="0059115C">
        <w:rPr>
          <w:rFonts w:ascii="Times New Roman" w:hAnsi="Times New Roman"/>
          <w:sz w:val="28"/>
          <w:szCs w:val="28"/>
          <w:lang w:val="kk-KZ"/>
        </w:rPr>
        <w:t xml:space="preserve"> </w:t>
      </w:r>
      <w:bookmarkStart w:id="125" w:name="_Hlk130447934"/>
      <w:r w:rsidR="00E21637" w:rsidRPr="0059115C">
        <w:rPr>
          <w:rFonts w:ascii="Times New Roman" w:hAnsi="Times New Roman"/>
          <w:sz w:val="28"/>
          <w:szCs w:val="28"/>
          <w:lang w:val="kk-KZ"/>
        </w:rPr>
        <w:t>беріктік-пластикалық дилеммасы</w:t>
      </w:r>
      <w:bookmarkEnd w:id="125"/>
      <w:r w:rsidR="00E21637" w:rsidRPr="0059115C">
        <w:rPr>
          <w:rFonts w:ascii="Times New Roman" w:hAnsi="Times New Roman"/>
          <w:sz w:val="28"/>
          <w:szCs w:val="28"/>
          <w:lang w:val="kk-KZ"/>
        </w:rPr>
        <w:t xml:space="preserve"> </w:t>
      </w:r>
      <w:r w:rsidR="00144792" w:rsidRPr="0059115C">
        <w:rPr>
          <w:rFonts w:ascii="Times New Roman" w:hAnsi="Times New Roman"/>
          <w:sz w:val="28"/>
          <w:szCs w:val="28"/>
          <w:lang w:val="kk-KZ"/>
        </w:rPr>
        <w:t xml:space="preserve">байқалады. </w:t>
      </w:r>
      <w:r w:rsidR="00E21637" w:rsidRPr="0059115C">
        <w:rPr>
          <w:rFonts w:ascii="Times New Roman" w:hAnsi="Times New Roman"/>
          <w:sz w:val="28"/>
          <w:szCs w:val="28"/>
          <w:lang w:val="kk-KZ"/>
        </w:rPr>
        <w:t>О</w:t>
      </w:r>
      <w:r w:rsidR="00B94C14" w:rsidRPr="0059115C">
        <w:rPr>
          <w:rFonts w:ascii="Times New Roman" w:hAnsi="Times New Roman"/>
          <w:sz w:val="28"/>
          <w:szCs w:val="28"/>
          <w:lang w:val="kk-KZ"/>
        </w:rPr>
        <w:t xml:space="preserve">ны шешудің немесе теріс әсерін азайтудың бірқатар </w:t>
      </w:r>
      <w:r w:rsidR="00D0072E" w:rsidRPr="0059115C">
        <w:rPr>
          <w:rFonts w:ascii="Times New Roman" w:hAnsi="Times New Roman"/>
          <w:sz w:val="28"/>
          <w:szCs w:val="28"/>
          <w:lang w:val="kk-KZ"/>
        </w:rPr>
        <w:t xml:space="preserve">заманауи </w:t>
      </w:r>
      <w:r w:rsidR="00B94C14" w:rsidRPr="0059115C">
        <w:rPr>
          <w:rFonts w:ascii="Times New Roman" w:hAnsi="Times New Roman"/>
          <w:sz w:val="28"/>
          <w:szCs w:val="28"/>
          <w:lang w:val="kk-KZ"/>
        </w:rPr>
        <w:t>жолдары ұсынылған [</w:t>
      </w:r>
      <w:r w:rsidR="00E21637" w:rsidRPr="0059115C">
        <w:rPr>
          <w:rFonts w:ascii="Times New Roman" w:hAnsi="Times New Roman"/>
          <w:sz w:val="28"/>
          <w:szCs w:val="28"/>
          <w:lang w:val="kk-KZ"/>
        </w:rPr>
        <w:t>6</w:t>
      </w:r>
      <w:r w:rsidR="00B94C14" w:rsidRPr="0059115C">
        <w:rPr>
          <w:rFonts w:ascii="Times New Roman" w:hAnsi="Times New Roman"/>
          <w:sz w:val="28"/>
          <w:szCs w:val="28"/>
          <w:lang w:val="kk-KZ"/>
        </w:rPr>
        <w:t>7–</w:t>
      </w:r>
      <w:r w:rsidR="00E21637" w:rsidRPr="0059115C">
        <w:rPr>
          <w:rFonts w:ascii="Times New Roman" w:hAnsi="Times New Roman"/>
          <w:sz w:val="28"/>
          <w:szCs w:val="28"/>
          <w:lang w:val="kk-KZ"/>
        </w:rPr>
        <w:t>6</w:t>
      </w:r>
      <w:r w:rsidR="00B94C14" w:rsidRPr="0059115C">
        <w:rPr>
          <w:rFonts w:ascii="Times New Roman" w:hAnsi="Times New Roman"/>
          <w:sz w:val="28"/>
          <w:szCs w:val="28"/>
          <w:lang w:val="kk-KZ"/>
        </w:rPr>
        <w:t xml:space="preserve">9]. </w:t>
      </w:r>
      <w:r w:rsidR="00D0072E" w:rsidRPr="0059115C">
        <w:rPr>
          <w:rFonts w:ascii="Times New Roman" w:hAnsi="Times New Roman"/>
          <w:sz w:val="28"/>
          <w:szCs w:val="28"/>
          <w:lang w:val="kk-KZ"/>
        </w:rPr>
        <w:t xml:space="preserve">Қарастырылып отырған зерттеудегі дилемманың </w:t>
      </w:r>
      <w:r w:rsidR="00144792" w:rsidRPr="0059115C">
        <w:rPr>
          <w:rFonts w:ascii="Times New Roman" w:hAnsi="Times New Roman"/>
          <w:sz w:val="28"/>
          <w:szCs w:val="28"/>
          <w:lang w:val="kk-KZ"/>
        </w:rPr>
        <w:t>басты себебі</w:t>
      </w:r>
      <w:r w:rsidR="00D0072E" w:rsidRPr="0059115C">
        <w:rPr>
          <w:rFonts w:ascii="Times New Roman" w:hAnsi="Times New Roman"/>
          <w:sz w:val="28"/>
          <w:szCs w:val="28"/>
          <w:lang w:val="kk-KZ"/>
        </w:rPr>
        <w:t xml:space="preserve"> ретінде авторалар</w:t>
      </w:r>
      <w:r w:rsidR="00144792" w:rsidRPr="0059115C">
        <w:rPr>
          <w:rFonts w:ascii="Times New Roman" w:hAnsi="Times New Roman"/>
          <w:sz w:val="28"/>
          <w:szCs w:val="28"/>
          <w:lang w:val="kk-KZ"/>
        </w:rPr>
        <w:t xml:space="preserve"> екіфазалы салқындай үлгімен салыстырғанда криоилемдеудегі бірфазалы мартенситтің пластикалығы нашар болуы</w:t>
      </w:r>
      <w:r w:rsidR="00D0072E" w:rsidRPr="0059115C">
        <w:rPr>
          <w:rFonts w:ascii="Times New Roman" w:hAnsi="Times New Roman"/>
          <w:sz w:val="28"/>
          <w:szCs w:val="28"/>
          <w:lang w:val="kk-KZ"/>
        </w:rPr>
        <w:t>н</w:t>
      </w:r>
      <w:r w:rsidR="00144792" w:rsidRPr="0059115C">
        <w:rPr>
          <w:rFonts w:ascii="Times New Roman" w:hAnsi="Times New Roman"/>
          <w:sz w:val="28"/>
          <w:szCs w:val="28"/>
          <w:lang w:val="kk-KZ"/>
        </w:rPr>
        <w:t xml:space="preserve"> жат</w:t>
      </w:r>
      <w:r w:rsidR="00D0072E" w:rsidRPr="0059115C">
        <w:rPr>
          <w:rFonts w:ascii="Times New Roman" w:hAnsi="Times New Roman"/>
          <w:sz w:val="28"/>
          <w:szCs w:val="28"/>
          <w:lang w:val="kk-KZ"/>
        </w:rPr>
        <w:t>қызады</w:t>
      </w:r>
      <w:r w:rsidR="00144792" w:rsidRPr="0059115C">
        <w:rPr>
          <w:rFonts w:ascii="Times New Roman" w:hAnsi="Times New Roman"/>
          <w:sz w:val="28"/>
          <w:szCs w:val="28"/>
          <w:lang w:val="kk-KZ"/>
        </w:rPr>
        <w:t xml:space="preserve">. </w:t>
      </w:r>
    </w:p>
    <w:p w14:paraId="1318933C" w14:textId="193BD4BA" w:rsidR="006205C2" w:rsidRPr="0059115C" w:rsidRDefault="007F56FA" w:rsidP="00A707E1">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Салмағының аз болуымен бірге жоғары беріктігіне, жылу мен жарықты шағылдыру қабілетінің оңтайлы дәрежесіне, коррозияға жоғары тұрақтылығына және басқа да эксплуатацялық қасиеттеріне орай болаттардан кейін өндірісте жиі қолданылатын алюминий материалдары жоғарыда аталған беріктік-пластикалық дилеммасын шешу арқылы беріктігі мен пластикалығының оңтайлы үйлесіміне ие КНММ алу қазіргі заманғы металл инженериясында өзекті мәселелердің бірі болып табылады. Бұл тұрғыда да криоилемдеуді қолдану бойынша бірқатар зерттеулер бар. </w:t>
      </w:r>
      <w:r w:rsidR="00C37845" w:rsidRPr="0059115C">
        <w:rPr>
          <w:rFonts w:ascii="Times New Roman" w:hAnsi="Times New Roman"/>
          <w:sz w:val="28"/>
          <w:szCs w:val="28"/>
          <w:lang w:val="kk-KZ"/>
        </w:rPr>
        <w:t>Мысалы, [</w:t>
      </w:r>
      <w:r w:rsidR="00E21637" w:rsidRPr="0059115C">
        <w:rPr>
          <w:rFonts w:ascii="Times New Roman" w:hAnsi="Times New Roman"/>
          <w:sz w:val="28"/>
          <w:szCs w:val="28"/>
          <w:lang w:val="kk-KZ"/>
        </w:rPr>
        <w:t>7</w:t>
      </w:r>
      <w:r w:rsidR="00C37845" w:rsidRPr="0059115C">
        <w:rPr>
          <w:rFonts w:ascii="Times New Roman" w:hAnsi="Times New Roman"/>
          <w:sz w:val="28"/>
          <w:szCs w:val="28"/>
          <w:lang w:val="kk-KZ"/>
        </w:rPr>
        <w:t xml:space="preserve">0] зерттеуде </w:t>
      </w:r>
      <w:r w:rsidR="009F6955" w:rsidRPr="0059115C">
        <w:rPr>
          <w:rFonts w:ascii="Times New Roman" w:hAnsi="Times New Roman"/>
          <w:sz w:val="28"/>
          <w:szCs w:val="28"/>
          <w:lang w:val="kk-KZ"/>
        </w:rPr>
        <w:t xml:space="preserve">біртекті қатты ерітінді түзу үшін алдымен 525ºС/2 сағ режимде жасытылып, кейін суда шынықтырылған </w:t>
      </w:r>
      <w:r w:rsidR="00C37845" w:rsidRPr="0059115C">
        <w:rPr>
          <w:rFonts w:ascii="Times New Roman" w:hAnsi="Times New Roman"/>
          <w:sz w:val="28"/>
          <w:szCs w:val="28"/>
          <w:lang w:val="kk-KZ"/>
        </w:rPr>
        <w:t>AA6061 маркалы алюминий қорытпасы</w:t>
      </w:r>
      <w:r w:rsidR="009F6955" w:rsidRPr="0059115C">
        <w:rPr>
          <w:rFonts w:ascii="Times New Roman" w:hAnsi="Times New Roman"/>
          <w:sz w:val="28"/>
          <w:szCs w:val="28"/>
          <w:lang w:val="kk-KZ"/>
        </w:rPr>
        <w:t>нан</w:t>
      </w:r>
      <w:r w:rsidR="00C37845" w:rsidRPr="0059115C">
        <w:rPr>
          <w:rFonts w:ascii="Times New Roman" w:hAnsi="Times New Roman"/>
          <w:sz w:val="28"/>
          <w:szCs w:val="28"/>
          <w:lang w:val="kk-KZ"/>
        </w:rPr>
        <w:t xml:space="preserve"> (АД33 қорытпасының баламасы, МемСТ 4784-2019)</w:t>
      </w:r>
      <w:r w:rsidR="009F6955" w:rsidRPr="0059115C">
        <w:rPr>
          <w:rFonts w:ascii="Times New Roman" w:hAnsi="Times New Roman"/>
          <w:sz w:val="28"/>
          <w:szCs w:val="28"/>
          <w:lang w:val="kk-KZ"/>
        </w:rPr>
        <w:t xml:space="preserve"> жасалған ж</w:t>
      </w:r>
      <w:r w:rsidR="008E31FD" w:rsidRPr="0059115C">
        <w:rPr>
          <w:rFonts w:ascii="Times New Roman" w:hAnsi="Times New Roman"/>
          <w:sz w:val="28"/>
          <w:szCs w:val="28"/>
          <w:lang w:val="kk-KZ"/>
        </w:rPr>
        <w:t>олақтың қалыңдығын 10 мм-ден 1 мм-ге дейін 15 өтуде азайту үшін бірінші өтудің алдында 15 мин, ал төртінші, сегізінші және он төртінші өтулерден кейін 5 мин сұйық азот ваннасына салынып криоилемде</w:t>
      </w:r>
      <w:r w:rsidR="009F6955" w:rsidRPr="0059115C">
        <w:rPr>
          <w:rFonts w:ascii="Times New Roman" w:hAnsi="Times New Roman"/>
          <w:sz w:val="28"/>
          <w:szCs w:val="28"/>
          <w:lang w:val="kk-KZ"/>
        </w:rPr>
        <w:t>лген үлгілерде беріктік-пластикалық оңтайлы балансын қалыптастыру мақсатында 100, 125 және 150</w:t>
      </w:r>
      <w:bookmarkStart w:id="126" w:name="_Hlk130449017"/>
      <w:r w:rsidR="009F6955" w:rsidRPr="0059115C">
        <w:rPr>
          <w:rFonts w:ascii="Times New Roman" w:hAnsi="Times New Roman"/>
          <w:sz w:val="28"/>
          <w:szCs w:val="28"/>
          <w:lang w:val="kk-KZ"/>
        </w:rPr>
        <w:t>°С</w:t>
      </w:r>
      <w:bookmarkEnd w:id="126"/>
      <w:r w:rsidR="009F6955" w:rsidRPr="0059115C">
        <w:rPr>
          <w:rFonts w:ascii="Times New Roman" w:hAnsi="Times New Roman"/>
          <w:sz w:val="28"/>
          <w:szCs w:val="28"/>
          <w:lang w:val="kk-KZ"/>
        </w:rPr>
        <w:t xml:space="preserve"> температурада үлгілердің әрқайсысы 25 және 50 сағ ұсталып жасанды ескірту жасалған. Жасанды ескертудің температурасын 150°С асырмау β″ интерметаллидтік беріктендіруші фазасын түзу үшін және осы фазаның беріктікті төмендететін β′ және β фазаларға түрленуін болдырмау үшін, сондай-ақ беріктікті а</w:t>
      </w:r>
      <w:r w:rsidR="00F93CC6" w:rsidRPr="0059115C">
        <w:rPr>
          <w:rFonts w:ascii="Times New Roman" w:hAnsi="Times New Roman"/>
          <w:sz w:val="28"/>
          <w:szCs w:val="28"/>
          <w:lang w:val="kk-KZ"/>
        </w:rPr>
        <w:t xml:space="preserve">зайтатын </w:t>
      </w:r>
      <w:r w:rsidR="009F6955" w:rsidRPr="0059115C">
        <w:rPr>
          <w:rFonts w:ascii="Times New Roman" w:hAnsi="Times New Roman"/>
          <w:sz w:val="28"/>
          <w:szCs w:val="28"/>
          <w:lang w:val="kk-KZ"/>
        </w:rPr>
        <w:t xml:space="preserve">дислокациялар қозғалысына </w:t>
      </w:r>
      <w:r w:rsidR="00F93CC6" w:rsidRPr="0059115C">
        <w:rPr>
          <w:rFonts w:ascii="Times New Roman" w:hAnsi="Times New Roman"/>
          <w:sz w:val="28"/>
          <w:szCs w:val="28"/>
          <w:lang w:val="kk-KZ"/>
        </w:rPr>
        <w:t xml:space="preserve">физикалық </w:t>
      </w:r>
      <w:r w:rsidR="009F6955" w:rsidRPr="0059115C">
        <w:rPr>
          <w:rFonts w:ascii="Times New Roman" w:hAnsi="Times New Roman"/>
          <w:sz w:val="28"/>
          <w:szCs w:val="28"/>
          <w:lang w:val="kk-KZ"/>
        </w:rPr>
        <w:t>тосқауыл қо</w:t>
      </w:r>
      <w:r w:rsidR="00F93CC6" w:rsidRPr="0059115C">
        <w:rPr>
          <w:rFonts w:ascii="Times New Roman" w:hAnsi="Times New Roman"/>
          <w:sz w:val="28"/>
          <w:szCs w:val="28"/>
          <w:lang w:val="kk-KZ"/>
        </w:rPr>
        <w:t xml:space="preserve">я алатын, шамамен бірнеше нанометрден 10 нм дейінгі ұсақ Гинье–Престон </w:t>
      </w:r>
      <w:r w:rsidR="00CA5820" w:rsidRPr="0059115C">
        <w:rPr>
          <w:rFonts w:ascii="Times New Roman" w:hAnsi="Times New Roman"/>
          <w:sz w:val="28"/>
          <w:szCs w:val="28"/>
          <w:lang w:val="kk-KZ"/>
        </w:rPr>
        <w:t>зоналарын</w:t>
      </w:r>
      <w:r w:rsidR="00F93CC6" w:rsidRPr="0059115C">
        <w:rPr>
          <w:rFonts w:ascii="Times New Roman" w:hAnsi="Times New Roman"/>
          <w:sz w:val="28"/>
          <w:szCs w:val="28"/>
          <w:lang w:val="kk-KZ"/>
        </w:rPr>
        <w:t xml:space="preserve"> </w:t>
      </w:r>
      <w:r w:rsidR="00CA5820" w:rsidRPr="0059115C">
        <w:rPr>
          <w:rFonts w:ascii="Times New Roman" w:hAnsi="Times New Roman"/>
          <w:sz w:val="28"/>
          <w:szCs w:val="28"/>
          <w:lang w:val="kk-KZ"/>
        </w:rPr>
        <w:t>[</w:t>
      </w:r>
      <w:r w:rsidR="00E21637" w:rsidRPr="0059115C">
        <w:rPr>
          <w:rFonts w:ascii="Times New Roman" w:hAnsi="Times New Roman"/>
          <w:sz w:val="28"/>
          <w:szCs w:val="28"/>
          <w:lang w:val="kk-KZ"/>
        </w:rPr>
        <w:t>7</w:t>
      </w:r>
      <w:r w:rsidR="00CA5820" w:rsidRPr="0059115C">
        <w:rPr>
          <w:rFonts w:ascii="Times New Roman" w:hAnsi="Times New Roman"/>
          <w:sz w:val="28"/>
          <w:szCs w:val="28"/>
          <w:lang w:val="kk-KZ"/>
        </w:rPr>
        <w:t xml:space="preserve">1] </w:t>
      </w:r>
      <w:r w:rsidR="00F93CC6" w:rsidRPr="0059115C">
        <w:rPr>
          <w:rFonts w:ascii="Times New Roman" w:hAnsi="Times New Roman"/>
          <w:sz w:val="28"/>
          <w:szCs w:val="28"/>
          <w:lang w:val="kk-KZ"/>
        </w:rPr>
        <w:t xml:space="preserve">қалыптастыру үшін </w:t>
      </w:r>
      <w:r w:rsidR="009F6955" w:rsidRPr="0059115C">
        <w:rPr>
          <w:rFonts w:ascii="Times New Roman" w:hAnsi="Times New Roman"/>
          <w:sz w:val="28"/>
          <w:szCs w:val="28"/>
          <w:lang w:val="kk-KZ"/>
        </w:rPr>
        <w:t xml:space="preserve">жасалған. </w:t>
      </w:r>
      <w:r w:rsidR="00F21C18" w:rsidRPr="0059115C">
        <w:rPr>
          <w:rFonts w:ascii="Times New Roman" w:hAnsi="Times New Roman"/>
          <w:sz w:val="28"/>
          <w:szCs w:val="28"/>
          <w:lang w:val="kk-KZ"/>
        </w:rPr>
        <w:t xml:space="preserve">ISO 12004 стандартына сәйкес криоилемделген жаймаларды (қаңылтырларды) </w:t>
      </w:r>
      <w:r w:rsidR="00152485" w:rsidRPr="0059115C">
        <w:rPr>
          <w:rFonts w:ascii="Times New Roman" w:hAnsi="Times New Roman"/>
          <w:sz w:val="28"/>
          <w:szCs w:val="28"/>
          <w:lang w:val="kk-KZ"/>
        </w:rPr>
        <w:t xml:space="preserve">жарты шар тәрізді штампта </w:t>
      </w:r>
      <w:r w:rsidR="00F21C18" w:rsidRPr="0059115C">
        <w:rPr>
          <w:rFonts w:ascii="Times New Roman" w:hAnsi="Times New Roman"/>
          <w:sz w:val="28"/>
          <w:szCs w:val="28"/>
          <w:lang w:val="kk-KZ"/>
        </w:rPr>
        <w:t>терең штамптауға негізделген Накадзима сынағының нәтижесінде 150°С /50 сағ режимде постдеформациялық жасанды ескірту</w:t>
      </w:r>
      <w:r w:rsidR="00152485" w:rsidRPr="0059115C">
        <w:rPr>
          <w:rFonts w:ascii="Times New Roman" w:hAnsi="Times New Roman"/>
          <w:sz w:val="28"/>
          <w:szCs w:val="28"/>
          <w:lang w:val="kk-KZ"/>
        </w:rPr>
        <w:t>де ең жоғары қалыпталғыштық немесе икемділік байқалатындығын және материалдың беріктігі 40%-ға артатындығын көрсетті. Ескірту температурасы мен уақытын арттыру барысындағы статикалық қалпына келу дислокациялардың азаюына және қайта топталуына әсер етіп қалыпталғыштық қабілетін жақсартады, ал диффузияның қарқындатылуы екінші ретті фазалардың тұнбаға түсу қабілетін жеңілдетіп беріктікті арттырады. Осылайша, бұл зерттеу криоилемделген үлгілерде болуы ықтимал беріктік-пластикалық дилеммасын жасанды ескіртуді қолданып оңтайландыруға болатындығын</w:t>
      </w:r>
      <w:r w:rsidR="00F12F25" w:rsidRPr="0059115C">
        <w:rPr>
          <w:rFonts w:ascii="Times New Roman" w:hAnsi="Times New Roman"/>
          <w:sz w:val="28"/>
          <w:szCs w:val="28"/>
          <w:lang w:val="kk-KZ"/>
        </w:rPr>
        <w:t>, сондай-ақ постдеформациялық термоөңдеуді қолдану арқылы криопластикалық деформацияның оң әсерін одан әрі жақсартуға болатындығын д</w:t>
      </w:r>
      <w:r w:rsidR="00152485" w:rsidRPr="0059115C">
        <w:rPr>
          <w:rFonts w:ascii="Times New Roman" w:hAnsi="Times New Roman"/>
          <w:sz w:val="28"/>
          <w:szCs w:val="28"/>
          <w:lang w:val="kk-KZ"/>
        </w:rPr>
        <w:t>әлелдейді.</w:t>
      </w:r>
    </w:p>
    <w:p w14:paraId="616F787B" w14:textId="50802020" w:rsidR="00CF0EB5" w:rsidRPr="0059115C" w:rsidRDefault="00CF0EB5" w:rsidP="00A707E1">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Таза техникалық металдар үшін де криоилемдеудің әсері тұрғысынан бірқатар зерттеулер бар. Мысалы, </w:t>
      </w:r>
      <w:bookmarkStart w:id="127" w:name="_Hlk130490655"/>
      <w:r w:rsidRPr="0059115C">
        <w:rPr>
          <w:rFonts w:ascii="Times New Roman" w:hAnsi="Times New Roman"/>
          <w:sz w:val="28"/>
          <w:szCs w:val="28"/>
          <w:lang w:val="kk-KZ"/>
        </w:rPr>
        <w:t>[</w:t>
      </w:r>
      <w:r w:rsidR="00E21637" w:rsidRPr="0059115C">
        <w:rPr>
          <w:rFonts w:ascii="Times New Roman" w:hAnsi="Times New Roman"/>
          <w:sz w:val="28"/>
          <w:szCs w:val="28"/>
          <w:lang w:val="kk-KZ"/>
        </w:rPr>
        <w:t>7</w:t>
      </w:r>
      <w:r w:rsidRPr="0059115C">
        <w:rPr>
          <w:rFonts w:ascii="Times New Roman" w:hAnsi="Times New Roman"/>
          <w:sz w:val="28"/>
          <w:szCs w:val="28"/>
          <w:lang w:val="kk-KZ"/>
        </w:rPr>
        <w:t xml:space="preserve">2] </w:t>
      </w:r>
      <w:bookmarkEnd w:id="127"/>
      <w:r w:rsidRPr="0059115C">
        <w:rPr>
          <w:rFonts w:ascii="Times New Roman" w:hAnsi="Times New Roman"/>
          <w:sz w:val="28"/>
          <w:szCs w:val="28"/>
          <w:lang w:val="kk-KZ"/>
        </w:rPr>
        <w:t xml:space="preserve">зерттеуде техникалық Ni криоилемделіп </w:t>
      </w:r>
      <w:r w:rsidR="004116DC" w:rsidRPr="0059115C">
        <w:rPr>
          <w:rFonts w:ascii="Times New Roman" w:hAnsi="Times New Roman"/>
          <w:sz w:val="28"/>
          <w:szCs w:val="28"/>
          <w:lang w:val="kk-KZ"/>
        </w:rPr>
        <w:lastRenderedPageBreak/>
        <w:t>(жылпы сығымдау 90%, фон Мизес бойынша эквивалентті деформация ε</w:t>
      </w:r>
      <w:r w:rsidR="004116DC" w:rsidRPr="0059115C">
        <w:rPr>
          <w:rFonts w:ascii="Times New Roman" w:hAnsi="Times New Roman"/>
          <w:sz w:val="28"/>
          <w:szCs w:val="28"/>
          <w:vertAlign w:val="subscript"/>
          <w:lang w:val="kk-KZ"/>
        </w:rPr>
        <w:t>экв</w:t>
      </w:r>
      <w:r w:rsidR="004116DC" w:rsidRPr="0059115C">
        <w:rPr>
          <w:rFonts w:ascii="Times New Roman" w:hAnsi="Times New Roman"/>
          <w:sz w:val="28"/>
          <w:szCs w:val="28"/>
          <w:lang w:val="kk-KZ"/>
        </w:rPr>
        <w:t xml:space="preserve"> = 2,7</w:t>
      </w:r>
      <w:r w:rsidR="006E6848" w:rsidRPr="0059115C">
        <w:rPr>
          <w:rFonts w:ascii="Times New Roman" w:hAnsi="Times New Roman"/>
          <w:sz w:val="28"/>
          <w:szCs w:val="28"/>
          <w:lang w:val="kk-KZ"/>
        </w:rPr>
        <w:t xml:space="preserve">, </w:t>
      </w:r>
      <w:bookmarkStart w:id="128" w:name="_Hlk130490830"/>
      <w:r w:rsidR="006E6848" w:rsidRPr="0059115C">
        <w:rPr>
          <w:rFonts w:ascii="Times New Roman" w:hAnsi="Times New Roman"/>
          <w:sz w:val="28"/>
          <w:szCs w:val="28"/>
          <w:lang w:val="kk-KZ"/>
        </w:rPr>
        <w:t>сұйық азотта бастапқы ұстау уақыты – 30 мин, әр өтудің алдында – 8 мин</w:t>
      </w:r>
      <w:bookmarkEnd w:id="128"/>
      <w:r w:rsidR="004116DC" w:rsidRPr="0059115C">
        <w:rPr>
          <w:rFonts w:ascii="Times New Roman" w:hAnsi="Times New Roman"/>
          <w:sz w:val="28"/>
          <w:szCs w:val="28"/>
          <w:lang w:val="kk-KZ"/>
        </w:rPr>
        <w:t xml:space="preserve">) </w:t>
      </w:r>
      <w:r w:rsidR="00D33A1D" w:rsidRPr="0059115C">
        <w:rPr>
          <w:rFonts w:ascii="Times New Roman" w:hAnsi="Times New Roman"/>
          <w:sz w:val="28"/>
          <w:szCs w:val="28"/>
          <w:lang w:val="kk-KZ"/>
        </w:rPr>
        <w:t xml:space="preserve">салқындай үрдіспен салыстырғанда илемдеу бағытында ~66 нм өшемдегі аса жіңішке ламелларлық құрылым қалыптасатындығы, постдеформациялық 75°С және 160°С </w:t>
      </w:r>
      <w:r w:rsidR="006E6848" w:rsidRPr="0059115C">
        <w:rPr>
          <w:rFonts w:ascii="Times New Roman" w:hAnsi="Times New Roman"/>
          <w:sz w:val="28"/>
          <w:szCs w:val="28"/>
          <w:lang w:val="kk-KZ"/>
        </w:rPr>
        <w:t xml:space="preserve">температураларда 1 сағ </w:t>
      </w:r>
      <w:r w:rsidR="00D33A1D" w:rsidRPr="0059115C">
        <w:rPr>
          <w:rFonts w:ascii="Times New Roman" w:hAnsi="Times New Roman"/>
          <w:sz w:val="28"/>
          <w:szCs w:val="28"/>
          <w:lang w:val="kk-KZ"/>
        </w:rPr>
        <w:t xml:space="preserve">жасытуда қалпына келу (түйіршіктердің өсуі) жылдамдығы төмен екендігі, сондай-ақ криоилемдеу барысында дислокациялардың қалпына келуі (қайтарымы) айтарлықтай тежелетіндіктен </w:t>
      </w:r>
      <w:r w:rsidR="008E7EFB" w:rsidRPr="0059115C">
        <w:rPr>
          <w:rFonts w:ascii="Times New Roman" w:hAnsi="Times New Roman"/>
          <w:sz w:val="28"/>
          <w:szCs w:val="28"/>
          <w:lang w:val="kk-KZ"/>
        </w:rPr>
        <w:t xml:space="preserve">жаймаларда деформация энергиясының жинақталуы үлкен болуы 245°С </w:t>
      </w:r>
      <w:r w:rsidR="006E6848" w:rsidRPr="0059115C">
        <w:rPr>
          <w:rFonts w:ascii="Times New Roman" w:hAnsi="Times New Roman"/>
          <w:sz w:val="28"/>
          <w:szCs w:val="28"/>
          <w:lang w:val="kk-KZ"/>
        </w:rPr>
        <w:t xml:space="preserve">температурада 1 сағ </w:t>
      </w:r>
      <w:r w:rsidR="008E7EFB" w:rsidRPr="0059115C">
        <w:rPr>
          <w:rFonts w:ascii="Times New Roman" w:hAnsi="Times New Roman"/>
          <w:sz w:val="28"/>
          <w:szCs w:val="28"/>
          <w:lang w:val="kk-KZ"/>
        </w:rPr>
        <w:t>жасытуда статикалық үздік</w:t>
      </w:r>
      <w:r w:rsidR="00670184" w:rsidRPr="0059115C">
        <w:rPr>
          <w:rFonts w:ascii="Times New Roman" w:hAnsi="Times New Roman"/>
          <w:sz w:val="28"/>
          <w:szCs w:val="28"/>
          <w:lang w:val="kk-KZ"/>
        </w:rPr>
        <w:t xml:space="preserve">сіз қайта кристалдануды (салқындай үрдісте – </w:t>
      </w:r>
      <w:r w:rsidR="008E7EFB" w:rsidRPr="0059115C">
        <w:rPr>
          <w:rFonts w:ascii="Times New Roman" w:hAnsi="Times New Roman"/>
          <w:sz w:val="28"/>
          <w:szCs w:val="28"/>
          <w:lang w:val="kk-KZ"/>
        </w:rPr>
        <w:t xml:space="preserve"> </w:t>
      </w:r>
      <w:r w:rsidR="00670184" w:rsidRPr="0059115C">
        <w:rPr>
          <w:rFonts w:ascii="Times New Roman" w:hAnsi="Times New Roman"/>
          <w:sz w:val="28"/>
          <w:szCs w:val="28"/>
          <w:lang w:val="kk-KZ"/>
        </w:rPr>
        <w:t xml:space="preserve">статикалық үздіксіз емес қайта кристалдануды) тудыратындығы анықталды. </w:t>
      </w:r>
      <w:r w:rsidR="0057467D" w:rsidRPr="0059115C">
        <w:rPr>
          <w:rFonts w:ascii="Times New Roman" w:hAnsi="Times New Roman"/>
          <w:sz w:val="28"/>
          <w:szCs w:val="28"/>
          <w:lang w:val="kk-KZ"/>
        </w:rPr>
        <w:t xml:space="preserve">Бастапқы қалыңдығы 150 мм техникалық таза </w:t>
      </w:r>
      <w:bookmarkStart w:id="129" w:name="_Hlk130492245"/>
      <w:r w:rsidR="0057467D" w:rsidRPr="0059115C">
        <w:rPr>
          <w:rFonts w:ascii="Times New Roman" w:hAnsi="Times New Roman"/>
          <w:sz w:val="28"/>
          <w:szCs w:val="28"/>
          <w:lang w:val="kk-KZ"/>
        </w:rPr>
        <w:t>Cu</w:t>
      </w:r>
      <w:bookmarkEnd w:id="129"/>
      <w:r w:rsidR="0057467D" w:rsidRPr="0059115C">
        <w:rPr>
          <w:rFonts w:ascii="Times New Roman" w:hAnsi="Times New Roman"/>
          <w:sz w:val="28"/>
          <w:szCs w:val="28"/>
          <w:lang w:val="kk-KZ"/>
        </w:rPr>
        <w:t xml:space="preserve"> жолағын әр өтуде 4,5% сығымдаумен 1 мм қалыңдыққа дейін криоилемдеу (сұйық азотта бастапқы ұстау уақыты – 15 мин, әр өтудің алдында – 5 мин) бойынша орындалған соңғы зерттеулердің бірі [</w:t>
      </w:r>
      <w:r w:rsidR="00E21637" w:rsidRPr="0059115C">
        <w:rPr>
          <w:rFonts w:ascii="Times New Roman" w:hAnsi="Times New Roman"/>
          <w:sz w:val="28"/>
          <w:szCs w:val="28"/>
          <w:lang w:val="kk-KZ"/>
        </w:rPr>
        <w:t>7</w:t>
      </w:r>
      <w:r w:rsidR="0057467D" w:rsidRPr="0059115C">
        <w:rPr>
          <w:rFonts w:ascii="Times New Roman" w:hAnsi="Times New Roman"/>
          <w:sz w:val="28"/>
          <w:szCs w:val="28"/>
          <w:lang w:val="kk-KZ"/>
        </w:rPr>
        <w:t>3]</w:t>
      </w:r>
      <w:r w:rsidR="0057467D" w:rsidRPr="0059115C">
        <w:rPr>
          <w:lang w:val="kk-KZ"/>
        </w:rPr>
        <w:t xml:space="preserve"> </w:t>
      </w:r>
      <w:r w:rsidR="00454AE2" w:rsidRPr="0059115C">
        <w:rPr>
          <w:rFonts w:ascii="Times New Roman" w:hAnsi="Times New Roman"/>
          <w:sz w:val="28"/>
          <w:szCs w:val="28"/>
          <w:lang w:val="kk-KZ"/>
        </w:rPr>
        <w:t xml:space="preserve"> криоилемдеу барысында генерацияланатын тығыз дислокациялы аймақтар беріктікті ғана жақсартып қоймай, артық Cu</w:t>
      </w:r>
      <w:r w:rsidR="00454AE2" w:rsidRPr="0059115C">
        <w:rPr>
          <w:rFonts w:ascii="Times New Roman" w:hAnsi="Times New Roman"/>
          <w:sz w:val="28"/>
          <w:szCs w:val="28"/>
          <w:vertAlign w:val="superscript"/>
          <w:lang w:val="kk-KZ"/>
        </w:rPr>
        <w:t>1+</w:t>
      </w:r>
      <w:r w:rsidR="00454AE2" w:rsidRPr="0059115C">
        <w:rPr>
          <w:rFonts w:ascii="Times New Roman" w:hAnsi="Times New Roman"/>
          <w:sz w:val="28"/>
          <w:szCs w:val="28"/>
          <w:lang w:val="kk-KZ"/>
        </w:rPr>
        <w:t>/Cu</w:t>
      </w:r>
      <w:r w:rsidR="00454AE2" w:rsidRPr="0059115C">
        <w:rPr>
          <w:rFonts w:ascii="Times New Roman" w:hAnsi="Times New Roman"/>
          <w:sz w:val="28"/>
          <w:szCs w:val="28"/>
          <w:vertAlign w:val="superscript"/>
          <w:lang w:val="kk-KZ"/>
        </w:rPr>
        <w:t>2+</w:t>
      </w:r>
      <w:r w:rsidR="00454AE2" w:rsidRPr="0059115C">
        <w:rPr>
          <w:rFonts w:ascii="Times New Roman" w:hAnsi="Times New Roman"/>
          <w:sz w:val="28"/>
          <w:szCs w:val="28"/>
          <w:lang w:val="kk-KZ"/>
        </w:rPr>
        <w:t xml:space="preserve"> иондарын бөліп шығарып S</w:t>
      </w:r>
      <w:r w:rsidR="0057467D" w:rsidRPr="0059115C">
        <w:rPr>
          <w:rFonts w:ascii="Times New Roman" w:hAnsi="Times New Roman"/>
          <w:sz w:val="28"/>
          <w:szCs w:val="28"/>
          <w:lang w:val="kk-KZ"/>
        </w:rPr>
        <w:t>. aureus</w:t>
      </w:r>
      <w:r w:rsidR="00454AE2" w:rsidRPr="0059115C">
        <w:rPr>
          <w:rFonts w:ascii="Times New Roman" w:hAnsi="Times New Roman"/>
          <w:sz w:val="28"/>
          <w:szCs w:val="28"/>
          <w:lang w:val="kk-KZ"/>
        </w:rPr>
        <w:t xml:space="preserve"> сияқты адам ағзасына қауіпті бактериялардың жасушаларын зақымдау арқылы контактілі жоюға мүмкіндік беретіндігі анықталды. </w:t>
      </w:r>
      <w:r w:rsidR="00C124A2" w:rsidRPr="0059115C">
        <w:rPr>
          <w:rFonts w:ascii="Times New Roman" w:hAnsi="Times New Roman"/>
          <w:sz w:val="28"/>
          <w:szCs w:val="28"/>
          <w:lang w:val="kk-KZ"/>
        </w:rPr>
        <w:t>Бұл</w:t>
      </w:r>
      <w:r w:rsidR="00454AE2" w:rsidRPr="0059115C">
        <w:rPr>
          <w:rFonts w:ascii="Times New Roman" w:hAnsi="Times New Roman"/>
          <w:sz w:val="28"/>
          <w:szCs w:val="28"/>
          <w:lang w:val="kk-KZ"/>
        </w:rPr>
        <w:t xml:space="preserve"> криоилемдеудің биомедицинада антибактериалды материал алу мақсатында қолдану потеенциалы да </w:t>
      </w:r>
      <w:r w:rsidR="00C124A2" w:rsidRPr="0059115C">
        <w:rPr>
          <w:rFonts w:ascii="Times New Roman" w:hAnsi="Times New Roman"/>
          <w:sz w:val="28"/>
          <w:szCs w:val="28"/>
          <w:lang w:val="kk-KZ"/>
        </w:rPr>
        <w:t>жоғары</w:t>
      </w:r>
      <w:r w:rsidR="00454AE2" w:rsidRPr="0059115C">
        <w:rPr>
          <w:rFonts w:ascii="Times New Roman" w:hAnsi="Times New Roman"/>
          <w:sz w:val="28"/>
          <w:szCs w:val="28"/>
          <w:lang w:val="kk-KZ"/>
        </w:rPr>
        <w:t xml:space="preserve"> екендігі</w:t>
      </w:r>
      <w:r w:rsidR="00C124A2" w:rsidRPr="0059115C">
        <w:rPr>
          <w:rFonts w:ascii="Times New Roman" w:hAnsi="Times New Roman"/>
          <w:sz w:val="28"/>
          <w:szCs w:val="28"/>
          <w:lang w:val="kk-KZ"/>
        </w:rPr>
        <w:t>н</w:t>
      </w:r>
      <w:r w:rsidR="00454AE2" w:rsidRPr="0059115C">
        <w:rPr>
          <w:rFonts w:ascii="Times New Roman" w:hAnsi="Times New Roman"/>
          <w:sz w:val="28"/>
          <w:szCs w:val="28"/>
          <w:lang w:val="kk-KZ"/>
        </w:rPr>
        <w:t xml:space="preserve"> дәлелде</w:t>
      </w:r>
      <w:r w:rsidR="00C124A2" w:rsidRPr="0059115C">
        <w:rPr>
          <w:rFonts w:ascii="Times New Roman" w:hAnsi="Times New Roman"/>
          <w:sz w:val="28"/>
          <w:szCs w:val="28"/>
          <w:lang w:val="kk-KZ"/>
        </w:rPr>
        <w:t>йді</w:t>
      </w:r>
      <w:r w:rsidR="00454AE2" w:rsidRPr="0059115C">
        <w:rPr>
          <w:rFonts w:ascii="Times New Roman" w:hAnsi="Times New Roman"/>
          <w:sz w:val="28"/>
          <w:szCs w:val="28"/>
          <w:lang w:val="kk-KZ"/>
        </w:rPr>
        <w:t>.</w:t>
      </w:r>
      <w:r w:rsidR="007539D2" w:rsidRPr="0059115C">
        <w:rPr>
          <w:rFonts w:ascii="Times New Roman" w:hAnsi="Times New Roman"/>
          <w:sz w:val="28"/>
          <w:szCs w:val="28"/>
          <w:lang w:val="kk-KZ"/>
        </w:rPr>
        <w:t xml:space="preserve"> Техникалық таза Cu жолақтарын асимметриялы криоилемдеу мен одан әрі төмен температуралы (200ºС/60 мин) жасыту бойынша [</w:t>
      </w:r>
      <w:r w:rsidR="00E21637" w:rsidRPr="0059115C">
        <w:rPr>
          <w:rFonts w:ascii="Times New Roman" w:hAnsi="Times New Roman"/>
          <w:sz w:val="28"/>
          <w:szCs w:val="28"/>
          <w:lang w:val="kk-KZ"/>
        </w:rPr>
        <w:t>7</w:t>
      </w:r>
      <w:r w:rsidR="007539D2" w:rsidRPr="0059115C">
        <w:rPr>
          <w:rFonts w:ascii="Times New Roman" w:hAnsi="Times New Roman"/>
          <w:sz w:val="28"/>
          <w:szCs w:val="28"/>
          <w:lang w:val="kk-KZ"/>
        </w:rPr>
        <w:t xml:space="preserve">4] зерттеуде алынған үлгілерде </w:t>
      </w:r>
      <w:r w:rsidR="00AE763F" w:rsidRPr="0059115C">
        <w:rPr>
          <w:rFonts w:ascii="Times New Roman" w:hAnsi="Times New Roman"/>
          <w:sz w:val="28"/>
          <w:szCs w:val="28"/>
          <w:lang w:val="kk-KZ"/>
        </w:rPr>
        <w:t xml:space="preserve">мыс оксиді мен көптеген сыңарланған тізбектердің болуы материалдың </w:t>
      </w:r>
      <w:r w:rsidR="007539D2" w:rsidRPr="0059115C">
        <w:rPr>
          <w:rFonts w:ascii="Times New Roman" w:hAnsi="Times New Roman"/>
          <w:sz w:val="28"/>
          <w:szCs w:val="28"/>
          <w:lang w:val="kk-KZ"/>
        </w:rPr>
        <w:t>қаттылығы, аққыштық және беріктік шектері</w:t>
      </w:r>
      <w:r w:rsidR="00AE763F" w:rsidRPr="0059115C">
        <w:rPr>
          <w:rFonts w:ascii="Times New Roman" w:hAnsi="Times New Roman"/>
          <w:sz w:val="28"/>
          <w:szCs w:val="28"/>
          <w:lang w:val="kk-KZ"/>
        </w:rPr>
        <w:t>н</w:t>
      </w:r>
      <w:r w:rsidR="007539D2" w:rsidRPr="0059115C">
        <w:rPr>
          <w:rFonts w:ascii="Times New Roman" w:hAnsi="Times New Roman"/>
          <w:sz w:val="28"/>
          <w:szCs w:val="28"/>
          <w:lang w:val="kk-KZ"/>
        </w:rPr>
        <w:t xml:space="preserve"> жоғары</w:t>
      </w:r>
      <w:r w:rsidR="00AE763F" w:rsidRPr="0059115C">
        <w:rPr>
          <w:rFonts w:ascii="Times New Roman" w:hAnsi="Times New Roman"/>
          <w:sz w:val="28"/>
          <w:szCs w:val="28"/>
          <w:lang w:val="kk-KZ"/>
        </w:rPr>
        <w:t>латып қана қоймай</w:t>
      </w:r>
      <w:r w:rsidR="007539D2" w:rsidRPr="0059115C">
        <w:rPr>
          <w:rFonts w:ascii="Times New Roman" w:hAnsi="Times New Roman"/>
          <w:sz w:val="28"/>
          <w:szCs w:val="28"/>
          <w:lang w:val="kk-KZ"/>
        </w:rPr>
        <w:t>, сондай-ақ жалпы ұзару шамасы</w:t>
      </w:r>
      <w:r w:rsidR="00AE763F" w:rsidRPr="0059115C">
        <w:rPr>
          <w:rFonts w:ascii="Times New Roman" w:hAnsi="Times New Roman"/>
          <w:sz w:val="28"/>
          <w:szCs w:val="28"/>
          <w:lang w:val="kk-KZ"/>
        </w:rPr>
        <w:t>н да</w:t>
      </w:r>
      <w:r w:rsidR="007539D2" w:rsidRPr="0059115C">
        <w:rPr>
          <w:rFonts w:ascii="Times New Roman" w:hAnsi="Times New Roman"/>
          <w:sz w:val="28"/>
          <w:szCs w:val="28"/>
          <w:lang w:val="kk-KZ"/>
        </w:rPr>
        <w:t xml:space="preserve"> аса жоғары </w:t>
      </w:r>
      <w:r w:rsidR="00AE763F" w:rsidRPr="0059115C">
        <w:rPr>
          <w:rFonts w:ascii="Times New Roman" w:hAnsi="Times New Roman"/>
          <w:sz w:val="28"/>
          <w:szCs w:val="28"/>
          <w:lang w:val="kk-KZ"/>
        </w:rPr>
        <w:t xml:space="preserve">мәнге </w:t>
      </w:r>
      <w:r w:rsidR="007539D2" w:rsidRPr="0059115C">
        <w:rPr>
          <w:rFonts w:ascii="Times New Roman" w:hAnsi="Times New Roman"/>
          <w:sz w:val="28"/>
          <w:szCs w:val="28"/>
          <w:lang w:val="kk-KZ"/>
        </w:rPr>
        <w:t xml:space="preserve">(37,2%) </w:t>
      </w:r>
      <w:r w:rsidR="00AE763F" w:rsidRPr="0059115C">
        <w:rPr>
          <w:rFonts w:ascii="Times New Roman" w:hAnsi="Times New Roman"/>
          <w:sz w:val="28"/>
          <w:szCs w:val="28"/>
          <w:lang w:val="kk-KZ"/>
        </w:rPr>
        <w:t>жеткізгендігі анықталды. Бұдан бөлек, криоилемдеу мен жасытудан кейінгі мыс үлгілерде Халықаралық жасытылған мыс стандартына (IACS) сәйкес аса жоғары (99,58%) электрөткізгіштік байқалған және бұл шама созылуға беріктік шегі 400 МПа жоғары барлық техникалық мыстармен салыстырғанда айтарлықтай жоғары екендігі анықталған. Бұл криоилемдеу</w:t>
      </w:r>
      <w:r w:rsidR="00D1404B" w:rsidRPr="0059115C">
        <w:rPr>
          <w:rFonts w:ascii="Times New Roman" w:hAnsi="Times New Roman"/>
          <w:sz w:val="28"/>
          <w:szCs w:val="28"/>
          <w:lang w:val="kk-KZ"/>
        </w:rPr>
        <w:t xml:space="preserve"> мен төмен температуралы постдеформациялық </w:t>
      </w:r>
      <w:r w:rsidR="00AE763F" w:rsidRPr="0059115C">
        <w:rPr>
          <w:rFonts w:ascii="Times New Roman" w:hAnsi="Times New Roman"/>
          <w:sz w:val="28"/>
          <w:szCs w:val="28"/>
          <w:lang w:val="kk-KZ"/>
        </w:rPr>
        <w:t xml:space="preserve"> </w:t>
      </w:r>
      <w:r w:rsidR="00D1404B" w:rsidRPr="0059115C">
        <w:rPr>
          <w:rFonts w:ascii="Times New Roman" w:hAnsi="Times New Roman"/>
          <w:sz w:val="28"/>
          <w:szCs w:val="28"/>
          <w:lang w:val="kk-KZ"/>
        </w:rPr>
        <w:t xml:space="preserve">жасытуды орынды қолдану арқылы </w:t>
      </w:r>
      <w:r w:rsidR="00AE763F" w:rsidRPr="0059115C">
        <w:rPr>
          <w:rFonts w:ascii="Times New Roman" w:hAnsi="Times New Roman"/>
          <w:sz w:val="28"/>
          <w:szCs w:val="28"/>
          <w:lang w:val="kk-KZ"/>
        </w:rPr>
        <w:t>электротехник</w:t>
      </w:r>
      <w:r w:rsidR="00D1404B" w:rsidRPr="0059115C">
        <w:rPr>
          <w:rFonts w:ascii="Times New Roman" w:hAnsi="Times New Roman"/>
          <w:sz w:val="28"/>
          <w:szCs w:val="28"/>
          <w:lang w:val="kk-KZ"/>
        </w:rPr>
        <w:t>алық қасиеттері оңтайлы материалдар алу потенциалының бар екендігін дәлелдейді</w:t>
      </w:r>
      <w:r w:rsidR="00AE763F" w:rsidRPr="0059115C">
        <w:rPr>
          <w:rFonts w:ascii="Times New Roman" w:hAnsi="Times New Roman"/>
          <w:sz w:val="28"/>
          <w:szCs w:val="28"/>
          <w:lang w:val="kk-KZ"/>
        </w:rPr>
        <w:t xml:space="preserve">. </w:t>
      </w:r>
      <w:r w:rsidR="003375CE" w:rsidRPr="0059115C">
        <w:rPr>
          <w:rFonts w:ascii="Times New Roman" w:hAnsi="Times New Roman"/>
          <w:sz w:val="28"/>
          <w:szCs w:val="28"/>
          <w:lang w:val="kk-KZ"/>
        </w:rPr>
        <w:t>М</w:t>
      </w:r>
      <w:r w:rsidR="00E30CB5" w:rsidRPr="0059115C">
        <w:rPr>
          <w:rFonts w:ascii="Times New Roman" w:hAnsi="Times New Roman"/>
          <w:sz w:val="28"/>
          <w:szCs w:val="28"/>
          <w:lang w:val="kk-KZ"/>
        </w:rPr>
        <w:t>етал</w:t>
      </w:r>
      <w:r w:rsidR="003375CE" w:rsidRPr="0059115C">
        <w:rPr>
          <w:rFonts w:ascii="Times New Roman" w:hAnsi="Times New Roman"/>
          <w:sz w:val="28"/>
          <w:szCs w:val="28"/>
          <w:lang w:val="kk-KZ"/>
        </w:rPr>
        <w:t>л материалдарды</w:t>
      </w:r>
      <w:r w:rsidR="00E30CB5" w:rsidRPr="0059115C">
        <w:rPr>
          <w:rFonts w:ascii="Times New Roman" w:hAnsi="Times New Roman"/>
          <w:sz w:val="28"/>
          <w:szCs w:val="28"/>
          <w:lang w:val="kk-KZ"/>
        </w:rPr>
        <w:t xml:space="preserve"> криоилемдеуде </w:t>
      </w:r>
      <w:r w:rsidR="003375CE" w:rsidRPr="0059115C">
        <w:rPr>
          <w:rFonts w:ascii="Times New Roman" w:hAnsi="Times New Roman"/>
          <w:sz w:val="28"/>
          <w:szCs w:val="28"/>
          <w:lang w:val="kk-KZ"/>
        </w:rPr>
        <w:t xml:space="preserve">постдеформациялық термоөңдеуден бөлек </w:t>
      </w:r>
      <w:r w:rsidR="00E30CB5" w:rsidRPr="0059115C">
        <w:rPr>
          <w:rFonts w:ascii="Times New Roman" w:hAnsi="Times New Roman"/>
          <w:sz w:val="28"/>
          <w:szCs w:val="28"/>
          <w:lang w:val="kk-KZ"/>
        </w:rPr>
        <w:t xml:space="preserve">предеформациялық термоөңдеудің </w:t>
      </w:r>
      <w:r w:rsidR="003375CE" w:rsidRPr="0059115C">
        <w:rPr>
          <w:rFonts w:ascii="Times New Roman" w:hAnsi="Times New Roman"/>
          <w:sz w:val="28"/>
          <w:szCs w:val="28"/>
          <w:lang w:val="kk-KZ"/>
        </w:rPr>
        <w:t xml:space="preserve">де </w:t>
      </w:r>
      <w:r w:rsidR="00E30CB5" w:rsidRPr="0059115C">
        <w:rPr>
          <w:rFonts w:ascii="Times New Roman" w:hAnsi="Times New Roman"/>
          <w:sz w:val="28"/>
          <w:szCs w:val="28"/>
          <w:lang w:val="kk-KZ"/>
        </w:rPr>
        <w:t xml:space="preserve">маңыздылығын дәлелдейтін </w:t>
      </w:r>
      <w:r w:rsidR="003375CE" w:rsidRPr="0059115C">
        <w:rPr>
          <w:rFonts w:ascii="Times New Roman" w:hAnsi="Times New Roman"/>
          <w:sz w:val="28"/>
          <w:szCs w:val="28"/>
          <w:lang w:val="kk-KZ"/>
        </w:rPr>
        <w:t xml:space="preserve">зерттеулер бар. Мысалы, </w:t>
      </w:r>
      <w:r w:rsidR="00E30CB5" w:rsidRPr="0059115C">
        <w:rPr>
          <w:rFonts w:ascii="Times New Roman" w:hAnsi="Times New Roman"/>
          <w:sz w:val="28"/>
          <w:szCs w:val="28"/>
          <w:lang w:val="kk-KZ"/>
        </w:rPr>
        <w:t>[</w:t>
      </w:r>
      <w:r w:rsidR="00E21637" w:rsidRPr="0059115C">
        <w:rPr>
          <w:rFonts w:ascii="Times New Roman" w:hAnsi="Times New Roman"/>
          <w:sz w:val="28"/>
          <w:szCs w:val="28"/>
          <w:lang w:val="kk-KZ"/>
        </w:rPr>
        <w:t>7</w:t>
      </w:r>
      <w:r w:rsidR="00E30CB5" w:rsidRPr="0059115C">
        <w:rPr>
          <w:rFonts w:ascii="Times New Roman" w:hAnsi="Times New Roman"/>
          <w:sz w:val="28"/>
          <w:szCs w:val="28"/>
          <w:lang w:val="kk-KZ"/>
        </w:rPr>
        <w:t>5]</w:t>
      </w:r>
      <w:r w:rsidR="003375CE" w:rsidRPr="0059115C">
        <w:rPr>
          <w:rFonts w:ascii="Times New Roman" w:hAnsi="Times New Roman"/>
          <w:sz w:val="28"/>
          <w:szCs w:val="28"/>
          <w:lang w:val="kk-KZ"/>
        </w:rPr>
        <w:t xml:space="preserve"> зерттеуде 1100 маркалы техникалық таза, бірақ Al пайыздық үлесі немесе тазалығы салыстырмалы түрде алғанда аса жоғары емес (99,0%) материал ешқандай бастапқы термоөңдеусіз, </w:t>
      </w:r>
      <w:bookmarkStart w:id="130" w:name="_Hlk130494469"/>
      <w:r w:rsidR="003375CE" w:rsidRPr="0059115C">
        <w:rPr>
          <w:rFonts w:ascii="Times New Roman" w:hAnsi="Times New Roman"/>
          <w:sz w:val="28"/>
          <w:szCs w:val="28"/>
          <w:lang w:val="kk-KZ"/>
        </w:rPr>
        <w:t xml:space="preserve">250°С/2 сағ режимде алдын ала </w:t>
      </w:r>
      <w:bookmarkEnd w:id="130"/>
      <w:r w:rsidR="003375CE" w:rsidRPr="0059115C">
        <w:rPr>
          <w:rFonts w:ascii="Times New Roman" w:hAnsi="Times New Roman"/>
          <w:sz w:val="28"/>
          <w:szCs w:val="28"/>
          <w:lang w:val="kk-KZ"/>
        </w:rPr>
        <w:t xml:space="preserve">жасытумен және 540°С/1 сағ режимде </w:t>
      </w:r>
      <w:bookmarkStart w:id="131" w:name="_Hlk130495022"/>
      <w:r w:rsidR="003375CE" w:rsidRPr="0059115C">
        <w:rPr>
          <w:rFonts w:ascii="Times New Roman" w:hAnsi="Times New Roman"/>
          <w:sz w:val="28"/>
          <w:szCs w:val="28"/>
          <w:lang w:val="kk-KZ"/>
        </w:rPr>
        <w:t>алдын ала қатты ерітіндіге термоөңдеумен криоилемделген</w:t>
      </w:r>
      <w:bookmarkEnd w:id="131"/>
      <w:r w:rsidR="003375CE" w:rsidRPr="0059115C">
        <w:rPr>
          <w:rFonts w:ascii="Times New Roman" w:hAnsi="Times New Roman"/>
          <w:sz w:val="28"/>
          <w:szCs w:val="28"/>
          <w:lang w:val="kk-KZ"/>
        </w:rPr>
        <w:t xml:space="preserve">. Зерттеу нәтижелері </w:t>
      </w:r>
      <w:bookmarkStart w:id="132" w:name="_Hlk130494979"/>
      <w:r w:rsidR="003375CE" w:rsidRPr="0059115C">
        <w:rPr>
          <w:rFonts w:ascii="Times New Roman" w:hAnsi="Times New Roman"/>
          <w:sz w:val="28"/>
          <w:szCs w:val="28"/>
          <w:lang w:val="kk-KZ"/>
        </w:rPr>
        <w:t xml:space="preserve">алдын ала жасытылып </w:t>
      </w:r>
      <w:bookmarkEnd w:id="132"/>
      <w:r w:rsidR="003375CE" w:rsidRPr="0059115C">
        <w:rPr>
          <w:rFonts w:ascii="Times New Roman" w:hAnsi="Times New Roman"/>
          <w:sz w:val="28"/>
          <w:szCs w:val="28"/>
          <w:lang w:val="kk-KZ"/>
        </w:rPr>
        <w:t>және қатты ерітіндіге термо</w:t>
      </w:r>
      <w:r w:rsidR="00CB3B6B" w:rsidRPr="0059115C">
        <w:rPr>
          <w:rFonts w:ascii="Times New Roman" w:hAnsi="Times New Roman"/>
          <w:sz w:val="28"/>
          <w:szCs w:val="28"/>
          <w:lang w:val="kk-KZ"/>
        </w:rPr>
        <w:t xml:space="preserve">өңделіп </w:t>
      </w:r>
      <w:r w:rsidR="003375CE" w:rsidRPr="0059115C">
        <w:rPr>
          <w:rFonts w:ascii="Times New Roman" w:hAnsi="Times New Roman"/>
          <w:sz w:val="28"/>
          <w:szCs w:val="28"/>
          <w:lang w:val="kk-KZ"/>
        </w:rPr>
        <w:t xml:space="preserve">криоилемделген </w:t>
      </w:r>
      <w:r w:rsidR="00CB3B6B" w:rsidRPr="0059115C">
        <w:rPr>
          <w:rFonts w:ascii="Times New Roman" w:hAnsi="Times New Roman"/>
          <w:sz w:val="28"/>
          <w:szCs w:val="28"/>
          <w:lang w:val="kk-KZ"/>
        </w:rPr>
        <w:t>үлгілердің қаттылығы, созылуға аққыштық және беріктік шектері, коррозияға төзімділігі, түйіршіктерінің ұсақталу деңгейі, дислокацияларының тығыздығы термоөңдеусіз криоилемделген үлгімен салыстырғанда айтарлықтай жоғары болатындығын</w:t>
      </w:r>
      <w:r w:rsidR="003375CE" w:rsidRPr="0059115C">
        <w:rPr>
          <w:rFonts w:ascii="Times New Roman" w:hAnsi="Times New Roman"/>
          <w:sz w:val="28"/>
          <w:szCs w:val="28"/>
          <w:lang w:val="kk-KZ"/>
        </w:rPr>
        <w:t xml:space="preserve"> </w:t>
      </w:r>
      <w:r w:rsidR="00CB3B6B" w:rsidRPr="0059115C">
        <w:rPr>
          <w:rFonts w:ascii="Times New Roman" w:hAnsi="Times New Roman"/>
          <w:sz w:val="28"/>
          <w:szCs w:val="28"/>
          <w:lang w:val="kk-KZ"/>
        </w:rPr>
        <w:t xml:space="preserve">көрсетті. Ең жоғары қасиеттер алдын ала жасытылып криоилемделген үлгіде байқалды. Алдын ала </w:t>
      </w:r>
      <w:r w:rsidR="00CB3B6B" w:rsidRPr="0059115C">
        <w:rPr>
          <w:rFonts w:ascii="Times New Roman" w:hAnsi="Times New Roman"/>
          <w:sz w:val="28"/>
          <w:szCs w:val="28"/>
          <w:lang w:val="kk-KZ"/>
        </w:rPr>
        <w:lastRenderedPageBreak/>
        <w:t>қатты ерітіндіге термоөңделіп криоилемделген үлгінің қасиеттерінің салыстырмалы төмендігі алюминийдің химиялық құрамында қатты ерітінді түзе алатын фазалардың аз болуымен және осыған орай дисперсті Орован беріктену механизмінің потенциалының төмендігімен түсіндіріледі. Яғни, неғұрлым тиімді термоөңдеуді таңдауда материлдың химиялық құрамына баса мән беру қажет.</w:t>
      </w:r>
      <w:r w:rsidR="00B27633" w:rsidRPr="0059115C">
        <w:rPr>
          <w:rFonts w:ascii="Times New Roman" w:hAnsi="Times New Roman"/>
          <w:sz w:val="28"/>
          <w:szCs w:val="28"/>
          <w:lang w:val="kk-KZ"/>
        </w:rPr>
        <w:t xml:space="preserve"> Жоғарыда аталған </w:t>
      </w:r>
      <w:r w:rsidR="005F2B45" w:rsidRPr="0059115C">
        <w:rPr>
          <w:rFonts w:ascii="Times New Roman" w:hAnsi="Times New Roman"/>
          <w:sz w:val="28"/>
          <w:szCs w:val="28"/>
          <w:lang w:val="kk-KZ"/>
        </w:rPr>
        <w:t xml:space="preserve">артықшылықтарға </w:t>
      </w:r>
      <w:r w:rsidR="00B27633" w:rsidRPr="0059115C">
        <w:rPr>
          <w:rFonts w:ascii="Times New Roman" w:hAnsi="Times New Roman"/>
          <w:sz w:val="28"/>
          <w:szCs w:val="28"/>
          <w:lang w:val="kk-KZ"/>
        </w:rPr>
        <w:t xml:space="preserve">және басқа да </w:t>
      </w:r>
      <w:r w:rsidR="005F2B45" w:rsidRPr="0059115C">
        <w:rPr>
          <w:rFonts w:ascii="Times New Roman" w:hAnsi="Times New Roman"/>
          <w:sz w:val="28"/>
          <w:szCs w:val="28"/>
          <w:lang w:val="kk-KZ"/>
        </w:rPr>
        <w:t>құрылымдық-фазалық-қасиеттік ерекшеліктерге байланысты</w:t>
      </w:r>
      <w:r w:rsidR="00B27633" w:rsidRPr="0059115C">
        <w:rPr>
          <w:rFonts w:ascii="Times New Roman" w:hAnsi="Times New Roman"/>
          <w:sz w:val="28"/>
          <w:szCs w:val="28"/>
          <w:lang w:val="kk-KZ"/>
        </w:rPr>
        <w:t xml:space="preserve"> криоилемдеуді </w:t>
      </w:r>
      <w:r w:rsidR="00131599" w:rsidRPr="0059115C">
        <w:rPr>
          <w:rFonts w:ascii="Times New Roman" w:hAnsi="Times New Roman"/>
          <w:sz w:val="28"/>
          <w:szCs w:val="28"/>
          <w:lang w:val="kk-KZ"/>
        </w:rPr>
        <w:t xml:space="preserve">әртүрлі таза техникалық металдарда </w:t>
      </w:r>
      <w:r w:rsidR="005F2B45" w:rsidRPr="0059115C">
        <w:rPr>
          <w:rFonts w:ascii="Times New Roman" w:hAnsi="Times New Roman"/>
          <w:sz w:val="28"/>
          <w:szCs w:val="28"/>
          <w:lang w:val="kk-KZ"/>
        </w:rPr>
        <w:t>қолданудың потенциалын көрсетеді</w:t>
      </w:r>
      <w:r w:rsidR="00E831F0" w:rsidRPr="0059115C">
        <w:rPr>
          <w:rFonts w:ascii="Times New Roman" w:hAnsi="Times New Roman"/>
          <w:sz w:val="28"/>
          <w:szCs w:val="28"/>
          <w:lang w:val="kk-KZ"/>
        </w:rPr>
        <w:t>.</w:t>
      </w:r>
      <w:r w:rsidR="0003661D" w:rsidRPr="0059115C">
        <w:rPr>
          <w:rFonts w:ascii="Times New Roman" w:hAnsi="Times New Roman"/>
          <w:sz w:val="28"/>
          <w:szCs w:val="28"/>
          <w:lang w:val="kk-KZ"/>
        </w:rPr>
        <w:t xml:space="preserve"> Илемдеуден бөлек дәстүрлі қысыммен өңдеу үрдістерінде де криогенді температураларды қолдану бойынша бірқатар зерттеулер бар (мысалы, </w:t>
      </w:r>
      <w:r w:rsidR="006C5B85" w:rsidRPr="0059115C">
        <w:rPr>
          <w:rFonts w:ascii="Times New Roman" w:hAnsi="Times New Roman"/>
          <w:sz w:val="28"/>
          <w:szCs w:val="28"/>
          <w:lang w:val="kk-KZ"/>
        </w:rPr>
        <w:t>криогидростатикалық экструзия [</w:t>
      </w:r>
      <w:r w:rsidR="00A15DD7" w:rsidRPr="0059115C">
        <w:rPr>
          <w:rFonts w:ascii="Times New Roman" w:hAnsi="Times New Roman"/>
          <w:sz w:val="28"/>
          <w:szCs w:val="28"/>
          <w:lang w:val="kk-KZ"/>
        </w:rPr>
        <w:t>76</w:t>
      </w:r>
      <w:r w:rsidR="006C5B85" w:rsidRPr="0059115C">
        <w:rPr>
          <w:rFonts w:ascii="Times New Roman" w:hAnsi="Times New Roman"/>
          <w:sz w:val="28"/>
          <w:szCs w:val="28"/>
          <w:lang w:val="kk-KZ"/>
        </w:rPr>
        <w:t>], криосозу немесе криосымдау [</w:t>
      </w:r>
      <w:r w:rsidR="00A15DD7" w:rsidRPr="0059115C">
        <w:rPr>
          <w:rFonts w:ascii="Times New Roman" w:hAnsi="Times New Roman"/>
          <w:sz w:val="28"/>
          <w:szCs w:val="28"/>
          <w:lang w:val="kk-KZ"/>
        </w:rPr>
        <w:t>77</w:t>
      </w:r>
      <w:r w:rsidR="006C5B85" w:rsidRPr="0059115C">
        <w:rPr>
          <w:rFonts w:ascii="Times New Roman" w:hAnsi="Times New Roman"/>
          <w:sz w:val="28"/>
          <w:szCs w:val="28"/>
          <w:lang w:val="kk-KZ"/>
        </w:rPr>
        <w:t>]</w:t>
      </w:r>
      <w:r w:rsidR="00B74EB1" w:rsidRPr="0059115C">
        <w:rPr>
          <w:rFonts w:ascii="Times New Roman" w:hAnsi="Times New Roman"/>
          <w:sz w:val="28"/>
          <w:szCs w:val="28"/>
          <w:lang w:val="kk-KZ"/>
        </w:rPr>
        <w:t xml:space="preserve">), </w:t>
      </w:r>
      <w:r w:rsidR="005741F6" w:rsidRPr="0059115C">
        <w:rPr>
          <w:rFonts w:ascii="Times New Roman" w:hAnsi="Times New Roman"/>
          <w:sz w:val="28"/>
          <w:szCs w:val="28"/>
          <w:lang w:val="kk-KZ"/>
        </w:rPr>
        <w:t>бірақ олардың үлесі криолемдеумен салыстырғанда едәуір төмен</w:t>
      </w:r>
      <w:r w:rsidR="00DD45A3" w:rsidRPr="0059115C">
        <w:rPr>
          <w:rFonts w:ascii="Times New Roman" w:hAnsi="Times New Roman"/>
          <w:sz w:val="28"/>
          <w:szCs w:val="28"/>
          <w:lang w:val="kk-KZ"/>
        </w:rPr>
        <w:t xml:space="preserve"> екендігі байқалады</w:t>
      </w:r>
      <w:r w:rsidR="005741F6" w:rsidRPr="0059115C">
        <w:rPr>
          <w:rFonts w:ascii="Times New Roman" w:hAnsi="Times New Roman"/>
          <w:sz w:val="28"/>
          <w:szCs w:val="28"/>
          <w:lang w:val="kk-KZ"/>
        </w:rPr>
        <w:t xml:space="preserve">. </w:t>
      </w:r>
    </w:p>
    <w:p w14:paraId="277D07D4" w14:textId="2A3A5300" w:rsidR="00E831F0" w:rsidRPr="0059115C" w:rsidRDefault="00DD45A3" w:rsidP="00A707E1">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Алдыңғы бөлімде қарастырылған ҚПД үрдістерінің артықшылықтары осы үрдістерде криогенді температуралардың әсерін қолданып материалдың сапасын одан әрі арттыру мүмкіндігін зерттеуге қызығушылық тудырыды. Мысалы, </w:t>
      </w:r>
      <w:r w:rsidR="00567185" w:rsidRPr="0059115C">
        <w:rPr>
          <w:rFonts w:ascii="Times New Roman" w:hAnsi="Times New Roman"/>
          <w:sz w:val="28"/>
          <w:szCs w:val="28"/>
          <w:lang w:val="kk-KZ"/>
        </w:rPr>
        <w:t xml:space="preserve">550°С/24 сағ режимде алдын ала қатты ерітіндіге термоөңделген </w:t>
      </w:r>
      <w:r w:rsidRPr="0059115C">
        <w:rPr>
          <w:rFonts w:ascii="Times New Roman" w:hAnsi="Times New Roman"/>
          <w:sz w:val="28"/>
          <w:szCs w:val="28"/>
          <w:lang w:val="kk-KZ"/>
        </w:rPr>
        <w:t xml:space="preserve">6082 маркалы алюминий қорытпасын 3,78 шынайы деформация шамасына дейін </w:t>
      </w:r>
      <w:r w:rsidR="00567185" w:rsidRPr="0059115C">
        <w:rPr>
          <w:rFonts w:ascii="Times New Roman" w:hAnsi="Times New Roman"/>
          <w:sz w:val="28"/>
          <w:szCs w:val="28"/>
          <w:lang w:val="kk-KZ"/>
        </w:rPr>
        <w:t xml:space="preserve">көпциклді </w:t>
      </w:r>
      <w:bookmarkStart w:id="133" w:name="_Hlk130503564"/>
      <w:r w:rsidRPr="0059115C">
        <w:rPr>
          <w:rFonts w:ascii="Times New Roman" w:hAnsi="Times New Roman"/>
          <w:sz w:val="28"/>
          <w:szCs w:val="28"/>
          <w:lang w:val="kk-KZ"/>
        </w:rPr>
        <w:t xml:space="preserve">көпосьті криоштамптау </w:t>
      </w:r>
      <w:bookmarkEnd w:id="133"/>
      <w:r w:rsidRPr="0059115C">
        <w:rPr>
          <w:rFonts w:ascii="Times New Roman" w:hAnsi="Times New Roman"/>
          <w:sz w:val="28"/>
          <w:szCs w:val="28"/>
          <w:lang w:val="kk-KZ"/>
        </w:rPr>
        <w:t>бойынша зерттеудің нәтижелері [</w:t>
      </w:r>
      <w:r w:rsidR="00A15DD7" w:rsidRPr="0059115C">
        <w:rPr>
          <w:rFonts w:ascii="Times New Roman" w:hAnsi="Times New Roman"/>
          <w:sz w:val="28"/>
          <w:szCs w:val="28"/>
          <w:lang w:val="kk-KZ"/>
        </w:rPr>
        <w:t>78</w:t>
      </w:r>
      <w:r w:rsidRPr="0059115C">
        <w:rPr>
          <w:rFonts w:ascii="Times New Roman" w:hAnsi="Times New Roman"/>
          <w:sz w:val="28"/>
          <w:szCs w:val="28"/>
          <w:lang w:val="kk-KZ"/>
        </w:rPr>
        <w:t xml:space="preserve">] </w:t>
      </w:r>
      <w:r w:rsidR="00567185" w:rsidRPr="0059115C">
        <w:rPr>
          <w:rFonts w:ascii="Times New Roman" w:hAnsi="Times New Roman"/>
          <w:sz w:val="28"/>
          <w:szCs w:val="28"/>
          <w:lang w:val="kk-KZ"/>
        </w:rPr>
        <w:t>материалда наноөлшемді субтүйіріктер мен инелі β″-фазаларының түзілуі мен дамуы нәтижесіндегі Холл</w:t>
      </w:r>
      <w:bookmarkStart w:id="134" w:name="_Hlk130504079"/>
      <w:r w:rsidR="00567185" w:rsidRPr="0059115C">
        <w:rPr>
          <w:rFonts w:ascii="Times New Roman" w:hAnsi="Times New Roman"/>
          <w:sz w:val="28"/>
          <w:szCs w:val="28"/>
          <w:lang w:val="kk-KZ"/>
        </w:rPr>
        <w:t>–</w:t>
      </w:r>
      <w:bookmarkEnd w:id="134"/>
      <w:r w:rsidR="00567185" w:rsidRPr="0059115C">
        <w:rPr>
          <w:rFonts w:ascii="Times New Roman" w:hAnsi="Times New Roman"/>
          <w:sz w:val="28"/>
          <w:szCs w:val="28"/>
          <w:lang w:val="kk-KZ"/>
        </w:rPr>
        <w:t xml:space="preserve">Петч беріктену механизмінің қарқындатылып жоғары тығыздықтағы дислокациялық түзілімдердің, Госс {110}&lt;001&gt; және мыс {112}&lt;111&gt; қарқынды деформация текстураларының, сондай-ақ айналмалы куб {001}&lt;110&gt; текстурасының қарқындылығы нәтижесінде динамикалық қайта кристалданған тығыз түйіршіктердің түзілетіндігін көрсетті. </w:t>
      </w:r>
      <w:r w:rsidR="0020111D" w:rsidRPr="0059115C">
        <w:rPr>
          <w:rFonts w:ascii="Times New Roman" w:hAnsi="Times New Roman"/>
          <w:sz w:val="28"/>
          <w:szCs w:val="28"/>
          <w:lang w:val="kk-KZ"/>
        </w:rPr>
        <w:t>Осы материалға жақын құрамдағы 6063 алюминий қорытпасын көпосьті криоштамптау бойынша [</w:t>
      </w:r>
      <w:r w:rsidR="00A15DD7" w:rsidRPr="0059115C">
        <w:rPr>
          <w:rFonts w:ascii="Times New Roman" w:hAnsi="Times New Roman"/>
          <w:sz w:val="28"/>
          <w:szCs w:val="28"/>
          <w:lang w:val="kk-KZ"/>
        </w:rPr>
        <w:t>79</w:t>
      </w:r>
      <w:r w:rsidR="0020111D" w:rsidRPr="0059115C">
        <w:rPr>
          <w:rFonts w:ascii="Times New Roman" w:hAnsi="Times New Roman"/>
          <w:sz w:val="28"/>
          <w:szCs w:val="28"/>
          <w:lang w:val="kk-KZ"/>
        </w:rPr>
        <w:t xml:space="preserve">] зерттеудің нәтижелері де криотемператураның тығыз дислокациялар аймақтарын жинақтауға қабілеттілікті жоғарылата отырып және көпөсті штамптаудың үлкен бұрышты түйіршік шекараларын қалыптастыру қабілетіне байланысты түйіршіктің ұсақталу тиімділігін арттыра отырып материалдың механикалық қасиеттерін </w:t>
      </w:r>
      <w:r w:rsidR="00587FAE" w:rsidRPr="0059115C">
        <w:rPr>
          <w:rFonts w:ascii="Times New Roman" w:hAnsi="Times New Roman"/>
          <w:sz w:val="28"/>
          <w:szCs w:val="28"/>
          <w:lang w:val="kk-KZ"/>
        </w:rPr>
        <w:t xml:space="preserve">және жарықшақтануға қарсыласуын </w:t>
      </w:r>
      <w:r w:rsidR="0020111D" w:rsidRPr="0059115C">
        <w:rPr>
          <w:rFonts w:ascii="Times New Roman" w:hAnsi="Times New Roman"/>
          <w:sz w:val="28"/>
          <w:szCs w:val="28"/>
          <w:lang w:val="kk-KZ"/>
        </w:rPr>
        <w:t>жақсартатынын көрсетті.</w:t>
      </w:r>
      <w:r w:rsidR="00587FAE" w:rsidRPr="0059115C">
        <w:rPr>
          <w:rFonts w:ascii="Times New Roman" w:hAnsi="Times New Roman"/>
          <w:sz w:val="28"/>
          <w:szCs w:val="28"/>
          <w:lang w:val="kk-KZ"/>
        </w:rPr>
        <w:t xml:space="preserve"> </w:t>
      </w:r>
      <w:r w:rsidR="00AC1EA3" w:rsidRPr="0059115C">
        <w:rPr>
          <w:rFonts w:ascii="Times New Roman" w:hAnsi="Times New Roman"/>
          <w:sz w:val="28"/>
          <w:szCs w:val="28"/>
          <w:lang w:val="kk-KZ"/>
        </w:rPr>
        <w:t xml:space="preserve">Аргон атмосферасында 800ºС/4 сағ режимде гомогенизацияланған Cu–9,6Zn және Cu–4,5Al мыс қорытпалары сұйық азотта деформация алдында, барысында және деформациядан кейін де болатын модернизацияланған илемдеу станында алдымен криоилемделіп, кейін </w:t>
      </w:r>
      <w:bookmarkStart w:id="135" w:name="_Hlk130513430"/>
      <w:r w:rsidR="00AC1EA3" w:rsidRPr="0059115C">
        <w:rPr>
          <w:rFonts w:ascii="Times New Roman" w:hAnsi="Times New Roman"/>
          <w:sz w:val="28"/>
          <w:szCs w:val="28"/>
          <w:lang w:val="kk-KZ"/>
        </w:rPr>
        <w:t xml:space="preserve">көпосьті криоштампталғаннан </w:t>
      </w:r>
      <w:bookmarkEnd w:id="135"/>
      <w:r w:rsidR="00AC1EA3" w:rsidRPr="0059115C">
        <w:rPr>
          <w:rFonts w:ascii="Times New Roman" w:hAnsi="Times New Roman"/>
          <w:sz w:val="28"/>
          <w:szCs w:val="28"/>
          <w:lang w:val="kk-KZ"/>
        </w:rPr>
        <w:t xml:space="preserve">және қысқа уақытты әрі төмен температуралы жасытылғаннан кейінгі алынған үлгілер циклдік қажу беріктігінің, аққыштықтың, пластикалықтың және бұзылу тұтқырлығының жақсы үйлесімін көрсетті. </w:t>
      </w:r>
      <w:r w:rsidR="00EE76F6" w:rsidRPr="0059115C">
        <w:rPr>
          <w:rFonts w:ascii="Times New Roman" w:hAnsi="Times New Roman"/>
          <w:sz w:val="28"/>
          <w:szCs w:val="28"/>
          <w:lang w:val="kk-KZ"/>
        </w:rPr>
        <w:t>Жалпылама алғанда көпосьті криоштамптау арнайы ҚПД үрдістерінің арасындағы илемдеу үрдістерінен кейінгі кең тараған үрдіс болып табылады. Басқа танымал ҚПД үрдістерінде</w:t>
      </w:r>
      <w:r w:rsidR="00B850A6" w:rsidRPr="0059115C">
        <w:rPr>
          <w:rFonts w:ascii="Times New Roman" w:hAnsi="Times New Roman"/>
          <w:sz w:val="28"/>
          <w:szCs w:val="28"/>
          <w:lang w:val="kk-KZ"/>
        </w:rPr>
        <w:t>, мысалы ТАБЭ/ТАБП үрдісінде</w:t>
      </w:r>
      <w:r w:rsidR="00EE76F6" w:rsidRPr="0059115C">
        <w:rPr>
          <w:rFonts w:ascii="Times New Roman" w:hAnsi="Times New Roman"/>
          <w:sz w:val="28"/>
          <w:szCs w:val="28"/>
          <w:lang w:val="kk-KZ"/>
        </w:rPr>
        <w:t xml:space="preserve"> криотемпература әсерін қолдану бойынша зерттеулер </w:t>
      </w:r>
      <w:r w:rsidR="00B850A6" w:rsidRPr="0059115C">
        <w:rPr>
          <w:rFonts w:ascii="Times New Roman" w:hAnsi="Times New Roman"/>
          <w:sz w:val="28"/>
          <w:szCs w:val="28"/>
          <w:lang w:val="kk-KZ"/>
        </w:rPr>
        <w:t xml:space="preserve">илемдеумен және штамптаумен салыстырғанда </w:t>
      </w:r>
      <w:r w:rsidR="00EE76F6" w:rsidRPr="0059115C">
        <w:rPr>
          <w:rFonts w:ascii="Times New Roman" w:hAnsi="Times New Roman"/>
          <w:sz w:val="28"/>
          <w:szCs w:val="28"/>
          <w:lang w:val="kk-KZ"/>
        </w:rPr>
        <w:t>анағұрлым аз.</w:t>
      </w:r>
      <w:r w:rsidR="00B850A6" w:rsidRPr="0059115C">
        <w:rPr>
          <w:rFonts w:ascii="Times New Roman" w:hAnsi="Times New Roman"/>
          <w:sz w:val="28"/>
          <w:szCs w:val="28"/>
          <w:lang w:val="kk-KZ"/>
        </w:rPr>
        <w:t xml:space="preserve"> </w:t>
      </w:r>
      <w:bookmarkStart w:id="136" w:name="_Hlk130514993"/>
      <w:r w:rsidR="00B850A6" w:rsidRPr="0059115C">
        <w:rPr>
          <w:rFonts w:ascii="Times New Roman" w:hAnsi="Times New Roman"/>
          <w:sz w:val="28"/>
          <w:szCs w:val="28"/>
          <w:lang w:val="kk-KZ"/>
        </w:rPr>
        <w:t>[</w:t>
      </w:r>
      <w:r w:rsidR="00A15DD7" w:rsidRPr="0059115C">
        <w:rPr>
          <w:rFonts w:ascii="Times New Roman" w:hAnsi="Times New Roman"/>
          <w:sz w:val="28"/>
          <w:szCs w:val="28"/>
          <w:lang w:val="kk-KZ"/>
        </w:rPr>
        <w:t>80</w:t>
      </w:r>
      <w:r w:rsidR="00B850A6" w:rsidRPr="0059115C">
        <w:rPr>
          <w:rFonts w:ascii="Times New Roman" w:hAnsi="Times New Roman"/>
          <w:sz w:val="28"/>
          <w:szCs w:val="28"/>
          <w:lang w:val="kk-KZ"/>
        </w:rPr>
        <w:t xml:space="preserve">] </w:t>
      </w:r>
      <w:bookmarkEnd w:id="136"/>
      <w:r w:rsidR="00B850A6" w:rsidRPr="0059115C">
        <w:rPr>
          <w:rFonts w:ascii="Times New Roman" w:hAnsi="Times New Roman"/>
          <w:sz w:val="28"/>
          <w:szCs w:val="28"/>
          <w:lang w:val="kk-KZ"/>
        </w:rPr>
        <w:t>зерттеуде ε</w:t>
      </w:r>
      <w:r w:rsidR="00B850A6" w:rsidRPr="0059115C">
        <w:rPr>
          <w:rFonts w:ascii="Times New Roman" w:hAnsi="Times New Roman"/>
          <w:sz w:val="28"/>
          <w:szCs w:val="28"/>
          <w:vertAlign w:val="subscript"/>
          <w:lang w:val="kk-KZ"/>
        </w:rPr>
        <w:t>экв</w:t>
      </w:r>
      <w:r w:rsidR="00B850A6" w:rsidRPr="0059115C">
        <w:rPr>
          <w:rFonts w:ascii="Times New Roman" w:hAnsi="Times New Roman"/>
          <w:sz w:val="28"/>
          <w:szCs w:val="28"/>
          <w:lang w:val="kk-KZ"/>
        </w:rPr>
        <w:t xml:space="preserve"> = 4,2 эквивалентті деформациямен крио-ТАБП үрдісінен өткен АА6061 қорытпасында УҰТ құрылым қалыптасқанымен, динамикалық қайта </w:t>
      </w:r>
      <w:r w:rsidR="001721E6" w:rsidRPr="0059115C">
        <w:rPr>
          <w:rFonts w:ascii="Times New Roman" w:hAnsi="Times New Roman"/>
          <w:sz w:val="28"/>
          <w:szCs w:val="28"/>
          <w:lang w:val="kk-KZ"/>
        </w:rPr>
        <w:t>қалпына келудің</w:t>
      </w:r>
      <w:r w:rsidR="00B850A6" w:rsidRPr="0059115C">
        <w:rPr>
          <w:rFonts w:ascii="Times New Roman" w:hAnsi="Times New Roman"/>
          <w:sz w:val="28"/>
          <w:szCs w:val="28"/>
          <w:lang w:val="kk-KZ"/>
        </w:rPr>
        <w:t xml:space="preserve"> кері әсерін толықтай жоя алмайтындығы айтылады. </w:t>
      </w:r>
      <w:r w:rsidR="001721E6" w:rsidRPr="0059115C">
        <w:rPr>
          <w:rFonts w:ascii="Times New Roman" w:hAnsi="Times New Roman"/>
          <w:sz w:val="28"/>
          <w:szCs w:val="28"/>
          <w:lang w:val="kk-KZ"/>
        </w:rPr>
        <w:t xml:space="preserve">Бұл тұста </w:t>
      </w:r>
      <w:bookmarkStart w:id="137" w:name="_Hlk130515304"/>
      <w:r w:rsidR="001721E6" w:rsidRPr="0059115C">
        <w:rPr>
          <w:rFonts w:ascii="Times New Roman" w:hAnsi="Times New Roman"/>
          <w:sz w:val="28"/>
          <w:szCs w:val="28"/>
          <w:lang w:val="kk-KZ"/>
        </w:rPr>
        <w:lastRenderedPageBreak/>
        <w:t xml:space="preserve">крио-ТАБП үрдісінде </w:t>
      </w:r>
      <w:bookmarkEnd w:id="137"/>
      <w:r w:rsidR="001721E6" w:rsidRPr="0059115C">
        <w:rPr>
          <w:rFonts w:ascii="Times New Roman" w:hAnsi="Times New Roman"/>
          <w:sz w:val="28"/>
          <w:szCs w:val="28"/>
          <w:lang w:val="kk-KZ"/>
        </w:rPr>
        <w:t xml:space="preserve">криоштамптау мен криоилемдеуге қарағанда өтуаралық немесе цикларалық криоөңдеудің қиындығы да, үйкеліс пен деформация күштерінің әсерінен туындайтын үлкен ішкі термиялық өзгерістерді криоөңдеумен компенсациялауы қиын әрі шығынды екендігі де теріс әсер етеді. Салқындай ТАБП және крио-ТАБП үрдістерінің механикалық қасиеттерін салыстыра отырып </w:t>
      </w:r>
      <w:bookmarkStart w:id="138" w:name="_Hlk130515241"/>
      <w:r w:rsidR="001721E6" w:rsidRPr="0059115C">
        <w:rPr>
          <w:rFonts w:ascii="Times New Roman" w:hAnsi="Times New Roman"/>
          <w:sz w:val="28"/>
          <w:szCs w:val="28"/>
          <w:lang w:val="kk-KZ"/>
        </w:rPr>
        <w:t>[</w:t>
      </w:r>
      <w:r w:rsidR="00A15DD7" w:rsidRPr="0059115C">
        <w:rPr>
          <w:rFonts w:ascii="Times New Roman" w:hAnsi="Times New Roman"/>
          <w:sz w:val="28"/>
          <w:szCs w:val="28"/>
          <w:lang w:val="kk-KZ"/>
        </w:rPr>
        <w:t>80</w:t>
      </w:r>
      <w:r w:rsidR="001721E6" w:rsidRPr="0059115C">
        <w:rPr>
          <w:rFonts w:ascii="Times New Roman" w:hAnsi="Times New Roman"/>
          <w:sz w:val="28"/>
          <w:szCs w:val="28"/>
          <w:lang w:val="kk-KZ"/>
        </w:rPr>
        <w:t xml:space="preserve">] </w:t>
      </w:r>
      <w:bookmarkEnd w:id="138"/>
      <w:r w:rsidR="001721E6" w:rsidRPr="0059115C">
        <w:rPr>
          <w:rFonts w:ascii="Times New Roman" w:hAnsi="Times New Roman"/>
          <w:sz w:val="28"/>
          <w:szCs w:val="28"/>
          <w:lang w:val="kk-KZ"/>
        </w:rPr>
        <w:t xml:space="preserve">зерттеудің авторлары динамикалық қайта қалпына келуді тежеуге криотемператураның ықпалын </w:t>
      </w:r>
      <w:r w:rsidR="00C120AD" w:rsidRPr="0059115C">
        <w:rPr>
          <w:rFonts w:ascii="Times New Roman" w:hAnsi="Times New Roman"/>
          <w:sz w:val="28"/>
          <w:szCs w:val="28"/>
          <w:lang w:val="kk-KZ"/>
        </w:rPr>
        <w:t>тигізудің қиындығынан беріктену көрсеткіштерінің де аса жоғары болмағандығын алға тартады. Басқа [</w:t>
      </w:r>
      <w:r w:rsidR="00A15DD7" w:rsidRPr="0059115C">
        <w:rPr>
          <w:rFonts w:ascii="Times New Roman" w:hAnsi="Times New Roman"/>
          <w:sz w:val="28"/>
          <w:szCs w:val="28"/>
          <w:lang w:val="kk-KZ"/>
        </w:rPr>
        <w:t>81</w:t>
      </w:r>
      <w:r w:rsidR="00C120AD" w:rsidRPr="0059115C">
        <w:rPr>
          <w:rFonts w:ascii="Times New Roman" w:hAnsi="Times New Roman"/>
          <w:sz w:val="28"/>
          <w:szCs w:val="28"/>
          <w:lang w:val="kk-KZ"/>
        </w:rPr>
        <w:t xml:space="preserve">] зерттеудің авторлары алдыңғы зерттеу материалына химиялық құрамы бойынша жақын 6065 алюминий қорытпасын деформация локализациясы мен жарықшақ түзуге дейін 3 циклде ғана крио-ТАБП үрдісінен өткізе алғандығын хабарлайды. Криоштамптау іске асырылатын матрицаның </w:t>
      </w:r>
      <w:r w:rsidR="002232AC" w:rsidRPr="0059115C">
        <w:rPr>
          <w:rFonts w:ascii="Times New Roman" w:hAnsi="Times New Roman"/>
          <w:sz w:val="28"/>
          <w:szCs w:val="28"/>
          <w:lang w:val="kk-KZ"/>
        </w:rPr>
        <w:t xml:space="preserve">(штамптың) конструкциялық </w:t>
      </w:r>
      <w:r w:rsidR="00C120AD" w:rsidRPr="0059115C">
        <w:rPr>
          <w:rFonts w:ascii="Times New Roman" w:hAnsi="Times New Roman"/>
          <w:sz w:val="28"/>
          <w:szCs w:val="28"/>
          <w:lang w:val="kk-KZ"/>
        </w:rPr>
        <w:t>қарап</w:t>
      </w:r>
      <w:r w:rsidR="00343AF1" w:rsidRPr="0059115C">
        <w:rPr>
          <w:rFonts w:ascii="Times New Roman" w:hAnsi="Times New Roman"/>
          <w:sz w:val="28"/>
          <w:szCs w:val="28"/>
          <w:lang w:val="kk-KZ"/>
        </w:rPr>
        <w:t xml:space="preserve">айымдылығы, қайта бапталу </w:t>
      </w:r>
      <w:r w:rsidR="002232AC" w:rsidRPr="0059115C">
        <w:rPr>
          <w:rFonts w:ascii="Times New Roman" w:hAnsi="Times New Roman"/>
          <w:sz w:val="28"/>
          <w:szCs w:val="28"/>
          <w:lang w:val="kk-KZ"/>
        </w:rPr>
        <w:t xml:space="preserve">мен аралық үлгіні матрицадан алып шығудың </w:t>
      </w:r>
      <w:r w:rsidR="00343AF1" w:rsidRPr="0059115C">
        <w:rPr>
          <w:rFonts w:ascii="Times New Roman" w:hAnsi="Times New Roman"/>
          <w:sz w:val="28"/>
          <w:szCs w:val="28"/>
          <w:lang w:val="kk-KZ"/>
        </w:rPr>
        <w:t>жеңілдігі және өңдеу бағытының ортогональді болуы осы артықшылықтармен ерекшеленбейтін және [</w:t>
      </w:r>
      <w:r w:rsidR="00A15DD7" w:rsidRPr="0059115C">
        <w:rPr>
          <w:rFonts w:ascii="Times New Roman" w:hAnsi="Times New Roman"/>
          <w:sz w:val="28"/>
          <w:szCs w:val="28"/>
          <w:lang w:val="kk-KZ"/>
        </w:rPr>
        <w:t>80</w:t>
      </w:r>
      <w:r w:rsidR="002232AC" w:rsidRPr="0059115C">
        <w:rPr>
          <w:rFonts w:ascii="Times New Roman" w:hAnsi="Times New Roman"/>
          <w:sz w:val="28"/>
          <w:szCs w:val="28"/>
          <w:lang w:val="kk-KZ"/>
        </w:rPr>
        <w:t xml:space="preserve">, </w:t>
      </w:r>
      <w:r w:rsidR="00A15DD7" w:rsidRPr="0059115C">
        <w:rPr>
          <w:rFonts w:ascii="Times New Roman" w:hAnsi="Times New Roman"/>
          <w:sz w:val="28"/>
          <w:szCs w:val="28"/>
          <w:lang w:val="kk-KZ"/>
        </w:rPr>
        <w:t>81</w:t>
      </w:r>
      <w:r w:rsidR="00343AF1" w:rsidRPr="0059115C">
        <w:rPr>
          <w:rFonts w:ascii="Times New Roman" w:hAnsi="Times New Roman"/>
          <w:sz w:val="28"/>
          <w:szCs w:val="28"/>
          <w:lang w:val="kk-KZ"/>
        </w:rPr>
        <w:t xml:space="preserve">] </w:t>
      </w:r>
      <w:r w:rsidR="002232AC" w:rsidRPr="0059115C">
        <w:rPr>
          <w:rFonts w:ascii="Times New Roman" w:hAnsi="Times New Roman"/>
          <w:sz w:val="28"/>
          <w:szCs w:val="28"/>
          <w:lang w:val="kk-KZ"/>
        </w:rPr>
        <w:t xml:space="preserve">зерттеулердегі кемшіліктерге ие </w:t>
      </w:r>
      <w:r w:rsidR="00343AF1" w:rsidRPr="0059115C">
        <w:rPr>
          <w:rFonts w:ascii="Times New Roman" w:hAnsi="Times New Roman"/>
          <w:sz w:val="28"/>
          <w:szCs w:val="28"/>
          <w:lang w:val="kk-KZ"/>
        </w:rPr>
        <w:t>крио-ТАБП үрдісінің тиімді іске асырылуын қиындатады. Сондықтан, криотемператураның әсерін ТАБЭ/ТАБП үрдісінде емес, одан кейінгі басқа үрдісте іске асыратын дискретті комбинациялық</w:t>
      </w:r>
      <w:r w:rsidR="002232AC" w:rsidRPr="0059115C">
        <w:rPr>
          <w:rFonts w:ascii="Times New Roman" w:hAnsi="Times New Roman"/>
          <w:sz w:val="28"/>
          <w:szCs w:val="28"/>
          <w:lang w:val="kk-KZ"/>
        </w:rPr>
        <w:t xml:space="preserve"> үрдістердің тиімділігі жекелеген крио-ТАБП үрдісімен салыстырғанда әлдеқайда тиімді болып табылады. Бұның дәлелі ретінде ТАБП мен посткриоилемдеу дискретті біріктірілген үрдісті зерттеулер бойынша соңғы жылдары алынған оң нәтижелер</w:t>
      </w:r>
      <w:r w:rsidR="000845DD" w:rsidRPr="0059115C">
        <w:rPr>
          <w:rFonts w:ascii="Times New Roman" w:hAnsi="Times New Roman"/>
          <w:sz w:val="28"/>
          <w:szCs w:val="28"/>
          <w:lang w:val="kk-KZ"/>
        </w:rPr>
        <w:t>ді</w:t>
      </w:r>
      <w:r w:rsidR="002232AC" w:rsidRPr="0059115C">
        <w:rPr>
          <w:rFonts w:ascii="Times New Roman" w:hAnsi="Times New Roman"/>
          <w:sz w:val="28"/>
          <w:szCs w:val="28"/>
          <w:lang w:val="kk-KZ"/>
        </w:rPr>
        <w:t xml:space="preserve"> келтіруге болады [</w:t>
      </w:r>
      <w:r w:rsidR="00A15DD7" w:rsidRPr="0059115C">
        <w:rPr>
          <w:rFonts w:ascii="Times New Roman" w:hAnsi="Times New Roman"/>
          <w:sz w:val="28"/>
          <w:szCs w:val="28"/>
          <w:lang w:val="kk-KZ"/>
        </w:rPr>
        <w:t>82</w:t>
      </w:r>
      <w:r w:rsidR="002232AC" w:rsidRPr="0059115C">
        <w:rPr>
          <w:rFonts w:ascii="Times New Roman" w:hAnsi="Times New Roman"/>
          <w:sz w:val="28"/>
          <w:szCs w:val="28"/>
          <w:lang w:val="kk-KZ"/>
        </w:rPr>
        <w:t xml:space="preserve">, </w:t>
      </w:r>
      <w:r w:rsidR="00A15DD7" w:rsidRPr="0059115C">
        <w:rPr>
          <w:rFonts w:ascii="Times New Roman" w:hAnsi="Times New Roman"/>
          <w:sz w:val="28"/>
          <w:szCs w:val="28"/>
          <w:lang w:val="kk-KZ"/>
        </w:rPr>
        <w:t>83</w:t>
      </w:r>
      <w:r w:rsidR="002232AC" w:rsidRPr="0059115C">
        <w:rPr>
          <w:rFonts w:ascii="Times New Roman" w:hAnsi="Times New Roman"/>
          <w:sz w:val="28"/>
          <w:szCs w:val="28"/>
          <w:lang w:val="kk-KZ"/>
        </w:rPr>
        <w:t>].</w:t>
      </w:r>
      <w:r w:rsidR="000845DD" w:rsidRPr="0059115C">
        <w:rPr>
          <w:rFonts w:ascii="Times New Roman" w:hAnsi="Times New Roman"/>
          <w:sz w:val="28"/>
          <w:szCs w:val="28"/>
          <w:lang w:val="kk-KZ"/>
        </w:rPr>
        <w:t xml:space="preserve"> </w:t>
      </w:r>
      <w:r w:rsidR="00DD7BEE" w:rsidRPr="0059115C">
        <w:rPr>
          <w:rFonts w:ascii="Times New Roman" w:hAnsi="Times New Roman"/>
          <w:sz w:val="28"/>
          <w:szCs w:val="28"/>
          <w:lang w:val="kk-KZ"/>
        </w:rPr>
        <w:t xml:space="preserve">Бұдан бөлек, технологиялық ерекшеліктеріне байланысты үздіксіз ТАБП/ТАБЭ үрдістерінде криоәсерді қолданудың да потенциалы болуы мүмкін. </w:t>
      </w:r>
      <w:r w:rsidR="000845DD" w:rsidRPr="0059115C">
        <w:rPr>
          <w:rFonts w:ascii="Times New Roman" w:hAnsi="Times New Roman"/>
          <w:sz w:val="28"/>
          <w:szCs w:val="28"/>
          <w:lang w:val="kk-KZ"/>
        </w:rPr>
        <w:t xml:space="preserve">Дәстүрлі үрдістердегі секілді асимметриялы криоилемдеу </w:t>
      </w:r>
      <w:r w:rsidR="00CA03B6" w:rsidRPr="0059115C">
        <w:rPr>
          <w:rFonts w:ascii="Times New Roman" w:hAnsi="Times New Roman"/>
          <w:sz w:val="28"/>
          <w:szCs w:val="28"/>
          <w:lang w:val="kk-KZ"/>
        </w:rPr>
        <w:t xml:space="preserve">бойынша да біршама зерттеулер бар </w:t>
      </w:r>
      <w:r w:rsidR="000845DD" w:rsidRPr="0059115C">
        <w:rPr>
          <w:rFonts w:ascii="Times New Roman" w:hAnsi="Times New Roman"/>
          <w:sz w:val="28"/>
          <w:szCs w:val="28"/>
          <w:lang w:val="kk-KZ"/>
        </w:rPr>
        <w:t>[</w:t>
      </w:r>
      <w:r w:rsidR="00A15DD7" w:rsidRPr="0059115C">
        <w:rPr>
          <w:rFonts w:ascii="Times New Roman" w:hAnsi="Times New Roman"/>
          <w:sz w:val="28"/>
          <w:szCs w:val="28"/>
          <w:lang w:val="kk-KZ"/>
        </w:rPr>
        <w:t>84, 85</w:t>
      </w:r>
      <w:r w:rsidR="000845DD" w:rsidRPr="0059115C">
        <w:rPr>
          <w:rFonts w:ascii="Times New Roman" w:hAnsi="Times New Roman"/>
          <w:sz w:val="28"/>
          <w:szCs w:val="28"/>
          <w:lang w:val="kk-KZ"/>
        </w:rPr>
        <w:t>]</w:t>
      </w:r>
      <w:r w:rsidR="00CA03B6" w:rsidRPr="0059115C">
        <w:rPr>
          <w:rFonts w:ascii="Times New Roman" w:hAnsi="Times New Roman"/>
          <w:sz w:val="28"/>
          <w:szCs w:val="28"/>
          <w:lang w:val="kk-KZ"/>
        </w:rPr>
        <w:t>. Криопластикалық деформация үрдістеріне жасалған жалпылама шолу ең тиімді және кең тараған үрдіс криоилемдеу екендігін көрсетті.</w:t>
      </w:r>
      <w:r w:rsidR="000A66DA" w:rsidRPr="0059115C">
        <w:rPr>
          <w:rFonts w:ascii="Times New Roman" w:hAnsi="Times New Roman"/>
          <w:sz w:val="28"/>
          <w:szCs w:val="28"/>
          <w:lang w:val="kk-KZ"/>
        </w:rPr>
        <w:t xml:space="preserve"> </w:t>
      </w:r>
    </w:p>
    <w:p w14:paraId="541069AD" w14:textId="3D28903A" w:rsidR="00EE76F6" w:rsidRPr="0059115C" w:rsidRDefault="00EE76F6" w:rsidP="00A707E1">
      <w:pPr>
        <w:pStyle w:val="a9"/>
        <w:tabs>
          <w:tab w:val="left" w:pos="993"/>
        </w:tabs>
        <w:adjustRightInd w:val="0"/>
        <w:snapToGrid w:val="0"/>
        <w:ind w:firstLine="709"/>
        <w:jc w:val="both"/>
        <w:rPr>
          <w:rFonts w:ascii="Times New Roman" w:hAnsi="Times New Roman"/>
          <w:sz w:val="28"/>
          <w:szCs w:val="28"/>
          <w:lang w:val="kk-KZ"/>
        </w:rPr>
      </w:pPr>
    </w:p>
    <w:p w14:paraId="63CB8CE8" w14:textId="602115D5" w:rsidR="00DD7BEE" w:rsidRPr="0059115C" w:rsidRDefault="00507BD6" w:rsidP="00DD7BEE">
      <w:pPr>
        <w:pStyle w:val="a9"/>
        <w:tabs>
          <w:tab w:val="left" w:pos="993"/>
        </w:tabs>
        <w:adjustRightInd w:val="0"/>
        <w:snapToGrid w:val="0"/>
        <w:ind w:firstLine="709"/>
        <w:jc w:val="both"/>
        <w:rPr>
          <w:rFonts w:ascii="Times New Roman" w:hAnsi="Times New Roman"/>
          <w:b/>
          <w:bCs/>
          <w:sz w:val="28"/>
          <w:szCs w:val="28"/>
          <w:lang w:val="kk-KZ"/>
        </w:rPr>
      </w:pPr>
      <w:r w:rsidRPr="0059115C">
        <w:rPr>
          <w:rFonts w:ascii="Times New Roman" w:hAnsi="Times New Roman"/>
          <w:b/>
          <w:bCs/>
          <w:sz w:val="28"/>
          <w:szCs w:val="28"/>
          <w:lang w:val="kk-KZ"/>
        </w:rPr>
        <w:t>1.3 Бөлім бойынша қ</w:t>
      </w:r>
      <w:r w:rsidR="003811BC" w:rsidRPr="0059115C">
        <w:rPr>
          <w:rFonts w:ascii="Times New Roman" w:hAnsi="Times New Roman"/>
          <w:b/>
          <w:bCs/>
          <w:sz w:val="28"/>
          <w:szCs w:val="28"/>
          <w:lang w:val="kk-KZ"/>
        </w:rPr>
        <w:t>орытынды және зерттеудің міндеттерін айқындау</w:t>
      </w:r>
    </w:p>
    <w:p w14:paraId="08D2B0D2" w14:textId="481758C5" w:rsidR="008A1A6C" w:rsidRPr="0059115C" w:rsidRDefault="0058087E" w:rsidP="008A1A6C">
      <w:pPr>
        <w:adjustRightInd w:val="0"/>
        <w:snapToGrid w:val="0"/>
        <w:spacing w:after="0" w:line="240" w:lineRule="auto"/>
        <w:ind w:firstLine="709"/>
        <w:jc w:val="both"/>
        <w:rPr>
          <w:rFonts w:ascii="Times New Roman" w:hAnsi="Times New Roman"/>
          <w:sz w:val="28"/>
          <w:szCs w:val="28"/>
          <w:lang w:val="kk-KZ"/>
        </w:rPr>
      </w:pPr>
      <w:bookmarkStart w:id="139" w:name="_Hlk130683184"/>
      <w:r w:rsidRPr="0059115C">
        <w:rPr>
          <w:rFonts w:ascii="Times New Roman" w:hAnsi="Times New Roman"/>
          <w:sz w:val="28"/>
          <w:szCs w:val="28"/>
          <w:lang w:val="kk-KZ"/>
        </w:rPr>
        <w:t>Ұз</w:t>
      </w:r>
      <w:r w:rsidR="00432B87" w:rsidRPr="0059115C">
        <w:rPr>
          <w:rFonts w:ascii="Times New Roman" w:hAnsi="Times New Roman"/>
          <w:sz w:val="28"/>
          <w:szCs w:val="28"/>
          <w:lang w:val="kk-KZ"/>
        </w:rPr>
        <w:t>ын өлшемді КНММ алудың қолданыстағы тәсілдерінің ерекшеліктерін, артықшылықтары мен кемшіліктерін талдау нәтижесінде</w:t>
      </w:r>
      <w:r w:rsidR="008A1A6C" w:rsidRPr="0059115C">
        <w:rPr>
          <w:rFonts w:ascii="Times New Roman" w:hAnsi="Times New Roman"/>
          <w:sz w:val="28"/>
          <w:szCs w:val="28"/>
          <w:lang w:val="kk-KZ"/>
        </w:rPr>
        <w:t xml:space="preserve"> келесідей тұжырымдар жасауға болады:</w:t>
      </w:r>
    </w:p>
    <w:p w14:paraId="4DA97455" w14:textId="18F830AF" w:rsidR="008A1A6C" w:rsidRPr="0059115C" w:rsidRDefault="008A1A6C" w:rsidP="008A1A6C">
      <w:pPr>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1) Барынша ұзын өлшемді КНММ алу және өндіріске енгізудің технологиялық ыңғайлылығы мен потенциалы тұрғысынан ең тиімді үрдістер илемдеу мен көпбағытты соғу-штамптау үрдістері болып табылады. Екі үрдіс те өндірісте бар технологиялық жабдықтармен орындала алады, яғни әмбебаптығы жақсы. Қарастырылған үрдістермен КНММ алуды барынша тиімді ету үшін кернеулі-деформациялы күйге баса мән беру керек. Сығылу деформациялары профильден ауытқуларды тудырады: жаймалы илемдеуде кеңею, ал еркін соғуда бөшке тәріздестілік орын алады, ал олар материалдың көлемі бойынша механикалық қасиеттердің анизотропиясына әкеліп соқтырады. Олардың шамасына сығылу бағытына перпендикуляр әсер ететін созушы кернеулер нәтижесіндегі көлденең металл ағысы және деформациялаушы құрал мен материал арасындағы контактілік үйкеліс әсер етеді. Жаймалы илемдеуде кеңеюді арнайы вертикаль эджерлермен шектеуге болады, алайда жолақтың </w:t>
      </w:r>
      <w:r w:rsidRPr="0059115C">
        <w:rPr>
          <w:rFonts w:ascii="Times New Roman" w:hAnsi="Times New Roman"/>
          <w:sz w:val="28"/>
          <w:szCs w:val="28"/>
          <w:lang w:val="kk-KZ"/>
        </w:rPr>
        <w:lastRenderedPageBreak/>
        <w:t>жеткілікті енінде материалдың көлденең металл ағысына қарсыласуы артады да металл ағысы тоқтатылады, яғни кеңею болмайды. Мұнымен қоса, ені үлкен жолақтарды илемдеуде деформация ауқымының ені біліктердің жолақты қармау доғасының ұзындығынан көп болады да үйкеліс коэффициентінің артуын тудырады және нәтижесінде көлденең бағыттағы кеңеюге қарсыласу шамасы бойлық бағыттағы қарсыласу шамасынан артық болады. Яғни, жеткілікті дәрежеде кең жолақ алынса үйкеліс коэффициентінің жоғарылауы бойлық бағытта материалды жақсы ұзарта отырып кеңеюді болдырмайды. Ал еркін соғуда үйкелістің жоғарылауы кері әсер етеді де материалда Х-тәрізді аймақтарда шоғырланатын қарқынды, контактілік аймақтарда деформация қиындатылған немесе жүрмейтін жабысу және еркін бүйірлерінде орын алатын бөшке тәрізді аймақтардағы созылу аймақтары қалыптасады. Мұндай әркелкілік құрылымдық-қасиеттік әркелкілікке әкеледі, ал сығылу деформацияларын одан әрі арттыру қауіпті контурлық созушы кернеулерді қоса арттырып, оның аққыштық кернеуі шегінен асатын шамаларында еркін бүйір беттегі жарықшақтар түзілудің орын алуына немесе максимал жанама кернеулердің бағыты бойынша тұтқыр бұзылуға әкеліп соқтырады. Әсіресе, пластикалығы төмен немесе салқындай, криогенді режимдерде деформациялық беріктену барысында беріктік-пластикалық дилеммасына сай пластикалығы төмендейтін материалдар үшін сығылу деформациясын қарқындату толық бұзылуға әкелу қаупін арттырады. Деформациялық әркелкіліктің осындай кері әсерлерінен туындайтын бұзылуды болдырмау үшін және өңдеудің тиімділігін арттыру үшін а) осыған дейін қарастырылған үрдістегідей сығылу деформацияларын (сығымдау шамасын) кризистік шектен асырмай, бірден емес біртіндеп, өтулерге үйлестіріп беру қажет; ә) көпбағытты үрдістердегідей деформация бағытын өзгертіп, алдыңғы өңдеуде созушы кернеулер әсерінен созылған, нашар өңделген аймақтарды қайта деформациялау қажет; б) сығылу деформацияларының жарықшақтану мен созылу деформацияларын қарқындатуға тигізетін әсерін компенсациялау үшін қосымша оңтайлы ығысу деформацияларын беруге тырысу қажет; в) көпбағытты штамптау үрдісіндегідей бөшке тәріздестілікті штамппен шектеу қажет. Сондықтан, аталған талаптарға байланысты жаймалы илемдеу үрдістерінде осы талаптарды толық қанағаттандыратын асимметриялы аудармалы илемдеуді [14] тиімділігі неғұрлым жоғары үрдіс деп санауға толық  негіз бар. Мұнымен қоса, бұл үрдіс өлшемдік шектеуді туындатпайды және өнімділігі жоғары үздіксіз үрдіс болып табылады. Соғу-штамптау үрдістерінде аталған талаптардың барлығын қанағаттандыра алатын, сондай-ақ өнімділігі мен үздіксіздігі илемдеу үрдісімен бір қатарда бола алатын тәсіл әзірге жоқ. Дегенмен, өндіріс жағдайына сай жетілдіріп дамытқан жағдайда қарапайым ығысу бере алатын және технологиялық қарапайымдылыққа ие [27, 28] үрдістер мен осыған ұқсас үрдістердің әзірлемелерін потенциалы жоғары деп тануға болады. Ал әзірге, өндірістік тұрғыдан және ұзын өлшемді КНММ алу тұрғысынан да, жоғарыда аталған талаптарды мүмкіндігінше қамтамасыз ете алу тұрғысынан да көпбағытты соғу [22] мен көпбағытты диагональді штамптау [25] тәсілдері неғұрым тиімді.</w:t>
      </w:r>
    </w:p>
    <w:p w14:paraId="6E72B0AE" w14:textId="7AA235C4" w:rsidR="008A1A6C" w:rsidRPr="0059115C" w:rsidRDefault="008A1A6C" w:rsidP="00AE278D">
      <w:pPr>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lastRenderedPageBreak/>
        <w:t>2) Сортты илемдеу үрдістерімен салыстырғанда жаймалы илемдеу үрдістері көбірек зерттелген және таралған.</w:t>
      </w:r>
      <w:r w:rsidR="00AE278D" w:rsidRPr="0059115C">
        <w:rPr>
          <w:rFonts w:ascii="Times New Roman" w:hAnsi="Times New Roman"/>
          <w:sz w:val="28"/>
          <w:szCs w:val="28"/>
          <w:lang w:val="kk-KZ"/>
        </w:rPr>
        <w:t xml:space="preserve"> Сортты илемдеу тұрғысында сығылу мен ығысу деформацияларын қалыптастыра алатын радиалды-ығысулы илемдеу үрдісі ғана белгілі. Бұл үрдіс материалды қолдану коэффициенті жоғары, салыстырмалы түрді өнімді үрдіс болғанымен, негізінен айналу денелері түріндегі өнімдерді алуға арналған, яғни өнім сортаменті шектеулі, құрылым градиенті, яғни перифериялық және осьтік аймақтар арасындағы айтарлықтай құрылым біртексіздігі, бимодальділік байқалады. </w:t>
      </w:r>
      <w:r w:rsidRPr="0059115C">
        <w:rPr>
          <w:rFonts w:ascii="Times New Roman" w:hAnsi="Times New Roman"/>
          <w:sz w:val="28"/>
          <w:szCs w:val="28"/>
          <w:lang w:val="kk-KZ"/>
        </w:rPr>
        <w:t>Сондықтан,</w:t>
      </w:r>
      <w:r w:rsidR="00AE278D" w:rsidRPr="0059115C">
        <w:rPr>
          <w:rFonts w:ascii="Times New Roman" w:hAnsi="Times New Roman"/>
          <w:sz w:val="28"/>
          <w:szCs w:val="28"/>
          <w:lang w:val="kk-KZ"/>
        </w:rPr>
        <w:t xml:space="preserve"> біртекті </w:t>
      </w:r>
      <w:r w:rsidRPr="0059115C">
        <w:rPr>
          <w:rFonts w:ascii="Times New Roman" w:hAnsi="Times New Roman"/>
          <w:sz w:val="28"/>
          <w:szCs w:val="28"/>
          <w:lang w:val="kk-KZ"/>
        </w:rPr>
        <w:t>УҰТ/НК құрылымға ие</w:t>
      </w:r>
      <w:r w:rsidR="00AE278D" w:rsidRPr="0059115C">
        <w:rPr>
          <w:rFonts w:ascii="Times New Roman" w:hAnsi="Times New Roman"/>
          <w:sz w:val="28"/>
          <w:szCs w:val="28"/>
          <w:lang w:val="kk-KZ"/>
        </w:rPr>
        <w:t>,</w:t>
      </w:r>
      <w:r w:rsidRPr="0059115C">
        <w:rPr>
          <w:rFonts w:ascii="Times New Roman" w:hAnsi="Times New Roman"/>
          <w:sz w:val="28"/>
          <w:szCs w:val="28"/>
          <w:lang w:val="kk-KZ"/>
        </w:rPr>
        <w:t xml:space="preserve"> әртүрлі профиль сортаменттерін өндіре алатын</w:t>
      </w:r>
      <w:r w:rsidR="00AE278D" w:rsidRPr="0059115C">
        <w:rPr>
          <w:rFonts w:ascii="Times New Roman" w:hAnsi="Times New Roman"/>
          <w:sz w:val="28"/>
          <w:szCs w:val="28"/>
          <w:lang w:val="kk-KZ"/>
        </w:rPr>
        <w:t>,</w:t>
      </w:r>
      <w:r w:rsidRPr="0059115C">
        <w:rPr>
          <w:rFonts w:ascii="Times New Roman" w:hAnsi="Times New Roman"/>
          <w:sz w:val="28"/>
          <w:szCs w:val="28"/>
          <w:lang w:val="kk-KZ"/>
        </w:rPr>
        <w:t xml:space="preserve"> </w:t>
      </w:r>
      <w:r w:rsidR="00AE278D" w:rsidRPr="0059115C">
        <w:rPr>
          <w:rFonts w:ascii="Times New Roman" w:hAnsi="Times New Roman"/>
          <w:sz w:val="28"/>
          <w:szCs w:val="28"/>
          <w:lang w:val="kk-KZ"/>
        </w:rPr>
        <w:t xml:space="preserve">өнімділігі мен алынатын материалдың өлшемдері РЫИ үрдісінен жоғары бойлық сортты илемдеу үрдістерінде сығылу-ығысу деформацияларының оңтайлы үйлесімін қалыптастыра отырып КНММ алуға мүмкіндік беретін үрдістерді әзірлеу өзекті мәселе болып табылады. </w:t>
      </w:r>
      <w:r w:rsidR="0053771F" w:rsidRPr="0059115C">
        <w:rPr>
          <w:rFonts w:ascii="Times New Roman" w:hAnsi="Times New Roman"/>
          <w:sz w:val="28"/>
          <w:szCs w:val="28"/>
          <w:lang w:val="kk-KZ"/>
        </w:rPr>
        <w:t xml:space="preserve">Жаймалы илемдеумен салыстырғанда сортты илемдеуде калибрлердің конфигурациясы кернеулердің жан-жақты </w:t>
      </w:r>
      <w:r w:rsidR="00A14E80" w:rsidRPr="0059115C">
        <w:rPr>
          <w:rFonts w:ascii="Times New Roman" w:hAnsi="Times New Roman"/>
          <w:sz w:val="28"/>
          <w:szCs w:val="28"/>
          <w:lang w:val="kk-KZ"/>
        </w:rPr>
        <w:t>сығылу</w:t>
      </w:r>
      <w:r w:rsidR="0053771F" w:rsidRPr="0059115C">
        <w:rPr>
          <w:rFonts w:ascii="Times New Roman" w:hAnsi="Times New Roman"/>
          <w:sz w:val="28"/>
          <w:szCs w:val="28"/>
          <w:lang w:val="kk-KZ"/>
        </w:rPr>
        <w:t xml:space="preserve"> схемасын қабылдауына әсер етеді.</w:t>
      </w:r>
    </w:p>
    <w:p w14:paraId="3BF5AAE5" w14:textId="62120580" w:rsidR="00A14E80" w:rsidRPr="0059115C" w:rsidRDefault="00A14E80" w:rsidP="00F26628">
      <w:pPr>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3) Ең оңтайлы кернеулі күй жан-жақты бірқалыпты емес сығылу схемасы екендігі анықталды және осы схеманы іске асырылатын бірқатар циклдік және циклдік емес тәсілдерге сипаттама берілді. Циклдік тәсілдерді талдау аталған үрдістердің басты артықшылығы дайындама үлгісін матрицадан шығарып алуға уақыт жоғалтпай циклдік деформациялауды іске асыру мүмкіндігі мен өңдеуден кейін бастапқы дайындама өлшеміне қайтып келу арқылы өлшемдік шектеулерді болдырмау потенциалы екендігін көрсетті. Циклдік емес тәсілдерде мұндай артықшылықтарды толыққанды қамтамасыз ете алмайтындығы</w:t>
      </w:r>
      <w:r w:rsidR="00F26628" w:rsidRPr="0059115C">
        <w:rPr>
          <w:rFonts w:ascii="Times New Roman" w:hAnsi="Times New Roman"/>
          <w:sz w:val="28"/>
          <w:szCs w:val="28"/>
          <w:lang w:val="kk-KZ"/>
        </w:rPr>
        <w:t xml:space="preserve"> және </w:t>
      </w:r>
      <w:r w:rsidRPr="0059115C">
        <w:rPr>
          <w:rFonts w:ascii="Times New Roman" w:hAnsi="Times New Roman"/>
          <w:sz w:val="28"/>
          <w:szCs w:val="28"/>
          <w:lang w:val="kk-KZ"/>
        </w:rPr>
        <w:t xml:space="preserve">қамтамасыз ету үшін басқа </w:t>
      </w:r>
      <w:r w:rsidR="00F26628" w:rsidRPr="0059115C">
        <w:rPr>
          <w:rFonts w:ascii="Times New Roman" w:hAnsi="Times New Roman"/>
          <w:sz w:val="28"/>
          <w:szCs w:val="28"/>
          <w:lang w:val="kk-KZ"/>
        </w:rPr>
        <w:t>циклді үрдістермен біріктіру қажеттілігі, ал біріктіру үрдісті күрделендіретіндігі анықталды. Дегенмен, үрдістерді немесе деформацияларды, әсіресе, жан-жақты сығылу мен ығысу деформацияларын біріктіру құрылымдық және қасиеттік тұрғыдан өте жақсы нәтижелер беруі ықтимал екендігі анықталды. Циклдік және циклдік емес экструзияға негізделген тәсілдердің бірқатарында пресс-қалдық түріндегі металл жоғалтуларының болуы,</w:t>
      </w:r>
      <w:r w:rsidRPr="0059115C">
        <w:rPr>
          <w:rFonts w:ascii="Times New Roman" w:hAnsi="Times New Roman"/>
          <w:sz w:val="28"/>
          <w:szCs w:val="28"/>
          <w:lang w:val="kk-KZ"/>
        </w:rPr>
        <w:t xml:space="preserve"> үйкеліс коэффициентінің жоғары деңгейі </w:t>
      </w:r>
      <w:r w:rsidR="00F26628" w:rsidRPr="0059115C">
        <w:rPr>
          <w:rFonts w:ascii="Times New Roman" w:hAnsi="Times New Roman"/>
          <w:sz w:val="28"/>
          <w:szCs w:val="28"/>
          <w:lang w:val="kk-KZ"/>
        </w:rPr>
        <w:t xml:space="preserve">салдарынан </w:t>
      </w:r>
      <w:r w:rsidRPr="0059115C">
        <w:rPr>
          <w:rFonts w:ascii="Times New Roman" w:hAnsi="Times New Roman"/>
          <w:sz w:val="28"/>
          <w:szCs w:val="28"/>
          <w:lang w:val="kk-KZ"/>
        </w:rPr>
        <w:t>деформациялық күшті</w:t>
      </w:r>
      <w:r w:rsidR="00F26628" w:rsidRPr="0059115C">
        <w:rPr>
          <w:rFonts w:ascii="Times New Roman" w:hAnsi="Times New Roman"/>
          <w:sz w:val="28"/>
          <w:szCs w:val="28"/>
          <w:lang w:val="kk-KZ"/>
        </w:rPr>
        <w:t>ң</w:t>
      </w:r>
      <w:r w:rsidRPr="0059115C">
        <w:rPr>
          <w:rFonts w:ascii="Times New Roman" w:hAnsi="Times New Roman"/>
          <w:sz w:val="28"/>
          <w:szCs w:val="28"/>
          <w:lang w:val="kk-KZ"/>
        </w:rPr>
        <w:t xml:space="preserve"> де жоғарыла</w:t>
      </w:r>
      <w:r w:rsidR="00F26628" w:rsidRPr="0059115C">
        <w:rPr>
          <w:rFonts w:ascii="Times New Roman" w:hAnsi="Times New Roman"/>
          <w:sz w:val="28"/>
          <w:szCs w:val="28"/>
          <w:lang w:val="kk-KZ"/>
        </w:rPr>
        <w:t>йтындығы</w:t>
      </w:r>
      <w:r w:rsidRPr="0059115C">
        <w:rPr>
          <w:rFonts w:ascii="Times New Roman" w:hAnsi="Times New Roman"/>
          <w:sz w:val="28"/>
          <w:szCs w:val="28"/>
          <w:lang w:val="kk-KZ"/>
        </w:rPr>
        <w:t xml:space="preserve">, сондай-ақ </w:t>
      </w:r>
      <w:r w:rsidR="00F26628" w:rsidRPr="0059115C">
        <w:rPr>
          <w:rFonts w:ascii="Times New Roman" w:hAnsi="Times New Roman"/>
          <w:sz w:val="28"/>
          <w:szCs w:val="28"/>
          <w:lang w:val="kk-KZ"/>
        </w:rPr>
        <w:t xml:space="preserve">бірқатар үрдістердегі </w:t>
      </w:r>
      <w:r w:rsidRPr="0059115C">
        <w:rPr>
          <w:rFonts w:ascii="Times New Roman" w:hAnsi="Times New Roman"/>
          <w:sz w:val="28"/>
          <w:szCs w:val="28"/>
          <w:lang w:val="kk-KZ"/>
        </w:rPr>
        <w:t xml:space="preserve">өлшемдік шектеулер бар екендігі </w:t>
      </w:r>
      <w:r w:rsidR="00F26628" w:rsidRPr="0059115C">
        <w:rPr>
          <w:rFonts w:ascii="Times New Roman" w:hAnsi="Times New Roman"/>
          <w:sz w:val="28"/>
          <w:szCs w:val="28"/>
          <w:lang w:val="kk-KZ"/>
        </w:rPr>
        <w:t>жан-жақты сығылуға негізделген баламалы (альтернативті) үрдістердің әзірлемелерін дайындау өзектілігін көрсетті.</w:t>
      </w:r>
      <w:r w:rsidR="00182E88" w:rsidRPr="0059115C">
        <w:rPr>
          <w:rFonts w:ascii="Times New Roman" w:hAnsi="Times New Roman"/>
          <w:sz w:val="28"/>
          <w:szCs w:val="28"/>
          <w:lang w:val="kk-KZ"/>
        </w:rPr>
        <w:t xml:space="preserve"> Экструзия үрдістеріне тән өлшемдік шектеулерді азайта отырып және жоғарыда аталған артықшылықтарды сақтай отырып экструзиямен салыстырғанда өлшемі үлкен дайындамалар өндіре алатын үрдістерде (мысалы, жабық штамптауда) жан-жақты сығылу схемасын іске асыратын үрдістерді әзірлеу жақсы нәтижелер беруі ықтимал.</w:t>
      </w:r>
      <w:r w:rsidR="00432B87" w:rsidRPr="0059115C">
        <w:rPr>
          <w:rFonts w:ascii="Times New Roman" w:hAnsi="Times New Roman"/>
          <w:sz w:val="28"/>
          <w:szCs w:val="28"/>
          <w:lang w:val="kk-KZ"/>
        </w:rPr>
        <w:t xml:space="preserve"> Жалпылама алғанда, әдебиеттерде ығысу кернеулерінің рөлімен салыстырғанда сығушы кернеулердің рөлі аз айтылатындығы немесе жөнсіз еленбейтіндігі байқалады.</w:t>
      </w:r>
    </w:p>
    <w:p w14:paraId="1EF814C5" w14:textId="5D7368FB" w:rsidR="005D3BE8" w:rsidRPr="0059115C" w:rsidRDefault="005D3BE8" w:rsidP="00F26628">
      <w:pPr>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4) Арнайы ҚПД тәсілдерін аналитикалық талдау асқын қысымда бұрау (АҚБ) тәсілінің түйіршікті ұсақтау деңгейі ең жоғары тәсіл екендігін, сондай-ақ ықтимал қысымның ең жоғары деңгейін қалыптастыра алатын тәсңл екендігін көрсетті. Алайда басқа тәсілдермен салыстырғанда алынатын өнімнің өлшемдік </w:t>
      </w:r>
      <w:r w:rsidRPr="0059115C">
        <w:rPr>
          <w:rFonts w:ascii="Times New Roman" w:hAnsi="Times New Roman"/>
          <w:sz w:val="28"/>
          <w:szCs w:val="28"/>
          <w:lang w:val="kk-KZ"/>
        </w:rPr>
        <w:lastRenderedPageBreak/>
        <w:t xml:space="preserve">тұрғыдағы шектеулері белгілі АҚБ тәсілдерінің ішінде ең жоғары деңгейде екендігі анықталды. Сондықтан, АҚБ қазіргі кезде қолданбалы зерттеулер үшін емес, тек іргелі (фундаменталдық) зерттеулер үшін ғана тиімді болып отыр. БЭ </w:t>
      </w:r>
      <w:r w:rsidR="008C2A6E" w:rsidRPr="0059115C">
        <w:rPr>
          <w:rFonts w:ascii="Times New Roman" w:hAnsi="Times New Roman"/>
          <w:sz w:val="28"/>
          <w:szCs w:val="28"/>
          <w:lang w:val="kk-KZ"/>
        </w:rPr>
        <w:t>тәсілі</w:t>
      </w:r>
      <w:r w:rsidRPr="0059115C">
        <w:rPr>
          <w:rFonts w:ascii="Times New Roman" w:hAnsi="Times New Roman"/>
          <w:sz w:val="28"/>
          <w:szCs w:val="28"/>
          <w:lang w:val="kk-KZ"/>
        </w:rPr>
        <w:t xml:space="preserve"> бойынша қолда бар зерттеулер </w:t>
      </w:r>
      <w:r w:rsidR="008C2A6E" w:rsidRPr="0059115C">
        <w:rPr>
          <w:rFonts w:ascii="Times New Roman" w:hAnsi="Times New Roman"/>
          <w:sz w:val="28"/>
          <w:szCs w:val="28"/>
          <w:lang w:val="kk-KZ"/>
        </w:rPr>
        <w:t xml:space="preserve">материалдағы құйынды металл ағысы, фаза араласулары жайында жаңа түсініктерді қалыптастырды, алайда АҚБ тәсілі секілді БЭ тәсілінің де контактілік үйкеліс шамасы жоғары әрі конструкциясы күрделі болып табылады. Сондықтан, бұл үрдістің де ұзын өлшемді КНММ алу тұрғысында бірқатар шешілмеген қиындықтары бары анықталды. </w:t>
      </w:r>
      <w:bookmarkStart w:id="140" w:name="_Hlk131281718"/>
      <w:r w:rsidR="008C2A6E" w:rsidRPr="0059115C">
        <w:rPr>
          <w:rFonts w:ascii="Times New Roman" w:hAnsi="Times New Roman"/>
          <w:sz w:val="28"/>
          <w:szCs w:val="28"/>
          <w:lang w:val="kk-KZ"/>
        </w:rPr>
        <w:t xml:space="preserve">ТАБЭ/ТАБП </w:t>
      </w:r>
      <w:bookmarkEnd w:id="140"/>
      <w:r w:rsidR="008C2A6E" w:rsidRPr="0059115C">
        <w:rPr>
          <w:rFonts w:ascii="Times New Roman" w:hAnsi="Times New Roman"/>
          <w:sz w:val="28"/>
          <w:szCs w:val="28"/>
          <w:lang w:val="kk-KZ"/>
        </w:rPr>
        <w:t xml:space="preserve">тәсілдері ЖЖИ, асимметриялы илемдеу және көпбағытты соғу/штамптау тәсілдерімен бірқатарда арнайы ҚПД тәсілдерінің ішіндегі неғұрлым өндірістік потенциалға ие тәсілдер екендігі белгілі болды. </w:t>
      </w:r>
      <w:r w:rsidR="00855EA2" w:rsidRPr="0059115C">
        <w:rPr>
          <w:rFonts w:ascii="Times New Roman" w:hAnsi="Times New Roman"/>
          <w:sz w:val="28"/>
          <w:szCs w:val="28"/>
          <w:lang w:val="kk-KZ"/>
        </w:rPr>
        <w:t>Қазірдің өзінде үздіксіз ТАБЭ/ТАБП тәсілдері ұзын өлшемді КНММ алу тұрғысынан салыстырмалы түрде алғанда тиімді қолданылы</w:t>
      </w:r>
      <w:r w:rsidR="008820AB" w:rsidRPr="0059115C">
        <w:rPr>
          <w:rFonts w:ascii="Times New Roman" w:hAnsi="Times New Roman"/>
          <w:sz w:val="28"/>
          <w:szCs w:val="28"/>
          <w:lang w:val="kk-KZ"/>
        </w:rPr>
        <w:t>п отырғандығы анықталды.</w:t>
      </w:r>
    </w:p>
    <w:p w14:paraId="2F8F3B81" w14:textId="15559FB9" w:rsidR="008820AB" w:rsidRPr="0059115C" w:rsidRDefault="008820AB" w:rsidP="0058087E">
      <w:pPr>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5)</w:t>
      </w:r>
      <w:r w:rsidR="006C22E6" w:rsidRPr="0059115C">
        <w:rPr>
          <w:rFonts w:ascii="Times New Roman" w:hAnsi="Times New Roman"/>
          <w:sz w:val="28"/>
          <w:szCs w:val="28"/>
          <w:lang w:val="kk-KZ"/>
        </w:rPr>
        <w:t xml:space="preserve"> Комбинациялық ҚПД үрдістерін талдау үздіксіз тәсілдерді қолдану екі тәсілдегі деформацияларды біріктіру, деформациялардың таңбасын ауыстыру, жинақталған деформация шамасын арттыру арқылы материалда құрылымның бірбағыттылығын азайтып, біртектендіруге, сондай-ақ қасиеттерін жақсартуға мүмкіндік беретіндігі анықталды. Сфералық қуысы бар матрицаларды ТАБП режимінде қолдану идеалды немесе идеалдыға жақын гидростатикалық қысым схемасын іске асыруда оңтайлы екендігі белгілі болды. Үздіксіз тәсілдердің басым көпшілігінде оларды іске асыратын </w:t>
      </w:r>
      <w:r w:rsidR="00191B52" w:rsidRPr="0059115C">
        <w:rPr>
          <w:rFonts w:ascii="Times New Roman" w:hAnsi="Times New Roman"/>
          <w:sz w:val="28"/>
          <w:szCs w:val="28"/>
          <w:lang w:val="kk-KZ"/>
        </w:rPr>
        <w:t>құрылғы</w:t>
      </w:r>
      <w:r w:rsidR="006C22E6" w:rsidRPr="0059115C">
        <w:rPr>
          <w:rFonts w:ascii="Times New Roman" w:hAnsi="Times New Roman"/>
          <w:sz w:val="28"/>
          <w:szCs w:val="28"/>
          <w:lang w:val="kk-KZ"/>
        </w:rPr>
        <w:t xml:space="preserve">дағы үлкен контактілік үйкеліс пен </w:t>
      </w:r>
      <w:r w:rsidR="00191B52" w:rsidRPr="0059115C">
        <w:rPr>
          <w:rFonts w:ascii="Times New Roman" w:hAnsi="Times New Roman"/>
          <w:sz w:val="28"/>
          <w:szCs w:val="28"/>
          <w:lang w:val="kk-KZ"/>
        </w:rPr>
        <w:t>құрылғы</w:t>
      </w:r>
      <w:r w:rsidR="006C22E6" w:rsidRPr="0059115C">
        <w:rPr>
          <w:rFonts w:ascii="Times New Roman" w:hAnsi="Times New Roman"/>
          <w:sz w:val="28"/>
          <w:szCs w:val="28"/>
          <w:lang w:val="kk-KZ"/>
        </w:rPr>
        <w:t xml:space="preserve"> конструкциясының күрделендірілуі тәсілдерді өндіріске енгізуде қиындық тудыратындығы атап өтілді. </w:t>
      </w:r>
      <w:r w:rsidR="00A005CC" w:rsidRPr="0059115C">
        <w:rPr>
          <w:rFonts w:ascii="Times New Roman" w:hAnsi="Times New Roman"/>
          <w:sz w:val="28"/>
          <w:szCs w:val="28"/>
          <w:lang w:val="kk-KZ"/>
        </w:rPr>
        <w:t>КОБО тәсілдері өндіріске енгізу бойынша үздіксіз тәсілдер ішінен неғұрлым оңтайлы екендігі анықталды. Тең арналы бұрыштық созу тәсілін қолдану ТАБП үрдісіндегі бастапқы дайындаманың шектелуін болдырмауға қабілетті екендігі анықталды.</w:t>
      </w:r>
      <w:r w:rsidR="00C778E4" w:rsidRPr="0059115C">
        <w:rPr>
          <w:rFonts w:ascii="Times New Roman" w:hAnsi="Times New Roman"/>
          <w:sz w:val="28"/>
          <w:szCs w:val="28"/>
          <w:lang w:val="kk-KZ"/>
        </w:rPr>
        <w:t xml:space="preserve"> Дискретті тәсілдермен салыстырғанда үздіксіз тәсілдерде жинақталған деформация мен контактілік үйкелістің үлкен дәрежесі тәсілдің энергиялық-күштік параметрлерін арттырып, деформациялық құралдың тозу жылдамдығын жоғарылату ықтималдығы атап өтілді.</w:t>
      </w:r>
      <w:r w:rsidR="00432B87" w:rsidRPr="0059115C">
        <w:rPr>
          <w:rFonts w:ascii="Times New Roman" w:hAnsi="Times New Roman"/>
          <w:sz w:val="28"/>
          <w:szCs w:val="28"/>
          <w:lang w:val="kk-KZ"/>
        </w:rPr>
        <w:t xml:space="preserve"> </w:t>
      </w:r>
      <w:r w:rsidR="0058087E" w:rsidRPr="0059115C">
        <w:rPr>
          <w:rFonts w:ascii="Times New Roman" w:hAnsi="Times New Roman"/>
          <w:sz w:val="28"/>
          <w:szCs w:val="28"/>
          <w:lang w:val="kk-KZ"/>
        </w:rPr>
        <w:t xml:space="preserve">Мұнымен қоса, бұл тәсілдер негізінен белгілі бір көлденең қимадағы дайындамалар өндіруге арналған, ал басқа қимадағы дайындамалар өндіру үшін іске асыратын </w:t>
      </w:r>
      <w:r w:rsidR="00191B52" w:rsidRPr="0059115C">
        <w:rPr>
          <w:rFonts w:ascii="Times New Roman" w:hAnsi="Times New Roman"/>
          <w:sz w:val="28"/>
          <w:szCs w:val="28"/>
          <w:lang w:val="kk-KZ"/>
        </w:rPr>
        <w:t>құрылғы</w:t>
      </w:r>
      <w:r w:rsidR="0058087E" w:rsidRPr="0059115C">
        <w:rPr>
          <w:rFonts w:ascii="Times New Roman" w:hAnsi="Times New Roman"/>
          <w:sz w:val="28"/>
          <w:szCs w:val="28"/>
          <w:lang w:val="kk-KZ"/>
        </w:rPr>
        <w:t xml:space="preserve">ның конфигурациясын өзгерту қажет немесе басқа дайындама алуға қабілетті басқа үрдіспен дискретті комбинациялауды іске асыру қажет. Дискретті үрдіспен салыстырғанда үздіксіз комбинациялық үрдістерді іске асыратын </w:t>
      </w:r>
      <w:r w:rsidR="00191B52" w:rsidRPr="0059115C">
        <w:rPr>
          <w:rFonts w:ascii="Times New Roman" w:hAnsi="Times New Roman"/>
          <w:sz w:val="28"/>
          <w:szCs w:val="28"/>
          <w:lang w:val="kk-KZ"/>
        </w:rPr>
        <w:t>құрылғы</w:t>
      </w:r>
      <w:r w:rsidR="0058087E" w:rsidRPr="0059115C">
        <w:rPr>
          <w:rFonts w:ascii="Times New Roman" w:hAnsi="Times New Roman"/>
          <w:sz w:val="28"/>
          <w:szCs w:val="28"/>
          <w:lang w:val="kk-KZ"/>
        </w:rPr>
        <w:t xml:space="preserve">ның жұмысшы элементтеріне циклдер немесе өтулер саны артуына байланысты циклдік кернеулерді қабылдайтындықтан, олардың тозу жылдамдығы мен қажуы дискретті үрдіске қарағанда жоғары болады. Дискретті комбинациялау әртүрлі қимадағы өнім алуды, яғни өнім сортаментін кеңейтуді, сондай-ақ әрбір өту жеке деформациялық құралмен орындалатындықтан тозу мен қажу жылдамдығын азайтуды қамтамасыз ете алатындығы анықталды. </w:t>
      </w:r>
      <w:r w:rsidR="00432B87" w:rsidRPr="0059115C">
        <w:rPr>
          <w:rFonts w:ascii="Times New Roman" w:hAnsi="Times New Roman"/>
          <w:sz w:val="28"/>
          <w:szCs w:val="28"/>
          <w:lang w:val="kk-KZ"/>
        </w:rPr>
        <w:t>Дискретті тәсілдер ағымдағы өндіріске барынша аз шығынсыз енгізілуі және шығарылатын өнімді әртараптандыруы мүмкін.</w:t>
      </w:r>
    </w:p>
    <w:p w14:paraId="7D62F18D" w14:textId="08591B83" w:rsidR="00432B87" w:rsidRPr="0059115C" w:rsidRDefault="00432B87" w:rsidP="00F26628">
      <w:pPr>
        <w:adjustRightInd w:val="0"/>
        <w:snapToGrid w:val="0"/>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lastRenderedPageBreak/>
        <w:t xml:space="preserve">6) </w:t>
      </w:r>
      <w:r w:rsidR="0058087E" w:rsidRPr="0059115C">
        <w:rPr>
          <w:rFonts w:ascii="Times New Roman" w:hAnsi="Times New Roman"/>
          <w:sz w:val="28"/>
          <w:szCs w:val="28"/>
          <w:lang w:val="kk-KZ"/>
        </w:rPr>
        <w:t xml:space="preserve">Криопластикалық деформация үрдістері материалдағы динамикалық қалпына келудің теріс әсерін тежей отырып, сондай-ақ өтулер санын азайтып жоғары физикалық-механикалық қасиеттерге ие металл материалдар алу үшін тиімді болуы мүмкін екендігі, сондай-ақ бұл үрдістердің ішіндегі технологиялық тұрғыдан ең тиімдісі криоилемдеу үрдісі екендігі анықталды. </w:t>
      </w:r>
    </w:p>
    <w:bookmarkEnd w:id="139"/>
    <w:p w14:paraId="34B8D588" w14:textId="546F212E" w:rsidR="00612E38" w:rsidRPr="0059115C" w:rsidRDefault="00522B06" w:rsidP="00522B06">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Жоғарыда аталған қорытынды тұжырымдамаларды және диссертациялық жұмыстың тақырыбын ескере отырып жұмыстың мақсаты сығылу-ығысу деформацияларын комбинациялай алатын және жан-жақты бірқалыпты емес сығылу схемасын іске асыра алатын, ағымдағы өндіріске енгізуге ұсынуға болатын, жеткілікті ұзын өлшемді КНММ алуды қамтамасыз ете алатын, сондай-ақ криопластикалық деформацияны пайдалана алатын тәсілді ұсыну, негіздеу, әзірлеу және зерттеу болып табылады. </w:t>
      </w:r>
      <w:r w:rsidR="00612E38" w:rsidRPr="0059115C">
        <w:rPr>
          <w:rFonts w:ascii="Times New Roman" w:hAnsi="Times New Roman"/>
          <w:sz w:val="28"/>
          <w:szCs w:val="28"/>
          <w:lang w:val="kk-KZ"/>
        </w:rPr>
        <w:t xml:space="preserve">Аталған мақсатты ойдағыдай </w:t>
      </w:r>
      <w:r w:rsidRPr="0059115C">
        <w:rPr>
          <w:rFonts w:ascii="Times New Roman" w:hAnsi="Times New Roman"/>
          <w:sz w:val="28"/>
          <w:szCs w:val="28"/>
          <w:lang w:val="kk-KZ"/>
        </w:rPr>
        <w:t>іске асыру</w:t>
      </w:r>
      <w:r w:rsidR="00612E38" w:rsidRPr="0059115C">
        <w:rPr>
          <w:rFonts w:ascii="Times New Roman" w:hAnsi="Times New Roman"/>
          <w:sz w:val="28"/>
          <w:szCs w:val="28"/>
          <w:lang w:val="kk-KZ"/>
        </w:rPr>
        <w:t xml:space="preserve"> үшін зерттеудің келесі міндеттері қойылады:</w:t>
      </w:r>
    </w:p>
    <w:p w14:paraId="52AC5D73" w14:textId="126FF9DD" w:rsidR="005F3004" w:rsidRPr="0059115C" w:rsidRDefault="005F3004" w:rsidP="005F3004">
      <w:pPr>
        <w:pStyle w:val="a9"/>
        <w:tabs>
          <w:tab w:val="left" w:pos="993"/>
        </w:tabs>
        <w:adjustRightInd w:val="0"/>
        <w:snapToGrid w:val="0"/>
        <w:ind w:firstLine="709"/>
        <w:jc w:val="both"/>
        <w:rPr>
          <w:rFonts w:ascii="Times New Roman" w:hAnsi="Times New Roman"/>
          <w:sz w:val="28"/>
          <w:szCs w:val="28"/>
          <w:lang w:val="kk-KZ"/>
        </w:rPr>
      </w:pPr>
      <w:bookmarkStart w:id="141" w:name="_Hlk145517818"/>
      <w:r w:rsidRPr="0059115C">
        <w:rPr>
          <w:rFonts w:ascii="Times New Roman" w:hAnsi="Times New Roman"/>
          <w:sz w:val="28"/>
          <w:szCs w:val="28"/>
          <w:lang w:val="kk-KZ"/>
        </w:rPr>
        <w:t>- аналитикалық шолу қорытындылары негізінде кернеулік-деформациялық күй тұрғысынан оңтайлы деформация түрлерін бір үрдісте тіркестіре немесе біріктіре отырып өңдеуді іске асыра алатын, жеткілікті өлшемдердегі КНММ алуға мүмкіндік беретін, сондай-ақ қолданыстағы өндіріске енгізіле алатын тәсілдердің концепцияларын ұсыну және теориялық, есептік-аналитикалық, компьютерлендірілген әдістерді қолданып тәсілдердің геометриялық, кернеулік-деформациялық, технологиялық параметрлерінің оңтайлылығына баға беру арқылы ғылыми-теориялық негіздеу (жұмыстың екінші бөлімі);</w:t>
      </w:r>
    </w:p>
    <w:p w14:paraId="3989F552" w14:textId="30E751C3" w:rsidR="005F3004" w:rsidRPr="0059115C" w:rsidRDefault="005F3004" w:rsidP="005F3004">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ғылыми-теориялық негіздеу нәтижелері негізінде өндірісте қолдану потенциалы неғұрлым жоғары әрі деформация түрлерін тіркестендіре алатын тәсілдерді таңдап, өңдеу температурасы, материалы, кристалдық торы, деформациялану механизмдері, түйіршік өлшемдері, құрамы бойынша әртүрлі бастапқы шарттарда тәжірибелер сериясын жүргізу және тәжірибеден кейін алынған үлгілердің микроқұрылымдарының, физикалық-механикалық қасиеттерінің өзгерісін анықтау арқылы тәсілдерді ғылыми-тәжірибелік негіздеу (жұмыстың үшінші бөлімі);</w:t>
      </w:r>
    </w:p>
    <w:p w14:paraId="1315E853" w14:textId="559ADE82" w:rsidR="00ED1D80" w:rsidRPr="0059115C" w:rsidRDefault="005F3004" w:rsidP="005F3004">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өндіріске енгізу үшін ұсыныстарды әзірлеу мақсатында жұмыс аясында алынған барлық теориялық-тәжірибелік ғылыми нәтижелерді ескере отырып тәсілдерді жекелеген критерийлер бойынша қорытынды бағалау (қорытынды бөлім)</w:t>
      </w:r>
      <w:r w:rsidR="00EF6296" w:rsidRPr="0059115C">
        <w:rPr>
          <w:rFonts w:ascii="Times New Roman" w:hAnsi="Times New Roman"/>
          <w:sz w:val="28"/>
          <w:szCs w:val="28"/>
          <w:lang w:val="kk-KZ"/>
        </w:rPr>
        <w:t>.</w:t>
      </w:r>
    </w:p>
    <w:bookmarkEnd w:id="141"/>
    <w:p w14:paraId="716C34B5" w14:textId="77777777" w:rsidR="00ED1D80" w:rsidRPr="0059115C" w:rsidRDefault="00ED1D80">
      <w:pPr>
        <w:spacing w:after="0" w:line="240" w:lineRule="auto"/>
        <w:rPr>
          <w:rFonts w:ascii="Times New Roman" w:hAnsi="Times New Roman"/>
          <w:sz w:val="28"/>
          <w:szCs w:val="28"/>
          <w:lang w:val="kk-KZ"/>
        </w:rPr>
      </w:pPr>
      <w:r w:rsidRPr="0059115C">
        <w:rPr>
          <w:rFonts w:ascii="Times New Roman" w:hAnsi="Times New Roman"/>
          <w:sz w:val="28"/>
          <w:szCs w:val="28"/>
          <w:lang w:val="kk-KZ"/>
        </w:rPr>
        <w:br w:type="page"/>
      </w:r>
    </w:p>
    <w:p w14:paraId="5DB3E930" w14:textId="233FACF5" w:rsidR="00ED1D80" w:rsidRPr="0059115C" w:rsidRDefault="00ED1D80" w:rsidP="00ED1D80">
      <w:pPr>
        <w:pStyle w:val="a9"/>
        <w:tabs>
          <w:tab w:val="left" w:pos="993"/>
        </w:tabs>
        <w:adjustRightInd w:val="0"/>
        <w:snapToGrid w:val="0"/>
        <w:ind w:firstLine="709"/>
        <w:jc w:val="both"/>
        <w:rPr>
          <w:rFonts w:ascii="Times New Roman" w:hAnsi="Times New Roman"/>
          <w:b/>
          <w:bCs/>
          <w:sz w:val="28"/>
          <w:szCs w:val="28"/>
          <w:lang w:val="kk-KZ"/>
        </w:rPr>
      </w:pPr>
      <w:bookmarkStart w:id="142" w:name="_Hlk132194915"/>
      <w:r w:rsidRPr="0059115C">
        <w:rPr>
          <w:rFonts w:ascii="Times New Roman" w:hAnsi="Times New Roman"/>
          <w:b/>
          <w:bCs/>
          <w:sz w:val="28"/>
          <w:szCs w:val="28"/>
          <w:lang w:val="kk-KZ"/>
        </w:rPr>
        <w:lastRenderedPageBreak/>
        <w:t xml:space="preserve">2 </w:t>
      </w:r>
      <w:r w:rsidR="009E3BCF" w:rsidRPr="0059115C">
        <w:rPr>
          <w:rFonts w:ascii="Times New Roman" w:hAnsi="Times New Roman"/>
          <w:b/>
          <w:bCs/>
          <w:sz w:val="28"/>
          <w:szCs w:val="28"/>
          <w:lang w:val="kk-KZ"/>
        </w:rPr>
        <w:t>КНММ</w:t>
      </w:r>
      <w:r w:rsidRPr="0059115C">
        <w:rPr>
          <w:rFonts w:ascii="Times New Roman" w:hAnsi="Times New Roman"/>
          <w:b/>
          <w:bCs/>
          <w:sz w:val="28"/>
          <w:szCs w:val="28"/>
          <w:lang w:val="kk-KZ"/>
        </w:rPr>
        <w:t xml:space="preserve"> АЛУ</w:t>
      </w:r>
      <w:r w:rsidR="002E311F" w:rsidRPr="0059115C">
        <w:rPr>
          <w:rFonts w:ascii="Times New Roman" w:hAnsi="Times New Roman"/>
          <w:b/>
          <w:bCs/>
          <w:sz w:val="28"/>
          <w:szCs w:val="28"/>
          <w:lang w:val="kk-KZ"/>
        </w:rPr>
        <w:t xml:space="preserve"> </w:t>
      </w:r>
      <w:r w:rsidRPr="0059115C">
        <w:rPr>
          <w:rFonts w:ascii="Times New Roman" w:hAnsi="Times New Roman"/>
          <w:b/>
          <w:bCs/>
          <w:sz w:val="28"/>
          <w:szCs w:val="28"/>
          <w:lang w:val="kk-KZ"/>
        </w:rPr>
        <w:t>ТӘСІЛДЕР</w:t>
      </w:r>
      <w:r w:rsidR="00307136" w:rsidRPr="0059115C">
        <w:rPr>
          <w:rFonts w:ascii="Times New Roman" w:hAnsi="Times New Roman"/>
          <w:b/>
          <w:bCs/>
          <w:sz w:val="28"/>
          <w:szCs w:val="28"/>
          <w:lang w:val="kk-KZ"/>
        </w:rPr>
        <w:t>ІН</w:t>
      </w:r>
      <w:r w:rsidR="00D670B3" w:rsidRPr="0059115C">
        <w:rPr>
          <w:rFonts w:ascii="Times New Roman" w:hAnsi="Times New Roman"/>
          <w:b/>
          <w:bCs/>
          <w:sz w:val="28"/>
          <w:szCs w:val="28"/>
          <w:lang w:val="kk-KZ"/>
        </w:rPr>
        <w:t xml:space="preserve"> </w:t>
      </w:r>
      <w:r w:rsidR="002D0B27" w:rsidRPr="0059115C">
        <w:rPr>
          <w:rFonts w:ascii="Times New Roman" w:hAnsi="Times New Roman"/>
          <w:b/>
          <w:bCs/>
          <w:sz w:val="28"/>
          <w:szCs w:val="28"/>
          <w:lang w:val="kk-KZ"/>
        </w:rPr>
        <w:t xml:space="preserve">ҒЫЛЫМИ-ТЕОРИЯЛЫҚ </w:t>
      </w:r>
      <w:r w:rsidR="00D670B3" w:rsidRPr="0059115C">
        <w:rPr>
          <w:rFonts w:ascii="Times New Roman" w:hAnsi="Times New Roman"/>
          <w:b/>
          <w:bCs/>
          <w:sz w:val="28"/>
          <w:szCs w:val="28"/>
          <w:lang w:val="kk-KZ"/>
        </w:rPr>
        <w:t>НЕГІЗДЕ</w:t>
      </w:r>
      <w:r w:rsidR="00307136" w:rsidRPr="0059115C">
        <w:rPr>
          <w:rFonts w:ascii="Times New Roman" w:hAnsi="Times New Roman"/>
          <w:b/>
          <w:bCs/>
          <w:sz w:val="28"/>
          <w:szCs w:val="28"/>
          <w:lang w:val="kk-KZ"/>
        </w:rPr>
        <w:t>У</w:t>
      </w:r>
    </w:p>
    <w:p w14:paraId="6232522F" w14:textId="77777777" w:rsidR="001C2FB5" w:rsidRPr="0059115C" w:rsidRDefault="001C2FB5" w:rsidP="002E311F">
      <w:pPr>
        <w:pStyle w:val="a9"/>
        <w:tabs>
          <w:tab w:val="left" w:pos="993"/>
        </w:tabs>
        <w:adjustRightInd w:val="0"/>
        <w:snapToGrid w:val="0"/>
        <w:ind w:firstLine="709"/>
        <w:jc w:val="both"/>
        <w:rPr>
          <w:rFonts w:ascii="Times New Roman" w:hAnsi="Times New Roman"/>
          <w:sz w:val="28"/>
          <w:szCs w:val="28"/>
          <w:lang w:val="kk-KZ"/>
        </w:rPr>
      </w:pPr>
    </w:p>
    <w:p w14:paraId="133BAFB4" w14:textId="77777777" w:rsidR="0074601D" w:rsidRPr="0059115C" w:rsidRDefault="0074601D" w:rsidP="0074601D">
      <w:pPr>
        <w:pStyle w:val="a9"/>
        <w:tabs>
          <w:tab w:val="left" w:pos="993"/>
        </w:tabs>
        <w:adjustRightInd w:val="0"/>
        <w:snapToGrid w:val="0"/>
        <w:ind w:firstLine="709"/>
        <w:jc w:val="both"/>
        <w:rPr>
          <w:rFonts w:ascii="Times New Roman" w:hAnsi="Times New Roman"/>
          <w:b/>
          <w:bCs/>
          <w:sz w:val="28"/>
          <w:szCs w:val="28"/>
          <w:lang w:val="kk-KZ"/>
        </w:rPr>
      </w:pPr>
      <w:r w:rsidRPr="0059115C">
        <w:rPr>
          <w:rFonts w:ascii="Times New Roman" w:hAnsi="Times New Roman"/>
          <w:b/>
          <w:bCs/>
          <w:sz w:val="28"/>
          <w:szCs w:val="28"/>
          <w:lang w:val="kk-KZ"/>
        </w:rPr>
        <w:t>2.1 Ғылыми-теориялық негіздеуде қолданылған әдістер</w:t>
      </w:r>
    </w:p>
    <w:p w14:paraId="058C7CF5" w14:textId="5FC5286E" w:rsidR="002E311F" w:rsidRPr="0059115C" w:rsidRDefault="002E311F" w:rsidP="002E311F">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Қысыммен өңдеудің жаңа тәсілдерін негіздеу үшін қолданылатын ғылыми-теориялық зерттеу әдістері сыртқы жүктеме әсерінен деформация ауқымында немесе пластикалық деформация аймағында орын алатын құбылыстарды, атап айтқанда кернеулі-деформациялық күйді сипаттау арқылы ұсынылған тәсілдің зерттеу мақсатын іске асыруға жарамдылығын алдын-ала бағамдай алады. Нәтижесінде, кернеулер мен деформациялардың таралу сипатын анықтау арқылы пластикалық деформация барасында материалда орын алатын ықтимал микроқұрылым мен текстуралық эволюцияны, деформация әркелкілігін, түйіршіктердің ұсақталу және материалдың беріктену механизмдерін, тәсілді іске асыратын </w:t>
      </w:r>
      <w:r w:rsidR="00191B52" w:rsidRPr="0059115C">
        <w:rPr>
          <w:rFonts w:ascii="Times New Roman" w:hAnsi="Times New Roman"/>
          <w:sz w:val="28"/>
          <w:szCs w:val="28"/>
          <w:lang w:val="kk-KZ"/>
        </w:rPr>
        <w:t>құрылғы</w:t>
      </w:r>
      <w:r w:rsidRPr="0059115C">
        <w:rPr>
          <w:rFonts w:ascii="Times New Roman" w:hAnsi="Times New Roman"/>
          <w:sz w:val="28"/>
          <w:szCs w:val="28"/>
          <w:lang w:val="kk-KZ"/>
        </w:rPr>
        <w:t>ның ықтимал кемшіл тұстарын алдын-ала болжауға мүмкіндік туады. Сондықтан, кез-келген пластикалық өңдеу тәсілі аталған әдістерді қолдана отырып негізделуі тиіс.</w:t>
      </w:r>
    </w:p>
    <w:bookmarkEnd w:id="142"/>
    <w:p w14:paraId="53675802" w14:textId="3B11804B" w:rsidR="0074601D" w:rsidRPr="0059115C" w:rsidRDefault="002E311F" w:rsidP="0074601D">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Сызықты серпімділік есептерімен салыстырғанда пластикалықтың жазық есептерін шығару анағұрлым қиын және әдетте мұнда сандық әдістер қолданылады. Дегенмен, пластикалықтық есептерін дәл немесе жуықтап ойдағыдай шеше алатын бірқатар математикалық әдістер белгілі және олар зерттеудің бірінші міндетін ойдағыдай жүзеге асыруға, яғни ұсынылған КНММ алудың пластикалық деформацияға негізделген тәсілдерін негіздеуге септігін тигізеді. КНММ алудың жаңа тәсілдерін негіздеу мақсатында металдарды қысыммен өңдеу мен пластикалық теориясының бірқатар </w:t>
      </w:r>
      <w:r w:rsidR="0074601D" w:rsidRPr="0059115C">
        <w:rPr>
          <w:rFonts w:ascii="Times New Roman" w:hAnsi="Times New Roman"/>
          <w:sz w:val="28"/>
          <w:szCs w:val="28"/>
          <w:lang w:val="kk-KZ"/>
        </w:rPr>
        <w:t xml:space="preserve">келесідей </w:t>
      </w:r>
      <w:r w:rsidRPr="0059115C">
        <w:rPr>
          <w:rFonts w:ascii="Times New Roman" w:hAnsi="Times New Roman"/>
          <w:sz w:val="28"/>
          <w:szCs w:val="28"/>
          <w:lang w:val="kk-KZ"/>
        </w:rPr>
        <w:t>аналитикалық, классикалық және заманауи әдістері қолданылды</w:t>
      </w:r>
      <w:r w:rsidR="007A656D" w:rsidRPr="0059115C">
        <w:rPr>
          <w:rFonts w:ascii="Times New Roman" w:hAnsi="Times New Roman"/>
          <w:sz w:val="28"/>
          <w:szCs w:val="28"/>
          <w:lang w:val="kk-KZ"/>
        </w:rPr>
        <w:t>.</w:t>
      </w:r>
      <w:r w:rsidR="0020742B" w:rsidRPr="0059115C">
        <w:rPr>
          <w:rFonts w:ascii="Times New Roman" w:hAnsi="Times New Roman"/>
          <w:sz w:val="28"/>
          <w:szCs w:val="28"/>
          <w:lang w:val="kk-KZ"/>
        </w:rPr>
        <w:t xml:space="preserve"> </w:t>
      </w:r>
    </w:p>
    <w:p w14:paraId="2ABBCB4C" w14:textId="3EC98104" w:rsidR="00B12252" w:rsidRPr="0059115C" w:rsidRDefault="00DB41BF" w:rsidP="0074601D">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Сырғу сызықтары немесе </w:t>
      </w:r>
      <w:r w:rsidR="0061508D" w:rsidRPr="0059115C">
        <w:rPr>
          <w:rFonts w:ascii="Times New Roman" w:hAnsi="Times New Roman"/>
          <w:sz w:val="28"/>
          <w:szCs w:val="28"/>
          <w:lang w:val="kk-KZ"/>
        </w:rPr>
        <w:t>хар</w:t>
      </w:r>
      <w:r w:rsidR="0074601D" w:rsidRPr="0059115C">
        <w:rPr>
          <w:rFonts w:ascii="Times New Roman" w:hAnsi="Times New Roman"/>
          <w:sz w:val="28"/>
          <w:szCs w:val="28"/>
          <w:lang w:val="kk-KZ"/>
        </w:rPr>
        <w:t>а</w:t>
      </w:r>
      <w:r w:rsidR="0061508D" w:rsidRPr="0059115C">
        <w:rPr>
          <w:rFonts w:ascii="Times New Roman" w:hAnsi="Times New Roman"/>
          <w:sz w:val="28"/>
          <w:szCs w:val="28"/>
          <w:lang w:val="kk-KZ"/>
        </w:rPr>
        <w:t>ктеристикалық қисықтар</w:t>
      </w:r>
      <w:r w:rsidRPr="0059115C">
        <w:rPr>
          <w:rFonts w:ascii="Times New Roman" w:hAnsi="Times New Roman"/>
          <w:sz w:val="28"/>
          <w:szCs w:val="28"/>
          <w:lang w:val="kk-KZ"/>
        </w:rPr>
        <w:t xml:space="preserve"> әдісі материалды идеал </w:t>
      </w:r>
      <w:r w:rsidR="00865E60" w:rsidRPr="0059115C">
        <w:rPr>
          <w:rFonts w:ascii="Times New Roman" w:hAnsi="Times New Roman"/>
          <w:sz w:val="28"/>
          <w:szCs w:val="28"/>
          <w:lang w:val="kk-KZ"/>
        </w:rPr>
        <w:t xml:space="preserve">пластикалы </w:t>
      </w:r>
      <w:r w:rsidRPr="0059115C">
        <w:rPr>
          <w:rFonts w:ascii="Times New Roman" w:hAnsi="Times New Roman"/>
          <w:sz w:val="28"/>
          <w:szCs w:val="28"/>
          <w:lang w:val="kk-KZ"/>
        </w:rPr>
        <w:t xml:space="preserve">немесе қатаң пластикалы (шамасы елеусіз болатындықтан серпімділігін ескермей) сығылмайтын (көлемі өзгермейтін) дене немесе Мизес денесі деп </w:t>
      </w:r>
      <w:r w:rsidR="00865E60" w:rsidRPr="0059115C">
        <w:rPr>
          <w:rFonts w:ascii="Times New Roman" w:hAnsi="Times New Roman"/>
          <w:sz w:val="28"/>
          <w:szCs w:val="28"/>
          <w:lang w:val="kk-KZ"/>
        </w:rPr>
        <w:t xml:space="preserve">абстракциялы түрде </w:t>
      </w:r>
      <w:r w:rsidRPr="0059115C">
        <w:rPr>
          <w:rFonts w:ascii="Times New Roman" w:hAnsi="Times New Roman"/>
          <w:sz w:val="28"/>
          <w:szCs w:val="28"/>
          <w:lang w:val="kk-KZ"/>
        </w:rPr>
        <w:t xml:space="preserve">қабылдай отырып жазық </w:t>
      </w:r>
      <w:r w:rsidR="00E823DF" w:rsidRPr="0059115C">
        <w:rPr>
          <w:rFonts w:ascii="Times New Roman" w:hAnsi="Times New Roman"/>
          <w:sz w:val="28"/>
          <w:szCs w:val="28"/>
          <w:lang w:val="kk-KZ"/>
        </w:rPr>
        <w:t>немесе</w:t>
      </w:r>
      <w:r w:rsidRPr="0059115C">
        <w:rPr>
          <w:rFonts w:ascii="Times New Roman" w:hAnsi="Times New Roman"/>
          <w:sz w:val="28"/>
          <w:szCs w:val="28"/>
          <w:lang w:val="kk-KZ"/>
        </w:rPr>
        <w:t xml:space="preserve"> осьтік-симметриялық деформация жағдайында </w:t>
      </w:r>
      <w:r w:rsidR="00865E60" w:rsidRPr="0059115C">
        <w:rPr>
          <w:rFonts w:ascii="Times New Roman" w:hAnsi="Times New Roman"/>
          <w:sz w:val="28"/>
          <w:szCs w:val="28"/>
          <w:lang w:val="kk-KZ"/>
        </w:rPr>
        <w:t>бас осьтерге қатысты кернеулердің теңдеулерін құр</w:t>
      </w:r>
      <w:r w:rsidR="002905CA" w:rsidRPr="0059115C">
        <w:rPr>
          <w:rFonts w:ascii="Times New Roman" w:hAnsi="Times New Roman"/>
          <w:sz w:val="28"/>
          <w:szCs w:val="28"/>
          <w:lang w:val="kk-KZ"/>
        </w:rPr>
        <w:t>у</w:t>
      </w:r>
      <w:r w:rsidR="00865E60" w:rsidRPr="0059115C">
        <w:rPr>
          <w:rFonts w:ascii="Times New Roman" w:hAnsi="Times New Roman"/>
          <w:sz w:val="28"/>
          <w:szCs w:val="28"/>
          <w:lang w:val="kk-KZ"/>
        </w:rPr>
        <w:t xml:space="preserve"> және шешу арқылы </w:t>
      </w:r>
      <w:r w:rsidRPr="0059115C">
        <w:rPr>
          <w:rFonts w:ascii="Times New Roman" w:hAnsi="Times New Roman"/>
          <w:sz w:val="28"/>
          <w:szCs w:val="28"/>
          <w:lang w:val="kk-KZ"/>
        </w:rPr>
        <w:t>кернеулі күйді зерттеуге арналған</w:t>
      </w:r>
      <w:r w:rsidR="00E823DF" w:rsidRPr="0059115C">
        <w:rPr>
          <w:rFonts w:ascii="Times New Roman" w:hAnsi="Times New Roman"/>
          <w:sz w:val="28"/>
          <w:szCs w:val="28"/>
          <w:lang w:val="kk-KZ"/>
        </w:rPr>
        <w:t xml:space="preserve"> [</w:t>
      </w:r>
      <w:r w:rsidR="00B47297" w:rsidRPr="0059115C">
        <w:rPr>
          <w:rFonts w:ascii="Times New Roman" w:hAnsi="Times New Roman"/>
          <w:sz w:val="28"/>
          <w:szCs w:val="28"/>
          <w:lang w:val="kk-KZ"/>
        </w:rPr>
        <w:t xml:space="preserve">86, 87, </w:t>
      </w:r>
      <w:r w:rsidR="00E823DF" w:rsidRPr="0059115C">
        <w:rPr>
          <w:rFonts w:ascii="Times New Roman" w:hAnsi="Times New Roman"/>
          <w:sz w:val="28"/>
          <w:szCs w:val="28"/>
          <w:lang w:val="kk-KZ"/>
        </w:rPr>
        <w:t>88, б. 318</w:t>
      </w:r>
      <w:bookmarkStart w:id="143" w:name="_Hlk135465679"/>
      <w:r w:rsidR="00E823DF" w:rsidRPr="0059115C">
        <w:rPr>
          <w:rFonts w:ascii="Times New Roman" w:hAnsi="Times New Roman"/>
          <w:sz w:val="28"/>
          <w:szCs w:val="28"/>
          <w:lang w:val="kk-KZ"/>
        </w:rPr>
        <w:t>–</w:t>
      </w:r>
      <w:bookmarkEnd w:id="143"/>
      <w:r w:rsidR="00E823DF" w:rsidRPr="0059115C">
        <w:rPr>
          <w:rFonts w:ascii="Times New Roman" w:hAnsi="Times New Roman"/>
          <w:sz w:val="28"/>
          <w:szCs w:val="28"/>
          <w:lang w:val="kk-KZ"/>
        </w:rPr>
        <w:t>369]</w:t>
      </w:r>
      <w:r w:rsidRPr="0059115C">
        <w:rPr>
          <w:rFonts w:ascii="Times New Roman" w:hAnsi="Times New Roman"/>
          <w:sz w:val="28"/>
          <w:szCs w:val="28"/>
          <w:lang w:val="kk-KZ"/>
        </w:rPr>
        <w:t>.</w:t>
      </w:r>
      <w:r w:rsidR="00E823DF" w:rsidRPr="0059115C">
        <w:rPr>
          <w:rFonts w:ascii="Times New Roman" w:hAnsi="Times New Roman"/>
          <w:sz w:val="28"/>
          <w:szCs w:val="28"/>
          <w:lang w:val="kk-KZ"/>
        </w:rPr>
        <w:t xml:space="preserve"> Әдіс Хенки</w:t>
      </w:r>
      <w:r w:rsidR="00F37175" w:rsidRPr="0059115C">
        <w:rPr>
          <w:rFonts w:ascii="Times New Roman" w:hAnsi="Times New Roman"/>
          <w:sz w:val="28"/>
          <w:szCs w:val="28"/>
          <w:lang w:val="kk-KZ"/>
        </w:rPr>
        <w:t xml:space="preserve"> және </w:t>
      </w:r>
      <w:r w:rsidR="002905CA" w:rsidRPr="0059115C">
        <w:rPr>
          <w:rFonts w:ascii="Times New Roman" w:hAnsi="Times New Roman"/>
          <w:sz w:val="28"/>
          <w:szCs w:val="28"/>
          <w:lang w:val="kk-KZ"/>
        </w:rPr>
        <w:t>Прандтль теоремаларының салдарларынан шығатын сырғу сызықтарының басты қасиеттеріне негізделеді [88, б. 326–331]</w:t>
      </w:r>
      <w:r w:rsidR="0074601D" w:rsidRPr="0059115C">
        <w:rPr>
          <w:rFonts w:ascii="Times New Roman" w:hAnsi="Times New Roman"/>
          <w:sz w:val="28"/>
          <w:szCs w:val="28"/>
          <w:lang w:val="kk-KZ"/>
        </w:rPr>
        <w:t xml:space="preserve">. </w:t>
      </w:r>
      <w:r w:rsidR="00B12252" w:rsidRPr="0059115C">
        <w:rPr>
          <w:rFonts w:ascii="Times New Roman" w:hAnsi="Times New Roman"/>
          <w:sz w:val="28"/>
          <w:szCs w:val="28"/>
          <w:lang w:val="kk-KZ"/>
        </w:rPr>
        <w:t>Аталған қасиеттерді ескере отырып сырғу сызықтары</w:t>
      </w:r>
      <w:r w:rsidR="00A15850" w:rsidRPr="0059115C">
        <w:rPr>
          <w:rFonts w:ascii="Times New Roman" w:hAnsi="Times New Roman"/>
          <w:sz w:val="28"/>
          <w:szCs w:val="28"/>
          <w:lang w:val="kk-KZ"/>
        </w:rPr>
        <w:t xml:space="preserve">ның геометриялық </w:t>
      </w:r>
      <w:r w:rsidR="001D2AB3" w:rsidRPr="0059115C">
        <w:rPr>
          <w:rFonts w:ascii="Times New Roman" w:hAnsi="Times New Roman"/>
          <w:sz w:val="28"/>
          <w:szCs w:val="28"/>
          <w:lang w:val="kk-KZ"/>
        </w:rPr>
        <w:t xml:space="preserve">немесе графикалық </w:t>
      </w:r>
      <w:r w:rsidR="00A15850" w:rsidRPr="0059115C">
        <w:rPr>
          <w:rFonts w:ascii="Times New Roman" w:hAnsi="Times New Roman"/>
          <w:sz w:val="28"/>
          <w:szCs w:val="28"/>
          <w:lang w:val="kk-KZ"/>
        </w:rPr>
        <w:t>көрінісі</w:t>
      </w:r>
      <w:r w:rsidR="00B12252" w:rsidRPr="0059115C">
        <w:rPr>
          <w:rFonts w:ascii="Times New Roman" w:hAnsi="Times New Roman"/>
          <w:sz w:val="28"/>
          <w:szCs w:val="28"/>
          <w:lang w:val="kk-KZ"/>
        </w:rPr>
        <w:t xml:space="preserve"> </w:t>
      </w:r>
      <w:r w:rsidR="00A15850" w:rsidRPr="0059115C">
        <w:rPr>
          <w:rFonts w:ascii="Times New Roman" w:hAnsi="Times New Roman"/>
          <w:sz w:val="28"/>
          <w:szCs w:val="28"/>
          <w:lang w:val="kk-KZ"/>
        </w:rPr>
        <w:t xml:space="preserve">– сырғу сызықтары </w:t>
      </w:r>
      <w:r w:rsidR="00B12252" w:rsidRPr="0059115C">
        <w:rPr>
          <w:rFonts w:ascii="Times New Roman" w:hAnsi="Times New Roman"/>
          <w:sz w:val="28"/>
          <w:szCs w:val="28"/>
          <w:lang w:val="kk-KZ"/>
        </w:rPr>
        <w:t>өрісі тұрғызылады</w:t>
      </w:r>
      <w:r w:rsidR="001D2AB3" w:rsidRPr="0059115C">
        <w:rPr>
          <w:rFonts w:ascii="Times New Roman" w:hAnsi="Times New Roman"/>
          <w:sz w:val="28"/>
          <w:szCs w:val="28"/>
          <w:lang w:val="kk-KZ"/>
        </w:rPr>
        <w:t xml:space="preserve"> [88, б. 337–353]</w:t>
      </w:r>
      <w:r w:rsidR="00B12252" w:rsidRPr="0059115C">
        <w:rPr>
          <w:rFonts w:ascii="Times New Roman" w:hAnsi="Times New Roman"/>
          <w:sz w:val="28"/>
          <w:szCs w:val="28"/>
          <w:lang w:val="kk-KZ"/>
        </w:rPr>
        <w:t>.</w:t>
      </w:r>
      <w:r w:rsidR="00A15850" w:rsidRPr="0059115C">
        <w:rPr>
          <w:rFonts w:ascii="Times New Roman" w:hAnsi="Times New Roman"/>
          <w:sz w:val="28"/>
          <w:szCs w:val="28"/>
          <w:lang w:val="kk-KZ"/>
        </w:rPr>
        <w:t xml:space="preserve"> Қарапайым болып көрінгендігіне қарамастан сырғу сызықтары өрісін тұрғызу тәжірибе мен интуитивті пайымдауды талап ететін, жеткілікті дәрежеде күрделі процедура болып табылады. </w:t>
      </w:r>
      <w:r w:rsidR="001D2AB3" w:rsidRPr="0059115C">
        <w:rPr>
          <w:rFonts w:ascii="Times New Roman" w:hAnsi="Times New Roman"/>
          <w:sz w:val="28"/>
          <w:szCs w:val="28"/>
          <w:lang w:val="kk-KZ"/>
        </w:rPr>
        <w:t xml:space="preserve">Жоғарыда тұжырымдалған сырғу сызықтарының геометриялық қасиеттерін және Хенки қатынастарын қолданып жазық деформацияның кейбір есептерін интегралдық есептеулерсіз шешуге болады. Мысалы, ағымдағы жұмыс шеңберінде </w:t>
      </w:r>
      <w:bookmarkStart w:id="144" w:name="_Hlk135480329"/>
      <w:r w:rsidR="001D2AB3" w:rsidRPr="0059115C">
        <w:rPr>
          <w:rFonts w:ascii="Times New Roman" w:hAnsi="Times New Roman"/>
          <w:sz w:val="28"/>
          <w:szCs w:val="28"/>
          <w:lang w:val="kk-KZ"/>
        </w:rPr>
        <w:t xml:space="preserve">жан-жақты бірқалыпты емес сығылу схемасына негізделген </w:t>
      </w:r>
      <w:r w:rsidR="00205A47" w:rsidRPr="0059115C">
        <w:rPr>
          <w:rFonts w:ascii="Times New Roman" w:hAnsi="Times New Roman"/>
          <w:sz w:val="28"/>
          <w:szCs w:val="28"/>
          <w:lang w:val="kk-KZ"/>
        </w:rPr>
        <w:t xml:space="preserve">төрт пуансонды </w:t>
      </w:r>
      <w:r w:rsidR="001D2AB3" w:rsidRPr="0059115C">
        <w:rPr>
          <w:rFonts w:ascii="Times New Roman" w:hAnsi="Times New Roman"/>
          <w:sz w:val="28"/>
          <w:szCs w:val="28"/>
          <w:lang w:val="kk-KZ"/>
        </w:rPr>
        <w:t xml:space="preserve">тәсіл </w:t>
      </w:r>
      <w:bookmarkEnd w:id="144"/>
      <w:r w:rsidR="00205A47" w:rsidRPr="0059115C">
        <w:rPr>
          <w:rFonts w:ascii="Times New Roman" w:hAnsi="Times New Roman"/>
          <w:sz w:val="28"/>
          <w:szCs w:val="28"/>
          <w:lang w:val="kk-KZ"/>
        </w:rPr>
        <w:t xml:space="preserve">үшін </w:t>
      </w:r>
      <w:r w:rsidR="001D2AB3" w:rsidRPr="0059115C">
        <w:rPr>
          <w:rFonts w:ascii="Times New Roman" w:hAnsi="Times New Roman"/>
          <w:sz w:val="28"/>
          <w:szCs w:val="28"/>
          <w:lang w:val="kk-KZ"/>
        </w:rPr>
        <w:t>сырғу сызықтарын</w:t>
      </w:r>
      <w:r w:rsidR="00205A47" w:rsidRPr="0059115C">
        <w:rPr>
          <w:rFonts w:ascii="Times New Roman" w:hAnsi="Times New Roman"/>
          <w:sz w:val="28"/>
          <w:szCs w:val="28"/>
          <w:lang w:val="kk-KZ"/>
        </w:rPr>
        <w:t xml:space="preserve"> тұрғызу аталған қарапайымдатылған жағдаймен орындалды. Дегенмен, нақты жағдайда сырғу сызықтары әдісімен жазық немесе осьтік-симметриялық есептерді шешудің жалғыз ғана шешімі болмауы мүмкін. Сондықтан, тұрғызылған сырғу </w:t>
      </w:r>
      <w:r w:rsidR="00205A47" w:rsidRPr="0059115C">
        <w:rPr>
          <w:rFonts w:ascii="Times New Roman" w:hAnsi="Times New Roman"/>
          <w:sz w:val="28"/>
          <w:szCs w:val="28"/>
          <w:lang w:val="kk-KZ"/>
        </w:rPr>
        <w:lastRenderedPageBreak/>
        <w:t xml:space="preserve">сызықтары өрісінің дұрыстығын тексеру қажет. Мұндай тексеру тәсілді іске асыру кезінде </w:t>
      </w:r>
      <w:bookmarkStart w:id="145" w:name="_Hlk135480427"/>
      <w:r w:rsidR="00205A47" w:rsidRPr="0059115C">
        <w:rPr>
          <w:rFonts w:ascii="Times New Roman" w:hAnsi="Times New Roman"/>
          <w:sz w:val="28"/>
          <w:szCs w:val="28"/>
          <w:lang w:val="kk-KZ"/>
        </w:rPr>
        <w:t xml:space="preserve">деформация ауқымында </w:t>
      </w:r>
      <w:r w:rsidR="001D18AC" w:rsidRPr="0059115C">
        <w:rPr>
          <w:rFonts w:ascii="Times New Roman" w:hAnsi="Times New Roman"/>
          <w:sz w:val="28"/>
          <w:szCs w:val="28"/>
          <w:lang w:val="kk-KZ"/>
        </w:rPr>
        <w:t xml:space="preserve">немесе пластикалы аймақта </w:t>
      </w:r>
      <w:r w:rsidR="00205A47" w:rsidRPr="0059115C">
        <w:rPr>
          <w:rFonts w:ascii="Times New Roman" w:hAnsi="Times New Roman"/>
          <w:sz w:val="28"/>
          <w:szCs w:val="28"/>
          <w:lang w:val="kk-KZ"/>
        </w:rPr>
        <w:t>әсер ететін күштердің тепе-теңдік теңдеулерін құру</w:t>
      </w:r>
      <w:bookmarkEnd w:id="145"/>
      <w:r w:rsidR="004D50E1" w:rsidRPr="0059115C">
        <w:rPr>
          <w:rFonts w:ascii="Times New Roman" w:hAnsi="Times New Roman"/>
          <w:sz w:val="28"/>
          <w:szCs w:val="28"/>
          <w:lang w:val="kk-KZ"/>
        </w:rPr>
        <w:t xml:space="preserve"> немесе </w:t>
      </w:r>
      <w:bookmarkStart w:id="146" w:name="_Hlk135480355"/>
      <w:r w:rsidR="004D50E1" w:rsidRPr="0059115C">
        <w:rPr>
          <w:rFonts w:ascii="Times New Roman" w:hAnsi="Times New Roman"/>
          <w:sz w:val="28"/>
          <w:szCs w:val="28"/>
          <w:lang w:val="kk-KZ"/>
        </w:rPr>
        <w:t>т</w:t>
      </w:r>
      <w:r w:rsidR="00205A47" w:rsidRPr="0059115C">
        <w:rPr>
          <w:rFonts w:ascii="Times New Roman" w:hAnsi="Times New Roman"/>
          <w:sz w:val="28"/>
          <w:szCs w:val="28"/>
          <w:lang w:val="kk-KZ"/>
        </w:rPr>
        <w:t xml:space="preserve">епе-теңдіктің жуықталған дифференциалдық теңдеулері мен пластикалық шартының теңдеулерін бірге шешу </w:t>
      </w:r>
      <w:r w:rsidR="004D50E1" w:rsidRPr="0059115C">
        <w:rPr>
          <w:rFonts w:ascii="Times New Roman" w:hAnsi="Times New Roman"/>
          <w:sz w:val="28"/>
          <w:szCs w:val="28"/>
          <w:lang w:val="kk-KZ"/>
        </w:rPr>
        <w:t>арқылы</w:t>
      </w:r>
      <w:bookmarkEnd w:id="146"/>
      <w:r w:rsidR="004D50E1" w:rsidRPr="0059115C">
        <w:rPr>
          <w:rFonts w:ascii="Times New Roman" w:hAnsi="Times New Roman"/>
          <w:sz w:val="28"/>
          <w:szCs w:val="28"/>
          <w:lang w:val="kk-KZ"/>
        </w:rPr>
        <w:t xml:space="preserve">, сондай-ақ </w:t>
      </w:r>
      <w:bookmarkStart w:id="147" w:name="_Hlk135480461"/>
      <w:r w:rsidR="004D50E1" w:rsidRPr="0059115C">
        <w:rPr>
          <w:rFonts w:ascii="Times New Roman" w:hAnsi="Times New Roman"/>
          <w:sz w:val="28"/>
          <w:szCs w:val="28"/>
          <w:lang w:val="kk-KZ"/>
        </w:rPr>
        <w:t xml:space="preserve">деформацияланатын дененің сығылмаушылық шартынан кинематикалық ықтимал жылдамдықтар өрісін – жылдамдықтар годографын тұрғызу арқылы </w:t>
      </w:r>
      <w:bookmarkEnd w:id="147"/>
      <w:r w:rsidR="004D50E1" w:rsidRPr="0059115C">
        <w:rPr>
          <w:rFonts w:ascii="Times New Roman" w:hAnsi="Times New Roman"/>
          <w:sz w:val="28"/>
          <w:szCs w:val="28"/>
          <w:lang w:val="kk-KZ"/>
        </w:rPr>
        <w:t>іске асырылады. Ағымдағы жұмыс шеңберінде тұрғызылған сырғу сызықтарының дұрыстығын тексеру жан-жақты бірқалыпты емес сығылу схемасына негізделген үш пуансонды тәсіл үшін</w:t>
      </w:r>
      <w:r w:rsidR="004D50E1" w:rsidRPr="0059115C">
        <w:rPr>
          <w:lang w:val="kk-KZ"/>
        </w:rPr>
        <w:t xml:space="preserve"> </w:t>
      </w:r>
      <w:r w:rsidR="004D50E1" w:rsidRPr="0059115C">
        <w:rPr>
          <w:rFonts w:ascii="Times New Roman" w:hAnsi="Times New Roman"/>
          <w:sz w:val="28"/>
          <w:szCs w:val="28"/>
          <w:lang w:val="kk-KZ"/>
        </w:rPr>
        <w:t xml:space="preserve">тепе-теңдіктің жуықталған дифференциалдық теңдеулері мен пластикалық шартының теңдеулерін бірге шешу арқылы, ал қалған тәсілдердер үшін деформация ауқымында әсер ететін күштердің тепе-теңдік теңдеулерін құру және деформацияланатын дененің сығылмаушылық шартынан кинематикалық ықтимал жылдамдықтар өрісін </w:t>
      </w:r>
      <w:bookmarkStart w:id="148" w:name="_Hlk135484259"/>
      <w:r w:rsidR="004D50E1" w:rsidRPr="0059115C">
        <w:rPr>
          <w:rFonts w:ascii="Times New Roman" w:hAnsi="Times New Roman"/>
          <w:sz w:val="28"/>
          <w:szCs w:val="28"/>
          <w:lang w:val="kk-KZ"/>
        </w:rPr>
        <w:t>–</w:t>
      </w:r>
      <w:bookmarkEnd w:id="148"/>
      <w:r w:rsidR="004D50E1" w:rsidRPr="0059115C">
        <w:rPr>
          <w:rFonts w:ascii="Times New Roman" w:hAnsi="Times New Roman"/>
          <w:sz w:val="28"/>
          <w:szCs w:val="28"/>
          <w:lang w:val="kk-KZ"/>
        </w:rPr>
        <w:t xml:space="preserve"> жылдамдықтар годографын тұрғызу арқылы (~ 1–3% рұқсат етілген қателікпен) орындалды.</w:t>
      </w:r>
      <w:r w:rsidR="001D18AC" w:rsidRPr="0059115C">
        <w:rPr>
          <w:rFonts w:ascii="Times New Roman" w:hAnsi="Times New Roman"/>
          <w:sz w:val="28"/>
          <w:szCs w:val="28"/>
          <w:lang w:val="kk-KZ"/>
        </w:rPr>
        <w:t xml:space="preserve"> Зерттеудің дәйектілігін барынша арттыру мақсатында сырғу сызықтары әдісімен алынған кернеулі күйдің таралу сипаты шекті элементтері әдісінің баламалы нәтижелерімен салыстырылды.</w:t>
      </w:r>
    </w:p>
    <w:p w14:paraId="69809F3D" w14:textId="5D52EBB0" w:rsidR="00BB05E7" w:rsidRPr="0059115C" w:rsidRDefault="006073EB" w:rsidP="0074601D">
      <w:pPr>
        <w:pStyle w:val="a9"/>
        <w:tabs>
          <w:tab w:val="left" w:pos="993"/>
        </w:tabs>
        <w:adjustRightInd w:val="0"/>
        <w:snapToGrid w:val="0"/>
        <w:ind w:firstLine="709"/>
        <w:jc w:val="both"/>
        <w:rPr>
          <w:rFonts w:ascii="Times New Roman" w:hAnsi="Times New Roman"/>
          <w:sz w:val="28"/>
          <w:szCs w:val="28"/>
          <w:lang w:val="kk-KZ"/>
        </w:rPr>
      </w:pPr>
      <w:bookmarkStart w:id="149" w:name="_Hlk145522258"/>
      <w:r w:rsidRPr="0059115C">
        <w:rPr>
          <w:rFonts w:ascii="Times New Roman" w:hAnsi="Times New Roman"/>
          <w:sz w:val="28"/>
          <w:szCs w:val="28"/>
          <w:lang w:val="kk-KZ"/>
        </w:rPr>
        <w:t xml:space="preserve">Пластикалық ағыс жағдайында </w:t>
      </w:r>
      <w:bookmarkEnd w:id="149"/>
      <w:r w:rsidRPr="0059115C">
        <w:rPr>
          <w:rFonts w:ascii="Times New Roman" w:hAnsi="Times New Roman"/>
          <w:sz w:val="28"/>
          <w:szCs w:val="28"/>
          <w:lang w:val="kk-KZ"/>
        </w:rPr>
        <w:t>математикалық талдауға (</w:t>
      </w:r>
      <w:bookmarkStart w:id="150" w:name="_Hlk135490590"/>
      <w:bookmarkStart w:id="151" w:name="_Hlk145522197"/>
      <w:r w:rsidRPr="0059115C">
        <w:rPr>
          <w:rFonts w:ascii="Times New Roman" w:hAnsi="Times New Roman"/>
          <w:sz w:val="28"/>
          <w:szCs w:val="28"/>
          <w:lang w:val="kk-KZ"/>
        </w:rPr>
        <w:t>Эйлер</w:t>
      </w:r>
      <w:bookmarkStart w:id="152" w:name="_Hlk135484335"/>
      <w:r w:rsidRPr="0059115C">
        <w:rPr>
          <w:rFonts w:ascii="Times New Roman" w:hAnsi="Times New Roman"/>
          <w:sz w:val="28"/>
          <w:szCs w:val="28"/>
          <w:lang w:val="kk-KZ"/>
        </w:rPr>
        <w:t>–</w:t>
      </w:r>
      <w:bookmarkEnd w:id="152"/>
      <w:r w:rsidRPr="0059115C">
        <w:rPr>
          <w:rFonts w:ascii="Times New Roman" w:hAnsi="Times New Roman"/>
          <w:sz w:val="28"/>
          <w:szCs w:val="28"/>
          <w:lang w:val="kk-KZ"/>
        </w:rPr>
        <w:t>Лагранж талдауына</w:t>
      </w:r>
      <w:bookmarkEnd w:id="150"/>
      <w:r w:rsidRPr="0059115C">
        <w:rPr>
          <w:rFonts w:ascii="Times New Roman" w:hAnsi="Times New Roman"/>
          <w:sz w:val="28"/>
          <w:szCs w:val="28"/>
          <w:lang w:val="kk-KZ"/>
        </w:rPr>
        <w:t xml:space="preserve"> немесе Лагранж талдауына</w:t>
      </w:r>
      <w:bookmarkEnd w:id="151"/>
      <w:r w:rsidRPr="0059115C">
        <w:rPr>
          <w:rFonts w:ascii="Times New Roman" w:hAnsi="Times New Roman"/>
          <w:sz w:val="28"/>
          <w:szCs w:val="28"/>
          <w:lang w:val="kk-KZ"/>
        </w:rPr>
        <w:t>) негізделген в</w:t>
      </w:r>
      <w:r w:rsidR="000E1E02" w:rsidRPr="0059115C">
        <w:rPr>
          <w:rFonts w:ascii="Times New Roman" w:hAnsi="Times New Roman"/>
          <w:sz w:val="28"/>
          <w:szCs w:val="28"/>
          <w:lang w:val="kk-KZ"/>
        </w:rPr>
        <w:t xml:space="preserve">ариациялық әдістер </w:t>
      </w:r>
      <w:r w:rsidRPr="0059115C">
        <w:rPr>
          <w:rFonts w:ascii="Times New Roman" w:hAnsi="Times New Roman"/>
          <w:sz w:val="28"/>
          <w:szCs w:val="28"/>
          <w:lang w:val="kk-KZ"/>
        </w:rPr>
        <w:t>дененің көлеміндегі кернеулер мен деформациялардың таралу сипатын жуықтап анықтауға, сондай-ақ деформация әркелкілігін ескере отырып деформациядан кейінгі пішін өзгерісін анықтауға мүмкіндік беретін әдістер жиынтығы болып табылады [</w:t>
      </w:r>
      <w:bookmarkStart w:id="153" w:name="_Hlk135491751"/>
      <w:r w:rsidRPr="0059115C">
        <w:rPr>
          <w:rFonts w:ascii="Times New Roman" w:hAnsi="Times New Roman"/>
          <w:sz w:val="28"/>
          <w:szCs w:val="28"/>
          <w:lang w:val="kk-KZ"/>
        </w:rPr>
        <w:t>88, б. 301–314</w:t>
      </w:r>
      <w:bookmarkEnd w:id="153"/>
      <w:r w:rsidRPr="0059115C">
        <w:rPr>
          <w:rFonts w:ascii="Times New Roman" w:hAnsi="Times New Roman"/>
          <w:sz w:val="28"/>
          <w:szCs w:val="28"/>
          <w:lang w:val="kk-KZ"/>
        </w:rPr>
        <w:t>; 89].</w:t>
      </w:r>
      <w:r w:rsidR="005D669C" w:rsidRPr="0059115C">
        <w:rPr>
          <w:rFonts w:ascii="Times New Roman" w:hAnsi="Times New Roman"/>
          <w:sz w:val="28"/>
          <w:szCs w:val="28"/>
          <w:lang w:val="kk-KZ"/>
        </w:rPr>
        <w:t xml:space="preserve"> Жұмыс шеңберінде вариациялық әдістер арнайы ығысу тәсілдерін негіздеуде деформациялық күйді зерттеу үшін қолданылды.</w:t>
      </w:r>
      <w:r w:rsidR="0074601D" w:rsidRPr="0059115C">
        <w:rPr>
          <w:rFonts w:ascii="Times New Roman" w:hAnsi="Times New Roman"/>
          <w:sz w:val="28"/>
          <w:szCs w:val="28"/>
          <w:lang w:val="kk-KZ"/>
        </w:rPr>
        <w:t xml:space="preserve"> </w:t>
      </w:r>
      <w:r w:rsidR="005D669C" w:rsidRPr="0059115C">
        <w:rPr>
          <w:rFonts w:ascii="Times New Roman" w:hAnsi="Times New Roman"/>
          <w:sz w:val="28"/>
          <w:szCs w:val="28"/>
          <w:lang w:val="kk-KZ"/>
        </w:rPr>
        <w:t xml:space="preserve">Вариациялық әдістермен деформациялық күйді зерттеу деформациялық күйдің ықтимал өзгерістерінің басталуына </w:t>
      </w:r>
      <w:r w:rsidR="0074601D" w:rsidRPr="0059115C">
        <w:rPr>
          <w:rFonts w:ascii="Times New Roman" w:hAnsi="Times New Roman"/>
          <w:sz w:val="28"/>
          <w:szCs w:val="28"/>
          <w:lang w:val="kk-KZ"/>
        </w:rPr>
        <w:t>(</w:t>
      </w:r>
      <w:r w:rsidR="005D669C" w:rsidRPr="0059115C">
        <w:rPr>
          <w:rFonts w:ascii="Times New Roman" w:hAnsi="Times New Roman"/>
          <w:sz w:val="28"/>
          <w:szCs w:val="28"/>
          <w:lang w:val="kk-KZ"/>
        </w:rPr>
        <w:t>Лагранж басталуына</w:t>
      </w:r>
      <w:r w:rsidR="0074601D" w:rsidRPr="0059115C">
        <w:rPr>
          <w:rFonts w:ascii="Times New Roman" w:hAnsi="Times New Roman"/>
          <w:sz w:val="28"/>
          <w:szCs w:val="28"/>
          <w:lang w:val="kk-KZ"/>
        </w:rPr>
        <w:t>)</w:t>
      </w:r>
      <w:r w:rsidR="005D669C" w:rsidRPr="0059115C">
        <w:rPr>
          <w:rFonts w:ascii="Times New Roman" w:hAnsi="Times New Roman"/>
          <w:sz w:val="28"/>
          <w:szCs w:val="28"/>
          <w:lang w:val="kk-KZ"/>
        </w:rPr>
        <w:t xml:space="preserve"> сүйенеді. Лагранж басталуына сәйкес тепе-теңдік күйдің айналасындағы ықтимал орын ауыстырулардың барлық ішкі </w:t>
      </w:r>
      <w:bookmarkStart w:id="154" w:name="_Hlk135488114"/>
      <w:r w:rsidR="00B77D6A" w:rsidRPr="0059115C">
        <w:rPr>
          <w:rFonts w:ascii="Times New Roman" w:hAnsi="Times New Roman"/>
          <w:sz w:val="28"/>
          <w:szCs w:val="28"/>
          <w:lang w:val="kk-KZ"/>
        </w:rPr>
        <w:t>А</w:t>
      </w:r>
      <w:r w:rsidR="00B77D6A" w:rsidRPr="0059115C">
        <w:rPr>
          <w:rFonts w:ascii="Times New Roman" w:hAnsi="Times New Roman"/>
          <w:sz w:val="28"/>
          <w:szCs w:val="28"/>
          <w:vertAlign w:val="subscript"/>
          <w:lang w:val="kk-KZ"/>
        </w:rPr>
        <w:t>і.к.</w:t>
      </w:r>
      <w:r w:rsidR="00B77D6A" w:rsidRPr="0059115C">
        <w:rPr>
          <w:rFonts w:ascii="Times New Roman" w:hAnsi="Times New Roman"/>
          <w:sz w:val="28"/>
          <w:szCs w:val="28"/>
          <w:lang w:val="kk-KZ"/>
        </w:rPr>
        <w:t xml:space="preserve"> </w:t>
      </w:r>
      <w:r w:rsidR="005D669C" w:rsidRPr="0059115C">
        <w:rPr>
          <w:rFonts w:ascii="Times New Roman" w:hAnsi="Times New Roman"/>
          <w:sz w:val="28"/>
          <w:szCs w:val="28"/>
          <w:lang w:val="kk-KZ"/>
        </w:rPr>
        <w:t xml:space="preserve">және сыртқы </w:t>
      </w:r>
      <w:r w:rsidR="00B77D6A" w:rsidRPr="0059115C">
        <w:rPr>
          <w:rFonts w:ascii="Times New Roman" w:hAnsi="Times New Roman"/>
          <w:sz w:val="28"/>
          <w:szCs w:val="28"/>
          <w:lang w:val="kk-KZ"/>
        </w:rPr>
        <w:t>А</w:t>
      </w:r>
      <w:r w:rsidR="00B77D6A" w:rsidRPr="0059115C">
        <w:rPr>
          <w:rFonts w:ascii="Times New Roman" w:hAnsi="Times New Roman"/>
          <w:sz w:val="28"/>
          <w:szCs w:val="28"/>
          <w:vertAlign w:val="subscript"/>
          <w:lang w:val="kk-KZ"/>
        </w:rPr>
        <w:t>с.к</w:t>
      </w:r>
      <w:bookmarkEnd w:id="154"/>
      <w:r w:rsidR="00B77D6A" w:rsidRPr="0059115C">
        <w:rPr>
          <w:rFonts w:ascii="Times New Roman" w:hAnsi="Times New Roman"/>
          <w:sz w:val="28"/>
          <w:szCs w:val="28"/>
          <w:vertAlign w:val="subscript"/>
          <w:lang w:val="kk-KZ"/>
        </w:rPr>
        <w:t>.</w:t>
      </w:r>
      <w:r w:rsidR="00B77D6A" w:rsidRPr="0059115C">
        <w:rPr>
          <w:rFonts w:ascii="Times New Roman" w:hAnsi="Times New Roman"/>
          <w:sz w:val="28"/>
          <w:szCs w:val="28"/>
          <w:lang w:val="kk-KZ"/>
        </w:rPr>
        <w:t xml:space="preserve"> </w:t>
      </w:r>
      <w:r w:rsidR="005D669C" w:rsidRPr="0059115C">
        <w:rPr>
          <w:rFonts w:ascii="Times New Roman" w:hAnsi="Times New Roman"/>
          <w:sz w:val="28"/>
          <w:szCs w:val="28"/>
          <w:lang w:val="kk-KZ"/>
        </w:rPr>
        <w:t>күштері жұмыстарының (энергияларының, қуаттарының) қосындысы нөлге тең болады.</w:t>
      </w:r>
      <w:bookmarkStart w:id="155" w:name="_Hlk135487375"/>
      <w:r w:rsidR="0074601D" w:rsidRPr="0059115C">
        <w:rPr>
          <w:rFonts w:ascii="Times New Roman" w:hAnsi="Times New Roman"/>
          <w:sz w:val="28"/>
          <w:szCs w:val="28"/>
          <w:lang w:val="kk-KZ"/>
        </w:rPr>
        <w:t xml:space="preserve"> В</w:t>
      </w:r>
      <w:r w:rsidR="00B5246D" w:rsidRPr="0059115C">
        <w:rPr>
          <w:rFonts w:ascii="Times New Roman" w:hAnsi="Times New Roman"/>
          <w:sz w:val="28"/>
          <w:szCs w:val="28"/>
          <w:lang w:val="kk-KZ"/>
        </w:rPr>
        <w:t xml:space="preserve">ариациялық есептеудің міндеті – толық энергия минималды мәнді қабылдайтындай етіп орын ауыстырулардың координаталарға функционалдық тәуелділігін табу. Бұдан аталған міндеттің дифференциалдық есептеулердегі функцияның экстремумдарын (минимумдары мен максимумдарын) анықтау міндетіне ұқсастығын аңғаруға болады. </w:t>
      </w:r>
      <w:r w:rsidR="007F78F3" w:rsidRPr="0059115C">
        <w:rPr>
          <w:rFonts w:ascii="Times New Roman" w:hAnsi="Times New Roman"/>
          <w:sz w:val="28"/>
          <w:szCs w:val="28"/>
          <w:lang w:val="kk-KZ"/>
        </w:rPr>
        <w:t xml:space="preserve">Вариациялық әдісте жекелей алғанда функцияның минимумы анықталады. Дегенмен, қысыммен өңдеудің практикалық міндеттерін немесе есептерін вариациялық әдістермен шешу өте қиын математикалық қиындықтармен қоса жүреді. Сондықтан, вариациялық есептеулердің жуықталған немесе «тура» әдістері қолданылады. Жұмыс шеңберінде осындай вариациялық әдістердің бірі тура Ритц әдіс қолданылды. Бұл әдіс </w:t>
      </w:r>
      <w:r w:rsidR="003A6E7F" w:rsidRPr="0059115C">
        <w:rPr>
          <w:rFonts w:ascii="Times New Roman" w:hAnsi="Times New Roman"/>
          <w:sz w:val="28"/>
          <w:szCs w:val="28"/>
          <w:lang w:val="kk-KZ"/>
        </w:rPr>
        <w:t>қажетті функцияны (қарастырылып отырған жағдайда орын ауыстыруларды) қатар түрінде көрсетуге негізделген</w:t>
      </w:r>
      <w:r w:rsidR="0074601D" w:rsidRPr="0059115C">
        <w:rPr>
          <w:rFonts w:ascii="Times New Roman" w:hAnsi="Times New Roman"/>
          <w:sz w:val="28"/>
          <w:szCs w:val="28"/>
          <w:lang w:val="kk-KZ"/>
        </w:rPr>
        <w:t xml:space="preserve"> </w:t>
      </w:r>
      <w:r w:rsidR="003A6E7F" w:rsidRPr="0059115C">
        <w:rPr>
          <w:rFonts w:ascii="Times New Roman" w:hAnsi="Times New Roman"/>
          <w:sz w:val="28"/>
          <w:szCs w:val="28"/>
          <w:lang w:val="kk-KZ"/>
        </w:rPr>
        <w:t>[</w:t>
      </w:r>
      <w:bookmarkStart w:id="156" w:name="_Hlk135494023"/>
      <w:r w:rsidR="003A6E7F" w:rsidRPr="0059115C">
        <w:rPr>
          <w:rFonts w:ascii="Times New Roman" w:hAnsi="Times New Roman"/>
          <w:sz w:val="28"/>
          <w:szCs w:val="28"/>
          <w:lang w:val="kk-KZ"/>
        </w:rPr>
        <w:t>88, б. 304</w:t>
      </w:r>
      <w:bookmarkEnd w:id="156"/>
      <w:r w:rsidR="003A6E7F" w:rsidRPr="0059115C">
        <w:rPr>
          <w:rFonts w:ascii="Times New Roman" w:hAnsi="Times New Roman"/>
          <w:sz w:val="28"/>
          <w:szCs w:val="28"/>
          <w:lang w:val="kk-KZ"/>
        </w:rPr>
        <w:t>]</w:t>
      </w:r>
      <w:r w:rsidR="0074601D" w:rsidRPr="0059115C">
        <w:rPr>
          <w:rFonts w:ascii="Times New Roman" w:hAnsi="Times New Roman"/>
          <w:sz w:val="28"/>
          <w:szCs w:val="28"/>
          <w:lang w:val="kk-KZ"/>
        </w:rPr>
        <w:t>.</w:t>
      </w:r>
      <w:bookmarkEnd w:id="155"/>
      <w:r w:rsidR="0074601D" w:rsidRPr="0059115C">
        <w:rPr>
          <w:rFonts w:ascii="Times New Roman" w:hAnsi="Times New Roman"/>
          <w:sz w:val="28"/>
          <w:szCs w:val="28"/>
          <w:lang w:val="kk-KZ"/>
        </w:rPr>
        <w:t xml:space="preserve"> </w:t>
      </w:r>
      <w:r w:rsidR="00B60CF6" w:rsidRPr="0059115C">
        <w:rPr>
          <w:rFonts w:ascii="Times New Roman" w:hAnsi="Times New Roman"/>
          <w:sz w:val="28"/>
          <w:szCs w:val="28"/>
          <w:lang w:val="kk-KZ"/>
        </w:rPr>
        <w:t>Жұмыс шеңберінде арнайы қарапайым ығыстыру тәсілдері үшін</w:t>
      </w:r>
      <w:r w:rsidR="00801F3D" w:rsidRPr="0059115C">
        <w:rPr>
          <w:rFonts w:ascii="Times New Roman" w:hAnsi="Times New Roman"/>
          <w:sz w:val="28"/>
          <w:szCs w:val="28"/>
          <w:lang w:val="kk-KZ"/>
        </w:rPr>
        <w:t xml:space="preserve"> </w:t>
      </w:r>
      <w:r w:rsidR="0074601D" w:rsidRPr="0059115C">
        <w:rPr>
          <w:rFonts w:ascii="Times New Roman" w:hAnsi="Times New Roman"/>
          <w:sz w:val="28"/>
          <w:szCs w:val="28"/>
          <w:lang w:val="kk-KZ"/>
        </w:rPr>
        <w:t>вариациялық есептеулер үшін [88, б. 301–314; 89] көрсетілген бірқатар</w:t>
      </w:r>
      <w:r w:rsidR="00801F3D" w:rsidRPr="0059115C">
        <w:rPr>
          <w:rFonts w:ascii="Times New Roman" w:hAnsi="Times New Roman"/>
          <w:sz w:val="28"/>
          <w:szCs w:val="28"/>
          <w:lang w:val="kk-KZ"/>
        </w:rPr>
        <w:t xml:space="preserve"> қатынастарды жазық </w:t>
      </w:r>
      <w:r w:rsidR="00801F3D" w:rsidRPr="0059115C">
        <w:rPr>
          <w:rFonts w:ascii="Times New Roman" w:hAnsi="Times New Roman"/>
          <w:sz w:val="28"/>
          <w:szCs w:val="28"/>
          <w:lang w:val="kk-KZ"/>
        </w:rPr>
        <w:lastRenderedPageBreak/>
        <w:t>деформациялық күй жағдайына келтіре отырып орын ауыстырулар мен деформация компоненттері [88, б. 305–314] анықталды.</w:t>
      </w:r>
    </w:p>
    <w:p w14:paraId="5B7AD5D5" w14:textId="62B636DA" w:rsidR="000526B5" w:rsidRPr="0059115C" w:rsidRDefault="00997386" w:rsidP="0074601D">
      <w:pPr>
        <w:pStyle w:val="a9"/>
        <w:tabs>
          <w:tab w:val="left" w:pos="993"/>
        </w:tabs>
        <w:adjustRightInd w:val="0"/>
        <w:snapToGrid w:val="0"/>
        <w:ind w:firstLine="709"/>
        <w:jc w:val="both"/>
        <w:rPr>
          <w:rFonts w:ascii="Times New Roman" w:hAnsi="Times New Roman"/>
          <w:sz w:val="28"/>
          <w:szCs w:val="28"/>
          <w:lang w:val="kk-KZ"/>
        </w:rPr>
      </w:pPr>
      <w:bookmarkStart w:id="157" w:name="_Hlk131967618"/>
      <w:r w:rsidRPr="0059115C">
        <w:rPr>
          <w:rFonts w:ascii="Times New Roman" w:hAnsi="Times New Roman"/>
          <w:sz w:val="28"/>
          <w:szCs w:val="28"/>
          <w:lang w:val="kk-KZ"/>
        </w:rPr>
        <w:t xml:space="preserve">Шекті элементтер әдісі – техника мен математикалық модельдеуде туындайтын дифференциалдық </w:t>
      </w:r>
      <w:bookmarkEnd w:id="157"/>
      <w:r w:rsidRPr="0059115C">
        <w:rPr>
          <w:rFonts w:ascii="Times New Roman" w:hAnsi="Times New Roman"/>
          <w:sz w:val="28"/>
          <w:szCs w:val="28"/>
          <w:lang w:val="kk-KZ"/>
        </w:rPr>
        <w:t>теңдеулерді сандық шешуде қолданылатын әдіс</w:t>
      </w:r>
      <w:r w:rsidR="005232EA" w:rsidRPr="0059115C">
        <w:rPr>
          <w:rFonts w:ascii="Times New Roman" w:hAnsi="Times New Roman"/>
          <w:sz w:val="28"/>
          <w:szCs w:val="28"/>
          <w:lang w:val="kk-KZ"/>
        </w:rPr>
        <w:t xml:space="preserve"> [90]</w:t>
      </w:r>
      <w:r w:rsidRPr="0059115C">
        <w:rPr>
          <w:rFonts w:ascii="Times New Roman" w:hAnsi="Times New Roman"/>
          <w:sz w:val="28"/>
          <w:szCs w:val="28"/>
          <w:lang w:val="kk-KZ"/>
        </w:rPr>
        <w:t xml:space="preserve">. Шешу үшін әдіс үлкен әрі күрделі жүйені шекті элементтер деп аталатын кіші немесе қарапайым бөліктерге бөледі, яғни дискретизациялайды. Нәтижесінде, объект (қысыммен өңдеуде дайындама мен деформациялаушы </w:t>
      </w:r>
      <w:r w:rsidR="00191B52" w:rsidRPr="0059115C">
        <w:rPr>
          <w:rFonts w:ascii="Times New Roman" w:hAnsi="Times New Roman"/>
          <w:sz w:val="28"/>
          <w:szCs w:val="28"/>
          <w:lang w:val="kk-KZ"/>
        </w:rPr>
        <w:t>құр</w:t>
      </w:r>
      <w:r w:rsidR="008C1F66" w:rsidRPr="0059115C">
        <w:rPr>
          <w:rFonts w:ascii="Times New Roman" w:hAnsi="Times New Roman"/>
          <w:sz w:val="28"/>
          <w:szCs w:val="28"/>
          <w:lang w:val="kk-KZ"/>
        </w:rPr>
        <w:t>ал</w:t>
      </w:r>
      <w:r w:rsidRPr="0059115C">
        <w:rPr>
          <w:rFonts w:ascii="Times New Roman" w:hAnsi="Times New Roman"/>
          <w:sz w:val="28"/>
          <w:szCs w:val="28"/>
          <w:lang w:val="kk-KZ"/>
        </w:rPr>
        <w:t xml:space="preserve">) шекті торшаларға бөлінеді және осы торшаларға </w:t>
      </w:r>
      <w:r w:rsidR="00E36CCF" w:rsidRPr="0059115C">
        <w:rPr>
          <w:rFonts w:ascii="Times New Roman" w:hAnsi="Times New Roman"/>
          <w:sz w:val="28"/>
          <w:szCs w:val="28"/>
          <w:lang w:val="kk-KZ"/>
        </w:rPr>
        <w:t>қарапайымдатылған теңдеулер қолданылады, кейін теңдеулер тұтас объект үшін біріктіріледі. Шекті элементтер саны көп болған сайын, есептеу нәтижелері де соғұрлым дәлірек болады, бірақ есептеу өнімділігі</w:t>
      </w:r>
      <w:r w:rsidR="007D1685" w:rsidRPr="0059115C">
        <w:rPr>
          <w:rFonts w:ascii="Times New Roman" w:hAnsi="Times New Roman"/>
          <w:sz w:val="28"/>
          <w:szCs w:val="28"/>
          <w:lang w:val="kk-KZ"/>
        </w:rPr>
        <w:t xml:space="preserve"> нашарлайды. Сондықтан, қазіргі кезде әдіс компьютерлендірілген арнайы бағдарламалық пакеттерде орындалады</w:t>
      </w:r>
      <w:r w:rsidR="00BD5696" w:rsidRPr="0059115C">
        <w:rPr>
          <w:rFonts w:ascii="Times New Roman" w:hAnsi="Times New Roman"/>
          <w:sz w:val="28"/>
          <w:szCs w:val="28"/>
          <w:lang w:val="kk-KZ"/>
        </w:rPr>
        <w:t xml:space="preserve"> [91]</w:t>
      </w:r>
      <w:r w:rsidR="007D1685" w:rsidRPr="0059115C">
        <w:rPr>
          <w:rFonts w:ascii="Times New Roman" w:hAnsi="Times New Roman"/>
          <w:sz w:val="28"/>
          <w:szCs w:val="28"/>
          <w:lang w:val="kk-KZ"/>
        </w:rPr>
        <w:t>. Ағымдағы жұмыстың міндеттерін орындау</w:t>
      </w:r>
      <w:r w:rsidR="00626CB7" w:rsidRPr="0059115C">
        <w:rPr>
          <w:rFonts w:ascii="Times New Roman" w:hAnsi="Times New Roman"/>
          <w:sz w:val="28"/>
          <w:szCs w:val="28"/>
          <w:lang w:val="kk-KZ"/>
        </w:rPr>
        <w:t xml:space="preserve"> үшін </w:t>
      </w:r>
      <w:bookmarkStart w:id="158" w:name="_Hlk131965668"/>
      <w:r w:rsidR="007D1685" w:rsidRPr="0059115C">
        <w:rPr>
          <w:rFonts w:ascii="Times New Roman" w:hAnsi="Times New Roman"/>
          <w:sz w:val="28"/>
          <w:szCs w:val="28"/>
          <w:lang w:val="kk-KZ"/>
        </w:rPr>
        <w:t xml:space="preserve">DEFORM-3D </w:t>
      </w:r>
      <w:r w:rsidR="00C65D55" w:rsidRPr="0059115C">
        <w:rPr>
          <w:rFonts w:ascii="Times New Roman" w:hAnsi="Times New Roman"/>
          <w:sz w:val="28"/>
          <w:szCs w:val="28"/>
          <w:lang w:val="kk-KZ"/>
        </w:rPr>
        <w:t>арнайы инженерлік бағдарламалық пакеті</w:t>
      </w:r>
      <w:r w:rsidR="007D1685" w:rsidRPr="0059115C">
        <w:rPr>
          <w:rFonts w:ascii="Times New Roman" w:hAnsi="Times New Roman"/>
          <w:sz w:val="28"/>
          <w:szCs w:val="28"/>
          <w:lang w:val="kk-KZ"/>
        </w:rPr>
        <w:t xml:space="preserve"> </w:t>
      </w:r>
      <w:bookmarkEnd w:id="158"/>
      <w:r w:rsidR="007D1685" w:rsidRPr="0059115C">
        <w:rPr>
          <w:rFonts w:ascii="Times New Roman" w:hAnsi="Times New Roman"/>
          <w:sz w:val="28"/>
          <w:szCs w:val="28"/>
          <w:lang w:val="kk-KZ"/>
        </w:rPr>
        <w:t>(</w:t>
      </w:r>
      <w:r w:rsidR="00626CB7" w:rsidRPr="0059115C">
        <w:rPr>
          <w:rFonts w:ascii="Times New Roman" w:hAnsi="Times New Roman"/>
          <w:sz w:val="28"/>
          <w:szCs w:val="28"/>
          <w:lang w:val="kk-KZ"/>
        </w:rPr>
        <w:t xml:space="preserve">әзірлеуші – </w:t>
      </w:r>
      <w:r w:rsidR="007D1685" w:rsidRPr="0059115C">
        <w:rPr>
          <w:rFonts w:ascii="Times New Roman" w:hAnsi="Times New Roman"/>
          <w:sz w:val="28"/>
          <w:szCs w:val="28"/>
          <w:lang w:val="kk-KZ"/>
        </w:rPr>
        <w:t>Scientific Forming Technologies Corporation компаниясы</w:t>
      </w:r>
      <w:r w:rsidR="00626CB7" w:rsidRPr="0059115C">
        <w:rPr>
          <w:rFonts w:ascii="Times New Roman" w:hAnsi="Times New Roman"/>
          <w:sz w:val="28"/>
          <w:szCs w:val="28"/>
          <w:lang w:val="kk-KZ"/>
        </w:rPr>
        <w:t>, АҚШ</w:t>
      </w:r>
      <w:r w:rsidR="007D1685" w:rsidRPr="0059115C">
        <w:rPr>
          <w:rFonts w:ascii="Times New Roman" w:hAnsi="Times New Roman"/>
          <w:sz w:val="28"/>
          <w:szCs w:val="28"/>
          <w:lang w:val="kk-KZ"/>
        </w:rPr>
        <w:t>) қолданылды. Бұл пакет деформация ауқымындағы денеде орын алатын кернеулі-деформациялы күйді, температуралық өзгерістерді, энергиялық-күштік параметрлерді талдауға</w:t>
      </w:r>
      <w:r w:rsidR="00626CB7" w:rsidRPr="0059115C">
        <w:rPr>
          <w:rFonts w:ascii="Times New Roman" w:hAnsi="Times New Roman"/>
          <w:sz w:val="28"/>
          <w:szCs w:val="28"/>
          <w:lang w:val="kk-KZ"/>
        </w:rPr>
        <w:t xml:space="preserve">, сондай-ақ қымбат әрі ұзақ зауыттық сынақтарсыз пластикалы ағыстарды болжауға </w:t>
      </w:r>
      <w:r w:rsidR="00C65D55" w:rsidRPr="0059115C">
        <w:rPr>
          <w:rFonts w:ascii="Times New Roman" w:hAnsi="Times New Roman"/>
          <w:sz w:val="28"/>
          <w:szCs w:val="28"/>
          <w:lang w:val="kk-KZ"/>
        </w:rPr>
        <w:t xml:space="preserve">және кез келген бастапқы шарттарда деформацияны модельдеуге </w:t>
      </w:r>
      <w:r w:rsidR="007D1685" w:rsidRPr="0059115C">
        <w:rPr>
          <w:rFonts w:ascii="Times New Roman" w:hAnsi="Times New Roman"/>
          <w:sz w:val="28"/>
          <w:szCs w:val="28"/>
          <w:lang w:val="kk-KZ"/>
        </w:rPr>
        <w:t>мүмкіндік береді және ұқсас пакеттер арасында көшбасшы болып табылады.</w:t>
      </w:r>
      <w:r w:rsidR="00626CB7" w:rsidRPr="0059115C">
        <w:rPr>
          <w:rFonts w:ascii="Times New Roman" w:hAnsi="Times New Roman"/>
          <w:sz w:val="28"/>
          <w:szCs w:val="28"/>
          <w:lang w:val="kk-KZ"/>
        </w:rPr>
        <w:t xml:space="preserve"> Жұмыс лицензиялық </w:t>
      </w:r>
      <w:bookmarkStart w:id="159" w:name="_Hlk131966166"/>
      <w:r w:rsidR="00626CB7" w:rsidRPr="0059115C">
        <w:rPr>
          <w:rFonts w:ascii="Times New Roman" w:hAnsi="Times New Roman"/>
          <w:sz w:val="28"/>
          <w:szCs w:val="28"/>
          <w:lang w:val="kk-KZ"/>
        </w:rPr>
        <w:t>DEFORM-3D</w:t>
      </w:r>
      <w:bookmarkEnd w:id="159"/>
      <w:r w:rsidR="00626CB7" w:rsidRPr="0059115C">
        <w:rPr>
          <w:rFonts w:ascii="Times New Roman" w:hAnsi="Times New Roman"/>
          <w:sz w:val="28"/>
          <w:szCs w:val="28"/>
          <w:lang w:val="kk-KZ"/>
        </w:rPr>
        <w:t xml:space="preserve"> бағдарламалық пакетіне ие ҚарИУ </w:t>
      </w:r>
      <w:r w:rsidR="008C1F66" w:rsidRPr="0059115C">
        <w:rPr>
          <w:rFonts w:ascii="Times New Roman" w:hAnsi="Times New Roman"/>
          <w:sz w:val="28"/>
          <w:szCs w:val="28"/>
          <w:lang w:val="kk-KZ"/>
        </w:rPr>
        <w:t>мамандандырылған</w:t>
      </w:r>
      <w:r w:rsidR="00626CB7" w:rsidRPr="0059115C">
        <w:rPr>
          <w:rFonts w:ascii="Times New Roman" w:hAnsi="Times New Roman"/>
          <w:sz w:val="28"/>
          <w:szCs w:val="28"/>
          <w:lang w:val="kk-KZ"/>
        </w:rPr>
        <w:t xml:space="preserve"> </w:t>
      </w:r>
      <w:r w:rsidR="008C1F66" w:rsidRPr="0059115C">
        <w:rPr>
          <w:rFonts w:ascii="Times New Roman" w:hAnsi="Times New Roman"/>
          <w:sz w:val="28"/>
          <w:szCs w:val="28"/>
          <w:lang w:val="kk-KZ"/>
        </w:rPr>
        <w:t>компьютерлік кабинеттерінде</w:t>
      </w:r>
      <w:r w:rsidR="00626CB7" w:rsidRPr="0059115C">
        <w:rPr>
          <w:rFonts w:ascii="Times New Roman" w:hAnsi="Times New Roman"/>
          <w:sz w:val="28"/>
          <w:szCs w:val="28"/>
          <w:lang w:val="kk-KZ"/>
        </w:rPr>
        <w:t xml:space="preserve"> </w:t>
      </w:r>
      <w:r w:rsidR="00C65D55" w:rsidRPr="0059115C">
        <w:rPr>
          <w:rFonts w:ascii="Times New Roman" w:hAnsi="Times New Roman"/>
          <w:sz w:val="28"/>
          <w:szCs w:val="28"/>
          <w:lang w:val="kk-KZ"/>
        </w:rPr>
        <w:t xml:space="preserve">келесі тізбекпен </w:t>
      </w:r>
      <w:r w:rsidR="00626CB7" w:rsidRPr="0059115C">
        <w:rPr>
          <w:rFonts w:ascii="Times New Roman" w:hAnsi="Times New Roman"/>
          <w:sz w:val="28"/>
          <w:szCs w:val="28"/>
          <w:lang w:val="kk-KZ"/>
        </w:rPr>
        <w:t>орындалды</w:t>
      </w:r>
      <w:r w:rsidR="00C65D55" w:rsidRPr="0059115C">
        <w:rPr>
          <w:rFonts w:ascii="Times New Roman" w:hAnsi="Times New Roman"/>
          <w:sz w:val="28"/>
          <w:szCs w:val="28"/>
          <w:lang w:val="kk-KZ"/>
        </w:rPr>
        <w:t>:</w:t>
      </w:r>
      <w:bookmarkStart w:id="160" w:name="_Hlk132660320"/>
      <w:r w:rsidR="0074601D" w:rsidRPr="0059115C">
        <w:rPr>
          <w:rFonts w:ascii="Times New Roman" w:hAnsi="Times New Roman"/>
          <w:sz w:val="28"/>
          <w:szCs w:val="28"/>
          <w:lang w:val="kk-KZ"/>
        </w:rPr>
        <w:t xml:space="preserve"> </w:t>
      </w:r>
      <w:r w:rsidR="00C65D55" w:rsidRPr="0059115C">
        <w:rPr>
          <w:rFonts w:ascii="Times New Roman" w:hAnsi="Times New Roman"/>
          <w:sz w:val="28"/>
          <w:szCs w:val="28"/>
          <w:lang w:val="kk-KZ"/>
        </w:rPr>
        <w:t xml:space="preserve">1. </w:t>
      </w:r>
      <w:r w:rsidR="006F47E8" w:rsidRPr="0059115C">
        <w:rPr>
          <w:rFonts w:ascii="Times New Roman" w:hAnsi="Times New Roman"/>
          <w:sz w:val="28"/>
          <w:szCs w:val="28"/>
          <w:lang w:val="kk-KZ"/>
        </w:rPr>
        <w:t xml:space="preserve">Бастапқы 3D модельдерді дайындау. Шекті элементтер әдісімен математикалық модельдеуді іске асыруға қажетті бастапқы модельдерге </w:t>
      </w:r>
      <w:bookmarkStart w:id="161" w:name="_Hlk135531418"/>
      <w:r w:rsidR="006F47E8" w:rsidRPr="0059115C">
        <w:rPr>
          <w:rFonts w:ascii="Times New Roman" w:hAnsi="Times New Roman"/>
          <w:sz w:val="28"/>
          <w:szCs w:val="28"/>
          <w:lang w:val="kk-KZ"/>
        </w:rPr>
        <w:t>деформациялаушы құрылғының негізгі элементтері</w:t>
      </w:r>
      <w:bookmarkEnd w:id="161"/>
      <w:r w:rsidR="006F47E8" w:rsidRPr="0059115C">
        <w:rPr>
          <w:rFonts w:ascii="Times New Roman" w:hAnsi="Times New Roman"/>
          <w:sz w:val="28"/>
          <w:szCs w:val="28"/>
          <w:lang w:val="kk-KZ"/>
        </w:rPr>
        <w:t>нің (пуансондардың, матрицалардың, илемдеу біліктерінің, қармауыштардың, соққыштардың) және дайындаманың қаттыденелі үшөлшемді (</w:t>
      </w:r>
      <w:bookmarkStart w:id="162" w:name="_Hlk135531032"/>
      <w:r w:rsidR="006F47E8" w:rsidRPr="0059115C">
        <w:rPr>
          <w:rFonts w:ascii="Times New Roman" w:hAnsi="Times New Roman"/>
          <w:sz w:val="28"/>
          <w:szCs w:val="28"/>
          <w:lang w:val="kk-KZ"/>
        </w:rPr>
        <w:t>3D</w:t>
      </w:r>
      <w:bookmarkEnd w:id="162"/>
      <w:r w:rsidR="006F47E8" w:rsidRPr="0059115C">
        <w:rPr>
          <w:rFonts w:ascii="Times New Roman" w:hAnsi="Times New Roman"/>
          <w:sz w:val="28"/>
          <w:szCs w:val="28"/>
          <w:lang w:val="kk-KZ"/>
        </w:rPr>
        <w:t xml:space="preserve">) модельдері жатады. Бұл 3D модельдерді </w:t>
      </w:r>
      <w:bookmarkStart w:id="163" w:name="_Hlk135532003"/>
      <w:r w:rsidR="006F47E8" w:rsidRPr="0059115C">
        <w:rPr>
          <w:rFonts w:ascii="Times New Roman" w:hAnsi="Times New Roman"/>
          <w:sz w:val="28"/>
          <w:szCs w:val="28"/>
          <w:lang w:val="kk-KZ"/>
        </w:rPr>
        <w:t xml:space="preserve">DEFORM-3D жүйесінің </w:t>
      </w:r>
      <w:bookmarkEnd w:id="163"/>
      <w:r w:rsidR="006F47E8" w:rsidRPr="0059115C">
        <w:rPr>
          <w:rFonts w:ascii="Times New Roman" w:hAnsi="Times New Roman"/>
          <w:sz w:val="28"/>
          <w:szCs w:val="28"/>
          <w:lang w:val="kk-KZ"/>
        </w:rPr>
        <w:t xml:space="preserve">өзінде орындауға болады, алайда жүйе нұсқасы негізінен примитивті модельдерге арналғандықтан, жұмыс шеңберінде күрделі 3D модельдеуді орындай алатын КОМПАС-3D автоматтандырылған жобалау жүйесі (әзірлеуші – «Аскон» акционерлік қоғамы, Ресей) қолданылды. </w:t>
      </w:r>
      <w:r w:rsidR="00BE5E49" w:rsidRPr="0059115C">
        <w:rPr>
          <w:rFonts w:ascii="Times New Roman" w:hAnsi="Times New Roman"/>
          <w:sz w:val="28"/>
          <w:szCs w:val="28"/>
          <w:lang w:val="kk-KZ"/>
        </w:rPr>
        <w:t xml:space="preserve">Мұнда алдымен </w:t>
      </w:r>
      <w:bookmarkStart w:id="164" w:name="_Hlk135531979"/>
      <w:r w:rsidR="00BE5E49" w:rsidRPr="0059115C">
        <w:rPr>
          <w:rFonts w:ascii="Times New Roman" w:hAnsi="Times New Roman"/>
          <w:sz w:val="28"/>
          <w:szCs w:val="28"/>
          <w:lang w:val="kk-KZ"/>
        </w:rPr>
        <w:t>КОМПАС-</w:t>
      </w:r>
      <w:bookmarkStart w:id="165" w:name="_Hlk135531439"/>
      <w:r w:rsidR="00BE5E49" w:rsidRPr="0059115C">
        <w:rPr>
          <w:rFonts w:ascii="Times New Roman" w:hAnsi="Times New Roman"/>
          <w:sz w:val="28"/>
          <w:szCs w:val="28"/>
          <w:lang w:val="kk-KZ"/>
        </w:rPr>
        <w:t>3D</w:t>
      </w:r>
      <w:bookmarkEnd w:id="165"/>
      <w:r w:rsidR="00BE5E49" w:rsidRPr="0059115C">
        <w:rPr>
          <w:rFonts w:ascii="Times New Roman" w:hAnsi="Times New Roman"/>
          <w:sz w:val="28"/>
          <w:szCs w:val="28"/>
          <w:lang w:val="kk-KZ"/>
        </w:rPr>
        <w:t xml:space="preserve"> </w:t>
      </w:r>
      <w:bookmarkEnd w:id="164"/>
      <w:r w:rsidR="00BE5E49" w:rsidRPr="0059115C">
        <w:rPr>
          <w:rFonts w:ascii="Times New Roman" w:hAnsi="Times New Roman"/>
          <w:sz w:val="28"/>
          <w:szCs w:val="28"/>
          <w:lang w:val="kk-KZ"/>
        </w:rPr>
        <w:t xml:space="preserve">жүйесінің «Деталь» құжатында қажетті өлшемдермен деформациялаушы құрылғының негізгі элементтері мен дайындаманың 3D модельдері жеке модельденеді, </w:t>
      </w:r>
      <w:r w:rsidR="005D7DDF" w:rsidRPr="0059115C">
        <w:rPr>
          <w:rFonts w:ascii="Times New Roman" w:hAnsi="Times New Roman"/>
          <w:sz w:val="28"/>
          <w:szCs w:val="28"/>
          <w:lang w:val="kk-KZ"/>
        </w:rPr>
        <w:t>кейін</w:t>
      </w:r>
      <w:r w:rsidR="00BE5E49" w:rsidRPr="0059115C">
        <w:rPr>
          <w:rFonts w:ascii="Times New Roman" w:hAnsi="Times New Roman"/>
          <w:sz w:val="28"/>
          <w:szCs w:val="28"/>
          <w:lang w:val="kk-KZ"/>
        </w:rPr>
        <w:t xml:space="preserve"> </w:t>
      </w:r>
      <w:r w:rsidR="005D7DDF" w:rsidRPr="0059115C">
        <w:rPr>
          <w:rFonts w:ascii="Times New Roman" w:hAnsi="Times New Roman"/>
          <w:sz w:val="28"/>
          <w:szCs w:val="28"/>
          <w:lang w:val="kk-KZ"/>
        </w:rPr>
        <w:t xml:space="preserve">алынған модельдер </w:t>
      </w:r>
      <w:r w:rsidR="00BE5E49" w:rsidRPr="0059115C">
        <w:rPr>
          <w:rFonts w:ascii="Times New Roman" w:hAnsi="Times New Roman"/>
          <w:sz w:val="28"/>
          <w:szCs w:val="28"/>
          <w:lang w:val="kk-KZ"/>
        </w:rPr>
        <w:t xml:space="preserve">«Сборка» құжатында деформациялау алдындағы қалпы (позициялануы) сақтала отырып </w:t>
      </w:r>
      <w:r w:rsidR="005D7DDF" w:rsidRPr="0059115C">
        <w:rPr>
          <w:rFonts w:ascii="Times New Roman" w:hAnsi="Times New Roman"/>
          <w:sz w:val="28"/>
          <w:szCs w:val="28"/>
          <w:lang w:val="kk-KZ"/>
        </w:rPr>
        <w:t>құрастыралады. Есептеу міндеттеріне байланысты және есептеу уақытын азайту үшін</w:t>
      </w:r>
      <w:r w:rsidR="005D7DDF" w:rsidRPr="0059115C">
        <w:rPr>
          <w:lang w:val="kk-KZ"/>
        </w:rPr>
        <w:t xml:space="preserve"> </w:t>
      </w:r>
      <w:r w:rsidR="005D7DDF" w:rsidRPr="0059115C">
        <w:rPr>
          <w:rFonts w:ascii="Times New Roman" w:hAnsi="Times New Roman"/>
          <w:sz w:val="28"/>
          <w:szCs w:val="28"/>
          <w:lang w:val="kk-KZ"/>
        </w:rPr>
        <w:t>деформациялаушы құрылғының тікелей деформациялауға қатыспайтын қосалқы элементтері (мысалы, бекітпе элементтерді, тірек сақиналарын) модельде</w:t>
      </w:r>
      <w:r w:rsidR="00FD4AC9" w:rsidRPr="0059115C">
        <w:rPr>
          <w:rFonts w:ascii="Times New Roman" w:hAnsi="Times New Roman"/>
          <w:sz w:val="28"/>
          <w:szCs w:val="28"/>
          <w:lang w:val="kk-KZ"/>
        </w:rPr>
        <w:t>ме</w:t>
      </w:r>
      <w:r w:rsidR="005D7DDF" w:rsidRPr="0059115C">
        <w:rPr>
          <w:rFonts w:ascii="Times New Roman" w:hAnsi="Times New Roman"/>
          <w:sz w:val="28"/>
          <w:szCs w:val="28"/>
          <w:lang w:val="kk-KZ"/>
        </w:rPr>
        <w:t>уге, сондай-ақ құралдың жұмыс бөлігінің параметрлерін сақтай отырып нақты модельді қарапайымдат</w:t>
      </w:r>
      <w:r w:rsidR="00FD4AC9" w:rsidRPr="0059115C">
        <w:rPr>
          <w:rFonts w:ascii="Times New Roman" w:hAnsi="Times New Roman"/>
          <w:sz w:val="28"/>
          <w:szCs w:val="28"/>
          <w:lang w:val="kk-KZ"/>
        </w:rPr>
        <w:t>уға болады</w:t>
      </w:r>
      <w:r w:rsidR="005D7DDF" w:rsidRPr="0059115C">
        <w:rPr>
          <w:rFonts w:ascii="Times New Roman" w:hAnsi="Times New Roman"/>
          <w:sz w:val="28"/>
          <w:szCs w:val="28"/>
          <w:lang w:val="kk-KZ"/>
        </w:rPr>
        <w:t>.</w:t>
      </w:r>
      <w:r w:rsidR="00FD4AC9" w:rsidRPr="0059115C">
        <w:rPr>
          <w:rFonts w:ascii="Times New Roman" w:hAnsi="Times New Roman"/>
          <w:sz w:val="28"/>
          <w:szCs w:val="28"/>
          <w:lang w:val="kk-KZ"/>
        </w:rPr>
        <w:t xml:space="preserve"> Бірақ деформациялаушы құралдың беріктігін және деформациялауға қажетті күшті анықтау арқылы жабдық таңдау мақсатында </w:t>
      </w:r>
      <w:r w:rsidR="003E2C45" w:rsidRPr="0059115C">
        <w:rPr>
          <w:rFonts w:ascii="Times New Roman" w:hAnsi="Times New Roman"/>
          <w:sz w:val="28"/>
          <w:szCs w:val="28"/>
          <w:lang w:val="kk-KZ"/>
        </w:rPr>
        <w:t>модельдер нақты өлшемдерімен әзірленді.</w:t>
      </w:r>
      <w:r w:rsidR="005D7DDF" w:rsidRPr="0059115C">
        <w:rPr>
          <w:rFonts w:ascii="Times New Roman" w:hAnsi="Times New Roman"/>
          <w:sz w:val="28"/>
          <w:szCs w:val="28"/>
          <w:lang w:val="kk-KZ"/>
        </w:rPr>
        <w:t xml:space="preserve"> </w:t>
      </w:r>
      <w:bookmarkStart w:id="166" w:name="_Hlk135533191"/>
      <w:r w:rsidR="00B749C0" w:rsidRPr="0059115C">
        <w:rPr>
          <w:rFonts w:ascii="Times New Roman" w:hAnsi="Times New Roman"/>
          <w:sz w:val="28"/>
          <w:szCs w:val="28"/>
          <w:lang w:val="kk-KZ"/>
        </w:rPr>
        <w:t>КОМПАС-3D жүйесінде әзірленген 3D модельдер</w:t>
      </w:r>
      <w:bookmarkEnd w:id="166"/>
      <w:r w:rsidR="00B749C0" w:rsidRPr="0059115C">
        <w:rPr>
          <w:rFonts w:ascii="Times New Roman" w:hAnsi="Times New Roman"/>
          <w:sz w:val="28"/>
          <w:szCs w:val="28"/>
          <w:lang w:val="kk-KZ"/>
        </w:rPr>
        <w:t xml:space="preserve"> DEFORM-3D жүйесіне дұрыс көшірілуі үшін «Сборка» құжатында .а3d файл кеңейтіліміндегі </w:t>
      </w:r>
      <w:r w:rsidR="00B749C0" w:rsidRPr="0059115C">
        <w:rPr>
          <w:rFonts w:ascii="Times New Roman" w:hAnsi="Times New Roman"/>
          <w:sz w:val="28"/>
          <w:szCs w:val="28"/>
          <w:lang w:val="kk-KZ"/>
        </w:rPr>
        <w:lastRenderedPageBreak/>
        <w:t xml:space="preserve">модельдер </w:t>
      </w:r>
      <w:bookmarkStart w:id="167" w:name="_Hlk135533205"/>
      <w:r w:rsidR="00B749C0" w:rsidRPr="0059115C">
        <w:rPr>
          <w:rFonts w:ascii="Times New Roman" w:hAnsi="Times New Roman"/>
          <w:sz w:val="28"/>
          <w:szCs w:val="28"/>
          <w:lang w:val="kk-KZ"/>
        </w:rPr>
        <w:t xml:space="preserve">.stl файл </w:t>
      </w:r>
      <w:bookmarkEnd w:id="167"/>
      <w:r w:rsidR="00B749C0" w:rsidRPr="0059115C">
        <w:rPr>
          <w:rFonts w:ascii="Times New Roman" w:hAnsi="Times New Roman"/>
          <w:sz w:val="28"/>
          <w:szCs w:val="28"/>
          <w:lang w:val="kk-KZ"/>
        </w:rPr>
        <w:t xml:space="preserve">кеңейтіліміне келесі параметрлермен жеке-жеке конвертацияланады: ұзындық бірліктері – милиметрлер, объектілер – денелер, формат – екілік, аппроксимация дәлдігі – </w:t>
      </w:r>
      <w:bookmarkStart w:id="168" w:name="_Hlk135532507"/>
      <w:r w:rsidR="00B749C0" w:rsidRPr="0059115C">
        <w:rPr>
          <w:rFonts w:ascii="Times New Roman" w:hAnsi="Times New Roman"/>
          <w:sz w:val="28"/>
          <w:szCs w:val="28"/>
          <w:lang w:val="kk-KZ"/>
        </w:rPr>
        <w:t>ма</w:t>
      </w:r>
      <w:r w:rsidR="00E8044C" w:rsidRPr="0059115C">
        <w:rPr>
          <w:rFonts w:ascii="Times New Roman" w:hAnsi="Times New Roman"/>
          <w:sz w:val="28"/>
          <w:szCs w:val="28"/>
          <w:lang w:val="kk-KZ"/>
        </w:rPr>
        <w:t>к</w:t>
      </w:r>
      <w:r w:rsidR="00B749C0" w:rsidRPr="0059115C">
        <w:rPr>
          <w:rFonts w:ascii="Times New Roman" w:hAnsi="Times New Roman"/>
          <w:sz w:val="28"/>
          <w:szCs w:val="28"/>
          <w:lang w:val="kk-KZ"/>
        </w:rPr>
        <w:t xml:space="preserve">симал сызықтық ауытқу </w:t>
      </w:r>
      <w:bookmarkStart w:id="169" w:name="_Hlk135532526"/>
      <w:bookmarkEnd w:id="168"/>
      <w:r w:rsidR="00B749C0" w:rsidRPr="0059115C">
        <w:rPr>
          <w:rFonts w:ascii="Times New Roman" w:hAnsi="Times New Roman"/>
          <w:sz w:val="28"/>
          <w:szCs w:val="28"/>
          <w:lang w:val="kk-KZ"/>
        </w:rPr>
        <w:t>~</w:t>
      </w:r>
      <w:bookmarkEnd w:id="169"/>
      <w:r w:rsidR="00B749C0" w:rsidRPr="0059115C">
        <w:rPr>
          <w:rFonts w:ascii="Times New Roman" w:hAnsi="Times New Roman"/>
          <w:sz w:val="28"/>
          <w:szCs w:val="28"/>
          <w:lang w:val="kk-KZ"/>
        </w:rPr>
        <w:t xml:space="preserve"> 0,00</w:t>
      </w:r>
      <w:r w:rsidR="000334D0" w:rsidRPr="0059115C">
        <w:rPr>
          <w:rFonts w:ascii="Times New Roman" w:hAnsi="Times New Roman"/>
          <w:sz w:val="28"/>
          <w:szCs w:val="28"/>
          <w:lang w:val="kk-KZ"/>
        </w:rPr>
        <w:t>6 мм, ма</w:t>
      </w:r>
      <w:r w:rsidR="00E8044C" w:rsidRPr="0059115C">
        <w:rPr>
          <w:rFonts w:ascii="Times New Roman" w:hAnsi="Times New Roman"/>
          <w:sz w:val="28"/>
          <w:szCs w:val="28"/>
          <w:lang w:val="kk-KZ"/>
        </w:rPr>
        <w:t>к</w:t>
      </w:r>
      <w:r w:rsidR="000334D0" w:rsidRPr="0059115C">
        <w:rPr>
          <w:rFonts w:ascii="Times New Roman" w:hAnsi="Times New Roman"/>
          <w:sz w:val="28"/>
          <w:szCs w:val="28"/>
          <w:lang w:val="kk-KZ"/>
        </w:rPr>
        <w:t>симал бұрыштық ауытқу ~ 0,5º</w:t>
      </w:r>
      <w:r w:rsidR="00E8044C" w:rsidRPr="0059115C">
        <w:rPr>
          <w:rFonts w:ascii="Times New Roman" w:hAnsi="Times New Roman"/>
          <w:sz w:val="28"/>
          <w:szCs w:val="28"/>
          <w:lang w:val="kk-KZ"/>
        </w:rPr>
        <w:t>.</w:t>
      </w:r>
      <w:r w:rsidR="00B13C11" w:rsidRPr="0059115C">
        <w:rPr>
          <w:rFonts w:ascii="Times New Roman" w:hAnsi="Times New Roman"/>
          <w:sz w:val="28"/>
          <w:szCs w:val="28"/>
          <w:lang w:val="kk-KZ"/>
        </w:rPr>
        <w:t xml:space="preserve"> DEFORM-3D жүйесі модельдерді дұрыс қабылдау үшін файл</w:t>
      </w:r>
      <w:r w:rsidR="00D93D9E" w:rsidRPr="0059115C">
        <w:rPr>
          <w:rFonts w:ascii="Times New Roman" w:hAnsi="Times New Roman"/>
          <w:sz w:val="28"/>
          <w:szCs w:val="28"/>
          <w:lang w:val="kk-KZ"/>
        </w:rPr>
        <w:t>дардың</w:t>
      </w:r>
      <w:r w:rsidR="00B13C11" w:rsidRPr="0059115C">
        <w:rPr>
          <w:rFonts w:ascii="Times New Roman" w:hAnsi="Times New Roman"/>
          <w:sz w:val="28"/>
          <w:szCs w:val="28"/>
          <w:lang w:val="kk-KZ"/>
        </w:rPr>
        <w:t xml:space="preserve"> аттары және файл</w:t>
      </w:r>
      <w:r w:rsidR="00D93D9E" w:rsidRPr="0059115C">
        <w:rPr>
          <w:rFonts w:ascii="Times New Roman" w:hAnsi="Times New Roman"/>
          <w:sz w:val="28"/>
          <w:szCs w:val="28"/>
          <w:lang w:val="kk-KZ"/>
        </w:rPr>
        <w:t>дар</w:t>
      </w:r>
      <w:r w:rsidR="00B13C11" w:rsidRPr="0059115C">
        <w:rPr>
          <w:rFonts w:ascii="Times New Roman" w:hAnsi="Times New Roman"/>
          <w:sz w:val="28"/>
          <w:szCs w:val="28"/>
          <w:lang w:val="kk-KZ"/>
        </w:rPr>
        <w:t xml:space="preserve"> сақталатын бумалар,</w:t>
      </w:r>
      <w:r w:rsidR="00D93D9E" w:rsidRPr="0059115C">
        <w:rPr>
          <w:rFonts w:ascii="Times New Roman" w:hAnsi="Times New Roman"/>
          <w:sz w:val="28"/>
          <w:szCs w:val="28"/>
          <w:lang w:val="kk-KZ"/>
        </w:rPr>
        <w:t xml:space="preserve"> тасымалдағыштар кириллица емес, латын әліпбиімен сақталды.</w:t>
      </w:r>
      <w:r w:rsidR="0074601D" w:rsidRPr="0059115C">
        <w:rPr>
          <w:rFonts w:ascii="Times New Roman" w:hAnsi="Times New Roman"/>
          <w:sz w:val="28"/>
          <w:szCs w:val="28"/>
          <w:lang w:val="kk-KZ"/>
        </w:rPr>
        <w:t xml:space="preserve"> </w:t>
      </w:r>
      <w:r w:rsidR="00C65D55" w:rsidRPr="0059115C">
        <w:rPr>
          <w:rFonts w:ascii="Times New Roman" w:hAnsi="Times New Roman"/>
          <w:sz w:val="28"/>
          <w:szCs w:val="28"/>
          <w:lang w:val="kk-KZ"/>
        </w:rPr>
        <w:t xml:space="preserve">2. </w:t>
      </w:r>
      <w:r w:rsidR="00B13C11" w:rsidRPr="0059115C">
        <w:rPr>
          <w:rFonts w:ascii="Times New Roman" w:hAnsi="Times New Roman"/>
          <w:sz w:val="28"/>
          <w:szCs w:val="28"/>
          <w:lang w:val="kk-KZ"/>
        </w:rPr>
        <w:t>Бастапқы шарттарды қою</w:t>
      </w:r>
      <w:r w:rsidR="002D2114" w:rsidRPr="0059115C">
        <w:rPr>
          <w:rFonts w:ascii="Times New Roman" w:hAnsi="Times New Roman"/>
          <w:sz w:val="28"/>
          <w:szCs w:val="28"/>
          <w:lang w:val="kk-KZ"/>
        </w:rPr>
        <w:t xml:space="preserve"> арқылы деректер базасын құрып, модельдеуді іске қосу</w:t>
      </w:r>
      <w:r w:rsidR="00B13C11" w:rsidRPr="0059115C">
        <w:rPr>
          <w:rFonts w:ascii="Times New Roman" w:hAnsi="Times New Roman"/>
          <w:sz w:val="28"/>
          <w:szCs w:val="28"/>
          <w:lang w:val="kk-KZ"/>
        </w:rPr>
        <w:t xml:space="preserve">. Бұл кезең </w:t>
      </w:r>
      <w:bookmarkStart w:id="170" w:name="_Hlk135532997"/>
      <w:r w:rsidR="00B13C11" w:rsidRPr="0059115C">
        <w:rPr>
          <w:rFonts w:ascii="Times New Roman" w:hAnsi="Times New Roman"/>
          <w:sz w:val="28"/>
          <w:szCs w:val="28"/>
          <w:lang w:val="kk-KZ"/>
        </w:rPr>
        <w:t xml:space="preserve">DEFORM-3D </w:t>
      </w:r>
      <w:bookmarkEnd w:id="170"/>
      <w:r w:rsidR="00B13C11" w:rsidRPr="0059115C">
        <w:rPr>
          <w:rFonts w:ascii="Times New Roman" w:hAnsi="Times New Roman"/>
          <w:sz w:val="28"/>
          <w:szCs w:val="28"/>
          <w:lang w:val="kk-KZ"/>
        </w:rPr>
        <w:t>бағдарламалық пакетінің препроцессорында орындалды</w:t>
      </w:r>
      <w:r w:rsidR="00A606F1" w:rsidRPr="0059115C">
        <w:rPr>
          <w:rFonts w:ascii="Times New Roman" w:hAnsi="Times New Roman"/>
          <w:sz w:val="28"/>
          <w:szCs w:val="28"/>
          <w:lang w:val="kk-KZ"/>
        </w:rPr>
        <w:t xml:space="preserve"> және препроцессорға кірмес бұрын жүйенің бапталуына кіріп британдық жүйенің орынына халықаралық бірліктер жүйесі, материалдардың стандарты кітапханасы </w:t>
      </w:r>
      <w:r w:rsidR="007B7B90" w:rsidRPr="0059115C">
        <w:rPr>
          <w:rFonts w:ascii="Times New Roman" w:hAnsi="Times New Roman"/>
          <w:sz w:val="28"/>
          <w:szCs w:val="28"/>
          <w:lang w:val="kk-KZ"/>
        </w:rPr>
        <w:t>таңдалды</w:t>
      </w:r>
      <w:r w:rsidR="00B13C11" w:rsidRPr="0059115C">
        <w:rPr>
          <w:rFonts w:ascii="Times New Roman" w:hAnsi="Times New Roman"/>
          <w:sz w:val="28"/>
          <w:szCs w:val="28"/>
          <w:lang w:val="kk-KZ"/>
        </w:rPr>
        <w:t xml:space="preserve">. </w:t>
      </w:r>
      <w:r w:rsidR="007B7B90" w:rsidRPr="0059115C">
        <w:rPr>
          <w:rFonts w:ascii="Times New Roman" w:hAnsi="Times New Roman"/>
          <w:sz w:val="28"/>
          <w:szCs w:val="28"/>
          <w:lang w:val="kk-KZ"/>
        </w:rPr>
        <w:t>Бұдан соң</w:t>
      </w:r>
      <w:r w:rsidR="00A606F1" w:rsidRPr="0059115C">
        <w:rPr>
          <w:rFonts w:ascii="Times New Roman" w:hAnsi="Times New Roman"/>
          <w:sz w:val="28"/>
          <w:szCs w:val="28"/>
          <w:lang w:val="kk-KZ"/>
        </w:rPr>
        <w:t xml:space="preserve"> КОМПАС-3D жүйесінде әзірленген 3D модельдердің .stl файлдары жеке-жеке препроцессорға импортталады. </w:t>
      </w:r>
      <w:r w:rsidR="003E2C45" w:rsidRPr="0059115C">
        <w:rPr>
          <w:rFonts w:ascii="Times New Roman" w:hAnsi="Times New Roman"/>
          <w:sz w:val="28"/>
          <w:szCs w:val="28"/>
          <w:lang w:val="kk-KZ"/>
        </w:rPr>
        <w:t>Дайындама үшін пластикалы, құралдар үшін қатаң объект типі таңдалды. Модельдеу дәйектілігін арттыру үшін дайындамаға саны 40÷80 мың аралығындағы тетраэдрлік торшалар қойылды</w:t>
      </w:r>
      <w:r w:rsidR="00BC2D9D" w:rsidRPr="0059115C">
        <w:rPr>
          <w:rFonts w:ascii="Times New Roman" w:hAnsi="Times New Roman"/>
          <w:sz w:val="28"/>
          <w:szCs w:val="28"/>
          <w:lang w:val="kk-KZ"/>
        </w:rPr>
        <w:t xml:space="preserve"> және бұл шарт аса жоғары дәлдікте модельдеуді іске асыру үшін ұсынылған аралыққа толық сәйкес [</w:t>
      </w:r>
      <w:bookmarkStart w:id="171" w:name="_Hlk135536821"/>
      <w:r w:rsidR="00C6084F" w:rsidRPr="0059115C">
        <w:rPr>
          <w:rFonts w:ascii="Times New Roman" w:hAnsi="Times New Roman"/>
          <w:sz w:val="28"/>
          <w:szCs w:val="28"/>
          <w:lang w:val="kk-KZ"/>
        </w:rPr>
        <w:t>90, б. 17</w:t>
      </w:r>
      <w:bookmarkEnd w:id="171"/>
      <w:r w:rsidR="00BC2D9D" w:rsidRPr="0059115C">
        <w:rPr>
          <w:rFonts w:ascii="Times New Roman" w:hAnsi="Times New Roman"/>
          <w:sz w:val="28"/>
          <w:szCs w:val="28"/>
          <w:lang w:val="kk-KZ"/>
        </w:rPr>
        <w:t>]</w:t>
      </w:r>
      <w:r w:rsidR="003E2C45" w:rsidRPr="0059115C">
        <w:rPr>
          <w:rFonts w:ascii="Times New Roman" w:hAnsi="Times New Roman"/>
          <w:sz w:val="28"/>
          <w:szCs w:val="28"/>
          <w:lang w:val="kk-KZ"/>
        </w:rPr>
        <w:t xml:space="preserve">. Соққыштар, жартыматрицалар, пуансондар, қармауыштар үшін сәйкес сызықтық жылдамдықпен (мм/с) ілгерінді қозғалыс түрі, илемдеу біліктері үшін сәйкес бұрыштық жылдамдықпен (рад/с) айналмалы қозғалыс типі белгіленді. </w:t>
      </w:r>
      <w:r w:rsidR="00BC2D9D" w:rsidRPr="0059115C">
        <w:rPr>
          <w:rFonts w:ascii="Times New Roman" w:hAnsi="Times New Roman"/>
          <w:sz w:val="28"/>
          <w:szCs w:val="28"/>
          <w:lang w:val="kk-KZ"/>
        </w:rPr>
        <w:t xml:space="preserve">Бастапқы 3D модельдерді дайындау кезеңінде позициялану орындалғандықтан тәсілдердің </w:t>
      </w:r>
      <w:r w:rsidR="00C47E67" w:rsidRPr="0059115C">
        <w:rPr>
          <w:rFonts w:ascii="Times New Roman" w:hAnsi="Times New Roman"/>
          <w:sz w:val="28"/>
          <w:szCs w:val="28"/>
          <w:lang w:val="kk-KZ"/>
        </w:rPr>
        <w:t>бірінші</w:t>
      </w:r>
      <w:r w:rsidR="00BC2D9D" w:rsidRPr="0059115C">
        <w:rPr>
          <w:rFonts w:ascii="Times New Roman" w:hAnsi="Times New Roman"/>
          <w:sz w:val="28"/>
          <w:szCs w:val="28"/>
          <w:lang w:val="kk-KZ"/>
        </w:rPr>
        <w:t xml:space="preserve"> өтуін модельдеуде позициялану орындалған жоқ, тек </w:t>
      </w:r>
      <w:r w:rsidR="00C47E67" w:rsidRPr="0059115C">
        <w:rPr>
          <w:rFonts w:ascii="Times New Roman" w:hAnsi="Times New Roman"/>
          <w:sz w:val="28"/>
          <w:szCs w:val="28"/>
          <w:lang w:val="kk-KZ"/>
        </w:rPr>
        <w:t>екінші</w:t>
      </w:r>
      <w:r w:rsidR="00BC2D9D" w:rsidRPr="0059115C">
        <w:rPr>
          <w:rFonts w:ascii="Times New Roman" w:hAnsi="Times New Roman"/>
          <w:sz w:val="28"/>
          <w:szCs w:val="28"/>
          <w:lang w:val="kk-KZ"/>
        </w:rPr>
        <w:t xml:space="preserve"> өтуден кейінгі өтулерде қажетті позицияланулар орындалды.</w:t>
      </w:r>
      <w:r w:rsidR="005B6C1E" w:rsidRPr="0059115C">
        <w:rPr>
          <w:rFonts w:ascii="Times New Roman" w:hAnsi="Times New Roman"/>
          <w:sz w:val="28"/>
          <w:szCs w:val="28"/>
          <w:lang w:val="kk-KZ"/>
        </w:rPr>
        <w:t xml:space="preserve"> Ыстықтай өңдеу үрдістерінде қажет деп тапқан жағдай қоршаған ортаның температурасы мен жылу алмасу коэффициентін қоюға болады. Үрдістердің көпшілігі салқындай режимде іске асырылғандықтан және есептеу міндеттеріне кірмейтіндіктен </w:t>
      </w:r>
      <w:r w:rsidR="00691242" w:rsidRPr="0059115C">
        <w:rPr>
          <w:rFonts w:ascii="Times New Roman" w:hAnsi="Times New Roman"/>
          <w:sz w:val="28"/>
          <w:szCs w:val="28"/>
          <w:lang w:val="kk-KZ"/>
        </w:rPr>
        <w:t xml:space="preserve">қосымша </w:t>
      </w:r>
      <w:r w:rsidR="005B6C1E" w:rsidRPr="0059115C">
        <w:rPr>
          <w:rFonts w:ascii="Times New Roman" w:hAnsi="Times New Roman"/>
          <w:sz w:val="28"/>
          <w:szCs w:val="28"/>
          <w:lang w:val="kk-KZ"/>
        </w:rPr>
        <w:t>жылутехникалық есептеулерді ескермеуге болады [90, б. 23].</w:t>
      </w:r>
      <w:r w:rsidR="00FB27A3" w:rsidRPr="0059115C">
        <w:rPr>
          <w:rFonts w:ascii="Times New Roman" w:hAnsi="Times New Roman"/>
          <w:sz w:val="28"/>
          <w:szCs w:val="28"/>
          <w:lang w:val="kk-KZ"/>
        </w:rPr>
        <w:t xml:space="preserve"> Есептеу қадамын таңдау құралдардың қозғалыс жылдамдығына және үрдіс ерекшеліктеріне байланысты таңдалды.</w:t>
      </w:r>
      <w:r w:rsidR="002D2114" w:rsidRPr="0059115C">
        <w:rPr>
          <w:rFonts w:ascii="Times New Roman" w:hAnsi="Times New Roman"/>
          <w:sz w:val="28"/>
          <w:szCs w:val="28"/>
          <w:lang w:val="kk-KZ"/>
        </w:rPr>
        <w:t xml:space="preserve"> Есептеу түрі ретінде Лагранж талдауы таңдалды.</w:t>
      </w:r>
      <w:r w:rsidR="0074601D" w:rsidRPr="0059115C">
        <w:rPr>
          <w:rFonts w:ascii="Times New Roman" w:hAnsi="Times New Roman"/>
          <w:sz w:val="28"/>
          <w:szCs w:val="28"/>
          <w:lang w:val="kk-KZ"/>
        </w:rPr>
        <w:t xml:space="preserve"> </w:t>
      </w:r>
      <w:r w:rsidR="00C6084F" w:rsidRPr="0059115C">
        <w:rPr>
          <w:rFonts w:ascii="Times New Roman" w:hAnsi="Times New Roman"/>
          <w:sz w:val="28"/>
          <w:szCs w:val="28"/>
          <w:lang w:val="kk-KZ"/>
        </w:rPr>
        <w:t xml:space="preserve">DEFORM-3D бағдарламалық пакеті үйкелістің үш типін ұсынады: Зибель, Кулон және аралас типтер. </w:t>
      </w:r>
      <w:r w:rsidR="008D1CF4" w:rsidRPr="0059115C">
        <w:rPr>
          <w:rFonts w:ascii="Times New Roman" w:hAnsi="Times New Roman"/>
          <w:sz w:val="28"/>
          <w:szCs w:val="28"/>
          <w:lang w:val="kk-KZ"/>
        </w:rPr>
        <w:t xml:space="preserve">Зибель бойынша үйкеліс типі контактілік кернеулер үлкен тәсілдер (жабық матрицада жан-жақты сығу, арнайы соғу/экструзия) үшін, ал Кулон бойынша үйкеліс типі илемдеу тәсілі үшін дұрысырақ болғандықтан </w:t>
      </w:r>
      <w:bookmarkStart w:id="172" w:name="_Hlk135537366"/>
      <w:r w:rsidR="008D1CF4" w:rsidRPr="0059115C">
        <w:rPr>
          <w:rFonts w:ascii="Times New Roman" w:hAnsi="Times New Roman"/>
          <w:sz w:val="28"/>
          <w:szCs w:val="28"/>
          <w:lang w:val="kk-KZ"/>
        </w:rPr>
        <w:t xml:space="preserve">[90, б. 22] </w:t>
      </w:r>
      <w:bookmarkEnd w:id="172"/>
      <w:r w:rsidR="008D1CF4" w:rsidRPr="0059115C">
        <w:rPr>
          <w:rFonts w:ascii="Times New Roman" w:hAnsi="Times New Roman"/>
          <w:sz w:val="28"/>
          <w:szCs w:val="28"/>
          <w:lang w:val="kk-KZ"/>
        </w:rPr>
        <w:t>осы типтер таңдалып қажетті үйкеліс коэффициенттері қойылды. Созу үрдісін модельдеуді дұрыс өткізу үшін қармауыш пен дайындама арасындағы үйкеліс нөлге тең және ажырау жоқ деп алынады.</w:t>
      </w:r>
      <w:r w:rsidR="0074601D" w:rsidRPr="0059115C">
        <w:rPr>
          <w:rFonts w:ascii="Times New Roman" w:hAnsi="Times New Roman"/>
          <w:sz w:val="28"/>
          <w:szCs w:val="28"/>
          <w:lang w:val="kk-KZ"/>
        </w:rPr>
        <w:t xml:space="preserve"> </w:t>
      </w:r>
      <w:r w:rsidR="002D2114" w:rsidRPr="0059115C">
        <w:rPr>
          <w:rFonts w:ascii="Times New Roman" w:hAnsi="Times New Roman"/>
          <w:sz w:val="28"/>
          <w:szCs w:val="28"/>
          <w:lang w:val="kk-KZ"/>
        </w:rPr>
        <w:t>Бастапқы шарттар енгізілген соң деректер базасы құрылып, модельдеу іске қосылады.</w:t>
      </w:r>
      <w:r w:rsidR="0074601D" w:rsidRPr="0059115C">
        <w:rPr>
          <w:rFonts w:ascii="Times New Roman" w:hAnsi="Times New Roman"/>
          <w:sz w:val="28"/>
          <w:szCs w:val="28"/>
          <w:lang w:val="kk-KZ"/>
        </w:rPr>
        <w:t xml:space="preserve"> </w:t>
      </w:r>
      <w:r w:rsidR="002D2114" w:rsidRPr="0059115C">
        <w:rPr>
          <w:rFonts w:ascii="Times New Roman" w:hAnsi="Times New Roman"/>
          <w:sz w:val="28"/>
          <w:szCs w:val="28"/>
          <w:lang w:val="kk-KZ"/>
        </w:rPr>
        <w:t xml:space="preserve">3. Модельдеу деректерін алу және басқа әдістермен алынған деректермен салыстырмалы талдау. Модельдеу аяқталған соң DEFORM-3D жүйесінің препроцессорынан </w:t>
      </w:r>
      <w:r w:rsidR="00C348F8" w:rsidRPr="0059115C">
        <w:rPr>
          <w:rFonts w:ascii="Times New Roman" w:hAnsi="Times New Roman"/>
          <w:sz w:val="28"/>
          <w:szCs w:val="28"/>
          <w:lang w:val="kk-KZ"/>
        </w:rPr>
        <w:t xml:space="preserve">қажетті деректер алынады. Жұмыс міндеттеріне сәйкес бұл деректерге тәсілдерді негіздеуге қажетті кернеулі-деформациялық күйдің параметрлері жатады. Қажетті басты параметрлерге кернеулі күйдің оңтайлылығын </w:t>
      </w:r>
      <w:bookmarkStart w:id="173" w:name="_Hlk135538897"/>
      <w:r w:rsidR="00C348F8" w:rsidRPr="0059115C">
        <w:rPr>
          <w:rFonts w:ascii="Times New Roman" w:hAnsi="Times New Roman"/>
          <w:sz w:val="28"/>
          <w:szCs w:val="28"/>
          <w:lang w:val="kk-KZ"/>
        </w:rPr>
        <w:t xml:space="preserve">талдауға мүмкіндік беретін </w:t>
      </w:r>
      <w:bookmarkEnd w:id="173"/>
      <w:r w:rsidR="00C348F8" w:rsidRPr="0059115C">
        <w:rPr>
          <w:rFonts w:ascii="Times New Roman" w:hAnsi="Times New Roman"/>
          <w:sz w:val="28"/>
          <w:szCs w:val="28"/>
          <w:lang w:val="kk-KZ"/>
        </w:rPr>
        <w:t xml:space="preserve">орташа кернеудің таралу сипаты, ығысу деформацияларының жинақталу қарқындылығын </w:t>
      </w:r>
      <w:bookmarkStart w:id="174" w:name="_Hlk135538991"/>
      <w:r w:rsidR="00C348F8" w:rsidRPr="0059115C">
        <w:rPr>
          <w:rFonts w:ascii="Times New Roman" w:hAnsi="Times New Roman"/>
          <w:sz w:val="28"/>
          <w:szCs w:val="28"/>
          <w:lang w:val="kk-KZ"/>
        </w:rPr>
        <w:t xml:space="preserve">талдауға мүмкіндік беретін </w:t>
      </w:r>
      <w:bookmarkEnd w:id="174"/>
      <w:r w:rsidR="00C348F8" w:rsidRPr="0059115C">
        <w:rPr>
          <w:rFonts w:ascii="Times New Roman" w:hAnsi="Times New Roman"/>
          <w:sz w:val="28"/>
          <w:szCs w:val="28"/>
          <w:lang w:val="kk-KZ"/>
        </w:rPr>
        <w:t xml:space="preserve">фон Мизес деформацияларының таралу сипаты, материалда жинақталған </w:t>
      </w:r>
      <w:r w:rsidR="00C348F8" w:rsidRPr="0059115C">
        <w:rPr>
          <w:rFonts w:ascii="Times New Roman" w:hAnsi="Times New Roman"/>
          <w:sz w:val="28"/>
          <w:szCs w:val="28"/>
          <w:lang w:val="kk-KZ"/>
        </w:rPr>
        <w:lastRenderedPageBreak/>
        <w:t xml:space="preserve">деформациялар дәрежесін, яғни оның беріктену қарқынын талдауға мүмкіндік беретін деформациялар қарқындылығының таралу сипаты жатады. Қосымша параметрлерге жанама кернеулердің, нормаль кернеу мен деформация компонентерінің, координаталық тор өзгерісінің, </w:t>
      </w:r>
      <w:bookmarkStart w:id="175" w:name="_Hlk135539789"/>
      <w:r w:rsidR="0037516F" w:rsidRPr="0059115C">
        <w:rPr>
          <w:rFonts w:ascii="Times New Roman" w:hAnsi="Times New Roman"/>
          <w:sz w:val="28"/>
          <w:szCs w:val="28"/>
          <w:lang w:val="kk-KZ"/>
        </w:rPr>
        <w:t>Кокрофт–Латэм бұзылу критерийі</w:t>
      </w:r>
      <w:bookmarkEnd w:id="175"/>
      <w:r w:rsidR="0037516F" w:rsidRPr="0059115C">
        <w:rPr>
          <w:rFonts w:ascii="Times New Roman" w:hAnsi="Times New Roman"/>
          <w:sz w:val="28"/>
          <w:szCs w:val="28"/>
          <w:lang w:val="kk-KZ"/>
        </w:rPr>
        <w:t xml:space="preserve">нің таралу сипаттарын жатқызуға болады </w:t>
      </w:r>
      <w:bookmarkStart w:id="176" w:name="_Hlk135539830"/>
      <w:r w:rsidR="0037516F" w:rsidRPr="0059115C">
        <w:rPr>
          <w:rFonts w:ascii="Times New Roman" w:hAnsi="Times New Roman"/>
          <w:sz w:val="28"/>
          <w:szCs w:val="28"/>
          <w:lang w:val="kk-KZ"/>
        </w:rPr>
        <w:t>[90, б. 45–46]</w:t>
      </w:r>
      <w:bookmarkEnd w:id="176"/>
      <w:r w:rsidR="0037516F" w:rsidRPr="0059115C">
        <w:rPr>
          <w:rFonts w:ascii="Times New Roman" w:hAnsi="Times New Roman"/>
          <w:sz w:val="28"/>
          <w:szCs w:val="28"/>
          <w:lang w:val="kk-KZ"/>
        </w:rPr>
        <w:t xml:space="preserve">. Параметрлерді қолдану ұсынылып отырған тәсілдердің ерекшеліктері мен негізделу міндеттеріне сәйкес. </w:t>
      </w:r>
      <w:bookmarkStart w:id="177" w:name="_Hlk133185482"/>
      <w:r w:rsidR="0037516F" w:rsidRPr="0059115C">
        <w:rPr>
          <w:rFonts w:ascii="Times New Roman" w:hAnsi="Times New Roman"/>
          <w:sz w:val="28"/>
          <w:szCs w:val="28"/>
          <w:lang w:val="kk-KZ"/>
        </w:rPr>
        <w:t xml:space="preserve">Мысалы, жабық матрицада жан-жақты сығылу схемасымен салқындай штамптау тәсілін зерттеудегі міндеттердің бірі </w:t>
      </w:r>
      <w:r w:rsidR="007C60BD" w:rsidRPr="0059115C">
        <w:rPr>
          <w:rFonts w:ascii="Times New Roman" w:hAnsi="Times New Roman"/>
          <w:sz w:val="28"/>
          <w:szCs w:val="28"/>
          <w:lang w:val="kk-KZ"/>
        </w:rPr>
        <w:t>аталған схеманы қолдану созушы кернеулердің теріс әсерін тежеп, бұзылуға жол бермейтіндігін дәлелдеу болғандықтан келесідей өрнектелетін Кокрофт–Латэм бұзылу критерийімен тексерілді [90, б. 45]</w:t>
      </w:r>
      <w:r w:rsidR="0074601D" w:rsidRPr="0059115C">
        <w:rPr>
          <w:rFonts w:ascii="Times New Roman" w:hAnsi="Times New Roman"/>
          <w:sz w:val="28"/>
          <w:szCs w:val="28"/>
          <w:lang w:val="kk-KZ"/>
        </w:rPr>
        <w:t>.</w:t>
      </w:r>
      <w:bookmarkEnd w:id="160"/>
      <w:bookmarkEnd w:id="177"/>
      <w:r w:rsidR="0074601D" w:rsidRPr="0059115C">
        <w:rPr>
          <w:rFonts w:ascii="Times New Roman" w:hAnsi="Times New Roman"/>
          <w:sz w:val="28"/>
          <w:szCs w:val="28"/>
          <w:lang w:val="kk-KZ"/>
        </w:rPr>
        <w:t xml:space="preserve"> </w:t>
      </w:r>
      <w:r w:rsidR="007C60BD" w:rsidRPr="0059115C">
        <w:rPr>
          <w:rFonts w:ascii="Times New Roman" w:hAnsi="Times New Roman"/>
          <w:sz w:val="28"/>
          <w:szCs w:val="28"/>
          <w:lang w:val="kk-KZ"/>
        </w:rPr>
        <w:t xml:space="preserve">Қалған парметрлер </w:t>
      </w:r>
      <w:r w:rsidR="00E01A2D" w:rsidRPr="0059115C">
        <w:rPr>
          <w:rFonts w:ascii="Times New Roman" w:hAnsi="Times New Roman"/>
          <w:sz w:val="28"/>
          <w:szCs w:val="28"/>
          <w:lang w:val="kk-KZ"/>
        </w:rPr>
        <w:t>кернеулер мен деформациялар</w:t>
      </w:r>
      <w:r w:rsidR="007C60BD" w:rsidRPr="0059115C">
        <w:rPr>
          <w:rFonts w:ascii="Times New Roman" w:hAnsi="Times New Roman"/>
          <w:sz w:val="28"/>
          <w:szCs w:val="28"/>
          <w:lang w:val="kk-KZ"/>
        </w:rPr>
        <w:t xml:space="preserve"> теориясының сәйкес қатынастарымен [88</w:t>
      </w:r>
      <w:r w:rsidR="00E01A2D" w:rsidRPr="0059115C">
        <w:rPr>
          <w:rFonts w:ascii="Times New Roman" w:hAnsi="Times New Roman"/>
          <w:sz w:val="28"/>
          <w:szCs w:val="28"/>
          <w:lang w:val="kk-KZ"/>
        </w:rPr>
        <w:t>, 6–149</w:t>
      </w:r>
      <w:r w:rsidR="007C60BD" w:rsidRPr="0059115C">
        <w:rPr>
          <w:rFonts w:ascii="Times New Roman" w:hAnsi="Times New Roman"/>
          <w:sz w:val="28"/>
          <w:szCs w:val="28"/>
          <w:lang w:val="kk-KZ"/>
        </w:rPr>
        <w:t>] анықталады.</w:t>
      </w:r>
    </w:p>
    <w:p w14:paraId="76C18D70" w14:textId="62F53C60" w:rsidR="0097654B" w:rsidRPr="0059115C" w:rsidRDefault="002D0B27" w:rsidP="0074601D">
      <w:pPr>
        <w:pStyle w:val="a9"/>
        <w:tabs>
          <w:tab w:val="left" w:pos="993"/>
        </w:tabs>
        <w:adjustRightInd w:val="0"/>
        <w:snapToGrid w:val="0"/>
        <w:ind w:firstLine="709"/>
        <w:jc w:val="both"/>
        <w:rPr>
          <w:rFonts w:ascii="Times New Roman" w:hAnsi="Times New Roman"/>
          <w:sz w:val="28"/>
          <w:szCs w:val="28"/>
          <w:lang w:val="kk-KZ"/>
        </w:rPr>
      </w:pPr>
      <w:bookmarkStart w:id="178" w:name="_Hlk131967693"/>
      <w:bookmarkStart w:id="179" w:name="_Hlk132196218"/>
      <w:r w:rsidRPr="0059115C">
        <w:rPr>
          <w:rFonts w:ascii="Times New Roman" w:hAnsi="Times New Roman"/>
          <w:sz w:val="28"/>
          <w:szCs w:val="28"/>
          <w:lang w:val="kk-KZ"/>
        </w:rPr>
        <w:t xml:space="preserve">Тепе-теңдіктің </w:t>
      </w:r>
      <w:r w:rsidR="008C7528" w:rsidRPr="0059115C">
        <w:rPr>
          <w:rFonts w:ascii="Times New Roman" w:hAnsi="Times New Roman"/>
          <w:sz w:val="28"/>
          <w:szCs w:val="28"/>
          <w:lang w:val="kk-KZ"/>
        </w:rPr>
        <w:t xml:space="preserve">жуықталған </w:t>
      </w:r>
      <w:r w:rsidRPr="0059115C">
        <w:rPr>
          <w:rFonts w:ascii="Times New Roman" w:hAnsi="Times New Roman"/>
          <w:sz w:val="28"/>
          <w:szCs w:val="28"/>
          <w:lang w:val="kk-KZ"/>
        </w:rPr>
        <w:t>дифференциалдық теңдеулері</w:t>
      </w:r>
      <w:r w:rsidR="008C7528" w:rsidRPr="0059115C">
        <w:rPr>
          <w:rFonts w:ascii="Times New Roman" w:hAnsi="Times New Roman"/>
          <w:sz w:val="28"/>
          <w:szCs w:val="28"/>
          <w:lang w:val="kk-KZ"/>
        </w:rPr>
        <w:t xml:space="preserve"> мен</w:t>
      </w:r>
      <w:r w:rsidRPr="0059115C">
        <w:rPr>
          <w:rFonts w:ascii="Times New Roman" w:hAnsi="Times New Roman"/>
          <w:sz w:val="28"/>
          <w:szCs w:val="28"/>
          <w:lang w:val="kk-KZ"/>
        </w:rPr>
        <w:t xml:space="preserve"> пластикалық </w:t>
      </w:r>
      <w:r w:rsidR="008C7528" w:rsidRPr="0059115C">
        <w:rPr>
          <w:rFonts w:ascii="Times New Roman" w:hAnsi="Times New Roman"/>
          <w:sz w:val="28"/>
          <w:szCs w:val="28"/>
          <w:lang w:val="kk-KZ"/>
        </w:rPr>
        <w:t>шартының теңдеулерін</w:t>
      </w:r>
      <w:r w:rsidRPr="0059115C">
        <w:rPr>
          <w:rFonts w:ascii="Times New Roman" w:hAnsi="Times New Roman"/>
          <w:sz w:val="28"/>
          <w:szCs w:val="28"/>
          <w:lang w:val="kk-KZ"/>
        </w:rPr>
        <w:t xml:space="preserve"> бірге шешу әдісі</w:t>
      </w:r>
      <w:bookmarkEnd w:id="178"/>
      <w:bookmarkEnd w:id="179"/>
      <w:r w:rsidR="0074601D" w:rsidRPr="0059115C">
        <w:rPr>
          <w:rFonts w:ascii="Times New Roman" w:hAnsi="Times New Roman"/>
          <w:sz w:val="28"/>
          <w:szCs w:val="28"/>
          <w:lang w:val="kk-KZ"/>
        </w:rPr>
        <w:t xml:space="preserve"> </w:t>
      </w:r>
      <w:r w:rsidR="008C7528" w:rsidRPr="0059115C">
        <w:rPr>
          <w:rFonts w:ascii="Times New Roman" w:hAnsi="Times New Roman"/>
          <w:sz w:val="28"/>
          <w:szCs w:val="28"/>
          <w:lang w:val="kk-KZ"/>
        </w:rPr>
        <w:t xml:space="preserve">қысыммен өңдеу кезінде күштер мен энергия шығынын есептеу үшін кеңінен қолданылады. </w:t>
      </w:r>
    </w:p>
    <w:p w14:paraId="6B18BD9A" w14:textId="19A2412C" w:rsidR="00C966ED" w:rsidRPr="0059115C" w:rsidRDefault="008C7528" w:rsidP="0074601D">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Әдіс келесі қағидаттарға негізделген:</w:t>
      </w:r>
      <w:r w:rsidR="0074601D" w:rsidRPr="0059115C">
        <w:rPr>
          <w:rFonts w:ascii="Times New Roman" w:hAnsi="Times New Roman"/>
          <w:sz w:val="28"/>
          <w:szCs w:val="28"/>
          <w:lang w:val="kk-KZ"/>
        </w:rPr>
        <w:t xml:space="preserve"> </w:t>
      </w:r>
      <w:r w:rsidR="00510F54" w:rsidRPr="0059115C">
        <w:rPr>
          <w:rFonts w:ascii="Times New Roman" w:hAnsi="Times New Roman"/>
          <w:sz w:val="28"/>
          <w:szCs w:val="28"/>
          <w:lang w:val="kk-KZ"/>
        </w:rPr>
        <w:t>1. Кернеулі-деформациялы күйді не жазық, не осьті-симметриялы деп қабылдап осы күйлерге сәйкес пластикалық шартының теңдеулері алынады. Егер күрделі пішінге ие дене деформацияланса, онда аталған денені шартты түрде олардың кернеулі-деформациялық күйін шамамен жазық немесе осьті-симметриялы деп алуға болатын көлемдерге бөліп қарастырады.</w:t>
      </w:r>
      <w:r w:rsidR="0074601D" w:rsidRPr="0059115C">
        <w:rPr>
          <w:rFonts w:ascii="Times New Roman" w:hAnsi="Times New Roman"/>
          <w:sz w:val="28"/>
          <w:szCs w:val="28"/>
          <w:lang w:val="kk-KZ"/>
        </w:rPr>
        <w:t xml:space="preserve"> </w:t>
      </w:r>
      <w:r w:rsidR="00510F54" w:rsidRPr="0059115C">
        <w:rPr>
          <w:rFonts w:ascii="Times New Roman" w:hAnsi="Times New Roman"/>
          <w:sz w:val="28"/>
          <w:szCs w:val="28"/>
          <w:lang w:val="kk-KZ"/>
        </w:rPr>
        <w:t>2. Жазық есептің дифференциалдық тепе-теңдік теңдеулерін ықшамдау мақсатында нормаль кернеулерді тек бір координатаға тәуелді деп қабылдайды. Нәтижесінде бір дифференциалдық теңдеу ғана қалады және бұл теңдеуде дербес туындылардың орнына қарапайым туындыларды алуға болады.</w:t>
      </w:r>
      <w:r w:rsidR="00D0303F" w:rsidRPr="0059115C">
        <w:rPr>
          <w:rFonts w:ascii="Times New Roman" w:hAnsi="Times New Roman"/>
          <w:sz w:val="28"/>
          <w:szCs w:val="28"/>
          <w:lang w:val="kk-KZ"/>
        </w:rPr>
        <w:t xml:space="preserve"> Бұл қабылдау тепе-теңдіктің дәл дифференциалдық теңдеулері мен пластикалық шартының теңдеулерін бірге шешу әдісімен, сондай-ақ сырғу сызықтары немесе сипаттамалар әдісімен салыстырғанда деформацияланған дененің әрбір нүктесіндегі кернеулерді анықтауға мүмкіндік бермейді, тек деформациялаушы құрал мен дене арасындағы контактілік кернеулер анықталады, ал соңғысы деформациялау үшін қажетті күшті анықтауға толықтай жеткілікті.</w:t>
      </w:r>
      <w:r w:rsidR="0097654B" w:rsidRPr="0059115C">
        <w:rPr>
          <w:rFonts w:ascii="Times New Roman" w:hAnsi="Times New Roman"/>
          <w:sz w:val="28"/>
          <w:szCs w:val="28"/>
          <w:lang w:val="kk-KZ"/>
        </w:rPr>
        <w:t xml:space="preserve"> Ж</w:t>
      </w:r>
      <w:r w:rsidR="00C966ED" w:rsidRPr="0059115C">
        <w:rPr>
          <w:rFonts w:ascii="Times New Roman" w:hAnsi="Times New Roman"/>
          <w:sz w:val="28"/>
          <w:szCs w:val="28"/>
          <w:lang w:val="kk-KZ"/>
        </w:rPr>
        <w:t xml:space="preserve">ұмыс шеңберінде бұл әдісті қолдану </w:t>
      </w:r>
      <w:r w:rsidR="00036B29" w:rsidRPr="0059115C">
        <w:rPr>
          <w:rFonts w:ascii="Times New Roman" w:hAnsi="Times New Roman"/>
          <w:sz w:val="28"/>
          <w:szCs w:val="28"/>
          <w:lang w:val="kk-KZ"/>
        </w:rPr>
        <w:t xml:space="preserve">[88, б. 214–219, 267–270] </w:t>
      </w:r>
      <w:r w:rsidR="00E37394" w:rsidRPr="0059115C">
        <w:rPr>
          <w:rFonts w:ascii="Times New Roman" w:hAnsi="Times New Roman"/>
          <w:sz w:val="28"/>
          <w:szCs w:val="28"/>
          <w:lang w:val="kk-KZ"/>
        </w:rPr>
        <w:t>әдістеме</w:t>
      </w:r>
      <w:r w:rsidR="00036B29" w:rsidRPr="0059115C">
        <w:rPr>
          <w:rFonts w:ascii="Times New Roman" w:hAnsi="Times New Roman"/>
          <w:sz w:val="28"/>
          <w:szCs w:val="28"/>
          <w:lang w:val="kk-KZ"/>
        </w:rPr>
        <w:t>ге</w:t>
      </w:r>
      <w:r w:rsidR="00E37394" w:rsidRPr="0059115C">
        <w:rPr>
          <w:rFonts w:ascii="Times New Roman" w:hAnsi="Times New Roman"/>
          <w:sz w:val="28"/>
          <w:szCs w:val="28"/>
          <w:lang w:val="kk-KZ"/>
        </w:rPr>
        <w:t xml:space="preserve"> </w:t>
      </w:r>
      <w:r w:rsidR="00C966ED" w:rsidRPr="0059115C">
        <w:rPr>
          <w:rFonts w:ascii="Times New Roman" w:hAnsi="Times New Roman"/>
          <w:sz w:val="28"/>
          <w:szCs w:val="28"/>
          <w:lang w:val="kk-KZ"/>
        </w:rPr>
        <w:t>сәйкес жүргізілді.</w:t>
      </w:r>
    </w:p>
    <w:p w14:paraId="166D791A" w14:textId="77777777" w:rsidR="0074601D" w:rsidRPr="0059115C" w:rsidRDefault="0074601D" w:rsidP="0074601D">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Бұл пунктте алдыңғы бөлімде талдау арқылы анықталған ҚПД тәсілдерінің және деформациялардың артықшылықтарын ескере отырып ағымдағы өндіріс жағдайларында қолдану потенциалы бар, жеткілікті ұзын өлшемді КНММ алуға мүмкіндік беретін бірқатар тәсілдер ұсынылды және тәсілдердің негіздемелері 2.1 пунктте тоқталып өтілген әдістермен жасалды.</w:t>
      </w:r>
    </w:p>
    <w:p w14:paraId="24D4568C" w14:textId="661AA3EC" w:rsidR="00BE0E21" w:rsidRPr="0059115C" w:rsidRDefault="00BE0E21" w:rsidP="00BE0E21">
      <w:pPr>
        <w:pStyle w:val="a9"/>
        <w:tabs>
          <w:tab w:val="left" w:pos="993"/>
        </w:tabs>
        <w:adjustRightInd w:val="0"/>
        <w:snapToGrid w:val="0"/>
        <w:jc w:val="both"/>
        <w:rPr>
          <w:rFonts w:ascii="Times New Roman" w:hAnsi="Times New Roman"/>
          <w:sz w:val="28"/>
          <w:szCs w:val="28"/>
          <w:lang w:val="kk-KZ"/>
        </w:rPr>
      </w:pPr>
    </w:p>
    <w:p w14:paraId="591AD553" w14:textId="2225328C" w:rsidR="00BE0E21" w:rsidRPr="0059115C" w:rsidRDefault="00BE0E21" w:rsidP="000C4A60">
      <w:pPr>
        <w:pStyle w:val="a9"/>
        <w:tabs>
          <w:tab w:val="left" w:pos="993"/>
        </w:tabs>
        <w:adjustRightInd w:val="0"/>
        <w:snapToGrid w:val="0"/>
        <w:ind w:firstLine="709"/>
        <w:jc w:val="both"/>
        <w:rPr>
          <w:rFonts w:ascii="Times New Roman" w:hAnsi="Times New Roman"/>
          <w:b/>
          <w:bCs/>
          <w:sz w:val="28"/>
          <w:szCs w:val="28"/>
          <w:lang w:val="kk-KZ"/>
        </w:rPr>
      </w:pPr>
      <w:bookmarkStart w:id="180" w:name="_Hlk133396121"/>
      <w:r w:rsidRPr="0059115C">
        <w:rPr>
          <w:rFonts w:ascii="Times New Roman" w:hAnsi="Times New Roman"/>
          <w:b/>
          <w:bCs/>
          <w:sz w:val="28"/>
          <w:szCs w:val="28"/>
          <w:lang w:val="kk-KZ"/>
        </w:rPr>
        <w:t>2.</w:t>
      </w:r>
      <w:r w:rsidR="00A04D73" w:rsidRPr="0059115C">
        <w:rPr>
          <w:rFonts w:ascii="Times New Roman" w:hAnsi="Times New Roman"/>
          <w:b/>
          <w:bCs/>
          <w:sz w:val="28"/>
          <w:szCs w:val="28"/>
          <w:lang w:val="kk-KZ"/>
        </w:rPr>
        <w:t>2</w:t>
      </w:r>
      <w:r w:rsidRPr="0059115C">
        <w:rPr>
          <w:rFonts w:ascii="Times New Roman" w:hAnsi="Times New Roman"/>
          <w:b/>
          <w:bCs/>
          <w:sz w:val="28"/>
          <w:szCs w:val="28"/>
          <w:lang w:val="kk-KZ"/>
        </w:rPr>
        <w:t xml:space="preserve"> </w:t>
      </w:r>
      <w:bookmarkStart w:id="181" w:name="_Hlk135962791"/>
      <w:r w:rsidR="00307136" w:rsidRPr="0059115C">
        <w:rPr>
          <w:rFonts w:ascii="Times New Roman" w:hAnsi="Times New Roman"/>
          <w:b/>
          <w:bCs/>
          <w:sz w:val="28"/>
          <w:szCs w:val="28"/>
          <w:lang w:val="kk-KZ"/>
        </w:rPr>
        <w:t>Ж</w:t>
      </w:r>
      <w:r w:rsidR="00191B52" w:rsidRPr="0059115C">
        <w:rPr>
          <w:rFonts w:ascii="Times New Roman" w:hAnsi="Times New Roman"/>
          <w:b/>
          <w:bCs/>
          <w:sz w:val="28"/>
          <w:szCs w:val="28"/>
          <w:lang w:val="kk-KZ"/>
        </w:rPr>
        <w:t xml:space="preserve">ан-жақты сығылу </w:t>
      </w:r>
      <w:r w:rsidR="00307136" w:rsidRPr="0059115C">
        <w:rPr>
          <w:rFonts w:ascii="Times New Roman" w:hAnsi="Times New Roman"/>
          <w:b/>
          <w:bCs/>
          <w:sz w:val="28"/>
          <w:szCs w:val="28"/>
          <w:lang w:val="kk-KZ"/>
        </w:rPr>
        <w:t>және ығысу деформацияларын тіркестіре</w:t>
      </w:r>
      <w:r w:rsidR="008A705E" w:rsidRPr="0059115C">
        <w:rPr>
          <w:rFonts w:ascii="Times New Roman" w:hAnsi="Times New Roman"/>
          <w:b/>
          <w:bCs/>
          <w:sz w:val="28"/>
          <w:szCs w:val="28"/>
          <w:lang w:val="kk-KZ"/>
        </w:rPr>
        <w:t>тін</w:t>
      </w:r>
      <w:r w:rsidR="00307136" w:rsidRPr="0059115C">
        <w:rPr>
          <w:rFonts w:ascii="Times New Roman" w:hAnsi="Times New Roman"/>
          <w:b/>
          <w:bCs/>
          <w:sz w:val="28"/>
          <w:szCs w:val="28"/>
          <w:lang w:val="kk-KZ"/>
        </w:rPr>
        <w:t xml:space="preserve"> </w:t>
      </w:r>
      <w:r w:rsidR="00FC13FF" w:rsidRPr="0059115C">
        <w:rPr>
          <w:rFonts w:ascii="Times New Roman" w:hAnsi="Times New Roman"/>
          <w:b/>
          <w:bCs/>
          <w:sz w:val="28"/>
          <w:szCs w:val="28"/>
          <w:lang w:val="kk-KZ"/>
        </w:rPr>
        <w:t xml:space="preserve">арнайы </w:t>
      </w:r>
      <w:r w:rsidR="00307136" w:rsidRPr="0059115C">
        <w:rPr>
          <w:rFonts w:ascii="Times New Roman" w:hAnsi="Times New Roman"/>
          <w:b/>
          <w:bCs/>
          <w:sz w:val="28"/>
          <w:szCs w:val="28"/>
          <w:lang w:val="kk-KZ"/>
        </w:rPr>
        <w:t>жабық</w:t>
      </w:r>
      <w:r w:rsidR="00036B29" w:rsidRPr="0059115C">
        <w:rPr>
          <w:rFonts w:ascii="Times New Roman" w:hAnsi="Times New Roman"/>
          <w:b/>
          <w:bCs/>
          <w:sz w:val="28"/>
          <w:szCs w:val="28"/>
          <w:lang w:val="kk-KZ"/>
        </w:rPr>
        <w:t xml:space="preserve"> штамптау </w:t>
      </w:r>
      <w:r w:rsidR="00191B52" w:rsidRPr="0059115C">
        <w:rPr>
          <w:rFonts w:ascii="Times New Roman" w:hAnsi="Times New Roman"/>
          <w:b/>
          <w:bCs/>
          <w:sz w:val="28"/>
          <w:szCs w:val="28"/>
          <w:lang w:val="kk-KZ"/>
        </w:rPr>
        <w:t>тәсілі</w:t>
      </w:r>
      <w:bookmarkEnd w:id="181"/>
      <w:r w:rsidR="00307136" w:rsidRPr="0059115C">
        <w:rPr>
          <w:rFonts w:ascii="Times New Roman" w:hAnsi="Times New Roman"/>
          <w:b/>
          <w:bCs/>
          <w:sz w:val="28"/>
          <w:szCs w:val="28"/>
          <w:lang w:val="kk-KZ"/>
        </w:rPr>
        <w:t>н ғылыми-теориялық негіздеу</w:t>
      </w:r>
    </w:p>
    <w:p w14:paraId="38132A48" w14:textId="69A62ECA" w:rsidR="004935C3" w:rsidRPr="0059115C" w:rsidRDefault="00BD5696" w:rsidP="001B5E4E">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Бірінші бөлімде ең оңтайлы кернеулі күй </w:t>
      </w:r>
      <w:bookmarkStart w:id="182" w:name="_Hlk145261527"/>
      <w:r w:rsidRPr="0059115C">
        <w:rPr>
          <w:rFonts w:ascii="Times New Roman" w:hAnsi="Times New Roman"/>
          <w:sz w:val="28"/>
          <w:szCs w:val="28"/>
          <w:lang w:val="kk-KZ"/>
        </w:rPr>
        <w:t>жан-жақты бірқалыпты емес сығылу</w:t>
      </w:r>
      <w:bookmarkEnd w:id="182"/>
      <w:r w:rsidRPr="0059115C">
        <w:rPr>
          <w:rFonts w:ascii="Times New Roman" w:hAnsi="Times New Roman"/>
          <w:sz w:val="28"/>
          <w:szCs w:val="28"/>
          <w:lang w:val="kk-KZ"/>
        </w:rPr>
        <w:t xml:space="preserve"> схемасында іске асырылатындығы айтылды және осының негізінде арнайы </w:t>
      </w:r>
      <w:r w:rsidR="00A77E4D" w:rsidRPr="0059115C">
        <w:rPr>
          <w:rFonts w:ascii="Times New Roman" w:hAnsi="Times New Roman"/>
          <w:sz w:val="28"/>
          <w:szCs w:val="28"/>
          <w:lang w:val="kk-KZ"/>
        </w:rPr>
        <w:t>құрылғыда</w:t>
      </w:r>
      <w:r w:rsidRPr="0059115C">
        <w:rPr>
          <w:rFonts w:ascii="Times New Roman" w:hAnsi="Times New Roman"/>
          <w:sz w:val="28"/>
          <w:szCs w:val="28"/>
          <w:lang w:val="kk-KZ"/>
        </w:rPr>
        <w:t xml:space="preserve"> </w:t>
      </w:r>
      <w:r w:rsidR="00FA6AEC" w:rsidRPr="0059115C">
        <w:rPr>
          <w:rFonts w:ascii="Times New Roman" w:hAnsi="Times New Roman"/>
          <w:sz w:val="28"/>
          <w:szCs w:val="28"/>
          <w:lang w:val="kk-KZ"/>
        </w:rPr>
        <w:t>үш [9</w:t>
      </w:r>
      <w:r w:rsidR="001B5E4E" w:rsidRPr="0059115C">
        <w:rPr>
          <w:rFonts w:ascii="Times New Roman" w:hAnsi="Times New Roman"/>
          <w:sz w:val="28"/>
          <w:szCs w:val="28"/>
          <w:lang w:val="kk-KZ"/>
        </w:rPr>
        <w:t>2</w:t>
      </w:r>
      <w:r w:rsidR="00FA6AEC" w:rsidRPr="0059115C">
        <w:rPr>
          <w:rFonts w:ascii="Times New Roman" w:hAnsi="Times New Roman"/>
          <w:sz w:val="28"/>
          <w:szCs w:val="28"/>
          <w:lang w:val="kk-KZ"/>
        </w:rPr>
        <w:t xml:space="preserve">] және </w:t>
      </w:r>
      <w:bookmarkEnd w:id="180"/>
      <w:r w:rsidR="00FA6AEC" w:rsidRPr="0059115C">
        <w:rPr>
          <w:rFonts w:ascii="Times New Roman" w:hAnsi="Times New Roman"/>
          <w:sz w:val="28"/>
          <w:szCs w:val="28"/>
          <w:lang w:val="kk-KZ"/>
        </w:rPr>
        <w:t xml:space="preserve">төрт пуансонды </w:t>
      </w:r>
      <w:bookmarkStart w:id="183" w:name="_Hlk132491655"/>
      <w:r w:rsidR="00FA6AEC" w:rsidRPr="0059115C">
        <w:rPr>
          <w:rFonts w:ascii="Times New Roman" w:hAnsi="Times New Roman"/>
          <w:sz w:val="28"/>
          <w:szCs w:val="28"/>
          <w:lang w:val="kk-KZ"/>
        </w:rPr>
        <w:t>[9</w:t>
      </w:r>
      <w:r w:rsidR="001B5E4E" w:rsidRPr="0059115C">
        <w:rPr>
          <w:rFonts w:ascii="Times New Roman" w:hAnsi="Times New Roman"/>
          <w:sz w:val="28"/>
          <w:szCs w:val="28"/>
          <w:lang w:val="kk-KZ"/>
        </w:rPr>
        <w:t>3</w:t>
      </w:r>
      <w:r w:rsidR="00A54B38" w:rsidRPr="0059115C">
        <w:rPr>
          <w:rFonts w:ascii="Times New Roman" w:hAnsi="Times New Roman"/>
          <w:sz w:val="28"/>
          <w:szCs w:val="28"/>
          <w:lang w:val="kk-KZ"/>
        </w:rPr>
        <w:t>, 9</w:t>
      </w:r>
      <w:r w:rsidR="001B5E4E" w:rsidRPr="0059115C">
        <w:rPr>
          <w:rFonts w:ascii="Times New Roman" w:hAnsi="Times New Roman"/>
          <w:sz w:val="28"/>
          <w:szCs w:val="28"/>
          <w:lang w:val="kk-KZ"/>
        </w:rPr>
        <w:t>4</w:t>
      </w:r>
      <w:r w:rsidR="00FA6AEC" w:rsidRPr="0059115C">
        <w:rPr>
          <w:rFonts w:ascii="Times New Roman" w:hAnsi="Times New Roman"/>
          <w:sz w:val="28"/>
          <w:szCs w:val="28"/>
          <w:lang w:val="kk-KZ"/>
        </w:rPr>
        <w:t xml:space="preserve">] </w:t>
      </w:r>
      <w:bookmarkEnd w:id="183"/>
      <w:r w:rsidR="005B66A6" w:rsidRPr="0059115C">
        <w:rPr>
          <w:rFonts w:ascii="Times New Roman" w:hAnsi="Times New Roman"/>
          <w:sz w:val="28"/>
          <w:szCs w:val="28"/>
          <w:lang w:val="kk-KZ"/>
        </w:rPr>
        <w:t>арнайы</w:t>
      </w:r>
      <w:r w:rsidRPr="0059115C">
        <w:rPr>
          <w:rFonts w:ascii="Times New Roman" w:hAnsi="Times New Roman"/>
          <w:sz w:val="28"/>
          <w:szCs w:val="28"/>
          <w:lang w:val="kk-KZ"/>
        </w:rPr>
        <w:t xml:space="preserve"> </w:t>
      </w:r>
      <w:r w:rsidR="005B66A6" w:rsidRPr="0059115C">
        <w:rPr>
          <w:rFonts w:ascii="Times New Roman" w:hAnsi="Times New Roman"/>
          <w:sz w:val="28"/>
          <w:szCs w:val="28"/>
          <w:lang w:val="kk-KZ"/>
        </w:rPr>
        <w:t xml:space="preserve">жабық </w:t>
      </w:r>
      <w:r w:rsidRPr="0059115C">
        <w:rPr>
          <w:rFonts w:ascii="Times New Roman" w:hAnsi="Times New Roman"/>
          <w:sz w:val="28"/>
          <w:szCs w:val="28"/>
          <w:lang w:val="kk-KZ"/>
        </w:rPr>
        <w:t xml:space="preserve">штамптау тәсілі </w:t>
      </w:r>
      <w:r w:rsidR="00A77E4D" w:rsidRPr="0059115C">
        <w:rPr>
          <w:rFonts w:ascii="Times New Roman" w:hAnsi="Times New Roman"/>
          <w:sz w:val="28"/>
          <w:szCs w:val="28"/>
          <w:lang w:val="kk-KZ"/>
        </w:rPr>
        <w:t>ұсынылды</w:t>
      </w:r>
      <w:r w:rsidR="005B66A6" w:rsidRPr="0059115C">
        <w:rPr>
          <w:rFonts w:ascii="Times New Roman" w:hAnsi="Times New Roman"/>
          <w:sz w:val="28"/>
          <w:szCs w:val="28"/>
          <w:lang w:val="kk-KZ"/>
        </w:rPr>
        <w:t xml:space="preserve"> (сурет 1)</w:t>
      </w:r>
      <w:r w:rsidRPr="0059115C">
        <w:rPr>
          <w:rFonts w:ascii="Times New Roman" w:hAnsi="Times New Roman"/>
          <w:sz w:val="28"/>
          <w:szCs w:val="28"/>
          <w:lang w:val="kk-KZ"/>
        </w:rPr>
        <w:t>.</w:t>
      </w:r>
      <w:r w:rsidR="00A77E4D" w:rsidRPr="0059115C">
        <w:rPr>
          <w:rFonts w:ascii="Times New Roman" w:hAnsi="Times New Roman"/>
          <w:sz w:val="28"/>
          <w:szCs w:val="28"/>
          <w:lang w:val="kk-KZ"/>
        </w:rPr>
        <w:t xml:space="preserve"> </w:t>
      </w:r>
      <w:r w:rsidR="005B66A6" w:rsidRPr="0059115C">
        <w:rPr>
          <w:rFonts w:ascii="Times New Roman" w:hAnsi="Times New Roman"/>
          <w:sz w:val="28"/>
          <w:szCs w:val="28"/>
          <w:lang w:val="kk-KZ"/>
        </w:rPr>
        <w:t>Т</w:t>
      </w:r>
      <w:r w:rsidR="00A77E4D" w:rsidRPr="0059115C">
        <w:rPr>
          <w:rFonts w:ascii="Times New Roman" w:hAnsi="Times New Roman"/>
          <w:sz w:val="28"/>
          <w:szCs w:val="28"/>
          <w:lang w:val="kk-KZ"/>
        </w:rPr>
        <w:t xml:space="preserve">әсіл нұсқалары шар тәрізді дайындамалар </w:t>
      </w:r>
      <w:r w:rsidR="00A77E4D" w:rsidRPr="0059115C">
        <w:rPr>
          <w:rFonts w:ascii="Times New Roman" w:hAnsi="Times New Roman"/>
          <w:sz w:val="28"/>
          <w:szCs w:val="28"/>
          <w:lang w:val="kk-KZ"/>
        </w:rPr>
        <w:lastRenderedPageBreak/>
        <w:t xml:space="preserve">алуға арналған, дегенмен басқа пішінді дайындамалар алу үшін құрылғының конструкциясын өзгерту мүмкіндігіне ие. </w:t>
      </w:r>
      <w:r w:rsidR="001B5E4E" w:rsidRPr="0059115C">
        <w:rPr>
          <w:rFonts w:ascii="Times New Roman" w:hAnsi="Times New Roman"/>
          <w:sz w:val="28"/>
          <w:szCs w:val="28"/>
          <w:lang w:val="kk-KZ"/>
        </w:rPr>
        <w:t>Екі</w:t>
      </w:r>
      <w:r w:rsidR="00A77E4D" w:rsidRPr="0059115C">
        <w:rPr>
          <w:rFonts w:ascii="Times New Roman" w:hAnsi="Times New Roman"/>
          <w:sz w:val="28"/>
          <w:szCs w:val="28"/>
          <w:lang w:val="kk-KZ"/>
        </w:rPr>
        <w:t xml:space="preserve"> н</w:t>
      </w:r>
      <w:r w:rsidR="00490E8D" w:rsidRPr="0059115C">
        <w:rPr>
          <w:rFonts w:ascii="Times New Roman" w:hAnsi="Times New Roman"/>
          <w:sz w:val="28"/>
          <w:szCs w:val="28"/>
          <w:lang w:val="kk-KZ"/>
        </w:rPr>
        <w:t xml:space="preserve">ұсқа да алдыңғы бөлімдегі талдау қорытындылары бойынша оңтайлы деп танылған циклдік өңдеуді, яғни дайындаманы матрица қуысынан алып шығуға уақыт жоғалтпастан, </w:t>
      </w:r>
      <w:r w:rsidR="001B5E4E" w:rsidRPr="0059115C">
        <w:rPr>
          <w:rFonts w:ascii="Times New Roman" w:hAnsi="Times New Roman"/>
          <w:sz w:val="28"/>
          <w:szCs w:val="28"/>
          <w:lang w:val="kk-KZ"/>
        </w:rPr>
        <w:t>құрамалы деформациялаушы элементтер (</w:t>
      </w:r>
      <w:r w:rsidR="00490E8D" w:rsidRPr="0059115C">
        <w:rPr>
          <w:rFonts w:ascii="Times New Roman" w:hAnsi="Times New Roman"/>
          <w:sz w:val="28"/>
          <w:szCs w:val="28"/>
          <w:lang w:val="kk-KZ"/>
        </w:rPr>
        <w:t xml:space="preserve">пуансондар </w:t>
      </w:r>
      <w:r w:rsidR="001B5E4E" w:rsidRPr="0059115C">
        <w:rPr>
          <w:rFonts w:ascii="Times New Roman" w:hAnsi="Times New Roman"/>
          <w:sz w:val="28"/>
          <w:szCs w:val="28"/>
          <w:lang w:val="kk-KZ"/>
        </w:rPr>
        <w:t>және</w:t>
      </w:r>
      <w:r w:rsidR="00490E8D" w:rsidRPr="0059115C">
        <w:rPr>
          <w:rFonts w:ascii="Times New Roman" w:hAnsi="Times New Roman"/>
          <w:sz w:val="28"/>
          <w:szCs w:val="28"/>
          <w:lang w:val="kk-KZ"/>
        </w:rPr>
        <w:t xml:space="preserve"> жартыматрицалар</w:t>
      </w:r>
      <w:r w:rsidR="001B5E4E" w:rsidRPr="0059115C">
        <w:rPr>
          <w:rFonts w:ascii="Times New Roman" w:hAnsi="Times New Roman"/>
          <w:sz w:val="28"/>
          <w:szCs w:val="28"/>
          <w:lang w:val="kk-KZ"/>
        </w:rPr>
        <w:t>)</w:t>
      </w:r>
      <w:r w:rsidR="00490E8D" w:rsidRPr="0059115C">
        <w:rPr>
          <w:rFonts w:ascii="Times New Roman" w:hAnsi="Times New Roman"/>
          <w:sz w:val="28"/>
          <w:szCs w:val="28"/>
          <w:lang w:val="kk-KZ"/>
        </w:rPr>
        <w:t xml:space="preserve"> көмегімен көпциклді өңдеуді әрі жан-жақты бірқалыпты емес сығылу </w:t>
      </w:r>
      <w:r w:rsidR="005B66A6" w:rsidRPr="0059115C">
        <w:rPr>
          <w:rFonts w:ascii="Times New Roman" w:hAnsi="Times New Roman"/>
          <w:sz w:val="28"/>
          <w:szCs w:val="28"/>
          <w:lang w:val="kk-KZ"/>
        </w:rPr>
        <w:t>(шар денесінде) және ТАБП үрдісіндегідей ығысу деформацияларын (шар өсіндісінде) тіркестіруді</w:t>
      </w:r>
      <w:r w:rsidR="00490E8D" w:rsidRPr="0059115C">
        <w:rPr>
          <w:rFonts w:ascii="Times New Roman" w:hAnsi="Times New Roman"/>
          <w:sz w:val="28"/>
          <w:szCs w:val="28"/>
          <w:lang w:val="kk-KZ"/>
        </w:rPr>
        <w:t>іске асыра алады.</w:t>
      </w:r>
      <w:r w:rsidR="001B5E4E" w:rsidRPr="0059115C">
        <w:rPr>
          <w:rFonts w:ascii="Times New Roman" w:hAnsi="Times New Roman"/>
          <w:sz w:val="28"/>
          <w:szCs w:val="28"/>
          <w:lang w:val="kk-KZ"/>
        </w:rPr>
        <w:t xml:space="preserve"> </w:t>
      </w:r>
    </w:p>
    <w:p w14:paraId="4727EEFA" w14:textId="6207CE27" w:rsidR="005B66A6" w:rsidRPr="0059115C" w:rsidRDefault="005B66A6" w:rsidP="001B5E4E">
      <w:pPr>
        <w:pStyle w:val="a9"/>
        <w:tabs>
          <w:tab w:val="left" w:pos="993"/>
        </w:tabs>
        <w:adjustRightInd w:val="0"/>
        <w:snapToGrid w:val="0"/>
        <w:ind w:firstLine="709"/>
        <w:jc w:val="both"/>
        <w:rPr>
          <w:rFonts w:ascii="Times New Roman" w:hAnsi="Times New Roman"/>
          <w:sz w:val="28"/>
          <w:szCs w:val="28"/>
          <w:lang w:val="kk-KZ"/>
        </w:rPr>
      </w:pPr>
    </w:p>
    <w:p w14:paraId="607C8622" w14:textId="63499CBE" w:rsidR="005B66A6" w:rsidRPr="0059115C" w:rsidRDefault="005B66A6" w:rsidP="005B66A6">
      <w:pPr>
        <w:pStyle w:val="a9"/>
        <w:tabs>
          <w:tab w:val="left" w:pos="993"/>
        </w:tabs>
        <w:adjustRightInd w:val="0"/>
        <w:snapToGrid w:val="0"/>
        <w:jc w:val="both"/>
        <w:rPr>
          <w:rFonts w:ascii="Times New Roman" w:hAnsi="Times New Roman"/>
          <w:sz w:val="28"/>
          <w:szCs w:val="28"/>
          <w:lang w:val="kk-KZ"/>
        </w:rPr>
      </w:pPr>
      <w:r w:rsidRPr="0059115C">
        <w:rPr>
          <w:noProof/>
          <w:lang w:eastAsia="ru-RU"/>
        </w:rPr>
        <w:drawing>
          <wp:inline distT="0" distB="0" distL="0" distR="0" wp14:anchorId="620F9E91" wp14:editId="2132990B">
            <wp:extent cx="6120130" cy="625348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20130" cy="6253480"/>
                    </a:xfrm>
                    <a:prstGeom prst="rect">
                      <a:avLst/>
                    </a:prstGeom>
                    <a:noFill/>
                    <a:ln>
                      <a:noFill/>
                    </a:ln>
                  </pic:spPr>
                </pic:pic>
              </a:graphicData>
            </a:graphic>
          </wp:inline>
        </w:drawing>
      </w:r>
    </w:p>
    <w:p w14:paraId="1A0F133F" w14:textId="7C22207D" w:rsidR="005B66A6" w:rsidRPr="0059115C" w:rsidRDefault="005B66A6" w:rsidP="005B66A6">
      <w:pPr>
        <w:pStyle w:val="a9"/>
        <w:tabs>
          <w:tab w:val="left" w:pos="993"/>
        </w:tabs>
        <w:adjustRightInd w:val="0"/>
        <w:snapToGrid w:val="0"/>
        <w:jc w:val="both"/>
        <w:rPr>
          <w:rFonts w:ascii="Times New Roman" w:hAnsi="Times New Roman"/>
          <w:sz w:val="28"/>
          <w:szCs w:val="28"/>
          <w:lang w:val="kk-KZ"/>
        </w:rPr>
      </w:pPr>
    </w:p>
    <w:p w14:paraId="1FC029E5" w14:textId="275DE76E" w:rsidR="005B66A6" w:rsidRPr="0059115C" w:rsidRDefault="005B66A6" w:rsidP="005B66A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Сурет 1 – Жан-жақты сығылу (шар денесінде) және ығысу (шар өсіндісінде) деформацияларын бір үрдісте тіркестіретін төрт және үш пуансонды арнайы жабық штамптау құрылғылары</w:t>
      </w:r>
    </w:p>
    <w:p w14:paraId="58843DF4" w14:textId="77777777" w:rsidR="00E26351" w:rsidRPr="0059115C" w:rsidRDefault="00E26351" w:rsidP="005B66A6">
      <w:pPr>
        <w:pStyle w:val="a9"/>
        <w:tabs>
          <w:tab w:val="left" w:pos="993"/>
        </w:tabs>
        <w:adjustRightInd w:val="0"/>
        <w:snapToGrid w:val="0"/>
        <w:jc w:val="center"/>
        <w:rPr>
          <w:rFonts w:ascii="Times New Roman" w:hAnsi="Times New Roman"/>
          <w:sz w:val="28"/>
          <w:szCs w:val="28"/>
          <w:lang w:val="kk-KZ"/>
        </w:rPr>
      </w:pPr>
    </w:p>
    <w:p w14:paraId="158D53A4" w14:textId="3C076CD2" w:rsidR="00036B29" w:rsidRPr="0059115C" w:rsidRDefault="00E26351" w:rsidP="00DC65D6">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lastRenderedPageBreak/>
        <w:t xml:space="preserve">Сурет 1 бойынша екі тәсілде де жартыматрицалар контейнер қуысына, ал пуансондар жартыматрицалар қуысына орналастырылады. Өңдеу барысында жартыматрицалар радиалды бағытта жылжымау үшін цилиндрлі бағыттауыштар қарастырылған (суретте төрт пуансонды нұсқа үшін көрсетілген). Төрт пуанонды нұсқада жартыматрицалардың осьтік жылжуын </w:t>
      </w:r>
      <w:r w:rsidR="001327CA" w:rsidRPr="0059115C">
        <w:rPr>
          <w:rFonts w:ascii="Times New Roman" w:hAnsi="Times New Roman"/>
          <w:sz w:val="28"/>
          <w:szCs w:val="28"/>
          <w:lang w:val="kk-KZ"/>
        </w:rPr>
        <w:t xml:space="preserve">немесе контейнерден кері шығып кетпеуін </w:t>
      </w:r>
      <w:r w:rsidRPr="0059115C">
        <w:rPr>
          <w:rFonts w:ascii="Times New Roman" w:hAnsi="Times New Roman"/>
          <w:sz w:val="28"/>
          <w:szCs w:val="28"/>
          <w:lang w:val="kk-KZ"/>
        </w:rPr>
        <w:t>болдырмау үшін қосымша бекітпе болттар және орнықтылық үшін тірек сақинасы қарастырылған. Үш пуансонды нұсқадағы тірек сақинасы пуансон жүрісін бақылау немесе реттеу үшін қажет.</w:t>
      </w:r>
      <w:r w:rsidR="000D2C35" w:rsidRPr="0059115C">
        <w:rPr>
          <w:rFonts w:ascii="Times New Roman" w:hAnsi="Times New Roman"/>
          <w:sz w:val="28"/>
          <w:szCs w:val="28"/>
          <w:lang w:val="kk-KZ"/>
        </w:rPr>
        <w:t xml:space="preserve"> Төрт пуансонды нұсқаның бірінші өтуінде дайындама үстіңгі пуансон мен үстіңгі жартыматрица тарапынан түсірілген қысым (суретте тұтас қара нұсқағыштармен көрсетілген) әсерінен деформацияланады: жартыматрицалар </w:t>
      </w:r>
      <w:r w:rsidR="00E8142E" w:rsidRPr="0059115C">
        <w:rPr>
          <w:rFonts w:ascii="Times New Roman" w:hAnsi="Times New Roman"/>
          <w:sz w:val="28"/>
          <w:szCs w:val="28"/>
          <w:lang w:val="kk-KZ"/>
        </w:rPr>
        <w:t xml:space="preserve">түзетін </w:t>
      </w:r>
      <w:r w:rsidR="000D2C35" w:rsidRPr="0059115C">
        <w:rPr>
          <w:rFonts w:ascii="Times New Roman" w:hAnsi="Times New Roman"/>
          <w:sz w:val="28"/>
          <w:szCs w:val="28"/>
          <w:lang w:val="kk-KZ"/>
        </w:rPr>
        <w:t>сфералы қуыс</w:t>
      </w:r>
      <w:r w:rsidR="00E8142E" w:rsidRPr="0059115C">
        <w:rPr>
          <w:rFonts w:ascii="Times New Roman" w:hAnsi="Times New Roman"/>
          <w:sz w:val="28"/>
          <w:szCs w:val="28"/>
          <w:lang w:val="kk-KZ"/>
        </w:rPr>
        <w:t xml:space="preserve"> пен астыңғы және үстіңгі пуансондар</w:t>
      </w:r>
      <w:r w:rsidR="000D2C35" w:rsidRPr="0059115C">
        <w:rPr>
          <w:rFonts w:ascii="Times New Roman" w:hAnsi="Times New Roman"/>
          <w:sz w:val="28"/>
          <w:szCs w:val="28"/>
          <w:lang w:val="kk-KZ"/>
        </w:rPr>
        <w:t xml:space="preserve"> тарапынан дайындамаға гидростатикалық қысым түсіріледі</w:t>
      </w:r>
      <w:r w:rsidR="00E8142E" w:rsidRPr="0059115C">
        <w:rPr>
          <w:rFonts w:ascii="Times New Roman" w:hAnsi="Times New Roman"/>
          <w:sz w:val="28"/>
          <w:szCs w:val="28"/>
          <w:lang w:val="kk-KZ"/>
        </w:rPr>
        <w:t xml:space="preserve"> (суреттерде жіңішке нұсқағыштармен көрсетілген), яғни жан-жақты сығылу схемасы іске асады да</w:t>
      </w:r>
      <w:r w:rsidR="000D2C35" w:rsidRPr="0059115C">
        <w:rPr>
          <w:rFonts w:ascii="Times New Roman" w:hAnsi="Times New Roman"/>
          <w:sz w:val="28"/>
          <w:szCs w:val="28"/>
          <w:lang w:val="kk-KZ"/>
        </w:rPr>
        <w:t xml:space="preserve"> </w:t>
      </w:r>
      <w:r w:rsidR="00E8142E" w:rsidRPr="0059115C">
        <w:rPr>
          <w:rFonts w:ascii="Times New Roman" w:hAnsi="Times New Roman"/>
          <w:sz w:val="28"/>
          <w:szCs w:val="28"/>
          <w:lang w:val="kk-KZ"/>
        </w:rPr>
        <w:t xml:space="preserve">дайындама </w:t>
      </w:r>
      <w:r w:rsidR="000D2C35" w:rsidRPr="0059115C">
        <w:rPr>
          <w:rFonts w:ascii="Times New Roman" w:hAnsi="Times New Roman"/>
          <w:sz w:val="28"/>
          <w:szCs w:val="28"/>
          <w:lang w:val="kk-KZ"/>
        </w:rPr>
        <w:t xml:space="preserve">шар тәрізді пішінге </w:t>
      </w:r>
      <w:r w:rsidR="00E8142E" w:rsidRPr="0059115C">
        <w:rPr>
          <w:rFonts w:ascii="Times New Roman" w:hAnsi="Times New Roman"/>
          <w:sz w:val="28"/>
          <w:szCs w:val="28"/>
          <w:lang w:val="kk-KZ"/>
        </w:rPr>
        <w:t>түрленеді</w:t>
      </w:r>
      <w:r w:rsidR="000D2C35" w:rsidRPr="0059115C">
        <w:rPr>
          <w:rFonts w:ascii="Times New Roman" w:hAnsi="Times New Roman"/>
          <w:sz w:val="28"/>
          <w:szCs w:val="28"/>
          <w:lang w:val="kk-KZ"/>
        </w:rPr>
        <w:t xml:space="preserve">. </w:t>
      </w:r>
      <w:r w:rsidR="00E8142E" w:rsidRPr="0059115C">
        <w:rPr>
          <w:rFonts w:ascii="Times New Roman" w:hAnsi="Times New Roman"/>
          <w:sz w:val="28"/>
          <w:szCs w:val="28"/>
          <w:lang w:val="kk-KZ"/>
        </w:rPr>
        <w:t>Ү</w:t>
      </w:r>
      <w:r w:rsidR="000D2C35" w:rsidRPr="0059115C">
        <w:rPr>
          <w:rFonts w:ascii="Times New Roman" w:hAnsi="Times New Roman"/>
          <w:sz w:val="28"/>
          <w:szCs w:val="28"/>
          <w:lang w:val="kk-KZ"/>
        </w:rPr>
        <w:t>стіңгі және астыңғы пуансондар денелерінің ұзындығы артығырақ етіп алынғандықтан осы артық ұзындық</w:t>
      </w:r>
      <w:r w:rsidR="00E8142E" w:rsidRPr="0059115C">
        <w:rPr>
          <w:rFonts w:ascii="Times New Roman" w:hAnsi="Times New Roman"/>
          <w:sz w:val="28"/>
          <w:szCs w:val="28"/>
          <w:lang w:val="kk-KZ"/>
        </w:rPr>
        <w:t>тар</w:t>
      </w:r>
      <w:r w:rsidR="000D2C35" w:rsidRPr="0059115C">
        <w:rPr>
          <w:rFonts w:ascii="Times New Roman" w:hAnsi="Times New Roman"/>
          <w:sz w:val="28"/>
          <w:szCs w:val="28"/>
          <w:lang w:val="kk-KZ"/>
        </w:rPr>
        <w:t xml:space="preserve"> шар денесіне ен</w:t>
      </w:r>
      <w:r w:rsidR="00E8142E" w:rsidRPr="0059115C">
        <w:rPr>
          <w:rFonts w:ascii="Times New Roman" w:hAnsi="Times New Roman"/>
          <w:sz w:val="28"/>
          <w:szCs w:val="28"/>
          <w:lang w:val="kk-KZ"/>
        </w:rPr>
        <w:t>еді де материалдың бүйір пуанондар жылжитын еркін тесікке ағуын тудырады және бұл ағыс та сфералық қабырғалардың гидростатикалық қысымы шартында іске асады. Үстіңгі және астыңғы пуансондардың енуі салдарынан бүйір тесікке ағу кезінде шардан тесікке өтетін өтпелі аймақта ТАБП тәсіліндегідей ығысу орын алады</w:t>
      </w:r>
      <w:r w:rsidR="001327CA" w:rsidRPr="0059115C">
        <w:rPr>
          <w:rFonts w:ascii="Times New Roman" w:hAnsi="Times New Roman"/>
          <w:sz w:val="28"/>
          <w:szCs w:val="28"/>
          <w:lang w:val="kk-KZ"/>
        </w:rPr>
        <w:t xml:space="preserve"> және артық шар өсіндісі түзіледі. Бірінші өту аяқталған соң үстіңгі бекітпе болттар тартылады және құрылғы 90°-қа бұрылып, бүйір пуансондармен бірінші өтуден кейін шыққан өсіндіні кері штамптау арқылы екінші өту іске асырылады. Бүйір пуансондардағы артық ұзындық алдыңғы өтудегідей шар денесіне енуді және осының салдарынан үстіңгі, астыңғы пуанондар жүретін жартыматрицалар тесігіне ағуды тудырады. Бұл өту де жан-жақты сығылу мен ығысу схемалары тіркесуімен орындалады. Үшінші өту бірінші өтудегідей орындалады, бірақ жартыматрицалар бекітілген күйінде қалып, тек шар өсіндісін үстіңгі, астыңғы пуансондармен сығымдау іске асады. Әрі қарай өтулердің іске асырылу принциптері өзгеріссіз қалады. Құрылғы концепциясының басқа ұқсас құрылғылардан айырмашылығы </w:t>
      </w:r>
      <w:r w:rsidR="00C320F3" w:rsidRPr="0059115C">
        <w:rPr>
          <w:rFonts w:ascii="Times New Roman" w:hAnsi="Times New Roman"/>
          <w:sz w:val="28"/>
          <w:szCs w:val="28"/>
          <w:lang w:val="kk-KZ"/>
        </w:rPr>
        <w:t xml:space="preserve">мен артықшылығы </w:t>
      </w:r>
      <w:r w:rsidR="001327CA" w:rsidRPr="0059115C">
        <w:rPr>
          <w:rFonts w:ascii="Times New Roman" w:hAnsi="Times New Roman"/>
          <w:sz w:val="28"/>
          <w:szCs w:val="28"/>
          <w:lang w:val="kk-KZ"/>
        </w:rPr>
        <w:t>– шар денесіне ену мен өсіндінің болуы</w:t>
      </w:r>
      <w:r w:rsidR="00C320F3" w:rsidRPr="0059115C">
        <w:rPr>
          <w:rFonts w:ascii="Times New Roman" w:hAnsi="Times New Roman"/>
          <w:sz w:val="28"/>
          <w:szCs w:val="28"/>
          <w:lang w:val="kk-KZ"/>
        </w:rPr>
        <w:t xml:space="preserve"> </w:t>
      </w:r>
      <w:r w:rsidR="001327CA" w:rsidRPr="0059115C">
        <w:rPr>
          <w:rFonts w:ascii="Times New Roman" w:hAnsi="Times New Roman"/>
          <w:sz w:val="28"/>
          <w:szCs w:val="28"/>
          <w:lang w:val="kk-KZ"/>
        </w:rPr>
        <w:t xml:space="preserve">арқылы </w:t>
      </w:r>
      <w:r w:rsidR="00C320F3" w:rsidRPr="0059115C">
        <w:rPr>
          <w:rFonts w:ascii="Times New Roman" w:hAnsi="Times New Roman"/>
          <w:sz w:val="28"/>
          <w:szCs w:val="28"/>
          <w:lang w:val="kk-KZ"/>
        </w:rPr>
        <w:t xml:space="preserve">гидростатикалық қысым мен ығысу схемаларын тіркестендіре отырып </w:t>
      </w:r>
      <w:r w:rsidR="001327CA" w:rsidRPr="0059115C">
        <w:rPr>
          <w:rFonts w:ascii="Times New Roman" w:hAnsi="Times New Roman"/>
          <w:sz w:val="28"/>
          <w:szCs w:val="28"/>
          <w:lang w:val="kk-KZ"/>
        </w:rPr>
        <w:t>көпциклді өңдеу</w:t>
      </w:r>
      <w:r w:rsidR="00C320F3" w:rsidRPr="0059115C">
        <w:rPr>
          <w:rFonts w:ascii="Times New Roman" w:hAnsi="Times New Roman"/>
          <w:sz w:val="28"/>
          <w:szCs w:val="28"/>
          <w:lang w:val="kk-KZ"/>
        </w:rPr>
        <w:t xml:space="preserve">ді қамтамасыз ету. Яғни, бірінші бөлімде қарастырылған АҚБ үрдісіндегідей мұнда да сығылу және ығысу біріктіріледі, бірақ АҚБ үрдісіндегідей өлшемдік шектеу проблемасы жабдық қуатына  байланысты айтарлықтай дәрежеде шешіледі. Үстіңгі, астыңғы пуансондардың шар денесіне ену тереңдігін аса үлкен етіп алмау қажет, себебі, аса үлкен тереңдік шар пішінге қайта қайтып келуді қиындатады және ұсталық тесу операциясына ұқсас деформациялық әркелкілікті қалыптастыруы мүмкін, сондай-ақ сфералық бөліктер тарапынан әсер ететін гидростатикалық қысым цикл барысында сақталатындықтан аса үлкен тереңдікке ендірудің қажеттілігі де төмен. Үш пуансонды нұсқа да өңдеу циклі төрт пуансонды нұсқаға ұқсас, айырмашылық пуансондар саны мен астыңғы және үстіңгі жартыматрицалардың өңдеу өтулері барысында қозғалмайтындығында ғана. Суретте көрсетілген </w:t>
      </w:r>
      <w:r w:rsidR="00C320F3" w:rsidRPr="0059115C">
        <w:rPr>
          <w:rFonts w:ascii="Times New Roman" w:hAnsi="Times New Roman"/>
          <w:sz w:val="28"/>
          <w:szCs w:val="28"/>
          <w:lang w:val="kk-KZ"/>
        </w:rPr>
        <w:lastRenderedPageBreak/>
        <w:t xml:space="preserve">нұсқасында жіңішке нұсқағыштармен ығысу орын алатын аймақ көрсетілген. Үш пуансонды нұсқаның алдыңғысынан артықшылығы бірінші бөлімде бірқатар үрдістер үшін айтылғандай икременталдау немесе жартылай үздіксіздендіру мүмкіндігі. Үлкен гидростатикалық қысым мен ығысу схемалары </w:t>
      </w:r>
      <w:r w:rsidR="00DC65D6" w:rsidRPr="0059115C">
        <w:rPr>
          <w:rFonts w:ascii="Times New Roman" w:hAnsi="Times New Roman"/>
          <w:sz w:val="28"/>
          <w:szCs w:val="28"/>
          <w:lang w:val="kk-KZ"/>
        </w:rPr>
        <w:t xml:space="preserve">түйіршікті, әсіресе үлкен түйіршікті материалдарды аз циклде ұсақтау үшін тиімді болуы мүмкін. </w:t>
      </w:r>
      <w:r w:rsidR="00036B29" w:rsidRPr="0059115C">
        <w:rPr>
          <w:rFonts w:ascii="Times New Roman" w:hAnsi="Times New Roman"/>
          <w:sz w:val="28"/>
          <w:szCs w:val="28"/>
          <w:lang w:val="kk-KZ"/>
        </w:rPr>
        <w:t>Осы тұжырымның ғылыми негіздемесін жасау үшін екі нұсқаның да кернеулі күйі сырғу сызықтары әдісімен зерттелді [92–94].</w:t>
      </w:r>
    </w:p>
    <w:p w14:paraId="1DF0E333" w14:textId="6D3BA3C8" w:rsidR="00583C6B" w:rsidRPr="0059115C" w:rsidRDefault="00D41663" w:rsidP="00894003">
      <w:pPr>
        <w:spacing w:after="0" w:line="240" w:lineRule="auto"/>
        <w:ind w:firstLine="708"/>
        <w:jc w:val="both"/>
        <w:rPr>
          <w:rFonts w:ascii="Times New Roman" w:eastAsia="Times New Roman" w:hAnsi="Times New Roman"/>
          <w:sz w:val="28"/>
          <w:szCs w:val="28"/>
          <w:lang w:val="kk-KZ" w:eastAsia="ru-RU"/>
        </w:rPr>
      </w:pPr>
      <w:bookmarkStart w:id="184" w:name="_Hlk132663359"/>
      <w:r w:rsidRPr="0059115C">
        <w:rPr>
          <w:rFonts w:ascii="Times New Roman" w:eastAsia="Times New Roman" w:hAnsi="Times New Roman"/>
          <w:sz w:val="28"/>
          <w:szCs w:val="28"/>
          <w:lang w:val="kk-KZ" w:eastAsia="ru-RU"/>
        </w:rPr>
        <w:t xml:space="preserve">Зерттеудің мақсаттарының бірі дайындаманың биіктігі мен радиусының (немесе диаметрінің) қандай қатынасын таңдағанда неғұрлым оңтайлы кернеулі-деформациялы күй орын алатындығын тексеру болғандықтан </w:t>
      </w:r>
      <w:r w:rsidR="00B5026B" w:rsidRPr="0059115C">
        <w:rPr>
          <w:rFonts w:ascii="Times New Roman" w:eastAsia="Times New Roman" w:hAnsi="Times New Roman"/>
          <w:sz w:val="28"/>
          <w:szCs w:val="28"/>
          <w:lang w:val="kk-KZ" w:eastAsia="ru-RU"/>
        </w:rPr>
        <w:t xml:space="preserve">қысыммен өңдеудегі </w:t>
      </w:r>
      <w:r w:rsidRPr="0059115C">
        <w:rPr>
          <w:rFonts w:ascii="Times New Roman" w:eastAsia="Times New Roman" w:hAnsi="Times New Roman"/>
          <w:sz w:val="28"/>
          <w:szCs w:val="28"/>
          <w:lang w:val="kk-KZ" w:eastAsia="ru-RU"/>
        </w:rPr>
        <w:t xml:space="preserve">көлем тұрақтылығы шарты негізінде әртүрлі радиус-биіктік қатынастары (сәйкесінше </w:t>
      </w:r>
      <w:bookmarkStart w:id="185" w:name="_Hlk132667326"/>
      <w:r w:rsidRPr="0059115C">
        <w:rPr>
          <w:rFonts w:ascii="Times New Roman" w:eastAsia="Times New Roman" w:hAnsi="Times New Roman"/>
          <w:sz w:val="28"/>
          <w:szCs w:val="28"/>
          <w:lang w:val="kk-KZ" w:eastAsia="ru-RU"/>
        </w:rPr>
        <w:t>10×54,5 мм, 12,5×35 мм және 15×24 мм</w:t>
      </w:r>
      <w:bookmarkEnd w:id="185"/>
      <w:r w:rsidRPr="0059115C">
        <w:rPr>
          <w:rFonts w:ascii="Times New Roman" w:eastAsia="Times New Roman" w:hAnsi="Times New Roman"/>
          <w:sz w:val="28"/>
          <w:szCs w:val="28"/>
          <w:lang w:val="kk-KZ" w:eastAsia="ru-RU"/>
        </w:rPr>
        <w:t>) бекітіл</w:t>
      </w:r>
      <w:r w:rsidR="00B5026B" w:rsidRPr="0059115C">
        <w:rPr>
          <w:rFonts w:ascii="Times New Roman" w:eastAsia="Times New Roman" w:hAnsi="Times New Roman"/>
          <w:sz w:val="28"/>
          <w:szCs w:val="28"/>
          <w:lang w:val="kk-KZ" w:eastAsia="ru-RU"/>
        </w:rPr>
        <w:t>іп шекті элементтер әдісімен DEFORM-3D жүйесінде бастапқы модельдеу жүргізілді</w:t>
      </w:r>
      <w:r w:rsidR="00894003" w:rsidRPr="0059115C">
        <w:rPr>
          <w:rFonts w:ascii="Times New Roman" w:eastAsia="Times New Roman" w:hAnsi="Times New Roman"/>
          <w:sz w:val="28"/>
          <w:szCs w:val="28"/>
          <w:lang w:val="kk-KZ" w:eastAsia="ru-RU"/>
        </w:rPr>
        <w:t xml:space="preserve"> [94]</w:t>
      </w:r>
      <w:r w:rsidRPr="0059115C">
        <w:rPr>
          <w:rFonts w:ascii="Times New Roman" w:eastAsia="Times New Roman" w:hAnsi="Times New Roman"/>
          <w:sz w:val="28"/>
          <w:szCs w:val="28"/>
          <w:lang w:val="kk-KZ" w:eastAsia="ru-RU"/>
        </w:rPr>
        <w:t xml:space="preserve">. </w:t>
      </w:r>
      <w:bookmarkEnd w:id="184"/>
      <w:r w:rsidR="00322AB1" w:rsidRPr="0059115C">
        <w:rPr>
          <w:rFonts w:ascii="Times New Roman" w:eastAsia="Times New Roman" w:hAnsi="Times New Roman"/>
          <w:sz w:val="28"/>
          <w:szCs w:val="28"/>
          <w:lang w:val="kk-KZ" w:eastAsia="ru-RU"/>
        </w:rPr>
        <w:t>Д</w:t>
      </w:r>
      <w:r w:rsidRPr="0059115C">
        <w:rPr>
          <w:rFonts w:ascii="Times New Roman" w:eastAsia="Times New Roman" w:hAnsi="Times New Roman"/>
          <w:sz w:val="28"/>
          <w:szCs w:val="28"/>
          <w:lang w:val="kk-KZ" w:eastAsia="ru-RU"/>
        </w:rPr>
        <w:t>айындама материалы ретінде AISI-1060 болаты</w:t>
      </w:r>
      <w:r w:rsidR="00894003" w:rsidRPr="0059115C">
        <w:rPr>
          <w:rFonts w:ascii="Times New Roman" w:eastAsia="Times New Roman" w:hAnsi="Times New Roman"/>
          <w:sz w:val="28"/>
          <w:szCs w:val="28"/>
          <w:lang w:val="kk-KZ" w:eastAsia="ru-RU"/>
        </w:rPr>
        <w:t xml:space="preserve">, </w:t>
      </w:r>
      <w:r w:rsidRPr="0059115C">
        <w:rPr>
          <w:rFonts w:ascii="Times New Roman" w:eastAsia="Times New Roman" w:hAnsi="Times New Roman"/>
          <w:sz w:val="28"/>
          <w:szCs w:val="28"/>
          <w:lang w:val="kk-KZ" w:eastAsia="ru-RU"/>
        </w:rPr>
        <w:t>бастапқы қыздыру температурасы ретінде 1150°С температура</w:t>
      </w:r>
      <w:r w:rsidR="00894003" w:rsidRPr="0059115C">
        <w:rPr>
          <w:rFonts w:ascii="Times New Roman" w:eastAsia="Times New Roman" w:hAnsi="Times New Roman"/>
          <w:sz w:val="28"/>
          <w:szCs w:val="28"/>
          <w:lang w:val="kk-KZ" w:eastAsia="ru-RU"/>
        </w:rPr>
        <w:t>, ү</w:t>
      </w:r>
      <w:r w:rsidR="00B5026B" w:rsidRPr="0059115C">
        <w:rPr>
          <w:rFonts w:ascii="Times New Roman" w:eastAsia="Times New Roman" w:hAnsi="Times New Roman"/>
          <w:sz w:val="28"/>
          <w:szCs w:val="28"/>
          <w:lang w:val="kk-KZ" w:eastAsia="ru-RU"/>
        </w:rPr>
        <w:t>йкеліс жоғары болғандықтан к</w:t>
      </w:r>
      <w:r w:rsidRPr="0059115C">
        <w:rPr>
          <w:rFonts w:ascii="Times New Roman" w:eastAsia="Times New Roman" w:hAnsi="Times New Roman"/>
          <w:sz w:val="28"/>
          <w:szCs w:val="28"/>
          <w:lang w:val="kk-KZ" w:eastAsia="ru-RU"/>
        </w:rPr>
        <w:t xml:space="preserve">онтактілік үйкеліс коэффициенті </w:t>
      </w:r>
      <w:r w:rsidR="00894003" w:rsidRPr="0059115C">
        <w:rPr>
          <w:rFonts w:ascii="Times New Roman" w:eastAsia="Times New Roman" w:hAnsi="Times New Roman"/>
          <w:sz w:val="28"/>
          <w:szCs w:val="28"/>
          <w:lang w:val="kk-KZ" w:eastAsia="ru-RU"/>
        </w:rPr>
        <w:t xml:space="preserve">зибель бойынша </w:t>
      </w:r>
      <w:r w:rsidRPr="0059115C">
        <w:rPr>
          <w:rFonts w:ascii="Times New Roman" w:eastAsia="Times New Roman" w:hAnsi="Times New Roman"/>
          <w:sz w:val="28"/>
          <w:szCs w:val="28"/>
          <w:lang w:val="kk-KZ" w:eastAsia="ru-RU"/>
        </w:rPr>
        <w:t xml:space="preserve">0,5 тең деп қабылданды. </w:t>
      </w:r>
      <w:r w:rsidRPr="0059115C">
        <w:rPr>
          <w:rFonts w:ascii="Times New Roman" w:hAnsi="Times New Roman"/>
          <w:sz w:val="28"/>
          <w:szCs w:val="28"/>
          <w:lang w:val="kk-KZ"/>
        </w:rPr>
        <w:t>Дайындама қарқынды суымас үшін және өңдеудің температуралық интервалын сақтау үшін деформациялаушы құралға 100°С тең болатын қыздыру белгіленді.</w:t>
      </w:r>
      <w:r w:rsidR="00B5026B" w:rsidRPr="0059115C">
        <w:rPr>
          <w:rFonts w:ascii="Times New Roman" w:hAnsi="Times New Roman"/>
          <w:sz w:val="28"/>
          <w:szCs w:val="28"/>
          <w:lang w:val="kk-KZ"/>
        </w:rPr>
        <w:t xml:space="preserve"> Зерттеудің мақсаты бүйір тесіктерге ағу жағдайын емес, әртүрлі радиус-биіктік жағдайында шарлы аймақтағы кернеулі күйді тексеру болғалғандықтан жартыматрица модельдері пуансонсыз жасалды. Осылайша, ә</w:t>
      </w:r>
      <w:r w:rsidRPr="0059115C">
        <w:rPr>
          <w:rFonts w:ascii="Times New Roman" w:hAnsi="Times New Roman"/>
          <w:sz w:val="28"/>
          <w:szCs w:val="28"/>
          <w:lang w:val="kk-KZ"/>
        </w:rPr>
        <w:t xml:space="preserve">ртүрлі радиус-биіктік қатынастарына ие бастапқы дайындаманың шар пішінге </w:t>
      </w:r>
      <w:r w:rsidR="00C47E67" w:rsidRPr="0059115C">
        <w:rPr>
          <w:rFonts w:ascii="Times New Roman" w:hAnsi="Times New Roman"/>
          <w:sz w:val="28"/>
          <w:szCs w:val="28"/>
          <w:lang w:val="kk-KZ"/>
        </w:rPr>
        <w:t>бірінші</w:t>
      </w:r>
      <w:r w:rsidRPr="0059115C">
        <w:rPr>
          <w:rFonts w:ascii="Times New Roman" w:hAnsi="Times New Roman"/>
          <w:sz w:val="28"/>
          <w:szCs w:val="28"/>
          <w:lang w:val="kk-KZ"/>
        </w:rPr>
        <w:t xml:space="preserve"> өтуде штампталуын бастапқы модельдеу нәтижесінде алынған шар өнімінің көлденең қимасындағы </w:t>
      </w:r>
      <w:bookmarkStart w:id="186" w:name="_Hlk132664867"/>
      <w:r w:rsidRPr="0059115C">
        <w:rPr>
          <w:rFonts w:ascii="Times New Roman" w:hAnsi="Times New Roman"/>
          <w:sz w:val="28"/>
          <w:szCs w:val="28"/>
          <w:lang w:val="kk-KZ"/>
        </w:rPr>
        <w:t xml:space="preserve">деформациялар қарқындылығы </w:t>
      </w:r>
      <w:bookmarkEnd w:id="186"/>
      <w:r w:rsidRPr="0059115C">
        <w:rPr>
          <w:rFonts w:ascii="Times New Roman" w:hAnsi="Times New Roman"/>
          <w:sz w:val="28"/>
          <w:szCs w:val="28"/>
          <w:lang w:val="kk-KZ"/>
        </w:rPr>
        <w:t>(</w:t>
      </w:r>
      <w:bookmarkStart w:id="187" w:name="_Hlk132667452"/>
      <w:r w:rsidRPr="0059115C">
        <w:rPr>
          <w:rFonts w:ascii="Times New Roman" w:hAnsi="Times New Roman"/>
          <w:sz w:val="28"/>
          <w:szCs w:val="28"/>
          <w:lang w:val="kk-KZ"/>
        </w:rPr>
        <w:t>Strain – Effective</w:t>
      </w:r>
      <w:bookmarkEnd w:id="187"/>
      <w:r w:rsidRPr="0059115C">
        <w:rPr>
          <w:rFonts w:ascii="Times New Roman" w:hAnsi="Times New Roman"/>
          <w:sz w:val="28"/>
          <w:szCs w:val="28"/>
          <w:lang w:val="kk-KZ"/>
        </w:rPr>
        <w:t>) мен орташа нормаль кернеулердің (Stress – Mean) таралу сипаты анықталды</w:t>
      </w:r>
      <w:r w:rsidR="00894003" w:rsidRPr="0059115C">
        <w:rPr>
          <w:rFonts w:ascii="Times New Roman" w:hAnsi="Times New Roman"/>
          <w:sz w:val="28"/>
          <w:szCs w:val="28"/>
          <w:lang w:val="kk-KZ"/>
        </w:rPr>
        <w:t xml:space="preserve"> [94]</w:t>
      </w:r>
      <w:r w:rsidRPr="0059115C">
        <w:rPr>
          <w:rFonts w:ascii="Times New Roman" w:hAnsi="Times New Roman"/>
          <w:sz w:val="28"/>
          <w:szCs w:val="28"/>
          <w:lang w:val="kk-KZ"/>
        </w:rPr>
        <w:t xml:space="preserve">. </w:t>
      </w:r>
      <w:r w:rsidR="00B5026B" w:rsidRPr="0059115C">
        <w:rPr>
          <w:rFonts w:ascii="Times New Roman" w:eastAsia="Times New Roman" w:hAnsi="Times New Roman"/>
          <w:sz w:val="28"/>
          <w:szCs w:val="28"/>
          <w:lang w:val="kk-KZ" w:eastAsia="ru-RU"/>
        </w:rPr>
        <w:t>Н</w:t>
      </w:r>
      <w:r w:rsidRPr="0059115C">
        <w:rPr>
          <w:rFonts w:ascii="Times New Roman" w:eastAsia="Times New Roman" w:hAnsi="Times New Roman"/>
          <w:sz w:val="28"/>
          <w:szCs w:val="28"/>
          <w:lang w:val="kk-KZ" w:eastAsia="ru-RU"/>
        </w:rPr>
        <w:t xml:space="preserve">әтижелер деформациялардың қарқындылығы жоғары екендігін көрсетеді және бұл өз кезегінде жан-жақты сығылу схемасында өңдеу арқылы мысалы, ірі түйіршікті құйма дайындамаларды ұсақтау деңгейінің жоғары болу ықтималдығын да дәлелдейді. Деформациялар қарқындылығының таралуынан барынша қарқынды деформациялы күй радиусының биіктігіне қатынасы үлкен дайындамада (10×54,5 мм) орын алатындығын және бұл қатынас азайған сайын қарқындылық та азаятындығын байқауға болады. Қарқындылықтың осылайша таралуы деформациялаушы құрал жүрісінің үлкен болуымен түсіндіріледі. </w:t>
      </w:r>
      <w:bookmarkStart w:id="188" w:name="_Hlk135625924"/>
      <w:r w:rsidRPr="0059115C">
        <w:rPr>
          <w:rFonts w:ascii="Times New Roman" w:eastAsia="Times New Roman" w:hAnsi="Times New Roman"/>
          <w:sz w:val="28"/>
          <w:szCs w:val="28"/>
          <w:lang w:val="kk-KZ" w:eastAsia="ru-RU"/>
        </w:rPr>
        <w:t>Радиус-биіктік қатынасы үлкен екі жағдайда (10×54,5 мм, 12,5×35 мм) неғұрлым қарқынды деформация аймақтары</w:t>
      </w:r>
      <w:bookmarkEnd w:id="188"/>
      <w:r w:rsidRPr="0059115C">
        <w:rPr>
          <w:rFonts w:ascii="Times New Roman" w:eastAsia="Times New Roman" w:hAnsi="Times New Roman"/>
          <w:sz w:val="28"/>
          <w:szCs w:val="28"/>
          <w:lang w:val="kk-KZ" w:eastAsia="ru-RU"/>
        </w:rPr>
        <w:t xml:space="preserve"> орталық бөлікте, сондай-ақ сфералық шекара аймақтарында екендігіне көз жеткізуге болады.</w:t>
      </w:r>
      <w:r w:rsidR="00894003" w:rsidRPr="0059115C">
        <w:rPr>
          <w:rFonts w:ascii="Times New Roman" w:eastAsia="Times New Roman" w:hAnsi="Times New Roman"/>
          <w:sz w:val="28"/>
          <w:szCs w:val="28"/>
          <w:lang w:val="kk-KZ" w:eastAsia="ru-RU"/>
        </w:rPr>
        <w:t xml:space="preserve"> </w:t>
      </w:r>
      <w:r w:rsidRPr="0059115C">
        <w:rPr>
          <w:rFonts w:ascii="Times New Roman" w:eastAsia="Times New Roman" w:hAnsi="Times New Roman"/>
          <w:sz w:val="28"/>
          <w:szCs w:val="28"/>
          <w:lang w:val="kk-KZ" w:eastAsia="ru-RU"/>
        </w:rPr>
        <w:t xml:space="preserve">Орташа кернеудің таралу сипатының шкаласынан теріс таңбалы сығушы және оң таңбалы созушы кернеулердің әсерін байқауға болады. Металдарды қысыммен өңдеу барысында созушы кернеулердің әсері металды тұтастығынан айырып бұзылуға әкеліп соқтыруы мүмкін екендігі алдыңғы бөлімде айтылды. </w:t>
      </w:r>
      <w:r w:rsidR="00894003" w:rsidRPr="0059115C">
        <w:rPr>
          <w:rFonts w:ascii="Times New Roman" w:eastAsia="Times New Roman" w:hAnsi="Times New Roman"/>
          <w:sz w:val="28"/>
          <w:szCs w:val="28"/>
          <w:lang w:val="kk-KZ" w:eastAsia="ru-RU"/>
        </w:rPr>
        <w:t>Т</w:t>
      </w:r>
      <w:r w:rsidRPr="0059115C">
        <w:rPr>
          <w:rFonts w:ascii="Times New Roman" w:eastAsia="Times New Roman" w:hAnsi="Times New Roman"/>
          <w:sz w:val="28"/>
          <w:szCs w:val="28"/>
          <w:lang w:val="kk-KZ" w:eastAsia="ru-RU"/>
        </w:rPr>
        <w:t>еріс мәнді сығушы кернеулердің кеңінен таралуы (–31,3 және –500 МПа аралығындағы) материал сапасын жақсарту тұрғысынан оңтайлы екендігі туралы тұжырымдама жасауға болады. Кернеу</w:t>
      </w:r>
      <w:r w:rsidR="00B5026B" w:rsidRPr="0059115C">
        <w:rPr>
          <w:rFonts w:ascii="Times New Roman" w:eastAsia="Times New Roman" w:hAnsi="Times New Roman"/>
          <w:sz w:val="28"/>
          <w:szCs w:val="28"/>
          <w:lang w:val="kk-KZ" w:eastAsia="ru-RU"/>
        </w:rPr>
        <w:t xml:space="preserve">лердің </w:t>
      </w:r>
      <w:r w:rsidRPr="0059115C">
        <w:rPr>
          <w:rFonts w:ascii="Times New Roman" w:eastAsia="Times New Roman" w:hAnsi="Times New Roman"/>
          <w:sz w:val="28"/>
          <w:szCs w:val="28"/>
          <w:lang w:val="kk-KZ" w:eastAsia="ru-RU"/>
        </w:rPr>
        <w:t xml:space="preserve">сығушы сипаты дайындамадағы барлық ішкі ақауларды жабуға және болдырмауға септігін тигізетіндігін айта кету керек. </w:t>
      </w:r>
      <w:r w:rsidR="00B5026B" w:rsidRPr="0059115C">
        <w:rPr>
          <w:rFonts w:ascii="Times New Roman" w:eastAsia="Times New Roman" w:hAnsi="Times New Roman"/>
          <w:sz w:val="28"/>
          <w:szCs w:val="28"/>
          <w:lang w:val="kk-KZ" w:eastAsia="ru-RU"/>
        </w:rPr>
        <w:t>О</w:t>
      </w:r>
      <w:r w:rsidRPr="0059115C">
        <w:rPr>
          <w:rFonts w:ascii="Times New Roman" w:eastAsia="Times New Roman" w:hAnsi="Times New Roman"/>
          <w:sz w:val="28"/>
          <w:szCs w:val="28"/>
          <w:lang w:val="kk-KZ" w:eastAsia="ru-RU"/>
        </w:rPr>
        <w:t xml:space="preserve">рташа кернеу </w:t>
      </w:r>
      <w:r w:rsidRPr="0059115C">
        <w:rPr>
          <w:rFonts w:ascii="Times New Roman" w:eastAsia="Times New Roman" w:hAnsi="Times New Roman"/>
          <w:sz w:val="28"/>
          <w:szCs w:val="28"/>
          <w:lang w:val="kk-KZ" w:eastAsia="ru-RU"/>
        </w:rPr>
        <w:lastRenderedPageBreak/>
        <w:t xml:space="preserve">мәндерін талдау ортаңғы </w:t>
      </w:r>
      <w:r w:rsidR="000C2E94" w:rsidRPr="0059115C">
        <w:rPr>
          <w:rFonts w:ascii="Times New Roman" w:eastAsia="Times New Roman" w:hAnsi="Times New Roman"/>
          <w:sz w:val="28"/>
          <w:szCs w:val="28"/>
          <w:lang w:val="kk-KZ" w:eastAsia="ru-RU"/>
        </w:rPr>
        <w:t>аймаққа қарай</w:t>
      </w:r>
      <w:r w:rsidRPr="0059115C">
        <w:rPr>
          <w:rFonts w:ascii="Times New Roman" w:eastAsia="Times New Roman" w:hAnsi="Times New Roman"/>
          <w:sz w:val="28"/>
          <w:szCs w:val="28"/>
          <w:lang w:val="kk-KZ" w:eastAsia="ru-RU"/>
        </w:rPr>
        <w:t xml:space="preserve"> кернеу мәндері 2-3,5 есе артатындығын</w:t>
      </w:r>
      <w:r w:rsidR="000C2E94" w:rsidRPr="0059115C">
        <w:rPr>
          <w:rFonts w:ascii="Times New Roman" w:eastAsia="Times New Roman" w:hAnsi="Times New Roman"/>
          <w:sz w:val="28"/>
          <w:szCs w:val="28"/>
          <w:lang w:val="kk-KZ" w:eastAsia="ru-RU"/>
        </w:rPr>
        <w:t xml:space="preserve"> </w:t>
      </w:r>
      <w:r w:rsidRPr="0059115C">
        <w:rPr>
          <w:rFonts w:ascii="Times New Roman" w:eastAsia="Times New Roman" w:hAnsi="Times New Roman"/>
          <w:sz w:val="28"/>
          <w:szCs w:val="28"/>
          <w:lang w:val="kk-KZ" w:eastAsia="ru-RU"/>
        </w:rPr>
        <w:t xml:space="preserve">көрсетті. </w:t>
      </w:r>
      <w:r w:rsidR="00894003" w:rsidRPr="0059115C">
        <w:rPr>
          <w:rFonts w:ascii="Times New Roman" w:eastAsia="Times New Roman" w:hAnsi="Times New Roman"/>
          <w:sz w:val="28"/>
          <w:szCs w:val="28"/>
          <w:lang w:val="kk-KZ" w:eastAsia="ru-RU"/>
        </w:rPr>
        <w:t>[94] жұмыстағы шекті элементтер әдісімен модельдеу н</w:t>
      </w:r>
      <w:r w:rsidR="000C2E94" w:rsidRPr="0059115C">
        <w:rPr>
          <w:rFonts w:ascii="Times New Roman" w:eastAsia="Times New Roman" w:hAnsi="Times New Roman"/>
          <w:sz w:val="28"/>
          <w:szCs w:val="28"/>
          <w:lang w:val="kk-KZ" w:eastAsia="ru-RU"/>
        </w:rPr>
        <w:t>әтижелері</w:t>
      </w:r>
      <w:r w:rsidR="00894003" w:rsidRPr="0059115C">
        <w:rPr>
          <w:rFonts w:ascii="Times New Roman" w:eastAsia="Times New Roman" w:hAnsi="Times New Roman"/>
          <w:sz w:val="28"/>
          <w:szCs w:val="28"/>
          <w:lang w:val="kk-KZ" w:eastAsia="ru-RU"/>
        </w:rPr>
        <w:t>н</w:t>
      </w:r>
      <w:r w:rsidR="000C2E94" w:rsidRPr="0059115C">
        <w:rPr>
          <w:rFonts w:ascii="Times New Roman" w:eastAsia="Times New Roman" w:hAnsi="Times New Roman"/>
          <w:sz w:val="28"/>
          <w:szCs w:val="28"/>
          <w:lang w:val="kk-KZ" w:eastAsia="ru-RU"/>
        </w:rPr>
        <w:t xml:space="preserve"> талдау бойынша мынадай аралық қорытындылар жасауға болады. Біріншіден, </w:t>
      </w:r>
      <w:bookmarkStart w:id="189" w:name="_Hlk145261715"/>
      <w:r w:rsidR="000C2E94" w:rsidRPr="0059115C">
        <w:rPr>
          <w:rFonts w:ascii="Times New Roman" w:eastAsia="Times New Roman" w:hAnsi="Times New Roman"/>
          <w:sz w:val="28"/>
          <w:szCs w:val="28"/>
          <w:lang w:val="kk-KZ" w:eastAsia="ru-RU"/>
        </w:rPr>
        <w:t>орташа кернеулердің сығушы сипаты мен деформациялар қарқындылығы жан-жақты сығулу схемасының жақсы орындалып, материалда оңтайлы кернеулі-деформациялы күй орын алатындығы</w:t>
      </w:r>
      <w:bookmarkEnd w:id="189"/>
      <w:r w:rsidR="000C2E94" w:rsidRPr="0059115C">
        <w:rPr>
          <w:rFonts w:ascii="Times New Roman" w:eastAsia="Times New Roman" w:hAnsi="Times New Roman"/>
          <w:sz w:val="28"/>
          <w:szCs w:val="28"/>
          <w:lang w:val="kk-KZ" w:eastAsia="ru-RU"/>
        </w:rPr>
        <w:t xml:space="preserve">н көрсетеді. Екіншіден, </w:t>
      </w:r>
      <w:r w:rsidR="00583C6B" w:rsidRPr="0059115C">
        <w:rPr>
          <w:rFonts w:ascii="Times New Roman" w:eastAsia="Times New Roman" w:hAnsi="Times New Roman"/>
          <w:sz w:val="28"/>
          <w:szCs w:val="28"/>
          <w:lang w:val="kk-KZ" w:eastAsia="ru-RU"/>
        </w:rPr>
        <w:t>бастапқы цилиндрлі дайындаманың радиус-биіктік қатынастары</w:t>
      </w:r>
      <w:r w:rsidR="006764DF" w:rsidRPr="0059115C">
        <w:rPr>
          <w:rFonts w:ascii="Times New Roman" w:eastAsia="Times New Roman" w:hAnsi="Times New Roman"/>
          <w:sz w:val="28"/>
          <w:szCs w:val="28"/>
          <w:lang w:val="kk-KZ" w:eastAsia="ru-RU"/>
        </w:rPr>
        <w:t>ның әртүрлігіне қарамастан негізінен сығушы сипаттағы кернеулі күй орын алатындығы тәсілдің әмбебаптығын көрсетеді. Дегенмен, созушы сипаттағы кернеулі күйдің де орын алатындығы байқалады және сурет 1</w:t>
      </w:r>
      <w:r w:rsidR="00227A61" w:rsidRPr="0059115C">
        <w:rPr>
          <w:rFonts w:ascii="Times New Roman" w:eastAsia="Times New Roman" w:hAnsi="Times New Roman"/>
          <w:sz w:val="28"/>
          <w:szCs w:val="28"/>
          <w:lang w:val="kk-KZ" w:eastAsia="ru-RU"/>
        </w:rPr>
        <w:t>0</w:t>
      </w:r>
      <w:r w:rsidR="006764DF" w:rsidRPr="0059115C">
        <w:rPr>
          <w:rFonts w:ascii="Times New Roman" w:eastAsia="Times New Roman" w:hAnsi="Times New Roman"/>
          <w:sz w:val="28"/>
          <w:szCs w:val="28"/>
          <w:lang w:val="kk-KZ" w:eastAsia="ru-RU"/>
        </w:rPr>
        <w:t xml:space="preserve"> бойынша пуансонсыз тәсіл бірөтулі өңдеуді ғана қамтамасыз ететіндіктен бұл созушы кернеулерді оңтайландыра алмайды. Бұдан үшінші қорытынды жасауға болады: ұсынылып отырған төрт және/немесе үш пуансонды тәсілдер арқылы қажетті өтулер санын беруге болады, яғни көпциклді жан-жақты сығылу схемасын қалыптастыруға болады.</w:t>
      </w:r>
    </w:p>
    <w:p w14:paraId="662C3CAC" w14:textId="2B966039" w:rsidR="006764DF" w:rsidRPr="0059115C" w:rsidRDefault="006764DF" w:rsidP="00AD30A3">
      <w:pPr>
        <w:pStyle w:val="a9"/>
        <w:tabs>
          <w:tab w:val="left" w:pos="993"/>
        </w:tabs>
        <w:adjustRightInd w:val="0"/>
        <w:snapToGrid w:val="0"/>
        <w:ind w:firstLine="709"/>
        <w:jc w:val="both"/>
        <w:rPr>
          <w:rFonts w:ascii="Times New Roman" w:hAnsi="Times New Roman"/>
          <w:sz w:val="28"/>
          <w:szCs w:val="28"/>
          <w:lang w:val="kk-KZ"/>
        </w:rPr>
      </w:pPr>
      <w:bookmarkStart w:id="190" w:name="_Hlk145261750"/>
      <w:r w:rsidRPr="0059115C">
        <w:rPr>
          <w:rFonts w:ascii="Times New Roman" w:hAnsi="Times New Roman"/>
          <w:sz w:val="28"/>
          <w:szCs w:val="28"/>
          <w:lang w:val="kk-KZ"/>
        </w:rPr>
        <w:t xml:space="preserve">Радиус-биіктік қатынасы үлкен </w:t>
      </w:r>
      <w:r w:rsidR="00227A61" w:rsidRPr="0059115C">
        <w:rPr>
          <w:rFonts w:ascii="Times New Roman" w:hAnsi="Times New Roman"/>
          <w:sz w:val="28"/>
          <w:szCs w:val="28"/>
          <w:lang w:val="kk-KZ"/>
        </w:rPr>
        <w:t>жағдайларда</w:t>
      </w:r>
      <w:r w:rsidRPr="0059115C">
        <w:rPr>
          <w:rFonts w:ascii="Times New Roman" w:hAnsi="Times New Roman"/>
          <w:sz w:val="28"/>
          <w:szCs w:val="28"/>
          <w:lang w:val="kk-KZ"/>
        </w:rPr>
        <w:t xml:space="preserve"> неғұрлым оңтайлы </w:t>
      </w:r>
      <w:r w:rsidR="00227A61" w:rsidRPr="0059115C">
        <w:rPr>
          <w:rFonts w:ascii="Times New Roman" w:hAnsi="Times New Roman"/>
          <w:sz w:val="28"/>
          <w:szCs w:val="28"/>
          <w:lang w:val="kk-KZ"/>
        </w:rPr>
        <w:t xml:space="preserve">әрі симметриялы </w:t>
      </w:r>
      <w:r w:rsidRPr="0059115C">
        <w:rPr>
          <w:rFonts w:ascii="Times New Roman" w:hAnsi="Times New Roman"/>
          <w:sz w:val="28"/>
          <w:szCs w:val="28"/>
          <w:lang w:val="kk-KZ"/>
        </w:rPr>
        <w:t>кернеулі күй орын алатынды</w:t>
      </w:r>
      <w:r w:rsidR="00227A61" w:rsidRPr="0059115C">
        <w:rPr>
          <w:rFonts w:ascii="Times New Roman" w:hAnsi="Times New Roman"/>
          <w:sz w:val="28"/>
          <w:szCs w:val="28"/>
          <w:lang w:val="kk-KZ"/>
        </w:rPr>
        <w:t>ғы</w:t>
      </w:r>
      <w:bookmarkEnd w:id="190"/>
      <w:r w:rsidR="00227A61" w:rsidRPr="0059115C">
        <w:rPr>
          <w:rFonts w:ascii="Times New Roman" w:hAnsi="Times New Roman"/>
          <w:sz w:val="28"/>
          <w:szCs w:val="28"/>
          <w:lang w:val="kk-KZ"/>
        </w:rPr>
        <w:t xml:space="preserve"> және центрге қарай кернеулердің сығушылық сипаты артатындығы байқалды. Ұсынылып отырған төрт пуансонды штамптау тәсілін</w:t>
      </w:r>
      <w:r w:rsidR="00B05D28" w:rsidRPr="0059115C">
        <w:rPr>
          <w:rFonts w:ascii="Times New Roman" w:hAnsi="Times New Roman"/>
          <w:sz w:val="28"/>
          <w:szCs w:val="28"/>
          <w:lang w:val="kk-KZ"/>
        </w:rPr>
        <w:t xml:space="preserve">ің  </w:t>
      </w:r>
      <w:r w:rsidR="00894003" w:rsidRPr="0059115C">
        <w:rPr>
          <w:rFonts w:ascii="Times New Roman" w:hAnsi="Times New Roman"/>
          <w:sz w:val="28"/>
          <w:szCs w:val="28"/>
          <w:lang w:val="kk-KZ"/>
        </w:rPr>
        <w:t>бірін</w:t>
      </w:r>
      <w:r w:rsidR="00B05D28" w:rsidRPr="0059115C">
        <w:rPr>
          <w:rFonts w:ascii="Times New Roman" w:hAnsi="Times New Roman"/>
          <w:sz w:val="28"/>
          <w:szCs w:val="28"/>
          <w:lang w:val="kk-KZ"/>
        </w:rPr>
        <w:t xml:space="preserve">ші өтуіндегі кернеулі күйді сырғу сызықтары әдісімен бастапқы зерттеу нәтижелері де [94] кернеулер таралуының осындай сипатын көрсетті: орташа кернеулердің абсолюттік мәні шеткі аймақтардан центрлік аймаққа дейін –127 МПа шамадан –436,94 МПа шамаға дейін артқан. Бұл шамалар </w:t>
      </w:r>
      <w:r w:rsidR="00894003" w:rsidRPr="0059115C">
        <w:rPr>
          <w:rFonts w:ascii="Times New Roman" w:hAnsi="Times New Roman"/>
          <w:sz w:val="28"/>
          <w:szCs w:val="28"/>
          <w:lang w:val="kk-KZ"/>
        </w:rPr>
        <w:t>модельдеумен алынған</w:t>
      </w:r>
      <w:r w:rsidR="00B05D28" w:rsidRPr="0059115C">
        <w:rPr>
          <w:rFonts w:ascii="Times New Roman" w:hAnsi="Times New Roman"/>
          <w:sz w:val="28"/>
          <w:szCs w:val="28"/>
          <w:lang w:val="kk-KZ"/>
        </w:rPr>
        <w:t xml:space="preserve"> орташа кернеулердің шамаларына жақын, яғни екі әдіспен алынған нәтижелердің сәйкестігі байқалады.</w:t>
      </w:r>
      <w:r w:rsidR="00B05D28" w:rsidRPr="0059115C">
        <w:rPr>
          <w:lang w:val="kk-KZ"/>
        </w:rPr>
        <w:t xml:space="preserve"> </w:t>
      </w:r>
      <w:r w:rsidR="00B05D28" w:rsidRPr="0059115C">
        <w:rPr>
          <w:rFonts w:ascii="Times New Roman" w:hAnsi="Times New Roman"/>
          <w:sz w:val="28"/>
          <w:szCs w:val="28"/>
          <w:lang w:val="kk-KZ"/>
        </w:rPr>
        <w:t>Айырмашылық себептеріне отандық болат 60 маркасы (МемСТ 1050-2013) мен модельдеуде қолданылған AISI 60 болат маркасының бастапқы реологиялық қасиеттеріндегі (бірінші кезекте аққыштық шектеріндегі) ауытқуларды, температуралық әркелкілікті, сондай-ақ тәсілдерге тән пуансондылық пен пуансонсыздық ерекшеліктерді айтуға болады. Сонымен қатар, сырғу сызықтары әдісі беріктенуі жоқ идеал пластикалы материалдарға арналған, ал қысыммен өңдеудің барлық дерлік үрдістері беріктенумен бірге жүретіндіктен σ</w:t>
      </w:r>
      <w:r w:rsidR="00B05D28" w:rsidRPr="0059115C">
        <w:rPr>
          <w:rFonts w:ascii="Times New Roman" w:hAnsi="Times New Roman"/>
          <w:sz w:val="28"/>
          <w:szCs w:val="28"/>
          <w:vertAlign w:val="subscript"/>
          <w:lang w:val="kk-KZ"/>
        </w:rPr>
        <w:t>ақ</w:t>
      </w:r>
      <w:r w:rsidR="00B05D28" w:rsidRPr="0059115C">
        <w:rPr>
          <w:rFonts w:ascii="Times New Roman" w:hAnsi="Times New Roman"/>
          <w:sz w:val="28"/>
          <w:szCs w:val="28"/>
          <w:lang w:val="kk-KZ"/>
        </w:rPr>
        <w:t xml:space="preserve"> орнына аққыштық кернеуі немесе деформациялауға қарсыласу σ</w:t>
      </w:r>
      <w:r w:rsidR="00B05D28" w:rsidRPr="0059115C">
        <w:rPr>
          <w:rFonts w:ascii="Times New Roman" w:hAnsi="Times New Roman"/>
          <w:sz w:val="28"/>
          <w:szCs w:val="28"/>
          <w:vertAlign w:val="subscript"/>
          <w:lang w:val="kk-KZ"/>
        </w:rPr>
        <w:t>s</w:t>
      </w:r>
      <w:r w:rsidR="00B05D28" w:rsidRPr="0059115C">
        <w:rPr>
          <w:rFonts w:ascii="Times New Roman" w:hAnsi="Times New Roman"/>
          <w:sz w:val="28"/>
          <w:szCs w:val="28"/>
          <w:lang w:val="kk-KZ"/>
        </w:rPr>
        <w:t xml:space="preserve"> қолданған дұрыс. Аққыштық кернеуін анықтау эмпирикалық қатынастық модельдерге негізделеді және қазіргі кезде ыстықтай және салқындай деформация шарттарында оны анықтауда Джонсон–Кук, Людвик, Воке, Холломон және Свифт ұсынған кернеу модельдері [95] жиі қолданылады.</w:t>
      </w:r>
    </w:p>
    <w:p w14:paraId="17CDE127" w14:textId="12304ACC" w:rsidR="00184848" w:rsidRPr="0059115C" w:rsidRDefault="00565A38" w:rsidP="00F43B30">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Жұмыс шеңберінде σ</w:t>
      </w:r>
      <w:r w:rsidRPr="0059115C">
        <w:rPr>
          <w:rFonts w:ascii="Times New Roman" w:hAnsi="Times New Roman"/>
          <w:sz w:val="28"/>
          <w:szCs w:val="28"/>
          <w:vertAlign w:val="subscript"/>
          <w:lang w:val="kk-KZ"/>
        </w:rPr>
        <w:t>ақ</w:t>
      </w:r>
      <w:r w:rsidRPr="0059115C">
        <w:rPr>
          <w:rFonts w:ascii="Times New Roman" w:hAnsi="Times New Roman"/>
          <w:sz w:val="28"/>
          <w:szCs w:val="28"/>
          <w:lang w:val="kk-KZ"/>
        </w:rPr>
        <w:t xml:space="preserve"> орнына реологиялық </w:t>
      </w:r>
      <w:bookmarkStart w:id="191" w:name="_Hlk135628054"/>
      <w:r w:rsidRPr="0059115C">
        <w:rPr>
          <w:rFonts w:ascii="Times New Roman" w:hAnsi="Times New Roman"/>
          <w:sz w:val="28"/>
          <w:szCs w:val="28"/>
          <w:lang w:val="kk-KZ"/>
        </w:rPr>
        <w:t>σ</w:t>
      </w:r>
      <w:r w:rsidRPr="0059115C">
        <w:rPr>
          <w:rFonts w:ascii="Times New Roman" w:hAnsi="Times New Roman"/>
          <w:sz w:val="28"/>
          <w:szCs w:val="28"/>
          <w:vertAlign w:val="subscript"/>
          <w:lang w:val="kk-KZ"/>
        </w:rPr>
        <w:t>s</w:t>
      </w:r>
      <w:r w:rsidRPr="0059115C">
        <w:rPr>
          <w:rFonts w:ascii="Times New Roman" w:hAnsi="Times New Roman"/>
          <w:sz w:val="28"/>
          <w:szCs w:val="28"/>
          <w:lang w:val="kk-KZ"/>
        </w:rPr>
        <w:t xml:space="preserve"> </w:t>
      </w:r>
      <w:bookmarkEnd w:id="191"/>
      <w:r w:rsidRPr="0059115C">
        <w:rPr>
          <w:rFonts w:ascii="Times New Roman" w:hAnsi="Times New Roman"/>
          <w:sz w:val="28"/>
          <w:szCs w:val="28"/>
          <w:lang w:val="kk-KZ"/>
        </w:rPr>
        <w:t>параметрін қолдана отырып [94] зерттеу негізінде сырғу сызықтары және шекті элементтер әдістерімен нақтыланған зерттеу орындалды. Зерттеу</w:t>
      </w:r>
      <w:r w:rsidR="00F43B30" w:rsidRPr="0059115C">
        <w:rPr>
          <w:rFonts w:ascii="Times New Roman" w:hAnsi="Times New Roman"/>
          <w:sz w:val="28"/>
          <w:szCs w:val="28"/>
          <w:lang w:val="kk-KZ"/>
        </w:rPr>
        <w:t>де</w:t>
      </w:r>
      <w:r w:rsidRPr="0059115C">
        <w:rPr>
          <w:rFonts w:ascii="Times New Roman" w:hAnsi="Times New Roman"/>
          <w:sz w:val="28"/>
          <w:szCs w:val="28"/>
          <w:lang w:val="kk-KZ"/>
        </w:rPr>
        <w:t xml:space="preserve"> </w:t>
      </w:r>
      <w:r w:rsidR="00F43B30" w:rsidRPr="0059115C">
        <w:rPr>
          <w:rFonts w:ascii="Times New Roman" w:hAnsi="Times New Roman"/>
          <w:sz w:val="28"/>
          <w:szCs w:val="28"/>
          <w:lang w:val="kk-KZ"/>
        </w:rPr>
        <w:t xml:space="preserve">радиус-биіктік өлшемдерінің қатынасы 30×85 мм болатын </w:t>
      </w:r>
      <w:r w:rsidRPr="0059115C">
        <w:rPr>
          <w:rFonts w:ascii="Times New Roman" w:hAnsi="Times New Roman"/>
          <w:sz w:val="28"/>
          <w:szCs w:val="28"/>
          <w:lang w:val="kk-KZ"/>
        </w:rPr>
        <w:t>45 (AISI-1045) маркалы болат</w:t>
      </w:r>
      <w:r w:rsidR="00F43B30" w:rsidRPr="0059115C">
        <w:rPr>
          <w:rFonts w:ascii="Times New Roman" w:hAnsi="Times New Roman"/>
          <w:sz w:val="28"/>
          <w:szCs w:val="28"/>
          <w:lang w:val="kk-KZ"/>
        </w:rPr>
        <w:t>т</w:t>
      </w:r>
      <w:r w:rsidRPr="0059115C">
        <w:rPr>
          <w:rFonts w:ascii="Times New Roman" w:hAnsi="Times New Roman"/>
          <w:sz w:val="28"/>
          <w:szCs w:val="28"/>
          <w:lang w:val="kk-KZ"/>
        </w:rPr>
        <w:t xml:space="preserve">ы бөлме температурасында </w:t>
      </w:r>
      <w:r w:rsidR="00F43B30" w:rsidRPr="0059115C">
        <w:rPr>
          <w:rFonts w:ascii="Times New Roman" w:eastAsia="Times New Roman" w:hAnsi="Times New Roman"/>
          <w:sz w:val="28"/>
          <w:szCs w:val="28"/>
          <w:lang w:val="kk-KZ" w:eastAsia="ru-RU"/>
        </w:rPr>
        <w:t xml:space="preserve">(20ºС) </w:t>
      </w:r>
      <w:r w:rsidRPr="0059115C">
        <w:rPr>
          <w:rFonts w:ascii="Times New Roman" w:hAnsi="Times New Roman"/>
          <w:sz w:val="28"/>
          <w:szCs w:val="28"/>
          <w:lang w:val="kk-KZ"/>
        </w:rPr>
        <w:t xml:space="preserve">салқындай өңдеу жағдайы қарастырылды. </w:t>
      </w:r>
      <w:r w:rsidR="00F43B30" w:rsidRPr="0059115C">
        <w:rPr>
          <w:rFonts w:ascii="Times New Roman" w:hAnsi="Times New Roman"/>
          <w:sz w:val="28"/>
          <w:szCs w:val="28"/>
          <w:lang w:val="kk-KZ"/>
        </w:rPr>
        <w:t>σ</w:t>
      </w:r>
      <w:r w:rsidR="00F43B30" w:rsidRPr="0059115C">
        <w:rPr>
          <w:rFonts w:ascii="Times New Roman" w:hAnsi="Times New Roman"/>
          <w:sz w:val="28"/>
          <w:szCs w:val="28"/>
          <w:vertAlign w:val="subscript"/>
          <w:lang w:val="kk-KZ"/>
        </w:rPr>
        <w:t>s</w:t>
      </w:r>
      <w:r w:rsidR="00184848" w:rsidRPr="0059115C">
        <w:rPr>
          <w:rFonts w:ascii="Times New Roman" w:eastAsia="Times New Roman" w:hAnsi="Times New Roman"/>
          <w:sz w:val="28"/>
          <w:szCs w:val="28"/>
          <w:lang w:val="kk-KZ" w:eastAsia="ru-RU"/>
        </w:rPr>
        <w:t xml:space="preserve"> шама</w:t>
      </w:r>
      <w:r w:rsidR="00F43B30" w:rsidRPr="0059115C">
        <w:rPr>
          <w:rFonts w:ascii="Times New Roman" w:eastAsia="Times New Roman" w:hAnsi="Times New Roman"/>
          <w:sz w:val="28"/>
          <w:szCs w:val="28"/>
          <w:lang w:val="kk-KZ" w:eastAsia="ru-RU"/>
        </w:rPr>
        <w:t>с</w:t>
      </w:r>
      <w:r w:rsidR="00184848" w:rsidRPr="0059115C">
        <w:rPr>
          <w:rFonts w:ascii="Times New Roman" w:eastAsia="Times New Roman" w:hAnsi="Times New Roman"/>
          <w:sz w:val="28"/>
          <w:szCs w:val="28"/>
          <w:lang w:val="kk-KZ" w:eastAsia="ru-RU"/>
        </w:rPr>
        <w:t>ы</w:t>
      </w:r>
      <w:r w:rsidR="00F43B30" w:rsidRPr="0059115C">
        <w:rPr>
          <w:rFonts w:ascii="Times New Roman" w:eastAsia="Times New Roman" w:hAnsi="Times New Roman"/>
          <w:sz w:val="28"/>
          <w:szCs w:val="28"/>
          <w:lang w:val="kk-KZ" w:eastAsia="ru-RU"/>
        </w:rPr>
        <w:t>н</w:t>
      </w:r>
      <w:r w:rsidR="00184848" w:rsidRPr="0059115C">
        <w:rPr>
          <w:rFonts w:ascii="Times New Roman" w:eastAsia="Times New Roman" w:hAnsi="Times New Roman"/>
          <w:sz w:val="28"/>
          <w:szCs w:val="28"/>
          <w:lang w:val="kk-KZ" w:eastAsia="ru-RU"/>
        </w:rPr>
        <w:t xml:space="preserve"> анықтау [96]</w:t>
      </w:r>
      <w:r w:rsidR="00F43B30" w:rsidRPr="0059115C">
        <w:rPr>
          <w:rFonts w:ascii="Times New Roman" w:eastAsia="Times New Roman" w:hAnsi="Times New Roman"/>
          <w:sz w:val="28"/>
          <w:szCs w:val="28"/>
          <w:lang w:val="kk-KZ" w:eastAsia="ru-RU"/>
        </w:rPr>
        <w:t xml:space="preserve"> </w:t>
      </w:r>
      <w:r w:rsidR="00184848" w:rsidRPr="0059115C">
        <w:rPr>
          <w:rFonts w:ascii="Times New Roman" w:eastAsia="Times New Roman" w:hAnsi="Times New Roman"/>
          <w:sz w:val="28"/>
          <w:szCs w:val="28"/>
          <w:lang w:val="kk-KZ" w:eastAsia="ru-RU"/>
        </w:rPr>
        <w:t>жұмыста сипатталған</w:t>
      </w:r>
      <w:r w:rsidR="00F43B30" w:rsidRPr="0059115C">
        <w:rPr>
          <w:rFonts w:ascii="Times New Roman" w:eastAsia="Times New Roman" w:hAnsi="Times New Roman"/>
          <w:sz w:val="28"/>
          <w:szCs w:val="28"/>
          <w:lang w:val="kk-KZ" w:eastAsia="ru-RU"/>
        </w:rPr>
        <w:t xml:space="preserve"> және </w:t>
      </w:r>
      <w:r w:rsidR="00184848" w:rsidRPr="0059115C">
        <w:rPr>
          <w:rFonts w:ascii="Times New Roman" w:eastAsia="Times New Roman" w:hAnsi="Times New Roman"/>
          <w:sz w:val="28"/>
          <w:szCs w:val="28"/>
          <w:lang w:val="kk-KZ" w:eastAsia="ru-RU"/>
        </w:rPr>
        <w:t>бөлме температурасында да, ыстықтай деформация жағдайында да болат 45 үшін қолдануға болатын келесі әмбебап модель бойынша жүргізілді:</w:t>
      </w:r>
    </w:p>
    <w:p w14:paraId="50435B86" w14:textId="77777777" w:rsidR="00184848" w:rsidRPr="0059115C" w:rsidRDefault="00184848" w:rsidP="00184848">
      <w:pPr>
        <w:spacing w:after="0" w:line="240" w:lineRule="auto"/>
        <w:ind w:firstLine="708"/>
        <w:jc w:val="both"/>
        <w:rPr>
          <w:rFonts w:ascii="Times New Roman" w:eastAsia="Times New Roman" w:hAnsi="Times New Roman"/>
          <w:sz w:val="28"/>
          <w:szCs w:val="28"/>
          <w:lang w:val="kk-KZ" w:eastAsia="ru-RU"/>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184848" w:rsidRPr="0059115C" w14:paraId="535C81EB" w14:textId="77777777" w:rsidTr="00540C46">
        <w:tc>
          <w:tcPr>
            <w:tcW w:w="8926" w:type="dxa"/>
            <w:vAlign w:val="center"/>
          </w:tcPr>
          <w:bookmarkStart w:id="192" w:name="_Hlk133070014"/>
          <w:p w14:paraId="431B1306" w14:textId="77777777" w:rsidR="00184848" w:rsidRPr="0059115C" w:rsidRDefault="00426C3D" w:rsidP="00540C46">
            <w:pPr>
              <w:pStyle w:val="a9"/>
              <w:tabs>
                <w:tab w:val="left" w:pos="993"/>
              </w:tabs>
              <w:adjustRightInd w:val="0"/>
              <w:snapToGrid w:val="0"/>
              <w:jc w:val="center"/>
              <w:rPr>
                <w:rFonts w:ascii="Times New Roman" w:eastAsia="Times New Roman" w:hAnsi="Times New Roman"/>
                <w:sz w:val="28"/>
                <w:szCs w:val="28"/>
                <w:lang w:val="kk-KZ"/>
              </w:rPr>
            </w:pPr>
            <m:oMathPara>
              <m:oMath>
                <m:sSub>
                  <m:sSubPr>
                    <m:ctrlPr>
                      <w:rPr>
                        <w:rFonts w:ascii="Cambria Math" w:hAnsi="Cambria Math"/>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s</m:t>
                    </m:r>
                  </m:sub>
                </m:sSub>
                <m:r>
                  <m:rPr>
                    <m:sty m:val="p"/>
                  </m:rPr>
                  <w:rPr>
                    <w:rFonts w:ascii="Cambria Math" w:hAnsi="Cambria Math"/>
                    <w:sz w:val="28"/>
                    <w:szCs w:val="28"/>
                    <w:lang w:val="kk-KZ"/>
                  </w:rPr>
                  <m:t>=</m:t>
                </m:r>
                <w:bookmarkStart w:id="193" w:name="_Hlk133071328"/>
                <m:r>
                  <m:rPr>
                    <m:sty m:val="p"/>
                  </m:rPr>
                  <w:rPr>
                    <w:rFonts w:ascii="Cambria Math" w:hAnsi="Cambria Math"/>
                    <w:sz w:val="28"/>
                    <w:szCs w:val="28"/>
                    <w:lang w:val="kk-KZ"/>
                  </w:rPr>
                  <m:t>445,86</m:t>
                </m:r>
                <m:sSup>
                  <m:sSupPr>
                    <m:ctrlPr>
                      <w:rPr>
                        <w:rFonts w:ascii="Cambria Math" w:hAnsi="Cambria Math"/>
                        <w:sz w:val="28"/>
                        <w:szCs w:val="28"/>
                        <w:lang w:val="kk-KZ"/>
                      </w:rPr>
                    </m:ctrlPr>
                  </m:sSupPr>
                  <m:e>
                    <m:r>
                      <m:rPr>
                        <m:sty m:val="p"/>
                      </m:rPr>
                      <w:rPr>
                        <w:rFonts w:ascii="Cambria Math" w:hAnsi="Cambria Math"/>
                        <w:sz w:val="28"/>
                        <w:szCs w:val="28"/>
                        <w:lang w:val="kk-KZ"/>
                      </w:rPr>
                      <m:t>ε</m:t>
                    </m:r>
                  </m:e>
                  <m:sup>
                    <m:r>
                      <w:rPr>
                        <w:rFonts w:ascii="Cambria Math" w:hAnsi="Cambria Math"/>
                        <w:sz w:val="28"/>
                        <w:szCs w:val="28"/>
                        <w:lang w:val="kk-KZ"/>
                      </w:rPr>
                      <m:t>0,3785</m:t>
                    </m:r>
                  </m:sup>
                </m:sSup>
              </m:oMath>
            </m:oMathPara>
            <w:bookmarkEnd w:id="193"/>
          </w:p>
        </w:tc>
        <w:tc>
          <w:tcPr>
            <w:tcW w:w="702" w:type="dxa"/>
            <w:vAlign w:val="center"/>
          </w:tcPr>
          <w:p w14:paraId="00B5A3E0" w14:textId="42F62334" w:rsidR="00184848" w:rsidRPr="0059115C" w:rsidRDefault="00184848" w:rsidP="00540C46">
            <w:pPr>
              <w:pStyle w:val="a9"/>
              <w:tabs>
                <w:tab w:val="left" w:pos="993"/>
              </w:tabs>
              <w:adjustRightInd w:val="0"/>
              <w:snapToGrid w:val="0"/>
              <w:jc w:val="right"/>
              <w:rPr>
                <w:rFonts w:ascii="Times New Roman" w:hAnsi="Times New Roman"/>
                <w:iCs/>
                <w:sz w:val="28"/>
                <w:szCs w:val="28"/>
                <w:lang w:val="kk-KZ"/>
              </w:rPr>
            </w:pPr>
            <w:r w:rsidRPr="0059115C">
              <w:rPr>
                <w:rFonts w:ascii="Times New Roman" w:hAnsi="Times New Roman"/>
                <w:iCs/>
                <w:sz w:val="28"/>
                <w:szCs w:val="28"/>
                <w:lang w:val="kk-KZ"/>
              </w:rPr>
              <w:t>(</w:t>
            </w:r>
            <w:r w:rsidR="00F43B30" w:rsidRPr="0059115C">
              <w:rPr>
                <w:rFonts w:ascii="Times New Roman" w:hAnsi="Times New Roman"/>
                <w:iCs/>
                <w:sz w:val="28"/>
                <w:szCs w:val="28"/>
                <w:lang w:val="kk-KZ"/>
              </w:rPr>
              <w:t>1</w:t>
            </w:r>
            <w:r w:rsidRPr="0059115C">
              <w:rPr>
                <w:rFonts w:ascii="Times New Roman" w:hAnsi="Times New Roman"/>
                <w:iCs/>
                <w:sz w:val="28"/>
                <w:szCs w:val="28"/>
                <w:lang w:val="kk-KZ"/>
              </w:rPr>
              <w:t>)</w:t>
            </w:r>
          </w:p>
        </w:tc>
      </w:tr>
      <w:bookmarkEnd w:id="192"/>
    </w:tbl>
    <w:p w14:paraId="1EF10165" w14:textId="77777777" w:rsidR="00184848" w:rsidRPr="0059115C" w:rsidRDefault="00184848" w:rsidP="00184848">
      <w:pPr>
        <w:spacing w:after="0" w:line="240" w:lineRule="auto"/>
        <w:ind w:firstLine="708"/>
        <w:jc w:val="both"/>
        <w:rPr>
          <w:rFonts w:ascii="Times New Roman" w:eastAsia="Times New Roman" w:hAnsi="Times New Roman"/>
          <w:sz w:val="28"/>
          <w:szCs w:val="28"/>
          <w:lang w:val="kk-KZ" w:eastAsia="ru-RU"/>
        </w:rPr>
      </w:pPr>
    </w:p>
    <w:p w14:paraId="1ECF49A6" w14:textId="78A97277" w:rsidR="00184848" w:rsidRPr="0059115C" w:rsidRDefault="00184848" w:rsidP="00184848">
      <w:pPr>
        <w:spacing w:after="0" w:line="240" w:lineRule="auto"/>
        <w:ind w:firstLine="708"/>
        <w:jc w:val="both"/>
        <w:rPr>
          <w:rFonts w:ascii="Times New Roman" w:eastAsia="Times New Roman" w:hAnsi="Times New Roman"/>
          <w:sz w:val="28"/>
          <w:szCs w:val="28"/>
          <w:lang w:val="kk-KZ" w:eastAsia="ru-RU"/>
        </w:rPr>
      </w:pPr>
      <w:r w:rsidRPr="0059115C">
        <w:rPr>
          <w:rFonts w:ascii="Times New Roman" w:eastAsia="Times New Roman" w:hAnsi="Times New Roman"/>
          <w:sz w:val="28"/>
          <w:szCs w:val="28"/>
          <w:lang w:val="kk-KZ" w:eastAsia="ru-RU"/>
        </w:rPr>
        <w:t xml:space="preserve">Мұндағы </w:t>
      </w:r>
      <w:bookmarkStart w:id="194" w:name="_Hlk133069809"/>
      <w:r w:rsidRPr="0059115C">
        <w:rPr>
          <w:rFonts w:ascii="Times New Roman" w:eastAsia="Times New Roman" w:hAnsi="Times New Roman"/>
          <w:sz w:val="28"/>
          <w:szCs w:val="28"/>
          <w:lang w:val="kk-KZ" w:eastAsia="ru-RU"/>
        </w:rPr>
        <w:t xml:space="preserve">деформация дәрежесі ε </w:t>
      </w:r>
      <w:bookmarkEnd w:id="194"/>
      <w:r w:rsidR="00E738DB" w:rsidRPr="0059115C">
        <w:rPr>
          <w:rFonts w:ascii="Times New Roman" w:eastAsia="Times New Roman" w:hAnsi="Times New Roman"/>
          <w:sz w:val="28"/>
          <w:szCs w:val="28"/>
          <w:lang w:val="kk-KZ" w:eastAsia="ru-RU"/>
        </w:rPr>
        <w:t>шардың бастапқы биіктігі h</w:t>
      </w:r>
      <w:r w:rsidR="00E738DB" w:rsidRPr="0059115C">
        <w:rPr>
          <w:rFonts w:ascii="Times New Roman" w:eastAsia="Times New Roman" w:hAnsi="Times New Roman"/>
          <w:sz w:val="28"/>
          <w:szCs w:val="28"/>
          <w:vertAlign w:val="subscript"/>
          <w:lang w:val="kk-KZ" w:eastAsia="ru-RU"/>
        </w:rPr>
        <w:t xml:space="preserve">0 </w:t>
      </w:r>
      <w:r w:rsidR="00E738DB" w:rsidRPr="0059115C">
        <w:rPr>
          <w:rFonts w:ascii="Times New Roman" w:eastAsia="Times New Roman" w:hAnsi="Times New Roman"/>
          <w:sz w:val="28"/>
          <w:szCs w:val="28"/>
          <w:lang w:val="kk-KZ" w:eastAsia="ru-RU"/>
        </w:rPr>
        <w:t xml:space="preserve">және </w:t>
      </w:r>
      <w:r w:rsidRPr="0059115C">
        <w:rPr>
          <w:rFonts w:ascii="Times New Roman" w:eastAsia="Times New Roman" w:hAnsi="Times New Roman"/>
          <w:sz w:val="28"/>
          <w:szCs w:val="28"/>
          <w:lang w:val="kk-KZ" w:eastAsia="ru-RU"/>
        </w:rPr>
        <w:t xml:space="preserve">циклдің </w:t>
      </w:r>
      <w:r w:rsidR="00C47E67" w:rsidRPr="0059115C">
        <w:rPr>
          <w:rFonts w:ascii="Times New Roman" w:eastAsia="Times New Roman" w:hAnsi="Times New Roman"/>
          <w:sz w:val="28"/>
          <w:szCs w:val="28"/>
          <w:lang w:val="kk-KZ" w:eastAsia="ru-RU"/>
        </w:rPr>
        <w:t>бірінші</w:t>
      </w:r>
      <w:r w:rsidRPr="0059115C">
        <w:rPr>
          <w:rFonts w:ascii="Times New Roman" w:eastAsia="Times New Roman" w:hAnsi="Times New Roman"/>
          <w:sz w:val="28"/>
          <w:szCs w:val="28"/>
          <w:lang w:val="kk-KZ" w:eastAsia="ru-RU"/>
        </w:rPr>
        <w:t xml:space="preserve"> өтуінің соңындағы үстіңгі және астыңғы пуансондардың шар денесіне ен</w:t>
      </w:r>
      <w:r w:rsidR="00E738DB" w:rsidRPr="0059115C">
        <w:rPr>
          <w:rFonts w:ascii="Times New Roman" w:eastAsia="Times New Roman" w:hAnsi="Times New Roman"/>
          <w:sz w:val="28"/>
          <w:szCs w:val="28"/>
          <w:lang w:val="kk-KZ" w:eastAsia="ru-RU"/>
        </w:rPr>
        <w:t xml:space="preserve">геннен кейінгі шардың </w:t>
      </w:r>
      <w:r w:rsidRPr="0059115C">
        <w:rPr>
          <w:rFonts w:ascii="Times New Roman" w:eastAsia="Times New Roman" w:hAnsi="Times New Roman"/>
          <w:sz w:val="28"/>
          <w:szCs w:val="28"/>
          <w:lang w:val="kk-KZ" w:eastAsia="ru-RU"/>
        </w:rPr>
        <w:t>h</w:t>
      </w:r>
      <w:r w:rsidRPr="0059115C">
        <w:rPr>
          <w:rFonts w:ascii="Times New Roman" w:eastAsia="Times New Roman" w:hAnsi="Times New Roman"/>
          <w:sz w:val="28"/>
          <w:szCs w:val="28"/>
          <w:vertAlign w:val="subscript"/>
          <w:lang w:val="kk-KZ" w:eastAsia="ru-RU"/>
        </w:rPr>
        <w:t>1</w:t>
      </w:r>
      <w:r w:rsidR="00E738DB" w:rsidRPr="0059115C">
        <w:rPr>
          <w:rFonts w:ascii="Times New Roman" w:eastAsia="Times New Roman" w:hAnsi="Times New Roman"/>
          <w:sz w:val="28"/>
          <w:szCs w:val="28"/>
          <w:lang w:val="kk-KZ" w:eastAsia="ru-RU"/>
        </w:rPr>
        <w:t xml:space="preserve"> биіктігімен </w:t>
      </w:r>
      <w:r w:rsidRPr="0059115C">
        <w:rPr>
          <w:rFonts w:ascii="Times New Roman" w:eastAsia="Times New Roman" w:hAnsi="Times New Roman"/>
          <w:sz w:val="28"/>
          <w:szCs w:val="28"/>
          <w:lang w:val="kk-KZ" w:eastAsia="ru-RU"/>
        </w:rPr>
        <w:t>анықталады</w:t>
      </w:r>
      <w:r w:rsidR="00E738DB" w:rsidRPr="0059115C">
        <w:rPr>
          <w:rFonts w:ascii="Times New Roman" w:eastAsia="Times New Roman" w:hAnsi="Times New Roman"/>
          <w:sz w:val="28"/>
          <w:szCs w:val="28"/>
          <w:lang w:val="kk-KZ" w:eastAsia="ru-RU"/>
        </w:rPr>
        <w:t xml:space="preserve"> (биіктіктер </w:t>
      </w:r>
      <w:r w:rsidR="00E12A07" w:rsidRPr="0059115C">
        <w:rPr>
          <w:rFonts w:ascii="Times New Roman" w:eastAsia="Times New Roman" w:hAnsi="Times New Roman"/>
          <w:sz w:val="28"/>
          <w:szCs w:val="28"/>
          <w:lang w:val="kk-KZ" w:eastAsia="ru-RU"/>
        </w:rPr>
        <w:t>модельдеудегі</w:t>
      </w:r>
      <w:r w:rsidR="00E738DB" w:rsidRPr="0059115C">
        <w:rPr>
          <w:rFonts w:ascii="Times New Roman" w:eastAsia="Times New Roman" w:hAnsi="Times New Roman"/>
          <w:sz w:val="28"/>
          <w:szCs w:val="28"/>
          <w:lang w:val="kk-KZ" w:eastAsia="ru-RU"/>
        </w:rPr>
        <w:t xml:space="preserve"> нақты өлшемдер бойынша алынды)</w:t>
      </w:r>
      <w:r w:rsidRPr="0059115C">
        <w:rPr>
          <w:rFonts w:ascii="Times New Roman" w:eastAsia="Times New Roman" w:hAnsi="Times New Roman"/>
          <w:sz w:val="28"/>
          <w:szCs w:val="28"/>
          <w:lang w:val="kk-KZ" w:eastAsia="ru-RU"/>
        </w:rPr>
        <w:t>:</w:t>
      </w:r>
    </w:p>
    <w:p w14:paraId="45B72244" w14:textId="1DAA5183" w:rsidR="00E738DB" w:rsidRPr="0059115C" w:rsidRDefault="00E738DB" w:rsidP="00184848">
      <w:pPr>
        <w:spacing w:after="0" w:line="240" w:lineRule="auto"/>
        <w:ind w:firstLine="708"/>
        <w:jc w:val="both"/>
        <w:rPr>
          <w:rFonts w:ascii="Times New Roman" w:eastAsia="Times New Roman" w:hAnsi="Times New Roman"/>
          <w:sz w:val="28"/>
          <w:szCs w:val="28"/>
          <w:lang w:val="kk-KZ" w:eastAsia="ru-RU"/>
        </w:rPr>
      </w:pPr>
    </w:p>
    <w:p w14:paraId="2A05DB05" w14:textId="38ED9AC3" w:rsidR="00E738DB" w:rsidRPr="0059115C" w:rsidRDefault="00E738DB" w:rsidP="00184848">
      <w:pPr>
        <w:spacing w:after="0" w:line="240" w:lineRule="auto"/>
        <w:ind w:firstLine="708"/>
        <w:jc w:val="both"/>
        <w:rPr>
          <w:rFonts w:ascii="Times New Roman" w:eastAsia="Times New Roman" w:hAnsi="Times New Roman"/>
          <w:sz w:val="28"/>
          <w:szCs w:val="28"/>
          <w:lang w:val="kk-KZ" w:eastAsia="ru-RU"/>
        </w:rPr>
      </w:pPr>
      <m:oMathPara>
        <m:oMath>
          <m:r>
            <m:rPr>
              <m:sty m:val="p"/>
            </m:rPr>
            <w:rPr>
              <w:rFonts w:ascii="Cambria Math" w:hAnsi="Cambria Math"/>
              <w:sz w:val="28"/>
              <w:szCs w:val="28"/>
              <w:lang w:val="kk-KZ"/>
            </w:rPr>
            <m:t>ε=</m:t>
          </m:r>
          <m:f>
            <m:fPr>
              <m:ctrlPr>
                <w:rPr>
                  <w:rFonts w:ascii="Cambria Math" w:hAnsi="Cambria Math"/>
                  <w:iCs/>
                  <w:sz w:val="28"/>
                  <w:szCs w:val="28"/>
                  <w:lang w:val="kk-KZ"/>
                </w:rPr>
              </m:ctrlPr>
            </m:fPr>
            <m:num>
              <m:sSub>
                <m:sSubPr>
                  <m:ctrlPr>
                    <w:rPr>
                      <w:rFonts w:ascii="Cambria Math" w:hAnsi="Cambria Math"/>
                      <w:iCs/>
                      <w:sz w:val="28"/>
                      <w:szCs w:val="28"/>
                      <w:lang w:val="kk-KZ"/>
                    </w:rPr>
                  </m:ctrlPr>
                </m:sSubPr>
                <m:e>
                  <m:r>
                    <m:rPr>
                      <m:sty m:val="p"/>
                    </m:rPr>
                    <w:rPr>
                      <w:rFonts w:ascii="Cambria Math" w:hAnsi="Cambria Math"/>
                      <w:sz w:val="28"/>
                      <w:szCs w:val="28"/>
                      <w:lang w:val="kk-KZ"/>
                    </w:rPr>
                    <m:t>h</m:t>
                  </m:r>
                </m:e>
                <m:sub>
                  <m:r>
                    <m:rPr>
                      <m:sty m:val="p"/>
                    </m:rPr>
                    <w:rPr>
                      <w:rFonts w:ascii="Cambria Math" w:hAnsi="Cambria Math"/>
                      <w:sz w:val="28"/>
                      <w:szCs w:val="28"/>
                      <w:lang w:val="kk-KZ"/>
                    </w:rPr>
                    <m:t>0</m:t>
                  </m:r>
                </m:sub>
              </m:sSub>
              <m: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h</m:t>
                  </m:r>
                </m:e>
                <m:sub>
                  <m:r>
                    <w:rPr>
                      <w:rFonts w:ascii="Cambria Math" w:hAnsi="Cambria Math"/>
                      <w:sz w:val="28"/>
                      <w:szCs w:val="28"/>
                      <w:lang w:val="kk-KZ"/>
                    </w:rPr>
                    <m:t>1</m:t>
                  </m:r>
                </m:sub>
              </m:sSub>
            </m:num>
            <m:den>
              <m:sSub>
                <m:sSubPr>
                  <m:ctrlPr>
                    <w:rPr>
                      <w:rFonts w:ascii="Cambria Math" w:hAnsi="Cambria Math"/>
                      <w:iCs/>
                      <w:sz w:val="28"/>
                      <w:szCs w:val="28"/>
                      <w:lang w:val="kk-KZ"/>
                    </w:rPr>
                  </m:ctrlPr>
                </m:sSubPr>
                <m:e>
                  <m:r>
                    <m:rPr>
                      <m:sty m:val="p"/>
                    </m:rPr>
                    <w:rPr>
                      <w:rFonts w:ascii="Cambria Math" w:hAnsi="Cambria Math"/>
                      <w:sz w:val="28"/>
                      <w:szCs w:val="28"/>
                      <w:lang w:val="kk-KZ"/>
                    </w:rPr>
                    <m:t>h</m:t>
                  </m:r>
                </m:e>
                <m:sub>
                  <m:r>
                    <m:rPr>
                      <m:sty m:val="p"/>
                    </m:rPr>
                    <w:rPr>
                      <w:rFonts w:ascii="Cambria Math" w:hAnsi="Cambria Math"/>
                      <w:sz w:val="28"/>
                      <w:szCs w:val="28"/>
                      <w:lang w:val="kk-KZ"/>
                    </w:rPr>
                    <m:t>0</m:t>
                  </m:r>
                </m:sub>
              </m:sSub>
            </m:den>
          </m:f>
          <m:r>
            <m:rPr>
              <m:sty m:val="p"/>
            </m:rPr>
            <w:rPr>
              <w:rFonts w:ascii="Cambria Math" w:hAnsi="Cambria Math"/>
              <w:sz w:val="28"/>
              <w:szCs w:val="28"/>
              <w:lang w:val="kk-KZ"/>
            </w:rPr>
            <m:t>∙10</m:t>
          </m:r>
          <m:r>
            <w:rPr>
              <w:rFonts w:ascii="Cambria Math" w:hAnsi="Cambria Math"/>
              <w:sz w:val="28"/>
              <w:szCs w:val="28"/>
              <w:lang w:val="kk-KZ"/>
            </w:rPr>
            <m:t>0=</m:t>
          </m:r>
          <m:f>
            <m:fPr>
              <m:ctrlPr>
                <w:rPr>
                  <w:rFonts w:ascii="Cambria Math" w:hAnsi="Cambria Math"/>
                  <w:iCs/>
                  <w:sz w:val="28"/>
                  <w:szCs w:val="28"/>
                  <w:lang w:val="kk-KZ"/>
                </w:rPr>
              </m:ctrlPr>
            </m:fPr>
            <m:num>
              <m:r>
                <m:rPr>
                  <m:sty m:val="p"/>
                </m:rPr>
                <w:rPr>
                  <w:rFonts w:ascii="Cambria Math" w:eastAsia="Times New Roman" w:hAnsi="Cambria Math"/>
                  <w:sz w:val="28"/>
                  <w:szCs w:val="28"/>
                  <w:lang w:val="kk-KZ" w:eastAsia="ru-RU"/>
                </w:rPr>
                <m:t>76,1</m:t>
              </m:r>
              <m:r>
                <w:rPr>
                  <w:rFonts w:ascii="Cambria Math" w:eastAsia="Times New Roman" w:hAnsi="Cambria Math"/>
                  <w:sz w:val="28"/>
                  <w:szCs w:val="28"/>
                  <w:lang w:val="kk-KZ" w:eastAsia="ru-RU"/>
                </w:rPr>
                <m:t>35</m:t>
              </m:r>
              <m:r>
                <m:rPr>
                  <m:sty m:val="p"/>
                </m:rPr>
                <w:rPr>
                  <w:rFonts w:ascii="Cambria Math" w:eastAsia="Times New Roman" w:hAnsi="Cambria Math"/>
                  <w:sz w:val="28"/>
                  <w:szCs w:val="28"/>
                  <w:lang w:val="kk-KZ" w:eastAsia="ru-RU"/>
                </w:rPr>
                <m:t>-62,4521</m:t>
              </m:r>
            </m:num>
            <m:den>
              <m:r>
                <m:rPr>
                  <m:sty m:val="p"/>
                </m:rPr>
                <w:rPr>
                  <w:rFonts w:ascii="Cambria Math" w:eastAsia="Times New Roman" w:hAnsi="Cambria Math"/>
                  <w:sz w:val="28"/>
                  <w:szCs w:val="28"/>
                  <w:lang w:val="kk-KZ" w:eastAsia="ru-RU"/>
                </w:rPr>
                <m:t>76,135</m:t>
              </m:r>
            </m:den>
          </m:f>
          <m:r>
            <m:rPr>
              <m:sty m:val="p"/>
            </m:rPr>
            <w:rPr>
              <w:rFonts w:ascii="Cambria Math" w:hAnsi="Cambria Math"/>
              <w:sz w:val="28"/>
              <w:szCs w:val="28"/>
              <w:lang w:val="kk-KZ"/>
            </w:rPr>
            <m:t>∙100=17,972%</m:t>
          </m:r>
        </m:oMath>
      </m:oMathPara>
    </w:p>
    <w:p w14:paraId="11492380" w14:textId="77777777" w:rsidR="00184848" w:rsidRPr="0059115C" w:rsidRDefault="00184848" w:rsidP="00184848">
      <w:pPr>
        <w:spacing w:after="0" w:line="240" w:lineRule="auto"/>
        <w:ind w:firstLine="708"/>
        <w:jc w:val="both"/>
        <w:rPr>
          <w:rFonts w:ascii="Times New Roman" w:eastAsia="Times New Roman" w:hAnsi="Times New Roman"/>
          <w:sz w:val="28"/>
          <w:szCs w:val="28"/>
          <w:lang w:val="kk-KZ" w:eastAsia="ru-RU"/>
        </w:rPr>
      </w:pPr>
    </w:p>
    <w:p w14:paraId="1B564CCF" w14:textId="52E039CA" w:rsidR="00184848" w:rsidRPr="0059115C" w:rsidRDefault="00E738DB" w:rsidP="00184848">
      <w:pPr>
        <w:spacing w:after="0" w:line="240" w:lineRule="auto"/>
        <w:ind w:firstLine="708"/>
        <w:jc w:val="both"/>
        <w:rPr>
          <w:rFonts w:ascii="Times New Roman" w:eastAsia="Times New Roman" w:hAnsi="Times New Roman"/>
          <w:sz w:val="28"/>
          <w:szCs w:val="28"/>
          <w:lang w:val="kk-KZ" w:eastAsia="ru-RU"/>
        </w:rPr>
      </w:pPr>
      <w:r w:rsidRPr="0059115C">
        <w:rPr>
          <w:rFonts w:ascii="Times New Roman" w:eastAsia="Times New Roman" w:hAnsi="Times New Roman"/>
          <w:sz w:val="28"/>
          <w:szCs w:val="28"/>
          <w:lang w:val="kk-KZ" w:eastAsia="ru-RU"/>
        </w:rPr>
        <w:t>Бұдан (1) қатынас бойынша деформациялауға қарсыласу шамасы</w:t>
      </w:r>
      <w:r w:rsidR="00184848" w:rsidRPr="0059115C">
        <w:rPr>
          <w:rFonts w:ascii="Times New Roman" w:eastAsia="Times New Roman" w:hAnsi="Times New Roman"/>
          <w:sz w:val="28"/>
          <w:szCs w:val="28"/>
          <w:lang w:val="kk-KZ" w:eastAsia="ru-RU"/>
        </w:rPr>
        <w:t>:</w:t>
      </w:r>
    </w:p>
    <w:p w14:paraId="58CD60AA" w14:textId="77777777" w:rsidR="00184848" w:rsidRPr="0059115C" w:rsidRDefault="00184848" w:rsidP="00184848">
      <w:pPr>
        <w:spacing w:after="0" w:line="240" w:lineRule="auto"/>
        <w:ind w:firstLine="708"/>
        <w:jc w:val="both"/>
        <w:rPr>
          <w:rFonts w:ascii="Times New Roman" w:eastAsia="Times New Roman" w:hAnsi="Times New Roman"/>
          <w:sz w:val="28"/>
          <w:szCs w:val="28"/>
          <w:lang w:val="kk-KZ" w:eastAsia="ru-RU"/>
        </w:rPr>
      </w:pPr>
    </w:p>
    <w:p w14:paraId="18223646" w14:textId="77777777" w:rsidR="00184848" w:rsidRPr="0059115C" w:rsidRDefault="00426C3D" w:rsidP="00184848">
      <w:pPr>
        <w:spacing w:after="0" w:line="240" w:lineRule="auto"/>
        <w:jc w:val="center"/>
        <w:rPr>
          <w:rFonts w:ascii="Times New Roman" w:eastAsia="Times New Roman" w:hAnsi="Times New Roman"/>
          <w:i/>
          <w:sz w:val="28"/>
          <w:szCs w:val="28"/>
          <w:lang w:val="kk-KZ" w:eastAsia="ru-RU"/>
        </w:rPr>
      </w:pPr>
      <m:oMathPara>
        <m:oMath>
          <m:sSub>
            <m:sSubPr>
              <m:ctrlPr>
                <w:rPr>
                  <w:rFonts w:ascii="Cambria Math" w:hAnsi="Cambria Math"/>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s</m:t>
              </m:r>
            </m:sub>
          </m:sSub>
          <m:r>
            <m:rPr>
              <m:sty m:val="p"/>
            </m:rPr>
            <w:rPr>
              <w:rFonts w:ascii="Cambria Math" w:hAnsi="Cambria Math"/>
              <w:sz w:val="28"/>
              <w:szCs w:val="28"/>
              <w:lang w:val="kk-KZ"/>
            </w:rPr>
            <m:t>=445,86∙</m:t>
          </m:r>
          <m:sSup>
            <m:sSupPr>
              <m:ctrlPr>
                <w:rPr>
                  <w:rFonts w:ascii="Cambria Math" w:hAnsi="Cambria Math"/>
                  <w:sz w:val="28"/>
                  <w:szCs w:val="28"/>
                  <w:lang w:val="kk-KZ"/>
                </w:rPr>
              </m:ctrlPr>
            </m:sSupPr>
            <m:e>
              <m:r>
                <m:rPr>
                  <m:sty m:val="p"/>
                </m:rPr>
                <w:rPr>
                  <w:rFonts w:ascii="Cambria Math" w:hAnsi="Cambria Math"/>
                  <w:sz w:val="28"/>
                  <w:szCs w:val="28"/>
                  <w:lang w:val="kk-KZ"/>
                </w:rPr>
                <m:t>17,972</m:t>
              </m:r>
            </m:e>
            <m:sup>
              <m:r>
                <w:rPr>
                  <w:rFonts w:ascii="Cambria Math" w:hAnsi="Cambria Math"/>
                  <w:sz w:val="28"/>
                  <w:szCs w:val="28"/>
                  <w:lang w:val="kk-KZ"/>
                </w:rPr>
                <m:t>0,3785</m:t>
              </m:r>
            </m:sup>
          </m:sSup>
          <m:r>
            <w:rPr>
              <w:rFonts w:ascii="Cambria Math" w:hAnsi="Cambria Math"/>
              <w:sz w:val="28"/>
              <w:szCs w:val="28"/>
              <w:lang w:val="kk-KZ"/>
            </w:rPr>
            <m:t>=1330,65 МПа</m:t>
          </m:r>
        </m:oMath>
      </m:oMathPara>
    </w:p>
    <w:p w14:paraId="7388D5B9" w14:textId="77777777" w:rsidR="00184848" w:rsidRPr="0059115C" w:rsidRDefault="00184848" w:rsidP="00184848">
      <w:pPr>
        <w:spacing w:after="0" w:line="240" w:lineRule="auto"/>
        <w:ind w:firstLine="708"/>
        <w:jc w:val="both"/>
        <w:rPr>
          <w:rFonts w:ascii="Times New Roman" w:eastAsia="Times New Roman" w:hAnsi="Times New Roman"/>
          <w:sz w:val="28"/>
          <w:szCs w:val="28"/>
          <w:lang w:val="kk-KZ" w:eastAsia="ru-RU"/>
        </w:rPr>
      </w:pPr>
    </w:p>
    <w:p w14:paraId="4EA89785" w14:textId="5E6635E1" w:rsidR="00AD30A3" w:rsidRPr="0059115C" w:rsidRDefault="00AA6D09" w:rsidP="00AD30A3">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Төрт пуансонды </w:t>
      </w:r>
      <w:r w:rsidR="000F2C8F" w:rsidRPr="0059115C">
        <w:rPr>
          <w:rFonts w:ascii="Times New Roman" w:hAnsi="Times New Roman"/>
          <w:sz w:val="28"/>
          <w:szCs w:val="28"/>
          <w:lang w:val="kk-KZ"/>
        </w:rPr>
        <w:t xml:space="preserve">(ені В) </w:t>
      </w:r>
      <w:r w:rsidRPr="0059115C">
        <w:rPr>
          <w:rFonts w:ascii="Times New Roman" w:hAnsi="Times New Roman"/>
          <w:sz w:val="28"/>
          <w:szCs w:val="28"/>
          <w:lang w:val="kk-KZ"/>
        </w:rPr>
        <w:t>құрылғыда өңдеудегі с</w:t>
      </w:r>
      <w:r w:rsidR="00B03A26" w:rsidRPr="0059115C">
        <w:rPr>
          <w:rFonts w:ascii="Times New Roman" w:hAnsi="Times New Roman"/>
          <w:sz w:val="28"/>
          <w:szCs w:val="28"/>
          <w:lang w:val="kk-KZ"/>
        </w:rPr>
        <w:t xml:space="preserve">ырғу сызықтары өрісін тұрғызуды </w:t>
      </w:r>
      <w:r w:rsidR="00C47E67" w:rsidRPr="0059115C">
        <w:rPr>
          <w:rFonts w:ascii="Times New Roman" w:hAnsi="Times New Roman"/>
          <w:sz w:val="28"/>
          <w:szCs w:val="28"/>
          <w:lang w:val="kk-KZ"/>
        </w:rPr>
        <w:t>бірін</w:t>
      </w:r>
      <w:r w:rsidR="00B03A26" w:rsidRPr="0059115C">
        <w:rPr>
          <w:rFonts w:ascii="Times New Roman" w:hAnsi="Times New Roman"/>
          <w:sz w:val="28"/>
          <w:szCs w:val="28"/>
          <w:lang w:val="kk-KZ"/>
        </w:rPr>
        <w:t xml:space="preserve">ші өту барысында (сурет </w:t>
      </w:r>
      <w:r w:rsidR="00A37E0E" w:rsidRPr="0059115C">
        <w:rPr>
          <w:rFonts w:ascii="Times New Roman" w:hAnsi="Times New Roman"/>
          <w:sz w:val="28"/>
          <w:szCs w:val="28"/>
          <w:lang w:val="kk-KZ"/>
        </w:rPr>
        <w:t>1</w:t>
      </w:r>
      <w:r w:rsidR="00450D80" w:rsidRPr="0059115C">
        <w:rPr>
          <w:rFonts w:ascii="Times New Roman" w:hAnsi="Times New Roman"/>
          <w:sz w:val="28"/>
          <w:szCs w:val="28"/>
          <w:lang w:val="kk-KZ"/>
        </w:rPr>
        <w:t xml:space="preserve">) астыңғы және үстіңгі пуансондардың </w:t>
      </w:r>
      <w:r w:rsidR="007C2462" w:rsidRPr="0059115C">
        <w:rPr>
          <w:rFonts w:ascii="Times New Roman" w:hAnsi="Times New Roman"/>
          <w:sz w:val="28"/>
          <w:szCs w:val="28"/>
          <w:lang w:val="kk-KZ"/>
        </w:rPr>
        <w:t xml:space="preserve">қысымы әсерінен </w:t>
      </w:r>
      <w:r w:rsidR="00450D80" w:rsidRPr="0059115C">
        <w:rPr>
          <w:rFonts w:ascii="Times New Roman" w:hAnsi="Times New Roman"/>
          <w:sz w:val="28"/>
          <w:szCs w:val="28"/>
          <w:lang w:val="kk-KZ"/>
        </w:rPr>
        <w:t>орын алатын металл ағыстарының ең аз қарсыласу аймағына (яғни, бүйір пуансондар ілгерінді-кейінді қозғалатын құрылғы тесігіне) өтуі кезіндегі бүйір пуансондар жағынан басталады</w:t>
      </w:r>
      <w:r w:rsidR="00753767" w:rsidRPr="0059115C">
        <w:rPr>
          <w:rFonts w:ascii="Times New Roman" w:hAnsi="Times New Roman"/>
          <w:sz w:val="28"/>
          <w:szCs w:val="28"/>
          <w:lang w:val="kk-KZ"/>
        </w:rPr>
        <w:t xml:space="preserve"> [94]</w:t>
      </w:r>
      <w:r w:rsidR="00450D80" w:rsidRPr="0059115C">
        <w:rPr>
          <w:rFonts w:ascii="Times New Roman" w:hAnsi="Times New Roman"/>
          <w:sz w:val="28"/>
          <w:szCs w:val="28"/>
          <w:lang w:val="kk-KZ"/>
        </w:rPr>
        <w:t>.</w:t>
      </w:r>
      <w:r w:rsidR="007C2462" w:rsidRPr="0059115C">
        <w:rPr>
          <w:rFonts w:ascii="Times New Roman" w:hAnsi="Times New Roman"/>
          <w:sz w:val="28"/>
          <w:szCs w:val="28"/>
          <w:lang w:val="kk-KZ"/>
        </w:rPr>
        <w:t xml:space="preserve"> Үстіңгі және астыңғы пуансондарға қатысты алғанда материал кеде</w:t>
      </w:r>
      <w:r w:rsidR="00753767" w:rsidRPr="0059115C">
        <w:rPr>
          <w:rFonts w:ascii="Times New Roman" w:hAnsi="Times New Roman"/>
          <w:sz w:val="28"/>
          <w:szCs w:val="28"/>
          <w:lang w:val="kk-KZ"/>
        </w:rPr>
        <w:t>р</w:t>
      </w:r>
      <w:r w:rsidR="007C2462" w:rsidRPr="0059115C">
        <w:rPr>
          <w:rFonts w:ascii="Times New Roman" w:hAnsi="Times New Roman"/>
          <w:sz w:val="28"/>
          <w:szCs w:val="28"/>
          <w:lang w:val="kk-KZ"/>
        </w:rPr>
        <w:t xml:space="preserve">гісіз немесе қарсыласусыз кері ағатын аталған аймақтар еркін беттер </w:t>
      </w:r>
      <w:r w:rsidR="00753767" w:rsidRPr="0059115C">
        <w:rPr>
          <w:rFonts w:ascii="Times New Roman" w:hAnsi="Times New Roman"/>
          <w:sz w:val="28"/>
          <w:szCs w:val="28"/>
          <w:lang w:val="kk-KZ"/>
        </w:rPr>
        <w:t xml:space="preserve">немесе </w:t>
      </w:r>
      <w:r w:rsidR="00A37E0E" w:rsidRPr="0059115C">
        <w:rPr>
          <w:rFonts w:ascii="Times New Roman" w:hAnsi="Times New Roman"/>
          <w:sz w:val="28"/>
          <w:szCs w:val="28"/>
          <w:lang w:val="kk-KZ"/>
        </w:rPr>
        <w:t xml:space="preserve">еркін </w:t>
      </w:r>
      <w:r w:rsidR="00753767" w:rsidRPr="0059115C">
        <w:rPr>
          <w:rFonts w:ascii="Times New Roman" w:hAnsi="Times New Roman"/>
          <w:sz w:val="28"/>
          <w:szCs w:val="28"/>
          <w:lang w:val="kk-KZ"/>
        </w:rPr>
        <w:t xml:space="preserve">аймақтар </w:t>
      </w:r>
      <w:r w:rsidR="007C2462" w:rsidRPr="0059115C">
        <w:rPr>
          <w:rFonts w:ascii="Times New Roman" w:hAnsi="Times New Roman"/>
          <w:sz w:val="28"/>
          <w:szCs w:val="28"/>
          <w:lang w:val="kk-KZ"/>
        </w:rPr>
        <w:t xml:space="preserve">деп </w:t>
      </w:r>
      <w:r w:rsidR="00753767" w:rsidRPr="0059115C">
        <w:rPr>
          <w:rFonts w:ascii="Times New Roman" w:hAnsi="Times New Roman"/>
          <w:sz w:val="28"/>
          <w:szCs w:val="28"/>
          <w:lang w:val="kk-KZ"/>
        </w:rPr>
        <w:t>саналады</w:t>
      </w:r>
      <w:r w:rsidR="007C2462" w:rsidRPr="0059115C">
        <w:rPr>
          <w:rFonts w:ascii="Times New Roman" w:hAnsi="Times New Roman"/>
          <w:sz w:val="28"/>
          <w:szCs w:val="28"/>
          <w:lang w:val="kk-KZ"/>
        </w:rPr>
        <w:t xml:space="preserve">. </w:t>
      </w:r>
      <w:r w:rsidR="00E12A07" w:rsidRPr="0059115C">
        <w:rPr>
          <w:rFonts w:ascii="Times New Roman" w:hAnsi="Times New Roman"/>
          <w:sz w:val="28"/>
          <w:szCs w:val="28"/>
          <w:lang w:val="kk-KZ"/>
        </w:rPr>
        <w:t>С</w:t>
      </w:r>
      <w:r w:rsidR="007C2462" w:rsidRPr="0059115C">
        <w:rPr>
          <w:rFonts w:ascii="Times New Roman" w:hAnsi="Times New Roman"/>
          <w:sz w:val="28"/>
          <w:szCs w:val="28"/>
          <w:lang w:val="kk-KZ"/>
        </w:rPr>
        <w:t xml:space="preserve">ырғу сызықтарының қасиеттеріне сәйкес бұл еркін беттерге сырғу сызықтары </w:t>
      </w:r>
      <w:bookmarkStart w:id="195" w:name="_Hlk132590487"/>
      <w:r w:rsidR="007C2462" w:rsidRPr="0059115C">
        <w:rPr>
          <w:rFonts w:ascii="Times New Roman" w:hAnsi="Times New Roman"/>
          <w:sz w:val="28"/>
          <w:szCs w:val="28"/>
          <w:lang w:val="kk-KZ"/>
        </w:rPr>
        <w:t xml:space="preserve">45º бұрышпен шығуы тиіс </w:t>
      </w:r>
      <w:bookmarkEnd w:id="195"/>
      <w:r w:rsidR="00753767" w:rsidRPr="0059115C">
        <w:rPr>
          <w:rFonts w:ascii="Times New Roman" w:hAnsi="Times New Roman"/>
          <w:sz w:val="28"/>
          <w:szCs w:val="28"/>
          <w:lang w:val="kk-KZ"/>
        </w:rPr>
        <w:t xml:space="preserve">және еркін аймақтарға іргелес аймақта ортогональділік қасиетіне сәйкес сырғу сызықтары бір-бірімен π/2 бұрыш жасап қиылысуы тиіс. Еркін беттерге шығатын сырғу сызықтарының нүктелері А, С, ал қиылысу нүктесі немесе түйінді нүкте 1.1 деп белгіленді </w:t>
      </w:r>
      <w:r w:rsidR="007C2462" w:rsidRPr="0059115C">
        <w:rPr>
          <w:rFonts w:ascii="Times New Roman" w:hAnsi="Times New Roman"/>
          <w:sz w:val="28"/>
          <w:szCs w:val="28"/>
          <w:lang w:val="kk-KZ"/>
        </w:rPr>
        <w:t xml:space="preserve">(сурет </w:t>
      </w:r>
      <w:r w:rsidR="00E12A07" w:rsidRPr="0059115C">
        <w:rPr>
          <w:rFonts w:ascii="Times New Roman" w:hAnsi="Times New Roman"/>
          <w:sz w:val="28"/>
          <w:szCs w:val="28"/>
          <w:lang w:val="kk-KZ"/>
        </w:rPr>
        <w:t>2</w:t>
      </w:r>
      <w:r w:rsidR="007C2462" w:rsidRPr="0059115C">
        <w:rPr>
          <w:rFonts w:ascii="Times New Roman" w:hAnsi="Times New Roman"/>
          <w:sz w:val="28"/>
          <w:szCs w:val="28"/>
          <w:lang w:val="kk-KZ"/>
        </w:rPr>
        <w:t>).</w:t>
      </w:r>
      <w:r w:rsidR="00753767" w:rsidRPr="0059115C">
        <w:rPr>
          <w:rFonts w:ascii="Times New Roman" w:hAnsi="Times New Roman"/>
          <w:sz w:val="28"/>
          <w:szCs w:val="28"/>
          <w:lang w:val="kk-KZ"/>
        </w:rPr>
        <w:t xml:space="preserve"> Аталған</w:t>
      </w:r>
      <w:r w:rsidR="002558FC" w:rsidRPr="0059115C">
        <w:rPr>
          <w:rFonts w:ascii="Times New Roman" w:hAnsi="Times New Roman"/>
          <w:sz w:val="28"/>
          <w:szCs w:val="28"/>
          <w:lang w:val="kk-KZ"/>
        </w:rPr>
        <w:t xml:space="preserve"> үш нүктемен шектелген ∆АС(1.1) аймағындағы кернеулі күйде </w:t>
      </w:r>
      <w:r w:rsidR="00A37E0E" w:rsidRPr="0059115C">
        <w:rPr>
          <w:rFonts w:ascii="Times New Roman" w:hAnsi="Times New Roman"/>
          <w:sz w:val="28"/>
          <w:szCs w:val="28"/>
          <w:lang w:val="kk-KZ"/>
        </w:rPr>
        <w:t xml:space="preserve">бастапқыда </w:t>
      </w:r>
      <w:r w:rsidR="002558FC" w:rsidRPr="0059115C">
        <w:rPr>
          <w:rFonts w:ascii="Times New Roman" w:hAnsi="Times New Roman"/>
          <w:sz w:val="28"/>
          <w:szCs w:val="28"/>
          <w:lang w:val="kk-KZ"/>
        </w:rPr>
        <w:t>біртекті деп қабылдауға болады. Сырғу сызықтары өрісін тұрғызу х және у бас немесе симметрия осьтері қиылысатын центрлік 0.0 түйінді</w:t>
      </w:r>
      <w:r w:rsidR="00015DBC" w:rsidRPr="0059115C">
        <w:rPr>
          <w:rFonts w:ascii="Times New Roman" w:hAnsi="Times New Roman"/>
          <w:sz w:val="28"/>
          <w:szCs w:val="28"/>
          <w:lang w:val="kk-KZ"/>
        </w:rPr>
        <w:t>к</w:t>
      </w:r>
      <w:r w:rsidR="002558FC" w:rsidRPr="0059115C">
        <w:rPr>
          <w:rFonts w:ascii="Times New Roman" w:hAnsi="Times New Roman"/>
          <w:sz w:val="28"/>
          <w:szCs w:val="28"/>
          <w:lang w:val="kk-KZ"/>
        </w:rPr>
        <w:t xml:space="preserve"> нүктесіне дейін жалғасады. Бұл үшін алдымен А және С нүктелерінен радиустары А(1.1) және С(1.1) ұзындықтарына тең болатын ∆</w:t>
      </w:r>
      <w:r w:rsidR="00A37E0E" w:rsidRPr="0059115C">
        <w:rPr>
          <w:rFonts w:ascii="Times New Roman" w:hAnsi="Times New Roman"/>
          <w:sz w:val="28"/>
          <w:szCs w:val="28"/>
          <w:lang w:val="kk-KZ"/>
        </w:rPr>
        <w:t>θ</w:t>
      </w:r>
      <w:r w:rsidR="002558FC" w:rsidRPr="0059115C">
        <w:rPr>
          <w:rFonts w:ascii="Times New Roman" w:hAnsi="Times New Roman"/>
          <w:sz w:val="28"/>
          <w:szCs w:val="28"/>
          <w:lang w:val="kk-KZ"/>
        </w:rPr>
        <w:t xml:space="preserve"> бұрышына доға жүргізіледі. </w:t>
      </w:r>
      <w:r w:rsidR="002C7393" w:rsidRPr="0059115C">
        <w:rPr>
          <w:rFonts w:ascii="Times New Roman" w:hAnsi="Times New Roman"/>
          <w:sz w:val="28"/>
          <w:szCs w:val="28"/>
          <w:lang w:val="kk-KZ"/>
        </w:rPr>
        <w:t xml:space="preserve">Шыққан доға кесіндімен алмастырады және осы кесіндіге </w:t>
      </w:r>
      <w:r w:rsidR="00015DBC" w:rsidRPr="0059115C">
        <w:rPr>
          <w:rFonts w:ascii="Times New Roman" w:hAnsi="Times New Roman"/>
          <w:sz w:val="28"/>
          <w:szCs w:val="28"/>
          <w:lang w:val="kk-KZ"/>
        </w:rPr>
        <w:t xml:space="preserve">х осімен қиылысқанға дейін перпендикуляр жүргізіледі. Егер </w:t>
      </w:r>
      <w:bookmarkStart w:id="196" w:name="_Hlk132585361"/>
      <w:r w:rsidR="00015DBC" w:rsidRPr="0059115C">
        <w:rPr>
          <w:rFonts w:ascii="Times New Roman" w:hAnsi="Times New Roman"/>
          <w:sz w:val="28"/>
          <w:szCs w:val="28"/>
          <w:lang w:val="kk-KZ"/>
        </w:rPr>
        <w:t xml:space="preserve">перпендикуляр х осімен 0.0 түйіндік нүктесінде қиылысса, онда </w:t>
      </w:r>
      <w:bookmarkEnd w:id="196"/>
      <w:r w:rsidR="00015DBC" w:rsidRPr="0059115C">
        <w:rPr>
          <w:rFonts w:ascii="Times New Roman" w:hAnsi="Times New Roman"/>
          <w:sz w:val="28"/>
          <w:szCs w:val="28"/>
          <w:lang w:val="kk-KZ"/>
        </w:rPr>
        <w:t>сырғу сызықтарын тұрғызу тоқтатылады да сырғу сызықтарының өрісі дұрыс деп танылады. Ал егер перпендикуляр х осімен 0.0 түйіндік нүктесінде қиылыспаса, онда ∆</w:t>
      </w:r>
      <w:r w:rsidR="000102EC" w:rsidRPr="0059115C">
        <w:rPr>
          <w:rFonts w:ascii="Times New Roman" w:hAnsi="Times New Roman"/>
          <w:sz w:val="28"/>
          <w:szCs w:val="28"/>
          <w:lang w:val="kk-KZ"/>
        </w:rPr>
        <w:t>θ</w:t>
      </w:r>
      <w:r w:rsidR="00015DBC" w:rsidRPr="0059115C">
        <w:rPr>
          <w:rFonts w:ascii="Times New Roman" w:hAnsi="Times New Roman"/>
          <w:sz w:val="28"/>
          <w:szCs w:val="28"/>
          <w:lang w:val="kk-KZ"/>
        </w:rPr>
        <w:t xml:space="preserve"> бұрышының шамасын өзгерту қажет және жоғарыда аталған қиылысу шарттары орындалатындай мәнді табу қажет. Олай болмаған жағдайда сырғу сызықтарының қасиеттері орындалмайды, яғни сырғу сызықтарының өрісі қате </w:t>
      </w:r>
      <w:r w:rsidR="000359B7" w:rsidRPr="0059115C">
        <w:rPr>
          <w:rFonts w:ascii="Times New Roman" w:hAnsi="Times New Roman"/>
          <w:sz w:val="28"/>
          <w:szCs w:val="28"/>
          <w:lang w:val="kk-KZ"/>
        </w:rPr>
        <w:t xml:space="preserve">тұрғызылған </w:t>
      </w:r>
      <w:r w:rsidR="00015DBC" w:rsidRPr="0059115C">
        <w:rPr>
          <w:rFonts w:ascii="Times New Roman" w:hAnsi="Times New Roman"/>
          <w:sz w:val="28"/>
          <w:szCs w:val="28"/>
          <w:lang w:val="kk-KZ"/>
        </w:rPr>
        <w:t xml:space="preserve">болып </w:t>
      </w:r>
      <w:r w:rsidR="000359B7" w:rsidRPr="0059115C">
        <w:rPr>
          <w:rFonts w:ascii="Times New Roman" w:hAnsi="Times New Roman"/>
          <w:sz w:val="28"/>
          <w:szCs w:val="28"/>
          <w:lang w:val="kk-KZ"/>
        </w:rPr>
        <w:t>есептеледі</w:t>
      </w:r>
      <w:r w:rsidR="00015DBC" w:rsidRPr="0059115C">
        <w:rPr>
          <w:rFonts w:ascii="Times New Roman" w:hAnsi="Times New Roman"/>
          <w:sz w:val="28"/>
          <w:szCs w:val="28"/>
          <w:lang w:val="kk-KZ"/>
        </w:rPr>
        <w:t>.</w:t>
      </w:r>
      <w:r w:rsidR="00AD30A3" w:rsidRPr="0059115C">
        <w:rPr>
          <w:rFonts w:ascii="Times New Roman" w:hAnsi="Times New Roman"/>
          <w:sz w:val="28"/>
          <w:szCs w:val="28"/>
          <w:lang w:val="kk-KZ"/>
        </w:rPr>
        <w:t xml:space="preserve"> ∆</w:t>
      </w:r>
      <w:r w:rsidR="000102EC" w:rsidRPr="0059115C">
        <w:rPr>
          <w:rFonts w:ascii="Times New Roman" w:hAnsi="Times New Roman"/>
          <w:sz w:val="28"/>
          <w:szCs w:val="28"/>
          <w:lang w:val="kk-KZ"/>
        </w:rPr>
        <w:t>θ</w:t>
      </w:r>
      <w:r w:rsidR="00AD30A3" w:rsidRPr="0059115C">
        <w:rPr>
          <w:rFonts w:ascii="Times New Roman" w:hAnsi="Times New Roman"/>
          <w:sz w:val="28"/>
          <w:szCs w:val="28"/>
          <w:lang w:val="kk-KZ"/>
        </w:rPr>
        <w:t xml:space="preserve"> </w:t>
      </w:r>
      <w:bookmarkStart w:id="197" w:name="_Hlk132592728"/>
      <w:r w:rsidR="00AD30A3" w:rsidRPr="0059115C">
        <w:rPr>
          <w:rFonts w:ascii="Times New Roman" w:hAnsi="Times New Roman"/>
          <w:sz w:val="28"/>
          <w:szCs w:val="28"/>
          <w:lang w:val="kk-KZ"/>
        </w:rPr>
        <w:t xml:space="preserve">= 35º </w:t>
      </w:r>
      <w:bookmarkEnd w:id="197"/>
      <w:r w:rsidR="00AD30A3" w:rsidRPr="0059115C">
        <w:rPr>
          <w:rFonts w:ascii="Times New Roman" w:hAnsi="Times New Roman"/>
          <w:sz w:val="28"/>
          <w:szCs w:val="28"/>
          <w:lang w:val="kk-KZ"/>
        </w:rPr>
        <w:t>болған кезде сырғу сызықтары х осімен 0.0 түйіндік нүктесінде қиылысатындығы анықталды. Осы бұрышпен тұрғызылған сырғу сызықтары у осіне қатысты келесі бүйір пуансон аймағына симметрияланды</w:t>
      </w:r>
      <w:r w:rsidR="00A37E0E" w:rsidRPr="0059115C">
        <w:rPr>
          <w:rFonts w:ascii="Times New Roman" w:hAnsi="Times New Roman"/>
          <w:sz w:val="28"/>
          <w:szCs w:val="28"/>
          <w:lang w:val="kk-KZ"/>
        </w:rPr>
        <w:t xml:space="preserve"> (сурет </w:t>
      </w:r>
      <w:r w:rsidR="00E12A07" w:rsidRPr="0059115C">
        <w:rPr>
          <w:rFonts w:ascii="Times New Roman" w:hAnsi="Times New Roman"/>
          <w:sz w:val="28"/>
          <w:szCs w:val="28"/>
          <w:lang w:val="kk-KZ"/>
        </w:rPr>
        <w:t>2</w:t>
      </w:r>
      <w:r w:rsidR="00A37E0E" w:rsidRPr="0059115C">
        <w:rPr>
          <w:rFonts w:ascii="Times New Roman" w:hAnsi="Times New Roman"/>
          <w:sz w:val="28"/>
          <w:szCs w:val="28"/>
          <w:lang w:val="kk-KZ"/>
        </w:rPr>
        <w:t>)</w:t>
      </w:r>
      <w:r w:rsidR="00AD30A3" w:rsidRPr="0059115C">
        <w:rPr>
          <w:rFonts w:ascii="Times New Roman" w:hAnsi="Times New Roman"/>
          <w:sz w:val="28"/>
          <w:szCs w:val="28"/>
          <w:lang w:val="kk-KZ"/>
        </w:rPr>
        <w:t>.</w:t>
      </w:r>
    </w:p>
    <w:p w14:paraId="359C091B" w14:textId="4FB6EF02" w:rsidR="00C97223" w:rsidRPr="0059115C" w:rsidRDefault="00C97223" w:rsidP="00C97223">
      <w:pPr>
        <w:spacing w:after="0" w:line="240" w:lineRule="auto"/>
        <w:ind w:firstLine="708"/>
        <w:jc w:val="both"/>
        <w:rPr>
          <w:rFonts w:ascii="Times New Roman" w:eastAsia="Times New Roman" w:hAnsi="Times New Roman"/>
          <w:sz w:val="28"/>
          <w:szCs w:val="28"/>
          <w:lang w:val="kk-KZ" w:eastAsia="ru-RU"/>
        </w:rPr>
      </w:pPr>
      <w:r w:rsidRPr="0059115C">
        <w:rPr>
          <w:rFonts w:ascii="Times New Roman" w:eastAsia="Times New Roman" w:hAnsi="Times New Roman"/>
          <w:sz w:val="28"/>
          <w:szCs w:val="28"/>
          <w:lang w:val="kk-KZ" w:eastAsia="ru-RU"/>
        </w:rPr>
        <w:t>.</w:t>
      </w:r>
    </w:p>
    <w:p w14:paraId="7938195D" w14:textId="090ACB51" w:rsidR="000734EE" w:rsidRPr="0059115C" w:rsidRDefault="000734EE" w:rsidP="000734EE">
      <w:pPr>
        <w:spacing w:after="0" w:line="240" w:lineRule="auto"/>
        <w:ind w:firstLine="708"/>
        <w:jc w:val="both"/>
        <w:rPr>
          <w:rFonts w:ascii="Times New Roman" w:eastAsia="Times New Roman" w:hAnsi="Times New Roman"/>
          <w:sz w:val="28"/>
          <w:szCs w:val="28"/>
          <w:lang w:val="kk-KZ" w:eastAsia="ru-RU"/>
        </w:rPr>
        <w:sectPr w:rsidR="000734EE" w:rsidRPr="0059115C" w:rsidSect="00CD648C">
          <w:footerReference w:type="default" r:id="rId9"/>
          <w:pgSz w:w="11906" w:h="16838"/>
          <w:pgMar w:top="1134" w:right="567" w:bottom="1134" w:left="1701" w:header="709" w:footer="709" w:gutter="0"/>
          <w:cols w:space="708"/>
          <w:titlePg/>
          <w:docGrid w:linePitch="360"/>
        </w:sectPr>
      </w:pPr>
    </w:p>
    <w:p w14:paraId="7C1D451E" w14:textId="138DE37B" w:rsidR="004E04BA" w:rsidRPr="0059115C" w:rsidRDefault="00E77589" w:rsidP="004E04BA">
      <w:pPr>
        <w:spacing w:after="0" w:line="240" w:lineRule="auto"/>
        <w:jc w:val="center"/>
        <w:rPr>
          <w:rFonts w:ascii="Times New Roman" w:eastAsia="Times New Roman" w:hAnsi="Times New Roman"/>
          <w:sz w:val="28"/>
          <w:szCs w:val="28"/>
          <w:lang w:val="kk-KZ" w:eastAsia="ru-RU"/>
        </w:rPr>
      </w:pPr>
      <w:r w:rsidRPr="0059115C">
        <w:rPr>
          <w:noProof/>
          <w:lang w:eastAsia="ru-RU"/>
        </w:rPr>
        <w:lastRenderedPageBreak/>
        <w:drawing>
          <wp:inline distT="0" distB="0" distL="0" distR="0" wp14:anchorId="1377C7B5" wp14:editId="5F0A0AFB">
            <wp:extent cx="7493000" cy="4826479"/>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512636" cy="4839127"/>
                    </a:xfrm>
                    <a:prstGeom prst="rect">
                      <a:avLst/>
                    </a:prstGeom>
                    <a:noFill/>
                    <a:ln>
                      <a:noFill/>
                    </a:ln>
                  </pic:spPr>
                </pic:pic>
              </a:graphicData>
            </a:graphic>
          </wp:inline>
        </w:drawing>
      </w:r>
    </w:p>
    <w:p w14:paraId="5E459346" w14:textId="04ABC126" w:rsidR="004E04BA" w:rsidRPr="0059115C" w:rsidRDefault="004E04BA" w:rsidP="004E04BA">
      <w:pPr>
        <w:spacing w:after="0" w:line="240" w:lineRule="auto"/>
        <w:jc w:val="center"/>
        <w:rPr>
          <w:rFonts w:ascii="Times New Roman" w:eastAsia="Times New Roman" w:hAnsi="Times New Roman"/>
          <w:sz w:val="28"/>
          <w:szCs w:val="28"/>
          <w:lang w:val="kk-KZ" w:eastAsia="ru-RU"/>
        </w:rPr>
      </w:pPr>
    </w:p>
    <w:p w14:paraId="0959EA17" w14:textId="1FD57EDF" w:rsidR="004E04BA" w:rsidRPr="0059115C" w:rsidRDefault="004E04BA" w:rsidP="000C3FAB">
      <w:pPr>
        <w:spacing w:after="0" w:line="240" w:lineRule="auto"/>
        <w:jc w:val="center"/>
        <w:rPr>
          <w:rFonts w:ascii="Times New Roman" w:eastAsia="Times New Roman" w:hAnsi="Times New Roman"/>
          <w:sz w:val="28"/>
          <w:szCs w:val="28"/>
          <w:lang w:val="kk-KZ" w:eastAsia="ru-RU"/>
        </w:rPr>
        <w:sectPr w:rsidR="004E04BA" w:rsidRPr="0059115C" w:rsidSect="004E04BA">
          <w:pgSz w:w="16838" w:h="11906" w:orient="landscape"/>
          <w:pgMar w:top="1701" w:right="1134" w:bottom="567" w:left="1134" w:header="709" w:footer="709" w:gutter="0"/>
          <w:cols w:space="708"/>
          <w:docGrid w:linePitch="360"/>
        </w:sectPr>
      </w:pPr>
      <w:r w:rsidRPr="0059115C">
        <w:rPr>
          <w:rFonts w:ascii="Times New Roman" w:eastAsia="Times New Roman" w:hAnsi="Times New Roman"/>
          <w:sz w:val="28"/>
          <w:szCs w:val="28"/>
          <w:lang w:val="kk-KZ" w:eastAsia="ru-RU"/>
        </w:rPr>
        <w:t xml:space="preserve">Сурет 2 – </w:t>
      </w:r>
      <w:r w:rsidR="00E12A07" w:rsidRPr="0059115C">
        <w:rPr>
          <w:rFonts w:ascii="Times New Roman" w:hAnsi="Times New Roman"/>
          <w:sz w:val="28"/>
          <w:szCs w:val="28"/>
          <w:lang w:val="kk-KZ"/>
        </w:rPr>
        <w:t>Төрт пуансонды арнайы жабық штамптау құрылғысында 45 маркалы болатты салқындай өңдеу циклінің бірінші өтуінде сырғу сызықтары және шекті элементтер әдістерімен алынған кернеулердің таралу сипаты және екі әдіс бойынша алынған кернеу мәндерінің сәйкестілік графиктері</w:t>
      </w:r>
      <w:r w:rsidR="00E77589" w:rsidRPr="0059115C">
        <w:rPr>
          <w:rFonts w:ascii="Times New Roman" w:hAnsi="Times New Roman"/>
          <w:sz w:val="28"/>
          <w:szCs w:val="28"/>
          <w:lang w:val="kk-KZ"/>
        </w:rPr>
        <w:t>, екінші өтудегі орташа нормаль кернеулердің таралу сипаты</w:t>
      </w:r>
    </w:p>
    <w:p w14:paraId="6BF33FEF" w14:textId="77777777" w:rsidR="001C1666" w:rsidRPr="0059115C" w:rsidRDefault="001C1666" w:rsidP="001C1666">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lastRenderedPageBreak/>
        <w:t xml:space="preserve">Үстіңгі және астыңғы пуансондар жағынан да сырғу сызықтарының өрісі баламалы түрде тұрғызылады. Аталған пуансондардың тегіс беттеріне сырғу сызықтары 45º бұрышпен шығуы тиіс, себебі бұл беттерде үйкеліс күштері минималды деп қабылданады. Өрісті тұрғызуды сырғу сызықтары 1.1 түйіндік нүктесімен қиылысқанша жалғастырады. Бұл жағдайда сырғу сызықтарының бұрылу бұрышы </w:t>
      </w:r>
      <w:bookmarkStart w:id="198" w:name="_Hlk132598307"/>
      <w:r w:rsidRPr="0059115C">
        <w:rPr>
          <w:rFonts w:ascii="Times New Roman" w:hAnsi="Times New Roman"/>
          <w:sz w:val="28"/>
          <w:szCs w:val="28"/>
          <w:lang w:val="kk-KZ"/>
        </w:rPr>
        <w:t>∆θ</w:t>
      </w:r>
      <w:r w:rsidRPr="0059115C">
        <w:rPr>
          <w:rFonts w:ascii="Times New Roman" w:hAnsi="Times New Roman"/>
          <w:sz w:val="28"/>
          <w:szCs w:val="28"/>
          <w:vertAlign w:val="subscript"/>
          <w:lang w:val="kk-KZ"/>
        </w:rPr>
        <w:t>1</w:t>
      </w:r>
      <w:r w:rsidRPr="0059115C">
        <w:rPr>
          <w:rFonts w:ascii="Times New Roman" w:hAnsi="Times New Roman"/>
          <w:sz w:val="28"/>
          <w:szCs w:val="28"/>
          <w:lang w:val="kk-KZ"/>
        </w:rPr>
        <w:t xml:space="preserve"> </w:t>
      </w:r>
      <w:bookmarkEnd w:id="198"/>
      <w:r w:rsidRPr="0059115C">
        <w:rPr>
          <w:rFonts w:ascii="Times New Roman" w:hAnsi="Times New Roman"/>
          <w:sz w:val="28"/>
          <w:szCs w:val="28"/>
          <w:lang w:val="kk-KZ"/>
        </w:rPr>
        <w:t xml:space="preserve">= 25º болатындығы анықталды. </w:t>
      </w:r>
      <w:r w:rsidRPr="0059115C">
        <w:rPr>
          <w:rFonts w:ascii="Times New Roman" w:eastAsia="Times New Roman" w:hAnsi="Times New Roman"/>
          <w:sz w:val="28"/>
          <w:szCs w:val="28"/>
          <w:lang w:val="kk-KZ" w:eastAsia="ru-RU"/>
        </w:rPr>
        <w:t>1.1 нүктесіндегі σ</w:t>
      </w:r>
      <w:r w:rsidRPr="0059115C">
        <w:rPr>
          <w:rFonts w:ascii="Times New Roman" w:eastAsia="Times New Roman" w:hAnsi="Times New Roman"/>
          <w:sz w:val="28"/>
          <w:szCs w:val="28"/>
          <w:vertAlign w:val="subscript"/>
          <w:lang w:val="kk-KZ" w:eastAsia="ru-RU"/>
        </w:rPr>
        <w:t>1.1</w:t>
      </w:r>
      <w:r w:rsidRPr="0059115C">
        <w:rPr>
          <w:rFonts w:ascii="Times New Roman" w:eastAsia="Times New Roman" w:hAnsi="Times New Roman"/>
          <w:sz w:val="28"/>
          <w:szCs w:val="28"/>
          <w:lang w:val="kk-KZ" w:eastAsia="ru-RU"/>
        </w:rPr>
        <w:t xml:space="preserve"> орташа нормаль кернеу ∆АС(1.1) үшбұрышты учаскесіндегі кернеулерді біртекті деп қабылдай отырып, жартыматрицаның бүйір тесігінен шығардағы, яғни АС учаскесіндегі түсірілген күштердің тепе-теңдік шартынан анықталады:</w:t>
      </w:r>
    </w:p>
    <w:p w14:paraId="6DE8B60C" w14:textId="77777777" w:rsidR="001C1666" w:rsidRPr="0059115C" w:rsidRDefault="001C1666" w:rsidP="001C1666">
      <w:pPr>
        <w:spacing w:after="0" w:line="240" w:lineRule="auto"/>
        <w:jc w:val="both"/>
        <w:rPr>
          <w:rFonts w:ascii="Times New Roman" w:eastAsia="Times New Roman" w:hAnsi="Times New Roman"/>
          <w:sz w:val="28"/>
          <w:szCs w:val="28"/>
          <w:lang w:val="kk-KZ" w:eastAsia="ru-RU"/>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1C1666" w:rsidRPr="0059115C" w14:paraId="33BF60DD" w14:textId="77777777" w:rsidTr="003D4A6E">
        <w:tc>
          <w:tcPr>
            <w:tcW w:w="8926" w:type="dxa"/>
            <w:vAlign w:val="center"/>
          </w:tcPr>
          <w:bookmarkStart w:id="199" w:name="_Hlk132600016"/>
          <w:p w14:paraId="139CDEE0" w14:textId="77777777" w:rsidR="001C1666" w:rsidRPr="0059115C" w:rsidRDefault="00426C3D" w:rsidP="003D4A6E">
            <w:pPr>
              <w:pStyle w:val="a9"/>
              <w:tabs>
                <w:tab w:val="left" w:pos="993"/>
              </w:tabs>
              <w:adjustRightInd w:val="0"/>
              <w:snapToGrid w:val="0"/>
              <w:jc w:val="center"/>
              <w:rPr>
                <w:rFonts w:ascii="Times New Roman" w:hAnsi="Times New Roman"/>
                <w:sz w:val="28"/>
                <w:szCs w:val="28"/>
                <w:lang w:val="kk-KZ"/>
              </w:rPr>
            </w:pPr>
            <m:oMathPara>
              <m:oMath>
                <m:sSub>
                  <m:sSubPr>
                    <m:ctrlPr>
                      <w:rPr>
                        <w:rFonts w:ascii="Cambria Math" w:hAnsi="Cambria Math"/>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1.1</m:t>
                    </m:r>
                  </m:sub>
                </m:sSub>
                <m:d>
                  <m:dPr>
                    <m:ctrlPr>
                      <w:rPr>
                        <w:rFonts w:ascii="Cambria Math" w:hAnsi="Cambria Math"/>
                        <w:sz w:val="28"/>
                        <w:szCs w:val="28"/>
                        <w:lang w:val="kk-KZ"/>
                      </w:rPr>
                    </m:ctrlPr>
                  </m:dPr>
                  <m:e>
                    <m:sSub>
                      <m:sSubPr>
                        <m:ctrlPr>
                          <w:rPr>
                            <w:rFonts w:ascii="Cambria Math" w:hAnsi="Cambria Math"/>
                            <w:sz w:val="28"/>
                            <w:szCs w:val="28"/>
                            <w:lang w:val="kk-KZ"/>
                          </w:rPr>
                        </m:ctrlPr>
                      </m:sSubPr>
                      <m:e>
                        <m:r>
                          <m:rPr>
                            <m:sty m:val="p"/>
                          </m:rPr>
                          <w:rPr>
                            <w:rFonts w:ascii="Cambria Math" w:hAnsi="Cambria Math"/>
                            <w:sz w:val="28"/>
                            <w:szCs w:val="28"/>
                            <w:lang w:val="kk-KZ"/>
                          </w:rPr>
                          <m:t>y</m:t>
                        </m:r>
                      </m:e>
                      <m:sub>
                        <m:r>
                          <m:rPr>
                            <m:sty m:val="p"/>
                          </m:rPr>
                          <w:rPr>
                            <w:rFonts w:ascii="Cambria Math" w:hAnsi="Cambria Math"/>
                            <w:sz w:val="28"/>
                            <w:szCs w:val="28"/>
                            <w:lang w:val="kk-KZ"/>
                          </w:rPr>
                          <m:t>A</m:t>
                        </m:r>
                      </m:sub>
                    </m:sSub>
                    <m:r>
                      <m:rPr>
                        <m:sty m:val="p"/>
                      </m:rPr>
                      <w:rPr>
                        <w:rFonts w:ascii="Cambria Math" w:hAnsi="Cambria Math"/>
                        <w:sz w:val="28"/>
                        <w:szCs w:val="28"/>
                        <w:lang w:val="kk-KZ"/>
                      </w:rPr>
                      <m:t>-</m:t>
                    </m:r>
                    <m:sSub>
                      <m:sSubPr>
                        <m:ctrlPr>
                          <w:rPr>
                            <w:rFonts w:ascii="Cambria Math" w:hAnsi="Cambria Math"/>
                            <w:sz w:val="28"/>
                            <w:szCs w:val="28"/>
                            <w:lang w:val="kk-KZ"/>
                          </w:rPr>
                        </m:ctrlPr>
                      </m:sSubPr>
                      <m:e>
                        <m:r>
                          <m:rPr>
                            <m:sty m:val="p"/>
                          </m:rPr>
                          <w:rPr>
                            <w:rFonts w:ascii="Cambria Math" w:hAnsi="Cambria Math"/>
                            <w:sz w:val="28"/>
                            <w:szCs w:val="28"/>
                            <w:lang w:val="kk-KZ"/>
                          </w:rPr>
                          <m:t>y</m:t>
                        </m:r>
                      </m:e>
                      <m:sub>
                        <m:r>
                          <m:rPr>
                            <m:sty m:val="p"/>
                          </m:rPr>
                          <w:rPr>
                            <w:rFonts w:ascii="Cambria Math" w:hAnsi="Cambria Math"/>
                            <w:sz w:val="28"/>
                            <w:szCs w:val="28"/>
                            <w:lang w:val="kk-KZ"/>
                          </w:rPr>
                          <m:t>1.1</m:t>
                        </m:r>
                      </m:sub>
                    </m:sSub>
                  </m:e>
                </m:d>
                <m:r>
                  <m:rPr>
                    <m:sty m:val="p"/>
                  </m:rPr>
                  <w:rPr>
                    <w:rFonts w:ascii="Cambria Math" w:hAnsi="Cambria Math"/>
                    <w:sz w:val="28"/>
                    <w:szCs w:val="28"/>
                    <w:lang w:val="kk-KZ"/>
                  </w:rPr>
                  <m:t>+</m:t>
                </m:r>
                <m:sSub>
                  <m:sSubPr>
                    <m:ctrlPr>
                      <w:rPr>
                        <w:rFonts w:ascii="Cambria Math" w:hAnsi="Cambria Math"/>
                        <w:sz w:val="28"/>
                        <w:szCs w:val="28"/>
                        <w:lang w:val="kk-KZ"/>
                      </w:rPr>
                    </m:ctrlPr>
                  </m:sSubPr>
                  <m:e>
                    <m:r>
                      <m:rPr>
                        <m:sty m:val="p"/>
                      </m:rPr>
                      <w:rPr>
                        <w:rFonts w:ascii="Cambria Math" w:hAnsi="Cambria Math"/>
                        <w:sz w:val="28"/>
                        <w:szCs w:val="28"/>
                        <w:lang w:val="kk-KZ"/>
                      </w:rPr>
                      <m:t>kx</m:t>
                    </m:r>
                  </m:e>
                  <m:sub>
                    <m:r>
                      <m:rPr>
                        <m:sty m:val="p"/>
                      </m:rPr>
                      <w:rPr>
                        <w:rFonts w:ascii="Cambria Math" w:hAnsi="Cambria Math"/>
                        <w:sz w:val="28"/>
                        <w:szCs w:val="28"/>
                        <w:lang w:val="kk-KZ"/>
                      </w:rPr>
                      <m:t>A</m:t>
                    </m:r>
                  </m:sub>
                </m:sSub>
                <m:r>
                  <m:rPr>
                    <m:sty m:val="p"/>
                  </m:rPr>
                  <w:rPr>
                    <w:rFonts w:ascii="Cambria Math" w:hAnsi="Cambria Math"/>
                    <w:sz w:val="28"/>
                    <w:szCs w:val="28"/>
                    <w:lang w:val="kk-KZ"/>
                  </w:rPr>
                  <m:t>=0</m:t>
                </m:r>
              </m:oMath>
            </m:oMathPara>
          </w:p>
        </w:tc>
        <w:tc>
          <w:tcPr>
            <w:tcW w:w="702" w:type="dxa"/>
            <w:vAlign w:val="center"/>
          </w:tcPr>
          <w:p w14:paraId="041EFC3D" w14:textId="77777777" w:rsidR="001C1666" w:rsidRPr="0059115C" w:rsidRDefault="001C1666" w:rsidP="003D4A6E">
            <w:pPr>
              <w:pStyle w:val="a9"/>
              <w:tabs>
                <w:tab w:val="left" w:pos="993"/>
              </w:tabs>
              <w:adjustRightInd w:val="0"/>
              <w:snapToGrid w:val="0"/>
              <w:jc w:val="right"/>
              <w:rPr>
                <w:rFonts w:ascii="Times New Roman" w:hAnsi="Times New Roman"/>
                <w:sz w:val="28"/>
                <w:szCs w:val="28"/>
                <w:lang w:val="kk-KZ"/>
              </w:rPr>
            </w:pPr>
            <w:r w:rsidRPr="0059115C">
              <w:rPr>
                <w:rFonts w:ascii="Times New Roman" w:hAnsi="Times New Roman"/>
                <w:sz w:val="28"/>
                <w:szCs w:val="28"/>
                <w:lang w:val="kk-KZ"/>
              </w:rPr>
              <w:t>(2а)</w:t>
            </w:r>
          </w:p>
        </w:tc>
      </w:tr>
      <w:bookmarkEnd w:id="199"/>
    </w:tbl>
    <w:p w14:paraId="4FF3DAAC" w14:textId="77777777" w:rsidR="001C1666" w:rsidRPr="0059115C" w:rsidRDefault="001C1666" w:rsidP="001C1666">
      <w:pPr>
        <w:spacing w:after="0" w:line="240" w:lineRule="auto"/>
        <w:jc w:val="both"/>
        <w:rPr>
          <w:rFonts w:ascii="Times New Roman" w:eastAsia="Times New Roman" w:hAnsi="Times New Roman"/>
          <w:sz w:val="28"/>
          <w:szCs w:val="28"/>
          <w:lang w:val="kk-KZ" w:eastAsia="ru-RU"/>
        </w:rPr>
      </w:pPr>
    </w:p>
    <w:p w14:paraId="5918D0E6" w14:textId="77777777" w:rsidR="001C1666" w:rsidRPr="0059115C" w:rsidRDefault="001C1666" w:rsidP="001C1666">
      <w:pPr>
        <w:spacing w:after="0" w:line="240" w:lineRule="auto"/>
        <w:ind w:firstLine="708"/>
        <w:jc w:val="both"/>
        <w:rPr>
          <w:rFonts w:ascii="Times New Roman" w:eastAsia="Times New Roman" w:hAnsi="Times New Roman"/>
          <w:sz w:val="28"/>
          <w:szCs w:val="28"/>
          <w:lang w:val="kk-KZ" w:eastAsia="ru-RU"/>
        </w:rPr>
      </w:pPr>
      <w:r w:rsidRPr="0059115C">
        <w:rPr>
          <w:rFonts w:ascii="Times New Roman" w:eastAsia="Times New Roman" w:hAnsi="Times New Roman"/>
          <w:sz w:val="28"/>
          <w:szCs w:val="28"/>
          <w:lang w:val="kk-KZ" w:eastAsia="ru-RU"/>
        </w:rPr>
        <w:t>у</w:t>
      </w:r>
      <w:r w:rsidRPr="0059115C">
        <w:rPr>
          <w:rFonts w:ascii="Times New Roman" w:eastAsia="Times New Roman" w:hAnsi="Times New Roman"/>
          <w:sz w:val="28"/>
          <w:szCs w:val="28"/>
          <w:vertAlign w:val="subscript"/>
          <w:lang w:val="kk-KZ" w:eastAsia="ru-RU"/>
        </w:rPr>
        <w:t>А</w:t>
      </w:r>
      <w:r w:rsidRPr="0059115C">
        <w:rPr>
          <w:rFonts w:ascii="Times New Roman" w:eastAsia="Times New Roman" w:hAnsi="Times New Roman"/>
          <w:sz w:val="28"/>
          <w:szCs w:val="28"/>
          <w:lang w:val="kk-KZ" w:eastAsia="ru-RU"/>
        </w:rPr>
        <w:t xml:space="preserve"> = – x</w:t>
      </w:r>
      <w:r w:rsidRPr="0059115C">
        <w:rPr>
          <w:rFonts w:ascii="Times New Roman" w:eastAsia="Times New Roman" w:hAnsi="Times New Roman"/>
          <w:sz w:val="28"/>
          <w:szCs w:val="28"/>
          <w:vertAlign w:val="subscript"/>
          <w:lang w:val="kk-KZ" w:eastAsia="ru-RU"/>
        </w:rPr>
        <w:t>A</w:t>
      </w:r>
      <w:r w:rsidRPr="0059115C">
        <w:rPr>
          <w:rFonts w:ascii="Times New Roman" w:eastAsia="Times New Roman" w:hAnsi="Times New Roman"/>
          <w:sz w:val="28"/>
          <w:szCs w:val="28"/>
          <w:lang w:val="kk-KZ" w:eastAsia="ru-RU"/>
        </w:rPr>
        <w:t xml:space="preserve"> және у</w:t>
      </w:r>
      <w:r w:rsidRPr="0059115C">
        <w:rPr>
          <w:rFonts w:ascii="Times New Roman" w:eastAsia="Times New Roman" w:hAnsi="Times New Roman"/>
          <w:sz w:val="28"/>
          <w:szCs w:val="28"/>
          <w:vertAlign w:val="subscript"/>
          <w:lang w:val="kk-KZ" w:eastAsia="ru-RU"/>
        </w:rPr>
        <w:t>1.1</w:t>
      </w:r>
      <w:r w:rsidRPr="0059115C">
        <w:rPr>
          <w:rFonts w:ascii="Times New Roman" w:eastAsia="Times New Roman" w:hAnsi="Times New Roman"/>
          <w:sz w:val="28"/>
          <w:szCs w:val="28"/>
          <w:lang w:val="kk-KZ" w:eastAsia="ru-RU"/>
        </w:rPr>
        <w:t xml:space="preserve"> = 0 болғандықтан:</w:t>
      </w:r>
    </w:p>
    <w:p w14:paraId="2812EE48" w14:textId="77777777" w:rsidR="001C1666" w:rsidRPr="0059115C" w:rsidRDefault="001C1666" w:rsidP="001C1666">
      <w:pPr>
        <w:spacing w:after="0" w:line="240" w:lineRule="auto"/>
        <w:ind w:firstLine="708"/>
        <w:jc w:val="both"/>
        <w:rPr>
          <w:rFonts w:ascii="Times New Roman" w:eastAsia="Times New Roman" w:hAnsi="Times New Roman"/>
          <w:sz w:val="28"/>
          <w:szCs w:val="28"/>
          <w:lang w:val="kk-KZ" w:eastAsia="ru-RU"/>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1C1666" w:rsidRPr="0059115C" w14:paraId="18276D87" w14:textId="77777777" w:rsidTr="003D4A6E">
        <w:tc>
          <w:tcPr>
            <w:tcW w:w="8926" w:type="dxa"/>
            <w:vAlign w:val="center"/>
          </w:tcPr>
          <w:p w14:paraId="794C1B1E" w14:textId="77777777" w:rsidR="001C1666" w:rsidRPr="0059115C" w:rsidRDefault="00426C3D" w:rsidP="003D4A6E">
            <w:pPr>
              <w:pStyle w:val="a9"/>
              <w:tabs>
                <w:tab w:val="left" w:pos="993"/>
              </w:tabs>
              <w:adjustRightInd w:val="0"/>
              <w:snapToGrid w:val="0"/>
              <w:jc w:val="center"/>
              <w:rPr>
                <w:rFonts w:ascii="Times New Roman" w:eastAsia="Times New Roman" w:hAnsi="Times New Roman"/>
                <w:iCs/>
                <w:sz w:val="28"/>
                <w:szCs w:val="28"/>
                <w:lang w:val="kk-KZ"/>
              </w:rPr>
            </w:pPr>
            <m:oMathPara>
              <m:oMath>
                <m:sSub>
                  <m:sSubPr>
                    <m:ctrlPr>
                      <w:rPr>
                        <w:rFonts w:ascii="Cambria Math" w:hAnsi="Cambria Math"/>
                        <w:iCs/>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1.1</m:t>
                    </m:r>
                  </m:sub>
                </m:sSub>
                <m:sSub>
                  <m:sSubPr>
                    <m:ctrlPr>
                      <w:rPr>
                        <w:rFonts w:ascii="Cambria Math" w:hAnsi="Cambria Math"/>
                        <w:iCs/>
                        <w:sz w:val="28"/>
                        <w:szCs w:val="28"/>
                        <w:lang w:val="kk-KZ"/>
                      </w:rPr>
                    </m:ctrlPr>
                  </m:sSubPr>
                  <m:e>
                    <m:r>
                      <m:rPr>
                        <m:sty m:val="p"/>
                      </m:rPr>
                      <w:rPr>
                        <w:rFonts w:ascii="Cambria Math" w:hAnsi="Cambria Math"/>
                        <w:sz w:val="28"/>
                        <w:szCs w:val="28"/>
                        <w:lang w:val="kk-KZ"/>
                      </w:rPr>
                      <m:t>y</m:t>
                    </m:r>
                  </m:e>
                  <m:sub>
                    <m:r>
                      <m:rPr>
                        <m:sty m:val="p"/>
                      </m:rPr>
                      <w:rPr>
                        <w:rFonts w:ascii="Cambria Math" w:hAnsi="Cambria Math"/>
                        <w:sz w:val="28"/>
                        <w:szCs w:val="28"/>
                        <w:lang w:val="kk-KZ"/>
                      </w:rPr>
                      <m:t>A</m:t>
                    </m:r>
                  </m:sub>
                </m:sSub>
                <m:r>
                  <m:rPr>
                    <m:sty m:val="p"/>
                  </m:rP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kx</m:t>
                    </m:r>
                  </m:e>
                  <m:sub>
                    <m:r>
                      <m:rPr>
                        <m:sty m:val="p"/>
                      </m:rPr>
                      <w:rPr>
                        <w:rFonts w:ascii="Cambria Math" w:hAnsi="Cambria Math"/>
                        <w:sz w:val="28"/>
                        <w:szCs w:val="28"/>
                        <w:lang w:val="kk-KZ"/>
                      </w:rPr>
                      <m:t>A</m:t>
                    </m:r>
                  </m:sub>
                </m:sSub>
                <m:r>
                  <w:rPr>
                    <w:rFonts w:ascii="Cambria Math" w:hAnsi="Cambria Math"/>
                    <w:sz w:val="28"/>
                    <w:szCs w:val="28"/>
                    <w:lang w:val="kk-KZ"/>
                  </w:rPr>
                  <m:t xml:space="preserve"> →</m:t>
                </m:r>
                <w:bookmarkStart w:id="200" w:name="_Hlk135622201"/>
                <m:sSub>
                  <m:sSubPr>
                    <m:ctrlPr>
                      <w:rPr>
                        <w:rFonts w:ascii="Cambria Math" w:hAnsi="Cambria Math"/>
                        <w:iCs/>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1.1</m:t>
                    </m:r>
                  </m:sub>
                </m:sSub>
                <m:r>
                  <m:rPr>
                    <m:sty m:val="p"/>
                  </m:rPr>
                  <w:rPr>
                    <w:rFonts w:ascii="Cambria Math" w:hAnsi="Cambria Math"/>
                    <w:sz w:val="28"/>
                    <w:szCs w:val="28"/>
                    <w:lang w:val="kk-KZ"/>
                  </w:rPr>
                  <m:t>=-k</m:t>
                </m:r>
              </m:oMath>
            </m:oMathPara>
            <w:bookmarkEnd w:id="200"/>
          </w:p>
        </w:tc>
        <w:tc>
          <w:tcPr>
            <w:tcW w:w="702" w:type="dxa"/>
            <w:vAlign w:val="center"/>
          </w:tcPr>
          <w:p w14:paraId="77B93B5E" w14:textId="77777777" w:rsidR="001C1666" w:rsidRPr="0059115C" w:rsidRDefault="001C1666" w:rsidP="003D4A6E">
            <w:pPr>
              <w:pStyle w:val="a9"/>
              <w:tabs>
                <w:tab w:val="left" w:pos="993"/>
              </w:tabs>
              <w:adjustRightInd w:val="0"/>
              <w:snapToGrid w:val="0"/>
              <w:jc w:val="right"/>
              <w:rPr>
                <w:rFonts w:ascii="Times New Roman" w:hAnsi="Times New Roman"/>
                <w:sz w:val="28"/>
                <w:szCs w:val="28"/>
                <w:lang w:val="kk-KZ"/>
              </w:rPr>
            </w:pPr>
            <w:r w:rsidRPr="0059115C">
              <w:rPr>
                <w:rFonts w:ascii="Times New Roman" w:hAnsi="Times New Roman"/>
                <w:sz w:val="28"/>
                <w:szCs w:val="28"/>
                <w:lang w:val="kk-KZ"/>
              </w:rPr>
              <w:t>(2ә)</w:t>
            </w:r>
          </w:p>
        </w:tc>
      </w:tr>
    </w:tbl>
    <w:p w14:paraId="3BA18891" w14:textId="77777777" w:rsidR="001C1666" w:rsidRPr="0059115C" w:rsidRDefault="001C1666" w:rsidP="001C1666">
      <w:pPr>
        <w:spacing w:after="0" w:line="240" w:lineRule="auto"/>
        <w:ind w:firstLine="708"/>
        <w:jc w:val="both"/>
        <w:rPr>
          <w:rFonts w:ascii="Times New Roman" w:eastAsia="Times New Roman" w:hAnsi="Times New Roman"/>
          <w:sz w:val="28"/>
          <w:szCs w:val="28"/>
          <w:lang w:val="kk-KZ" w:eastAsia="ru-RU"/>
        </w:rPr>
      </w:pPr>
    </w:p>
    <w:p w14:paraId="3F01092E" w14:textId="77777777" w:rsidR="001C1666" w:rsidRPr="0059115C" w:rsidRDefault="001C1666" w:rsidP="001C1666">
      <w:pPr>
        <w:spacing w:after="0" w:line="240" w:lineRule="auto"/>
        <w:ind w:firstLine="708"/>
        <w:jc w:val="both"/>
        <w:rPr>
          <w:rFonts w:ascii="Times New Roman" w:eastAsia="Times New Roman" w:hAnsi="Times New Roman"/>
          <w:sz w:val="28"/>
          <w:szCs w:val="28"/>
          <w:lang w:val="kk-KZ" w:eastAsia="ru-RU"/>
        </w:rPr>
      </w:pPr>
      <w:r w:rsidRPr="0059115C">
        <w:rPr>
          <w:rFonts w:ascii="Times New Roman" w:eastAsia="Times New Roman" w:hAnsi="Times New Roman"/>
          <w:sz w:val="28"/>
          <w:szCs w:val="28"/>
          <w:lang w:val="kk-KZ" w:eastAsia="ru-RU"/>
        </w:rPr>
        <w:t>Анықталған σ</w:t>
      </w:r>
      <w:r w:rsidRPr="0059115C">
        <w:rPr>
          <w:rFonts w:ascii="Times New Roman" w:eastAsia="Times New Roman" w:hAnsi="Times New Roman"/>
          <w:sz w:val="28"/>
          <w:szCs w:val="28"/>
          <w:vertAlign w:val="subscript"/>
          <w:lang w:val="kk-KZ" w:eastAsia="ru-RU"/>
        </w:rPr>
        <w:t>1.1</w:t>
      </w:r>
      <w:r w:rsidRPr="0059115C">
        <w:rPr>
          <w:rFonts w:ascii="Times New Roman" w:eastAsia="Times New Roman" w:hAnsi="Times New Roman"/>
          <w:sz w:val="28"/>
          <w:szCs w:val="28"/>
          <w:lang w:val="kk-KZ" w:eastAsia="ru-RU"/>
        </w:rPr>
        <w:t xml:space="preserve"> кернеуі арқылы 1.2 нүктедегі σ</w:t>
      </w:r>
      <w:r w:rsidRPr="0059115C">
        <w:rPr>
          <w:rFonts w:ascii="Times New Roman" w:eastAsia="Times New Roman" w:hAnsi="Times New Roman"/>
          <w:sz w:val="28"/>
          <w:szCs w:val="28"/>
          <w:vertAlign w:val="subscript"/>
          <w:lang w:val="kk-KZ" w:eastAsia="ru-RU"/>
        </w:rPr>
        <w:t>1.2</w:t>
      </w:r>
      <w:r w:rsidRPr="0059115C">
        <w:rPr>
          <w:rFonts w:ascii="Times New Roman" w:eastAsia="Times New Roman" w:hAnsi="Times New Roman"/>
          <w:sz w:val="28"/>
          <w:szCs w:val="28"/>
          <w:lang w:val="kk-KZ" w:eastAsia="ru-RU"/>
        </w:rPr>
        <w:t xml:space="preserve"> кернеуін келесі қатынас арқылы анықтауға болады:</w:t>
      </w:r>
    </w:p>
    <w:p w14:paraId="25C9EFC5" w14:textId="77777777" w:rsidR="001C1666" w:rsidRPr="0059115C" w:rsidRDefault="001C1666" w:rsidP="001C1666">
      <w:pPr>
        <w:spacing w:after="0" w:line="240" w:lineRule="auto"/>
        <w:ind w:firstLine="708"/>
        <w:jc w:val="both"/>
        <w:rPr>
          <w:rFonts w:ascii="Times New Roman" w:eastAsia="Times New Roman" w:hAnsi="Times New Roman"/>
          <w:sz w:val="28"/>
          <w:szCs w:val="28"/>
          <w:lang w:val="kk-KZ" w:eastAsia="ru-RU"/>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1C1666" w:rsidRPr="0059115C" w14:paraId="0869BFD4" w14:textId="77777777" w:rsidTr="003D4A6E">
        <w:tc>
          <w:tcPr>
            <w:tcW w:w="8926" w:type="dxa"/>
            <w:vAlign w:val="center"/>
          </w:tcPr>
          <w:p w14:paraId="4F002C09" w14:textId="77777777" w:rsidR="001C1666" w:rsidRPr="0059115C" w:rsidRDefault="001C1666" w:rsidP="003D4A6E">
            <w:pPr>
              <w:spacing w:after="0" w:line="240" w:lineRule="auto"/>
              <w:ind w:firstLine="708"/>
              <w:jc w:val="center"/>
              <w:rPr>
                <w:rFonts w:ascii="Times New Roman" w:eastAsia="Times New Roman" w:hAnsi="Times New Roman"/>
                <w:sz w:val="28"/>
                <w:szCs w:val="28"/>
                <w:lang w:val="kk-KZ" w:eastAsia="ru-RU"/>
              </w:rPr>
            </w:pPr>
            <m:oMath>
              <m:r>
                <m:rPr>
                  <m:sty m:val="p"/>
                </m:rP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1.2</m:t>
                  </m:r>
                </m:sub>
              </m:sSub>
              <m:r>
                <m:rPr>
                  <m:sty m:val="p"/>
                </m:rPr>
                <w:rPr>
                  <w:rFonts w:ascii="Cambria Math" w:hAnsi="Cambria Math"/>
                  <w:sz w:val="28"/>
                  <w:szCs w:val="28"/>
                  <w:lang w:val="kk-KZ"/>
                </w:rPr>
                <m:t>=k±2k∆θ</m:t>
              </m:r>
            </m:oMath>
            <w:r w:rsidRPr="0059115C">
              <w:rPr>
                <w:rFonts w:ascii="Times New Roman" w:hAnsi="Times New Roman"/>
                <w:iCs/>
                <w:sz w:val="28"/>
                <w:szCs w:val="28"/>
                <w:lang w:val="kk-KZ"/>
              </w:rPr>
              <w:t xml:space="preserve">  немесе </w:t>
            </w:r>
            <m:oMath>
              <m:sSub>
                <m:sSubPr>
                  <m:ctrlPr>
                    <w:rPr>
                      <w:rFonts w:ascii="Cambria Math" w:hAnsi="Cambria Math"/>
                      <w:iCs/>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1.2</m:t>
                  </m:r>
                </m:sub>
              </m:sSub>
              <m:r>
                <m:rPr>
                  <m:sty m:val="p"/>
                </m:rPr>
                <w:rPr>
                  <w:rFonts w:ascii="Cambria Math" w:hAnsi="Cambria Math"/>
                  <w:sz w:val="28"/>
                  <w:szCs w:val="28"/>
                  <w:lang w:val="kk-KZ"/>
                </w:rPr>
                <m:t>=-k</m:t>
              </m:r>
              <m:d>
                <m:dPr>
                  <m:ctrlPr>
                    <w:rPr>
                      <w:rFonts w:ascii="Cambria Math" w:hAnsi="Cambria Math"/>
                      <w:iCs/>
                      <w:sz w:val="28"/>
                      <w:szCs w:val="28"/>
                      <w:lang w:val="kk-KZ"/>
                    </w:rPr>
                  </m:ctrlPr>
                </m:dPr>
                <m:e>
                  <m:r>
                    <m:rPr>
                      <m:sty m:val="p"/>
                    </m:rPr>
                    <w:rPr>
                      <w:rFonts w:ascii="Cambria Math" w:hAnsi="Cambria Math"/>
                      <w:sz w:val="28"/>
                      <w:szCs w:val="28"/>
                      <w:lang w:val="kk-KZ"/>
                    </w:rPr>
                    <m:t>1+2∆θ</m:t>
                  </m:r>
                </m:e>
              </m:d>
            </m:oMath>
          </w:p>
        </w:tc>
        <w:tc>
          <w:tcPr>
            <w:tcW w:w="702" w:type="dxa"/>
            <w:vAlign w:val="center"/>
          </w:tcPr>
          <w:p w14:paraId="54A63C72" w14:textId="77777777" w:rsidR="001C1666" w:rsidRPr="0059115C" w:rsidRDefault="001C1666" w:rsidP="003D4A6E">
            <w:pPr>
              <w:pStyle w:val="a9"/>
              <w:tabs>
                <w:tab w:val="left" w:pos="993"/>
              </w:tabs>
              <w:adjustRightInd w:val="0"/>
              <w:snapToGrid w:val="0"/>
              <w:jc w:val="right"/>
              <w:rPr>
                <w:rFonts w:ascii="Times New Roman" w:hAnsi="Times New Roman"/>
                <w:sz w:val="28"/>
                <w:szCs w:val="28"/>
                <w:lang w:val="kk-KZ"/>
              </w:rPr>
            </w:pPr>
            <w:r w:rsidRPr="0059115C">
              <w:rPr>
                <w:rFonts w:ascii="Times New Roman" w:hAnsi="Times New Roman"/>
                <w:sz w:val="28"/>
                <w:szCs w:val="28"/>
                <w:lang w:val="kk-KZ"/>
              </w:rPr>
              <w:t>(3)</w:t>
            </w:r>
          </w:p>
        </w:tc>
      </w:tr>
    </w:tbl>
    <w:p w14:paraId="5BF0D665" w14:textId="77777777" w:rsidR="001C1666" w:rsidRPr="0059115C" w:rsidRDefault="001C1666" w:rsidP="001C1666">
      <w:pPr>
        <w:spacing w:after="0" w:line="240" w:lineRule="auto"/>
        <w:ind w:firstLine="708"/>
        <w:jc w:val="both"/>
        <w:rPr>
          <w:rFonts w:ascii="Times New Roman" w:eastAsia="Times New Roman" w:hAnsi="Times New Roman"/>
          <w:sz w:val="28"/>
          <w:szCs w:val="28"/>
          <w:lang w:val="kk-KZ" w:eastAsia="ru-RU"/>
        </w:rPr>
      </w:pPr>
    </w:p>
    <w:p w14:paraId="415DCB3D" w14:textId="77777777" w:rsidR="001C1666" w:rsidRPr="0059115C" w:rsidRDefault="001C1666" w:rsidP="001C1666">
      <w:pPr>
        <w:spacing w:after="0" w:line="240" w:lineRule="auto"/>
        <w:ind w:firstLine="708"/>
        <w:jc w:val="both"/>
        <w:rPr>
          <w:rFonts w:ascii="Times New Roman" w:eastAsia="Times New Roman" w:hAnsi="Times New Roman"/>
          <w:sz w:val="28"/>
          <w:szCs w:val="28"/>
          <w:lang w:val="kk-KZ" w:eastAsia="ru-RU"/>
        </w:rPr>
      </w:pPr>
      <w:r w:rsidRPr="0059115C">
        <w:rPr>
          <w:rFonts w:ascii="Times New Roman" w:eastAsia="Times New Roman" w:hAnsi="Times New Roman"/>
          <w:sz w:val="28"/>
          <w:szCs w:val="28"/>
          <w:lang w:val="kk-KZ" w:eastAsia="ru-RU"/>
        </w:rPr>
        <w:t>Бұрылу бұрышының мәні ∆θ = 35° болғандықтан:</w:t>
      </w:r>
    </w:p>
    <w:p w14:paraId="464AC83D" w14:textId="77777777" w:rsidR="001C1666" w:rsidRPr="0059115C" w:rsidRDefault="001C1666" w:rsidP="001C1666">
      <w:pPr>
        <w:spacing w:after="0" w:line="240" w:lineRule="auto"/>
        <w:ind w:firstLine="708"/>
        <w:jc w:val="both"/>
        <w:rPr>
          <w:rFonts w:ascii="Times New Roman" w:eastAsia="Times New Roman" w:hAnsi="Times New Roman"/>
          <w:sz w:val="28"/>
          <w:szCs w:val="28"/>
          <w:lang w:val="kk-KZ" w:eastAsia="ru-RU"/>
        </w:rPr>
      </w:pPr>
    </w:p>
    <w:bookmarkStart w:id="201" w:name="_Hlk135621065"/>
    <w:p w14:paraId="3DF0A746" w14:textId="77777777" w:rsidR="001C1666" w:rsidRPr="0059115C" w:rsidRDefault="00426C3D" w:rsidP="001C1666">
      <w:pPr>
        <w:spacing w:after="0" w:line="240" w:lineRule="auto"/>
        <w:ind w:firstLine="708"/>
        <w:jc w:val="both"/>
        <w:rPr>
          <w:rFonts w:ascii="Times New Roman" w:eastAsia="Times New Roman" w:hAnsi="Times New Roman"/>
          <w:sz w:val="28"/>
          <w:szCs w:val="28"/>
          <w:lang w:val="kk-KZ" w:eastAsia="ru-RU"/>
        </w:rPr>
      </w:pPr>
      <m:oMathPara>
        <m:oMath>
          <m:sSub>
            <m:sSubPr>
              <m:ctrlPr>
                <w:rPr>
                  <w:rFonts w:ascii="Cambria Math" w:hAnsi="Cambria Math"/>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1.2</m:t>
              </m:r>
            </m:sub>
          </m:sSub>
          <m:r>
            <m:rPr>
              <m:sty m:val="p"/>
            </m:rPr>
            <w:rPr>
              <w:rFonts w:ascii="Cambria Math" w:hAnsi="Cambria Math"/>
              <w:sz w:val="28"/>
              <w:szCs w:val="28"/>
              <w:lang w:val="kk-KZ"/>
            </w:rPr>
            <m:t>=-k</m:t>
          </m:r>
          <m:d>
            <m:dPr>
              <m:ctrlPr>
                <w:rPr>
                  <w:rFonts w:ascii="Cambria Math" w:hAnsi="Cambria Math"/>
                  <w:sz w:val="28"/>
                  <w:szCs w:val="28"/>
                  <w:lang w:val="kk-KZ"/>
                </w:rPr>
              </m:ctrlPr>
            </m:dPr>
            <m:e>
              <m:r>
                <m:rPr>
                  <m:sty m:val="p"/>
                </m:rPr>
                <w:rPr>
                  <w:rFonts w:ascii="Cambria Math" w:hAnsi="Cambria Math"/>
                  <w:sz w:val="28"/>
                  <w:szCs w:val="28"/>
                  <w:lang w:val="kk-KZ"/>
                </w:rPr>
                <m:t>1+2</m:t>
              </m:r>
              <w:bookmarkStart w:id="202" w:name="_Hlk135621287"/>
              <m:d>
                <m:dPr>
                  <m:ctrlPr>
                    <w:rPr>
                      <w:rFonts w:ascii="Cambria Math" w:hAnsi="Cambria Math"/>
                      <w:sz w:val="28"/>
                      <w:szCs w:val="28"/>
                      <w:lang w:val="kk-KZ"/>
                    </w:rPr>
                  </m:ctrlPr>
                </m:dPr>
                <m:e>
                  <m:f>
                    <m:fPr>
                      <m:ctrlPr>
                        <w:rPr>
                          <w:rFonts w:ascii="Cambria Math" w:hAnsi="Cambria Math"/>
                          <w:sz w:val="28"/>
                          <w:szCs w:val="28"/>
                          <w:lang w:val="kk-KZ"/>
                        </w:rPr>
                      </m:ctrlPr>
                    </m:fPr>
                    <m:num>
                      <m:r>
                        <m:rPr>
                          <m:sty m:val="p"/>
                        </m:rPr>
                        <w:rPr>
                          <w:rFonts w:ascii="Cambria Math" w:hAnsi="Cambria Math"/>
                          <w:sz w:val="28"/>
                          <w:szCs w:val="28"/>
                          <w:lang w:val="kk-KZ"/>
                        </w:rPr>
                        <m:t>35π</m:t>
                      </m:r>
                    </m:num>
                    <m:den>
                      <m:r>
                        <m:rPr>
                          <m:sty m:val="p"/>
                        </m:rPr>
                        <w:rPr>
                          <w:rFonts w:ascii="Cambria Math" w:hAnsi="Cambria Math"/>
                          <w:sz w:val="28"/>
                          <w:szCs w:val="28"/>
                          <w:lang w:val="kk-KZ"/>
                        </w:rPr>
                        <m:t>180</m:t>
                      </m:r>
                    </m:den>
                  </m:f>
                </m:e>
              </m:d>
              <w:bookmarkEnd w:id="202"/>
            </m:e>
          </m:d>
          <m:r>
            <m:rPr>
              <m:sty m:val="p"/>
            </m:rPr>
            <w:rPr>
              <w:rFonts w:ascii="Cambria Math" w:hAnsi="Cambria Math"/>
              <w:sz w:val="28"/>
              <w:szCs w:val="28"/>
              <w:lang w:val="kk-KZ"/>
            </w:rPr>
            <m:t>=-2,221k</m:t>
          </m:r>
        </m:oMath>
      </m:oMathPara>
    </w:p>
    <w:bookmarkEnd w:id="201"/>
    <w:p w14:paraId="544DFD79" w14:textId="77777777" w:rsidR="001C1666" w:rsidRPr="0059115C" w:rsidRDefault="001C1666" w:rsidP="001C1666">
      <w:pPr>
        <w:spacing w:after="0" w:line="240" w:lineRule="auto"/>
        <w:ind w:firstLine="708"/>
        <w:jc w:val="both"/>
        <w:rPr>
          <w:rFonts w:ascii="Times New Roman" w:eastAsia="Times New Roman" w:hAnsi="Times New Roman"/>
          <w:sz w:val="28"/>
          <w:szCs w:val="28"/>
          <w:lang w:val="kk-KZ" w:eastAsia="ru-RU"/>
        </w:rPr>
      </w:pPr>
    </w:p>
    <w:p w14:paraId="4F01EB04" w14:textId="77777777" w:rsidR="001C1666" w:rsidRPr="0059115C" w:rsidRDefault="001C1666" w:rsidP="001C1666">
      <w:pPr>
        <w:spacing w:after="0" w:line="240" w:lineRule="auto"/>
        <w:ind w:firstLine="708"/>
        <w:jc w:val="both"/>
        <w:rPr>
          <w:rFonts w:ascii="Times New Roman" w:eastAsia="Times New Roman" w:hAnsi="Times New Roman"/>
          <w:sz w:val="28"/>
          <w:szCs w:val="28"/>
          <w:lang w:val="kk-KZ" w:eastAsia="ru-RU"/>
        </w:rPr>
      </w:pPr>
      <w:r w:rsidRPr="0059115C">
        <w:rPr>
          <w:rFonts w:ascii="Times New Roman" w:eastAsia="Times New Roman" w:hAnsi="Times New Roman"/>
          <w:sz w:val="28"/>
          <w:szCs w:val="28"/>
          <w:lang w:val="kk-KZ" w:eastAsia="ru-RU"/>
        </w:rPr>
        <w:t xml:space="preserve">Центрлік 0.0 нүктесіндегі </w:t>
      </w:r>
      <w:bookmarkStart w:id="203" w:name="_Hlk135640320"/>
      <w:r w:rsidRPr="0059115C">
        <w:rPr>
          <w:rFonts w:ascii="Times New Roman" w:eastAsia="Times New Roman" w:hAnsi="Times New Roman"/>
          <w:sz w:val="28"/>
          <w:szCs w:val="28"/>
          <w:lang w:val="kk-KZ" w:eastAsia="ru-RU"/>
        </w:rPr>
        <w:t>σ</w:t>
      </w:r>
      <w:r w:rsidRPr="0059115C">
        <w:rPr>
          <w:rFonts w:ascii="Times New Roman" w:eastAsia="Times New Roman" w:hAnsi="Times New Roman"/>
          <w:sz w:val="28"/>
          <w:szCs w:val="28"/>
          <w:vertAlign w:val="subscript"/>
          <w:lang w:val="kk-KZ" w:eastAsia="ru-RU"/>
        </w:rPr>
        <w:t xml:space="preserve">0.0 </w:t>
      </w:r>
      <w:r w:rsidRPr="0059115C">
        <w:rPr>
          <w:rFonts w:ascii="Times New Roman" w:eastAsia="Times New Roman" w:hAnsi="Times New Roman"/>
          <w:sz w:val="28"/>
          <w:szCs w:val="28"/>
          <w:lang w:val="kk-KZ" w:eastAsia="ru-RU"/>
        </w:rPr>
        <w:t xml:space="preserve">орташа </w:t>
      </w:r>
      <w:bookmarkEnd w:id="203"/>
      <w:r w:rsidRPr="0059115C">
        <w:rPr>
          <w:rFonts w:ascii="Times New Roman" w:eastAsia="Times New Roman" w:hAnsi="Times New Roman"/>
          <w:sz w:val="28"/>
          <w:szCs w:val="28"/>
          <w:lang w:val="kk-KZ" w:eastAsia="ru-RU"/>
        </w:rPr>
        <w:t>нормаль кернеу:</w:t>
      </w:r>
    </w:p>
    <w:p w14:paraId="17A1CD0D" w14:textId="77777777" w:rsidR="001C1666" w:rsidRPr="0059115C" w:rsidRDefault="001C1666" w:rsidP="001C1666">
      <w:pPr>
        <w:spacing w:after="0" w:line="240" w:lineRule="auto"/>
        <w:ind w:firstLine="708"/>
        <w:jc w:val="both"/>
        <w:rPr>
          <w:rFonts w:ascii="Times New Roman" w:eastAsia="Times New Roman" w:hAnsi="Times New Roman"/>
          <w:sz w:val="28"/>
          <w:szCs w:val="28"/>
          <w:lang w:val="kk-KZ" w:eastAsia="ru-RU"/>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1C1666" w:rsidRPr="0059115C" w14:paraId="299400DF" w14:textId="77777777" w:rsidTr="003D4A6E">
        <w:tc>
          <w:tcPr>
            <w:tcW w:w="8926" w:type="dxa"/>
            <w:vAlign w:val="center"/>
          </w:tcPr>
          <w:p w14:paraId="354421F9" w14:textId="77777777" w:rsidR="001C1666" w:rsidRPr="0059115C" w:rsidRDefault="00426C3D" w:rsidP="003D4A6E">
            <w:pPr>
              <w:spacing w:after="0" w:line="240" w:lineRule="auto"/>
              <w:jc w:val="center"/>
              <w:rPr>
                <w:rFonts w:ascii="Times New Roman" w:eastAsia="Times New Roman" w:hAnsi="Times New Roman"/>
                <w:sz w:val="28"/>
                <w:szCs w:val="28"/>
                <w:lang w:val="kk-KZ" w:eastAsia="ru-RU"/>
              </w:rPr>
            </w:pPr>
            <m:oMath>
              <m:sSub>
                <m:sSubPr>
                  <m:ctrlPr>
                    <w:rPr>
                      <w:rFonts w:ascii="Cambria Math" w:hAnsi="Cambria Math"/>
                      <w:iCs/>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0.0</m:t>
                  </m:r>
                </m:sub>
              </m:sSub>
              <m:r>
                <m:rPr>
                  <m:sty m:val="p"/>
                </m:rP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1.2</m:t>
                  </m:r>
                </m:sub>
              </m:sSub>
              <m:r>
                <m:rPr>
                  <m:sty m:val="p"/>
                </m:rPr>
                <w:rPr>
                  <w:rFonts w:ascii="Cambria Math" w:hAnsi="Cambria Math"/>
                  <w:sz w:val="28"/>
                  <w:szCs w:val="28"/>
                  <w:lang w:val="kk-KZ"/>
                </w:rPr>
                <m:t>=±2k∆θ</m:t>
              </m:r>
            </m:oMath>
            <w:r w:rsidR="001C1666" w:rsidRPr="0059115C">
              <w:rPr>
                <w:rFonts w:ascii="Times New Roman" w:eastAsia="Times New Roman" w:hAnsi="Times New Roman"/>
                <w:iCs/>
                <w:sz w:val="28"/>
                <w:szCs w:val="28"/>
                <w:lang w:val="kk-KZ"/>
              </w:rPr>
              <w:t xml:space="preserve"> немесе </w:t>
            </w:r>
            <m:oMath>
              <m:sSub>
                <m:sSubPr>
                  <m:ctrlPr>
                    <w:rPr>
                      <w:rFonts w:ascii="Cambria Math" w:hAnsi="Cambria Math"/>
                      <w:iCs/>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0.0</m:t>
                  </m:r>
                </m:sub>
              </m:sSub>
              <m:r>
                <w:rPr>
                  <w:rFonts w:ascii="Cambria Math" w:hAnsi="Cambria Math"/>
                  <w:sz w:val="28"/>
                  <w:szCs w:val="28"/>
                  <w:lang w:val="kk-KZ"/>
                </w:rPr>
                <m:t>=</m:t>
              </m:r>
              <m:r>
                <m:rPr>
                  <m:sty m:val="p"/>
                </m:rP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1.2</m:t>
                  </m:r>
                </m:sub>
              </m:sSub>
              <m:r>
                <m:rPr>
                  <m:sty m:val="p"/>
                </m:rPr>
                <w:rPr>
                  <w:rFonts w:ascii="Cambria Math" w:hAnsi="Cambria Math"/>
                  <w:sz w:val="28"/>
                  <w:szCs w:val="28"/>
                  <w:lang w:val="kk-KZ"/>
                </w:rPr>
                <m:t>±2k∆θ</m:t>
              </m:r>
            </m:oMath>
          </w:p>
        </w:tc>
        <w:tc>
          <w:tcPr>
            <w:tcW w:w="702" w:type="dxa"/>
            <w:vAlign w:val="center"/>
          </w:tcPr>
          <w:p w14:paraId="11D8146B" w14:textId="77777777" w:rsidR="001C1666" w:rsidRPr="0059115C" w:rsidRDefault="001C1666" w:rsidP="003D4A6E">
            <w:pPr>
              <w:pStyle w:val="a9"/>
              <w:tabs>
                <w:tab w:val="left" w:pos="993"/>
              </w:tabs>
              <w:adjustRightInd w:val="0"/>
              <w:snapToGrid w:val="0"/>
              <w:jc w:val="right"/>
              <w:rPr>
                <w:rFonts w:ascii="Times New Roman" w:hAnsi="Times New Roman"/>
                <w:sz w:val="28"/>
                <w:szCs w:val="28"/>
                <w:lang w:val="kk-KZ"/>
              </w:rPr>
            </w:pPr>
            <w:r w:rsidRPr="0059115C">
              <w:rPr>
                <w:rFonts w:ascii="Times New Roman" w:hAnsi="Times New Roman"/>
                <w:sz w:val="28"/>
                <w:szCs w:val="28"/>
                <w:lang w:val="kk-KZ"/>
              </w:rPr>
              <w:t>(3)</w:t>
            </w:r>
          </w:p>
        </w:tc>
      </w:tr>
    </w:tbl>
    <w:p w14:paraId="2DF2471A" w14:textId="77777777" w:rsidR="001C1666" w:rsidRPr="0059115C" w:rsidRDefault="001C1666" w:rsidP="001C1666">
      <w:pPr>
        <w:spacing w:after="0" w:line="240" w:lineRule="auto"/>
        <w:ind w:firstLine="708"/>
        <w:jc w:val="both"/>
        <w:rPr>
          <w:rFonts w:ascii="Times New Roman" w:eastAsia="Times New Roman" w:hAnsi="Times New Roman"/>
          <w:sz w:val="28"/>
          <w:szCs w:val="28"/>
          <w:lang w:val="kk-KZ" w:eastAsia="ru-RU"/>
        </w:rPr>
      </w:pPr>
    </w:p>
    <w:bookmarkStart w:id="204" w:name="_Hlk135622471"/>
    <w:p w14:paraId="429E6CFD" w14:textId="77777777" w:rsidR="001C1666" w:rsidRPr="0059115C" w:rsidRDefault="00426C3D" w:rsidP="001C1666">
      <w:pPr>
        <w:spacing w:after="0" w:line="240" w:lineRule="auto"/>
        <w:jc w:val="both"/>
        <w:rPr>
          <w:rFonts w:ascii="Times New Roman" w:eastAsia="Times New Roman" w:hAnsi="Times New Roman"/>
          <w:sz w:val="28"/>
          <w:szCs w:val="28"/>
          <w:lang w:val="kk-KZ" w:eastAsia="ru-RU"/>
        </w:rPr>
      </w:pPr>
      <m:oMathPara>
        <m:oMathParaPr>
          <m:jc m:val="center"/>
        </m:oMathParaPr>
        <m:oMath>
          <m:sSub>
            <m:sSubPr>
              <m:ctrlPr>
                <w:rPr>
                  <w:rFonts w:ascii="Cambria Math" w:hAnsi="Cambria Math"/>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0.0</m:t>
              </m:r>
            </m:sub>
          </m:sSub>
          <m:r>
            <m:rPr>
              <m:sty m:val="p"/>
            </m:rPr>
            <w:rPr>
              <w:rFonts w:ascii="Cambria Math" w:hAnsi="Cambria Math"/>
              <w:sz w:val="28"/>
              <w:szCs w:val="28"/>
              <w:lang w:val="kk-KZ"/>
            </w:rPr>
            <m:t>=-2,221k-2k</m:t>
          </m:r>
          <m:d>
            <m:dPr>
              <m:ctrlPr>
                <w:rPr>
                  <w:rFonts w:ascii="Cambria Math" w:hAnsi="Cambria Math"/>
                  <w:sz w:val="28"/>
                  <w:szCs w:val="28"/>
                  <w:lang w:val="kk-KZ"/>
                </w:rPr>
              </m:ctrlPr>
            </m:dPr>
            <m:e>
              <m:f>
                <m:fPr>
                  <m:ctrlPr>
                    <w:rPr>
                      <w:rFonts w:ascii="Cambria Math" w:hAnsi="Cambria Math"/>
                      <w:sz w:val="28"/>
                      <w:szCs w:val="28"/>
                      <w:lang w:val="kk-KZ"/>
                    </w:rPr>
                  </m:ctrlPr>
                </m:fPr>
                <m:num>
                  <m:r>
                    <m:rPr>
                      <m:sty m:val="p"/>
                    </m:rPr>
                    <w:rPr>
                      <w:rFonts w:ascii="Cambria Math" w:hAnsi="Cambria Math"/>
                      <w:sz w:val="28"/>
                      <w:szCs w:val="28"/>
                      <w:lang w:val="kk-KZ"/>
                    </w:rPr>
                    <m:t>35π</m:t>
                  </m:r>
                </m:num>
                <m:den>
                  <m:r>
                    <m:rPr>
                      <m:sty m:val="p"/>
                    </m:rPr>
                    <w:rPr>
                      <w:rFonts w:ascii="Cambria Math" w:hAnsi="Cambria Math"/>
                      <w:sz w:val="28"/>
                      <w:szCs w:val="28"/>
                      <w:lang w:val="kk-KZ"/>
                    </w:rPr>
                    <m:t>180</m:t>
                  </m:r>
                </m:den>
              </m:f>
            </m:e>
          </m:d>
          <m:r>
            <m:rPr>
              <m:sty m:val="p"/>
            </m:rPr>
            <w:rPr>
              <w:rFonts w:ascii="Cambria Math" w:hAnsi="Cambria Math"/>
              <w:sz w:val="28"/>
              <w:szCs w:val="28"/>
              <w:lang w:val="kk-KZ"/>
            </w:rPr>
            <m:t>=-3,441k</m:t>
          </m:r>
        </m:oMath>
      </m:oMathPara>
    </w:p>
    <w:bookmarkEnd w:id="204"/>
    <w:p w14:paraId="52C7F6C2" w14:textId="77777777" w:rsidR="001C1666" w:rsidRPr="0059115C" w:rsidRDefault="001C1666" w:rsidP="001C1666">
      <w:pPr>
        <w:spacing w:after="0" w:line="240" w:lineRule="auto"/>
        <w:ind w:firstLine="708"/>
        <w:jc w:val="center"/>
        <w:rPr>
          <w:rFonts w:ascii="Times New Roman" w:eastAsia="Times New Roman" w:hAnsi="Times New Roman"/>
          <w:sz w:val="28"/>
          <w:szCs w:val="28"/>
          <w:lang w:val="kk-KZ" w:eastAsia="ru-RU"/>
        </w:rPr>
      </w:pPr>
    </w:p>
    <w:p w14:paraId="5C5249F1" w14:textId="77777777" w:rsidR="001C1666" w:rsidRPr="0059115C" w:rsidRDefault="001C1666" w:rsidP="001C1666">
      <w:pPr>
        <w:spacing w:after="0" w:line="240" w:lineRule="auto"/>
        <w:ind w:firstLine="708"/>
        <w:jc w:val="both"/>
        <w:rPr>
          <w:rFonts w:ascii="Times New Roman" w:eastAsia="Times New Roman" w:hAnsi="Times New Roman"/>
          <w:sz w:val="28"/>
          <w:szCs w:val="28"/>
          <w:lang w:val="kk-KZ" w:eastAsia="ru-RU"/>
        </w:rPr>
      </w:pPr>
      <w:r w:rsidRPr="0059115C">
        <w:rPr>
          <w:rFonts w:ascii="Times New Roman" w:eastAsia="Times New Roman" w:hAnsi="Times New Roman"/>
          <w:sz w:val="28"/>
          <w:szCs w:val="28"/>
          <w:lang w:val="kk-KZ" w:eastAsia="ru-RU"/>
        </w:rPr>
        <w:t>Анықталған σ</w:t>
      </w:r>
      <w:r w:rsidRPr="0059115C">
        <w:rPr>
          <w:rFonts w:ascii="Times New Roman" w:eastAsia="Times New Roman" w:hAnsi="Times New Roman"/>
          <w:sz w:val="28"/>
          <w:szCs w:val="28"/>
          <w:vertAlign w:val="subscript"/>
          <w:lang w:val="kk-KZ" w:eastAsia="ru-RU"/>
        </w:rPr>
        <w:t xml:space="preserve">s </w:t>
      </w:r>
      <w:r w:rsidRPr="0059115C">
        <w:rPr>
          <w:rFonts w:ascii="Times New Roman" w:eastAsia="Times New Roman" w:hAnsi="Times New Roman"/>
          <w:sz w:val="28"/>
          <w:szCs w:val="28"/>
          <w:lang w:val="kk-KZ" w:eastAsia="ru-RU"/>
        </w:rPr>
        <w:t>= 1330,65 МПа мәнін σ</w:t>
      </w:r>
      <w:r w:rsidRPr="0059115C">
        <w:rPr>
          <w:rFonts w:ascii="Times New Roman" w:eastAsia="Times New Roman" w:hAnsi="Times New Roman"/>
          <w:sz w:val="28"/>
          <w:szCs w:val="28"/>
          <w:vertAlign w:val="subscript"/>
          <w:lang w:val="kk-KZ" w:eastAsia="ru-RU"/>
        </w:rPr>
        <w:t>ақ</w:t>
      </w:r>
      <w:r w:rsidRPr="0059115C">
        <w:rPr>
          <w:rFonts w:ascii="Times New Roman" w:eastAsia="Times New Roman" w:hAnsi="Times New Roman"/>
          <w:sz w:val="28"/>
          <w:szCs w:val="28"/>
          <w:lang w:val="kk-KZ" w:eastAsia="ru-RU"/>
        </w:rPr>
        <w:t xml:space="preserve"> орнына қолданып сырғу сызықтары әдісімен сәйкес орташа кернеу мен оның компоненттері анықталды:</w:t>
      </w:r>
    </w:p>
    <w:p w14:paraId="5BEB77BE" w14:textId="77777777" w:rsidR="001C1666" w:rsidRPr="0059115C" w:rsidRDefault="001C1666" w:rsidP="001C1666">
      <w:pPr>
        <w:spacing w:after="0" w:line="240" w:lineRule="auto"/>
        <w:ind w:firstLine="708"/>
        <w:jc w:val="both"/>
        <w:rPr>
          <w:rFonts w:ascii="Times New Roman" w:eastAsia="Times New Roman" w:hAnsi="Times New Roman"/>
          <w:sz w:val="28"/>
          <w:szCs w:val="28"/>
          <w:lang w:val="kk-KZ" w:eastAsia="ru-RU"/>
        </w:rPr>
      </w:pPr>
    </w:p>
    <w:p w14:paraId="735DA204" w14:textId="77777777" w:rsidR="001C1666" w:rsidRPr="0059115C" w:rsidRDefault="00426C3D" w:rsidP="001C1666">
      <w:pPr>
        <w:spacing w:after="0" w:line="240" w:lineRule="auto"/>
        <w:ind w:firstLine="708"/>
        <w:jc w:val="both"/>
        <w:rPr>
          <w:rFonts w:ascii="Times New Roman" w:eastAsia="Times New Roman" w:hAnsi="Times New Roman"/>
          <w:sz w:val="28"/>
          <w:szCs w:val="28"/>
          <w:lang w:val="kk-KZ" w:eastAsia="ru-RU"/>
        </w:rPr>
      </w:pPr>
      <m:oMathPara>
        <m:oMath>
          <m:sSub>
            <m:sSubPr>
              <m:ctrlPr>
                <w:rPr>
                  <w:rFonts w:ascii="Cambria Math" w:eastAsia="Times New Roman" w:hAnsi="Cambria Math"/>
                  <w:sz w:val="28"/>
                  <w:szCs w:val="28"/>
                  <w:lang w:val="kk-KZ" w:eastAsia="ru-RU"/>
                </w:rPr>
              </m:ctrlPr>
            </m:sSubPr>
            <m:e>
              <m:r>
                <m:rPr>
                  <m:sty m:val="p"/>
                </m:rPr>
                <w:rPr>
                  <w:rFonts w:ascii="Cambria Math" w:eastAsia="Times New Roman" w:hAnsi="Cambria Math"/>
                  <w:sz w:val="28"/>
                  <w:szCs w:val="28"/>
                  <w:lang w:val="kk-KZ" w:eastAsia="ru-RU"/>
                </w:rPr>
                <m:t>σ</m:t>
              </m:r>
            </m:e>
            <m:sub>
              <m:r>
                <m:rPr>
                  <m:sty m:val="p"/>
                </m:rPr>
                <w:rPr>
                  <w:rFonts w:ascii="Cambria Math" w:eastAsia="Times New Roman" w:hAnsi="Cambria Math"/>
                  <w:sz w:val="28"/>
                  <w:szCs w:val="28"/>
                  <w:lang w:val="kk-KZ" w:eastAsia="ru-RU"/>
                </w:rPr>
                <m:t>1.1</m:t>
              </m:r>
            </m:sub>
          </m:sSub>
          <m:r>
            <m:rPr>
              <m:sty m:val="p"/>
            </m:rPr>
            <w:rPr>
              <w:rFonts w:ascii="Cambria Math" w:eastAsia="Times New Roman" w:hAnsi="Cambria Math"/>
              <w:sz w:val="28"/>
              <w:szCs w:val="28"/>
              <w:lang w:val="kk-KZ" w:eastAsia="ru-RU"/>
            </w:rPr>
            <m:t>=-k</m:t>
          </m:r>
          <m:r>
            <m:rPr>
              <m:sty m:val="p"/>
            </m:rPr>
            <w:rPr>
              <w:rFonts w:ascii="Cambria Math" w:eastAsia="Times New Roman" w:hAnsi="Times New Roman"/>
              <w:sz w:val="28"/>
              <w:szCs w:val="28"/>
              <w:lang w:val="kk-KZ" w:eastAsia="ru-RU"/>
            </w:rPr>
            <m:t>=</m:t>
          </m:r>
          <w:bookmarkStart w:id="205" w:name="_Hlk135622411"/>
          <m:r>
            <m:rPr>
              <m:sty m:val="p"/>
            </m:rPr>
            <w:rPr>
              <w:rFonts w:ascii="Cambria Math" w:eastAsia="Times New Roman" w:hAnsi="Times New Roman"/>
              <w:sz w:val="28"/>
              <w:szCs w:val="28"/>
              <w:lang w:val="kk-KZ" w:eastAsia="ru-RU"/>
            </w:rPr>
            <m:t>-</m:t>
          </m:r>
          <m:r>
            <m:rPr>
              <m:sty m:val="p"/>
            </m:rPr>
            <w:rPr>
              <w:rFonts w:ascii="Cambria Math" w:eastAsia="Times New Roman" w:hAnsi="Times New Roman"/>
              <w:sz w:val="28"/>
              <w:szCs w:val="28"/>
              <w:lang w:val="kk-KZ" w:eastAsia="ru-RU"/>
            </w:rPr>
            <m:t>0,577</m:t>
          </m:r>
          <m:r>
            <m:rPr>
              <m:sty m:val="p"/>
            </m:rPr>
            <w:rPr>
              <w:rFonts w:ascii="Cambria Math" w:eastAsia="Times New Roman" w:hAnsi="Cambria Math"/>
              <w:sz w:val="28"/>
              <w:szCs w:val="28"/>
              <w:lang w:val="kk-KZ" w:eastAsia="ru-RU"/>
            </w:rPr>
            <m:t>∙</m:t>
          </m:r>
          <w:bookmarkStart w:id="206" w:name="_Hlk135632749"/>
          <w:bookmarkEnd w:id="205"/>
          <m:r>
            <m:rPr>
              <m:sty m:val="p"/>
            </m:rPr>
            <w:rPr>
              <w:rFonts w:ascii="Cambria Math" w:eastAsia="Times New Roman" w:hAnsi="Times New Roman"/>
              <w:sz w:val="28"/>
              <w:szCs w:val="28"/>
              <w:lang w:val="kk-KZ" w:eastAsia="ru-RU"/>
            </w:rPr>
            <m:t>1330,65</m:t>
          </m:r>
          <w:bookmarkEnd w:id="206"/>
          <m:r>
            <w:rPr>
              <w:rFonts w:ascii="Cambria Math" w:eastAsia="Times New Roman" w:hAnsi="Cambria Math"/>
              <w:sz w:val="28"/>
              <w:szCs w:val="28"/>
              <w:lang w:val="kk-KZ" w:eastAsia="ru-RU"/>
            </w:rPr>
            <m:t>=</m:t>
          </m:r>
          <m:r>
            <m:rPr>
              <m:sty m:val="p"/>
            </m:rPr>
            <w:rPr>
              <w:rFonts w:ascii="Cambria Math" w:eastAsia="Times New Roman" w:hAnsi="Cambria Math"/>
              <w:sz w:val="28"/>
              <w:szCs w:val="28"/>
              <w:lang w:val="kk-KZ" w:eastAsia="ru-RU"/>
            </w:rPr>
            <m:t>-</m:t>
          </m:r>
          <w:bookmarkStart w:id="207" w:name="_Hlk135632988"/>
          <m:r>
            <m:rPr>
              <m:sty m:val="p"/>
            </m:rPr>
            <w:rPr>
              <w:rFonts w:ascii="Cambria Math" w:eastAsia="Times New Roman" w:hAnsi="Times New Roman"/>
              <w:sz w:val="28"/>
              <w:szCs w:val="28"/>
              <w:lang w:val="kk-KZ" w:eastAsia="ru-RU"/>
            </w:rPr>
            <m:t>767,785</m:t>
          </m:r>
          <w:bookmarkEnd w:id="207"/>
          <m:r>
            <m:rPr>
              <m:sty m:val="p"/>
            </m:rPr>
            <w:rPr>
              <w:rFonts w:ascii="Cambria Math" w:eastAsia="Times New Roman" w:hAnsi="Times New Roman"/>
              <w:sz w:val="28"/>
              <w:szCs w:val="28"/>
              <w:lang w:val="kk-KZ" w:eastAsia="ru-RU"/>
            </w:rPr>
            <m:t xml:space="preserve"> </m:t>
          </m:r>
          <m:r>
            <m:rPr>
              <m:sty m:val="p"/>
            </m:rPr>
            <w:rPr>
              <w:rFonts w:ascii="Cambria Math" w:eastAsia="Times New Roman" w:hAnsi="Times New Roman"/>
              <w:sz w:val="28"/>
              <w:szCs w:val="28"/>
              <w:lang w:val="kk-KZ" w:eastAsia="ru-RU"/>
            </w:rPr>
            <m:t>МПа</m:t>
          </m:r>
        </m:oMath>
      </m:oMathPara>
    </w:p>
    <w:p w14:paraId="6A1D662B" w14:textId="77777777" w:rsidR="001C1666" w:rsidRPr="0059115C" w:rsidRDefault="001C1666" w:rsidP="001C1666">
      <w:pPr>
        <w:spacing w:after="0" w:line="240" w:lineRule="auto"/>
        <w:ind w:firstLine="708"/>
        <w:jc w:val="both"/>
        <w:rPr>
          <w:rFonts w:ascii="Times New Roman" w:eastAsia="Times New Roman" w:hAnsi="Times New Roman"/>
          <w:sz w:val="28"/>
          <w:szCs w:val="28"/>
          <w:lang w:val="kk-KZ" w:eastAsia="ru-RU"/>
        </w:rPr>
      </w:pPr>
    </w:p>
    <w:p w14:paraId="04E55D10" w14:textId="77777777" w:rsidR="001C1666" w:rsidRPr="0059115C" w:rsidRDefault="00426C3D" w:rsidP="001C1666">
      <w:pPr>
        <w:spacing w:after="0" w:line="240" w:lineRule="auto"/>
        <w:ind w:firstLine="708"/>
        <w:jc w:val="both"/>
        <w:rPr>
          <w:rFonts w:ascii="Times New Roman" w:eastAsia="Times New Roman" w:hAnsi="Times New Roman"/>
          <w:sz w:val="28"/>
          <w:szCs w:val="28"/>
          <w:lang w:val="kk-KZ" w:eastAsia="ru-RU"/>
        </w:rPr>
      </w:pPr>
      <m:oMathPara>
        <m:oMath>
          <m:sSub>
            <m:sSubPr>
              <m:ctrlPr>
                <w:rPr>
                  <w:rFonts w:ascii="Cambria Math" w:hAnsi="Cambria Math"/>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1.2</m:t>
              </m:r>
            </m:sub>
          </m:sSub>
          <m:r>
            <m:rPr>
              <m:sty m:val="p"/>
            </m:rPr>
            <w:rPr>
              <w:rFonts w:ascii="Cambria Math" w:hAnsi="Cambria Math"/>
              <w:sz w:val="28"/>
              <w:szCs w:val="28"/>
              <w:lang w:val="kk-KZ"/>
            </w:rPr>
            <m:t>=-2,221k=-0,577∙</m:t>
          </m:r>
          <w:bookmarkStart w:id="208" w:name="_Hlk135632794"/>
          <m:r>
            <m:rPr>
              <m:sty m:val="p"/>
            </m:rPr>
            <w:rPr>
              <w:rFonts w:ascii="Cambria Math" w:hAnsi="Cambria Math"/>
              <w:sz w:val="28"/>
              <w:szCs w:val="28"/>
              <w:lang w:val="kk-KZ"/>
            </w:rPr>
            <m:t>1330,65</m:t>
          </m:r>
          <w:bookmarkEnd w:id="208"/>
          <m:r>
            <m:rPr>
              <m:sty m:val="p"/>
            </m:rPr>
            <w:rPr>
              <w:rFonts w:ascii="Cambria Math" w:hAnsi="Cambria Math"/>
              <w:sz w:val="28"/>
              <w:szCs w:val="28"/>
              <w:lang w:val="kk-KZ"/>
            </w:rPr>
            <m:t>∙2,221=-</m:t>
          </m:r>
          <w:bookmarkStart w:id="209" w:name="_Hlk135633306"/>
          <m:r>
            <m:rPr>
              <m:sty m:val="p"/>
            </m:rPr>
            <w:rPr>
              <w:rFonts w:ascii="Cambria Math" w:hAnsi="Cambria Math"/>
              <w:sz w:val="28"/>
              <w:szCs w:val="28"/>
              <w:lang w:val="kk-KZ"/>
            </w:rPr>
            <m:t>1705,251</m:t>
          </m:r>
          <w:bookmarkEnd w:id="209"/>
          <m:r>
            <m:rPr>
              <m:sty m:val="p"/>
            </m:rPr>
            <w:rPr>
              <w:rFonts w:ascii="Cambria Math" w:hAnsi="Cambria Math"/>
              <w:sz w:val="28"/>
              <w:szCs w:val="28"/>
              <w:lang w:val="kk-KZ"/>
            </w:rPr>
            <m:t xml:space="preserve"> МПа</m:t>
          </m:r>
        </m:oMath>
      </m:oMathPara>
    </w:p>
    <w:p w14:paraId="6E2FCF54" w14:textId="77777777" w:rsidR="001C1666" w:rsidRPr="0059115C" w:rsidRDefault="001C1666" w:rsidP="001C1666">
      <w:pPr>
        <w:spacing w:after="0" w:line="240" w:lineRule="auto"/>
        <w:ind w:firstLine="708"/>
        <w:jc w:val="center"/>
        <w:rPr>
          <w:rFonts w:ascii="Times New Roman" w:eastAsia="Times New Roman" w:hAnsi="Times New Roman"/>
          <w:sz w:val="28"/>
          <w:szCs w:val="28"/>
          <w:lang w:val="kk-KZ" w:eastAsia="ru-RU"/>
        </w:rPr>
      </w:pPr>
    </w:p>
    <w:p w14:paraId="3B31C346" w14:textId="77777777" w:rsidR="001C1666" w:rsidRPr="0059115C" w:rsidRDefault="00426C3D" w:rsidP="001C1666">
      <w:pPr>
        <w:spacing w:after="0" w:line="240" w:lineRule="auto"/>
        <w:ind w:firstLine="708"/>
        <w:jc w:val="both"/>
        <w:rPr>
          <w:rFonts w:ascii="Times New Roman" w:eastAsia="Times New Roman" w:hAnsi="Times New Roman"/>
          <w:sz w:val="28"/>
          <w:szCs w:val="28"/>
          <w:lang w:val="kk-KZ" w:eastAsia="ru-RU"/>
        </w:rPr>
      </w:pPr>
      <m:oMathPara>
        <m:oMath>
          <m:sSub>
            <m:sSubPr>
              <m:ctrlPr>
                <w:rPr>
                  <w:rFonts w:ascii="Cambria Math" w:hAnsi="Cambria Math"/>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0.0</m:t>
              </m:r>
            </m:sub>
          </m:sSub>
          <m:r>
            <m:rPr>
              <m:sty m:val="p"/>
            </m:rPr>
            <w:rPr>
              <w:rFonts w:ascii="Cambria Math" w:hAnsi="Cambria Math"/>
              <w:sz w:val="28"/>
              <w:szCs w:val="28"/>
              <w:lang w:val="kk-KZ"/>
            </w:rPr>
            <m:t>=-3,440k=-0,577∙1330,65∙3,441=</m:t>
          </m:r>
          <w:bookmarkStart w:id="210" w:name="_Hlk135633332"/>
          <m:r>
            <m:rPr>
              <m:sty m:val="p"/>
            </m:rPr>
            <w:rPr>
              <w:rFonts w:ascii="Cambria Math" w:hAnsi="Cambria Math"/>
              <w:sz w:val="28"/>
              <w:szCs w:val="28"/>
              <w:lang w:val="kk-KZ"/>
            </w:rPr>
            <m:t>-</m:t>
          </m:r>
          <w:bookmarkStart w:id="211" w:name="_Hlk135639390"/>
          <m:r>
            <m:rPr>
              <m:sty m:val="p"/>
            </m:rPr>
            <w:rPr>
              <w:rFonts w:ascii="Cambria Math" w:hAnsi="Cambria Math"/>
              <w:sz w:val="28"/>
              <w:szCs w:val="28"/>
              <w:lang w:val="kk-KZ"/>
            </w:rPr>
            <m:t>2642,</m:t>
          </m:r>
          <w:bookmarkEnd w:id="210"/>
          <m:r>
            <m:rPr>
              <m:sty m:val="p"/>
            </m:rPr>
            <w:rPr>
              <w:rFonts w:ascii="Cambria Math" w:hAnsi="Cambria Math"/>
              <w:sz w:val="28"/>
              <w:szCs w:val="28"/>
              <w:lang w:val="kk-KZ"/>
            </w:rPr>
            <m:t>249</m:t>
          </m:r>
          <w:bookmarkEnd w:id="211"/>
          <m:r>
            <m:rPr>
              <m:sty m:val="p"/>
            </m:rPr>
            <w:rPr>
              <w:rFonts w:ascii="Cambria Math" w:hAnsi="Cambria Math"/>
              <w:sz w:val="28"/>
              <w:szCs w:val="28"/>
              <w:lang w:val="kk-KZ"/>
            </w:rPr>
            <m:t xml:space="preserve"> МПа</m:t>
          </m:r>
        </m:oMath>
      </m:oMathPara>
    </w:p>
    <w:p w14:paraId="7F1D34B6" w14:textId="77777777" w:rsidR="001C1666" w:rsidRPr="0059115C" w:rsidRDefault="001C1666" w:rsidP="001C1666">
      <w:pPr>
        <w:spacing w:after="0" w:line="240" w:lineRule="auto"/>
        <w:ind w:firstLine="708"/>
        <w:jc w:val="both"/>
        <w:rPr>
          <w:rFonts w:ascii="Times New Roman" w:eastAsia="Times New Roman" w:hAnsi="Times New Roman"/>
          <w:sz w:val="28"/>
          <w:szCs w:val="28"/>
          <w:lang w:val="kk-KZ" w:eastAsia="ru-RU"/>
        </w:rPr>
      </w:pPr>
    </w:p>
    <w:p w14:paraId="1E7C139E" w14:textId="77777777" w:rsidR="001C1666" w:rsidRPr="0059115C" w:rsidRDefault="001C1666" w:rsidP="001C1666">
      <w:pPr>
        <w:spacing w:after="0" w:line="240" w:lineRule="auto"/>
        <w:ind w:firstLine="708"/>
        <w:jc w:val="both"/>
        <w:rPr>
          <w:rFonts w:ascii="Times New Roman" w:eastAsia="Times New Roman" w:hAnsi="Times New Roman"/>
          <w:sz w:val="28"/>
          <w:szCs w:val="28"/>
          <w:lang w:val="kk-KZ" w:eastAsia="ru-RU"/>
        </w:rPr>
      </w:pPr>
      <w:bookmarkStart w:id="212" w:name="_Hlk135633052"/>
      <w:bookmarkStart w:id="213" w:name="_Hlk132605962"/>
      <w:r w:rsidRPr="0059115C">
        <w:rPr>
          <w:rFonts w:ascii="Times New Roman" w:eastAsia="Times New Roman" w:hAnsi="Times New Roman"/>
          <w:sz w:val="28"/>
          <w:szCs w:val="28"/>
          <w:lang w:val="kk-KZ" w:eastAsia="ru-RU"/>
        </w:rPr>
        <w:lastRenderedPageBreak/>
        <w:t xml:space="preserve">Анықталған орташа нормаль кернеу мәндерінің сурет 2 бойынша шекті элементтер әдісімен алынған орташа нормаль кернеу мәндерімен сәйкестігін аңғаруға болады. Деформация ауқымында сығушы сипаттағы орташа нормаль кернеулердің таралғандығын және бұл сипат жан-жақты бірқалыпты емес сығылу схемасында екендігін аңғаруға болады. Созушы кернеулер бүйір тесіктерге металл ағысы бағытында және олардың үлесі гистограмма бойынша шамамен 2,5% ғана құрайды. Гистограммадан сығушы кернеулердің мәні </w:t>
      </w:r>
      <w:bookmarkStart w:id="214" w:name="_Hlk133083184"/>
      <w:bookmarkStart w:id="215" w:name="_Hlk133084683"/>
      <w:bookmarkStart w:id="216" w:name="_Hlk133109806"/>
      <w:r w:rsidRPr="0059115C">
        <w:rPr>
          <w:rFonts w:ascii="Times New Roman" w:eastAsia="Times New Roman" w:hAnsi="Times New Roman"/>
          <w:sz w:val="28"/>
          <w:szCs w:val="28"/>
          <w:lang w:val="kk-KZ" w:eastAsia="ru-RU"/>
        </w:rPr>
        <w:t>–3240 МПа</w:t>
      </w:r>
      <w:bookmarkEnd w:id="214"/>
      <w:r w:rsidRPr="0059115C">
        <w:rPr>
          <w:rFonts w:ascii="Times New Roman" w:eastAsia="Times New Roman" w:hAnsi="Times New Roman"/>
          <w:sz w:val="28"/>
          <w:szCs w:val="28"/>
          <w:lang w:val="kk-KZ" w:eastAsia="ru-RU"/>
        </w:rPr>
        <w:t xml:space="preserve"> </w:t>
      </w:r>
      <w:bookmarkEnd w:id="215"/>
      <w:r w:rsidRPr="0059115C">
        <w:rPr>
          <w:rFonts w:ascii="Times New Roman" w:eastAsia="Times New Roman" w:hAnsi="Times New Roman"/>
          <w:sz w:val="28"/>
          <w:szCs w:val="28"/>
          <w:lang w:val="kk-KZ" w:eastAsia="ru-RU"/>
        </w:rPr>
        <w:t>дейін</w:t>
      </w:r>
      <w:bookmarkEnd w:id="216"/>
      <w:r w:rsidRPr="0059115C">
        <w:rPr>
          <w:rFonts w:ascii="Times New Roman" w:eastAsia="Times New Roman" w:hAnsi="Times New Roman"/>
          <w:sz w:val="28"/>
          <w:szCs w:val="28"/>
          <w:lang w:val="kk-KZ" w:eastAsia="ru-RU"/>
        </w:rPr>
        <w:t xml:space="preserve">, қима бойынша орташа мәні </w:t>
      </w:r>
      <w:bookmarkStart w:id="217" w:name="_Hlk133083330"/>
      <w:r w:rsidRPr="0059115C">
        <w:rPr>
          <w:rFonts w:ascii="Times New Roman" w:eastAsia="Times New Roman" w:hAnsi="Times New Roman"/>
          <w:sz w:val="28"/>
          <w:szCs w:val="28"/>
          <w:lang w:val="kk-KZ" w:eastAsia="ru-RU"/>
        </w:rPr>
        <w:t>–1970 МПа</w:t>
      </w:r>
      <w:bookmarkEnd w:id="217"/>
      <w:r w:rsidRPr="0059115C">
        <w:rPr>
          <w:rFonts w:ascii="Times New Roman" w:eastAsia="Times New Roman" w:hAnsi="Times New Roman"/>
          <w:sz w:val="28"/>
          <w:szCs w:val="28"/>
          <w:lang w:val="kk-KZ" w:eastAsia="ru-RU"/>
        </w:rPr>
        <w:t>, ал ең көп таралған (~22,5%) кернеу диапазоны –2410 МПа мен –2940 МПа аралығы екендігін байқауға болады. Сурет 2 бойынша салыстырмалы графиктен орташа кернеулер мәндерінің жақсы сәйкестігі байқалады.</w:t>
      </w:r>
    </w:p>
    <w:p w14:paraId="190964A6" w14:textId="77777777" w:rsidR="001C1666" w:rsidRPr="0059115C" w:rsidRDefault="001C1666" w:rsidP="001C1666">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Егер пластикалық тұрақты k және θ бұрышы белгілі болса, онда келесі қатынастармен n.m түйіндік нүктелеріндегі жазық деформация үшін х пен у осьтеріне қатысты орташа нормаль кернеудің σ</w:t>
      </w:r>
      <w:r w:rsidRPr="0059115C">
        <w:rPr>
          <w:rFonts w:ascii="Times New Roman" w:hAnsi="Times New Roman"/>
          <w:sz w:val="28"/>
          <w:szCs w:val="28"/>
          <w:vertAlign w:val="subscript"/>
          <w:lang w:val="kk-KZ"/>
        </w:rPr>
        <w:t>х</w:t>
      </w:r>
      <w:r w:rsidRPr="0059115C">
        <w:rPr>
          <w:rFonts w:ascii="Times New Roman" w:hAnsi="Times New Roman"/>
          <w:sz w:val="28"/>
          <w:szCs w:val="28"/>
          <w:lang w:val="kk-KZ"/>
        </w:rPr>
        <w:t xml:space="preserve"> және σ</w:t>
      </w:r>
      <w:r w:rsidRPr="0059115C">
        <w:rPr>
          <w:rFonts w:ascii="Times New Roman" w:hAnsi="Times New Roman"/>
          <w:sz w:val="28"/>
          <w:szCs w:val="28"/>
          <w:vertAlign w:val="subscript"/>
          <w:lang w:val="kk-KZ"/>
        </w:rPr>
        <w:t>y</w:t>
      </w:r>
      <w:r w:rsidRPr="0059115C">
        <w:rPr>
          <w:rFonts w:ascii="Times New Roman" w:hAnsi="Times New Roman"/>
          <w:sz w:val="28"/>
          <w:szCs w:val="28"/>
          <w:lang w:val="kk-KZ"/>
        </w:rPr>
        <w:t xml:space="preserve">, жанама кернеудің </w:t>
      </w:r>
      <w:r w:rsidRPr="0059115C">
        <w:rPr>
          <w:rFonts w:ascii="Times New Roman" w:hAnsi="Times New Roman"/>
          <w:iCs/>
          <w:sz w:val="28"/>
          <w:szCs w:val="28"/>
          <w:lang w:val="kk-KZ"/>
        </w:rPr>
        <w:t>τ</w:t>
      </w:r>
      <w:r w:rsidRPr="0059115C">
        <w:rPr>
          <w:rFonts w:ascii="Times New Roman" w:hAnsi="Times New Roman"/>
          <w:iCs/>
          <w:sz w:val="28"/>
          <w:szCs w:val="28"/>
          <w:vertAlign w:val="subscript"/>
          <w:lang w:val="kk-KZ"/>
        </w:rPr>
        <w:t>xy</w:t>
      </w:r>
      <w:r w:rsidRPr="0059115C">
        <w:rPr>
          <w:rFonts w:ascii="Times New Roman" w:hAnsi="Times New Roman"/>
          <w:sz w:val="28"/>
          <w:szCs w:val="28"/>
          <w:lang w:val="kk-KZ"/>
        </w:rPr>
        <w:t xml:space="preserve"> компоненттерін (құраушыларын) анықтауға болады:</w:t>
      </w:r>
    </w:p>
    <w:p w14:paraId="1866FC63" w14:textId="77777777" w:rsidR="001C1666" w:rsidRPr="0059115C" w:rsidRDefault="001C1666" w:rsidP="001C1666">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 </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1C1666" w:rsidRPr="0059115C" w14:paraId="2A162A45" w14:textId="77777777" w:rsidTr="003D4A6E">
        <w:tc>
          <w:tcPr>
            <w:tcW w:w="8926" w:type="dxa"/>
            <w:vAlign w:val="center"/>
          </w:tcPr>
          <w:p w14:paraId="41ED31C4" w14:textId="77777777" w:rsidR="001C1666" w:rsidRPr="0059115C" w:rsidRDefault="00426C3D" w:rsidP="003D4A6E">
            <w:pPr>
              <w:pStyle w:val="a9"/>
              <w:tabs>
                <w:tab w:val="left" w:pos="993"/>
              </w:tabs>
              <w:adjustRightInd w:val="0"/>
              <w:snapToGrid w:val="0"/>
              <w:jc w:val="center"/>
              <w:rPr>
                <w:rFonts w:ascii="Times New Roman" w:hAnsi="Times New Roman"/>
                <w:i/>
                <w:sz w:val="28"/>
                <w:szCs w:val="28"/>
                <w:lang w:val="kk-KZ"/>
              </w:rPr>
            </w:pPr>
            <m:oMathPara>
              <m:oMathParaPr>
                <m:jc m:val="center"/>
              </m:oMathParaPr>
              <m:oMath>
                <m:d>
                  <m:dPr>
                    <m:begChr m:val="{"/>
                    <m:endChr m:val=""/>
                    <m:ctrlPr>
                      <w:rPr>
                        <w:rFonts w:ascii="Cambria Math" w:hAnsi="Cambria Math"/>
                        <w:i/>
                        <w:sz w:val="28"/>
                        <w:szCs w:val="28"/>
                        <w:lang w:val="kk-KZ"/>
                      </w:rPr>
                    </m:ctrlPr>
                  </m:dPr>
                  <m:e>
                    <m:eqArr>
                      <m:eqArrPr>
                        <m:ctrlPr>
                          <w:rPr>
                            <w:rFonts w:ascii="Cambria Math" w:hAnsi="Cambria Math"/>
                            <w:iCs/>
                            <w:sz w:val="28"/>
                            <w:szCs w:val="28"/>
                            <w:lang w:val="kk-KZ"/>
                          </w:rPr>
                        </m:ctrlPr>
                      </m:eqArrPr>
                      <m:e>
                        <m:sSub>
                          <m:sSubPr>
                            <m:ctrlPr>
                              <w:rPr>
                                <w:rFonts w:ascii="Cambria Math" w:hAnsi="Cambria Math"/>
                                <w:iCs/>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x</m:t>
                            </m:r>
                            <m:d>
                              <m:dPr>
                                <m:ctrlPr>
                                  <w:rPr>
                                    <w:rFonts w:ascii="Cambria Math" w:hAnsi="Cambria Math"/>
                                    <w:iCs/>
                                    <w:sz w:val="28"/>
                                    <w:szCs w:val="28"/>
                                    <w:lang w:val="kk-KZ"/>
                                  </w:rPr>
                                </m:ctrlPr>
                              </m:dPr>
                              <m:e>
                                <m:r>
                                  <m:rPr>
                                    <m:sty m:val="p"/>
                                  </m:rPr>
                                  <w:rPr>
                                    <w:rFonts w:ascii="Cambria Math" w:hAnsi="Cambria Math"/>
                                    <w:sz w:val="28"/>
                                    <w:szCs w:val="28"/>
                                    <w:lang w:val="kk-KZ"/>
                                  </w:rPr>
                                  <m:t>n.m</m:t>
                                </m:r>
                              </m:e>
                            </m:d>
                          </m:sub>
                        </m:sSub>
                        <m:r>
                          <m:rPr>
                            <m:sty m:val="p"/>
                          </m:rP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орт</m:t>
                            </m:r>
                            <m:d>
                              <m:dPr>
                                <m:ctrlPr>
                                  <w:rPr>
                                    <w:rFonts w:ascii="Cambria Math" w:hAnsi="Cambria Math"/>
                                    <w:iCs/>
                                    <w:sz w:val="28"/>
                                    <w:szCs w:val="28"/>
                                    <w:lang w:val="kk-KZ"/>
                                  </w:rPr>
                                </m:ctrlPr>
                              </m:dPr>
                              <m:e>
                                <m:r>
                                  <m:rPr>
                                    <m:sty m:val="p"/>
                                  </m:rPr>
                                  <w:rPr>
                                    <w:rFonts w:ascii="Cambria Math" w:hAnsi="Cambria Math"/>
                                    <w:sz w:val="28"/>
                                    <w:szCs w:val="28"/>
                                    <w:lang w:val="kk-KZ"/>
                                  </w:rPr>
                                  <m:t>n.m</m:t>
                                </m:r>
                              </m:e>
                            </m:d>
                          </m:sub>
                        </m:sSub>
                        <m:r>
                          <m:rPr>
                            <m:sty m:val="p"/>
                          </m:rPr>
                          <w:rPr>
                            <w:rFonts w:ascii="Cambria Math" w:hAnsi="Cambria Math"/>
                            <w:sz w:val="28"/>
                            <w:szCs w:val="28"/>
                            <w:lang w:val="kk-KZ"/>
                          </w:rPr>
                          <m:t>+ksin2</m:t>
                        </m:r>
                        <m:sSub>
                          <m:sSubPr>
                            <m:ctrlPr>
                              <w:rPr>
                                <w:rFonts w:ascii="Cambria Math" w:hAnsi="Cambria Math"/>
                                <w:iCs/>
                                <w:sz w:val="28"/>
                                <w:szCs w:val="28"/>
                                <w:lang w:val="kk-KZ"/>
                              </w:rPr>
                            </m:ctrlPr>
                          </m:sSubPr>
                          <m:e>
                            <m:r>
                              <m:rPr>
                                <m:sty m:val="p"/>
                              </m:rPr>
                              <w:rPr>
                                <w:rFonts w:ascii="Cambria Math" w:hAnsi="Cambria Math"/>
                                <w:sz w:val="28"/>
                                <w:szCs w:val="28"/>
                                <w:lang w:val="kk-KZ"/>
                              </w:rPr>
                              <m:t>θ</m:t>
                            </m:r>
                          </m:e>
                          <m:sub>
                            <m:r>
                              <m:rPr>
                                <m:sty m:val="p"/>
                              </m:rPr>
                              <w:rPr>
                                <w:rFonts w:ascii="Cambria Math" w:hAnsi="Cambria Math"/>
                                <w:sz w:val="28"/>
                                <w:szCs w:val="28"/>
                                <w:lang w:val="kk-KZ"/>
                              </w:rPr>
                              <m:t>n.m</m:t>
                            </m:r>
                          </m:sub>
                        </m:sSub>
                      </m:e>
                      <m:e>
                        <m:sSub>
                          <m:sSubPr>
                            <m:ctrlPr>
                              <w:rPr>
                                <w:rFonts w:ascii="Cambria Math" w:hAnsi="Cambria Math"/>
                                <w:iCs/>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y</m:t>
                            </m:r>
                            <m:d>
                              <m:dPr>
                                <m:ctrlPr>
                                  <w:rPr>
                                    <w:rFonts w:ascii="Cambria Math" w:hAnsi="Cambria Math"/>
                                    <w:iCs/>
                                    <w:sz w:val="28"/>
                                    <w:szCs w:val="28"/>
                                    <w:lang w:val="kk-KZ"/>
                                  </w:rPr>
                                </m:ctrlPr>
                              </m:dPr>
                              <m:e>
                                <m:r>
                                  <m:rPr>
                                    <m:sty m:val="p"/>
                                  </m:rPr>
                                  <w:rPr>
                                    <w:rFonts w:ascii="Cambria Math" w:hAnsi="Cambria Math"/>
                                    <w:sz w:val="28"/>
                                    <w:szCs w:val="28"/>
                                    <w:lang w:val="kk-KZ"/>
                                  </w:rPr>
                                  <m:t>n.m</m:t>
                                </m:r>
                              </m:e>
                            </m:d>
                          </m:sub>
                        </m:sSub>
                        <m:r>
                          <m:rPr>
                            <m:sty m:val="p"/>
                          </m:rP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орт</m:t>
                            </m:r>
                            <m:d>
                              <m:dPr>
                                <m:ctrlPr>
                                  <w:rPr>
                                    <w:rFonts w:ascii="Cambria Math" w:hAnsi="Cambria Math"/>
                                    <w:iCs/>
                                    <w:sz w:val="28"/>
                                    <w:szCs w:val="28"/>
                                    <w:lang w:val="kk-KZ"/>
                                  </w:rPr>
                                </m:ctrlPr>
                              </m:dPr>
                              <m:e>
                                <m:r>
                                  <m:rPr>
                                    <m:sty m:val="p"/>
                                  </m:rPr>
                                  <w:rPr>
                                    <w:rFonts w:ascii="Cambria Math" w:hAnsi="Cambria Math"/>
                                    <w:sz w:val="28"/>
                                    <w:szCs w:val="28"/>
                                    <w:lang w:val="kk-KZ"/>
                                  </w:rPr>
                                  <m:t>n.m</m:t>
                                </m:r>
                              </m:e>
                            </m:d>
                          </m:sub>
                        </m:sSub>
                        <m:r>
                          <m:rPr>
                            <m:sty m:val="p"/>
                          </m:rPr>
                          <w:rPr>
                            <w:rFonts w:ascii="Cambria Math" w:hAnsi="Cambria Math"/>
                            <w:sz w:val="28"/>
                            <w:szCs w:val="28"/>
                            <w:lang w:val="kk-KZ"/>
                          </w:rPr>
                          <m:t>-ksin2</m:t>
                        </m:r>
                        <m:sSub>
                          <m:sSubPr>
                            <m:ctrlPr>
                              <w:rPr>
                                <w:rFonts w:ascii="Cambria Math" w:hAnsi="Cambria Math"/>
                                <w:iCs/>
                                <w:sz w:val="28"/>
                                <w:szCs w:val="28"/>
                                <w:lang w:val="kk-KZ"/>
                              </w:rPr>
                            </m:ctrlPr>
                          </m:sSubPr>
                          <m:e>
                            <m:r>
                              <m:rPr>
                                <m:sty m:val="p"/>
                              </m:rPr>
                              <w:rPr>
                                <w:rFonts w:ascii="Cambria Math" w:hAnsi="Cambria Math"/>
                                <w:sz w:val="28"/>
                                <w:szCs w:val="28"/>
                                <w:lang w:val="kk-KZ"/>
                              </w:rPr>
                              <m:t>θ</m:t>
                            </m:r>
                          </m:e>
                          <m:sub>
                            <m:r>
                              <m:rPr>
                                <m:sty m:val="p"/>
                              </m:rPr>
                              <w:rPr>
                                <w:rFonts w:ascii="Cambria Math" w:hAnsi="Cambria Math"/>
                                <w:sz w:val="28"/>
                                <w:szCs w:val="28"/>
                                <w:lang w:val="kk-KZ"/>
                              </w:rPr>
                              <m:t>n.m</m:t>
                            </m:r>
                          </m:sub>
                        </m:sSub>
                      </m:e>
                      <m:e>
                        <w:bookmarkStart w:id="218" w:name="_Hlk135471969"/>
                        <m:sSub>
                          <m:sSubPr>
                            <m:ctrlPr>
                              <w:rPr>
                                <w:rFonts w:ascii="Cambria Math" w:hAnsi="Cambria Math"/>
                                <w:iCs/>
                                <w:sz w:val="28"/>
                                <w:szCs w:val="28"/>
                                <w:lang w:val="kk-KZ"/>
                              </w:rPr>
                            </m:ctrlPr>
                          </m:sSubPr>
                          <m:e>
                            <m:r>
                              <m:rPr>
                                <m:sty m:val="p"/>
                              </m:rPr>
                              <w:rPr>
                                <w:rFonts w:ascii="Cambria Math" w:hAnsi="Cambria Math"/>
                                <w:sz w:val="28"/>
                                <w:szCs w:val="28"/>
                                <w:lang w:val="kk-KZ"/>
                              </w:rPr>
                              <m:t>τ</m:t>
                            </m:r>
                          </m:e>
                          <m:sub>
                            <m:r>
                              <m:rPr>
                                <m:sty m:val="p"/>
                              </m:rPr>
                              <w:rPr>
                                <w:rFonts w:ascii="Cambria Math" w:hAnsi="Cambria Math"/>
                                <w:sz w:val="28"/>
                                <w:szCs w:val="28"/>
                                <w:lang w:val="kk-KZ"/>
                              </w:rPr>
                              <m:t>xy</m:t>
                            </m:r>
                            <m:d>
                              <m:dPr>
                                <m:ctrlPr>
                                  <w:rPr>
                                    <w:rFonts w:ascii="Cambria Math" w:hAnsi="Cambria Math"/>
                                    <w:iCs/>
                                    <w:sz w:val="28"/>
                                    <w:szCs w:val="28"/>
                                    <w:lang w:val="kk-KZ"/>
                                  </w:rPr>
                                </m:ctrlPr>
                              </m:dPr>
                              <m:e>
                                <m:r>
                                  <m:rPr>
                                    <m:sty m:val="p"/>
                                  </m:rPr>
                                  <w:rPr>
                                    <w:rFonts w:ascii="Cambria Math" w:hAnsi="Cambria Math"/>
                                    <w:sz w:val="28"/>
                                    <w:szCs w:val="28"/>
                                    <w:lang w:val="kk-KZ"/>
                                  </w:rPr>
                                  <m:t>n.m</m:t>
                                </m:r>
                              </m:e>
                            </m:d>
                          </m:sub>
                        </m:sSub>
                        <m:r>
                          <m:rPr>
                            <m:sty m:val="p"/>
                          </m:rPr>
                          <w:rPr>
                            <w:rFonts w:ascii="Cambria Math" w:hAnsi="Cambria Math"/>
                            <w:sz w:val="28"/>
                            <w:szCs w:val="28"/>
                            <w:lang w:val="kk-KZ"/>
                          </w:rPr>
                          <m:t>=-kcos2</m:t>
                        </m:r>
                        <m:sSub>
                          <m:sSubPr>
                            <m:ctrlPr>
                              <w:rPr>
                                <w:rFonts w:ascii="Cambria Math" w:hAnsi="Cambria Math"/>
                                <w:iCs/>
                                <w:sz w:val="28"/>
                                <w:szCs w:val="28"/>
                                <w:lang w:val="kk-KZ"/>
                              </w:rPr>
                            </m:ctrlPr>
                          </m:sSubPr>
                          <m:e>
                            <m:r>
                              <m:rPr>
                                <m:sty m:val="p"/>
                              </m:rPr>
                              <w:rPr>
                                <w:rFonts w:ascii="Cambria Math" w:hAnsi="Cambria Math"/>
                                <w:sz w:val="28"/>
                                <w:szCs w:val="28"/>
                                <w:lang w:val="kk-KZ"/>
                              </w:rPr>
                              <m:t>θ</m:t>
                            </m:r>
                          </m:e>
                          <m:sub>
                            <m:r>
                              <m:rPr>
                                <m:sty m:val="p"/>
                              </m:rPr>
                              <w:rPr>
                                <w:rFonts w:ascii="Cambria Math" w:hAnsi="Cambria Math"/>
                                <w:sz w:val="28"/>
                                <w:szCs w:val="28"/>
                                <w:lang w:val="kk-KZ"/>
                              </w:rPr>
                              <m:t>n.m</m:t>
                            </m:r>
                          </m:sub>
                        </m:sSub>
                        <w:bookmarkEnd w:id="218"/>
                      </m:e>
                    </m:eqArr>
                  </m:e>
                </m:d>
              </m:oMath>
            </m:oMathPara>
          </w:p>
        </w:tc>
        <w:tc>
          <w:tcPr>
            <w:tcW w:w="702" w:type="dxa"/>
            <w:vAlign w:val="center"/>
          </w:tcPr>
          <w:p w14:paraId="439AF0D6" w14:textId="77777777" w:rsidR="001C1666" w:rsidRPr="0059115C" w:rsidRDefault="001C1666" w:rsidP="003D4A6E">
            <w:pPr>
              <w:pStyle w:val="a9"/>
              <w:tabs>
                <w:tab w:val="left" w:pos="993"/>
              </w:tabs>
              <w:adjustRightInd w:val="0"/>
              <w:snapToGrid w:val="0"/>
              <w:jc w:val="right"/>
              <w:rPr>
                <w:rFonts w:ascii="Times New Roman" w:hAnsi="Times New Roman"/>
                <w:sz w:val="28"/>
                <w:szCs w:val="28"/>
                <w:lang w:val="kk-KZ"/>
              </w:rPr>
            </w:pPr>
            <w:r w:rsidRPr="0059115C">
              <w:rPr>
                <w:rFonts w:ascii="Times New Roman" w:hAnsi="Times New Roman"/>
                <w:sz w:val="28"/>
                <w:szCs w:val="28"/>
                <w:lang w:val="kk-KZ"/>
              </w:rPr>
              <w:t>(4)</w:t>
            </w:r>
          </w:p>
        </w:tc>
      </w:tr>
    </w:tbl>
    <w:p w14:paraId="2F605B74" w14:textId="77777777" w:rsidR="001C1666" w:rsidRPr="0059115C" w:rsidRDefault="001C1666" w:rsidP="001C1666">
      <w:pPr>
        <w:spacing w:after="0" w:line="240" w:lineRule="auto"/>
        <w:ind w:firstLine="708"/>
        <w:jc w:val="both"/>
        <w:rPr>
          <w:rFonts w:ascii="Times New Roman" w:eastAsia="Times New Roman" w:hAnsi="Times New Roman"/>
          <w:sz w:val="28"/>
          <w:szCs w:val="28"/>
          <w:lang w:val="kk-KZ" w:eastAsia="ru-RU"/>
        </w:rPr>
      </w:pPr>
    </w:p>
    <w:p w14:paraId="1EA1486F" w14:textId="77777777" w:rsidR="001C1666" w:rsidRPr="0059115C" w:rsidRDefault="001C1666" w:rsidP="001C1666">
      <w:pPr>
        <w:spacing w:after="0" w:line="240" w:lineRule="auto"/>
        <w:ind w:firstLine="708"/>
        <w:jc w:val="both"/>
        <w:rPr>
          <w:rFonts w:ascii="Times New Roman" w:eastAsia="Times New Roman" w:hAnsi="Times New Roman"/>
          <w:sz w:val="28"/>
          <w:szCs w:val="28"/>
          <w:lang w:val="kk-KZ" w:eastAsia="ru-RU"/>
        </w:rPr>
      </w:pPr>
      <w:r w:rsidRPr="0059115C">
        <w:rPr>
          <w:rFonts w:ascii="Times New Roman" w:eastAsia="Times New Roman" w:hAnsi="Times New Roman"/>
          <w:sz w:val="28"/>
          <w:szCs w:val="28"/>
          <w:lang w:val="kk-KZ" w:eastAsia="ru-RU"/>
        </w:rPr>
        <w:t xml:space="preserve">(4) </w:t>
      </w:r>
      <w:bookmarkStart w:id="219" w:name="_Hlk135621604"/>
      <w:r w:rsidRPr="0059115C">
        <w:rPr>
          <w:rFonts w:ascii="Times New Roman" w:eastAsia="Times New Roman" w:hAnsi="Times New Roman"/>
          <w:sz w:val="28"/>
          <w:szCs w:val="28"/>
          <w:lang w:val="kk-KZ" w:eastAsia="ru-RU"/>
        </w:rPr>
        <w:t xml:space="preserve">қатынастар бойынша </w:t>
      </w:r>
      <w:bookmarkEnd w:id="212"/>
      <w:bookmarkEnd w:id="219"/>
      <w:r w:rsidRPr="0059115C">
        <w:rPr>
          <w:rFonts w:ascii="Times New Roman" w:eastAsia="Times New Roman" w:hAnsi="Times New Roman"/>
          <w:sz w:val="28"/>
          <w:szCs w:val="28"/>
          <w:lang w:val="kk-KZ" w:eastAsia="ru-RU"/>
        </w:rPr>
        <w:t>1.1 нүктесіндегі кернеудің осьтерге сәйкес компоненттері (</w:t>
      </w:r>
      <w:bookmarkStart w:id="220" w:name="_Hlk132605872"/>
      <w:r w:rsidRPr="0059115C">
        <w:rPr>
          <w:rFonts w:ascii="Times New Roman" w:eastAsia="Times New Roman" w:hAnsi="Times New Roman"/>
          <w:sz w:val="28"/>
          <w:szCs w:val="28"/>
          <w:lang w:val="kk-KZ" w:eastAsia="ru-RU"/>
        </w:rPr>
        <w:t>θ</w:t>
      </w:r>
      <w:r w:rsidRPr="0059115C">
        <w:rPr>
          <w:rFonts w:ascii="Times New Roman" w:eastAsia="Times New Roman" w:hAnsi="Times New Roman"/>
          <w:sz w:val="28"/>
          <w:szCs w:val="28"/>
          <w:vertAlign w:val="subscript"/>
          <w:lang w:val="kk-KZ" w:eastAsia="ru-RU"/>
        </w:rPr>
        <w:t>n.m</w:t>
      </w:r>
      <w:r w:rsidRPr="0059115C">
        <w:rPr>
          <w:rFonts w:ascii="Times New Roman" w:eastAsia="Times New Roman" w:hAnsi="Times New Roman"/>
          <w:sz w:val="28"/>
          <w:szCs w:val="28"/>
          <w:lang w:val="kk-KZ" w:eastAsia="ru-RU"/>
        </w:rPr>
        <w:t xml:space="preserve"> </w:t>
      </w:r>
      <w:bookmarkEnd w:id="220"/>
      <w:r w:rsidRPr="0059115C">
        <w:rPr>
          <w:rFonts w:ascii="Times New Roman" w:eastAsia="Times New Roman" w:hAnsi="Times New Roman"/>
          <w:sz w:val="28"/>
          <w:szCs w:val="28"/>
          <w:lang w:val="kk-KZ" w:eastAsia="ru-RU"/>
        </w:rPr>
        <w:t>= θ</w:t>
      </w:r>
      <w:r w:rsidRPr="0059115C">
        <w:rPr>
          <w:rFonts w:ascii="Times New Roman" w:eastAsia="Times New Roman" w:hAnsi="Times New Roman"/>
          <w:sz w:val="28"/>
          <w:szCs w:val="28"/>
          <w:vertAlign w:val="subscript"/>
          <w:lang w:val="kk-KZ" w:eastAsia="ru-RU"/>
        </w:rPr>
        <w:t>1.1</w:t>
      </w:r>
      <w:r w:rsidRPr="0059115C">
        <w:rPr>
          <w:rFonts w:ascii="Times New Roman" w:eastAsia="Times New Roman" w:hAnsi="Times New Roman"/>
          <w:sz w:val="28"/>
          <w:szCs w:val="28"/>
          <w:lang w:val="kk-KZ" w:eastAsia="ru-RU"/>
        </w:rPr>
        <w:t xml:space="preserve"> = 45°):</w:t>
      </w:r>
    </w:p>
    <w:bookmarkEnd w:id="213"/>
    <w:p w14:paraId="2C649541" w14:textId="77777777" w:rsidR="001C1666" w:rsidRPr="0059115C" w:rsidRDefault="001C1666" w:rsidP="001C1666">
      <w:pPr>
        <w:spacing w:after="0" w:line="240" w:lineRule="auto"/>
        <w:ind w:firstLine="708"/>
        <w:jc w:val="both"/>
        <w:rPr>
          <w:rFonts w:ascii="Times New Roman" w:eastAsia="Times New Roman" w:hAnsi="Times New Roman"/>
          <w:sz w:val="28"/>
          <w:szCs w:val="28"/>
          <w:lang w:val="kk-KZ" w:eastAsia="ru-RU"/>
        </w:rPr>
      </w:pPr>
    </w:p>
    <w:bookmarkStart w:id="221" w:name="_Hlk132606253"/>
    <w:p w14:paraId="29BEAAAB" w14:textId="77777777" w:rsidR="001C1666" w:rsidRPr="0059115C" w:rsidRDefault="00426C3D" w:rsidP="001C1666">
      <w:pPr>
        <w:spacing w:after="0" w:line="240" w:lineRule="auto"/>
        <w:ind w:firstLine="708"/>
        <w:jc w:val="both"/>
        <w:rPr>
          <w:rFonts w:ascii="Times New Roman" w:eastAsia="Times New Roman" w:hAnsi="Times New Roman"/>
          <w:sz w:val="28"/>
          <w:szCs w:val="28"/>
          <w:lang w:val="kk-KZ" w:eastAsia="ru-RU"/>
        </w:rPr>
      </w:pPr>
      <m:oMathPara>
        <m:oMath>
          <m:d>
            <m:dPr>
              <m:begChr m:val="{"/>
              <m:endChr m:val=""/>
              <m:ctrlPr>
                <w:rPr>
                  <w:rFonts w:ascii="Cambria Math" w:hAnsi="Cambria Math"/>
                  <w:i/>
                  <w:sz w:val="28"/>
                  <w:szCs w:val="28"/>
                  <w:lang w:val="kk-KZ"/>
                </w:rPr>
              </m:ctrlPr>
            </m:dPr>
            <m:e>
              <m:eqArr>
                <m:eqArrPr>
                  <m:ctrlPr>
                    <w:rPr>
                      <w:rFonts w:ascii="Cambria Math" w:hAnsi="Cambria Math"/>
                      <w:iCs/>
                      <w:sz w:val="28"/>
                      <w:szCs w:val="28"/>
                      <w:lang w:val="kk-KZ"/>
                    </w:rPr>
                  </m:ctrlPr>
                </m:eqArrPr>
                <m:e>
                  <m:sSub>
                    <m:sSubPr>
                      <m:ctrlPr>
                        <w:rPr>
                          <w:rFonts w:ascii="Cambria Math" w:hAnsi="Cambria Math"/>
                          <w:iCs/>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x</m:t>
                      </m:r>
                      <m:d>
                        <m:dPr>
                          <m:ctrlPr>
                            <w:rPr>
                              <w:rFonts w:ascii="Cambria Math" w:hAnsi="Cambria Math"/>
                              <w:iCs/>
                              <w:sz w:val="28"/>
                              <w:szCs w:val="28"/>
                              <w:lang w:val="kk-KZ"/>
                            </w:rPr>
                          </m:ctrlPr>
                        </m:dPr>
                        <m:e>
                          <m:r>
                            <m:rPr>
                              <m:sty m:val="p"/>
                            </m:rPr>
                            <w:rPr>
                              <w:rFonts w:ascii="Cambria Math" w:hAnsi="Cambria Math"/>
                              <w:sz w:val="28"/>
                              <w:szCs w:val="28"/>
                              <w:lang w:val="kk-KZ"/>
                            </w:rPr>
                            <m:t>1.1</m:t>
                          </m:r>
                        </m:e>
                      </m:d>
                    </m:sub>
                  </m:sSub>
                  <m:r>
                    <m:rPr>
                      <m:sty m:val="p"/>
                    </m:rPr>
                    <w:rPr>
                      <w:rFonts w:ascii="Cambria Math" w:hAnsi="Cambria Math"/>
                      <w:sz w:val="28"/>
                      <w:szCs w:val="28"/>
                      <w:lang w:val="kk-KZ"/>
                    </w:rPr>
                    <m:t>=-767,785 +</m:t>
                  </m:r>
                  <w:bookmarkStart w:id="222" w:name="_Hlk132605801"/>
                  <m:r>
                    <m:rPr>
                      <m:sty m:val="p"/>
                    </m:rPr>
                    <w:rPr>
                      <w:rFonts w:ascii="Cambria Math" w:hAnsi="Cambria Math"/>
                      <w:sz w:val="28"/>
                      <w:szCs w:val="28"/>
                      <w:lang w:val="kk-KZ"/>
                    </w:rPr>
                    <m:t>767,785sin2</m:t>
                  </m:r>
                  <w:bookmarkStart w:id="223" w:name="_Hlk132605562"/>
                  <m:r>
                    <m:rPr>
                      <m:sty m:val="p"/>
                    </m:rPr>
                    <w:rPr>
                      <w:rFonts w:ascii="Cambria Math" w:hAnsi="Cambria Math"/>
                      <w:sz w:val="28"/>
                      <w:szCs w:val="28"/>
                      <w:lang w:val="kk-KZ"/>
                    </w:rPr>
                    <m:t>·45°</m:t>
                  </m:r>
                  <w:bookmarkEnd w:id="222"/>
                  <w:bookmarkEnd w:id="223"/>
                  <m:r>
                    <w:rPr>
                      <w:rFonts w:ascii="Cambria Math" w:hAnsi="Cambria Math"/>
                      <w:sz w:val="28"/>
                      <w:szCs w:val="28"/>
                      <w:lang w:val="kk-KZ"/>
                    </w:rPr>
                    <m:t>=0</m:t>
                  </m:r>
                </m:e>
                <m:e>
                  <m:sSub>
                    <m:sSubPr>
                      <m:ctrlPr>
                        <w:rPr>
                          <w:rFonts w:ascii="Cambria Math" w:hAnsi="Cambria Math"/>
                          <w:iCs/>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y</m:t>
                      </m:r>
                      <m:d>
                        <m:dPr>
                          <m:ctrlPr>
                            <w:rPr>
                              <w:rFonts w:ascii="Cambria Math" w:hAnsi="Cambria Math"/>
                              <w:iCs/>
                              <w:sz w:val="28"/>
                              <w:szCs w:val="28"/>
                              <w:lang w:val="kk-KZ"/>
                            </w:rPr>
                          </m:ctrlPr>
                        </m:dPr>
                        <m:e>
                          <m:r>
                            <m:rPr>
                              <m:sty m:val="p"/>
                            </m:rPr>
                            <w:rPr>
                              <w:rFonts w:ascii="Cambria Math" w:hAnsi="Cambria Math"/>
                              <w:sz w:val="28"/>
                              <w:szCs w:val="28"/>
                              <w:lang w:val="kk-KZ"/>
                            </w:rPr>
                            <m:t>1.1</m:t>
                          </m:r>
                        </m:e>
                      </m:d>
                    </m:sub>
                  </m:sSub>
                  <m:r>
                    <m:rPr>
                      <m:sty m:val="p"/>
                    </m:rPr>
                    <w:rPr>
                      <w:rFonts w:ascii="Cambria Math" w:hAnsi="Cambria Math"/>
                      <w:sz w:val="28"/>
                      <w:szCs w:val="28"/>
                      <w:lang w:val="kk-KZ"/>
                    </w:rPr>
                    <m:t>=-767,785-767,785sin2·45°</m:t>
                  </m:r>
                  <m:r>
                    <w:rPr>
                      <w:rFonts w:ascii="Cambria Math" w:hAnsi="Cambria Math"/>
                      <w:sz w:val="28"/>
                      <w:szCs w:val="28"/>
                      <w:lang w:val="kk-KZ"/>
                    </w:rPr>
                    <m:t>=-1535,570 МПа</m:t>
                  </m:r>
                </m:e>
                <m:e>
                  <m:sSub>
                    <m:sSubPr>
                      <m:ctrlPr>
                        <w:rPr>
                          <w:rFonts w:ascii="Cambria Math" w:hAnsi="Cambria Math"/>
                          <w:iCs/>
                          <w:sz w:val="28"/>
                          <w:szCs w:val="28"/>
                          <w:lang w:val="kk-KZ"/>
                        </w:rPr>
                      </m:ctrlPr>
                    </m:sSubPr>
                    <m:e>
                      <m:r>
                        <m:rPr>
                          <m:sty m:val="p"/>
                        </m:rPr>
                        <w:rPr>
                          <w:rFonts w:ascii="Cambria Math" w:hAnsi="Cambria Math"/>
                          <w:sz w:val="28"/>
                          <w:szCs w:val="28"/>
                          <w:lang w:val="kk-KZ"/>
                        </w:rPr>
                        <m:t>τ</m:t>
                      </m:r>
                    </m:e>
                    <m:sub>
                      <m:r>
                        <m:rPr>
                          <m:sty m:val="p"/>
                        </m:rPr>
                        <w:rPr>
                          <w:rFonts w:ascii="Cambria Math" w:hAnsi="Cambria Math"/>
                          <w:sz w:val="28"/>
                          <w:szCs w:val="28"/>
                          <w:lang w:val="kk-KZ"/>
                        </w:rPr>
                        <m:t>xy</m:t>
                      </m:r>
                      <m:d>
                        <m:dPr>
                          <m:ctrlPr>
                            <w:rPr>
                              <w:rFonts w:ascii="Cambria Math" w:hAnsi="Cambria Math"/>
                              <w:iCs/>
                              <w:sz w:val="28"/>
                              <w:szCs w:val="28"/>
                              <w:lang w:val="kk-KZ"/>
                            </w:rPr>
                          </m:ctrlPr>
                        </m:dPr>
                        <m:e>
                          <m:r>
                            <m:rPr>
                              <m:sty m:val="p"/>
                            </m:rPr>
                            <w:rPr>
                              <w:rFonts w:ascii="Cambria Math" w:hAnsi="Cambria Math"/>
                              <w:sz w:val="28"/>
                              <w:szCs w:val="28"/>
                              <w:lang w:val="kk-KZ"/>
                            </w:rPr>
                            <m:t>1.1</m:t>
                          </m:r>
                        </m:e>
                      </m:d>
                    </m:sub>
                  </m:sSub>
                  <m:r>
                    <m:rPr>
                      <m:sty m:val="p"/>
                    </m:rPr>
                    <w:rPr>
                      <w:rFonts w:ascii="Cambria Math" w:hAnsi="Cambria Math"/>
                      <w:sz w:val="28"/>
                      <w:szCs w:val="28"/>
                      <w:lang w:val="kk-KZ"/>
                    </w:rPr>
                    <m:t>=-767,785cos2·45°=0</m:t>
                  </m:r>
                </m:e>
              </m:eqArr>
            </m:e>
          </m:d>
        </m:oMath>
      </m:oMathPara>
    </w:p>
    <w:bookmarkEnd w:id="221"/>
    <w:p w14:paraId="12A6239D" w14:textId="77777777" w:rsidR="001C1666" w:rsidRPr="0059115C" w:rsidRDefault="001C1666" w:rsidP="001C1666">
      <w:pPr>
        <w:spacing w:after="0" w:line="240" w:lineRule="auto"/>
        <w:ind w:firstLine="708"/>
        <w:jc w:val="both"/>
        <w:rPr>
          <w:rFonts w:ascii="Times New Roman" w:eastAsia="Times New Roman" w:hAnsi="Times New Roman"/>
          <w:sz w:val="28"/>
          <w:szCs w:val="28"/>
          <w:lang w:val="kk-KZ" w:eastAsia="ru-RU"/>
        </w:rPr>
      </w:pPr>
    </w:p>
    <w:p w14:paraId="0AB0E813" w14:textId="77777777" w:rsidR="001C1666" w:rsidRPr="0059115C" w:rsidRDefault="001C1666" w:rsidP="001C1666">
      <w:pPr>
        <w:spacing w:after="0" w:line="240" w:lineRule="auto"/>
        <w:ind w:firstLine="708"/>
        <w:jc w:val="both"/>
        <w:rPr>
          <w:rFonts w:ascii="Times New Roman" w:eastAsia="Times New Roman" w:hAnsi="Times New Roman"/>
          <w:sz w:val="28"/>
          <w:szCs w:val="28"/>
          <w:lang w:val="kk-KZ" w:eastAsia="ru-RU"/>
        </w:rPr>
      </w:pPr>
      <w:bookmarkStart w:id="224" w:name="_Hlk132607146"/>
      <w:r w:rsidRPr="0059115C">
        <w:rPr>
          <w:rFonts w:ascii="Times New Roman" w:eastAsia="Times New Roman" w:hAnsi="Times New Roman"/>
          <w:sz w:val="28"/>
          <w:szCs w:val="28"/>
          <w:lang w:val="kk-KZ" w:eastAsia="ru-RU"/>
        </w:rPr>
        <w:t>1.2 нүктеcіндегі кернеу компоненттері (θ</w:t>
      </w:r>
      <w:r w:rsidRPr="0059115C">
        <w:rPr>
          <w:rFonts w:ascii="Times New Roman" w:eastAsia="Times New Roman" w:hAnsi="Times New Roman"/>
          <w:sz w:val="28"/>
          <w:szCs w:val="28"/>
          <w:vertAlign w:val="subscript"/>
          <w:lang w:val="kk-KZ" w:eastAsia="ru-RU"/>
        </w:rPr>
        <w:t>n.m</w:t>
      </w:r>
      <w:r w:rsidRPr="0059115C">
        <w:rPr>
          <w:rFonts w:ascii="Times New Roman" w:eastAsia="Times New Roman" w:hAnsi="Times New Roman"/>
          <w:sz w:val="28"/>
          <w:szCs w:val="28"/>
          <w:lang w:val="kk-KZ" w:eastAsia="ru-RU"/>
        </w:rPr>
        <w:t xml:space="preserve"> = θ</w:t>
      </w:r>
      <w:r w:rsidRPr="0059115C">
        <w:rPr>
          <w:rFonts w:ascii="Times New Roman" w:eastAsia="Times New Roman" w:hAnsi="Times New Roman"/>
          <w:sz w:val="28"/>
          <w:szCs w:val="28"/>
          <w:vertAlign w:val="subscript"/>
          <w:lang w:val="kk-KZ" w:eastAsia="ru-RU"/>
        </w:rPr>
        <w:t>1.2</w:t>
      </w:r>
      <w:r w:rsidRPr="0059115C">
        <w:rPr>
          <w:rFonts w:ascii="Times New Roman" w:eastAsia="Times New Roman" w:hAnsi="Times New Roman"/>
          <w:sz w:val="28"/>
          <w:szCs w:val="28"/>
          <w:lang w:val="kk-KZ" w:eastAsia="ru-RU"/>
        </w:rPr>
        <w:t xml:space="preserve"> = 45°–35°=10°):</w:t>
      </w:r>
    </w:p>
    <w:bookmarkEnd w:id="224"/>
    <w:p w14:paraId="3FC3D08F" w14:textId="77777777" w:rsidR="001C1666" w:rsidRPr="0059115C" w:rsidRDefault="001C1666" w:rsidP="001C1666">
      <w:pPr>
        <w:spacing w:after="0" w:line="240" w:lineRule="auto"/>
        <w:ind w:firstLine="708"/>
        <w:jc w:val="both"/>
        <w:rPr>
          <w:rFonts w:ascii="Times New Roman" w:eastAsia="Times New Roman" w:hAnsi="Times New Roman"/>
          <w:sz w:val="28"/>
          <w:szCs w:val="28"/>
          <w:lang w:val="kk-KZ" w:eastAsia="ru-RU"/>
        </w:rPr>
      </w:pPr>
    </w:p>
    <w:p w14:paraId="5624C581" w14:textId="77777777" w:rsidR="001C1666" w:rsidRPr="0059115C" w:rsidRDefault="00426C3D" w:rsidP="001C1666">
      <w:pPr>
        <w:spacing w:after="0" w:line="240" w:lineRule="auto"/>
        <w:ind w:firstLine="708"/>
        <w:jc w:val="both"/>
        <w:rPr>
          <w:rFonts w:ascii="Times New Roman" w:eastAsia="Times New Roman" w:hAnsi="Times New Roman"/>
          <w:sz w:val="28"/>
          <w:szCs w:val="28"/>
          <w:lang w:val="kk-KZ" w:eastAsia="ru-RU"/>
        </w:rPr>
      </w:pPr>
      <m:oMathPara>
        <m:oMath>
          <m:d>
            <m:dPr>
              <m:begChr m:val="{"/>
              <m:endChr m:val=""/>
              <m:ctrlPr>
                <w:rPr>
                  <w:rFonts w:ascii="Cambria Math" w:hAnsi="Cambria Math"/>
                  <w:i/>
                  <w:sz w:val="28"/>
                  <w:szCs w:val="28"/>
                  <w:lang w:val="kk-KZ"/>
                </w:rPr>
              </m:ctrlPr>
            </m:dPr>
            <m:e>
              <m:eqArr>
                <m:eqArrPr>
                  <m:ctrlPr>
                    <w:rPr>
                      <w:rFonts w:ascii="Cambria Math" w:hAnsi="Cambria Math"/>
                      <w:iCs/>
                      <w:sz w:val="28"/>
                      <w:szCs w:val="28"/>
                      <w:lang w:val="kk-KZ"/>
                    </w:rPr>
                  </m:ctrlPr>
                </m:eqArrPr>
                <m:e>
                  <m:sSub>
                    <m:sSubPr>
                      <m:ctrlPr>
                        <w:rPr>
                          <w:rFonts w:ascii="Cambria Math" w:hAnsi="Cambria Math"/>
                          <w:iCs/>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x</m:t>
                      </m:r>
                      <m:d>
                        <m:dPr>
                          <m:ctrlPr>
                            <w:rPr>
                              <w:rFonts w:ascii="Cambria Math" w:hAnsi="Cambria Math"/>
                              <w:iCs/>
                              <w:sz w:val="28"/>
                              <w:szCs w:val="28"/>
                              <w:lang w:val="kk-KZ"/>
                            </w:rPr>
                          </m:ctrlPr>
                        </m:dPr>
                        <m:e>
                          <m:r>
                            <m:rPr>
                              <m:sty m:val="p"/>
                            </m:rPr>
                            <w:rPr>
                              <w:rFonts w:ascii="Cambria Math" w:hAnsi="Cambria Math"/>
                              <w:sz w:val="28"/>
                              <w:szCs w:val="28"/>
                              <w:lang w:val="kk-KZ"/>
                            </w:rPr>
                            <m:t>1.2</m:t>
                          </m:r>
                        </m:e>
                      </m:d>
                    </m:sub>
                  </m:sSub>
                  <m:r>
                    <m:rPr>
                      <m:sty m:val="p"/>
                    </m:rPr>
                    <w:rPr>
                      <w:rFonts w:ascii="Cambria Math" w:hAnsi="Cambria Math"/>
                      <w:sz w:val="28"/>
                      <w:szCs w:val="28"/>
                      <w:lang w:val="kk-KZ"/>
                    </w:rPr>
                    <m:t>=-</m:t>
                  </m:r>
                  <m:r>
                    <w:rPr>
                      <w:rFonts w:ascii="Cambria Math" w:hAnsi="Cambria Math"/>
                      <w:sz w:val="28"/>
                      <w:szCs w:val="28"/>
                      <w:lang w:val="kk-KZ"/>
                    </w:rPr>
                    <m:t>1705,251</m:t>
                  </m:r>
                  <m:r>
                    <m:rPr>
                      <m:sty m:val="p"/>
                    </m:rPr>
                    <w:rPr>
                      <w:rFonts w:ascii="Cambria Math" w:hAnsi="Cambria Math"/>
                      <w:sz w:val="28"/>
                      <w:szCs w:val="28"/>
                      <w:lang w:val="kk-KZ"/>
                    </w:rPr>
                    <m:t>+767,785sin2·10°</m:t>
                  </m:r>
                  <m:r>
                    <w:rPr>
                      <w:rFonts w:ascii="Cambria Math" w:hAnsi="Cambria Math"/>
                      <w:sz w:val="28"/>
                      <w:szCs w:val="28"/>
                      <w:lang w:val="kk-KZ"/>
                    </w:rPr>
                    <m:t>=-1442,653 МПа</m:t>
                  </m:r>
                </m:e>
                <m:e>
                  <m:sSub>
                    <m:sSubPr>
                      <m:ctrlPr>
                        <w:rPr>
                          <w:rFonts w:ascii="Cambria Math" w:hAnsi="Cambria Math"/>
                          <w:iCs/>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y</m:t>
                      </m:r>
                      <m:d>
                        <m:dPr>
                          <m:ctrlPr>
                            <w:rPr>
                              <w:rFonts w:ascii="Cambria Math" w:hAnsi="Cambria Math"/>
                              <w:iCs/>
                              <w:sz w:val="28"/>
                              <w:szCs w:val="28"/>
                              <w:lang w:val="kk-KZ"/>
                            </w:rPr>
                          </m:ctrlPr>
                        </m:dPr>
                        <m:e>
                          <m:r>
                            <m:rPr>
                              <m:sty m:val="p"/>
                            </m:rPr>
                            <w:rPr>
                              <w:rFonts w:ascii="Cambria Math" w:hAnsi="Cambria Math"/>
                              <w:sz w:val="28"/>
                              <w:szCs w:val="28"/>
                              <w:lang w:val="kk-KZ"/>
                            </w:rPr>
                            <m:t>1.2</m:t>
                          </m:r>
                        </m:e>
                      </m:d>
                    </m:sub>
                  </m:sSub>
                  <m:r>
                    <m:rPr>
                      <m:sty m:val="p"/>
                    </m:rPr>
                    <w:rPr>
                      <w:rFonts w:ascii="Cambria Math" w:hAnsi="Cambria Math"/>
                      <w:sz w:val="28"/>
                      <w:szCs w:val="28"/>
                      <w:lang w:val="kk-KZ"/>
                    </w:rPr>
                    <m:t>=-1705,251-767,785sin2·10°</m:t>
                  </m:r>
                  <m:r>
                    <w:rPr>
                      <w:rFonts w:ascii="Cambria Math" w:hAnsi="Cambria Math"/>
                      <w:sz w:val="28"/>
                      <w:szCs w:val="28"/>
                      <w:lang w:val="kk-KZ"/>
                    </w:rPr>
                    <m:t>-1967,849 МПа</m:t>
                  </m:r>
                </m:e>
                <m:e>
                  <w:bookmarkStart w:id="225" w:name="_Hlk135644425"/>
                  <m:sSub>
                    <m:sSubPr>
                      <m:ctrlPr>
                        <w:rPr>
                          <w:rFonts w:ascii="Cambria Math" w:hAnsi="Cambria Math"/>
                          <w:iCs/>
                          <w:sz w:val="28"/>
                          <w:szCs w:val="28"/>
                          <w:lang w:val="kk-KZ"/>
                        </w:rPr>
                      </m:ctrlPr>
                    </m:sSubPr>
                    <m:e>
                      <m:r>
                        <m:rPr>
                          <m:sty m:val="p"/>
                        </m:rPr>
                        <w:rPr>
                          <w:rFonts w:ascii="Cambria Math" w:hAnsi="Cambria Math"/>
                          <w:sz w:val="28"/>
                          <w:szCs w:val="28"/>
                          <w:lang w:val="kk-KZ"/>
                        </w:rPr>
                        <m:t>τ</m:t>
                      </m:r>
                    </m:e>
                    <m:sub>
                      <m:r>
                        <m:rPr>
                          <m:sty m:val="p"/>
                        </m:rPr>
                        <w:rPr>
                          <w:rFonts w:ascii="Cambria Math" w:hAnsi="Cambria Math"/>
                          <w:sz w:val="28"/>
                          <w:szCs w:val="28"/>
                          <w:lang w:val="kk-KZ"/>
                        </w:rPr>
                        <m:t>xy</m:t>
                      </m:r>
                      <m:d>
                        <m:dPr>
                          <m:ctrlPr>
                            <w:rPr>
                              <w:rFonts w:ascii="Cambria Math" w:hAnsi="Cambria Math"/>
                              <w:iCs/>
                              <w:sz w:val="28"/>
                              <w:szCs w:val="28"/>
                              <w:lang w:val="kk-KZ"/>
                            </w:rPr>
                          </m:ctrlPr>
                        </m:dPr>
                        <m:e>
                          <m:r>
                            <m:rPr>
                              <m:sty m:val="p"/>
                            </m:rPr>
                            <w:rPr>
                              <w:rFonts w:ascii="Cambria Math" w:hAnsi="Cambria Math"/>
                              <w:sz w:val="28"/>
                              <w:szCs w:val="28"/>
                              <w:lang w:val="kk-KZ"/>
                            </w:rPr>
                            <m:t>1.2</m:t>
                          </m:r>
                        </m:e>
                      </m:d>
                    </m:sub>
                  </m:sSub>
                  <m:r>
                    <m:rPr>
                      <m:sty m:val="p"/>
                    </m:rPr>
                    <w:rPr>
                      <w:rFonts w:ascii="Cambria Math" w:hAnsi="Cambria Math"/>
                      <w:sz w:val="28"/>
                      <w:szCs w:val="28"/>
                      <w:lang w:val="kk-KZ"/>
                    </w:rPr>
                    <m:t xml:space="preserve">=-767,785cos2·10°=-721,482 </m:t>
                  </m:r>
                  <m:r>
                    <w:rPr>
                      <w:rFonts w:ascii="Cambria Math" w:hAnsi="Cambria Math"/>
                      <w:sz w:val="28"/>
                      <w:szCs w:val="28"/>
                      <w:lang w:val="kk-KZ"/>
                    </w:rPr>
                    <m:t>МПа</m:t>
                  </m:r>
                  <w:bookmarkEnd w:id="225"/>
                </m:e>
              </m:eqArr>
            </m:e>
          </m:d>
        </m:oMath>
      </m:oMathPara>
    </w:p>
    <w:p w14:paraId="5BB9D19C" w14:textId="77777777" w:rsidR="001C1666" w:rsidRPr="0059115C" w:rsidRDefault="001C1666" w:rsidP="001C1666">
      <w:pPr>
        <w:spacing w:after="0" w:line="240" w:lineRule="auto"/>
        <w:ind w:firstLine="708"/>
        <w:jc w:val="both"/>
        <w:rPr>
          <w:rFonts w:ascii="Times New Roman" w:eastAsia="Times New Roman" w:hAnsi="Times New Roman"/>
          <w:sz w:val="28"/>
          <w:szCs w:val="28"/>
          <w:lang w:val="kk-KZ" w:eastAsia="ru-RU"/>
        </w:rPr>
      </w:pPr>
    </w:p>
    <w:p w14:paraId="02AB2F28" w14:textId="77777777" w:rsidR="001C1666" w:rsidRPr="0059115C" w:rsidRDefault="001C1666" w:rsidP="001C1666">
      <w:pPr>
        <w:spacing w:after="0" w:line="240" w:lineRule="auto"/>
        <w:ind w:firstLine="708"/>
        <w:jc w:val="both"/>
        <w:rPr>
          <w:rFonts w:ascii="Times New Roman" w:eastAsia="Times New Roman" w:hAnsi="Times New Roman"/>
          <w:sz w:val="28"/>
          <w:szCs w:val="28"/>
          <w:lang w:val="kk-KZ" w:eastAsia="ru-RU"/>
        </w:rPr>
      </w:pPr>
      <w:r w:rsidRPr="0059115C">
        <w:rPr>
          <w:rFonts w:ascii="Times New Roman" w:eastAsia="Times New Roman" w:hAnsi="Times New Roman"/>
          <w:sz w:val="28"/>
          <w:szCs w:val="28"/>
          <w:lang w:val="kk-KZ" w:eastAsia="ru-RU"/>
        </w:rPr>
        <w:t>0.0 нүктесіндегі кернеу компоненттері (θ</w:t>
      </w:r>
      <w:r w:rsidRPr="0059115C">
        <w:rPr>
          <w:rFonts w:ascii="Times New Roman" w:eastAsia="Times New Roman" w:hAnsi="Times New Roman"/>
          <w:sz w:val="28"/>
          <w:szCs w:val="28"/>
          <w:vertAlign w:val="subscript"/>
          <w:lang w:val="kk-KZ" w:eastAsia="ru-RU"/>
        </w:rPr>
        <w:t>n.m</w:t>
      </w:r>
      <w:r w:rsidRPr="0059115C">
        <w:rPr>
          <w:rFonts w:ascii="Times New Roman" w:eastAsia="Times New Roman" w:hAnsi="Times New Roman"/>
          <w:sz w:val="28"/>
          <w:szCs w:val="28"/>
          <w:lang w:val="kk-KZ" w:eastAsia="ru-RU"/>
        </w:rPr>
        <w:t xml:space="preserve"> = θ</w:t>
      </w:r>
      <w:r w:rsidRPr="0059115C">
        <w:rPr>
          <w:rFonts w:ascii="Times New Roman" w:eastAsia="Times New Roman" w:hAnsi="Times New Roman"/>
          <w:sz w:val="28"/>
          <w:szCs w:val="28"/>
          <w:vertAlign w:val="subscript"/>
          <w:lang w:val="kk-KZ" w:eastAsia="ru-RU"/>
        </w:rPr>
        <w:t>0.0</w:t>
      </w:r>
      <w:r w:rsidRPr="0059115C">
        <w:rPr>
          <w:rFonts w:ascii="Times New Roman" w:eastAsia="Times New Roman" w:hAnsi="Times New Roman"/>
          <w:sz w:val="28"/>
          <w:szCs w:val="28"/>
          <w:lang w:val="kk-KZ" w:eastAsia="ru-RU"/>
        </w:rPr>
        <w:t xml:space="preserve"> = 45°):</w:t>
      </w:r>
    </w:p>
    <w:p w14:paraId="7C3CD111" w14:textId="77777777" w:rsidR="001C1666" w:rsidRPr="0059115C" w:rsidRDefault="001C1666" w:rsidP="001C1666">
      <w:pPr>
        <w:spacing w:after="0" w:line="240" w:lineRule="auto"/>
        <w:ind w:firstLine="708"/>
        <w:jc w:val="both"/>
        <w:rPr>
          <w:rFonts w:ascii="Times New Roman" w:eastAsia="Times New Roman" w:hAnsi="Times New Roman"/>
          <w:sz w:val="28"/>
          <w:szCs w:val="28"/>
          <w:lang w:val="kk-KZ" w:eastAsia="ru-RU"/>
        </w:rPr>
      </w:pPr>
    </w:p>
    <w:p w14:paraId="442D7A94" w14:textId="77777777" w:rsidR="001C1666" w:rsidRPr="0059115C" w:rsidRDefault="00426C3D" w:rsidP="001C1666">
      <w:pPr>
        <w:spacing w:after="0" w:line="240" w:lineRule="auto"/>
        <w:ind w:firstLine="708"/>
        <w:jc w:val="both"/>
        <w:rPr>
          <w:rFonts w:ascii="Times New Roman" w:eastAsia="Times New Roman" w:hAnsi="Times New Roman"/>
          <w:sz w:val="28"/>
          <w:szCs w:val="28"/>
          <w:lang w:val="kk-KZ" w:eastAsia="ru-RU"/>
        </w:rPr>
      </w:pPr>
      <m:oMathPara>
        <m:oMath>
          <m:d>
            <m:dPr>
              <m:begChr m:val="{"/>
              <m:endChr m:val=""/>
              <m:ctrlPr>
                <w:rPr>
                  <w:rFonts w:ascii="Cambria Math" w:hAnsi="Cambria Math"/>
                  <w:i/>
                  <w:sz w:val="28"/>
                  <w:szCs w:val="28"/>
                  <w:lang w:val="kk-KZ"/>
                </w:rPr>
              </m:ctrlPr>
            </m:dPr>
            <m:e>
              <m:eqArr>
                <m:eqArrPr>
                  <m:ctrlPr>
                    <w:rPr>
                      <w:rFonts w:ascii="Cambria Math" w:hAnsi="Cambria Math"/>
                      <w:iCs/>
                      <w:sz w:val="28"/>
                      <w:szCs w:val="28"/>
                      <w:lang w:val="kk-KZ"/>
                    </w:rPr>
                  </m:ctrlPr>
                </m:eqArrPr>
                <m:e>
                  <m:sSub>
                    <m:sSubPr>
                      <m:ctrlPr>
                        <w:rPr>
                          <w:rFonts w:ascii="Cambria Math" w:hAnsi="Cambria Math"/>
                          <w:iCs/>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x</m:t>
                      </m:r>
                      <m:d>
                        <m:dPr>
                          <m:ctrlPr>
                            <w:rPr>
                              <w:rFonts w:ascii="Cambria Math" w:hAnsi="Cambria Math"/>
                              <w:iCs/>
                              <w:sz w:val="28"/>
                              <w:szCs w:val="28"/>
                              <w:lang w:val="kk-KZ"/>
                            </w:rPr>
                          </m:ctrlPr>
                        </m:dPr>
                        <m:e>
                          <m:r>
                            <m:rPr>
                              <m:sty m:val="p"/>
                            </m:rPr>
                            <w:rPr>
                              <w:rFonts w:ascii="Cambria Math" w:hAnsi="Cambria Math"/>
                              <w:sz w:val="28"/>
                              <w:szCs w:val="28"/>
                              <w:lang w:val="kk-KZ"/>
                            </w:rPr>
                            <m:t>0.0</m:t>
                          </m:r>
                        </m:e>
                      </m:d>
                    </m:sub>
                  </m:sSub>
                  <m:r>
                    <m:rPr>
                      <m:sty m:val="p"/>
                    </m:rPr>
                    <w:rPr>
                      <w:rFonts w:ascii="Cambria Math" w:hAnsi="Cambria Math"/>
                      <w:sz w:val="28"/>
                      <w:szCs w:val="28"/>
                      <w:lang w:val="kk-KZ"/>
                    </w:rPr>
                    <m:t>=-</m:t>
                  </m:r>
                  <m:r>
                    <w:rPr>
                      <w:rFonts w:ascii="Cambria Math" w:hAnsi="Cambria Math"/>
                      <w:sz w:val="28"/>
                      <w:szCs w:val="28"/>
                      <w:lang w:val="kk-KZ"/>
                    </w:rPr>
                    <m:t>2642,249</m:t>
                  </m:r>
                  <m:r>
                    <m:rPr>
                      <m:sty m:val="p"/>
                    </m:rPr>
                    <w:rPr>
                      <w:rFonts w:ascii="Cambria Math" w:hAnsi="Cambria Math"/>
                      <w:sz w:val="28"/>
                      <w:szCs w:val="28"/>
                      <w:lang w:val="kk-KZ"/>
                    </w:rPr>
                    <m:t>+767,785sin2·45°</m:t>
                  </m:r>
                  <m:r>
                    <w:rPr>
                      <w:rFonts w:ascii="Cambria Math" w:hAnsi="Cambria Math"/>
                      <w:sz w:val="28"/>
                      <w:szCs w:val="28"/>
                      <w:lang w:val="kk-KZ"/>
                    </w:rPr>
                    <m:t>=-1874,464 МПа</m:t>
                  </m:r>
                </m:e>
                <m:e>
                  <m:sSub>
                    <m:sSubPr>
                      <m:ctrlPr>
                        <w:rPr>
                          <w:rFonts w:ascii="Cambria Math" w:hAnsi="Cambria Math"/>
                          <w:iCs/>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y</m:t>
                      </m:r>
                      <m:d>
                        <m:dPr>
                          <m:ctrlPr>
                            <w:rPr>
                              <w:rFonts w:ascii="Cambria Math" w:hAnsi="Cambria Math"/>
                              <w:iCs/>
                              <w:sz w:val="28"/>
                              <w:szCs w:val="28"/>
                              <w:lang w:val="kk-KZ"/>
                            </w:rPr>
                          </m:ctrlPr>
                        </m:dPr>
                        <m:e>
                          <m:r>
                            <m:rPr>
                              <m:sty m:val="p"/>
                            </m:rPr>
                            <w:rPr>
                              <w:rFonts w:ascii="Cambria Math" w:hAnsi="Cambria Math"/>
                              <w:sz w:val="28"/>
                              <w:szCs w:val="28"/>
                              <w:lang w:val="kk-KZ"/>
                            </w:rPr>
                            <m:t>0.0</m:t>
                          </m:r>
                        </m:e>
                      </m:d>
                    </m:sub>
                  </m:sSub>
                  <m:r>
                    <m:rPr>
                      <m:sty m:val="p"/>
                    </m:rPr>
                    <w:rPr>
                      <w:rFonts w:ascii="Cambria Math" w:hAnsi="Cambria Math"/>
                      <w:sz w:val="28"/>
                      <w:szCs w:val="28"/>
                      <w:lang w:val="kk-KZ"/>
                    </w:rPr>
                    <m:t>=-2642,249-767,785sin2·45°</m:t>
                  </m:r>
                  <m:r>
                    <w:rPr>
                      <w:rFonts w:ascii="Cambria Math" w:hAnsi="Cambria Math"/>
                      <w:sz w:val="28"/>
                      <w:szCs w:val="28"/>
                      <w:lang w:val="kk-KZ"/>
                    </w:rPr>
                    <m:t>=-3410,034 МПа</m:t>
                  </m:r>
                </m:e>
                <m:e>
                  <w:bookmarkStart w:id="226" w:name="_Hlk135641907"/>
                  <w:bookmarkStart w:id="227" w:name="_Hlk135644246"/>
                  <m:sSub>
                    <m:sSubPr>
                      <m:ctrlPr>
                        <w:rPr>
                          <w:rFonts w:ascii="Cambria Math" w:hAnsi="Cambria Math"/>
                          <w:iCs/>
                          <w:sz w:val="28"/>
                          <w:szCs w:val="28"/>
                          <w:lang w:val="kk-KZ"/>
                        </w:rPr>
                      </m:ctrlPr>
                    </m:sSubPr>
                    <m:e>
                      <m:r>
                        <m:rPr>
                          <m:sty m:val="p"/>
                        </m:rPr>
                        <w:rPr>
                          <w:rFonts w:ascii="Cambria Math" w:hAnsi="Cambria Math"/>
                          <w:sz w:val="28"/>
                          <w:szCs w:val="28"/>
                          <w:lang w:val="kk-KZ"/>
                        </w:rPr>
                        <m:t>τ</m:t>
                      </m:r>
                    </m:e>
                    <m:sub>
                      <m:r>
                        <m:rPr>
                          <m:sty m:val="p"/>
                        </m:rPr>
                        <w:rPr>
                          <w:rFonts w:ascii="Cambria Math" w:hAnsi="Cambria Math"/>
                          <w:sz w:val="28"/>
                          <w:szCs w:val="28"/>
                          <w:lang w:val="kk-KZ"/>
                        </w:rPr>
                        <m:t>xy</m:t>
                      </m:r>
                      <m:d>
                        <m:dPr>
                          <m:ctrlPr>
                            <w:rPr>
                              <w:rFonts w:ascii="Cambria Math" w:hAnsi="Cambria Math"/>
                              <w:iCs/>
                              <w:sz w:val="28"/>
                              <w:szCs w:val="28"/>
                              <w:lang w:val="kk-KZ"/>
                            </w:rPr>
                          </m:ctrlPr>
                        </m:dPr>
                        <m:e>
                          <m:r>
                            <m:rPr>
                              <m:sty m:val="p"/>
                            </m:rPr>
                            <w:rPr>
                              <w:rFonts w:ascii="Cambria Math" w:hAnsi="Cambria Math"/>
                              <w:sz w:val="28"/>
                              <w:szCs w:val="28"/>
                              <w:lang w:val="kk-KZ"/>
                            </w:rPr>
                            <m:t>0.0</m:t>
                          </m:r>
                        </m:e>
                      </m:d>
                    </m:sub>
                  </m:sSub>
                  <w:bookmarkEnd w:id="226"/>
                  <m:r>
                    <m:rPr>
                      <m:sty m:val="p"/>
                    </m:rPr>
                    <w:rPr>
                      <w:rFonts w:ascii="Cambria Math" w:hAnsi="Cambria Math"/>
                      <w:sz w:val="28"/>
                      <w:szCs w:val="28"/>
                      <w:lang w:val="kk-KZ"/>
                    </w:rPr>
                    <m:t>=-767,785cos2·45°=0</m:t>
                  </m:r>
                  <w:bookmarkEnd w:id="227"/>
                </m:e>
              </m:eqArr>
            </m:e>
          </m:d>
        </m:oMath>
      </m:oMathPara>
    </w:p>
    <w:p w14:paraId="1FC464D9" w14:textId="77777777" w:rsidR="001C1666" w:rsidRPr="0059115C" w:rsidRDefault="001C1666" w:rsidP="001C1666">
      <w:pPr>
        <w:spacing w:after="0" w:line="240" w:lineRule="auto"/>
        <w:ind w:firstLine="708"/>
        <w:jc w:val="both"/>
        <w:rPr>
          <w:rFonts w:ascii="Times New Roman" w:eastAsia="Times New Roman" w:hAnsi="Times New Roman"/>
          <w:sz w:val="28"/>
          <w:szCs w:val="28"/>
          <w:lang w:val="kk-KZ" w:eastAsia="ru-RU"/>
        </w:rPr>
      </w:pPr>
    </w:p>
    <w:p w14:paraId="687C120A" w14:textId="59C00B5A" w:rsidR="001C1666" w:rsidRPr="0059115C" w:rsidRDefault="001C1666" w:rsidP="00E77589">
      <w:pPr>
        <w:spacing w:after="0" w:line="240" w:lineRule="auto"/>
        <w:ind w:firstLine="708"/>
        <w:jc w:val="both"/>
        <w:rPr>
          <w:rFonts w:ascii="Times New Roman" w:eastAsia="Times New Roman" w:hAnsi="Times New Roman"/>
          <w:sz w:val="28"/>
          <w:szCs w:val="28"/>
          <w:lang w:val="kk-KZ" w:eastAsia="ru-RU"/>
        </w:rPr>
      </w:pPr>
      <w:r w:rsidRPr="0059115C">
        <w:rPr>
          <w:rFonts w:ascii="Times New Roman" w:eastAsia="Times New Roman" w:hAnsi="Times New Roman"/>
          <w:sz w:val="28"/>
          <w:szCs w:val="28"/>
          <w:lang w:val="kk-KZ" w:eastAsia="ru-RU"/>
        </w:rPr>
        <w:t xml:space="preserve">Орташа нормаль кернеулердің х және y осьтері бойынша сәйкесінше </w:t>
      </w:r>
      <w:bookmarkStart w:id="228" w:name="_Hlk135640336"/>
      <w:bookmarkStart w:id="229" w:name="_Hlk135645781"/>
      <w:r w:rsidRPr="0059115C">
        <w:rPr>
          <w:rFonts w:ascii="Times New Roman" w:eastAsia="Times New Roman" w:hAnsi="Times New Roman"/>
          <w:sz w:val="28"/>
          <w:szCs w:val="28"/>
          <w:lang w:val="kk-KZ" w:eastAsia="ru-RU"/>
        </w:rPr>
        <w:t>σ</w:t>
      </w:r>
      <w:r w:rsidRPr="0059115C">
        <w:rPr>
          <w:rFonts w:ascii="Times New Roman" w:eastAsia="Times New Roman" w:hAnsi="Times New Roman"/>
          <w:sz w:val="28"/>
          <w:szCs w:val="28"/>
          <w:vertAlign w:val="subscript"/>
          <w:lang w:val="kk-KZ" w:eastAsia="ru-RU"/>
        </w:rPr>
        <w:t xml:space="preserve">х </w:t>
      </w:r>
      <w:bookmarkEnd w:id="228"/>
      <w:r w:rsidRPr="0059115C">
        <w:rPr>
          <w:rFonts w:ascii="Times New Roman" w:eastAsia="Times New Roman" w:hAnsi="Times New Roman"/>
          <w:sz w:val="28"/>
          <w:szCs w:val="28"/>
          <w:lang w:val="kk-KZ" w:eastAsia="ru-RU"/>
        </w:rPr>
        <w:t xml:space="preserve">және </w:t>
      </w:r>
      <w:bookmarkStart w:id="230" w:name="_Hlk135640459"/>
      <w:r w:rsidRPr="0059115C">
        <w:rPr>
          <w:rFonts w:ascii="Times New Roman" w:eastAsia="Times New Roman" w:hAnsi="Times New Roman"/>
          <w:sz w:val="28"/>
          <w:szCs w:val="28"/>
          <w:lang w:val="kk-KZ" w:eastAsia="ru-RU"/>
        </w:rPr>
        <w:t>σ</w:t>
      </w:r>
      <w:r w:rsidRPr="0059115C">
        <w:rPr>
          <w:rFonts w:ascii="Times New Roman" w:eastAsia="Times New Roman" w:hAnsi="Times New Roman"/>
          <w:sz w:val="28"/>
          <w:szCs w:val="28"/>
          <w:vertAlign w:val="subscript"/>
          <w:lang w:val="kk-KZ" w:eastAsia="ru-RU"/>
        </w:rPr>
        <w:t xml:space="preserve">у </w:t>
      </w:r>
      <w:r w:rsidRPr="0059115C">
        <w:rPr>
          <w:rFonts w:ascii="Times New Roman" w:eastAsia="Times New Roman" w:hAnsi="Times New Roman"/>
          <w:sz w:val="28"/>
          <w:szCs w:val="28"/>
          <w:lang w:val="kk-KZ" w:eastAsia="ru-RU"/>
        </w:rPr>
        <w:t xml:space="preserve">компоненттерін </w:t>
      </w:r>
      <w:bookmarkEnd w:id="229"/>
      <w:bookmarkEnd w:id="230"/>
      <w:r w:rsidRPr="0059115C">
        <w:rPr>
          <w:rFonts w:ascii="Times New Roman" w:eastAsia="Times New Roman" w:hAnsi="Times New Roman"/>
          <w:sz w:val="28"/>
          <w:szCs w:val="28"/>
          <w:lang w:val="kk-KZ" w:eastAsia="ru-RU"/>
        </w:rPr>
        <w:t xml:space="preserve">талдау да сырғу сызықтары және шекті элементтер әдістерімен алынған кернеу мәндердің (сурет 2) сәйкестігін аңғартады. </w:t>
      </w:r>
      <w:bookmarkStart w:id="231" w:name="_Hlk135643062"/>
      <w:r w:rsidRPr="0059115C">
        <w:rPr>
          <w:rFonts w:ascii="Times New Roman" w:eastAsia="Times New Roman" w:hAnsi="Times New Roman"/>
          <w:sz w:val="28"/>
          <w:szCs w:val="28"/>
          <w:lang w:val="kk-KZ" w:eastAsia="ru-RU"/>
        </w:rPr>
        <w:t xml:space="preserve">Сурет бойынша жалпылама мынадай қорытындылар жасауға болады. Біріншіден, </w:t>
      </w:r>
      <w:r w:rsidRPr="0059115C">
        <w:rPr>
          <w:rFonts w:ascii="Times New Roman" w:eastAsia="Times New Roman" w:hAnsi="Times New Roman"/>
          <w:sz w:val="28"/>
          <w:szCs w:val="28"/>
          <w:lang w:val="kk-KZ" w:eastAsia="ru-RU"/>
        </w:rPr>
        <w:lastRenderedPageBreak/>
        <w:t xml:space="preserve">бірінші өтуде </w:t>
      </w:r>
      <w:bookmarkStart w:id="232" w:name="_Hlk135649336"/>
      <w:r w:rsidRPr="0059115C">
        <w:rPr>
          <w:rFonts w:ascii="Times New Roman" w:eastAsia="Times New Roman" w:hAnsi="Times New Roman"/>
          <w:sz w:val="28"/>
          <w:szCs w:val="28"/>
          <w:lang w:val="kk-KZ" w:eastAsia="ru-RU"/>
        </w:rPr>
        <w:t>орташа мәні –1970 МПа</w:t>
      </w:r>
      <w:bookmarkEnd w:id="232"/>
      <w:r w:rsidRPr="0059115C">
        <w:rPr>
          <w:rFonts w:ascii="Times New Roman" w:eastAsia="Times New Roman" w:hAnsi="Times New Roman"/>
          <w:sz w:val="28"/>
          <w:szCs w:val="28"/>
          <w:lang w:val="kk-KZ" w:eastAsia="ru-RU"/>
        </w:rPr>
        <w:t xml:space="preserve">, екінші өтуде орташа мәні –1950 МПа шамалас аса жоғары сығушы сипаттағы </w:t>
      </w:r>
      <w:bookmarkStart w:id="233" w:name="_Hlk135649506"/>
      <w:r w:rsidRPr="0059115C">
        <w:rPr>
          <w:rFonts w:ascii="Times New Roman" w:eastAsia="Times New Roman" w:hAnsi="Times New Roman"/>
          <w:sz w:val="28"/>
          <w:szCs w:val="28"/>
          <w:lang w:val="kk-KZ" w:eastAsia="ru-RU"/>
        </w:rPr>
        <w:t>σ</w:t>
      </w:r>
      <w:r w:rsidRPr="0059115C">
        <w:rPr>
          <w:rFonts w:ascii="Times New Roman" w:eastAsia="Times New Roman" w:hAnsi="Times New Roman"/>
          <w:sz w:val="28"/>
          <w:szCs w:val="28"/>
          <w:vertAlign w:val="subscript"/>
          <w:lang w:val="kk-KZ" w:eastAsia="ru-RU"/>
        </w:rPr>
        <w:t>орт</w:t>
      </w:r>
      <w:r w:rsidRPr="0059115C">
        <w:rPr>
          <w:rFonts w:ascii="Times New Roman" w:eastAsia="Times New Roman" w:hAnsi="Times New Roman"/>
          <w:sz w:val="28"/>
          <w:szCs w:val="28"/>
          <w:lang w:val="kk-KZ" w:eastAsia="ru-RU"/>
        </w:rPr>
        <w:t xml:space="preserve"> кернеуінің </w:t>
      </w:r>
      <w:bookmarkEnd w:id="233"/>
      <w:r w:rsidRPr="0059115C">
        <w:rPr>
          <w:rFonts w:ascii="Times New Roman" w:eastAsia="Times New Roman" w:hAnsi="Times New Roman"/>
          <w:sz w:val="28"/>
          <w:szCs w:val="28"/>
          <w:lang w:val="kk-KZ" w:eastAsia="ru-RU"/>
        </w:rPr>
        <w:t>әсер етуі екі өтудің эквиваленттілігін және жан-жақты сығылу схемасының сапалы өтетіндігін көрсетеді. Екіншіден, активті сығымдаушы (енуші) пуансондар астында σ</w:t>
      </w:r>
      <w:r w:rsidRPr="0059115C">
        <w:rPr>
          <w:rFonts w:ascii="Times New Roman" w:eastAsia="Times New Roman" w:hAnsi="Times New Roman"/>
          <w:sz w:val="28"/>
          <w:szCs w:val="28"/>
          <w:vertAlign w:val="subscript"/>
          <w:lang w:val="kk-KZ" w:eastAsia="ru-RU"/>
        </w:rPr>
        <w:t>орт</w:t>
      </w:r>
      <w:r w:rsidRPr="0059115C">
        <w:rPr>
          <w:rFonts w:ascii="Times New Roman" w:eastAsia="Times New Roman" w:hAnsi="Times New Roman"/>
          <w:sz w:val="28"/>
          <w:szCs w:val="28"/>
          <w:lang w:val="kk-KZ" w:eastAsia="ru-RU"/>
        </w:rPr>
        <w:t xml:space="preserve"> кернеуінің мәні максималды болуы пуансондар тарапынан циклдік өңдеудің сығушы кернеулер тудыра отырып жүретіндігін көрсетеді. </w:t>
      </w:r>
      <w:r w:rsidR="00E77589" w:rsidRPr="0059115C">
        <w:rPr>
          <w:rFonts w:ascii="Times New Roman" w:eastAsia="Times New Roman" w:hAnsi="Times New Roman"/>
          <w:sz w:val="28"/>
          <w:szCs w:val="28"/>
          <w:lang w:val="kk-KZ" w:eastAsia="ru-RU"/>
        </w:rPr>
        <w:t xml:space="preserve">Бірінші өтуде </w:t>
      </w:r>
      <w:r w:rsidRPr="0059115C">
        <w:rPr>
          <w:rFonts w:ascii="Times New Roman" w:eastAsia="Times New Roman" w:hAnsi="Times New Roman"/>
          <w:sz w:val="28"/>
          <w:szCs w:val="28"/>
          <w:lang w:val="kk-KZ" w:eastAsia="ru-RU"/>
        </w:rPr>
        <w:t>σ</w:t>
      </w:r>
      <w:r w:rsidRPr="0059115C">
        <w:rPr>
          <w:rFonts w:ascii="Times New Roman" w:eastAsia="Times New Roman" w:hAnsi="Times New Roman"/>
          <w:sz w:val="28"/>
          <w:szCs w:val="28"/>
          <w:vertAlign w:val="subscript"/>
          <w:lang w:val="kk-KZ" w:eastAsia="ru-RU"/>
        </w:rPr>
        <w:t xml:space="preserve">у </w:t>
      </w:r>
      <w:r w:rsidRPr="0059115C">
        <w:rPr>
          <w:rFonts w:ascii="Times New Roman" w:eastAsia="Times New Roman" w:hAnsi="Times New Roman"/>
          <w:sz w:val="28"/>
          <w:szCs w:val="28"/>
          <w:lang w:val="kk-KZ" w:eastAsia="ru-RU"/>
        </w:rPr>
        <w:t>компонентінде басқа кернеу компоненттерімен салыстырғанда максимал аймақтың центрге шоғырлануы бастапқы дайындаманың цилиндрлі екендігіне және оны биіктігі (у осі) бойынша сығымдауда кернеу компонентінің дамуы центрде жоғары болатындығына, сондай-ақ пуансонның сығымдау шамасы екінші өтудегі сығымдау шамасынан ~2 есе аз болатындығымен түсіндіріледі. Биіктігі бойынша цилиндрдің сығымдалуы у осі бойынша емес х осі бойынша пуансон асты аймақтарында үлкен кернеулер тудырады. Ал екінші өтуде бастапқы пішін цилиндр емес шар болатындықтан және бірінші өтуде ең аз қарсыласу заңына байланысты еркін бүйір тесіктерге ағатын өсінділер пуансонмен қатаң әрі бірінші өтудегі ену шамасынан ~2 есе жоғары ену дәрежесімен сығымдалатындықтан, максималды аймақтар толық пуансон асты аймақтарына шоғырланады. Қалған өтулерде де екінші өтудегідей кернеу сипаты орын алады. σ</w:t>
      </w:r>
      <w:r w:rsidRPr="0059115C">
        <w:rPr>
          <w:rFonts w:ascii="Times New Roman" w:eastAsia="Times New Roman" w:hAnsi="Times New Roman"/>
          <w:sz w:val="28"/>
          <w:szCs w:val="28"/>
          <w:vertAlign w:val="subscript"/>
          <w:lang w:val="kk-KZ" w:eastAsia="ru-RU"/>
        </w:rPr>
        <w:t xml:space="preserve">у </w:t>
      </w:r>
      <w:r w:rsidRPr="0059115C">
        <w:rPr>
          <w:rFonts w:ascii="Times New Roman" w:eastAsia="Times New Roman" w:hAnsi="Times New Roman"/>
          <w:sz w:val="28"/>
          <w:szCs w:val="28"/>
          <w:lang w:val="kk-KZ" w:eastAsia="ru-RU"/>
        </w:rPr>
        <w:t xml:space="preserve">орташа мәні </w:t>
      </w:r>
      <w:bookmarkStart w:id="234" w:name="_Hlk135649317"/>
      <w:r w:rsidRPr="0059115C">
        <w:rPr>
          <w:rFonts w:ascii="Times New Roman" w:eastAsia="Times New Roman" w:hAnsi="Times New Roman"/>
          <w:sz w:val="28"/>
          <w:szCs w:val="28"/>
          <w:lang w:val="kk-KZ" w:eastAsia="ru-RU"/>
        </w:rPr>
        <w:t>(</w:t>
      </w:r>
      <w:bookmarkStart w:id="235" w:name="_Hlk135647321"/>
      <w:r w:rsidRPr="0059115C">
        <w:rPr>
          <w:rFonts w:ascii="Times New Roman" w:eastAsia="Times New Roman" w:hAnsi="Times New Roman"/>
          <w:sz w:val="28"/>
          <w:szCs w:val="28"/>
          <w:lang w:val="kk-KZ" w:eastAsia="ru-RU"/>
        </w:rPr>
        <w:t>–</w:t>
      </w:r>
      <w:bookmarkEnd w:id="235"/>
      <w:r w:rsidRPr="0059115C">
        <w:rPr>
          <w:rFonts w:ascii="Times New Roman" w:eastAsia="Times New Roman" w:hAnsi="Times New Roman"/>
          <w:sz w:val="28"/>
          <w:szCs w:val="28"/>
          <w:lang w:val="kk-KZ" w:eastAsia="ru-RU"/>
        </w:rPr>
        <w:t>2010 МПа</w:t>
      </w:r>
      <w:bookmarkEnd w:id="234"/>
      <w:r w:rsidRPr="0059115C">
        <w:rPr>
          <w:rFonts w:ascii="Times New Roman" w:eastAsia="Times New Roman" w:hAnsi="Times New Roman"/>
          <w:sz w:val="28"/>
          <w:szCs w:val="28"/>
          <w:lang w:val="kk-KZ" w:eastAsia="ru-RU"/>
        </w:rPr>
        <w:t>) σ</w:t>
      </w:r>
      <w:r w:rsidRPr="0059115C">
        <w:rPr>
          <w:rFonts w:ascii="Times New Roman" w:eastAsia="Times New Roman" w:hAnsi="Times New Roman"/>
          <w:sz w:val="28"/>
          <w:szCs w:val="28"/>
          <w:vertAlign w:val="subscript"/>
          <w:lang w:val="kk-KZ" w:eastAsia="ru-RU"/>
        </w:rPr>
        <w:t xml:space="preserve">х </w:t>
      </w:r>
      <w:r w:rsidRPr="0059115C">
        <w:rPr>
          <w:rFonts w:ascii="Times New Roman" w:eastAsia="Times New Roman" w:hAnsi="Times New Roman"/>
          <w:sz w:val="28"/>
          <w:szCs w:val="28"/>
          <w:lang w:val="kk-KZ" w:eastAsia="ru-RU"/>
        </w:rPr>
        <w:t xml:space="preserve">орташа мәнінен (–1670 МПа) артық болуы </w:t>
      </w:r>
      <w:bookmarkEnd w:id="231"/>
      <w:r w:rsidRPr="0059115C">
        <w:rPr>
          <w:rFonts w:ascii="Times New Roman" w:eastAsia="Times New Roman" w:hAnsi="Times New Roman"/>
          <w:sz w:val="28"/>
          <w:szCs w:val="28"/>
          <w:lang w:val="kk-KZ" w:eastAsia="ru-RU"/>
        </w:rPr>
        <w:t xml:space="preserve">үстіңгі және астыңғы активті пуансондармен сығымдауға байланысты. </w:t>
      </w:r>
      <w:r w:rsidR="00E77589" w:rsidRPr="0059115C">
        <w:rPr>
          <w:rFonts w:ascii="Times New Roman" w:eastAsia="Times New Roman" w:hAnsi="Times New Roman"/>
          <w:sz w:val="28"/>
          <w:szCs w:val="28"/>
          <w:lang w:val="kk-KZ" w:eastAsia="ru-RU"/>
        </w:rPr>
        <w:t>Е</w:t>
      </w:r>
      <w:r w:rsidRPr="0059115C">
        <w:rPr>
          <w:rFonts w:ascii="Times New Roman" w:eastAsia="Times New Roman" w:hAnsi="Times New Roman"/>
          <w:sz w:val="28"/>
          <w:szCs w:val="28"/>
          <w:lang w:val="kk-KZ" w:eastAsia="ru-RU"/>
        </w:rPr>
        <w:t>кінші өтуде активті пуансондардың орны ауысатындығына байланысты керісінше, σ</w:t>
      </w:r>
      <w:r w:rsidRPr="0059115C">
        <w:rPr>
          <w:rFonts w:ascii="Times New Roman" w:eastAsia="Times New Roman" w:hAnsi="Times New Roman"/>
          <w:sz w:val="28"/>
          <w:szCs w:val="28"/>
          <w:vertAlign w:val="subscript"/>
          <w:lang w:val="kk-KZ" w:eastAsia="ru-RU"/>
        </w:rPr>
        <w:t xml:space="preserve">у </w:t>
      </w:r>
      <w:r w:rsidRPr="0059115C">
        <w:rPr>
          <w:rFonts w:ascii="Times New Roman" w:eastAsia="Times New Roman" w:hAnsi="Times New Roman"/>
          <w:sz w:val="28"/>
          <w:szCs w:val="28"/>
          <w:lang w:val="kk-KZ" w:eastAsia="ru-RU"/>
        </w:rPr>
        <w:t>компонентінің орташа мәні σ</w:t>
      </w:r>
      <w:r w:rsidRPr="0059115C">
        <w:rPr>
          <w:rFonts w:ascii="Times New Roman" w:eastAsia="Times New Roman" w:hAnsi="Times New Roman"/>
          <w:sz w:val="28"/>
          <w:szCs w:val="28"/>
          <w:vertAlign w:val="subscript"/>
          <w:lang w:val="kk-KZ" w:eastAsia="ru-RU"/>
        </w:rPr>
        <w:t xml:space="preserve">х </w:t>
      </w:r>
      <w:r w:rsidRPr="0059115C">
        <w:rPr>
          <w:rFonts w:ascii="Times New Roman" w:eastAsia="Times New Roman" w:hAnsi="Times New Roman"/>
          <w:sz w:val="28"/>
          <w:szCs w:val="28"/>
          <w:lang w:val="kk-KZ" w:eastAsia="ru-RU"/>
        </w:rPr>
        <w:t>орташа мәнінен аз болады</w:t>
      </w:r>
      <w:bookmarkStart w:id="236" w:name="_Hlk135647266"/>
      <w:r w:rsidRPr="0059115C">
        <w:rPr>
          <w:rFonts w:ascii="Times New Roman" w:eastAsia="Times New Roman" w:hAnsi="Times New Roman"/>
          <w:sz w:val="28"/>
          <w:szCs w:val="28"/>
          <w:lang w:val="kk-KZ" w:eastAsia="ru-RU"/>
        </w:rPr>
        <w:t>. σ</w:t>
      </w:r>
      <w:r w:rsidRPr="0059115C">
        <w:rPr>
          <w:rFonts w:ascii="Times New Roman" w:eastAsia="Times New Roman" w:hAnsi="Times New Roman"/>
          <w:sz w:val="28"/>
          <w:szCs w:val="28"/>
          <w:vertAlign w:val="subscript"/>
          <w:lang w:val="kk-KZ" w:eastAsia="ru-RU"/>
        </w:rPr>
        <w:t xml:space="preserve">х </w:t>
      </w:r>
      <w:r w:rsidRPr="0059115C">
        <w:rPr>
          <w:rFonts w:ascii="Times New Roman" w:eastAsia="Times New Roman" w:hAnsi="Times New Roman"/>
          <w:sz w:val="28"/>
          <w:szCs w:val="28"/>
          <w:lang w:val="kk-KZ" w:eastAsia="ru-RU"/>
        </w:rPr>
        <w:t xml:space="preserve">таралу сипатынан максимал мәні 463 МПа </w:t>
      </w:r>
      <w:bookmarkEnd w:id="236"/>
      <w:r w:rsidRPr="0059115C">
        <w:rPr>
          <w:rFonts w:ascii="Times New Roman" w:eastAsia="Times New Roman" w:hAnsi="Times New Roman"/>
          <w:sz w:val="28"/>
          <w:szCs w:val="28"/>
          <w:lang w:val="kk-KZ" w:eastAsia="ru-RU"/>
        </w:rPr>
        <w:t>тең болатын созушы кернеулердің әсер ететіндігі бүйір тесіктерге металл ағыстарымен байланысты. σ</w:t>
      </w:r>
      <w:r w:rsidRPr="0059115C">
        <w:rPr>
          <w:rFonts w:ascii="Times New Roman" w:eastAsia="Times New Roman" w:hAnsi="Times New Roman"/>
          <w:sz w:val="28"/>
          <w:szCs w:val="28"/>
          <w:vertAlign w:val="subscript"/>
          <w:lang w:val="kk-KZ" w:eastAsia="ru-RU"/>
        </w:rPr>
        <w:t xml:space="preserve">y </w:t>
      </w:r>
      <w:r w:rsidRPr="0059115C">
        <w:rPr>
          <w:rFonts w:ascii="Times New Roman" w:eastAsia="Times New Roman" w:hAnsi="Times New Roman"/>
          <w:sz w:val="28"/>
          <w:szCs w:val="28"/>
          <w:lang w:val="kk-KZ" w:eastAsia="ru-RU"/>
        </w:rPr>
        <w:t xml:space="preserve">таралу сипатынан компоненттің максимал мәні –53,4 МПа болатындығы у осі бойынша пуансондардың әсер етуі, яғни шар денесіне енуі және жартыматрицалардың қабырғалық қысымы созушы кернеулерді болдырмайтындығымен түсіндіріледі. </w:t>
      </w:r>
      <w:r w:rsidR="00E77589" w:rsidRPr="0059115C">
        <w:rPr>
          <w:rFonts w:ascii="Times New Roman" w:eastAsia="Times New Roman" w:hAnsi="Times New Roman"/>
          <w:sz w:val="28"/>
          <w:szCs w:val="28"/>
          <w:lang w:val="kk-KZ" w:eastAsia="ru-RU"/>
        </w:rPr>
        <w:t>Б</w:t>
      </w:r>
      <w:r w:rsidRPr="0059115C">
        <w:rPr>
          <w:rFonts w:ascii="Times New Roman" w:eastAsia="Times New Roman" w:hAnsi="Times New Roman"/>
          <w:sz w:val="28"/>
          <w:szCs w:val="28"/>
          <w:lang w:val="kk-KZ" w:eastAsia="ru-RU"/>
        </w:rPr>
        <w:t xml:space="preserve">ірінші өтумен салыстырғанда екінші өтуде созушы кернеулер үлесінің жоғарылауы бүйір өсіндіні сығымдау нәтижесінде еркін тесіктерге шығатын металл бөліктерінің ұлғаюымен түсіндіріледі. </w:t>
      </w:r>
      <w:r w:rsidR="00E77589" w:rsidRPr="0059115C">
        <w:rPr>
          <w:rFonts w:ascii="Times New Roman" w:eastAsia="Times New Roman" w:hAnsi="Times New Roman"/>
          <w:sz w:val="28"/>
          <w:szCs w:val="28"/>
          <w:lang w:val="kk-KZ" w:eastAsia="ru-RU"/>
        </w:rPr>
        <w:t>Е</w:t>
      </w:r>
      <w:r w:rsidRPr="0059115C">
        <w:rPr>
          <w:rFonts w:ascii="Times New Roman" w:eastAsia="Times New Roman" w:hAnsi="Times New Roman"/>
          <w:sz w:val="28"/>
          <w:szCs w:val="28"/>
          <w:lang w:val="kk-KZ" w:eastAsia="ru-RU"/>
        </w:rPr>
        <w:t>кінші өтуде жартыматрицалар мен пуансондар тарапынан әсер ететін күштерден туындаған сығушы кернеулер гидростатикалық қысымның бұл өтуде де жақсы өрбитіндігін көрсетеді. Бұл аймақтардағы кернеулерді қарқындатуға бүйір пуансондардың «жаншуы» тиімді әсер етеді. Мұнымен қоса, бұл «жаншу» бірінші өтудегі өсіндідегі созушы кернеулерді сығушы кернеулерге айналдырады. Дәл осы өсіндінің болуы тәсілдің көпциклділігін де, сығушы кернеулердің дамуын да қамтамасыз етеді. Кернеулердің таралуы сипаты ұсынылған тәсілдің түйіршік ұсақтау тұрғысында, яғни механикалық қасиеттер кешенін жақсарту тұрғысында жақсы потенциалға ие екендігін аңғартады. Кернеулі күйді талдау диссертациялық жұмыстың бірінші бөлімінде аталып өтілген жан-жақты сығылу схемасына тән артықшылықтардың ұсынылып отырған тәсілге тән екендігін аңғаруға болады. Циклдік экструзия тәсілдеріне тән циклділік те ұсынылған тәсілге тән, бірақ дайындама өлшемі үлкенірек.</w:t>
      </w:r>
    </w:p>
    <w:p w14:paraId="57E449E2" w14:textId="5F452AF3" w:rsidR="001C1666" w:rsidRPr="0059115C" w:rsidRDefault="001C1666" w:rsidP="001C1666">
      <w:pPr>
        <w:spacing w:after="0" w:line="240" w:lineRule="auto"/>
        <w:ind w:firstLine="708"/>
        <w:jc w:val="both"/>
        <w:rPr>
          <w:rFonts w:ascii="Times New Roman" w:eastAsia="Times New Roman" w:hAnsi="Times New Roman"/>
          <w:sz w:val="28"/>
          <w:szCs w:val="28"/>
          <w:lang w:val="kk-KZ" w:eastAsia="ru-RU"/>
        </w:rPr>
      </w:pPr>
      <w:r w:rsidRPr="0059115C">
        <w:rPr>
          <w:rFonts w:ascii="Times New Roman" w:eastAsia="Times New Roman" w:hAnsi="Times New Roman"/>
          <w:sz w:val="28"/>
          <w:szCs w:val="28"/>
          <w:lang w:val="kk-KZ" w:eastAsia="ru-RU"/>
        </w:rPr>
        <w:lastRenderedPageBreak/>
        <w:t xml:space="preserve">Жұмыс шеңберінде шекті элементтер әдісімен бірінші және екінші өтулердегі деформациялық күй де талданды (сурет </w:t>
      </w:r>
      <w:r w:rsidR="00E77589" w:rsidRPr="0059115C">
        <w:rPr>
          <w:rFonts w:ascii="Times New Roman" w:eastAsia="Times New Roman" w:hAnsi="Times New Roman"/>
          <w:sz w:val="28"/>
          <w:szCs w:val="28"/>
          <w:lang w:val="kk-KZ" w:eastAsia="ru-RU"/>
        </w:rPr>
        <w:t>3</w:t>
      </w:r>
      <w:r w:rsidRPr="0059115C">
        <w:rPr>
          <w:rFonts w:ascii="Times New Roman" w:eastAsia="Times New Roman" w:hAnsi="Times New Roman"/>
          <w:sz w:val="28"/>
          <w:szCs w:val="28"/>
          <w:lang w:val="kk-KZ" w:eastAsia="ru-RU"/>
        </w:rPr>
        <w:t>)</w:t>
      </w:r>
      <w:r w:rsidR="00E77589" w:rsidRPr="0059115C">
        <w:rPr>
          <w:rFonts w:ascii="Times New Roman" w:eastAsia="Times New Roman" w:hAnsi="Times New Roman"/>
          <w:sz w:val="28"/>
          <w:szCs w:val="28"/>
          <w:lang w:val="kk-KZ" w:eastAsia="ru-RU"/>
        </w:rPr>
        <w:t>.</w:t>
      </w:r>
    </w:p>
    <w:p w14:paraId="7B8D8D4E" w14:textId="77777777" w:rsidR="00E77589" w:rsidRPr="0059115C" w:rsidRDefault="00E77589" w:rsidP="001C1666">
      <w:pPr>
        <w:spacing w:after="0" w:line="240" w:lineRule="auto"/>
        <w:ind w:firstLine="708"/>
        <w:jc w:val="both"/>
        <w:rPr>
          <w:rFonts w:ascii="Times New Roman" w:eastAsia="Times New Roman" w:hAnsi="Times New Roman"/>
          <w:sz w:val="28"/>
          <w:szCs w:val="28"/>
          <w:lang w:val="kk-KZ" w:eastAsia="ru-RU"/>
        </w:rPr>
      </w:pPr>
    </w:p>
    <w:p w14:paraId="3A1D7598" w14:textId="77777777" w:rsidR="00E77589" w:rsidRPr="0059115C" w:rsidRDefault="00E77589" w:rsidP="00E77589">
      <w:pPr>
        <w:pStyle w:val="af0"/>
        <w:jc w:val="center"/>
        <w:rPr>
          <w:rFonts w:ascii="Times New Roman" w:hAnsi="Times New Roman" w:cs="Times New Roman"/>
          <w:sz w:val="28"/>
          <w:szCs w:val="28"/>
          <w:lang w:val="kk-KZ"/>
        </w:rPr>
      </w:pPr>
      <w:r w:rsidRPr="0059115C">
        <w:rPr>
          <w:noProof/>
        </w:rPr>
        <w:drawing>
          <wp:inline distT="0" distB="0" distL="0" distR="0" wp14:anchorId="047DEDE9" wp14:editId="6E1CBB2A">
            <wp:extent cx="6120130" cy="3372485"/>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20130" cy="3372485"/>
                    </a:xfrm>
                    <a:prstGeom prst="rect">
                      <a:avLst/>
                    </a:prstGeom>
                    <a:noFill/>
                    <a:ln>
                      <a:noFill/>
                    </a:ln>
                  </pic:spPr>
                </pic:pic>
              </a:graphicData>
            </a:graphic>
          </wp:inline>
        </w:drawing>
      </w:r>
    </w:p>
    <w:p w14:paraId="17352CDA" w14:textId="77777777" w:rsidR="00E77589" w:rsidRPr="0059115C" w:rsidRDefault="00E77589" w:rsidP="00E77589">
      <w:pPr>
        <w:pStyle w:val="af0"/>
        <w:jc w:val="center"/>
        <w:rPr>
          <w:rFonts w:ascii="Times New Roman" w:hAnsi="Times New Roman" w:cs="Times New Roman"/>
          <w:sz w:val="28"/>
          <w:szCs w:val="28"/>
          <w:lang w:val="kk-KZ"/>
        </w:rPr>
      </w:pPr>
    </w:p>
    <w:p w14:paraId="6E06587F" w14:textId="22ECAA6B" w:rsidR="00E77589" w:rsidRPr="0059115C" w:rsidRDefault="00E77589" w:rsidP="00E77589">
      <w:pPr>
        <w:spacing w:after="0" w:line="240" w:lineRule="auto"/>
        <w:jc w:val="center"/>
        <w:rPr>
          <w:rFonts w:ascii="Times New Roman" w:hAnsi="Times New Roman"/>
          <w:sz w:val="28"/>
          <w:szCs w:val="28"/>
          <w:lang w:val="kk-KZ"/>
        </w:rPr>
      </w:pPr>
      <w:bookmarkStart w:id="237" w:name="_Hlk133185347"/>
      <w:r w:rsidRPr="0059115C">
        <w:rPr>
          <w:rFonts w:ascii="Times New Roman" w:hAnsi="Times New Roman"/>
          <w:sz w:val="28"/>
          <w:szCs w:val="28"/>
          <w:lang w:val="kk-KZ"/>
        </w:rPr>
        <w:t xml:space="preserve">Сурет 3 </w:t>
      </w:r>
      <w:bookmarkStart w:id="238" w:name="_Hlk133182978"/>
      <w:r w:rsidRPr="0059115C">
        <w:rPr>
          <w:rFonts w:ascii="Times New Roman" w:hAnsi="Times New Roman"/>
          <w:sz w:val="28"/>
          <w:szCs w:val="28"/>
          <w:lang w:val="kk-KZ"/>
        </w:rPr>
        <w:t>–</w:t>
      </w:r>
      <w:bookmarkEnd w:id="238"/>
      <w:r w:rsidRPr="0059115C">
        <w:rPr>
          <w:rFonts w:ascii="Times New Roman" w:hAnsi="Times New Roman"/>
          <w:sz w:val="28"/>
          <w:szCs w:val="28"/>
          <w:lang w:val="kk-KZ"/>
        </w:rPr>
        <w:t xml:space="preserve"> DEFORM-3D пакетінде шекті элементтер әдісімен бірінші және екінші өтулерді модельдеу нәтижесінде алынған деформациялар қарқындылығы мен фон Мизес ығысу деформацияларының таралу сипаты</w:t>
      </w:r>
    </w:p>
    <w:bookmarkEnd w:id="237"/>
    <w:p w14:paraId="496EC8E3" w14:textId="77777777" w:rsidR="00E77589" w:rsidRPr="0059115C" w:rsidRDefault="00E77589" w:rsidP="00C97223">
      <w:pPr>
        <w:spacing w:after="0" w:line="240" w:lineRule="auto"/>
        <w:ind w:firstLine="708"/>
        <w:jc w:val="both"/>
        <w:rPr>
          <w:rFonts w:ascii="Times New Roman" w:eastAsia="Times New Roman" w:hAnsi="Times New Roman"/>
          <w:sz w:val="28"/>
          <w:szCs w:val="28"/>
          <w:lang w:val="kk-KZ" w:eastAsia="ru-RU"/>
        </w:rPr>
      </w:pPr>
    </w:p>
    <w:p w14:paraId="5B6200DE" w14:textId="311983CA" w:rsidR="00C97223" w:rsidRPr="0059115C" w:rsidRDefault="00C97223" w:rsidP="00C97223">
      <w:pPr>
        <w:spacing w:after="0" w:line="240" w:lineRule="auto"/>
        <w:ind w:firstLine="708"/>
        <w:jc w:val="both"/>
        <w:rPr>
          <w:rFonts w:ascii="Times New Roman" w:eastAsia="Times New Roman" w:hAnsi="Times New Roman"/>
          <w:sz w:val="28"/>
          <w:szCs w:val="28"/>
          <w:lang w:val="kk-KZ" w:eastAsia="ru-RU"/>
        </w:rPr>
      </w:pPr>
      <w:r w:rsidRPr="0059115C">
        <w:rPr>
          <w:rFonts w:ascii="Times New Roman" w:eastAsia="Times New Roman" w:hAnsi="Times New Roman"/>
          <w:sz w:val="28"/>
          <w:szCs w:val="28"/>
          <w:lang w:val="kk-KZ" w:eastAsia="ru-RU"/>
        </w:rPr>
        <w:t xml:space="preserve">Деформациялар қарқындылығының таралу сипаты екі өтуде де қарқынды деформация аймағының Х тәрізді локализациясын көрсетті. </w:t>
      </w:r>
      <w:r w:rsidR="00C47E67" w:rsidRPr="0059115C">
        <w:rPr>
          <w:rFonts w:ascii="Times New Roman" w:eastAsia="Times New Roman" w:hAnsi="Times New Roman"/>
          <w:sz w:val="28"/>
          <w:szCs w:val="28"/>
          <w:lang w:val="kk-KZ" w:eastAsia="ru-RU"/>
        </w:rPr>
        <w:t>бірінші</w:t>
      </w:r>
      <w:r w:rsidRPr="0059115C">
        <w:rPr>
          <w:rFonts w:ascii="Times New Roman" w:eastAsia="Times New Roman" w:hAnsi="Times New Roman"/>
          <w:sz w:val="28"/>
          <w:szCs w:val="28"/>
          <w:lang w:val="kk-KZ" w:eastAsia="ru-RU"/>
        </w:rPr>
        <w:t xml:space="preserve"> өтуде бұл аймақтағы деформация мәнінің диапазоны 0,750÷1,00 аралығында, ал </w:t>
      </w:r>
      <w:r w:rsidR="00C47E67" w:rsidRPr="0059115C">
        <w:rPr>
          <w:rFonts w:ascii="Times New Roman" w:eastAsia="Times New Roman" w:hAnsi="Times New Roman"/>
          <w:sz w:val="28"/>
          <w:szCs w:val="28"/>
          <w:lang w:val="kk-KZ" w:eastAsia="ru-RU"/>
        </w:rPr>
        <w:t>екінші</w:t>
      </w:r>
      <w:r w:rsidRPr="0059115C">
        <w:rPr>
          <w:rFonts w:ascii="Times New Roman" w:eastAsia="Times New Roman" w:hAnsi="Times New Roman"/>
          <w:sz w:val="28"/>
          <w:szCs w:val="28"/>
          <w:lang w:val="kk-KZ" w:eastAsia="ru-RU"/>
        </w:rPr>
        <w:t xml:space="preserve"> өтуде 0,813÷1,13 аралығында. Гистограммаларға сәйкес деформациялардың орташа мәні </w:t>
      </w:r>
      <w:r w:rsidR="00C47E67" w:rsidRPr="0059115C">
        <w:rPr>
          <w:rFonts w:ascii="Times New Roman" w:eastAsia="Times New Roman" w:hAnsi="Times New Roman"/>
          <w:sz w:val="28"/>
          <w:szCs w:val="28"/>
          <w:lang w:val="kk-KZ" w:eastAsia="ru-RU"/>
        </w:rPr>
        <w:t>бірінші</w:t>
      </w:r>
      <w:r w:rsidRPr="0059115C">
        <w:rPr>
          <w:rFonts w:ascii="Times New Roman" w:eastAsia="Times New Roman" w:hAnsi="Times New Roman"/>
          <w:sz w:val="28"/>
          <w:szCs w:val="28"/>
          <w:lang w:val="kk-KZ" w:eastAsia="ru-RU"/>
        </w:rPr>
        <w:t xml:space="preserve"> өтудегі 0,598-ден </w:t>
      </w:r>
      <w:r w:rsidR="00C47E67" w:rsidRPr="0059115C">
        <w:rPr>
          <w:rFonts w:ascii="Times New Roman" w:eastAsia="Times New Roman" w:hAnsi="Times New Roman"/>
          <w:sz w:val="28"/>
          <w:szCs w:val="28"/>
          <w:lang w:val="kk-KZ" w:eastAsia="ru-RU"/>
        </w:rPr>
        <w:t>екінші</w:t>
      </w:r>
      <w:r w:rsidRPr="0059115C">
        <w:rPr>
          <w:rFonts w:ascii="Times New Roman" w:eastAsia="Times New Roman" w:hAnsi="Times New Roman"/>
          <w:sz w:val="28"/>
          <w:szCs w:val="28"/>
          <w:lang w:val="kk-KZ" w:eastAsia="ru-RU"/>
        </w:rPr>
        <w:t xml:space="preserve"> өтуде 1,41-ге дейін артқан. </w:t>
      </w:r>
      <w:r w:rsidR="00C47E67" w:rsidRPr="0059115C">
        <w:rPr>
          <w:rFonts w:ascii="Times New Roman" w:eastAsia="Times New Roman" w:hAnsi="Times New Roman"/>
          <w:sz w:val="28"/>
          <w:szCs w:val="28"/>
          <w:lang w:val="kk-KZ" w:eastAsia="ru-RU"/>
        </w:rPr>
        <w:t>бірінші</w:t>
      </w:r>
      <w:r w:rsidRPr="0059115C">
        <w:rPr>
          <w:rFonts w:ascii="Times New Roman" w:eastAsia="Times New Roman" w:hAnsi="Times New Roman"/>
          <w:sz w:val="28"/>
          <w:szCs w:val="28"/>
          <w:lang w:val="kk-KZ" w:eastAsia="ru-RU"/>
        </w:rPr>
        <w:t xml:space="preserve"> өтудегі 0,0493÷0,500 аралығындағы қанық көк аймақтар отырғызу үрдісіндегідей [88, б. 308] жабысу аймағына сәйкес келетін және қиын деформацияланатын аймақтарға жатады. Алайда </w:t>
      </w:r>
      <w:r w:rsidR="00C47E67" w:rsidRPr="0059115C">
        <w:rPr>
          <w:rFonts w:ascii="Times New Roman" w:eastAsia="Times New Roman" w:hAnsi="Times New Roman"/>
          <w:sz w:val="28"/>
          <w:szCs w:val="28"/>
          <w:lang w:val="kk-KZ" w:eastAsia="ru-RU"/>
        </w:rPr>
        <w:t>екінші</w:t>
      </w:r>
      <w:r w:rsidRPr="0059115C">
        <w:rPr>
          <w:rFonts w:ascii="Times New Roman" w:eastAsia="Times New Roman" w:hAnsi="Times New Roman"/>
          <w:sz w:val="28"/>
          <w:szCs w:val="28"/>
          <w:lang w:val="kk-KZ" w:eastAsia="ru-RU"/>
        </w:rPr>
        <w:t xml:space="preserve"> өтуде бүйір пуансон астындағы аймақ, керісінше, жақсы деформацияланған аймаққа ауысқан. Бұның басты себебі </w:t>
      </w:r>
      <w:r w:rsidR="00C47E67" w:rsidRPr="0059115C">
        <w:rPr>
          <w:rFonts w:ascii="Times New Roman" w:eastAsia="Times New Roman" w:hAnsi="Times New Roman"/>
          <w:sz w:val="28"/>
          <w:szCs w:val="28"/>
          <w:lang w:val="kk-KZ" w:eastAsia="ru-RU"/>
        </w:rPr>
        <w:t>бірінші</w:t>
      </w:r>
      <w:r w:rsidRPr="0059115C">
        <w:rPr>
          <w:rFonts w:ascii="Times New Roman" w:eastAsia="Times New Roman" w:hAnsi="Times New Roman"/>
          <w:sz w:val="28"/>
          <w:szCs w:val="28"/>
          <w:lang w:val="kk-KZ" w:eastAsia="ru-RU"/>
        </w:rPr>
        <w:t xml:space="preserve"> өту нәтижесінде бүйір тесіктерге аққан металл бөлігі түріндегі қысқа «өсіндінің» </w:t>
      </w:r>
      <w:r w:rsidR="00C47E67" w:rsidRPr="0059115C">
        <w:rPr>
          <w:rFonts w:ascii="Times New Roman" w:eastAsia="Times New Roman" w:hAnsi="Times New Roman"/>
          <w:sz w:val="28"/>
          <w:szCs w:val="28"/>
          <w:lang w:val="kk-KZ" w:eastAsia="ru-RU"/>
        </w:rPr>
        <w:t>екінші</w:t>
      </w:r>
      <w:r w:rsidRPr="0059115C">
        <w:rPr>
          <w:rFonts w:ascii="Times New Roman" w:eastAsia="Times New Roman" w:hAnsi="Times New Roman"/>
          <w:sz w:val="28"/>
          <w:szCs w:val="28"/>
          <w:lang w:val="kk-KZ" w:eastAsia="ru-RU"/>
        </w:rPr>
        <w:t xml:space="preserve"> өтуде ұсталық тесу схемасына ұқсас деформациялануы болып табылады. Бұған мұнымен қоса, </w:t>
      </w:r>
      <w:r w:rsidR="00C47E67" w:rsidRPr="0059115C">
        <w:rPr>
          <w:rFonts w:ascii="Times New Roman" w:eastAsia="Times New Roman" w:hAnsi="Times New Roman"/>
          <w:sz w:val="28"/>
          <w:szCs w:val="28"/>
          <w:lang w:val="kk-KZ" w:eastAsia="ru-RU"/>
        </w:rPr>
        <w:t>бірінші</w:t>
      </w:r>
      <w:r w:rsidRPr="0059115C">
        <w:rPr>
          <w:rFonts w:ascii="Times New Roman" w:eastAsia="Times New Roman" w:hAnsi="Times New Roman"/>
          <w:sz w:val="28"/>
          <w:szCs w:val="28"/>
          <w:lang w:val="kk-KZ" w:eastAsia="ru-RU"/>
        </w:rPr>
        <w:t xml:space="preserve"> өтуде бастапқы цилиндр тәрізді дайындаманың беті және жартыматрицамен бірге пуансон арасындағы контактілік үйкелістің  </w:t>
      </w:r>
      <w:r w:rsidR="00C47E67" w:rsidRPr="0059115C">
        <w:rPr>
          <w:rFonts w:ascii="Times New Roman" w:eastAsia="Times New Roman" w:hAnsi="Times New Roman"/>
          <w:sz w:val="28"/>
          <w:szCs w:val="28"/>
          <w:lang w:val="kk-KZ" w:eastAsia="ru-RU"/>
        </w:rPr>
        <w:t>екінші</w:t>
      </w:r>
      <w:r w:rsidRPr="0059115C">
        <w:rPr>
          <w:rFonts w:ascii="Times New Roman" w:eastAsia="Times New Roman" w:hAnsi="Times New Roman"/>
          <w:sz w:val="28"/>
          <w:szCs w:val="28"/>
          <w:lang w:val="kk-KZ" w:eastAsia="ru-RU"/>
        </w:rPr>
        <w:t xml:space="preserve"> өтудегі «өсіндімен» салыстырғанда жоғары болуы да әсер етеді. </w:t>
      </w:r>
      <w:r w:rsidR="00ED44F5" w:rsidRPr="0059115C">
        <w:rPr>
          <w:rFonts w:ascii="Times New Roman" w:eastAsia="Times New Roman" w:hAnsi="Times New Roman"/>
          <w:sz w:val="28"/>
          <w:szCs w:val="28"/>
          <w:lang w:val="kk-KZ" w:eastAsia="ru-RU"/>
        </w:rPr>
        <w:t xml:space="preserve">Құрылғының жұмыс элементтерінің конфигурациясы </w:t>
      </w:r>
      <w:r w:rsidRPr="0059115C">
        <w:rPr>
          <w:rFonts w:ascii="Times New Roman" w:eastAsia="Times New Roman" w:hAnsi="Times New Roman"/>
          <w:sz w:val="28"/>
          <w:szCs w:val="28"/>
          <w:lang w:val="kk-KZ" w:eastAsia="ru-RU"/>
        </w:rPr>
        <w:t>ығысу аймақтарының пайда</w:t>
      </w:r>
      <w:r w:rsidR="00ED44F5" w:rsidRPr="0059115C">
        <w:rPr>
          <w:rFonts w:ascii="Times New Roman" w:eastAsia="Times New Roman" w:hAnsi="Times New Roman"/>
          <w:sz w:val="28"/>
          <w:szCs w:val="28"/>
          <w:lang w:val="kk-KZ" w:eastAsia="ru-RU"/>
        </w:rPr>
        <w:t xml:space="preserve"> болу ықтималдығын аңғартады</w:t>
      </w:r>
      <w:r w:rsidRPr="0059115C">
        <w:rPr>
          <w:rFonts w:ascii="Times New Roman" w:eastAsia="Times New Roman" w:hAnsi="Times New Roman"/>
          <w:sz w:val="28"/>
          <w:szCs w:val="28"/>
          <w:lang w:val="kk-KZ" w:eastAsia="ru-RU"/>
        </w:rPr>
        <w:t>.</w:t>
      </w:r>
      <w:r w:rsidR="00ED44F5" w:rsidRPr="0059115C">
        <w:rPr>
          <w:rFonts w:ascii="Times New Roman" w:eastAsia="Times New Roman" w:hAnsi="Times New Roman"/>
          <w:sz w:val="28"/>
          <w:szCs w:val="28"/>
          <w:lang w:val="kk-KZ" w:eastAsia="ru-RU"/>
        </w:rPr>
        <w:t xml:space="preserve"> Оның дәлелі ретінде ығысуды сипаттайтын фон Мизес деформацияларының таралу сипатын (сурет </w:t>
      </w:r>
      <w:r w:rsidR="00E77589" w:rsidRPr="0059115C">
        <w:rPr>
          <w:rFonts w:ascii="Times New Roman" w:eastAsia="Times New Roman" w:hAnsi="Times New Roman"/>
          <w:sz w:val="28"/>
          <w:szCs w:val="28"/>
          <w:lang w:val="kk-KZ" w:eastAsia="ru-RU"/>
        </w:rPr>
        <w:t>3</w:t>
      </w:r>
      <w:r w:rsidR="00ED44F5" w:rsidRPr="0059115C">
        <w:rPr>
          <w:rFonts w:ascii="Times New Roman" w:eastAsia="Times New Roman" w:hAnsi="Times New Roman"/>
          <w:sz w:val="28"/>
          <w:szCs w:val="28"/>
          <w:lang w:val="kk-KZ" w:eastAsia="ru-RU"/>
        </w:rPr>
        <w:t xml:space="preserve">) келтіруге болады. </w:t>
      </w:r>
      <w:r w:rsidRPr="0059115C">
        <w:rPr>
          <w:rFonts w:ascii="Times New Roman" w:eastAsia="Times New Roman" w:hAnsi="Times New Roman"/>
          <w:sz w:val="28"/>
          <w:szCs w:val="28"/>
          <w:lang w:val="kk-KZ" w:eastAsia="ru-RU"/>
        </w:rPr>
        <w:t xml:space="preserve"> </w:t>
      </w:r>
      <w:r w:rsidR="00E62C09" w:rsidRPr="0059115C">
        <w:rPr>
          <w:rFonts w:ascii="Times New Roman" w:eastAsia="Times New Roman" w:hAnsi="Times New Roman"/>
          <w:sz w:val="28"/>
          <w:szCs w:val="28"/>
          <w:lang w:val="kk-KZ" w:eastAsia="ru-RU"/>
        </w:rPr>
        <w:t xml:space="preserve">Жартыматрицалардың контактілік беттері тарапынан, сондай-ақ бүйір бетке ТАБП схемасындағыдай бұрышпен шығу нәтижесінде </w:t>
      </w:r>
      <w:r w:rsidR="00C47E67" w:rsidRPr="0059115C">
        <w:rPr>
          <w:rFonts w:ascii="Times New Roman" w:eastAsia="Times New Roman" w:hAnsi="Times New Roman"/>
          <w:sz w:val="28"/>
          <w:szCs w:val="28"/>
          <w:lang w:val="kk-KZ" w:eastAsia="ru-RU"/>
        </w:rPr>
        <w:t>бірінші</w:t>
      </w:r>
      <w:r w:rsidR="00E62C09" w:rsidRPr="0059115C">
        <w:rPr>
          <w:rFonts w:ascii="Times New Roman" w:eastAsia="Times New Roman" w:hAnsi="Times New Roman"/>
          <w:sz w:val="28"/>
          <w:szCs w:val="28"/>
          <w:lang w:val="kk-KZ" w:eastAsia="ru-RU"/>
        </w:rPr>
        <w:t xml:space="preserve"> өтуде орташа мәні 0,430, ал екінші өтуде 0,387 </w:t>
      </w:r>
      <w:r w:rsidR="00E62C09" w:rsidRPr="0059115C">
        <w:rPr>
          <w:rFonts w:ascii="Times New Roman" w:eastAsia="Times New Roman" w:hAnsi="Times New Roman"/>
          <w:sz w:val="28"/>
          <w:szCs w:val="28"/>
          <w:lang w:val="kk-KZ" w:eastAsia="ru-RU"/>
        </w:rPr>
        <w:lastRenderedPageBreak/>
        <w:t xml:space="preserve">болатын ығысу деформациялары орын алған. Бұл ұсынылған тәсілде сығылу + ығысу деформацияларының комбинацияланғанын көрсетеді. </w:t>
      </w:r>
      <w:bookmarkStart w:id="239" w:name="_Hlk145262023"/>
      <w:r w:rsidR="004C79C4" w:rsidRPr="0059115C">
        <w:rPr>
          <w:rFonts w:ascii="Times New Roman" w:eastAsia="Times New Roman" w:hAnsi="Times New Roman"/>
          <w:sz w:val="28"/>
          <w:szCs w:val="28"/>
          <w:lang w:val="kk-KZ" w:eastAsia="ru-RU"/>
        </w:rPr>
        <w:t xml:space="preserve">Бүйір тесіктерге ағатын аймақтардағы ТАБП үрдісіндегіге ұқсайтын ығысулардың орын алуы </w:t>
      </w:r>
      <w:bookmarkEnd w:id="239"/>
      <w:r w:rsidR="004C79C4" w:rsidRPr="0059115C">
        <w:rPr>
          <w:rFonts w:ascii="Times New Roman" w:eastAsia="Times New Roman" w:hAnsi="Times New Roman"/>
          <w:sz w:val="28"/>
          <w:szCs w:val="28"/>
          <w:lang w:val="kk-KZ" w:eastAsia="ru-RU"/>
        </w:rPr>
        <w:t>және өсінді көлемінде таралуы кернеулер созушы болса да, аталған аймақта ығысу жолақтарының қалыптасуына жағдай жасауы ықтимал.</w:t>
      </w:r>
      <w:r w:rsidR="009C3EAE" w:rsidRPr="0059115C">
        <w:rPr>
          <w:rFonts w:ascii="Times New Roman" w:eastAsia="Times New Roman" w:hAnsi="Times New Roman"/>
          <w:sz w:val="28"/>
          <w:szCs w:val="28"/>
          <w:lang w:val="kk-KZ" w:eastAsia="ru-RU"/>
        </w:rPr>
        <w:t xml:space="preserve"> Сондықтан, ұсынылып отырған үрдісті кернеулер тұрғысынан да, деформациялар тұрғысынан да оңтайлы деп тануға болады.</w:t>
      </w:r>
    </w:p>
    <w:p w14:paraId="1D6C2007" w14:textId="66313480" w:rsidR="0037516F" w:rsidRPr="0059115C" w:rsidRDefault="00411FD5" w:rsidP="00364BE2">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С</w:t>
      </w:r>
      <w:r w:rsidR="0037516F" w:rsidRPr="0059115C">
        <w:rPr>
          <w:rFonts w:ascii="Times New Roman" w:hAnsi="Times New Roman"/>
          <w:sz w:val="28"/>
          <w:szCs w:val="28"/>
          <w:lang w:val="kk-KZ"/>
        </w:rPr>
        <w:t xml:space="preserve">алқындай штамптау үрдістеріндегі технологиялық проблемалардың бірі – өндіру барысында дайындамалардың бұзылу қаупі. Бұл проблема әсіресе төмен пластикалыққа ие материалдарға бірінші кезекте тән құбылыс. Сондықтан, салқындай штамптауға негізделген жабық матрицада жан-жақты сығу тәсілін талдау немесе технологиялық дайындау сатысында бұзылу критерийлерін немесе жарықшақ түзілуі ықтимал материал бөліктерін анықтап, алдын алу шараларына баса мән беру қажет. Бұл мақсатта Гурсон, Джонсон–Кук, Вержбицкий, </w:t>
      </w:r>
      <w:bookmarkStart w:id="240" w:name="_Hlk133183328"/>
      <w:r w:rsidR="0037516F" w:rsidRPr="0059115C">
        <w:rPr>
          <w:rFonts w:ascii="Times New Roman" w:hAnsi="Times New Roman"/>
          <w:sz w:val="28"/>
          <w:szCs w:val="28"/>
          <w:lang w:val="kk-KZ"/>
        </w:rPr>
        <w:t xml:space="preserve">Кокрофт–Латэм </w:t>
      </w:r>
      <w:bookmarkEnd w:id="240"/>
      <w:r w:rsidR="0037516F" w:rsidRPr="0059115C">
        <w:rPr>
          <w:rFonts w:ascii="Times New Roman" w:hAnsi="Times New Roman"/>
          <w:sz w:val="28"/>
          <w:szCs w:val="28"/>
          <w:lang w:val="kk-KZ"/>
        </w:rPr>
        <w:t xml:space="preserve">сынды бұзылу критерийлері қолданылатыны белгілі және осылардың ішінде соңғысы қарапайым әрі кеңінен қолданылатын критерий болып табылады [97]. </w:t>
      </w:r>
    </w:p>
    <w:p w14:paraId="502C4DB3" w14:textId="512D4356" w:rsidR="000E38C9" w:rsidRPr="0059115C" w:rsidRDefault="00585171" w:rsidP="00364BE2">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Жан-жақты сығылу схемасы контурлық созушы кернеулердің әсерінен туындайтын бұзылуды болдырмайтындығы </w:t>
      </w:r>
      <w:r w:rsidR="00411FD5" w:rsidRPr="0059115C">
        <w:rPr>
          <w:rFonts w:ascii="Times New Roman" w:hAnsi="Times New Roman"/>
          <w:sz w:val="28"/>
          <w:szCs w:val="28"/>
          <w:lang w:val="kk-KZ"/>
        </w:rPr>
        <w:t xml:space="preserve">туралы тұспалдау </w:t>
      </w:r>
      <w:r w:rsidRPr="0059115C">
        <w:rPr>
          <w:rFonts w:ascii="Times New Roman" w:hAnsi="Times New Roman"/>
          <w:sz w:val="28"/>
          <w:szCs w:val="28"/>
          <w:lang w:val="kk-KZ"/>
        </w:rPr>
        <w:t>бірінші бөлімде айтылды. Осыны дәлелдеу үшін Кокрофт</w:t>
      </w:r>
      <w:bookmarkStart w:id="241" w:name="_Hlk133185938"/>
      <w:r w:rsidRPr="0059115C">
        <w:rPr>
          <w:rFonts w:ascii="Times New Roman" w:hAnsi="Times New Roman"/>
          <w:sz w:val="28"/>
          <w:szCs w:val="28"/>
          <w:lang w:val="kk-KZ"/>
        </w:rPr>
        <w:t>–</w:t>
      </w:r>
      <w:bookmarkEnd w:id="241"/>
      <w:r w:rsidRPr="0059115C">
        <w:rPr>
          <w:rFonts w:ascii="Times New Roman" w:hAnsi="Times New Roman"/>
          <w:sz w:val="28"/>
          <w:szCs w:val="28"/>
          <w:lang w:val="kk-KZ"/>
        </w:rPr>
        <w:t xml:space="preserve">Латэм критерийі </w:t>
      </w:r>
      <w:r w:rsidR="00E77589" w:rsidRPr="0059115C">
        <w:rPr>
          <w:rFonts w:ascii="Times New Roman" w:hAnsi="Times New Roman"/>
          <w:sz w:val="28"/>
          <w:szCs w:val="28"/>
          <w:lang w:val="kk-KZ"/>
        </w:rPr>
        <w:t xml:space="preserve">D </w:t>
      </w:r>
      <w:r w:rsidRPr="0059115C">
        <w:rPr>
          <w:rFonts w:ascii="Times New Roman" w:hAnsi="Times New Roman"/>
          <w:sz w:val="28"/>
          <w:szCs w:val="28"/>
          <w:lang w:val="kk-KZ"/>
        </w:rPr>
        <w:t xml:space="preserve">бойынша бұзылу қаупі бағаланды (сурет </w:t>
      </w:r>
      <w:r w:rsidR="00E77589" w:rsidRPr="0059115C">
        <w:rPr>
          <w:rFonts w:ascii="Times New Roman" w:hAnsi="Times New Roman"/>
          <w:sz w:val="28"/>
          <w:szCs w:val="28"/>
          <w:lang w:val="kk-KZ"/>
        </w:rPr>
        <w:t>4</w:t>
      </w:r>
      <w:r w:rsidRPr="0059115C">
        <w:rPr>
          <w:rFonts w:ascii="Times New Roman" w:hAnsi="Times New Roman"/>
          <w:sz w:val="28"/>
          <w:szCs w:val="28"/>
          <w:lang w:val="kk-KZ"/>
        </w:rPr>
        <w:t xml:space="preserve">). </w:t>
      </w:r>
      <w:r w:rsidR="00E77589" w:rsidRPr="0059115C">
        <w:rPr>
          <w:rFonts w:ascii="Times New Roman" w:hAnsi="Times New Roman"/>
          <w:sz w:val="28"/>
          <w:szCs w:val="28"/>
          <w:lang w:val="kk-KZ"/>
        </w:rPr>
        <w:t>Б</w:t>
      </w:r>
      <w:r w:rsidR="00C47E67" w:rsidRPr="0059115C">
        <w:rPr>
          <w:rFonts w:ascii="Times New Roman" w:hAnsi="Times New Roman"/>
          <w:sz w:val="28"/>
          <w:szCs w:val="28"/>
          <w:lang w:val="kk-KZ"/>
        </w:rPr>
        <w:t>ірінші</w:t>
      </w:r>
      <w:r w:rsidRPr="0059115C">
        <w:rPr>
          <w:rFonts w:ascii="Times New Roman" w:hAnsi="Times New Roman"/>
          <w:sz w:val="28"/>
          <w:szCs w:val="28"/>
          <w:lang w:val="kk-KZ"/>
        </w:rPr>
        <w:t xml:space="preserve"> өтуде де, </w:t>
      </w:r>
      <w:r w:rsidR="00C47E67" w:rsidRPr="0059115C">
        <w:rPr>
          <w:rFonts w:ascii="Times New Roman" w:hAnsi="Times New Roman"/>
          <w:sz w:val="28"/>
          <w:szCs w:val="28"/>
          <w:lang w:val="kk-KZ"/>
        </w:rPr>
        <w:t>екінші</w:t>
      </w:r>
      <w:r w:rsidRPr="0059115C">
        <w:rPr>
          <w:rFonts w:ascii="Times New Roman" w:hAnsi="Times New Roman"/>
          <w:sz w:val="28"/>
          <w:szCs w:val="28"/>
          <w:lang w:val="kk-KZ"/>
        </w:rPr>
        <w:t xml:space="preserve"> өтуде де шар денесінде критерий мәні 0-ге жуық екендігі жан-жақты сығылу схемасының шынында да бұзылуды болдырмайтындығын дәлелдейді. Кернеулі күйдің жоғарыда көрсетілген суреттерінен созушы кернеулердің </w:t>
      </w:r>
      <w:bookmarkStart w:id="242" w:name="_Hlk133186661"/>
      <w:r w:rsidRPr="0059115C">
        <w:rPr>
          <w:rFonts w:ascii="Times New Roman" w:hAnsi="Times New Roman"/>
          <w:sz w:val="28"/>
          <w:szCs w:val="28"/>
          <w:lang w:val="kk-KZ"/>
        </w:rPr>
        <w:t>металл қылаулары мен өту барысында тесіктерге еркін ағу аймақтарында шоғырланғандығы</w:t>
      </w:r>
      <w:bookmarkEnd w:id="242"/>
      <w:r w:rsidRPr="0059115C">
        <w:rPr>
          <w:rFonts w:ascii="Times New Roman" w:hAnsi="Times New Roman"/>
          <w:sz w:val="28"/>
          <w:szCs w:val="28"/>
          <w:lang w:val="kk-KZ"/>
        </w:rPr>
        <w:t xml:space="preserve"> байқалды. </w:t>
      </w:r>
      <w:r w:rsidR="00AC29DB" w:rsidRPr="0059115C">
        <w:rPr>
          <w:rFonts w:ascii="Times New Roman" w:hAnsi="Times New Roman"/>
          <w:sz w:val="28"/>
          <w:szCs w:val="28"/>
          <w:lang w:val="kk-KZ"/>
        </w:rPr>
        <w:t>Бұл</w:t>
      </w:r>
      <w:r w:rsidRPr="0059115C">
        <w:rPr>
          <w:rFonts w:ascii="Times New Roman" w:hAnsi="Times New Roman"/>
          <w:sz w:val="28"/>
          <w:szCs w:val="28"/>
          <w:lang w:val="kk-KZ"/>
        </w:rPr>
        <w:t xml:space="preserve"> </w:t>
      </w:r>
      <w:r w:rsidR="00AC29DB" w:rsidRPr="0059115C">
        <w:rPr>
          <w:rFonts w:ascii="Times New Roman" w:hAnsi="Times New Roman"/>
          <w:sz w:val="28"/>
          <w:szCs w:val="28"/>
          <w:lang w:val="kk-KZ"/>
        </w:rPr>
        <w:t xml:space="preserve">салыстырмалы түрде бұзылу ықтималдығы жоғары аймақтарға аталған аймақтар жататындығын аңғартады. Дегенмен, үрдістің ерекшеліктеріне, бірінші кезекте «өсінділердің» аз шамасына байланысты созушы кернеулердің де шамасы аз, яғни бұзылу қаупі де аз деп қорытындылауға болады. Мұның дәлелі ретінде </w:t>
      </w:r>
      <w:r w:rsidR="00C47E67" w:rsidRPr="0059115C">
        <w:rPr>
          <w:rFonts w:ascii="Times New Roman" w:hAnsi="Times New Roman"/>
          <w:sz w:val="28"/>
          <w:szCs w:val="28"/>
          <w:lang w:val="kk-KZ"/>
        </w:rPr>
        <w:t>бірінші</w:t>
      </w:r>
      <w:r w:rsidR="00AC29DB" w:rsidRPr="0059115C">
        <w:rPr>
          <w:rFonts w:ascii="Times New Roman" w:hAnsi="Times New Roman"/>
          <w:sz w:val="28"/>
          <w:szCs w:val="28"/>
          <w:lang w:val="kk-KZ"/>
        </w:rPr>
        <w:t xml:space="preserve"> және </w:t>
      </w:r>
      <w:r w:rsidR="00C47E67" w:rsidRPr="0059115C">
        <w:rPr>
          <w:rFonts w:ascii="Times New Roman" w:hAnsi="Times New Roman"/>
          <w:sz w:val="28"/>
          <w:szCs w:val="28"/>
          <w:lang w:val="kk-KZ"/>
        </w:rPr>
        <w:t>екінші</w:t>
      </w:r>
      <w:r w:rsidR="00AC29DB" w:rsidRPr="0059115C">
        <w:rPr>
          <w:rFonts w:ascii="Times New Roman" w:hAnsi="Times New Roman"/>
          <w:sz w:val="28"/>
          <w:szCs w:val="28"/>
          <w:lang w:val="kk-KZ"/>
        </w:rPr>
        <w:t xml:space="preserve"> өтулердегі D критерийінің максимал және орташа мәндері (сурет </w:t>
      </w:r>
      <w:r w:rsidR="00E77589" w:rsidRPr="0059115C">
        <w:rPr>
          <w:rFonts w:ascii="Times New Roman" w:hAnsi="Times New Roman"/>
          <w:sz w:val="28"/>
          <w:szCs w:val="28"/>
          <w:lang w:val="kk-KZ"/>
        </w:rPr>
        <w:t>4</w:t>
      </w:r>
      <w:r w:rsidR="00AC29DB" w:rsidRPr="0059115C">
        <w:rPr>
          <w:rFonts w:ascii="Times New Roman" w:hAnsi="Times New Roman"/>
          <w:sz w:val="28"/>
          <w:szCs w:val="28"/>
          <w:lang w:val="kk-KZ"/>
        </w:rPr>
        <w:t xml:space="preserve">) сәйкесінше </w:t>
      </w:r>
      <w:bookmarkStart w:id="243" w:name="_Hlk133186485"/>
      <w:r w:rsidR="00AC29DB" w:rsidRPr="0059115C">
        <w:rPr>
          <w:rFonts w:ascii="Times New Roman" w:hAnsi="Times New Roman"/>
          <w:sz w:val="28"/>
          <w:szCs w:val="28"/>
          <w:lang w:val="kk-KZ"/>
        </w:rPr>
        <w:t>D</w:t>
      </w:r>
      <w:r w:rsidR="00AC29DB" w:rsidRPr="0059115C">
        <w:rPr>
          <w:rFonts w:ascii="Times New Roman" w:hAnsi="Times New Roman"/>
          <w:sz w:val="28"/>
          <w:szCs w:val="28"/>
          <w:vertAlign w:val="subscript"/>
          <w:lang w:val="kk-KZ"/>
        </w:rPr>
        <w:t>max.1</w:t>
      </w:r>
      <w:r w:rsidR="00AC29DB" w:rsidRPr="0059115C">
        <w:rPr>
          <w:rFonts w:ascii="Times New Roman" w:hAnsi="Times New Roman"/>
          <w:sz w:val="28"/>
          <w:szCs w:val="28"/>
          <w:lang w:val="kk-KZ"/>
        </w:rPr>
        <w:t xml:space="preserve"> = 0,537, D</w:t>
      </w:r>
      <w:r w:rsidR="00AC29DB" w:rsidRPr="0059115C">
        <w:rPr>
          <w:rFonts w:ascii="Times New Roman" w:hAnsi="Times New Roman"/>
          <w:sz w:val="28"/>
          <w:szCs w:val="28"/>
          <w:vertAlign w:val="subscript"/>
          <w:lang w:val="kk-KZ"/>
        </w:rPr>
        <w:t>орт.1</w:t>
      </w:r>
      <w:r w:rsidR="00AC29DB" w:rsidRPr="0059115C">
        <w:rPr>
          <w:rFonts w:ascii="Times New Roman" w:hAnsi="Times New Roman"/>
          <w:sz w:val="28"/>
          <w:szCs w:val="28"/>
          <w:lang w:val="kk-KZ"/>
        </w:rPr>
        <w:t xml:space="preserve"> = 0,041 </w:t>
      </w:r>
      <w:bookmarkEnd w:id="243"/>
      <w:r w:rsidR="00AC29DB" w:rsidRPr="0059115C">
        <w:rPr>
          <w:rFonts w:ascii="Times New Roman" w:hAnsi="Times New Roman"/>
          <w:sz w:val="28"/>
          <w:szCs w:val="28"/>
          <w:lang w:val="kk-KZ"/>
        </w:rPr>
        <w:t>және D</w:t>
      </w:r>
      <w:r w:rsidR="00AC29DB" w:rsidRPr="0059115C">
        <w:rPr>
          <w:rFonts w:ascii="Times New Roman" w:hAnsi="Times New Roman"/>
          <w:sz w:val="28"/>
          <w:szCs w:val="28"/>
          <w:vertAlign w:val="subscript"/>
          <w:lang w:val="kk-KZ"/>
        </w:rPr>
        <w:t>max.2</w:t>
      </w:r>
      <w:r w:rsidR="00AC29DB" w:rsidRPr="0059115C">
        <w:rPr>
          <w:rFonts w:ascii="Times New Roman" w:hAnsi="Times New Roman"/>
          <w:sz w:val="28"/>
          <w:szCs w:val="28"/>
          <w:lang w:val="kk-KZ"/>
        </w:rPr>
        <w:t xml:space="preserve"> = </w:t>
      </w:r>
      <w:r w:rsidR="0072787A" w:rsidRPr="0059115C">
        <w:rPr>
          <w:rFonts w:ascii="Times New Roman" w:hAnsi="Times New Roman"/>
          <w:sz w:val="28"/>
          <w:szCs w:val="28"/>
          <w:lang w:val="kk-KZ"/>
        </w:rPr>
        <w:t>0</w:t>
      </w:r>
      <w:r w:rsidR="00AC29DB" w:rsidRPr="0059115C">
        <w:rPr>
          <w:rFonts w:ascii="Times New Roman" w:hAnsi="Times New Roman"/>
          <w:sz w:val="28"/>
          <w:szCs w:val="28"/>
          <w:lang w:val="kk-KZ"/>
        </w:rPr>
        <w:t>,73</w:t>
      </w:r>
      <w:r w:rsidR="0072787A" w:rsidRPr="0059115C">
        <w:rPr>
          <w:rFonts w:ascii="Times New Roman" w:hAnsi="Times New Roman"/>
          <w:sz w:val="28"/>
          <w:szCs w:val="28"/>
          <w:lang w:val="kk-KZ"/>
        </w:rPr>
        <w:t>0</w:t>
      </w:r>
      <w:r w:rsidR="00AC29DB" w:rsidRPr="0059115C">
        <w:rPr>
          <w:rFonts w:ascii="Times New Roman" w:hAnsi="Times New Roman"/>
          <w:sz w:val="28"/>
          <w:szCs w:val="28"/>
          <w:lang w:val="kk-KZ"/>
        </w:rPr>
        <w:t>, D</w:t>
      </w:r>
      <w:r w:rsidR="00AC29DB" w:rsidRPr="0059115C">
        <w:rPr>
          <w:rFonts w:ascii="Times New Roman" w:hAnsi="Times New Roman"/>
          <w:sz w:val="28"/>
          <w:szCs w:val="28"/>
          <w:vertAlign w:val="subscript"/>
          <w:lang w:val="kk-KZ"/>
        </w:rPr>
        <w:t>орт.2</w:t>
      </w:r>
      <w:r w:rsidR="00AC29DB" w:rsidRPr="0059115C">
        <w:rPr>
          <w:rFonts w:ascii="Times New Roman" w:hAnsi="Times New Roman"/>
          <w:sz w:val="28"/>
          <w:szCs w:val="28"/>
          <w:lang w:val="kk-KZ"/>
        </w:rPr>
        <w:t xml:space="preserve"> = 0,0729 екендігін, сондай-ақ максимал мәндердің үлесі елеусіз аз екендігін және бұл аймақтар жоғарыда аталған металл қылаулары мен өту барысында тесіктерге еркін ағу аймақтарында шоғырланғандығын байқауға болады. </w:t>
      </w:r>
      <w:r w:rsidR="00364BE2" w:rsidRPr="0059115C">
        <w:rPr>
          <w:rFonts w:ascii="Times New Roman" w:hAnsi="Times New Roman"/>
          <w:sz w:val="28"/>
          <w:szCs w:val="28"/>
          <w:lang w:val="kk-KZ"/>
        </w:rPr>
        <w:t>Металл қылаулары штамптау өндірісі үшін сипатты құбылыс, ал еркін ағу зоналары циклділікті қамтамасыз ету үшін «әдейі» қалдырылғандығын ескерсек бұл максимал мәндерден қауіптенбеуге болатындығы аңғарылады. Бұдан бөлек, тақ өтулерде созылған аймақтардың жұп өтулерде қайта сығымдалуы (және керісінше) нәтижесінде бұл қауіптілік мүлдем дерлік жойылады. Жалпы алғанда, табиғаты қайтымды емес болып табылатын пластикалық деформацияның басталуы кез-келген үрдіс үшін бұзылу механизмін де бірге іске қосады және тиімді деформациялау үшін бұзылу шамасы белгілі бір кризистік мәнде ғана басталады және пластикалық ресурсын толық шығындағанша жалғасады. Мысалы, б</w:t>
      </w:r>
      <w:r w:rsidR="00EA00AF" w:rsidRPr="0059115C">
        <w:rPr>
          <w:rFonts w:ascii="Times New Roman" w:hAnsi="Times New Roman"/>
          <w:sz w:val="28"/>
          <w:szCs w:val="28"/>
          <w:lang w:val="kk-KZ"/>
        </w:rPr>
        <w:t xml:space="preserve">олаттар үшін </w:t>
      </w:r>
      <w:r w:rsidR="00364BE2" w:rsidRPr="0059115C">
        <w:rPr>
          <w:rFonts w:ascii="Times New Roman" w:hAnsi="Times New Roman"/>
          <w:sz w:val="28"/>
          <w:szCs w:val="28"/>
          <w:lang w:val="kk-KZ"/>
        </w:rPr>
        <w:t xml:space="preserve">бұзылу </w:t>
      </w:r>
      <w:r w:rsidR="00EA00AF" w:rsidRPr="0059115C">
        <w:rPr>
          <w:rFonts w:ascii="Times New Roman" w:hAnsi="Times New Roman"/>
          <w:sz w:val="28"/>
          <w:szCs w:val="28"/>
          <w:lang w:val="kk-KZ"/>
        </w:rPr>
        <w:t>D</w:t>
      </w:r>
      <w:bookmarkStart w:id="244" w:name="_Hlk133184209"/>
      <w:r w:rsidR="00364BE2" w:rsidRPr="0059115C">
        <w:rPr>
          <w:rFonts w:ascii="Times New Roman" w:hAnsi="Times New Roman"/>
          <w:sz w:val="28"/>
          <w:szCs w:val="28"/>
          <w:vertAlign w:val="subscript"/>
          <w:lang w:val="kk-KZ"/>
        </w:rPr>
        <w:t>орт</w:t>
      </w:r>
      <w:r w:rsidR="00EA00AF" w:rsidRPr="0059115C">
        <w:rPr>
          <w:rFonts w:ascii="Times New Roman" w:hAnsi="Times New Roman"/>
          <w:sz w:val="28"/>
          <w:szCs w:val="28"/>
          <w:lang w:val="kk-KZ"/>
        </w:rPr>
        <w:t xml:space="preserve">&gt;0,6 </w:t>
      </w:r>
      <w:bookmarkEnd w:id="244"/>
      <w:r w:rsidR="00EA00AF" w:rsidRPr="0059115C">
        <w:rPr>
          <w:rFonts w:ascii="Times New Roman" w:hAnsi="Times New Roman"/>
          <w:sz w:val="28"/>
          <w:szCs w:val="28"/>
          <w:lang w:val="kk-KZ"/>
        </w:rPr>
        <w:t>шамаларында басталады [90</w:t>
      </w:r>
      <w:r w:rsidR="00F9082B" w:rsidRPr="0059115C">
        <w:rPr>
          <w:rFonts w:ascii="Times New Roman" w:hAnsi="Times New Roman"/>
          <w:sz w:val="28"/>
          <w:szCs w:val="28"/>
          <w:lang w:val="kk-KZ"/>
        </w:rPr>
        <w:t>, б. 45</w:t>
      </w:r>
      <w:r w:rsidR="00EA00AF" w:rsidRPr="0059115C">
        <w:rPr>
          <w:rFonts w:ascii="Times New Roman" w:hAnsi="Times New Roman"/>
          <w:sz w:val="28"/>
          <w:szCs w:val="28"/>
          <w:lang w:val="kk-KZ"/>
        </w:rPr>
        <w:t xml:space="preserve">]. </w:t>
      </w:r>
      <w:r w:rsidR="00364BE2" w:rsidRPr="0059115C">
        <w:rPr>
          <w:rFonts w:ascii="Times New Roman" w:hAnsi="Times New Roman"/>
          <w:sz w:val="28"/>
          <w:szCs w:val="28"/>
          <w:lang w:val="kk-KZ"/>
        </w:rPr>
        <w:lastRenderedPageBreak/>
        <w:t xml:space="preserve">Сурет </w:t>
      </w:r>
      <w:r w:rsidR="00E77589" w:rsidRPr="0059115C">
        <w:rPr>
          <w:rFonts w:ascii="Times New Roman" w:hAnsi="Times New Roman"/>
          <w:sz w:val="28"/>
          <w:szCs w:val="28"/>
          <w:lang w:val="kk-KZ"/>
        </w:rPr>
        <w:t>4</w:t>
      </w:r>
      <w:r w:rsidR="00364BE2" w:rsidRPr="0059115C">
        <w:rPr>
          <w:rFonts w:ascii="Times New Roman" w:hAnsi="Times New Roman"/>
          <w:sz w:val="28"/>
          <w:szCs w:val="28"/>
          <w:lang w:val="kk-KZ"/>
        </w:rPr>
        <w:t xml:space="preserve"> бойынша анықталған D</w:t>
      </w:r>
      <w:r w:rsidR="00364BE2" w:rsidRPr="0059115C">
        <w:rPr>
          <w:rFonts w:ascii="Times New Roman" w:hAnsi="Times New Roman"/>
          <w:sz w:val="28"/>
          <w:szCs w:val="28"/>
          <w:vertAlign w:val="subscript"/>
          <w:lang w:val="kk-KZ"/>
        </w:rPr>
        <w:t>орт</w:t>
      </w:r>
      <w:r w:rsidR="00364BE2" w:rsidRPr="0059115C">
        <w:rPr>
          <w:rFonts w:ascii="Times New Roman" w:hAnsi="Times New Roman"/>
          <w:sz w:val="28"/>
          <w:szCs w:val="28"/>
          <w:lang w:val="kk-KZ"/>
        </w:rPr>
        <w:t xml:space="preserve"> мәндері бұдан әлдеқайда төмен болғандықтан дайындама бұзылуынан қауіптенбеуге болады.</w:t>
      </w:r>
      <w:r w:rsidR="00DD0753" w:rsidRPr="0059115C">
        <w:rPr>
          <w:rFonts w:ascii="Times New Roman" w:hAnsi="Times New Roman"/>
          <w:sz w:val="28"/>
          <w:szCs w:val="28"/>
          <w:lang w:val="kk-KZ"/>
        </w:rPr>
        <w:t xml:space="preserve"> Шар денесінде бұзылу қаупінің мүлдем дерлік болмауы төмен пластикалы материалдарды да ұсынылған тәсілмен өңдеуді сәтті іске асыруға болатындығын толықтай дәлелдейді.</w:t>
      </w:r>
    </w:p>
    <w:p w14:paraId="09433F43" w14:textId="26B2EC3A" w:rsidR="00F677F7" w:rsidRPr="0059115C" w:rsidRDefault="00F677F7" w:rsidP="00F677F7">
      <w:pPr>
        <w:pStyle w:val="a9"/>
        <w:tabs>
          <w:tab w:val="left" w:pos="993"/>
        </w:tabs>
        <w:adjustRightInd w:val="0"/>
        <w:snapToGrid w:val="0"/>
        <w:jc w:val="both"/>
        <w:rPr>
          <w:rFonts w:ascii="Times New Roman" w:hAnsi="Times New Roman"/>
          <w:sz w:val="28"/>
          <w:szCs w:val="28"/>
          <w:lang w:val="kk-KZ"/>
        </w:rPr>
      </w:pPr>
    </w:p>
    <w:p w14:paraId="391D3407" w14:textId="29B98ABF" w:rsidR="0060206D" w:rsidRPr="0059115C" w:rsidRDefault="00F9082B" w:rsidP="0060206D">
      <w:pPr>
        <w:pStyle w:val="a9"/>
        <w:tabs>
          <w:tab w:val="left" w:pos="993"/>
        </w:tabs>
        <w:adjustRightInd w:val="0"/>
        <w:snapToGrid w:val="0"/>
        <w:jc w:val="center"/>
        <w:rPr>
          <w:rFonts w:ascii="Times New Roman" w:hAnsi="Times New Roman"/>
          <w:sz w:val="28"/>
          <w:szCs w:val="28"/>
          <w:lang w:val="kk-KZ"/>
        </w:rPr>
      </w:pPr>
      <w:r w:rsidRPr="0059115C">
        <w:rPr>
          <w:noProof/>
          <w:lang w:eastAsia="ru-RU"/>
        </w:rPr>
        <w:drawing>
          <wp:inline distT="0" distB="0" distL="0" distR="0" wp14:anchorId="45E2D645" wp14:editId="596207A6">
            <wp:extent cx="6120130" cy="1854835"/>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20130" cy="1854835"/>
                    </a:xfrm>
                    <a:prstGeom prst="rect">
                      <a:avLst/>
                    </a:prstGeom>
                    <a:noFill/>
                    <a:ln>
                      <a:noFill/>
                    </a:ln>
                  </pic:spPr>
                </pic:pic>
              </a:graphicData>
            </a:graphic>
          </wp:inline>
        </w:drawing>
      </w:r>
    </w:p>
    <w:p w14:paraId="6F395663" w14:textId="7E5067EE" w:rsidR="0060206D" w:rsidRPr="0059115C" w:rsidRDefault="0060206D" w:rsidP="0060206D">
      <w:pPr>
        <w:pStyle w:val="a9"/>
        <w:tabs>
          <w:tab w:val="left" w:pos="993"/>
        </w:tabs>
        <w:adjustRightInd w:val="0"/>
        <w:snapToGrid w:val="0"/>
        <w:jc w:val="center"/>
        <w:rPr>
          <w:rFonts w:ascii="Times New Roman" w:hAnsi="Times New Roman"/>
          <w:sz w:val="28"/>
          <w:szCs w:val="28"/>
          <w:lang w:val="kk-KZ"/>
        </w:rPr>
      </w:pPr>
    </w:p>
    <w:p w14:paraId="0CFA5F1C" w14:textId="1DA0895D" w:rsidR="0060206D" w:rsidRPr="0059115C" w:rsidRDefault="0060206D" w:rsidP="0060206D">
      <w:pPr>
        <w:spacing w:after="0" w:line="240" w:lineRule="auto"/>
        <w:jc w:val="center"/>
        <w:rPr>
          <w:rFonts w:ascii="Times New Roman" w:hAnsi="Times New Roman"/>
          <w:sz w:val="28"/>
          <w:szCs w:val="28"/>
          <w:lang w:val="kk-KZ"/>
        </w:rPr>
      </w:pPr>
      <w:bookmarkStart w:id="245" w:name="_Hlk133190277"/>
      <w:r w:rsidRPr="0059115C">
        <w:rPr>
          <w:rFonts w:ascii="Times New Roman" w:hAnsi="Times New Roman"/>
          <w:sz w:val="28"/>
          <w:szCs w:val="28"/>
          <w:lang w:val="kk-KZ"/>
        </w:rPr>
        <w:t xml:space="preserve">Сурет </w:t>
      </w:r>
      <w:r w:rsidR="00E77589" w:rsidRPr="0059115C">
        <w:rPr>
          <w:rFonts w:ascii="Times New Roman" w:hAnsi="Times New Roman"/>
          <w:sz w:val="28"/>
          <w:szCs w:val="28"/>
          <w:lang w:val="kk-KZ"/>
        </w:rPr>
        <w:t>4</w:t>
      </w:r>
      <w:r w:rsidRPr="0059115C">
        <w:rPr>
          <w:rFonts w:ascii="Times New Roman" w:hAnsi="Times New Roman"/>
          <w:sz w:val="28"/>
          <w:szCs w:val="28"/>
          <w:lang w:val="kk-KZ"/>
        </w:rPr>
        <w:t xml:space="preserve"> – </w:t>
      </w:r>
      <w:bookmarkStart w:id="246" w:name="_Hlk133189167"/>
      <w:bookmarkStart w:id="247" w:name="_Hlk133185613"/>
      <w:r w:rsidRPr="0059115C">
        <w:rPr>
          <w:rFonts w:ascii="Times New Roman" w:hAnsi="Times New Roman"/>
          <w:sz w:val="28"/>
          <w:szCs w:val="28"/>
          <w:lang w:val="kk-KZ"/>
        </w:rPr>
        <w:t xml:space="preserve">DEFORM-3D пакетінде </w:t>
      </w:r>
      <w:bookmarkEnd w:id="246"/>
      <w:r w:rsidRPr="0059115C">
        <w:rPr>
          <w:rFonts w:ascii="Times New Roman" w:hAnsi="Times New Roman"/>
          <w:sz w:val="28"/>
          <w:szCs w:val="28"/>
          <w:lang w:val="kk-KZ"/>
        </w:rPr>
        <w:t xml:space="preserve">шекті элементтер әдісімен </w:t>
      </w:r>
      <w:r w:rsidR="00C47E67" w:rsidRPr="0059115C">
        <w:rPr>
          <w:rFonts w:ascii="Times New Roman" w:hAnsi="Times New Roman"/>
          <w:sz w:val="28"/>
          <w:szCs w:val="28"/>
          <w:lang w:val="kk-KZ"/>
        </w:rPr>
        <w:t>бірінші</w:t>
      </w:r>
      <w:r w:rsidRPr="0059115C">
        <w:rPr>
          <w:rFonts w:ascii="Times New Roman" w:hAnsi="Times New Roman"/>
          <w:sz w:val="28"/>
          <w:szCs w:val="28"/>
          <w:lang w:val="kk-KZ"/>
        </w:rPr>
        <w:t xml:space="preserve"> (а) және </w:t>
      </w:r>
      <w:r w:rsidR="00C47E67" w:rsidRPr="0059115C">
        <w:rPr>
          <w:rFonts w:ascii="Times New Roman" w:hAnsi="Times New Roman"/>
          <w:sz w:val="28"/>
          <w:szCs w:val="28"/>
          <w:lang w:val="kk-KZ"/>
        </w:rPr>
        <w:t>екінші</w:t>
      </w:r>
      <w:r w:rsidRPr="0059115C">
        <w:rPr>
          <w:rFonts w:ascii="Times New Roman" w:hAnsi="Times New Roman"/>
          <w:sz w:val="28"/>
          <w:szCs w:val="28"/>
          <w:lang w:val="kk-KZ"/>
        </w:rPr>
        <w:t xml:space="preserve"> өтулерді (ә) модельдеу нәтижесінде </w:t>
      </w:r>
      <w:bookmarkEnd w:id="247"/>
      <w:r w:rsidRPr="0059115C">
        <w:rPr>
          <w:rFonts w:ascii="Times New Roman" w:hAnsi="Times New Roman"/>
          <w:sz w:val="28"/>
          <w:szCs w:val="28"/>
          <w:lang w:val="kk-KZ"/>
        </w:rPr>
        <w:t xml:space="preserve">алынған </w:t>
      </w:r>
      <w:bookmarkEnd w:id="245"/>
      <w:r w:rsidR="00585171" w:rsidRPr="0059115C">
        <w:rPr>
          <w:rFonts w:ascii="Times New Roman" w:hAnsi="Times New Roman"/>
          <w:sz w:val="28"/>
          <w:szCs w:val="28"/>
          <w:lang w:val="kk-KZ"/>
        </w:rPr>
        <w:t>Кокрофт–Латэм критерийі бойынша материалдың бұзылу қаупі сипаты және таралу гистограммасы</w:t>
      </w:r>
    </w:p>
    <w:p w14:paraId="6DB018BC" w14:textId="77777777" w:rsidR="0060206D" w:rsidRPr="0059115C" w:rsidRDefault="0060206D" w:rsidP="0060206D">
      <w:pPr>
        <w:pStyle w:val="a9"/>
        <w:tabs>
          <w:tab w:val="left" w:pos="993"/>
        </w:tabs>
        <w:adjustRightInd w:val="0"/>
        <w:snapToGrid w:val="0"/>
        <w:jc w:val="center"/>
        <w:rPr>
          <w:rFonts w:ascii="Times New Roman" w:hAnsi="Times New Roman"/>
          <w:sz w:val="28"/>
          <w:szCs w:val="28"/>
          <w:lang w:val="kk-KZ"/>
        </w:rPr>
      </w:pPr>
    </w:p>
    <w:p w14:paraId="5216DCF5" w14:textId="41F53051" w:rsidR="00172A0F" w:rsidRPr="0059115C" w:rsidRDefault="00CC17BA" w:rsidP="005C3B5B">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Диссертациялық жұмыс шеңберінде төрт пуансонды құрылғыда жан-жықты сығылу схемасымен штамптау тәсілін қолданып Al-Mg-Si жүйесіндегі 6063 маркалы қорытпасын (МемСТ 4784-2019 сәйкес АД31 маркалы алюминий қорытпасын) </w:t>
      </w:r>
      <w:r w:rsidR="00DD2CA6" w:rsidRPr="0059115C">
        <w:rPr>
          <w:rFonts w:ascii="Times New Roman" w:hAnsi="Times New Roman"/>
          <w:sz w:val="28"/>
          <w:szCs w:val="28"/>
          <w:lang w:val="kk-KZ"/>
        </w:rPr>
        <w:t xml:space="preserve">салқындай </w:t>
      </w:r>
      <w:r w:rsidRPr="0059115C">
        <w:rPr>
          <w:rFonts w:ascii="Times New Roman" w:hAnsi="Times New Roman"/>
          <w:sz w:val="28"/>
          <w:szCs w:val="28"/>
          <w:lang w:val="kk-KZ"/>
        </w:rPr>
        <w:t xml:space="preserve">өңдеу кезіндегі металл ағыстары мен кернеулі күй де зерттелді </w:t>
      </w:r>
      <w:bookmarkStart w:id="248" w:name="_Hlk145723343"/>
      <w:r w:rsidRPr="0059115C">
        <w:rPr>
          <w:rFonts w:ascii="Times New Roman" w:hAnsi="Times New Roman"/>
          <w:sz w:val="28"/>
          <w:szCs w:val="28"/>
          <w:lang w:val="kk-KZ"/>
        </w:rPr>
        <w:t>[93]</w:t>
      </w:r>
      <w:bookmarkEnd w:id="248"/>
      <w:r w:rsidRPr="0059115C">
        <w:rPr>
          <w:rFonts w:ascii="Times New Roman" w:hAnsi="Times New Roman"/>
          <w:sz w:val="28"/>
          <w:szCs w:val="28"/>
          <w:lang w:val="kk-KZ"/>
        </w:rPr>
        <w:t>.</w:t>
      </w:r>
      <w:r w:rsidR="00D85BAF" w:rsidRPr="0059115C">
        <w:rPr>
          <w:rFonts w:ascii="Times New Roman" w:hAnsi="Times New Roman"/>
          <w:sz w:val="28"/>
          <w:szCs w:val="28"/>
          <w:lang w:val="kk-KZ"/>
        </w:rPr>
        <w:t xml:space="preserve"> Мұнда бастапқы дайындама ретінде </w:t>
      </w:r>
      <w:r w:rsidR="00B323D8" w:rsidRPr="0059115C">
        <w:rPr>
          <w:rFonts w:ascii="Times New Roman" w:hAnsi="Times New Roman"/>
          <w:sz w:val="28"/>
          <w:szCs w:val="28"/>
          <w:lang w:val="kk-KZ"/>
        </w:rPr>
        <w:t>диаметрі 50 мм, биіктігі 400 мм және аққыштық шегі 100-108 МПа аралығында болатын үлгі алынды.</w:t>
      </w:r>
      <w:r w:rsidR="00056881" w:rsidRPr="0059115C">
        <w:rPr>
          <w:rFonts w:ascii="Times New Roman" w:hAnsi="Times New Roman"/>
          <w:sz w:val="28"/>
          <w:szCs w:val="28"/>
          <w:lang w:val="kk-KZ"/>
        </w:rPr>
        <w:t xml:space="preserve"> Сырғу сызықтары және шекті элементтер әдістерімен алынған нәтижелер алдыңғы зерттеудегідей мұнда да сығушы кернеулердің әсері жоғары екендігін көрсетті. </w:t>
      </w:r>
      <w:r w:rsidR="00B323D8" w:rsidRPr="0059115C">
        <w:rPr>
          <w:rFonts w:ascii="Times New Roman" w:hAnsi="Times New Roman"/>
          <w:sz w:val="28"/>
          <w:szCs w:val="28"/>
          <w:lang w:val="kk-KZ"/>
        </w:rPr>
        <w:t xml:space="preserve">Деформация барысындағы металл ағысының эволюциясын </w:t>
      </w:r>
      <w:r w:rsidR="0033576B" w:rsidRPr="0059115C">
        <w:rPr>
          <w:rFonts w:ascii="Times New Roman" w:hAnsi="Times New Roman"/>
          <w:sz w:val="28"/>
          <w:szCs w:val="28"/>
          <w:lang w:val="kk-KZ"/>
        </w:rPr>
        <w:t xml:space="preserve">және кернеулердің таралуын </w:t>
      </w:r>
      <w:r w:rsidR="00B323D8" w:rsidRPr="0059115C">
        <w:rPr>
          <w:rFonts w:ascii="Times New Roman" w:hAnsi="Times New Roman"/>
          <w:sz w:val="28"/>
          <w:szCs w:val="28"/>
          <w:lang w:val="kk-KZ"/>
        </w:rPr>
        <w:t>талдау үшін DEFORM-3D жүйесінің постпроцессорында бастапқы үлгінің осьтік қимасына координаталық торшалар салынып торшалар қиғаштануын симуляциялау</w:t>
      </w:r>
      <w:r w:rsidR="00CF10E0" w:rsidRPr="0059115C">
        <w:rPr>
          <w:rFonts w:ascii="Times New Roman" w:hAnsi="Times New Roman"/>
          <w:sz w:val="28"/>
          <w:szCs w:val="28"/>
          <w:lang w:val="kk-KZ"/>
        </w:rPr>
        <w:t xml:space="preserve">, сондай-ақ торшалармен бірге кернеулі күй сипатын анықтау </w:t>
      </w:r>
      <w:r w:rsidR="00B323D8" w:rsidRPr="0059115C">
        <w:rPr>
          <w:rFonts w:ascii="Times New Roman" w:hAnsi="Times New Roman"/>
          <w:sz w:val="28"/>
          <w:szCs w:val="28"/>
          <w:lang w:val="kk-KZ"/>
        </w:rPr>
        <w:t>орындалды.</w:t>
      </w:r>
      <w:r w:rsidR="00056881" w:rsidRPr="0059115C">
        <w:rPr>
          <w:rFonts w:ascii="Times New Roman" w:hAnsi="Times New Roman"/>
          <w:sz w:val="28"/>
          <w:szCs w:val="28"/>
          <w:lang w:val="kk-KZ"/>
        </w:rPr>
        <w:t xml:space="preserve"> </w:t>
      </w:r>
      <w:r w:rsidR="00CF10E0" w:rsidRPr="0059115C">
        <w:rPr>
          <w:rFonts w:ascii="Times New Roman" w:hAnsi="Times New Roman"/>
          <w:sz w:val="28"/>
          <w:szCs w:val="28"/>
          <w:lang w:val="kk-KZ"/>
        </w:rPr>
        <w:t>Өту барысында бастапқы координаталық тордың қиғаштануы немесе бұрмалануы бойынша металл ағыстары ең аз қарсыласу заңына сәйкес еркін аймаққа (қарсыласуы аз аймаққа), яғни бүйір тесіктерге қарай болатындығы аңғарылады. Бұл шамамен өтудің ортасына қарай аз мәнді созушы кернеулердің туындайтындығын білдіреді.</w:t>
      </w:r>
      <w:r w:rsidR="00DD2CA6" w:rsidRPr="0059115C">
        <w:rPr>
          <w:rFonts w:ascii="Times New Roman" w:hAnsi="Times New Roman"/>
          <w:sz w:val="28"/>
          <w:szCs w:val="28"/>
          <w:lang w:val="kk-KZ"/>
        </w:rPr>
        <w:t xml:space="preserve"> </w:t>
      </w:r>
      <w:bookmarkStart w:id="249" w:name="_Hlk145723436"/>
      <w:r w:rsidR="005C3B5B" w:rsidRPr="0059115C">
        <w:rPr>
          <w:rFonts w:ascii="Times New Roman" w:hAnsi="Times New Roman"/>
          <w:sz w:val="28"/>
          <w:szCs w:val="28"/>
          <w:lang w:val="kk-KZ"/>
        </w:rPr>
        <w:t xml:space="preserve">[93] </w:t>
      </w:r>
      <w:bookmarkEnd w:id="249"/>
      <w:r w:rsidR="00DD2CA6" w:rsidRPr="0059115C">
        <w:rPr>
          <w:rFonts w:ascii="Times New Roman" w:hAnsi="Times New Roman"/>
          <w:sz w:val="28"/>
          <w:szCs w:val="28"/>
          <w:lang w:val="kk-KZ"/>
        </w:rPr>
        <w:t>бойынша бұл кернеулердің максимал мәні 32,4 МПа болатындығы, ал деформация ауқымының қалған аймақтарда сығушы кернеулер әсер ететіндігі</w:t>
      </w:r>
      <w:r w:rsidR="005C3B5B" w:rsidRPr="0059115C">
        <w:rPr>
          <w:rFonts w:ascii="Times New Roman" w:hAnsi="Times New Roman"/>
          <w:sz w:val="28"/>
          <w:szCs w:val="28"/>
          <w:lang w:val="kk-KZ"/>
        </w:rPr>
        <w:t xml:space="preserve"> анықталды</w:t>
      </w:r>
      <w:r w:rsidR="00DD2CA6" w:rsidRPr="0059115C">
        <w:rPr>
          <w:rFonts w:ascii="Times New Roman" w:hAnsi="Times New Roman"/>
          <w:sz w:val="28"/>
          <w:szCs w:val="28"/>
          <w:lang w:val="kk-KZ"/>
        </w:rPr>
        <w:t xml:space="preserve">. </w:t>
      </w:r>
      <w:r w:rsidR="008C73D1" w:rsidRPr="0059115C">
        <w:rPr>
          <w:rFonts w:ascii="Times New Roman" w:hAnsi="Times New Roman"/>
          <w:sz w:val="28"/>
          <w:szCs w:val="28"/>
          <w:lang w:val="kk-KZ"/>
        </w:rPr>
        <w:t>Өту ортасында деформация ауқымында с</w:t>
      </w:r>
      <w:r w:rsidR="00DD2CA6" w:rsidRPr="0059115C">
        <w:rPr>
          <w:rFonts w:ascii="Times New Roman" w:hAnsi="Times New Roman"/>
          <w:sz w:val="28"/>
          <w:szCs w:val="28"/>
          <w:lang w:val="kk-KZ"/>
        </w:rPr>
        <w:t xml:space="preserve">ығушы кернеулердің таралу сипаты </w:t>
      </w:r>
      <w:r w:rsidR="008C73D1" w:rsidRPr="0059115C">
        <w:rPr>
          <w:rFonts w:ascii="Times New Roman" w:hAnsi="Times New Roman"/>
          <w:sz w:val="28"/>
          <w:szCs w:val="28"/>
          <w:lang w:val="kk-KZ"/>
        </w:rPr>
        <w:t>ор</w:t>
      </w:r>
      <w:r w:rsidR="005C3B5B" w:rsidRPr="0059115C">
        <w:rPr>
          <w:rFonts w:ascii="Times New Roman" w:hAnsi="Times New Roman"/>
          <w:sz w:val="28"/>
          <w:szCs w:val="28"/>
          <w:lang w:val="kk-KZ"/>
        </w:rPr>
        <w:t>т</w:t>
      </w:r>
      <w:r w:rsidR="008C73D1" w:rsidRPr="0059115C">
        <w:rPr>
          <w:rFonts w:ascii="Times New Roman" w:hAnsi="Times New Roman"/>
          <w:sz w:val="28"/>
          <w:szCs w:val="28"/>
          <w:lang w:val="kk-KZ"/>
        </w:rPr>
        <w:t xml:space="preserve">алық (үстіңгі және астыңғы) пуансондар мен жартыматрицалардың жан-жақты сығылу схемасын жүзеге асыру нәтижесінде орын алады. </w:t>
      </w:r>
      <w:r w:rsidR="005C3B5B" w:rsidRPr="0059115C">
        <w:rPr>
          <w:rFonts w:ascii="Times New Roman" w:hAnsi="Times New Roman"/>
          <w:sz w:val="28"/>
          <w:szCs w:val="28"/>
          <w:lang w:val="kk-KZ"/>
        </w:rPr>
        <w:t>Ө</w:t>
      </w:r>
      <w:r w:rsidR="008C73D1" w:rsidRPr="0059115C">
        <w:rPr>
          <w:rFonts w:ascii="Times New Roman" w:hAnsi="Times New Roman"/>
          <w:sz w:val="28"/>
          <w:szCs w:val="28"/>
          <w:lang w:val="kk-KZ"/>
        </w:rPr>
        <w:t xml:space="preserve">тудің ортасында Х тәрізді </w:t>
      </w:r>
      <w:r w:rsidR="005C3B5B" w:rsidRPr="0059115C">
        <w:rPr>
          <w:rFonts w:ascii="Times New Roman" w:hAnsi="Times New Roman"/>
          <w:sz w:val="28"/>
          <w:szCs w:val="28"/>
          <w:lang w:val="kk-KZ"/>
        </w:rPr>
        <w:t xml:space="preserve">([93] бойынша сурет 3 көрсетілген </w:t>
      </w:r>
      <w:r w:rsidR="008C73D1" w:rsidRPr="0059115C">
        <w:rPr>
          <w:rFonts w:ascii="Times New Roman" w:hAnsi="Times New Roman"/>
          <w:sz w:val="28"/>
          <w:szCs w:val="28"/>
          <w:lang w:val="kk-KZ"/>
        </w:rPr>
        <w:t>сары түсті</w:t>
      </w:r>
      <w:r w:rsidR="005C3B5B" w:rsidRPr="0059115C">
        <w:rPr>
          <w:rFonts w:ascii="Times New Roman" w:hAnsi="Times New Roman"/>
          <w:sz w:val="28"/>
          <w:szCs w:val="28"/>
          <w:lang w:val="kk-KZ"/>
        </w:rPr>
        <w:t xml:space="preserve"> аймақта)</w:t>
      </w:r>
      <w:r w:rsidR="008C73D1" w:rsidRPr="0059115C">
        <w:rPr>
          <w:rFonts w:ascii="Times New Roman" w:hAnsi="Times New Roman"/>
          <w:sz w:val="28"/>
          <w:szCs w:val="28"/>
          <w:lang w:val="kk-KZ"/>
        </w:rPr>
        <w:t xml:space="preserve"> мәні </w:t>
      </w:r>
      <w:bookmarkStart w:id="250" w:name="_Hlk133191781"/>
      <w:r w:rsidR="008C73D1" w:rsidRPr="0059115C">
        <w:rPr>
          <w:rFonts w:ascii="Times New Roman" w:hAnsi="Times New Roman"/>
          <w:sz w:val="28"/>
          <w:szCs w:val="28"/>
          <w:lang w:val="kk-KZ"/>
        </w:rPr>
        <w:t xml:space="preserve">–88,2 МПа мен –149 МПа </w:t>
      </w:r>
      <w:bookmarkEnd w:id="250"/>
      <w:r w:rsidR="008C73D1" w:rsidRPr="0059115C">
        <w:rPr>
          <w:rFonts w:ascii="Times New Roman" w:hAnsi="Times New Roman"/>
          <w:sz w:val="28"/>
          <w:szCs w:val="28"/>
          <w:lang w:val="kk-KZ"/>
        </w:rPr>
        <w:t xml:space="preserve">аралығындағы, ал жартысфералық қуыстарға іргелес аймақтарда </w:t>
      </w:r>
      <w:bookmarkStart w:id="251" w:name="_Hlk133192002"/>
      <w:r w:rsidR="008C73D1" w:rsidRPr="0059115C">
        <w:rPr>
          <w:rFonts w:ascii="Times New Roman" w:hAnsi="Times New Roman"/>
          <w:sz w:val="28"/>
          <w:szCs w:val="28"/>
          <w:lang w:val="kk-KZ"/>
        </w:rPr>
        <w:t xml:space="preserve">мәні –149 МПа мен –269 МПа аралығындағы сығушы кернеулердің </w:t>
      </w:r>
      <w:bookmarkEnd w:id="251"/>
      <w:r w:rsidR="008C73D1" w:rsidRPr="0059115C">
        <w:rPr>
          <w:rFonts w:ascii="Times New Roman" w:hAnsi="Times New Roman"/>
          <w:sz w:val="28"/>
          <w:szCs w:val="28"/>
          <w:lang w:val="kk-KZ"/>
        </w:rPr>
        <w:t xml:space="preserve">дамығандығы </w:t>
      </w:r>
      <w:r w:rsidR="008C73D1" w:rsidRPr="0059115C">
        <w:rPr>
          <w:rFonts w:ascii="Times New Roman" w:hAnsi="Times New Roman"/>
          <w:sz w:val="28"/>
          <w:szCs w:val="28"/>
          <w:lang w:val="kk-KZ"/>
        </w:rPr>
        <w:lastRenderedPageBreak/>
        <w:t>байқалды.</w:t>
      </w:r>
      <w:r w:rsidR="00172A0F" w:rsidRPr="0059115C">
        <w:rPr>
          <w:rFonts w:ascii="Times New Roman" w:hAnsi="Times New Roman"/>
          <w:sz w:val="28"/>
          <w:szCs w:val="28"/>
          <w:lang w:val="kk-KZ"/>
        </w:rPr>
        <w:t xml:space="preserve"> Өтудің соңына қарай кернеулі күйдің толықтай дерлік жан-жақты сығылу схемасына өткендігі аңғарылады. Мұнда крест тәрізді сұр түсті аймақтарда </w:t>
      </w:r>
      <w:bookmarkStart w:id="252" w:name="_Hlk133192058"/>
      <w:r w:rsidR="00172A0F" w:rsidRPr="0059115C">
        <w:rPr>
          <w:rFonts w:ascii="Times New Roman" w:hAnsi="Times New Roman"/>
          <w:sz w:val="28"/>
          <w:szCs w:val="28"/>
          <w:lang w:val="kk-KZ"/>
        </w:rPr>
        <w:t>мәні –403 МПа мен –530 МПа аралығындағы</w:t>
      </w:r>
      <w:bookmarkEnd w:id="252"/>
      <w:r w:rsidR="00786BC5" w:rsidRPr="0059115C">
        <w:rPr>
          <w:rFonts w:ascii="Times New Roman" w:hAnsi="Times New Roman"/>
          <w:sz w:val="28"/>
          <w:szCs w:val="28"/>
          <w:lang w:val="kk-KZ"/>
        </w:rPr>
        <w:t>, ал</w:t>
      </w:r>
      <w:r w:rsidR="00172A0F" w:rsidRPr="0059115C">
        <w:rPr>
          <w:rFonts w:ascii="Times New Roman" w:hAnsi="Times New Roman"/>
          <w:sz w:val="28"/>
          <w:szCs w:val="28"/>
          <w:lang w:val="kk-KZ"/>
        </w:rPr>
        <w:t xml:space="preserve"> </w:t>
      </w:r>
      <w:r w:rsidR="00786BC5" w:rsidRPr="0059115C">
        <w:rPr>
          <w:rFonts w:ascii="Times New Roman" w:hAnsi="Times New Roman"/>
          <w:sz w:val="28"/>
          <w:szCs w:val="28"/>
          <w:lang w:val="kk-KZ"/>
        </w:rPr>
        <w:t xml:space="preserve">ашық көк түсті қалған аймақтарда мәні –273 МПа мен –403 МПа аралығындағы </w:t>
      </w:r>
      <w:r w:rsidR="00172A0F" w:rsidRPr="0059115C">
        <w:rPr>
          <w:rFonts w:ascii="Times New Roman" w:hAnsi="Times New Roman"/>
          <w:sz w:val="28"/>
          <w:szCs w:val="28"/>
          <w:lang w:val="kk-KZ"/>
        </w:rPr>
        <w:t>сығушы кернеулердің</w:t>
      </w:r>
      <w:r w:rsidR="00786BC5" w:rsidRPr="0059115C">
        <w:rPr>
          <w:rFonts w:ascii="Times New Roman" w:hAnsi="Times New Roman"/>
          <w:sz w:val="28"/>
          <w:szCs w:val="28"/>
          <w:lang w:val="kk-KZ"/>
        </w:rPr>
        <w:t xml:space="preserve"> әсері байқалады. </w:t>
      </w:r>
      <w:r w:rsidR="00D5241E" w:rsidRPr="0059115C">
        <w:rPr>
          <w:rFonts w:ascii="Times New Roman" w:hAnsi="Times New Roman"/>
          <w:sz w:val="28"/>
          <w:szCs w:val="28"/>
          <w:lang w:val="kk-KZ"/>
        </w:rPr>
        <w:t>Сырғу сызықтары әдісімен математикалық есептеу нәтижесінде алынған мәндер де жуықтап алғанда осы мәндер аралығында</w:t>
      </w:r>
      <w:r w:rsidR="005C3B5B" w:rsidRPr="0059115C">
        <w:rPr>
          <w:rFonts w:ascii="Times New Roman" w:hAnsi="Times New Roman"/>
          <w:sz w:val="28"/>
          <w:szCs w:val="28"/>
          <w:lang w:val="kk-KZ"/>
        </w:rPr>
        <w:t xml:space="preserve">, атап айтқанда 248,66 МПа мен –410 МПа аралығында </w:t>
      </w:r>
      <w:r w:rsidR="00D5241E" w:rsidRPr="0059115C">
        <w:rPr>
          <w:rFonts w:ascii="Times New Roman" w:hAnsi="Times New Roman"/>
          <w:sz w:val="28"/>
          <w:szCs w:val="28"/>
          <w:lang w:val="kk-KZ"/>
        </w:rPr>
        <w:t>жатыр</w:t>
      </w:r>
      <w:r w:rsidR="005C3B5B" w:rsidRPr="0059115C">
        <w:rPr>
          <w:rFonts w:ascii="Times New Roman" w:hAnsi="Times New Roman"/>
          <w:sz w:val="28"/>
          <w:szCs w:val="28"/>
          <w:lang w:val="kk-KZ"/>
        </w:rPr>
        <w:t xml:space="preserve"> [93]</w:t>
      </w:r>
      <w:r w:rsidR="00D5241E" w:rsidRPr="0059115C">
        <w:rPr>
          <w:rFonts w:ascii="Times New Roman" w:hAnsi="Times New Roman"/>
          <w:sz w:val="28"/>
          <w:szCs w:val="28"/>
          <w:lang w:val="kk-KZ"/>
        </w:rPr>
        <w:t xml:space="preserve">. Елеусіз айырмашылық екі әдісте қабылданған шекаралық шарттардағы айырмашылыққа байланысты. </w:t>
      </w:r>
      <w:r w:rsidR="00786BC5" w:rsidRPr="0059115C">
        <w:rPr>
          <w:rFonts w:ascii="Times New Roman" w:hAnsi="Times New Roman"/>
          <w:sz w:val="28"/>
          <w:szCs w:val="28"/>
          <w:lang w:val="kk-KZ"/>
        </w:rPr>
        <w:t xml:space="preserve">Шамасы –143 МПа дейінгі аз мәнді сығушы кернеулердің дами бастауы бүйір тесіктегі өсіндінің қалыптаса бастағандығын көрсетеді. </w:t>
      </w:r>
      <w:r w:rsidR="00C47E67" w:rsidRPr="0059115C">
        <w:rPr>
          <w:rFonts w:ascii="Times New Roman" w:hAnsi="Times New Roman"/>
          <w:sz w:val="28"/>
          <w:szCs w:val="28"/>
          <w:lang w:val="kk-KZ"/>
        </w:rPr>
        <w:t>екінші</w:t>
      </w:r>
      <w:r w:rsidR="00786BC5" w:rsidRPr="0059115C">
        <w:rPr>
          <w:rFonts w:ascii="Times New Roman" w:hAnsi="Times New Roman"/>
          <w:sz w:val="28"/>
          <w:szCs w:val="28"/>
          <w:lang w:val="kk-KZ"/>
        </w:rPr>
        <w:t xml:space="preserve"> өтуде осы өсіндіні қарсы қысымда бүйір пуансондармен белгілі бір тереңдікке енгенше өңдеу кернеулі күйді одан сайын жақсартады және бұл тұжырым жоғарыдағы болат үлгілерді деформациялаудың </w:t>
      </w:r>
      <w:r w:rsidR="00C47E67" w:rsidRPr="0059115C">
        <w:rPr>
          <w:rFonts w:ascii="Times New Roman" w:hAnsi="Times New Roman"/>
          <w:sz w:val="28"/>
          <w:szCs w:val="28"/>
          <w:lang w:val="kk-KZ"/>
        </w:rPr>
        <w:t>екінші</w:t>
      </w:r>
      <w:r w:rsidR="00786BC5" w:rsidRPr="0059115C">
        <w:rPr>
          <w:rFonts w:ascii="Times New Roman" w:hAnsi="Times New Roman"/>
          <w:sz w:val="28"/>
          <w:szCs w:val="28"/>
          <w:lang w:val="kk-KZ"/>
        </w:rPr>
        <w:t xml:space="preserve"> өтуіндегі кернеулі күйді зерттеуде </w:t>
      </w:r>
      <w:r w:rsidR="00E30254" w:rsidRPr="0059115C">
        <w:rPr>
          <w:rFonts w:ascii="Times New Roman" w:hAnsi="Times New Roman"/>
          <w:sz w:val="28"/>
          <w:szCs w:val="28"/>
          <w:lang w:val="kk-KZ"/>
        </w:rPr>
        <w:t xml:space="preserve">де </w:t>
      </w:r>
      <w:r w:rsidR="00786BC5" w:rsidRPr="0059115C">
        <w:rPr>
          <w:rFonts w:ascii="Times New Roman" w:hAnsi="Times New Roman"/>
          <w:sz w:val="28"/>
          <w:szCs w:val="28"/>
          <w:lang w:val="kk-KZ"/>
        </w:rPr>
        <w:t>дәлелденді.</w:t>
      </w:r>
    </w:p>
    <w:p w14:paraId="0F7C346A" w14:textId="3FE26373" w:rsidR="00060849" w:rsidRPr="0059115C" w:rsidRDefault="00C977D3" w:rsidP="00965B71">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Төрт пуансонды құрылғыға ұқсас тәртіппен үш пуансонды нұсқа үшін бастапқы цилиндр тәрізді дайындаманың диаметрі </w:t>
      </w:r>
      <w:bookmarkStart w:id="253" w:name="_Hlk133276334"/>
      <w:bookmarkStart w:id="254" w:name="_Hlk133276109"/>
      <w:r w:rsidRPr="0059115C">
        <w:rPr>
          <w:rFonts w:ascii="Times New Roman" w:hAnsi="Times New Roman"/>
          <w:sz w:val="28"/>
          <w:szCs w:val="28"/>
          <w:lang w:val="kk-KZ"/>
        </w:rPr>
        <w:t>d</w:t>
      </w:r>
      <w:r w:rsidRPr="0059115C">
        <w:rPr>
          <w:rFonts w:ascii="Times New Roman" w:hAnsi="Times New Roman"/>
          <w:sz w:val="28"/>
          <w:szCs w:val="28"/>
          <w:vertAlign w:val="subscript"/>
          <w:lang w:val="kk-KZ"/>
        </w:rPr>
        <w:t>бд</w:t>
      </w:r>
      <w:r w:rsidRPr="0059115C">
        <w:rPr>
          <w:rFonts w:ascii="Times New Roman" w:hAnsi="Times New Roman"/>
          <w:sz w:val="28"/>
          <w:szCs w:val="28"/>
          <w:lang w:val="kk-KZ"/>
        </w:rPr>
        <w:t xml:space="preserve"> = </w:t>
      </w:r>
      <w:bookmarkEnd w:id="253"/>
      <w:r w:rsidRPr="0059115C">
        <w:rPr>
          <w:rFonts w:ascii="Times New Roman" w:hAnsi="Times New Roman"/>
          <w:sz w:val="28"/>
          <w:szCs w:val="28"/>
          <w:lang w:val="kk-KZ"/>
        </w:rPr>
        <w:t>20 мм</w:t>
      </w:r>
      <w:bookmarkEnd w:id="254"/>
      <w:r w:rsidRPr="0059115C">
        <w:rPr>
          <w:rFonts w:ascii="Times New Roman" w:hAnsi="Times New Roman"/>
          <w:sz w:val="28"/>
          <w:szCs w:val="28"/>
          <w:lang w:val="kk-KZ"/>
        </w:rPr>
        <w:t>, алынатын өнімнің шарлы бөлігінің радиусы r</w:t>
      </w:r>
      <w:r w:rsidRPr="0059115C">
        <w:rPr>
          <w:rFonts w:ascii="Times New Roman" w:hAnsi="Times New Roman"/>
          <w:sz w:val="28"/>
          <w:szCs w:val="28"/>
          <w:vertAlign w:val="subscript"/>
          <w:lang w:val="kk-KZ"/>
        </w:rPr>
        <w:t>ш</w:t>
      </w:r>
      <w:r w:rsidRPr="0059115C">
        <w:rPr>
          <w:rFonts w:ascii="Times New Roman" w:hAnsi="Times New Roman"/>
          <w:sz w:val="28"/>
          <w:szCs w:val="28"/>
          <w:lang w:val="kk-KZ"/>
        </w:rPr>
        <w:t xml:space="preserve"> = 15 мм, өсінді бөліктерінің (екі бүйірлік және бір орталық өсінді) диаметрлері </w:t>
      </w:r>
      <w:bookmarkStart w:id="255" w:name="_Hlk133276598"/>
      <w:r w:rsidRPr="0059115C">
        <w:rPr>
          <w:rFonts w:ascii="Times New Roman" w:hAnsi="Times New Roman"/>
          <w:sz w:val="28"/>
          <w:szCs w:val="28"/>
          <w:lang w:val="kk-KZ"/>
        </w:rPr>
        <w:t>d</w:t>
      </w:r>
      <w:r w:rsidRPr="0059115C">
        <w:rPr>
          <w:rFonts w:ascii="Times New Roman" w:hAnsi="Times New Roman"/>
          <w:sz w:val="28"/>
          <w:szCs w:val="28"/>
          <w:vertAlign w:val="subscript"/>
          <w:lang w:val="kk-KZ"/>
        </w:rPr>
        <w:t>өс</w:t>
      </w:r>
      <w:r w:rsidRPr="0059115C">
        <w:rPr>
          <w:rFonts w:ascii="Times New Roman" w:hAnsi="Times New Roman"/>
          <w:sz w:val="28"/>
          <w:szCs w:val="28"/>
          <w:lang w:val="kk-KZ"/>
        </w:rPr>
        <w:t xml:space="preserve"> = 20 мм </w:t>
      </w:r>
      <w:bookmarkEnd w:id="255"/>
      <w:r w:rsidRPr="0059115C">
        <w:rPr>
          <w:rFonts w:ascii="Times New Roman" w:hAnsi="Times New Roman"/>
          <w:sz w:val="28"/>
          <w:szCs w:val="28"/>
          <w:lang w:val="kk-KZ"/>
        </w:rPr>
        <w:t>және биіктіктері h</w:t>
      </w:r>
      <w:r w:rsidRPr="0059115C">
        <w:rPr>
          <w:rFonts w:ascii="Times New Roman" w:hAnsi="Times New Roman"/>
          <w:sz w:val="28"/>
          <w:szCs w:val="28"/>
          <w:vertAlign w:val="subscript"/>
          <w:lang w:val="kk-KZ"/>
        </w:rPr>
        <w:t>өс</w:t>
      </w:r>
      <w:r w:rsidRPr="0059115C">
        <w:rPr>
          <w:rFonts w:ascii="Times New Roman" w:hAnsi="Times New Roman"/>
          <w:sz w:val="28"/>
          <w:szCs w:val="28"/>
          <w:lang w:val="kk-KZ"/>
        </w:rPr>
        <w:t xml:space="preserve"> = 10 мм алюминий материалдан жасалған үлгі қабылданып кернеулі күй зерттелді. Зерттеу нәтижелері</w:t>
      </w:r>
      <w:r w:rsidR="00497CAD" w:rsidRPr="0059115C">
        <w:rPr>
          <w:rFonts w:ascii="Times New Roman" w:hAnsi="Times New Roman"/>
          <w:sz w:val="28"/>
          <w:szCs w:val="28"/>
          <w:lang w:val="kk-KZ"/>
        </w:rPr>
        <w:t xml:space="preserve"> [92]</w:t>
      </w:r>
      <w:r w:rsidRPr="0059115C">
        <w:rPr>
          <w:rFonts w:ascii="Times New Roman" w:hAnsi="Times New Roman"/>
          <w:sz w:val="28"/>
          <w:szCs w:val="28"/>
          <w:lang w:val="kk-KZ"/>
        </w:rPr>
        <w:t xml:space="preserve"> келтірілген және бұл жұмыс бойынша сәйкес түйіндік нүктелердегі кернеу мәндерінің алдыңғы нұсқадағыдай сығушы болатындығы анықталды</w:t>
      </w:r>
      <w:r w:rsidR="00497CAD" w:rsidRPr="0059115C">
        <w:rPr>
          <w:rFonts w:ascii="Times New Roman" w:hAnsi="Times New Roman"/>
          <w:sz w:val="28"/>
          <w:szCs w:val="28"/>
          <w:lang w:val="kk-KZ"/>
        </w:rPr>
        <w:t>.</w:t>
      </w:r>
      <w:r w:rsidRPr="0059115C">
        <w:rPr>
          <w:rFonts w:ascii="Times New Roman" w:hAnsi="Times New Roman"/>
          <w:sz w:val="28"/>
          <w:szCs w:val="28"/>
          <w:lang w:val="kk-KZ"/>
        </w:rPr>
        <w:t xml:space="preserve"> </w:t>
      </w:r>
      <w:r w:rsidR="009F28A7" w:rsidRPr="0059115C">
        <w:rPr>
          <w:rFonts w:ascii="Times New Roman" w:hAnsi="Times New Roman"/>
          <w:sz w:val="28"/>
          <w:szCs w:val="28"/>
          <w:lang w:val="kk-KZ"/>
        </w:rPr>
        <w:t>Алынған кернеу мәндерін талдау деформация ауқымында пластикалық деформацияны қарқындататын және металл түйіршіктерін тиімді ұсақтайды деп болжауға болатын сығушы кернеулердің үлесі басым екенін көрсетті. Мұнда кернеулердің орташа абсолюттік мәндері 0.0 → 0.1 → 0.2 → 0.3 бағытында</w:t>
      </w:r>
      <w:r w:rsidR="00CD0DC4" w:rsidRPr="0059115C">
        <w:rPr>
          <w:rFonts w:ascii="Times New Roman" w:hAnsi="Times New Roman"/>
          <w:sz w:val="28"/>
          <w:szCs w:val="28"/>
          <w:lang w:val="kk-KZ"/>
        </w:rPr>
        <w:t xml:space="preserve">, яғни </w:t>
      </w:r>
      <w:r w:rsidR="009F28A7" w:rsidRPr="0059115C">
        <w:rPr>
          <w:rFonts w:ascii="Times New Roman" w:hAnsi="Times New Roman"/>
          <w:sz w:val="28"/>
          <w:szCs w:val="28"/>
          <w:lang w:val="kk-KZ"/>
        </w:rPr>
        <w:t xml:space="preserve"> </w:t>
      </w:r>
      <w:r w:rsidR="00CD0DC4" w:rsidRPr="0059115C">
        <w:rPr>
          <w:rFonts w:ascii="Times New Roman" w:hAnsi="Times New Roman"/>
          <w:sz w:val="28"/>
          <w:szCs w:val="28"/>
          <w:lang w:val="kk-KZ"/>
        </w:rPr>
        <w:t>матрицаның бүйір тесіктерге немесе арналарға шығатын бөлігінен бастап центрлік аймақтарға қарай артатындығын байқауға болады</w:t>
      </w:r>
      <w:r w:rsidR="009F28A7" w:rsidRPr="0059115C">
        <w:rPr>
          <w:rFonts w:ascii="Times New Roman" w:hAnsi="Times New Roman"/>
          <w:sz w:val="28"/>
          <w:szCs w:val="28"/>
          <w:lang w:val="kk-KZ"/>
        </w:rPr>
        <w:t>.</w:t>
      </w:r>
      <w:r w:rsidR="00CD0DC4" w:rsidRPr="0059115C">
        <w:rPr>
          <w:rFonts w:ascii="Times New Roman" w:hAnsi="Times New Roman"/>
          <w:sz w:val="28"/>
          <w:szCs w:val="28"/>
          <w:lang w:val="kk-KZ"/>
        </w:rPr>
        <w:t xml:space="preserve"> Бұл орталық аймақтарға, яғни 1.2 және 2.2 түйіндік нүктелеріне қарай кернеу шамасы артатынын болжауға мүмкіндік береді. Алдыңға төрт пуансонды құрылғыда өңдеудегі деформация ауқымында орын алатын кернеулі күйді талдау да дәл осындай нәтиже бергендігінен, сондай-ақ өту барысында металға пуансондардан бөлек жартыматрицалар қабырғалары тарапынан да жан-жақты сығылу әсер ететіндіктен орташа кернеулердің жоғарыдағыдай арту сипаты заңды құбылыс болып табылады. </w:t>
      </w:r>
      <w:r w:rsidR="00C763CF" w:rsidRPr="0059115C">
        <w:rPr>
          <w:rFonts w:ascii="Times New Roman" w:hAnsi="Times New Roman"/>
          <w:sz w:val="28"/>
          <w:szCs w:val="28"/>
          <w:lang w:val="kk-KZ"/>
        </w:rPr>
        <w:t xml:space="preserve">Алынған нәтижелердің сенімділігіне толықтай көз жеткізу үшін </w:t>
      </w:r>
      <w:r w:rsidR="006713B4" w:rsidRPr="0059115C">
        <w:rPr>
          <w:rFonts w:ascii="Times New Roman" w:hAnsi="Times New Roman"/>
          <w:sz w:val="28"/>
          <w:szCs w:val="28"/>
          <w:lang w:val="kk-KZ"/>
        </w:rPr>
        <w:t>1070</w:t>
      </w:r>
      <w:r w:rsidR="00C763CF" w:rsidRPr="0059115C">
        <w:rPr>
          <w:rFonts w:ascii="Times New Roman" w:hAnsi="Times New Roman"/>
          <w:sz w:val="28"/>
          <w:szCs w:val="28"/>
          <w:lang w:val="kk-KZ"/>
        </w:rPr>
        <w:t xml:space="preserve"> </w:t>
      </w:r>
      <w:r w:rsidR="006713B4" w:rsidRPr="0059115C">
        <w:rPr>
          <w:rFonts w:ascii="Times New Roman" w:hAnsi="Times New Roman"/>
          <w:sz w:val="28"/>
          <w:szCs w:val="28"/>
          <w:lang w:val="kk-KZ"/>
        </w:rPr>
        <w:t xml:space="preserve">техникалық </w:t>
      </w:r>
      <w:r w:rsidR="00C763CF" w:rsidRPr="0059115C">
        <w:rPr>
          <w:rFonts w:ascii="Times New Roman" w:hAnsi="Times New Roman"/>
          <w:sz w:val="28"/>
          <w:szCs w:val="28"/>
          <w:lang w:val="kk-KZ"/>
        </w:rPr>
        <w:t xml:space="preserve">алюминий маркасынан жасалған дайындаманы </w:t>
      </w:r>
      <w:r w:rsidR="007648E3" w:rsidRPr="0059115C">
        <w:rPr>
          <w:rFonts w:ascii="Times New Roman" w:hAnsi="Times New Roman"/>
          <w:sz w:val="28"/>
          <w:szCs w:val="28"/>
          <w:lang w:val="kk-KZ"/>
        </w:rPr>
        <w:t>салқындай деформациялауды DEFORM-3D пакетінде шекті элементтер әдісін қолданып симуляциялау немесе модельдеу іске асырылды. Модельдеу</w:t>
      </w:r>
      <w:r w:rsidR="00060849" w:rsidRPr="0059115C">
        <w:rPr>
          <w:rFonts w:ascii="Times New Roman" w:hAnsi="Times New Roman"/>
          <w:sz w:val="28"/>
          <w:szCs w:val="28"/>
          <w:lang w:val="kk-KZ"/>
        </w:rPr>
        <w:t>дегі н</w:t>
      </w:r>
      <w:r w:rsidR="00726DC9" w:rsidRPr="0059115C">
        <w:rPr>
          <w:rFonts w:ascii="Times New Roman" w:hAnsi="Times New Roman"/>
          <w:sz w:val="28"/>
          <w:szCs w:val="28"/>
          <w:lang w:val="kk-KZ"/>
        </w:rPr>
        <w:t xml:space="preserve">ақтыланған тетраэдрлік </w:t>
      </w:r>
      <w:r w:rsidR="001A1109" w:rsidRPr="0059115C">
        <w:rPr>
          <w:rFonts w:ascii="Times New Roman" w:hAnsi="Times New Roman"/>
          <w:sz w:val="28"/>
          <w:szCs w:val="28"/>
          <w:lang w:val="kk-KZ"/>
        </w:rPr>
        <w:t xml:space="preserve">шекті </w:t>
      </w:r>
      <w:r w:rsidR="00726DC9" w:rsidRPr="0059115C">
        <w:rPr>
          <w:rFonts w:ascii="Times New Roman" w:hAnsi="Times New Roman"/>
          <w:sz w:val="28"/>
          <w:szCs w:val="28"/>
          <w:lang w:val="kk-KZ"/>
        </w:rPr>
        <w:t>элементтер саны – 47031.</w:t>
      </w:r>
      <w:r w:rsidR="006713B4" w:rsidRPr="0059115C">
        <w:rPr>
          <w:rFonts w:ascii="Times New Roman" w:hAnsi="Times New Roman"/>
          <w:sz w:val="28"/>
          <w:szCs w:val="28"/>
          <w:lang w:val="kk-KZ"/>
        </w:rPr>
        <w:t xml:space="preserve"> Модельдеу нәтижесінде </w:t>
      </w:r>
      <w:r w:rsidR="004739DE" w:rsidRPr="0059115C">
        <w:rPr>
          <w:rFonts w:ascii="Times New Roman" w:hAnsi="Times New Roman"/>
          <w:sz w:val="28"/>
          <w:szCs w:val="28"/>
          <w:lang w:val="kk-KZ"/>
        </w:rPr>
        <w:t xml:space="preserve">нормаль кернеудің </w:t>
      </w:r>
      <w:r w:rsidR="006713B4" w:rsidRPr="0059115C">
        <w:rPr>
          <w:rFonts w:ascii="Times New Roman" w:hAnsi="Times New Roman"/>
          <w:sz w:val="28"/>
          <w:szCs w:val="28"/>
          <w:lang w:val="kk-KZ"/>
        </w:rPr>
        <w:t>таралу сипаты, гистограммасы анықталып сырғу сызықтары әдісімен алынған кернеу мәндерімен салыстыру жүргізілді.</w:t>
      </w:r>
      <w:r w:rsidR="00965B71" w:rsidRPr="0059115C">
        <w:rPr>
          <w:rFonts w:ascii="Times New Roman" w:hAnsi="Times New Roman"/>
          <w:sz w:val="28"/>
          <w:szCs w:val="28"/>
          <w:lang w:val="kk-KZ"/>
        </w:rPr>
        <w:t xml:space="preserve"> </w:t>
      </w:r>
      <w:r w:rsidRPr="0059115C">
        <w:rPr>
          <w:rFonts w:ascii="Times New Roman" w:hAnsi="Times New Roman"/>
          <w:sz w:val="28"/>
          <w:szCs w:val="28"/>
          <w:lang w:val="kk-KZ"/>
        </w:rPr>
        <w:t>Мұнда да</w:t>
      </w:r>
      <w:r w:rsidR="00060849" w:rsidRPr="0059115C">
        <w:rPr>
          <w:rFonts w:ascii="Times New Roman" w:hAnsi="Times New Roman"/>
          <w:sz w:val="28"/>
          <w:szCs w:val="28"/>
          <w:lang w:val="kk-KZ"/>
        </w:rPr>
        <w:t xml:space="preserve"> </w:t>
      </w:r>
      <w:r w:rsidR="00965B71" w:rsidRPr="0059115C">
        <w:rPr>
          <w:rFonts w:ascii="Times New Roman" w:hAnsi="Times New Roman"/>
          <w:sz w:val="28"/>
          <w:szCs w:val="28"/>
          <w:lang w:val="kk-KZ"/>
        </w:rPr>
        <w:t>екі әдістегі</w:t>
      </w:r>
      <w:r w:rsidR="00060849" w:rsidRPr="0059115C">
        <w:rPr>
          <w:rFonts w:ascii="Times New Roman" w:hAnsi="Times New Roman"/>
          <w:sz w:val="28"/>
          <w:szCs w:val="28"/>
          <w:lang w:val="kk-KZ"/>
        </w:rPr>
        <w:t xml:space="preserve"> кернеу мәндерінің сәйкестілігі байқалды</w:t>
      </w:r>
      <w:r w:rsidR="00965B71" w:rsidRPr="0059115C">
        <w:rPr>
          <w:rFonts w:ascii="Times New Roman" w:hAnsi="Times New Roman"/>
          <w:sz w:val="28"/>
          <w:szCs w:val="28"/>
          <w:lang w:val="kk-KZ"/>
        </w:rPr>
        <w:t xml:space="preserve"> [92]</w:t>
      </w:r>
      <w:r w:rsidR="00060849" w:rsidRPr="0059115C">
        <w:rPr>
          <w:rFonts w:ascii="Times New Roman" w:hAnsi="Times New Roman"/>
          <w:sz w:val="28"/>
          <w:szCs w:val="28"/>
          <w:lang w:val="kk-KZ"/>
        </w:rPr>
        <w:t xml:space="preserve">. </w:t>
      </w:r>
      <w:r w:rsidR="00965B71" w:rsidRPr="0059115C">
        <w:rPr>
          <w:rFonts w:ascii="Times New Roman" w:hAnsi="Times New Roman"/>
          <w:sz w:val="28"/>
          <w:szCs w:val="28"/>
          <w:lang w:val="kk-KZ"/>
        </w:rPr>
        <w:t>Материалда</w:t>
      </w:r>
      <w:r w:rsidR="00060849" w:rsidRPr="0059115C">
        <w:rPr>
          <w:rFonts w:ascii="Times New Roman" w:hAnsi="Times New Roman"/>
          <w:sz w:val="28"/>
          <w:szCs w:val="28"/>
          <w:lang w:val="kk-KZ"/>
        </w:rPr>
        <w:t xml:space="preserve"> –(63÷192) МПа шамасындағы сығушы кернеулердің таралғандығы аңғарылады. Сурет </w:t>
      </w:r>
      <w:r w:rsidR="00965B71" w:rsidRPr="0059115C">
        <w:rPr>
          <w:rFonts w:ascii="Times New Roman" w:hAnsi="Times New Roman"/>
          <w:sz w:val="28"/>
          <w:szCs w:val="28"/>
          <w:lang w:val="kk-KZ"/>
        </w:rPr>
        <w:t xml:space="preserve">5 </w:t>
      </w:r>
      <w:r w:rsidR="00060849" w:rsidRPr="0059115C">
        <w:rPr>
          <w:rFonts w:ascii="Times New Roman" w:hAnsi="Times New Roman"/>
          <w:sz w:val="28"/>
          <w:szCs w:val="28"/>
          <w:lang w:val="kk-KZ"/>
        </w:rPr>
        <w:t xml:space="preserve">бойынша гистограммалардан екі </w:t>
      </w:r>
      <w:r w:rsidR="00965B71" w:rsidRPr="0059115C">
        <w:rPr>
          <w:rFonts w:ascii="Times New Roman" w:hAnsi="Times New Roman"/>
          <w:sz w:val="28"/>
          <w:szCs w:val="28"/>
          <w:lang w:val="kk-KZ"/>
        </w:rPr>
        <w:t>әдісте</w:t>
      </w:r>
      <w:r w:rsidR="00060849" w:rsidRPr="0059115C">
        <w:rPr>
          <w:rFonts w:ascii="Times New Roman" w:hAnsi="Times New Roman"/>
          <w:sz w:val="28"/>
          <w:szCs w:val="28"/>
          <w:lang w:val="kk-KZ"/>
        </w:rPr>
        <w:t xml:space="preserve"> де </w:t>
      </w:r>
      <w:bookmarkStart w:id="256" w:name="_Hlk133298552"/>
      <w:r w:rsidR="00965B71" w:rsidRPr="0059115C">
        <w:rPr>
          <w:rFonts w:ascii="Times New Roman" w:hAnsi="Times New Roman"/>
          <w:sz w:val="28"/>
          <w:szCs w:val="28"/>
          <w:lang w:val="kk-KZ"/>
        </w:rPr>
        <w:t xml:space="preserve">(сырғу сызықтары әдісі бойынша алынған кернеулер өрісі [92] көрсетілген) </w:t>
      </w:r>
      <w:r w:rsidR="00060849" w:rsidRPr="0059115C">
        <w:rPr>
          <w:rFonts w:ascii="Times New Roman" w:hAnsi="Times New Roman"/>
          <w:sz w:val="28"/>
          <w:szCs w:val="28"/>
          <w:lang w:val="kk-KZ"/>
        </w:rPr>
        <w:t xml:space="preserve">орташа кернеу мәні –(127÷130) МПа </w:t>
      </w:r>
      <w:bookmarkEnd w:id="256"/>
      <w:r w:rsidR="00060849" w:rsidRPr="0059115C">
        <w:rPr>
          <w:rFonts w:ascii="Times New Roman" w:hAnsi="Times New Roman"/>
          <w:sz w:val="28"/>
          <w:szCs w:val="28"/>
          <w:lang w:val="kk-KZ"/>
        </w:rPr>
        <w:lastRenderedPageBreak/>
        <w:t xml:space="preserve">шамасында екенін, сондай-ақ шарлы аймақ пен үстіңгі пуансон астында сығушы кернеулердің жақсы әсерін байқауға болады. Кернеулі күйдің мұндай сипаты тәсілді қолданып деформациялау нәтижесінде материал түйіршіктерін тиімді ұсақтай отырып, алынатын металл бұйымдардың механикалық және эксплуатациялық қасиеттерінің кешенін жақсартады деп айтуға толық негіз бар. Мұндай жақсарту [93] жұмыста көрсетілген Холл–Петч беріктену механизмінің және/немесе дислокациялық беріктену механизмінің әсерінен орын алады деп қорытынды жасауға болады. </w:t>
      </w:r>
    </w:p>
    <w:p w14:paraId="5164F142" w14:textId="77777777" w:rsidR="00726DC9" w:rsidRPr="0059115C" w:rsidRDefault="00726DC9" w:rsidP="00830084">
      <w:pPr>
        <w:pStyle w:val="a9"/>
        <w:tabs>
          <w:tab w:val="left" w:pos="993"/>
        </w:tabs>
        <w:adjustRightInd w:val="0"/>
        <w:snapToGrid w:val="0"/>
        <w:ind w:firstLine="709"/>
        <w:jc w:val="both"/>
        <w:rPr>
          <w:rFonts w:ascii="Times New Roman" w:hAnsi="Times New Roman"/>
          <w:sz w:val="28"/>
          <w:szCs w:val="28"/>
          <w:lang w:val="kk-KZ"/>
        </w:rPr>
      </w:pPr>
    </w:p>
    <w:p w14:paraId="64AFC97F" w14:textId="42DE5A40" w:rsidR="00390D4B" w:rsidRPr="0059115C" w:rsidRDefault="00965B71" w:rsidP="00137348">
      <w:pPr>
        <w:pStyle w:val="a9"/>
        <w:tabs>
          <w:tab w:val="left" w:pos="993"/>
        </w:tabs>
        <w:adjustRightInd w:val="0"/>
        <w:snapToGrid w:val="0"/>
        <w:jc w:val="center"/>
        <w:rPr>
          <w:rFonts w:ascii="Times New Roman" w:hAnsi="Times New Roman"/>
          <w:sz w:val="28"/>
          <w:szCs w:val="28"/>
          <w:lang w:val="kk-KZ"/>
        </w:rPr>
      </w:pPr>
      <w:r w:rsidRPr="0059115C">
        <w:rPr>
          <w:noProof/>
          <w:lang w:eastAsia="ru-RU"/>
        </w:rPr>
        <w:drawing>
          <wp:inline distT="0" distB="0" distL="0" distR="0" wp14:anchorId="35516E49" wp14:editId="62E2D4EB">
            <wp:extent cx="6120130" cy="4166235"/>
            <wp:effectExtent l="0" t="0" r="0" b="571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0130" cy="4166235"/>
                    </a:xfrm>
                    <a:prstGeom prst="rect">
                      <a:avLst/>
                    </a:prstGeom>
                    <a:noFill/>
                    <a:ln>
                      <a:noFill/>
                    </a:ln>
                  </pic:spPr>
                </pic:pic>
              </a:graphicData>
            </a:graphic>
          </wp:inline>
        </w:drawing>
      </w:r>
    </w:p>
    <w:p w14:paraId="04C6F620" w14:textId="5FDCD4EF" w:rsidR="00137348" w:rsidRPr="0059115C" w:rsidRDefault="00137348" w:rsidP="00137348">
      <w:pPr>
        <w:pStyle w:val="a9"/>
        <w:tabs>
          <w:tab w:val="left" w:pos="993"/>
        </w:tabs>
        <w:adjustRightInd w:val="0"/>
        <w:snapToGrid w:val="0"/>
        <w:jc w:val="center"/>
        <w:rPr>
          <w:rFonts w:ascii="Times New Roman" w:hAnsi="Times New Roman"/>
          <w:sz w:val="28"/>
          <w:szCs w:val="28"/>
          <w:lang w:val="kk-KZ"/>
        </w:rPr>
      </w:pPr>
    </w:p>
    <w:p w14:paraId="0E5E93B5" w14:textId="1C61BD5F" w:rsidR="00137348" w:rsidRPr="0059115C" w:rsidRDefault="00137348" w:rsidP="00137348">
      <w:pPr>
        <w:spacing w:after="0" w:line="240" w:lineRule="auto"/>
        <w:jc w:val="center"/>
        <w:rPr>
          <w:rFonts w:ascii="Times New Roman" w:hAnsi="Times New Roman"/>
          <w:sz w:val="28"/>
          <w:szCs w:val="28"/>
          <w:lang w:val="kk-KZ"/>
        </w:rPr>
      </w:pPr>
      <w:bookmarkStart w:id="257" w:name="_Hlk133298398"/>
      <w:r w:rsidRPr="0059115C">
        <w:rPr>
          <w:rFonts w:ascii="Times New Roman" w:hAnsi="Times New Roman"/>
          <w:sz w:val="28"/>
          <w:szCs w:val="28"/>
          <w:lang w:val="kk-KZ"/>
        </w:rPr>
        <w:t xml:space="preserve">Сурет </w:t>
      </w:r>
      <w:r w:rsidR="00965B71" w:rsidRPr="0059115C">
        <w:rPr>
          <w:rFonts w:ascii="Times New Roman" w:hAnsi="Times New Roman"/>
          <w:sz w:val="28"/>
          <w:szCs w:val="28"/>
          <w:lang w:val="kk-KZ"/>
        </w:rPr>
        <w:t>5</w:t>
      </w:r>
      <w:r w:rsidRPr="0059115C">
        <w:rPr>
          <w:rFonts w:ascii="Times New Roman" w:hAnsi="Times New Roman"/>
          <w:sz w:val="28"/>
          <w:szCs w:val="28"/>
          <w:lang w:val="kk-KZ"/>
        </w:rPr>
        <w:t xml:space="preserve"> </w:t>
      </w:r>
      <w:bookmarkStart w:id="258" w:name="_Hlk133290860"/>
      <w:r w:rsidRPr="0059115C">
        <w:rPr>
          <w:rFonts w:ascii="Times New Roman" w:hAnsi="Times New Roman"/>
          <w:sz w:val="28"/>
          <w:szCs w:val="28"/>
          <w:lang w:val="kk-KZ"/>
        </w:rPr>
        <w:t>–</w:t>
      </w:r>
      <w:bookmarkEnd w:id="258"/>
      <w:r w:rsidRPr="0059115C">
        <w:rPr>
          <w:rFonts w:ascii="Times New Roman" w:hAnsi="Times New Roman"/>
          <w:sz w:val="28"/>
          <w:szCs w:val="28"/>
          <w:lang w:val="kk-KZ"/>
        </w:rPr>
        <w:t xml:space="preserve"> </w:t>
      </w:r>
      <w:bookmarkStart w:id="259" w:name="_Hlk133291042"/>
      <w:r w:rsidRPr="0059115C">
        <w:rPr>
          <w:rFonts w:ascii="Times New Roman" w:hAnsi="Times New Roman"/>
          <w:sz w:val="28"/>
          <w:szCs w:val="28"/>
          <w:lang w:val="kk-KZ"/>
        </w:rPr>
        <w:t xml:space="preserve">DEFORM-3D </w:t>
      </w:r>
      <w:bookmarkEnd w:id="259"/>
      <w:r w:rsidRPr="0059115C">
        <w:rPr>
          <w:rFonts w:ascii="Times New Roman" w:hAnsi="Times New Roman"/>
          <w:sz w:val="28"/>
          <w:szCs w:val="28"/>
          <w:lang w:val="kk-KZ"/>
        </w:rPr>
        <w:t xml:space="preserve">пакетінде шекті элементтер әдісімен </w:t>
      </w:r>
      <w:r w:rsidR="006713B4" w:rsidRPr="0059115C">
        <w:rPr>
          <w:rFonts w:ascii="Times New Roman" w:hAnsi="Times New Roman"/>
          <w:sz w:val="28"/>
          <w:szCs w:val="28"/>
          <w:lang w:val="kk-KZ"/>
        </w:rPr>
        <w:t xml:space="preserve">үш пуансонды тәсілдің </w:t>
      </w:r>
      <w:r w:rsidR="00965B71" w:rsidRPr="0059115C">
        <w:rPr>
          <w:rFonts w:ascii="Times New Roman" w:hAnsi="Times New Roman"/>
          <w:sz w:val="28"/>
          <w:szCs w:val="28"/>
          <w:lang w:val="kk-KZ"/>
        </w:rPr>
        <w:t>өтулерін</w:t>
      </w:r>
      <w:r w:rsidR="006713B4" w:rsidRPr="0059115C">
        <w:rPr>
          <w:rFonts w:ascii="Times New Roman" w:hAnsi="Times New Roman"/>
          <w:sz w:val="28"/>
          <w:szCs w:val="28"/>
          <w:lang w:val="kk-KZ"/>
        </w:rPr>
        <w:t xml:space="preserve"> </w:t>
      </w:r>
      <w:r w:rsidRPr="0059115C">
        <w:rPr>
          <w:rFonts w:ascii="Times New Roman" w:hAnsi="Times New Roman"/>
          <w:sz w:val="28"/>
          <w:szCs w:val="28"/>
          <w:lang w:val="kk-KZ"/>
        </w:rPr>
        <w:t xml:space="preserve">модельдеу нәтижесінде алынған </w:t>
      </w:r>
      <w:bookmarkStart w:id="260" w:name="_Hlk133291622"/>
      <w:bookmarkStart w:id="261" w:name="_Hlk133290668"/>
      <w:r w:rsidR="004739DE" w:rsidRPr="0059115C">
        <w:rPr>
          <w:rFonts w:ascii="Times New Roman" w:hAnsi="Times New Roman"/>
          <w:sz w:val="28"/>
          <w:szCs w:val="28"/>
          <w:lang w:val="kk-KZ"/>
        </w:rPr>
        <w:t>σ</w:t>
      </w:r>
      <w:r w:rsidR="004739DE" w:rsidRPr="0059115C">
        <w:rPr>
          <w:rFonts w:ascii="Times New Roman" w:hAnsi="Times New Roman"/>
          <w:sz w:val="28"/>
          <w:szCs w:val="28"/>
          <w:vertAlign w:val="subscript"/>
          <w:lang w:val="kk-KZ"/>
        </w:rPr>
        <w:t xml:space="preserve">2 </w:t>
      </w:r>
      <w:r w:rsidR="006713B4" w:rsidRPr="0059115C">
        <w:rPr>
          <w:rFonts w:ascii="Times New Roman" w:hAnsi="Times New Roman"/>
          <w:sz w:val="28"/>
          <w:szCs w:val="28"/>
          <w:lang w:val="kk-KZ"/>
        </w:rPr>
        <w:t>бас</w:t>
      </w:r>
      <w:r w:rsidRPr="0059115C">
        <w:rPr>
          <w:rFonts w:ascii="Times New Roman" w:hAnsi="Times New Roman"/>
          <w:sz w:val="28"/>
          <w:szCs w:val="28"/>
          <w:lang w:val="kk-KZ"/>
        </w:rPr>
        <w:t xml:space="preserve"> кернеудің</w:t>
      </w:r>
      <w:r w:rsidR="006713B4" w:rsidRPr="0059115C">
        <w:rPr>
          <w:rFonts w:ascii="Times New Roman" w:hAnsi="Times New Roman"/>
          <w:sz w:val="28"/>
          <w:szCs w:val="28"/>
          <w:lang w:val="kk-KZ"/>
        </w:rPr>
        <w:t xml:space="preserve"> (</w:t>
      </w:r>
      <w:r w:rsidR="004739DE" w:rsidRPr="0059115C">
        <w:rPr>
          <w:rFonts w:ascii="Times New Roman" w:hAnsi="Times New Roman"/>
          <w:sz w:val="28"/>
          <w:szCs w:val="28"/>
          <w:lang w:val="kk-KZ"/>
        </w:rPr>
        <w:t>а</w:t>
      </w:r>
      <w:r w:rsidR="006713B4" w:rsidRPr="0059115C">
        <w:rPr>
          <w:rFonts w:ascii="Times New Roman" w:hAnsi="Times New Roman"/>
          <w:sz w:val="28"/>
          <w:szCs w:val="28"/>
          <w:lang w:val="kk-KZ"/>
        </w:rPr>
        <w:t>)</w:t>
      </w:r>
      <w:r w:rsidRPr="0059115C">
        <w:rPr>
          <w:rFonts w:ascii="Times New Roman" w:hAnsi="Times New Roman"/>
          <w:sz w:val="28"/>
          <w:szCs w:val="28"/>
          <w:lang w:val="kk-KZ"/>
        </w:rPr>
        <w:t xml:space="preserve"> </w:t>
      </w:r>
      <w:bookmarkEnd w:id="260"/>
      <w:r w:rsidR="004739DE" w:rsidRPr="0059115C">
        <w:rPr>
          <w:rFonts w:ascii="Times New Roman" w:hAnsi="Times New Roman"/>
          <w:sz w:val="28"/>
          <w:szCs w:val="28"/>
          <w:lang w:val="kk-KZ"/>
        </w:rPr>
        <w:t xml:space="preserve">және орташа нормаль кернеудің (ә) </w:t>
      </w:r>
      <w:r w:rsidRPr="0059115C">
        <w:rPr>
          <w:rFonts w:ascii="Times New Roman" w:hAnsi="Times New Roman"/>
          <w:sz w:val="28"/>
          <w:szCs w:val="28"/>
          <w:lang w:val="kk-KZ"/>
        </w:rPr>
        <w:t>таралу сипаты</w:t>
      </w:r>
      <w:r w:rsidR="006713B4" w:rsidRPr="0059115C">
        <w:rPr>
          <w:rFonts w:ascii="Times New Roman" w:hAnsi="Times New Roman"/>
          <w:sz w:val="28"/>
          <w:szCs w:val="28"/>
          <w:lang w:val="kk-KZ"/>
        </w:rPr>
        <w:t xml:space="preserve">, </w:t>
      </w:r>
      <w:r w:rsidRPr="0059115C">
        <w:rPr>
          <w:rFonts w:ascii="Times New Roman" w:hAnsi="Times New Roman"/>
          <w:sz w:val="28"/>
          <w:szCs w:val="28"/>
          <w:lang w:val="kk-KZ"/>
        </w:rPr>
        <w:t>гистограммасы</w:t>
      </w:r>
      <w:bookmarkEnd w:id="261"/>
      <w:r w:rsidR="006713B4" w:rsidRPr="0059115C">
        <w:rPr>
          <w:rFonts w:ascii="Times New Roman" w:hAnsi="Times New Roman"/>
          <w:sz w:val="28"/>
          <w:szCs w:val="28"/>
          <w:lang w:val="kk-KZ"/>
        </w:rPr>
        <w:t xml:space="preserve"> және </w:t>
      </w:r>
      <w:bookmarkStart w:id="262" w:name="_Hlk133290685"/>
      <w:r w:rsidR="004F05B9" w:rsidRPr="0059115C">
        <w:rPr>
          <w:rFonts w:ascii="Times New Roman" w:hAnsi="Times New Roman"/>
          <w:sz w:val="28"/>
          <w:szCs w:val="28"/>
          <w:lang w:val="kk-KZ"/>
        </w:rPr>
        <w:t xml:space="preserve">бірінші өтуде </w:t>
      </w:r>
      <w:r w:rsidR="006713B4" w:rsidRPr="0059115C">
        <w:rPr>
          <w:rFonts w:ascii="Times New Roman" w:hAnsi="Times New Roman"/>
          <w:sz w:val="28"/>
          <w:szCs w:val="28"/>
          <w:lang w:val="kk-KZ"/>
        </w:rPr>
        <w:t>сырғу сызықтары әдісімен алынған кернеу мәндерімен салыстыру</w:t>
      </w:r>
      <w:bookmarkEnd w:id="262"/>
    </w:p>
    <w:bookmarkEnd w:id="257"/>
    <w:p w14:paraId="35E1AE37" w14:textId="77777777" w:rsidR="00137348" w:rsidRPr="0059115C" w:rsidRDefault="00137348" w:rsidP="00137348">
      <w:pPr>
        <w:pStyle w:val="a9"/>
        <w:tabs>
          <w:tab w:val="left" w:pos="993"/>
        </w:tabs>
        <w:adjustRightInd w:val="0"/>
        <w:snapToGrid w:val="0"/>
        <w:jc w:val="center"/>
        <w:rPr>
          <w:rFonts w:ascii="Times New Roman" w:hAnsi="Times New Roman"/>
          <w:sz w:val="28"/>
          <w:szCs w:val="28"/>
          <w:lang w:val="kk-KZ"/>
        </w:rPr>
      </w:pPr>
    </w:p>
    <w:p w14:paraId="1FA2BB27" w14:textId="6CAAA3A0" w:rsidR="00216E51" w:rsidRPr="0059115C" w:rsidRDefault="00216E51" w:rsidP="00A55BCE">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Тәсілдің </w:t>
      </w:r>
      <w:r w:rsidR="00C47E67" w:rsidRPr="0059115C">
        <w:rPr>
          <w:rFonts w:ascii="Times New Roman" w:hAnsi="Times New Roman"/>
          <w:sz w:val="28"/>
          <w:szCs w:val="28"/>
          <w:lang w:val="kk-KZ"/>
        </w:rPr>
        <w:t>екінші</w:t>
      </w:r>
      <w:r w:rsidRPr="0059115C">
        <w:rPr>
          <w:rFonts w:ascii="Times New Roman" w:hAnsi="Times New Roman"/>
          <w:sz w:val="28"/>
          <w:szCs w:val="28"/>
          <w:lang w:val="kk-KZ"/>
        </w:rPr>
        <w:t xml:space="preserve"> өтуін модельдеу арқылы алынған кернеу сипаттамалары сығушы кернеулердің таралуын көрсетті.</w:t>
      </w:r>
      <w:r w:rsidRPr="0059115C">
        <w:rPr>
          <w:lang w:val="kk-KZ"/>
        </w:rPr>
        <w:t xml:space="preserve"> </w:t>
      </w:r>
      <w:r w:rsidR="00C47E67" w:rsidRPr="0059115C">
        <w:rPr>
          <w:rFonts w:ascii="Times New Roman" w:hAnsi="Times New Roman"/>
          <w:sz w:val="28"/>
          <w:szCs w:val="28"/>
          <w:lang w:val="kk-KZ"/>
        </w:rPr>
        <w:t>бірінші</w:t>
      </w:r>
      <w:r w:rsidRPr="0059115C">
        <w:rPr>
          <w:rFonts w:ascii="Times New Roman" w:hAnsi="Times New Roman"/>
          <w:sz w:val="28"/>
          <w:szCs w:val="28"/>
          <w:lang w:val="kk-KZ"/>
        </w:rPr>
        <w:t xml:space="preserve"> өтумен салыстырғанда орташа кернеу мәні шамамен 1,7 есе артып </w:t>
      </w:r>
      <w:bookmarkStart w:id="263" w:name="_Hlk133298896"/>
      <w:r w:rsidRPr="0059115C">
        <w:rPr>
          <w:rFonts w:ascii="Times New Roman" w:hAnsi="Times New Roman"/>
          <w:sz w:val="28"/>
          <w:szCs w:val="28"/>
          <w:lang w:val="kk-KZ"/>
        </w:rPr>
        <w:t xml:space="preserve">–(217÷218) </w:t>
      </w:r>
      <w:bookmarkEnd w:id="263"/>
      <w:r w:rsidRPr="0059115C">
        <w:rPr>
          <w:rFonts w:ascii="Times New Roman" w:hAnsi="Times New Roman"/>
          <w:sz w:val="28"/>
          <w:szCs w:val="28"/>
          <w:lang w:val="kk-KZ"/>
        </w:rPr>
        <w:t xml:space="preserve">МПа жеткендігі көрінеді. </w:t>
      </w:r>
      <w:r w:rsidR="00C47E67" w:rsidRPr="0059115C">
        <w:rPr>
          <w:rFonts w:ascii="Times New Roman" w:hAnsi="Times New Roman"/>
          <w:sz w:val="28"/>
          <w:szCs w:val="28"/>
          <w:lang w:val="kk-KZ"/>
        </w:rPr>
        <w:t>бірінші</w:t>
      </w:r>
      <w:r w:rsidRPr="0059115C">
        <w:rPr>
          <w:rFonts w:ascii="Times New Roman" w:hAnsi="Times New Roman"/>
          <w:sz w:val="28"/>
          <w:szCs w:val="28"/>
          <w:lang w:val="kk-KZ"/>
        </w:rPr>
        <w:t xml:space="preserve"> өтудегі бүйір арналарға аққан металл аймақтарындағы созушы кернеулер </w:t>
      </w:r>
      <w:r w:rsidR="00C47E67" w:rsidRPr="0059115C">
        <w:rPr>
          <w:rFonts w:ascii="Times New Roman" w:hAnsi="Times New Roman"/>
          <w:sz w:val="28"/>
          <w:szCs w:val="28"/>
          <w:lang w:val="kk-KZ"/>
        </w:rPr>
        <w:t>екінші</w:t>
      </w:r>
      <w:r w:rsidRPr="0059115C">
        <w:rPr>
          <w:rFonts w:ascii="Times New Roman" w:hAnsi="Times New Roman"/>
          <w:sz w:val="28"/>
          <w:szCs w:val="28"/>
          <w:lang w:val="kk-KZ"/>
        </w:rPr>
        <w:t xml:space="preserve"> өтуде бүйір пуансондарды қарсы қысымы әсерінен сығушы кернеулерге ауысқан, яғни циклділіктің оңтайлы әсері туралы айтуға болады. </w:t>
      </w:r>
      <w:r w:rsidR="008B3AA2" w:rsidRPr="0059115C">
        <w:rPr>
          <w:rFonts w:ascii="Times New Roman" w:hAnsi="Times New Roman"/>
          <w:sz w:val="28"/>
          <w:szCs w:val="28"/>
          <w:lang w:val="kk-KZ"/>
        </w:rPr>
        <w:t>Екі өтуде де жартыматрицалар тарапынан туындайтын жан-жақты сығылудың әсерін мәні –(150÷275) МПа болатын сығушы кернеулердің таралуынан байқауға болады.</w:t>
      </w:r>
    </w:p>
    <w:p w14:paraId="1D47746F" w14:textId="77777777" w:rsidR="00216E51" w:rsidRPr="0059115C" w:rsidRDefault="00216E51" w:rsidP="00A55BCE">
      <w:pPr>
        <w:pStyle w:val="a9"/>
        <w:tabs>
          <w:tab w:val="left" w:pos="993"/>
        </w:tabs>
        <w:adjustRightInd w:val="0"/>
        <w:snapToGrid w:val="0"/>
        <w:ind w:firstLine="709"/>
        <w:jc w:val="both"/>
        <w:rPr>
          <w:rFonts w:ascii="Times New Roman" w:hAnsi="Times New Roman"/>
          <w:sz w:val="28"/>
          <w:szCs w:val="28"/>
          <w:lang w:val="kk-KZ"/>
        </w:rPr>
      </w:pPr>
    </w:p>
    <w:p w14:paraId="4F89C6AE" w14:textId="21547FF2" w:rsidR="00613879" w:rsidRPr="0059115C" w:rsidRDefault="00613879" w:rsidP="00613879">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lastRenderedPageBreak/>
        <w:t xml:space="preserve">DEFORM-3D пакетінде шекті элементтер әдісімен үш пуансонды тәсілдің өтулерін координаталық тормен бірге модельдеу нәтижесінде алынған деформациялар қарқындылығының сипаты (сурет </w:t>
      </w:r>
      <w:r w:rsidR="004F05B9" w:rsidRPr="0059115C">
        <w:rPr>
          <w:rFonts w:ascii="Times New Roman" w:hAnsi="Times New Roman"/>
          <w:sz w:val="28"/>
          <w:szCs w:val="28"/>
          <w:lang w:val="kk-KZ"/>
        </w:rPr>
        <w:t>6</w:t>
      </w:r>
      <w:r w:rsidRPr="0059115C">
        <w:rPr>
          <w:rFonts w:ascii="Times New Roman" w:hAnsi="Times New Roman"/>
          <w:sz w:val="28"/>
          <w:szCs w:val="28"/>
          <w:lang w:val="kk-KZ"/>
        </w:rPr>
        <w:t xml:space="preserve">) оның шамасы </w:t>
      </w:r>
      <w:r w:rsidR="00C47E67" w:rsidRPr="0059115C">
        <w:rPr>
          <w:rFonts w:ascii="Times New Roman" w:hAnsi="Times New Roman"/>
          <w:sz w:val="28"/>
          <w:szCs w:val="28"/>
          <w:lang w:val="kk-KZ"/>
        </w:rPr>
        <w:t>бірінші</w:t>
      </w:r>
      <w:r w:rsidRPr="0059115C">
        <w:rPr>
          <w:rFonts w:ascii="Times New Roman" w:hAnsi="Times New Roman"/>
          <w:sz w:val="28"/>
          <w:szCs w:val="28"/>
          <w:lang w:val="kk-KZ"/>
        </w:rPr>
        <w:t xml:space="preserve"> өтуде 0,858-ден </w:t>
      </w:r>
      <w:r w:rsidR="00C47E67" w:rsidRPr="0059115C">
        <w:rPr>
          <w:rFonts w:ascii="Times New Roman" w:hAnsi="Times New Roman"/>
          <w:sz w:val="28"/>
          <w:szCs w:val="28"/>
          <w:lang w:val="kk-KZ"/>
        </w:rPr>
        <w:t>екінші</w:t>
      </w:r>
      <w:r w:rsidRPr="0059115C">
        <w:rPr>
          <w:rFonts w:ascii="Times New Roman" w:hAnsi="Times New Roman"/>
          <w:sz w:val="28"/>
          <w:szCs w:val="28"/>
          <w:lang w:val="kk-KZ"/>
        </w:rPr>
        <w:t xml:space="preserve"> өтуде 1,22-ге артуы арқылы өңдеудің бір циклінде-ақ қарқынды деформацияланудың жүретіндігін дәлелдейді. Алдыңғы тәсілдегідей мұнда да </w:t>
      </w:r>
      <w:r w:rsidR="00C47E67" w:rsidRPr="0059115C">
        <w:rPr>
          <w:rFonts w:ascii="Times New Roman" w:hAnsi="Times New Roman"/>
          <w:sz w:val="28"/>
          <w:szCs w:val="28"/>
          <w:lang w:val="kk-KZ"/>
        </w:rPr>
        <w:t>бірінші</w:t>
      </w:r>
      <w:r w:rsidRPr="0059115C">
        <w:rPr>
          <w:rFonts w:ascii="Times New Roman" w:hAnsi="Times New Roman"/>
          <w:sz w:val="28"/>
          <w:szCs w:val="28"/>
          <w:lang w:val="kk-KZ"/>
        </w:rPr>
        <w:t xml:space="preserve"> өтуде үстіңгі пуансон астындағы және астыңғы сфералық қуыс пен дайындаманың контактілі аймақтарында (сурет </w:t>
      </w:r>
      <w:r w:rsidR="004F05B9" w:rsidRPr="0059115C">
        <w:rPr>
          <w:rFonts w:ascii="Times New Roman" w:hAnsi="Times New Roman"/>
          <w:sz w:val="28"/>
          <w:szCs w:val="28"/>
          <w:lang w:val="kk-KZ"/>
        </w:rPr>
        <w:t>6</w:t>
      </w:r>
      <w:r w:rsidRPr="0059115C">
        <w:rPr>
          <w:rFonts w:ascii="Times New Roman" w:hAnsi="Times New Roman"/>
          <w:sz w:val="28"/>
          <w:szCs w:val="28"/>
          <w:lang w:val="kk-KZ"/>
        </w:rPr>
        <w:t xml:space="preserve"> бойынша қанық көк түсті аймақтарда) деформация қарқындылығы төмен екендігі байқалады. Ұсталық отырғызудағы жабысу аймақтары деп аталатын бұл аймақтар үйкеліс күшінің жоғары болуынан туындайтын заңды құбылыс болып табылады. </w:t>
      </w:r>
      <w:r w:rsidR="00C47E67" w:rsidRPr="0059115C">
        <w:rPr>
          <w:rFonts w:ascii="Times New Roman" w:hAnsi="Times New Roman"/>
          <w:sz w:val="28"/>
          <w:szCs w:val="28"/>
          <w:lang w:val="kk-KZ"/>
        </w:rPr>
        <w:t>бірінші</w:t>
      </w:r>
      <w:r w:rsidR="00C513DD" w:rsidRPr="0059115C">
        <w:rPr>
          <w:rFonts w:ascii="Times New Roman" w:hAnsi="Times New Roman"/>
          <w:sz w:val="28"/>
          <w:szCs w:val="28"/>
          <w:lang w:val="kk-KZ"/>
        </w:rPr>
        <w:t xml:space="preserve"> өтумен салыстырғанда </w:t>
      </w:r>
      <w:r w:rsidR="00C47E67" w:rsidRPr="0059115C">
        <w:rPr>
          <w:rFonts w:ascii="Times New Roman" w:hAnsi="Times New Roman"/>
          <w:sz w:val="28"/>
          <w:szCs w:val="28"/>
          <w:lang w:val="kk-KZ"/>
        </w:rPr>
        <w:t>екінші</w:t>
      </w:r>
      <w:r w:rsidR="00C513DD" w:rsidRPr="0059115C">
        <w:rPr>
          <w:rFonts w:ascii="Times New Roman" w:hAnsi="Times New Roman"/>
          <w:sz w:val="28"/>
          <w:szCs w:val="28"/>
          <w:lang w:val="kk-KZ"/>
        </w:rPr>
        <w:t xml:space="preserve"> өтуде деформациялар қарқындылығының максимал мәні шамамен 61,5% өсіп 4,44-ке жеткендігін аңғаруға болады. Деформациялар қарқындылығының немесе жинақталған деформациялар шамасының сипаты, сондай-ақ орташа және максимал мәндерінің өсімі өңдеу циклінен кейін дайындаманың беріктігінің де пропорционалды артатындығын көрсетеді.</w:t>
      </w:r>
    </w:p>
    <w:p w14:paraId="10C8FD3E" w14:textId="77777777" w:rsidR="00C513DD" w:rsidRPr="0059115C" w:rsidRDefault="00C513DD" w:rsidP="00613879">
      <w:pPr>
        <w:pStyle w:val="a9"/>
        <w:tabs>
          <w:tab w:val="left" w:pos="993"/>
        </w:tabs>
        <w:adjustRightInd w:val="0"/>
        <w:snapToGrid w:val="0"/>
        <w:ind w:firstLine="709"/>
        <w:jc w:val="both"/>
        <w:rPr>
          <w:rFonts w:ascii="Times New Roman" w:hAnsi="Times New Roman"/>
          <w:sz w:val="28"/>
          <w:szCs w:val="28"/>
          <w:lang w:val="kk-KZ"/>
        </w:rPr>
      </w:pPr>
    </w:p>
    <w:p w14:paraId="185BD645" w14:textId="1F04B959" w:rsidR="00FA057A" w:rsidRPr="0059115C" w:rsidRDefault="000C1141" w:rsidP="00A55BCE">
      <w:pPr>
        <w:pStyle w:val="a9"/>
        <w:tabs>
          <w:tab w:val="left" w:pos="993"/>
        </w:tabs>
        <w:adjustRightInd w:val="0"/>
        <w:snapToGrid w:val="0"/>
        <w:jc w:val="center"/>
        <w:rPr>
          <w:rFonts w:ascii="Times New Roman" w:hAnsi="Times New Roman"/>
          <w:sz w:val="28"/>
          <w:szCs w:val="28"/>
          <w:lang w:val="kk-KZ"/>
        </w:rPr>
      </w:pPr>
      <w:r w:rsidRPr="0059115C">
        <w:rPr>
          <w:noProof/>
          <w:lang w:eastAsia="ru-RU"/>
        </w:rPr>
        <w:drawing>
          <wp:inline distT="0" distB="0" distL="0" distR="0" wp14:anchorId="3E2973BC" wp14:editId="14736383">
            <wp:extent cx="6120130" cy="3938905"/>
            <wp:effectExtent l="0" t="0" r="0" b="444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20130" cy="3938905"/>
                    </a:xfrm>
                    <a:prstGeom prst="rect">
                      <a:avLst/>
                    </a:prstGeom>
                    <a:noFill/>
                    <a:ln>
                      <a:noFill/>
                    </a:ln>
                  </pic:spPr>
                </pic:pic>
              </a:graphicData>
            </a:graphic>
          </wp:inline>
        </w:drawing>
      </w:r>
    </w:p>
    <w:p w14:paraId="2336AAFC" w14:textId="4917B820" w:rsidR="00FA057A" w:rsidRPr="0059115C" w:rsidRDefault="00FA057A" w:rsidP="00A55BCE">
      <w:pPr>
        <w:pStyle w:val="a9"/>
        <w:tabs>
          <w:tab w:val="left" w:pos="993"/>
        </w:tabs>
        <w:adjustRightInd w:val="0"/>
        <w:snapToGrid w:val="0"/>
        <w:jc w:val="center"/>
        <w:rPr>
          <w:rFonts w:ascii="Times New Roman" w:hAnsi="Times New Roman"/>
          <w:sz w:val="28"/>
          <w:szCs w:val="28"/>
          <w:lang w:val="kk-KZ"/>
        </w:rPr>
      </w:pPr>
    </w:p>
    <w:p w14:paraId="15346B4E" w14:textId="0F56B83E" w:rsidR="00FA057A" w:rsidRPr="0059115C" w:rsidRDefault="00FA057A" w:rsidP="00FA057A">
      <w:pPr>
        <w:spacing w:after="0" w:line="240" w:lineRule="auto"/>
        <w:jc w:val="center"/>
        <w:rPr>
          <w:rFonts w:ascii="Times New Roman" w:hAnsi="Times New Roman"/>
          <w:sz w:val="28"/>
          <w:szCs w:val="28"/>
          <w:lang w:val="kk-KZ"/>
        </w:rPr>
      </w:pPr>
      <w:r w:rsidRPr="0059115C">
        <w:rPr>
          <w:rFonts w:ascii="Times New Roman" w:hAnsi="Times New Roman"/>
          <w:sz w:val="28"/>
          <w:szCs w:val="28"/>
          <w:lang w:val="kk-KZ"/>
        </w:rPr>
        <w:t xml:space="preserve">Сурет </w:t>
      </w:r>
      <w:r w:rsidR="004F05B9" w:rsidRPr="0059115C">
        <w:rPr>
          <w:rFonts w:ascii="Times New Roman" w:hAnsi="Times New Roman"/>
          <w:sz w:val="28"/>
          <w:szCs w:val="28"/>
          <w:lang w:val="kk-KZ"/>
        </w:rPr>
        <w:t>6</w:t>
      </w:r>
      <w:r w:rsidRPr="0059115C">
        <w:rPr>
          <w:rFonts w:ascii="Times New Roman" w:hAnsi="Times New Roman"/>
          <w:sz w:val="28"/>
          <w:szCs w:val="28"/>
          <w:lang w:val="kk-KZ"/>
        </w:rPr>
        <w:t xml:space="preserve"> – </w:t>
      </w:r>
      <w:bookmarkStart w:id="264" w:name="_Hlk133359194"/>
      <w:bookmarkStart w:id="265" w:name="_Hlk133348067"/>
      <w:r w:rsidRPr="0059115C">
        <w:rPr>
          <w:rFonts w:ascii="Times New Roman" w:hAnsi="Times New Roman"/>
          <w:sz w:val="28"/>
          <w:szCs w:val="28"/>
          <w:lang w:val="kk-KZ"/>
        </w:rPr>
        <w:t xml:space="preserve">DEFORM-3D пакетінде </w:t>
      </w:r>
      <w:bookmarkEnd w:id="264"/>
      <w:r w:rsidRPr="0059115C">
        <w:rPr>
          <w:rFonts w:ascii="Times New Roman" w:hAnsi="Times New Roman"/>
          <w:sz w:val="28"/>
          <w:szCs w:val="28"/>
          <w:lang w:val="kk-KZ"/>
        </w:rPr>
        <w:t xml:space="preserve">шекті элементтер әдісімен үш пуансонды тәсілдің өтулерін </w:t>
      </w:r>
      <w:r w:rsidR="00613879" w:rsidRPr="0059115C">
        <w:rPr>
          <w:rFonts w:ascii="Times New Roman" w:hAnsi="Times New Roman"/>
          <w:sz w:val="28"/>
          <w:szCs w:val="28"/>
          <w:lang w:val="kk-KZ"/>
        </w:rPr>
        <w:t xml:space="preserve">координаталық тормен бірге </w:t>
      </w:r>
      <w:r w:rsidRPr="0059115C">
        <w:rPr>
          <w:rFonts w:ascii="Times New Roman" w:hAnsi="Times New Roman"/>
          <w:sz w:val="28"/>
          <w:szCs w:val="28"/>
          <w:lang w:val="kk-KZ"/>
        </w:rPr>
        <w:t xml:space="preserve">модельдеу нәтижесінде алынған деформациялар қарқындылығы </w:t>
      </w:r>
      <w:bookmarkEnd w:id="265"/>
      <w:r w:rsidRPr="0059115C">
        <w:rPr>
          <w:rFonts w:ascii="Times New Roman" w:hAnsi="Times New Roman"/>
          <w:sz w:val="28"/>
          <w:szCs w:val="28"/>
          <w:lang w:val="kk-KZ"/>
        </w:rPr>
        <w:t>мен фон Мизес деформацияларының сипаты</w:t>
      </w:r>
    </w:p>
    <w:p w14:paraId="2DFF8BC7" w14:textId="77777777" w:rsidR="00FA057A" w:rsidRPr="0059115C" w:rsidRDefault="00FA057A" w:rsidP="00A55BCE">
      <w:pPr>
        <w:pStyle w:val="a9"/>
        <w:tabs>
          <w:tab w:val="left" w:pos="993"/>
        </w:tabs>
        <w:adjustRightInd w:val="0"/>
        <w:snapToGrid w:val="0"/>
        <w:jc w:val="center"/>
        <w:rPr>
          <w:rFonts w:ascii="Times New Roman" w:hAnsi="Times New Roman"/>
          <w:sz w:val="28"/>
          <w:szCs w:val="28"/>
          <w:lang w:val="kk-KZ"/>
        </w:rPr>
      </w:pPr>
    </w:p>
    <w:p w14:paraId="0663BE12" w14:textId="7B8CE546" w:rsidR="00C513DD" w:rsidRPr="0059115C" w:rsidRDefault="00C513DD" w:rsidP="00C513DD">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Бастапқы цилиндрлі дайындаманың осьтік қимасына салынған түзу координаталық тордың қиғаштануы деформациялардың таралуы мен </w:t>
      </w:r>
      <w:r w:rsidR="00E31226" w:rsidRPr="0059115C">
        <w:rPr>
          <w:rFonts w:ascii="Times New Roman" w:hAnsi="Times New Roman"/>
          <w:sz w:val="28"/>
          <w:szCs w:val="28"/>
          <w:lang w:val="kk-KZ"/>
        </w:rPr>
        <w:t xml:space="preserve">металл ағыстарын визуализациялауға мүмкіндік береді. Деформациялар қарқындылығы мен фон Мизес деформацияларының таралу сипатының координаталық тордың </w:t>
      </w:r>
      <w:r w:rsidR="00E31226" w:rsidRPr="0059115C">
        <w:rPr>
          <w:rFonts w:ascii="Times New Roman" w:hAnsi="Times New Roman"/>
          <w:sz w:val="28"/>
          <w:szCs w:val="28"/>
          <w:lang w:val="kk-KZ"/>
        </w:rPr>
        <w:lastRenderedPageBreak/>
        <w:t>қиғаштануымен (өзгерісімен) жақсы сәйкестігі байқалады. Екі өтуде де деформация ауқымының орталық бөлігінде координаталық тордың бастапқы биіктігі (b</w:t>
      </w:r>
      <w:r w:rsidR="00E31226" w:rsidRPr="0059115C">
        <w:rPr>
          <w:rFonts w:ascii="Times New Roman" w:hAnsi="Times New Roman"/>
          <w:sz w:val="28"/>
          <w:szCs w:val="28"/>
          <w:vertAlign w:val="subscript"/>
          <w:lang w:val="kk-KZ"/>
        </w:rPr>
        <w:t>0</w:t>
      </w:r>
      <w:r w:rsidR="00E31226" w:rsidRPr="0059115C">
        <w:rPr>
          <w:rFonts w:ascii="Times New Roman" w:hAnsi="Times New Roman"/>
          <w:sz w:val="28"/>
          <w:szCs w:val="28"/>
          <w:lang w:val="kk-KZ"/>
        </w:rPr>
        <w:t>) Y осі бойынша сығымдау әсерінен деформацияланып торды ажырату қиындағ</w:t>
      </w:r>
      <w:r w:rsidR="004D6441" w:rsidRPr="0059115C">
        <w:rPr>
          <w:rFonts w:ascii="Times New Roman" w:hAnsi="Times New Roman"/>
          <w:sz w:val="28"/>
          <w:szCs w:val="28"/>
          <w:lang w:val="kk-KZ"/>
        </w:rPr>
        <w:t>а</w:t>
      </w:r>
      <w:r w:rsidR="00E31226" w:rsidRPr="0059115C">
        <w:rPr>
          <w:rFonts w:ascii="Times New Roman" w:hAnsi="Times New Roman"/>
          <w:sz w:val="28"/>
          <w:szCs w:val="28"/>
          <w:lang w:val="kk-KZ"/>
        </w:rPr>
        <w:t xml:space="preserve">н. </w:t>
      </w:r>
      <w:r w:rsidR="004D6441" w:rsidRPr="0059115C">
        <w:rPr>
          <w:rFonts w:ascii="Times New Roman" w:hAnsi="Times New Roman"/>
          <w:sz w:val="28"/>
          <w:szCs w:val="28"/>
          <w:lang w:val="kk-KZ"/>
        </w:rPr>
        <w:t xml:space="preserve">Бұл осы аймақтарда деформация жақсы жүргендігін көрсетеді және шкала бойынша жасыл-сары аймақтардың мәндерінен бұл тұжырымның дұрыстығын аңғаруға болады. Сурет </w:t>
      </w:r>
      <w:r w:rsidR="004F05B9" w:rsidRPr="0059115C">
        <w:rPr>
          <w:rFonts w:ascii="Times New Roman" w:hAnsi="Times New Roman"/>
          <w:sz w:val="28"/>
          <w:szCs w:val="28"/>
          <w:lang w:val="kk-KZ"/>
        </w:rPr>
        <w:t>6</w:t>
      </w:r>
      <w:r w:rsidR="004D6441" w:rsidRPr="0059115C">
        <w:rPr>
          <w:rFonts w:ascii="Times New Roman" w:hAnsi="Times New Roman"/>
          <w:sz w:val="28"/>
          <w:szCs w:val="28"/>
          <w:lang w:val="kk-KZ"/>
        </w:rPr>
        <w:t xml:space="preserve"> бойынша шеңберлермен белгіленген аймақтарда координатыл тордың қиғаштануы мен деформациялар сипаты </w:t>
      </w:r>
      <w:r w:rsidR="000C1141" w:rsidRPr="0059115C">
        <w:rPr>
          <w:rFonts w:ascii="Times New Roman" w:hAnsi="Times New Roman"/>
          <w:sz w:val="28"/>
          <w:szCs w:val="28"/>
          <w:lang w:val="kk-KZ"/>
        </w:rPr>
        <w:t xml:space="preserve">қарапайым ығысу мен үйкелістің қосарлы әсері нәтижесінде </w:t>
      </w:r>
      <w:r w:rsidR="004D6441" w:rsidRPr="0059115C">
        <w:rPr>
          <w:rFonts w:ascii="Times New Roman" w:hAnsi="Times New Roman"/>
          <w:sz w:val="28"/>
          <w:szCs w:val="28"/>
          <w:lang w:val="kk-KZ"/>
        </w:rPr>
        <w:t>аталған аймақтарда ТАБП үрдісі жүргендігін көрсетеді</w:t>
      </w:r>
      <w:r w:rsidR="000C1141" w:rsidRPr="0059115C">
        <w:rPr>
          <w:rFonts w:ascii="Times New Roman" w:hAnsi="Times New Roman"/>
          <w:sz w:val="28"/>
          <w:szCs w:val="28"/>
          <w:lang w:val="kk-KZ"/>
        </w:rPr>
        <w:t xml:space="preserve"> және [98] жұмыста жүргізілген ТАБП үрдісін зерттеу нәтижелеріне ұқсастығы аңғарылады</w:t>
      </w:r>
      <w:r w:rsidR="004D6441" w:rsidRPr="0059115C">
        <w:rPr>
          <w:rFonts w:ascii="Times New Roman" w:hAnsi="Times New Roman"/>
          <w:sz w:val="28"/>
          <w:szCs w:val="28"/>
          <w:lang w:val="kk-KZ"/>
        </w:rPr>
        <w:t>.</w:t>
      </w:r>
      <w:r w:rsidR="002F71BB" w:rsidRPr="0059115C">
        <w:rPr>
          <w:rFonts w:ascii="Times New Roman" w:hAnsi="Times New Roman"/>
          <w:sz w:val="28"/>
          <w:szCs w:val="28"/>
          <w:lang w:val="kk-KZ"/>
        </w:rPr>
        <w:t xml:space="preserve"> </w:t>
      </w:r>
      <w:r w:rsidR="00C47E67" w:rsidRPr="0059115C">
        <w:rPr>
          <w:rFonts w:ascii="Times New Roman" w:hAnsi="Times New Roman"/>
          <w:sz w:val="28"/>
          <w:szCs w:val="28"/>
          <w:lang w:val="kk-KZ"/>
        </w:rPr>
        <w:t>бірінші</w:t>
      </w:r>
      <w:r w:rsidR="002F71BB" w:rsidRPr="0059115C">
        <w:rPr>
          <w:rFonts w:ascii="Times New Roman" w:hAnsi="Times New Roman"/>
          <w:sz w:val="28"/>
          <w:szCs w:val="28"/>
          <w:lang w:val="kk-KZ"/>
        </w:rPr>
        <w:t xml:space="preserve"> өтудегі шеңбермен белгіленген аймақтың деформациясын координаталық (бөлгіш) тор әдісімен қарастыру үшін тор ұяшықтарының параметрлері анықталды (сурет </w:t>
      </w:r>
      <w:r w:rsidR="004F05B9" w:rsidRPr="0059115C">
        <w:rPr>
          <w:rFonts w:ascii="Times New Roman" w:hAnsi="Times New Roman"/>
          <w:sz w:val="28"/>
          <w:szCs w:val="28"/>
          <w:lang w:val="kk-KZ"/>
        </w:rPr>
        <w:t>7</w:t>
      </w:r>
      <w:r w:rsidR="002F71BB" w:rsidRPr="0059115C">
        <w:rPr>
          <w:rFonts w:ascii="Times New Roman" w:hAnsi="Times New Roman"/>
          <w:sz w:val="28"/>
          <w:szCs w:val="28"/>
          <w:lang w:val="kk-KZ"/>
        </w:rPr>
        <w:t>).</w:t>
      </w:r>
    </w:p>
    <w:p w14:paraId="21DF02C3" w14:textId="67CD89F0" w:rsidR="008856AB" w:rsidRPr="0059115C" w:rsidRDefault="008856AB" w:rsidP="00C513DD">
      <w:pPr>
        <w:pStyle w:val="a9"/>
        <w:tabs>
          <w:tab w:val="left" w:pos="993"/>
        </w:tabs>
        <w:adjustRightInd w:val="0"/>
        <w:snapToGrid w:val="0"/>
        <w:ind w:firstLine="709"/>
        <w:jc w:val="both"/>
        <w:rPr>
          <w:rFonts w:ascii="Times New Roman" w:hAnsi="Times New Roman"/>
          <w:sz w:val="28"/>
          <w:szCs w:val="28"/>
          <w:lang w:val="kk-KZ"/>
        </w:rPr>
      </w:pPr>
    </w:p>
    <w:p w14:paraId="5331A83C" w14:textId="49B38F3C" w:rsidR="002F71BB" w:rsidRPr="0059115C" w:rsidRDefault="002F71BB" w:rsidP="002F71BB">
      <w:pPr>
        <w:pStyle w:val="a9"/>
        <w:tabs>
          <w:tab w:val="left" w:pos="993"/>
        </w:tabs>
        <w:adjustRightInd w:val="0"/>
        <w:snapToGrid w:val="0"/>
        <w:jc w:val="center"/>
        <w:rPr>
          <w:rFonts w:ascii="Times New Roman" w:hAnsi="Times New Roman"/>
          <w:sz w:val="28"/>
          <w:szCs w:val="28"/>
          <w:lang w:val="kk-KZ"/>
        </w:rPr>
      </w:pPr>
      <w:r w:rsidRPr="0059115C">
        <w:rPr>
          <w:noProof/>
          <w:lang w:eastAsia="ru-RU"/>
        </w:rPr>
        <w:drawing>
          <wp:inline distT="0" distB="0" distL="0" distR="0" wp14:anchorId="60439FF9" wp14:editId="3480BBDB">
            <wp:extent cx="3522785" cy="2420685"/>
            <wp:effectExtent l="0" t="0" r="190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533011" cy="2427712"/>
                    </a:xfrm>
                    <a:prstGeom prst="rect">
                      <a:avLst/>
                    </a:prstGeom>
                    <a:noFill/>
                    <a:ln>
                      <a:noFill/>
                    </a:ln>
                  </pic:spPr>
                </pic:pic>
              </a:graphicData>
            </a:graphic>
          </wp:inline>
        </w:drawing>
      </w:r>
    </w:p>
    <w:p w14:paraId="088AC000" w14:textId="31D3DC60" w:rsidR="002F71BB" w:rsidRPr="0059115C" w:rsidRDefault="002F71BB" w:rsidP="002F71BB">
      <w:pPr>
        <w:pStyle w:val="a9"/>
        <w:tabs>
          <w:tab w:val="left" w:pos="993"/>
        </w:tabs>
        <w:adjustRightInd w:val="0"/>
        <w:snapToGrid w:val="0"/>
        <w:jc w:val="center"/>
        <w:rPr>
          <w:rFonts w:ascii="Times New Roman" w:hAnsi="Times New Roman"/>
          <w:sz w:val="28"/>
          <w:szCs w:val="28"/>
          <w:lang w:val="kk-KZ"/>
        </w:rPr>
      </w:pPr>
    </w:p>
    <w:p w14:paraId="27BA2532" w14:textId="6635B88B" w:rsidR="002F71BB" w:rsidRPr="0059115C" w:rsidRDefault="002F71BB" w:rsidP="002F71BB">
      <w:pPr>
        <w:pStyle w:val="a9"/>
        <w:tabs>
          <w:tab w:val="left" w:pos="993"/>
        </w:tabs>
        <w:adjustRightInd w:val="0"/>
        <w:snapToGrid w:val="0"/>
        <w:jc w:val="center"/>
        <w:rPr>
          <w:rFonts w:ascii="Times New Roman" w:hAnsi="Times New Roman"/>
          <w:sz w:val="28"/>
          <w:szCs w:val="28"/>
          <w:lang w:val="kk-KZ"/>
        </w:rPr>
      </w:pPr>
      <w:bookmarkStart w:id="266" w:name="_Hlk133375305"/>
      <w:r w:rsidRPr="0059115C">
        <w:rPr>
          <w:rFonts w:ascii="Times New Roman" w:hAnsi="Times New Roman"/>
          <w:sz w:val="28"/>
          <w:szCs w:val="28"/>
          <w:lang w:val="kk-KZ"/>
        </w:rPr>
        <w:t xml:space="preserve">Сурет </w:t>
      </w:r>
      <w:r w:rsidR="004F05B9" w:rsidRPr="0059115C">
        <w:rPr>
          <w:rFonts w:ascii="Times New Roman" w:hAnsi="Times New Roman"/>
          <w:sz w:val="28"/>
          <w:szCs w:val="28"/>
          <w:lang w:val="kk-KZ"/>
        </w:rPr>
        <w:t>7</w:t>
      </w:r>
      <w:r w:rsidRPr="0059115C">
        <w:rPr>
          <w:rFonts w:ascii="Times New Roman" w:hAnsi="Times New Roman"/>
          <w:sz w:val="28"/>
          <w:szCs w:val="28"/>
          <w:lang w:val="kk-KZ"/>
        </w:rPr>
        <w:t xml:space="preserve"> </w:t>
      </w:r>
      <w:bookmarkStart w:id="267" w:name="_Hlk133356359"/>
      <w:r w:rsidRPr="0059115C">
        <w:rPr>
          <w:rFonts w:ascii="Times New Roman" w:hAnsi="Times New Roman"/>
          <w:sz w:val="28"/>
          <w:szCs w:val="28"/>
          <w:lang w:val="kk-KZ"/>
        </w:rPr>
        <w:t>–</w:t>
      </w:r>
      <w:bookmarkEnd w:id="267"/>
      <w:r w:rsidRPr="0059115C">
        <w:rPr>
          <w:rFonts w:ascii="Times New Roman" w:hAnsi="Times New Roman"/>
          <w:sz w:val="28"/>
          <w:szCs w:val="28"/>
          <w:lang w:val="kk-KZ"/>
        </w:rPr>
        <w:t xml:space="preserve"> Бастапқы координаталық тор ұяшығы мен деформацияланған ұяшық параметрлері</w:t>
      </w:r>
      <w:r w:rsidR="00A3704B" w:rsidRPr="0059115C">
        <w:rPr>
          <w:rFonts w:ascii="Times New Roman" w:hAnsi="Times New Roman"/>
          <w:sz w:val="28"/>
          <w:szCs w:val="28"/>
          <w:lang w:val="kk-KZ"/>
        </w:rPr>
        <w:t xml:space="preserve"> (</w:t>
      </w:r>
      <w:r w:rsidR="00C47E67" w:rsidRPr="0059115C">
        <w:rPr>
          <w:rFonts w:ascii="Times New Roman" w:hAnsi="Times New Roman"/>
          <w:sz w:val="28"/>
          <w:szCs w:val="28"/>
          <w:lang w:val="kk-KZ"/>
        </w:rPr>
        <w:t>бірінші</w:t>
      </w:r>
      <w:r w:rsidR="00A3704B" w:rsidRPr="0059115C">
        <w:rPr>
          <w:rFonts w:ascii="Times New Roman" w:hAnsi="Times New Roman"/>
          <w:sz w:val="28"/>
          <w:szCs w:val="28"/>
          <w:lang w:val="kk-KZ"/>
        </w:rPr>
        <w:t xml:space="preserve"> өту</w:t>
      </w:r>
      <w:r w:rsidR="000D0EB3" w:rsidRPr="0059115C">
        <w:rPr>
          <w:rFonts w:ascii="Times New Roman" w:hAnsi="Times New Roman"/>
          <w:sz w:val="28"/>
          <w:szCs w:val="28"/>
          <w:lang w:val="kk-KZ"/>
        </w:rPr>
        <w:t xml:space="preserve">, сурет </w:t>
      </w:r>
      <w:r w:rsidR="004F05B9" w:rsidRPr="0059115C">
        <w:rPr>
          <w:rFonts w:ascii="Times New Roman" w:hAnsi="Times New Roman"/>
          <w:sz w:val="28"/>
          <w:szCs w:val="28"/>
          <w:lang w:val="kk-KZ"/>
        </w:rPr>
        <w:t>6</w:t>
      </w:r>
      <w:r w:rsidR="000D0EB3" w:rsidRPr="0059115C">
        <w:rPr>
          <w:rFonts w:ascii="Times New Roman" w:hAnsi="Times New Roman"/>
          <w:sz w:val="28"/>
          <w:szCs w:val="28"/>
          <w:lang w:val="kk-KZ"/>
        </w:rPr>
        <w:t xml:space="preserve"> бойынша үстіңгі шеңбер</w:t>
      </w:r>
      <w:r w:rsidR="00E4235D" w:rsidRPr="0059115C">
        <w:rPr>
          <w:rFonts w:ascii="Times New Roman" w:hAnsi="Times New Roman"/>
          <w:sz w:val="28"/>
          <w:szCs w:val="28"/>
          <w:lang w:val="kk-KZ"/>
        </w:rPr>
        <w:t xml:space="preserve"> ішіндегі аймақ</w:t>
      </w:r>
      <w:r w:rsidR="00A3704B" w:rsidRPr="0059115C">
        <w:rPr>
          <w:rFonts w:ascii="Times New Roman" w:hAnsi="Times New Roman"/>
          <w:sz w:val="28"/>
          <w:szCs w:val="28"/>
          <w:lang w:val="kk-KZ"/>
        </w:rPr>
        <w:t>)</w:t>
      </w:r>
    </w:p>
    <w:bookmarkEnd w:id="266"/>
    <w:p w14:paraId="40873BBD" w14:textId="2E8CB37E" w:rsidR="002F71BB" w:rsidRPr="0059115C" w:rsidRDefault="002F71BB" w:rsidP="002F71BB">
      <w:pPr>
        <w:pStyle w:val="a9"/>
        <w:tabs>
          <w:tab w:val="left" w:pos="993"/>
        </w:tabs>
        <w:adjustRightInd w:val="0"/>
        <w:snapToGrid w:val="0"/>
        <w:jc w:val="center"/>
        <w:rPr>
          <w:rFonts w:ascii="Times New Roman" w:hAnsi="Times New Roman"/>
          <w:sz w:val="28"/>
          <w:szCs w:val="28"/>
          <w:lang w:val="kk-KZ"/>
        </w:rPr>
      </w:pPr>
    </w:p>
    <w:p w14:paraId="66CEA90F" w14:textId="07762266" w:rsidR="002F71BB" w:rsidRPr="0059115C" w:rsidRDefault="002F71BB" w:rsidP="002F71BB">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Координаталық тор әдісінен белгілі келесі қатынастар </w:t>
      </w:r>
      <w:r w:rsidR="001D644D" w:rsidRPr="0059115C">
        <w:rPr>
          <w:rFonts w:ascii="Times New Roman" w:hAnsi="Times New Roman"/>
          <w:sz w:val="28"/>
          <w:szCs w:val="28"/>
          <w:lang w:val="kk-KZ"/>
        </w:rPr>
        <w:t xml:space="preserve">арқылы бастапқы 11×11 квадраттық тордан параллелограмм тәрізді пішінге (деформацияланған ұяшыққа) </w:t>
      </w:r>
      <w:r w:rsidRPr="0059115C">
        <w:rPr>
          <w:rFonts w:ascii="Times New Roman" w:hAnsi="Times New Roman"/>
          <w:sz w:val="28"/>
          <w:szCs w:val="28"/>
          <w:lang w:val="kk-KZ"/>
        </w:rPr>
        <w:t>қиғаштану немесе бұрмалану параметрлері</w:t>
      </w:r>
      <w:r w:rsidR="001D644D" w:rsidRPr="0059115C">
        <w:rPr>
          <w:rFonts w:ascii="Times New Roman" w:hAnsi="Times New Roman"/>
          <w:sz w:val="28"/>
          <w:szCs w:val="28"/>
          <w:lang w:val="kk-KZ"/>
        </w:rPr>
        <w:t xml:space="preserve"> анықталады:</w:t>
      </w:r>
      <w:r w:rsidRPr="0059115C">
        <w:rPr>
          <w:rFonts w:ascii="Times New Roman" w:hAnsi="Times New Roman"/>
          <w:sz w:val="28"/>
          <w:szCs w:val="28"/>
          <w:lang w:val="kk-KZ"/>
        </w:rPr>
        <w:t xml:space="preserve"> </w:t>
      </w:r>
    </w:p>
    <w:p w14:paraId="3E2BB1A8" w14:textId="77777777" w:rsidR="002F71BB" w:rsidRPr="0059115C" w:rsidRDefault="002F71BB" w:rsidP="002F71BB">
      <w:pPr>
        <w:pStyle w:val="a9"/>
        <w:tabs>
          <w:tab w:val="left" w:pos="993"/>
        </w:tabs>
        <w:adjustRightInd w:val="0"/>
        <w:snapToGrid w:val="0"/>
        <w:ind w:firstLine="709"/>
        <w:jc w:val="both"/>
        <w:rPr>
          <w:rFonts w:ascii="Times New Roman" w:hAnsi="Times New Roman"/>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8856AB" w:rsidRPr="0059115C" w14:paraId="306EF982" w14:textId="77777777" w:rsidTr="00421352">
        <w:tc>
          <w:tcPr>
            <w:tcW w:w="8926" w:type="dxa"/>
            <w:vAlign w:val="center"/>
          </w:tcPr>
          <w:bookmarkStart w:id="268" w:name="_Hlk133353658"/>
          <w:p w14:paraId="44DD8038" w14:textId="0F48AE6C" w:rsidR="008856AB" w:rsidRPr="0059115C" w:rsidRDefault="00426C3D" w:rsidP="00421352">
            <w:pPr>
              <w:pStyle w:val="a9"/>
              <w:tabs>
                <w:tab w:val="left" w:pos="993"/>
              </w:tabs>
              <w:adjustRightInd w:val="0"/>
              <w:snapToGrid w:val="0"/>
              <w:jc w:val="center"/>
              <w:rPr>
                <w:rFonts w:ascii="Times New Roman" w:eastAsia="Times New Roman" w:hAnsi="Times New Roman"/>
                <w:iCs/>
                <w:sz w:val="28"/>
                <w:szCs w:val="28"/>
                <w:lang w:val="kk-KZ"/>
              </w:rPr>
            </w:pPr>
            <m:oMathPara>
              <m:oMath>
                <m:sSub>
                  <m:sSubPr>
                    <m:ctrlPr>
                      <w:rPr>
                        <w:rFonts w:ascii="Cambria Math" w:hAnsi="Cambria Math"/>
                        <w:iCs/>
                        <w:sz w:val="28"/>
                        <w:szCs w:val="28"/>
                        <w:lang w:val="kk-KZ"/>
                      </w:rPr>
                    </m:ctrlPr>
                  </m:sSubPr>
                  <m:e>
                    <m:r>
                      <m:rPr>
                        <m:sty m:val="p"/>
                      </m:rPr>
                      <w:rPr>
                        <w:rFonts w:ascii="Cambria Math" w:hAnsi="Cambria Math"/>
                        <w:sz w:val="28"/>
                        <w:szCs w:val="28"/>
                        <w:lang w:val="kk-KZ"/>
                      </w:rPr>
                      <m:t>a</m:t>
                    </m:r>
                  </m:e>
                  <m:sub>
                    <m:r>
                      <m:rPr>
                        <m:sty m:val="p"/>
                      </m:rPr>
                      <w:rPr>
                        <w:rFonts w:ascii="Cambria Math" w:hAnsi="Cambria Math"/>
                        <w:sz w:val="28"/>
                        <w:szCs w:val="28"/>
                        <w:lang w:val="kk-KZ"/>
                      </w:rPr>
                      <m:t>1</m:t>
                    </m:r>
                  </m:sub>
                </m:sSub>
                <m:r>
                  <m:rPr>
                    <m:sty m:val="p"/>
                  </m:rPr>
                  <w:rPr>
                    <w:rFonts w:ascii="Cambria Math" w:hAnsi="Cambria Math"/>
                    <w:sz w:val="28"/>
                    <w:szCs w:val="28"/>
                    <w:lang w:val="kk-KZ"/>
                  </w:rPr>
                  <m:t>=</m:t>
                </m:r>
                <m:rad>
                  <m:radPr>
                    <m:degHide m:val="1"/>
                    <m:ctrlPr>
                      <w:rPr>
                        <w:rFonts w:ascii="Cambria Math" w:hAnsi="Cambria Math"/>
                        <w:iCs/>
                        <w:sz w:val="28"/>
                        <w:szCs w:val="28"/>
                        <w:lang w:val="kk-KZ"/>
                      </w:rPr>
                    </m:ctrlPr>
                  </m:radPr>
                  <m:deg/>
                  <m:e>
                    <m:f>
                      <m:fPr>
                        <m:ctrlPr>
                          <w:rPr>
                            <w:rFonts w:ascii="Cambria Math" w:hAnsi="Cambria Math"/>
                            <w:iCs/>
                            <w:sz w:val="28"/>
                            <w:szCs w:val="28"/>
                            <w:lang w:val="kk-KZ"/>
                          </w:rPr>
                        </m:ctrlPr>
                      </m:fPr>
                      <m:num>
                        <m:sSup>
                          <m:sSupPr>
                            <m:ctrlPr>
                              <w:rPr>
                                <w:rFonts w:ascii="Cambria Math" w:hAnsi="Cambria Math"/>
                                <w:iCs/>
                                <w:sz w:val="28"/>
                                <w:szCs w:val="28"/>
                                <w:lang w:val="kk-KZ"/>
                              </w:rPr>
                            </m:ctrlPr>
                          </m:sSupPr>
                          <m:e>
                            <m:r>
                              <m:rPr>
                                <m:sty m:val="p"/>
                              </m:rPr>
                              <w:rPr>
                                <w:rFonts w:ascii="Cambria Math" w:hAnsi="Cambria Math"/>
                                <w:sz w:val="28"/>
                                <w:szCs w:val="28"/>
                                <w:lang w:val="kk-KZ"/>
                              </w:rPr>
                              <m:t>c</m:t>
                            </m:r>
                          </m:e>
                          <m:sup>
                            <m:r>
                              <m:rPr>
                                <m:sty m:val="p"/>
                              </m:rPr>
                              <w:rPr>
                                <w:rFonts w:ascii="Cambria Math" w:hAnsi="Cambria Math"/>
                                <w:sz w:val="28"/>
                                <w:szCs w:val="28"/>
                                <w:lang w:val="kk-KZ"/>
                              </w:rPr>
                              <m:t>2</m:t>
                            </m:r>
                          </m:sup>
                        </m:sSup>
                        <m:r>
                          <m:rPr>
                            <m:sty m:val="p"/>
                          </m:rPr>
                          <w:rPr>
                            <w:rFonts w:ascii="Cambria Math" w:hAnsi="Cambria Math"/>
                            <w:sz w:val="28"/>
                            <w:szCs w:val="28"/>
                            <w:lang w:val="kk-KZ"/>
                          </w:rPr>
                          <m:t>+</m:t>
                        </m:r>
                        <m:sSup>
                          <m:sSupPr>
                            <m:ctrlPr>
                              <w:rPr>
                                <w:rFonts w:ascii="Cambria Math" w:hAnsi="Cambria Math"/>
                                <w:iCs/>
                                <w:sz w:val="28"/>
                                <w:szCs w:val="28"/>
                                <w:lang w:val="kk-KZ"/>
                              </w:rPr>
                            </m:ctrlPr>
                          </m:sSupPr>
                          <m:e>
                            <m:r>
                              <m:rPr>
                                <m:sty m:val="p"/>
                              </m:rPr>
                              <w:rPr>
                                <w:rFonts w:ascii="Cambria Math" w:hAnsi="Cambria Math"/>
                                <w:sz w:val="28"/>
                                <w:szCs w:val="28"/>
                                <w:lang w:val="kk-KZ"/>
                              </w:rPr>
                              <m:t>d</m:t>
                            </m:r>
                          </m:e>
                          <m:sup>
                            <m:r>
                              <m:rPr>
                                <m:sty m:val="p"/>
                              </m:rPr>
                              <w:rPr>
                                <w:rFonts w:ascii="Cambria Math" w:hAnsi="Cambria Math"/>
                                <w:sz w:val="28"/>
                                <w:szCs w:val="28"/>
                                <w:lang w:val="kk-KZ"/>
                              </w:rPr>
                              <m:t>2</m:t>
                            </m:r>
                          </m:sup>
                        </m:sSup>
                      </m:num>
                      <m:den>
                        <m:r>
                          <m:rPr>
                            <m:sty m:val="p"/>
                          </m:rPr>
                          <w:rPr>
                            <w:rFonts w:ascii="Cambria Math" w:hAnsi="Cambria Math"/>
                            <w:sz w:val="28"/>
                            <w:szCs w:val="28"/>
                            <w:lang w:val="kk-KZ"/>
                          </w:rPr>
                          <m:t>2</m:t>
                        </m:r>
                      </m:den>
                    </m:f>
                    <m:r>
                      <m:rPr>
                        <m:sty m:val="p"/>
                      </m:rPr>
                      <w:rPr>
                        <w:rFonts w:ascii="Cambria Math" w:hAnsi="Cambria Math"/>
                        <w:sz w:val="28"/>
                        <w:szCs w:val="28"/>
                        <w:lang w:val="kk-KZ"/>
                      </w:rPr>
                      <m:t>+</m:t>
                    </m:r>
                    <m:rad>
                      <m:radPr>
                        <m:degHide m:val="1"/>
                        <m:ctrlPr>
                          <w:rPr>
                            <w:rFonts w:ascii="Cambria Math" w:hAnsi="Cambria Math"/>
                            <w:iCs/>
                            <w:sz w:val="28"/>
                            <w:szCs w:val="28"/>
                            <w:lang w:val="kk-KZ"/>
                          </w:rPr>
                        </m:ctrlPr>
                      </m:radPr>
                      <m:deg/>
                      <m:e>
                        <m:sSup>
                          <m:sSupPr>
                            <m:ctrlPr>
                              <w:rPr>
                                <w:rFonts w:ascii="Cambria Math" w:hAnsi="Cambria Math"/>
                                <w:iCs/>
                                <w:sz w:val="28"/>
                                <w:szCs w:val="28"/>
                                <w:lang w:val="kk-KZ"/>
                              </w:rPr>
                            </m:ctrlPr>
                          </m:sSupPr>
                          <m:e>
                            <m:d>
                              <m:dPr>
                                <m:ctrlPr>
                                  <w:rPr>
                                    <w:rFonts w:ascii="Cambria Math" w:hAnsi="Cambria Math"/>
                                    <w:iCs/>
                                    <w:sz w:val="28"/>
                                    <w:szCs w:val="28"/>
                                    <w:lang w:val="kk-KZ"/>
                                  </w:rPr>
                                </m:ctrlPr>
                              </m:dPr>
                              <m:e>
                                <m:f>
                                  <m:fPr>
                                    <m:ctrlPr>
                                      <w:rPr>
                                        <w:rFonts w:ascii="Cambria Math" w:hAnsi="Cambria Math"/>
                                        <w:iCs/>
                                        <w:sz w:val="28"/>
                                        <w:szCs w:val="28"/>
                                        <w:lang w:val="kk-KZ"/>
                                      </w:rPr>
                                    </m:ctrlPr>
                                  </m:fPr>
                                  <m:num>
                                    <m:sSup>
                                      <m:sSupPr>
                                        <m:ctrlPr>
                                          <w:rPr>
                                            <w:rFonts w:ascii="Cambria Math" w:hAnsi="Cambria Math"/>
                                            <w:iCs/>
                                            <w:sz w:val="28"/>
                                            <w:szCs w:val="28"/>
                                            <w:lang w:val="kk-KZ"/>
                                          </w:rPr>
                                        </m:ctrlPr>
                                      </m:sSupPr>
                                      <m:e>
                                        <m:r>
                                          <m:rPr>
                                            <m:sty m:val="p"/>
                                          </m:rPr>
                                          <w:rPr>
                                            <w:rFonts w:ascii="Cambria Math" w:hAnsi="Cambria Math"/>
                                            <w:sz w:val="28"/>
                                            <w:szCs w:val="28"/>
                                            <w:lang w:val="kk-KZ"/>
                                          </w:rPr>
                                          <m:t>c</m:t>
                                        </m:r>
                                      </m:e>
                                      <m:sup>
                                        <m:r>
                                          <m:rPr>
                                            <m:sty m:val="p"/>
                                          </m:rPr>
                                          <w:rPr>
                                            <w:rFonts w:ascii="Cambria Math" w:hAnsi="Cambria Math"/>
                                            <w:sz w:val="28"/>
                                            <w:szCs w:val="28"/>
                                            <w:lang w:val="kk-KZ"/>
                                          </w:rPr>
                                          <m:t>2</m:t>
                                        </m:r>
                                      </m:sup>
                                    </m:sSup>
                                    <m:r>
                                      <m:rPr>
                                        <m:sty m:val="p"/>
                                      </m:rPr>
                                      <w:rPr>
                                        <w:rFonts w:ascii="Cambria Math" w:hAnsi="Cambria Math"/>
                                        <w:sz w:val="28"/>
                                        <w:szCs w:val="28"/>
                                        <w:lang w:val="kk-KZ"/>
                                      </w:rPr>
                                      <m:t>+</m:t>
                                    </m:r>
                                    <m:sSup>
                                      <m:sSupPr>
                                        <m:ctrlPr>
                                          <w:rPr>
                                            <w:rFonts w:ascii="Cambria Math" w:hAnsi="Cambria Math"/>
                                            <w:iCs/>
                                            <w:sz w:val="28"/>
                                            <w:szCs w:val="28"/>
                                            <w:lang w:val="kk-KZ"/>
                                          </w:rPr>
                                        </m:ctrlPr>
                                      </m:sSupPr>
                                      <m:e>
                                        <m:r>
                                          <m:rPr>
                                            <m:sty m:val="p"/>
                                          </m:rPr>
                                          <w:rPr>
                                            <w:rFonts w:ascii="Cambria Math" w:hAnsi="Cambria Math"/>
                                            <w:sz w:val="28"/>
                                            <w:szCs w:val="28"/>
                                            <w:lang w:val="kk-KZ"/>
                                          </w:rPr>
                                          <m:t>d</m:t>
                                        </m:r>
                                      </m:e>
                                      <m:sup>
                                        <m:r>
                                          <m:rPr>
                                            <m:sty m:val="p"/>
                                          </m:rPr>
                                          <w:rPr>
                                            <w:rFonts w:ascii="Cambria Math" w:hAnsi="Cambria Math"/>
                                            <w:sz w:val="28"/>
                                            <w:szCs w:val="28"/>
                                            <w:lang w:val="kk-KZ"/>
                                          </w:rPr>
                                          <m:t>2</m:t>
                                        </m:r>
                                      </m:sup>
                                    </m:sSup>
                                  </m:num>
                                  <m:den>
                                    <m:r>
                                      <m:rPr>
                                        <m:sty m:val="p"/>
                                      </m:rPr>
                                      <w:rPr>
                                        <w:rFonts w:ascii="Cambria Math" w:hAnsi="Cambria Math"/>
                                        <w:sz w:val="28"/>
                                        <w:szCs w:val="28"/>
                                        <w:lang w:val="kk-KZ"/>
                                      </w:rPr>
                                      <m:t>2</m:t>
                                    </m:r>
                                  </m:den>
                                </m:f>
                              </m:e>
                            </m:d>
                          </m:e>
                          <m:sup>
                            <m:r>
                              <m:rPr>
                                <m:sty m:val="p"/>
                              </m:rPr>
                              <w:rPr>
                                <w:rFonts w:ascii="Cambria Math" w:hAnsi="Cambria Math"/>
                                <w:sz w:val="28"/>
                                <w:szCs w:val="28"/>
                                <w:lang w:val="kk-KZ"/>
                              </w:rPr>
                              <m:t>2</m:t>
                            </m:r>
                          </m:sup>
                        </m:sSup>
                        <m:r>
                          <m:rPr>
                            <m:sty m:val="p"/>
                          </m:rPr>
                          <w:rPr>
                            <w:rFonts w:ascii="Cambria Math" w:hAnsi="Cambria Math"/>
                            <w:sz w:val="28"/>
                            <w:szCs w:val="28"/>
                            <w:lang w:val="kk-KZ"/>
                          </w:rPr>
                          <m:t>-</m:t>
                        </m:r>
                        <m:sSup>
                          <m:sSupPr>
                            <m:ctrlPr>
                              <w:rPr>
                                <w:rFonts w:ascii="Cambria Math" w:hAnsi="Cambria Math"/>
                                <w:iCs/>
                                <w:sz w:val="28"/>
                                <w:szCs w:val="28"/>
                                <w:lang w:val="kk-KZ"/>
                              </w:rPr>
                            </m:ctrlPr>
                          </m:sSupPr>
                          <m:e>
                            <m:r>
                              <m:rPr>
                                <m:sty m:val="p"/>
                              </m:rPr>
                              <w:rPr>
                                <w:rFonts w:ascii="Cambria Math" w:hAnsi="Cambria Math"/>
                                <w:sz w:val="28"/>
                                <w:szCs w:val="28"/>
                                <w:lang w:val="kk-KZ"/>
                              </w:rPr>
                              <m:t>c</m:t>
                            </m:r>
                          </m:e>
                          <m:sup>
                            <m:r>
                              <m:rPr>
                                <m:sty m:val="p"/>
                              </m:rPr>
                              <w:rPr>
                                <w:rFonts w:ascii="Cambria Math" w:hAnsi="Cambria Math"/>
                                <w:sz w:val="28"/>
                                <w:szCs w:val="28"/>
                                <w:lang w:val="kk-KZ"/>
                              </w:rPr>
                              <m:t>2</m:t>
                            </m:r>
                          </m:sup>
                        </m:sSup>
                        <m:sSup>
                          <m:sSupPr>
                            <m:ctrlPr>
                              <w:rPr>
                                <w:rFonts w:ascii="Cambria Math" w:hAnsi="Cambria Math"/>
                                <w:iCs/>
                                <w:sz w:val="28"/>
                                <w:szCs w:val="28"/>
                                <w:lang w:val="kk-KZ"/>
                              </w:rPr>
                            </m:ctrlPr>
                          </m:sSupPr>
                          <m:e>
                            <m:r>
                              <m:rPr>
                                <m:sty m:val="p"/>
                              </m:rPr>
                              <w:rPr>
                                <w:rFonts w:ascii="Cambria Math" w:hAnsi="Cambria Math"/>
                                <w:sz w:val="28"/>
                                <w:szCs w:val="28"/>
                                <w:lang w:val="kk-KZ"/>
                              </w:rPr>
                              <m:t>d</m:t>
                            </m:r>
                          </m:e>
                          <m:sup>
                            <m:r>
                              <m:rPr>
                                <m:sty m:val="p"/>
                              </m:rPr>
                              <w:rPr>
                                <w:rFonts w:ascii="Cambria Math" w:hAnsi="Cambria Math"/>
                                <w:sz w:val="28"/>
                                <w:szCs w:val="28"/>
                                <w:lang w:val="kk-KZ"/>
                              </w:rPr>
                              <m:t>2</m:t>
                            </m:r>
                          </m:sup>
                        </m:sSup>
                        <m:sSup>
                          <m:sSupPr>
                            <m:ctrlPr>
                              <w:rPr>
                                <w:rFonts w:ascii="Cambria Math" w:hAnsi="Cambria Math"/>
                                <w:iCs/>
                                <w:sz w:val="28"/>
                                <w:szCs w:val="28"/>
                                <w:lang w:val="kk-KZ"/>
                              </w:rPr>
                            </m:ctrlPr>
                          </m:sSupPr>
                          <m:e>
                            <m:r>
                              <m:rPr>
                                <m:sty m:val="p"/>
                              </m:rPr>
                              <w:rPr>
                                <w:rFonts w:ascii="Cambria Math" w:hAnsi="Cambria Math"/>
                                <w:sz w:val="28"/>
                                <w:szCs w:val="28"/>
                                <w:lang w:val="kk-KZ"/>
                              </w:rPr>
                              <m:t>sin</m:t>
                            </m:r>
                          </m:e>
                          <m:sup>
                            <m:r>
                              <m:rPr>
                                <m:sty m:val="p"/>
                              </m:rPr>
                              <w:rPr>
                                <w:rFonts w:ascii="Cambria Math" w:hAnsi="Cambria Math"/>
                                <w:sz w:val="28"/>
                                <w:szCs w:val="28"/>
                                <w:lang w:val="kk-KZ"/>
                              </w:rPr>
                              <m:t>2</m:t>
                            </m:r>
                          </m:sup>
                        </m:sSup>
                        <m:r>
                          <m:rPr>
                            <m:sty m:val="p"/>
                          </m:rPr>
                          <w:rPr>
                            <w:rFonts w:ascii="Cambria Math" w:hAnsi="Cambria Math"/>
                            <w:sz w:val="28"/>
                            <w:szCs w:val="28"/>
                            <w:lang w:val="kk-KZ"/>
                          </w:rPr>
                          <m:t>γ</m:t>
                        </m:r>
                      </m:e>
                    </m:rad>
                  </m:e>
                </m:rad>
              </m:oMath>
            </m:oMathPara>
          </w:p>
        </w:tc>
        <w:tc>
          <w:tcPr>
            <w:tcW w:w="702" w:type="dxa"/>
            <w:vAlign w:val="center"/>
          </w:tcPr>
          <w:p w14:paraId="008CB100" w14:textId="5BC764F3" w:rsidR="008856AB" w:rsidRPr="0059115C" w:rsidRDefault="008856AB" w:rsidP="00421352">
            <w:pPr>
              <w:pStyle w:val="a9"/>
              <w:tabs>
                <w:tab w:val="left" w:pos="993"/>
              </w:tabs>
              <w:adjustRightInd w:val="0"/>
              <w:snapToGrid w:val="0"/>
              <w:jc w:val="right"/>
              <w:rPr>
                <w:rFonts w:ascii="Times New Roman" w:hAnsi="Times New Roman"/>
                <w:sz w:val="28"/>
                <w:szCs w:val="28"/>
                <w:lang w:val="kk-KZ"/>
              </w:rPr>
            </w:pPr>
            <w:r w:rsidRPr="0059115C">
              <w:rPr>
                <w:rFonts w:ascii="Times New Roman" w:hAnsi="Times New Roman"/>
                <w:sz w:val="28"/>
                <w:szCs w:val="28"/>
                <w:lang w:val="kk-KZ"/>
              </w:rPr>
              <w:t>(</w:t>
            </w:r>
            <w:r w:rsidR="004F05B9" w:rsidRPr="0059115C">
              <w:rPr>
                <w:rFonts w:ascii="Times New Roman" w:hAnsi="Times New Roman"/>
                <w:sz w:val="28"/>
                <w:szCs w:val="28"/>
                <w:lang w:val="kk-KZ"/>
              </w:rPr>
              <w:t>5</w:t>
            </w:r>
            <w:r w:rsidRPr="0059115C">
              <w:rPr>
                <w:rFonts w:ascii="Times New Roman" w:hAnsi="Times New Roman"/>
                <w:sz w:val="28"/>
                <w:szCs w:val="28"/>
                <w:lang w:val="kk-KZ"/>
              </w:rPr>
              <w:t>а)</w:t>
            </w:r>
          </w:p>
        </w:tc>
      </w:tr>
      <w:bookmarkEnd w:id="268"/>
    </w:tbl>
    <w:p w14:paraId="0D3CA2F6" w14:textId="77777777" w:rsidR="00C513DD" w:rsidRPr="0059115C" w:rsidRDefault="00C513DD" w:rsidP="00C513DD">
      <w:pPr>
        <w:pStyle w:val="a9"/>
        <w:tabs>
          <w:tab w:val="left" w:pos="993"/>
        </w:tabs>
        <w:adjustRightInd w:val="0"/>
        <w:snapToGrid w:val="0"/>
        <w:ind w:firstLine="709"/>
        <w:jc w:val="both"/>
        <w:rPr>
          <w:rFonts w:ascii="Times New Roman" w:hAnsi="Times New Roman"/>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8856AB" w:rsidRPr="0059115C" w14:paraId="00BBD5E3" w14:textId="77777777" w:rsidTr="00421352">
        <w:tc>
          <w:tcPr>
            <w:tcW w:w="8926" w:type="dxa"/>
            <w:vAlign w:val="center"/>
          </w:tcPr>
          <w:p w14:paraId="46E14484" w14:textId="4E5DDB25" w:rsidR="008856AB" w:rsidRPr="0059115C" w:rsidRDefault="00426C3D" w:rsidP="00421352">
            <w:pPr>
              <w:pStyle w:val="a9"/>
              <w:tabs>
                <w:tab w:val="left" w:pos="993"/>
              </w:tabs>
              <w:adjustRightInd w:val="0"/>
              <w:snapToGrid w:val="0"/>
              <w:jc w:val="center"/>
              <w:rPr>
                <w:rFonts w:ascii="Times New Roman" w:eastAsia="Times New Roman" w:hAnsi="Times New Roman"/>
                <w:iCs/>
                <w:sz w:val="28"/>
                <w:szCs w:val="28"/>
                <w:lang w:val="kk-KZ"/>
              </w:rPr>
            </w:pPr>
            <m:oMathPara>
              <m:oMath>
                <m:sSub>
                  <m:sSubPr>
                    <m:ctrlPr>
                      <w:rPr>
                        <w:rFonts w:ascii="Cambria Math" w:hAnsi="Cambria Math"/>
                        <w:iCs/>
                        <w:sz w:val="28"/>
                        <w:szCs w:val="28"/>
                        <w:lang w:val="kk-KZ"/>
                      </w:rPr>
                    </m:ctrlPr>
                  </m:sSubPr>
                  <m:e>
                    <m:r>
                      <m:rPr>
                        <m:sty m:val="p"/>
                      </m:rPr>
                      <w:rPr>
                        <w:rFonts w:ascii="Cambria Math" w:hAnsi="Cambria Math"/>
                        <w:sz w:val="28"/>
                        <w:szCs w:val="28"/>
                        <w:lang w:val="kk-KZ"/>
                      </w:rPr>
                      <m:t>b</m:t>
                    </m:r>
                  </m:e>
                  <m:sub>
                    <m:r>
                      <m:rPr>
                        <m:sty m:val="p"/>
                      </m:rPr>
                      <w:rPr>
                        <w:rFonts w:ascii="Cambria Math" w:hAnsi="Cambria Math"/>
                        <w:sz w:val="28"/>
                        <w:szCs w:val="28"/>
                        <w:lang w:val="kk-KZ"/>
                      </w:rPr>
                      <m:t>1</m:t>
                    </m:r>
                  </m:sub>
                </m:sSub>
                <m:r>
                  <m:rPr>
                    <m:sty m:val="p"/>
                  </m:rPr>
                  <w:rPr>
                    <w:rFonts w:ascii="Cambria Math" w:hAnsi="Cambria Math"/>
                    <w:sz w:val="28"/>
                    <w:szCs w:val="28"/>
                    <w:lang w:val="kk-KZ"/>
                  </w:rPr>
                  <m:t>=</m:t>
                </m:r>
                <m:rad>
                  <m:radPr>
                    <m:degHide m:val="1"/>
                    <m:ctrlPr>
                      <w:rPr>
                        <w:rFonts w:ascii="Cambria Math" w:hAnsi="Cambria Math"/>
                        <w:iCs/>
                        <w:sz w:val="28"/>
                        <w:szCs w:val="28"/>
                        <w:lang w:val="kk-KZ"/>
                      </w:rPr>
                    </m:ctrlPr>
                  </m:radPr>
                  <m:deg/>
                  <m:e>
                    <m:f>
                      <m:fPr>
                        <m:ctrlPr>
                          <w:rPr>
                            <w:rFonts w:ascii="Cambria Math" w:hAnsi="Cambria Math"/>
                            <w:iCs/>
                            <w:sz w:val="28"/>
                            <w:szCs w:val="28"/>
                            <w:lang w:val="kk-KZ"/>
                          </w:rPr>
                        </m:ctrlPr>
                      </m:fPr>
                      <m:num>
                        <m:sSup>
                          <m:sSupPr>
                            <m:ctrlPr>
                              <w:rPr>
                                <w:rFonts w:ascii="Cambria Math" w:hAnsi="Cambria Math"/>
                                <w:iCs/>
                                <w:sz w:val="28"/>
                                <w:szCs w:val="28"/>
                                <w:lang w:val="kk-KZ"/>
                              </w:rPr>
                            </m:ctrlPr>
                          </m:sSupPr>
                          <m:e>
                            <m:r>
                              <m:rPr>
                                <m:sty m:val="p"/>
                              </m:rPr>
                              <w:rPr>
                                <w:rFonts w:ascii="Cambria Math" w:hAnsi="Cambria Math"/>
                                <w:sz w:val="28"/>
                                <w:szCs w:val="28"/>
                                <w:lang w:val="kk-KZ"/>
                              </w:rPr>
                              <m:t>c</m:t>
                            </m:r>
                          </m:e>
                          <m:sup>
                            <m:r>
                              <m:rPr>
                                <m:sty m:val="p"/>
                              </m:rPr>
                              <w:rPr>
                                <w:rFonts w:ascii="Cambria Math" w:hAnsi="Cambria Math"/>
                                <w:sz w:val="28"/>
                                <w:szCs w:val="28"/>
                                <w:lang w:val="kk-KZ"/>
                              </w:rPr>
                              <m:t>2</m:t>
                            </m:r>
                          </m:sup>
                        </m:sSup>
                        <m:r>
                          <m:rPr>
                            <m:sty m:val="p"/>
                          </m:rPr>
                          <w:rPr>
                            <w:rFonts w:ascii="Cambria Math" w:hAnsi="Cambria Math"/>
                            <w:sz w:val="28"/>
                            <w:szCs w:val="28"/>
                            <w:lang w:val="kk-KZ"/>
                          </w:rPr>
                          <m:t>+</m:t>
                        </m:r>
                        <m:sSup>
                          <m:sSupPr>
                            <m:ctrlPr>
                              <w:rPr>
                                <w:rFonts w:ascii="Cambria Math" w:hAnsi="Cambria Math"/>
                                <w:iCs/>
                                <w:sz w:val="28"/>
                                <w:szCs w:val="28"/>
                                <w:lang w:val="kk-KZ"/>
                              </w:rPr>
                            </m:ctrlPr>
                          </m:sSupPr>
                          <m:e>
                            <m:r>
                              <m:rPr>
                                <m:sty m:val="p"/>
                              </m:rPr>
                              <w:rPr>
                                <w:rFonts w:ascii="Cambria Math" w:hAnsi="Cambria Math"/>
                                <w:sz w:val="28"/>
                                <w:szCs w:val="28"/>
                                <w:lang w:val="kk-KZ"/>
                              </w:rPr>
                              <m:t>d</m:t>
                            </m:r>
                          </m:e>
                          <m:sup>
                            <m:r>
                              <m:rPr>
                                <m:sty m:val="p"/>
                              </m:rPr>
                              <w:rPr>
                                <w:rFonts w:ascii="Cambria Math" w:hAnsi="Cambria Math"/>
                                <w:sz w:val="28"/>
                                <w:szCs w:val="28"/>
                                <w:lang w:val="kk-KZ"/>
                              </w:rPr>
                              <m:t>2</m:t>
                            </m:r>
                          </m:sup>
                        </m:sSup>
                      </m:num>
                      <m:den>
                        <m:r>
                          <m:rPr>
                            <m:sty m:val="p"/>
                          </m:rPr>
                          <w:rPr>
                            <w:rFonts w:ascii="Cambria Math" w:hAnsi="Cambria Math"/>
                            <w:sz w:val="28"/>
                            <w:szCs w:val="28"/>
                            <w:lang w:val="kk-KZ"/>
                          </w:rPr>
                          <m:t>2</m:t>
                        </m:r>
                      </m:den>
                    </m:f>
                    <m:r>
                      <m:rPr>
                        <m:sty m:val="p"/>
                      </m:rPr>
                      <w:rPr>
                        <w:rFonts w:ascii="Cambria Math" w:hAnsi="Cambria Math"/>
                        <w:sz w:val="28"/>
                        <w:szCs w:val="28"/>
                        <w:lang w:val="kk-KZ"/>
                      </w:rPr>
                      <m:t>-</m:t>
                    </m:r>
                    <m:rad>
                      <m:radPr>
                        <m:degHide m:val="1"/>
                        <m:ctrlPr>
                          <w:rPr>
                            <w:rFonts w:ascii="Cambria Math" w:hAnsi="Cambria Math"/>
                            <w:iCs/>
                            <w:sz w:val="28"/>
                            <w:szCs w:val="28"/>
                            <w:lang w:val="kk-KZ"/>
                          </w:rPr>
                        </m:ctrlPr>
                      </m:radPr>
                      <m:deg/>
                      <m:e>
                        <m:sSup>
                          <m:sSupPr>
                            <m:ctrlPr>
                              <w:rPr>
                                <w:rFonts w:ascii="Cambria Math" w:hAnsi="Cambria Math"/>
                                <w:iCs/>
                                <w:sz w:val="28"/>
                                <w:szCs w:val="28"/>
                                <w:lang w:val="kk-KZ"/>
                              </w:rPr>
                            </m:ctrlPr>
                          </m:sSupPr>
                          <m:e>
                            <m:d>
                              <m:dPr>
                                <m:ctrlPr>
                                  <w:rPr>
                                    <w:rFonts w:ascii="Cambria Math" w:hAnsi="Cambria Math"/>
                                    <w:iCs/>
                                    <w:sz w:val="28"/>
                                    <w:szCs w:val="28"/>
                                    <w:lang w:val="kk-KZ"/>
                                  </w:rPr>
                                </m:ctrlPr>
                              </m:dPr>
                              <m:e>
                                <m:f>
                                  <m:fPr>
                                    <m:ctrlPr>
                                      <w:rPr>
                                        <w:rFonts w:ascii="Cambria Math" w:hAnsi="Cambria Math"/>
                                        <w:iCs/>
                                        <w:sz w:val="28"/>
                                        <w:szCs w:val="28"/>
                                        <w:lang w:val="kk-KZ"/>
                                      </w:rPr>
                                    </m:ctrlPr>
                                  </m:fPr>
                                  <m:num>
                                    <m:sSup>
                                      <m:sSupPr>
                                        <m:ctrlPr>
                                          <w:rPr>
                                            <w:rFonts w:ascii="Cambria Math" w:hAnsi="Cambria Math"/>
                                            <w:iCs/>
                                            <w:sz w:val="28"/>
                                            <w:szCs w:val="28"/>
                                            <w:lang w:val="kk-KZ"/>
                                          </w:rPr>
                                        </m:ctrlPr>
                                      </m:sSupPr>
                                      <m:e>
                                        <m:r>
                                          <m:rPr>
                                            <m:sty m:val="p"/>
                                          </m:rPr>
                                          <w:rPr>
                                            <w:rFonts w:ascii="Cambria Math" w:hAnsi="Cambria Math"/>
                                            <w:sz w:val="28"/>
                                            <w:szCs w:val="28"/>
                                            <w:lang w:val="kk-KZ"/>
                                          </w:rPr>
                                          <m:t>c</m:t>
                                        </m:r>
                                      </m:e>
                                      <m:sup>
                                        <m:r>
                                          <m:rPr>
                                            <m:sty m:val="p"/>
                                          </m:rPr>
                                          <w:rPr>
                                            <w:rFonts w:ascii="Cambria Math" w:hAnsi="Cambria Math"/>
                                            <w:sz w:val="28"/>
                                            <w:szCs w:val="28"/>
                                            <w:lang w:val="kk-KZ"/>
                                          </w:rPr>
                                          <m:t>2</m:t>
                                        </m:r>
                                      </m:sup>
                                    </m:sSup>
                                    <m:r>
                                      <m:rPr>
                                        <m:sty m:val="p"/>
                                      </m:rPr>
                                      <w:rPr>
                                        <w:rFonts w:ascii="Cambria Math" w:hAnsi="Cambria Math"/>
                                        <w:sz w:val="28"/>
                                        <w:szCs w:val="28"/>
                                        <w:lang w:val="kk-KZ"/>
                                      </w:rPr>
                                      <m:t>+</m:t>
                                    </m:r>
                                    <m:sSup>
                                      <m:sSupPr>
                                        <m:ctrlPr>
                                          <w:rPr>
                                            <w:rFonts w:ascii="Cambria Math" w:hAnsi="Cambria Math"/>
                                            <w:iCs/>
                                            <w:sz w:val="28"/>
                                            <w:szCs w:val="28"/>
                                            <w:lang w:val="kk-KZ"/>
                                          </w:rPr>
                                        </m:ctrlPr>
                                      </m:sSupPr>
                                      <m:e>
                                        <m:r>
                                          <m:rPr>
                                            <m:sty m:val="p"/>
                                          </m:rPr>
                                          <w:rPr>
                                            <w:rFonts w:ascii="Cambria Math" w:hAnsi="Cambria Math"/>
                                            <w:sz w:val="28"/>
                                            <w:szCs w:val="28"/>
                                            <w:lang w:val="kk-KZ"/>
                                          </w:rPr>
                                          <m:t>d</m:t>
                                        </m:r>
                                      </m:e>
                                      <m:sup>
                                        <m:r>
                                          <m:rPr>
                                            <m:sty m:val="p"/>
                                          </m:rPr>
                                          <w:rPr>
                                            <w:rFonts w:ascii="Cambria Math" w:hAnsi="Cambria Math"/>
                                            <w:sz w:val="28"/>
                                            <w:szCs w:val="28"/>
                                            <w:lang w:val="kk-KZ"/>
                                          </w:rPr>
                                          <m:t>2</m:t>
                                        </m:r>
                                      </m:sup>
                                    </m:sSup>
                                  </m:num>
                                  <m:den>
                                    <m:r>
                                      <m:rPr>
                                        <m:sty m:val="p"/>
                                      </m:rPr>
                                      <w:rPr>
                                        <w:rFonts w:ascii="Cambria Math" w:hAnsi="Cambria Math"/>
                                        <w:sz w:val="28"/>
                                        <w:szCs w:val="28"/>
                                        <w:lang w:val="kk-KZ"/>
                                      </w:rPr>
                                      <m:t>2</m:t>
                                    </m:r>
                                  </m:den>
                                </m:f>
                              </m:e>
                            </m:d>
                          </m:e>
                          <m:sup>
                            <m:r>
                              <m:rPr>
                                <m:sty m:val="p"/>
                              </m:rPr>
                              <w:rPr>
                                <w:rFonts w:ascii="Cambria Math" w:hAnsi="Cambria Math"/>
                                <w:sz w:val="28"/>
                                <w:szCs w:val="28"/>
                                <w:lang w:val="kk-KZ"/>
                              </w:rPr>
                              <m:t>2</m:t>
                            </m:r>
                          </m:sup>
                        </m:sSup>
                        <m:r>
                          <m:rPr>
                            <m:sty m:val="p"/>
                          </m:rPr>
                          <w:rPr>
                            <w:rFonts w:ascii="Cambria Math" w:hAnsi="Cambria Math"/>
                            <w:sz w:val="28"/>
                            <w:szCs w:val="28"/>
                            <w:lang w:val="kk-KZ"/>
                          </w:rPr>
                          <m:t>-</m:t>
                        </m:r>
                        <m:sSup>
                          <m:sSupPr>
                            <m:ctrlPr>
                              <w:rPr>
                                <w:rFonts w:ascii="Cambria Math" w:hAnsi="Cambria Math"/>
                                <w:iCs/>
                                <w:sz w:val="28"/>
                                <w:szCs w:val="28"/>
                                <w:lang w:val="kk-KZ"/>
                              </w:rPr>
                            </m:ctrlPr>
                          </m:sSupPr>
                          <m:e>
                            <m:r>
                              <m:rPr>
                                <m:sty m:val="p"/>
                              </m:rPr>
                              <w:rPr>
                                <w:rFonts w:ascii="Cambria Math" w:hAnsi="Cambria Math"/>
                                <w:sz w:val="28"/>
                                <w:szCs w:val="28"/>
                                <w:lang w:val="kk-KZ"/>
                              </w:rPr>
                              <m:t>c</m:t>
                            </m:r>
                          </m:e>
                          <m:sup>
                            <m:r>
                              <m:rPr>
                                <m:sty m:val="p"/>
                              </m:rPr>
                              <w:rPr>
                                <w:rFonts w:ascii="Cambria Math" w:hAnsi="Cambria Math"/>
                                <w:sz w:val="28"/>
                                <w:szCs w:val="28"/>
                                <w:lang w:val="kk-KZ"/>
                              </w:rPr>
                              <m:t>2</m:t>
                            </m:r>
                          </m:sup>
                        </m:sSup>
                        <m:sSup>
                          <m:sSupPr>
                            <m:ctrlPr>
                              <w:rPr>
                                <w:rFonts w:ascii="Cambria Math" w:hAnsi="Cambria Math"/>
                                <w:iCs/>
                                <w:sz w:val="28"/>
                                <w:szCs w:val="28"/>
                                <w:lang w:val="kk-KZ"/>
                              </w:rPr>
                            </m:ctrlPr>
                          </m:sSupPr>
                          <m:e>
                            <m:r>
                              <m:rPr>
                                <m:sty m:val="p"/>
                              </m:rPr>
                              <w:rPr>
                                <w:rFonts w:ascii="Cambria Math" w:hAnsi="Cambria Math"/>
                                <w:sz w:val="28"/>
                                <w:szCs w:val="28"/>
                                <w:lang w:val="kk-KZ"/>
                              </w:rPr>
                              <m:t>d</m:t>
                            </m:r>
                          </m:e>
                          <m:sup>
                            <m:r>
                              <m:rPr>
                                <m:sty m:val="p"/>
                              </m:rPr>
                              <w:rPr>
                                <w:rFonts w:ascii="Cambria Math" w:hAnsi="Cambria Math"/>
                                <w:sz w:val="28"/>
                                <w:szCs w:val="28"/>
                                <w:lang w:val="kk-KZ"/>
                              </w:rPr>
                              <m:t>2</m:t>
                            </m:r>
                          </m:sup>
                        </m:sSup>
                        <m:sSup>
                          <m:sSupPr>
                            <m:ctrlPr>
                              <w:rPr>
                                <w:rFonts w:ascii="Cambria Math" w:hAnsi="Cambria Math"/>
                                <w:iCs/>
                                <w:sz w:val="28"/>
                                <w:szCs w:val="28"/>
                                <w:lang w:val="kk-KZ"/>
                              </w:rPr>
                            </m:ctrlPr>
                          </m:sSupPr>
                          <m:e>
                            <m:r>
                              <m:rPr>
                                <m:sty m:val="p"/>
                              </m:rPr>
                              <w:rPr>
                                <w:rFonts w:ascii="Cambria Math" w:hAnsi="Cambria Math"/>
                                <w:sz w:val="28"/>
                                <w:szCs w:val="28"/>
                                <w:lang w:val="kk-KZ"/>
                              </w:rPr>
                              <m:t>sin</m:t>
                            </m:r>
                          </m:e>
                          <m:sup>
                            <m:r>
                              <m:rPr>
                                <m:sty m:val="p"/>
                              </m:rPr>
                              <w:rPr>
                                <w:rFonts w:ascii="Cambria Math" w:hAnsi="Cambria Math"/>
                                <w:sz w:val="28"/>
                                <w:szCs w:val="28"/>
                                <w:lang w:val="kk-KZ"/>
                              </w:rPr>
                              <m:t>2</m:t>
                            </m:r>
                          </m:sup>
                        </m:sSup>
                        <m:r>
                          <m:rPr>
                            <m:sty m:val="p"/>
                          </m:rPr>
                          <w:rPr>
                            <w:rFonts w:ascii="Cambria Math" w:hAnsi="Cambria Math"/>
                            <w:sz w:val="28"/>
                            <w:szCs w:val="28"/>
                            <w:lang w:val="kk-KZ"/>
                          </w:rPr>
                          <m:t>γ</m:t>
                        </m:r>
                      </m:e>
                    </m:rad>
                  </m:e>
                </m:rad>
              </m:oMath>
            </m:oMathPara>
          </w:p>
        </w:tc>
        <w:tc>
          <w:tcPr>
            <w:tcW w:w="702" w:type="dxa"/>
            <w:vAlign w:val="center"/>
          </w:tcPr>
          <w:p w14:paraId="4B0E5ABD" w14:textId="0DE6A01E" w:rsidR="008856AB" w:rsidRPr="0059115C" w:rsidRDefault="008856AB" w:rsidP="00421352">
            <w:pPr>
              <w:pStyle w:val="a9"/>
              <w:tabs>
                <w:tab w:val="left" w:pos="993"/>
              </w:tabs>
              <w:adjustRightInd w:val="0"/>
              <w:snapToGrid w:val="0"/>
              <w:jc w:val="right"/>
              <w:rPr>
                <w:rFonts w:ascii="Times New Roman" w:hAnsi="Times New Roman"/>
                <w:sz w:val="28"/>
                <w:szCs w:val="28"/>
                <w:lang w:val="kk-KZ"/>
              </w:rPr>
            </w:pPr>
            <w:r w:rsidRPr="0059115C">
              <w:rPr>
                <w:rFonts w:ascii="Times New Roman" w:hAnsi="Times New Roman"/>
                <w:sz w:val="28"/>
                <w:szCs w:val="28"/>
                <w:lang w:val="kk-KZ"/>
              </w:rPr>
              <w:t>(</w:t>
            </w:r>
            <w:r w:rsidR="004F05B9" w:rsidRPr="0059115C">
              <w:rPr>
                <w:rFonts w:ascii="Times New Roman" w:hAnsi="Times New Roman"/>
                <w:sz w:val="28"/>
                <w:szCs w:val="28"/>
                <w:lang w:val="kk-KZ"/>
              </w:rPr>
              <w:t>5</w:t>
            </w:r>
            <w:r w:rsidRPr="0059115C">
              <w:rPr>
                <w:rFonts w:ascii="Times New Roman" w:hAnsi="Times New Roman"/>
                <w:sz w:val="28"/>
                <w:szCs w:val="28"/>
                <w:lang w:val="kk-KZ"/>
              </w:rPr>
              <w:t>ә)</w:t>
            </w:r>
          </w:p>
        </w:tc>
      </w:tr>
    </w:tbl>
    <w:p w14:paraId="38883C23" w14:textId="77777777" w:rsidR="008856AB" w:rsidRPr="0059115C" w:rsidRDefault="008856AB" w:rsidP="00C763CF">
      <w:pPr>
        <w:pStyle w:val="a9"/>
        <w:tabs>
          <w:tab w:val="left" w:pos="993"/>
        </w:tabs>
        <w:adjustRightInd w:val="0"/>
        <w:snapToGrid w:val="0"/>
        <w:ind w:firstLine="709"/>
        <w:rPr>
          <w:rFonts w:ascii="Times New Roman" w:hAnsi="Times New Roman"/>
          <w:sz w:val="28"/>
          <w:szCs w:val="28"/>
          <w:lang w:val="kk-KZ"/>
        </w:rPr>
      </w:pPr>
    </w:p>
    <w:p w14:paraId="00DACA78" w14:textId="1A9D8B93" w:rsidR="002F71BB" w:rsidRPr="0059115C" w:rsidRDefault="002F71BB" w:rsidP="001D644D">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lastRenderedPageBreak/>
        <w:t xml:space="preserve">Сурет </w:t>
      </w:r>
      <w:r w:rsidR="004F05B9" w:rsidRPr="0059115C">
        <w:rPr>
          <w:rFonts w:ascii="Times New Roman" w:hAnsi="Times New Roman"/>
          <w:sz w:val="28"/>
          <w:szCs w:val="28"/>
          <w:lang w:val="kk-KZ"/>
        </w:rPr>
        <w:t>7</w:t>
      </w:r>
      <w:r w:rsidRPr="0059115C">
        <w:rPr>
          <w:rFonts w:ascii="Times New Roman" w:hAnsi="Times New Roman"/>
          <w:sz w:val="28"/>
          <w:szCs w:val="28"/>
          <w:lang w:val="kk-KZ"/>
        </w:rPr>
        <w:t xml:space="preserve"> бойынша сәйкес мәндерді (</w:t>
      </w:r>
      <w:r w:rsidR="004F05B9" w:rsidRPr="0059115C">
        <w:rPr>
          <w:rFonts w:ascii="Times New Roman" w:hAnsi="Times New Roman"/>
          <w:sz w:val="28"/>
          <w:szCs w:val="28"/>
          <w:lang w:val="kk-KZ"/>
        </w:rPr>
        <w:t>5</w:t>
      </w:r>
      <w:r w:rsidRPr="0059115C">
        <w:rPr>
          <w:rFonts w:ascii="Times New Roman" w:hAnsi="Times New Roman"/>
          <w:sz w:val="28"/>
          <w:szCs w:val="28"/>
          <w:lang w:val="kk-KZ"/>
        </w:rPr>
        <w:t>а) және (</w:t>
      </w:r>
      <w:r w:rsidR="004F05B9" w:rsidRPr="0059115C">
        <w:rPr>
          <w:rFonts w:ascii="Times New Roman" w:hAnsi="Times New Roman"/>
          <w:sz w:val="28"/>
          <w:szCs w:val="28"/>
          <w:lang w:val="kk-KZ"/>
        </w:rPr>
        <w:t>5</w:t>
      </w:r>
      <w:r w:rsidRPr="0059115C">
        <w:rPr>
          <w:rFonts w:ascii="Times New Roman" w:hAnsi="Times New Roman"/>
          <w:sz w:val="28"/>
          <w:szCs w:val="28"/>
          <w:lang w:val="kk-KZ"/>
        </w:rPr>
        <w:t>ә) қатынастарына қою арқылы</w:t>
      </w:r>
      <w:r w:rsidR="001D644D" w:rsidRPr="0059115C">
        <w:rPr>
          <w:rFonts w:ascii="Times New Roman" w:hAnsi="Times New Roman"/>
          <w:sz w:val="28"/>
          <w:szCs w:val="28"/>
          <w:lang w:val="kk-KZ"/>
        </w:rPr>
        <w:t xml:space="preserve"> </w:t>
      </w:r>
      <w:bookmarkStart w:id="269" w:name="_Hlk133355933"/>
      <w:r w:rsidR="001D644D" w:rsidRPr="0059115C">
        <w:rPr>
          <w:rFonts w:ascii="Times New Roman" w:hAnsi="Times New Roman"/>
          <w:sz w:val="28"/>
          <w:szCs w:val="28"/>
          <w:lang w:val="kk-KZ"/>
        </w:rPr>
        <w:t>a</w:t>
      </w:r>
      <w:r w:rsidR="001D644D" w:rsidRPr="0059115C">
        <w:rPr>
          <w:rFonts w:ascii="Times New Roman" w:hAnsi="Times New Roman"/>
          <w:sz w:val="28"/>
          <w:szCs w:val="28"/>
          <w:vertAlign w:val="subscript"/>
          <w:lang w:val="kk-KZ"/>
        </w:rPr>
        <w:t>1</w:t>
      </w:r>
      <w:r w:rsidR="001D644D" w:rsidRPr="0059115C">
        <w:rPr>
          <w:rFonts w:ascii="Times New Roman" w:hAnsi="Times New Roman"/>
          <w:sz w:val="28"/>
          <w:szCs w:val="28"/>
          <w:lang w:val="kk-KZ"/>
        </w:rPr>
        <w:t xml:space="preserve"> = 26,435 </w:t>
      </w:r>
      <w:bookmarkEnd w:id="269"/>
      <w:r w:rsidR="001D644D" w:rsidRPr="0059115C">
        <w:rPr>
          <w:rFonts w:ascii="Times New Roman" w:hAnsi="Times New Roman"/>
          <w:sz w:val="28"/>
          <w:szCs w:val="28"/>
          <w:lang w:val="kk-KZ"/>
        </w:rPr>
        <w:t>және b</w:t>
      </w:r>
      <w:r w:rsidR="001D644D" w:rsidRPr="0059115C">
        <w:rPr>
          <w:rFonts w:ascii="Times New Roman" w:hAnsi="Times New Roman"/>
          <w:sz w:val="28"/>
          <w:szCs w:val="28"/>
          <w:vertAlign w:val="subscript"/>
          <w:lang w:val="kk-KZ"/>
        </w:rPr>
        <w:t>1</w:t>
      </w:r>
      <w:r w:rsidR="001D644D" w:rsidRPr="0059115C">
        <w:rPr>
          <w:rFonts w:ascii="Times New Roman" w:hAnsi="Times New Roman"/>
          <w:sz w:val="28"/>
          <w:szCs w:val="28"/>
          <w:lang w:val="kk-KZ"/>
        </w:rPr>
        <w:t xml:space="preserve"> = 5,116 болатындығы анықталды. Келесі қатынастар арқылы шынайы немесе логарифмдік деформациялар анықталады:</w:t>
      </w:r>
    </w:p>
    <w:p w14:paraId="27BD2AE5" w14:textId="77777777" w:rsidR="001D644D" w:rsidRPr="0059115C" w:rsidRDefault="001D644D" w:rsidP="001D644D">
      <w:pPr>
        <w:pStyle w:val="a9"/>
        <w:tabs>
          <w:tab w:val="left" w:pos="993"/>
        </w:tabs>
        <w:adjustRightInd w:val="0"/>
        <w:snapToGrid w:val="0"/>
        <w:ind w:firstLine="709"/>
        <w:jc w:val="both"/>
        <w:rPr>
          <w:rFonts w:ascii="Times New Roman" w:hAnsi="Times New Roman"/>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1D644D" w:rsidRPr="0059115C" w14:paraId="62423ECA" w14:textId="77777777" w:rsidTr="00421352">
        <w:tc>
          <w:tcPr>
            <w:tcW w:w="8926" w:type="dxa"/>
            <w:vAlign w:val="center"/>
          </w:tcPr>
          <w:bookmarkStart w:id="270" w:name="_Hlk133356694"/>
          <w:p w14:paraId="3DE6B694" w14:textId="1C9221F8" w:rsidR="001D644D" w:rsidRPr="0059115C" w:rsidRDefault="00426C3D" w:rsidP="00421352">
            <w:pPr>
              <w:pStyle w:val="a9"/>
              <w:tabs>
                <w:tab w:val="left" w:pos="993"/>
              </w:tabs>
              <w:adjustRightInd w:val="0"/>
              <w:snapToGrid w:val="0"/>
              <w:jc w:val="center"/>
              <w:rPr>
                <w:rFonts w:ascii="Times New Roman" w:eastAsia="Times New Roman" w:hAnsi="Times New Roman"/>
                <w:i/>
                <w:iCs/>
                <w:sz w:val="28"/>
                <w:szCs w:val="28"/>
                <w:lang w:val="kk-KZ"/>
              </w:rPr>
            </w:pPr>
            <m:oMathPara>
              <m:oMath>
                <m:sSub>
                  <m:sSubPr>
                    <m:ctrlPr>
                      <w:rPr>
                        <w:rFonts w:ascii="Cambria Math" w:hAnsi="Cambria Math"/>
                        <w:iCs/>
                        <w:sz w:val="28"/>
                        <w:szCs w:val="28"/>
                        <w:lang w:val="kk-KZ"/>
                      </w:rPr>
                    </m:ctrlPr>
                  </m:sSubPr>
                  <m:e>
                    <m:r>
                      <m:rPr>
                        <m:sty m:val="p"/>
                      </m:rPr>
                      <w:rPr>
                        <w:rFonts w:ascii="Cambria Math" w:hAnsi="Cambria Math"/>
                        <w:sz w:val="28"/>
                        <w:szCs w:val="28"/>
                        <w:lang w:val="kk-KZ"/>
                      </w:rPr>
                      <m:t>ε</m:t>
                    </m:r>
                  </m:e>
                  <m:sub>
                    <m:r>
                      <m:rPr>
                        <m:sty m:val="p"/>
                      </m:rPr>
                      <w:rPr>
                        <w:rFonts w:ascii="Cambria Math" w:hAnsi="Cambria Math"/>
                        <w:sz w:val="28"/>
                        <w:szCs w:val="28"/>
                        <w:lang w:val="kk-KZ"/>
                      </w:rPr>
                      <m:t>1</m:t>
                    </m:r>
                  </m:sub>
                </m:sSub>
                <m:r>
                  <m:rPr>
                    <m:sty m:val="p"/>
                  </m:rPr>
                  <w:rPr>
                    <w:rFonts w:ascii="Cambria Math" w:hAnsi="Cambria Math"/>
                    <w:sz w:val="28"/>
                    <w:szCs w:val="28"/>
                    <w:lang w:val="kk-KZ"/>
                  </w:rPr>
                  <m:t>=</m:t>
                </m:r>
                <m:func>
                  <m:funcPr>
                    <m:ctrlPr>
                      <w:rPr>
                        <w:rFonts w:ascii="Cambria Math" w:hAnsi="Cambria Math"/>
                        <w:i/>
                        <w:iCs/>
                        <w:sz w:val="28"/>
                        <w:szCs w:val="28"/>
                        <w:lang w:val="kk-KZ"/>
                      </w:rPr>
                    </m:ctrlPr>
                  </m:funcPr>
                  <m:fName>
                    <m:r>
                      <m:rPr>
                        <m:sty m:val="p"/>
                      </m:rPr>
                      <w:rPr>
                        <w:rFonts w:ascii="Cambria Math" w:hAnsi="Cambria Math"/>
                        <w:sz w:val="28"/>
                        <w:szCs w:val="28"/>
                        <w:lang w:val="kk-KZ"/>
                      </w:rPr>
                      <m:t>ln</m:t>
                    </m:r>
                  </m:fName>
                  <m:e>
                    <m:f>
                      <m:fPr>
                        <m:ctrlPr>
                          <w:rPr>
                            <w:rFonts w:ascii="Cambria Math" w:hAnsi="Cambria Math"/>
                            <w:i/>
                            <w:iCs/>
                            <w:sz w:val="28"/>
                            <w:szCs w:val="28"/>
                            <w:lang w:val="kk-KZ"/>
                          </w:rPr>
                        </m:ctrlPr>
                      </m:fPr>
                      <m:num>
                        <m:sSub>
                          <m:sSubPr>
                            <m:ctrlPr>
                              <w:rPr>
                                <w:rFonts w:ascii="Cambria Math" w:hAnsi="Cambria Math"/>
                                <w:iCs/>
                                <w:sz w:val="28"/>
                                <w:szCs w:val="28"/>
                                <w:lang w:val="kk-KZ"/>
                              </w:rPr>
                            </m:ctrlPr>
                          </m:sSubPr>
                          <m:e>
                            <m:r>
                              <m:rPr>
                                <m:sty m:val="p"/>
                              </m:rPr>
                              <w:rPr>
                                <w:rFonts w:ascii="Cambria Math" w:hAnsi="Cambria Math"/>
                                <w:sz w:val="28"/>
                                <w:szCs w:val="28"/>
                                <w:lang w:val="kk-KZ"/>
                              </w:rPr>
                              <m:t>a</m:t>
                            </m:r>
                          </m:e>
                          <m:sub>
                            <m:r>
                              <m:rPr>
                                <m:sty m:val="p"/>
                              </m:rPr>
                              <w:rPr>
                                <w:rFonts w:ascii="Cambria Math" w:hAnsi="Cambria Math"/>
                                <w:sz w:val="28"/>
                                <w:szCs w:val="28"/>
                                <w:lang w:val="kk-KZ"/>
                              </w:rPr>
                              <m:t>1</m:t>
                            </m:r>
                          </m:sub>
                        </m:sSub>
                      </m:num>
                      <m:den>
                        <m:sSub>
                          <m:sSubPr>
                            <m:ctrlPr>
                              <w:rPr>
                                <w:rFonts w:ascii="Cambria Math" w:hAnsi="Cambria Math"/>
                                <w:iCs/>
                                <w:sz w:val="28"/>
                                <w:szCs w:val="28"/>
                                <w:lang w:val="kk-KZ"/>
                              </w:rPr>
                            </m:ctrlPr>
                          </m:sSubPr>
                          <m:e>
                            <m:r>
                              <m:rPr>
                                <m:sty m:val="p"/>
                              </m:rPr>
                              <w:rPr>
                                <w:rFonts w:ascii="Cambria Math" w:hAnsi="Cambria Math"/>
                                <w:sz w:val="28"/>
                                <w:szCs w:val="28"/>
                                <w:lang w:val="kk-KZ"/>
                              </w:rPr>
                              <m:t>a</m:t>
                            </m:r>
                          </m:e>
                          <m:sub>
                            <m:r>
                              <m:rPr>
                                <m:sty m:val="p"/>
                              </m:rPr>
                              <w:rPr>
                                <w:rFonts w:ascii="Cambria Math" w:hAnsi="Cambria Math"/>
                                <w:sz w:val="28"/>
                                <w:szCs w:val="28"/>
                                <w:lang w:val="kk-KZ"/>
                              </w:rPr>
                              <m:t>0</m:t>
                            </m:r>
                          </m:sub>
                        </m:sSub>
                      </m:den>
                    </m:f>
                  </m:e>
                </m:func>
              </m:oMath>
            </m:oMathPara>
          </w:p>
        </w:tc>
        <w:tc>
          <w:tcPr>
            <w:tcW w:w="702" w:type="dxa"/>
            <w:vAlign w:val="center"/>
          </w:tcPr>
          <w:p w14:paraId="56F7248E" w14:textId="6D9164ED" w:rsidR="001D644D" w:rsidRPr="0059115C" w:rsidRDefault="001D644D" w:rsidP="00421352">
            <w:pPr>
              <w:pStyle w:val="a9"/>
              <w:tabs>
                <w:tab w:val="left" w:pos="993"/>
              </w:tabs>
              <w:adjustRightInd w:val="0"/>
              <w:snapToGrid w:val="0"/>
              <w:jc w:val="right"/>
              <w:rPr>
                <w:rFonts w:ascii="Times New Roman" w:hAnsi="Times New Roman"/>
                <w:sz w:val="28"/>
                <w:szCs w:val="28"/>
                <w:lang w:val="kk-KZ"/>
              </w:rPr>
            </w:pPr>
            <w:r w:rsidRPr="0059115C">
              <w:rPr>
                <w:rFonts w:ascii="Times New Roman" w:hAnsi="Times New Roman"/>
                <w:sz w:val="28"/>
                <w:szCs w:val="28"/>
                <w:lang w:val="kk-KZ"/>
              </w:rPr>
              <w:t>(</w:t>
            </w:r>
            <w:r w:rsidR="004F05B9" w:rsidRPr="0059115C">
              <w:rPr>
                <w:rFonts w:ascii="Times New Roman" w:hAnsi="Times New Roman"/>
                <w:sz w:val="28"/>
                <w:szCs w:val="28"/>
                <w:lang w:val="kk-KZ"/>
              </w:rPr>
              <w:t>6</w:t>
            </w:r>
            <w:r w:rsidRPr="0059115C">
              <w:rPr>
                <w:rFonts w:ascii="Times New Roman" w:hAnsi="Times New Roman"/>
                <w:sz w:val="28"/>
                <w:szCs w:val="28"/>
                <w:lang w:val="kk-KZ"/>
              </w:rPr>
              <w:t>а)</w:t>
            </w:r>
          </w:p>
        </w:tc>
      </w:tr>
      <w:bookmarkEnd w:id="270"/>
    </w:tbl>
    <w:p w14:paraId="1AC53E0D" w14:textId="77777777" w:rsidR="001D644D" w:rsidRPr="0059115C" w:rsidRDefault="001D644D" w:rsidP="00C763CF">
      <w:pPr>
        <w:pStyle w:val="a9"/>
        <w:tabs>
          <w:tab w:val="left" w:pos="993"/>
        </w:tabs>
        <w:adjustRightInd w:val="0"/>
        <w:snapToGrid w:val="0"/>
        <w:ind w:firstLine="709"/>
        <w:rPr>
          <w:rFonts w:ascii="Times New Roman" w:hAnsi="Times New Roman"/>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1D644D" w:rsidRPr="0059115C" w14:paraId="4DF4A176" w14:textId="77777777" w:rsidTr="00421352">
        <w:tc>
          <w:tcPr>
            <w:tcW w:w="8926" w:type="dxa"/>
            <w:vAlign w:val="center"/>
          </w:tcPr>
          <w:p w14:paraId="3DD128D0" w14:textId="0291AF9D" w:rsidR="001D644D" w:rsidRPr="0059115C" w:rsidRDefault="00426C3D" w:rsidP="00421352">
            <w:pPr>
              <w:pStyle w:val="a9"/>
              <w:tabs>
                <w:tab w:val="left" w:pos="993"/>
              </w:tabs>
              <w:adjustRightInd w:val="0"/>
              <w:snapToGrid w:val="0"/>
              <w:jc w:val="center"/>
              <w:rPr>
                <w:rFonts w:ascii="Times New Roman" w:eastAsia="Times New Roman" w:hAnsi="Times New Roman"/>
                <w:i/>
                <w:iCs/>
                <w:sz w:val="28"/>
                <w:szCs w:val="28"/>
                <w:lang w:val="kk-KZ"/>
              </w:rPr>
            </w:pPr>
            <m:oMathPara>
              <m:oMath>
                <m:sSub>
                  <m:sSubPr>
                    <m:ctrlPr>
                      <w:rPr>
                        <w:rFonts w:ascii="Cambria Math" w:hAnsi="Cambria Math"/>
                        <w:iCs/>
                        <w:sz w:val="28"/>
                        <w:szCs w:val="28"/>
                        <w:lang w:val="kk-KZ"/>
                      </w:rPr>
                    </m:ctrlPr>
                  </m:sSubPr>
                  <m:e>
                    <m:r>
                      <m:rPr>
                        <m:sty m:val="p"/>
                      </m:rPr>
                      <w:rPr>
                        <w:rFonts w:ascii="Cambria Math" w:hAnsi="Cambria Math"/>
                        <w:sz w:val="28"/>
                        <w:szCs w:val="28"/>
                        <w:lang w:val="kk-KZ"/>
                      </w:rPr>
                      <m:t>ε</m:t>
                    </m:r>
                  </m:e>
                  <m:sub>
                    <m:r>
                      <m:rPr>
                        <m:sty m:val="p"/>
                      </m:rPr>
                      <w:rPr>
                        <w:rFonts w:ascii="Cambria Math" w:hAnsi="Cambria Math"/>
                        <w:sz w:val="28"/>
                        <w:szCs w:val="28"/>
                        <w:lang w:val="kk-KZ"/>
                      </w:rPr>
                      <m:t>2</m:t>
                    </m:r>
                  </m:sub>
                </m:sSub>
                <m:r>
                  <m:rPr>
                    <m:sty m:val="p"/>
                  </m:rPr>
                  <w:rPr>
                    <w:rFonts w:ascii="Cambria Math" w:hAnsi="Cambria Math"/>
                    <w:sz w:val="28"/>
                    <w:szCs w:val="28"/>
                    <w:lang w:val="kk-KZ"/>
                  </w:rPr>
                  <m:t>=</m:t>
                </m:r>
                <m:func>
                  <m:funcPr>
                    <m:ctrlPr>
                      <w:rPr>
                        <w:rFonts w:ascii="Cambria Math" w:hAnsi="Cambria Math"/>
                        <w:i/>
                        <w:iCs/>
                        <w:sz w:val="28"/>
                        <w:szCs w:val="28"/>
                        <w:lang w:val="kk-KZ"/>
                      </w:rPr>
                    </m:ctrlPr>
                  </m:funcPr>
                  <m:fName>
                    <m:r>
                      <m:rPr>
                        <m:sty m:val="p"/>
                      </m:rPr>
                      <w:rPr>
                        <w:rFonts w:ascii="Cambria Math" w:hAnsi="Cambria Math"/>
                        <w:sz w:val="28"/>
                        <w:szCs w:val="28"/>
                        <w:lang w:val="kk-KZ"/>
                      </w:rPr>
                      <m:t>ln</m:t>
                    </m:r>
                  </m:fName>
                  <m:e>
                    <m:f>
                      <m:fPr>
                        <m:ctrlPr>
                          <w:rPr>
                            <w:rFonts w:ascii="Cambria Math" w:hAnsi="Cambria Math"/>
                            <w:i/>
                            <w:iCs/>
                            <w:sz w:val="28"/>
                            <w:szCs w:val="28"/>
                            <w:lang w:val="kk-KZ"/>
                          </w:rPr>
                        </m:ctrlPr>
                      </m:fPr>
                      <m:num>
                        <m:sSub>
                          <m:sSubPr>
                            <m:ctrlPr>
                              <w:rPr>
                                <w:rFonts w:ascii="Cambria Math" w:hAnsi="Cambria Math"/>
                                <w:iCs/>
                                <w:sz w:val="28"/>
                                <w:szCs w:val="28"/>
                                <w:lang w:val="kk-KZ"/>
                              </w:rPr>
                            </m:ctrlPr>
                          </m:sSubPr>
                          <m:e>
                            <m:r>
                              <m:rPr>
                                <m:sty m:val="p"/>
                              </m:rPr>
                              <w:rPr>
                                <w:rFonts w:ascii="Cambria Math" w:hAnsi="Cambria Math"/>
                                <w:sz w:val="28"/>
                                <w:szCs w:val="28"/>
                                <w:lang w:val="kk-KZ"/>
                              </w:rPr>
                              <m:t>b</m:t>
                            </m:r>
                          </m:e>
                          <m:sub>
                            <m:r>
                              <m:rPr>
                                <m:sty m:val="p"/>
                              </m:rPr>
                              <w:rPr>
                                <w:rFonts w:ascii="Cambria Math" w:hAnsi="Cambria Math"/>
                                <w:sz w:val="28"/>
                                <w:szCs w:val="28"/>
                                <w:lang w:val="kk-KZ"/>
                              </w:rPr>
                              <m:t>1</m:t>
                            </m:r>
                          </m:sub>
                        </m:sSub>
                      </m:num>
                      <m:den>
                        <m:sSub>
                          <m:sSubPr>
                            <m:ctrlPr>
                              <w:rPr>
                                <w:rFonts w:ascii="Cambria Math" w:hAnsi="Cambria Math"/>
                                <w:iCs/>
                                <w:sz w:val="28"/>
                                <w:szCs w:val="28"/>
                                <w:lang w:val="kk-KZ"/>
                              </w:rPr>
                            </m:ctrlPr>
                          </m:sSubPr>
                          <m:e>
                            <m:r>
                              <m:rPr>
                                <m:sty m:val="p"/>
                              </m:rPr>
                              <w:rPr>
                                <w:rFonts w:ascii="Cambria Math" w:hAnsi="Cambria Math"/>
                                <w:sz w:val="28"/>
                                <w:szCs w:val="28"/>
                                <w:lang w:val="kk-KZ"/>
                              </w:rPr>
                              <m:t>b</m:t>
                            </m:r>
                          </m:e>
                          <m:sub>
                            <m:r>
                              <m:rPr>
                                <m:sty m:val="p"/>
                              </m:rPr>
                              <w:rPr>
                                <w:rFonts w:ascii="Cambria Math" w:hAnsi="Cambria Math"/>
                                <w:sz w:val="28"/>
                                <w:szCs w:val="28"/>
                                <w:lang w:val="kk-KZ"/>
                              </w:rPr>
                              <m:t>0</m:t>
                            </m:r>
                          </m:sub>
                        </m:sSub>
                      </m:den>
                    </m:f>
                  </m:e>
                </m:func>
              </m:oMath>
            </m:oMathPara>
          </w:p>
        </w:tc>
        <w:tc>
          <w:tcPr>
            <w:tcW w:w="702" w:type="dxa"/>
            <w:vAlign w:val="center"/>
          </w:tcPr>
          <w:p w14:paraId="1C178922" w14:textId="749379AE" w:rsidR="001D644D" w:rsidRPr="0059115C" w:rsidRDefault="001D644D" w:rsidP="00421352">
            <w:pPr>
              <w:pStyle w:val="a9"/>
              <w:tabs>
                <w:tab w:val="left" w:pos="993"/>
              </w:tabs>
              <w:adjustRightInd w:val="0"/>
              <w:snapToGrid w:val="0"/>
              <w:jc w:val="right"/>
              <w:rPr>
                <w:rFonts w:ascii="Times New Roman" w:hAnsi="Times New Roman"/>
                <w:sz w:val="28"/>
                <w:szCs w:val="28"/>
                <w:lang w:val="kk-KZ"/>
              </w:rPr>
            </w:pPr>
            <w:r w:rsidRPr="0059115C">
              <w:rPr>
                <w:rFonts w:ascii="Times New Roman" w:hAnsi="Times New Roman"/>
                <w:sz w:val="28"/>
                <w:szCs w:val="28"/>
                <w:lang w:val="kk-KZ"/>
              </w:rPr>
              <w:t>(</w:t>
            </w:r>
            <w:r w:rsidR="004F05B9" w:rsidRPr="0059115C">
              <w:rPr>
                <w:rFonts w:ascii="Times New Roman" w:hAnsi="Times New Roman"/>
                <w:sz w:val="28"/>
                <w:szCs w:val="28"/>
                <w:lang w:val="kk-KZ"/>
              </w:rPr>
              <w:t>6</w:t>
            </w:r>
            <w:r w:rsidRPr="0059115C">
              <w:rPr>
                <w:rFonts w:ascii="Times New Roman" w:hAnsi="Times New Roman"/>
                <w:sz w:val="28"/>
                <w:szCs w:val="28"/>
                <w:lang w:val="kk-KZ"/>
              </w:rPr>
              <w:t>ә)</w:t>
            </w:r>
          </w:p>
        </w:tc>
      </w:tr>
    </w:tbl>
    <w:p w14:paraId="066A79D9" w14:textId="77777777" w:rsidR="001D644D" w:rsidRPr="0059115C" w:rsidRDefault="001D644D" w:rsidP="00C763CF">
      <w:pPr>
        <w:pStyle w:val="a9"/>
        <w:tabs>
          <w:tab w:val="left" w:pos="993"/>
        </w:tabs>
        <w:adjustRightInd w:val="0"/>
        <w:snapToGrid w:val="0"/>
        <w:ind w:firstLine="709"/>
        <w:rPr>
          <w:rFonts w:ascii="Times New Roman" w:hAnsi="Times New Roman"/>
          <w:sz w:val="28"/>
          <w:szCs w:val="28"/>
          <w:lang w:val="kk-KZ"/>
        </w:rPr>
      </w:pPr>
    </w:p>
    <w:p w14:paraId="79FC9D76" w14:textId="2AF5F117" w:rsidR="001D644D" w:rsidRPr="0059115C" w:rsidRDefault="001D644D" w:rsidP="00CD42E7">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Сәйкес мәндерді орнына қойып </w:t>
      </w:r>
      <w:bookmarkStart w:id="271" w:name="_Hlk133356550"/>
      <w:r w:rsidRPr="0059115C">
        <w:rPr>
          <w:rFonts w:ascii="Times New Roman" w:hAnsi="Times New Roman"/>
          <w:sz w:val="28"/>
          <w:szCs w:val="28"/>
          <w:lang w:val="kk-KZ"/>
        </w:rPr>
        <w:t>ε</w:t>
      </w:r>
      <w:bookmarkEnd w:id="271"/>
      <w:r w:rsidRPr="0059115C">
        <w:rPr>
          <w:rFonts w:ascii="Times New Roman" w:hAnsi="Times New Roman"/>
          <w:sz w:val="28"/>
          <w:szCs w:val="28"/>
          <w:vertAlign w:val="subscript"/>
          <w:lang w:val="kk-KZ"/>
        </w:rPr>
        <w:t>1</w:t>
      </w:r>
      <w:r w:rsidRPr="0059115C">
        <w:rPr>
          <w:rFonts w:ascii="Times New Roman" w:hAnsi="Times New Roman"/>
          <w:sz w:val="28"/>
          <w:szCs w:val="28"/>
          <w:lang w:val="kk-KZ"/>
        </w:rPr>
        <w:t xml:space="preserve"> = 0,877 және ε</w:t>
      </w:r>
      <w:r w:rsidRPr="0059115C">
        <w:rPr>
          <w:rFonts w:ascii="Times New Roman" w:hAnsi="Times New Roman"/>
          <w:sz w:val="28"/>
          <w:szCs w:val="28"/>
          <w:vertAlign w:val="subscript"/>
          <w:lang w:val="kk-KZ"/>
        </w:rPr>
        <w:t>2</w:t>
      </w:r>
      <w:r w:rsidRPr="0059115C">
        <w:rPr>
          <w:rFonts w:ascii="Times New Roman" w:hAnsi="Times New Roman"/>
          <w:sz w:val="28"/>
          <w:szCs w:val="28"/>
          <w:lang w:val="kk-KZ"/>
        </w:rPr>
        <w:t xml:space="preserve"> = – 0,766 болатындығы анықталды.</w:t>
      </w:r>
      <w:r w:rsidR="00CD42E7" w:rsidRPr="0059115C">
        <w:rPr>
          <w:rFonts w:ascii="Times New Roman" w:hAnsi="Times New Roman"/>
          <w:sz w:val="28"/>
          <w:szCs w:val="28"/>
          <w:lang w:val="kk-KZ"/>
        </w:rPr>
        <w:t xml:space="preserve"> Теріс және оң ε мәндері бастапқы ұяшықтың деформация бағытында  сәйкесінше қысқарғандығын және ұзарғандығын көрсетеді.</w:t>
      </w:r>
    </w:p>
    <w:p w14:paraId="382ECB1C" w14:textId="7643AA10" w:rsidR="00CD42E7" w:rsidRPr="0059115C" w:rsidRDefault="00CD42E7" w:rsidP="00CD42E7">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Келесі қатынас арқылы аймақтағы ығысу деформациясының дәрежесі λ анықталады:</w:t>
      </w:r>
    </w:p>
    <w:p w14:paraId="28E73456" w14:textId="48CFA31B" w:rsidR="00CD42E7" w:rsidRPr="0059115C" w:rsidRDefault="00CD42E7" w:rsidP="00CD42E7">
      <w:pPr>
        <w:pStyle w:val="a9"/>
        <w:tabs>
          <w:tab w:val="left" w:pos="993"/>
        </w:tabs>
        <w:adjustRightInd w:val="0"/>
        <w:snapToGrid w:val="0"/>
        <w:ind w:firstLine="709"/>
        <w:jc w:val="both"/>
        <w:rPr>
          <w:rFonts w:ascii="Times New Roman" w:hAnsi="Times New Roman"/>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CD42E7" w:rsidRPr="0059115C" w14:paraId="22D95C26" w14:textId="77777777" w:rsidTr="00421352">
        <w:tc>
          <w:tcPr>
            <w:tcW w:w="8926" w:type="dxa"/>
            <w:vAlign w:val="center"/>
          </w:tcPr>
          <w:p w14:paraId="16CBC32C" w14:textId="1E3D8759" w:rsidR="00CD42E7" w:rsidRPr="0059115C" w:rsidRDefault="00CD42E7" w:rsidP="00421352">
            <w:pPr>
              <w:pStyle w:val="a9"/>
              <w:tabs>
                <w:tab w:val="left" w:pos="993"/>
              </w:tabs>
              <w:adjustRightInd w:val="0"/>
              <w:snapToGrid w:val="0"/>
              <w:jc w:val="center"/>
              <w:rPr>
                <w:rFonts w:ascii="Times New Roman" w:eastAsia="Times New Roman" w:hAnsi="Times New Roman"/>
                <w:sz w:val="28"/>
                <w:szCs w:val="28"/>
                <w:lang w:val="kk-KZ"/>
              </w:rPr>
            </w:pPr>
            <m:oMathPara>
              <m:oMath>
                <m:r>
                  <m:rPr>
                    <m:sty m:val="p"/>
                  </m:rPr>
                  <w:rPr>
                    <w:rFonts w:ascii="Cambria Math" w:hAnsi="Cambria Math"/>
                    <w:sz w:val="28"/>
                    <w:szCs w:val="28"/>
                    <w:lang w:val="kk-KZ"/>
                  </w:rPr>
                  <m:t>λ=2</m:t>
                </m:r>
                <m:rad>
                  <m:radPr>
                    <m:degHide m:val="1"/>
                    <m:ctrlPr>
                      <w:rPr>
                        <w:rFonts w:ascii="Cambria Math" w:hAnsi="Cambria Math"/>
                        <w:sz w:val="28"/>
                        <w:szCs w:val="28"/>
                        <w:lang w:val="kk-KZ"/>
                      </w:rPr>
                    </m:ctrlPr>
                  </m:radPr>
                  <m:deg/>
                  <m:e>
                    <m:sSubSup>
                      <m:sSubSupPr>
                        <m:ctrlPr>
                          <w:rPr>
                            <w:rFonts w:ascii="Cambria Math" w:hAnsi="Cambria Math"/>
                            <w:sz w:val="28"/>
                            <w:szCs w:val="28"/>
                            <w:lang w:val="kk-KZ"/>
                          </w:rPr>
                        </m:ctrlPr>
                      </m:sSubSupPr>
                      <m:e>
                        <m:r>
                          <m:rPr>
                            <m:sty m:val="p"/>
                          </m:rPr>
                          <w:rPr>
                            <w:rFonts w:ascii="Cambria Math" w:hAnsi="Cambria Math"/>
                            <w:sz w:val="28"/>
                            <w:szCs w:val="28"/>
                            <w:lang w:val="kk-KZ"/>
                          </w:rPr>
                          <m:t>ε</m:t>
                        </m:r>
                      </m:e>
                      <m:sub>
                        <m:r>
                          <m:rPr>
                            <m:sty m:val="p"/>
                          </m:rPr>
                          <w:rPr>
                            <w:rFonts w:ascii="Cambria Math" w:hAnsi="Cambria Math"/>
                            <w:sz w:val="28"/>
                            <w:szCs w:val="28"/>
                            <w:lang w:val="kk-KZ"/>
                          </w:rPr>
                          <m:t>1</m:t>
                        </m:r>
                      </m:sub>
                      <m:sup>
                        <m:r>
                          <m:rPr>
                            <m:sty m:val="p"/>
                          </m:rPr>
                          <w:rPr>
                            <w:rFonts w:ascii="Cambria Math" w:hAnsi="Cambria Math"/>
                            <w:sz w:val="28"/>
                            <w:szCs w:val="28"/>
                            <w:lang w:val="kk-KZ"/>
                          </w:rPr>
                          <m:t>2</m:t>
                        </m:r>
                      </m:sup>
                    </m:sSubSup>
                    <m:r>
                      <m:rPr>
                        <m:sty m:val="p"/>
                      </m:rPr>
                      <w:rPr>
                        <w:rFonts w:ascii="Cambria Math" w:hAnsi="Cambria Math"/>
                        <w:sz w:val="28"/>
                        <w:szCs w:val="28"/>
                        <w:lang w:val="kk-KZ"/>
                      </w:rPr>
                      <m:t>+</m:t>
                    </m:r>
                    <m:sSubSup>
                      <m:sSubSupPr>
                        <m:ctrlPr>
                          <w:rPr>
                            <w:rFonts w:ascii="Cambria Math" w:hAnsi="Cambria Math"/>
                            <w:sz w:val="28"/>
                            <w:szCs w:val="28"/>
                            <w:lang w:val="kk-KZ"/>
                          </w:rPr>
                        </m:ctrlPr>
                      </m:sSubSupPr>
                      <m:e>
                        <m:r>
                          <m:rPr>
                            <m:sty m:val="p"/>
                          </m:rPr>
                          <w:rPr>
                            <w:rFonts w:ascii="Cambria Math" w:hAnsi="Cambria Math"/>
                            <w:sz w:val="28"/>
                            <w:szCs w:val="28"/>
                            <w:lang w:val="kk-KZ"/>
                          </w:rPr>
                          <m:t>ε</m:t>
                        </m:r>
                      </m:e>
                      <m:sub>
                        <m:r>
                          <m:rPr>
                            <m:sty m:val="p"/>
                          </m:rPr>
                          <w:rPr>
                            <w:rFonts w:ascii="Cambria Math" w:hAnsi="Cambria Math"/>
                            <w:sz w:val="28"/>
                            <w:szCs w:val="28"/>
                            <w:lang w:val="kk-KZ"/>
                          </w:rPr>
                          <m:t>2</m:t>
                        </m:r>
                      </m:sub>
                      <m:sup>
                        <m:r>
                          <m:rPr>
                            <m:sty m:val="p"/>
                          </m:rPr>
                          <w:rPr>
                            <w:rFonts w:ascii="Cambria Math" w:hAnsi="Cambria Math"/>
                            <w:sz w:val="28"/>
                            <w:szCs w:val="28"/>
                            <w:lang w:val="kk-KZ"/>
                          </w:rPr>
                          <m:t>2</m:t>
                        </m:r>
                      </m:sup>
                    </m:sSubSup>
                    <m:r>
                      <m:rPr>
                        <m:sty m:val="p"/>
                      </m:rPr>
                      <w:rPr>
                        <w:rFonts w:ascii="Cambria Math" w:hAnsi="Cambria Math"/>
                        <w:sz w:val="28"/>
                        <w:szCs w:val="28"/>
                        <w:lang w:val="kk-KZ"/>
                      </w:rPr>
                      <m:t>+</m:t>
                    </m:r>
                    <m:sSub>
                      <m:sSubPr>
                        <m:ctrlPr>
                          <w:rPr>
                            <w:rFonts w:ascii="Cambria Math" w:hAnsi="Cambria Math"/>
                            <w:sz w:val="28"/>
                            <w:szCs w:val="28"/>
                            <w:lang w:val="kk-KZ"/>
                          </w:rPr>
                        </m:ctrlPr>
                      </m:sSubPr>
                      <m:e>
                        <m:r>
                          <m:rPr>
                            <m:sty m:val="p"/>
                          </m:rPr>
                          <w:rPr>
                            <w:rFonts w:ascii="Cambria Math" w:hAnsi="Cambria Math"/>
                            <w:sz w:val="28"/>
                            <w:szCs w:val="28"/>
                            <w:lang w:val="kk-KZ"/>
                          </w:rPr>
                          <m:t>ε</m:t>
                        </m:r>
                      </m:e>
                      <m:sub>
                        <m:r>
                          <m:rPr>
                            <m:sty m:val="p"/>
                          </m:rPr>
                          <w:rPr>
                            <w:rFonts w:ascii="Cambria Math" w:hAnsi="Cambria Math"/>
                            <w:sz w:val="28"/>
                            <w:szCs w:val="28"/>
                            <w:lang w:val="kk-KZ"/>
                          </w:rPr>
                          <m:t>1</m:t>
                        </m:r>
                      </m:sub>
                    </m:sSub>
                    <m:sSub>
                      <m:sSubPr>
                        <m:ctrlPr>
                          <w:rPr>
                            <w:rFonts w:ascii="Cambria Math" w:hAnsi="Cambria Math"/>
                            <w:sz w:val="28"/>
                            <w:szCs w:val="28"/>
                            <w:lang w:val="kk-KZ"/>
                          </w:rPr>
                        </m:ctrlPr>
                      </m:sSubPr>
                      <m:e>
                        <m:r>
                          <m:rPr>
                            <m:sty m:val="p"/>
                          </m:rPr>
                          <w:rPr>
                            <w:rFonts w:ascii="Cambria Math" w:hAnsi="Cambria Math"/>
                            <w:sz w:val="28"/>
                            <w:szCs w:val="28"/>
                            <w:lang w:val="kk-KZ"/>
                          </w:rPr>
                          <m:t>ε</m:t>
                        </m:r>
                      </m:e>
                      <m:sub>
                        <m:r>
                          <m:rPr>
                            <m:sty m:val="p"/>
                          </m:rPr>
                          <w:rPr>
                            <w:rFonts w:ascii="Cambria Math" w:hAnsi="Cambria Math"/>
                            <w:sz w:val="28"/>
                            <w:szCs w:val="28"/>
                            <w:lang w:val="kk-KZ"/>
                          </w:rPr>
                          <m:t>2</m:t>
                        </m:r>
                      </m:sub>
                    </m:sSub>
                  </m:e>
                </m:rad>
              </m:oMath>
            </m:oMathPara>
          </w:p>
        </w:tc>
        <w:tc>
          <w:tcPr>
            <w:tcW w:w="702" w:type="dxa"/>
            <w:vAlign w:val="center"/>
          </w:tcPr>
          <w:p w14:paraId="220B3412" w14:textId="56EBE1EE" w:rsidR="00CD42E7" w:rsidRPr="0059115C" w:rsidRDefault="00CD42E7" w:rsidP="00421352">
            <w:pPr>
              <w:pStyle w:val="a9"/>
              <w:tabs>
                <w:tab w:val="left" w:pos="993"/>
              </w:tabs>
              <w:adjustRightInd w:val="0"/>
              <w:snapToGrid w:val="0"/>
              <w:jc w:val="right"/>
              <w:rPr>
                <w:rFonts w:ascii="Times New Roman" w:hAnsi="Times New Roman"/>
                <w:sz w:val="28"/>
                <w:szCs w:val="28"/>
                <w:lang w:val="kk-KZ"/>
              </w:rPr>
            </w:pPr>
            <w:r w:rsidRPr="0059115C">
              <w:rPr>
                <w:rFonts w:ascii="Times New Roman" w:hAnsi="Times New Roman"/>
                <w:sz w:val="28"/>
                <w:szCs w:val="28"/>
                <w:lang w:val="kk-KZ"/>
              </w:rPr>
              <w:t>(</w:t>
            </w:r>
            <w:r w:rsidR="004F05B9" w:rsidRPr="0059115C">
              <w:rPr>
                <w:rFonts w:ascii="Times New Roman" w:hAnsi="Times New Roman"/>
                <w:sz w:val="28"/>
                <w:szCs w:val="28"/>
                <w:lang w:val="kk-KZ"/>
              </w:rPr>
              <w:t>7</w:t>
            </w:r>
            <w:r w:rsidRPr="0059115C">
              <w:rPr>
                <w:rFonts w:ascii="Times New Roman" w:hAnsi="Times New Roman"/>
                <w:sz w:val="28"/>
                <w:szCs w:val="28"/>
                <w:lang w:val="kk-KZ"/>
              </w:rPr>
              <w:t>)</w:t>
            </w:r>
          </w:p>
        </w:tc>
      </w:tr>
    </w:tbl>
    <w:p w14:paraId="60B110CF" w14:textId="77777777" w:rsidR="00CD42E7" w:rsidRPr="0059115C" w:rsidRDefault="00CD42E7" w:rsidP="00CD42E7">
      <w:pPr>
        <w:pStyle w:val="a9"/>
        <w:tabs>
          <w:tab w:val="left" w:pos="993"/>
        </w:tabs>
        <w:adjustRightInd w:val="0"/>
        <w:snapToGrid w:val="0"/>
        <w:ind w:firstLine="709"/>
        <w:jc w:val="both"/>
        <w:rPr>
          <w:rFonts w:ascii="Times New Roman" w:hAnsi="Times New Roman"/>
          <w:sz w:val="28"/>
          <w:szCs w:val="28"/>
          <w:lang w:val="kk-KZ"/>
        </w:rPr>
      </w:pPr>
    </w:p>
    <w:p w14:paraId="611F070B" w14:textId="5785E9FD" w:rsidR="001810D5" w:rsidRPr="0059115C" w:rsidRDefault="00CD42E7" w:rsidP="00CD42E7">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Сәйкес мәндерді орнына қойып </w:t>
      </w:r>
      <w:bookmarkStart w:id="272" w:name="_Hlk133358823"/>
      <w:r w:rsidRPr="0059115C">
        <w:rPr>
          <w:rFonts w:ascii="Times New Roman" w:hAnsi="Times New Roman"/>
          <w:sz w:val="28"/>
          <w:szCs w:val="28"/>
          <w:lang w:val="kk-KZ"/>
        </w:rPr>
        <w:t>λ</w:t>
      </w:r>
      <w:bookmarkEnd w:id="272"/>
      <w:r w:rsidRPr="0059115C">
        <w:rPr>
          <w:rFonts w:ascii="Times New Roman" w:hAnsi="Times New Roman"/>
          <w:sz w:val="28"/>
          <w:szCs w:val="28"/>
          <w:lang w:val="kk-KZ"/>
        </w:rPr>
        <w:t xml:space="preserve"> =</w:t>
      </w:r>
      <w:r w:rsidR="00C326BE" w:rsidRPr="0059115C">
        <w:rPr>
          <w:rFonts w:ascii="Times New Roman" w:hAnsi="Times New Roman"/>
          <w:sz w:val="28"/>
          <w:szCs w:val="28"/>
          <w:lang w:val="kk-KZ"/>
        </w:rPr>
        <w:t xml:space="preserve"> 1,654</w:t>
      </w:r>
      <w:r w:rsidR="001810D5" w:rsidRPr="0059115C">
        <w:rPr>
          <w:rFonts w:ascii="Times New Roman" w:hAnsi="Times New Roman"/>
          <w:sz w:val="28"/>
          <w:szCs w:val="28"/>
          <w:lang w:val="kk-KZ"/>
        </w:rPr>
        <w:t xml:space="preserve"> екендігі анықталды. Анықталған мәннің дұрыстығын тексеру ығысу деформацияларының жинақталу дәрежесін сипаттайтын эквиваленттік деформациялармен ε</w:t>
      </w:r>
      <w:r w:rsidR="001810D5" w:rsidRPr="0059115C">
        <w:rPr>
          <w:rFonts w:ascii="Times New Roman" w:hAnsi="Times New Roman"/>
          <w:sz w:val="28"/>
          <w:szCs w:val="28"/>
          <w:vertAlign w:val="subscript"/>
          <w:lang w:val="kk-KZ"/>
        </w:rPr>
        <w:t>экв.</w:t>
      </w:r>
      <w:r w:rsidR="001810D5" w:rsidRPr="0059115C">
        <w:rPr>
          <w:rFonts w:ascii="Times New Roman" w:hAnsi="Times New Roman"/>
          <w:sz w:val="28"/>
          <w:szCs w:val="28"/>
          <w:lang w:val="kk-KZ"/>
        </w:rPr>
        <w:t xml:space="preserve"> салыстыру қажет. Мұндай эквиваленттік деформацияларды анықтауда қолданылатын Хенки, фон Мизес, Надаи, Дэвис, Эйхингер, Теккая, Онака ұсынған </w:t>
      </w:r>
      <w:r w:rsidR="005B4559" w:rsidRPr="0059115C">
        <w:rPr>
          <w:rFonts w:ascii="Times New Roman" w:hAnsi="Times New Roman"/>
          <w:sz w:val="28"/>
          <w:szCs w:val="28"/>
          <w:lang w:val="kk-KZ"/>
        </w:rPr>
        <w:t>бірқатар қатынастар белгілі [99].</w:t>
      </w:r>
      <w:r w:rsidR="00A3704B" w:rsidRPr="0059115C">
        <w:rPr>
          <w:rFonts w:ascii="Times New Roman" w:hAnsi="Times New Roman"/>
          <w:sz w:val="28"/>
          <w:szCs w:val="28"/>
          <w:lang w:val="kk-KZ"/>
        </w:rPr>
        <w:t xml:space="preserve"> Ығысу деформацияларын сипаттау үшін осылардың ішінен Хенки және фон Мизес эквиваленттік деформациялары жиі қолданылады. Алайда ҚПД үрдістері жағдайында λ шамасы бойынша Хенки </w:t>
      </w:r>
      <w:r w:rsidR="00016FF5" w:rsidRPr="0059115C">
        <w:rPr>
          <w:rFonts w:ascii="Times New Roman" w:hAnsi="Times New Roman"/>
          <w:sz w:val="28"/>
          <w:szCs w:val="28"/>
          <w:lang w:val="kk-KZ"/>
        </w:rPr>
        <w:t xml:space="preserve">деформациясымен салыстырғанда </w:t>
      </w:r>
      <w:bookmarkStart w:id="273" w:name="_Hlk133359203"/>
      <w:r w:rsidR="00016FF5" w:rsidRPr="0059115C">
        <w:rPr>
          <w:rFonts w:ascii="Times New Roman" w:hAnsi="Times New Roman"/>
          <w:sz w:val="28"/>
          <w:szCs w:val="28"/>
          <w:lang w:val="kk-KZ"/>
        </w:rPr>
        <w:t xml:space="preserve">фон Мизес </w:t>
      </w:r>
      <w:bookmarkEnd w:id="273"/>
      <w:r w:rsidR="00016FF5" w:rsidRPr="0059115C">
        <w:rPr>
          <w:rFonts w:ascii="Times New Roman" w:hAnsi="Times New Roman"/>
          <w:sz w:val="28"/>
          <w:szCs w:val="28"/>
          <w:lang w:val="kk-KZ"/>
        </w:rPr>
        <w:t xml:space="preserve">деформациялары ығысуды барынша шынайы әрі толық сипаттайтыны анықталғандықтан [100], сондай-ақ DEFORM-3D пакеті фон Мизес бойынша деформацияларды анықтауға мүмкіндік беретіндіктен (сурет </w:t>
      </w:r>
      <w:r w:rsidR="004F05B9" w:rsidRPr="0059115C">
        <w:rPr>
          <w:rFonts w:ascii="Times New Roman" w:hAnsi="Times New Roman"/>
          <w:sz w:val="28"/>
          <w:szCs w:val="28"/>
          <w:lang w:val="kk-KZ"/>
        </w:rPr>
        <w:t>6</w:t>
      </w:r>
      <w:r w:rsidR="00016FF5" w:rsidRPr="0059115C">
        <w:rPr>
          <w:rFonts w:ascii="Times New Roman" w:hAnsi="Times New Roman"/>
          <w:sz w:val="28"/>
          <w:szCs w:val="28"/>
          <w:lang w:val="kk-KZ"/>
        </w:rPr>
        <w:t>) ығысуды сипаттау үшін келесі ықшамдатылған қатынаспен [99] анықталатын фон Мизес эквиваленттік деформациясы қолданылды:</w:t>
      </w:r>
    </w:p>
    <w:p w14:paraId="07DFFE8C" w14:textId="77777777" w:rsidR="00016FF5" w:rsidRPr="0059115C" w:rsidRDefault="00016FF5" w:rsidP="00CD42E7">
      <w:pPr>
        <w:pStyle w:val="a9"/>
        <w:tabs>
          <w:tab w:val="left" w:pos="993"/>
        </w:tabs>
        <w:adjustRightInd w:val="0"/>
        <w:snapToGrid w:val="0"/>
        <w:ind w:firstLine="709"/>
        <w:jc w:val="both"/>
        <w:rPr>
          <w:rFonts w:ascii="Times New Roman" w:hAnsi="Times New Roman"/>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016FF5" w:rsidRPr="0059115C" w14:paraId="7B4EBD3A" w14:textId="77777777" w:rsidTr="00421352">
        <w:tc>
          <w:tcPr>
            <w:tcW w:w="8926" w:type="dxa"/>
            <w:vAlign w:val="center"/>
          </w:tcPr>
          <w:bookmarkStart w:id="274" w:name="_Hlk133381861"/>
          <w:p w14:paraId="08760133" w14:textId="2669F7D1" w:rsidR="00016FF5" w:rsidRPr="0059115C" w:rsidRDefault="00426C3D" w:rsidP="00421352">
            <w:pPr>
              <w:pStyle w:val="a9"/>
              <w:tabs>
                <w:tab w:val="left" w:pos="993"/>
              </w:tabs>
              <w:adjustRightInd w:val="0"/>
              <w:snapToGrid w:val="0"/>
              <w:jc w:val="center"/>
              <w:rPr>
                <w:rFonts w:ascii="Times New Roman" w:eastAsia="Times New Roman" w:hAnsi="Times New Roman"/>
                <w:sz w:val="28"/>
                <w:szCs w:val="28"/>
                <w:lang w:val="kk-KZ"/>
              </w:rPr>
            </w:pPr>
            <m:oMathPara>
              <m:oMath>
                <m:sSub>
                  <m:sSubPr>
                    <m:ctrlPr>
                      <w:rPr>
                        <w:rFonts w:ascii="Cambria Math" w:hAnsi="Cambria Math"/>
                        <w:sz w:val="28"/>
                        <w:szCs w:val="28"/>
                        <w:lang w:val="kk-KZ"/>
                      </w:rPr>
                    </m:ctrlPr>
                  </m:sSubPr>
                  <m:e>
                    <m:r>
                      <m:rPr>
                        <m:sty m:val="p"/>
                      </m:rPr>
                      <w:rPr>
                        <w:rFonts w:ascii="Cambria Math" w:hAnsi="Cambria Math"/>
                        <w:sz w:val="28"/>
                        <w:szCs w:val="28"/>
                        <w:lang w:val="kk-KZ"/>
                      </w:rPr>
                      <m:t>ε</m:t>
                    </m:r>
                  </m:e>
                  <m:sub>
                    <m:r>
                      <w:rPr>
                        <w:rFonts w:ascii="Cambria Math" w:hAnsi="Cambria Math"/>
                        <w:sz w:val="28"/>
                        <w:szCs w:val="28"/>
                        <w:lang w:val="kk-KZ"/>
                      </w:rPr>
                      <m:t>экв.</m:t>
                    </m:r>
                  </m:sub>
                </m:sSub>
                <m:r>
                  <m:rPr>
                    <m:sty m:val="p"/>
                  </m:rPr>
                  <w:rPr>
                    <w:rFonts w:ascii="Cambria Math" w:hAnsi="Cambria Math"/>
                    <w:sz w:val="28"/>
                    <w:szCs w:val="28"/>
                    <w:lang w:val="kk-KZ"/>
                  </w:rPr>
                  <m:t>=</m:t>
                </m:r>
                <m:f>
                  <m:fPr>
                    <m:ctrlPr>
                      <w:rPr>
                        <w:rFonts w:ascii="Cambria Math" w:hAnsi="Cambria Math"/>
                        <w:sz w:val="28"/>
                        <w:szCs w:val="28"/>
                        <w:lang w:val="kk-KZ"/>
                      </w:rPr>
                    </m:ctrlPr>
                  </m:fPr>
                  <m:num>
                    <m:r>
                      <w:rPr>
                        <w:rFonts w:ascii="Cambria Math" w:hAnsi="Cambria Math"/>
                        <w:sz w:val="28"/>
                        <w:szCs w:val="28"/>
                        <w:lang w:val="kk-KZ"/>
                      </w:rPr>
                      <m:t>λ</m:t>
                    </m:r>
                  </m:num>
                  <m:den>
                    <m:rad>
                      <m:radPr>
                        <m:degHide m:val="1"/>
                        <m:ctrlPr>
                          <w:rPr>
                            <w:rFonts w:ascii="Cambria Math" w:hAnsi="Cambria Math"/>
                            <w:i/>
                            <w:sz w:val="28"/>
                            <w:szCs w:val="28"/>
                            <w:lang w:val="kk-KZ"/>
                          </w:rPr>
                        </m:ctrlPr>
                      </m:radPr>
                      <m:deg/>
                      <m:e>
                        <m:r>
                          <w:rPr>
                            <w:rFonts w:ascii="Cambria Math" w:hAnsi="Cambria Math"/>
                            <w:sz w:val="28"/>
                            <w:szCs w:val="28"/>
                            <w:lang w:val="kk-KZ"/>
                          </w:rPr>
                          <m:t>3</m:t>
                        </m:r>
                      </m:e>
                    </m:rad>
                  </m:den>
                </m:f>
              </m:oMath>
            </m:oMathPara>
          </w:p>
        </w:tc>
        <w:tc>
          <w:tcPr>
            <w:tcW w:w="702" w:type="dxa"/>
            <w:vAlign w:val="center"/>
          </w:tcPr>
          <w:p w14:paraId="3218C51D" w14:textId="0A40B939" w:rsidR="00016FF5" w:rsidRPr="0059115C" w:rsidRDefault="00016FF5" w:rsidP="00421352">
            <w:pPr>
              <w:pStyle w:val="a9"/>
              <w:tabs>
                <w:tab w:val="left" w:pos="993"/>
              </w:tabs>
              <w:adjustRightInd w:val="0"/>
              <w:snapToGrid w:val="0"/>
              <w:jc w:val="right"/>
              <w:rPr>
                <w:rFonts w:ascii="Times New Roman" w:hAnsi="Times New Roman"/>
                <w:sz w:val="28"/>
                <w:szCs w:val="28"/>
                <w:lang w:val="kk-KZ"/>
              </w:rPr>
            </w:pPr>
            <w:r w:rsidRPr="0059115C">
              <w:rPr>
                <w:rFonts w:ascii="Times New Roman" w:hAnsi="Times New Roman"/>
                <w:sz w:val="28"/>
                <w:szCs w:val="28"/>
                <w:lang w:val="kk-KZ"/>
              </w:rPr>
              <w:t>(</w:t>
            </w:r>
            <w:r w:rsidR="004F05B9" w:rsidRPr="0059115C">
              <w:rPr>
                <w:rFonts w:ascii="Times New Roman" w:hAnsi="Times New Roman"/>
                <w:sz w:val="28"/>
                <w:szCs w:val="28"/>
                <w:lang w:val="kk-KZ"/>
              </w:rPr>
              <w:t>8</w:t>
            </w:r>
            <w:r w:rsidRPr="0059115C">
              <w:rPr>
                <w:rFonts w:ascii="Times New Roman" w:hAnsi="Times New Roman"/>
                <w:sz w:val="28"/>
                <w:szCs w:val="28"/>
                <w:lang w:val="kk-KZ"/>
              </w:rPr>
              <w:t>)</w:t>
            </w:r>
          </w:p>
        </w:tc>
      </w:tr>
      <w:bookmarkEnd w:id="274"/>
    </w:tbl>
    <w:p w14:paraId="4AA9C306" w14:textId="77777777" w:rsidR="00A3704B" w:rsidRPr="0059115C" w:rsidRDefault="00A3704B" w:rsidP="00CD42E7">
      <w:pPr>
        <w:pStyle w:val="a9"/>
        <w:tabs>
          <w:tab w:val="left" w:pos="993"/>
        </w:tabs>
        <w:adjustRightInd w:val="0"/>
        <w:snapToGrid w:val="0"/>
        <w:ind w:firstLine="709"/>
        <w:jc w:val="both"/>
        <w:rPr>
          <w:rFonts w:ascii="Times New Roman" w:hAnsi="Times New Roman"/>
          <w:sz w:val="28"/>
          <w:szCs w:val="28"/>
          <w:lang w:val="kk-KZ"/>
        </w:rPr>
      </w:pPr>
    </w:p>
    <w:p w14:paraId="337C7D87" w14:textId="670AE274" w:rsidR="00016FF5" w:rsidRPr="0059115C" w:rsidRDefault="001D54D9" w:rsidP="00CD42E7">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Жоғарыда а</w:t>
      </w:r>
      <w:r w:rsidR="00016FF5" w:rsidRPr="0059115C">
        <w:rPr>
          <w:rFonts w:ascii="Times New Roman" w:hAnsi="Times New Roman"/>
          <w:sz w:val="28"/>
          <w:szCs w:val="28"/>
          <w:lang w:val="kk-KZ"/>
        </w:rPr>
        <w:t xml:space="preserve">нықталған </w:t>
      </w:r>
      <w:bookmarkStart w:id="275" w:name="_Hlk133360548"/>
      <w:r w:rsidRPr="0059115C">
        <w:rPr>
          <w:rFonts w:ascii="Times New Roman" w:hAnsi="Times New Roman"/>
          <w:sz w:val="28"/>
          <w:szCs w:val="28"/>
          <w:lang w:val="kk-KZ"/>
        </w:rPr>
        <w:t>λ</w:t>
      </w:r>
      <w:bookmarkEnd w:id="275"/>
      <w:r w:rsidRPr="0059115C">
        <w:rPr>
          <w:rFonts w:ascii="Times New Roman" w:hAnsi="Times New Roman"/>
          <w:sz w:val="28"/>
          <w:szCs w:val="28"/>
          <w:lang w:val="kk-KZ"/>
        </w:rPr>
        <w:t xml:space="preserve"> = 1,654 мәнін (</w:t>
      </w:r>
      <w:r w:rsidR="004F05B9" w:rsidRPr="0059115C">
        <w:rPr>
          <w:rFonts w:ascii="Times New Roman" w:hAnsi="Times New Roman"/>
          <w:sz w:val="28"/>
          <w:szCs w:val="28"/>
          <w:lang w:val="kk-KZ"/>
        </w:rPr>
        <w:t>8</w:t>
      </w:r>
      <w:r w:rsidRPr="0059115C">
        <w:rPr>
          <w:rFonts w:ascii="Times New Roman" w:hAnsi="Times New Roman"/>
          <w:sz w:val="28"/>
          <w:szCs w:val="28"/>
          <w:lang w:val="kk-KZ"/>
        </w:rPr>
        <w:t xml:space="preserve">) қатынасқа қою арқылы </w:t>
      </w:r>
      <w:bookmarkStart w:id="276" w:name="_Hlk133360562"/>
      <w:r w:rsidRPr="0059115C">
        <w:rPr>
          <w:rFonts w:ascii="Times New Roman" w:hAnsi="Times New Roman"/>
          <w:sz w:val="28"/>
          <w:szCs w:val="28"/>
          <w:lang w:val="kk-KZ"/>
        </w:rPr>
        <w:t>ε</w:t>
      </w:r>
      <w:r w:rsidRPr="0059115C">
        <w:rPr>
          <w:rFonts w:ascii="Times New Roman" w:hAnsi="Times New Roman"/>
          <w:sz w:val="28"/>
          <w:szCs w:val="28"/>
          <w:vertAlign w:val="subscript"/>
          <w:lang w:val="kk-KZ"/>
        </w:rPr>
        <w:t>экв.</w:t>
      </w:r>
      <w:bookmarkEnd w:id="276"/>
      <w:r w:rsidRPr="0059115C">
        <w:rPr>
          <w:rFonts w:ascii="Times New Roman" w:hAnsi="Times New Roman"/>
          <w:sz w:val="28"/>
          <w:szCs w:val="28"/>
          <w:lang w:val="kk-KZ"/>
        </w:rPr>
        <w:t xml:space="preserve"> = 0,955 екендігі анықталды.</w:t>
      </w:r>
      <w:r w:rsidR="00A0446B" w:rsidRPr="0059115C">
        <w:rPr>
          <w:rFonts w:ascii="Times New Roman" w:hAnsi="Times New Roman"/>
          <w:sz w:val="28"/>
          <w:szCs w:val="28"/>
          <w:lang w:val="kk-KZ"/>
        </w:rPr>
        <w:t xml:space="preserve"> Сурет </w:t>
      </w:r>
      <w:r w:rsidR="004F05B9" w:rsidRPr="0059115C">
        <w:rPr>
          <w:rFonts w:ascii="Times New Roman" w:hAnsi="Times New Roman"/>
          <w:sz w:val="28"/>
          <w:szCs w:val="28"/>
          <w:lang w:val="kk-KZ"/>
        </w:rPr>
        <w:t>6</w:t>
      </w:r>
      <w:r w:rsidR="00A0446B" w:rsidRPr="0059115C">
        <w:rPr>
          <w:rFonts w:ascii="Times New Roman" w:hAnsi="Times New Roman"/>
          <w:sz w:val="28"/>
          <w:szCs w:val="28"/>
          <w:lang w:val="kk-KZ"/>
        </w:rPr>
        <w:t xml:space="preserve"> көрсетілген </w:t>
      </w:r>
      <w:bookmarkStart w:id="277" w:name="_Hlk133360601"/>
      <w:r w:rsidR="00A0446B" w:rsidRPr="0059115C">
        <w:rPr>
          <w:rFonts w:ascii="Times New Roman" w:hAnsi="Times New Roman"/>
          <w:sz w:val="28"/>
          <w:szCs w:val="28"/>
          <w:lang w:val="kk-KZ"/>
        </w:rPr>
        <w:t>фон Мизес деформациялары</w:t>
      </w:r>
      <w:bookmarkEnd w:id="277"/>
      <w:r w:rsidR="00A0446B" w:rsidRPr="0059115C">
        <w:rPr>
          <w:rFonts w:ascii="Times New Roman" w:hAnsi="Times New Roman"/>
          <w:sz w:val="28"/>
          <w:szCs w:val="28"/>
          <w:lang w:val="kk-KZ"/>
        </w:rPr>
        <w:t>ның таралу сипатынан деформацияланған ұяшықтың шамалас мәнге ие екенін байқауға болады.</w:t>
      </w:r>
      <w:r w:rsidR="005D5E36" w:rsidRPr="0059115C">
        <w:rPr>
          <w:rFonts w:ascii="Times New Roman" w:hAnsi="Times New Roman"/>
          <w:sz w:val="28"/>
          <w:szCs w:val="28"/>
          <w:lang w:val="kk-KZ"/>
        </w:rPr>
        <w:t xml:space="preserve"> Координаталық тордың зерттелген өзгерісі, λ және ε</w:t>
      </w:r>
      <w:r w:rsidR="005D5E36" w:rsidRPr="0059115C">
        <w:rPr>
          <w:rFonts w:ascii="Times New Roman" w:hAnsi="Times New Roman"/>
          <w:sz w:val="28"/>
          <w:szCs w:val="28"/>
          <w:vertAlign w:val="subscript"/>
          <w:lang w:val="kk-KZ"/>
        </w:rPr>
        <w:t>экв.</w:t>
      </w:r>
      <w:r w:rsidR="005D5E36" w:rsidRPr="0059115C">
        <w:rPr>
          <w:rFonts w:ascii="Times New Roman" w:hAnsi="Times New Roman"/>
          <w:sz w:val="28"/>
          <w:szCs w:val="28"/>
          <w:lang w:val="kk-KZ"/>
        </w:rPr>
        <w:t xml:space="preserve"> мәндері, сондай-ақ сурет </w:t>
      </w:r>
      <w:r w:rsidR="004F05B9" w:rsidRPr="0059115C">
        <w:rPr>
          <w:rFonts w:ascii="Times New Roman" w:hAnsi="Times New Roman"/>
          <w:sz w:val="28"/>
          <w:szCs w:val="28"/>
          <w:lang w:val="kk-KZ"/>
        </w:rPr>
        <w:t>6</w:t>
      </w:r>
      <w:r w:rsidR="005D5E36" w:rsidRPr="0059115C">
        <w:rPr>
          <w:rFonts w:ascii="Times New Roman" w:hAnsi="Times New Roman"/>
          <w:sz w:val="28"/>
          <w:szCs w:val="28"/>
          <w:lang w:val="kk-KZ"/>
        </w:rPr>
        <w:t xml:space="preserve"> бойынша фон Мизес деформациялары пуансон жүретін арналарда ТАБП үрдісінің орын алатындығын дәлелдейді.</w:t>
      </w:r>
    </w:p>
    <w:p w14:paraId="79171928" w14:textId="1F7A4C04" w:rsidR="00BF3833" w:rsidRPr="0059115C" w:rsidRDefault="00060849" w:rsidP="000B72C2">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Ж</w:t>
      </w:r>
      <w:r w:rsidR="00AE2FF4" w:rsidRPr="0059115C">
        <w:rPr>
          <w:rFonts w:ascii="Times New Roman" w:hAnsi="Times New Roman"/>
          <w:sz w:val="28"/>
          <w:szCs w:val="28"/>
          <w:lang w:val="kk-KZ"/>
        </w:rPr>
        <w:t>ұмыс шеңберінде тәсілдің негіздемесі үшін жасалған зерттеу</w:t>
      </w:r>
      <w:r w:rsidR="00C24B43" w:rsidRPr="0059115C">
        <w:rPr>
          <w:rFonts w:ascii="Times New Roman" w:hAnsi="Times New Roman"/>
          <w:sz w:val="28"/>
          <w:szCs w:val="28"/>
          <w:lang w:val="kk-KZ"/>
        </w:rPr>
        <w:t xml:space="preserve"> міндеттерінің бірі жабық матрицада штамптау кезіндегі деформациялау күшін </w:t>
      </w:r>
      <w:r w:rsidR="00C24B43" w:rsidRPr="0059115C">
        <w:rPr>
          <w:rFonts w:ascii="Times New Roman" w:hAnsi="Times New Roman"/>
          <w:sz w:val="28"/>
          <w:szCs w:val="28"/>
          <w:lang w:val="kk-KZ"/>
        </w:rPr>
        <w:lastRenderedPageBreak/>
        <w:t>анықтау болып табылады.</w:t>
      </w:r>
      <w:r w:rsidR="00B235ED" w:rsidRPr="0059115C">
        <w:rPr>
          <w:rFonts w:ascii="Times New Roman" w:hAnsi="Times New Roman"/>
          <w:sz w:val="28"/>
          <w:szCs w:val="28"/>
          <w:lang w:val="kk-KZ"/>
        </w:rPr>
        <w:t xml:space="preserve"> Бұл күш құрылғының бүйір арналарына металдың өту мезеті үшін, яғни үстіңгі пуансонның әсерінен жартыматрицалардың шарлы қуысы металмен толық толғаннан кейінгі мезет үшін анықталады. Үрдістің бастапқы кезеңдерінде </w:t>
      </w:r>
      <w:bookmarkStart w:id="278" w:name="_Hlk133374959"/>
      <w:r w:rsidR="00B235ED" w:rsidRPr="0059115C">
        <w:rPr>
          <w:rFonts w:ascii="Times New Roman" w:hAnsi="Times New Roman"/>
          <w:sz w:val="28"/>
          <w:szCs w:val="28"/>
          <w:lang w:val="kk-KZ"/>
        </w:rPr>
        <w:t xml:space="preserve">деформациялау күшін </w:t>
      </w:r>
      <w:bookmarkEnd w:id="278"/>
      <w:r w:rsidR="00B235ED" w:rsidRPr="0059115C">
        <w:rPr>
          <w:rFonts w:ascii="Times New Roman" w:hAnsi="Times New Roman"/>
          <w:sz w:val="28"/>
          <w:szCs w:val="28"/>
          <w:lang w:val="kk-KZ"/>
        </w:rPr>
        <w:t xml:space="preserve">анықтау орынсыз, себебі бұл кезеңде шарлы қуыс толғанға және металл бүйір арналарға аққанға дейін дайындаманы отырғызу іске асырылады да </w:t>
      </w:r>
      <w:r w:rsidR="00DD27C0" w:rsidRPr="0059115C">
        <w:rPr>
          <w:rFonts w:ascii="Times New Roman" w:hAnsi="Times New Roman"/>
          <w:sz w:val="28"/>
          <w:szCs w:val="28"/>
          <w:lang w:val="kk-KZ"/>
        </w:rPr>
        <w:t xml:space="preserve">деформациялауға қарсыласу соңғы кезеңдердегіден аз болады. </w:t>
      </w:r>
      <w:r w:rsidR="00B235ED" w:rsidRPr="0059115C">
        <w:rPr>
          <w:rFonts w:ascii="Times New Roman" w:hAnsi="Times New Roman"/>
          <w:sz w:val="28"/>
          <w:szCs w:val="28"/>
          <w:lang w:val="kk-KZ"/>
        </w:rPr>
        <w:t>Осыған орай деформациялаудың бастапқы кезеңдеріндегі күш соңғы кезеңдегі деформацияға қарсыласуды жеңу үшін жеткіліксіз болады</w:t>
      </w:r>
      <w:r w:rsidR="00DD27C0" w:rsidRPr="0059115C">
        <w:rPr>
          <w:rFonts w:ascii="Times New Roman" w:hAnsi="Times New Roman"/>
          <w:sz w:val="28"/>
          <w:szCs w:val="28"/>
          <w:lang w:val="kk-KZ"/>
        </w:rPr>
        <w:t>, яғни күшті соңғы кезең үшін анықтау қажет</w:t>
      </w:r>
      <w:r w:rsidR="00B235ED" w:rsidRPr="0059115C">
        <w:rPr>
          <w:rFonts w:ascii="Times New Roman" w:hAnsi="Times New Roman"/>
          <w:sz w:val="28"/>
          <w:szCs w:val="28"/>
          <w:lang w:val="kk-KZ"/>
        </w:rPr>
        <w:t>.</w:t>
      </w:r>
      <w:r w:rsidR="00DD27C0" w:rsidRPr="0059115C">
        <w:rPr>
          <w:lang w:val="kk-KZ"/>
        </w:rPr>
        <w:t xml:space="preserve"> </w:t>
      </w:r>
      <w:r w:rsidR="00DD27C0" w:rsidRPr="0059115C">
        <w:rPr>
          <w:rFonts w:ascii="Times New Roman" w:hAnsi="Times New Roman"/>
          <w:sz w:val="28"/>
          <w:szCs w:val="28"/>
          <w:lang w:val="kk-KZ"/>
        </w:rPr>
        <w:t xml:space="preserve">Деформациялау күшін анықтау </w:t>
      </w:r>
      <w:bookmarkStart w:id="279" w:name="_Hlk135357243"/>
      <w:r w:rsidR="00DD27C0" w:rsidRPr="0059115C">
        <w:rPr>
          <w:rFonts w:ascii="Times New Roman" w:hAnsi="Times New Roman"/>
          <w:sz w:val="28"/>
          <w:szCs w:val="28"/>
          <w:lang w:val="kk-KZ"/>
        </w:rPr>
        <w:t>тепе-теңдіктің жуықталған дифференциалдық теңдеулері мен пластикалық шартының теңдеулерін бірге шешу әдісімен іске асырылды</w:t>
      </w:r>
      <w:bookmarkEnd w:id="279"/>
      <w:r w:rsidR="000B72C2" w:rsidRPr="0059115C">
        <w:rPr>
          <w:rFonts w:ascii="Times New Roman" w:hAnsi="Times New Roman"/>
          <w:sz w:val="28"/>
          <w:szCs w:val="28"/>
          <w:lang w:val="kk-KZ"/>
        </w:rPr>
        <w:t>.</w:t>
      </w:r>
      <w:r w:rsidR="000B72C2" w:rsidRPr="0059115C">
        <w:rPr>
          <w:rFonts w:ascii="Times New Roman" w:hAnsi="Times New Roman"/>
          <w:iCs/>
          <w:sz w:val="28"/>
          <w:szCs w:val="28"/>
          <w:lang w:val="kk-KZ"/>
        </w:rPr>
        <w:t xml:space="preserve"> Нәтижесінде</w:t>
      </w:r>
      <w:r w:rsidR="00D53E3F" w:rsidRPr="0059115C">
        <w:rPr>
          <w:rFonts w:ascii="Times New Roman" w:hAnsi="Times New Roman"/>
          <w:iCs/>
          <w:sz w:val="28"/>
          <w:szCs w:val="28"/>
          <w:lang w:val="kk-KZ"/>
        </w:rPr>
        <w:t xml:space="preserve"> </w:t>
      </w:r>
      <w:bookmarkStart w:id="280" w:name="_Hlk145262125"/>
      <w:r w:rsidR="003635F4" w:rsidRPr="0059115C">
        <w:rPr>
          <w:rFonts w:ascii="Times New Roman" w:hAnsi="Times New Roman"/>
          <w:iCs/>
          <w:sz w:val="28"/>
          <w:szCs w:val="28"/>
          <w:lang w:val="kk-KZ"/>
        </w:rPr>
        <w:t>металл жартыматрицалардың бүйір арналарына шығатын аймақтан үстіңгі пуансонның  контактілік бетіне дейінгі дайындама диапазоны үшін контактілік кернеулердің таралуын</w:t>
      </w:r>
      <w:r w:rsidR="0009435B" w:rsidRPr="0059115C">
        <w:rPr>
          <w:rFonts w:ascii="Times New Roman" w:hAnsi="Times New Roman"/>
          <w:iCs/>
          <w:sz w:val="28"/>
          <w:szCs w:val="28"/>
          <w:lang w:val="kk-KZ"/>
        </w:rPr>
        <w:t xml:space="preserve">, яғни </w:t>
      </w:r>
      <w:r w:rsidR="00BF3833" w:rsidRPr="0059115C">
        <w:rPr>
          <w:rFonts w:ascii="Times New Roman" w:hAnsi="Times New Roman"/>
          <w:iCs/>
          <w:sz w:val="28"/>
          <w:szCs w:val="28"/>
          <w:lang w:val="kk-KZ"/>
        </w:rPr>
        <w:t xml:space="preserve">контактілік беттегі </w:t>
      </w:r>
      <w:bookmarkStart w:id="281" w:name="_Hlk133393272"/>
      <w:r w:rsidR="00BF3833" w:rsidRPr="0059115C">
        <w:rPr>
          <w:rFonts w:ascii="Times New Roman" w:hAnsi="Times New Roman"/>
          <w:iCs/>
          <w:sz w:val="28"/>
          <w:szCs w:val="28"/>
          <w:lang w:val="kk-KZ"/>
        </w:rPr>
        <w:t>P</w:t>
      </w:r>
      <w:r w:rsidR="00BF3833" w:rsidRPr="0059115C">
        <w:rPr>
          <w:rFonts w:ascii="Times New Roman" w:hAnsi="Times New Roman"/>
          <w:iCs/>
          <w:sz w:val="28"/>
          <w:szCs w:val="28"/>
          <w:vertAlign w:val="subscript"/>
          <w:lang w:val="kk-KZ"/>
        </w:rPr>
        <w:t>x</w:t>
      </w:r>
      <w:bookmarkEnd w:id="281"/>
      <w:r w:rsidR="00BF3833" w:rsidRPr="0059115C">
        <w:rPr>
          <w:rFonts w:ascii="Times New Roman" w:hAnsi="Times New Roman"/>
          <w:iCs/>
          <w:sz w:val="28"/>
          <w:szCs w:val="28"/>
          <w:lang w:val="kk-KZ"/>
        </w:rPr>
        <w:t xml:space="preserve"> қысымын немесе нормаль кернеуді анықтайтын өрнек алынады</w:t>
      </w:r>
      <w:r w:rsidR="0009435B" w:rsidRPr="0059115C">
        <w:rPr>
          <w:rFonts w:ascii="Times New Roman" w:hAnsi="Times New Roman"/>
          <w:iCs/>
          <w:sz w:val="28"/>
          <w:szCs w:val="28"/>
          <w:lang w:val="kk-KZ"/>
        </w:rPr>
        <w:t xml:space="preserve"> </w:t>
      </w:r>
      <w:bookmarkEnd w:id="280"/>
      <w:r w:rsidR="00BF3833" w:rsidRPr="0059115C">
        <w:rPr>
          <w:rFonts w:ascii="Times New Roman" w:hAnsi="Times New Roman"/>
          <w:sz w:val="28"/>
          <w:szCs w:val="28"/>
          <w:lang w:val="kk-KZ"/>
        </w:rPr>
        <w:t>[92]:</w:t>
      </w:r>
    </w:p>
    <w:p w14:paraId="06A36FC8" w14:textId="77777777" w:rsidR="00BF3833" w:rsidRPr="0059115C" w:rsidRDefault="00BF3833" w:rsidP="000B72C2">
      <w:pPr>
        <w:pStyle w:val="a9"/>
        <w:tabs>
          <w:tab w:val="left" w:pos="993"/>
        </w:tabs>
        <w:adjustRightInd w:val="0"/>
        <w:snapToGrid w:val="0"/>
        <w:ind w:firstLine="709"/>
        <w:jc w:val="both"/>
        <w:rPr>
          <w:rFonts w:ascii="Times New Roman" w:hAnsi="Times New Roman"/>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BF3833" w:rsidRPr="0059115C" w14:paraId="1B17C1FE" w14:textId="77777777" w:rsidTr="003D4A6E">
        <w:tc>
          <w:tcPr>
            <w:tcW w:w="8926" w:type="dxa"/>
            <w:vAlign w:val="center"/>
          </w:tcPr>
          <w:p w14:paraId="7949AE93" w14:textId="37110B6A" w:rsidR="00BF3833" w:rsidRPr="0059115C" w:rsidRDefault="00426C3D" w:rsidP="003D4A6E">
            <w:pPr>
              <w:pStyle w:val="a9"/>
              <w:tabs>
                <w:tab w:val="left" w:pos="993"/>
              </w:tabs>
              <w:adjustRightInd w:val="0"/>
              <w:snapToGrid w:val="0"/>
              <w:jc w:val="center"/>
              <w:rPr>
                <w:rFonts w:ascii="Times New Roman" w:eastAsia="Times New Roman" w:hAnsi="Times New Roman"/>
                <w:sz w:val="28"/>
                <w:szCs w:val="28"/>
                <w:lang w:val="kk-KZ"/>
              </w:rPr>
            </w:pPr>
            <m:oMathPara>
              <m:oMath>
                <m:sSub>
                  <m:sSubPr>
                    <m:ctrlPr>
                      <w:rPr>
                        <w:rFonts w:ascii="Cambria Math" w:hAnsi="Cambria Math"/>
                        <w:sz w:val="28"/>
                        <w:szCs w:val="28"/>
                        <w:lang w:val="kk-KZ"/>
                      </w:rPr>
                    </m:ctrlPr>
                  </m:sSubPr>
                  <m:e>
                    <m:r>
                      <m:rPr>
                        <m:sty m:val="p"/>
                      </m:rPr>
                      <w:rPr>
                        <w:rFonts w:ascii="Cambria Math" w:hAnsi="Cambria Math"/>
                        <w:sz w:val="28"/>
                        <w:szCs w:val="28"/>
                        <w:lang w:val="kk-KZ"/>
                      </w:rPr>
                      <m:t>P</m:t>
                    </m:r>
                  </m:e>
                  <m:sub>
                    <m:r>
                      <m:rPr>
                        <m:sty m:val="p"/>
                      </m:rPr>
                      <w:rPr>
                        <w:rFonts w:ascii="Cambria Math" w:hAnsi="Cambria Math"/>
                        <w:sz w:val="28"/>
                        <w:szCs w:val="28"/>
                        <w:lang w:val="kk-KZ"/>
                      </w:rPr>
                      <m:t>x</m:t>
                    </m:r>
                  </m:sub>
                </m:sSub>
                <m:r>
                  <m:rPr>
                    <m:sty m:val="p"/>
                  </m:rPr>
                  <w:rPr>
                    <w:rFonts w:ascii="Cambria Math" w:hAnsi="Cambria Math"/>
                    <w:sz w:val="28"/>
                    <w:szCs w:val="28"/>
                    <w:lang w:val="kk-KZ"/>
                  </w:rPr>
                  <m:t>=-</m:t>
                </m:r>
                <m:f>
                  <m:fPr>
                    <m:ctrlPr>
                      <w:rPr>
                        <w:rFonts w:ascii="Cambria Math" w:hAnsi="Cambria Math"/>
                        <w:sz w:val="28"/>
                        <w:szCs w:val="28"/>
                        <w:lang w:val="kk-KZ"/>
                      </w:rPr>
                    </m:ctrlPr>
                  </m:fPr>
                  <m:num>
                    <w:bookmarkStart w:id="282" w:name="_Hlk133392979"/>
                    <m:sSubSup>
                      <m:sSubSupPr>
                        <m:ctrlPr>
                          <w:rPr>
                            <w:rFonts w:ascii="Cambria Math" w:hAnsi="Cambria Math"/>
                            <w:sz w:val="28"/>
                            <w:szCs w:val="28"/>
                            <w:lang w:val="kk-KZ"/>
                          </w:rPr>
                        </m:ctrlPr>
                      </m:sSubSupPr>
                      <m:e>
                        <m:r>
                          <m:rPr>
                            <m:sty m:val="p"/>
                          </m:rPr>
                          <w:rPr>
                            <w:rFonts w:ascii="Cambria Math" w:hAnsi="Cambria Math"/>
                            <w:sz w:val="28"/>
                            <w:szCs w:val="28"/>
                            <w:lang w:val="kk-KZ"/>
                          </w:rPr>
                          <m:t>σ</m:t>
                        </m:r>
                      </m:e>
                      <m:sub>
                        <m:r>
                          <m:rPr>
                            <m:sty m:val="p"/>
                          </m:rPr>
                          <w:rPr>
                            <w:rFonts w:ascii="Cambria Math" w:hAnsi="Cambria Math"/>
                            <w:sz w:val="28"/>
                            <w:szCs w:val="28"/>
                            <w:lang w:val="kk-KZ"/>
                          </w:rPr>
                          <m:t>s</m:t>
                        </m:r>
                      </m:sub>
                      <m:sup>
                        <m:r>
                          <m:rPr>
                            <m:sty m:val="p"/>
                          </m:rPr>
                          <w:rPr>
                            <w:rFonts w:ascii="Cambria Math" w:hAnsi="Cambria Math"/>
                            <w:sz w:val="28"/>
                            <w:szCs w:val="28"/>
                            <w:lang w:val="kk-KZ"/>
                          </w:rPr>
                          <m:t>*</m:t>
                        </m:r>
                      </m:sup>
                    </m:sSubSup>
                    <w:bookmarkEnd w:id="282"/>
                  </m:num>
                  <m:den>
                    <m:r>
                      <w:rPr>
                        <w:rFonts w:ascii="Cambria Math" w:hAnsi="Cambria Math"/>
                        <w:sz w:val="28"/>
                        <w:szCs w:val="28"/>
                        <w:lang w:val="kk-KZ"/>
                      </w:rPr>
                      <m:t>s</m:t>
                    </m:r>
                  </m:den>
                </m:f>
                <m:d>
                  <m:dPr>
                    <m:begChr m:val="["/>
                    <m:endChr m:val="]"/>
                    <m:ctrlPr>
                      <w:rPr>
                        <w:rFonts w:ascii="Cambria Math" w:hAnsi="Cambria Math"/>
                        <w:i/>
                        <w:sz w:val="28"/>
                        <w:szCs w:val="28"/>
                        <w:lang w:val="kk-KZ"/>
                      </w:rPr>
                    </m:ctrlPr>
                  </m:dPr>
                  <m:e>
                    <m:d>
                      <m:dPr>
                        <m:ctrlPr>
                          <w:rPr>
                            <w:rFonts w:ascii="Cambria Math" w:hAnsi="Cambria Math"/>
                            <w:i/>
                            <w:sz w:val="28"/>
                            <w:szCs w:val="28"/>
                            <w:lang w:val="kk-KZ"/>
                          </w:rPr>
                        </m:ctrlPr>
                      </m:dPr>
                      <m:e>
                        <m:r>
                          <w:rPr>
                            <w:rFonts w:ascii="Cambria Math" w:hAnsi="Cambria Math"/>
                            <w:sz w:val="28"/>
                            <w:szCs w:val="28"/>
                            <w:lang w:val="kk-KZ"/>
                          </w:rPr>
                          <m:t>s+1</m:t>
                        </m:r>
                      </m:e>
                    </m:d>
                    <m:d>
                      <m:dPr>
                        <m:ctrlPr>
                          <w:rPr>
                            <w:rFonts w:ascii="Cambria Math" w:hAnsi="Cambria Math"/>
                            <w:i/>
                            <w:sz w:val="28"/>
                            <w:szCs w:val="28"/>
                            <w:lang w:val="kk-KZ"/>
                          </w:rPr>
                        </m:ctrlPr>
                      </m:dPr>
                      <m:e>
                        <m:sSup>
                          <m:sSupPr>
                            <m:ctrlPr>
                              <w:rPr>
                                <w:rFonts w:ascii="Cambria Math" w:hAnsi="Cambria Math"/>
                                <w:i/>
                                <w:sz w:val="28"/>
                                <w:szCs w:val="28"/>
                                <w:lang w:val="kk-KZ"/>
                              </w:rPr>
                            </m:ctrlPr>
                          </m:sSupPr>
                          <m:e>
                            <m:d>
                              <m:dPr>
                                <m:ctrlPr>
                                  <w:rPr>
                                    <w:rFonts w:ascii="Cambria Math" w:hAnsi="Cambria Math"/>
                                    <w:i/>
                                    <w:sz w:val="28"/>
                                    <w:szCs w:val="28"/>
                                    <w:lang w:val="kk-KZ"/>
                                  </w:rPr>
                                </m:ctrlPr>
                              </m:dPr>
                              <m:e>
                                <m:f>
                                  <m:fPr>
                                    <m:ctrlPr>
                                      <w:rPr>
                                        <w:rFonts w:ascii="Cambria Math" w:hAnsi="Cambria Math"/>
                                        <w:i/>
                                        <w:sz w:val="28"/>
                                        <w:szCs w:val="28"/>
                                        <w:lang w:val="kk-KZ"/>
                                      </w:rPr>
                                    </m:ctrlPr>
                                  </m:fPr>
                                  <m:num>
                                    <m:r>
                                      <w:rPr>
                                        <w:rFonts w:ascii="Cambria Math" w:hAnsi="Cambria Math"/>
                                        <w:sz w:val="28"/>
                                        <w:szCs w:val="28"/>
                                        <w:lang w:val="kk-KZ"/>
                                      </w:rPr>
                                      <m:t>2</m:t>
                                    </m:r>
                                    <m:sSub>
                                      <m:sSubPr>
                                        <m:ctrlPr>
                                          <w:rPr>
                                            <w:rFonts w:ascii="Cambria Math" w:hAnsi="Cambria Math"/>
                                            <w:iCs/>
                                            <w:sz w:val="28"/>
                                            <w:szCs w:val="28"/>
                                            <w:lang w:val="kk-KZ"/>
                                          </w:rPr>
                                        </m:ctrlPr>
                                      </m:sSubPr>
                                      <m:e>
                                        <m:r>
                                          <m:rPr>
                                            <m:sty m:val="p"/>
                                          </m:rPr>
                                          <w:rPr>
                                            <w:rFonts w:ascii="Cambria Math" w:hAnsi="Cambria Math"/>
                                            <w:sz w:val="28"/>
                                            <w:szCs w:val="28"/>
                                            <w:lang w:val="kk-KZ"/>
                                          </w:rPr>
                                          <m:t>l</m:t>
                                        </m:r>
                                      </m:e>
                                      <m:sub>
                                        <m:r>
                                          <m:rPr>
                                            <m:sty m:val="p"/>
                                          </m:rPr>
                                          <w:rPr>
                                            <w:rFonts w:ascii="Cambria Math" w:hAnsi="Cambria Math"/>
                                            <w:sz w:val="28"/>
                                            <w:szCs w:val="28"/>
                                            <w:lang w:val="kk-KZ"/>
                                          </w:rPr>
                                          <m:t>x</m:t>
                                        </m:r>
                                      </m:sub>
                                    </m:sSub>
                                  </m:num>
                                  <m:den>
                                    <m:sSub>
                                      <m:sSubPr>
                                        <m:ctrlPr>
                                          <w:rPr>
                                            <w:rFonts w:ascii="Cambria Math" w:hAnsi="Cambria Math"/>
                                            <w:iCs/>
                                            <w:sz w:val="28"/>
                                            <w:szCs w:val="28"/>
                                            <w:lang w:val="kk-KZ"/>
                                          </w:rPr>
                                        </m:ctrlPr>
                                      </m:sSubPr>
                                      <m:e>
                                        <m:r>
                                          <m:rPr>
                                            <m:sty m:val="p"/>
                                          </m:rPr>
                                          <w:rPr>
                                            <w:rFonts w:ascii="Cambria Math" w:hAnsi="Cambria Math"/>
                                            <w:sz w:val="28"/>
                                            <w:szCs w:val="28"/>
                                            <w:lang w:val="kk-KZ"/>
                                          </w:rPr>
                                          <m:t>l</m:t>
                                        </m:r>
                                      </m:e>
                                      <m:sub>
                                        <m:r>
                                          <m:rPr>
                                            <m:sty m:val="p"/>
                                          </m:rPr>
                                          <w:rPr>
                                            <w:rFonts w:ascii="Cambria Math" w:hAnsi="Cambria Math"/>
                                            <w:sz w:val="28"/>
                                            <w:szCs w:val="28"/>
                                            <w:lang w:val="kk-KZ"/>
                                          </w:rPr>
                                          <m:t>1</m:t>
                                        </m:r>
                                      </m:sub>
                                    </m:sSub>
                                  </m:den>
                                </m:f>
                              </m:e>
                            </m:d>
                          </m:e>
                          <m:sup>
                            <m:r>
                              <w:rPr>
                                <w:rFonts w:ascii="Cambria Math" w:hAnsi="Cambria Math"/>
                                <w:sz w:val="28"/>
                                <w:szCs w:val="28"/>
                                <w:lang w:val="kk-KZ"/>
                              </w:rPr>
                              <m:t>s</m:t>
                            </m:r>
                          </m:sup>
                        </m:sSup>
                      </m:e>
                    </m:d>
                    <m:r>
                      <w:rPr>
                        <w:rFonts w:ascii="Cambria Math" w:hAnsi="Cambria Math"/>
                        <w:sz w:val="28"/>
                        <w:szCs w:val="28"/>
                        <w:lang w:val="kk-KZ"/>
                      </w:rPr>
                      <m:t>-1</m:t>
                    </m:r>
                  </m:e>
                </m:d>
              </m:oMath>
            </m:oMathPara>
          </w:p>
        </w:tc>
        <w:tc>
          <w:tcPr>
            <w:tcW w:w="702" w:type="dxa"/>
            <w:vAlign w:val="center"/>
          </w:tcPr>
          <w:p w14:paraId="1ABB361D" w14:textId="532E9D3E" w:rsidR="00BF3833" w:rsidRPr="0059115C" w:rsidRDefault="00BF3833" w:rsidP="003D4A6E">
            <w:pPr>
              <w:pStyle w:val="a9"/>
              <w:tabs>
                <w:tab w:val="left" w:pos="993"/>
              </w:tabs>
              <w:adjustRightInd w:val="0"/>
              <w:snapToGrid w:val="0"/>
              <w:jc w:val="right"/>
              <w:rPr>
                <w:rFonts w:ascii="Times New Roman" w:hAnsi="Times New Roman"/>
                <w:sz w:val="28"/>
                <w:szCs w:val="28"/>
                <w:lang w:val="kk-KZ"/>
              </w:rPr>
            </w:pPr>
            <w:r w:rsidRPr="0059115C">
              <w:rPr>
                <w:rFonts w:ascii="Times New Roman" w:hAnsi="Times New Roman"/>
                <w:sz w:val="28"/>
                <w:szCs w:val="28"/>
                <w:lang w:val="kk-KZ"/>
              </w:rPr>
              <w:t>(9)</w:t>
            </w:r>
          </w:p>
        </w:tc>
      </w:tr>
    </w:tbl>
    <w:p w14:paraId="7CC1CB27" w14:textId="77777777" w:rsidR="00BF3833" w:rsidRPr="0059115C" w:rsidRDefault="00BF3833" w:rsidP="000B72C2">
      <w:pPr>
        <w:pStyle w:val="a9"/>
        <w:tabs>
          <w:tab w:val="left" w:pos="993"/>
        </w:tabs>
        <w:adjustRightInd w:val="0"/>
        <w:snapToGrid w:val="0"/>
        <w:ind w:firstLine="709"/>
        <w:jc w:val="both"/>
        <w:rPr>
          <w:rFonts w:ascii="Times New Roman" w:hAnsi="Times New Roman"/>
          <w:sz w:val="28"/>
          <w:szCs w:val="28"/>
          <w:lang w:val="kk-KZ"/>
        </w:rPr>
      </w:pPr>
    </w:p>
    <w:p w14:paraId="4B42A4CE" w14:textId="1E3D305A" w:rsidR="00507752" w:rsidRPr="0059115C" w:rsidRDefault="00BF3833" w:rsidP="00BF3833">
      <w:pPr>
        <w:pStyle w:val="a9"/>
        <w:tabs>
          <w:tab w:val="left" w:pos="993"/>
        </w:tabs>
        <w:adjustRightInd w:val="0"/>
        <w:snapToGrid w:val="0"/>
        <w:jc w:val="both"/>
        <w:rPr>
          <w:rFonts w:ascii="Times New Roman" w:hAnsi="Times New Roman"/>
          <w:iCs/>
          <w:sz w:val="28"/>
          <w:szCs w:val="28"/>
          <w:lang w:val="kk-KZ"/>
        </w:rPr>
      </w:pPr>
      <w:r w:rsidRPr="0059115C">
        <w:rPr>
          <w:rFonts w:ascii="Times New Roman" w:hAnsi="Times New Roman"/>
          <w:iCs/>
          <w:sz w:val="28"/>
          <w:szCs w:val="28"/>
          <w:lang w:val="kk-KZ"/>
        </w:rPr>
        <w:t xml:space="preserve">мұндағы </w:t>
      </w:r>
      <m:oMath>
        <m:r>
          <m:rPr>
            <m:sty m:val="p"/>
          </m:rPr>
          <w:rPr>
            <w:rFonts w:ascii="Cambria Math" w:hAnsi="Cambria Math"/>
            <w:sz w:val="28"/>
            <w:szCs w:val="28"/>
            <w:lang w:val="kk-KZ"/>
          </w:rPr>
          <m:t>s=</m:t>
        </m:r>
        <w:bookmarkStart w:id="283" w:name="_Hlk133393700"/>
        <m:r>
          <m:rPr>
            <m:sty m:val="p"/>
          </m:rPr>
          <w:rPr>
            <w:rFonts w:ascii="Cambria Math" w:hAnsi="Cambria Math"/>
            <w:sz w:val="28"/>
            <w:szCs w:val="28"/>
            <w:lang w:val="kk-KZ"/>
          </w:rPr>
          <m:t>2fD/</m:t>
        </m:r>
        <m:sSub>
          <m:sSubPr>
            <m:ctrlPr>
              <w:rPr>
                <w:rFonts w:ascii="Cambria Math" w:hAnsi="Cambria Math"/>
                <w:iCs/>
                <w:sz w:val="28"/>
                <w:szCs w:val="28"/>
                <w:lang w:val="kk-KZ"/>
              </w:rPr>
            </m:ctrlPr>
          </m:sSubPr>
          <m:e>
            <m:r>
              <m:rPr>
                <m:sty m:val="p"/>
              </m:rPr>
              <w:rPr>
                <w:rFonts w:ascii="Cambria Math" w:hAnsi="Cambria Math"/>
                <w:sz w:val="28"/>
                <w:szCs w:val="28"/>
                <w:lang w:val="kk-KZ"/>
              </w:rPr>
              <m:t>l</m:t>
            </m:r>
          </m:e>
          <m:sub>
            <m:r>
              <m:rPr>
                <m:sty m:val="p"/>
              </m:rPr>
              <w:rPr>
                <w:rFonts w:ascii="Cambria Math" w:hAnsi="Cambria Math"/>
                <w:sz w:val="28"/>
                <w:szCs w:val="28"/>
                <w:lang w:val="kk-KZ"/>
              </w:rPr>
              <m:t>1</m:t>
            </m:r>
          </m:sub>
        </m:sSub>
      </m:oMath>
      <w:bookmarkEnd w:id="283"/>
      <w:r w:rsidRPr="0059115C">
        <w:rPr>
          <w:rFonts w:ascii="Times New Roman" w:hAnsi="Times New Roman"/>
          <w:iCs/>
          <w:sz w:val="28"/>
          <w:szCs w:val="28"/>
          <w:lang w:val="kk-KZ"/>
        </w:rPr>
        <w:t>, D – шар диаметрі, l</w:t>
      </w:r>
      <w:r w:rsidRPr="0059115C">
        <w:rPr>
          <w:rFonts w:ascii="Times New Roman" w:hAnsi="Times New Roman"/>
          <w:iCs/>
          <w:sz w:val="28"/>
          <w:szCs w:val="28"/>
          <w:vertAlign w:val="subscript"/>
          <w:lang w:val="kk-KZ"/>
        </w:rPr>
        <w:t>1</w:t>
      </w:r>
      <w:r w:rsidRPr="0059115C">
        <w:rPr>
          <w:rFonts w:ascii="Times New Roman" w:hAnsi="Times New Roman"/>
          <w:iCs/>
          <w:sz w:val="28"/>
          <w:szCs w:val="28"/>
          <w:lang w:val="kk-KZ"/>
        </w:rPr>
        <w:t xml:space="preserve"> – бүйір тесіктің ені, f – үйкеліс коэффициенті, l</w:t>
      </w:r>
      <w:r w:rsidRPr="0059115C">
        <w:rPr>
          <w:rFonts w:ascii="Times New Roman" w:hAnsi="Times New Roman"/>
          <w:iCs/>
          <w:sz w:val="28"/>
          <w:szCs w:val="28"/>
          <w:vertAlign w:val="subscript"/>
          <w:lang w:val="kk-KZ"/>
        </w:rPr>
        <w:t>х</w:t>
      </w:r>
      <w:r w:rsidRPr="0059115C">
        <w:rPr>
          <w:rFonts w:ascii="Times New Roman" w:hAnsi="Times New Roman"/>
          <w:iCs/>
          <w:sz w:val="28"/>
          <w:szCs w:val="28"/>
          <w:lang w:val="kk-KZ"/>
        </w:rPr>
        <w:t xml:space="preserve"> – деформациялау күшін анықтауға арналған схемадағы [92] сәйкес ұзындық. (9) қатынас бойынша </w:t>
      </w:r>
      <w:r w:rsidR="000B72C2" w:rsidRPr="0059115C">
        <w:rPr>
          <w:rFonts w:ascii="Times New Roman" w:hAnsi="Times New Roman"/>
          <w:iCs/>
          <w:sz w:val="28"/>
          <w:szCs w:val="28"/>
          <w:lang w:val="kk-KZ"/>
        </w:rPr>
        <w:t>АД31 маркалы алюминий үшін қысым</w:t>
      </w:r>
      <w:r w:rsidR="003E7B5A" w:rsidRPr="0059115C">
        <w:rPr>
          <w:rFonts w:ascii="Times New Roman" w:hAnsi="Times New Roman"/>
          <w:iCs/>
          <w:sz w:val="28"/>
          <w:szCs w:val="28"/>
          <w:lang w:val="kk-KZ"/>
        </w:rPr>
        <w:t xml:space="preserve"> </w:t>
      </w:r>
      <w:bookmarkStart w:id="284" w:name="_Hlk133395549"/>
      <w:r w:rsidR="003E7B5A" w:rsidRPr="0059115C">
        <w:rPr>
          <w:rFonts w:ascii="Times New Roman" w:hAnsi="Times New Roman"/>
          <w:iCs/>
          <w:sz w:val="28"/>
          <w:szCs w:val="28"/>
          <w:lang w:val="kk-KZ"/>
        </w:rPr>
        <w:t>P</w:t>
      </w:r>
      <w:r w:rsidR="003E7B5A" w:rsidRPr="0059115C">
        <w:rPr>
          <w:rFonts w:ascii="Times New Roman" w:hAnsi="Times New Roman"/>
          <w:iCs/>
          <w:sz w:val="28"/>
          <w:szCs w:val="28"/>
          <w:vertAlign w:val="subscript"/>
          <w:lang w:val="kk-KZ"/>
        </w:rPr>
        <w:t>т</w:t>
      </w:r>
      <w:r w:rsidR="003E7B5A" w:rsidRPr="0059115C">
        <w:rPr>
          <w:rFonts w:ascii="Times New Roman" w:hAnsi="Times New Roman"/>
          <w:iCs/>
          <w:sz w:val="28"/>
          <w:szCs w:val="28"/>
          <w:lang w:val="kk-KZ"/>
        </w:rPr>
        <w:t xml:space="preserve"> = 355·0,785·25</w:t>
      </w:r>
      <w:r w:rsidR="003E7B5A" w:rsidRPr="0059115C">
        <w:rPr>
          <w:rFonts w:ascii="Times New Roman" w:hAnsi="Times New Roman"/>
          <w:iCs/>
          <w:sz w:val="28"/>
          <w:szCs w:val="28"/>
          <w:vertAlign w:val="superscript"/>
          <w:lang w:val="kk-KZ"/>
        </w:rPr>
        <w:t>2</w:t>
      </w:r>
      <w:r w:rsidR="003E7B5A" w:rsidRPr="0059115C">
        <w:rPr>
          <w:rFonts w:ascii="Times New Roman" w:hAnsi="Times New Roman"/>
          <w:iCs/>
          <w:sz w:val="28"/>
          <w:szCs w:val="28"/>
          <w:lang w:val="kk-KZ"/>
        </w:rPr>
        <w:t xml:space="preserve"> = 174171,875 Н</w:t>
      </w:r>
      <w:bookmarkEnd w:id="284"/>
      <w:r w:rsidR="000B72C2" w:rsidRPr="0059115C">
        <w:rPr>
          <w:rFonts w:ascii="Times New Roman" w:hAnsi="Times New Roman"/>
          <w:iCs/>
          <w:sz w:val="28"/>
          <w:szCs w:val="28"/>
          <w:lang w:val="kk-KZ"/>
        </w:rPr>
        <w:t xml:space="preserve"> болатындығы анықталды</w:t>
      </w:r>
      <w:r w:rsidR="00E14066" w:rsidRPr="0059115C">
        <w:rPr>
          <w:rFonts w:ascii="Times New Roman" w:hAnsi="Times New Roman"/>
          <w:iCs/>
          <w:sz w:val="28"/>
          <w:szCs w:val="28"/>
          <w:lang w:val="kk-KZ"/>
        </w:rPr>
        <w:t xml:space="preserve"> [92]</w:t>
      </w:r>
      <w:r w:rsidR="003E7B5A" w:rsidRPr="0059115C">
        <w:rPr>
          <w:rFonts w:ascii="Times New Roman" w:hAnsi="Times New Roman"/>
          <w:iCs/>
          <w:sz w:val="28"/>
          <w:szCs w:val="28"/>
          <w:lang w:val="kk-KZ"/>
        </w:rPr>
        <w:t xml:space="preserve">. Шыққан мәннің дұрыстығын тексеру үшін шекті элементтер әдісімен DEFORM-3D пакетінде компьютерлік модельдеу орындалды. Нәтижесінде </w:t>
      </w:r>
      <w:r w:rsidR="008A3E6F" w:rsidRPr="0059115C">
        <w:rPr>
          <w:rFonts w:ascii="Times New Roman" w:hAnsi="Times New Roman"/>
          <w:iCs/>
          <w:sz w:val="28"/>
          <w:szCs w:val="28"/>
          <w:lang w:val="kk-KZ"/>
        </w:rPr>
        <w:t xml:space="preserve">Y осі бойынша </w:t>
      </w:r>
      <w:bookmarkStart w:id="285" w:name="_Hlk133395344"/>
      <w:r w:rsidR="008A3E6F" w:rsidRPr="0059115C">
        <w:rPr>
          <w:rFonts w:ascii="Times New Roman" w:hAnsi="Times New Roman"/>
          <w:iCs/>
          <w:sz w:val="28"/>
          <w:szCs w:val="28"/>
          <w:lang w:val="kk-KZ"/>
        </w:rPr>
        <w:t xml:space="preserve">деформациялау күшінің уақыт бойынша (пуансон жүрісіне сай) өзгеріс графигі </w:t>
      </w:r>
      <w:bookmarkEnd w:id="285"/>
      <w:r w:rsidR="008A3E6F" w:rsidRPr="0059115C">
        <w:rPr>
          <w:rFonts w:ascii="Times New Roman" w:hAnsi="Times New Roman"/>
          <w:iCs/>
          <w:sz w:val="28"/>
          <w:szCs w:val="28"/>
          <w:lang w:val="kk-KZ"/>
        </w:rPr>
        <w:t>алынды</w:t>
      </w:r>
      <w:r w:rsidR="000B72C2" w:rsidRPr="0059115C">
        <w:rPr>
          <w:rFonts w:ascii="Times New Roman" w:hAnsi="Times New Roman"/>
          <w:iCs/>
          <w:sz w:val="28"/>
          <w:szCs w:val="28"/>
          <w:lang w:val="kk-KZ"/>
        </w:rPr>
        <w:t xml:space="preserve"> [92]</w:t>
      </w:r>
      <w:r w:rsidR="008A3E6F" w:rsidRPr="0059115C">
        <w:rPr>
          <w:rFonts w:ascii="Times New Roman" w:hAnsi="Times New Roman"/>
          <w:iCs/>
          <w:sz w:val="28"/>
          <w:szCs w:val="28"/>
          <w:lang w:val="kk-KZ"/>
        </w:rPr>
        <w:t>.</w:t>
      </w:r>
      <w:r w:rsidR="000B72C2" w:rsidRPr="0059115C">
        <w:rPr>
          <w:rFonts w:ascii="Times New Roman" w:hAnsi="Times New Roman"/>
          <w:iCs/>
          <w:sz w:val="28"/>
          <w:szCs w:val="28"/>
          <w:lang w:val="kk-KZ"/>
        </w:rPr>
        <w:t xml:space="preserve"> </w:t>
      </w:r>
      <w:r w:rsidR="008A3E6F" w:rsidRPr="0059115C">
        <w:rPr>
          <w:rFonts w:ascii="Times New Roman" w:hAnsi="Times New Roman"/>
          <w:iCs/>
          <w:sz w:val="28"/>
          <w:szCs w:val="28"/>
          <w:lang w:val="kk-KZ"/>
        </w:rPr>
        <w:t>Графиктен шамамен 43,2 сек уақыт</w:t>
      </w:r>
      <w:r w:rsidR="00BB212B" w:rsidRPr="0059115C">
        <w:rPr>
          <w:rFonts w:ascii="Times New Roman" w:hAnsi="Times New Roman"/>
          <w:iCs/>
          <w:sz w:val="28"/>
          <w:szCs w:val="28"/>
          <w:lang w:val="kk-KZ"/>
        </w:rPr>
        <w:t xml:space="preserve"> мезетіндегі</w:t>
      </w:r>
      <w:r w:rsidR="008A3E6F" w:rsidRPr="0059115C">
        <w:rPr>
          <w:rFonts w:ascii="Times New Roman" w:hAnsi="Times New Roman"/>
          <w:iCs/>
          <w:sz w:val="28"/>
          <w:szCs w:val="28"/>
          <w:lang w:val="kk-KZ"/>
        </w:rPr>
        <w:t xml:space="preserve"> </w:t>
      </w:r>
      <w:r w:rsidR="00BB212B" w:rsidRPr="0059115C">
        <w:rPr>
          <w:rFonts w:ascii="Times New Roman" w:hAnsi="Times New Roman"/>
          <w:iCs/>
          <w:sz w:val="28"/>
          <w:szCs w:val="28"/>
          <w:lang w:val="kk-KZ"/>
        </w:rPr>
        <w:t xml:space="preserve">үстіңгі </w:t>
      </w:r>
      <w:r w:rsidR="008A3E6F" w:rsidRPr="0059115C">
        <w:rPr>
          <w:rFonts w:ascii="Times New Roman" w:hAnsi="Times New Roman"/>
          <w:iCs/>
          <w:sz w:val="28"/>
          <w:szCs w:val="28"/>
          <w:lang w:val="kk-KZ"/>
        </w:rPr>
        <w:t>пуансон жүрісінде деформациялау күші 171000 Н болатын максимал мәнге ие болатыны байқалады. Бұл мән есептік P</w:t>
      </w:r>
      <w:r w:rsidR="008A3E6F" w:rsidRPr="0059115C">
        <w:rPr>
          <w:rFonts w:ascii="Times New Roman" w:hAnsi="Times New Roman"/>
          <w:iCs/>
          <w:sz w:val="28"/>
          <w:szCs w:val="28"/>
          <w:vertAlign w:val="subscript"/>
          <w:lang w:val="kk-KZ"/>
        </w:rPr>
        <w:t>т</w:t>
      </w:r>
      <w:r w:rsidR="008A3E6F" w:rsidRPr="0059115C">
        <w:rPr>
          <w:rFonts w:ascii="Times New Roman" w:hAnsi="Times New Roman"/>
          <w:iCs/>
          <w:sz w:val="28"/>
          <w:szCs w:val="28"/>
          <w:lang w:val="kk-KZ"/>
        </w:rPr>
        <w:t xml:space="preserve"> = 174171,875 Н мәніне шамалас</w:t>
      </w:r>
      <w:r w:rsidR="00EC3AA4" w:rsidRPr="0059115C">
        <w:rPr>
          <w:rFonts w:ascii="Times New Roman" w:hAnsi="Times New Roman"/>
          <w:iCs/>
          <w:sz w:val="28"/>
          <w:szCs w:val="28"/>
          <w:lang w:val="kk-KZ"/>
        </w:rPr>
        <w:t>, яғни екі әдістің салыстырмалы зерттеуі дұрыс іске асырылған</w:t>
      </w:r>
      <w:r w:rsidR="008A3E6F" w:rsidRPr="0059115C">
        <w:rPr>
          <w:rFonts w:ascii="Times New Roman" w:hAnsi="Times New Roman"/>
          <w:iCs/>
          <w:sz w:val="28"/>
          <w:szCs w:val="28"/>
          <w:lang w:val="kk-KZ"/>
        </w:rPr>
        <w:t>.</w:t>
      </w:r>
      <w:r w:rsidR="00EC3AA4" w:rsidRPr="0059115C">
        <w:rPr>
          <w:rFonts w:ascii="Times New Roman" w:hAnsi="Times New Roman"/>
          <w:iCs/>
          <w:sz w:val="28"/>
          <w:szCs w:val="28"/>
          <w:lang w:val="kk-KZ"/>
        </w:rPr>
        <w:t xml:space="preserve"> Осылайша, анықталған күш арқылы деформациялаушы құрылғыны жобалауды, атап айтқанда бірінші кезекте басты жүктемені қабылдайтын пуансон материалын, сондай-ақ басқа құрамдас элементтердің материалын, конструктивтік өлшемдерін таңдауды ойдағыдай жүзеге асыруға және тәжірибелік зерттеулерге көшуге болады.</w:t>
      </w:r>
      <w:r w:rsidR="008A3E6F" w:rsidRPr="0059115C">
        <w:rPr>
          <w:rFonts w:ascii="Times New Roman" w:hAnsi="Times New Roman"/>
          <w:iCs/>
          <w:sz w:val="28"/>
          <w:szCs w:val="28"/>
          <w:lang w:val="kk-KZ"/>
        </w:rPr>
        <w:t xml:space="preserve"> </w:t>
      </w:r>
    </w:p>
    <w:p w14:paraId="43B020E5" w14:textId="21D8A532" w:rsidR="008A3E6F" w:rsidRPr="0059115C" w:rsidRDefault="00BB212B" w:rsidP="0039461D">
      <w:pPr>
        <w:pStyle w:val="a9"/>
        <w:tabs>
          <w:tab w:val="left" w:pos="993"/>
        </w:tabs>
        <w:adjustRightInd w:val="0"/>
        <w:snapToGrid w:val="0"/>
        <w:ind w:firstLine="709"/>
        <w:jc w:val="both"/>
        <w:rPr>
          <w:rFonts w:ascii="Times New Roman" w:hAnsi="Times New Roman"/>
          <w:iCs/>
          <w:sz w:val="28"/>
          <w:szCs w:val="28"/>
          <w:lang w:val="kk-KZ"/>
        </w:rPr>
      </w:pPr>
      <w:r w:rsidRPr="0059115C">
        <w:rPr>
          <w:rFonts w:ascii="Times New Roman" w:hAnsi="Times New Roman"/>
          <w:iCs/>
          <w:sz w:val="28"/>
          <w:szCs w:val="28"/>
          <w:lang w:val="kk-KZ"/>
        </w:rPr>
        <w:t xml:space="preserve">Шарларды деформациялау үшін </w:t>
      </w:r>
      <w:r w:rsidR="0039461D" w:rsidRPr="0059115C">
        <w:rPr>
          <w:rFonts w:ascii="Times New Roman" w:hAnsi="Times New Roman"/>
          <w:iCs/>
          <w:sz w:val="28"/>
          <w:szCs w:val="28"/>
          <w:lang w:val="kk-KZ"/>
        </w:rPr>
        <w:t xml:space="preserve">пуансонды </w:t>
      </w:r>
      <w:r w:rsidRPr="0059115C">
        <w:rPr>
          <w:rFonts w:ascii="Times New Roman" w:hAnsi="Times New Roman"/>
          <w:iCs/>
          <w:sz w:val="28"/>
          <w:szCs w:val="28"/>
          <w:lang w:val="kk-KZ"/>
        </w:rPr>
        <w:t>жабық матрица</w:t>
      </w:r>
      <w:r w:rsidR="0039461D" w:rsidRPr="0059115C">
        <w:rPr>
          <w:rFonts w:ascii="Times New Roman" w:hAnsi="Times New Roman"/>
          <w:iCs/>
          <w:sz w:val="28"/>
          <w:szCs w:val="28"/>
          <w:lang w:val="kk-KZ"/>
        </w:rPr>
        <w:t xml:space="preserve"> [</w:t>
      </w:r>
      <w:r w:rsidR="00507752" w:rsidRPr="0059115C">
        <w:rPr>
          <w:rFonts w:ascii="Times New Roman" w:hAnsi="Times New Roman"/>
          <w:iCs/>
          <w:sz w:val="28"/>
          <w:szCs w:val="28"/>
          <w:lang w:val="kk-KZ"/>
        </w:rPr>
        <w:t>92–94</w:t>
      </w:r>
      <w:r w:rsidR="0039461D" w:rsidRPr="0059115C">
        <w:rPr>
          <w:rFonts w:ascii="Times New Roman" w:hAnsi="Times New Roman"/>
          <w:iCs/>
          <w:sz w:val="28"/>
          <w:szCs w:val="28"/>
          <w:lang w:val="kk-KZ"/>
        </w:rPr>
        <w:t xml:space="preserve">] </w:t>
      </w:r>
      <w:r w:rsidR="00507752" w:rsidRPr="0059115C">
        <w:rPr>
          <w:rFonts w:ascii="Times New Roman" w:hAnsi="Times New Roman"/>
          <w:iCs/>
          <w:sz w:val="28"/>
          <w:szCs w:val="28"/>
          <w:lang w:val="kk-KZ"/>
        </w:rPr>
        <w:t xml:space="preserve">жарияланымдармен қоса </w:t>
      </w:r>
      <w:r w:rsidR="00660EA1" w:rsidRPr="0059115C">
        <w:rPr>
          <w:rFonts w:ascii="Times New Roman" w:hAnsi="Times New Roman"/>
          <w:iCs/>
          <w:sz w:val="28"/>
          <w:szCs w:val="28"/>
          <w:lang w:val="kk-KZ"/>
        </w:rPr>
        <w:t xml:space="preserve">Қазақстан Республикасының </w:t>
      </w:r>
      <w:r w:rsidR="00FC6199" w:rsidRPr="0059115C">
        <w:rPr>
          <w:rFonts w:ascii="Times New Roman" w:hAnsi="Times New Roman"/>
          <w:iCs/>
          <w:sz w:val="28"/>
          <w:szCs w:val="28"/>
          <w:lang w:val="kk-KZ"/>
        </w:rPr>
        <w:t xml:space="preserve">пайдалы модельге </w:t>
      </w:r>
      <w:r w:rsidR="00507752" w:rsidRPr="0059115C">
        <w:rPr>
          <w:rFonts w:ascii="Times New Roman" w:hAnsi="Times New Roman"/>
          <w:iCs/>
          <w:sz w:val="28"/>
          <w:szCs w:val="28"/>
          <w:lang w:val="kk-KZ"/>
        </w:rPr>
        <w:t>патент</w:t>
      </w:r>
      <w:r w:rsidR="00660EA1" w:rsidRPr="0059115C">
        <w:rPr>
          <w:rFonts w:ascii="Times New Roman" w:hAnsi="Times New Roman"/>
          <w:iCs/>
          <w:sz w:val="28"/>
          <w:szCs w:val="28"/>
          <w:lang w:val="kk-KZ"/>
        </w:rPr>
        <w:t xml:space="preserve">імен (Қосымша А) </w:t>
      </w:r>
      <w:r w:rsidR="0039461D" w:rsidRPr="0059115C">
        <w:rPr>
          <w:rFonts w:ascii="Times New Roman" w:hAnsi="Times New Roman"/>
          <w:iCs/>
          <w:sz w:val="28"/>
          <w:szCs w:val="28"/>
          <w:lang w:val="kk-KZ"/>
        </w:rPr>
        <w:t>қорғал</w:t>
      </w:r>
      <w:r w:rsidR="00660EA1" w:rsidRPr="0059115C">
        <w:rPr>
          <w:rFonts w:ascii="Times New Roman" w:hAnsi="Times New Roman"/>
          <w:iCs/>
          <w:sz w:val="28"/>
          <w:szCs w:val="28"/>
          <w:lang w:val="kk-KZ"/>
        </w:rPr>
        <w:t>ды</w:t>
      </w:r>
      <w:r w:rsidR="0039461D" w:rsidRPr="0059115C">
        <w:rPr>
          <w:rFonts w:ascii="Times New Roman" w:hAnsi="Times New Roman"/>
          <w:iCs/>
          <w:sz w:val="28"/>
          <w:szCs w:val="28"/>
          <w:lang w:val="kk-KZ"/>
        </w:rPr>
        <w:t>.</w:t>
      </w:r>
    </w:p>
    <w:p w14:paraId="3AF1F3AC" w14:textId="77777777" w:rsidR="00BB212B" w:rsidRPr="0059115C" w:rsidRDefault="00BB212B" w:rsidP="00BF45BE">
      <w:pPr>
        <w:pStyle w:val="a9"/>
        <w:tabs>
          <w:tab w:val="left" w:pos="993"/>
        </w:tabs>
        <w:adjustRightInd w:val="0"/>
        <w:snapToGrid w:val="0"/>
        <w:ind w:firstLine="709"/>
        <w:rPr>
          <w:rFonts w:ascii="Times New Roman" w:hAnsi="Times New Roman"/>
          <w:iCs/>
          <w:sz w:val="28"/>
          <w:szCs w:val="28"/>
          <w:lang w:val="kk-KZ"/>
        </w:rPr>
      </w:pPr>
    </w:p>
    <w:p w14:paraId="5BD9FED5" w14:textId="19D268B6" w:rsidR="00BB212B" w:rsidRPr="0059115C" w:rsidRDefault="00BB212B" w:rsidP="00507752">
      <w:pPr>
        <w:pStyle w:val="a9"/>
        <w:tabs>
          <w:tab w:val="left" w:pos="993"/>
        </w:tabs>
        <w:adjustRightInd w:val="0"/>
        <w:snapToGrid w:val="0"/>
        <w:ind w:firstLine="709"/>
        <w:jc w:val="both"/>
        <w:rPr>
          <w:rFonts w:ascii="Times New Roman" w:hAnsi="Times New Roman"/>
          <w:b/>
          <w:bCs/>
          <w:sz w:val="28"/>
          <w:szCs w:val="28"/>
          <w:lang w:val="kk-KZ"/>
        </w:rPr>
      </w:pPr>
      <w:bookmarkStart w:id="286" w:name="_Hlk133460023"/>
      <w:r w:rsidRPr="0059115C">
        <w:rPr>
          <w:rFonts w:ascii="Times New Roman" w:hAnsi="Times New Roman"/>
          <w:b/>
          <w:bCs/>
          <w:sz w:val="28"/>
          <w:szCs w:val="28"/>
          <w:lang w:val="kk-KZ"/>
        </w:rPr>
        <w:t>2.</w:t>
      </w:r>
      <w:r w:rsidR="000B72C2" w:rsidRPr="0059115C">
        <w:rPr>
          <w:rFonts w:ascii="Times New Roman" w:hAnsi="Times New Roman"/>
          <w:b/>
          <w:bCs/>
          <w:sz w:val="28"/>
          <w:szCs w:val="28"/>
          <w:lang w:val="kk-KZ"/>
        </w:rPr>
        <w:t>3</w:t>
      </w:r>
      <w:r w:rsidRPr="0059115C">
        <w:rPr>
          <w:rFonts w:ascii="Times New Roman" w:hAnsi="Times New Roman"/>
          <w:b/>
          <w:bCs/>
          <w:sz w:val="28"/>
          <w:szCs w:val="28"/>
          <w:lang w:val="kk-KZ"/>
        </w:rPr>
        <w:t xml:space="preserve"> </w:t>
      </w:r>
      <w:bookmarkEnd w:id="286"/>
      <w:r w:rsidR="009B3878" w:rsidRPr="0059115C">
        <w:rPr>
          <w:rFonts w:ascii="Times New Roman" w:hAnsi="Times New Roman"/>
          <w:b/>
          <w:bCs/>
          <w:sz w:val="28"/>
          <w:szCs w:val="28"/>
          <w:lang w:val="kk-KZ"/>
        </w:rPr>
        <w:t xml:space="preserve">Қарапайым ығысу </w:t>
      </w:r>
      <w:r w:rsidR="00724793" w:rsidRPr="0059115C">
        <w:rPr>
          <w:rFonts w:ascii="Times New Roman" w:hAnsi="Times New Roman"/>
          <w:b/>
          <w:bCs/>
          <w:sz w:val="28"/>
          <w:szCs w:val="28"/>
          <w:lang w:val="kk-KZ"/>
        </w:rPr>
        <w:t>мен сығымдау</w:t>
      </w:r>
      <w:r w:rsidR="000B72C2" w:rsidRPr="0059115C">
        <w:rPr>
          <w:rFonts w:ascii="Times New Roman" w:hAnsi="Times New Roman"/>
          <w:b/>
          <w:bCs/>
          <w:sz w:val="28"/>
          <w:szCs w:val="28"/>
          <w:lang w:val="kk-KZ"/>
        </w:rPr>
        <w:t xml:space="preserve">ды тіркестіретін </w:t>
      </w:r>
      <w:r w:rsidR="009B3878" w:rsidRPr="0059115C">
        <w:rPr>
          <w:rFonts w:ascii="Times New Roman" w:hAnsi="Times New Roman"/>
          <w:b/>
          <w:bCs/>
          <w:sz w:val="28"/>
          <w:szCs w:val="28"/>
          <w:lang w:val="kk-KZ"/>
        </w:rPr>
        <w:t>тәсілдер</w:t>
      </w:r>
      <w:r w:rsidRPr="0059115C">
        <w:rPr>
          <w:rFonts w:ascii="Times New Roman" w:hAnsi="Times New Roman"/>
          <w:b/>
          <w:bCs/>
          <w:sz w:val="28"/>
          <w:szCs w:val="28"/>
          <w:lang w:val="kk-KZ"/>
        </w:rPr>
        <w:t xml:space="preserve"> және о</w:t>
      </w:r>
      <w:r w:rsidR="009B3878" w:rsidRPr="0059115C">
        <w:rPr>
          <w:rFonts w:ascii="Times New Roman" w:hAnsi="Times New Roman"/>
          <w:b/>
          <w:bCs/>
          <w:sz w:val="28"/>
          <w:szCs w:val="28"/>
          <w:lang w:val="kk-KZ"/>
        </w:rPr>
        <w:t>ларды</w:t>
      </w:r>
      <w:r w:rsidR="00307136" w:rsidRPr="0059115C">
        <w:rPr>
          <w:rFonts w:ascii="Times New Roman" w:hAnsi="Times New Roman"/>
          <w:b/>
          <w:bCs/>
          <w:sz w:val="28"/>
          <w:szCs w:val="28"/>
          <w:lang w:val="kk-KZ"/>
        </w:rPr>
        <w:t xml:space="preserve"> ғылыми-теориялық негіздеу</w:t>
      </w:r>
    </w:p>
    <w:p w14:paraId="58CC5E50" w14:textId="77777777" w:rsidR="000B72C2" w:rsidRPr="0059115C" w:rsidRDefault="000B72C2" w:rsidP="00507752">
      <w:pPr>
        <w:pStyle w:val="a9"/>
        <w:tabs>
          <w:tab w:val="left" w:pos="993"/>
        </w:tabs>
        <w:adjustRightInd w:val="0"/>
        <w:snapToGrid w:val="0"/>
        <w:ind w:firstLine="709"/>
        <w:jc w:val="both"/>
        <w:rPr>
          <w:rFonts w:ascii="Times New Roman" w:hAnsi="Times New Roman"/>
          <w:sz w:val="28"/>
          <w:szCs w:val="28"/>
          <w:lang w:val="kk-KZ"/>
        </w:rPr>
      </w:pPr>
    </w:p>
    <w:p w14:paraId="5EBB1CC1" w14:textId="31947AE7" w:rsidR="000B72C2" w:rsidRPr="0059115C" w:rsidRDefault="000B72C2" w:rsidP="00507752">
      <w:pPr>
        <w:pStyle w:val="a9"/>
        <w:tabs>
          <w:tab w:val="left" w:pos="993"/>
        </w:tabs>
        <w:adjustRightInd w:val="0"/>
        <w:snapToGrid w:val="0"/>
        <w:ind w:firstLine="709"/>
        <w:jc w:val="both"/>
        <w:rPr>
          <w:rFonts w:ascii="Times New Roman" w:hAnsi="Times New Roman"/>
          <w:b/>
          <w:bCs/>
          <w:sz w:val="28"/>
          <w:szCs w:val="28"/>
          <w:lang w:val="kk-KZ"/>
        </w:rPr>
      </w:pPr>
      <w:bookmarkStart w:id="287" w:name="_Hlk145730565"/>
      <w:r w:rsidRPr="0059115C">
        <w:rPr>
          <w:rFonts w:ascii="Times New Roman" w:hAnsi="Times New Roman"/>
          <w:b/>
          <w:bCs/>
          <w:sz w:val="28"/>
          <w:szCs w:val="28"/>
          <w:lang w:val="kk-KZ"/>
        </w:rPr>
        <w:t>2.3.1 Ығыстыра отырғызу тәсілін ғылыми-теориялық негіздеу</w:t>
      </w:r>
    </w:p>
    <w:bookmarkEnd w:id="287"/>
    <w:p w14:paraId="11E908EF" w14:textId="334AFC3A" w:rsidR="00BB212B" w:rsidRPr="0059115C" w:rsidRDefault="00A04D73" w:rsidP="00507752">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ҚПД үрдістерін</w:t>
      </w:r>
      <w:r w:rsidR="00F003FB" w:rsidRPr="0059115C">
        <w:rPr>
          <w:rFonts w:ascii="Times New Roman" w:hAnsi="Times New Roman"/>
          <w:sz w:val="28"/>
          <w:szCs w:val="28"/>
          <w:lang w:val="kk-KZ"/>
        </w:rPr>
        <w:t xml:space="preserve">дегі </w:t>
      </w:r>
      <w:r w:rsidRPr="0059115C">
        <w:rPr>
          <w:rFonts w:ascii="Times New Roman" w:hAnsi="Times New Roman"/>
          <w:sz w:val="28"/>
          <w:szCs w:val="28"/>
          <w:lang w:val="kk-KZ"/>
        </w:rPr>
        <w:t>қарапайым ығысу</w:t>
      </w:r>
      <w:r w:rsidR="00BA2939" w:rsidRPr="0059115C">
        <w:rPr>
          <w:rFonts w:ascii="Times New Roman" w:hAnsi="Times New Roman"/>
          <w:sz w:val="28"/>
          <w:szCs w:val="28"/>
          <w:lang w:val="kk-KZ"/>
        </w:rPr>
        <w:t xml:space="preserve"> схемасы өңделетін материал үшін</w:t>
      </w:r>
      <w:r w:rsidRPr="0059115C">
        <w:rPr>
          <w:rFonts w:ascii="Times New Roman" w:hAnsi="Times New Roman"/>
          <w:sz w:val="28"/>
          <w:szCs w:val="28"/>
          <w:lang w:val="kk-KZ"/>
        </w:rPr>
        <w:t xml:space="preserve"> неғұрлым оңтайлы деформация режимі</w:t>
      </w:r>
      <w:r w:rsidR="00BA2939" w:rsidRPr="0059115C">
        <w:rPr>
          <w:rFonts w:ascii="Times New Roman" w:hAnsi="Times New Roman"/>
          <w:sz w:val="28"/>
          <w:szCs w:val="28"/>
          <w:lang w:val="kk-KZ"/>
        </w:rPr>
        <w:t xml:space="preserve"> екендігі бірінші бөлімде </w:t>
      </w:r>
      <w:r w:rsidR="00F003FB" w:rsidRPr="0059115C">
        <w:rPr>
          <w:rFonts w:ascii="Times New Roman" w:hAnsi="Times New Roman"/>
          <w:sz w:val="28"/>
          <w:szCs w:val="28"/>
          <w:lang w:val="kk-KZ"/>
        </w:rPr>
        <w:t>тұжырымдалды</w:t>
      </w:r>
      <w:r w:rsidR="00BA2939" w:rsidRPr="0059115C">
        <w:rPr>
          <w:rFonts w:ascii="Times New Roman" w:hAnsi="Times New Roman"/>
          <w:sz w:val="28"/>
          <w:szCs w:val="28"/>
          <w:lang w:val="kk-KZ"/>
        </w:rPr>
        <w:t xml:space="preserve"> </w:t>
      </w:r>
      <w:r w:rsidR="00BA2939" w:rsidRPr="0059115C">
        <w:rPr>
          <w:rFonts w:ascii="Times New Roman" w:hAnsi="Times New Roman"/>
          <w:sz w:val="28"/>
          <w:szCs w:val="28"/>
          <w:lang w:val="kk-KZ"/>
        </w:rPr>
        <w:lastRenderedPageBreak/>
        <w:t xml:space="preserve">және бұл тұжырым В. Сегалдың </w:t>
      </w:r>
      <w:bookmarkStart w:id="288" w:name="_Hlk133460845"/>
      <w:r w:rsidR="00BA2939" w:rsidRPr="0059115C">
        <w:rPr>
          <w:rFonts w:ascii="Times New Roman" w:hAnsi="Times New Roman"/>
          <w:sz w:val="28"/>
          <w:szCs w:val="28"/>
          <w:lang w:val="kk-KZ"/>
        </w:rPr>
        <w:t xml:space="preserve">[3, 34] </w:t>
      </w:r>
      <w:bookmarkEnd w:id="288"/>
      <w:r w:rsidR="00BA2939" w:rsidRPr="0059115C">
        <w:rPr>
          <w:rFonts w:ascii="Times New Roman" w:hAnsi="Times New Roman"/>
          <w:sz w:val="28"/>
          <w:szCs w:val="28"/>
          <w:lang w:val="kk-KZ"/>
        </w:rPr>
        <w:t>жұмыстарында жақсы негізделген. Сондықтан, өлшемдері үлкен дайындамаларды өндірістік жағдайда өңдеуге мүмкіндік беретін үрдістерге қарапайым ығысуды қолдану мәселесі қазіргі заманғы металл инженериясы үшін өзекті мәселе екендігі сөзсіз. Әсіресе, еркін соғу және илемдеу секілді көпсериялы өндіріс үшін неғұрлым тиімді үрдістерге қарапайым ығысуды қолдану мүмкінділігі қызығушылық тудырып отыр. Бұл салад</w:t>
      </w:r>
      <w:r w:rsidR="00493897" w:rsidRPr="0059115C">
        <w:rPr>
          <w:rFonts w:ascii="Times New Roman" w:hAnsi="Times New Roman"/>
          <w:sz w:val="28"/>
          <w:szCs w:val="28"/>
          <w:lang w:val="kk-KZ"/>
        </w:rPr>
        <w:t>а</w:t>
      </w:r>
      <w:r w:rsidR="00BA2939" w:rsidRPr="0059115C">
        <w:rPr>
          <w:rFonts w:ascii="Times New Roman" w:hAnsi="Times New Roman"/>
          <w:sz w:val="28"/>
          <w:szCs w:val="28"/>
          <w:lang w:val="kk-KZ"/>
        </w:rPr>
        <w:t xml:space="preserve">ғы </w:t>
      </w:r>
      <w:r w:rsidR="00493897" w:rsidRPr="0059115C">
        <w:rPr>
          <w:rFonts w:ascii="Times New Roman" w:hAnsi="Times New Roman"/>
          <w:sz w:val="28"/>
          <w:szCs w:val="28"/>
          <w:lang w:val="kk-KZ"/>
        </w:rPr>
        <w:t xml:space="preserve">отандық </w:t>
      </w:r>
      <w:r w:rsidR="00BA2939" w:rsidRPr="0059115C">
        <w:rPr>
          <w:rFonts w:ascii="Times New Roman" w:hAnsi="Times New Roman"/>
          <w:sz w:val="28"/>
          <w:szCs w:val="28"/>
          <w:lang w:val="kk-KZ"/>
        </w:rPr>
        <w:t xml:space="preserve">бастапқы зерттеулер диссертанттың ғылыми кеңесшісі т.ғ.к., доцент </w:t>
      </w:r>
      <w:r w:rsidR="00493897" w:rsidRPr="0059115C">
        <w:rPr>
          <w:rFonts w:ascii="Times New Roman" w:hAnsi="Times New Roman"/>
          <w:sz w:val="28"/>
          <w:szCs w:val="28"/>
          <w:lang w:val="kk-KZ"/>
        </w:rPr>
        <w:t>Ж.А.</w:t>
      </w:r>
      <w:r w:rsidR="00F003FB" w:rsidRPr="0059115C">
        <w:rPr>
          <w:rFonts w:ascii="Times New Roman" w:hAnsi="Times New Roman"/>
          <w:sz w:val="28"/>
          <w:szCs w:val="28"/>
          <w:lang w:val="kk-KZ"/>
        </w:rPr>
        <w:t xml:space="preserve"> </w:t>
      </w:r>
      <w:r w:rsidR="00493897" w:rsidRPr="0059115C">
        <w:rPr>
          <w:rFonts w:ascii="Times New Roman" w:hAnsi="Times New Roman"/>
          <w:sz w:val="28"/>
          <w:szCs w:val="28"/>
          <w:lang w:val="kk-KZ"/>
        </w:rPr>
        <w:t>Ашкеевтің</w:t>
      </w:r>
      <w:r w:rsidR="00BA2939" w:rsidRPr="0059115C">
        <w:rPr>
          <w:rFonts w:ascii="Times New Roman" w:hAnsi="Times New Roman"/>
          <w:sz w:val="28"/>
          <w:szCs w:val="28"/>
          <w:lang w:val="kk-KZ"/>
        </w:rPr>
        <w:t xml:space="preserve"> қатысуымен</w:t>
      </w:r>
      <w:r w:rsidR="00493897" w:rsidRPr="0059115C">
        <w:rPr>
          <w:rFonts w:ascii="Times New Roman" w:hAnsi="Times New Roman"/>
          <w:sz w:val="28"/>
          <w:szCs w:val="28"/>
          <w:lang w:val="kk-KZ"/>
        </w:rPr>
        <w:t xml:space="preserve"> </w:t>
      </w:r>
      <w:r w:rsidR="00BA2939" w:rsidRPr="0059115C">
        <w:rPr>
          <w:rFonts w:ascii="Times New Roman" w:hAnsi="Times New Roman"/>
          <w:sz w:val="28"/>
          <w:szCs w:val="28"/>
          <w:lang w:val="kk-KZ"/>
        </w:rPr>
        <w:t>90-шы жылдар</w:t>
      </w:r>
      <w:r w:rsidR="00493897" w:rsidRPr="0059115C">
        <w:rPr>
          <w:rFonts w:ascii="Times New Roman" w:hAnsi="Times New Roman"/>
          <w:sz w:val="28"/>
          <w:szCs w:val="28"/>
          <w:lang w:val="kk-KZ"/>
        </w:rPr>
        <w:t>д</w:t>
      </w:r>
      <w:r w:rsidR="00BA2939" w:rsidRPr="0059115C">
        <w:rPr>
          <w:rFonts w:ascii="Times New Roman" w:hAnsi="Times New Roman"/>
          <w:sz w:val="28"/>
          <w:szCs w:val="28"/>
          <w:lang w:val="kk-KZ"/>
        </w:rPr>
        <w:t>ың аяғы мен 2000-шы жылд</w:t>
      </w:r>
      <w:r w:rsidR="00F003FB" w:rsidRPr="0059115C">
        <w:rPr>
          <w:rFonts w:ascii="Times New Roman" w:hAnsi="Times New Roman"/>
          <w:sz w:val="28"/>
          <w:szCs w:val="28"/>
          <w:lang w:val="kk-KZ"/>
        </w:rPr>
        <w:t>ардың</w:t>
      </w:r>
      <w:r w:rsidR="00BA2939" w:rsidRPr="0059115C">
        <w:rPr>
          <w:rFonts w:ascii="Times New Roman" w:hAnsi="Times New Roman"/>
          <w:sz w:val="28"/>
          <w:szCs w:val="28"/>
          <w:lang w:val="kk-KZ"/>
        </w:rPr>
        <w:t xml:space="preserve"> </w:t>
      </w:r>
      <w:r w:rsidR="00F003FB" w:rsidRPr="0059115C">
        <w:rPr>
          <w:rFonts w:ascii="Times New Roman" w:hAnsi="Times New Roman"/>
          <w:sz w:val="28"/>
          <w:szCs w:val="28"/>
          <w:lang w:val="kk-KZ"/>
        </w:rPr>
        <w:t>басында</w:t>
      </w:r>
      <w:r w:rsidR="00BA2939" w:rsidRPr="0059115C">
        <w:rPr>
          <w:rFonts w:ascii="Times New Roman" w:hAnsi="Times New Roman"/>
          <w:sz w:val="28"/>
          <w:szCs w:val="28"/>
          <w:lang w:val="kk-KZ"/>
        </w:rPr>
        <w:t xml:space="preserve"> </w:t>
      </w:r>
      <w:r w:rsidR="00493897" w:rsidRPr="0059115C">
        <w:rPr>
          <w:rFonts w:ascii="Times New Roman" w:hAnsi="Times New Roman"/>
          <w:sz w:val="28"/>
          <w:szCs w:val="28"/>
          <w:lang w:val="kk-KZ"/>
        </w:rPr>
        <w:t xml:space="preserve">соғу үрдісінде қарапайым ығысуды қолдану мүмкіндіктерін зерттеулерден басталған </w:t>
      </w:r>
      <w:bookmarkStart w:id="289" w:name="_Hlk133447050"/>
      <w:r w:rsidR="00493897" w:rsidRPr="0059115C">
        <w:rPr>
          <w:rFonts w:ascii="Times New Roman" w:hAnsi="Times New Roman"/>
          <w:sz w:val="28"/>
          <w:szCs w:val="28"/>
          <w:lang w:val="kk-KZ"/>
        </w:rPr>
        <w:t>[101</w:t>
      </w:r>
      <w:bookmarkStart w:id="290" w:name="_Hlk133447957"/>
      <w:r w:rsidR="00493897" w:rsidRPr="0059115C">
        <w:rPr>
          <w:rFonts w:ascii="Times New Roman" w:hAnsi="Times New Roman"/>
          <w:sz w:val="28"/>
          <w:szCs w:val="28"/>
          <w:lang w:val="kk-KZ"/>
        </w:rPr>
        <w:t>–</w:t>
      </w:r>
      <w:bookmarkEnd w:id="290"/>
      <w:r w:rsidR="00493897" w:rsidRPr="0059115C">
        <w:rPr>
          <w:rFonts w:ascii="Times New Roman" w:hAnsi="Times New Roman"/>
          <w:sz w:val="28"/>
          <w:szCs w:val="28"/>
          <w:lang w:val="kk-KZ"/>
        </w:rPr>
        <w:t>104]</w:t>
      </w:r>
      <w:bookmarkEnd w:id="289"/>
      <w:r w:rsidR="00493897" w:rsidRPr="0059115C">
        <w:rPr>
          <w:rFonts w:ascii="Times New Roman" w:hAnsi="Times New Roman"/>
          <w:sz w:val="28"/>
          <w:szCs w:val="28"/>
          <w:lang w:val="kk-KZ"/>
        </w:rPr>
        <w:t>.</w:t>
      </w:r>
      <w:r w:rsidR="00F003FB" w:rsidRPr="0059115C">
        <w:rPr>
          <w:rFonts w:ascii="Times New Roman" w:hAnsi="Times New Roman"/>
          <w:sz w:val="28"/>
          <w:szCs w:val="28"/>
          <w:lang w:val="kk-KZ"/>
        </w:rPr>
        <w:t xml:space="preserve"> Бұл зерттеулерде қарапайым ығысуды </w:t>
      </w:r>
      <w:r w:rsidR="004E3D4F" w:rsidRPr="0059115C">
        <w:rPr>
          <w:rFonts w:ascii="Times New Roman" w:hAnsi="Times New Roman"/>
          <w:sz w:val="28"/>
          <w:szCs w:val="28"/>
          <w:lang w:val="kk-KZ"/>
        </w:rPr>
        <w:t>соғу үрдісінде қолдану тәсілінің бастапқы концепциялары жасалған және ұсталық құймалардағы ішкі ақауларды жабу</w:t>
      </w:r>
      <w:r w:rsidR="005358DD" w:rsidRPr="0059115C">
        <w:rPr>
          <w:rFonts w:ascii="Times New Roman" w:hAnsi="Times New Roman"/>
          <w:sz w:val="28"/>
          <w:szCs w:val="28"/>
          <w:lang w:val="kk-KZ"/>
        </w:rPr>
        <w:t>, сондай-ақ механикалық қасиеттерін жақсарту</w:t>
      </w:r>
      <w:r w:rsidR="004E3D4F" w:rsidRPr="0059115C">
        <w:rPr>
          <w:rFonts w:ascii="Times New Roman" w:hAnsi="Times New Roman"/>
          <w:sz w:val="28"/>
          <w:szCs w:val="28"/>
          <w:lang w:val="kk-KZ"/>
        </w:rPr>
        <w:t xml:space="preserve"> мүмкіндігіне ие екендігі айтылған. </w:t>
      </w:r>
      <w:r w:rsidR="005358DD" w:rsidRPr="0059115C">
        <w:rPr>
          <w:rFonts w:ascii="Times New Roman" w:hAnsi="Times New Roman"/>
          <w:sz w:val="28"/>
          <w:szCs w:val="28"/>
          <w:lang w:val="kk-KZ"/>
        </w:rPr>
        <w:t>Ағымдағы диссертациялық жұмыс шеңберінде [101–104] концепциялардың артықшылықтары мен кемшіліктері ескеріле отырып соғудың отырғызу операциясында қарапайым ығысуды қолдану тәсілі ұсынылды [105]</w:t>
      </w:r>
      <w:r w:rsidR="00C70403" w:rsidRPr="0059115C">
        <w:rPr>
          <w:rFonts w:ascii="Times New Roman" w:hAnsi="Times New Roman"/>
          <w:sz w:val="28"/>
          <w:szCs w:val="28"/>
          <w:lang w:val="kk-KZ"/>
        </w:rPr>
        <w:t xml:space="preserve"> және тәсіл негізіндегі өзге де зерттеулер </w:t>
      </w:r>
      <w:bookmarkStart w:id="291" w:name="_Hlk133462747"/>
      <w:r w:rsidR="00C70403" w:rsidRPr="0059115C">
        <w:rPr>
          <w:rFonts w:ascii="Times New Roman" w:hAnsi="Times New Roman"/>
          <w:sz w:val="28"/>
          <w:szCs w:val="28"/>
          <w:lang w:val="kk-KZ"/>
        </w:rPr>
        <w:t xml:space="preserve">[106–108] </w:t>
      </w:r>
      <w:bookmarkEnd w:id="291"/>
      <w:r w:rsidR="00C70403" w:rsidRPr="0059115C">
        <w:rPr>
          <w:rFonts w:ascii="Times New Roman" w:hAnsi="Times New Roman"/>
          <w:sz w:val="28"/>
          <w:szCs w:val="28"/>
          <w:lang w:val="kk-KZ"/>
        </w:rPr>
        <w:t>орындалды</w:t>
      </w:r>
      <w:r w:rsidR="005358DD" w:rsidRPr="0059115C">
        <w:rPr>
          <w:rFonts w:ascii="Times New Roman" w:hAnsi="Times New Roman"/>
          <w:sz w:val="28"/>
          <w:szCs w:val="28"/>
          <w:lang w:val="kk-KZ"/>
        </w:rPr>
        <w:t>.</w:t>
      </w:r>
    </w:p>
    <w:p w14:paraId="0CC553DB" w14:textId="583081FD" w:rsidR="00E32890" w:rsidRPr="0059115C" w:rsidRDefault="00051D04" w:rsidP="00E14066">
      <w:pPr>
        <w:pStyle w:val="a9"/>
        <w:tabs>
          <w:tab w:val="left" w:pos="993"/>
        </w:tabs>
        <w:adjustRightInd w:val="0"/>
        <w:snapToGrid w:val="0"/>
        <w:ind w:firstLine="709"/>
        <w:jc w:val="both"/>
        <w:rPr>
          <w:rFonts w:ascii="Times New Roman" w:hAnsi="Times New Roman"/>
          <w:iCs/>
          <w:sz w:val="28"/>
          <w:szCs w:val="28"/>
          <w:lang w:val="kk-KZ"/>
        </w:rPr>
      </w:pPr>
      <w:r w:rsidRPr="0059115C">
        <w:rPr>
          <w:rFonts w:ascii="Times New Roman" w:hAnsi="Times New Roman"/>
          <w:iCs/>
          <w:sz w:val="28"/>
          <w:szCs w:val="28"/>
          <w:lang w:val="kk-KZ"/>
        </w:rPr>
        <w:t xml:space="preserve">Құрал-материал жұбында үйкеліс коэффициенті f &gt; 0 болатын жағдайларда үстіңгі және астыңғы тегіс соққыштар арасында материалды дәстүрлі отырғызу кезінде едәуір деформация әркелкілігі орын алатыны жақсы белгілі [105, 109]. Мұнда деформация әркелкілігі кернеулер арасындағы айырмашылық аз және кернеулердің мәндері үлкен болса да пластикалық шартын қанағаттандыра алмайтын қиындатылған деформация аймағымен, неғұрлым оңтайлы сығушы кернеулер әсеріне ұшырайтын Х тәрізді қарқынды деформация аймағымен және </w:t>
      </w:r>
      <w:r w:rsidR="00BB7052" w:rsidRPr="0059115C">
        <w:rPr>
          <w:rFonts w:ascii="Times New Roman" w:hAnsi="Times New Roman"/>
          <w:iCs/>
          <w:sz w:val="28"/>
          <w:szCs w:val="28"/>
          <w:lang w:val="kk-KZ"/>
        </w:rPr>
        <w:t>үйкеліс күштерінің тосқауыл күші алдыңғы аймақтағыдай, бірақ созушы кернеулер әсер ететіндіктен кернеулі күйінің схемасы бөлек аймақпен сипатталады. Соңғы аймақтағы мұндай кернеулі күй схемасы материалдың пластикалық қасиеттерін және деформациялануын нашарлатады.</w:t>
      </w:r>
      <w:r w:rsidR="00173FC6" w:rsidRPr="0059115C">
        <w:rPr>
          <w:rFonts w:ascii="Times New Roman" w:hAnsi="Times New Roman"/>
          <w:iCs/>
          <w:sz w:val="28"/>
          <w:szCs w:val="28"/>
          <w:lang w:val="kk-KZ"/>
        </w:rPr>
        <w:t xml:space="preserve"> Мұнымен қоса, </w:t>
      </w:r>
      <w:r w:rsidR="00064095" w:rsidRPr="0059115C">
        <w:rPr>
          <w:rFonts w:ascii="Times New Roman" w:hAnsi="Times New Roman"/>
          <w:iCs/>
          <w:sz w:val="28"/>
          <w:szCs w:val="28"/>
          <w:lang w:val="kk-KZ"/>
        </w:rPr>
        <w:t>дайындаманы тегіс соққыштардың арасында отырғызу кезінде осы</w:t>
      </w:r>
      <w:r w:rsidR="00173FC6" w:rsidRPr="0059115C">
        <w:rPr>
          <w:rFonts w:ascii="Times New Roman" w:hAnsi="Times New Roman"/>
          <w:iCs/>
          <w:sz w:val="28"/>
          <w:szCs w:val="28"/>
          <w:lang w:val="kk-KZ"/>
        </w:rPr>
        <w:t xml:space="preserve"> соққыштар мен отырғызылатын дайындаманың түйісетін беттерінің арасындағы контактілік үйкелістің болуы салдарынан </w:t>
      </w:r>
      <w:r w:rsidR="00064095" w:rsidRPr="0059115C">
        <w:rPr>
          <w:rFonts w:ascii="Times New Roman" w:hAnsi="Times New Roman"/>
          <w:iCs/>
          <w:sz w:val="28"/>
          <w:szCs w:val="28"/>
          <w:lang w:val="kk-KZ"/>
        </w:rPr>
        <w:t xml:space="preserve">дайындаманың бүйір сыртқы бетінде бөшке тәрізділік орын алады да қауіпті контурлық созушы кернеулердің пайда болуына әкеліп соқтырады. Атаған созушы кернеулердің шамасы белгілі бір мәнге жеткен кезде материалдың аққыштық шегінен асып кетіп еркін бүйір бетте жарықшақ түріндегі ақаулардың түзілуіне немесе максимал жанама кернеулердің бағыты бойынша материалдың бұзылуына әкеліп соқтыруы ықтимал. </w:t>
      </w:r>
      <w:r w:rsidR="00E14066" w:rsidRPr="0059115C">
        <w:rPr>
          <w:rFonts w:ascii="Times New Roman" w:hAnsi="Times New Roman"/>
          <w:iCs/>
          <w:sz w:val="28"/>
          <w:szCs w:val="28"/>
          <w:lang w:val="kk-KZ"/>
        </w:rPr>
        <w:t>Алдыңғы пунктте</w:t>
      </w:r>
      <w:r w:rsidR="00064095" w:rsidRPr="0059115C">
        <w:rPr>
          <w:rFonts w:ascii="Times New Roman" w:hAnsi="Times New Roman"/>
          <w:iCs/>
          <w:sz w:val="28"/>
          <w:szCs w:val="28"/>
          <w:lang w:val="kk-KZ"/>
        </w:rPr>
        <w:t xml:space="preserve"> сипатталған </w:t>
      </w:r>
      <w:r w:rsidR="00157EF8" w:rsidRPr="0059115C">
        <w:rPr>
          <w:rFonts w:ascii="Times New Roman" w:hAnsi="Times New Roman"/>
          <w:iCs/>
          <w:sz w:val="28"/>
          <w:szCs w:val="28"/>
          <w:lang w:val="kk-KZ"/>
        </w:rPr>
        <w:t xml:space="preserve">және жан-жақты сығылу схемасын іске асыруға негізделген үш және төрт арналы жабық штамптау </w:t>
      </w:r>
      <w:r w:rsidR="00064095" w:rsidRPr="0059115C">
        <w:rPr>
          <w:rFonts w:ascii="Times New Roman" w:hAnsi="Times New Roman"/>
          <w:iCs/>
          <w:sz w:val="28"/>
          <w:szCs w:val="28"/>
          <w:lang w:val="kk-KZ"/>
        </w:rPr>
        <w:t>тәсілдері</w:t>
      </w:r>
      <w:r w:rsidR="00157EF8" w:rsidRPr="0059115C">
        <w:rPr>
          <w:rFonts w:ascii="Times New Roman" w:hAnsi="Times New Roman"/>
          <w:iCs/>
          <w:sz w:val="28"/>
          <w:szCs w:val="28"/>
          <w:lang w:val="kk-KZ"/>
        </w:rPr>
        <w:t>нің де, бірінші бөлімде сипатталған көпбағытты соғу әдісінің де міндеттерінің бірі</w:t>
      </w:r>
      <w:r w:rsidR="00064095" w:rsidRPr="0059115C">
        <w:rPr>
          <w:rFonts w:ascii="Times New Roman" w:hAnsi="Times New Roman"/>
          <w:iCs/>
          <w:sz w:val="28"/>
          <w:szCs w:val="28"/>
          <w:lang w:val="kk-KZ"/>
        </w:rPr>
        <w:t xml:space="preserve"> дәл осы </w:t>
      </w:r>
      <w:r w:rsidR="00157EF8" w:rsidRPr="0059115C">
        <w:rPr>
          <w:rFonts w:ascii="Times New Roman" w:hAnsi="Times New Roman"/>
          <w:iCs/>
          <w:sz w:val="28"/>
          <w:szCs w:val="28"/>
          <w:lang w:val="kk-KZ"/>
        </w:rPr>
        <w:t xml:space="preserve">аталған </w:t>
      </w:r>
      <w:r w:rsidR="00064095" w:rsidRPr="0059115C">
        <w:rPr>
          <w:rFonts w:ascii="Times New Roman" w:hAnsi="Times New Roman"/>
          <w:iCs/>
          <w:sz w:val="28"/>
          <w:szCs w:val="28"/>
          <w:lang w:val="kk-KZ"/>
        </w:rPr>
        <w:t xml:space="preserve">контурлық созушы кернеулерінің әсерін </w:t>
      </w:r>
      <w:r w:rsidR="00157EF8" w:rsidRPr="0059115C">
        <w:rPr>
          <w:rFonts w:ascii="Times New Roman" w:hAnsi="Times New Roman"/>
          <w:iCs/>
          <w:sz w:val="28"/>
          <w:szCs w:val="28"/>
          <w:lang w:val="kk-KZ"/>
        </w:rPr>
        <w:t xml:space="preserve">минимизациялау </w:t>
      </w:r>
      <w:r w:rsidR="00064095" w:rsidRPr="0059115C">
        <w:rPr>
          <w:rFonts w:ascii="Times New Roman" w:hAnsi="Times New Roman"/>
          <w:iCs/>
          <w:sz w:val="28"/>
          <w:szCs w:val="28"/>
          <w:lang w:val="kk-KZ"/>
        </w:rPr>
        <w:t>арқылы бұзылуға жол берме</w:t>
      </w:r>
      <w:r w:rsidR="00157EF8" w:rsidRPr="0059115C">
        <w:rPr>
          <w:rFonts w:ascii="Times New Roman" w:hAnsi="Times New Roman"/>
          <w:iCs/>
          <w:sz w:val="28"/>
          <w:szCs w:val="28"/>
          <w:lang w:val="kk-KZ"/>
        </w:rPr>
        <w:t>у болып табылатындығы бұл проблеманың өзектілігін көрсетеді</w:t>
      </w:r>
      <w:r w:rsidR="00064095" w:rsidRPr="0059115C">
        <w:rPr>
          <w:rFonts w:ascii="Times New Roman" w:hAnsi="Times New Roman"/>
          <w:iCs/>
          <w:sz w:val="28"/>
          <w:szCs w:val="28"/>
          <w:lang w:val="kk-KZ"/>
        </w:rPr>
        <w:t>.</w:t>
      </w:r>
      <w:r w:rsidR="00157EF8" w:rsidRPr="0059115C">
        <w:rPr>
          <w:rFonts w:ascii="Times New Roman" w:hAnsi="Times New Roman"/>
          <w:iCs/>
          <w:sz w:val="28"/>
          <w:szCs w:val="28"/>
          <w:lang w:val="kk-KZ"/>
        </w:rPr>
        <w:t xml:space="preserve"> Бұдан бөлек тағы бір маңызды фактор дайындамаларды тегіс соққыштар арасында дәстүрлі отырғызу үрдісінде металл құрылымын неғұрлым қарқынды өңдей отырып барынша сапалы, ақаусыз әрі өлшемдері өзгермейтін немесе шамалы ғана </w:t>
      </w:r>
      <w:r w:rsidR="00157EF8" w:rsidRPr="0059115C">
        <w:rPr>
          <w:rFonts w:ascii="Times New Roman" w:hAnsi="Times New Roman"/>
          <w:iCs/>
          <w:sz w:val="28"/>
          <w:szCs w:val="28"/>
          <w:lang w:val="kk-KZ"/>
        </w:rPr>
        <w:lastRenderedPageBreak/>
        <w:t>өзгеретін металл өнімдерін алуға мүмкіндік тудыратын қарқынды ығысу деформациялары [3, 34] не мүлдем жоқ, не қолданыстағы құралдар мен құрылғылардың конструкциялары күрделі, әзірленуі мен монтажы қиын болып табылады</w:t>
      </w:r>
      <w:r w:rsidR="002448D5" w:rsidRPr="0059115C">
        <w:rPr>
          <w:rFonts w:ascii="Times New Roman" w:hAnsi="Times New Roman"/>
          <w:iCs/>
          <w:sz w:val="28"/>
          <w:szCs w:val="28"/>
          <w:lang w:val="kk-KZ"/>
        </w:rPr>
        <w:t xml:space="preserve"> [110</w:t>
      </w:r>
      <w:r w:rsidR="009F67C2" w:rsidRPr="0059115C">
        <w:rPr>
          <w:rFonts w:ascii="Times New Roman" w:hAnsi="Times New Roman"/>
          <w:iCs/>
          <w:sz w:val="28"/>
          <w:szCs w:val="28"/>
          <w:lang w:val="kk-KZ"/>
        </w:rPr>
        <w:t>, 111</w:t>
      </w:r>
      <w:r w:rsidR="002448D5" w:rsidRPr="0059115C">
        <w:rPr>
          <w:rFonts w:ascii="Times New Roman" w:hAnsi="Times New Roman"/>
          <w:iCs/>
          <w:sz w:val="28"/>
          <w:szCs w:val="28"/>
          <w:lang w:val="kk-KZ"/>
        </w:rPr>
        <w:t>]</w:t>
      </w:r>
      <w:r w:rsidR="00157EF8" w:rsidRPr="0059115C">
        <w:rPr>
          <w:rFonts w:ascii="Times New Roman" w:hAnsi="Times New Roman"/>
          <w:iCs/>
          <w:sz w:val="28"/>
          <w:szCs w:val="28"/>
          <w:lang w:val="kk-KZ"/>
        </w:rPr>
        <w:t xml:space="preserve">. </w:t>
      </w:r>
      <w:r w:rsidR="0072512D" w:rsidRPr="0059115C">
        <w:rPr>
          <w:rFonts w:ascii="Times New Roman" w:hAnsi="Times New Roman"/>
          <w:iCs/>
          <w:sz w:val="28"/>
          <w:szCs w:val="28"/>
          <w:lang w:val="kk-KZ"/>
        </w:rPr>
        <w:t xml:space="preserve">Ағымдағы жұмыстың бірінші бөлімінде айтылғандай илемдеу үрдістерімен бірге соғу үрдістері аса үлкен өлшемді дайындамаларды өндірістік деңгейде алуға мүмкіндік беретін ең тиімді үрдістер болғандықтан бұл саладағы зерттеулерге баса мән беру керек. Мұнымен қоса, бірінші бөлімдегі тәсілдерді талдау барысында еркін соғу үрдістеріне негізделген тәсілдер басқа қысыммен өңдеу үрдістеріне қарағанда әлдеқайда аз екендігі және олардың басым көпшілігі сығылу деформацияларына ғана негізделгендігі анықталды. </w:t>
      </w:r>
      <w:r w:rsidR="0050024F" w:rsidRPr="0059115C">
        <w:rPr>
          <w:rFonts w:ascii="Times New Roman" w:hAnsi="Times New Roman"/>
          <w:iCs/>
          <w:sz w:val="28"/>
          <w:szCs w:val="28"/>
          <w:lang w:val="kk-KZ"/>
        </w:rPr>
        <w:t>Сондықтан</w:t>
      </w:r>
      <w:r w:rsidR="0072512D" w:rsidRPr="0059115C">
        <w:rPr>
          <w:rFonts w:ascii="Times New Roman" w:hAnsi="Times New Roman"/>
          <w:iCs/>
          <w:sz w:val="28"/>
          <w:szCs w:val="28"/>
          <w:lang w:val="kk-KZ"/>
        </w:rPr>
        <w:t xml:space="preserve"> сығылу деформацияларымен қоса немесе жекелеген түрде ығысу деформацияларын қолдануға негізделген жаңа отырғызу тәсілдерін жасау өзекті болып табылады. Мұндай тәсілдердің бірі ығыстырумен немесе ығыстыра отырғызу болып табылады [105–108]. Тәсілдің ықтимал </w:t>
      </w:r>
      <w:r w:rsidR="00E14066" w:rsidRPr="0059115C">
        <w:rPr>
          <w:rFonts w:ascii="Times New Roman" w:hAnsi="Times New Roman"/>
          <w:iCs/>
          <w:sz w:val="28"/>
          <w:szCs w:val="28"/>
          <w:lang w:val="kk-KZ"/>
        </w:rPr>
        <w:t>концепцияларының</w:t>
      </w:r>
      <w:r w:rsidR="0072512D" w:rsidRPr="0059115C">
        <w:rPr>
          <w:rFonts w:ascii="Times New Roman" w:hAnsi="Times New Roman"/>
          <w:iCs/>
          <w:sz w:val="28"/>
          <w:szCs w:val="28"/>
          <w:lang w:val="kk-KZ"/>
        </w:rPr>
        <w:t xml:space="preserve"> бірі </w:t>
      </w:r>
      <w:r w:rsidR="00E14066" w:rsidRPr="0059115C">
        <w:rPr>
          <w:rFonts w:ascii="Times New Roman" w:hAnsi="Times New Roman"/>
          <w:iCs/>
          <w:sz w:val="28"/>
          <w:szCs w:val="28"/>
          <w:lang w:val="kk-KZ"/>
        </w:rPr>
        <w:t>[105] еңбекте</w:t>
      </w:r>
      <w:r w:rsidR="0072512D" w:rsidRPr="0059115C">
        <w:rPr>
          <w:rFonts w:ascii="Times New Roman" w:hAnsi="Times New Roman"/>
          <w:iCs/>
          <w:sz w:val="28"/>
          <w:szCs w:val="28"/>
          <w:lang w:val="kk-KZ"/>
        </w:rPr>
        <w:t xml:space="preserve"> көрсетілген.</w:t>
      </w:r>
      <w:r w:rsidR="00E14066" w:rsidRPr="0059115C">
        <w:rPr>
          <w:rFonts w:ascii="Times New Roman" w:hAnsi="Times New Roman"/>
          <w:iCs/>
          <w:sz w:val="28"/>
          <w:szCs w:val="28"/>
          <w:lang w:val="kk-KZ"/>
        </w:rPr>
        <w:t xml:space="preserve"> </w:t>
      </w:r>
      <w:r w:rsidR="00E14066" w:rsidRPr="0059115C">
        <w:rPr>
          <w:rFonts w:ascii="Times New Roman" w:hAnsi="Times New Roman"/>
          <w:sz w:val="28"/>
          <w:szCs w:val="28"/>
          <w:lang w:val="kk-KZ"/>
        </w:rPr>
        <w:t>Мұнда құрылғының</w:t>
      </w:r>
      <w:r w:rsidR="00E32890" w:rsidRPr="0059115C">
        <w:rPr>
          <w:rFonts w:ascii="Times New Roman" w:hAnsi="Times New Roman"/>
          <w:sz w:val="28"/>
          <w:szCs w:val="28"/>
          <w:lang w:val="kk-KZ"/>
        </w:rPr>
        <w:t xml:space="preserve"> </w:t>
      </w:r>
      <w:r w:rsidR="008D5FE8" w:rsidRPr="0059115C">
        <w:rPr>
          <w:rFonts w:ascii="Times New Roman" w:hAnsi="Times New Roman"/>
          <w:sz w:val="28"/>
          <w:szCs w:val="28"/>
          <w:lang w:val="kk-KZ"/>
        </w:rPr>
        <w:t>жұмыс істеу принципі</w:t>
      </w:r>
      <w:r w:rsidR="00E32890" w:rsidRPr="0059115C">
        <w:rPr>
          <w:rFonts w:ascii="Times New Roman" w:hAnsi="Times New Roman"/>
          <w:sz w:val="28"/>
          <w:szCs w:val="28"/>
          <w:lang w:val="kk-KZ"/>
        </w:rPr>
        <w:t xml:space="preserve"> </w:t>
      </w:r>
      <w:r w:rsidR="008D5FE8" w:rsidRPr="0059115C">
        <w:rPr>
          <w:rFonts w:ascii="Times New Roman" w:hAnsi="Times New Roman"/>
          <w:sz w:val="28"/>
          <w:szCs w:val="28"/>
          <w:lang w:val="kk-KZ"/>
        </w:rPr>
        <w:t xml:space="preserve">үстіңгі </w:t>
      </w:r>
      <w:r w:rsidR="0056732F" w:rsidRPr="0059115C">
        <w:rPr>
          <w:rFonts w:ascii="Times New Roman" w:hAnsi="Times New Roman"/>
          <w:sz w:val="28"/>
          <w:szCs w:val="28"/>
          <w:lang w:val="kk-KZ"/>
        </w:rPr>
        <w:t xml:space="preserve"> және </w:t>
      </w:r>
      <w:r w:rsidR="008D5FE8" w:rsidRPr="0059115C">
        <w:rPr>
          <w:rFonts w:ascii="Times New Roman" w:hAnsi="Times New Roman"/>
          <w:sz w:val="28"/>
          <w:szCs w:val="28"/>
          <w:lang w:val="kk-KZ"/>
        </w:rPr>
        <w:t xml:space="preserve">астыңғы </w:t>
      </w:r>
      <w:r w:rsidR="00E32890" w:rsidRPr="0059115C">
        <w:rPr>
          <w:rFonts w:ascii="Times New Roman" w:hAnsi="Times New Roman"/>
          <w:sz w:val="28"/>
          <w:szCs w:val="28"/>
          <w:lang w:val="kk-KZ"/>
        </w:rPr>
        <w:t>соққыштарды ығыстыруды іске асыра алатын қосымша жылжымалы конустық элементтермен жабдықтау</w:t>
      </w:r>
      <w:r w:rsidR="008D5FE8" w:rsidRPr="0059115C">
        <w:rPr>
          <w:rFonts w:ascii="Times New Roman" w:hAnsi="Times New Roman"/>
          <w:sz w:val="28"/>
          <w:szCs w:val="28"/>
          <w:lang w:val="kk-KZ"/>
        </w:rPr>
        <w:t xml:space="preserve"> арқылы дайындаманы деформациялау үрдісіне </w:t>
      </w:r>
      <w:r w:rsidR="00E32890" w:rsidRPr="0059115C">
        <w:rPr>
          <w:rFonts w:ascii="Times New Roman" w:hAnsi="Times New Roman"/>
          <w:sz w:val="28"/>
          <w:szCs w:val="28"/>
          <w:lang w:val="kk-KZ"/>
        </w:rPr>
        <w:t>негізделген.</w:t>
      </w:r>
      <w:r w:rsidR="008D5FE8" w:rsidRPr="0059115C">
        <w:rPr>
          <w:rFonts w:ascii="Times New Roman" w:hAnsi="Times New Roman"/>
          <w:sz w:val="28"/>
          <w:szCs w:val="28"/>
          <w:lang w:val="kk-KZ"/>
        </w:rPr>
        <w:t xml:space="preserve"> </w:t>
      </w:r>
      <w:r w:rsidR="00E32890" w:rsidRPr="0059115C">
        <w:rPr>
          <w:rFonts w:ascii="Times New Roman" w:hAnsi="Times New Roman"/>
          <w:sz w:val="28"/>
          <w:szCs w:val="28"/>
          <w:lang w:val="kk-KZ"/>
        </w:rPr>
        <w:t xml:space="preserve">Конустық элементтердің жылжымалы болуын </w:t>
      </w:r>
      <w:r w:rsidR="008D5FE8" w:rsidRPr="0059115C">
        <w:rPr>
          <w:rFonts w:ascii="Times New Roman" w:hAnsi="Times New Roman"/>
          <w:sz w:val="28"/>
          <w:szCs w:val="28"/>
          <w:lang w:val="kk-KZ"/>
        </w:rPr>
        <w:t xml:space="preserve">оларға орнатылған аунақшалар және арнайы еңістер қамтамасыз етеді. </w:t>
      </w:r>
      <w:r w:rsidR="004F73CA" w:rsidRPr="0059115C">
        <w:rPr>
          <w:rFonts w:ascii="Times New Roman" w:hAnsi="Times New Roman"/>
          <w:sz w:val="28"/>
          <w:szCs w:val="28"/>
          <w:lang w:val="kk-KZ"/>
        </w:rPr>
        <w:t>Шамалары</w:t>
      </w:r>
      <w:r w:rsidR="008D5FE8" w:rsidRPr="0059115C">
        <w:rPr>
          <w:rFonts w:ascii="Times New Roman" w:hAnsi="Times New Roman"/>
          <w:sz w:val="28"/>
          <w:szCs w:val="28"/>
          <w:lang w:val="kk-KZ"/>
        </w:rPr>
        <w:t xml:space="preserve"> </w:t>
      </w:r>
      <w:r w:rsidR="008D5FE8" w:rsidRPr="0059115C">
        <w:rPr>
          <w:rFonts w:ascii="Times New Roman" w:hAnsi="Times New Roman"/>
          <w:iCs/>
          <w:sz w:val="28"/>
          <w:szCs w:val="28"/>
          <w:lang w:val="kk-KZ"/>
        </w:rPr>
        <w:t>β және β</w:t>
      </w:r>
      <w:r w:rsidR="008D5FE8" w:rsidRPr="0059115C">
        <w:rPr>
          <w:rFonts w:ascii="Times New Roman" w:hAnsi="Times New Roman"/>
          <w:iCs/>
          <w:sz w:val="28"/>
          <w:szCs w:val="28"/>
          <w:vertAlign w:val="subscript"/>
          <w:lang w:val="kk-KZ"/>
        </w:rPr>
        <w:t>1</w:t>
      </w:r>
      <w:r w:rsidR="008D5FE8" w:rsidRPr="0059115C">
        <w:rPr>
          <w:rFonts w:ascii="Times New Roman" w:hAnsi="Times New Roman"/>
          <w:iCs/>
          <w:sz w:val="28"/>
          <w:szCs w:val="28"/>
          <w:lang w:val="kk-KZ"/>
        </w:rPr>
        <w:t xml:space="preserve"> болатын арнайы еңістер </w:t>
      </w:r>
      <w:r w:rsidR="004F73CA" w:rsidRPr="0059115C">
        <w:rPr>
          <w:rFonts w:ascii="Times New Roman" w:hAnsi="Times New Roman"/>
          <w:iCs/>
          <w:sz w:val="28"/>
          <w:szCs w:val="28"/>
          <w:lang w:val="kk-KZ"/>
        </w:rPr>
        <w:t xml:space="preserve">жылжымалы элементтердің тұрып қалуын болдырмау және ығысу деформациясын ойдағыдай іске асыру үшін де қызмет етеді. Аз шамада сығымдау кезінде жылжымалы элементтер соққыштарға қатысты және бір-біріне кері бағыттарда қозғалысты іске асыру нәтижесінде дайындама γ бұрышқа ығысады. Жылжымалы элементтерді бастапқы қалпына қайтару үшін тарту серіппелері қарастырылған. Осылайша, максимал ығысуды қамтамасыз ету үшін </w:t>
      </w:r>
      <w:r w:rsidR="003B75DC" w:rsidRPr="0059115C">
        <w:rPr>
          <w:rFonts w:ascii="Times New Roman" w:hAnsi="Times New Roman"/>
          <w:iCs/>
          <w:sz w:val="28"/>
          <w:szCs w:val="28"/>
          <w:lang w:val="kk-KZ"/>
        </w:rPr>
        <w:t>жылжымалы элементтердің бетін конусты етіп алу керек. Өңдеудің келесі өтуін іске асыру үшін дайындаманы 180º-қа аударып кері бағытта ығыстыра отырғызу орындалады. Бұл біріншіден көпциклділікті қамтамасыз етеді, ал екіншіден дайындамаға таңбасы ауыспалы деформация бере отырып оның құрылымындағы түйіршіктерді теңосьтендіру арқылы сапасын жақсартуға мүмкіндік тудырады.</w:t>
      </w:r>
    </w:p>
    <w:p w14:paraId="72085F5C" w14:textId="5C04978B" w:rsidR="00917D77" w:rsidRPr="0059115C" w:rsidRDefault="003B75DC" w:rsidP="00E14066">
      <w:pPr>
        <w:pStyle w:val="a9"/>
        <w:tabs>
          <w:tab w:val="left" w:pos="993"/>
        </w:tabs>
        <w:adjustRightInd w:val="0"/>
        <w:snapToGrid w:val="0"/>
        <w:ind w:firstLine="709"/>
        <w:jc w:val="both"/>
        <w:rPr>
          <w:rFonts w:ascii="Times New Roman" w:hAnsi="Times New Roman"/>
          <w:iCs/>
          <w:sz w:val="28"/>
          <w:szCs w:val="28"/>
          <w:lang w:val="kk-KZ"/>
        </w:rPr>
      </w:pPr>
      <w:r w:rsidRPr="0059115C">
        <w:rPr>
          <w:rFonts w:ascii="Times New Roman" w:hAnsi="Times New Roman"/>
          <w:iCs/>
          <w:sz w:val="28"/>
          <w:szCs w:val="28"/>
          <w:lang w:val="kk-KZ"/>
        </w:rPr>
        <w:t>Ұсынылып отырған тәсілге ұқсас тәсілдің бастапқы зерттеулерінде [</w:t>
      </w:r>
      <w:r w:rsidR="00F33765" w:rsidRPr="0059115C">
        <w:rPr>
          <w:rFonts w:ascii="Times New Roman" w:hAnsi="Times New Roman"/>
          <w:iCs/>
          <w:sz w:val="28"/>
          <w:szCs w:val="28"/>
          <w:lang w:val="kk-KZ"/>
        </w:rPr>
        <w:t>103</w:t>
      </w:r>
      <w:r w:rsidRPr="0059115C">
        <w:rPr>
          <w:rFonts w:ascii="Times New Roman" w:hAnsi="Times New Roman"/>
          <w:iCs/>
          <w:sz w:val="28"/>
          <w:szCs w:val="28"/>
          <w:lang w:val="kk-KZ"/>
        </w:rPr>
        <w:t>, 110] қосымша ығыстыру күштерімен дайындаманы отырғызуды қамтамасыз ететін соққыштардың құрамдас бөліктері</w:t>
      </w:r>
      <w:r w:rsidR="00F33765" w:rsidRPr="0059115C">
        <w:rPr>
          <w:rFonts w:ascii="Times New Roman" w:hAnsi="Times New Roman"/>
          <w:iCs/>
          <w:sz w:val="28"/>
          <w:szCs w:val="28"/>
          <w:lang w:val="kk-KZ"/>
        </w:rPr>
        <w:t xml:space="preserve"> элементтерінің</w:t>
      </w:r>
      <w:r w:rsidRPr="0059115C">
        <w:rPr>
          <w:rFonts w:ascii="Times New Roman" w:hAnsi="Times New Roman"/>
          <w:iCs/>
          <w:sz w:val="28"/>
          <w:szCs w:val="28"/>
          <w:lang w:val="kk-KZ"/>
        </w:rPr>
        <w:t xml:space="preserve"> қозғалыс кинематикасы </w:t>
      </w:r>
      <w:r w:rsidR="00F33765" w:rsidRPr="0059115C">
        <w:rPr>
          <w:rFonts w:ascii="Times New Roman" w:hAnsi="Times New Roman"/>
          <w:iCs/>
          <w:sz w:val="28"/>
          <w:szCs w:val="28"/>
          <w:lang w:val="kk-KZ"/>
        </w:rPr>
        <w:t xml:space="preserve">жан-жақты мазмұндалған, аталған элементтердің горизонталь және вертикаль орын ауыстырулары арасындағы геометриялық қатынастар анықталған, сондай-ақ серіппе қатаңдығының жоғарыдағы орын ауыстыру қатынастарына әсері де сипатталған. </w:t>
      </w:r>
      <w:r w:rsidR="004B340A" w:rsidRPr="0059115C">
        <w:rPr>
          <w:rFonts w:ascii="Times New Roman" w:hAnsi="Times New Roman"/>
          <w:iCs/>
          <w:sz w:val="28"/>
          <w:szCs w:val="28"/>
          <w:lang w:val="kk-KZ"/>
        </w:rPr>
        <w:t xml:space="preserve">Бастапқы зерттеулер негізінде [101–104, 110, 111] ұсынылып отырған ұсталық соққыштар конструкциясысының [105] ерекшелігі </w:t>
      </w:r>
      <w:r w:rsidR="008E6937" w:rsidRPr="0059115C">
        <w:rPr>
          <w:rFonts w:ascii="Times New Roman" w:hAnsi="Times New Roman"/>
          <w:iCs/>
          <w:sz w:val="28"/>
          <w:szCs w:val="28"/>
          <w:lang w:val="kk-KZ"/>
        </w:rPr>
        <w:t xml:space="preserve">алынатын өнімнің жеткілікті үлкен өлшемдерін қамтамасыз ету үшін салыстырмалы түрде аз шамалы сығымдау дәрежесімен, бірақ максимал мүмкін әрі оңтайлы ығысу дәрежесімен ығыстыра отырғызуды орындай отырып қауіпті контурлық созушы кернеулер мен бөшке тәрізділік түріндегі жағымсыз құбылысты барынша азайту мүмкіндігі болып табылады. Алайда алынатын металл сапасы үшін тиімсіз әрі </w:t>
      </w:r>
      <w:r w:rsidR="008E6937" w:rsidRPr="0059115C">
        <w:rPr>
          <w:rFonts w:ascii="Times New Roman" w:hAnsi="Times New Roman"/>
          <w:iCs/>
          <w:sz w:val="28"/>
          <w:szCs w:val="28"/>
          <w:lang w:val="kk-KZ"/>
        </w:rPr>
        <w:lastRenderedPageBreak/>
        <w:t>неғұрлым қауіпті созушы кернеулердің ығыстыра отырғызуда қаншалықты азая</w:t>
      </w:r>
      <w:r w:rsidR="004236EB" w:rsidRPr="0059115C">
        <w:rPr>
          <w:rFonts w:ascii="Times New Roman" w:hAnsi="Times New Roman"/>
          <w:iCs/>
          <w:sz w:val="28"/>
          <w:szCs w:val="28"/>
          <w:lang w:val="kk-KZ"/>
        </w:rPr>
        <w:t xml:space="preserve">тындығы бастапқы зерттеулерде негізделмеген. Сондықтан, диссертациялық жұмыс шеңберінде ығыстыра отырғызу тәсілінің кернеулі күйін сырғу сызықтары әдісімен зерттеу орындалды </w:t>
      </w:r>
      <w:bookmarkStart w:id="292" w:name="_Hlk145730090"/>
      <w:r w:rsidR="004236EB" w:rsidRPr="0059115C">
        <w:rPr>
          <w:rFonts w:ascii="Times New Roman" w:hAnsi="Times New Roman"/>
          <w:iCs/>
          <w:sz w:val="28"/>
          <w:szCs w:val="28"/>
          <w:lang w:val="kk-KZ"/>
        </w:rPr>
        <w:t>[105]</w:t>
      </w:r>
      <w:bookmarkEnd w:id="292"/>
      <w:r w:rsidR="004236EB" w:rsidRPr="0059115C">
        <w:rPr>
          <w:rFonts w:ascii="Times New Roman" w:hAnsi="Times New Roman"/>
          <w:iCs/>
          <w:sz w:val="28"/>
          <w:szCs w:val="28"/>
          <w:lang w:val="kk-KZ"/>
        </w:rPr>
        <w:t>.</w:t>
      </w:r>
      <w:r w:rsidR="00E14066" w:rsidRPr="0059115C">
        <w:rPr>
          <w:rFonts w:ascii="Times New Roman" w:hAnsi="Times New Roman"/>
          <w:iCs/>
          <w:sz w:val="28"/>
          <w:szCs w:val="28"/>
          <w:lang w:val="kk-KZ"/>
        </w:rPr>
        <w:t xml:space="preserve"> Мұнда контактілік үйкеліс коэффициентінің мәні ретінде отырғызу үрдісіне тән орташа мән, яғни f ≈ 0,25÷0,20 таңдалды, себебі, тәсілде ығысу негізінен жылжымалы элементтермен іске асырылады да жоғары мәнді үйкеліс болмайды. </w:t>
      </w:r>
      <w:r w:rsidR="00E14066" w:rsidRPr="0059115C">
        <w:rPr>
          <w:rFonts w:ascii="Times New Roman" w:hAnsi="Times New Roman"/>
          <w:sz w:val="28"/>
          <w:szCs w:val="28"/>
          <w:lang w:val="kk-KZ"/>
        </w:rPr>
        <w:t xml:space="preserve">Сырғу сызықтары әдісімен зерттеу нәтижесінде ығыстыра отырғызу кезінде орталық </w:t>
      </w:r>
      <w:r w:rsidR="00917D77" w:rsidRPr="0059115C">
        <w:rPr>
          <w:rFonts w:ascii="Times New Roman" w:hAnsi="Times New Roman"/>
          <w:sz w:val="28"/>
          <w:szCs w:val="28"/>
          <w:lang w:val="kk-KZ"/>
        </w:rPr>
        <w:t xml:space="preserve">0.0 нүктесіндегі орташа кернеу мәні </w:t>
      </w:r>
      <w:r w:rsidR="00E14066" w:rsidRPr="0059115C">
        <w:rPr>
          <w:rFonts w:ascii="Times New Roman" w:hAnsi="Times New Roman"/>
          <w:sz w:val="28"/>
          <w:szCs w:val="28"/>
          <w:lang w:val="kk-KZ"/>
        </w:rPr>
        <w:t xml:space="preserve">келесідей болатындығы </w:t>
      </w:r>
      <w:r w:rsidR="00917D77" w:rsidRPr="0059115C">
        <w:rPr>
          <w:rFonts w:ascii="Times New Roman" w:hAnsi="Times New Roman"/>
          <w:sz w:val="28"/>
          <w:szCs w:val="28"/>
          <w:lang w:val="kk-KZ"/>
        </w:rPr>
        <w:t>анықталды:</w:t>
      </w:r>
    </w:p>
    <w:p w14:paraId="53C28205" w14:textId="77777777" w:rsidR="00917D77" w:rsidRPr="0059115C" w:rsidRDefault="00917D77" w:rsidP="00917D77">
      <w:pPr>
        <w:pStyle w:val="a9"/>
        <w:tabs>
          <w:tab w:val="left" w:pos="993"/>
        </w:tabs>
        <w:adjustRightInd w:val="0"/>
        <w:snapToGrid w:val="0"/>
        <w:ind w:firstLine="709"/>
        <w:jc w:val="both"/>
        <w:rPr>
          <w:rFonts w:ascii="Times New Roman" w:hAnsi="Times New Roman"/>
          <w:sz w:val="28"/>
          <w:szCs w:val="28"/>
          <w:lang w:val="kk-KZ"/>
        </w:rPr>
      </w:pPr>
    </w:p>
    <w:p w14:paraId="088C8446" w14:textId="44734053" w:rsidR="00917D77" w:rsidRPr="0059115C" w:rsidRDefault="00426C3D" w:rsidP="00917D77">
      <w:pPr>
        <w:pStyle w:val="a9"/>
        <w:tabs>
          <w:tab w:val="left" w:pos="993"/>
        </w:tabs>
        <w:adjustRightInd w:val="0"/>
        <w:snapToGrid w:val="0"/>
        <w:ind w:firstLine="709"/>
        <w:jc w:val="both"/>
        <w:rPr>
          <w:rFonts w:ascii="Times New Roman" w:hAnsi="Times New Roman"/>
          <w:iCs/>
          <w:sz w:val="28"/>
          <w:szCs w:val="28"/>
          <w:lang w:val="kk-KZ"/>
        </w:rPr>
      </w:pPr>
      <m:oMathPara>
        <m:oMath>
          <m:f>
            <m:fPr>
              <m:ctrlPr>
                <w:rPr>
                  <w:rFonts w:ascii="Cambria Math" w:hAnsi="Cambria Math"/>
                  <w:iCs/>
                  <w:sz w:val="28"/>
                  <w:szCs w:val="28"/>
                  <w:lang w:val="kk-KZ"/>
                </w:rPr>
              </m:ctrlPr>
            </m:fPr>
            <m:num>
              <m:sSub>
                <m:sSubPr>
                  <m:ctrlPr>
                    <w:rPr>
                      <w:rFonts w:ascii="Cambria Math" w:hAnsi="Cambria Math"/>
                      <w:iCs/>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0.0</m:t>
                  </m:r>
                </m:sub>
              </m:sSub>
            </m:num>
            <m:den>
              <m:r>
                <m:rPr>
                  <m:sty m:val="p"/>
                </m:rPr>
                <w:rPr>
                  <w:rFonts w:ascii="Cambria Math" w:hAnsi="Cambria Math"/>
                  <w:sz w:val="28"/>
                  <w:szCs w:val="28"/>
                  <w:lang w:val="kk-KZ"/>
                </w:rPr>
                <m:t>2k</m:t>
              </m:r>
            </m:den>
          </m:f>
          <m:r>
            <m:rPr>
              <m:sty m:val="p"/>
            </m:rPr>
            <w:rPr>
              <w:rFonts w:ascii="Cambria Math" w:hAnsi="Cambria Math"/>
              <w:sz w:val="28"/>
              <w:szCs w:val="28"/>
              <w:lang w:val="kk-KZ"/>
            </w:rPr>
            <m:t>=-1,10→</m:t>
          </m:r>
          <m:sSub>
            <m:sSubPr>
              <m:ctrlPr>
                <w:rPr>
                  <w:rFonts w:ascii="Cambria Math" w:hAnsi="Cambria Math"/>
                  <w:iCs/>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0.0</m:t>
              </m:r>
            </m:sub>
          </m:sSub>
          <m:r>
            <m:rPr>
              <m:sty m:val="p"/>
            </m:rPr>
            <w:rPr>
              <w:rFonts w:ascii="Cambria Math" w:hAnsi="Cambria Math"/>
              <w:sz w:val="28"/>
              <w:szCs w:val="28"/>
              <w:lang w:val="kk-KZ"/>
            </w:rPr>
            <m:t>=</m:t>
          </m:r>
          <w:bookmarkStart w:id="293" w:name="_Hlk133865665"/>
          <m:r>
            <m:rPr>
              <m:sty m:val="p"/>
            </m:rPr>
            <w:rPr>
              <w:rFonts w:ascii="Cambria Math" w:hAnsi="Cambria Math"/>
              <w:sz w:val="28"/>
              <w:szCs w:val="28"/>
              <w:lang w:val="kk-KZ"/>
            </w:rPr>
            <m:t>-2</m:t>
          </m:r>
          <w:bookmarkStart w:id="294" w:name="_Hlk133863019"/>
          <m:r>
            <m:rPr>
              <m:sty m:val="p"/>
            </m:rPr>
            <w:rPr>
              <w:rFonts w:ascii="Cambria Math" w:hAnsi="Cambria Math"/>
              <w:sz w:val="28"/>
              <w:szCs w:val="28"/>
              <w:lang w:val="kk-KZ"/>
            </w:rPr>
            <m:t>k∙1,10</m:t>
          </m:r>
          <w:bookmarkEnd w:id="293"/>
          <w:bookmarkEnd w:id="294"/>
          <m:r>
            <m:rPr>
              <m:sty m:val="p"/>
            </m:rPr>
            <w:rPr>
              <w:rFonts w:ascii="Cambria Math" w:hAnsi="Cambria Math"/>
              <w:sz w:val="28"/>
              <w:szCs w:val="28"/>
              <w:lang w:val="kk-KZ"/>
            </w:rPr>
            <m:t>=-2,2k</m:t>
          </m:r>
        </m:oMath>
      </m:oMathPara>
    </w:p>
    <w:p w14:paraId="6C105D24" w14:textId="77777777" w:rsidR="00917D77" w:rsidRPr="0059115C" w:rsidRDefault="00917D77" w:rsidP="00917D77">
      <w:pPr>
        <w:pStyle w:val="a9"/>
        <w:tabs>
          <w:tab w:val="left" w:pos="993"/>
        </w:tabs>
        <w:adjustRightInd w:val="0"/>
        <w:snapToGrid w:val="0"/>
        <w:ind w:firstLine="709"/>
        <w:jc w:val="both"/>
        <w:rPr>
          <w:rFonts w:ascii="Times New Roman" w:hAnsi="Times New Roman"/>
          <w:sz w:val="28"/>
          <w:szCs w:val="28"/>
          <w:lang w:val="kk-KZ"/>
        </w:rPr>
      </w:pPr>
    </w:p>
    <w:p w14:paraId="7B5D1E5C" w14:textId="3566A588" w:rsidR="00917D77" w:rsidRPr="0059115C" w:rsidRDefault="00E14066" w:rsidP="00917D77">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Бұл</w:t>
      </w:r>
      <w:r w:rsidR="00917D77" w:rsidRPr="0059115C">
        <w:rPr>
          <w:rFonts w:ascii="Times New Roman" w:hAnsi="Times New Roman"/>
          <w:sz w:val="28"/>
          <w:szCs w:val="28"/>
          <w:lang w:val="kk-KZ"/>
        </w:rPr>
        <w:t xml:space="preserve"> 0.0 нүктесіндегі кернеудің компонеттер</w:t>
      </w:r>
      <w:r w:rsidRPr="0059115C">
        <w:rPr>
          <w:rFonts w:ascii="Times New Roman" w:hAnsi="Times New Roman"/>
          <w:sz w:val="28"/>
          <w:szCs w:val="28"/>
          <w:lang w:val="kk-KZ"/>
        </w:rPr>
        <w:t>і [105]</w:t>
      </w:r>
      <w:r w:rsidR="00917D77" w:rsidRPr="0059115C">
        <w:rPr>
          <w:rFonts w:ascii="Times New Roman" w:hAnsi="Times New Roman"/>
          <w:sz w:val="28"/>
          <w:szCs w:val="28"/>
          <w:lang w:val="kk-KZ"/>
        </w:rPr>
        <w:t>:</w:t>
      </w:r>
    </w:p>
    <w:p w14:paraId="5BFC22ED" w14:textId="72D4CC64" w:rsidR="00917D77" w:rsidRPr="0059115C" w:rsidRDefault="00917D77" w:rsidP="00917D77">
      <w:pPr>
        <w:pStyle w:val="a9"/>
        <w:tabs>
          <w:tab w:val="left" w:pos="993"/>
        </w:tabs>
        <w:adjustRightInd w:val="0"/>
        <w:snapToGrid w:val="0"/>
        <w:ind w:firstLine="709"/>
        <w:jc w:val="both"/>
        <w:rPr>
          <w:rFonts w:ascii="Times New Roman" w:hAnsi="Times New Roman"/>
          <w:sz w:val="28"/>
          <w:szCs w:val="28"/>
          <w:lang w:val="kk-KZ"/>
        </w:rPr>
      </w:pPr>
    </w:p>
    <w:p w14:paraId="1E72925B" w14:textId="69B94A43" w:rsidR="00917D77" w:rsidRPr="0059115C" w:rsidRDefault="00426C3D" w:rsidP="007B7342">
      <w:pPr>
        <w:spacing w:line="240" w:lineRule="auto"/>
        <w:ind w:firstLine="567"/>
        <w:jc w:val="center"/>
        <w:rPr>
          <w:rFonts w:ascii="Times New Roman" w:eastAsiaTheme="minorEastAsia" w:hAnsi="Times New Roman"/>
          <w:i/>
          <w:sz w:val="28"/>
          <w:szCs w:val="28"/>
          <w:lang w:val="kk-KZ"/>
        </w:rPr>
      </w:pPr>
      <m:oMathPara>
        <m:oMathParaPr>
          <m:jc m:val="center"/>
        </m:oMathParaPr>
        <m:oMath>
          <m:sSub>
            <m:sSubPr>
              <m:ctrlPr>
                <w:rPr>
                  <w:rFonts w:ascii="Cambria Math" w:eastAsiaTheme="minorEastAsia" w:hAnsi="Cambria Math"/>
                  <w:sz w:val="28"/>
                  <w:szCs w:val="28"/>
                  <w:lang w:val="kk-KZ"/>
                </w:rPr>
              </m:ctrlPr>
            </m:sSubPr>
            <m:e>
              <m:r>
                <m:rPr>
                  <m:sty m:val="p"/>
                </m:rPr>
                <w:rPr>
                  <w:rFonts w:ascii="Cambria Math" w:eastAsiaTheme="minorEastAsia" w:hAnsi="Cambria Math"/>
                  <w:sz w:val="28"/>
                  <w:szCs w:val="28"/>
                  <w:lang w:val="kk-KZ"/>
                </w:rPr>
                <m:t>σ</m:t>
              </m:r>
            </m:e>
            <m:sub>
              <m:sSub>
                <m:sSubPr>
                  <m:ctrlPr>
                    <w:rPr>
                      <w:rFonts w:ascii="Cambria Math" w:eastAsiaTheme="minorEastAsia" w:hAnsi="Cambria Math"/>
                      <w:sz w:val="28"/>
                      <w:szCs w:val="28"/>
                      <w:lang w:val="kk-KZ"/>
                    </w:rPr>
                  </m:ctrlPr>
                </m:sSubPr>
                <m:e>
                  <m:r>
                    <m:rPr>
                      <m:sty m:val="p"/>
                    </m:rPr>
                    <w:rPr>
                      <w:rFonts w:ascii="Cambria Math" w:eastAsiaTheme="minorEastAsia" w:hAnsi="Cambria Math"/>
                      <w:sz w:val="28"/>
                      <w:szCs w:val="28"/>
                      <w:lang w:val="kk-KZ"/>
                    </w:rPr>
                    <m:t>x</m:t>
                  </m:r>
                </m:e>
                <m:sub>
                  <m:r>
                    <m:rPr>
                      <m:sty m:val="p"/>
                    </m:rPr>
                    <w:rPr>
                      <w:rFonts w:ascii="Cambria Math" w:eastAsiaTheme="minorEastAsia" w:hAnsi="Cambria Math"/>
                      <w:sz w:val="28"/>
                      <w:szCs w:val="28"/>
                      <w:lang w:val="kk-KZ"/>
                    </w:rPr>
                    <m:t>0.0</m:t>
                  </m:r>
                </m:sub>
              </m:sSub>
            </m:sub>
          </m:sSub>
          <m:r>
            <m:rPr>
              <m:sty m:val="p"/>
            </m:rPr>
            <w:rPr>
              <w:rFonts w:ascii="Cambria Math" w:eastAsiaTheme="minorEastAsia" w:hAnsi="Cambria Math"/>
              <w:sz w:val="28"/>
              <w:szCs w:val="28"/>
              <w:lang w:val="kk-KZ"/>
            </w:rPr>
            <m:t>=</m:t>
          </m:r>
          <m:sSub>
            <m:sSubPr>
              <m:ctrlPr>
                <w:rPr>
                  <w:rFonts w:ascii="Cambria Math" w:hAnsi="Cambria Math"/>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0.0</m:t>
              </m:r>
            </m:sub>
          </m:sSub>
          <m:r>
            <m:rPr>
              <m:sty m:val="p"/>
            </m:rPr>
            <w:rPr>
              <w:rFonts w:ascii="Cambria Math" w:hAnsi="Cambria Math"/>
              <w:sz w:val="28"/>
              <w:szCs w:val="28"/>
              <w:lang w:val="kk-KZ"/>
            </w:rPr>
            <m:t>+k</m:t>
          </m:r>
          <m:func>
            <m:funcPr>
              <m:ctrlPr>
                <w:rPr>
                  <w:rFonts w:ascii="Cambria Math" w:hAnsi="Cambria Math"/>
                  <w:sz w:val="28"/>
                  <w:szCs w:val="28"/>
                  <w:lang w:val="kk-KZ"/>
                </w:rPr>
              </m:ctrlPr>
            </m:funcPr>
            <m:fName>
              <m:r>
                <m:rPr>
                  <m:sty m:val="p"/>
                </m:rPr>
                <w:rPr>
                  <w:rFonts w:ascii="Cambria Math" w:hAnsi="Cambria Math"/>
                  <w:sz w:val="28"/>
                  <w:szCs w:val="28"/>
                  <w:lang w:val="kk-KZ"/>
                </w:rPr>
                <m:t>sin</m:t>
              </m:r>
            </m:fName>
            <m:e>
              <m:r>
                <m:rPr>
                  <m:sty m:val="p"/>
                </m:rPr>
                <w:rPr>
                  <w:rFonts w:ascii="Cambria Math" w:hAnsi="Cambria Math"/>
                  <w:sz w:val="28"/>
                  <w:szCs w:val="28"/>
                  <w:lang w:val="kk-KZ"/>
                </w:rPr>
                <m:t>2∙</m:t>
              </m:r>
              <m:sSub>
                <m:sSubPr>
                  <m:ctrlPr>
                    <w:rPr>
                      <w:rFonts w:ascii="Cambria Math" w:hAnsi="Cambria Math"/>
                      <w:sz w:val="28"/>
                      <w:szCs w:val="28"/>
                      <w:lang w:val="kk-KZ"/>
                    </w:rPr>
                  </m:ctrlPr>
                </m:sSubPr>
                <m:e>
                  <m:r>
                    <m:rPr>
                      <m:sty m:val="p"/>
                    </m:rPr>
                    <w:rPr>
                      <w:rFonts w:ascii="Cambria Math" w:hAnsi="Cambria Math"/>
                      <w:sz w:val="28"/>
                      <w:szCs w:val="28"/>
                      <w:lang w:val="kk-KZ"/>
                    </w:rPr>
                    <m:t>θ</m:t>
                  </m:r>
                </m:e>
                <m:sub>
                  <m:r>
                    <m:rPr>
                      <m:sty m:val="p"/>
                    </m:rPr>
                    <w:rPr>
                      <w:rFonts w:ascii="Cambria Math" w:hAnsi="Cambria Math"/>
                      <w:sz w:val="28"/>
                      <w:szCs w:val="28"/>
                      <w:lang w:val="kk-KZ"/>
                    </w:rPr>
                    <m:t>0.0</m:t>
                  </m:r>
                </m:sub>
              </m:sSub>
              <m:r>
                <m:rPr>
                  <m:sty m:val="p"/>
                </m:rPr>
                <w:rPr>
                  <w:rFonts w:ascii="Cambria Math" w:hAnsi="Cambria Math"/>
                  <w:sz w:val="28"/>
                  <w:szCs w:val="28"/>
                  <w:lang w:val="kk-KZ"/>
                </w:rPr>
                <m:t>=-2k</m:t>
              </m:r>
              <m:d>
                <m:dPr>
                  <m:ctrlPr>
                    <w:rPr>
                      <w:rFonts w:ascii="Cambria Math" w:hAnsi="Cambria Math"/>
                      <w:sz w:val="28"/>
                      <w:szCs w:val="28"/>
                      <w:lang w:val="kk-KZ"/>
                    </w:rPr>
                  </m:ctrlPr>
                </m:dPr>
                <m:e>
                  <m:r>
                    <m:rPr>
                      <m:sty m:val="p"/>
                    </m:rPr>
                    <w:rPr>
                      <w:rFonts w:ascii="Cambria Math" w:hAnsi="Cambria Math"/>
                      <w:sz w:val="28"/>
                      <w:szCs w:val="28"/>
                      <w:lang w:val="kk-KZ"/>
                    </w:rPr>
                    <m:t>1,135-0,5</m:t>
                  </m:r>
                </m:e>
              </m:d>
              <m:r>
                <m:rPr>
                  <m:sty m:val="p"/>
                </m:rPr>
                <w:rPr>
                  <w:rFonts w:ascii="Cambria Math" w:hAnsi="Cambria Math"/>
                  <w:sz w:val="28"/>
                  <w:szCs w:val="28"/>
                  <w:lang w:val="kk-KZ"/>
                </w:rPr>
                <m:t>≈-2k∙0,60</m:t>
              </m:r>
            </m:e>
          </m:func>
        </m:oMath>
      </m:oMathPara>
    </w:p>
    <w:p w14:paraId="1144DE19" w14:textId="77777777" w:rsidR="007B7342" w:rsidRPr="0059115C" w:rsidRDefault="007B7342" w:rsidP="001952FB">
      <w:pPr>
        <w:spacing w:after="0" w:line="240" w:lineRule="auto"/>
        <w:ind w:firstLine="567"/>
        <w:jc w:val="center"/>
        <w:rPr>
          <w:rFonts w:ascii="Times New Roman" w:eastAsiaTheme="minorEastAsia" w:hAnsi="Times New Roman"/>
          <w:sz w:val="28"/>
          <w:szCs w:val="28"/>
          <w:lang w:val="kk-KZ"/>
        </w:rPr>
      </w:pPr>
    </w:p>
    <w:p w14:paraId="4BDB6F69" w14:textId="620DE2AF" w:rsidR="00917D77" w:rsidRPr="0059115C" w:rsidRDefault="00426C3D" w:rsidP="007B7342">
      <w:pPr>
        <w:spacing w:line="240" w:lineRule="auto"/>
        <w:ind w:firstLine="567"/>
        <w:jc w:val="center"/>
        <w:rPr>
          <w:rFonts w:ascii="Times New Roman" w:eastAsiaTheme="minorEastAsia" w:hAnsi="Times New Roman"/>
          <w:sz w:val="28"/>
          <w:szCs w:val="28"/>
          <w:lang w:val="kk-KZ"/>
        </w:rPr>
      </w:pPr>
      <m:oMathPara>
        <m:oMathParaPr>
          <m:jc m:val="center"/>
        </m:oMathParaPr>
        <m:oMath>
          <m:sSub>
            <m:sSubPr>
              <m:ctrlPr>
                <w:rPr>
                  <w:rFonts w:ascii="Cambria Math" w:eastAsiaTheme="minorEastAsia" w:hAnsi="Cambria Math"/>
                  <w:sz w:val="28"/>
                  <w:szCs w:val="28"/>
                  <w:lang w:val="kk-KZ"/>
                </w:rPr>
              </m:ctrlPr>
            </m:sSubPr>
            <m:e>
              <m:r>
                <m:rPr>
                  <m:sty m:val="p"/>
                </m:rPr>
                <w:rPr>
                  <w:rFonts w:ascii="Cambria Math" w:eastAsiaTheme="minorEastAsia" w:hAnsi="Cambria Math"/>
                  <w:sz w:val="28"/>
                  <w:szCs w:val="28"/>
                  <w:lang w:val="kk-KZ"/>
                </w:rPr>
                <m:t>σ</m:t>
              </m:r>
            </m:e>
            <m:sub>
              <m:sSub>
                <m:sSubPr>
                  <m:ctrlPr>
                    <w:rPr>
                      <w:rFonts w:ascii="Cambria Math" w:eastAsiaTheme="minorEastAsia" w:hAnsi="Cambria Math"/>
                      <w:sz w:val="28"/>
                      <w:szCs w:val="28"/>
                      <w:lang w:val="kk-KZ"/>
                    </w:rPr>
                  </m:ctrlPr>
                </m:sSubPr>
                <m:e>
                  <m:r>
                    <m:rPr>
                      <m:sty m:val="p"/>
                    </m:rPr>
                    <w:rPr>
                      <w:rFonts w:ascii="Cambria Math" w:eastAsiaTheme="minorEastAsia" w:hAnsi="Cambria Math"/>
                      <w:sz w:val="28"/>
                      <w:szCs w:val="28"/>
                      <w:lang w:val="kk-KZ"/>
                    </w:rPr>
                    <m:t>y</m:t>
                  </m:r>
                </m:e>
                <m:sub>
                  <m:r>
                    <m:rPr>
                      <m:sty m:val="p"/>
                    </m:rPr>
                    <w:rPr>
                      <w:rFonts w:ascii="Cambria Math" w:eastAsiaTheme="minorEastAsia" w:hAnsi="Cambria Math"/>
                      <w:sz w:val="28"/>
                      <w:szCs w:val="28"/>
                      <w:lang w:val="kk-KZ"/>
                    </w:rPr>
                    <m:t>0.0</m:t>
                  </m:r>
                </m:sub>
              </m:sSub>
            </m:sub>
          </m:sSub>
          <m:r>
            <m:rPr>
              <m:sty m:val="p"/>
            </m:rPr>
            <w:rPr>
              <w:rFonts w:ascii="Cambria Math" w:eastAsiaTheme="minorEastAsia" w:hAnsi="Cambria Math"/>
              <w:sz w:val="28"/>
              <w:szCs w:val="28"/>
              <w:lang w:val="kk-KZ"/>
            </w:rPr>
            <m:t>=</m:t>
          </m:r>
          <m:sSub>
            <m:sSubPr>
              <m:ctrlPr>
                <w:rPr>
                  <w:rFonts w:ascii="Cambria Math" w:hAnsi="Cambria Math"/>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0.0</m:t>
              </m:r>
            </m:sub>
          </m:sSub>
          <m:r>
            <m:rPr>
              <m:sty m:val="p"/>
            </m:rPr>
            <w:rPr>
              <w:rFonts w:ascii="Cambria Math" w:hAnsi="Cambria Math"/>
              <w:sz w:val="28"/>
              <w:szCs w:val="28"/>
              <w:lang w:val="kk-KZ"/>
            </w:rPr>
            <m:t>-k</m:t>
          </m:r>
          <m:func>
            <m:funcPr>
              <m:ctrlPr>
                <w:rPr>
                  <w:rFonts w:ascii="Cambria Math" w:hAnsi="Cambria Math"/>
                  <w:sz w:val="28"/>
                  <w:szCs w:val="28"/>
                  <w:lang w:val="kk-KZ"/>
                </w:rPr>
              </m:ctrlPr>
            </m:funcPr>
            <m:fName>
              <m:r>
                <m:rPr>
                  <m:sty m:val="p"/>
                </m:rPr>
                <w:rPr>
                  <w:rFonts w:ascii="Cambria Math" w:hAnsi="Cambria Math"/>
                  <w:sz w:val="28"/>
                  <w:szCs w:val="28"/>
                  <w:lang w:val="kk-KZ"/>
                </w:rPr>
                <m:t>sin</m:t>
              </m:r>
            </m:fName>
            <m:e>
              <m:r>
                <m:rPr>
                  <m:sty m:val="p"/>
                </m:rPr>
                <w:rPr>
                  <w:rFonts w:ascii="Cambria Math" w:hAnsi="Cambria Math"/>
                  <w:sz w:val="28"/>
                  <w:szCs w:val="28"/>
                  <w:lang w:val="kk-KZ"/>
                </w:rPr>
                <m:t>2∙</m:t>
              </m:r>
              <m:sSub>
                <m:sSubPr>
                  <m:ctrlPr>
                    <w:rPr>
                      <w:rFonts w:ascii="Cambria Math" w:hAnsi="Cambria Math"/>
                      <w:sz w:val="28"/>
                      <w:szCs w:val="28"/>
                      <w:lang w:val="kk-KZ"/>
                    </w:rPr>
                  </m:ctrlPr>
                </m:sSubPr>
                <m:e>
                  <m:r>
                    <m:rPr>
                      <m:sty m:val="p"/>
                    </m:rPr>
                    <w:rPr>
                      <w:rFonts w:ascii="Cambria Math" w:hAnsi="Cambria Math"/>
                      <w:sz w:val="28"/>
                      <w:szCs w:val="28"/>
                      <w:lang w:val="kk-KZ"/>
                    </w:rPr>
                    <m:t>θ</m:t>
                  </m:r>
                </m:e>
                <m:sub>
                  <m:r>
                    <m:rPr>
                      <m:sty m:val="p"/>
                    </m:rPr>
                    <w:rPr>
                      <w:rFonts w:ascii="Cambria Math" w:hAnsi="Cambria Math"/>
                      <w:sz w:val="28"/>
                      <w:szCs w:val="28"/>
                      <w:lang w:val="kk-KZ"/>
                    </w:rPr>
                    <m:t>0.0</m:t>
                  </m:r>
                </m:sub>
              </m:sSub>
              <m:r>
                <m:rPr>
                  <m:sty m:val="p"/>
                </m:rPr>
                <w:rPr>
                  <w:rFonts w:ascii="Cambria Math" w:hAnsi="Cambria Math"/>
                  <w:sz w:val="28"/>
                  <w:szCs w:val="28"/>
                  <w:lang w:val="kk-KZ"/>
                </w:rPr>
                <m:t>=-2k</m:t>
              </m:r>
              <m:d>
                <m:dPr>
                  <m:ctrlPr>
                    <w:rPr>
                      <w:rFonts w:ascii="Cambria Math" w:hAnsi="Cambria Math"/>
                      <w:sz w:val="28"/>
                      <w:szCs w:val="28"/>
                      <w:lang w:val="kk-KZ"/>
                    </w:rPr>
                  </m:ctrlPr>
                </m:dPr>
                <m:e>
                  <m:r>
                    <m:rPr>
                      <m:sty m:val="p"/>
                    </m:rPr>
                    <w:rPr>
                      <w:rFonts w:ascii="Cambria Math" w:hAnsi="Cambria Math"/>
                      <w:sz w:val="28"/>
                      <w:szCs w:val="28"/>
                      <w:lang w:val="kk-KZ"/>
                    </w:rPr>
                    <m:t>1,135+0,5</m:t>
                  </m:r>
                </m:e>
              </m:d>
              <m:r>
                <m:rPr>
                  <m:sty m:val="p"/>
                </m:rPr>
                <w:rPr>
                  <w:rFonts w:ascii="Cambria Math" w:hAnsi="Cambria Math"/>
                  <w:sz w:val="28"/>
                  <w:szCs w:val="28"/>
                  <w:lang w:val="kk-KZ"/>
                </w:rPr>
                <m:t>≈-2k∙1,60</m:t>
              </m:r>
            </m:e>
          </m:func>
        </m:oMath>
      </m:oMathPara>
    </w:p>
    <w:p w14:paraId="6B3F0943" w14:textId="77777777" w:rsidR="007B7342" w:rsidRPr="0059115C" w:rsidRDefault="007B7342" w:rsidP="001952FB">
      <w:pPr>
        <w:spacing w:after="0" w:line="240" w:lineRule="auto"/>
        <w:ind w:firstLine="567"/>
        <w:jc w:val="center"/>
        <w:rPr>
          <w:rFonts w:ascii="Times New Roman" w:eastAsiaTheme="minorEastAsia" w:hAnsi="Times New Roman"/>
          <w:sz w:val="28"/>
          <w:szCs w:val="28"/>
          <w:lang w:val="kk-KZ"/>
        </w:rPr>
      </w:pPr>
    </w:p>
    <w:p w14:paraId="68B2008D" w14:textId="5D36E939" w:rsidR="00917D77" w:rsidRPr="0059115C" w:rsidRDefault="00426C3D" w:rsidP="007B7342">
      <w:pPr>
        <w:pStyle w:val="a9"/>
        <w:tabs>
          <w:tab w:val="left" w:pos="993"/>
        </w:tabs>
        <w:adjustRightInd w:val="0"/>
        <w:snapToGrid w:val="0"/>
        <w:ind w:firstLine="709"/>
        <w:jc w:val="center"/>
        <w:rPr>
          <w:rFonts w:ascii="Times New Roman" w:hAnsi="Times New Roman"/>
          <w:sz w:val="28"/>
          <w:szCs w:val="28"/>
          <w:lang w:val="kk-KZ"/>
        </w:rPr>
      </w:pPr>
      <m:oMathPara>
        <m:oMathParaPr>
          <m:jc m:val="center"/>
        </m:oMathParaPr>
        <m:oMath>
          <m:sSub>
            <m:sSubPr>
              <m:ctrlPr>
                <w:rPr>
                  <w:rFonts w:ascii="Cambria Math" w:eastAsiaTheme="minorEastAsia" w:hAnsi="Cambria Math"/>
                  <w:sz w:val="28"/>
                  <w:szCs w:val="28"/>
                  <w:lang w:val="kk-KZ"/>
                </w:rPr>
              </m:ctrlPr>
            </m:sSubPr>
            <m:e>
              <m:r>
                <m:rPr>
                  <m:sty m:val="p"/>
                </m:rPr>
                <w:rPr>
                  <w:rFonts w:ascii="Cambria Math" w:eastAsiaTheme="minorEastAsia" w:hAnsi="Cambria Math"/>
                  <w:sz w:val="28"/>
                  <w:szCs w:val="28"/>
                  <w:lang w:val="kk-KZ"/>
                </w:rPr>
                <m:t>τ</m:t>
              </m:r>
            </m:e>
            <m:sub>
              <m:r>
                <m:rPr>
                  <m:sty m:val="p"/>
                </m:rPr>
                <w:rPr>
                  <w:rFonts w:ascii="Cambria Math" w:eastAsiaTheme="minorEastAsia" w:hAnsi="Cambria Math"/>
                  <w:sz w:val="28"/>
                  <w:szCs w:val="28"/>
                  <w:lang w:val="kk-KZ"/>
                </w:rPr>
                <m:t>xy</m:t>
              </m:r>
            </m:sub>
          </m:sSub>
          <m:r>
            <m:rPr>
              <m:sty m:val="p"/>
            </m:rPr>
            <w:rPr>
              <w:rFonts w:ascii="Cambria Math" w:eastAsiaTheme="minorEastAsia" w:hAnsi="Cambria Math"/>
              <w:sz w:val="28"/>
              <w:szCs w:val="28"/>
              <w:lang w:val="kk-KZ"/>
            </w:rPr>
            <m:t>=</m:t>
          </m:r>
          <m:r>
            <m:rPr>
              <m:sty m:val="p"/>
            </m:rPr>
            <w:rPr>
              <w:rFonts w:ascii="Cambria Math" w:hAnsi="Cambria Math"/>
              <w:sz w:val="28"/>
              <w:szCs w:val="28"/>
              <w:lang w:val="kk-KZ"/>
            </w:rPr>
            <m:t>-k</m:t>
          </m:r>
          <m:func>
            <m:funcPr>
              <m:ctrlPr>
                <w:rPr>
                  <w:rFonts w:ascii="Cambria Math" w:hAnsi="Cambria Math"/>
                  <w:sz w:val="28"/>
                  <w:szCs w:val="28"/>
                  <w:lang w:val="kk-KZ"/>
                </w:rPr>
              </m:ctrlPr>
            </m:funcPr>
            <m:fName>
              <m:r>
                <m:rPr>
                  <m:sty m:val="p"/>
                </m:rPr>
                <w:rPr>
                  <w:rFonts w:ascii="Cambria Math" w:hAnsi="Cambria Math"/>
                  <w:sz w:val="28"/>
                  <w:szCs w:val="28"/>
                  <w:lang w:val="kk-KZ"/>
                </w:rPr>
                <m:t>cos</m:t>
              </m:r>
            </m:fName>
            <m:e>
              <m:r>
                <m:rPr>
                  <m:sty m:val="p"/>
                </m:rPr>
                <w:rPr>
                  <w:rFonts w:ascii="Cambria Math" w:hAnsi="Cambria Math"/>
                  <w:sz w:val="28"/>
                  <w:szCs w:val="28"/>
                  <w:lang w:val="kk-KZ"/>
                </w:rPr>
                <m:t>2∙</m:t>
              </m:r>
              <m:sSub>
                <m:sSubPr>
                  <m:ctrlPr>
                    <w:rPr>
                      <w:rFonts w:ascii="Cambria Math" w:hAnsi="Cambria Math"/>
                      <w:sz w:val="28"/>
                      <w:szCs w:val="28"/>
                      <w:lang w:val="kk-KZ"/>
                    </w:rPr>
                  </m:ctrlPr>
                </m:sSubPr>
                <m:e>
                  <m:r>
                    <m:rPr>
                      <m:sty m:val="p"/>
                    </m:rPr>
                    <w:rPr>
                      <w:rFonts w:ascii="Cambria Math" w:hAnsi="Cambria Math"/>
                      <w:sz w:val="28"/>
                      <w:szCs w:val="28"/>
                      <w:lang w:val="kk-KZ"/>
                    </w:rPr>
                    <m:t>θ</m:t>
                  </m:r>
                </m:e>
                <m:sub>
                  <m:r>
                    <m:rPr>
                      <m:sty m:val="p"/>
                    </m:rPr>
                    <w:rPr>
                      <w:rFonts w:ascii="Cambria Math" w:hAnsi="Cambria Math"/>
                      <w:sz w:val="28"/>
                      <w:szCs w:val="28"/>
                      <w:lang w:val="kk-KZ"/>
                    </w:rPr>
                    <m:t>0.0</m:t>
                  </m:r>
                </m:sub>
              </m:sSub>
              <m:r>
                <m:rPr>
                  <m:sty m:val="p"/>
                </m:rPr>
                <w:rPr>
                  <w:rFonts w:ascii="Cambria Math" w:hAnsi="Cambria Math"/>
                  <w:sz w:val="28"/>
                  <w:szCs w:val="28"/>
                  <w:lang w:val="kk-KZ"/>
                </w:rPr>
                <m:t>=0</m:t>
              </m:r>
            </m:e>
          </m:func>
        </m:oMath>
      </m:oMathPara>
    </w:p>
    <w:p w14:paraId="1AE10608" w14:textId="77777777" w:rsidR="001952FB" w:rsidRPr="0059115C" w:rsidRDefault="001952FB" w:rsidP="00F075B5">
      <w:pPr>
        <w:pStyle w:val="a9"/>
        <w:tabs>
          <w:tab w:val="left" w:pos="993"/>
        </w:tabs>
        <w:adjustRightInd w:val="0"/>
        <w:snapToGrid w:val="0"/>
        <w:ind w:firstLine="709"/>
        <w:jc w:val="both"/>
        <w:rPr>
          <w:rFonts w:ascii="Times New Roman" w:hAnsi="Times New Roman"/>
          <w:sz w:val="28"/>
          <w:szCs w:val="28"/>
          <w:lang w:val="kk-KZ"/>
        </w:rPr>
      </w:pPr>
    </w:p>
    <w:p w14:paraId="479416DA" w14:textId="34937581" w:rsidR="004E2DFC" w:rsidRPr="0059115C" w:rsidRDefault="004E2DFC" w:rsidP="00F075B5">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0.1 нүктеcіндегі орташа кернеу</w:t>
      </w:r>
      <w:r w:rsidR="00E14066" w:rsidRPr="0059115C">
        <w:rPr>
          <w:rFonts w:ascii="Times New Roman" w:hAnsi="Times New Roman"/>
          <w:sz w:val="28"/>
          <w:szCs w:val="28"/>
          <w:lang w:val="kk-KZ"/>
        </w:rPr>
        <w:t xml:space="preserve"> [105]</w:t>
      </w:r>
      <w:r w:rsidRPr="0059115C">
        <w:rPr>
          <w:rFonts w:ascii="Times New Roman" w:hAnsi="Times New Roman"/>
          <w:sz w:val="28"/>
          <w:szCs w:val="28"/>
          <w:lang w:val="kk-KZ"/>
        </w:rPr>
        <w:t>:</w:t>
      </w:r>
    </w:p>
    <w:p w14:paraId="3B464EEE" w14:textId="77777777" w:rsidR="004E2DFC" w:rsidRPr="0059115C" w:rsidRDefault="004E2DFC" w:rsidP="00F075B5">
      <w:pPr>
        <w:pStyle w:val="a9"/>
        <w:tabs>
          <w:tab w:val="left" w:pos="993"/>
        </w:tabs>
        <w:adjustRightInd w:val="0"/>
        <w:snapToGrid w:val="0"/>
        <w:ind w:firstLine="709"/>
        <w:jc w:val="both"/>
        <w:rPr>
          <w:rFonts w:ascii="Times New Roman" w:hAnsi="Times New Roman"/>
          <w:sz w:val="28"/>
          <w:szCs w:val="28"/>
          <w:lang w:val="kk-KZ"/>
        </w:rPr>
      </w:pPr>
    </w:p>
    <w:p w14:paraId="2C0F69CA" w14:textId="4223043D" w:rsidR="004E2DFC" w:rsidRPr="0059115C" w:rsidRDefault="00426C3D" w:rsidP="00F075B5">
      <w:pPr>
        <w:pStyle w:val="a9"/>
        <w:tabs>
          <w:tab w:val="left" w:pos="993"/>
        </w:tabs>
        <w:adjustRightInd w:val="0"/>
        <w:snapToGrid w:val="0"/>
        <w:ind w:firstLine="709"/>
        <w:jc w:val="both"/>
        <w:rPr>
          <w:rFonts w:ascii="Times New Roman" w:hAnsi="Times New Roman"/>
          <w:sz w:val="28"/>
          <w:szCs w:val="28"/>
          <w:lang w:val="kk-KZ"/>
        </w:rPr>
      </w:pPr>
      <m:oMathPara>
        <m:oMath>
          <m:sSub>
            <m:sSubPr>
              <m:ctrlPr>
                <w:rPr>
                  <w:rFonts w:ascii="Cambria Math" w:hAnsi="Cambria Math"/>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0.1</m:t>
              </m:r>
            </m:sub>
          </m:sSub>
          <m:r>
            <m:rPr>
              <m:sty m:val="p"/>
            </m:rPr>
            <w:rPr>
              <w:rFonts w:ascii="Cambria Math" w:hAnsi="Cambria Math"/>
              <w:sz w:val="28"/>
              <w:szCs w:val="28"/>
              <w:lang w:val="kk-KZ"/>
            </w:rPr>
            <m:t xml:space="preserve">= </m:t>
          </m:r>
          <m:sSub>
            <m:sSubPr>
              <m:ctrlPr>
                <w:rPr>
                  <w:rFonts w:ascii="Cambria Math" w:hAnsi="Cambria Math"/>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0.0</m:t>
              </m:r>
            </m:sub>
          </m:sSub>
          <w:bookmarkStart w:id="295" w:name="_Hlk133865679"/>
          <m:r>
            <m:rPr>
              <m:sty m:val="p"/>
            </m:rPr>
            <w:rPr>
              <w:rFonts w:ascii="Cambria Math" w:hAnsi="Cambria Math"/>
              <w:sz w:val="28"/>
              <w:szCs w:val="28"/>
              <w:lang w:val="kk-KZ"/>
            </w:rPr>
            <m:t>-2k</m:t>
          </m:r>
          <m:d>
            <m:dPr>
              <m:ctrlPr>
                <w:rPr>
                  <w:rFonts w:ascii="Cambria Math" w:hAnsi="Cambria Math"/>
                  <w:sz w:val="28"/>
                  <w:szCs w:val="28"/>
                  <w:lang w:val="kk-KZ"/>
                </w:rPr>
              </m:ctrlPr>
            </m:dPr>
            <m:e>
              <m:sSub>
                <m:sSubPr>
                  <m:ctrlPr>
                    <w:rPr>
                      <w:rFonts w:ascii="Cambria Math" w:hAnsi="Cambria Math"/>
                      <w:sz w:val="28"/>
                      <w:szCs w:val="28"/>
                      <w:lang w:val="kk-KZ"/>
                    </w:rPr>
                  </m:ctrlPr>
                </m:sSubPr>
                <m:e>
                  <m:r>
                    <m:rPr>
                      <m:sty m:val="p"/>
                    </m:rPr>
                    <w:rPr>
                      <w:rFonts w:ascii="Cambria Math" w:hAnsi="Cambria Math"/>
                      <w:sz w:val="28"/>
                      <w:szCs w:val="28"/>
                      <w:lang w:val="kk-KZ"/>
                    </w:rPr>
                    <m:t>θ</m:t>
                  </m:r>
                </m:e>
                <m:sub>
                  <m:r>
                    <m:rPr>
                      <m:sty m:val="p"/>
                    </m:rPr>
                    <w:rPr>
                      <w:rFonts w:ascii="Cambria Math" w:hAnsi="Cambria Math"/>
                      <w:sz w:val="28"/>
                      <w:szCs w:val="28"/>
                      <w:lang w:val="kk-KZ"/>
                    </w:rPr>
                    <m:t>0.1</m:t>
                  </m:r>
                </m:sub>
              </m:sSub>
              <m:r>
                <m:rPr>
                  <m:sty m:val="p"/>
                </m:rPr>
                <w:rPr>
                  <w:rFonts w:ascii="Cambria Math" w:hAnsi="Cambria Math"/>
                  <w:sz w:val="28"/>
                  <w:szCs w:val="28"/>
                  <w:lang w:val="kk-KZ"/>
                </w:rPr>
                <m:t>-</m:t>
              </m:r>
              <m:f>
                <m:fPr>
                  <m:ctrlPr>
                    <w:rPr>
                      <w:rFonts w:ascii="Cambria Math" w:hAnsi="Cambria Math"/>
                      <w:sz w:val="28"/>
                      <w:szCs w:val="28"/>
                      <w:lang w:val="kk-KZ"/>
                    </w:rPr>
                  </m:ctrlPr>
                </m:fPr>
                <m:num>
                  <m:r>
                    <m:rPr>
                      <m:sty m:val="p"/>
                    </m:rPr>
                    <w:rPr>
                      <w:rFonts w:ascii="Cambria Math" w:hAnsi="Cambria Math"/>
                      <w:sz w:val="28"/>
                      <w:szCs w:val="28"/>
                      <w:lang w:val="kk-KZ"/>
                    </w:rPr>
                    <m:t>π</m:t>
                  </m:r>
                </m:num>
                <m:den>
                  <m:r>
                    <m:rPr>
                      <m:sty m:val="p"/>
                    </m:rPr>
                    <w:rPr>
                      <w:rFonts w:ascii="Cambria Math" w:hAnsi="Cambria Math"/>
                      <w:sz w:val="28"/>
                      <w:szCs w:val="28"/>
                      <w:lang w:val="kk-KZ"/>
                    </w:rPr>
                    <m:t>4</m:t>
                  </m:r>
                </m:den>
              </m:f>
            </m:e>
          </m:d>
          <w:bookmarkEnd w:id="295"/>
          <m:r>
            <m:rPr>
              <m:sty m:val="p"/>
            </m:rPr>
            <w:rPr>
              <w:rFonts w:ascii="Cambria Math" w:hAnsi="Cambria Math"/>
              <w:sz w:val="28"/>
              <w:szCs w:val="28"/>
              <w:lang w:val="kk-KZ"/>
            </w:rPr>
            <m:t>=-2k∙1,10-2k</m:t>
          </m:r>
          <m:d>
            <m:dPr>
              <m:ctrlPr>
                <w:rPr>
                  <w:rFonts w:ascii="Cambria Math" w:hAnsi="Cambria Math"/>
                  <w:sz w:val="28"/>
                  <w:szCs w:val="28"/>
                  <w:lang w:val="kk-KZ"/>
                </w:rPr>
              </m:ctrlPr>
            </m:dPr>
            <m:e>
              <m:f>
                <m:fPr>
                  <m:ctrlPr>
                    <w:rPr>
                      <w:rFonts w:ascii="Cambria Math" w:hAnsi="Cambria Math"/>
                      <w:sz w:val="28"/>
                      <w:szCs w:val="28"/>
                      <w:lang w:val="kk-KZ"/>
                    </w:rPr>
                  </m:ctrlPr>
                </m:fPr>
                <m:num>
                  <m:r>
                    <m:rPr>
                      <m:sty m:val="p"/>
                    </m:rPr>
                    <w:rPr>
                      <w:rFonts w:ascii="Cambria Math" w:hAnsi="Cambria Math"/>
                      <w:sz w:val="28"/>
                      <w:szCs w:val="28"/>
                      <w:lang w:val="kk-KZ"/>
                    </w:rPr>
                    <m:t>11π</m:t>
                  </m:r>
                </m:num>
                <m:den>
                  <m:r>
                    <m:rPr>
                      <m:sty m:val="p"/>
                    </m:rPr>
                    <w:rPr>
                      <w:rFonts w:ascii="Cambria Math" w:hAnsi="Cambria Math"/>
                      <w:sz w:val="28"/>
                      <w:szCs w:val="28"/>
                      <w:lang w:val="kk-KZ"/>
                    </w:rPr>
                    <m:t>36</m:t>
                  </m:r>
                </m:den>
              </m:f>
              <m:r>
                <m:rPr>
                  <m:sty m:val="p"/>
                </m:rPr>
                <w:rPr>
                  <w:rFonts w:ascii="Cambria Math" w:hAnsi="Cambria Math"/>
                  <w:sz w:val="28"/>
                  <w:szCs w:val="28"/>
                  <w:lang w:val="kk-KZ"/>
                </w:rPr>
                <m:t>-</m:t>
              </m:r>
              <m:f>
                <m:fPr>
                  <m:ctrlPr>
                    <w:rPr>
                      <w:rFonts w:ascii="Cambria Math" w:hAnsi="Cambria Math"/>
                      <w:sz w:val="28"/>
                      <w:szCs w:val="28"/>
                      <w:lang w:val="kk-KZ"/>
                    </w:rPr>
                  </m:ctrlPr>
                </m:fPr>
                <m:num>
                  <m:r>
                    <m:rPr>
                      <m:sty m:val="p"/>
                    </m:rPr>
                    <w:rPr>
                      <w:rFonts w:ascii="Cambria Math" w:hAnsi="Cambria Math"/>
                      <w:sz w:val="28"/>
                      <w:szCs w:val="28"/>
                      <w:lang w:val="kk-KZ"/>
                    </w:rPr>
                    <m:t>π</m:t>
                  </m:r>
                </m:num>
                <m:den>
                  <m:r>
                    <m:rPr>
                      <m:sty m:val="p"/>
                    </m:rPr>
                    <w:rPr>
                      <w:rFonts w:ascii="Cambria Math" w:hAnsi="Cambria Math"/>
                      <w:sz w:val="28"/>
                      <w:szCs w:val="28"/>
                      <w:lang w:val="kk-KZ"/>
                    </w:rPr>
                    <m:t>4</m:t>
                  </m:r>
                </m:den>
              </m:f>
            </m:e>
          </m:d>
          <m:r>
            <m:rPr>
              <m:sty m:val="p"/>
            </m:rPr>
            <w:rPr>
              <w:rFonts w:ascii="Cambria Math" w:hAnsi="Cambria Math"/>
              <w:sz w:val="28"/>
              <w:szCs w:val="28"/>
              <w:lang w:val="kk-KZ"/>
            </w:rPr>
            <m:t>=-2,55k</m:t>
          </m:r>
        </m:oMath>
      </m:oMathPara>
    </w:p>
    <w:p w14:paraId="6A284066" w14:textId="77777777" w:rsidR="00E14066" w:rsidRPr="0059115C" w:rsidRDefault="00E14066" w:rsidP="00F075B5">
      <w:pPr>
        <w:pStyle w:val="a9"/>
        <w:tabs>
          <w:tab w:val="left" w:pos="993"/>
        </w:tabs>
        <w:adjustRightInd w:val="0"/>
        <w:snapToGrid w:val="0"/>
        <w:ind w:firstLine="709"/>
        <w:jc w:val="both"/>
        <w:rPr>
          <w:rFonts w:ascii="Times New Roman" w:hAnsi="Times New Roman"/>
          <w:sz w:val="28"/>
          <w:szCs w:val="28"/>
          <w:lang w:val="kk-KZ"/>
        </w:rPr>
      </w:pPr>
    </w:p>
    <w:p w14:paraId="63B24502" w14:textId="5339C430" w:rsidR="00F948D4" w:rsidRPr="0059115C" w:rsidRDefault="00F948D4" w:rsidP="00F075B5">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1.1 нүктесіндегі орташа кернеу</w:t>
      </w:r>
      <w:r w:rsidR="00E14066" w:rsidRPr="0059115C">
        <w:rPr>
          <w:rFonts w:ascii="Times New Roman" w:hAnsi="Times New Roman"/>
          <w:sz w:val="28"/>
          <w:szCs w:val="28"/>
          <w:lang w:val="kk-KZ"/>
        </w:rPr>
        <w:t xml:space="preserve"> [105]</w:t>
      </w:r>
      <w:r w:rsidRPr="0059115C">
        <w:rPr>
          <w:rFonts w:ascii="Times New Roman" w:hAnsi="Times New Roman"/>
          <w:sz w:val="28"/>
          <w:szCs w:val="28"/>
          <w:lang w:val="kk-KZ"/>
        </w:rPr>
        <w:t>:</w:t>
      </w:r>
    </w:p>
    <w:p w14:paraId="5FB3A71D" w14:textId="31BCD506" w:rsidR="00F948D4" w:rsidRPr="0059115C" w:rsidRDefault="00F948D4" w:rsidP="00F075B5">
      <w:pPr>
        <w:pStyle w:val="a9"/>
        <w:tabs>
          <w:tab w:val="left" w:pos="993"/>
        </w:tabs>
        <w:adjustRightInd w:val="0"/>
        <w:snapToGrid w:val="0"/>
        <w:ind w:firstLine="709"/>
        <w:jc w:val="both"/>
        <w:rPr>
          <w:rFonts w:ascii="Times New Roman" w:hAnsi="Times New Roman"/>
          <w:sz w:val="28"/>
          <w:szCs w:val="28"/>
          <w:lang w:val="kk-KZ"/>
        </w:rPr>
      </w:pPr>
    </w:p>
    <w:p w14:paraId="11B5CDBD" w14:textId="52151084" w:rsidR="00F948D4" w:rsidRPr="0059115C" w:rsidRDefault="00426C3D" w:rsidP="00F948D4">
      <w:pPr>
        <w:pStyle w:val="a9"/>
        <w:tabs>
          <w:tab w:val="left" w:pos="993"/>
        </w:tabs>
        <w:adjustRightInd w:val="0"/>
        <w:snapToGrid w:val="0"/>
        <w:ind w:firstLine="709"/>
        <w:jc w:val="both"/>
        <w:rPr>
          <w:rFonts w:ascii="Times New Roman" w:hAnsi="Times New Roman"/>
          <w:sz w:val="28"/>
          <w:szCs w:val="28"/>
          <w:lang w:val="kk-KZ"/>
        </w:rPr>
      </w:pPr>
      <m:oMathPara>
        <m:oMath>
          <m:sSub>
            <m:sSubPr>
              <m:ctrlPr>
                <w:rPr>
                  <w:rFonts w:ascii="Cambria Math" w:hAnsi="Cambria Math"/>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1.1</m:t>
              </m:r>
            </m:sub>
          </m:sSub>
          <m:r>
            <m:rPr>
              <m:sty m:val="p"/>
            </m:rPr>
            <w:rPr>
              <w:rFonts w:ascii="Cambria Math" w:hAnsi="Cambria Math"/>
              <w:sz w:val="28"/>
              <w:szCs w:val="28"/>
              <w:lang w:val="kk-KZ"/>
            </w:rPr>
            <m:t xml:space="preserve">= </m:t>
          </m:r>
          <m:sSub>
            <m:sSubPr>
              <m:ctrlPr>
                <w:rPr>
                  <w:rFonts w:ascii="Cambria Math" w:hAnsi="Cambria Math"/>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0.0</m:t>
              </m:r>
            </m:sub>
          </m:sSub>
          <m:r>
            <m:rPr>
              <m:sty m:val="p"/>
            </m:rPr>
            <w:rPr>
              <w:rFonts w:ascii="Cambria Math" w:hAnsi="Cambria Math"/>
              <w:sz w:val="28"/>
              <w:szCs w:val="28"/>
              <w:lang w:val="kk-KZ"/>
            </w:rPr>
            <m:t>+2k</m:t>
          </m:r>
          <m:d>
            <m:dPr>
              <m:ctrlPr>
                <w:rPr>
                  <w:rFonts w:ascii="Cambria Math" w:hAnsi="Cambria Math"/>
                  <w:sz w:val="28"/>
                  <w:szCs w:val="28"/>
                  <w:lang w:val="kk-KZ"/>
                </w:rPr>
              </m:ctrlPr>
            </m:dPr>
            <m:e>
              <m:sSub>
                <m:sSubPr>
                  <m:ctrlPr>
                    <w:rPr>
                      <w:rFonts w:ascii="Cambria Math" w:hAnsi="Cambria Math"/>
                      <w:sz w:val="28"/>
                      <w:szCs w:val="28"/>
                      <w:lang w:val="kk-KZ"/>
                    </w:rPr>
                  </m:ctrlPr>
                </m:sSubPr>
                <m:e>
                  <m:r>
                    <m:rPr>
                      <m:sty m:val="p"/>
                    </m:rPr>
                    <w:rPr>
                      <w:rFonts w:ascii="Cambria Math" w:hAnsi="Cambria Math"/>
                      <w:sz w:val="28"/>
                      <w:szCs w:val="28"/>
                      <w:lang w:val="kk-KZ"/>
                    </w:rPr>
                    <m:t>θ</m:t>
                  </m:r>
                </m:e>
                <m:sub>
                  <m:r>
                    <m:rPr>
                      <m:sty m:val="p"/>
                    </m:rPr>
                    <w:rPr>
                      <w:rFonts w:ascii="Cambria Math" w:hAnsi="Cambria Math"/>
                      <w:sz w:val="28"/>
                      <w:szCs w:val="28"/>
                      <w:lang w:val="kk-KZ"/>
                    </w:rPr>
                    <m:t>1.1</m:t>
                  </m:r>
                </m:sub>
              </m:sSub>
              <m:r>
                <m:rPr>
                  <m:sty m:val="p"/>
                </m:rPr>
                <w:rPr>
                  <w:rFonts w:ascii="Cambria Math" w:hAnsi="Cambria Math"/>
                  <w:sz w:val="28"/>
                  <w:szCs w:val="28"/>
                  <w:lang w:val="kk-KZ"/>
                </w:rPr>
                <m:t>-</m:t>
              </m:r>
              <m:f>
                <m:fPr>
                  <m:ctrlPr>
                    <w:rPr>
                      <w:rFonts w:ascii="Cambria Math" w:hAnsi="Cambria Math"/>
                      <w:sz w:val="28"/>
                      <w:szCs w:val="28"/>
                      <w:lang w:val="kk-KZ"/>
                    </w:rPr>
                  </m:ctrlPr>
                </m:fPr>
                <m:num>
                  <m:r>
                    <m:rPr>
                      <m:sty m:val="p"/>
                    </m:rPr>
                    <w:rPr>
                      <w:rFonts w:ascii="Cambria Math" w:hAnsi="Cambria Math"/>
                      <w:sz w:val="28"/>
                      <w:szCs w:val="28"/>
                      <w:lang w:val="kk-KZ"/>
                    </w:rPr>
                    <m:t>π</m:t>
                  </m:r>
                </m:num>
                <m:den>
                  <m:r>
                    <m:rPr>
                      <m:sty m:val="p"/>
                    </m:rPr>
                    <w:rPr>
                      <w:rFonts w:ascii="Cambria Math" w:hAnsi="Cambria Math"/>
                      <w:sz w:val="28"/>
                      <w:szCs w:val="28"/>
                      <w:lang w:val="kk-KZ"/>
                    </w:rPr>
                    <m:t>4</m:t>
                  </m:r>
                </m:den>
              </m:f>
            </m:e>
          </m:d>
          <m:r>
            <m:rPr>
              <m:sty m:val="p"/>
            </m:rPr>
            <w:rPr>
              <w:rFonts w:ascii="Cambria Math" w:hAnsi="Cambria Math"/>
              <w:sz w:val="28"/>
              <w:szCs w:val="28"/>
              <w:lang w:val="kk-KZ"/>
            </w:rPr>
            <m:t>=</m:t>
          </m:r>
          <w:bookmarkStart w:id="296" w:name="_Hlk133867463"/>
          <m:r>
            <m:rPr>
              <m:sty m:val="p"/>
            </m:rPr>
            <w:rPr>
              <w:rFonts w:ascii="Cambria Math" w:hAnsi="Cambria Math"/>
              <w:sz w:val="28"/>
              <w:szCs w:val="28"/>
              <w:lang w:val="kk-KZ"/>
            </w:rPr>
            <m:t>-2k∙1,10+2k</m:t>
          </m:r>
          <m:d>
            <m:dPr>
              <m:ctrlPr>
                <w:rPr>
                  <w:rFonts w:ascii="Cambria Math" w:hAnsi="Cambria Math"/>
                  <w:sz w:val="28"/>
                  <w:szCs w:val="28"/>
                  <w:lang w:val="kk-KZ"/>
                </w:rPr>
              </m:ctrlPr>
            </m:dPr>
            <m:e>
              <m:f>
                <m:fPr>
                  <m:ctrlPr>
                    <w:rPr>
                      <w:rFonts w:ascii="Cambria Math" w:hAnsi="Cambria Math"/>
                      <w:sz w:val="28"/>
                      <w:szCs w:val="28"/>
                      <w:lang w:val="kk-KZ"/>
                    </w:rPr>
                  </m:ctrlPr>
                </m:fPr>
                <m:num>
                  <m:r>
                    <m:rPr>
                      <m:sty m:val="p"/>
                    </m:rPr>
                    <w:rPr>
                      <w:rFonts w:ascii="Cambria Math" w:hAnsi="Cambria Math"/>
                      <w:sz w:val="28"/>
                      <w:szCs w:val="28"/>
                      <w:lang w:val="kk-KZ"/>
                    </w:rPr>
                    <m:t>7π</m:t>
                  </m:r>
                </m:num>
                <m:den>
                  <m:r>
                    <m:rPr>
                      <m:sty m:val="p"/>
                    </m:rPr>
                    <w:rPr>
                      <w:rFonts w:ascii="Cambria Math" w:hAnsi="Cambria Math"/>
                      <w:sz w:val="28"/>
                      <w:szCs w:val="28"/>
                      <w:lang w:val="kk-KZ"/>
                    </w:rPr>
                    <m:t>36</m:t>
                  </m:r>
                </m:den>
              </m:f>
              <m:r>
                <m:rPr>
                  <m:sty m:val="p"/>
                </m:rPr>
                <w:rPr>
                  <w:rFonts w:ascii="Cambria Math" w:hAnsi="Cambria Math"/>
                  <w:sz w:val="28"/>
                  <w:szCs w:val="28"/>
                  <w:lang w:val="kk-KZ"/>
                </w:rPr>
                <m:t>-</m:t>
              </m:r>
              <m:f>
                <m:fPr>
                  <m:ctrlPr>
                    <w:rPr>
                      <w:rFonts w:ascii="Cambria Math" w:hAnsi="Cambria Math"/>
                      <w:sz w:val="28"/>
                      <w:szCs w:val="28"/>
                      <w:lang w:val="kk-KZ"/>
                    </w:rPr>
                  </m:ctrlPr>
                </m:fPr>
                <m:num>
                  <m:r>
                    <m:rPr>
                      <m:sty m:val="p"/>
                    </m:rPr>
                    <w:rPr>
                      <w:rFonts w:ascii="Cambria Math" w:hAnsi="Cambria Math"/>
                      <w:sz w:val="28"/>
                      <w:szCs w:val="28"/>
                      <w:lang w:val="kk-KZ"/>
                    </w:rPr>
                    <m:t>π</m:t>
                  </m:r>
                </m:num>
                <m:den>
                  <m:r>
                    <m:rPr>
                      <m:sty m:val="p"/>
                    </m:rPr>
                    <w:rPr>
                      <w:rFonts w:ascii="Cambria Math" w:hAnsi="Cambria Math"/>
                      <w:sz w:val="28"/>
                      <w:szCs w:val="28"/>
                      <w:lang w:val="kk-KZ"/>
                    </w:rPr>
                    <m:t>4</m:t>
                  </m:r>
                </m:den>
              </m:f>
            </m:e>
          </m:d>
          <m:r>
            <m:rPr>
              <m:sty m:val="p"/>
            </m:rPr>
            <w:rPr>
              <w:rFonts w:ascii="Cambria Math" w:hAnsi="Cambria Math"/>
              <w:sz w:val="28"/>
              <w:szCs w:val="28"/>
              <w:lang w:val="kk-KZ"/>
            </w:rPr>
            <m:t>=</m:t>
          </m:r>
          <w:bookmarkEnd w:id="296"/>
          <m:r>
            <m:rPr>
              <m:sty m:val="p"/>
            </m:rPr>
            <w:rPr>
              <w:rFonts w:ascii="Cambria Math" w:hAnsi="Cambria Math"/>
              <w:sz w:val="28"/>
              <w:szCs w:val="28"/>
              <w:lang w:val="kk-KZ"/>
            </w:rPr>
            <m:t>-2,55k</m:t>
          </m:r>
        </m:oMath>
      </m:oMathPara>
    </w:p>
    <w:p w14:paraId="34451987" w14:textId="1D69B1C4" w:rsidR="00F948D4" w:rsidRPr="0059115C" w:rsidRDefault="00F948D4" w:rsidP="00F075B5">
      <w:pPr>
        <w:pStyle w:val="a9"/>
        <w:tabs>
          <w:tab w:val="left" w:pos="993"/>
        </w:tabs>
        <w:adjustRightInd w:val="0"/>
        <w:snapToGrid w:val="0"/>
        <w:ind w:firstLine="709"/>
        <w:jc w:val="both"/>
        <w:rPr>
          <w:rFonts w:ascii="Times New Roman" w:hAnsi="Times New Roman"/>
          <w:sz w:val="28"/>
          <w:szCs w:val="28"/>
          <w:lang w:val="kk-KZ"/>
        </w:rPr>
      </w:pPr>
    </w:p>
    <w:p w14:paraId="694ABEA0" w14:textId="77777777" w:rsidR="00256744" w:rsidRPr="0059115C" w:rsidRDefault="002837D9" w:rsidP="00256744">
      <w:pPr>
        <w:pStyle w:val="a9"/>
        <w:tabs>
          <w:tab w:val="left" w:pos="993"/>
        </w:tabs>
        <w:adjustRightInd w:val="0"/>
        <w:snapToGrid w:val="0"/>
        <w:ind w:firstLine="709"/>
        <w:jc w:val="both"/>
        <w:rPr>
          <w:rFonts w:ascii="Times New Roman" w:hAnsi="Times New Roman"/>
          <w:iCs/>
          <w:sz w:val="28"/>
          <w:szCs w:val="28"/>
          <w:lang w:val="kk-KZ"/>
        </w:rPr>
      </w:pPr>
      <w:r w:rsidRPr="0059115C">
        <w:rPr>
          <w:rFonts w:ascii="Times New Roman" w:hAnsi="Times New Roman"/>
          <w:sz w:val="28"/>
          <w:szCs w:val="28"/>
          <w:lang w:val="kk-KZ"/>
        </w:rPr>
        <w:t xml:space="preserve">Анықталған орташа кернеу мәндері 0.0 нүктесіне көршілес 0.1 (үлкен диагональ бойында) және 1.1 (кіші диагональ бойында) нүктелік инверсия арқылы симметриялы кернеулі күй немесе Х тәрізді локализация орын алатынын көрсетеді. </w:t>
      </w:r>
      <w:r w:rsidR="00256744" w:rsidRPr="0059115C">
        <w:rPr>
          <w:rFonts w:ascii="Times New Roman" w:hAnsi="Times New Roman"/>
          <w:sz w:val="28"/>
          <w:szCs w:val="28"/>
          <w:lang w:val="kk-KZ"/>
        </w:rPr>
        <w:t xml:space="preserve">Сырғу сызықтары әдісімен кернеулі күйді анықтау нәтижелері 0.0 түйіндік нүктесінде сығушы кернеулер әсер ететіндігін және олар металдың х осі бойымен бұзылуына тосқауыл қойып, бөшке тәрізділікті төмендететінін көрсетеді. Сығушы кернеулер жылжымалы элементтердің конустығы есебінен туындайды және негізінен дайындаманың кіші диагоналінде әсер етеді әрі конустық артқан сайын сығушы кернеулердің мәндері де соғұрлым артады. Материалды отырғызу барысында бір-біріне қарама қарсы бағытта ығысатын жылжымалы конустық элементтердің әсерін қосымша ығысуды да, бүйір беттегі созушы кернеулерді азайтуды да және осының нәтижесінде дәстүрлі </w:t>
      </w:r>
      <w:r w:rsidR="00256744" w:rsidRPr="0059115C">
        <w:rPr>
          <w:rFonts w:ascii="Times New Roman" w:hAnsi="Times New Roman"/>
          <w:sz w:val="28"/>
          <w:szCs w:val="28"/>
          <w:lang w:val="kk-KZ"/>
        </w:rPr>
        <w:lastRenderedPageBreak/>
        <w:t xml:space="preserve">отырғызуда, әсіресе пластикалығы төмен материалдарды отырғызуда мүмкін емес деуге болатын үлкен сығымдаулармен өңдеуді де қамтамасыз ете алады. Мұндағы басты қауіп дайындаманың кіші диагоналі бойынша кернеулердің локализациясы болып табылады, себебі осы аймақта жанама кернеулердің мәні </w:t>
      </w:r>
      <w:r w:rsidR="00256744" w:rsidRPr="0059115C">
        <w:rPr>
          <w:rFonts w:ascii="Times New Roman" w:hAnsi="Times New Roman"/>
          <w:iCs/>
          <w:sz w:val="28"/>
          <w:szCs w:val="28"/>
          <w:lang w:val="kk-KZ"/>
        </w:rPr>
        <w:t>τ</w:t>
      </w:r>
      <w:r w:rsidR="00256744" w:rsidRPr="0059115C">
        <w:rPr>
          <w:rFonts w:ascii="Times New Roman" w:hAnsi="Times New Roman"/>
          <w:iCs/>
          <w:sz w:val="28"/>
          <w:szCs w:val="28"/>
          <w:vertAlign w:val="subscript"/>
          <w:lang w:val="kk-KZ"/>
        </w:rPr>
        <w:t xml:space="preserve">ху1.1 </w:t>
      </w:r>
      <w:r w:rsidR="00256744" w:rsidRPr="0059115C">
        <w:rPr>
          <w:rFonts w:ascii="Times New Roman" w:hAnsi="Times New Roman"/>
          <w:iCs/>
          <w:sz w:val="28"/>
          <w:szCs w:val="28"/>
          <w:lang w:val="kk-KZ"/>
        </w:rPr>
        <w:t>= – kcos2∙θ</w:t>
      </w:r>
      <w:r w:rsidR="00256744" w:rsidRPr="0059115C">
        <w:rPr>
          <w:rFonts w:ascii="Times New Roman" w:hAnsi="Times New Roman"/>
          <w:iCs/>
          <w:sz w:val="28"/>
          <w:szCs w:val="28"/>
          <w:vertAlign w:val="subscript"/>
          <w:lang w:val="kk-KZ"/>
        </w:rPr>
        <w:t xml:space="preserve">1.1 </w:t>
      </w:r>
      <w:r w:rsidR="00256744" w:rsidRPr="0059115C">
        <w:rPr>
          <w:rFonts w:ascii="Times New Roman" w:hAnsi="Times New Roman"/>
          <w:iCs/>
          <w:sz w:val="28"/>
          <w:szCs w:val="28"/>
          <w:lang w:val="kk-KZ"/>
        </w:rPr>
        <w:t xml:space="preserve">= – kcos2∙35° = </w:t>
      </w:r>
      <w:bookmarkStart w:id="297" w:name="_Hlk133889834"/>
      <w:r w:rsidR="00256744" w:rsidRPr="0059115C">
        <w:rPr>
          <w:rFonts w:ascii="Times New Roman" w:hAnsi="Times New Roman"/>
          <w:iCs/>
          <w:sz w:val="28"/>
          <w:szCs w:val="28"/>
          <w:lang w:val="kk-KZ"/>
        </w:rPr>
        <w:t>–</w:t>
      </w:r>
      <w:bookmarkEnd w:id="297"/>
      <w:r w:rsidR="00256744" w:rsidRPr="0059115C">
        <w:rPr>
          <w:rFonts w:ascii="Times New Roman" w:hAnsi="Times New Roman"/>
          <w:iCs/>
          <w:sz w:val="28"/>
          <w:szCs w:val="28"/>
          <w:lang w:val="kk-KZ"/>
        </w:rPr>
        <w:t xml:space="preserve"> 0.342k және бұл жанама кернеу максимал мәнге жеткенде кіші диагональ бағытында беттік ығысуға негізделген опырылу ақауына әкеліп соқтыруы мүмкін. Дайындаманың үлкен диагоналі бағытында жанама кернеулердің мәні керісінше τ</w:t>
      </w:r>
      <w:r w:rsidR="00256744" w:rsidRPr="0059115C">
        <w:rPr>
          <w:rFonts w:ascii="Times New Roman" w:hAnsi="Times New Roman"/>
          <w:iCs/>
          <w:sz w:val="28"/>
          <w:szCs w:val="28"/>
          <w:vertAlign w:val="subscript"/>
          <w:lang w:val="kk-KZ"/>
        </w:rPr>
        <w:t xml:space="preserve">ху0.1 </w:t>
      </w:r>
      <w:r w:rsidR="00256744" w:rsidRPr="0059115C">
        <w:rPr>
          <w:rFonts w:ascii="Times New Roman" w:hAnsi="Times New Roman"/>
          <w:iCs/>
          <w:sz w:val="28"/>
          <w:szCs w:val="28"/>
          <w:lang w:val="kk-KZ"/>
        </w:rPr>
        <w:t>= – kcos2∙θ</w:t>
      </w:r>
      <w:r w:rsidR="00256744" w:rsidRPr="0059115C">
        <w:rPr>
          <w:rFonts w:ascii="Times New Roman" w:hAnsi="Times New Roman"/>
          <w:iCs/>
          <w:sz w:val="28"/>
          <w:szCs w:val="28"/>
          <w:vertAlign w:val="subscript"/>
          <w:lang w:val="kk-KZ"/>
        </w:rPr>
        <w:t>0.1</w:t>
      </w:r>
      <w:r w:rsidR="00256744" w:rsidRPr="0059115C">
        <w:rPr>
          <w:rFonts w:ascii="Times New Roman" w:hAnsi="Times New Roman"/>
          <w:iCs/>
          <w:sz w:val="28"/>
          <w:szCs w:val="28"/>
          <w:lang w:val="kk-KZ"/>
        </w:rPr>
        <w:t xml:space="preserve">= 0.342k болатын созушы кернеулер әсер етеді және мұнда да үлкен шамаларда бұзылу орын алуы мүмкін. </w:t>
      </w:r>
    </w:p>
    <w:p w14:paraId="14F58CB0" w14:textId="5C13D5AA" w:rsidR="002837D9" w:rsidRPr="0059115C" w:rsidRDefault="00256744" w:rsidP="00717A58">
      <w:pPr>
        <w:pStyle w:val="a9"/>
        <w:tabs>
          <w:tab w:val="left" w:pos="993"/>
        </w:tabs>
        <w:adjustRightInd w:val="0"/>
        <w:snapToGrid w:val="0"/>
        <w:ind w:firstLine="709"/>
        <w:jc w:val="both"/>
        <w:rPr>
          <w:rFonts w:ascii="Times New Roman" w:hAnsi="Times New Roman"/>
          <w:sz w:val="28"/>
          <w:szCs w:val="28"/>
          <w:lang w:val="kk-KZ"/>
        </w:rPr>
      </w:pPr>
      <w:bookmarkStart w:id="298" w:name="_Hlk133836756"/>
      <w:r w:rsidRPr="0059115C">
        <w:rPr>
          <w:rFonts w:ascii="Times New Roman" w:hAnsi="Times New Roman"/>
          <w:sz w:val="28"/>
          <w:szCs w:val="28"/>
          <w:lang w:val="kk-KZ"/>
        </w:rPr>
        <w:t xml:space="preserve">Қарапайым ығыстырумен штамптау </w:t>
      </w:r>
      <w:bookmarkEnd w:id="298"/>
      <w:r w:rsidRPr="0059115C">
        <w:rPr>
          <w:rFonts w:ascii="Times New Roman" w:hAnsi="Times New Roman"/>
          <w:sz w:val="28"/>
          <w:szCs w:val="28"/>
          <w:lang w:val="kk-KZ"/>
        </w:rPr>
        <w:t xml:space="preserve">деп аталатын бірінші бөлімде қарастырылған ұқсас тәсілмен </w:t>
      </w:r>
      <w:bookmarkStart w:id="299" w:name="_Hlk133840629"/>
      <w:r w:rsidRPr="0059115C">
        <w:rPr>
          <w:rFonts w:ascii="Times New Roman" w:hAnsi="Times New Roman"/>
          <w:sz w:val="28"/>
          <w:szCs w:val="28"/>
          <w:lang w:val="kk-KZ"/>
        </w:rPr>
        <w:t xml:space="preserve">[28] </w:t>
      </w:r>
      <w:bookmarkEnd w:id="299"/>
      <w:r w:rsidRPr="0059115C">
        <w:rPr>
          <w:rFonts w:ascii="Times New Roman" w:hAnsi="Times New Roman"/>
          <w:sz w:val="28"/>
          <w:szCs w:val="28"/>
          <w:lang w:val="kk-KZ"/>
        </w:rPr>
        <w:t>салыстырмалы талдау да [106</w:t>
      </w:r>
      <w:r w:rsidR="00362973" w:rsidRPr="0059115C">
        <w:rPr>
          <w:rFonts w:ascii="Times New Roman" w:hAnsi="Times New Roman"/>
          <w:sz w:val="28"/>
          <w:szCs w:val="28"/>
          <w:lang w:val="kk-KZ"/>
        </w:rPr>
        <w:t>, 107</w:t>
      </w:r>
      <w:r w:rsidRPr="0059115C">
        <w:rPr>
          <w:rFonts w:ascii="Times New Roman" w:hAnsi="Times New Roman"/>
          <w:sz w:val="28"/>
          <w:szCs w:val="28"/>
          <w:lang w:val="kk-KZ"/>
        </w:rPr>
        <w:t xml:space="preserve">] </w:t>
      </w:r>
      <w:bookmarkStart w:id="300" w:name="_Hlk133865266"/>
      <w:r w:rsidRPr="0059115C">
        <w:rPr>
          <w:rFonts w:ascii="Times New Roman" w:hAnsi="Times New Roman"/>
          <w:sz w:val="28"/>
          <w:szCs w:val="28"/>
          <w:lang w:val="kk-KZ"/>
        </w:rPr>
        <w:t>фон Мизес бойынша эквиваленттік деформацияның Х тәрізді локализациясын немесе орталық нүктеге қатысты нүктелік инверсиясын көрсетеді.</w:t>
      </w:r>
      <w:bookmarkEnd w:id="300"/>
      <w:r w:rsidRPr="0059115C">
        <w:rPr>
          <w:rFonts w:ascii="Times New Roman" w:hAnsi="Times New Roman"/>
          <w:sz w:val="28"/>
          <w:szCs w:val="28"/>
          <w:lang w:val="kk-KZ"/>
        </w:rPr>
        <w:t xml:space="preserve"> [28] тәсілде </w:t>
      </w:r>
      <w:bookmarkStart w:id="301" w:name="_Hlk133841329"/>
      <w:r w:rsidRPr="0059115C">
        <w:rPr>
          <w:rFonts w:ascii="Times New Roman" w:hAnsi="Times New Roman"/>
          <w:sz w:val="28"/>
          <w:szCs w:val="28"/>
          <w:lang w:val="kk-KZ"/>
        </w:rPr>
        <w:t>[103, 105</w:t>
      </w:r>
      <w:r w:rsidR="00362973" w:rsidRPr="0059115C">
        <w:rPr>
          <w:rFonts w:ascii="Times New Roman" w:hAnsi="Times New Roman"/>
          <w:sz w:val="28"/>
          <w:szCs w:val="28"/>
          <w:lang w:val="kk-KZ"/>
        </w:rPr>
        <w:t>–</w:t>
      </w:r>
      <w:r w:rsidRPr="0059115C">
        <w:rPr>
          <w:rFonts w:ascii="Times New Roman" w:hAnsi="Times New Roman"/>
          <w:sz w:val="28"/>
          <w:szCs w:val="28"/>
          <w:lang w:val="kk-KZ"/>
        </w:rPr>
        <w:t>10</w:t>
      </w:r>
      <w:r w:rsidR="00362973" w:rsidRPr="0059115C">
        <w:rPr>
          <w:rFonts w:ascii="Times New Roman" w:hAnsi="Times New Roman"/>
          <w:sz w:val="28"/>
          <w:szCs w:val="28"/>
          <w:lang w:val="kk-KZ"/>
        </w:rPr>
        <w:t>7</w:t>
      </w:r>
      <w:r w:rsidRPr="0059115C">
        <w:rPr>
          <w:rFonts w:ascii="Times New Roman" w:hAnsi="Times New Roman"/>
          <w:sz w:val="28"/>
          <w:szCs w:val="28"/>
          <w:lang w:val="kk-KZ"/>
        </w:rPr>
        <w:t xml:space="preserve">, 111] </w:t>
      </w:r>
      <w:bookmarkEnd w:id="301"/>
      <w:r w:rsidRPr="0059115C">
        <w:rPr>
          <w:rFonts w:ascii="Times New Roman" w:hAnsi="Times New Roman"/>
          <w:sz w:val="28"/>
          <w:szCs w:val="28"/>
          <w:lang w:val="kk-KZ"/>
        </w:rPr>
        <w:t>тәсілдермен салыстырғанда үстіңгі және астыңғы соққыштар стационарлы, ал ауыспалы қарапайым ығысу (γ=±45º) бүйір жақтарда орналасқан пластиналар көмегімен, дайындаманы аударусыз және отырғызусыз бір циклде орындалады. Бұлайша ығыстыру дайындаманың бұрмалануын немесе ықтимал аударылып кетуін болдырмайды, жабдықтың күшіне байланысты үлкен көлемді үлгілерді өңдеуге және бастапқы пішінге қайтып келуіне арқылы көп циклдік өңдеуге мүмкіндік тудырады.</w:t>
      </w:r>
      <w:r w:rsidR="00A264E4" w:rsidRPr="0059115C">
        <w:rPr>
          <w:rFonts w:ascii="Times New Roman" w:hAnsi="Times New Roman"/>
          <w:sz w:val="28"/>
          <w:szCs w:val="28"/>
          <w:lang w:val="kk-KZ"/>
        </w:rPr>
        <w:t xml:space="preserve"> Дегенмен [28, 105</w:t>
      </w:r>
      <w:r w:rsidR="00362973" w:rsidRPr="0059115C">
        <w:rPr>
          <w:rFonts w:ascii="Times New Roman" w:hAnsi="Times New Roman"/>
          <w:sz w:val="28"/>
          <w:szCs w:val="28"/>
          <w:lang w:val="kk-KZ"/>
        </w:rPr>
        <w:t>–107</w:t>
      </w:r>
      <w:r w:rsidR="00A264E4" w:rsidRPr="0059115C">
        <w:rPr>
          <w:rFonts w:ascii="Times New Roman" w:hAnsi="Times New Roman"/>
          <w:sz w:val="28"/>
          <w:szCs w:val="28"/>
          <w:lang w:val="kk-KZ"/>
        </w:rPr>
        <w:t>] зерттеулерде қарапайым ығысу схемасының жағымды тұстарына баса назар аудару қажет. Бұл зерттеулерде ығыстыра отырғызудағы қиындатылған деформация аймақтарының да нүктелік инверсиясы, яғни қарама-қарсы бағытта ығысуы байқалады. Дәл осы фактор [105,</w:t>
      </w:r>
      <w:r w:rsidR="00362973" w:rsidRPr="0059115C">
        <w:rPr>
          <w:rFonts w:ascii="Times New Roman" w:hAnsi="Times New Roman"/>
          <w:sz w:val="28"/>
          <w:szCs w:val="28"/>
          <w:lang w:val="kk-KZ"/>
        </w:rPr>
        <w:t xml:space="preserve"> </w:t>
      </w:r>
      <w:r w:rsidR="00A264E4" w:rsidRPr="0059115C">
        <w:rPr>
          <w:rFonts w:ascii="Times New Roman" w:hAnsi="Times New Roman"/>
          <w:sz w:val="28"/>
          <w:szCs w:val="28"/>
          <w:lang w:val="kk-KZ"/>
        </w:rPr>
        <w:t xml:space="preserve">106] зерттеулердегі сырғу сызықтары өрісін тұрғызуда ескерілген. Қиындатылған деформация аймағының ауқымы контактілік кернеу </w:t>
      </w:r>
      <w:r w:rsidR="00082A74" w:rsidRPr="0059115C">
        <w:rPr>
          <w:rFonts w:ascii="Times New Roman" w:hAnsi="Times New Roman"/>
          <w:sz w:val="28"/>
          <w:szCs w:val="28"/>
          <w:lang w:val="kk-KZ"/>
        </w:rPr>
        <w:t>f</w:t>
      </w:r>
      <w:r w:rsidR="00A264E4" w:rsidRPr="0059115C">
        <w:rPr>
          <w:rFonts w:ascii="Times New Roman" w:hAnsi="Times New Roman"/>
          <w:sz w:val="28"/>
          <w:szCs w:val="28"/>
          <w:lang w:val="kk-KZ"/>
        </w:rPr>
        <w:t xml:space="preserve"> мәніне тәуелді болады және пішіні де осы мәнге байланысты өзгереді.</w:t>
      </w:r>
      <w:r w:rsidR="00717A58" w:rsidRPr="0059115C">
        <w:rPr>
          <w:rFonts w:ascii="Times New Roman" w:hAnsi="Times New Roman"/>
          <w:sz w:val="28"/>
          <w:szCs w:val="28"/>
          <w:lang w:val="kk-KZ"/>
        </w:rPr>
        <w:t xml:space="preserve"> </w:t>
      </w:r>
      <w:r w:rsidR="0049139A" w:rsidRPr="0059115C">
        <w:rPr>
          <w:rFonts w:ascii="Times New Roman" w:hAnsi="Times New Roman"/>
          <w:sz w:val="28"/>
          <w:szCs w:val="28"/>
          <w:lang w:val="kk-KZ"/>
        </w:rPr>
        <w:t>Отырғызусыз үрдіске қарағанда отырғызумен ығыстыруда бөшке тәрізділіктің үлкендеу</w:t>
      </w:r>
      <w:r w:rsidR="005D7294" w:rsidRPr="0059115C">
        <w:rPr>
          <w:rFonts w:ascii="Times New Roman" w:hAnsi="Times New Roman"/>
          <w:sz w:val="28"/>
          <w:szCs w:val="28"/>
          <w:lang w:val="kk-KZ"/>
        </w:rPr>
        <w:t>, бірақ қалыпты</w:t>
      </w:r>
      <w:r w:rsidR="0049139A" w:rsidRPr="0059115C">
        <w:rPr>
          <w:rFonts w:ascii="Times New Roman" w:hAnsi="Times New Roman"/>
          <w:sz w:val="28"/>
          <w:szCs w:val="28"/>
          <w:lang w:val="kk-KZ"/>
        </w:rPr>
        <w:t xml:space="preserve"> екендігі байқал</w:t>
      </w:r>
      <w:r w:rsidR="00E90C2A" w:rsidRPr="0059115C">
        <w:rPr>
          <w:rFonts w:ascii="Times New Roman" w:hAnsi="Times New Roman"/>
          <w:sz w:val="28"/>
          <w:szCs w:val="28"/>
          <w:lang w:val="kk-KZ"/>
        </w:rPr>
        <w:t>ғандығына қарамастан екі үрдісте де конусты жылжымалы элементтерді қолдану тегіс соққыштармен ығыстырудағы пішін өзгерісін симуляциялаудың бастапқы нәтижелерімен [110,</w:t>
      </w:r>
      <w:r w:rsidR="00E90C2A" w:rsidRPr="0059115C">
        <w:rPr>
          <w:lang w:val="kk-KZ"/>
        </w:rPr>
        <w:t xml:space="preserve"> </w:t>
      </w:r>
      <w:r w:rsidR="00E90C2A" w:rsidRPr="0059115C">
        <w:rPr>
          <w:rFonts w:ascii="Times New Roman" w:hAnsi="Times New Roman"/>
          <w:sz w:val="28"/>
          <w:szCs w:val="28"/>
          <w:lang w:val="kk-KZ"/>
        </w:rPr>
        <w:t>сурет 2.5; 105, сурет 4] салыстырғанда дайындаманың орнықтылығы көрінеді</w:t>
      </w:r>
      <w:r w:rsidRPr="0059115C">
        <w:rPr>
          <w:rFonts w:ascii="Times New Roman" w:hAnsi="Times New Roman"/>
          <w:sz w:val="28"/>
          <w:szCs w:val="28"/>
          <w:lang w:val="kk-KZ"/>
        </w:rPr>
        <w:t xml:space="preserve"> және мұндай орнықтылық ығысу бұрышы</w:t>
      </w:r>
      <w:r w:rsidR="00013439" w:rsidRPr="0059115C">
        <w:rPr>
          <w:rFonts w:ascii="Times New Roman" w:hAnsi="Times New Roman"/>
          <w:sz w:val="28"/>
          <w:szCs w:val="28"/>
          <w:lang w:val="kk-KZ"/>
        </w:rPr>
        <w:t xml:space="preserve">ның шамасы салыстырмалы дәрежеде </w:t>
      </w:r>
      <w:r w:rsidRPr="0059115C">
        <w:rPr>
          <w:rFonts w:ascii="Times New Roman" w:hAnsi="Times New Roman"/>
          <w:sz w:val="28"/>
          <w:szCs w:val="28"/>
          <w:lang w:val="kk-KZ"/>
        </w:rPr>
        <w:t>үлкен болғанда да сақталады</w:t>
      </w:r>
      <w:r w:rsidR="0049139A" w:rsidRPr="0059115C">
        <w:rPr>
          <w:rFonts w:ascii="Times New Roman" w:hAnsi="Times New Roman"/>
          <w:sz w:val="28"/>
          <w:szCs w:val="28"/>
          <w:lang w:val="kk-KZ"/>
        </w:rPr>
        <w:t xml:space="preserve">. </w:t>
      </w:r>
    </w:p>
    <w:p w14:paraId="57D9C9A1" w14:textId="0F1BCE42" w:rsidR="00E66A8B" w:rsidRPr="0059115C" w:rsidRDefault="007B7342" w:rsidP="00717A58">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Осылайша, дайындамаға сығушы және ығыстырушы күштердің қосарлы әсері кезіндегі деформация ауқымындағы кернеулі күйді зерттеу нәтижелерін талдау үлгінің орталық бөліктерінде оның бүйір бетіндегі жарықшақтануын болдырмайтын және бөшке тәрізділіктің орын алуын азайтатын сығушы кернеулердің әсер ететіндігін көрсетті. Осындай дайындамаларды ығыстырусыз, дәстүрлі тегіс соққыштармен отырғызу кезінде сығушы емес созушы кернеулер әсер етеді, ал бұлар өз кезегінде үлкен деформация дәрежелері мен жүктемелерде аққыштық кернеуінің мәнінен асып жарықшақтану мен бөшке тәрізділікті қоса арттырыды. Бұл әсіресе нақты өндірісте қолданылатын пластикалығы төмен болаттарды және басқа да қорытпаларды қысыммен өңдеу кезінде аса қауіпті болуы мүмкін. Сондықтан, мұндай материалдарды дәстүрлі отырғызуды </w:t>
      </w:r>
      <w:r w:rsidRPr="0059115C">
        <w:rPr>
          <w:rFonts w:ascii="Times New Roman" w:hAnsi="Times New Roman"/>
          <w:sz w:val="28"/>
          <w:szCs w:val="28"/>
          <w:lang w:val="kk-KZ"/>
        </w:rPr>
        <w:lastRenderedPageBreak/>
        <w:t>жоғарыда аталған кемшіліктердің әсерін төмендету мақсатында көпбағытты еркін соғу үрдісіндегідей көп өтулермен, дайындама аударуларымен және шамасы шектелген деформация дәрежесімен орындауға тура келеді, ал ығыстыра отырғызу аталған кемшіліктерді белгілі бір дәрежеде тежейді.</w:t>
      </w:r>
      <w:r w:rsidR="00C2348C" w:rsidRPr="0059115C">
        <w:rPr>
          <w:rFonts w:ascii="Times New Roman" w:hAnsi="Times New Roman"/>
          <w:sz w:val="28"/>
          <w:szCs w:val="28"/>
          <w:lang w:val="kk-KZ"/>
        </w:rPr>
        <w:t xml:space="preserve"> </w:t>
      </w:r>
      <w:r w:rsidR="00717A58" w:rsidRPr="0059115C">
        <w:rPr>
          <w:rFonts w:ascii="Times New Roman" w:hAnsi="Times New Roman"/>
          <w:sz w:val="28"/>
          <w:szCs w:val="28"/>
          <w:lang w:val="kk-KZ"/>
        </w:rPr>
        <w:t>К</w:t>
      </w:r>
      <w:r w:rsidR="00C2348C" w:rsidRPr="0059115C">
        <w:rPr>
          <w:rFonts w:ascii="Times New Roman" w:hAnsi="Times New Roman"/>
          <w:sz w:val="28"/>
          <w:szCs w:val="28"/>
          <w:lang w:val="kk-KZ"/>
        </w:rPr>
        <w:t xml:space="preserve">онусты жылжымалы элементтердің көмегімен ығыстыруды </w:t>
      </w:r>
      <w:r w:rsidR="00717A58" w:rsidRPr="0059115C">
        <w:rPr>
          <w:rFonts w:ascii="Times New Roman" w:hAnsi="Times New Roman"/>
          <w:sz w:val="28"/>
          <w:szCs w:val="28"/>
          <w:lang w:val="kk-KZ"/>
        </w:rPr>
        <w:t xml:space="preserve">[105] </w:t>
      </w:r>
      <w:r w:rsidR="00C2348C" w:rsidRPr="0059115C">
        <w:rPr>
          <w:rFonts w:ascii="Times New Roman" w:hAnsi="Times New Roman"/>
          <w:sz w:val="28"/>
          <w:szCs w:val="28"/>
          <w:lang w:val="kk-KZ"/>
        </w:rPr>
        <w:t xml:space="preserve">егер дайындаманың бастапқы өлшемдерін сақтап ҚПД іске асыру қажет болған жағдайда отырғызусыз, ал егер циклдер санын азайту қажет болса отырғызумен іске асыруға болады. Бірінші бөлімде айтылған және соғу технологиясынан белгілі еркін соғу үрдістерінің өндірістік масштабта аса ұзын өлшемді өнім алу тұрғысындағы артықшылықтары ұсынылған ығыстыра отырғызу тәсілдерінің тиімділігін тағы бір мәрте дәлелдейді. [28] тәсілде ұсынылған қарапайым ығысумен штамптау </w:t>
      </w:r>
      <w:r w:rsidR="009F4798" w:rsidRPr="0059115C">
        <w:rPr>
          <w:rFonts w:ascii="Times New Roman" w:hAnsi="Times New Roman"/>
          <w:sz w:val="28"/>
          <w:szCs w:val="28"/>
          <w:lang w:val="kk-KZ"/>
        </w:rPr>
        <w:t xml:space="preserve">жан-жағынан шектелген жағдайда </w:t>
      </w:r>
      <w:r w:rsidR="007D2500" w:rsidRPr="0059115C">
        <w:rPr>
          <w:rFonts w:ascii="Times New Roman" w:hAnsi="Times New Roman"/>
          <w:sz w:val="28"/>
          <w:szCs w:val="28"/>
          <w:lang w:val="kk-KZ"/>
        </w:rPr>
        <w:t xml:space="preserve">(мысалы, сортты илемдеу үрдістерінде) </w:t>
      </w:r>
      <w:r w:rsidR="009F4798" w:rsidRPr="0059115C">
        <w:rPr>
          <w:rFonts w:ascii="Times New Roman" w:hAnsi="Times New Roman"/>
          <w:sz w:val="28"/>
          <w:szCs w:val="28"/>
          <w:lang w:val="kk-KZ"/>
        </w:rPr>
        <w:t>ығысудың материал сапасына тигізетін әсерін одан әрі арттыруы мүмкін.</w:t>
      </w:r>
      <w:bookmarkStart w:id="302" w:name="_Hlk133956270"/>
      <w:r w:rsidR="00717A58" w:rsidRPr="0059115C">
        <w:rPr>
          <w:rFonts w:ascii="Times New Roman" w:hAnsi="Times New Roman"/>
          <w:sz w:val="28"/>
          <w:szCs w:val="28"/>
          <w:lang w:val="kk-KZ"/>
        </w:rPr>
        <w:t xml:space="preserve"> </w:t>
      </w:r>
      <w:r w:rsidR="00013439" w:rsidRPr="0059115C">
        <w:rPr>
          <w:rFonts w:ascii="Times New Roman" w:hAnsi="Times New Roman"/>
          <w:sz w:val="28"/>
          <w:szCs w:val="28"/>
          <w:lang w:val="kk-KZ"/>
        </w:rPr>
        <w:t xml:space="preserve">[105–107] </w:t>
      </w:r>
      <w:bookmarkEnd w:id="302"/>
      <w:r w:rsidR="00013439" w:rsidRPr="0059115C">
        <w:rPr>
          <w:rFonts w:ascii="Times New Roman" w:hAnsi="Times New Roman"/>
          <w:sz w:val="28"/>
          <w:szCs w:val="28"/>
          <w:lang w:val="kk-KZ"/>
        </w:rPr>
        <w:t xml:space="preserve">зерттеулерден бөлек </w:t>
      </w:r>
      <w:r w:rsidR="00CA0190" w:rsidRPr="0059115C">
        <w:rPr>
          <w:rFonts w:ascii="Times New Roman" w:hAnsi="Times New Roman"/>
          <w:sz w:val="28"/>
          <w:szCs w:val="28"/>
          <w:lang w:val="kk-KZ"/>
        </w:rPr>
        <w:t xml:space="preserve">ені мен биіктігінің қатынасы b/h=3 болатын </w:t>
      </w:r>
      <w:r w:rsidR="00013439" w:rsidRPr="0059115C">
        <w:rPr>
          <w:rFonts w:ascii="Times New Roman" w:hAnsi="Times New Roman"/>
          <w:sz w:val="28"/>
          <w:szCs w:val="28"/>
          <w:lang w:val="kk-KZ"/>
        </w:rPr>
        <w:t>кең жолақтарды ығыстыра отырғызудағы кернеулі күй де қосымша зерттелді [108]</w:t>
      </w:r>
      <w:r w:rsidR="00CA0190" w:rsidRPr="0059115C">
        <w:rPr>
          <w:rFonts w:ascii="Times New Roman" w:hAnsi="Times New Roman"/>
          <w:sz w:val="28"/>
          <w:szCs w:val="28"/>
          <w:lang w:val="kk-KZ"/>
        </w:rPr>
        <w:t xml:space="preserve"> және сырғу сызықтары өрісі тұрғызылды</w:t>
      </w:r>
      <w:r w:rsidR="00013439" w:rsidRPr="0059115C">
        <w:rPr>
          <w:rFonts w:ascii="Times New Roman" w:hAnsi="Times New Roman"/>
          <w:sz w:val="28"/>
          <w:szCs w:val="28"/>
          <w:lang w:val="kk-KZ"/>
        </w:rPr>
        <w:t xml:space="preserve">. </w:t>
      </w:r>
      <w:r w:rsidR="006212DC" w:rsidRPr="0059115C">
        <w:rPr>
          <w:rFonts w:ascii="Times New Roman" w:hAnsi="Times New Roman"/>
          <w:sz w:val="28"/>
          <w:szCs w:val="28"/>
          <w:lang w:val="kk-KZ"/>
        </w:rPr>
        <w:t>Үлкен ығысу бұрыштары жолақ қимасын айтарлықтай бұрмалап немесе қиғаштап қосымша түзету операцияларын орындауға мәжбүрлейтіндіктен мұнда ығысу бұрышы орташа шамада (</w:t>
      </w:r>
      <w:r w:rsidR="006212DC" w:rsidRPr="0059115C">
        <w:rPr>
          <w:rFonts w:ascii="Times New Roman" w:hAnsi="Times New Roman"/>
          <w:iCs/>
          <w:sz w:val="28"/>
          <w:szCs w:val="28"/>
          <w:lang w:val="kk-KZ"/>
        </w:rPr>
        <w:t>γ ~ 15º) қабылданды.</w:t>
      </w:r>
      <w:r w:rsidR="00FB2477" w:rsidRPr="0059115C">
        <w:rPr>
          <w:rFonts w:ascii="Times New Roman" w:hAnsi="Times New Roman"/>
          <w:iCs/>
          <w:sz w:val="28"/>
          <w:szCs w:val="28"/>
          <w:lang w:val="kk-KZ"/>
        </w:rPr>
        <w:t xml:space="preserve"> Зерттеу нәтижесінде анықталған орташа кернеу мәндері тегіс соққыштар немесе тегіс-параллель плиталар арасында ығыстырусыз дәстүрлі отырғызудағы кернеу мәндерімен салыстырылды. Нәтижесінде сырғу сызықтары өрісінің түйі</w:t>
      </w:r>
      <w:r w:rsidR="001637B2" w:rsidRPr="0059115C">
        <w:rPr>
          <w:rFonts w:ascii="Times New Roman" w:hAnsi="Times New Roman"/>
          <w:iCs/>
          <w:sz w:val="28"/>
          <w:szCs w:val="28"/>
          <w:lang w:val="kk-KZ"/>
        </w:rPr>
        <w:t>н</w:t>
      </w:r>
      <w:r w:rsidR="00FB2477" w:rsidRPr="0059115C">
        <w:rPr>
          <w:rFonts w:ascii="Times New Roman" w:hAnsi="Times New Roman"/>
          <w:iCs/>
          <w:sz w:val="28"/>
          <w:szCs w:val="28"/>
          <w:lang w:val="kk-KZ"/>
        </w:rPr>
        <w:t xml:space="preserve">дік нүктелеріндегі орташа кернеу мәндері ығыстырумен отырғызуда ығыстырусыз отырғызуға қарағанда 4÷6 есе артық болатындығы анықталды. Деформация ауқымындағы мұндай үлкен сығушы кернеулер пластикалық деформацияны қарқындатады, кеуектілік, жарықшақтылық секілді құймалық ақауларды </w:t>
      </w:r>
      <w:r w:rsidR="00561246" w:rsidRPr="0059115C">
        <w:rPr>
          <w:rFonts w:ascii="Times New Roman" w:hAnsi="Times New Roman"/>
          <w:iCs/>
          <w:sz w:val="28"/>
          <w:szCs w:val="28"/>
          <w:lang w:val="kk-KZ"/>
        </w:rPr>
        <w:t>жабуға көп септігін тигізеді</w:t>
      </w:r>
      <w:r w:rsidR="003C3F77" w:rsidRPr="0059115C">
        <w:rPr>
          <w:rFonts w:ascii="Times New Roman" w:hAnsi="Times New Roman"/>
          <w:iCs/>
          <w:sz w:val="28"/>
          <w:szCs w:val="28"/>
          <w:lang w:val="kk-KZ"/>
        </w:rPr>
        <w:t xml:space="preserve">. Ығыстыра отырғызудағы кернеулердің дәстүрлі ығыстырусыз отырғызу тәсіліндегі кернеулерден анағұрлым көп болуы металл өнімінің қажетті сапасын соңғысымен салыстырғанда аз өтуде алуға және осы арқылы энергия үнемдеуге мүмкіндік тудырады. Кең жолақтарды ығысумен отырғызу әсіресе плиталар, пластиналар және басқа да квадрат, төртбұрыш қималы соғылмалар өндіруде тиімді болуы мүмкін. Жолақ қимасы бойынша кернеулік-деформациялық күйдің асимметриялы таралуы мен контактілік үйкеліс күштерінің белсенділендірілуі </w:t>
      </w:r>
      <w:r w:rsidR="00E66A8B" w:rsidRPr="0059115C">
        <w:rPr>
          <w:rFonts w:ascii="Times New Roman" w:hAnsi="Times New Roman"/>
          <w:iCs/>
          <w:sz w:val="28"/>
          <w:szCs w:val="28"/>
          <w:lang w:val="kk-KZ"/>
        </w:rPr>
        <w:t xml:space="preserve">(ығыстырушы соққыштармен бағыттастығы нәтижесінде) дәстүрлі отырғызумен салыстырғанда металл ағыстарының сипатын өзгертіп </w:t>
      </w:r>
      <w:r w:rsidR="003C3F77" w:rsidRPr="0059115C">
        <w:rPr>
          <w:rFonts w:ascii="Times New Roman" w:hAnsi="Times New Roman"/>
          <w:iCs/>
          <w:sz w:val="28"/>
          <w:szCs w:val="28"/>
          <w:lang w:val="kk-KZ"/>
        </w:rPr>
        <w:t xml:space="preserve">еркін беттегі бөшке тәрізділікті тежейді. </w:t>
      </w:r>
    </w:p>
    <w:p w14:paraId="462C3E6C" w14:textId="7928ACA0" w:rsidR="00C554E6" w:rsidRPr="0059115C" w:rsidRDefault="00E66A8B" w:rsidP="00E66A8B">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[105–108] жұмыстардың аралық қорытындысы </w:t>
      </w:r>
      <w:r w:rsidR="00C554E6" w:rsidRPr="0059115C">
        <w:rPr>
          <w:rFonts w:ascii="Times New Roman" w:hAnsi="Times New Roman"/>
          <w:sz w:val="28"/>
          <w:szCs w:val="28"/>
          <w:lang w:val="kk-KZ"/>
        </w:rPr>
        <w:t>бойынша</w:t>
      </w:r>
      <w:r w:rsidRPr="0059115C">
        <w:rPr>
          <w:rFonts w:ascii="Times New Roman" w:hAnsi="Times New Roman"/>
          <w:sz w:val="28"/>
          <w:szCs w:val="28"/>
          <w:lang w:val="kk-KZ"/>
        </w:rPr>
        <w:t xml:space="preserve"> бірінші бөлімде айтылған қарапайым ығысу режимінде орын алатын кернеулік-деформациялық күйдің материалдың физикалық-механикалық қасиеттерін жақсартуда оңтайлы екендігі сырғу сызықтары және шекті элементтер әдістерімен дәлелденді. Ығысу мен отырғызуды қолданудың потенциалы жоғары екендігін байқауға болады. Дегенмен еркін отырғызу үрдісінде қарапайым ығысуды қолдану арқылы бөшке тәрізділікті дәстүрлі үрдістегімен салыстырғанда азайту мүмкін болса да бәрібір толығымен жойылмайтындығы</w:t>
      </w:r>
      <w:r w:rsidR="00323F8B" w:rsidRPr="0059115C">
        <w:rPr>
          <w:rFonts w:ascii="Times New Roman" w:hAnsi="Times New Roman"/>
          <w:sz w:val="28"/>
          <w:szCs w:val="28"/>
          <w:lang w:val="kk-KZ"/>
        </w:rPr>
        <w:t xml:space="preserve">, сондай-ақ кернеулер мен деформацияларды </w:t>
      </w:r>
      <w:r w:rsidR="00323F8B" w:rsidRPr="0059115C">
        <w:rPr>
          <w:rFonts w:ascii="Times New Roman" w:hAnsi="Times New Roman"/>
          <w:sz w:val="28"/>
          <w:szCs w:val="28"/>
          <w:lang w:val="kk-KZ"/>
        </w:rPr>
        <w:lastRenderedPageBreak/>
        <w:t>одан әрі қарқындату мақсатында ығысу бұрышының шамасын арттырудың (мысалы, классикалық ТАБП үрдісіндегідей ±45º шамасына жеткізудің)</w:t>
      </w:r>
      <w:r w:rsidRPr="0059115C">
        <w:rPr>
          <w:rFonts w:ascii="Times New Roman" w:hAnsi="Times New Roman"/>
          <w:sz w:val="28"/>
          <w:szCs w:val="28"/>
          <w:lang w:val="kk-KZ"/>
        </w:rPr>
        <w:t xml:space="preserve"> </w:t>
      </w:r>
      <w:r w:rsidR="00323F8B" w:rsidRPr="0059115C">
        <w:rPr>
          <w:rFonts w:ascii="Times New Roman" w:hAnsi="Times New Roman"/>
          <w:sz w:val="28"/>
          <w:szCs w:val="28"/>
          <w:lang w:val="kk-KZ"/>
        </w:rPr>
        <w:t xml:space="preserve">үлгі орнықтылығы мен профильден ауытқымауға тигізетін кері әсері </w:t>
      </w:r>
      <w:r w:rsidRPr="0059115C">
        <w:rPr>
          <w:rFonts w:ascii="Times New Roman" w:hAnsi="Times New Roman"/>
          <w:sz w:val="28"/>
          <w:szCs w:val="28"/>
          <w:lang w:val="kk-KZ"/>
        </w:rPr>
        <w:t>байқалады.</w:t>
      </w:r>
      <w:r w:rsidR="00323F8B" w:rsidRPr="0059115C">
        <w:rPr>
          <w:rFonts w:ascii="Times New Roman" w:hAnsi="Times New Roman"/>
          <w:sz w:val="28"/>
          <w:szCs w:val="28"/>
          <w:lang w:val="kk-KZ"/>
        </w:rPr>
        <w:t xml:space="preserve"> Ығысу шамасын арттыру арқылы материалға тигізілетін пайдалы әсерді күшейту үшін [28] тәсілдегідей шектелген ығысуды іске асыру қажет, бірақ бұлайша іске асыру деформациялаушы құрылғының конструкциясын күрделендіру мүмкін екендігін есте ұстау қажет.</w:t>
      </w:r>
    </w:p>
    <w:p w14:paraId="6379A35F" w14:textId="77777777" w:rsidR="00717A58" w:rsidRPr="0059115C" w:rsidRDefault="00717A58" w:rsidP="0073212E">
      <w:pPr>
        <w:pStyle w:val="a9"/>
        <w:tabs>
          <w:tab w:val="left" w:pos="993"/>
        </w:tabs>
        <w:adjustRightInd w:val="0"/>
        <w:snapToGrid w:val="0"/>
        <w:ind w:firstLine="709"/>
        <w:jc w:val="both"/>
        <w:rPr>
          <w:rFonts w:ascii="Times New Roman" w:hAnsi="Times New Roman"/>
          <w:sz w:val="28"/>
          <w:szCs w:val="28"/>
          <w:lang w:val="kk-KZ"/>
        </w:rPr>
      </w:pPr>
    </w:p>
    <w:p w14:paraId="69BF019E" w14:textId="15B24557" w:rsidR="00717A58" w:rsidRPr="0059115C" w:rsidRDefault="00717A58" w:rsidP="00717A58">
      <w:pPr>
        <w:pStyle w:val="a9"/>
        <w:tabs>
          <w:tab w:val="left" w:pos="993"/>
        </w:tabs>
        <w:adjustRightInd w:val="0"/>
        <w:snapToGrid w:val="0"/>
        <w:ind w:firstLine="709"/>
        <w:jc w:val="both"/>
        <w:rPr>
          <w:rFonts w:ascii="Times New Roman" w:hAnsi="Times New Roman"/>
          <w:b/>
          <w:bCs/>
          <w:sz w:val="28"/>
          <w:szCs w:val="28"/>
          <w:lang w:val="kk-KZ"/>
        </w:rPr>
      </w:pPr>
      <w:bookmarkStart w:id="303" w:name="_Hlk145793885"/>
      <w:r w:rsidRPr="0059115C">
        <w:rPr>
          <w:rFonts w:ascii="Times New Roman" w:hAnsi="Times New Roman"/>
          <w:b/>
          <w:bCs/>
          <w:sz w:val="28"/>
          <w:szCs w:val="28"/>
          <w:lang w:val="kk-KZ"/>
        </w:rPr>
        <w:t>2.3.</w:t>
      </w:r>
      <w:r w:rsidR="001B6DA2" w:rsidRPr="0059115C">
        <w:rPr>
          <w:rFonts w:ascii="Times New Roman" w:hAnsi="Times New Roman"/>
          <w:b/>
          <w:bCs/>
          <w:sz w:val="28"/>
          <w:szCs w:val="28"/>
          <w:lang w:val="kk-KZ"/>
        </w:rPr>
        <w:t>2</w:t>
      </w:r>
      <w:r w:rsidRPr="0059115C">
        <w:rPr>
          <w:rFonts w:ascii="Times New Roman" w:hAnsi="Times New Roman"/>
          <w:b/>
          <w:bCs/>
          <w:sz w:val="28"/>
          <w:szCs w:val="28"/>
          <w:lang w:val="kk-KZ"/>
        </w:rPr>
        <w:t xml:space="preserve"> Қосарлы ығысумен арнайы соғу/созу/экструзия тәсілін ғылыми-теориялық негіздеу</w:t>
      </w:r>
    </w:p>
    <w:bookmarkEnd w:id="303"/>
    <w:p w14:paraId="033F0EB8" w14:textId="35CF15DD" w:rsidR="0073212E" w:rsidRPr="0059115C" w:rsidRDefault="00C57FC9" w:rsidP="0073212E">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Соғу үрдісінде қарапайым ығысуды іске асырудың тағы бір тәсілі –</w:t>
      </w:r>
      <w:bookmarkStart w:id="304" w:name="_Hlk145730576"/>
      <w:r w:rsidR="001E3540" w:rsidRPr="0059115C">
        <w:rPr>
          <w:rFonts w:ascii="Times New Roman" w:hAnsi="Times New Roman"/>
          <w:sz w:val="28"/>
          <w:szCs w:val="28"/>
          <w:lang w:val="kk-KZ"/>
        </w:rPr>
        <w:t xml:space="preserve">қосарлы қатаң ығыстырумен </w:t>
      </w:r>
      <w:bookmarkEnd w:id="304"/>
      <w:r w:rsidR="001E3540" w:rsidRPr="0059115C">
        <w:rPr>
          <w:rFonts w:ascii="Times New Roman" w:hAnsi="Times New Roman"/>
          <w:sz w:val="28"/>
          <w:szCs w:val="28"/>
          <w:lang w:val="kk-KZ"/>
        </w:rPr>
        <w:t xml:space="preserve">арнайы соғу (сурет </w:t>
      </w:r>
      <w:r w:rsidR="00717A58" w:rsidRPr="0059115C">
        <w:rPr>
          <w:rFonts w:ascii="Times New Roman" w:hAnsi="Times New Roman"/>
          <w:sz w:val="28"/>
          <w:szCs w:val="28"/>
          <w:lang w:val="kk-KZ"/>
        </w:rPr>
        <w:t>8</w:t>
      </w:r>
      <w:r w:rsidR="001E3540" w:rsidRPr="0059115C">
        <w:rPr>
          <w:rFonts w:ascii="Times New Roman" w:hAnsi="Times New Roman"/>
          <w:sz w:val="28"/>
          <w:szCs w:val="28"/>
          <w:lang w:val="kk-KZ"/>
        </w:rPr>
        <w:t xml:space="preserve">, 3-ші нұсқа). </w:t>
      </w:r>
    </w:p>
    <w:p w14:paraId="6486A051" w14:textId="77777777" w:rsidR="00717A58" w:rsidRPr="0059115C" w:rsidRDefault="00717A58" w:rsidP="0073212E">
      <w:pPr>
        <w:pStyle w:val="a9"/>
        <w:tabs>
          <w:tab w:val="left" w:pos="993"/>
        </w:tabs>
        <w:adjustRightInd w:val="0"/>
        <w:snapToGrid w:val="0"/>
        <w:ind w:firstLine="709"/>
        <w:jc w:val="both"/>
        <w:rPr>
          <w:rFonts w:ascii="Times New Roman" w:hAnsi="Times New Roman"/>
          <w:sz w:val="28"/>
          <w:szCs w:val="28"/>
          <w:lang w:val="kk-KZ"/>
        </w:rPr>
      </w:pPr>
    </w:p>
    <w:p w14:paraId="1CFDF943" w14:textId="77777777" w:rsidR="003D05F1" w:rsidRPr="0059115C" w:rsidRDefault="003D05F1" w:rsidP="003D05F1">
      <w:pPr>
        <w:pStyle w:val="a9"/>
        <w:tabs>
          <w:tab w:val="left" w:pos="993"/>
        </w:tabs>
        <w:adjustRightInd w:val="0"/>
        <w:snapToGrid w:val="0"/>
        <w:jc w:val="center"/>
        <w:rPr>
          <w:rFonts w:ascii="Times New Roman" w:hAnsi="Times New Roman"/>
          <w:iCs/>
          <w:sz w:val="28"/>
          <w:szCs w:val="28"/>
          <w:lang w:val="kk-KZ"/>
        </w:rPr>
      </w:pPr>
      <w:r w:rsidRPr="0059115C">
        <w:rPr>
          <w:noProof/>
          <w:lang w:eastAsia="ru-RU"/>
        </w:rPr>
        <w:drawing>
          <wp:inline distT="0" distB="0" distL="0" distR="0" wp14:anchorId="4B52DABD" wp14:editId="449E5043">
            <wp:extent cx="6120130" cy="4547235"/>
            <wp:effectExtent l="0" t="0" r="0" b="571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20130" cy="4547235"/>
                    </a:xfrm>
                    <a:prstGeom prst="rect">
                      <a:avLst/>
                    </a:prstGeom>
                    <a:noFill/>
                    <a:ln>
                      <a:noFill/>
                    </a:ln>
                  </pic:spPr>
                </pic:pic>
              </a:graphicData>
            </a:graphic>
          </wp:inline>
        </w:drawing>
      </w:r>
    </w:p>
    <w:p w14:paraId="5650324A" w14:textId="77777777" w:rsidR="003D05F1" w:rsidRPr="0059115C" w:rsidRDefault="003D05F1" w:rsidP="003D05F1">
      <w:pPr>
        <w:pStyle w:val="a9"/>
        <w:tabs>
          <w:tab w:val="left" w:pos="993"/>
        </w:tabs>
        <w:adjustRightInd w:val="0"/>
        <w:snapToGrid w:val="0"/>
        <w:jc w:val="center"/>
        <w:rPr>
          <w:rFonts w:ascii="Times New Roman" w:hAnsi="Times New Roman"/>
          <w:iCs/>
          <w:sz w:val="28"/>
          <w:szCs w:val="28"/>
          <w:lang w:val="kk-KZ"/>
        </w:rPr>
      </w:pPr>
    </w:p>
    <w:p w14:paraId="5DA62E80" w14:textId="0E10BB1A" w:rsidR="003D05F1" w:rsidRPr="0059115C" w:rsidRDefault="003D05F1" w:rsidP="003D05F1">
      <w:pPr>
        <w:pStyle w:val="a9"/>
        <w:tabs>
          <w:tab w:val="left" w:pos="993"/>
        </w:tabs>
        <w:adjustRightInd w:val="0"/>
        <w:snapToGrid w:val="0"/>
        <w:jc w:val="center"/>
        <w:rPr>
          <w:rFonts w:ascii="Times New Roman" w:hAnsi="Times New Roman"/>
          <w:iCs/>
          <w:sz w:val="28"/>
          <w:szCs w:val="28"/>
          <w:lang w:val="kk-KZ"/>
        </w:rPr>
      </w:pPr>
      <w:bookmarkStart w:id="305" w:name="_Hlk134822408"/>
      <w:r w:rsidRPr="0059115C">
        <w:rPr>
          <w:rFonts w:ascii="Times New Roman" w:hAnsi="Times New Roman"/>
          <w:iCs/>
          <w:sz w:val="28"/>
          <w:szCs w:val="28"/>
          <w:lang w:val="kk-KZ"/>
        </w:rPr>
        <w:t xml:space="preserve">Сурет </w:t>
      </w:r>
      <w:r w:rsidR="00717A58" w:rsidRPr="0059115C">
        <w:rPr>
          <w:rFonts w:ascii="Times New Roman" w:hAnsi="Times New Roman"/>
          <w:iCs/>
          <w:sz w:val="28"/>
          <w:szCs w:val="28"/>
          <w:lang w:val="kk-KZ"/>
        </w:rPr>
        <w:t>8</w:t>
      </w:r>
      <w:r w:rsidRPr="0059115C">
        <w:rPr>
          <w:rFonts w:ascii="Times New Roman" w:hAnsi="Times New Roman"/>
          <w:iCs/>
          <w:sz w:val="28"/>
          <w:szCs w:val="28"/>
          <w:lang w:val="kk-KZ"/>
        </w:rPr>
        <w:t xml:space="preserve"> </w:t>
      </w:r>
      <w:bookmarkStart w:id="306" w:name="_Hlk134837803"/>
      <w:r w:rsidRPr="0059115C">
        <w:rPr>
          <w:rFonts w:ascii="Times New Roman" w:hAnsi="Times New Roman"/>
          <w:iCs/>
          <w:sz w:val="28"/>
          <w:szCs w:val="28"/>
          <w:lang w:val="kk-KZ"/>
        </w:rPr>
        <w:t>–</w:t>
      </w:r>
      <w:bookmarkEnd w:id="306"/>
      <w:r w:rsidRPr="0059115C">
        <w:rPr>
          <w:rFonts w:ascii="Times New Roman" w:hAnsi="Times New Roman"/>
          <w:iCs/>
          <w:sz w:val="28"/>
          <w:szCs w:val="28"/>
          <w:lang w:val="kk-KZ"/>
        </w:rPr>
        <w:t xml:space="preserve"> Қарапайым ығысумен соғу арқылы дайындама өңдеу үрдісінің нұсқалары</w:t>
      </w:r>
    </w:p>
    <w:bookmarkEnd w:id="305"/>
    <w:p w14:paraId="122B6316" w14:textId="7CC320CF" w:rsidR="00C554E6" w:rsidRPr="0059115C" w:rsidRDefault="00C554E6" w:rsidP="00E66A8B">
      <w:pPr>
        <w:pStyle w:val="a9"/>
        <w:tabs>
          <w:tab w:val="left" w:pos="993"/>
        </w:tabs>
        <w:adjustRightInd w:val="0"/>
        <w:snapToGrid w:val="0"/>
        <w:ind w:firstLine="709"/>
        <w:jc w:val="both"/>
        <w:rPr>
          <w:rFonts w:ascii="Times New Roman" w:hAnsi="Times New Roman"/>
          <w:sz w:val="28"/>
          <w:szCs w:val="28"/>
          <w:lang w:val="kk-KZ"/>
        </w:rPr>
      </w:pPr>
    </w:p>
    <w:p w14:paraId="5BD71C80" w14:textId="790846FC" w:rsidR="00717A58" w:rsidRPr="0059115C" w:rsidRDefault="00717A58" w:rsidP="00C50004">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Тәсілдің белгілі нұсқалардан (сурет 8, бірінші және екінші нұсқалар [110</w:t>
      </w:r>
      <w:bookmarkStart w:id="307" w:name="_Hlk134820930"/>
      <w:r w:rsidRPr="0059115C">
        <w:rPr>
          <w:rFonts w:ascii="Times New Roman" w:hAnsi="Times New Roman"/>
          <w:sz w:val="28"/>
          <w:szCs w:val="28"/>
          <w:lang w:val="kk-KZ"/>
        </w:rPr>
        <w:t>–</w:t>
      </w:r>
      <w:bookmarkEnd w:id="307"/>
      <w:r w:rsidRPr="0059115C">
        <w:rPr>
          <w:rFonts w:ascii="Times New Roman" w:hAnsi="Times New Roman"/>
          <w:sz w:val="28"/>
          <w:szCs w:val="28"/>
          <w:lang w:val="kk-KZ"/>
        </w:rPr>
        <w:t xml:space="preserve">113]) айырмашылығы мен ерекшелігі – </w:t>
      </w:r>
      <w:bookmarkStart w:id="308" w:name="_Hlk134821072"/>
      <w:bookmarkStart w:id="309" w:name="_Hlk145262612"/>
      <w:r w:rsidRPr="0059115C">
        <w:rPr>
          <w:rFonts w:ascii="Times New Roman" w:hAnsi="Times New Roman"/>
          <w:sz w:val="28"/>
          <w:szCs w:val="28"/>
          <w:lang w:val="kk-KZ"/>
        </w:rPr>
        <w:t>α</w:t>
      </w:r>
      <w:bookmarkEnd w:id="308"/>
      <w:r w:rsidRPr="0059115C">
        <w:rPr>
          <w:rFonts w:ascii="Times New Roman" w:hAnsi="Times New Roman"/>
          <w:sz w:val="28"/>
          <w:szCs w:val="28"/>
          <w:lang w:val="kk-KZ"/>
        </w:rPr>
        <w:t xml:space="preserve"> бұрышына қосымша </w:t>
      </w:r>
      <w:bookmarkStart w:id="310" w:name="_Hlk134821057"/>
      <w:r w:rsidRPr="0059115C">
        <w:rPr>
          <w:rFonts w:ascii="Times New Roman" w:hAnsi="Times New Roman"/>
          <w:sz w:val="28"/>
          <w:szCs w:val="28"/>
          <w:lang w:val="kk-KZ"/>
        </w:rPr>
        <w:t>γ</w:t>
      </w:r>
      <w:bookmarkEnd w:id="310"/>
      <w:r w:rsidRPr="0059115C">
        <w:rPr>
          <w:rFonts w:ascii="Times New Roman" w:hAnsi="Times New Roman"/>
          <w:sz w:val="28"/>
          <w:szCs w:val="28"/>
          <w:lang w:val="kk-KZ"/>
        </w:rPr>
        <w:t xml:space="preserve"> ығысу бұрышын бере отырып қосарлы ығыстыру арқылы ығысу схемасын қатаңдату мүмкіндігі</w:t>
      </w:r>
      <w:bookmarkEnd w:id="309"/>
      <w:r w:rsidRPr="0059115C">
        <w:rPr>
          <w:rFonts w:ascii="Times New Roman" w:hAnsi="Times New Roman"/>
          <w:sz w:val="28"/>
          <w:szCs w:val="28"/>
          <w:lang w:val="kk-KZ"/>
        </w:rPr>
        <w:t xml:space="preserve">. Аталған тұжырымдаманы негіздеу үшін үш нұсқада да α = 20º деп қабылданып бірдей бастапқы шарттарда шекті элементтер әдісімен DEFORM-3D жүйесінде </w:t>
      </w:r>
      <w:r w:rsidRPr="0059115C">
        <w:rPr>
          <w:rFonts w:ascii="Times New Roman" w:hAnsi="Times New Roman"/>
          <w:sz w:val="28"/>
          <w:szCs w:val="28"/>
          <w:lang w:val="kk-KZ"/>
        </w:rPr>
        <w:lastRenderedPageBreak/>
        <w:t>дайындаманың бойлық қимасындағы кернеулік-деформациялық күйді модельдеу іске асырылды (сурет 9). Модельдеу нәтижелері екінші нұсқада фон Мизес ығысу деформацияларының орташа және максимал мәндері ең аз болатынын (</w:t>
      </w:r>
      <w:bookmarkStart w:id="311" w:name="_Hlk134823616"/>
      <w:r w:rsidRPr="0059115C">
        <w:rPr>
          <w:rFonts w:ascii="Times New Roman" w:hAnsi="Times New Roman"/>
          <w:sz w:val="28"/>
          <w:szCs w:val="28"/>
          <w:lang w:val="kk-KZ"/>
        </w:rPr>
        <w:t>сәйкесінше 0,0398 және 0,282</w:t>
      </w:r>
      <w:bookmarkEnd w:id="311"/>
      <w:r w:rsidRPr="0059115C">
        <w:rPr>
          <w:rFonts w:ascii="Times New Roman" w:hAnsi="Times New Roman"/>
          <w:sz w:val="28"/>
          <w:szCs w:val="28"/>
          <w:lang w:val="kk-KZ"/>
        </w:rPr>
        <w:t>), бірінші нұсқада бұдан артатындығын (</w:t>
      </w:r>
      <w:bookmarkStart w:id="312" w:name="_Hlk134823702"/>
      <w:r w:rsidRPr="0059115C">
        <w:rPr>
          <w:rFonts w:ascii="Times New Roman" w:hAnsi="Times New Roman"/>
          <w:sz w:val="28"/>
          <w:szCs w:val="28"/>
          <w:lang w:val="kk-KZ"/>
        </w:rPr>
        <w:t>сәйкесінше 0,0505 және 0,235</w:t>
      </w:r>
      <w:bookmarkEnd w:id="312"/>
      <w:r w:rsidRPr="0059115C">
        <w:rPr>
          <w:rFonts w:ascii="Times New Roman" w:hAnsi="Times New Roman"/>
          <w:sz w:val="28"/>
          <w:szCs w:val="28"/>
          <w:lang w:val="kk-KZ"/>
        </w:rPr>
        <w:t xml:space="preserve">), ал 3-ші нұсқада ең үлкен мәндерге ие болатынын (сәйкесінше 0,0583 және 0,331) көрсетті. Орташа кернеу мәндерінің таралу сипаты дәл осылай арту тенденциясын байқатады: екінші нұсқада орташа мән –153 МПа, бірінші нұсқада –200 МПа, 3-ші нұсқада </w:t>
      </w:r>
      <w:bookmarkStart w:id="313" w:name="_Hlk134824694"/>
      <w:r w:rsidRPr="0059115C">
        <w:rPr>
          <w:rFonts w:ascii="Times New Roman" w:hAnsi="Times New Roman"/>
          <w:sz w:val="28"/>
          <w:szCs w:val="28"/>
          <w:lang w:val="kk-KZ"/>
        </w:rPr>
        <w:t>–</w:t>
      </w:r>
      <w:bookmarkEnd w:id="313"/>
      <w:r w:rsidRPr="0059115C">
        <w:rPr>
          <w:rFonts w:ascii="Times New Roman" w:hAnsi="Times New Roman"/>
          <w:sz w:val="28"/>
          <w:szCs w:val="28"/>
          <w:lang w:val="kk-KZ"/>
        </w:rPr>
        <w:t xml:space="preserve">205 МПа. Ығысу аймақтарында (сурет </w:t>
      </w:r>
      <w:r w:rsidR="001B6DA2" w:rsidRPr="0059115C">
        <w:rPr>
          <w:rFonts w:ascii="Times New Roman" w:hAnsi="Times New Roman"/>
          <w:sz w:val="28"/>
          <w:szCs w:val="28"/>
          <w:lang w:val="kk-KZ"/>
        </w:rPr>
        <w:t>8</w:t>
      </w:r>
      <w:r w:rsidRPr="0059115C">
        <w:rPr>
          <w:rFonts w:ascii="Times New Roman" w:hAnsi="Times New Roman"/>
          <w:sz w:val="28"/>
          <w:szCs w:val="28"/>
          <w:lang w:val="kk-KZ"/>
        </w:rPr>
        <w:t xml:space="preserve"> бойынша ақшыл жасыл түсті параллелограмм аймақтарда) орташа кернеулердің таралу сипаты екінші нұсқада жылы түстермен көрсетілген созушы кернеулердің үлесі жоғары екендігін, бірінші нұсқада одан аз, ал 3-ші нұсқада тек қана сығушы кернеулердің әсер ететіндігін байқатады. Яғни, 3-ші нұсқада қалған нұсқалармен салыстырғанда деформация да, кернеу де қарқындырақ. Мұнымен қоса, сурет </w:t>
      </w:r>
      <w:r w:rsidR="001B6DA2" w:rsidRPr="0059115C">
        <w:rPr>
          <w:rFonts w:ascii="Times New Roman" w:hAnsi="Times New Roman"/>
          <w:sz w:val="28"/>
          <w:szCs w:val="28"/>
          <w:lang w:val="kk-KZ"/>
        </w:rPr>
        <w:t>9</w:t>
      </w:r>
      <w:r w:rsidRPr="0059115C">
        <w:rPr>
          <w:rFonts w:ascii="Times New Roman" w:hAnsi="Times New Roman"/>
          <w:sz w:val="28"/>
          <w:szCs w:val="28"/>
          <w:lang w:val="kk-KZ"/>
        </w:rPr>
        <w:t xml:space="preserve"> бойынша ығысу деформациялары мен орташа нормаль кернеулердің таралу сипатын көрсететін гистограммалардағы мәндер бойлық қимадағы нөлдік еркін шеттерді де есептей отырып жасалатындығын ескерсек, онда кернеулер мен деформациялардың проценттік үлесі гистограммалардағы көрсетілгін мәндерден біршама үлкен болатындығы шығады.</w:t>
      </w:r>
    </w:p>
    <w:p w14:paraId="3389A275" w14:textId="20744386" w:rsidR="00215439" w:rsidRPr="0059115C" w:rsidRDefault="000A17A7" w:rsidP="00C50004">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Жалпы алғанда, үш нұсқа да да деформациялаудың бастапқы кезеңдерінде α бұрыштары аймағында </w:t>
      </w:r>
      <w:r w:rsidR="00EB342A" w:rsidRPr="0059115C">
        <w:rPr>
          <w:rFonts w:ascii="Times New Roman" w:hAnsi="Times New Roman"/>
          <w:sz w:val="28"/>
          <w:szCs w:val="28"/>
          <w:lang w:val="kk-KZ"/>
        </w:rPr>
        <w:t xml:space="preserve">(сурет </w:t>
      </w:r>
      <w:r w:rsidR="001B6DA2" w:rsidRPr="0059115C">
        <w:rPr>
          <w:rFonts w:ascii="Times New Roman" w:hAnsi="Times New Roman"/>
          <w:sz w:val="28"/>
          <w:szCs w:val="28"/>
          <w:lang w:val="kk-KZ"/>
        </w:rPr>
        <w:t>9</w:t>
      </w:r>
      <w:r w:rsidR="00EB342A" w:rsidRPr="0059115C">
        <w:rPr>
          <w:rFonts w:ascii="Times New Roman" w:hAnsi="Times New Roman"/>
          <w:sz w:val="28"/>
          <w:szCs w:val="28"/>
          <w:lang w:val="kk-KZ"/>
        </w:rPr>
        <w:t xml:space="preserve"> бойынша шеңбер ішіндегі аймақтарда) </w:t>
      </w:r>
      <w:r w:rsidRPr="0059115C">
        <w:rPr>
          <w:rFonts w:ascii="Times New Roman" w:hAnsi="Times New Roman"/>
          <w:sz w:val="28"/>
          <w:szCs w:val="28"/>
          <w:lang w:val="kk-KZ"/>
        </w:rPr>
        <w:t>созушы кернеулер әсер ете</w:t>
      </w:r>
      <w:r w:rsidR="00EB342A" w:rsidRPr="0059115C">
        <w:rPr>
          <w:rFonts w:ascii="Times New Roman" w:hAnsi="Times New Roman"/>
          <w:sz w:val="28"/>
          <w:szCs w:val="28"/>
          <w:lang w:val="kk-KZ"/>
        </w:rPr>
        <w:t xml:space="preserve">тіндігін </w:t>
      </w:r>
      <w:r w:rsidRPr="0059115C">
        <w:rPr>
          <w:rFonts w:ascii="Times New Roman" w:hAnsi="Times New Roman"/>
          <w:sz w:val="28"/>
          <w:szCs w:val="28"/>
          <w:lang w:val="kk-KZ"/>
        </w:rPr>
        <w:t xml:space="preserve">байқауға болады. </w:t>
      </w:r>
      <w:r w:rsidR="00C47E67" w:rsidRPr="0059115C">
        <w:rPr>
          <w:rFonts w:ascii="Times New Roman" w:hAnsi="Times New Roman"/>
          <w:sz w:val="28"/>
          <w:szCs w:val="28"/>
          <w:lang w:val="kk-KZ"/>
        </w:rPr>
        <w:t>екінші</w:t>
      </w:r>
      <w:r w:rsidR="00EB342A" w:rsidRPr="0059115C">
        <w:rPr>
          <w:rFonts w:ascii="Times New Roman" w:hAnsi="Times New Roman"/>
          <w:sz w:val="28"/>
          <w:szCs w:val="28"/>
          <w:lang w:val="kk-KZ"/>
        </w:rPr>
        <w:t xml:space="preserve"> нұсқада γ бұрышының орналасу қалпы немесе бағыты бұл созушы кернеулердің теріс әсерін тежей алмайды, яғни созылуға </w:t>
      </w:r>
      <w:r w:rsidR="00215439" w:rsidRPr="0059115C">
        <w:rPr>
          <w:rFonts w:ascii="Times New Roman" w:hAnsi="Times New Roman"/>
          <w:sz w:val="28"/>
          <w:szCs w:val="28"/>
          <w:lang w:val="kk-KZ"/>
        </w:rPr>
        <w:t>қарсы тұра алмайды</w:t>
      </w:r>
      <w:r w:rsidR="001A6607" w:rsidRPr="0059115C">
        <w:rPr>
          <w:rFonts w:ascii="Times New Roman" w:hAnsi="Times New Roman"/>
          <w:sz w:val="28"/>
          <w:szCs w:val="28"/>
          <w:lang w:val="kk-KZ"/>
        </w:rPr>
        <w:t>, керісінше созылуға оң әсерін де тигізеді</w:t>
      </w:r>
      <w:r w:rsidR="00215439" w:rsidRPr="0059115C">
        <w:rPr>
          <w:rFonts w:ascii="Times New Roman" w:hAnsi="Times New Roman"/>
          <w:sz w:val="28"/>
          <w:szCs w:val="28"/>
          <w:lang w:val="kk-KZ"/>
        </w:rPr>
        <w:t xml:space="preserve"> және осының салдарынан </w:t>
      </w:r>
      <w:r w:rsidR="00EB342A" w:rsidRPr="0059115C">
        <w:rPr>
          <w:rFonts w:ascii="Times New Roman" w:hAnsi="Times New Roman"/>
          <w:sz w:val="28"/>
          <w:szCs w:val="28"/>
          <w:lang w:val="kk-KZ"/>
        </w:rPr>
        <w:t>α бұрышы беретін ығысудың тиімділігі</w:t>
      </w:r>
      <w:r w:rsidR="00215439" w:rsidRPr="0059115C">
        <w:rPr>
          <w:rFonts w:ascii="Times New Roman" w:hAnsi="Times New Roman"/>
          <w:sz w:val="28"/>
          <w:szCs w:val="28"/>
          <w:lang w:val="kk-KZ"/>
        </w:rPr>
        <w:t xml:space="preserve"> де</w:t>
      </w:r>
      <w:r w:rsidR="00EB342A" w:rsidRPr="0059115C">
        <w:rPr>
          <w:rFonts w:ascii="Times New Roman" w:hAnsi="Times New Roman"/>
          <w:sz w:val="28"/>
          <w:szCs w:val="28"/>
          <w:lang w:val="kk-KZ"/>
        </w:rPr>
        <w:t xml:space="preserve"> төменде</w:t>
      </w:r>
      <w:r w:rsidR="00215439" w:rsidRPr="0059115C">
        <w:rPr>
          <w:rFonts w:ascii="Times New Roman" w:hAnsi="Times New Roman"/>
          <w:sz w:val="28"/>
          <w:szCs w:val="28"/>
          <w:lang w:val="kk-KZ"/>
        </w:rPr>
        <w:t>йді</w:t>
      </w:r>
      <w:r w:rsidR="00C50004" w:rsidRPr="0059115C">
        <w:rPr>
          <w:rFonts w:ascii="Times New Roman" w:hAnsi="Times New Roman"/>
          <w:sz w:val="28"/>
          <w:szCs w:val="28"/>
          <w:lang w:val="kk-KZ"/>
        </w:rPr>
        <w:t xml:space="preserve">: себебі нақты ығысу </w:t>
      </w:r>
      <w:bookmarkStart w:id="314" w:name="_Hlk134839500"/>
      <w:r w:rsidR="00C50004" w:rsidRPr="0059115C">
        <w:rPr>
          <w:rFonts w:ascii="Times New Roman" w:hAnsi="Times New Roman"/>
          <w:sz w:val="28"/>
          <w:szCs w:val="28"/>
          <w:lang w:val="kk-KZ"/>
        </w:rPr>
        <w:t xml:space="preserve">α </w:t>
      </w:r>
      <w:bookmarkStart w:id="315" w:name="_Hlk134838269"/>
      <w:r w:rsidR="00C50004" w:rsidRPr="0059115C">
        <w:rPr>
          <w:rFonts w:ascii="Times New Roman" w:hAnsi="Times New Roman"/>
          <w:sz w:val="28"/>
          <w:szCs w:val="28"/>
          <w:lang w:val="kk-KZ"/>
        </w:rPr>
        <w:t>–</w:t>
      </w:r>
      <w:bookmarkEnd w:id="315"/>
      <w:r w:rsidR="00C50004" w:rsidRPr="0059115C">
        <w:rPr>
          <w:rFonts w:ascii="Times New Roman" w:hAnsi="Times New Roman"/>
          <w:sz w:val="28"/>
          <w:szCs w:val="28"/>
          <w:lang w:val="kk-KZ"/>
        </w:rPr>
        <w:t xml:space="preserve"> </w:t>
      </w:r>
      <w:bookmarkStart w:id="316" w:name="_Hlk134839072"/>
      <w:r w:rsidR="00C50004" w:rsidRPr="0059115C">
        <w:rPr>
          <w:rFonts w:ascii="Times New Roman" w:hAnsi="Times New Roman"/>
          <w:sz w:val="28"/>
          <w:szCs w:val="28"/>
          <w:lang w:val="kk-KZ"/>
        </w:rPr>
        <w:t>γ</w:t>
      </w:r>
      <w:bookmarkEnd w:id="316"/>
      <w:r w:rsidR="00C50004" w:rsidRPr="0059115C">
        <w:rPr>
          <w:rFonts w:ascii="Times New Roman" w:hAnsi="Times New Roman"/>
          <w:sz w:val="28"/>
          <w:szCs w:val="28"/>
          <w:lang w:val="kk-KZ"/>
        </w:rPr>
        <w:t xml:space="preserve"> = 10º </w:t>
      </w:r>
      <w:bookmarkEnd w:id="314"/>
      <w:r w:rsidR="00C50004" w:rsidRPr="0059115C">
        <w:rPr>
          <w:rFonts w:ascii="Times New Roman" w:hAnsi="Times New Roman"/>
          <w:sz w:val="28"/>
          <w:szCs w:val="28"/>
          <w:lang w:val="kk-KZ"/>
        </w:rPr>
        <w:t>ғана құрайды. Ығысу шамасының аз</w:t>
      </w:r>
      <w:r w:rsidR="00946757" w:rsidRPr="0059115C">
        <w:rPr>
          <w:rFonts w:ascii="Times New Roman" w:hAnsi="Times New Roman"/>
          <w:sz w:val="28"/>
          <w:szCs w:val="28"/>
          <w:lang w:val="kk-KZ"/>
        </w:rPr>
        <w:t>дығын</w:t>
      </w:r>
      <w:r w:rsidR="00C50004" w:rsidRPr="0059115C">
        <w:rPr>
          <w:rFonts w:ascii="Times New Roman" w:hAnsi="Times New Roman"/>
          <w:sz w:val="28"/>
          <w:szCs w:val="28"/>
          <w:lang w:val="kk-KZ"/>
        </w:rPr>
        <w:t xml:space="preserve"> </w:t>
      </w:r>
      <w:r w:rsidR="00215439" w:rsidRPr="0059115C">
        <w:rPr>
          <w:rFonts w:ascii="Times New Roman" w:hAnsi="Times New Roman"/>
          <w:sz w:val="28"/>
          <w:szCs w:val="28"/>
          <w:lang w:val="kk-KZ"/>
        </w:rPr>
        <w:t xml:space="preserve">ығысу параллелограмының </w:t>
      </w:r>
      <w:r w:rsidR="00946757" w:rsidRPr="0059115C">
        <w:rPr>
          <w:rFonts w:ascii="Times New Roman" w:hAnsi="Times New Roman"/>
          <w:sz w:val="28"/>
          <w:szCs w:val="28"/>
          <w:lang w:val="kk-KZ"/>
        </w:rPr>
        <w:t xml:space="preserve">бұрышы </w:t>
      </w:r>
      <w:r w:rsidR="00215439" w:rsidRPr="0059115C">
        <w:rPr>
          <w:rFonts w:ascii="Times New Roman" w:hAnsi="Times New Roman"/>
          <w:sz w:val="28"/>
          <w:szCs w:val="28"/>
          <w:lang w:val="kk-KZ"/>
        </w:rPr>
        <w:t xml:space="preserve">β = 80º </w:t>
      </w:r>
      <w:r w:rsidR="00C50004" w:rsidRPr="0059115C">
        <w:rPr>
          <w:rFonts w:ascii="Times New Roman" w:hAnsi="Times New Roman"/>
          <w:sz w:val="28"/>
          <w:szCs w:val="28"/>
          <w:lang w:val="kk-KZ"/>
        </w:rPr>
        <w:t>болуынан</w:t>
      </w:r>
      <w:r w:rsidR="00946757" w:rsidRPr="0059115C">
        <w:rPr>
          <w:rFonts w:ascii="Times New Roman" w:hAnsi="Times New Roman"/>
          <w:sz w:val="28"/>
          <w:szCs w:val="28"/>
          <w:lang w:val="kk-KZ"/>
        </w:rPr>
        <w:t xml:space="preserve"> да, яғни бастапқы тік төртбұрыштың бұрышы 80º параллелограмға айналуынан (</w:t>
      </w:r>
      <w:bookmarkStart w:id="317" w:name="_Hlk134839525"/>
      <w:r w:rsidR="00946757" w:rsidRPr="0059115C">
        <w:rPr>
          <w:rFonts w:ascii="Times New Roman" w:hAnsi="Times New Roman"/>
          <w:sz w:val="28"/>
          <w:szCs w:val="28"/>
          <w:lang w:val="kk-KZ"/>
        </w:rPr>
        <w:t>90º – 80º = 10º</w:t>
      </w:r>
      <w:bookmarkEnd w:id="317"/>
      <w:r w:rsidR="00946757" w:rsidRPr="0059115C">
        <w:rPr>
          <w:rFonts w:ascii="Times New Roman" w:hAnsi="Times New Roman"/>
          <w:sz w:val="28"/>
          <w:szCs w:val="28"/>
          <w:lang w:val="kk-KZ"/>
        </w:rPr>
        <w:t>) да байқауға болады</w:t>
      </w:r>
      <w:r w:rsidR="00215439" w:rsidRPr="0059115C">
        <w:rPr>
          <w:rFonts w:ascii="Times New Roman" w:hAnsi="Times New Roman"/>
          <w:sz w:val="28"/>
          <w:szCs w:val="28"/>
          <w:lang w:val="kk-KZ"/>
        </w:rPr>
        <w:t>.</w:t>
      </w:r>
      <w:r w:rsidR="00946757" w:rsidRPr="0059115C">
        <w:rPr>
          <w:rFonts w:ascii="Times New Roman" w:hAnsi="Times New Roman"/>
          <w:sz w:val="28"/>
          <w:szCs w:val="28"/>
          <w:lang w:val="kk-KZ"/>
        </w:rPr>
        <w:t xml:space="preserve"> Яғни, ығысу параллелограмының β = 80º болатын бұрыштары аймағында қатаң қарапайым ығысу орнына иілу деформациялары әсер етіп, материалдың осы аймақта жергілікті жіңішкеруі, яғни таза ығысуға жақын схема орын алады. Бұны сурет </w:t>
      </w:r>
      <w:r w:rsidR="001B6DA2" w:rsidRPr="0059115C">
        <w:rPr>
          <w:rFonts w:ascii="Times New Roman" w:hAnsi="Times New Roman"/>
          <w:sz w:val="28"/>
          <w:szCs w:val="28"/>
          <w:lang w:val="kk-KZ"/>
        </w:rPr>
        <w:t>9</w:t>
      </w:r>
      <w:r w:rsidR="00946757" w:rsidRPr="0059115C">
        <w:rPr>
          <w:rFonts w:ascii="Times New Roman" w:hAnsi="Times New Roman"/>
          <w:sz w:val="28"/>
          <w:szCs w:val="28"/>
          <w:lang w:val="kk-KZ"/>
        </w:rPr>
        <w:t xml:space="preserve"> бойынша </w:t>
      </w:r>
      <w:r w:rsidR="001A6607" w:rsidRPr="0059115C">
        <w:rPr>
          <w:rFonts w:ascii="Times New Roman" w:hAnsi="Times New Roman"/>
          <w:sz w:val="28"/>
          <w:szCs w:val="28"/>
          <w:lang w:val="kk-KZ"/>
        </w:rPr>
        <w:t xml:space="preserve">қалған екі нұсқамен салыстырғанда қадам саны үлкен болғанына қарамастан </w:t>
      </w:r>
      <w:bookmarkStart w:id="318" w:name="_Hlk134839475"/>
      <w:r w:rsidR="001A6607" w:rsidRPr="0059115C">
        <w:rPr>
          <w:rFonts w:ascii="Times New Roman" w:hAnsi="Times New Roman"/>
          <w:sz w:val="28"/>
          <w:szCs w:val="28"/>
          <w:lang w:val="kk-KZ"/>
        </w:rPr>
        <w:t>β</w:t>
      </w:r>
      <w:bookmarkEnd w:id="318"/>
      <w:r w:rsidR="001A6607" w:rsidRPr="0059115C">
        <w:rPr>
          <w:rFonts w:ascii="Times New Roman" w:hAnsi="Times New Roman"/>
          <w:sz w:val="28"/>
          <w:szCs w:val="28"/>
          <w:lang w:val="kk-KZ"/>
        </w:rPr>
        <w:t xml:space="preserve"> бұрышы аймағының толмауынан және созылу аймақтарының (сурет </w:t>
      </w:r>
      <w:r w:rsidR="001B6DA2" w:rsidRPr="0059115C">
        <w:rPr>
          <w:rFonts w:ascii="Times New Roman" w:hAnsi="Times New Roman"/>
          <w:sz w:val="28"/>
          <w:szCs w:val="28"/>
          <w:lang w:val="kk-KZ"/>
        </w:rPr>
        <w:t>9</w:t>
      </w:r>
      <w:r w:rsidR="001A6607" w:rsidRPr="0059115C">
        <w:rPr>
          <w:rFonts w:ascii="Times New Roman" w:hAnsi="Times New Roman"/>
          <w:sz w:val="28"/>
          <w:szCs w:val="28"/>
          <w:lang w:val="kk-KZ"/>
        </w:rPr>
        <w:t xml:space="preserve"> бойынша шеңбер ішіндегі аймақтар) қалып қоюынан аңғаруға болады. Егер </w:t>
      </w:r>
      <w:bookmarkStart w:id="319" w:name="_Hlk134839197"/>
      <w:r w:rsidR="001A6607" w:rsidRPr="0059115C">
        <w:rPr>
          <w:rFonts w:ascii="Times New Roman" w:hAnsi="Times New Roman"/>
          <w:sz w:val="28"/>
          <w:szCs w:val="28"/>
          <w:lang w:val="kk-KZ"/>
        </w:rPr>
        <w:t xml:space="preserve">γ = </w:t>
      </w:r>
      <w:bookmarkEnd w:id="319"/>
      <w:r w:rsidR="001A6607" w:rsidRPr="0059115C">
        <w:rPr>
          <w:rFonts w:ascii="Times New Roman" w:hAnsi="Times New Roman"/>
          <w:sz w:val="28"/>
          <w:szCs w:val="28"/>
          <w:lang w:val="kk-KZ"/>
        </w:rPr>
        <w:t xml:space="preserve">α болса, онда ығысудың мүлдем дерлік орын алмайтындығы, ал </w:t>
      </w:r>
      <w:bookmarkStart w:id="320" w:name="_Hlk134839338"/>
      <w:r w:rsidR="001A6607" w:rsidRPr="0059115C">
        <w:rPr>
          <w:rFonts w:ascii="Times New Roman" w:hAnsi="Times New Roman"/>
          <w:sz w:val="28"/>
          <w:szCs w:val="28"/>
          <w:lang w:val="kk-KZ"/>
        </w:rPr>
        <w:t xml:space="preserve">γ = 0º </w:t>
      </w:r>
      <w:bookmarkEnd w:id="320"/>
      <w:r w:rsidR="001A6607" w:rsidRPr="0059115C">
        <w:rPr>
          <w:rFonts w:ascii="Times New Roman" w:hAnsi="Times New Roman"/>
          <w:sz w:val="28"/>
          <w:szCs w:val="28"/>
          <w:lang w:val="kk-KZ"/>
        </w:rPr>
        <w:t xml:space="preserve">болғанда, онда ығысу α шамасына тең болатындығы шығады, яғни бұл жағдайда α бұрышының тиімділігі артады. Бұл тұжырымның дәлелін γ = 0º болатын </w:t>
      </w:r>
      <w:r w:rsidR="00C47E67" w:rsidRPr="0059115C">
        <w:rPr>
          <w:rFonts w:ascii="Times New Roman" w:hAnsi="Times New Roman"/>
          <w:sz w:val="28"/>
          <w:szCs w:val="28"/>
          <w:lang w:val="kk-KZ"/>
        </w:rPr>
        <w:t>бірінші</w:t>
      </w:r>
      <w:r w:rsidR="001A6607" w:rsidRPr="0059115C">
        <w:rPr>
          <w:rFonts w:ascii="Times New Roman" w:hAnsi="Times New Roman"/>
          <w:sz w:val="28"/>
          <w:szCs w:val="28"/>
          <w:lang w:val="kk-KZ"/>
        </w:rPr>
        <w:t xml:space="preserve"> нұсқада деформацияның бастапқы кезеңдерінде болатын созылу кернеулерінің деформацияның соңғы кезең</w:t>
      </w:r>
      <w:r w:rsidR="00B50C54" w:rsidRPr="0059115C">
        <w:rPr>
          <w:rFonts w:ascii="Times New Roman" w:hAnsi="Times New Roman"/>
          <w:sz w:val="28"/>
          <w:szCs w:val="28"/>
          <w:lang w:val="kk-KZ"/>
        </w:rPr>
        <w:t xml:space="preserve">дерінде айтарлықтай азаюынан байқауға болады. Бұл жерде нақты ығысу α – γ = 20º немесе </w:t>
      </w:r>
      <w:bookmarkStart w:id="321" w:name="_Hlk134842577"/>
      <w:r w:rsidR="00B50C54" w:rsidRPr="0059115C">
        <w:rPr>
          <w:rFonts w:ascii="Times New Roman" w:hAnsi="Times New Roman"/>
          <w:sz w:val="28"/>
          <w:szCs w:val="28"/>
          <w:lang w:val="kk-KZ"/>
        </w:rPr>
        <w:t>90º – 70 = 20º шамасына тең болады.</w:t>
      </w:r>
      <w:r w:rsidR="00360E07" w:rsidRPr="0059115C">
        <w:rPr>
          <w:rFonts w:ascii="Times New Roman" w:hAnsi="Times New Roman"/>
          <w:sz w:val="28"/>
          <w:szCs w:val="28"/>
          <w:lang w:val="kk-KZ"/>
        </w:rPr>
        <w:t xml:space="preserve"> </w:t>
      </w:r>
      <w:bookmarkEnd w:id="321"/>
      <w:r w:rsidR="00360E07" w:rsidRPr="0059115C">
        <w:rPr>
          <w:rFonts w:ascii="Times New Roman" w:hAnsi="Times New Roman"/>
          <w:sz w:val="28"/>
          <w:szCs w:val="28"/>
          <w:lang w:val="kk-KZ"/>
        </w:rPr>
        <w:t xml:space="preserve">Яғни, </w:t>
      </w:r>
      <w:r w:rsidR="00C47E67" w:rsidRPr="0059115C">
        <w:rPr>
          <w:rFonts w:ascii="Times New Roman" w:hAnsi="Times New Roman"/>
          <w:sz w:val="28"/>
          <w:szCs w:val="28"/>
          <w:lang w:val="kk-KZ"/>
        </w:rPr>
        <w:t>екінші</w:t>
      </w:r>
      <w:r w:rsidR="00360E07" w:rsidRPr="0059115C">
        <w:rPr>
          <w:rFonts w:ascii="Times New Roman" w:hAnsi="Times New Roman"/>
          <w:sz w:val="28"/>
          <w:szCs w:val="28"/>
          <w:lang w:val="kk-KZ"/>
        </w:rPr>
        <w:t xml:space="preserve"> нұсқамен салыстырғанда қатаңырақ болатын ығысу іске асырылады да иілудің әсерінен болатын созылу кернеулерінің теріс әсері тежеліп, β бұрышы аймағы жақсырақ толады (сурет </w:t>
      </w:r>
      <w:r w:rsidR="001B6DA2" w:rsidRPr="0059115C">
        <w:rPr>
          <w:rFonts w:ascii="Times New Roman" w:hAnsi="Times New Roman"/>
          <w:sz w:val="28"/>
          <w:szCs w:val="28"/>
          <w:lang w:val="kk-KZ"/>
        </w:rPr>
        <w:t>9</w:t>
      </w:r>
      <w:r w:rsidR="00360E07" w:rsidRPr="0059115C">
        <w:rPr>
          <w:rFonts w:ascii="Times New Roman" w:hAnsi="Times New Roman"/>
          <w:sz w:val="28"/>
          <w:szCs w:val="28"/>
          <w:lang w:val="kk-KZ"/>
        </w:rPr>
        <w:t>).</w:t>
      </w:r>
    </w:p>
    <w:p w14:paraId="45EDA30C" w14:textId="510107F2" w:rsidR="00EB342A" w:rsidRPr="0059115C" w:rsidRDefault="00EB342A" w:rsidP="00432D2E">
      <w:pPr>
        <w:pStyle w:val="a9"/>
        <w:tabs>
          <w:tab w:val="left" w:pos="993"/>
        </w:tabs>
        <w:adjustRightInd w:val="0"/>
        <w:snapToGrid w:val="0"/>
        <w:jc w:val="center"/>
        <w:rPr>
          <w:rFonts w:ascii="Times New Roman" w:hAnsi="Times New Roman"/>
          <w:sz w:val="28"/>
          <w:szCs w:val="28"/>
          <w:lang w:val="kk-KZ"/>
        </w:rPr>
      </w:pPr>
      <w:r w:rsidRPr="0059115C">
        <w:rPr>
          <w:noProof/>
          <w:lang w:eastAsia="ru-RU"/>
        </w:rPr>
        <w:lastRenderedPageBreak/>
        <w:drawing>
          <wp:inline distT="0" distB="0" distL="0" distR="0" wp14:anchorId="24768EBB" wp14:editId="1EFE8835">
            <wp:extent cx="5709135" cy="5989320"/>
            <wp:effectExtent l="0" t="0" r="635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12631" cy="5992988"/>
                    </a:xfrm>
                    <a:prstGeom prst="rect">
                      <a:avLst/>
                    </a:prstGeom>
                    <a:noFill/>
                    <a:ln>
                      <a:noFill/>
                    </a:ln>
                  </pic:spPr>
                </pic:pic>
              </a:graphicData>
            </a:graphic>
          </wp:inline>
        </w:drawing>
      </w:r>
    </w:p>
    <w:p w14:paraId="7B5D5146" w14:textId="4603D367" w:rsidR="00432D2E" w:rsidRPr="0059115C" w:rsidRDefault="00432D2E" w:rsidP="00432D2E">
      <w:pPr>
        <w:pStyle w:val="a9"/>
        <w:tabs>
          <w:tab w:val="left" w:pos="993"/>
        </w:tabs>
        <w:adjustRightInd w:val="0"/>
        <w:snapToGrid w:val="0"/>
        <w:jc w:val="center"/>
        <w:rPr>
          <w:rFonts w:ascii="Times New Roman" w:hAnsi="Times New Roman"/>
          <w:sz w:val="28"/>
          <w:szCs w:val="28"/>
          <w:lang w:val="kk-KZ"/>
        </w:rPr>
      </w:pPr>
    </w:p>
    <w:p w14:paraId="6C482517" w14:textId="20844EA6" w:rsidR="00432D2E" w:rsidRPr="0059115C" w:rsidRDefault="00432D2E" w:rsidP="00432D2E">
      <w:pPr>
        <w:pStyle w:val="a9"/>
        <w:tabs>
          <w:tab w:val="left" w:pos="993"/>
        </w:tabs>
        <w:adjustRightInd w:val="0"/>
        <w:snapToGrid w:val="0"/>
        <w:jc w:val="center"/>
        <w:rPr>
          <w:rFonts w:ascii="Times New Roman" w:hAnsi="Times New Roman"/>
          <w:iCs/>
          <w:sz w:val="28"/>
          <w:szCs w:val="28"/>
          <w:lang w:val="kk-KZ"/>
        </w:rPr>
      </w:pPr>
      <w:bookmarkStart w:id="322" w:name="_Hlk134835842"/>
      <w:r w:rsidRPr="0059115C">
        <w:rPr>
          <w:rFonts w:ascii="Times New Roman" w:hAnsi="Times New Roman"/>
          <w:iCs/>
          <w:sz w:val="28"/>
          <w:szCs w:val="28"/>
          <w:lang w:val="kk-KZ"/>
        </w:rPr>
        <w:t xml:space="preserve">Сурет </w:t>
      </w:r>
      <w:r w:rsidR="00717A58" w:rsidRPr="0059115C">
        <w:rPr>
          <w:rFonts w:ascii="Times New Roman" w:hAnsi="Times New Roman"/>
          <w:iCs/>
          <w:sz w:val="28"/>
          <w:szCs w:val="28"/>
          <w:lang w:val="kk-KZ"/>
        </w:rPr>
        <w:t>9</w:t>
      </w:r>
      <w:r w:rsidRPr="0059115C">
        <w:rPr>
          <w:rFonts w:ascii="Times New Roman" w:hAnsi="Times New Roman"/>
          <w:iCs/>
          <w:sz w:val="28"/>
          <w:szCs w:val="28"/>
          <w:lang w:val="kk-KZ"/>
        </w:rPr>
        <w:t xml:space="preserve"> – Қарапайым ығысумен соғу кезіндегі дайындаманың бойлық бағытында фон Мизес ығысу деформациялары мен орташа нормаль кернеулердің таралу сипаты (шекті элементтер әдісі)</w:t>
      </w:r>
    </w:p>
    <w:bookmarkEnd w:id="322"/>
    <w:p w14:paraId="1BD202B1" w14:textId="5C4A2BD8" w:rsidR="00432D2E" w:rsidRPr="0059115C" w:rsidRDefault="00432D2E" w:rsidP="00432D2E">
      <w:pPr>
        <w:pStyle w:val="a9"/>
        <w:tabs>
          <w:tab w:val="left" w:pos="993"/>
        </w:tabs>
        <w:adjustRightInd w:val="0"/>
        <w:snapToGrid w:val="0"/>
        <w:jc w:val="center"/>
        <w:rPr>
          <w:rFonts w:ascii="Times New Roman" w:hAnsi="Times New Roman"/>
          <w:sz w:val="28"/>
          <w:szCs w:val="28"/>
          <w:lang w:val="kk-KZ"/>
        </w:rPr>
      </w:pPr>
    </w:p>
    <w:p w14:paraId="6041BD7B" w14:textId="00ADC06E" w:rsidR="000A17A7" w:rsidRPr="0059115C" w:rsidRDefault="000A17A7" w:rsidP="000A17A7">
      <w:pPr>
        <w:pStyle w:val="a9"/>
        <w:tabs>
          <w:tab w:val="left" w:pos="993"/>
        </w:tabs>
        <w:adjustRightInd w:val="0"/>
        <w:snapToGrid w:val="0"/>
        <w:jc w:val="center"/>
        <w:rPr>
          <w:rFonts w:ascii="Times New Roman" w:hAnsi="Times New Roman"/>
          <w:sz w:val="28"/>
          <w:szCs w:val="28"/>
          <w:lang w:val="kk-KZ"/>
        </w:rPr>
      </w:pPr>
      <w:r w:rsidRPr="0059115C">
        <w:rPr>
          <w:noProof/>
          <w:lang w:eastAsia="ru-RU"/>
        </w:rPr>
        <w:drawing>
          <wp:inline distT="0" distB="0" distL="0" distR="0" wp14:anchorId="22B5A845" wp14:editId="7619E8AB">
            <wp:extent cx="5562600" cy="1231644"/>
            <wp:effectExtent l="0" t="0" r="0" b="698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582243" cy="1235993"/>
                    </a:xfrm>
                    <a:prstGeom prst="rect">
                      <a:avLst/>
                    </a:prstGeom>
                    <a:noFill/>
                    <a:ln>
                      <a:noFill/>
                    </a:ln>
                  </pic:spPr>
                </pic:pic>
              </a:graphicData>
            </a:graphic>
          </wp:inline>
        </w:drawing>
      </w:r>
    </w:p>
    <w:p w14:paraId="3B98051B" w14:textId="41E98768" w:rsidR="000A17A7" w:rsidRPr="0059115C" w:rsidRDefault="000A17A7" w:rsidP="000A17A7">
      <w:pPr>
        <w:pStyle w:val="a9"/>
        <w:tabs>
          <w:tab w:val="left" w:pos="993"/>
        </w:tabs>
        <w:adjustRightInd w:val="0"/>
        <w:snapToGrid w:val="0"/>
        <w:jc w:val="both"/>
        <w:rPr>
          <w:rFonts w:ascii="Times New Roman" w:hAnsi="Times New Roman"/>
          <w:sz w:val="28"/>
          <w:szCs w:val="28"/>
          <w:lang w:val="kk-KZ"/>
        </w:rPr>
      </w:pPr>
    </w:p>
    <w:p w14:paraId="0DF095E2" w14:textId="76DA3E23" w:rsidR="000A17A7" w:rsidRPr="0059115C" w:rsidRDefault="000A17A7" w:rsidP="000A17A7">
      <w:pPr>
        <w:pStyle w:val="a9"/>
        <w:tabs>
          <w:tab w:val="left" w:pos="993"/>
        </w:tabs>
        <w:adjustRightInd w:val="0"/>
        <w:snapToGrid w:val="0"/>
        <w:jc w:val="center"/>
        <w:rPr>
          <w:rFonts w:ascii="Times New Roman" w:hAnsi="Times New Roman"/>
          <w:iCs/>
          <w:sz w:val="28"/>
          <w:szCs w:val="28"/>
          <w:lang w:val="kk-KZ"/>
        </w:rPr>
      </w:pPr>
      <w:bookmarkStart w:id="323" w:name="_Hlk134934411"/>
      <w:r w:rsidRPr="0059115C">
        <w:rPr>
          <w:rFonts w:ascii="Times New Roman" w:hAnsi="Times New Roman"/>
          <w:iCs/>
          <w:sz w:val="28"/>
          <w:szCs w:val="28"/>
          <w:lang w:val="kk-KZ"/>
        </w:rPr>
        <w:t xml:space="preserve">Сурет </w:t>
      </w:r>
      <w:r w:rsidR="00717A58" w:rsidRPr="0059115C">
        <w:rPr>
          <w:rFonts w:ascii="Times New Roman" w:hAnsi="Times New Roman"/>
          <w:iCs/>
          <w:sz w:val="28"/>
          <w:szCs w:val="28"/>
          <w:lang w:val="kk-KZ"/>
        </w:rPr>
        <w:t>10</w:t>
      </w:r>
      <w:r w:rsidRPr="0059115C">
        <w:rPr>
          <w:rFonts w:ascii="Times New Roman" w:hAnsi="Times New Roman"/>
          <w:iCs/>
          <w:sz w:val="28"/>
          <w:szCs w:val="28"/>
          <w:lang w:val="kk-KZ"/>
        </w:rPr>
        <w:t xml:space="preserve"> – Қарапайым </w:t>
      </w:r>
      <w:bookmarkEnd w:id="323"/>
      <w:r w:rsidRPr="0059115C">
        <w:rPr>
          <w:rFonts w:ascii="Times New Roman" w:hAnsi="Times New Roman"/>
          <w:iCs/>
          <w:sz w:val="28"/>
          <w:szCs w:val="28"/>
          <w:lang w:val="kk-KZ"/>
        </w:rPr>
        <w:t>ығысумен соғудың бастапқы кезеңдеріндегі дайындаманың бойлық бағытында орташа нормаль кернеулердің таралу сипаты (шекті элементтер әдісі)</w:t>
      </w:r>
    </w:p>
    <w:p w14:paraId="3116D8F2" w14:textId="59225889" w:rsidR="00A06988" w:rsidRPr="0059115C" w:rsidRDefault="001B6DA2" w:rsidP="00C24321">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lastRenderedPageBreak/>
        <w:t>Б</w:t>
      </w:r>
      <w:r w:rsidR="00C47E67" w:rsidRPr="0059115C">
        <w:rPr>
          <w:rFonts w:ascii="Times New Roman" w:hAnsi="Times New Roman"/>
          <w:sz w:val="28"/>
          <w:szCs w:val="28"/>
          <w:lang w:val="kk-KZ"/>
        </w:rPr>
        <w:t>ірінші</w:t>
      </w:r>
      <w:r w:rsidR="00CE4FD4" w:rsidRPr="0059115C">
        <w:rPr>
          <w:rFonts w:ascii="Times New Roman" w:hAnsi="Times New Roman"/>
          <w:sz w:val="28"/>
          <w:szCs w:val="28"/>
          <w:lang w:val="kk-KZ"/>
        </w:rPr>
        <w:t xml:space="preserve"> нұсқада оң әсерлі ығысумен қоса теріс әсерлі иілудің орын алатынын қарастырылып отырған нұсқаларға ұқсас жұмыс принципіне ие трапеция тәрізді соққыштарда соғу немесе шектелген ойықта (калибрде) басу үрдісінде ығысу аймағында созылу мен иілудің орын алатындығы тұжырымдалған іргелі зерттеу [3] де растайды. </w:t>
      </w:r>
      <w:r w:rsidR="00D74E29" w:rsidRPr="0059115C">
        <w:rPr>
          <w:rFonts w:ascii="Times New Roman" w:hAnsi="Times New Roman"/>
          <w:sz w:val="28"/>
          <w:szCs w:val="28"/>
          <w:lang w:val="kk-KZ"/>
        </w:rPr>
        <w:t>Мұнымен қоса, автор аталған теріс жағдайлардың ығыстырудан кейінгі түзету кезеңінде де қайталану мүмкіндігін алға тартады. Созылу мен иілудің теріс әсері</w:t>
      </w:r>
      <w:r w:rsidR="00CE4FD4" w:rsidRPr="0059115C">
        <w:rPr>
          <w:rFonts w:ascii="Times New Roman" w:hAnsi="Times New Roman"/>
          <w:sz w:val="28"/>
          <w:szCs w:val="28"/>
          <w:lang w:val="kk-KZ"/>
        </w:rPr>
        <w:t xml:space="preserve"> тең</w:t>
      </w:r>
      <w:r w:rsidR="00D74E29" w:rsidRPr="0059115C">
        <w:rPr>
          <w:rFonts w:ascii="Times New Roman" w:hAnsi="Times New Roman"/>
          <w:sz w:val="28"/>
          <w:szCs w:val="28"/>
          <w:lang w:val="kk-KZ"/>
        </w:rPr>
        <w:t xml:space="preserve"> </w:t>
      </w:r>
      <w:r w:rsidR="00CE4FD4" w:rsidRPr="0059115C">
        <w:rPr>
          <w:rFonts w:ascii="Times New Roman" w:hAnsi="Times New Roman"/>
          <w:sz w:val="28"/>
          <w:szCs w:val="28"/>
          <w:lang w:val="kk-KZ"/>
        </w:rPr>
        <w:t xml:space="preserve">арналы бұрыштық созу </w:t>
      </w:r>
      <w:r w:rsidR="00400AF9" w:rsidRPr="0059115C">
        <w:rPr>
          <w:rFonts w:ascii="Times New Roman" w:hAnsi="Times New Roman"/>
          <w:sz w:val="28"/>
          <w:szCs w:val="28"/>
          <w:lang w:val="kk-KZ"/>
        </w:rPr>
        <w:t xml:space="preserve">(сымдау) </w:t>
      </w:r>
      <w:r w:rsidR="00CE4FD4" w:rsidRPr="0059115C">
        <w:rPr>
          <w:rFonts w:ascii="Times New Roman" w:hAnsi="Times New Roman"/>
          <w:sz w:val="28"/>
          <w:szCs w:val="28"/>
          <w:lang w:val="kk-KZ"/>
        </w:rPr>
        <w:t xml:space="preserve">үрдістерінде де болатындығы </w:t>
      </w:r>
      <w:r w:rsidR="00D74E29" w:rsidRPr="0059115C">
        <w:rPr>
          <w:rFonts w:ascii="Times New Roman" w:hAnsi="Times New Roman"/>
          <w:sz w:val="28"/>
          <w:szCs w:val="28"/>
          <w:lang w:val="kk-KZ"/>
        </w:rPr>
        <w:t>[114] жұмыста математикалық модельдеу арқылы дәлелденіп мұндай үрдістерде ығысудың тиімділігі өте аз екендігі</w:t>
      </w:r>
      <w:r w:rsidR="00400AF9" w:rsidRPr="0059115C">
        <w:rPr>
          <w:rFonts w:ascii="Times New Roman" w:hAnsi="Times New Roman"/>
          <w:sz w:val="28"/>
          <w:szCs w:val="28"/>
          <w:lang w:val="kk-KZ"/>
        </w:rPr>
        <w:t>, таза ығысу мен иілуді болдырмай созу</w:t>
      </w:r>
      <w:r w:rsidR="00593E77" w:rsidRPr="0059115C">
        <w:rPr>
          <w:rFonts w:ascii="Times New Roman" w:hAnsi="Times New Roman"/>
          <w:sz w:val="28"/>
          <w:szCs w:val="28"/>
          <w:lang w:val="kk-KZ"/>
        </w:rPr>
        <w:t xml:space="preserve">дың өте қиын екендігі </w:t>
      </w:r>
      <w:r w:rsidR="00D74E29" w:rsidRPr="0059115C">
        <w:rPr>
          <w:rFonts w:ascii="Times New Roman" w:hAnsi="Times New Roman"/>
          <w:sz w:val="28"/>
          <w:szCs w:val="28"/>
          <w:lang w:val="kk-KZ"/>
        </w:rPr>
        <w:t>айтылады. Сондықтан, тең арналы бұрыштық созу, трапециялық соққыштарда соғу, қайталанатын гофрлау мен түзету</w:t>
      </w:r>
      <w:r w:rsidR="00767F24" w:rsidRPr="0059115C">
        <w:rPr>
          <w:rFonts w:ascii="Times New Roman" w:hAnsi="Times New Roman"/>
          <w:sz w:val="28"/>
          <w:szCs w:val="28"/>
          <w:lang w:val="kk-KZ"/>
        </w:rPr>
        <w:t>, қарапайым ығысумен эксрузиялау</w:t>
      </w:r>
      <w:r w:rsidR="00D74E29" w:rsidRPr="0059115C">
        <w:rPr>
          <w:rFonts w:ascii="Times New Roman" w:hAnsi="Times New Roman"/>
          <w:sz w:val="28"/>
          <w:szCs w:val="28"/>
          <w:lang w:val="kk-KZ"/>
        </w:rPr>
        <w:t xml:space="preserve"> секілді </w:t>
      </w:r>
      <w:r w:rsidR="00767F24" w:rsidRPr="0059115C">
        <w:rPr>
          <w:rFonts w:ascii="Times New Roman" w:hAnsi="Times New Roman"/>
          <w:sz w:val="28"/>
          <w:szCs w:val="28"/>
          <w:lang w:val="kk-KZ"/>
        </w:rPr>
        <w:t xml:space="preserve">бірқатар </w:t>
      </w:r>
      <w:r w:rsidR="00D74E29" w:rsidRPr="0059115C">
        <w:rPr>
          <w:rFonts w:ascii="Times New Roman" w:hAnsi="Times New Roman"/>
          <w:sz w:val="28"/>
          <w:szCs w:val="28"/>
          <w:lang w:val="kk-KZ"/>
        </w:rPr>
        <w:t xml:space="preserve">үрдістерді заманауи </w:t>
      </w:r>
      <w:r w:rsidR="00767F24" w:rsidRPr="0059115C">
        <w:rPr>
          <w:rFonts w:ascii="Times New Roman" w:hAnsi="Times New Roman"/>
          <w:sz w:val="28"/>
          <w:szCs w:val="28"/>
          <w:lang w:val="kk-KZ"/>
        </w:rPr>
        <w:t>қысыммен өңдеу ғылымында</w:t>
      </w:r>
      <w:r w:rsidR="00D74E29" w:rsidRPr="0059115C">
        <w:rPr>
          <w:rFonts w:ascii="Times New Roman" w:hAnsi="Times New Roman"/>
          <w:sz w:val="28"/>
          <w:szCs w:val="28"/>
          <w:lang w:val="kk-KZ"/>
        </w:rPr>
        <w:t xml:space="preserve"> </w:t>
      </w:r>
      <w:r w:rsidR="00767F24" w:rsidRPr="0059115C">
        <w:rPr>
          <w:rFonts w:ascii="Times New Roman" w:hAnsi="Times New Roman"/>
          <w:sz w:val="28"/>
          <w:szCs w:val="28"/>
          <w:lang w:val="kk-KZ"/>
        </w:rPr>
        <w:t xml:space="preserve">қарапайым ығысуды имитациялайтын, тиімділігі нашар үрдістер қатарына жатқызады. Бұл проблема ұқсас тәсілдерді жобалау барысында ескерілуі тиіс және шешімін толық таппаған проблема болып табылады. Бұл проблеманы шешу нұсқаларының бірі – 3-ші нұсқа. Бұл нұсқада γ бұрышының орналасуы немесе бағыты сурет </w:t>
      </w:r>
      <w:r w:rsidRPr="0059115C">
        <w:rPr>
          <w:rFonts w:ascii="Times New Roman" w:hAnsi="Times New Roman"/>
          <w:sz w:val="28"/>
          <w:szCs w:val="28"/>
          <w:lang w:val="kk-KZ"/>
        </w:rPr>
        <w:t>9</w:t>
      </w:r>
      <w:r w:rsidR="00767F24" w:rsidRPr="0059115C">
        <w:rPr>
          <w:rFonts w:ascii="Times New Roman" w:hAnsi="Times New Roman"/>
          <w:sz w:val="28"/>
          <w:szCs w:val="28"/>
          <w:lang w:val="kk-KZ"/>
        </w:rPr>
        <w:t xml:space="preserve"> бойынша орын алатын иілу мен созылу деформацияларының кері әсерін тежейді, яғни металл ағыстарының жолына тосқауыл қояды. Нәтижесінде </w:t>
      </w:r>
      <w:r w:rsidR="00C47E67" w:rsidRPr="0059115C">
        <w:rPr>
          <w:rFonts w:ascii="Times New Roman" w:hAnsi="Times New Roman"/>
          <w:sz w:val="28"/>
          <w:szCs w:val="28"/>
          <w:lang w:val="kk-KZ"/>
        </w:rPr>
        <w:t>бірінші</w:t>
      </w:r>
      <w:r w:rsidR="00767F24" w:rsidRPr="0059115C">
        <w:rPr>
          <w:rFonts w:ascii="Times New Roman" w:hAnsi="Times New Roman"/>
          <w:sz w:val="28"/>
          <w:szCs w:val="28"/>
          <w:lang w:val="kk-KZ"/>
        </w:rPr>
        <w:t xml:space="preserve"> және </w:t>
      </w:r>
      <w:r w:rsidR="00C47E67" w:rsidRPr="0059115C">
        <w:rPr>
          <w:rFonts w:ascii="Times New Roman" w:hAnsi="Times New Roman"/>
          <w:sz w:val="28"/>
          <w:szCs w:val="28"/>
          <w:lang w:val="kk-KZ"/>
        </w:rPr>
        <w:t>екінші</w:t>
      </w:r>
      <w:r w:rsidR="00767F24" w:rsidRPr="0059115C">
        <w:rPr>
          <w:rFonts w:ascii="Times New Roman" w:hAnsi="Times New Roman"/>
          <w:sz w:val="28"/>
          <w:szCs w:val="28"/>
          <w:lang w:val="kk-KZ"/>
        </w:rPr>
        <w:t xml:space="preserve"> нұсқаларға қарағанда 3-ші нұсқада γ бұрышы α бұрышын</w:t>
      </w:r>
      <w:r w:rsidR="00400AF9" w:rsidRPr="0059115C">
        <w:rPr>
          <w:rFonts w:ascii="Times New Roman" w:hAnsi="Times New Roman"/>
          <w:sz w:val="28"/>
          <w:szCs w:val="28"/>
          <w:lang w:val="kk-KZ"/>
        </w:rPr>
        <w:t>а</w:t>
      </w:r>
      <w:r w:rsidR="00767F24" w:rsidRPr="0059115C">
        <w:rPr>
          <w:rFonts w:ascii="Times New Roman" w:hAnsi="Times New Roman"/>
          <w:sz w:val="28"/>
          <w:szCs w:val="28"/>
          <w:lang w:val="kk-KZ"/>
        </w:rPr>
        <w:t xml:space="preserve"> ығысу қарқындылығын одан әрі арттырады, яғни қосарлы әсер пайда болады</w:t>
      </w:r>
      <w:r w:rsidR="00400AF9" w:rsidRPr="0059115C">
        <w:rPr>
          <w:rFonts w:ascii="Times New Roman" w:hAnsi="Times New Roman"/>
          <w:sz w:val="28"/>
          <w:szCs w:val="28"/>
          <w:lang w:val="kk-KZ"/>
        </w:rPr>
        <w:t xml:space="preserve"> да ығысу қатаңдайды. Өйткені мұнда нақты ығысу α + γ = 30º немесе 90º – β = 30º шамасына тең болады</w:t>
      </w:r>
      <w:r w:rsidR="00593E77" w:rsidRPr="0059115C">
        <w:rPr>
          <w:rFonts w:ascii="Times New Roman" w:hAnsi="Times New Roman"/>
          <w:sz w:val="28"/>
          <w:szCs w:val="28"/>
          <w:lang w:val="kk-KZ"/>
        </w:rPr>
        <w:t xml:space="preserve"> және бұл шама ҚПД үрдісітерінің ішінде тиімділігі аса жоғары классикалық ТАБП үрдісіндегі </w:t>
      </w:r>
      <w:bookmarkStart w:id="324" w:name="_Hlk134844059"/>
      <w:r w:rsidR="00296472" w:rsidRPr="0059115C">
        <w:rPr>
          <w:rFonts w:ascii="Times New Roman" w:hAnsi="Times New Roman"/>
          <w:sz w:val="28"/>
          <w:szCs w:val="28"/>
          <w:lang w:val="kk-KZ"/>
        </w:rPr>
        <w:t xml:space="preserve">β = </w:t>
      </w:r>
      <w:r w:rsidR="00593E77" w:rsidRPr="0059115C">
        <w:rPr>
          <w:rFonts w:ascii="Times New Roman" w:hAnsi="Times New Roman"/>
          <w:sz w:val="28"/>
          <w:szCs w:val="28"/>
          <w:lang w:val="kk-KZ"/>
        </w:rPr>
        <w:t xml:space="preserve">45º </w:t>
      </w:r>
      <w:bookmarkEnd w:id="324"/>
      <w:r w:rsidR="00593E77" w:rsidRPr="0059115C">
        <w:rPr>
          <w:rFonts w:ascii="Times New Roman" w:hAnsi="Times New Roman"/>
          <w:sz w:val="28"/>
          <w:szCs w:val="28"/>
          <w:lang w:val="kk-KZ"/>
        </w:rPr>
        <w:t>бұрышпен ығысу шамасына жақын</w:t>
      </w:r>
      <w:r w:rsidR="00400AF9" w:rsidRPr="0059115C">
        <w:rPr>
          <w:rFonts w:ascii="Times New Roman" w:hAnsi="Times New Roman"/>
          <w:sz w:val="28"/>
          <w:szCs w:val="28"/>
          <w:lang w:val="kk-KZ"/>
        </w:rPr>
        <w:t xml:space="preserve">. </w:t>
      </w:r>
      <w:r w:rsidR="00593E77" w:rsidRPr="0059115C">
        <w:rPr>
          <w:rFonts w:ascii="Times New Roman" w:hAnsi="Times New Roman"/>
          <w:sz w:val="28"/>
          <w:szCs w:val="28"/>
          <w:lang w:val="kk-KZ"/>
        </w:rPr>
        <w:t xml:space="preserve">Нәтижесінде, сурет </w:t>
      </w:r>
      <w:r w:rsidRPr="0059115C">
        <w:rPr>
          <w:rFonts w:ascii="Times New Roman" w:hAnsi="Times New Roman"/>
          <w:sz w:val="28"/>
          <w:szCs w:val="28"/>
          <w:lang w:val="kk-KZ"/>
        </w:rPr>
        <w:t>9</w:t>
      </w:r>
      <w:r w:rsidR="00593E77" w:rsidRPr="0059115C">
        <w:rPr>
          <w:rFonts w:ascii="Times New Roman" w:hAnsi="Times New Roman"/>
          <w:sz w:val="28"/>
          <w:szCs w:val="28"/>
          <w:lang w:val="kk-KZ"/>
        </w:rPr>
        <w:t xml:space="preserve"> бойынша фон Мизес ығысу деформациялары айқын көрінеді және орташа кернеулер толық дерлік сығушы сипатқа ие болады, себебі </w:t>
      </w:r>
      <w:bookmarkStart w:id="325" w:name="_Hlk134843614"/>
      <w:r w:rsidR="00593E77" w:rsidRPr="0059115C">
        <w:rPr>
          <w:rFonts w:ascii="Times New Roman" w:hAnsi="Times New Roman"/>
          <w:sz w:val="28"/>
          <w:szCs w:val="28"/>
          <w:lang w:val="kk-KZ"/>
        </w:rPr>
        <w:t xml:space="preserve">γ бұрышына </w:t>
      </w:r>
      <w:bookmarkEnd w:id="325"/>
      <w:r w:rsidR="00593E77" w:rsidRPr="0059115C">
        <w:rPr>
          <w:rFonts w:ascii="Times New Roman" w:hAnsi="Times New Roman"/>
          <w:sz w:val="28"/>
          <w:szCs w:val="28"/>
          <w:lang w:val="kk-KZ"/>
        </w:rPr>
        <w:t>ығыстыру ығысу параллелограмының биіктігін ~1,137 есе азайтады. Нәтижесінде, жоғарыда қарастырылған отырғыза ығыстыру үрдісіндегідей деформациялар мен кернеулер қарқындылығы пайда болады. γ = 0 болғандықтан 3-ші үрдісте биіктіктің немесе жолақ қалыңдығының азаю шамасы ~1,064 екендігі КОМПАС-3D автоматтандырылған жобалау жүйесі көмегімен аны</w:t>
      </w:r>
      <w:r w:rsidR="00C379EA" w:rsidRPr="0059115C">
        <w:rPr>
          <w:rFonts w:ascii="Times New Roman" w:hAnsi="Times New Roman"/>
          <w:sz w:val="28"/>
          <w:szCs w:val="28"/>
          <w:lang w:val="kk-KZ"/>
        </w:rPr>
        <w:t>қталды. Сондықтан мұнда кернеулер мен деформациялардың қарқындылығы 3-ші нұсқаға қарағанда төмен.</w:t>
      </w:r>
      <w:r w:rsidR="00296472" w:rsidRPr="0059115C">
        <w:rPr>
          <w:rFonts w:ascii="Times New Roman" w:hAnsi="Times New Roman"/>
          <w:sz w:val="28"/>
          <w:szCs w:val="28"/>
          <w:lang w:val="kk-KZ"/>
        </w:rPr>
        <w:t xml:space="preserve"> ТАБП үрдісінің β = 45º бұрышына жеткізу үшін γ = 25º болуы қажет екендігін</w:t>
      </w:r>
      <w:r w:rsidR="009B0C61" w:rsidRPr="0059115C">
        <w:rPr>
          <w:rFonts w:ascii="Times New Roman" w:hAnsi="Times New Roman"/>
          <w:sz w:val="28"/>
          <w:szCs w:val="28"/>
          <w:lang w:val="kk-KZ"/>
        </w:rPr>
        <w:t xml:space="preserve">, сондай-ақ </w:t>
      </w:r>
      <w:bookmarkStart w:id="326" w:name="_Hlk134935464"/>
      <w:r w:rsidR="009B0C61" w:rsidRPr="0059115C">
        <w:rPr>
          <w:rFonts w:ascii="Times New Roman" w:hAnsi="Times New Roman"/>
          <w:sz w:val="28"/>
          <w:szCs w:val="28"/>
          <w:lang w:val="kk-KZ"/>
        </w:rPr>
        <w:t xml:space="preserve">α бұрышына байланысты γ </w:t>
      </w:r>
      <w:bookmarkEnd w:id="326"/>
      <w:r w:rsidR="009B0C61" w:rsidRPr="0059115C">
        <w:rPr>
          <w:rFonts w:ascii="Times New Roman" w:hAnsi="Times New Roman"/>
          <w:sz w:val="28"/>
          <w:szCs w:val="28"/>
          <w:lang w:val="kk-KZ"/>
        </w:rPr>
        <w:t xml:space="preserve">бұрышын да өзгерту қажеттігін </w:t>
      </w:r>
      <w:r w:rsidR="00296472" w:rsidRPr="0059115C">
        <w:rPr>
          <w:rFonts w:ascii="Times New Roman" w:hAnsi="Times New Roman"/>
          <w:sz w:val="28"/>
          <w:szCs w:val="28"/>
          <w:lang w:val="kk-KZ"/>
        </w:rPr>
        <w:t xml:space="preserve">геометриялық тұрғыдан аңғару қиын емес. Алайда бастапқы қалыңдықтың азаю шамасы да артатындығын (~1,282 есе) ескеру қажет. Дегенмен, соғу үрдістерінде қолданылатын үлкен өлшемді ұсталық құймалар, сортты илемдер үшін бұл шама масштабтық тұрғыдан елеусіз екендігін ескерсек, онда ТАБП үрдісіндегі </w:t>
      </w:r>
      <w:r w:rsidR="00F8706C" w:rsidRPr="0059115C">
        <w:rPr>
          <w:rFonts w:ascii="Times New Roman" w:hAnsi="Times New Roman"/>
          <w:sz w:val="28"/>
          <w:szCs w:val="28"/>
          <w:lang w:val="kk-KZ"/>
        </w:rPr>
        <w:t>өлшемдік шектеулерді азайту немесе болдырмау ықтималдығы ұсынылып отырған 3-ші нұсқада аса жоғары деп тұжырым жасауға болады.</w:t>
      </w:r>
      <w:r w:rsidR="00C24321" w:rsidRPr="0059115C">
        <w:rPr>
          <w:rFonts w:ascii="Times New Roman" w:hAnsi="Times New Roman"/>
          <w:sz w:val="28"/>
          <w:szCs w:val="28"/>
          <w:lang w:val="kk-KZ"/>
        </w:rPr>
        <w:t xml:space="preserve"> </w:t>
      </w:r>
      <w:r w:rsidR="00A06988" w:rsidRPr="0059115C">
        <w:rPr>
          <w:rFonts w:ascii="Times New Roman" w:hAnsi="Times New Roman"/>
          <w:sz w:val="28"/>
          <w:szCs w:val="28"/>
          <w:lang w:val="kk-KZ"/>
        </w:rPr>
        <w:t xml:space="preserve">3-ші нұсқада α және γ ығысу бұрыштарымен қосарлы әсер ету арқылы ығысу режимін қатаңдатуды шекті элементтер әдісімен талдау арқылы негізделген артықшылықтары бұл нұсқаны қысыммен өңдеудің </w:t>
      </w:r>
      <w:r w:rsidR="00C24321" w:rsidRPr="0059115C">
        <w:rPr>
          <w:rFonts w:ascii="Times New Roman" w:hAnsi="Times New Roman"/>
          <w:sz w:val="28"/>
          <w:szCs w:val="28"/>
          <w:lang w:val="kk-KZ"/>
        </w:rPr>
        <w:t xml:space="preserve">соғудан </w:t>
      </w:r>
      <w:r w:rsidR="00A06988" w:rsidRPr="0059115C">
        <w:rPr>
          <w:rFonts w:ascii="Times New Roman" w:hAnsi="Times New Roman"/>
          <w:sz w:val="28"/>
          <w:szCs w:val="28"/>
          <w:lang w:val="kk-KZ"/>
        </w:rPr>
        <w:t xml:space="preserve">басқа сипатты үрдістерінде, мысалы, созу, экструзия </w:t>
      </w:r>
      <w:r w:rsidR="00C24321" w:rsidRPr="0059115C">
        <w:rPr>
          <w:rFonts w:ascii="Times New Roman" w:hAnsi="Times New Roman"/>
          <w:sz w:val="28"/>
          <w:szCs w:val="28"/>
          <w:lang w:val="kk-KZ"/>
        </w:rPr>
        <w:t xml:space="preserve">үрдістерінде </w:t>
      </w:r>
      <w:r w:rsidR="00A06988" w:rsidRPr="0059115C">
        <w:rPr>
          <w:rFonts w:ascii="Times New Roman" w:hAnsi="Times New Roman"/>
          <w:sz w:val="28"/>
          <w:szCs w:val="28"/>
          <w:lang w:val="kk-KZ"/>
        </w:rPr>
        <w:t xml:space="preserve">қолдану тұрғысында </w:t>
      </w:r>
      <w:r w:rsidR="00A06988" w:rsidRPr="0059115C">
        <w:rPr>
          <w:rFonts w:ascii="Times New Roman" w:hAnsi="Times New Roman"/>
          <w:sz w:val="28"/>
          <w:szCs w:val="28"/>
          <w:lang w:val="kk-KZ"/>
        </w:rPr>
        <w:lastRenderedPageBreak/>
        <w:t xml:space="preserve">қызығушылық тудырады. </w:t>
      </w:r>
      <w:r w:rsidR="00C24321" w:rsidRPr="0059115C">
        <w:rPr>
          <w:rFonts w:ascii="Times New Roman" w:hAnsi="Times New Roman"/>
          <w:sz w:val="28"/>
          <w:szCs w:val="28"/>
          <w:lang w:val="kk-KZ"/>
        </w:rPr>
        <w:t xml:space="preserve">[3, 114] жұмыстарда аталған имитациялық ығысу орнына нақты ығысу беру проблемасын шешуде бұл бағыттағы зерттеулердің маңызы зор болуы мүмкін. </w:t>
      </w:r>
    </w:p>
    <w:p w14:paraId="2B3D2184" w14:textId="228A36AA" w:rsidR="008545FF" w:rsidRPr="0059115C" w:rsidRDefault="00A06988" w:rsidP="00E76C5E">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Қуысы кіру, шығу, деформациялау және калибрлеу белдеулерінен тұратын конус тәрізді дәстүрлі матрицаларда немесе созғыштарда [88] дәстүрлі созу кезінде дайындама созу бағытында ұзаратындықтан, ал бойлық бағытта металл ағысы елеусіз болатындықтан дайындама көлемінде механикалық қасиеттердің әртүрлілігі, яғни қажетсіз анизотропиясы орын алатындығы белгілі  [1</w:t>
      </w:r>
      <w:r w:rsidR="00C24321" w:rsidRPr="0059115C">
        <w:rPr>
          <w:rFonts w:ascii="Times New Roman" w:hAnsi="Times New Roman"/>
          <w:sz w:val="28"/>
          <w:szCs w:val="28"/>
          <w:lang w:val="kk-KZ"/>
        </w:rPr>
        <w:t>15</w:t>
      </w:r>
      <w:r w:rsidRPr="0059115C">
        <w:rPr>
          <w:rFonts w:ascii="Times New Roman" w:hAnsi="Times New Roman"/>
          <w:sz w:val="28"/>
          <w:szCs w:val="28"/>
          <w:lang w:val="kk-KZ"/>
        </w:rPr>
        <w:t>]. Сондықтан, дайындаманың көлемінде мұндай анизотропияны азайту немесе механикалық қасиеттерді теңестіру үшін жұмыс бетінің арнайы конфигурациясы бар деформациялаушы құралдармен дайындамаға әсер ету есебінен металл ағысының бағытын өзгерту мәселесі қызығушылық тудырады.</w:t>
      </w:r>
      <w:r w:rsidR="00E76C5E" w:rsidRPr="0059115C">
        <w:rPr>
          <w:rFonts w:ascii="Times New Roman" w:hAnsi="Times New Roman"/>
          <w:sz w:val="28"/>
          <w:szCs w:val="28"/>
          <w:lang w:val="kk-KZ"/>
        </w:rPr>
        <w:t xml:space="preserve"> </w:t>
      </w:r>
      <w:r w:rsidR="00C24321" w:rsidRPr="0059115C">
        <w:rPr>
          <w:rFonts w:ascii="Times New Roman" w:hAnsi="Times New Roman"/>
          <w:sz w:val="28"/>
          <w:szCs w:val="28"/>
          <w:lang w:val="kk-KZ"/>
        </w:rPr>
        <w:t>Сондықтан, жұмыс шеңберінде бойлық қарапайым ығысу схемасын іске асыратын арнайы матрицада созу/</w:t>
      </w:r>
      <w:r w:rsidR="00775A8C" w:rsidRPr="0059115C">
        <w:rPr>
          <w:rFonts w:ascii="Times New Roman" w:hAnsi="Times New Roman"/>
          <w:sz w:val="28"/>
          <w:szCs w:val="28"/>
          <w:lang w:val="kk-KZ"/>
        </w:rPr>
        <w:t>экструзия</w:t>
      </w:r>
      <w:r w:rsidR="00C24321" w:rsidRPr="0059115C">
        <w:rPr>
          <w:rFonts w:ascii="Times New Roman" w:hAnsi="Times New Roman"/>
          <w:sz w:val="28"/>
          <w:szCs w:val="28"/>
          <w:lang w:val="kk-KZ"/>
        </w:rPr>
        <w:t xml:space="preserve"> тәсіл</w:t>
      </w:r>
      <w:r w:rsidR="008545FF" w:rsidRPr="0059115C">
        <w:rPr>
          <w:rFonts w:ascii="Times New Roman" w:hAnsi="Times New Roman"/>
          <w:sz w:val="28"/>
          <w:szCs w:val="28"/>
          <w:lang w:val="kk-KZ"/>
        </w:rPr>
        <w:t>дер</w:t>
      </w:r>
      <w:r w:rsidR="00C24321" w:rsidRPr="0059115C">
        <w:rPr>
          <w:rFonts w:ascii="Times New Roman" w:hAnsi="Times New Roman"/>
          <w:sz w:val="28"/>
          <w:szCs w:val="28"/>
          <w:lang w:val="kk-KZ"/>
        </w:rPr>
        <w:t xml:space="preserve">і </w:t>
      </w:r>
      <w:r w:rsidR="008545FF" w:rsidRPr="0059115C">
        <w:rPr>
          <w:rFonts w:ascii="Times New Roman" w:hAnsi="Times New Roman"/>
          <w:sz w:val="28"/>
          <w:szCs w:val="28"/>
          <w:lang w:val="kk-KZ"/>
        </w:rPr>
        <w:t>[</w:t>
      </w:r>
      <w:bookmarkStart w:id="327" w:name="_Hlk145789898"/>
      <w:r w:rsidR="008545FF" w:rsidRPr="0059115C">
        <w:rPr>
          <w:rFonts w:ascii="Times New Roman" w:hAnsi="Times New Roman"/>
          <w:sz w:val="28"/>
          <w:szCs w:val="28"/>
          <w:lang w:val="kk-KZ"/>
        </w:rPr>
        <w:t>116–119</w:t>
      </w:r>
      <w:bookmarkEnd w:id="327"/>
      <w:r w:rsidR="008545FF" w:rsidRPr="0059115C">
        <w:rPr>
          <w:rFonts w:ascii="Times New Roman" w:hAnsi="Times New Roman"/>
          <w:sz w:val="28"/>
          <w:szCs w:val="28"/>
          <w:lang w:val="kk-KZ"/>
        </w:rPr>
        <w:t xml:space="preserve">] </w:t>
      </w:r>
      <w:r w:rsidR="00C24321" w:rsidRPr="0059115C">
        <w:rPr>
          <w:rFonts w:ascii="Times New Roman" w:hAnsi="Times New Roman"/>
          <w:sz w:val="28"/>
          <w:szCs w:val="28"/>
          <w:lang w:val="kk-KZ"/>
        </w:rPr>
        <w:t>зерттеліп негізделді.</w:t>
      </w:r>
      <w:r w:rsidR="00E76C5E" w:rsidRPr="0059115C">
        <w:rPr>
          <w:rFonts w:ascii="Times New Roman" w:hAnsi="Times New Roman"/>
          <w:sz w:val="28"/>
          <w:szCs w:val="28"/>
          <w:lang w:val="kk-KZ"/>
        </w:rPr>
        <w:t xml:space="preserve"> </w:t>
      </w:r>
    </w:p>
    <w:p w14:paraId="25AB5108" w14:textId="77777777" w:rsidR="00775A8C" w:rsidRPr="0059115C" w:rsidRDefault="008545FF" w:rsidP="00E76C5E">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Арнайы матрицада созу</w:t>
      </w:r>
      <w:r w:rsidR="00775A8C" w:rsidRPr="0059115C">
        <w:rPr>
          <w:rFonts w:ascii="Times New Roman" w:hAnsi="Times New Roman"/>
          <w:sz w:val="28"/>
          <w:szCs w:val="28"/>
          <w:lang w:val="kk-KZ"/>
        </w:rPr>
        <w:t>/экструзия</w:t>
      </w:r>
      <w:r w:rsidRPr="0059115C">
        <w:rPr>
          <w:rFonts w:ascii="Times New Roman" w:hAnsi="Times New Roman"/>
          <w:sz w:val="28"/>
          <w:szCs w:val="28"/>
          <w:lang w:val="kk-KZ"/>
        </w:rPr>
        <w:t xml:space="preserve"> тәсілі [</w:t>
      </w:r>
      <w:r w:rsidR="00775A8C" w:rsidRPr="0059115C">
        <w:rPr>
          <w:rFonts w:ascii="Times New Roman" w:hAnsi="Times New Roman"/>
          <w:sz w:val="28"/>
          <w:szCs w:val="28"/>
          <w:lang w:val="kk-KZ"/>
        </w:rPr>
        <w:t>116–119</w:t>
      </w:r>
      <w:r w:rsidRPr="0059115C">
        <w:rPr>
          <w:rFonts w:ascii="Times New Roman" w:hAnsi="Times New Roman"/>
          <w:sz w:val="28"/>
          <w:szCs w:val="28"/>
          <w:lang w:val="kk-KZ"/>
        </w:rPr>
        <w:t xml:space="preserve">] жоғарыда қарастырылған арнайы соғу тәсілін созу үрдісіне конвертациялау негізінде әзірленді. Мұнда да алдыңғы үрдісте шекті элементтер әдісімен пайдалы әсері негізделген γ ығысу бұрышы қарастырылған. </w:t>
      </w:r>
      <w:r w:rsidR="00D97F94" w:rsidRPr="0059115C">
        <w:rPr>
          <w:rFonts w:ascii="Times New Roman" w:hAnsi="Times New Roman"/>
          <w:sz w:val="28"/>
          <w:szCs w:val="28"/>
          <w:lang w:val="kk-KZ"/>
        </w:rPr>
        <w:t>Тәсілге сәйкес бастапқы диаметрі d болатын дайындама үлгісі алдын ала ұшталып немесе үстіңгі жартыматрицамен отырғызылып болған соң қармауыш құрылғы көмегімен созу арқылы ұзындықтары сәйкесінше l және l</w:t>
      </w:r>
      <w:bookmarkStart w:id="328" w:name="_Hlk135000225"/>
      <w:r w:rsidR="00D97F94" w:rsidRPr="0059115C">
        <w:rPr>
          <w:rFonts w:ascii="Times New Roman" w:hAnsi="Times New Roman"/>
          <w:sz w:val="28"/>
          <w:szCs w:val="28"/>
          <w:lang w:val="kk-KZ"/>
        </w:rPr>
        <w:t>'</w:t>
      </w:r>
      <w:bookmarkEnd w:id="328"/>
      <w:r w:rsidR="00D97F94" w:rsidRPr="0059115C">
        <w:rPr>
          <w:rFonts w:ascii="Times New Roman" w:hAnsi="Times New Roman"/>
          <w:sz w:val="28"/>
          <w:szCs w:val="28"/>
          <w:lang w:val="kk-KZ"/>
        </w:rPr>
        <w:t xml:space="preserve"> болатын калибрлеу </w:t>
      </w:r>
      <w:r w:rsidR="009623F2" w:rsidRPr="0059115C">
        <w:rPr>
          <w:rFonts w:ascii="Times New Roman" w:hAnsi="Times New Roman"/>
          <w:sz w:val="28"/>
          <w:szCs w:val="28"/>
          <w:lang w:val="kk-KZ"/>
        </w:rPr>
        <w:t xml:space="preserve">және кіру </w:t>
      </w:r>
      <w:r w:rsidR="00D97F94" w:rsidRPr="0059115C">
        <w:rPr>
          <w:rFonts w:ascii="Times New Roman" w:hAnsi="Times New Roman"/>
          <w:sz w:val="28"/>
          <w:szCs w:val="28"/>
          <w:lang w:val="kk-KZ"/>
        </w:rPr>
        <w:t xml:space="preserve">белдеулерінің арасында орналасқан, α және γ ығысу бұрыштарымен жасалған, проекциялық ұзындығы z болатын ығысу белдеуінде қарапайым ығысу схемасымен созылады (сурет </w:t>
      </w:r>
      <w:r w:rsidR="00775A8C" w:rsidRPr="0059115C">
        <w:rPr>
          <w:rFonts w:ascii="Times New Roman" w:hAnsi="Times New Roman"/>
          <w:sz w:val="28"/>
          <w:szCs w:val="28"/>
          <w:lang w:val="kk-KZ"/>
        </w:rPr>
        <w:t>11</w:t>
      </w:r>
      <w:r w:rsidR="00D97F94" w:rsidRPr="0059115C">
        <w:rPr>
          <w:rFonts w:ascii="Times New Roman" w:hAnsi="Times New Roman"/>
          <w:sz w:val="28"/>
          <w:szCs w:val="28"/>
          <w:lang w:val="kk-KZ"/>
        </w:rPr>
        <w:t xml:space="preserve">). Арнайы созу матрицасының мұндай конструкциясы жоғарыда қарастырылған проблеманы [114] шешуге жағдай жасауы мүмкін, сондай-ақ </w:t>
      </w:r>
      <w:r w:rsidR="003B102F" w:rsidRPr="0059115C">
        <w:rPr>
          <w:rFonts w:ascii="Times New Roman" w:hAnsi="Times New Roman"/>
          <w:sz w:val="28"/>
          <w:szCs w:val="28"/>
          <w:lang w:val="kk-KZ"/>
        </w:rPr>
        <w:t>ығысу белдеуі дәстүрлі созу үрдісіне металл ағыстарының бірбағыттылығы мен шамадан тыс созылуын бұзып немесе тежеп механикалық қасиеттердің таралу сипатын біртектендіруге, ішкі ақауларды жабуға, бойлық бағыттағы қауіпті созушы кернеулерді азайту есебінен созу бағытында жарықшақтардың түзілу ықтималдығын азайтуға да септігін тигізуі мүмкін.</w:t>
      </w:r>
      <w:r w:rsidR="007924AC" w:rsidRPr="0059115C">
        <w:rPr>
          <w:rFonts w:ascii="Times New Roman" w:hAnsi="Times New Roman"/>
          <w:sz w:val="28"/>
          <w:szCs w:val="28"/>
          <w:lang w:val="kk-KZ"/>
        </w:rPr>
        <w:t xml:space="preserve"> Ұсынылып отырған арнайы матрицаны сортты илемдеу станының дөңгелек калибрінен</w:t>
      </w:r>
      <w:r w:rsidR="00CD0D41" w:rsidRPr="0059115C">
        <w:rPr>
          <w:rFonts w:ascii="Times New Roman" w:hAnsi="Times New Roman"/>
          <w:sz w:val="28"/>
          <w:szCs w:val="28"/>
          <w:lang w:val="kk-KZ"/>
        </w:rPr>
        <w:t xml:space="preserve"> кейін немесе дәстүрлі сымдауыш (фильер) орнына орналастырып дискретті немесе үздіксіз үрдіс жасау арқылы үлгілерді қосымша өңдеу үшін қолдануға болады. </w:t>
      </w:r>
    </w:p>
    <w:p w14:paraId="46D10C21" w14:textId="77777777" w:rsidR="00775A8C" w:rsidRPr="0059115C" w:rsidRDefault="00D97F94" w:rsidP="00775A8C">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 </w:t>
      </w:r>
      <w:r w:rsidR="00775A8C" w:rsidRPr="0059115C">
        <w:rPr>
          <w:rFonts w:ascii="Times New Roman" w:hAnsi="Times New Roman"/>
          <w:sz w:val="28"/>
          <w:szCs w:val="28"/>
          <w:lang w:val="kk-KZ"/>
        </w:rPr>
        <w:t xml:space="preserve">Тәсілдің тиімділігі, атап айтқанда дайындаманың өңделу қарқындылығы бірінші кезекте </w:t>
      </w:r>
      <w:bookmarkStart w:id="329" w:name="_Hlk134980969"/>
      <w:r w:rsidR="00775A8C" w:rsidRPr="0059115C">
        <w:rPr>
          <w:rFonts w:ascii="Times New Roman" w:hAnsi="Times New Roman"/>
          <w:sz w:val="28"/>
          <w:szCs w:val="28"/>
          <w:lang w:val="kk-KZ"/>
        </w:rPr>
        <w:t>α</w:t>
      </w:r>
      <w:bookmarkEnd w:id="329"/>
      <w:r w:rsidR="00775A8C" w:rsidRPr="0059115C">
        <w:rPr>
          <w:rFonts w:ascii="Times New Roman" w:hAnsi="Times New Roman"/>
          <w:sz w:val="28"/>
          <w:szCs w:val="28"/>
          <w:lang w:val="kk-KZ"/>
        </w:rPr>
        <w:t xml:space="preserve"> ығысу немесе көлбеулену бұрышына және </w:t>
      </w:r>
      <w:bookmarkStart w:id="330" w:name="_Hlk134980978"/>
      <w:bookmarkStart w:id="331" w:name="_Hlk134981265"/>
      <w:r w:rsidR="00775A8C" w:rsidRPr="0059115C">
        <w:rPr>
          <w:rFonts w:ascii="Times New Roman" w:hAnsi="Times New Roman"/>
          <w:sz w:val="28"/>
          <w:szCs w:val="28"/>
          <w:lang w:val="kk-KZ"/>
        </w:rPr>
        <w:t xml:space="preserve">d/z </w:t>
      </w:r>
      <w:bookmarkEnd w:id="330"/>
      <w:r w:rsidR="00775A8C" w:rsidRPr="0059115C">
        <w:rPr>
          <w:rFonts w:ascii="Times New Roman" w:hAnsi="Times New Roman"/>
          <w:sz w:val="28"/>
          <w:szCs w:val="28"/>
          <w:lang w:val="kk-KZ"/>
        </w:rPr>
        <w:t xml:space="preserve">қатынасына </w:t>
      </w:r>
      <w:bookmarkEnd w:id="331"/>
      <w:r w:rsidR="00775A8C" w:rsidRPr="0059115C">
        <w:rPr>
          <w:rFonts w:ascii="Times New Roman" w:hAnsi="Times New Roman"/>
          <w:sz w:val="28"/>
          <w:szCs w:val="28"/>
          <w:lang w:val="kk-KZ"/>
        </w:rPr>
        <w:t xml:space="preserve">тәуелді болады: </w:t>
      </w:r>
      <w:bookmarkStart w:id="332" w:name="_Hlk134980865"/>
      <w:r w:rsidR="00775A8C" w:rsidRPr="0059115C">
        <w:rPr>
          <w:rFonts w:ascii="Times New Roman" w:hAnsi="Times New Roman"/>
          <w:sz w:val="28"/>
          <w:szCs w:val="28"/>
          <w:lang w:val="kk-KZ"/>
        </w:rPr>
        <w:t xml:space="preserve">α бұрышының шамасы жоғарылаған сайын дайындаманың өңделу қарқындылығы да жоғарылайды, бірақ қажетті созу күші де өседі </w:t>
      </w:r>
      <w:bookmarkEnd w:id="332"/>
      <w:r w:rsidR="00775A8C" w:rsidRPr="0059115C">
        <w:rPr>
          <w:rFonts w:ascii="Times New Roman" w:hAnsi="Times New Roman"/>
          <w:sz w:val="28"/>
          <w:szCs w:val="28"/>
          <w:lang w:val="kk-KZ"/>
        </w:rPr>
        <w:t xml:space="preserve">және керісінше, α бұрышының шамасы азайған сайын дайындаманың өңделу қарқындылығы да азаяды, бірақ қажетті созу күші аз болады. </w:t>
      </w:r>
      <w:bookmarkStart w:id="333" w:name="_Hlk145791424"/>
      <w:r w:rsidR="00775A8C" w:rsidRPr="0059115C">
        <w:rPr>
          <w:rFonts w:ascii="Times New Roman" w:hAnsi="Times New Roman"/>
          <w:sz w:val="28"/>
          <w:szCs w:val="28"/>
          <w:lang w:val="kk-KZ"/>
        </w:rPr>
        <w:t xml:space="preserve">Сондықтан, </w:t>
      </w:r>
      <w:bookmarkStart w:id="334" w:name="_Hlk134981953"/>
      <w:r w:rsidR="00775A8C" w:rsidRPr="0059115C">
        <w:rPr>
          <w:rFonts w:ascii="Times New Roman" w:hAnsi="Times New Roman"/>
          <w:sz w:val="28"/>
          <w:szCs w:val="28"/>
          <w:lang w:val="kk-KZ"/>
        </w:rPr>
        <w:t>α және d/z параметрлерін</w:t>
      </w:r>
      <w:bookmarkEnd w:id="334"/>
      <w:r w:rsidR="00775A8C" w:rsidRPr="0059115C">
        <w:rPr>
          <w:rFonts w:ascii="Times New Roman" w:hAnsi="Times New Roman"/>
          <w:sz w:val="28"/>
          <w:szCs w:val="28"/>
          <w:lang w:val="kk-KZ"/>
        </w:rPr>
        <w:t xml:space="preserve">ің оңтайлы мәндерін анықтай отырып тәсілді негіздеу мақсатында </w:t>
      </w:r>
      <w:bookmarkStart w:id="335" w:name="_Hlk145262767"/>
      <w:r w:rsidR="00775A8C" w:rsidRPr="0059115C">
        <w:rPr>
          <w:rFonts w:ascii="Times New Roman" w:hAnsi="Times New Roman"/>
          <w:sz w:val="28"/>
          <w:szCs w:val="28"/>
          <w:lang w:val="kk-KZ"/>
        </w:rPr>
        <w:t xml:space="preserve">α бұрышының неғұрлым сипатты 20º, 30º және 45º шамаларында және 1,5÷2,0 болатын d/z қатынастарында кернеулік-деформациялық күй мен күштік параметрлерді зерттеу </w:t>
      </w:r>
      <w:bookmarkEnd w:id="335"/>
      <w:r w:rsidR="00775A8C" w:rsidRPr="0059115C">
        <w:rPr>
          <w:rFonts w:ascii="Times New Roman" w:hAnsi="Times New Roman"/>
          <w:sz w:val="28"/>
          <w:szCs w:val="28"/>
          <w:lang w:val="kk-KZ"/>
        </w:rPr>
        <w:t xml:space="preserve">жүргізілді [116]. </w:t>
      </w:r>
      <w:bookmarkEnd w:id="333"/>
      <w:r w:rsidR="00775A8C" w:rsidRPr="0059115C">
        <w:rPr>
          <w:rFonts w:ascii="Times New Roman" w:hAnsi="Times New Roman"/>
          <w:sz w:val="28"/>
          <w:szCs w:val="28"/>
          <w:lang w:val="kk-KZ"/>
        </w:rPr>
        <w:t xml:space="preserve">Параметрлердің осылайша </w:t>
      </w:r>
      <w:r w:rsidR="00775A8C" w:rsidRPr="0059115C">
        <w:rPr>
          <w:rFonts w:ascii="Times New Roman" w:hAnsi="Times New Roman"/>
          <w:sz w:val="28"/>
          <w:szCs w:val="28"/>
          <w:lang w:val="kk-KZ"/>
        </w:rPr>
        <w:lastRenderedPageBreak/>
        <w:t xml:space="preserve">таңдалуы α ≥ 45° және d/z &gt; 2,0 болғанда созу күшінің артуынан бөлек </w:t>
      </w:r>
      <w:bookmarkStart w:id="336" w:name="_Hlk134982459"/>
      <w:r w:rsidR="00775A8C" w:rsidRPr="0059115C">
        <w:rPr>
          <w:rFonts w:ascii="Times New Roman" w:hAnsi="Times New Roman"/>
          <w:sz w:val="28"/>
          <w:szCs w:val="28"/>
          <w:lang w:val="kk-KZ"/>
        </w:rPr>
        <w:t>матрицаның жоғарғы көлбеу қабырғасының төбесіне (ығысу дөңестігіне) дайындама денесінің еніп кету немесе ығысу белдеуінде опырылу</w:t>
      </w:r>
      <w:bookmarkEnd w:id="336"/>
      <w:r w:rsidR="00775A8C" w:rsidRPr="0059115C">
        <w:rPr>
          <w:rFonts w:ascii="Times New Roman" w:hAnsi="Times New Roman"/>
          <w:sz w:val="28"/>
          <w:szCs w:val="28"/>
          <w:lang w:val="kk-KZ"/>
        </w:rPr>
        <w:t xml:space="preserve"> және мысалы, илемдеу үрдісімен үздіксіз комбинациялаған жағдайда илемдеу іліктерінің бұғатталып немесе тоқтап қалу, сондай-ақ үлгінің үзілу ықтималдылықтарының жоғары болуына байланысты. Сондықтан, α және d/z параметрлерінің оңтайлы мәндерін анықтау ұзын өлшемді дайындамаларды созу технологияларын әзірлеуде және негіздеуде аса маңызды рөлге ие.</w:t>
      </w:r>
    </w:p>
    <w:p w14:paraId="7C767AE5" w14:textId="5CCB1924" w:rsidR="008545FF" w:rsidRPr="0059115C" w:rsidRDefault="008545FF" w:rsidP="00E76C5E">
      <w:pPr>
        <w:pStyle w:val="a9"/>
        <w:tabs>
          <w:tab w:val="left" w:pos="993"/>
        </w:tabs>
        <w:adjustRightInd w:val="0"/>
        <w:snapToGrid w:val="0"/>
        <w:ind w:firstLine="709"/>
        <w:jc w:val="both"/>
        <w:rPr>
          <w:rFonts w:ascii="Times New Roman" w:hAnsi="Times New Roman"/>
          <w:sz w:val="28"/>
          <w:szCs w:val="28"/>
          <w:lang w:val="kk-KZ"/>
        </w:rPr>
      </w:pPr>
    </w:p>
    <w:p w14:paraId="4C5ED503" w14:textId="08828B54" w:rsidR="00F114B8" w:rsidRPr="0059115C" w:rsidRDefault="009623F2" w:rsidP="00F114B8">
      <w:pPr>
        <w:pStyle w:val="a9"/>
        <w:tabs>
          <w:tab w:val="left" w:pos="993"/>
        </w:tabs>
        <w:adjustRightInd w:val="0"/>
        <w:snapToGrid w:val="0"/>
        <w:jc w:val="center"/>
        <w:rPr>
          <w:rFonts w:ascii="Times New Roman" w:hAnsi="Times New Roman"/>
          <w:sz w:val="28"/>
          <w:szCs w:val="28"/>
          <w:lang w:val="kk-KZ"/>
        </w:rPr>
      </w:pPr>
      <w:r w:rsidRPr="0059115C">
        <w:rPr>
          <w:noProof/>
          <w:lang w:eastAsia="ru-RU"/>
        </w:rPr>
        <w:drawing>
          <wp:inline distT="0" distB="0" distL="0" distR="0" wp14:anchorId="6B9D3459" wp14:editId="659A169B">
            <wp:extent cx="6120130" cy="360616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20130" cy="3606165"/>
                    </a:xfrm>
                    <a:prstGeom prst="rect">
                      <a:avLst/>
                    </a:prstGeom>
                    <a:noFill/>
                    <a:ln>
                      <a:noFill/>
                    </a:ln>
                  </pic:spPr>
                </pic:pic>
              </a:graphicData>
            </a:graphic>
          </wp:inline>
        </w:drawing>
      </w:r>
    </w:p>
    <w:p w14:paraId="6D1EAFBA" w14:textId="77777777" w:rsidR="00F114B8" w:rsidRPr="0059115C" w:rsidRDefault="00F114B8" w:rsidP="00F114B8">
      <w:pPr>
        <w:pStyle w:val="a9"/>
        <w:tabs>
          <w:tab w:val="left" w:pos="993"/>
        </w:tabs>
        <w:adjustRightInd w:val="0"/>
        <w:snapToGrid w:val="0"/>
        <w:jc w:val="center"/>
        <w:rPr>
          <w:rFonts w:ascii="Times New Roman" w:hAnsi="Times New Roman"/>
          <w:sz w:val="28"/>
          <w:szCs w:val="28"/>
          <w:lang w:val="kk-KZ"/>
        </w:rPr>
      </w:pPr>
    </w:p>
    <w:p w14:paraId="4D485207" w14:textId="1A913B13" w:rsidR="00F114B8" w:rsidRPr="0059115C" w:rsidRDefault="00F114B8" w:rsidP="00F114B8">
      <w:pPr>
        <w:pStyle w:val="a9"/>
        <w:tabs>
          <w:tab w:val="left" w:pos="993"/>
        </w:tabs>
        <w:adjustRightInd w:val="0"/>
        <w:snapToGrid w:val="0"/>
        <w:jc w:val="center"/>
        <w:rPr>
          <w:rFonts w:ascii="Times New Roman" w:hAnsi="Times New Roman"/>
          <w:iCs/>
          <w:sz w:val="28"/>
          <w:szCs w:val="28"/>
          <w:lang w:val="kk-KZ"/>
        </w:rPr>
      </w:pPr>
      <w:r w:rsidRPr="0059115C">
        <w:rPr>
          <w:rFonts w:ascii="Times New Roman" w:hAnsi="Times New Roman"/>
          <w:iCs/>
          <w:sz w:val="28"/>
          <w:szCs w:val="28"/>
          <w:lang w:val="kk-KZ"/>
        </w:rPr>
        <w:t xml:space="preserve">Сурет </w:t>
      </w:r>
      <w:r w:rsidR="00775A8C" w:rsidRPr="0059115C">
        <w:rPr>
          <w:rFonts w:ascii="Times New Roman" w:hAnsi="Times New Roman"/>
          <w:iCs/>
          <w:sz w:val="28"/>
          <w:szCs w:val="28"/>
          <w:lang w:val="kk-KZ"/>
        </w:rPr>
        <w:t>11</w:t>
      </w:r>
      <w:r w:rsidRPr="0059115C">
        <w:rPr>
          <w:rFonts w:ascii="Times New Roman" w:hAnsi="Times New Roman"/>
          <w:iCs/>
          <w:sz w:val="28"/>
          <w:szCs w:val="28"/>
          <w:lang w:val="kk-KZ"/>
        </w:rPr>
        <w:t xml:space="preserve"> </w:t>
      </w:r>
      <w:bookmarkStart w:id="337" w:name="_Hlk134934851"/>
      <w:r w:rsidRPr="0059115C">
        <w:rPr>
          <w:rFonts w:ascii="Times New Roman" w:hAnsi="Times New Roman"/>
          <w:iCs/>
          <w:sz w:val="28"/>
          <w:szCs w:val="28"/>
          <w:lang w:val="kk-KZ"/>
        </w:rPr>
        <w:t>–</w:t>
      </w:r>
      <w:bookmarkEnd w:id="337"/>
      <w:r w:rsidRPr="0059115C">
        <w:rPr>
          <w:rFonts w:ascii="Times New Roman" w:hAnsi="Times New Roman"/>
          <w:iCs/>
          <w:sz w:val="28"/>
          <w:szCs w:val="28"/>
          <w:lang w:val="kk-KZ"/>
        </w:rPr>
        <w:t xml:space="preserve"> </w:t>
      </w:r>
      <w:bookmarkStart w:id="338" w:name="_Hlk134934882"/>
      <w:r w:rsidRPr="0059115C">
        <w:rPr>
          <w:rFonts w:ascii="Times New Roman" w:hAnsi="Times New Roman"/>
          <w:iCs/>
          <w:sz w:val="28"/>
          <w:szCs w:val="28"/>
          <w:lang w:val="kk-KZ"/>
        </w:rPr>
        <w:t xml:space="preserve">Арнайы матрицада созу тәсілі [116, 117] </w:t>
      </w:r>
      <w:bookmarkEnd w:id="338"/>
    </w:p>
    <w:p w14:paraId="74DE87A2" w14:textId="77777777" w:rsidR="00F114B8" w:rsidRPr="0059115C" w:rsidRDefault="00F114B8" w:rsidP="00E76C5E">
      <w:pPr>
        <w:pStyle w:val="a9"/>
        <w:tabs>
          <w:tab w:val="left" w:pos="993"/>
        </w:tabs>
        <w:adjustRightInd w:val="0"/>
        <w:snapToGrid w:val="0"/>
        <w:ind w:firstLine="709"/>
        <w:jc w:val="both"/>
        <w:rPr>
          <w:rFonts w:ascii="Times New Roman" w:hAnsi="Times New Roman"/>
          <w:sz w:val="28"/>
          <w:szCs w:val="28"/>
          <w:lang w:val="kk-KZ"/>
        </w:rPr>
      </w:pPr>
    </w:p>
    <w:p w14:paraId="09762A49" w14:textId="4BDE3C96" w:rsidR="006D747C" w:rsidRPr="0059115C" w:rsidRDefault="007866CA" w:rsidP="007866CA">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Алдымен неғұрлым пластикалы металл материалдардан жасалған дайындаманың </w:t>
      </w:r>
      <w:r w:rsidR="004F2FAE" w:rsidRPr="0059115C">
        <w:rPr>
          <w:rFonts w:ascii="Times New Roman" w:hAnsi="Times New Roman"/>
          <w:sz w:val="28"/>
          <w:szCs w:val="28"/>
          <w:lang w:val="kk-KZ"/>
        </w:rPr>
        <w:t>ығысу дөңестігіне</w:t>
      </w:r>
      <w:r w:rsidRPr="0059115C">
        <w:rPr>
          <w:rFonts w:ascii="Times New Roman" w:hAnsi="Times New Roman"/>
          <w:sz w:val="28"/>
          <w:szCs w:val="28"/>
          <w:lang w:val="kk-KZ"/>
        </w:rPr>
        <w:t xml:space="preserve"> енусіз және пластикалығы төмен металл материалдардан жасалған дайындаманың ығысу белдеуінде опырылусыз максимал ығысуы орын алатын d/z қатынасының оңтайлы мәндерін анықтау қажет. Бұл жағдайлар </w:t>
      </w:r>
      <w:r w:rsidR="00AF1BA1" w:rsidRPr="0059115C">
        <w:rPr>
          <w:rFonts w:ascii="Times New Roman" w:hAnsi="Times New Roman"/>
          <w:sz w:val="28"/>
          <w:szCs w:val="28"/>
          <w:lang w:val="kk-KZ"/>
        </w:rPr>
        <w:t xml:space="preserve">диаметр немесе биіктік бағытындағы пластикалық </w:t>
      </w:r>
      <w:r w:rsidRPr="0059115C">
        <w:rPr>
          <w:rFonts w:ascii="Times New Roman" w:hAnsi="Times New Roman"/>
          <w:sz w:val="28"/>
          <w:szCs w:val="28"/>
          <w:lang w:val="kk-KZ"/>
        </w:rPr>
        <w:t xml:space="preserve">деформация ауқымының үлкен пішіндерінде, яғни d/z қатынасының </w:t>
      </w:r>
      <w:r w:rsidR="00AF1BA1" w:rsidRPr="0059115C">
        <w:rPr>
          <w:rFonts w:ascii="Times New Roman" w:hAnsi="Times New Roman"/>
          <w:sz w:val="28"/>
          <w:szCs w:val="28"/>
          <w:lang w:val="kk-KZ"/>
        </w:rPr>
        <w:t>үлкен</w:t>
      </w:r>
      <w:r w:rsidRPr="0059115C">
        <w:rPr>
          <w:rFonts w:ascii="Times New Roman" w:hAnsi="Times New Roman"/>
          <w:sz w:val="28"/>
          <w:szCs w:val="28"/>
          <w:lang w:val="kk-KZ"/>
        </w:rPr>
        <w:t xml:space="preserve"> мәндерінде</w:t>
      </w:r>
      <w:r w:rsidR="00A72E1B" w:rsidRPr="0059115C">
        <w:rPr>
          <w:rFonts w:ascii="Times New Roman" w:hAnsi="Times New Roman"/>
          <w:sz w:val="28"/>
          <w:szCs w:val="28"/>
          <w:lang w:val="kk-KZ"/>
        </w:rPr>
        <w:t xml:space="preserve"> орын алады және мұндай мәндерде ығысудың іске аспауы да, демек құрылымның өңделмеуі де мүмкін. Аталған құбылыстың себебі Р</w:t>
      </w:r>
      <w:r w:rsidR="00A72E1B" w:rsidRPr="0059115C">
        <w:rPr>
          <w:rFonts w:ascii="Times New Roman" w:hAnsi="Times New Roman"/>
          <w:sz w:val="28"/>
          <w:szCs w:val="28"/>
          <w:vertAlign w:val="subscript"/>
          <w:lang w:val="kk-KZ"/>
        </w:rPr>
        <w:t>ығ.</w:t>
      </w:r>
      <w:r w:rsidR="00A72E1B" w:rsidRPr="0059115C">
        <w:rPr>
          <w:rFonts w:ascii="Times New Roman" w:hAnsi="Times New Roman"/>
          <w:sz w:val="28"/>
          <w:szCs w:val="28"/>
          <w:lang w:val="kk-KZ"/>
        </w:rPr>
        <w:t xml:space="preserve"> ығысуға қарсыласу шамасының өсуі салдарынан пластикалы материалдан жасалған дайындама денесінің мәжбүрлі түрде ығысу </w:t>
      </w:r>
      <w:r w:rsidR="004F2FAE" w:rsidRPr="0059115C">
        <w:rPr>
          <w:rFonts w:ascii="Times New Roman" w:hAnsi="Times New Roman"/>
          <w:sz w:val="28"/>
          <w:szCs w:val="28"/>
          <w:lang w:val="kk-KZ"/>
        </w:rPr>
        <w:t>дөңестігіне</w:t>
      </w:r>
      <w:r w:rsidR="00A72E1B" w:rsidRPr="0059115C">
        <w:rPr>
          <w:rFonts w:ascii="Times New Roman" w:hAnsi="Times New Roman"/>
          <w:sz w:val="28"/>
          <w:szCs w:val="28"/>
          <w:lang w:val="kk-KZ"/>
        </w:rPr>
        <w:t xml:space="preserve"> </w:t>
      </w:r>
      <w:r w:rsidR="00F114B8" w:rsidRPr="0059115C">
        <w:rPr>
          <w:rFonts w:ascii="Times New Roman" w:hAnsi="Times New Roman"/>
          <w:sz w:val="28"/>
          <w:szCs w:val="28"/>
          <w:lang w:val="kk-KZ"/>
        </w:rPr>
        <w:t>енуі</w:t>
      </w:r>
      <w:r w:rsidR="00154232" w:rsidRPr="0059115C">
        <w:rPr>
          <w:rFonts w:ascii="Times New Roman" w:hAnsi="Times New Roman"/>
          <w:sz w:val="28"/>
          <w:szCs w:val="28"/>
          <w:lang w:val="kk-KZ"/>
        </w:rPr>
        <w:t>нің</w:t>
      </w:r>
      <w:r w:rsidR="00F114B8" w:rsidRPr="0059115C">
        <w:rPr>
          <w:rFonts w:ascii="Times New Roman" w:hAnsi="Times New Roman"/>
          <w:sz w:val="28"/>
          <w:szCs w:val="28"/>
          <w:lang w:val="kk-KZ"/>
        </w:rPr>
        <w:t xml:space="preserve"> немесе төмен пластикалы материалдан жасалған дайындаманы өңдеу барысында опырылу ықтималдығы</w:t>
      </w:r>
      <w:r w:rsidR="00154232" w:rsidRPr="0059115C">
        <w:rPr>
          <w:rFonts w:ascii="Times New Roman" w:hAnsi="Times New Roman"/>
          <w:sz w:val="28"/>
          <w:szCs w:val="28"/>
          <w:lang w:val="kk-KZ"/>
        </w:rPr>
        <w:t>ның артуы</w:t>
      </w:r>
      <w:r w:rsidR="00F114B8" w:rsidRPr="0059115C">
        <w:rPr>
          <w:rFonts w:ascii="Times New Roman" w:hAnsi="Times New Roman"/>
          <w:sz w:val="28"/>
          <w:szCs w:val="28"/>
          <w:lang w:val="kk-KZ"/>
        </w:rPr>
        <w:t xml:space="preserve"> болып табылады.</w:t>
      </w:r>
      <w:r w:rsidR="00154232" w:rsidRPr="0059115C">
        <w:rPr>
          <w:rFonts w:ascii="Times New Roman" w:hAnsi="Times New Roman"/>
          <w:sz w:val="28"/>
          <w:szCs w:val="28"/>
          <w:lang w:val="kk-KZ"/>
        </w:rPr>
        <w:t xml:space="preserve"> </w:t>
      </w:r>
    </w:p>
    <w:p w14:paraId="451F021D" w14:textId="43E7BCBC" w:rsidR="009D4291" w:rsidRPr="0059115C" w:rsidRDefault="00154232" w:rsidP="00DA0A60">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Оңтайлы d/z қатынасын анықтау </w:t>
      </w:r>
      <w:bookmarkStart w:id="339" w:name="_Hlk134985556"/>
      <w:r w:rsidRPr="0059115C">
        <w:rPr>
          <w:rFonts w:ascii="Times New Roman" w:hAnsi="Times New Roman"/>
          <w:sz w:val="28"/>
          <w:szCs w:val="28"/>
          <w:lang w:val="kk-KZ"/>
        </w:rPr>
        <w:t xml:space="preserve">пластикалық жартыкеңістікке </w:t>
      </w:r>
      <w:r w:rsidR="004F2FAE" w:rsidRPr="0059115C">
        <w:rPr>
          <w:rFonts w:ascii="Times New Roman" w:hAnsi="Times New Roman"/>
          <w:sz w:val="28"/>
          <w:szCs w:val="28"/>
          <w:lang w:val="kk-KZ"/>
        </w:rPr>
        <w:t>ығысу дөңестігінің</w:t>
      </w:r>
      <w:r w:rsidRPr="0059115C">
        <w:rPr>
          <w:rFonts w:ascii="Times New Roman" w:hAnsi="Times New Roman"/>
          <w:sz w:val="28"/>
          <w:szCs w:val="28"/>
          <w:lang w:val="kk-KZ"/>
        </w:rPr>
        <w:t xml:space="preserve"> ену </w:t>
      </w:r>
      <w:bookmarkEnd w:id="339"/>
      <w:r w:rsidRPr="0059115C">
        <w:rPr>
          <w:rFonts w:ascii="Times New Roman" w:hAnsi="Times New Roman"/>
          <w:sz w:val="28"/>
          <w:szCs w:val="28"/>
          <w:lang w:val="kk-KZ"/>
        </w:rPr>
        <w:t xml:space="preserve">және сырғу сызықтары әдістерімен орындалды. </w:t>
      </w:r>
      <w:r w:rsidR="004F2FAE" w:rsidRPr="0059115C">
        <w:rPr>
          <w:rFonts w:ascii="Times New Roman" w:hAnsi="Times New Roman"/>
          <w:sz w:val="28"/>
          <w:szCs w:val="28"/>
          <w:lang w:val="kk-KZ"/>
        </w:rPr>
        <w:t xml:space="preserve">Дайындаманың ығысу дөңестігіне енусіз максимал ықтимал ығысуы көлбеу учаскедегі ығысу </w:t>
      </w:r>
      <w:r w:rsidR="004F2FAE" w:rsidRPr="0059115C">
        <w:rPr>
          <w:rFonts w:ascii="Times New Roman" w:hAnsi="Times New Roman"/>
          <w:sz w:val="28"/>
          <w:szCs w:val="28"/>
          <w:lang w:val="kk-KZ"/>
        </w:rPr>
        <w:lastRenderedPageBreak/>
        <w:t>қарсыласуын жеңу</w:t>
      </w:r>
      <w:r w:rsidR="009D4291" w:rsidRPr="0059115C">
        <w:rPr>
          <w:rFonts w:ascii="Times New Roman" w:hAnsi="Times New Roman"/>
          <w:sz w:val="28"/>
          <w:szCs w:val="28"/>
          <w:lang w:val="kk-KZ"/>
        </w:rPr>
        <w:t xml:space="preserve">ге </w:t>
      </w:r>
      <w:r w:rsidR="004F2FAE" w:rsidRPr="0059115C">
        <w:rPr>
          <w:rFonts w:ascii="Times New Roman" w:hAnsi="Times New Roman"/>
          <w:sz w:val="28"/>
          <w:szCs w:val="28"/>
          <w:lang w:val="kk-KZ"/>
        </w:rPr>
        <w:t xml:space="preserve">қажетті </w:t>
      </w:r>
      <w:bookmarkStart w:id="340" w:name="_Hlk134985449"/>
      <w:r w:rsidR="004F2FAE" w:rsidRPr="0059115C">
        <w:rPr>
          <w:rFonts w:ascii="Times New Roman" w:hAnsi="Times New Roman"/>
          <w:sz w:val="28"/>
          <w:szCs w:val="28"/>
          <w:lang w:val="kk-KZ"/>
        </w:rPr>
        <w:t>Р</w:t>
      </w:r>
      <w:r w:rsidR="004F2FAE" w:rsidRPr="0059115C">
        <w:rPr>
          <w:rFonts w:ascii="Times New Roman" w:hAnsi="Times New Roman"/>
          <w:sz w:val="28"/>
          <w:szCs w:val="28"/>
          <w:vertAlign w:val="subscript"/>
          <w:lang w:val="kk-KZ"/>
        </w:rPr>
        <w:t>ығ.</w:t>
      </w:r>
      <w:bookmarkEnd w:id="340"/>
      <w:r w:rsidR="004F2FAE" w:rsidRPr="0059115C">
        <w:rPr>
          <w:rFonts w:ascii="Times New Roman" w:hAnsi="Times New Roman"/>
          <w:sz w:val="28"/>
          <w:szCs w:val="28"/>
          <w:lang w:val="kk-KZ"/>
        </w:rPr>
        <w:t xml:space="preserve"> күші </w:t>
      </w:r>
      <w:r w:rsidR="009D4291" w:rsidRPr="0059115C">
        <w:rPr>
          <w:rFonts w:ascii="Times New Roman" w:hAnsi="Times New Roman"/>
          <w:sz w:val="28"/>
          <w:szCs w:val="28"/>
          <w:lang w:val="kk-KZ"/>
        </w:rPr>
        <w:t xml:space="preserve">ығысу дөңестігінің дайындамаға енуін сипаттайтын </w:t>
      </w:r>
      <w:bookmarkStart w:id="341" w:name="_Hlk134985463"/>
      <w:r w:rsidR="004F2FAE" w:rsidRPr="0059115C">
        <w:rPr>
          <w:rFonts w:ascii="Times New Roman" w:hAnsi="Times New Roman"/>
          <w:sz w:val="28"/>
          <w:szCs w:val="28"/>
          <w:lang w:val="kk-KZ"/>
        </w:rPr>
        <w:t>Р</w:t>
      </w:r>
      <w:r w:rsidR="004F2FAE" w:rsidRPr="0059115C">
        <w:rPr>
          <w:rFonts w:ascii="Times New Roman" w:hAnsi="Times New Roman"/>
          <w:sz w:val="28"/>
          <w:szCs w:val="28"/>
          <w:vertAlign w:val="subscript"/>
          <w:lang w:val="kk-KZ"/>
        </w:rPr>
        <w:t>ену</w:t>
      </w:r>
      <w:r w:rsidR="009D4291" w:rsidRPr="0059115C">
        <w:rPr>
          <w:rFonts w:ascii="Times New Roman" w:hAnsi="Times New Roman"/>
          <w:sz w:val="28"/>
          <w:szCs w:val="28"/>
          <w:lang w:val="kk-KZ"/>
        </w:rPr>
        <w:t xml:space="preserve"> </w:t>
      </w:r>
      <w:bookmarkEnd w:id="341"/>
      <w:r w:rsidR="009D4291" w:rsidRPr="0059115C">
        <w:rPr>
          <w:rFonts w:ascii="Times New Roman" w:hAnsi="Times New Roman"/>
          <w:sz w:val="28"/>
          <w:szCs w:val="28"/>
          <w:lang w:val="kk-KZ"/>
        </w:rPr>
        <w:t xml:space="preserve">күшінен аз болғанда, яғни </w:t>
      </w:r>
      <w:r w:rsidR="004F2FAE" w:rsidRPr="0059115C">
        <w:rPr>
          <w:rFonts w:ascii="Times New Roman" w:hAnsi="Times New Roman"/>
          <w:sz w:val="28"/>
          <w:szCs w:val="28"/>
          <w:lang w:val="kk-KZ"/>
        </w:rPr>
        <w:t xml:space="preserve"> </w:t>
      </w:r>
      <w:bookmarkStart w:id="342" w:name="_Hlk134989479"/>
      <w:r w:rsidR="009D4291" w:rsidRPr="0059115C">
        <w:rPr>
          <w:rFonts w:ascii="Times New Roman" w:hAnsi="Times New Roman"/>
          <w:sz w:val="28"/>
          <w:szCs w:val="28"/>
          <w:lang w:val="kk-KZ"/>
        </w:rPr>
        <w:t>Р</w:t>
      </w:r>
      <w:r w:rsidR="009D4291" w:rsidRPr="0059115C">
        <w:rPr>
          <w:rFonts w:ascii="Times New Roman" w:hAnsi="Times New Roman"/>
          <w:sz w:val="28"/>
          <w:szCs w:val="28"/>
          <w:vertAlign w:val="subscript"/>
          <w:lang w:val="kk-KZ"/>
        </w:rPr>
        <w:t xml:space="preserve">ығ. </w:t>
      </w:r>
      <w:r w:rsidR="009D4291" w:rsidRPr="0059115C">
        <w:rPr>
          <w:rFonts w:ascii="Times New Roman" w:hAnsi="Times New Roman"/>
          <w:sz w:val="28"/>
          <w:szCs w:val="28"/>
          <w:lang w:val="kk-KZ"/>
        </w:rPr>
        <w:t xml:space="preserve">˂ </w:t>
      </w:r>
      <w:bookmarkStart w:id="343" w:name="_Hlk134986223"/>
      <w:bookmarkEnd w:id="342"/>
      <w:r w:rsidR="009D4291" w:rsidRPr="0059115C">
        <w:rPr>
          <w:rFonts w:ascii="Times New Roman" w:hAnsi="Times New Roman"/>
          <w:sz w:val="28"/>
          <w:szCs w:val="28"/>
          <w:lang w:val="kk-KZ"/>
        </w:rPr>
        <w:t>Р</w:t>
      </w:r>
      <w:r w:rsidR="009D4291" w:rsidRPr="0059115C">
        <w:rPr>
          <w:rFonts w:ascii="Times New Roman" w:hAnsi="Times New Roman"/>
          <w:sz w:val="28"/>
          <w:szCs w:val="28"/>
          <w:vertAlign w:val="subscript"/>
          <w:lang w:val="kk-KZ"/>
        </w:rPr>
        <w:t>ену</w:t>
      </w:r>
      <w:r w:rsidR="009D4291" w:rsidRPr="0059115C">
        <w:rPr>
          <w:rFonts w:ascii="Times New Roman" w:hAnsi="Times New Roman"/>
          <w:sz w:val="28"/>
          <w:szCs w:val="28"/>
          <w:lang w:val="kk-KZ"/>
        </w:rPr>
        <w:t xml:space="preserve"> шарты </w:t>
      </w:r>
      <w:bookmarkEnd w:id="343"/>
      <w:r w:rsidR="009D4291" w:rsidRPr="0059115C">
        <w:rPr>
          <w:rFonts w:ascii="Times New Roman" w:hAnsi="Times New Roman"/>
          <w:sz w:val="28"/>
          <w:szCs w:val="28"/>
          <w:lang w:val="kk-KZ"/>
        </w:rPr>
        <w:t>орындалғанда мүмкін болады. Р</w:t>
      </w:r>
      <w:r w:rsidR="009D4291" w:rsidRPr="0059115C">
        <w:rPr>
          <w:rFonts w:ascii="Times New Roman" w:hAnsi="Times New Roman"/>
          <w:sz w:val="28"/>
          <w:szCs w:val="28"/>
          <w:vertAlign w:val="subscript"/>
          <w:lang w:val="kk-KZ"/>
        </w:rPr>
        <w:t>ену</w:t>
      </w:r>
      <w:r w:rsidR="009D4291" w:rsidRPr="0059115C">
        <w:rPr>
          <w:rFonts w:ascii="Times New Roman" w:hAnsi="Times New Roman"/>
          <w:sz w:val="28"/>
          <w:szCs w:val="28"/>
          <w:lang w:val="kk-KZ"/>
        </w:rPr>
        <w:t xml:space="preserve"> күшін анықтау үшін пластикалық жартыкеңістікке трапеция тәрізді ығысу дөңестігінің ену әдісі [88] негізінде сырғу сызықтары өрісі тұрғызылды </w:t>
      </w:r>
      <w:r w:rsidR="00775A8C" w:rsidRPr="0059115C">
        <w:rPr>
          <w:rFonts w:ascii="Times New Roman" w:hAnsi="Times New Roman"/>
          <w:sz w:val="28"/>
          <w:szCs w:val="28"/>
          <w:lang w:val="kk-KZ"/>
        </w:rPr>
        <w:t>[116]</w:t>
      </w:r>
      <w:r w:rsidR="009D4291" w:rsidRPr="0059115C">
        <w:rPr>
          <w:rFonts w:ascii="Times New Roman" w:hAnsi="Times New Roman"/>
          <w:sz w:val="28"/>
          <w:szCs w:val="28"/>
          <w:lang w:val="kk-KZ"/>
        </w:rPr>
        <w:t>.</w:t>
      </w:r>
      <w:bookmarkStart w:id="344" w:name="_Hlk134986210"/>
      <w:r w:rsidR="00775A8C" w:rsidRPr="0059115C">
        <w:rPr>
          <w:rFonts w:ascii="Times New Roman" w:hAnsi="Times New Roman"/>
          <w:sz w:val="28"/>
          <w:szCs w:val="28"/>
          <w:lang w:val="kk-KZ"/>
        </w:rPr>
        <w:t xml:space="preserve"> </w:t>
      </w:r>
      <w:r w:rsidR="007458A1" w:rsidRPr="0059115C">
        <w:rPr>
          <w:rFonts w:ascii="Times New Roman" w:hAnsi="Times New Roman"/>
          <w:sz w:val="28"/>
          <w:szCs w:val="28"/>
          <w:lang w:val="kk-KZ"/>
        </w:rPr>
        <w:t>Енудің меншікті күші</w:t>
      </w:r>
      <w:bookmarkEnd w:id="344"/>
      <w:r w:rsidR="007458A1" w:rsidRPr="0059115C">
        <w:rPr>
          <w:rFonts w:ascii="Times New Roman" w:hAnsi="Times New Roman"/>
          <w:sz w:val="28"/>
          <w:szCs w:val="28"/>
          <w:lang w:val="kk-KZ"/>
        </w:rPr>
        <w:t xml:space="preserve">н жазық штамптың пластикалық жартыкеңістікке енуі кезінде алынған шешімдер негізінде [88] </w:t>
      </w:r>
      <w:r w:rsidR="002334C9" w:rsidRPr="0059115C">
        <w:rPr>
          <w:rFonts w:ascii="Times New Roman" w:hAnsi="Times New Roman"/>
          <w:sz w:val="28"/>
          <w:szCs w:val="28"/>
          <w:lang w:val="kk-KZ"/>
        </w:rPr>
        <w:t>анықтауға болады.</w:t>
      </w:r>
      <w:r w:rsidR="007458A1" w:rsidRPr="0059115C">
        <w:rPr>
          <w:rFonts w:ascii="Times New Roman" w:hAnsi="Times New Roman"/>
          <w:sz w:val="28"/>
          <w:szCs w:val="28"/>
          <w:lang w:val="kk-KZ"/>
        </w:rPr>
        <w:t xml:space="preserve"> </w:t>
      </w:r>
      <w:r w:rsidR="002334C9" w:rsidRPr="0059115C">
        <w:rPr>
          <w:rFonts w:ascii="Times New Roman" w:hAnsi="Times New Roman"/>
          <w:sz w:val="28"/>
          <w:szCs w:val="28"/>
          <w:lang w:val="kk-KZ"/>
        </w:rPr>
        <w:t>Жазық штамп нұсқасымен салыстырғанда мұндағы айырмашылық трапециялы ығысу дөңестігі қолданылатындықтан сырғу сызықтарының φ</w:t>
      </w:r>
      <w:r w:rsidR="002334C9" w:rsidRPr="0059115C">
        <w:rPr>
          <w:rFonts w:ascii="Times New Roman" w:hAnsi="Times New Roman"/>
          <w:sz w:val="28"/>
          <w:szCs w:val="28"/>
          <w:vertAlign w:val="subscript"/>
          <w:lang w:val="kk-KZ"/>
        </w:rPr>
        <w:t>АС</w:t>
      </w:r>
      <w:r w:rsidR="002334C9" w:rsidRPr="0059115C">
        <w:rPr>
          <w:rFonts w:ascii="Times New Roman" w:hAnsi="Times New Roman"/>
          <w:sz w:val="28"/>
          <w:szCs w:val="28"/>
          <w:lang w:val="kk-KZ"/>
        </w:rPr>
        <w:t xml:space="preserve"> бұрылу шамасы 45º немесе π/4 радиан болуында ғана. </w:t>
      </w:r>
      <w:r w:rsidR="00785E5C" w:rsidRPr="0059115C">
        <w:rPr>
          <w:rFonts w:ascii="Times New Roman" w:hAnsi="Times New Roman"/>
          <w:sz w:val="28"/>
          <w:szCs w:val="28"/>
          <w:lang w:val="kk-KZ"/>
        </w:rPr>
        <w:t>Ығысу және ену күштерін теңестіре отырып келесі қатынас алынды</w:t>
      </w:r>
      <w:r w:rsidR="00DA0A60" w:rsidRPr="0059115C">
        <w:rPr>
          <w:rFonts w:ascii="Times New Roman" w:hAnsi="Times New Roman"/>
          <w:sz w:val="28"/>
          <w:szCs w:val="28"/>
          <w:lang w:val="kk-KZ"/>
        </w:rPr>
        <w:t xml:space="preserve"> [116]</w:t>
      </w:r>
      <w:r w:rsidR="00785E5C" w:rsidRPr="0059115C">
        <w:rPr>
          <w:rFonts w:ascii="Times New Roman" w:hAnsi="Times New Roman"/>
          <w:sz w:val="28"/>
          <w:szCs w:val="28"/>
          <w:lang w:val="kk-KZ"/>
        </w:rPr>
        <w:t>:</w:t>
      </w:r>
    </w:p>
    <w:p w14:paraId="49C88311" w14:textId="2C58F17A" w:rsidR="00785E5C" w:rsidRPr="0059115C" w:rsidRDefault="00785E5C" w:rsidP="00E76C5E">
      <w:pPr>
        <w:pStyle w:val="a9"/>
        <w:tabs>
          <w:tab w:val="left" w:pos="993"/>
        </w:tabs>
        <w:adjustRightInd w:val="0"/>
        <w:snapToGrid w:val="0"/>
        <w:ind w:firstLine="709"/>
        <w:jc w:val="both"/>
        <w:rPr>
          <w:rFonts w:ascii="Times New Roman" w:hAnsi="Times New Roman"/>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785E5C" w:rsidRPr="0059115C" w14:paraId="1C07FAE7" w14:textId="77777777" w:rsidTr="008D3D35">
        <w:tc>
          <w:tcPr>
            <w:tcW w:w="8926" w:type="dxa"/>
            <w:vAlign w:val="center"/>
          </w:tcPr>
          <w:p w14:paraId="1D3A828C" w14:textId="447258BE" w:rsidR="00785E5C" w:rsidRPr="0059115C" w:rsidRDefault="00B00100" w:rsidP="008D3D35">
            <w:pPr>
              <w:pStyle w:val="a9"/>
              <w:tabs>
                <w:tab w:val="left" w:pos="993"/>
              </w:tabs>
              <w:adjustRightInd w:val="0"/>
              <w:snapToGrid w:val="0"/>
              <w:rPr>
                <w:rFonts w:ascii="Times New Roman" w:hAnsi="Times New Roman"/>
                <w:sz w:val="28"/>
                <w:szCs w:val="28"/>
                <w:lang w:val="kk-KZ"/>
              </w:rPr>
            </w:pPr>
            <m:oMathPara>
              <m:oMathParaPr>
                <m:jc m:val="center"/>
              </m:oMathParaPr>
              <m:oMath>
                <m:r>
                  <m:rPr>
                    <m:sty m:val="p"/>
                  </m:rPr>
                  <w:rPr>
                    <w:rFonts w:ascii="Cambria Math" w:hAnsi="Cambria Math"/>
                    <w:sz w:val="28"/>
                    <w:szCs w:val="28"/>
                    <w:lang w:val="kk-KZ"/>
                  </w:rPr>
                  <m:t>2k∙1,785∙0,5πdz=0,8∙2k∙</m:t>
                </m:r>
                <m:f>
                  <m:fPr>
                    <m:ctrlPr>
                      <w:rPr>
                        <w:rFonts w:ascii="Cambria Math" w:hAnsi="Cambria Math"/>
                        <w:sz w:val="28"/>
                        <w:szCs w:val="28"/>
                        <w:lang w:val="kk-KZ"/>
                      </w:rPr>
                    </m:ctrlPr>
                  </m:fPr>
                  <m:num>
                    <m:r>
                      <m:rPr>
                        <m:sty m:val="p"/>
                      </m:rPr>
                      <w:rPr>
                        <w:rFonts w:ascii="Cambria Math" w:hAnsi="Cambria Math"/>
                        <w:sz w:val="28"/>
                        <w:szCs w:val="28"/>
                        <w:lang w:val="kk-KZ"/>
                      </w:rPr>
                      <m:t>π</m:t>
                    </m:r>
                    <m:sSup>
                      <m:sSupPr>
                        <m:ctrlPr>
                          <w:rPr>
                            <w:rFonts w:ascii="Cambria Math" w:hAnsi="Cambria Math"/>
                            <w:sz w:val="28"/>
                            <w:szCs w:val="28"/>
                            <w:lang w:val="kk-KZ"/>
                          </w:rPr>
                        </m:ctrlPr>
                      </m:sSupPr>
                      <m:e>
                        <m:r>
                          <m:rPr>
                            <m:sty m:val="p"/>
                          </m:rPr>
                          <w:rPr>
                            <w:rFonts w:ascii="Cambria Math" w:hAnsi="Cambria Math"/>
                            <w:sz w:val="28"/>
                            <w:szCs w:val="28"/>
                            <w:lang w:val="kk-KZ"/>
                          </w:rPr>
                          <m:t>d</m:t>
                        </m:r>
                      </m:e>
                      <m:sup>
                        <m:r>
                          <m:rPr>
                            <m:sty m:val="p"/>
                          </m:rPr>
                          <w:rPr>
                            <w:rFonts w:ascii="Cambria Math" w:hAnsi="Cambria Math"/>
                            <w:sz w:val="28"/>
                            <w:szCs w:val="28"/>
                            <w:lang w:val="kk-KZ"/>
                          </w:rPr>
                          <m:t>2</m:t>
                        </m:r>
                      </m:sup>
                    </m:sSup>
                  </m:num>
                  <m:den>
                    <m:r>
                      <m:rPr>
                        <m:sty m:val="p"/>
                      </m:rPr>
                      <w:rPr>
                        <w:rFonts w:ascii="Cambria Math" w:hAnsi="Cambria Math"/>
                        <w:sz w:val="28"/>
                        <w:szCs w:val="28"/>
                        <w:lang w:val="kk-KZ"/>
                      </w:rPr>
                      <m:t>4</m:t>
                    </m:r>
                  </m:den>
                </m:f>
                <m:r>
                  <m:rPr>
                    <m:sty m:val="p"/>
                  </m:rPr>
                  <w:rPr>
                    <w:rFonts w:ascii="Cambria Math" w:hAnsi="Cambria Math"/>
                    <w:sz w:val="28"/>
                    <w:szCs w:val="28"/>
                    <w:lang w:val="kk-KZ"/>
                  </w:rPr>
                  <m:t>∙1,5</m:t>
                </m:r>
              </m:oMath>
            </m:oMathPara>
          </w:p>
        </w:tc>
        <w:tc>
          <w:tcPr>
            <w:tcW w:w="702" w:type="dxa"/>
            <w:vAlign w:val="center"/>
          </w:tcPr>
          <w:p w14:paraId="68AEFC0A" w14:textId="3A8D9209" w:rsidR="00785E5C" w:rsidRPr="0059115C" w:rsidRDefault="00785E5C" w:rsidP="008D3D35">
            <w:pPr>
              <w:pStyle w:val="a9"/>
              <w:tabs>
                <w:tab w:val="left" w:pos="993"/>
              </w:tabs>
              <w:adjustRightInd w:val="0"/>
              <w:snapToGrid w:val="0"/>
              <w:jc w:val="right"/>
              <w:rPr>
                <w:rFonts w:ascii="Times New Roman" w:hAnsi="Times New Roman"/>
                <w:sz w:val="28"/>
                <w:szCs w:val="28"/>
                <w:lang w:val="kk-KZ"/>
              </w:rPr>
            </w:pPr>
            <w:r w:rsidRPr="0059115C">
              <w:rPr>
                <w:rFonts w:ascii="Times New Roman" w:hAnsi="Times New Roman"/>
                <w:sz w:val="28"/>
                <w:szCs w:val="28"/>
                <w:lang w:val="kk-KZ"/>
              </w:rPr>
              <w:t>(</w:t>
            </w:r>
            <w:r w:rsidR="00775A8C" w:rsidRPr="0059115C">
              <w:rPr>
                <w:rFonts w:ascii="Times New Roman" w:hAnsi="Times New Roman"/>
                <w:sz w:val="28"/>
                <w:szCs w:val="28"/>
                <w:lang w:val="kk-KZ"/>
              </w:rPr>
              <w:t>1</w:t>
            </w:r>
            <w:r w:rsidR="00DA0A60" w:rsidRPr="0059115C">
              <w:rPr>
                <w:rFonts w:ascii="Times New Roman" w:hAnsi="Times New Roman"/>
                <w:sz w:val="28"/>
                <w:szCs w:val="28"/>
                <w:lang w:val="kk-KZ"/>
              </w:rPr>
              <w:t>0</w:t>
            </w:r>
            <w:r w:rsidRPr="0059115C">
              <w:rPr>
                <w:rFonts w:ascii="Times New Roman" w:hAnsi="Times New Roman"/>
                <w:sz w:val="28"/>
                <w:szCs w:val="28"/>
                <w:lang w:val="kk-KZ"/>
              </w:rPr>
              <w:t>)</w:t>
            </w:r>
          </w:p>
        </w:tc>
      </w:tr>
    </w:tbl>
    <w:p w14:paraId="6B34A80A" w14:textId="6348AAE9" w:rsidR="00785E5C" w:rsidRPr="0059115C" w:rsidRDefault="00785E5C" w:rsidP="00E76C5E">
      <w:pPr>
        <w:pStyle w:val="a9"/>
        <w:tabs>
          <w:tab w:val="left" w:pos="993"/>
        </w:tabs>
        <w:adjustRightInd w:val="0"/>
        <w:snapToGrid w:val="0"/>
        <w:ind w:firstLine="709"/>
        <w:jc w:val="both"/>
        <w:rPr>
          <w:rFonts w:ascii="Times New Roman" w:hAnsi="Times New Roman"/>
          <w:sz w:val="28"/>
          <w:szCs w:val="28"/>
          <w:lang w:val="kk-KZ"/>
        </w:rPr>
      </w:pPr>
    </w:p>
    <w:p w14:paraId="2CA731D5" w14:textId="230D1AAC" w:rsidR="00C6691E" w:rsidRPr="0059115C" w:rsidRDefault="00AD0AF0" w:rsidP="002350E6">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мұндағы 0,5πdz – дайындама диаметрі d мен z шамасы арқылы анықталатын көлбеу бет пен дайындаманың контактілік ауданы. Қажетті математикалық түрлендірулерден соң (</w:t>
      </w:r>
      <w:r w:rsidR="00775A8C" w:rsidRPr="0059115C">
        <w:rPr>
          <w:rFonts w:ascii="Times New Roman" w:hAnsi="Times New Roman"/>
          <w:sz w:val="28"/>
          <w:szCs w:val="28"/>
          <w:lang w:val="kk-KZ"/>
        </w:rPr>
        <w:t>1</w:t>
      </w:r>
      <w:r w:rsidR="002350E6" w:rsidRPr="0059115C">
        <w:rPr>
          <w:rFonts w:ascii="Times New Roman" w:hAnsi="Times New Roman"/>
          <w:sz w:val="28"/>
          <w:szCs w:val="28"/>
          <w:lang w:val="kk-KZ"/>
        </w:rPr>
        <w:t>0</w:t>
      </w:r>
      <w:r w:rsidRPr="0059115C">
        <w:rPr>
          <w:rFonts w:ascii="Times New Roman" w:hAnsi="Times New Roman"/>
          <w:sz w:val="28"/>
          <w:szCs w:val="28"/>
          <w:lang w:val="kk-KZ"/>
        </w:rPr>
        <w:t>) қатынас 0,8925z = 0,3</w:t>
      </w:r>
      <w:bookmarkStart w:id="345" w:name="_Hlk134988524"/>
      <w:r w:rsidRPr="0059115C">
        <w:rPr>
          <w:rFonts w:ascii="Times New Roman" w:hAnsi="Times New Roman"/>
          <w:sz w:val="28"/>
          <w:szCs w:val="28"/>
          <w:lang w:val="kk-KZ"/>
        </w:rPr>
        <w:t>d</w:t>
      </w:r>
      <w:bookmarkEnd w:id="345"/>
      <w:r w:rsidRPr="0059115C">
        <w:rPr>
          <w:rFonts w:ascii="Times New Roman" w:hAnsi="Times New Roman"/>
          <w:sz w:val="28"/>
          <w:szCs w:val="28"/>
          <w:lang w:val="kk-KZ"/>
        </w:rPr>
        <w:t xml:space="preserve"> түріне енеді. Бұдан d/z = 2,975 ≈ 3,0 екендігі шығады, яғни </w:t>
      </w:r>
      <w:r w:rsidR="006A586A" w:rsidRPr="0059115C">
        <w:rPr>
          <w:rFonts w:ascii="Times New Roman" w:hAnsi="Times New Roman"/>
          <w:sz w:val="28"/>
          <w:szCs w:val="28"/>
          <w:lang w:val="kk-KZ"/>
        </w:rPr>
        <w:t>d/z қатынасының мәні 3,0 шамасынан асып кетпеуі тиіс. Бұл z учаскесіне қатысты d дайындама диаметрінің үлкен мәндерінде ығысу орын алуы іс жүзінде мүмкін емес деген жоғарыдағы тұспалдаудың дұрыстығын аңғартады. Осы тұста z шамасының тым аз мәндерінде, яғни d/z қатынасының тым көп мәндерінде дайындамының бір бөлігінің басқа бөлігіне қатысты бөлініп қалуымен сипатталатын опырылудың орын алу ықтималдығын атап өту керек.</w:t>
      </w:r>
      <w:r w:rsidR="00E20526" w:rsidRPr="0059115C">
        <w:rPr>
          <w:rFonts w:ascii="Times New Roman" w:hAnsi="Times New Roman"/>
          <w:sz w:val="28"/>
          <w:szCs w:val="28"/>
          <w:lang w:val="kk-KZ"/>
        </w:rPr>
        <w:t xml:space="preserve"> Қатынастың төмен мәндерінде, мысалы, d/z ˂ 1,5 болғанда ығысу белдеуінің ұзындығы (z мәні) артып </w:t>
      </w:r>
      <w:r w:rsidR="00A20FED" w:rsidRPr="0059115C">
        <w:rPr>
          <w:rFonts w:ascii="Times New Roman" w:hAnsi="Times New Roman"/>
          <w:sz w:val="28"/>
          <w:szCs w:val="28"/>
          <w:lang w:val="kk-KZ"/>
        </w:rPr>
        <w:t>контактілік үйкеліс күштерінің қарсыласуы артатынын, ал бұл өз кезегінде жалпы созу күшін арттыратындығын ескеру қажет.</w:t>
      </w:r>
      <w:r w:rsidR="002350E6" w:rsidRPr="0059115C">
        <w:rPr>
          <w:rFonts w:ascii="Times New Roman" w:hAnsi="Times New Roman"/>
          <w:sz w:val="28"/>
          <w:szCs w:val="28"/>
          <w:lang w:val="kk-KZ"/>
        </w:rPr>
        <w:t xml:space="preserve"> </w:t>
      </w:r>
      <w:r w:rsidR="0095262F" w:rsidRPr="0059115C">
        <w:rPr>
          <w:rFonts w:ascii="Times New Roman" w:hAnsi="Times New Roman"/>
          <w:sz w:val="28"/>
          <w:szCs w:val="28"/>
          <w:lang w:val="kk-KZ"/>
        </w:rPr>
        <w:t xml:space="preserve">Екінші әдіспен </w:t>
      </w:r>
      <w:r w:rsidR="00C6691E" w:rsidRPr="0059115C">
        <w:rPr>
          <w:rFonts w:ascii="Times New Roman" w:hAnsi="Times New Roman"/>
          <w:sz w:val="28"/>
          <w:szCs w:val="28"/>
          <w:lang w:val="kk-KZ"/>
        </w:rPr>
        <w:t>d/z = 2,38 болатындығы анықталды</w:t>
      </w:r>
      <w:r w:rsidR="002350E6" w:rsidRPr="0059115C">
        <w:rPr>
          <w:rFonts w:ascii="Times New Roman" w:hAnsi="Times New Roman"/>
          <w:sz w:val="28"/>
          <w:szCs w:val="28"/>
          <w:lang w:val="kk-KZ"/>
        </w:rPr>
        <w:t xml:space="preserve"> [116]</w:t>
      </w:r>
      <w:r w:rsidR="00C6691E" w:rsidRPr="0059115C">
        <w:rPr>
          <w:rFonts w:ascii="Times New Roman" w:hAnsi="Times New Roman"/>
          <w:sz w:val="28"/>
          <w:szCs w:val="28"/>
          <w:lang w:val="kk-KZ"/>
        </w:rPr>
        <w:t xml:space="preserve">. Бұл қатынасты алдыңғы әдіспен анықталған </w:t>
      </w:r>
      <w:bookmarkStart w:id="346" w:name="_Hlk134991621"/>
      <w:r w:rsidR="00C6691E" w:rsidRPr="0059115C">
        <w:rPr>
          <w:rFonts w:ascii="Times New Roman" w:hAnsi="Times New Roman"/>
          <w:sz w:val="28"/>
          <w:szCs w:val="28"/>
          <w:lang w:val="kk-KZ"/>
        </w:rPr>
        <w:t xml:space="preserve">d/z </w:t>
      </w:r>
      <w:bookmarkEnd w:id="346"/>
      <w:r w:rsidR="00C6691E" w:rsidRPr="0059115C">
        <w:rPr>
          <w:rFonts w:ascii="Times New Roman" w:hAnsi="Times New Roman"/>
          <w:sz w:val="28"/>
          <w:szCs w:val="28"/>
          <w:lang w:val="kk-KZ"/>
        </w:rPr>
        <w:t>= 3</w:t>
      </w:r>
      <w:r w:rsidR="001C7A63" w:rsidRPr="0059115C">
        <w:rPr>
          <w:rFonts w:ascii="Times New Roman" w:hAnsi="Times New Roman"/>
          <w:sz w:val="28"/>
          <w:szCs w:val="28"/>
          <w:lang w:val="kk-KZ"/>
        </w:rPr>
        <w:t>,0</w:t>
      </w:r>
      <w:r w:rsidR="00C6691E" w:rsidRPr="0059115C">
        <w:rPr>
          <w:rFonts w:ascii="Times New Roman" w:hAnsi="Times New Roman"/>
          <w:sz w:val="28"/>
          <w:szCs w:val="28"/>
          <w:lang w:val="kk-KZ"/>
        </w:rPr>
        <w:t xml:space="preserve"> қатынасымен салыстыру арқылы d/z қатынасының мәні 2</w:t>
      </w:r>
      <w:r w:rsidR="00425D59" w:rsidRPr="0059115C">
        <w:rPr>
          <w:rFonts w:ascii="Times New Roman" w:hAnsi="Times New Roman"/>
          <w:sz w:val="28"/>
          <w:szCs w:val="28"/>
          <w:lang w:val="kk-KZ"/>
        </w:rPr>
        <w:t>,0</w:t>
      </w:r>
      <w:r w:rsidR="00C6691E" w:rsidRPr="0059115C">
        <w:rPr>
          <w:rFonts w:ascii="Times New Roman" w:hAnsi="Times New Roman"/>
          <w:sz w:val="28"/>
          <w:szCs w:val="28"/>
          <w:lang w:val="kk-KZ"/>
        </w:rPr>
        <w:t>÷3</w:t>
      </w:r>
      <w:r w:rsidR="00425D59" w:rsidRPr="0059115C">
        <w:rPr>
          <w:rFonts w:ascii="Times New Roman" w:hAnsi="Times New Roman"/>
          <w:sz w:val="28"/>
          <w:szCs w:val="28"/>
          <w:lang w:val="kk-KZ"/>
        </w:rPr>
        <w:t>,0</w:t>
      </w:r>
      <w:r w:rsidR="00C6691E" w:rsidRPr="0059115C">
        <w:rPr>
          <w:rFonts w:ascii="Times New Roman" w:hAnsi="Times New Roman"/>
          <w:sz w:val="28"/>
          <w:szCs w:val="28"/>
          <w:lang w:val="kk-KZ"/>
        </w:rPr>
        <w:t xml:space="preserve"> аралығында болуы керек деп қорытынды жасауға болады, бірақ оңтайлылық қоры үшін </w:t>
      </w:r>
      <w:bookmarkStart w:id="347" w:name="_Hlk145502411"/>
      <w:r w:rsidR="00C6691E" w:rsidRPr="0059115C">
        <w:rPr>
          <w:rFonts w:ascii="Times New Roman" w:hAnsi="Times New Roman"/>
          <w:sz w:val="28"/>
          <w:szCs w:val="28"/>
          <w:lang w:val="kk-KZ"/>
        </w:rPr>
        <w:t xml:space="preserve">d/z ≈ 1,5÷2,0 </w:t>
      </w:r>
      <w:bookmarkEnd w:id="347"/>
      <w:r w:rsidR="00C6691E" w:rsidRPr="0059115C">
        <w:rPr>
          <w:rFonts w:ascii="Times New Roman" w:hAnsi="Times New Roman"/>
          <w:sz w:val="28"/>
          <w:szCs w:val="28"/>
          <w:lang w:val="kk-KZ"/>
        </w:rPr>
        <w:t>аралығын оңтайлы деп қабылдаған жөн.</w:t>
      </w:r>
    </w:p>
    <w:p w14:paraId="5AEA04ED" w14:textId="5910A4A3" w:rsidR="001E617C" w:rsidRPr="0059115C" w:rsidRDefault="001E617C" w:rsidP="00274015">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Екі әдіспен анықталған d/z мәндерін талдау арқылы келесідей қорытынды жасауға болады:</w:t>
      </w:r>
      <w:r w:rsidR="00425D59" w:rsidRPr="0059115C">
        <w:rPr>
          <w:rFonts w:ascii="Times New Roman" w:hAnsi="Times New Roman"/>
          <w:sz w:val="28"/>
          <w:szCs w:val="28"/>
          <w:lang w:val="kk-KZ"/>
        </w:rPr>
        <w:t xml:space="preserve"> максималды ығысуды іске асырудың бірінші нұсқасы, яғни d/z = 2</w:t>
      </w:r>
      <w:r w:rsidR="00924CD9" w:rsidRPr="0059115C">
        <w:rPr>
          <w:rFonts w:ascii="Times New Roman" w:hAnsi="Times New Roman"/>
          <w:sz w:val="28"/>
          <w:szCs w:val="28"/>
          <w:lang w:val="kk-KZ"/>
        </w:rPr>
        <w:t>,</w:t>
      </w:r>
      <w:r w:rsidR="00425D59" w:rsidRPr="0059115C">
        <w:rPr>
          <w:rFonts w:ascii="Times New Roman" w:hAnsi="Times New Roman"/>
          <w:sz w:val="28"/>
          <w:szCs w:val="28"/>
          <w:lang w:val="kk-KZ"/>
        </w:rPr>
        <w:t>0÷3</w:t>
      </w:r>
      <w:r w:rsidR="00924CD9" w:rsidRPr="0059115C">
        <w:rPr>
          <w:rFonts w:ascii="Times New Roman" w:hAnsi="Times New Roman"/>
          <w:sz w:val="28"/>
          <w:szCs w:val="28"/>
          <w:lang w:val="kk-KZ"/>
        </w:rPr>
        <w:t>,</w:t>
      </w:r>
      <w:r w:rsidR="00425D59" w:rsidRPr="0059115C">
        <w:rPr>
          <w:rFonts w:ascii="Times New Roman" w:hAnsi="Times New Roman"/>
          <w:sz w:val="28"/>
          <w:szCs w:val="28"/>
          <w:lang w:val="kk-KZ"/>
        </w:rPr>
        <w:t>0 аралығы пластикалығы төмен және морт сынғыштыққа жақын материалдар үшін дұрыс</w:t>
      </w:r>
      <w:r w:rsidR="00D86B73" w:rsidRPr="0059115C">
        <w:rPr>
          <w:rFonts w:ascii="Times New Roman" w:hAnsi="Times New Roman"/>
          <w:sz w:val="28"/>
          <w:szCs w:val="28"/>
          <w:lang w:val="kk-KZ"/>
        </w:rPr>
        <w:t>ырақ</w:t>
      </w:r>
      <w:r w:rsidR="00425D59" w:rsidRPr="0059115C">
        <w:rPr>
          <w:rFonts w:ascii="Times New Roman" w:hAnsi="Times New Roman"/>
          <w:sz w:val="28"/>
          <w:szCs w:val="28"/>
          <w:lang w:val="kk-KZ"/>
        </w:rPr>
        <w:t xml:space="preserve">, себебі мұндай материалдарда </w:t>
      </w:r>
      <w:r w:rsidR="00924CD9" w:rsidRPr="0059115C">
        <w:rPr>
          <w:rFonts w:ascii="Times New Roman" w:hAnsi="Times New Roman"/>
          <w:sz w:val="28"/>
          <w:szCs w:val="28"/>
          <w:lang w:val="kk-KZ"/>
        </w:rPr>
        <w:t>d/z қатынасы ұсынылған аралықтан артып кетсе, онда енуден (жаншылудан) бөлек опырылу да орын алуы мүмкін; максималды ығысуды іске асырудың екінші нұсқасы, яғни d/z = 1,5÷2,0 аралығы</w:t>
      </w:r>
      <w:r w:rsidR="00D86B73" w:rsidRPr="0059115C">
        <w:rPr>
          <w:rFonts w:ascii="Times New Roman" w:hAnsi="Times New Roman"/>
          <w:sz w:val="28"/>
          <w:szCs w:val="28"/>
          <w:lang w:val="kk-KZ"/>
        </w:rPr>
        <w:t xml:space="preserve"> ығысу опырылусыз, яғни дайындама пластикалық ығысу деформациясының есебінен жүретін пластикалы материалдар үшін дұрысырақ. Сондықтан, жоғарыда қабылданған d/z = 1,5÷2,0 қатынасы бұл жағдайда жалғыз дұрыс шешім болып табылады.</w:t>
      </w:r>
      <w:r w:rsidR="00B20884" w:rsidRPr="0059115C">
        <w:rPr>
          <w:rFonts w:ascii="Times New Roman" w:hAnsi="Times New Roman"/>
          <w:sz w:val="28"/>
          <w:szCs w:val="28"/>
          <w:lang w:val="kk-KZ"/>
        </w:rPr>
        <w:t xml:space="preserve"> </w:t>
      </w:r>
    </w:p>
    <w:p w14:paraId="0DAFF780" w14:textId="587C6006" w:rsidR="001C7A63" w:rsidRPr="0059115C" w:rsidRDefault="001C7A63" w:rsidP="00274015">
      <w:pPr>
        <w:pStyle w:val="a9"/>
        <w:tabs>
          <w:tab w:val="left" w:pos="993"/>
        </w:tabs>
        <w:adjustRightInd w:val="0"/>
        <w:snapToGrid w:val="0"/>
        <w:ind w:firstLine="709"/>
        <w:jc w:val="both"/>
        <w:rPr>
          <w:rFonts w:ascii="Times New Roman" w:eastAsia="Times New Roman" w:hAnsi="Times New Roman"/>
          <w:sz w:val="28"/>
          <w:szCs w:val="28"/>
          <w:lang w:val="kk-KZ" w:eastAsia="ru-RU"/>
        </w:rPr>
      </w:pPr>
      <w:r w:rsidRPr="0059115C">
        <w:rPr>
          <w:rFonts w:ascii="Times New Roman" w:hAnsi="Times New Roman"/>
          <w:sz w:val="28"/>
          <w:szCs w:val="28"/>
          <w:lang w:val="kk-KZ"/>
        </w:rPr>
        <w:t>Алдыңғы тәсілдерде қолданыдған әдістеме бойынша сырғу сызықтары әдісімен кернеулі күй зерттелді [116].</w:t>
      </w:r>
      <w:r w:rsidRPr="0059115C">
        <w:rPr>
          <w:rFonts w:ascii="Times New Roman" w:eastAsia="Times New Roman" w:hAnsi="Times New Roman"/>
          <w:sz w:val="28"/>
          <w:szCs w:val="28"/>
          <w:lang w:val="kk-KZ" w:eastAsia="ru-RU"/>
        </w:rPr>
        <w:t xml:space="preserve"> Теориялық тұрғыда ығысу белдеуінің үстіңгі және астыңғы көлбеу аймақтарының әсерінен υ және υ' жылдамдықтары бағытында металдың қарқынды ағысы орын алады деп тұспалдауға болады. </w:t>
      </w:r>
      <w:r w:rsidRPr="0059115C">
        <w:rPr>
          <w:rFonts w:ascii="Times New Roman" w:eastAsia="Times New Roman" w:hAnsi="Times New Roman"/>
          <w:sz w:val="28"/>
          <w:szCs w:val="28"/>
          <w:lang w:val="kk-KZ" w:eastAsia="ru-RU"/>
        </w:rPr>
        <w:lastRenderedPageBreak/>
        <w:t xml:space="preserve">Нәтижесінде z көлбеу аймағында α бұрыштың басты ығысуы мен матрица конструкциясындағы </w:t>
      </w:r>
      <w:bookmarkStart w:id="348" w:name="_Hlk135001842"/>
      <w:r w:rsidRPr="0059115C">
        <w:rPr>
          <w:rFonts w:ascii="Times New Roman" w:eastAsia="Times New Roman" w:hAnsi="Times New Roman"/>
          <w:sz w:val="28"/>
          <w:szCs w:val="28"/>
          <w:lang w:val="kk-KZ" w:eastAsia="ru-RU"/>
        </w:rPr>
        <w:t>γ</w:t>
      </w:r>
      <w:bookmarkEnd w:id="348"/>
      <w:r w:rsidRPr="0059115C">
        <w:rPr>
          <w:rFonts w:ascii="Times New Roman" w:eastAsia="Times New Roman" w:hAnsi="Times New Roman"/>
          <w:sz w:val="28"/>
          <w:szCs w:val="28"/>
          <w:lang w:val="kk-KZ" w:eastAsia="ru-RU"/>
        </w:rPr>
        <w:t xml:space="preserve"> бұрыштың қосарлы ығысуы орын алады, яғни ұсынылған матрица бойлық және көлденең бағыттағы ығысуды қамтамасыз етеді.</w:t>
      </w:r>
      <w:r w:rsidR="00A53048" w:rsidRPr="0059115C">
        <w:rPr>
          <w:rFonts w:ascii="Times New Roman" w:eastAsia="Times New Roman" w:hAnsi="Times New Roman"/>
          <w:sz w:val="28"/>
          <w:szCs w:val="28"/>
          <w:lang w:val="kk-KZ" w:eastAsia="ru-RU"/>
        </w:rPr>
        <w:t xml:space="preserve"> Сырғу сызықтары әдісімен кернеулі күйді бастапқы талдау үшін γ = 2-3º</w:t>
      </w:r>
      <w:r w:rsidR="00F33046" w:rsidRPr="0059115C">
        <w:rPr>
          <w:rFonts w:ascii="Times New Roman" w:eastAsia="Times New Roman" w:hAnsi="Times New Roman"/>
          <w:sz w:val="28"/>
          <w:szCs w:val="28"/>
          <w:lang w:val="kk-KZ" w:eastAsia="ru-RU"/>
        </w:rPr>
        <w:t xml:space="preserve"> </w:t>
      </w:r>
      <w:r w:rsidR="00A53048" w:rsidRPr="0059115C">
        <w:rPr>
          <w:rFonts w:ascii="Times New Roman" w:eastAsia="Times New Roman" w:hAnsi="Times New Roman"/>
          <w:sz w:val="28"/>
          <w:szCs w:val="28"/>
          <w:lang w:val="kk-KZ" w:eastAsia="ru-RU"/>
        </w:rPr>
        <w:t xml:space="preserve">мәндер қабылданды. </w:t>
      </w:r>
      <w:r w:rsidR="00F33046" w:rsidRPr="0059115C">
        <w:rPr>
          <w:rFonts w:ascii="Times New Roman" w:eastAsia="Times New Roman" w:hAnsi="Times New Roman"/>
          <w:sz w:val="28"/>
          <w:szCs w:val="28"/>
          <w:lang w:val="kk-KZ" w:eastAsia="ru-RU"/>
        </w:rPr>
        <w:t>Үйкелістің қарсыласу күші мен жалпы созу күшін арттырмау үшін кіру және калибрлеу белдеулерінің l және l' ұзындықтарын барынша аз етіп алған дұрыс.</w:t>
      </w:r>
    </w:p>
    <w:p w14:paraId="18EF634A" w14:textId="777935B4" w:rsidR="002350E6" w:rsidRPr="0059115C" w:rsidRDefault="002350E6" w:rsidP="00E96822">
      <w:pPr>
        <w:pStyle w:val="a9"/>
        <w:tabs>
          <w:tab w:val="left" w:pos="993"/>
        </w:tabs>
        <w:adjustRightInd w:val="0"/>
        <w:snapToGrid w:val="0"/>
        <w:ind w:firstLine="709"/>
        <w:jc w:val="both"/>
        <w:rPr>
          <w:rFonts w:ascii="Times New Roman" w:hAnsi="Times New Roman"/>
          <w:sz w:val="28"/>
          <w:szCs w:val="28"/>
          <w:lang w:val="kk-KZ"/>
        </w:rPr>
      </w:pPr>
      <w:bookmarkStart w:id="349" w:name="_Hlk135009966"/>
      <w:r w:rsidRPr="0059115C">
        <w:rPr>
          <w:rFonts w:ascii="Times New Roman" w:hAnsi="Times New Roman"/>
          <w:sz w:val="28"/>
          <w:szCs w:val="28"/>
          <w:lang w:val="kk-KZ"/>
        </w:rPr>
        <w:t xml:space="preserve">Арнайы созу/экструзия тәсілін негіздеу мақсатында α бұрышының неғұрлым сипатты 20º, 30º және 45º шамаларында және 1,5÷2,0 болатын d/z қатынастарында кернеулік-деформациялық күй мен күштік параметрлерді зерттеу жүргізілді [116] және зерттеу нәтижесінде алынған сырғу сызықтары өрісі мен жылдамдықтар годографы төменде келтірілген (сурет 12). </w:t>
      </w:r>
      <w:r w:rsidRPr="0059115C">
        <w:rPr>
          <w:rFonts w:ascii="Times New Roman" w:hAnsi="Times New Roman"/>
          <w:iCs/>
          <w:sz w:val="28"/>
          <w:szCs w:val="28"/>
          <w:lang w:val="kk-KZ"/>
        </w:rPr>
        <w:t>α = 20° және d/z = 1,5 болғанда есептеу мысалы төмендегідей тәртіппен орындалды және қалған бұрыштар мен d/z қатынастары үшін де қолданылды.</w:t>
      </w:r>
    </w:p>
    <w:p w14:paraId="5D8A8458" w14:textId="481F98F5" w:rsidR="002350E6" w:rsidRPr="0059115C" w:rsidRDefault="002350E6" w:rsidP="002350E6">
      <w:pPr>
        <w:pStyle w:val="a9"/>
        <w:tabs>
          <w:tab w:val="left" w:pos="993"/>
        </w:tabs>
        <w:adjustRightInd w:val="0"/>
        <w:snapToGrid w:val="0"/>
        <w:ind w:firstLine="709"/>
        <w:jc w:val="both"/>
        <w:rPr>
          <w:rFonts w:ascii="Times New Roman" w:hAnsi="Times New Roman"/>
          <w:iCs/>
          <w:sz w:val="28"/>
          <w:szCs w:val="28"/>
          <w:lang w:val="kk-KZ"/>
        </w:rPr>
      </w:pPr>
      <w:r w:rsidRPr="0059115C">
        <w:rPr>
          <w:rFonts w:ascii="Times New Roman" w:hAnsi="Times New Roman"/>
          <w:sz w:val="28"/>
          <w:szCs w:val="28"/>
          <w:lang w:val="kk-KZ"/>
        </w:rPr>
        <w:t>Сырғу сызықтарының қасиеттерін ескере отырып α = 20° және d/z = 1,5 болғанда ығысу белдеуіндегі сырғу сызықтарының өрісі мен жылдамдықтар годографы (сурет 12) салынды. Контактілік бетке сырғу сызықтарының шығу бұрышы φ = 25º және 65º бұрыштарына байланысты контактілік үйкеліс коэффициенті f = (cos2φ)/2 ≈ 0,321 құрайды және бұл мән нақты қысыммен өңдеу жағдайындағы орташа мәнге сәйкес келеді. Сырғу сызықтарының 1.2 түйіндік нүктеде у осіне көлбеулену бұрышы θ</w:t>
      </w:r>
      <w:r w:rsidRPr="0059115C">
        <w:rPr>
          <w:rFonts w:ascii="Times New Roman" w:hAnsi="Times New Roman"/>
          <w:sz w:val="28"/>
          <w:szCs w:val="28"/>
          <w:vertAlign w:val="subscript"/>
          <w:lang w:val="kk-KZ"/>
        </w:rPr>
        <w:t>1.2</w:t>
      </w:r>
      <w:r w:rsidRPr="0059115C">
        <w:rPr>
          <w:rFonts w:ascii="Times New Roman" w:hAnsi="Times New Roman"/>
          <w:sz w:val="28"/>
          <w:szCs w:val="28"/>
          <w:lang w:val="kk-KZ"/>
        </w:rPr>
        <w:t xml:space="preserve"> = 45° болатындығын геометриялық тұрғыда аңғару қиын емес. Өзгеріс қадамын Δθ = 15° деп қабылдаса, онда 0.1 және 1.1 нүктелерде сырғу сызықтарының у осіне көлбеулену бұрыштары сәйкесінше θ</w:t>
      </w:r>
      <w:r w:rsidRPr="0059115C">
        <w:rPr>
          <w:rFonts w:ascii="Times New Roman" w:hAnsi="Times New Roman"/>
          <w:sz w:val="28"/>
          <w:szCs w:val="28"/>
          <w:vertAlign w:val="subscript"/>
          <w:lang w:val="kk-KZ"/>
        </w:rPr>
        <w:t>0.1</w:t>
      </w:r>
      <w:r w:rsidRPr="0059115C">
        <w:rPr>
          <w:rFonts w:ascii="Times New Roman" w:hAnsi="Times New Roman"/>
          <w:sz w:val="28"/>
          <w:szCs w:val="28"/>
          <w:lang w:val="kk-KZ"/>
        </w:rPr>
        <w:t xml:space="preserve"> = 60° және θ</w:t>
      </w:r>
      <w:r w:rsidRPr="0059115C">
        <w:rPr>
          <w:rFonts w:ascii="Times New Roman" w:hAnsi="Times New Roman"/>
          <w:sz w:val="28"/>
          <w:szCs w:val="28"/>
          <w:vertAlign w:val="subscript"/>
          <w:lang w:val="kk-KZ"/>
        </w:rPr>
        <w:t>1.1</w:t>
      </w:r>
      <w:r w:rsidRPr="0059115C">
        <w:rPr>
          <w:rFonts w:ascii="Times New Roman" w:hAnsi="Times New Roman"/>
          <w:sz w:val="28"/>
          <w:szCs w:val="28"/>
          <w:lang w:val="kk-KZ"/>
        </w:rPr>
        <w:t xml:space="preserve"> = 30° құрайды. Сонда х осінде орналасқан орталық 0.0 түйіндік нүктесінде </w:t>
      </w:r>
      <w:r w:rsidRPr="0059115C">
        <w:rPr>
          <w:rFonts w:ascii="Times New Roman" w:hAnsi="Times New Roman"/>
          <w:iCs/>
          <w:sz w:val="28"/>
          <w:szCs w:val="28"/>
          <w:lang w:val="kk-KZ"/>
        </w:rPr>
        <w:t>θ</w:t>
      </w:r>
      <w:r w:rsidRPr="0059115C">
        <w:rPr>
          <w:rFonts w:ascii="Times New Roman" w:hAnsi="Times New Roman"/>
          <w:iCs/>
          <w:sz w:val="28"/>
          <w:szCs w:val="28"/>
          <w:vertAlign w:val="subscript"/>
          <w:lang w:val="kk-KZ"/>
        </w:rPr>
        <w:t xml:space="preserve">0.0 </w:t>
      </w:r>
      <w:r w:rsidRPr="0059115C">
        <w:rPr>
          <w:rFonts w:ascii="Times New Roman" w:hAnsi="Times New Roman"/>
          <w:iCs/>
          <w:sz w:val="28"/>
          <w:szCs w:val="28"/>
          <w:lang w:val="kk-KZ"/>
        </w:rPr>
        <w:t>= [θ</w:t>
      </w:r>
      <w:r w:rsidRPr="0059115C">
        <w:rPr>
          <w:rFonts w:ascii="Times New Roman" w:hAnsi="Times New Roman"/>
          <w:iCs/>
          <w:sz w:val="28"/>
          <w:szCs w:val="28"/>
          <w:vertAlign w:val="subscript"/>
          <w:lang w:val="kk-KZ"/>
        </w:rPr>
        <w:t xml:space="preserve">0.1 </w:t>
      </w:r>
      <w:r w:rsidRPr="0059115C">
        <w:rPr>
          <w:rFonts w:ascii="Times New Roman" w:hAnsi="Times New Roman"/>
          <w:iCs/>
          <w:sz w:val="28"/>
          <w:szCs w:val="28"/>
          <w:lang w:val="kk-KZ"/>
        </w:rPr>
        <w:t>+ θ</w:t>
      </w:r>
      <w:r w:rsidRPr="0059115C">
        <w:rPr>
          <w:rFonts w:ascii="Times New Roman" w:hAnsi="Times New Roman"/>
          <w:iCs/>
          <w:sz w:val="28"/>
          <w:szCs w:val="28"/>
          <w:vertAlign w:val="subscript"/>
          <w:lang w:val="kk-KZ"/>
        </w:rPr>
        <w:t>1.1</w:t>
      </w:r>
      <w:r w:rsidRPr="0059115C">
        <w:rPr>
          <w:rFonts w:ascii="Times New Roman" w:hAnsi="Times New Roman"/>
          <w:iCs/>
          <w:sz w:val="28"/>
          <w:szCs w:val="28"/>
          <w:lang w:val="kk-KZ"/>
        </w:rPr>
        <w:t xml:space="preserve">]/2 = [60°+ 30°]/2 = 45° құрайды, яғни сырғу сызықтары дұрыс тұрғызылған (сурет </w:t>
      </w:r>
      <w:r w:rsidR="00C64A35" w:rsidRPr="0059115C">
        <w:rPr>
          <w:rFonts w:ascii="Times New Roman" w:hAnsi="Times New Roman"/>
          <w:iCs/>
          <w:sz w:val="28"/>
          <w:szCs w:val="28"/>
          <w:lang w:val="kk-KZ"/>
        </w:rPr>
        <w:t>12</w:t>
      </w:r>
      <w:r w:rsidRPr="0059115C">
        <w:rPr>
          <w:rFonts w:ascii="Times New Roman" w:hAnsi="Times New Roman"/>
          <w:iCs/>
          <w:sz w:val="28"/>
          <w:szCs w:val="28"/>
          <w:lang w:val="kk-KZ"/>
        </w:rPr>
        <w:t>).</w:t>
      </w:r>
    </w:p>
    <w:p w14:paraId="7F3BCA43" w14:textId="55202C41" w:rsidR="00C64A35" w:rsidRPr="0059115C" w:rsidRDefault="00C64A35" w:rsidP="00C64A35">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Ығысу симметриялығына байланысты нүктелік инверсия бойынша ығысу белдеуінің осінен төмен жатқан бөлігі үшін де сырғу сызықтарының торы осылай тұрғызылды. Дайындаманың сығылмау шарты бойынша сырғу сызықтары өрісінің дұрыстығын тағы бір тексеру үшін жылдамдықтардың кинематикалық ықтимал өрісі – жылдамдықтар годографы тұрғызылды (сурет 12) және жоғарыдағы сығылмау шарты бойынша </w:t>
      </w:r>
    </w:p>
    <w:p w14:paraId="33CB75AF" w14:textId="77777777" w:rsidR="00C64A35" w:rsidRPr="0059115C" w:rsidRDefault="00C64A35" w:rsidP="00C64A35">
      <w:pPr>
        <w:pStyle w:val="a9"/>
        <w:tabs>
          <w:tab w:val="left" w:pos="993"/>
        </w:tabs>
        <w:adjustRightInd w:val="0"/>
        <w:snapToGrid w:val="0"/>
        <w:jc w:val="both"/>
        <w:rPr>
          <w:rFonts w:ascii="Times New Roman" w:hAnsi="Times New Roman"/>
          <w:sz w:val="28"/>
          <w:szCs w:val="28"/>
          <w:lang w:val="kk-KZ"/>
        </w:rPr>
      </w:pPr>
    </w:p>
    <w:bookmarkStart w:id="350" w:name="_Hlk135010461"/>
    <w:p w14:paraId="1F6E9278" w14:textId="77777777" w:rsidR="00C64A35" w:rsidRPr="0059115C" w:rsidRDefault="00426C3D" w:rsidP="00C64A35">
      <w:pPr>
        <w:spacing w:after="0"/>
        <w:jc w:val="center"/>
        <w:rPr>
          <w:iCs/>
          <w:sz w:val="28"/>
          <w:szCs w:val="28"/>
          <w:lang w:val="kk-KZ"/>
        </w:rPr>
      </w:pPr>
      <m:oMathPara>
        <m:oMath>
          <m:f>
            <m:fPr>
              <m:ctrlPr>
                <w:rPr>
                  <w:rFonts w:ascii="Cambria Math" w:hAnsi="Cambria Math"/>
                  <w:iCs/>
                  <w:sz w:val="28"/>
                  <w:szCs w:val="28"/>
                  <w:lang w:val="kk-KZ"/>
                </w:rPr>
              </m:ctrlPr>
            </m:fPr>
            <m:num>
              <m:sSub>
                <m:sSubPr>
                  <m:ctrlPr>
                    <w:rPr>
                      <w:rFonts w:ascii="Cambria Math" w:hAnsi="Cambria Math"/>
                      <w:iCs/>
                      <w:sz w:val="28"/>
                      <w:szCs w:val="28"/>
                      <w:lang w:val="kk-KZ"/>
                    </w:rPr>
                  </m:ctrlPr>
                </m:sSubPr>
                <m:e>
                  <m:r>
                    <m:rPr>
                      <m:sty m:val="p"/>
                    </m:rPr>
                    <w:rPr>
                      <w:rFonts w:ascii="Cambria Math" w:hAnsi="Cambria Math"/>
                      <w:sz w:val="28"/>
                      <w:szCs w:val="28"/>
                      <w:lang w:val="kk-KZ"/>
                    </w:rPr>
                    <m:t>υ</m:t>
                  </m:r>
                </m:e>
                <m:sub>
                  <m:r>
                    <m:rPr>
                      <m:sty m:val="p"/>
                    </m:rPr>
                    <w:rPr>
                      <w:rFonts w:ascii="Cambria Math" w:hAnsi="Cambria Math"/>
                      <w:sz w:val="28"/>
                      <w:szCs w:val="28"/>
                      <w:lang w:val="kk-KZ"/>
                    </w:rPr>
                    <m:t>0</m:t>
                  </m:r>
                </m:sub>
              </m:sSub>
            </m:num>
            <m:den>
              <m:r>
                <m:rPr>
                  <m:sty m:val="p"/>
                </m:rPr>
                <w:rPr>
                  <w:rFonts w:ascii="Cambria Math" w:hAnsi="Cambria Math"/>
                  <w:sz w:val="28"/>
                  <w:szCs w:val="28"/>
                  <w:lang w:val="kk-KZ"/>
                </w:rPr>
                <m:t>υ</m:t>
              </m:r>
            </m:den>
          </m:f>
          <m:r>
            <m:rPr>
              <m:sty m:val="p"/>
            </m:rPr>
            <w:rPr>
              <w:rFonts w:ascii="Cambria Math" w:hAnsi="Cambria Math"/>
              <w:sz w:val="28"/>
              <w:szCs w:val="28"/>
              <w:lang w:val="kk-KZ"/>
            </w:rPr>
            <m:t>=</m:t>
          </m:r>
          <m:f>
            <m:fPr>
              <m:ctrlPr>
                <w:rPr>
                  <w:rFonts w:ascii="Cambria Math" w:hAnsi="Cambria Math"/>
                  <w:iCs/>
                  <w:sz w:val="28"/>
                  <w:szCs w:val="28"/>
                  <w:lang w:val="kk-KZ"/>
                </w:rPr>
              </m:ctrlPr>
            </m:fPr>
            <m:num>
              <m:r>
                <m:rPr>
                  <m:sty m:val="p"/>
                </m:rPr>
                <w:rPr>
                  <w:rFonts w:ascii="Cambria Math" w:hAnsi="Cambria Math"/>
                  <w:sz w:val="28"/>
                  <w:szCs w:val="28"/>
                  <w:lang w:val="kk-KZ"/>
                </w:rPr>
                <m:t>d</m:t>
              </m:r>
            </m:num>
            <m:den>
              <m:r>
                <m:rPr>
                  <m:sty m:val="p"/>
                </m:rPr>
                <w:rPr>
                  <w:rFonts w:ascii="Cambria Math" w:hAnsi="Cambria Math"/>
                  <w:sz w:val="28"/>
                  <w:szCs w:val="28"/>
                  <w:lang w:val="kk-KZ"/>
                </w:rPr>
                <m:t>z</m:t>
              </m:r>
            </m:den>
          </m:f>
          <m:r>
            <m:rPr>
              <m:sty m:val="p"/>
            </m:rPr>
            <w:rPr>
              <w:rFonts w:ascii="Cambria Math" w:hAnsi="Cambria Math"/>
              <w:sz w:val="28"/>
              <w:szCs w:val="28"/>
              <w:lang w:val="kk-KZ"/>
            </w:rPr>
            <m:t>≈1,5</m:t>
          </m:r>
        </m:oMath>
      </m:oMathPara>
    </w:p>
    <w:bookmarkEnd w:id="350"/>
    <w:p w14:paraId="6FF5BB8A" w14:textId="77777777" w:rsidR="00C64A35" w:rsidRPr="0059115C" w:rsidRDefault="00C64A35" w:rsidP="00C64A35">
      <w:pPr>
        <w:pStyle w:val="a9"/>
        <w:tabs>
          <w:tab w:val="left" w:pos="993"/>
        </w:tabs>
        <w:adjustRightInd w:val="0"/>
        <w:snapToGrid w:val="0"/>
        <w:jc w:val="center"/>
        <w:rPr>
          <w:rFonts w:ascii="Times New Roman" w:hAnsi="Times New Roman"/>
          <w:sz w:val="28"/>
          <w:szCs w:val="28"/>
          <w:lang w:val="kk-KZ"/>
        </w:rPr>
      </w:pPr>
    </w:p>
    <w:p w14:paraId="47247ADE" w14:textId="3AC73FF9" w:rsidR="002350E6" w:rsidRPr="0059115C" w:rsidRDefault="00C64A35" w:rsidP="00C64A35">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 xml:space="preserve">болатындығы анықталды. </w:t>
      </w:r>
      <w:bookmarkStart w:id="351" w:name="_Hlk135010521"/>
      <w:r w:rsidRPr="0059115C">
        <w:rPr>
          <w:rFonts w:ascii="Times New Roman" w:hAnsi="Times New Roman"/>
          <w:sz w:val="28"/>
          <w:szCs w:val="28"/>
          <w:lang w:val="kk-KZ"/>
        </w:rPr>
        <w:t xml:space="preserve">Бұдан сипаттық ~ 1–3% қателігімен сығылмау шарты орындалып тұрғандығын, яғни белгілі шекаралық шарттарда сырғу сызықтары өрісі </w:t>
      </w:r>
      <w:bookmarkStart w:id="352" w:name="_Hlk135480286"/>
      <w:r w:rsidRPr="0059115C">
        <w:rPr>
          <w:rFonts w:ascii="Times New Roman" w:hAnsi="Times New Roman"/>
          <w:sz w:val="28"/>
          <w:szCs w:val="28"/>
          <w:lang w:val="kk-KZ"/>
        </w:rPr>
        <w:t xml:space="preserve">кинематикалық ықтимал жылдамдықтар өрісін </w:t>
      </w:r>
      <w:bookmarkEnd w:id="352"/>
      <w:r w:rsidRPr="0059115C">
        <w:rPr>
          <w:rFonts w:ascii="Times New Roman" w:hAnsi="Times New Roman"/>
          <w:sz w:val="28"/>
          <w:szCs w:val="28"/>
          <w:lang w:val="kk-KZ"/>
        </w:rPr>
        <w:t xml:space="preserve">қанағаттандыратындығын байқауға болады. </w:t>
      </w:r>
      <w:bookmarkEnd w:id="351"/>
      <w:r w:rsidRPr="0059115C">
        <w:rPr>
          <w:rFonts w:ascii="Times New Roman" w:hAnsi="Times New Roman"/>
          <w:sz w:val="28"/>
          <w:szCs w:val="28"/>
          <w:lang w:val="kk-KZ"/>
        </w:rPr>
        <w:t xml:space="preserve">Жазық параллель соққыштар арасында отырғызудығы сырғу сызықтарының айналық симметриясымен салыстырғанда мұнда 0.0 нүктесіне (гомотетикалық центрге) қатысты нүктелік симметрия орын алады. Ұсынылып отырған тәсілде жылдамдықтар өрісі қиық конус тәрізді жұмыс бетіне ие дәстүрлі созудағыдан өзгеше. </w:t>
      </w:r>
    </w:p>
    <w:p w14:paraId="1DA78DCE" w14:textId="2356513F" w:rsidR="002350E6" w:rsidRPr="0059115C" w:rsidRDefault="002350E6" w:rsidP="002350E6">
      <w:pPr>
        <w:pStyle w:val="a9"/>
        <w:tabs>
          <w:tab w:val="left" w:pos="993"/>
        </w:tabs>
        <w:adjustRightInd w:val="0"/>
        <w:snapToGrid w:val="0"/>
        <w:jc w:val="center"/>
        <w:rPr>
          <w:rFonts w:ascii="Times New Roman" w:hAnsi="Times New Roman"/>
          <w:sz w:val="28"/>
          <w:szCs w:val="28"/>
          <w:lang w:val="kk-KZ"/>
        </w:rPr>
      </w:pPr>
      <w:r w:rsidRPr="0059115C">
        <w:rPr>
          <w:noProof/>
          <w:lang w:eastAsia="ru-RU"/>
        </w:rPr>
        <w:lastRenderedPageBreak/>
        <w:drawing>
          <wp:inline distT="0" distB="0" distL="0" distR="0" wp14:anchorId="5BECD4B0" wp14:editId="6EE317B8">
            <wp:extent cx="5722620" cy="8173051"/>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2405" cy="8187026"/>
                    </a:xfrm>
                    <a:prstGeom prst="rect">
                      <a:avLst/>
                    </a:prstGeom>
                    <a:noFill/>
                    <a:ln>
                      <a:noFill/>
                    </a:ln>
                  </pic:spPr>
                </pic:pic>
              </a:graphicData>
            </a:graphic>
          </wp:inline>
        </w:drawing>
      </w:r>
    </w:p>
    <w:p w14:paraId="417796E8" w14:textId="2B0CA7EE" w:rsidR="002350E6" w:rsidRPr="0059115C" w:rsidRDefault="002350E6" w:rsidP="002350E6">
      <w:pPr>
        <w:pStyle w:val="a9"/>
        <w:tabs>
          <w:tab w:val="left" w:pos="993"/>
        </w:tabs>
        <w:adjustRightInd w:val="0"/>
        <w:snapToGrid w:val="0"/>
        <w:jc w:val="center"/>
        <w:rPr>
          <w:rFonts w:ascii="Times New Roman" w:hAnsi="Times New Roman"/>
          <w:sz w:val="28"/>
          <w:szCs w:val="28"/>
          <w:lang w:val="kk-KZ"/>
        </w:rPr>
      </w:pPr>
    </w:p>
    <w:p w14:paraId="42A38157" w14:textId="30EF7EAE" w:rsidR="002350E6" w:rsidRPr="0059115C" w:rsidRDefault="002350E6" w:rsidP="002350E6">
      <w:pPr>
        <w:pStyle w:val="a9"/>
        <w:tabs>
          <w:tab w:val="left" w:pos="993"/>
        </w:tabs>
        <w:adjustRightInd w:val="0"/>
        <w:snapToGrid w:val="0"/>
        <w:jc w:val="center"/>
        <w:rPr>
          <w:rFonts w:ascii="Times New Roman" w:hAnsi="Times New Roman"/>
          <w:iCs/>
          <w:sz w:val="28"/>
          <w:szCs w:val="28"/>
          <w:lang w:val="kk-KZ"/>
        </w:rPr>
      </w:pPr>
      <w:r w:rsidRPr="0059115C">
        <w:rPr>
          <w:rFonts w:ascii="Times New Roman" w:hAnsi="Times New Roman"/>
          <w:sz w:val="28"/>
          <w:szCs w:val="28"/>
          <w:lang w:val="kk-KZ"/>
        </w:rPr>
        <w:t xml:space="preserve">Сурет 12 – </w:t>
      </w:r>
      <w:r w:rsidRPr="0059115C">
        <w:rPr>
          <w:rFonts w:ascii="Times New Roman" w:hAnsi="Times New Roman"/>
          <w:iCs/>
          <w:sz w:val="28"/>
          <w:szCs w:val="28"/>
          <w:lang w:val="kk-KZ"/>
        </w:rPr>
        <w:t xml:space="preserve">Ығысу бұрышы α мен d/z әртүрлі мәндерінде арнайы созу/экструзия үшін ығысу белдеуіндегі сырғу сызықтарының өрісі мен жылдамдықтар годографы [116] </w:t>
      </w:r>
    </w:p>
    <w:bookmarkEnd w:id="349"/>
    <w:p w14:paraId="5D2C44A5" w14:textId="77777777" w:rsidR="00C64A35" w:rsidRPr="0059115C" w:rsidRDefault="00C64A35" w:rsidP="00C64A35">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lastRenderedPageBreak/>
        <w:t xml:space="preserve">Дәстүрлі созуда жылдамдықтардың қатынасы пластикалық </w:t>
      </w:r>
      <w:bookmarkStart w:id="353" w:name="_Hlk135003251"/>
      <w:r w:rsidRPr="0059115C">
        <w:rPr>
          <w:rFonts w:ascii="Times New Roman" w:hAnsi="Times New Roman"/>
          <w:sz w:val="28"/>
          <w:szCs w:val="28"/>
          <w:lang w:val="kk-KZ"/>
        </w:rPr>
        <w:t xml:space="preserve">деформация ауқымына кірердегі және одан шығардағы </w:t>
      </w:r>
      <w:bookmarkEnd w:id="353"/>
      <w:r w:rsidRPr="0059115C">
        <w:rPr>
          <w:rFonts w:ascii="Times New Roman" w:hAnsi="Times New Roman"/>
          <w:sz w:val="28"/>
          <w:szCs w:val="28"/>
          <w:lang w:val="kk-KZ"/>
        </w:rPr>
        <w:t>дайындама аудандарының қатынасымен анықталады. Дәстүрлі созуда дайындама сығымдау әсеріне ұшырайды және жылдамдықтар қатынастары аталған сығымдаудың шамасына тәуелді болады. Ұсынылып отырған тәсілде дайындама деформация ауқымына кірерде және одан шығарда сығымдау әсеріне ұшырамайды: пластикалық деформация ығысу белдеуінде ғана жүреді. Бастапқы созылатын дайындаманың диаметрі калибрлеу белдеуінен шыққаннан соң аз өзгеріске ғана ұшырайды және өзгеріс шамасы аз болуы үшін γ бұрышымен ығысуды қатаңдату іске асырылады.</w:t>
      </w:r>
    </w:p>
    <w:p w14:paraId="065266F4" w14:textId="77777777" w:rsidR="00C64A35" w:rsidRPr="0059115C" w:rsidRDefault="00C64A35" w:rsidP="00C64A35">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Кернеулердің мәндерін анықтау сырғу сызықтары өрісі мен негізінде 0.0 нүктесінен басталады. Ол үшін алдыңғы тәсілдердегідей алдымен деформация ауқымына кіретін оң жақтан түсірілген барлық күштердің тепе-теңдік теңдеуі құрылды [116]: </w:t>
      </w:r>
    </w:p>
    <w:p w14:paraId="22445F88" w14:textId="77777777" w:rsidR="00C64A35" w:rsidRPr="0059115C" w:rsidRDefault="00C64A35" w:rsidP="00C64A35">
      <w:pPr>
        <w:pStyle w:val="a9"/>
        <w:tabs>
          <w:tab w:val="left" w:pos="993"/>
        </w:tabs>
        <w:adjustRightInd w:val="0"/>
        <w:snapToGrid w:val="0"/>
        <w:ind w:firstLine="709"/>
        <w:jc w:val="both"/>
        <w:rPr>
          <w:rFonts w:ascii="Times New Roman" w:hAnsi="Times New Roman"/>
          <w:sz w:val="28"/>
          <w:szCs w:val="28"/>
          <w:lang w:val="kk-KZ"/>
        </w:rPr>
      </w:pPr>
    </w:p>
    <w:p w14:paraId="3411A36C" w14:textId="77777777" w:rsidR="00C64A35" w:rsidRPr="0059115C" w:rsidRDefault="00426C3D" w:rsidP="00C64A35">
      <w:pPr>
        <w:pStyle w:val="a9"/>
        <w:tabs>
          <w:tab w:val="left" w:pos="993"/>
        </w:tabs>
        <w:adjustRightInd w:val="0"/>
        <w:snapToGrid w:val="0"/>
        <w:ind w:firstLine="709"/>
        <w:jc w:val="both"/>
        <w:rPr>
          <w:rFonts w:ascii="Times New Roman" w:hAnsi="Times New Roman"/>
          <w:iCs/>
          <w:sz w:val="28"/>
          <w:szCs w:val="28"/>
          <w:lang w:val="kk-KZ"/>
        </w:rPr>
      </w:pPr>
      <m:oMathPara>
        <m:oMathParaPr>
          <m:jc m:val="center"/>
        </m:oMathParaPr>
        <m:oMath>
          <m:nary>
            <m:naryPr>
              <m:limLoc m:val="subSup"/>
              <m:ctrlPr>
                <w:rPr>
                  <w:rFonts w:ascii="Cambria Math" w:hAnsi="Cambria Math"/>
                  <w:iCs/>
                  <w:sz w:val="28"/>
                  <w:szCs w:val="28"/>
                  <w:lang w:val="kk-KZ"/>
                </w:rPr>
              </m:ctrlPr>
            </m:naryPr>
            <m:sub>
              <m:r>
                <m:rPr>
                  <m:sty m:val="p"/>
                </m:rPr>
                <w:rPr>
                  <w:rFonts w:ascii="Cambria Math" w:hAnsi="Cambria Math"/>
                  <w:sz w:val="28"/>
                  <w:szCs w:val="28"/>
                  <w:lang w:val="kk-KZ"/>
                </w:rPr>
                <m:t>0.0</m:t>
              </m:r>
            </m:sub>
            <m:sup>
              <m:r>
                <m:rPr>
                  <m:sty m:val="p"/>
                </m:rPr>
                <w:rPr>
                  <w:rFonts w:ascii="Cambria Math" w:hAnsi="Cambria Math"/>
                  <w:sz w:val="28"/>
                  <w:szCs w:val="28"/>
                  <w:lang w:val="kk-KZ"/>
                </w:rPr>
                <m:t>0.1</m:t>
              </m:r>
            </m:sup>
            <m:e>
              <m:r>
                <m:rPr>
                  <m:sty m:val="p"/>
                </m:rPr>
                <w:rPr>
                  <w:rFonts w:ascii="Cambria Math" w:hAnsi="Cambria Math"/>
                  <w:sz w:val="28"/>
                  <w:szCs w:val="28"/>
                  <w:lang w:val="kk-KZ"/>
                </w:rPr>
                <m:t>σdy+</m:t>
              </m:r>
              <m:sSub>
                <m:sSubPr>
                  <m:ctrlPr>
                    <w:rPr>
                      <w:rFonts w:ascii="Cambria Math" w:hAnsi="Cambria Math"/>
                      <w:iCs/>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0.1</m:t>
                  </m:r>
                </m:sub>
              </m:sSub>
              <m:d>
                <m:dPr>
                  <m:ctrlPr>
                    <w:rPr>
                      <w:rFonts w:ascii="Cambria Math" w:hAnsi="Cambria Math"/>
                      <w:iCs/>
                      <w:sz w:val="28"/>
                      <w:szCs w:val="28"/>
                      <w:lang w:val="kk-KZ"/>
                    </w:rPr>
                  </m:ctrlPr>
                </m:dPr>
                <m:e>
                  <m:sSub>
                    <m:sSubPr>
                      <m:ctrlPr>
                        <w:rPr>
                          <w:rFonts w:ascii="Cambria Math" w:hAnsi="Cambria Math"/>
                          <w:iCs/>
                          <w:sz w:val="28"/>
                          <w:szCs w:val="28"/>
                          <w:lang w:val="kk-KZ"/>
                        </w:rPr>
                      </m:ctrlPr>
                    </m:sSubPr>
                    <m:e>
                      <m:r>
                        <m:rPr>
                          <m:sty m:val="p"/>
                        </m:rPr>
                        <w:rPr>
                          <w:rFonts w:ascii="Cambria Math" w:hAnsi="Cambria Math"/>
                          <w:sz w:val="28"/>
                          <w:szCs w:val="28"/>
                          <w:lang w:val="kk-KZ"/>
                        </w:rPr>
                        <m:t>y</m:t>
                      </m:r>
                    </m:e>
                    <m:sub>
                      <m:r>
                        <m:rPr>
                          <m:sty m:val="p"/>
                        </m:rPr>
                        <w:rPr>
                          <w:rFonts w:ascii="Cambria Math" w:hAnsi="Cambria Math"/>
                          <w:sz w:val="28"/>
                          <w:szCs w:val="28"/>
                          <w:lang w:val="kk-KZ"/>
                        </w:rPr>
                        <m:t>0.2</m:t>
                      </m:r>
                    </m:sub>
                  </m:sSub>
                  <m:r>
                    <m:rPr>
                      <m:sty m:val="p"/>
                    </m:rP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y</m:t>
                      </m:r>
                    </m:e>
                    <m:sub>
                      <m:r>
                        <m:rPr>
                          <m:sty m:val="p"/>
                        </m:rPr>
                        <w:rPr>
                          <w:rFonts w:ascii="Cambria Math" w:hAnsi="Cambria Math"/>
                          <w:sz w:val="28"/>
                          <w:szCs w:val="28"/>
                          <w:lang w:val="kk-KZ"/>
                        </w:rPr>
                        <m:t>0.1</m:t>
                      </m:r>
                    </m:sub>
                  </m:sSub>
                </m:e>
              </m:d>
              <m:r>
                <m:rPr>
                  <m:sty m:val="p"/>
                </m:rPr>
                <w:rPr>
                  <w:rFonts w:ascii="Cambria Math" w:hAnsi="Cambria Math"/>
                  <w:sz w:val="28"/>
                  <w:szCs w:val="28"/>
                  <w:lang w:val="kk-KZ"/>
                </w:rPr>
                <m:t>+k</m:t>
              </m:r>
              <m:sSub>
                <m:sSubPr>
                  <m:ctrlPr>
                    <w:rPr>
                      <w:rFonts w:ascii="Cambria Math" w:hAnsi="Cambria Math"/>
                      <w:iCs/>
                      <w:sz w:val="28"/>
                      <w:szCs w:val="28"/>
                      <w:lang w:val="kk-KZ"/>
                    </w:rPr>
                  </m:ctrlPr>
                </m:sSubPr>
                <m:e>
                  <m:r>
                    <m:rPr>
                      <m:sty m:val="p"/>
                    </m:rPr>
                    <w:rPr>
                      <w:rFonts w:ascii="Cambria Math" w:hAnsi="Cambria Math"/>
                      <w:sz w:val="28"/>
                      <w:szCs w:val="28"/>
                      <w:lang w:val="kk-KZ"/>
                    </w:rPr>
                    <m:t>x</m:t>
                  </m:r>
                </m:e>
                <m:sub>
                  <m:r>
                    <m:rPr>
                      <m:sty m:val="p"/>
                    </m:rPr>
                    <w:rPr>
                      <w:rFonts w:ascii="Cambria Math" w:hAnsi="Cambria Math"/>
                      <w:sz w:val="28"/>
                      <w:szCs w:val="28"/>
                      <w:lang w:val="kk-KZ"/>
                    </w:rPr>
                    <m:t>0.</m:t>
                  </m:r>
                  <m:sSup>
                    <m:sSupPr>
                      <m:ctrlPr>
                        <w:rPr>
                          <w:rFonts w:ascii="Cambria Math" w:hAnsi="Cambria Math"/>
                          <w:iCs/>
                          <w:sz w:val="28"/>
                          <w:szCs w:val="28"/>
                          <w:lang w:val="kk-KZ"/>
                        </w:rPr>
                      </m:ctrlPr>
                    </m:sSupPr>
                    <m:e>
                      <m:r>
                        <m:rPr>
                          <m:sty m:val="p"/>
                        </m:rPr>
                        <w:rPr>
                          <w:rFonts w:ascii="Cambria Math" w:hAnsi="Cambria Math"/>
                          <w:sz w:val="28"/>
                          <w:szCs w:val="28"/>
                          <w:lang w:val="kk-KZ"/>
                        </w:rPr>
                        <m:t>2</m:t>
                      </m:r>
                    </m:e>
                    <m:sup/>
                  </m:sSup>
                </m:sub>
              </m:sSub>
              <m:nary>
                <m:naryPr>
                  <m:limLoc m:val="subSup"/>
                  <m:ctrlPr>
                    <w:rPr>
                      <w:rFonts w:ascii="Cambria Math" w:hAnsi="Cambria Math"/>
                      <w:iCs/>
                      <w:sz w:val="28"/>
                      <w:szCs w:val="28"/>
                      <w:lang w:val="kk-KZ"/>
                    </w:rPr>
                  </m:ctrlPr>
                </m:naryPr>
                <m:sub>
                  <m:r>
                    <m:rPr>
                      <m:sty m:val="p"/>
                    </m:rPr>
                    <w:rPr>
                      <w:rFonts w:ascii="Cambria Math" w:hAnsi="Cambria Math"/>
                      <w:sz w:val="28"/>
                      <w:szCs w:val="28"/>
                      <w:lang w:val="kk-KZ"/>
                    </w:rPr>
                    <m:t>1.</m:t>
                  </m:r>
                  <m:sSup>
                    <m:sSupPr>
                      <m:ctrlPr>
                        <w:rPr>
                          <w:rFonts w:ascii="Cambria Math" w:hAnsi="Cambria Math"/>
                          <w:iCs/>
                          <w:sz w:val="28"/>
                          <w:szCs w:val="28"/>
                          <w:lang w:val="kk-KZ"/>
                        </w:rPr>
                      </m:ctrlPr>
                    </m:sSupPr>
                    <m:e>
                      <m:r>
                        <m:rPr>
                          <m:sty m:val="p"/>
                        </m:rPr>
                        <w:rPr>
                          <w:rFonts w:ascii="Cambria Math" w:hAnsi="Cambria Math"/>
                          <w:sz w:val="28"/>
                          <w:szCs w:val="28"/>
                          <w:lang w:val="kk-KZ"/>
                        </w:rPr>
                        <m:t>1</m:t>
                      </m:r>
                    </m:e>
                    <m:sup>
                      <m:r>
                        <m:rPr>
                          <m:sty m:val="p"/>
                        </m:rPr>
                        <w:rPr>
                          <w:rFonts w:ascii="Cambria Math" w:hAnsi="Cambria Math"/>
                          <w:sz w:val="28"/>
                          <w:szCs w:val="28"/>
                          <w:lang w:val="kk-KZ"/>
                        </w:rPr>
                        <m:t>'</m:t>
                      </m:r>
                    </m:sup>
                  </m:sSup>
                </m:sub>
                <m:sup>
                  <m:r>
                    <m:rPr>
                      <m:sty m:val="p"/>
                    </m:rPr>
                    <w:rPr>
                      <w:rFonts w:ascii="Cambria Math" w:hAnsi="Cambria Math"/>
                      <w:sz w:val="28"/>
                      <w:szCs w:val="28"/>
                      <w:lang w:val="kk-KZ"/>
                    </w:rPr>
                    <m:t>0.0</m:t>
                  </m:r>
                </m:sup>
                <m:e>
                  <m:sSup>
                    <m:sSupPr>
                      <m:ctrlPr>
                        <w:rPr>
                          <w:rFonts w:ascii="Cambria Math" w:hAnsi="Cambria Math"/>
                          <w:iCs/>
                          <w:sz w:val="28"/>
                          <w:szCs w:val="28"/>
                          <w:lang w:val="kk-KZ"/>
                        </w:rPr>
                      </m:ctrlPr>
                    </m:sSupPr>
                    <m:e>
                      <m:r>
                        <m:rPr>
                          <m:sty m:val="p"/>
                        </m:rPr>
                        <w:rPr>
                          <w:rFonts w:ascii="Cambria Math" w:hAnsi="Cambria Math"/>
                          <w:sz w:val="28"/>
                          <w:szCs w:val="28"/>
                          <w:lang w:val="kk-KZ"/>
                        </w:rPr>
                        <m:t>σ</m:t>
                      </m:r>
                    </m:e>
                    <m:sup>
                      <m:r>
                        <m:rPr>
                          <m:sty m:val="p"/>
                        </m:rPr>
                        <w:rPr>
                          <w:rFonts w:ascii="Cambria Math" w:hAnsi="Cambria Math"/>
                          <w:sz w:val="28"/>
                          <w:szCs w:val="28"/>
                          <w:lang w:val="kk-KZ"/>
                        </w:rPr>
                        <m:t>*</m:t>
                      </m:r>
                    </m:sup>
                  </m:sSup>
                  <m:r>
                    <m:rPr>
                      <m:sty m:val="p"/>
                    </m:rPr>
                    <w:rPr>
                      <w:rFonts w:ascii="Cambria Math" w:hAnsi="Cambria Math"/>
                      <w:sz w:val="28"/>
                      <w:szCs w:val="28"/>
                      <w:lang w:val="kk-KZ"/>
                    </w:rPr>
                    <m:t>dy+</m:t>
                  </m:r>
                  <m:sSub>
                    <m:sSubPr>
                      <m:ctrlPr>
                        <w:rPr>
                          <w:rFonts w:ascii="Cambria Math" w:hAnsi="Cambria Math"/>
                          <w:iCs/>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1.</m:t>
                      </m:r>
                      <m:sSup>
                        <m:sSupPr>
                          <m:ctrlPr>
                            <w:rPr>
                              <w:rFonts w:ascii="Cambria Math" w:hAnsi="Cambria Math"/>
                              <w:iCs/>
                              <w:sz w:val="28"/>
                              <w:szCs w:val="28"/>
                              <w:lang w:val="kk-KZ"/>
                            </w:rPr>
                          </m:ctrlPr>
                        </m:sSupPr>
                        <m:e>
                          <m:r>
                            <m:rPr>
                              <m:sty m:val="p"/>
                            </m:rPr>
                            <w:rPr>
                              <w:rFonts w:ascii="Cambria Math" w:hAnsi="Cambria Math"/>
                              <w:sz w:val="28"/>
                              <w:szCs w:val="28"/>
                              <w:lang w:val="kk-KZ"/>
                            </w:rPr>
                            <m:t>1</m:t>
                          </m:r>
                        </m:e>
                        <m:sup>
                          <m:r>
                            <m:rPr>
                              <m:sty m:val="p"/>
                            </m:rPr>
                            <w:rPr>
                              <w:rFonts w:ascii="Cambria Math" w:hAnsi="Cambria Math"/>
                              <w:sz w:val="28"/>
                              <w:szCs w:val="28"/>
                              <w:lang w:val="kk-KZ"/>
                            </w:rPr>
                            <m:t>'</m:t>
                          </m:r>
                        </m:sup>
                      </m:sSup>
                    </m:sub>
                  </m:sSub>
                  <m:r>
                    <m:rPr>
                      <m:sty m:val="p"/>
                    </m:rP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y</m:t>
                      </m:r>
                    </m:e>
                    <m:sub>
                      <m:r>
                        <m:rPr>
                          <m:sty m:val="p"/>
                        </m:rPr>
                        <w:rPr>
                          <w:rFonts w:ascii="Cambria Math" w:hAnsi="Cambria Math"/>
                          <w:sz w:val="28"/>
                          <w:szCs w:val="28"/>
                          <w:lang w:val="kk-KZ"/>
                        </w:rPr>
                        <m:t>1.</m:t>
                      </m:r>
                      <m:sSup>
                        <m:sSupPr>
                          <m:ctrlPr>
                            <w:rPr>
                              <w:rFonts w:ascii="Cambria Math" w:hAnsi="Cambria Math"/>
                              <w:iCs/>
                              <w:sz w:val="28"/>
                              <w:szCs w:val="28"/>
                              <w:lang w:val="kk-KZ"/>
                            </w:rPr>
                          </m:ctrlPr>
                        </m:sSupPr>
                        <m:e>
                          <m:r>
                            <m:rPr>
                              <m:sty m:val="p"/>
                            </m:rPr>
                            <w:rPr>
                              <w:rFonts w:ascii="Cambria Math" w:hAnsi="Cambria Math"/>
                              <w:sz w:val="28"/>
                              <w:szCs w:val="28"/>
                              <w:lang w:val="kk-KZ"/>
                            </w:rPr>
                            <m:t>1</m:t>
                          </m:r>
                        </m:e>
                        <m:sup>
                          <m:r>
                            <m:rPr>
                              <m:sty m:val="p"/>
                            </m:rPr>
                            <w:rPr>
                              <w:rFonts w:ascii="Cambria Math" w:hAnsi="Cambria Math"/>
                              <w:sz w:val="28"/>
                              <w:szCs w:val="28"/>
                              <w:lang w:val="kk-KZ"/>
                            </w:rPr>
                            <m:t>'</m:t>
                          </m:r>
                        </m:sup>
                      </m:sSup>
                    </m:sub>
                  </m:sSub>
                  <m:r>
                    <m:rPr>
                      <m:sty m:val="p"/>
                    </m:rP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y</m:t>
                      </m:r>
                    </m:e>
                    <m:sub>
                      <m:r>
                        <m:rPr>
                          <m:sty m:val="p"/>
                        </m:rPr>
                        <w:rPr>
                          <w:rFonts w:ascii="Cambria Math" w:hAnsi="Cambria Math"/>
                          <w:sz w:val="28"/>
                          <w:szCs w:val="28"/>
                          <w:lang w:val="kk-KZ"/>
                        </w:rPr>
                        <m:t>0.</m:t>
                      </m:r>
                      <m:sSup>
                        <m:sSupPr>
                          <m:ctrlPr>
                            <w:rPr>
                              <w:rFonts w:ascii="Cambria Math" w:hAnsi="Cambria Math"/>
                              <w:iCs/>
                              <w:sz w:val="28"/>
                              <w:szCs w:val="28"/>
                              <w:lang w:val="kk-KZ"/>
                            </w:rPr>
                          </m:ctrlPr>
                        </m:sSupPr>
                        <m:e>
                          <m:r>
                            <m:rPr>
                              <m:sty m:val="p"/>
                            </m:rPr>
                            <w:rPr>
                              <w:rFonts w:ascii="Cambria Math" w:hAnsi="Cambria Math"/>
                              <w:sz w:val="28"/>
                              <w:szCs w:val="28"/>
                              <w:lang w:val="kk-KZ"/>
                            </w:rPr>
                            <m:t>2</m:t>
                          </m:r>
                        </m:e>
                        <m:sup>
                          <m:r>
                            <m:rPr>
                              <m:sty m:val="p"/>
                            </m:rPr>
                            <w:rPr>
                              <w:rFonts w:ascii="Cambria Math" w:hAnsi="Cambria Math"/>
                              <w:sz w:val="28"/>
                              <w:szCs w:val="28"/>
                              <w:lang w:val="kk-KZ"/>
                            </w:rPr>
                            <m:t>'</m:t>
                          </m:r>
                        </m:sup>
                      </m:sSup>
                    </m:sub>
                  </m:sSub>
                  <m:r>
                    <m:rPr>
                      <m:sty m:val="p"/>
                    </m:rPr>
                    <w:rPr>
                      <w:rFonts w:ascii="Cambria Math" w:hAnsi="Cambria Math"/>
                      <w:sz w:val="28"/>
                      <w:szCs w:val="28"/>
                      <w:lang w:val="kk-KZ"/>
                    </w:rPr>
                    <m:t>)</m:t>
                  </m:r>
                </m:e>
              </m:nary>
            </m:e>
          </m:nary>
          <m:r>
            <m:rPr>
              <m:sty m:val="p"/>
            </m:rPr>
            <w:rPr>
              <w:rFonts w:ascii="Cambria Math" w:hAnsi="Cambria Math"/>
              <w:sz w:val="28"/>
              <w:szCs w:val="28"/>
              <w:lang w:val="kk-KZ"/>
            </w:rPr>
            <m:t>+</m:t>
          </m:r>
          <w:bookmarkStart w:id="354" w:name="_Hlk135004978"/>
          <m:r>
            <m:rPr>
              <m:sty m:val="p"/>
            </m:rPr>
            <w:rPr>
              <w:rFonts w:ascii="Cambria Math" w:hAnsi="Cambria Math"/>
              <w:sz w:val="28"/>
              <w:szCs w:val="28"/>
              <w:lang w:val="kk-KZ"/>
            </w:rPr>
            <m:t>k</m:t>
          </m:r>
          <m:sSub>
            <m:sSubPr>
              <m:ctrlPr>
                <w:rPr>
                  <w:rFonts w:ascii="Cambria Math" w:hAnsi="Cambria Math"/>
                  <w:iCs/>
                  <w:sz w:val="28"/>
                  <w:szCs w:val="28"/>
                  <w:lang w:val="kk-KZ"/>
                </w:rPr>
              </m:ctrlPr>
            </m:sSubPr>
            <m:e>
              <m:r>
                <m:rPr>
                  <m:sty m:val="p"/>
                </m:rPr>
                <w:rPr>
                  <w:rFonts w:ascii="Cambria Math" w:hAnsi="Cambria Math"/>
                  <w:sz w:val="28"/>
                  <w:szCs w:val="28"/>
                  <w:lang w:val="kk-KZ"/>
                </w:rPr>
                <m:t>x</m:t>
              </m:r>
            </m:e>
            <m:sub>
              <m:r>
                <m:rPr>
                  <m:sty m:val="p"/>
                </m:rPr>
                <w:rPr>
                  <w:rFonts w:ascii="Cambria Math" w:hAnsi="Cambria Math"/>
                  <w:sz w:val="28"/>
                  <w:szCs w:val="28"/>
                  <w:lang w:val="kk-KZ"/>
                </w:rPr>
                <m:t>0.</m:t>
              </m:r>
              <m:sSup>
                <m:sSupPr>
                  <m:ctrlPr>
                    <w:rPr>
                      <w:rFonts w:ascii="Cambria Math" w:hAnsi="Cambria Math"/>
                      <w:iCs/>
                      <w:sz w:val="28"/>
                      <w:szCs w:val="28"/>
                      <w:lang w:val="kk-KZ"/>
                    </w:rPr>
                  </m:ctrlPr>
                </m:sSupPr>
                <m:e>
                  <m:r>
                    <m:rPr>
                      <m:sty m:val="p"/>
                    </m:rPr>
                    <w:rPr>
                      <w:rFonts w:ascii="Cambria Math" w:hAnsi="Cambria Math"/>
                      <w:sz w:val="28"/>
                      <w:szCs w:val="28"/>
                      <w:lang w:val="kk-KZ"/>
                    </w:rPr>
                    <m:t>2</m:t>
                  </m:r>
                </m:e>
                <m:sup>
                  <m:r>
                    <m:rPr>
                      <m:sty m:val="p"/>
                    </m:rPr>
                    <w:rPr>
                      <w:rFonts w:ascii="Cambria Math" w:hAnsi="Cambria Math"/>
                      <w:sz w:val="28"/>
                      <w:szCs w:val="28"/>
                      <w:lang w:val="kk-KZ"/>
                    </w:rPr>
                    <m:t>'</m:t>
                  </m:r>
                </m:sup>
              </m:sSup>
            </m:sub>
          </m:sSub>
          <w:bookmarkEnd w:id="354"/>
          <m:r>
            <m:rPr>
              <m:sty m:val="p"/>
            </m:rPr>
            <w:rPr>
              <w:rFonts w:ascii="Cambria Math" w:hAnsi="Cambria Math"/>
              <w:sz w:val="28"/>
              <w:szCs w:val="28"/>
              <w:lang w:val="kk-KZ"/>
            </w:rPr>
            <m:t>=0</m:t>
          </m:r>
        </m:oMath>
      </m:oMathPara>
    </w:p>
    <w:p w14:paraId="23B736DC" w14:textId="77777777" w:rsidR="00C64A35" w:rsidRPr="0059115C" w:rsidRDefault="00C64A35" w:rsidP="00C64A35">
      <w:pPr>
        <w:pStyle w:val="a9"/>
        <w:tabs>
          <w:tab w:val="left" w:pos="993"/>
        </w:tabs>
        <w:adjustRightInd w:val="0"/>
        <w:snapToGrid w:val="0"/>
        <w:ind w:firstLine="709"/>
        <w:jc w:val="both"/>
        <w:rPr>
          <w:rFonts w:ascii="Times New Roman" w:hAnsi="Times New Roman"/>
          <w:sz w:val="28"/>
          <w:szCs w:val="28"/>
          <w:lang w:val="kk-KZ"/>
        </w:rPr>
      </w:pPr>
    </w:p>
    <w:p w14:paraId="46C05A7B" w14:textId="77777777" w:rsidR="00C64A35" w:rsidRPr="0059115C" w:rsidRDefault="00C64A35" w:rsidP="00C64A35">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Хенки қатынастарымен [32, 86–88] кернеу шамалары анықталды:</w:t>
      </w:r>
    </w:p>
    <w:p w14:paraId="5C5C023D" w14:textId="77777777" w:rsidR="00C64A35" w:rsidRPr="0059115C" w:rsidRDefault="00C64A35" w:rsidP="00C64A35">
      <w:pPr>
        <w:pStyle w:val="a9"/>
        <w:tabs>
          <w:tab w:val="left" w:pos="993"/>
        </w:tabs>
        <w:adjustRightInd w:val="0"/>
        <w:snapToGrid w:val="0"/>
        <w:ind w:firstLine="709"/>
        <w:jc w:val="both"/>
        <w:rPr>
          <w:rFonts w:ascii="Times New Roman" w:hAnsi="Times New Roman"/>
          <w:sz w:val="28"/>
          <w:szCs w:val="28"/>
          <w:lang w:val="kk-KZ"/>
        </w:rPr>
      </w:pPr>
    </w:p>
    <w:p w14:paraId="50CECB08" w14:textId="77777777" w:rsidR="00C64A35" w:rsidRPr="0059115C" w:rsidRDefault="00426C3D" w:rsidP="00C64A35">
      <w:pPr>
        <w:pStyle w:val="a9"/>
        <w:tabs>
          <w:tab w:val="left" w:pos="993"/>
        </w:tabs>
        <w:adjustRightInd w:val="0"/>
        <w:snapToGrid w:val="0"/>
        <w:ind w:firstLine="709"/>
        <w:jc w:val="both"/>
        <w:rPr>
          <w:rFonts w:ascii="Times New Roman" w:hAnsi="Times New Roman"/>
          <w:sz w:val="28"/>
          <w:szCs w:val="28"/>
          <w:lang w:val="kk-KZ"/>
        </w:rPr>
      </w:pPr>
      <m:oMathPara>
        <m:oMath>
          <m:d>
            <m:dPr>
              <m:begChr m:val="{"/>
              <m:endChr m:val="}"/>
              <m:ctrlPr>
                <w:rPr>
                  <w:rFonts w:ascii="Cambria Math" w:eastAsiaTheme="minorEastAsia" w:hAnsi="Cambria Math"/>
                  <w:i/>
                  <w:sz w:val="28"/>
                  <w:szCs w:val="28"/>
                  <w:lang w:val="kk-KZ"/>
                </w:rPr>
              </m:ctrlPr>
            </m:dPr>
            <m:e>
              <m:eqArr>
                <m:eqArrPr>
                  <m:ctrlPr>
                    <w:rPr>
                      <w:rFonts w:ascii="Cambria Math" w:eastAsiaTheme="minorEastAsia" w:hAnsi="Cambria Math"/>
                      <w:i/>
                      <w:sz w:val="28"/>
                      <w:szCs w:val="28"/>
                      <w:lang w:val="kk-KZ"/>
                    </w:rPr>
                  </m:ctrlPr>
                </m:eqArrPr>
                <m:e>
                  <m:r>
                    <m:rPr>
                      <m:sty m:val="p"/>
                    </m:rPr>
                    <w:rPr>
                      <w:rFonts w:ascii="Cambria Math" w:hAnsi="Cambria Math"/>
                      <w:sz w:val="28"/>
                      <w:szCs w:val="28"/>
                      <w:lang w:val="kk-KZ"/>
                    </w:rPr>
                    <m:t xml:space="preserve">σ= </m:t>
                  </m:r>
                  <m:sSub>
                    <m:sSubPr>
                      <m:ctrlPr>
                        <w:rPr>
                          <w:rFonts w:ascii="Cambria Math" w:hAnsi="Cambria Math"/>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0.0</m:t>
                      </m:r>
                    </m:sub>
                  </m:sSub>
                  <m:r>
                    <m:rPr>
                      <m:sty m:val="p"/>
                    </m:rPr>
                    <w:rPr>
                      <w:rFonts w:ascii="Cambria Math" w:hAnsi="Cambria Math"/>
                      <w:sz w:val="28"/>
                      <w:szCs w:val="28"/>
                      <w:lang w:val="kk-KZ"/>
                    </w:rPr>
                    <m:t>-2k</m:t>
                  </m:r>
                  <m:d>
                    <m:dPr>
                      <m:ctrlPr>
                        <w:rPr>
                          <w:rFonts w:ascii="Cambria Math" w:hAnsi="Cambria Math"/>
                          <w:sz w:val="28"/>
                          <w:szCs w:val="28"/>
                          <w:lang w:val="kk-KZ"/>
                        </w:rPr>
                      </m:ctrlPr>
                    </m:dPr>
                    <m:e>
                      <m:r>
                        <m:rPr>
                          <m:sty m:val="p"/>
                        </m:rPr>
                        <w:rPr>
                          <w:rFonts w:ascii="Cambria Math" w:hAnsi="Cambria Math"/>
                          <w:sz w:val="28"/>
                          <w:szCs w:val="28"/>
                          <w:lang w:val="kk-KZ"/>
                        </w:rPr>
                        <m:t>θ-</m:t>
                      </m:r>
                      <m:f>
                        <m:fPr>
                          <m:ctrlPr>
                            <w:rPr>
                              <w:rFonts w:ascii="Cambria Math" w:hAnsi="Cambria Math"/>
                              <w:sz w:val="28"/>
                              <w:szCs w:val="28"/>
                              <w:lang w:val="kk-KZ"/>
                            </w:rPr>
                          </m:ctrlPr>
                        </m:fPr>
                        <m:num>
                          <m:r>
                            <m:rPr>
                              <m:sty m:val="p"/>
                            </m:rPr>
                            <w:rPr>
                              <w:rFonts w:ascii="Cambria Math" w:hAnsi="Cambria Math"/>
                              <w:sz w:val="28"/>
                              <w:szCs w:val="28"/>
                              <w:lang w:val="kk-KZ"/>
                            </w:rPr>
                            <m:t>π</m:t>
                          </m:r>
                        </m:num>
                        <m:den>
                          <m:r>
                            <m:rPr>
                              <m:sty m:val="p"/>
                            </m:rPr>
                            <w:rPr>
                              <w:rFonts w:ascii="Cambria Math" w:hAnsi="Cambria Math"/>
                              <w:sz w:val="28"/>
                              <w:szCs w:val="28"/>
                              <w:lang w:val="kk-KZ"/>
                            </w:rPr>
                            <m:t>4</m:t>
                          </m:r>
                        </m:den>
                      </m:f>
                    </m:e>
                  </m:d>
                  <m:r>
                    <w:rPr>
                      <w:rFonts w:ascii="Cambria Math" w:hAnsi="Cambria Math"/>
                      <w:sz w:val="28"/>
                      <w:szCs w:val="28"/>
                      <w:lang w:val="kk-KZ"/>
                    </w:rPr>
                    <m:t xml:space="preserve">          </m:t>
                  </m:r>
                </m:e>
                <m:e>
                  <w:bookmarkStart w:id="355" w:name="_Hlk135015775"/>
                  <m:sSub>
                    <m:sSubPr>
                      <m:ctrlPr>
                        <w:rPr>
                          <w:rFonts w:ascii="Cambria Math" w:hAnsi="Cambria Math"/>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0.1</m:t>
                      </m:r>
                    </m:sub>
                  </m:sSub>
                  <m:r>
                    <m:rPr>
                      <m:sty m:val="p"/>
                    </m:rPr>
                    <w:rPr>
                      <w:rFonts w:ascii="Cambria Math" w:hAnsi="Cambria Math"/>
                      <w:sz w:val="28"/>
                      <w:szCs w:val="28"/>
                      <w:lang w:val="kk-KZ"/>
                    </w:rPr>
                    <m:t xml:space="preserve">= </m:t>
                  </m:r>
                  <m:sSub>
                    <m:sSubPr>
                      <m:ctrlPr>
                        <w:rPr>
                          <w:rFonts w:ascii="Cambria Math" w:hAnsi="Cambria Math"/>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0.0</m:t>
                      </m:r>
                    </m:sub>
                  </m:sSub>
                  <m:r>
                    <m:rPr>
                      <m:sty m:val="p"/>
                    </m:rPr>
                    <w:rPr>
                      <w:rFonts w:ascii="Cambria Math" w:hAnsi="Cambria Math"/>
                      <w:sz w:val="28"/>
                      <w:szCs w:val="28"/>
                      <w:lang w:val="kk-KZ"/>
                    </w:rPr>
                    <m:t>-2k</m:t>
                  </m:r>
                  <m:d>
                    <m:dPr>
                      <m:ctrlPr>
                        <w:rPr>
                          <w:rFonts w:ascii="Cambria Math" w:hAnsi="Cambria Math"/>
                          <w:sz w:val="28"/>
                          <w:szCs w:val="28"/>
                          <w:lang w:val="kk-KZ"/>
                        </w:rPr>
                      </m:ctrlPr>
                    </m:dPr>
                    <m:e>
                      <m:sSub>
                        <m:sSubPr>
                          <m:ctrlPr>
                            <w:rPr>
                              <w:rFonts w:ascii="Cambria Math" w:hAnsi="Cambria Math"/>
                              <w:sz w:val="28"/>
                              <w:szCs w:val="28"/>
                              <w:lang w:val="kk-KZ"/>
                            </w:rPr>
                          </m:ctrlPr>
                        </m:sSubPr>
                        <m:e>
                          <m:r>
                            <m:rPr>
                              <m:sty m:val="p"/>
                            </m:rPr>
                            <w:rPr>
                              <w:rFonts w:ascii="Cambria Math" w:hAnsi="Cambria Math"/>
                              <w:sz w:val="28"/>
                              <w:szCs w:val="28"/>
                              <w:lang w:val="kk-KZ"/>
                            </w:rPr>
                            <m:t>θ</m:t>
                          </m:r>
                        </m:e>
                        <m:sub>
                          <m:r>
                            <m:rPr>
                              <m:sty m:val="p"/>
                            </m:rPr>
                            <w:rPr>
                              <w:rFonts w:ascii="Cambria Math" w:hAnsi="Cambria Math"/>
                              <w:sz w:val="28"/>
                              <w:szCs w:val="28"/>
                              <w:lang w:val="kk-KZ"/>
                            </w:rPr>
                            <m:t>0.1</m:t>
                          </m:r>
                        </m:sub>
                      </m:sSub>
                      <m:r>
                        <m:rPr>
                          <m:sty m:val="p"/>
                        </m:rPr>
                        <w:rPr>
                          <w:rFonts w:ascii="Cambria Math" w:hAnsi="Cambria Math"/>
                          <w:sz w:val="28"/>
                          <w:szCs w:val="28"/>
                          <w:lang w:val="kk-KZ"/>
                        </w:rPr>
                        <m:t>-</m:t>
                      </m:r>
                      <m:f>
                        <m:fPr>
                          <m:ctrlPr>
                            <w:rPr>
                              <w:rFonts w:ascii="Cambria Math" w:hAnsi="Cambria Math"/>
                              <w:sz w:val="28"/>
                              <w:szCs w:val="28"/>
                              <w:lang w:val="kk-KZ"/>
                            </w:rPr>
                          </m:ctrlPr>
                        </m:fPr>
                        <m:num>
                          <m:r>
                            <m:rPr>
                              <m:sty m:val="p"/>
                            </m:rPr>
                            <w:rPr>
                              <w:rFonts w:ascii="Cambria Math" w:hAnsi="Cambria Math"/>
                              <w:sz w:val="28"/>
                              <w:szCs w:val="28"/>
                              <w:lang w:val="kk-KZ"/>
                            </w:rPr>
                            <m:t>π</m:t>
                          </m:r>
                        </m:num>
                        <m:den>
                          <m:r>
                            <m:rPr>
                              <m:sty m:val="p"/>
                            </m:rPr>
                            <w:rPr>
                              <w:rFonts w:ascii="Cambria Math" w:hAnsi="Cambria Math"/>
                              <w:sz w:val="28"/>
                              <w:szCs w:val="28"/>
                              <w:lang w:val="kk-KZ"/>
                            </w:rPr>
                            <m:t>4</m:t>
                          </m:r>
                        </m:den>
                      </m:f>
                    </m:e>
                  </m:d>
                  <w:bookmarkEnd w:id="355"/>
                  <m:r>
                    <w:rPr>
                      <w:rFonts w:ascii="Cambria Math" w:hAnsi="Cambria Math"/>
                      <w:sz w:val="28"/>
                      <w:szCs w:val="28"/>
                      <w:lang w:val="kk-KZ"/>
                    </w:rPr>
                    <m:t xml:space="preserve">   </m:t>
                  </m:r>
                  <m:ctrlPr>
                    <w:rPr>
                      <w:rFonts w:ascii="Cambria Math" w:eastAsia="Cambria Math" w:hAnsi="Cambria Math" w:cs="Cambria Math"/>
                      <w:i/>
                      <w:sz w:val="28"/>
                      <w:szCs w:val="28"/>
                      <w:lang w:val="kk-KZ"/>
                    </w:rPr>
                  </m:ctrlPr>
                </m:e>
                <m:e>
                  <m:sSup>
                    <m:sSupPr>
                      <m:ctrlPr>
                        <w:rPr>
                          <w:rFonts w:ascii="Cambria Math" w:hAnsi="Cambria Math"/>
                          <w:sz w:val="28"/>
                          <w:szCs w:val="28"/>
                          <w:lang w:val="kk-KZ"/>
                        </w:rPr>
                      </m:ctrlPr>
                    </m:sSupPr>
                    <m:e>
                      <m:r>
                        <m:rPr>
                          <m:sty m:val="p"/>
                        </m:rPr>
                        <w:rPr>
                          <w:rFonts w:ascii="Cambria Math" w:hAnsi="Cambria Math"/>
                          <w:sz w:val="28"/>
                          <w:szCs w:val="28"/>
                          <w:lang w:val="kk-KZ"/>
                        </w:rPr>
                        <m:t>σ</m:t>
                      </m:r>
                    </m:e>
                    <m:sup>
                      <m:r>
                        <m:rPr>
                          <m:sty m:val="p"/>
                        </m:rPr>
                        <w:rPr>
                          <w:rFonts w:ascii="Cambria Math" w:hAnsi="Cambria Math"/>
                          <w:sz w:val="28"/>
                          <w:szCs w:val="28"/>
                          <w:lang w:val="kk-KZ"/>
                        </w:rPr>
                        <m:t>'</m:t>
                      </m:r>
                    </m:sup>
                  </m:sSup>
                  <m:r>
                    <m:rPr>
                      <m:sty m:val="p"/>
                    </m:rPr>
                    <w:rPr>
                      <w:rFonts w:ascii="Cambria Math" w:hAnsi="Cambria Math"/>
                      <w:sz w:val="28"/>
                      <w:szCs w:val="28"/>
                      <w:lang w:val="kk-KZ"/>
                    </w:rPr>
                    <m:t xml:space="preserve">= </m:t>
                  </m:r>
                  <m:sSub>
                    <m:sSubPr>
                      <m:ctrlPr>
                        <w:rPr>
                          <w:rFonts w:ascii="Cambria Math" w:hAnsi="Cambria Math"/>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0.0</m:t>
                      </m:r>
                    </m:sub>
                  </m:sSub>
                  <m:r>
                    <m:rPr>
                      <m:sty m:val="p"/>
                    </m:rPr>
                    <w:rPr>
                      <w:rFonts w:ascii="Cambria Math" w:hAnsi="Cambria Math"/>
                      <w:sz w:val="28"/>
                      <w:szCs w:val="28"/>
                      <w:lang w:val="kk-KZ"/>
                    </w:rPr>
                    <m:t>+2k</m:t>
                  </m:r>
                  <m:d>
                    <m:dPr>
                      <m:ctrlPr>
                        <w:rPr>
                          <w:rFonts w:ascii="Cambria Math" w:hAnsi="Cambria Math"/>
                          <w:sz w:val="28"/>
                          <w:szCs w:val="28"/>
                          <w:lang w:val="kk-KZ"/>
                        </w:rPr>
                      </m:ctrlPr>
                    </m:dPr>
                    <m:e>
                      <m:sSup>
                        <m:sSupPr>
                          <m:ctrlPr>
                            <w:rPr>
                              <w:rFonts w:ascii="Cambria Math" w:hAnsi="Cambria Math"/>
                              <w:sz w:val="28"/>
                              <w:szCs w:val="28"/>
                              <w:lang w:val="kk-KZ"/>
                            </w:rPr>
                          </m:ctrlPr>
                        </m:sSupPr>
                        <m:e>
                          <m:r>
                            <m:rPr>
                              <m:sty m:val="p"/>
                            </m:rPr>
                            <w:rPr>
                              <w:rFonts w:ascii="Cambria Math" w:hAnsi="Cambria Math"/>
                              <w:sz w:val="28"/>
                              <w:szCs w:val="28"/>
                              <w:lang w:val="kk-KZ"/>
                            </w:rPr>
                            <m:t>θ</m:t>
                          </m:r>
                        </m:e>
                        <m:sup>
                          <m:r>
                            <m:rPr>
                              <m:sty m:val="p"/>
                            </m:rPr>
                            <w:rPr>
                              <w:rFonts w:ascii="Cambria Math" w:hAnsi="Cambria Math"/>
                              <w:sz w:val="28"/>
                              <w:szCs w:val="28"/>
                              <w:lang w:val="kk-KZ"/>
                            </w:rPr>
                            <m:t>'</m:t>
                          </m:r>
                        </m:sup>
                      </m:sSup>
                      <m:r>
                        <m:rPr>
                          <m:sty m:val="p"/>
                        </m:rPr>
                        <w:rPr>
                          <w:rFonts w:ascii="Cambria Math" w:hAnsi="Cambria Math"/>
                          <w:sz w:val="28"/>
                          <w:szCs w:val="28"/>
                          <w:lang w:val="kk-KZ"/>
                        </w:rPr>
                        <m:t>-</m:t>
                      </m:r>
                      <m:f>
                        <m:fPr>
                          <m:ctrlPr>
                            <w:rPr>
                              <w:rFonts w:ascii="Cambria Math" w:hAnsi="Cambria Math"/>
                              <w:sz w:val="28"/>
                              <w:szCs w:val="28"/>
                              <w:lang w:val="kk-KZ"/>
                            </w:rPr>
                          </m:ctrlPr>
                        </m:fPr>
                        <m:num>
                          <m:r>
                            <m:rPr>
                              <m:sty m:val="p"/>
                            </m:rPr>
                            <w:rPr>
                              <w:rFonts w:ascii="Cambria Math" w:hAnsi="Cambria Math"/>
                              <w:sz w:val="28"/>
                              <w:szCs w:val="28"/>
                              <w:lang w:val="kk-KZ"/>
                            </w:rPr>
                            <m:t>π</m:t>
                          </m:r>
                        </m:num>
                        <m:den>
                          <m:r>
                            <m:rPr>
                              <m:sty m:val="p"/>
                            </m:rPr>
                            <w:rPr>
                              <w:rFonts w:ascii="Cambria Math" w:hAnsi="Cambria Math"/>
                              <w:sz w:val="28"/>
                              <w:szCs w:val="28"/>
                              <w:lang w:val="kk-KZ"/>
                            </w:rPr>
                            <m:t>4</m:t>
                          </m:r>
                        </m:den>
                      </m:f>
                    </m:e>
                  </m:d>
                  <m:r>
                    <w:rPr>
                      <w:rFonts w:ascii="Cambria Math" w:hAnsi="Cambria Math"/>
                      <w:sz w:val="28"/>
                      <w:szCs w:val="28"/>
                      <w:lang w:val="kk-KZ"/>
                    </w:rPr>
                    <m:t xml:space="preserve">        </m:t>
                  </m:r>
                  <m:ctrlPr>
                    <w:rPr>
                      <w:rFonts w:ascii="Cambria Math" w:eastAsia="Cambria Math" w:hAnsi="Cambria Math" w:cs="Cambria Math"/>
                      <w:i/>
                      <w:sz w:val="28"/>
                      <w:szCs w:val="28"/>
                      <w:lang w:val="kk-KZ"/>
                    </w:rPr>
                  </m:ctrlPr>
                </m:e>
                <m:e>
                  <m:sSub>
                    <m:sSubPr>
                      <m:ctrlPr>
                        <w:rPr>
                          <w:rFonts w:ascii="Cambria Math" w:hAnsi="Cambria Math"/>
                          <w:sz w:val="28"/>
                          <w:szCs w:val="28"/>
                          <w:lang w:val="kk-KZ"/>
                        </w:rPr>
                      </m:ctrlPr>
                    </m:sSubPr>
                    <m:e>
                      <m:r>
                        <m:rPr>
                          <m:sty m:val="p"/>
                        </m:rPr>
                        <w:rPr>
                          <w:rFonts w:ascii="Cambria Math" w:hAnsi="Cambria Math"/>
                          <w:sz w:val="28"/>
                          <w:szCs w:val="28"/>
                          <w:lang w:val="kk-KZ"/>
                        </w:rPr>
                        <m:t>σ</m:t>
                      </m:r>
                    </m:e>
                    <m:sub>
                      <m:sSup>
                        <m:sSupPr>
                          <m:ctrlPr>
                            <w:rPr>
                              <w:rFonts w:ascii="Cambria Math" w:hAnsi="Cambria Math"/>
                              <w:sz w:val="28"/>
                              <w:szCs w:val="28"/>
                              <w:lang w:val="kk-KZ"/>
                            </w:rPr>
                          </m:ctrlPr>
                        </m:sSupPr>
                        <m:e>
                          <m:r>
                            <w:rPr>
                              <w:rFonts w:ascii="Cambria Math" w:hAnsi="Cambria Math"/>
                              <w:sz w:val="28"/>
                              <w:szCs w:val="28"/>
                              <w:lang w:val="kk-KZ"/>
                            </w:rPr>
                            <m:t>1</m:t>
                          </m:r>
                          <m:r>
                            <m:rPr>
                              <m:sty m:val="p"/>
                            </m:rPr>
                            <w:rPr>
                              <w:rFonts w:ascii="Cambria Math" w:hAnsi="Cambria Math"/>
                              <w:sz w:val="28"/>
                              <w:szCs w:val="28"/>
                              <w:lang w:val="kk-KZ"/>
                            </w:rPr>
                            <m:t>.1</m:t>
                          </m:r>
                        </m:e>
                        <m:sup>
                          <m:r>
                            <m:rPr>
                              <m:sty m:val="p"/>
                            </m:rPr>
                            <w:rPr>
                              <w:rFonts w:ascii="Cambria Math" w:hAnsi="Cambria Math"/>
                              <w:sz w:val="28"/>
                              <w:szCs w:val="28"/>
                              <w:lang w:val="kk-KZ"/>
                            </w:rPr>
                            <m:t>'</m:t>
                          </m:r>
                        </m:sup>
                      </m:sSup>
                    </m:sub>
                  </m:sSub>
                  <m:r>
                    <m:rPr>
                      <m:sty m:val="p"/>
                    </m:rPr>
                    <w:rPr>
                      <w:rFonts w:ascii="Cambria Math" w:hAnsi="Cambria Math"/>
                      <w:sz w:val="28"/>
                      <w:szCs w:val="28"/>
                      <w:lang w:val="kk-KZ"/>
                    </w:rPr>
                    <m:t xml:space="preserve">= </m:t>
                  </m:r>
                  <m:sSub>
                    <m:sSubPr>
                      <m:ctrlPr>
                        <w:rPr>
                          <w:rFonts w:ascii="Cambria Math" w:hAnsi="Cambria Math"/>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0.0</m:t>
                      </m:r>
                    </m:sub>
                  </m:sSub>
                  <m:r>
                    <m:rPr>
                      <m:sty m:val="p"/>
                    </m:rPr>
                    <w:rPr>
                      <w:rFonts w:ascii="Cambria Math" w:hAnsi="Cambria Math"/>
                      <w:sz w:val="28"/>
                      <w:szCs w:val="28"/>
                      <w:lang w:val="kk-KZ"/>
                    </w:rPr>
                    <m:t>+2k</m:t>
                  </m:r>
                  <m:d>
                    <m:dPr>
                      <m:ctrlPr>
                        <w:rPr>
                          <w:rFonts w:ascii="Cambria Math" w:hAnsi="Cambria Math"/>
                          <w:sz w:val="28"/>
                          <w:szCs w:val="28"/>
                          <w:lang w:val="kk-KZ"/>
                        </w:rPr>
                      </m:ctrlPr>
                    </m:dPr>
                    <m:e>
                      <m:sSub>
                        <m:sSubPr>
                          <m:ctrlPr>
                            <w:rPr>
                              <w:rFonts w:ascii="Cambria Math" w:hAnsi="Cambria Math"/>
                              <w:sz w:val="28"/>
                              <w:szCs w:val="28"/>
                              <w:lang w:val="kk-KZ"/>
                            </w:rPr>
                          </m:ctrlPr>
                        </m:sSubPr>
                        <m:e>
                          <m:r>
                            <m:rPr>
                              <m:sty m:val="p"/>
                            </m:rPr>
                            <w:rPr>
                              <w:rFonts w:ascii="Cambria Math" w:hAnsi="Cambria Math"/>
                              <w:sz w:val="28"/>
                              <w:szCs w:val="28"/>
                              <w:lang w:val="kk-KZ"/>
                            </w:rPr>
                            <m:t>θ</m:t>
                          </m:r>
                        </m:e>
                        <m:sub>
                          <m:sSup>
                            <m:sSupPr>
                              <m:ctrlPr>
                                <w:rPr>
                                  <w:rFonts w:ascii="Cambria Math" w:hAnsi="Cambria Math"/>
                                  <w:sz w:val="28"/>
                                  <w:szCs w:val="28"/>
                                  <w:lang w:val="kk-KZ"/>
                                </w:rPr>
                              </m:ctrlPr>
                            </m:sSupPr>
                            <m:e>
                              <m:r>
                                <w:rPr>
                                  <w:rFonts w:ascii="Cambria Math" w:hAnsi="Cambria Math"/>
                                  <w:sz w:val="28"/>
                                  <w:szCs w:val="28"/>
                                  <w:lang w:val="kk-KZ"/>
                                </w:rPr>
                                <m:t>1</m:t>
                              </m:r>
                              <m:r>
                                <m:rPr>
                                  <m:sty m:val="p"/>
                                </m:rPr>
                                <w:rPr>
                                  <w:rFonts w:ascii="Cambria Math" w:hAnsi="Cambria Math"/>
                                  <w:sz w:val="28"/>
                                  <w:szCs w:val="28"/>
                                  <w:lang w:val="kk-KZ"/>
                                </w:rPr>
                                <m:t>.1</m:t>
                              </m:r>
                            </m:e>
                            <m:sup>
                              <m:r>
                                <m:rPr>
                                  <m:sty m:val="p"/>
                                </m:rPr>
                                <w:rPr>
                                  <w:rFonts w:ascii="Cambria Math" w:hAnsi="Cambria Math"/>
                                  <w:sz w:val="28"/>
                                  <w:szCs w:val="28"/>
                                  <w:lang w:val="kk-KZ"/>
                                </w:rPr>
                                <m:t>'</m:t>
                              </m:r>
                            </m:sup>
                          </m:sSup>
                        </m:sub>
                      </m:sSub>
                      <m:r>
                        <m:rPr>
                          <m:sty m:val="p"/>
                        </m:rPr>
                        <w:rPr>
                          <w:rFonts w:ascii="Cambria Math" w:hAnsi="Cambria Math"/>
                          <w:sz w:val="28"/>
                          <w:szCs w:val="28"/>
                          <w:lang w:val="kk-KZ"/>
                        </w:rPr>
                        <m:t>-</m:t>
                      </m:r>
                      <m:f>
                        <m:fPr>
                          <m:ctrlPr>
                            <w:rPr>
                              <w:rFonts w:ascii="Cambria Math" w:hAnsi="Cambria Math"/>
                              <w:sz w:val="28"/>
                              <w:szCs w:val="28"/>
                              <w:lang w:val="kk-KZ"/>
                            </w:rPr>
                          </m:ctrlPr>
                        </m:fPr>
                        <m:num>
                          <m:r>
                            <m:rPr>
                              <m:sty m:val="p"/>
                            </m:rPr>
                            <w:rPr>
                              <w:rFonts w:ascii="Cambria Math" w:hAnsi="Cambria Math"/>
                              <w:sz w:val="28"/>
                              <w:szCs w:val="28"/>
                              <w:lang w:val="kk-KZ"/>
                            </w:rPr>
                            <m:t>π</m:t>
                          </m:r>
                        </m:num>
                        <m:den>
                          <m:r>
                            <m:rPr>
                              <m:sty m:val="p"/>
                            </m:rPr>
                            <w:rPr>
                              <w:rFonts w:ascii="Cambria Math" w:hAnsi="Cambria Math"/>
                              <w:sz w:val="28"/>
                              <w:szCs w:val="28"/>
                              <w:lang w:val="kk-KZ"/>
                            </w:rPr>
                            <m:t>4</m:t>
                          </m:r>
                        </m:den>
                      </m:f>
                    </m:e>
                  </m:d>
                </m:e>
              </m:eqArr>
            </m:e>
          </m:d>
        </m:oMath>
      </m:oMathPara>
    </w:p>
    <w:p w14:paraId="284FC8D3" w14:textId="77777777" w:rsidR="00C64A35" w:rsidRPr="0059115C" w:rsidRDefault="00C64A35" w:rsidP="00C64A35">
      <w:pPr>
        <w:pStyle w:val="a9"/>
        <w:tabs>
          <w:tab w:val="left" w:pos="993"/>
        </w:tabs>
        <w:adjustRightInd w:val="0"/>
        <w:snapToGrid w:val="0"/>
        <w:ind w:firstLine="709"/>
        <w:jc w:val="both"/>
        <w:rPr>
          <w:rFonts w:ascii="Times New Roman" w:hAnsi="Times New Roman"/>
          <w:sz w:val="28"/>
          <w:szCs w:val="28"/>
          <w:lang w:val="kk-KZ"/>
        </w:rPr>
      </w:pPr>
    </w:p>
    <w:p w14:paraId="17D8151B" w14:textId="77777777" w:rsidR="00C64A35" w:rsidRPr="0059115C" w:rsidRDefault="00C64A35" w:rsidP="00C64A35">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мұндағы у</w:t>
      </w:r>
      <w:r w:rsidRPr="0059115C">
        <w:rPr>
          <w:rFonts w:ascii="Times New Roman" w:hAnsi="Times New Roman"/>
          <w:sz w:val="28"/>
          <w:szCs w:val="28"/>
          <w:vertAlign w:val="subscript"/>
          <w:lang w:val="kk-KZ"/>
        </w:rPr>
        <w:t>0.1</w:t>
      </w:r>
      <w:r w:rsidRPr="0059115C">
        <w:rPr>
          <w:rFonts w:ascii="Times New Roman" w:hAnsi="Times New Roman"/>
          <w:sz w:val="28"/>
          <w:szCs w:val="28"/>
          <w:lang w:val="kk-KZ"/>
        </w:rPr>
        <w:t>, y</w:t>
      </w:r>
      <w:r w:rsidRPr="0059115C">
        <w:rPr>
          <w:rFonts w:ascii="Times New Roman" w:hAnsi="Times New Roman"/>
          <w:sz w:val="28"/>
          <w:szCs w:val="28"/>
          <w:vertAlign w:val="subscript"/>
          <w:lang w:val="kk-KZ"/>
        </w:rPr>
        <w:t>0.2</w:t>
      </w:r>
      <w:r w:rsidRPr="0059115C">
        <w:rPr>
          <w:rFonts w:ascii="Times New Roman" w:hAnsi="Times New Roman"/>
          <w:sz w:val="28"/>
          <w:szCs w:val="28"/>
          <w:lang w:val="kk-KZ"/>
        </w:rPr>
        <w:t>, у</w:t>
      </w:r>
      <w:r w:rsidRPr="0059115C">
        <w:rPr>
          <w:rFonts w:ascii="Times New Roman" w:hAnsi="Times New Roman"/>
          <w:sz w:val="28"/>
          <w:szCs w:val="28"/>
          <w:vertAlign w:val="subscript"/>
          <w:lang w:val="kk-KZ"/>
        </w:rPr>
        <w:t>1.1’</w:t>
      </w:r>
      <w:r w:rsidRPr="0059115C">
        <w:rPr>
          <w:rFonts w:ascii="Times New Roman" w:hAnsi="Times New Roman"/>
          <w:sz w:val="28"/>
          <w:szCs w:val="28"/>
          <w:lang w:val="kk-KZ"/>
        </w:rPr>
        <w:t>, y</w:t>
      </w:r>
      <w:r w:rsidRPr="0059115C">
        <w:rPr>
          <w:rFonts w:ascii="Times New Roman" w:hAnsi="Times New Roman"/>
          <w:sz w:val="28"/>
          <w:szCs w:val="28"/>
          <w:vertAlign w:val="subscript"/>
          <w:lang w:val="kk-KZ"/>
        </w:rPr>
        <w:t>0.2’</w:t>
      </w:r>
      <w:r w:rsidRPr="0059115C">
        <w:rPr>
          <w:rFonts w:ascii="Times New Roman" w:hAnsi="Times New Roman"/>
          <w:sz w:val="28"/>
          <w:szCs w:val="28"/>
          <w:lang w:val="kk-KZ"/>
        </w:rPr>
        <w:t>, х</w:t>
      </w:r>
      <w:r w:rsidRPr="0059115C">
        <w:rPr>
          <w:rFonts w:ascii="Times New Roman" w:hAnsi="Times New Roman"/>
          <w:sz w:val="28"/>
          <w:szCs w:val="28"/>
          <w:vertAlign w:val="subscript"/>
          <w:lang w:val="kk-KZ"/>
        </w:rPr>
        <w:t>0.2</w:t>
      </w:r>
      <w:r w:rsidRPr="0059115C">
        <w:rPr>
          <w:rFonts w:ascii="Times New Roman" w:hAnsi="Times New Roman"/>
          <w:sz w:val="28"/>
          <w:szCs w:val="28"/>
          <w:lang w:val="kk-KZ"/>
        </w:rPr>
        <w:t>, х</w:t>
      </w:r>
      <w:r w:rsidRPr="0059115C">
        <w:rPr>
          <w:rFonts w:ascii="Times New Roman" w:hAnsi="Times New Roman"/>
          <w:sz w:val="28"/>
          <w:szCs w:val="28"/>
          <w:vertAlign w:val="subscript"/>
          <w:lang w:val="kk-KZ"/>
        </w:rPr>
        <w:t xml:space="preserve">0.2’ </w:t>
      </w:r>
      <w:r w:rsidRPr="0059115C">
        <w:rPr>
          <w:rFonts w:ascii="Times New Roman" w:hAnsi="Times New Roman"/>
          <w:sz w:val="28"/>
          <w:szCs w:val="28"/>
          <w:lang w:val="kk-KZ"/>
        </w:rPr>
        <w:t>– астыңғы индекстерінде көрсетілген сәйкес түйіндік нүктелердің y және x осьтері бойынша координаталары, σ – 0.0÷0.1 сырғу сызығы бойындағы орташа нормаль кернеу; σ</w:t>
      </w:r>
      <w:r w:rsidRPr="0059115C">
        <w:rPr>
          <w:rFonts w:ascii="Times New Roman" w:hAnsi="Times New Roman"/>
          <w:sz w:val="28"/>
          <w:szCs w:val="28"/>
          <w:vertAlign w:val="subscript"/>
          <w:lang w:val="kk-KZ"/>
        </w:rPr>
        <w:t xml:space="preserve">0.1 </w:t>
      </w:r>
      <w:r w:rsidRPr="0059115C">
        <w:rPr>
          <w:rFonts w:ascii="Times New Roman" w:hAnsi="Times New Roman"/>
          <w:sz w:val="28"/>
          <w:szCs w:val="28"/>
          <w:lang w:val="kk-KZ"/>
        </w:rPr>
        <w:t>– 0.1 нүктесіндегі орташа нормаль кернеу; σ</w:t>
      </w:r>
      <w:r w:rsidRPr="0059115C">
        <w:rPr>
          <w:rFonts w:ascii="Times New Roman" w:hAnsi="Times New Roman"/>
          <w:sz w:val="28"/>
          <w:szCs w:val="28"/>
          <w:vertAlign w:val="superscript"/>
          <w:lang w:val="kk-KZ"/>
        </w:rPr>
        <w:t xml:space="preserve">’ </w:t>
      </w:r>
      <w:r w:rsidRPr="0059115C">
        <w:rPr>
          <w:rFonts w:ascii="Times New Roman" w:hAnsi="Times New Roman"/>
          <w:sz w:val="28"/>
          <w:szCs w:val="28"/>
          <w:lang w:val="kk-KZ"/>
        </w:rPr>
        <w:t>– 0.0÷1.1</w:t>
      </w:r>
      <w:r w:rsidRPr="0059115C">
        <w:rPr>
          <w:rFonts w:ascii="Times New Roman" w:hAnsi="Times New Roman"/>
          <w:sz w:val="28"/>
          <w:szCs w:val="28"/>
          <w:vertAlign w:val="superscript"/>
          <w:lang w:val="kk-KZ"/>
        </w:rPr>
        <w:t xml:space="preserve">’ </w:t>
      </w:r>
      <w:r w:rsidRPr="0059115C">
        <w:rPr>
          <w:rFonts w:ascii="Times New Roman" w:hAnsi="Times New Roman"/>
          <w:sz w:val="28"/>
          <w:szCs w:val="28"/>
          <w:lang w:val="kk-KZ"/>
        </w:rPr>
        <w:t>сырғу сызығы бойындағы орташа нормаль кернеу; σ</w:t>
      </w:r>
      <w:r w:rsidRPr="0059115C">
        <w:rPr>
          <w:rFonts w:ascii="Times New Roman" w:hAnsi="Times New Roman"/>
          <w:sz w:val="28"/>
          <w:szCs w:val="28"/>
          <w:vertAlign w:val="subscript"/>
          <w:lang w:val="kk-KZ"/>
        </w:rPr>
        <w:t xml:space="preserve">1.1’ </w:t>
      </w:r>
      <w:r w:rsidRPr="0059115C">
        <w:rPr>
          <w:rFonts w:ascii="Times New Roman" w:hAnsi="Times New Roman"/>
          <w:sz w:val="28"/>
          <w:szCs w:val="28"/>
          <w:lang w:val="kk-KZ"/>
        </w:rPr>
        <w:t>– 0.1</w:t>
      </w:r>
      <w:r w:rsidRPr="0059115C">
        <w:rPr>
          <w:rFonts w:ascii="Times New Roman" w:hAnsi="Times New Roman"/>
          <w:sz w:val="28"/>
          <w:szCs w:val="28"/>
          <w:vertAlign w:val="superscript"/>
          <w:lang w:val="kk-KZ"/>
        </w:rPr>
        <w:t>’</w:t>
      </w:r>
      <w:r w:rsidRPr="0059115C">
        <w:rPr>
          <w:rFonts w:ascii="Times New Roman" w:hAnsi="Times New Roman"/>
          <w:sz w:val="28"/>
          <w:szCs w:val="28"/>
          <w:lang w:val="kk-KZ"/>
        </w:rPr>
        <w:t xml:space="preserve"> нүктесіндегі орташа нормаль кернеу; </w:t>
      </w:r>
      <w:r w:rsidRPr="0059115C">
        <w:rPr>
          <w:rFonts w:ascii="Times New Roman" w:eastAsia="Times New Roman" w:hAnsi="Times New Roman"/>
          <w:sz w:val="28"/>
          <w:szCs w:val="28"/>
          <w:lang w:val="kk-KZ" w:eastAsia="ru-RU"/>
        </w:rPr>
        <w:t>θ және θ’ – сәйкесінше 0,0</w:t>
      </w:r>
      <w:bookmarkStart w:id="356" w:name="_Hlk135005389"/>
      <w:r w:rsidRPr="0059115C">
        <w:rPr>
          <w:rFonts w:ascii="Times New Roman" w:eastAsia="Times New Roman" w:hAnsi="Times New Roman"/>
          <w:sz w:val="28"/>
          <w:szCs w:val="28"/>
          <w:lang w:val="kk-KZ" w:eastAsia="ru-RU"/>
        </w:rPr>
        <w:t>÷</w:t>
      </w:r>
      <w:bookmarkEnd w:id="356"/>
      <w:r w:rsidRPr="0059115C">
        <w:rPr>
          <w:rFonts w:ascii="Times New Roman" w:eastAsia="Times New Roman" w:hAnsi="Times New Roman"/>
          <w:sz w:val="28"/>
          <w:szCs w:val="28"/>
          <w:lang w:val="kk-KZ" w:eastAsia="ru-RU"/>
        </w:rPr>
        <w:t xml:space="preserve">0,1 және 0,0÷1,1’ сырғу сызықтарының бойындағы жанаманың көлбеулену бұрыштары; </w:t>
      </w:r>
      <w:r w:rsidRPr="0059115C">
        <w:rPr>
          <w:rFonts w:ascii="Times New Roman" w:hAnsi="Times New Roman"/>
          <w:iCs/>
          <w:sz w:val="28"/>
          <w:szCs w:val="28"/>
          <w:lang w:val="kk-KZ"/>
        </w:rPr>
        <w:t>k</w:t>
      </w:r>
      <w:r w:rsidRPr="0059115C">
        <w:rPr>
          <w:rFonts w:ascii="Times New Roman" w:hAnsi="Times New Roman"/>
          <w:i/>
          <w:iCs/>
          <w:sz w:val="28"/>
          <w:szCs w:val="28"/>
          <w:lang w:val="kk-KZ"/>
        </w:rPr>
        <w:t xml:space="preserve"> </w:t>
      </w:r>
      <w:r w:rsidRPr="0059115C">
        <w:rPr>
          <w:rFonts w:ascii="Times New Roman" w:hAnsi="Times New Roman"/>
          <w:sz w:val="28"/>
          <w:szCs w:val="28"/>
          <w:lang w:val="kk-KZ"/>
        </w:rPr>
        <w:t xml:space="preserve">– материалдың ығысуға аққыштық кернеуі немесе пластикалық тұрақтысы. Хенки қатынастарын тепе-теңдік теңдеуіне қойып және </w:t>
      </w:r>
      <w:bookmarkStart w:id="357" w:name="_Hlk135004477"/>
      <w:r w:rsidRPr="0059115C">
        <w:rPr>
          <w:rFonts w:ascii="Times New Roman" w:hAnsi="Times New Roman"/>
          <w:sz w:val="28"/>
          <w:szCs w:val="28"/>
          <w:lang w:val="kk-KZ"/>
        </w:rPr>
        <w:t>σ</w:t>
      </w:r>
      <w:r w:rsidRPr="0059115C">
        <w:rPr>
          <w:rFonts w:ascii="Times New Roman" w:hAnsi="Times New Roman"/>
          <w:sz w:val="28"/>
          <w:szCs w:val="28"/>
          <w:vertAlign w:val="subscript"/>
          <w:lang w:val="kk-KZ"/>
        </w:rPr>
        <w:t>0.0</w:t>
      </w:r>
      <w:r w:rsidRPr="0059115C">
        <w:rPr>
          <w:rFonts w:ascii="Times New Roman" w:hAnsi="Times New Roman"/>
          <w:sz w:val="28"/>
          <w:szCs w:val="28"/>
          <w:lang w:val="kk-KZ"/>
        </w:rPr>
        <w:t xml:space="preserve"> кернеуіне </w:t>
      </w:r>
      <w:bookmarkEnd w:id="357"/>
      <w:r w:rsidRPr="0059115C">
        <w:rPr>
          <w:rFonts w:ascii="Times New Roman" w:hAnsi="Times New Roman"/>
          <w:sz w:val="28"/>
          <w:szCs w:val="28"/>
          <w:lang w:val="kk-KZ"/>
        </w:rPr>
        <w:t xml:space="preserve">қатысты шешсе, онда: </w:t>
      </w:r>
    </w:p>
    <w:p w14:paraId="57AE671A" w14:textId="77777777" w:rsidR="00C64A35" w:rsidRPr="0059115C" w:rsidRDefault="00C64A35" w:rsidP="00C64A35">
      <w:pPr>
        <w:pStyle w:val="a9"/>
        <w:tabs>
          <w:tab w:val="left" w:pos="993"/>
        </w:tabs>
        <w:adjustRightInd w:val="0"/>
        <w:snapToGrid w:val="0"/>
        <w:ind w:firstLine="709"/>
        <w:jc w:val="both"/>
        <w:rPr>
          <w:rFonts w:ascii="Times New Roman" w:hAnsi="Times New Roman"/>
          <w:sz w:val="28"/>
          <w:szCs w:val="28"/>
          <w:lang w:val="kk-KZ"/>
        </w:rPr>
      </w:pPr>
    </w:p>
    <w:p w14:paraId="58B6366C" w14:textId="77777777" w:rsidR="00C64A35" w:rsidRPr="0059115C" w:rsidRDefault="00426C3D" w:rsidP="00C64A35">
      <w:pPr>
        <w:pStyle w:val="a9"/>
        <w:tabs>
          <w:tab w:val="left" w:pos="993"/>
        </w:tabs>
        <w:adjustRightInd w:val="0"/>
        <w:snapToGrid w:val="0"/>
        <w:ind w:firstLine="709"/>
        <w:jc w:val="both"/>
        <w:rPr>
          <w:rFonts w:ascii="Times New Roman" w:hAnsi="Times New Roman"/>
          <w:iCs/>
          <w:sz w:val="26"/>
          <w:szCs w:val="26"/>
          <w:lang w:val="kk-KZ"/>
        </w:rPr>
      </w:pPr>
      <m:oMathPara>
        <m:oMath>
          <m:f>
            <m:fPr>
              <m:ctrlPr>
                <w:rPr>
                  <w:rFonts w:ascii="Cambria Math" w:hAnsi="Cambria Math"/>
                  <w:iCs/>
                  <w:sz w:val="26"/>
                  <w:szCs w:val="26"/>
                  <w:lang w:val="kk-KZ"/>
                </w:rPr>
              </m:ctrlPr>
            </m:fPr>
            <m:num>
              <m:sSub>
                <m:sSubPr>
                  <m:ctrlPr>
                    <w:rPr>
                      <w:rFonts w:ascii="Cambria Math" w:hAnsi="Cambria Math"/>
                      <w:iCs/>
                      <w:sz w:val="26"/>
                      <w:szCs w:val="26"/>
                      <w:lang w:val="kk-KZ"/>
                    </w:rPr>
                  </m:ctrlPr>
                </m:sSubPr>
                <m:e>
                  <m:r>
                    <m:rPr>
                      <m:sty m:val="p"/>
                    </m:rPr>
                    <w:rPr>
                      <w:rFonts w:ascii="Cambria Math" w:hAnsi="Cambria Math"/>
                      <w:sz w:val="26"/>
                      <w:szCs w:val="26"/>
                      <w:lang w:val="kk-KZ"/>
                    </w:rPr>
                    <m:t>σ</m:t>
                  </m:r>
                </m:e>
                <m:sub>
                  <m:r>
                    <m:rPr>
                      <m:sty m:val="p"/>
                    </m:rPr>
                    <w:rPr>
                      <w:rFonts w:ascii="Cambria Math" w:hAnsi="Cambria Math"/>
                      <w:sz w:val="26"/>
                      <w:szCs w:val="26"/>
                      <w:lang w:val="kk-KZ"/>
                    </w:rPr>
                    <m:t>0.0</m:t>
                  </m:r>
                </m:sub>
              </m:sSub>
            </m:num>
            <m:den>
              <m:r>
                <m:rPr>
                  <m:sty m:val="p"/>
                </m:rPr>
                <w:rPr>
                  <w:rFonts w:ascii="Cambria Math" w:hAnsi="Cambria Math"/>
                  <w:sz w:val="26"/>
                  <w:szCs w:val="26"/>
                  <w:lang w:val="kk-KZ"/>
                </w:rPr>
                <m:t>2k</m:t>
              </m:r>
            </m:den>
          </m:f>
          <m:r>
            <m:rPr>
              <m:sty m:val="p"/>
            </m:rPr>
            <w:rPr>
              <w:rFonts w:ascii="Cambria Math" w:hAnsi="Cambria Math"/>
              <w:sz w:val="26"/>
              <w:szCs w:val="26"/>
              <w:lang w:val="kk-KZ"/>
            </w:rPr>
            <m:t>=</m:t>
          </m:r>
          <m:f>
            <m:fPr>
              <m:ctrlPr>
                <w:rPr>
                  <w:rFonts w:ascii="Cambria Math" w:hAnsi="Cambria Math"/>
                  <w:iCs/>
                  <w:sz w:val="26"/>
                  <w:szCs w:val="26"/>
                  <w:lang w:val="kk-KZ"/>
                </w:rPr>
              </m:ctrlPr>
            </m:fPr>
            <m:num>
              <m:r>
                <m:rPr>
                  <m:sty m:val="p"/>
                </m:rPr>
                <w:rPr>
                  <w:rFonts w:ascii="Cambria Math" w:hAnsi="Cambria Math"/>
                  <w:sz w:val="26"/>
                  <w:szCs w:val="26"/>
                  <w:lang w:val="kk-KZ"/>
                </w:rPr>
                <m:t>θ</m:t>
              </m:r>
              <m:sSub>
                <m:sSubPr>
                  <m:ctrlPr>
                    <w:rPr>
                      <w:rFonts w:ascii="Cambria Math" w:hAnsi="Cambria Math"/>
                      <w:iCs/>
                      <w:sz w:val="26"/>
                      <w:szCs w:val="26"/>
                      <w:lang w:val="kk-KZ"/>
                    </w:rPr>
                  </m:ctrlPr>
                </m:sSubPr>
                <m:e>
                  <m:r>
                    <m:rPr>
                      <m:sty m:val="p"/>
                    </m:rPr>
                    <w:rPr>
                      <w:rFonts w:ascii="Cambria Math" w:hAnsi="Cambria Math"/>
                      <w:sz w:val="26"/>
                      <w:szCs w:val="26"/>
                      <w:lang w:val="kk-KZ"/>
                    </w:rPr>
                    <m:t>у</m:t>
                  </m:r>
                </m:e>
                <m:sub>
                  <m:r>
                    <m:rPr>
                      <m:sty m:val="p"/>
                    </m:rPr>
                    <w:rPr>
                      <w:rFonts w:ascii="Cambria Math" w:hAnsi="Cambria Math"/>
                      <w:sz w:val="26"/>
                      <w:szCs w:val="26"/>
                      <w:lang w:val="kk-KZ"/>
                    </w:rPr>
                    <m:t>0.1</m:t>
                  </m:r>
                </m:sub>
              </m:sSub>
              <m:r>
                <m:rPr>
                  <m:sty m:val="p"/>
                </m:rPr>
                <w:rPr>
                  <w:rFonts w:ascii="Cambria Math" w:hAnsi="Cambria Math"/>
                  <w:sz w:val="26"/>
                  <w:szCs w:val="26"/>
                  <w:lang w:val="kk-KZ"/>
                </w:rPr>
                <m:t>+</m:t>
              </m:r>
              <m:sSub>
                <m:sSubPr>
                  <m:ctrlPr>
                    <w:rPr>
                      <w:rFonts w:ascii="Cambria Math" w:hAnsi="Cambria Math"/>
                      <w:iCs/>
                      <w:sz w:val="26"/>
                      <w:szCs w:val="26"/>
                      <w:lang w:val="kk-KZ"/>
                    </w:rPr>
                  </m:ctrlPr>
                </m:sSubPr>
                <m:e>
                  <m:r>
                    <m:rPr>
                      <m:sty m:val="p"/>
                    </m:rPr>
                    <w:rPr>
                      <w:rFonts w:ascii="Cambria Math" w:hAnsi="Cambria Math"/>
                      <w:sz w:val="26"/>
                      <w:szCs w:val="26"/>
                      <w:lang w:val="kk-KZ"/>
                    </w:rPr>
                    <m:t>θ</m:t>
                  </m:r>
                </m:e>
                <m:sub>
                  <m:r>
                    <m:rPr>
                      <m:sty m:val="p"/>
                    </m:rPr>
                    <w:rPr>
                      <w:rFonts w:ascii="Cambria Math" w:hAnsi="Cambria Math"/>
                      <w:sz w:val="26"/>
                      <w:szCs w:val="26"/>
                      <w:lang w:val="kk-KZ"/>
                    </w:rPr>
                    <m:t>0.1</m:t>
                  </m:r>
                </m:sub>
              </m:sSub>
              <m:d>
                <m:dPr>
                  <m:ctrlPr>
                    <w:rPr>
                      <w:rFonts w:ascii="Cambria Math" w:hAnsi="Cambria Math"/>
                      <w:iCs/>
                      <w:sz w:val="26"/>
                      <w:szCs w:val="26"/>
                      <w:lang w:val="kk-KZ"/>
                    </w:rPr>
                  </m:ctrlPr>
                </m:dPr>
                <m:e>
                  <m:sSub>
                    <m:sSubPr>
                      <m:ctrlPr>
                        <w:rPr>
                          <w:rFonts w:ascii="Cambria Math" w:hAnsi="Cambria Math"/>
                          <w:iCs/>
                          <w:sz w:val="26"/>
                          <w:szCs w:val="26"/>
                          <w:lang w:val="kk-KZ"/>
                        </w:rPr>
                      </m:ctrlPr>
                    </m:sSubPr>
                    <m:e>
                      <m:r>
                        <m:rPr>
                          <m:sty m:val="p"/>
                        </m:rPr>
                        <w:rPr>
                          <w:rFonts w:ascii="Cambria Math" w:hAnsi="Cambria Math"/>
                          <w:sz w:val="26"/>
                          <w:szCs w:val="26"/>
                          <w:lang w:val="kk-KZ"/>
                        </w:rPr>
                        <m:t>у</m:t>
                      </m:r>
                    </m:e>
                    <m:sub>
                      <m:r>
                        <m:rPr>
                          <m:sty m:val="p"/>
                        </m:rPr>
                        <w:rPr>
                          <w:rFonts w:ascii="Cambria Math" w:hAnsi="Cambria Math"/>
                          <w:sz w:val="26"/>
                          <w:szCs w:val="26"/>
                          <w:lang w:val="kk-KZ"/>
                        </w:rPr>
                        <m:t>0.2</m:t>
                      </m:r>
                    </m:sub>
                  </m:sSub>
                  <m:r>
                    <m:rPr>
                      <m:sty m:val="p"/>
                    </m:rPr>
                    <w:rPr>
                      <w:rFonts w:ascii="Cambria Math" w:hAnsi="Cambria Math"/>
                      <w:sz w:val="26"/>
                      <w:szCs w:val="26"/>
                      <w:lang w:val="kk-KZ"/>
                    </w:rPr>
                    <m:t>-</m:t>
                  </m:r>
                  <m:sSub>
                    <m:sSubPr>
                      <m:ctrlPr>
                        <w:rPr>
                          <w:rFonts w:ascii="Cambria Math" w:hAnsi="Cambria Math"/>
                          <w:iCs/>
                          <w:sz w:val="26"/>
                          <w:szCs w:val="26"/>
                          <w:lang w:val="kk-KZ"/>
                        </w:rPr>
                      </m:ctrlPr>
                    </m:sSubPr>
                    <m:e>
                      <m:r>
                        <m:rPr>
                          <m:sty m:val="p"/>
                        </m:rPr>
                        <w:rPr>
                          <w:rFonts w:ascii="Cambria Math" w:hAnsi="Cambria Math"/>
                          <w:sz w:val="26"/>
                          <w:szCs w:val="26"/>
                          <w:lang w:val="kk-KZ"/>
                        </w:rPr>
                        <m:t>у</m:t>
                      </m:r>
                    </m:e>
                    <m:sub>
                      <m:r>
                        <m:rPr>
                          <m:sty m:val="p"/>
                        </m:rPr>
                        <w:rPr>
                          <w:rFonts w:ascii="Cambria Math" w:hAnsi="Cambria Math"/>
                          <w:sz w:val="26"/>
                          <w:szCs w:val="26"/>
                          <w:lang w:val="kk-KZ"/>
                        </w:rPr>
                        <m:t>0.1</m:t>
                      </m:r>
                    </m:sub>
                  </m:sSub>
                </m:e>
              </m:d>
              <m:r>
                <m:rPr>
                  <m:sty m:val="p"/>
                </m:rPr>
                <w:rPr>
                  <w:rFonts w:ascii="Cambria Math" w:hAnsi="Cambria Math"/>
                  <w:sz w:val="26"/>
                  <w:szCs w:val="26"/>
                  <w:lang w:val="kk-KZ"/>
                </w:rPr>
                <m:t>+</m:t>
              </m:r>
              <m:sSup>
                <m:sSupPr>
                  <m:ctrlPr>
                    <w:rPr>
                      <w:rFonts w:ascii="Cambria Math" w:hAnsi="Cambria Math"/>
                      <w:iCs/>
                      <w:sz w:val="26"/>
                      <w:szCs w:val="26"/>
                      <w:lang w:val="kk-KZ"/>
                    </w:rPr>
                  </m:ctrlPr>
                </m:sSupPr>
                <m:e>
                  <m:r>
                    <m:rPr>
                      <m:sty m:val="p"/>
                    </m:rPr>
                    <w:rPr>
                      <w:rFonts w:ascii="Cambria Math" w:hAnsi="Cambria Math"/>
                      <w:sz w:val="26"/>
                      <w:szCs w:val="26"/>
                      <w:lang w:val="kk-KZ"/>
                    </w:rPr>
                    <m:t>θ</m:t>
                  </m:r>
                </m:e>
                <m:sup>
                  <m:r>
                    <m:rPr>
                      <m:sty m:val="p"/>
                    </m:rPr>
                    <w:rPr>
                      <w:rFonts w:ascii="Cambria Math" w:hAnsi="Cambria Math"/>
                      <w:sz w:val="26"/>
                      <w:szCs w:val="26"/>
                      <w:lang w:val="kk-KZ"/>
                    </w:rPr>
                    <m:t>'</m:t>
                  </m:r>
                </m:sup>
              </m:sSup>
              <m:sSub>
                <m:sSubPr>
                  <m:ctrlPr>
                    <w:rPr>
                      <w:rFonts w:ascii="Cambria Math" w:hAnsi="Cambria Math"/>
                      <w:iCs/>
                      <w:sz w:val="26"/>
                      <w:szCs w:val="26"/>
                      <w:lang w:val="kk-KZ"/>
                    </w:rPr>
                  </m:ctrlPr>
                </m:sSubPr>
                <m:e>
                  <m:r>
                    <m:rPr>
                      <m:sty m:val="p"/>
                    </m:rPr>
                    <w:rPr>
                      <w:rFonts w:ascii="Cambria Math" w:hAnsi="Cambria Math"/>
                      <w:sz w:val="26"/>
                      <w:szCs w:val="26"/>
                      <w:lang w:val="kk-KZ"/>
                    </w:rPr>
                    <m:t>у</m:t>
                  </m:r>
                </m:e>
                <m:sub>
                  <m:r>
                    <m:rPr>
                      <m:sty m:val="p"/>
                    </m:rPr>
                    <w:rPr>
                      <w:rFonts w:ascii="Cambria Math" w:hAnsi="Cambria Math"/>
                      <w:sz w:val="26"/>
                      <w:szCs w:val="26"/>
                      <w:lang w:val="kk-KZ"/>
                    </w:rPr>
                    <m:t>1.</m:t>
                  </m:r>
                  <m:sSup>
                    <m:sSupPr>
                      <m:ctrlPr>
                        <w:rPr>
                          <w:rFonts w:ascii="Cambria Math" w:hAnsi="Cambria Math"/>
                          <w:iCs/>
                          <w:sz w:val="26"/>
                          <w:szCs w:val="26"/>
                          <w:lang w:val="kk-KZ"/>
                        </w:rPr>
                      </m:ctrlPr>
                    </m:sSupPr>
                    <m:e>
                      <m:r>
                        <m:rPr>
                          <m:sty m:val="p"/>
                        </m:rPr>
                        <w:rPr>
                          <w:rFonts w:ascii="Cambria Math" w:hAnsi="Cambria Math"/>
                          <w:sz w:val="26"/>
                          <w:szCs w:val="26"/>
                          <w:lang w:val="kk-KZ"/>
                        </w:rPr>
                        <m:t>1</m:t>
                      </m:r>
                    </m:e>
                    <m:sup>
                      <m:r>
                        <m:rPr>
                          <m:sty m:val="p"/>
                        </m:rPr>
                        <w:rPr>
                          <w:rFonts w:ascii="Cambria Math" w:hAnsi="Cambria Math"/>
                          <w:sz w:val="26"/>
                          <w:szCs w:val="26"/>
                          <w:lang w:val="kk-KZ"/>
                        </w:rPr>
                        <m:t>'</m:t>
                      </m:r>
                    </m:sup>
                  </m:sSup>
                </m:sub>
              </m:sSub>
              <m:r>
                <m:rPr>
                  <m:sty m:val="p"/>
                </m:rPr>
                <w:rPr>
                  <w:rFonts w:ascii="Cambria Math" w:hAnsi="Cambria Math"/>
                  <w:sz w:val="26"/>
                  <w:szCs w:val="26"/>
                  <w:lang w:val="kk-KZ"/>
                </w:rPr>
                <m:t>-</m:t>
              </m:r>
              <m:sSub>
                <m:sSubPr>
                  <m:ctrlPr>
                    <w:rPr>
                      <w:rFonts w:ascii="Cambria Math" w:hAnsi="Cambria Math"/>
                      <w:iCs/>
                      <w:sz w:val="26"/>
                      <w:szCs w:val="26"/>
                      <w:lang w:val="kk-KZ"/>
                    </w:rPr>
                  </m:ctrlPr>
                </m:sSubPr>
                <m:e>
                  <m:r>
                    <m:rPr>
                      <m:sty m:val="p"/>
                    </m:rPr>
                    <w:rPr>
                      <w:rFonts w:ascii="Cambria Math" w:hAnsi="Cambria Math"/>
                      <w:sz w:val="26"/>
                      <w:szCs w:val="26"/>
                      <w:lang w:val="kk-KZ"/>
                    </w:rPr>
                    <m:t>θ</m:t>
                  </m:r>
                </m:e>
                <m:sub>
                  <m:r>
                    <m:rPr>
                      <m:sty m:val="p"/>
                    </m:rPr>
                    <w:rPr>
                      <w:rFonts w:ascii="Cambria Math" w:hAnsi="Cambria Math"/>
                      <w:sz w:val="26"/>
                      <w:szCs w:val="26"/>
                      <w:lang w:val="kk-KZ"/>
                    </w:rPr>
                    <m:t>1.</m:t>
                  </m:r>
                  <m:sSup>
                    <m:sSupPr>
                      <m:ctrlPr>
                        <w:rPr>
                          <w:rFonts w:ascii="Cambria Math" w:hAnsi="Cambria Math"/>
                          <w:iCs/>
                          <w:sz w:val="26"/>
                          <w:szCs w:val="26"/>
                          <w:lang w:val="kk-KZ"/>
                        </w:rPr>
                      </m:ctrlPr>
                    </m:sSupPr>
                    <m:e>
                      <m:r>
                        <m:rPr>
                          <m:sty m:val="p"/>
                        </m:rPr>
                        <w:rPr>
                          <w:rFonts w:ascii="Cambria Math" w:hAnsi="Cambria Math"/>
                          <w:sz w:val="26"/>
                          <w:szCs w:val="26"/>
                          <w:lang w:val="kk-KZ"/>
                        </w:rPr>
                        <m:t>1</m:t>
                      </m:r>
                    </m:e>
                    <m:sup>
                      <m:r>
                        <m:rPr>
                          <m:sty m:val="p"/>
                        </m:rPr>
                        <w:rPr>
                          <w:rFonts w:ascii="Cambria Math" w:hAnsi="Cambria Math"/>
                          <w:sz w:val="26"/>
                          <w:szCs w:val="26"/>
                          <w:lang w:val="kk-KZ"/>
                        </w:rPr>
                        <m:t>'</m:t>
                      </m:r>
                    </m:sup>
                  </m:sSup>
                </m:sub>
              </m:sSub>
              <m:d>
                <m:dPr>
                  <m:ctrlPr>
                    <w:rPr>
                      <w:rFonts w:ascii="Cambria Math" w:hAnsi="Cambria Math"/>
                      <w:iCs/>
                      <w:sz w:val="26"/>
                      <w:szCs w:val="26"/>
                      <w:lang w:val="kk-KZ"/>
                    </w:rPr>
                  </m:ctrlPr>
                </m:dPr>
                <m:e>
                  <m:sSub>
                    <m:sSubPr>
                      <m:ctrlPr>
                        <w:rPr>
                          <w:rFonts w:ascii="Cambria Math" w:hAnsi="Cambria Math"/>
                          <w:iCs/>
                          <w:sz w:val="26"/>
                          <w:szCs w:val="26"/>
                          <w:lang w:val="kk-KZ"/>
                        </w:rPr>
                      </m:ctrlPr>
                    </m:sSubPr>
                    <m:e>
                      <m:r>
                        <m:rPr>
                          <m:sty m:val="p"/>
                        </m:rPr>
                        <w:rPr>
                          <w:rFonts w:ascii="Cambria Math" w:hAnsi="Cambria Math"/>
                          <w:sz w:val="26"/>
                          <w:szCs w:val="26"/>
                          <w:lang w:val="kk-KZ"/>
                        </w:rPr>
                        <m:t>у</m:t>
                      </m:r>
                    </m:e>
                    <m:sub>
                      <m:r>
                        <m:rPr>
                          <m:sty m:val="p"/>
                        </m:rPr>
                        <w:rPr>
                          <w:rFonts w:ascii="Cambria Math" w:hAnsi="Cambria Math"/>
                          <w:sz w:val="26"/>
                          <w:szCs w:val="26"/>
                          <w:lang w:val="kk-KZ"/>
                        </w:rPr>
                        <m:t>1.</m:t>
                      </m:r>
                      <m:sSup>
                        <m:sSupPr>
                          <m:ctrlPr>
                            <w:rPr>
                              <w:rFonts w:ascii="Cambria Math" w:hAnsi="Cambria Math"/>
                              <w:iCs/>
                              <w:sz w:val="26"/>
                              <w:szCs w:val="26"/>
                              <w:lang w:val="kk-KZ"/>
                            </w:rPr>
                          </m:ctrlPr>
                        </m:sSupPr>
                        <m:e>
                          <m:r>
                            <m:rPr>
                              <m:sty m:val="p"/>
                            </m:rPr>
                            <w:rPr>
                              <w:rFonts w:ascii="Cambria Math" w:hAnsi="Cambria Math"/>
                              <w:sz w:val="26"/>
                              <w:szCs w:val="26"/>
                              <w:lang w:val="kk-KZ"/>
                            </w:rPr>
                            <m:t>1</m:t>
                          </m:r>
                        </m:e>
                        <m:sup>
                          <m:r>
                            <m:rPr>
                              <m:sty m:val="p"/>
                            </m:rPr>
                            <w:rPr>
                              <w:rFonts w:ascii="Cambria Math" w:hAnsi="Cambria Math"/>
                              <w:sz w:val="26"/>
                              <w:szCs w:val="26"/>
                              <w:lang w:val="kk-KZ"/>
                            </w:rPr>
                            <m:t>'</m:t>
                          </m:r>
                        </m:sup>
                      </m:sSup>
                    </m:sub>
                  </m:sSub>
                  <m:r>
                    <m:rPr>
                      <m:sty m:val="p"/>
                    </m:rPr>
                    <w:rPr>
                      <w:rFonts w:ascii="Cambria Math" w:hAnsi="Cambria Math"/>
                      <w:sz w:val="26"/>
                      <w:szCs w:val="26"/>
                      <w:lang w:val="kk-KZ"/>
                    </w:rPr>
                    <m:t>-</m:t>
                  </m:r>
                  <m:sSub>
                    <m:sSubPr>
                      <m:ctrlPr>
                        <w:rPr>
                          <w:rFonts w:ascii="Cambria Math" w:hAnsi="Cambria Math"/>
                          <w:iCs/>
                          <w:sz w:val="26"/>
                          <w:szCs w:val="26"/>
                          <w:lang w:val="kk-KZ"/>
                        </w:rPr>
                      </m:ctrlPr>
                    </m:sSubPr>
                    <m:e>
                      <m:r>
                        <m:rPr>
                          <m:sty m:val="p"/>
                        </m:rPr>
                        <w:rPr>
                          <w:rFonts w:ascii="Cambria Math" w:hAnsi="Cambria Math"/>
                          <w:sz w:val="26"/>
                          <w:szCs w:val="26"/>
                          <w:lang w:val="kk-KZ"/>
                        </w:rPr>
                        <m:t>у</m:t>
                      </m:r>
                    </m:e>
                    <m:sub>
                      <m:r>
                        <m:rPr>
                          <m:sty m:val="p"/>
                        </m:rPr>
                        <w:rPr>
                          <w:rFonts w:ascii="Cambria Math" w:hAnsi="Cambria Math"/>
                          <w:sz w:val="26"/>
                          <w:szCs w:val="26"/>
                          <w:lang w:val="kk-KZ"/>
                        </w:rPr>
                        <m:t>0.</m:t>
                      </m:r>
                      <m:sSup>
                        <m:sSupPr>
                          <m:ctrlPr>
                            <w:rPr>
                              <w:rFonts w:ascii="Cambria Math" w:hAnsi="Cambria Math"/>
                              <w:iCs/>
                              <w:sz w:val="26"/>
                              <w:szCs w:val="26"/>
                              <w:lang w:val="kk-KZ"/>
                            </w:rPr>
                          </m:ctrlPr>
                        </m:sSupPr>
                        <m:e>
                          <m:r>
                            <m:rPr>
                              <m:sty m:val="p"/>
                            </m:rPr>
                            <w:rPr>
                              <w:rFonts w:ascii="Cambria Math" w:hAnsi="Cambria Math"/>
                              <w:sz w:val="26"/>
                              <w:szCs w:val="26"/>
                              <w:lang w:val="kk-KZ"/>
                            </w:rPr>
                            <m:t>2</m:t>
                          </m:r>
                        </m:e>
                        <m:sup>
                          <m:r>
                            <m:rPr>
                              <m:sty m:val="p"/>
                            </m:rPr>
                            <w:rPr>
                              <w:rFonts w:ascii="Cambria Math" w:hAnsi="Cambria Math"/>
                              <w:sz w:val="26"/>
                              <w:szCs w:val="26"/>
                              <w:lang w:val="kk-KZ"/>
                            </w:rPr>
                            <m:t>'</m:t>
                          </m:r>
                        </m:sup>
                      </m:sSup>
                    </m:sub>
                  </m:sSub>
                </m:e>
              </m:d>
              <m:r>
                <m:rPr>
                  <m:sty m:val="p"/>
                </m:rPr>
                <w:rPr>
                  <w:rFonts w:ascii="Cambria Math" w:hAnsi="Cambria Math"/>
                  <w:sz w:val="26"/>
                  <w:szCs w:val="26"/>
                  <w:lang w:val="kk-KZ"/>
                </w:rPr>
                <m:t>-</m:t>
              </m:r>
              <m:f>
                <m:fPr>
                  <m:ctrlPr>
                    <w:rPr>
                      <w:rFonts w:ascii="Cambria Math" w:hAnsi="Cambria Math"/>
                      <w:iCs/>
                      <w:sz w:val="26"/>
                      <w:szCs w:val="26"/>
                      <w:lang w:val="kk-KZ"/>
                    </w:rPr>
                  </m:ctrlPr>
                </m:fPr>
                <m:num>
                  <m:r>
                    <m:rPr>
                      <m:sty m:val="p"/>
                    </m:rPr>
                    <w:rPr>
                      <w:rFonts w:ascii="Cambria Math" w:hAnsi="Cambria Math"/>
                      <w:sz w:val="26"/>
                      <w:szCs w:val="26"/>
                      <w:lang w:val="kk-KZ"/>
                    </w:rPr>
                    <m:t>π</m:t>
                  </m:r>
                </m:num>
                <m:den>
                  <m:r>
                    <m:rPr>
                      <m:sty m:val="p"/>
                    </m:rPr>
                    <w:rPr>
                      <w:rFonts w:ascii="Cambria Math" w:hAnsi="Cambria Math"/>
                      <w:sz w:val="26"/>
                      <w:szCs w:val="26"/>
                      <w:lang w:val="kk-KZ"/>
                    </w:rPr>
                    <m:t>4</m:t>
                  </m:r>
                </m:den>
              </m:f>
              <m:d>
                <m:dPr>
                  <m:ctrlPr>
                    <w:rPr>
                      <w:rFonts w:ascii="Cambria Math" w:hAnsi="Cambria Math"/>
                      <w:iCs/>
                      <w:sz w:val="26"/>
                      <w:szCs w:val="26"/>
                      <w:lang w:val="kk-KZ"/>
                    </w:rPr>
                  </m:ctrlPr>
                </m:dPr>
                <m:e>
                  <m:sSub>
                    <m:sSubPr>
                      <m:ctrlPr>
                        <w:rPr>
                          <w:rFonts w:ascii="Cambria Math" w:hAnsi="Cambria Math"/>
                          <w:iCs/>
                          <w:sz w:val="26"/>
                          <w:szCs w:val="26"/>
                          <w:lang w:val="kk-KZ"/>
                        </w:rPr>
                      </m:ctrlPr>
                    </m:sSubPr>
                    <m:e>
                      <m:r>
                        <m:rPr>
                          <m:sty m:val="p"/>
                        </m:rPr>
                        <w:rPr>
                          <w:rFonts w:ascii="Cambria Math" w:hAnsi="Cambria Math"/>
                          <w:sz w:val="26"/>
                          <w:szCs w:val="26"/>
                          <w:lang w:val="kk-KZ"/>
                        </w:rPr>
                        <m:t>у</m:t>
                      </m:r>
                    </m:e>
                    <m:sub>
                      <m:r>
                        <m:rPr>
                          <m:sty m:val="p"/>
                        </m:rPr>
                        <w:rPr>
                          <w:rFonts w:ascii="Cambria Math" w:hAnsi="Cambria Math"/>
                          <w:sz w:val="26"/>
                          <w:szCs w:val="26"/>
                          <w:lang w:val="kk-KZ"/>
                        </w:rPr>
                        <m:t>0.2</m:t>
                      </m:r>
                    </m:sub>
                  </m:sSub>
                  <m:r>
                    <m:rPr>
                      <m:sty m:val="p"/>
                    </m:rPr>
                    <w:rPr>
                      <w:rFonts w:ascii="Cambria Math" w:hAnsi="Cambria Math"/>
                      <w:sz w:val="26"/>
                      <w:szCs w:val="26"/>
                      <w:lang w:val="kk-KZ"/>
                    </w:rPr>
                    <m:t>+</m:t>
                  </m:r>
                  <m:sSub>
                    <m:sSubPr>
                      <m:ctrlPr>
                        <w:rPr>
                          <w:rFonts w:ascii="Cambria Math" w:hAnsi="Cambria Math"/>
                          <w:iCs/>
                          <w:sz w:val="26"/>
                          <w:szCs w:val="26"/>
                          <w:lang w:val="kk-KZ"/>
                        </w:rPr>
                      </m:ctrlPr>
                    </m:sSubPr>
                    <m:e>
                      <m:r>
                        <m:rPr>
                          <m:sty m:val="p"/>
                        </m:rPr>
                        <w:rPr>
                          <w:rFonts w:ascii="Cambria Math" w:hAnsi="Cambria Math"/>
                          <w:sz w:val="26"/>
                          <w:szCs w:val="26"/>
                          <w:lang w:val="kk-KZ"/>
                        </w:rPr>
                        <m:t>у</m:t>
                      </m:r>
                    </m:e>
                    <m:sub>
                      <m:r>
                        <m:rPr>
                          <m:sty m:val="p"/>
                        </m:rPr>
                        <w:rPr>
                          <w:rFonts w:ascii="Cambria Math" w:hAnsi="Cambria Math"/>
                          <w:sz w:val="26"/>
                          <w:szCs w:val="26"/>
                          <w:lang w:val="kk-KZ"/>
                        </w:rPr>
                        <m:t>0.</m:t>
                      </m:r>
                      <m:sSup>
                        <m:sSupPr>
                          <m:ctrlPr>
                            <w:rPr>
                              <w:rFonts w:ascii="Cambria Math" w:hAnsi="Cambria Math"/>
                              <w:iCs/>
                              <w:sz w:val="26"/>
                              <w:szCs w:val="26"/>
                              <w:lang w:val="kk-KZ"/>
                            </w:rPr>
                          </m:ctrlPr>
                        </m:sSupPr>
                        <m:e>
                          <m:r>
                            <m:rPr>
                              <m:sty m:val="p"/>
                            </m:rPr>
                            <w:rPr>
                              <w:rFonts w:ascii="Cambria Math" w:hAnsi="Cambria Math"/>
                              <w:sz w:val="26"/>
                              <w:szCs w:val="26"/>
                              <w:lang w:val="kk-KZ"/>
                            </w:rPr>
                            <m:t>2</m:t>
                          </m:r>
                        </m:e>
                        <m:sup>
                          <m:r>
                            <m:rPr>
                              <m:sty m:val="p"/>
                            </m:rPr>
                            <w:rPr>
                              <w:rFonts w:ascii="Cambria Math" w:hAnsi="Cambria Math"/>
                              <w:sz w:val="26"/>
                              <w:szCs w:val="26"/>
                              <w:lang w:val="kk-KZ"/>
                            </w:rPr>
                            <m:t>'</m:t>
                          </m:r>
                        </m:sup>
                      </m:sSup>
                    </m:sub>
                  </m:sSub>
                </m:e>
              </m:d>
              <m:r>
                <m:rPr>
                  <m:sty m:val="p"/>
                </m:rPr>
                <w:rPr>
                  <w:rFonts w:ascii="Cambria Math" w:hAnsi="Cambria Math"/>
                  <w:sz w:val="26"/>
                  <w:szCs w:val="26"/>
                  <w:lang w:val="kk-KZ"/>
                </w:rPr>
                <m:t>-</m:t>
              </m:r>
              <m:sSub>
                <m:sSubPr>
                  <m:ctrlPr>
                    <w:rPr>
                      <w:rFonts w:ascii="Cambria Math" w:hAnsi="Cambria Math"/>
                      <w:iCs/>
                      <w:sz w:val="26"/>
                      <w:szCs w:val="26"/>
                      <w:lang w:val="kk-KZ"/>
                    </w:rPr>
                  </m:ctrlPr>
                </m:sSubPr>
                <m:e>
                  <m:r>
                    <m:rPr>
                      <m:sty m:val="p"/>
                    </m:rPr>
                    <w:rPr>
                      <w:rFonts w:ascii="Cambria Math" w:hAnsi="Cambria Math"/>
                      <w:sz w:val="26"/>
                      <w:szCs w:val="26"/>
                      <w:lang w:val="kk-KZ"/>
                    </w:rPr>
                    <m:t>х</m:t>
                  </m:r>
                </m:e>
                <m:sub>
                  <m:r>
                    <m:rPr>
                      <m:sty m:val="p"/>
                    </m:rPr>
                    <w:rPr>
                      <w:rFonts w:ascii="Cambria Math" w:hAnsi="Cambria Math"/>
                      <w:sz w:val="26"/>
                      <w:szCs w:val="26"/>
                      <w:lang w:val="kk-KZ"/>
                    </w:rPr>
                    <m:t>0.2</m:t>
                  </m:r>
                </m:sub>
              </m:sSub>
            </m:num>
            <m:den>
              <m:d>
                <m:dPr>
                  <m:ctrlPr>
                    <w:rPr>
                      <w:rFonts w:ascii="Cambria Math" w:hAnsi="Cambria Math"/>
                      <w:iCs/>
                      <w:sz w:val="26"/>
                      <w:szCs w:val="26"/>
                      <w:lang w:val="kk-KZ"/>
                    </w:rPr>
                  </m:ctrlPr>
                </m:dPr>
                <m:e>
                  <m:sSub>
                    <m:sSubPr>
                      <m:ctrlPr>
                        <w:rPr>
                          <w:rFonts w:ascii="Cambria Math" w:hAnsi="Cambria Math"/>
                          <w:iCs/>
                          <w:sz w:val="26"/>
                          <w:szCs w:val="26"/>
                          <w:lang w:val="kk-KZ"/>
                        </w:rPr>
                      </m:ctrlPr>
                    </m:sSubPr>
                    <m:e>
                      <m:r>
                        <m:rPr>
                          <m:sty m:val="p"/>
                        </m:rPr>
                        <w:rPr>
                          <w:rFonts w:ascii="Cambria Math" w:hAnsi="Cambria Math"/>
                          <w:sz w:val="26"/>
                          <w:szCs w:val="26"/>
                          <w:lang w:val="kk-KZ"/>
                        </w:rPr>
                        <m:t>у</m:t>
                      </m:r>
                    </m:e>
                    <m:sub>
                      <m:r>
                        <m:rPr>
                          <m:sty m:val="p"/>
                        </m:rPr>
                        <w:rPr>
                          <w:rFonts w:ascii="Cambria Math" w:hAnsi="Cambria Math"/>
                          <w:sz w:val="26"/>
                          <w:szCs w:val="26"/>
                          <w:lang w:val="kk-KZ"/>
                        </w:rPr>
                        <m:t>0.2</m:t>
                      </m:r>
                    </m:sub>
                  </m:sSub>
                  <m:r>
                    <m:rPr>
                      <m:sty m:val="p"/>
                    </m:rPr>
                    <w:rPr>
                      <w:rFonts w:ascii="Cambria Math" w:hAnsi="Cambria Math"/>
                      <w:sz w:val="26"/>
                      <w:szCs w:val="26"/>
                      <w:lang w:val="kk-KZ"/>
                    </w:rPr>
                    <m:t>-</m:t>
                  </m:r>
                  <m:sSub>
                    <m:sSubPr>
                      <m:ctrlPr>
                        <w:rPr>
                          <w:rFonts w:ascii="Cambria Math" w:hAnsi="Cambria Math"/>
                          <w:iCs/>
                          <w:sz w:val="26"/>
                          <w:szCs w:val="26"/>
                          <w:lang w:val="kk-KZ"/>
                        </w:rPr>
                      </m:ctrlPr>
                    </m:sSubPr>
                    <m:e>
                      <m:r>
                        <m:rPr>
                          <m:sty m:val="p"/>
                        </m:rPr>
                        <w:rPr>
                          <w:rFonts w:ascii="Cambria Math" w:hAnsi="Cambria Math"/>
                          <w:sz w:val="26"/>
                          <w:szCs w:val="26"/>
                          <w:lang w:val="kk-KZ"/>
                        </w:rPr>
                        <m:t>у</m:t>
                      </m:r>
                    </m:e>
                    <m:sub>
                      <m:r>
                        <m:rPr>
                          <m:sty m:val="p"/>
                        </m:rPr>
                        <w:rPr>
                          <w:rFonts w:ascii="Cambria Math" w:hAnsi="Cambria Math"/>
                          <w:sz w:val="26"/>
                          <w:szCs w:val="26"/>
                          <w:lang w:val="kk-KZ"/>
                        </w:rPr>
                        <m:t>0.</m:t>
                      </m:r>
                      <m:sSup>
                        <m:sSupPr>
                          <m:ctrlPr>
                            <w:rPr>
                              <w:rFonts w:ascii="Cambria Math" w:hAnsi="Cambria Math"/>
                              <w:iCs/>
                              <w:sz w:val="26"/>
                              <w:szCs w:val="26"/>
                              <w:lang w:val="kk-KZ"/>
                            </w:rPr>
                          </m:ctrlPr>
                        </m:sSupPr>
                        <m:e>
                          <m:r>
                            <m:rPr>
                              <m:sty m:val="p"/>
                            </m:rPr>
                            <w:rPr>
                              <w:rFonts w:ascii="Cambria Math" w:hAnsi="Cambria Math"/>
                              <w:sz w:val="26"/>
                              <w:szCs w:val="26"/>
                              <w:lang w:val="kk-KZ"/>
                            </w:rPr>
                            <m:t>2</m:t>
                          </m:r>
                        </m:e>
                        <m:sup>
                          <m:r>
                            <m:rPr>
                              <m:sty m:val="p"/>
                            </m:rPr>
                            <w:rPr>
                              <w:rFonts w:ascii="Cambria Math" w:hAnsi="Cambria Math"/>
                              <w:sz w:val="26"/>
                              <w:szCs w:val="26"/>
                              <w:lang w:val="kk-KZ"/>
                            </w:rPr>
                            <m:t>'</m:t>
                          </m:r>
                        </m:sup>
                      </m:sSup>
                    </m:sub>
                  </m:sSub>
                </m:e>
              </m:d>
            </m:den>
          </m:f>
        </m:oMath>
      </m:oMathPara>
    </w:p>
    <w:p w14:paraId="6152AF3D" w14:textId="77777777" w:rsidR="00C64A35" w:rsidRPr="0059115C" w:rsidRDefault="00C64A35" w:rsidP="00C64A35">
      <w:pPr>
        <w:pStyle w:val="a9"/>
        <w:tabs>
          <w:tab w:val="left" w:pos="993"/>
        </w:tabs>
        <w:adjustRightInd w:val="0"/>
        <w:snapToGrid w:val="0"/>
        <w:ind w:firstLine="709"/>
        <w:jc w:val="both"/>
        <w:rPr>
          <w:rFonts w:ascii="Times New Roman" w:hAnsi="Times New Roman"/>
          <w:sz w:val="28"/>
          <w:szCs w:val="28"/>
          <w:lang w:val="kk-KZ"/>
        </w:rPr>
      </w:pPr>
    </w:p>
    <w:p w14:paraId="3C19A77A" w14:textId="77777777" w:rsidR="00C64A35" w:rsidRPr="0059115C" w:rsidRDefault="00C64A35" w:rsidP="00C64A35">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Cурет 12 бойынша координаталар мен бұрыштардың сәйкес мәндерін жоғарыдағы қатынасқа қою арқылы σ</w:t>
      </w:r>
      <w:r w:rsidRPr="0059115C">
        <w:rPr>
          <w:rFonts w:ascii="Times New Roman" w:hAnsi="Times New Roman"/>
          <w:sz w:val="28"/>
          <w:szCs w:val="28"/>
          <w:vertAlign w:val="subscript"/>
          <w:lang w:val="kk-KZ"/>
        </w:rPr>
        <w:t>0.0</w:t>
      </w:r>
      <w:r w:rsidRPr="0059115C">
        <w:rPr>
          <w:rFonts w:ascii="Times New Roman" w:hAnsi="Times New Roman"/>
          <w:sz w:val="28"/>
          <w:szCs w:val="28"/>
          <w:lang w:val="kk-KZ"/>
        </w:rPr>
        <w:t xml:space="preserve"> кернеуін табуға арналған қатынас анықталады:</w:t>
      </w:r>
    </w:p>
    <w:bookmarkStart w:id="358" w:name="_Hlk135010699"/>
    <w:p w14:paraId="3F3AD7E0" w14:textId="77777777" w:rsidR="00C64A35" w:rsidRPr="0059115C" w:rsidRDefault="00426C3D" w:rsidP="00C64A35">
      <w:pPr>
        <w:spacing w:after="0"/>
        <w:jc w:val="center"/>
        <w:rPr>
          <w:rFonts w:ascii="Times New Roman" w:hAnsi="Times New Roman"/>
          <w:sz w:val="28"/>
          <w:szCs w:val="28"/>
          <w:lang w:val="kk-KZ"/>
        </w:rPr>
      </w:pPr>
      <m:oMathPara>
        <m:oMath>
          <m:f>
            <m:fPr>
              <m:ctrlPr>
                <w:rPr>
                  <w:rFonts w:ascii="Cambria Math" w:hAnsi="Cambria Math"/>
                  <w:sz w:val="28"/>
                  <w:szCs w:val="28"/>
                  <w:lang w:val="kk-KZ"/>
                </w:rPr>
              </m:ctrlPr>
            </m:fPr>
            <m:num>
              <m:sSub>
                <m:sSubPr>
                  <m:ctrlPr>
                    <w:rPr>
                      <w:rFonts w:ascii="Cambria Math" w:hAnsi="Cambria Math"/>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0.0</m:t>
                  </m:r>
                </m:sub>
              </m:sSub>
            </m:num>
            <m:den>
              <m:r>
                <m:rPr>
                  <m:sty m:val="p"/>
                </m:rPr>
                <w:rPr>
                  <w:rFonts w:ascii="Cambria Math" w:hAnsi="Cambria Math"/>
                  <w:sz w:val="28"/>
                  <w:szCs w:val="28"/>
                  <w:lang w:val="kk-KZ"/>
                </w:rPr>
                <m:t>2k</m:t>
              </m:r>
            </m:den>
          </m:f>
          <m:r>
            <m:rPr>
              <m:sty m:val="p"/>
            </m:rPr>
            <w:rPr>
              <w:rFonts w:ascii="Cambria Math" w:hAnsi="Cambria Math"/>
              <w:sz w:val="28"/>
              <w:szCs w:val="28"/>
              <w:lang w:val="kk-KZ"/>
            </w:rPr>
            <m:t>=-0,947 →</m:t>
          </m:r>
          <m:sSub>
            <m:sSubPr>
              <m:ctrlPr>
                <w:rPr>
                  <w:rFonts w:ascii="Cambria Math" w:hAnsi="Cambria Math"/>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0.0</m:t>
              </m:r>
            </m:sub>
          </m:sSub>
          <m:r>
            <m:rPr>
              <m:sty m:val="p"/>
            </m:rPr>
            <w:rPr>
              <w:rFonts w:ascii="Cambria Math" w:hAnsi="Cambria Math"/>
              <w:sz w:val="28"/>
              <w:szCs w:val="28"/>
              <w:lang w:val="kk-KZ"/>
            </w:rPr>
            <m:t>=-2k∙0,947</m:t>
          </m:r>
        </m:oMath>
      </m:oMathPara>
    </w:p>
    <w:bookmarkEnd w:id="358"/>
    <w:p w14:paraId="4F787D12" w14:textId="77777777" w:rsidR="00C64A35" w:rsidRPr="0059115C" w:rsidRDefault="00C64A35" w:rsidP="00C64A35">
      <w:pPr>
        <w:pStyle w:val="a9"/>
        <w:tabs>
          <w:tab w:val="left" w:pos="993"/>
        </w:tabs>
        <w:adjustRightInd w:val="0"/>
        <w:snapToGrid w:val="0"/>
        <w:ind w:firstLine="709"/>
        <w:jc w:val="center"/>
        <w:rPr>
          <w:rFonts w:ascii="Times New Roman" w:hAnsi="Times New Roman"/>
          <w:sz w:val="28"/>
          <w:szCs w:val="28"/>
          <w:lang w:val="kk-KZ"/>
        </w:rPr>
      </w:pPr>
    </w:p>
    <w:p w14:paraId="5C630D6E" w14:textId="77777777" w:rsidR="00C64A35" w:rsidRPr="0059115C" w:rsidRDefault="00C64A35" w:rsidP="00C64A35">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Тепе-теңдік теңдеуіне алынған мәнді қойып оның теңдікті толық қанағаттандыратынын байқауға болады. </w:t>
      </w:r>
    </w:p>
    <w:p w14:paraId="5F071265" w14:textId="77777777" w:rsidR="00C64A35" w:rsidRPr="0059115C" w:rsidRDefault="00C64A35" w:rsidP="00C64A35">
      <w:pPr>
        <w:pStyle w:val="a9"/>
        <w:ind w:firstLine="709"/>
        <w:jc w:val="both"/>
        <w:rPr>
          <w:rFonts w:ascii="Times New Roman" w:hAnsi="Times New Roman"/>
          <w:sz w:val="28"/>
          <w:szCs w:val="28"/>
          <w:lang w:val="kk-KZ"/>
        </w:rPr>
      </w:pPr>
      <w:r w:rsidRPr="0059115C">
        <w:rPr>
          <w:rFonts w:ascii="Times New Roman" w:hAnsi="Times New Roman"/>
          <w:sz w:val="28"/>
          <w:szCs w:val="28"/>
          <w:lang w:val="kk-KZ"/>
        </w:rPr>
        <w:t>Хенки қатынастары бойынша 0.0 нүктесіндегі кернеудің компонеттері:</w:t>
      </w:r>
    </w:p>
    <w:p w14:paraId="2D5999F0" w14:textId="77777777" w:rsidR="00C64A35" w:rsidRPr="0059115C" w:rsidRDefault="00C64A35" w:rsidP="00C64A35">
      <w:pPr>
        <w:pStyle w:val="a9"/>
        <w:rPr>
          <w:rFonts w:ascii="Times New Roman" w:hAnsi="Times New Roman"/>
          <w:sz w:val="28"/>
          <w:szCs w:val="28"/>
          <w:lang w:val="kk-KZ"/>
        </w:rPr>
      </w:pPr>
    </w:p>
    <w:p w14:paraId="61735F95" w14:textId="77777777" w:rsidR="00C64A35" w:rsidRPr="0059115C" w:rsidRDefault="00426C3D" w:rsidP="00C64A35">
      <w:pPr>
        <w:pStyle w:val="a9"/>
        <w:tabs>
          <w:tab w:val="left" w:pos="993"/>
        </w:tabs>
        <w:adjustRightInd w:val="0"/>
        <w:snapToGrid w:val="0"/>
        <w:ind w:firstLine="709"/>
        <w:jc w:val="both"/>
        <w:rPr>
          <w:rFonts w:ascii="Times New Roman" w:hAnsi="Times New Roman"/>
          <w:i/>
          <w:sz w:val="28"/>
          <w:szCs w:val="28"/>
          <w:lang w:val="kk-KZ"/>
        </w:rPr>
      </w:pPr>
      <m:oMathPara>
        <m:oMathParaPr>
          <m:jc m:val="center"/>
        </m:oMathParaPr>
        <m:oMath>
          <m:sSub>
            <m:sSubPr>
              <m:ctrlPr>
                <w:rPr>
                  <w:rFonts w:ascii="Cambria Math" w:hAnsi="Cambria Math"/>
                  <w:sz w:val="28"/>
                  <w:szCs w:val="28"/>
                  <w:lang w:val="kk-KZ"/>
                </w:rPr>
              </m:ctrlPr>
            </m:sSubPr>
            <m:e>
              <m:r>
                <m:rPr>
                  <m:sty m:val="p"/>
                </m:rPr>
                <w:rPr>
                  <w:rFonts w:ascii="Cambria Math" w:hAnsi="Cambria Math"/>
                  <w:sz w:val="28"/>
                  <w:szCs w:val="28"/>
                  <w:lang w:val="kk-KZ"/>
                </w:rPr>
                <m:t>σ</m:t>
              </m:r>
            </m:e>
            <m:sub>
              <m:sSub>
                <m:sSubPr>
                  <m:ctrlPr>
                    <w:rPr>
                      <w:rFonts w:ascii="Cambria Math" w:hAnsi="Cambria Math"/>
                      <w:sz w:val="28"/>
                      <w:szCs w:val="28"/>
                      <w:lang w:val="kk-KZ"/>
                    </w:rPr>
                  </m:ctrlPr>
                </m:sSubPr>
                <m:e>
                  <m:r>
                    <m:rPr>
                      <m:sty m:val="p"/>
                    </m:rPr>
                    <w:rPr>
                      <w:rFonts w:ascii="Cambria Math" w:hAnsi="Cambria Math"/>
                      <w:sz w:val="28"/>
                      <w:szCs w:val="28"/>
                      <w:lang w:val="kk-KZ"/>
                    </w:rPr>
                    <m:t>x</m:t>
                  </m:r>
                </m:e>
                <m:sub>
                  <m:r>
                    <m:rPr>
                      <m:sty m:val="p"/>
                    </m:rPr>
                    <w:rPr>
                      <w:rFonts w:ascii="Cambria Math" w:hAnsi="Cambria Math"/>
                      <w:sz w:val="28"/>
                      <w:szCs w:val="28"/>
                      <w:lang w:val="kk-KZ"/>
                    </w:rPr>
                    <m:t>0.0</m:t>
                  </m:r>
                </m:sub>
              </m:sSub>
            </m:sub>
          </m:sSub>
          <m:r>
            <m:rPr>
              <m:sty m:val="p"/>
            </m:rPr>
            <w:rPr>
              <w:rFonts w:ascii="Cambria Math" w:hAnsi="Cambria Math"/>
              <w:sz w:val="28"/>
              <w:szCs w:val="28"/>
              <w:lang w:val="kk-KZ"/>
            </w:rPr>
            <m:t>=</m:t>
          </m:r>
          <m:sSub>
            <m:sSubPr>
              <m:ctrlPr>
                <w:rPr>
                  <w:rFonts w:ascii="Cambria Math" w:hAnsi="Cambria Math"/>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0.0</m:t>
              </m:r>
            </m:sub>
          </m:sSub>
          <m:r>
            <m:rPr>
              <m:sty m:val="p"/>
            </m:rPr>
            <w:rPr>
              <w:rFonts w:ascii="Cambria Math" w:hAnsi="Cambria Math"/>
              <w:sz w:val="28"/>
              <w:szCs w:val="28"/>
              <w:lang w:val="kk-KZ"/>
            </w:rPr>
            <m:t>+k</m:t>
          </m:r>
          <m:func>
            <m:funcPr>
              <m:ctrlPr>
                <w:rPr>
                  <w:rFonts w:ascii="Cambria Math" w:hAnsi="Cambria Math"/>
                  <w:sz w:val="28"/>
                  <w:szCs w:val="28"/>
                  <w:lang w:val="kk-KZ"/>
                </w:rPr>
              </m:ctrlPr>
            </m:funcPr>
            <m:fName>
              <m:r>
                <m:rPr>
                  <m:sty m:val="p"/>
                </m:rPr>
                <w:rPr>
                  <w:rFonts w:ascii="Cambria Math" w:hAnsi="Cambria Math"/>
                  <w:sz w:val="28"/>
                  <w:szCs w:val="28"/>
                  <w:lang w:val="kk-KZ"/>
                </w:rPr>
                <m:t>sin</m:t>
              </m:r>
            </m:fName>
            <m:e>
              <m:r>
                <m:rPr>
                  <m:sty m:val="p"/>
                </m:rPr>
                <w:rPr>
                  <w:rFonts w:ascii="Cambria Math" w:hAnsi="Cambria Math"/>
                  <w:sz w:val="28"/>
                  <w:szCs w:val="28"/>
                  <w:lang w:val="kk-KZ"/>
                </w:rPr>
                <m:t>2∙</m:t>
              </m:r>
              <m:sSub>
                <m:sSubPr>
                  <m:ctrlPr>
                    <w:rPr>
                      <w:rFonts w:ascii="Cambria Math" w:hAnsi="Cambria Math"/>
                      <w:sz w:val="28"/>
                      <w:szCs w:val="28"/>
                      <w:lang w:val="kk-KZ"/>
                    </w:rPr>
                  </m:ctrlPr>
                </m:sSubPr>
                <m:e>
                  <m:r>
                    <m:rPr>
                      <m:sty m:val="p"/>
                    </m:rPr>
                    <w:rPr>
                      <w:rFonts w:ascii="Cambria Math" w:hAnsi="Cambria Math"/>
                      <w:sz w:val="28"/>
                      <w:szCs w:val="28"/>
                      <w:lang w:val="kk-KZ"/>
                    </w:rPr>
                    <m:t>θ</m:t>
                  </m:r>
                </m:e>
                <m:sub>
                  <m:r>
                    <m:rPr>
                      <m:sty m:val="p"/>
                    </m:rPr>
                    <w:rPr>
                      <w:rFonts w:ascii="Cambria Math" w:hAnsi="Cambria Math"/>
                      <w:sz w:val="28"/>
                      <w:szCs w:val="28"/>
                      <w:lang w:val="kk-KZ"/>
                    </w:rPr>
                    <m:t>0.0</m:t>
                  </m:r>
                </m:sub>
              </m:sSub>
              <m:r>
                <m:rPr>
                  <m:sty m:val="p"/>
                </m:rPr>
                <w:rPr>
                  <w:rFonts w:ascii="Cambria Math" w:hAnsi="Cambria Math"/>
                  <w:sz w:val="28"/>
                  <w:szCs w:val="28"/>
                  <w:lang w:val="kk-KZ"/>
                </w:rPr>
                <m:t>=-2k</m:t>
              </m:r>
              <m:d>
                <m:dPr>
                  <m:ctrlPr>
                    <w:rPr>
                      <w:rFonts w:ascii="Cambria Math" w:hAnsi="Cambria Math"/>
                      <w:sz w:val="28"/>
                      <w:szCs w:val="28"/>
                      <w:lang w:val="kk-KZ"/>
                    </w:rPr>
                  </m:ctrlPr>
                </m:dPr>
                <m:e>
                  <m:r>
                    <m:rPr>
                      <m:sty m:val="p"/>
                    </m:rPr>
                    <w:rPr>
                      <w:rFonts w:ascii="Cambria Math" w:hAnsi="Cambria Math"/>
                      <w:sz w:val="28"/>
                      <w:szCs w:val="28"/>
                      <w:lang w:val="kk-KZ"/>
                    </w:rPr>
                    <m:t>0,947-0,5</m:t>
                  </m:r>
                </m:e>
              </m:d>
              <m:r>
                <w:rPr>
                  <w:rFonts w:ascii="Cambria Math" w:hAnsi="Cambria Math"/>
                  <w:sz w:val="28"/>
                  <w:szCs w:val="28"/>
                  <w:lang w:val="kk-KZ"/>
                </w:rPr>
                <m:t>=</m:t>
              </m:r>
              <m:r>
                <m:rPr>
                  <m:sty m:val="p"/>
                </m:rPr>
                <w:rPr>
                  <w:rFonts w:ascii="Cambria Math" w:hAnsi="Cambria Math"/>
                  <w:sz w:val="28"/>
                  <w:szCs w:val="28"/>
                  <w:lang w:val="kk-KZ"/>
                </w:rPr>
                <m:t>-2k∙0,447</m:t>
              </m:r>
            </m:e>
          </m:func>
        </m:oMath>
      </m:oMathPara>
    </w:p>
    <w:p w14:paraId="2226B757" w14:textId="77777777" w:rsidR="00C64A35" w:rsidRPr="0059115C" w:rsidRDefault="00C64A35" w:rsidP="00C64A35">
      <w:pPr>
        <w:pStyle w:val="a9"/>
        <w:tabs>
          <w:tab w:val="left" w:pos="993"/>
        </w:tabs>
        <w:adjustRightInd w:val="0"/>
        <w:snapToGrid w:val="0"/>
        <w:ind w:firstLine="709"/>
        <w:jc w:val="both"/>
        <w:rPr>
          <w:rFonts w:ascii="Times New Roman" w:hAnsi="Times New Roman"/>
          <w:sz w:val="28"/>
          <w:szCs w:val="28"/>
          <w:lang w:val="kk-KZ"/>
        </w:rPr>
      </w:pPr>
    </w:p>
    <w:p w14:paraId="425440C6" w14:textId="77777777" w:rsidR="00C64A35" w:rsidRPr="0059115C" w:rsidRDefault="00426C3D" w:rsidP="00C64A35">
      <w:pPr>
        <w:pStyle w:val="a9"/>
        <w:tabs>
          <w:tab w:val="left" w:pos="993"/>
        </w:tabs>
        <w:adjustRightInd w:val="0"/>
        <w:snapToGrid w:val="0"/>
        <w:ind w:firstLine="709"/>
        <w:jc w:val="both"/>
        <w:rPr>
          <w:rFonts w:ascii="Times New Roman" w:hAnsi="Times New Roman"/>
          <w:sz w:val="28"/>
          <w:szCs w:val="28"/>
          <w:lang w:val="kk-KZ"/>
        </w:rPr>
      </w:pPr>
      <m:oMathPara>
        <m:oMathParaPr>
          <m:jc m:val="center"/>
        </m:oMathParaPr>
        <m:oMath>
          <m:sSub>
            <m:sSubPr>
              <m:ctrlPr>
                <w:rPr>
                  <w:rFonts w:ascii="Cambria Math" w:hAnsi="Cambria Math"/>
                  <w:sz w:val="28"/>
                  <w:szCs w:val="28"/>
                  <w:lang w:val="kk-KZ"/>
                </w:rPr>
              </m:ctrlPr>
            </m:sSubPr>
            <m:e>
              <m:r>
                <m:rPr>
                  <m:sty m:val="p"/>
                </m:rPr>
                <w:rPr>
                  <w:rFonts w:ascii="Cambria Math" w:hAnsi="Cambria Math"/>
                  <w:sz w:val="28"/>
                  <w:szCs w:val="28"/>
                  <w:lang w:val="kk-KZ"/>
                </w:rPr>
                <m:t>σ</m:t>
              </m:r>
            </m:e>
            <m:sub>
              <m:sSub>
                <m:sSubPr>
                  <m:ctrlPr>
                    <w:rPr>
                      <w:rFonts w:ascii="Cambria Math" w:hAnsi="Cambria Math"/>
                      <w:sz w:val="28"/>
                      <w:szCs w:val="28"/>
                      <w:lang w:val="kk-KZ"/>
                    </w:rPr>
                  </m:ctrlPr>
                </m:sSubPr>
                <m:e>
                  <m:r>
                    <m:rPr>
                      <m:sty m:val="p"/>
                    </m:rPr>
                    <w:rPr>
                      <w:rFonts w:ascii="Cambria Math" w:hAnsi="Cambria Math"/>
                      <w:sz w:val="28"/>
                      <w:szCs w:val="28"/>
                      <w:lang w:val="kk-KZ"/>
                    </w:rPr>
                    <m:t>y</m:t>
                  </m:r>
                </m:e>
                <m:sub>
                  <m:r>
                    <m:rPr>
                      <m:sty m:val="p"/>
                    </m:rPr>
                    <w:rPr>
                      <w:rFonts w:ascii="Cambria Math" w:hAnsi="Cambria Math"/>
                      <w:sz w:val="28"/>
                      <w:szCs w:val="28"/>
                      <w:lang w:val="kk-KZ"/>
                    </w:rPr>
                    <m:t>0.0</m:t>
                  </m:r>
                </m:sub>
              </m:sSub>
            </m:sub>
          </m:sSub>
          <m:r>
            <m:rPr>
              <m:sty m:val="p"/>
            </m:rPr>
            <w:rPr>
              <w:rFonts w:ascii="Cambria Math" w:hAnsi="Cambria Math"/>
              <w:sz w:val="28"/>
              <w:szCs w:val="28"/>
              <w:lang w:val="kk-KZ"/>
            </w:rPr>
            <m:t>=</m:t>
          </m:r>
          <m:sSub>
            <m:sSubPr>
              <m:ctrlPr>
                <w:rPr>
                  <w:rFonts w:ascii="Cambria Math" w:hAnsi="Cambria Math"/>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0.0</m:t>
              </m:r>
            </m:sub>
          </m:sSub>
          <m:r>
            <m:rPr>
              <m:sty m:val="p"/>
            </m:rPr>
            <w:rPr>
              <w:rFonts w:ascii="Cambria Math" w:hAnsi="Cambria Math"/>
              <w:sz w:val="28"/>
              <w:szCs w:val="28"/>
              <w:lang w:val="kk-KZ"/>
            </w:rPr>
            <m:t>-k</m:t>
          </m:r>
          <m:func>
            <m:funcPr>
              <m:ctrlPr>
                <w:rPr>
                  <w:rFonts w:ascii="Cambria Math" w:hAnsi="Cambria Math"/>
                  <w:sz w:val="28"/>
                  <w:szCs w:val="28"/>
                  <w:lang w:val="kk-KZ"/>
                </w:rPr>
              </m:ctrlPr>
            </m:funcPr>
            <m:fName>
              <m:r>
                <m:rPr>
                  <m:sty m:val="p"/>
                </m:rPr>
                <w:rPr>
                  <w:rFonts w:ascii="Cambria Math" w:hAnsi="Cambria Math"/>
                  <w:sz w:val="28"/>
                  <w:szCs w:val="28"/>
                  <w:lang w:val="kk-KZ"/>
                </w:rPr>
                <m:t>sin</m:t>
              </m:r>
            </m:fName>
            <m:e>
              <m:r>
                <m:rPr>
                  <m:sty m:val="p"/>
                </m:rPr>
                <w:rPr>
                  <w:rFonts w:ascii="Cambria Math" w:hAnsi="Cambria Math"/>
                  <w:sz w:val="28"/>
                  <w:szCs w:val="28"/>
                  <w:lang w:val="kk-KZ"/>
                </w:rPr>
                <m:t>2∙</m:t>
              </m:r>
              <m:sSub>
                <m:sSubPr>
                  <m:ctrlPr>
                    <w:rPr>
                      <w:rFonts w:ascii="Cambria Math" w:hAnsi="Cambria Math"/>
                      <w:sz w:val="28"/>
                      <w:szCs w:val="28"/>
                      <w:lang w:val="kk-KZ"/>
                    </w:rPr>
                  </m:ctrlPr>
                </m:sSubPr>
                <m:e>
                  <m:r>
                    <m:rPr>
                      <m:sty m:val="p"/>
                    </m:rPr>
                    <w:rPr>
                      <w:rFonts w:ascii="Cambria Math" w:hAnsi="Cambria Math"/>
                      <w:sz w:val="28"/>
                      <w:szCs w:val="28"/>
                      <w:lang w:val="kk-KZ"/>
                    </w:rPr>
                    <m:t>θ</m:t>
                  </m:r>
                </m:e>
                <m:sub>
                  <m:r>
                    <m:rPr>
                      <m:sty m:val="p"/>
                    </m:rPr>
                    <w:rPr>
                      <w:rFonts w:ascii="Cambria Math" w:hAnsi="Cambria Math"/>
                      <w:sz w:val="28"/>
                      <w:szCs w:val="28"/>
                      <w:lang w:val="kk-KZ"/>
                    </w:rPr>
                    <m:t>0.0</m:t>
                  </m:r>
                </m:sub>
              </m:sSub>
              <m:r>
                <m:rPr>
                  <m:sty m:val="p"/>
                </m:rPr>
                <w:rPr>
                  <w:rFonts w:ascii="Cambria Math" w:hAnsi="Cambria Math"/>
                  <w:sz w:val="28"/>
                  <w:szCs w:val="28"/>
                  <w:lang w:val="kk-KZ"/>
                </w:rPr>
                <m:t>=-2k</m:t>
              </m:r>
              <m:d>
                <m:dPr>
                  <m:ctrlPr>
                    <w:rPr>
                      <w:rFonts w:ascii="Cambria Math" w:hAnsi="Cambria Math"/>
                      <w:sz w:val="28"/>
                      <w:szCs w:val="28"/>
                      <w:lang w:val="kk-KZ"/>
                    </w:rPr>
                  </m:ctrlPr>
                </m:dPr>
                <m:e>
                  <m:r>
                    <m:rPr>
                      <m:sty m:val="p"/>
                    </m:rPr>
                    <w:rPr>
                      <w:rFonts w:ascii="Cambria Math" w:hAnsi="Cambria Math"/>
                      <w:sz w:val="28"/>
                      <w:szCs w:val="28"/>
                      <w:lang w:val="kk-KZ"/>
                    </w:rPr>
                    <m:t>0,9</m:t>
                  </m:r>
                  <m:r>
                    <w:rPr>
                      <w:rFonts w:ascii="Cambria Math" w:hAnsi="Cambria Math"/>
                      <w:sz w:val="28"/>
                      <w:szCs w:val="28"/>
                      <w:lang w:val="kk-KZ"/>
                    </w:rPr>
                    <m:t>47</m:t>
                  </m:r>
                  <m:r>
                    <m:rPr>
                      <m:sty m:val="p"/>
                    </m:rPr>
                    <w:rPr>
                      <w:rFonts w:ascii="Cambria Math" w:hAnsi="Cambria Math"/>
                      <w:sz w:val="28"/>
                      <w:szCs w:val="28"/>
                      <w:lang w:val="kk-KZ"/>
                    </w:rPr>
                    <m:t>+0,5</m:t>
                  </m:r>
                </m:e>
              </m:d>
              <m:r>
                <m:rPr>
                  <m:sty m:val="p"/>
                </m:rPr>
                <w:rPr>
                  <w:rFonts w:ascii="Cambria Math" w:hAnsi="Cambria Math"/>
                  <w:sz w:val="28"/>
                  <w:szCs w:val="28"/>
                  <w:lang w:val="kk-KZ"/>
                </w:rPr>
                <m:t>≈-2k∙1,447</m:t>
              </m:r>
            </m:e>
          </m:func>
        </m:oMath>
      </m:oMathPara>
    </w:p>
    <w:p w14:paraId="3545C04D" w14:textId="77777777" w:rsidR="00C64A35" w:rsidRPr="0059115C" w:rsidRDefault="00C64A35" w:rsidP="00C64A35">
      <w:pPr>
        <w:pStyle w:val="a9"/>
        <w:tabs>
          <w:tab w:val="left" w:pos="993"/>
        </w:tabs>
        <w:adjustRightInd w:val="0"/>
        <w:snapToGrid w:val="0"/>
        <w:ind w:firstLine="709"/>
        <w:jc w:val="both"/>
        <w:rPr>
          <w:rFonts w:ascii="Times New Roman" w:hAnsi="Times New Roman"/>
          <w:sz w:val="28"/>
          <w:szCs w:val="28"/>
          <w:lang w:val="kk-KZ"/>
        </w:rPr>
      </w:pPr>
    </w:p>
    <w:p w14:paraId="4FEF11AE" w14:textId="77777777" w:rsidR="00C64A35" w:rsidRPr="0059115C" w:rsidRDefault="00426C3D" w:rsidP="00C64A35">
      <w:pPr>
        <w:pStyle w:val="a9"/>
        <w:jc w:val="both"/>
        <w:rPr>
          <w:rFonts w:ascii="Times New Roman" w:hAnsi="Times New Roman"/>
          <w:sz w:val="28"/>
          <w:szCs w:val="28"/>
          <w:lang w:val="kk-KZ"/>
        </w:rPr>
      </w:pPr>
      <m:oMathPara>
        <m:oMathParaPr>
          <m:jc m:val="center"/>
        </m:oMathParaPr>
        <m:oMath>
          <m:sSub>
            <m:sSubPr>
              <m:ctrlPr>
                <w:rPr>
                  <w:rFonts w:ascii="Cambria Math" w:hAnsi="Cambria Math"/>
                  <w:sz w:val="28"/>
                  <w:szCs w:val="28"/>
                  <w:lang w:val="kk-KZ"/>
                </w:rPr>
              </m:ctrlPr>
            </m:sSubPr>
            <m:e>
              <m:r>
                <m:rPr>
                  <m:sty m:val="p"/>
                </m:rPr>
                <w:rPr>
                  <w:rFonts w:ascii="Cambria Math" w:hAnsi="Cambria Math"/>
                  <w:sz w:val="28"/>
                  <w:szCs w:val="28"/>
                  <w:lang w:val="kk-KZ"/>
                </w:rPr>
                <m:t>τ</m:t>
              </m:r>
            </m:e>
            <m:sub>
              <m:r>
                <m:rPr>
                  <m:sty m:val="p"/>
                </m:rPr>
                <w:rPr>
                  <w:rFonts w:ascii="Cambria Math" w:hAnsi="Cambria Math"/>
                  <w:sz w:val="28"/>
                  <w:szCs w:val="28"/>
                  <w:lang w:val="kk-KZ"/>
                </w:rPr>
                <m:t>xy</m:t>
              </m:r>
            </m:sub>
          </m:sSub>
          <m:r>
            <m:rPr>
              <m:sty m:val="p"/>
            </m:rPr>
            <w:rPr>
              <w:rFonts w:ascii="Cambria Math" w:hAnsi="Cambria Math"/>
              <w:sz w:val="28"/>
              <w:szCs w:val="28"/>
              <w:lang w:val="kk-KZ"/>
            </w:rPr>
            <m:t>=-k</m:t>
          </m:r>
          <m:func>
            <m:funcPr>
              <m:ctrlPr>
                <w:rPr>
                  <w:rFonts w:ascii="Cambria Math" w:hAnsi="Cambria Math"/>
                  <w:sz w:val="28"/>
                  <w:szCs w:val="28"/>
                  <w:lang w:val="kk-KZ"/>
                </w:rPr>
              </m:ctrlPr>
            </m:funcPr>
            <m:fName>
              <m:r>
                <m:rPr>
                  <m:sty m:val="p"/>
                </m:rPr>
                <w:rPr>
                  <w:rFonts w:ascii="Cambria Math" w:hAnsi="Cambria Math"/>
                  <w:sz w:val="28"/>
                  <w:szCs w:val="28"/>
                  <w:lang w:val="kk-KZ"/>
                </w:rPr>
                <m:t>cos</m:t>
              </m:r>
            </m:fName>
            <m:e>
              <m:r>
                <m:rPr>
                  <m:sty m:val="p"/>
                </m:rPr>
                <w:rPr>
                  <w:rFonts w:ascii="Cambria Math" w:hAnsi="Cambria Math"/>
                  <w:sz w:val="28"/>
                  <w:szCs w:val="28"/>
                  <w:lang w:val="kk-KZ"/>
                </w:rPr>
                <m:t>2∙</m:t>
              </m:r>
              <m:sSub>
                <m:sSubPr>
                  <m:ctrlPr>
                    <w:rPr>
                      <w:rFonts w:ascii="Cambria Math" w:hAnsi="Cambria Math"/>
                      <w:sz w:val="28"/>
                      <w:szCs w:val="28"/>
                      <w:lang w:val="kk-KZ"/>
                    </w:rPr>
                  </m:ctrlPr>
                </m:sSubPr>
                <m:e>
                  <m:r>
                    <m:rPr>
                      <m:sty m:val="p"/>
                    </m:rPr>
                    <w:rPr>
                      <w:rFonts w:ascii="Cambria Math" w:hAnsi="Cambria Math"/>
                      <w:sz w:val="28"/>
                      <w:szCs w:val="28"/>
                      <w:lang w:val="kk-KZ"/>
                    </w:rPr>
                    <m:t>θ</m:t>
                  </m:r>
                </m:e>
                <m:sub>
                  <m:r>
                    <m:rPr>
                      <m:sty m:val="p"/>
                    </m:rPr>
                    <w:rPr>
                      <w:rFonts w:ascii="Cambria Math" w:hAnsi="Cambria Math"/>
                      <w:sz w:val="28"/>
                      <w:szCs w:val="28"/>
                      <w:lang w:val="kk-KZ"/>
                    </w:rPr>
                    <m:t>0.0</m:t>
                  </m:r>
                </m:sub>
              </m:sSub>
              <m:r>
                <m:rPr>
                  <m:sty m:val="p"/>
                </m:rPr>
                <w:rPr>
                  <w:rFonts w:ascii="Cambria Math" w:hAnsi="Cambria Math"/>
                  <w:sz w:val="28"/>
                  <w:szCs w:val="28"/>
                  <w:lang w:val="kk-KZ"/>
                </w:rPr>
                <m:t>=0</m:t>
              </m:r>
            </m:e>
          </m:func>
        </m:oMath>
      </m:oMathPara>
    </w:p>
    <w:p w14:paraId="21861389" w14:textId="77777777" w:rsidR="00C64A35" w:rsidRPr="0059115C" w:rsidRDefault="00C64A35" w:rsidP="00C64A35">
      <w:pPr>
        <w:pStyle w:val="a9"/>
        <w:ind w:firstLine="709"/>
        <w:rPr>
          <w:rFonts w:ascii="Times New Roman" w:hAnsi="Times New Roman"/>
          <w:sz w:val="28"/>
          <w:szCs w:val="28"/>
          <w:lang w:val="kk-KZ"/>
        </w:rPr>
      </w:pPr>
    </w:p>
    <w:p w14:paraId="735B8795" w14:textId="72B1EEAF" w:rsidR="009B412F" w:rsidRPr="0059115C" w:rsidRDefault="00C64A35" w:rsidP="00C64A35">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Қалған нүктелердегі орташа кернеулер мен олардың компоненттері де осылай анықталды [116]. </w:t>
      </w:r>
      <w:r w:rsidR="009B412F" w:rsidRPr="0059115C">
        <w:rPr>
          <w:rFonts w:ascii="Times New Roman" w:hAnsi="Times New Roman"/>
          <w:sz w:val="28"/>
          <w:szCs w:val="28"/>
          <w:lang w:val="kk-KZ"/>
        </w:rPr>
        <w:t xml:space="preserve">Қарастырылған үш жағдайдағы </w:t>
      </w:r>
      <w:r w:rsidRPr="0059115C">
        <w:rPr>
          <w:rFonts w:ascii="Times New Roman" w:hAnsi="Times New Roman"/>
          <w:sz w:val="28"/>
          <w:szCs w:val="28"/>
          <w:lang w:val="kk-KZ"/>
        </w:rPr>
        <w:t xml:space="preserve">(сурет 12) </w:t>
      </w:r>
      <w:r w:rsidR="009B412F" w:rsidRPr="0059115C">
        <w:rPr>
          <w:rFonts w:ascii="Times New Roman" w:hAnsi="Times New Roman"/>
          <w:sz w:val="28"/>
          <w:szCs w:val="28"/>
          <w:lang w:val="kk-KZ"/>
        </w:rPr>
        <w:t xml:space="preserve">сырғу сызықтарының түйіндік нүктелеріндегі есептелген кернеу мәндері төменде көрсетілген (кесте </w:t>
      </w:r>
      <w:r w:rsidR="00FC36C0" w:rsidRPr="0059115C">
        <w:rPr>
          <w:rFonts w:ascii="Times New Roman" w:hAnsi="Times New Roman"/>
          <w:sz w:val="28"/>
          <w:szCs w:val="28"/>
          <w:lang w:val="kk-KZ"/>
        </w:rPr>
        <w:t>1</w:t>
      </w:r>
      <w:r w:rsidR="009B412F" w:rsidRPr="0059115C">
        <w:rPr>
          <w:rFonts w:ascii="Times New Roman" w:hAnsi="Times New Roman"/>
          <w:sz w:val="28"/>
          <w:szCs w:val="28"/>
          <w:lang w:val="kk-KZ"/>
        </w:rPr>
        <w:t>).</w:t>
      </w:r>
    </w:p>
    <w:p w14:paraId="196D5EF6" w14:textId="77777777" w:rsidR="009B412F" w:rsidRPr="0059115C" w:rsidRDefault="009B412F" w:rsidP="009B412F">
      <w:pPr>
        <w:pStyle w:val="a9"/>
        <w:tabs>
          <w:tab w:val="left" w:pos="993"/>
        </w:tabs>
        <w:adjustRightInd w:val="0"/>
        <w:snapToGrid w:val="0"/>
        <w:ind w:firstLine="709"/>
        <w:jc w:val="both"/>
        <w:rPr>
          <w:rFonts w:ascii="Times New Roman" w:hAnsi="Times New Roman"/>
          <w:sz w:val="28"/>
          <w:szCs w:val="28"/>
          <w:lang w:val="kk-KZ"/>
        </w:rPr>
      </w:pPr>
    </w:p>
    <w:p w14:paraId="13E0B25A" w14:textId="79BD7D80" w:rsidR="009B412F" w:rsidRPr="0059115C" w:rsidRDefault="009B412F" w:rsidP="009B412F">
      <w:pPr>
        <w:pStyle w:val="af0"/>
        <w:jc w:val="both"/>
        <w:rPr>
          <w:rFonts w:ascii="Times New Roman" w:hAnsi="Times New Roman" w:cs="Times New Roman"/>
          <w:sz w:val="28"/>
          <w:szCs w:val="28"/>
          <w:lang w:val="kk-KZ"/>
        </w:rPr>
      </w:pPr>
      <w:r w:rsidRPr="0059115C">
        <w:rPr>
          <w:rFonts w:ascii="Times New Roman" w:hAnsi="Times New Roman" w:cs="Times New Roman"/>
          <w:sz w:val="28"/>
          <w:szCs w:val="28"/>
          <w:lang w:val="kk-KZ"/>
        </w:rPr>
        <w:t xml:space="preserve">Кесте </w:t>
      </w:r>
      <w:r w:rsidR="00FC36C0" w:rsidRPr="0059115C">
        <w:rPr>
          <w:rFonts w:ascii="Times New Roman" w:hAnsi="Times New Roman" w:cs="Times New Roman"/>
          <w:sz w:val="28"/>
          <w:szCs w:val="28"/>
          <w:lang w:val="kk-KZ"/>
        </w:rPr>
        <w:t>1</w:t>
      </w:r>
      <w:r w:rsidRPr="0059115C">
        <w:rPr>
          <w:rFonts w:ascii="Times New Roman" w:hAnsi="Times New Roman" w:cs="Times New Roman"/>
          <w:sz w:val="28"/>
          <w:szCs w:val="28"/>
          <w:lang w:val="kk-KZ"/>
        </w:rPr>
        <w:t xml:space="preserve"> – Арнайы матрицада әртүрлі α бұрышы және d/z қатынастарымен созу тәсілі үшін сырғу сызықтары әдісімен алынған орташа нормаль кернеу мен кернеу компоненттері [116]</w:t>
      </w:r>
    </w:p>
    <w:p w14:paraId="2E26D5E7" w14:textId="77777777" w:rsidR="009B412F" w:rsidRPr="0059115C" w:rsidRDefault="009B412F" w:rsidP="009B412F">
      <w:pPr>
        <w:pStyle w:val="af0"/>
        <w:jc w:val="both"/>
        <w:rPr>
          <w:rFonts w:ascii="Times New Roman" w:hAnsi="Times New Roman" w:cs="Times New Roman"/>
          <w:sz w:val="28"/>
          <w:szCs w:val="28"/>
          <w:lang w:val="kk-KZ"/>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firstRow="1" w:lastRow="0" w:firstColumn="1" w:lastColumn="0" w:noHBand="0" w:noVBand="0"/>
      </w:tblPr>
      <w:tblGrid>
        <w:gridCol w:w="988"/>
        <w:gridCol w:w="851"/>
        <w:gridCol w:w="1134"/>
        <w:gridCol w:w="851"/>
        <w:gridCol w:w="849"/>
        <w:gridCol w:w="992"/>
        <w:gridCol w:w="851"/>
        <w:gridCol w:w="992"/>
        <w:gridCol w:w="992"/>
        <w:gridCol w:w="1128"/>
      </w:tblGrid>
      <w:tr w:rsidR="009B412F" w:rsidRPr="0059115C" w14:paraId="3DA802E7" w14:textId="77777777" w:rsidTr="008D3D35">
        <w:trPr>
          <w:trHeight w:val="20"/>
          <w:jc w:val="center"/>
        </w:trPr>
        <w:tc>
          <w:tcPr>
            <w:tcW w:w="513" w:type="pct"/>
            <w:vMerge w:val="restart"/>
            <w:vAlign w:val="center"/>
          </w:tcPr>
          <w:p w14:paraId="22E8C308" w14:textId="77777777" w:rsidR="009B412F" w:rsidRPr="0059115C" w:rsidRDefault="009B412F" w:rsidP="008D3D35">
            <w:pPr>
              <w:overflowPunct w:val="0"/>
              <w:autoSpaceDE w:val="0"/>
              <w:autoSpaceDN w:val="0"/>
              <w:adjustRightInd w:val="0"/>
              <w:spacing w:after="0" w:line="240" w:lineRule="auto"/>
              <w:jc w:val="center"/>
              <w:textAlignment w:val="baseline"/>
              <w:rPr>
                <w:rFonts w:ascii="Times New Roman" w:eastAsia="Times New Roman" w:hAnsi="Times New Roman"/>
                <w:sz w:val="28"/>
                <w:szCs w:val="28"/>
                <w:lang w:val="kk-KZ" w:eastAsia="ru-RU"/>
              </w:rPr>
            </w:pPr>
            <w:r w:rsidRPr="0059115C">
              <w:rPr>
                <w:rFonts w:ascii="Times New Roman" w:eastAsia="Times New Roman" w:hAnsi="Times New Roman"/>
                <w:sz w:val="28"/>
                <w:szCs w:val="28"/>
                <w:lang w:val="kk-KZ" w:eastAsia="ru-RU"/>
              </w:rPr>
              <w:t>Кернеу</w:t>
            </w:r>
          </w:p>
        </w:tc>
        <w:tc>
          <w:tcPr>
            <w:tcW w:w="4487" w:type="pct"/>
            <w:gridSpan w:val="9"/>
            <w:vAlign w:val="center"/>
          </w:tcPr>
          <w:p w14:paraId="568EC1A7" w14:textId="77777777" w:rsidR="009B412F" w:rsidRPr="0059115C" w:rsidRDefault="009B412F" w:rsidP="008D3D35">
            <w:pPr>
              <w:overflowPunct w:val="0"/>
              <w:autoSpaceDE w:val="0"/>
              <w:autoSpaceDN w:val="0"/>
              <w:adjustRightInd w:val="0"/>
              <w:spacing w:after="0" w:line="240" w:lineRule="auto"/>
              <w:jc w:val="center"/>
              <w:textAlignment w:val="baseline"/>
              <w:rPr>
                <w:rFonts w:ascii="Times New Roman" w:eastAsia="Times New Roman" w:hAnsi="Times New Roman"/>
                <w:sz w:val="28"/>
                <w:szCs w:val="28"/>
                <w:lang w:val="kk-KZ" w:eastAsia="ru-RU"/>
              </w:rPr>
            </w:pPr>
            <w:r w:rsidRPr="0059115C">
              <w:rPr>
                <w:rFonts w:ascii="Times New Roman" w:eastAsia="Times New Roman" w:hAnsi="Times New Roman"/>
                <w:sz w:val="28"/>
                <w:szCs w:val="28"/>
                <w:lang w:val="kk-KZ" w:eastAsia="ru-RU"/>
              </w:rPr>
              <w:t xml:space="preserve">Кернеу мәндері, МПа (×2k) </w:t>
            </w:r>
          </w:p>
        </w:tc>
      </w:tr>
      <w:tr w:rsidR="009B412F" w:rsidRPr="0059115C" w14:paraId="7BF37EC5" w14:textId="77777777" w:rsidTr="008D3D35">
        <w:trPr>
          <w:trHeight w:val="20"/>
          <w:jc w:val="center"/>
        </w:trPr>
        <w:tc>
          <w:tcPr>
            <w:tcW w:w="513" w:type="pct"/>
            <w:vMerge/>
            <w:vAlign w:val="center"/>
          </w:tcPr>
          <w:p w14:paraId="71842C96" w14:textId="77777777" w:rsidR="009B412F" w:rsidRPr="0059115C" w:rsidRDefault="009B412F" w:rsidP="008D3D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b/>
                <w:bCs/>
                <w:sz w:val="28"/>
                <w:szCs w:val="28"/>
                <w:lang w:val="kk-KZ"/>
              </w:rPr>
            </w:pPr>
          </w:p>
        </w:tc>
        <w:tc>
          <w:tcPr>
            <w:tcW w:w="1473" w:type="pct"/>
            <w:gridSpan w:val="3"/>
            <w:vAlign w:val="center"/>
          </w:tcPr>
          <w:p w14:paraId="401F4DD0" w14:textId="5DD33903" w:rsidR="009B412F" w:rsidRPr="0059115C" w:rsidRDefault="009B412F" w:rsidP="00C64A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sz w:val="28"/>
                <w:szCs w:val="28"/>
                <w:lang w:val="kk-KZ"/>
              </w:rPr>
            </w:pPr>
            <w:r w:rsidRPr="0059115C">
              <w:rPr>
                <w:rFonts w:ascii="Times New Roman" w:eastAsia="Times New Roman" w:hAnsi="Times New Roman"/>
                <w:sz w:val="28"/>
                <w:szCs w:val="28"/>
                <w:lang w:val="kk-KZ"/>
              </w:rPr>
              <w:t>нүктелер</w:t>
            </w:r>
            <w:r w:rsidR="00C64A35" w:rsidRPr="0059115C">
              <w:rPr>
                <w:rFonts w:ascii="Times New Roman" w:eastAsia="Times New Roman" w:hAnsi="Times New Roman"/>
                <w:sz w:val="28"/>
                <w:szCs w:val="28"/>
                <w:lang w:val="kk-KZ"/>
              </w:rPr>
              <w:t xml:space="preserve"> </w:t>
            </w:r>
            <w:r w:rsidRPr="0059115C">
              <w:rPr>
                <w:rFonts w:ascii="Times New Roman" w:eastAsia="Times New Roman" w:hAnsi="Times New Roman"/>
                <w:sz w:val="28"/>
                <w:szCs w:val="28"/>
                <w:lang w:val="kk-KZ"/>
              </w:rPr>
              <w:t xml:space="preserve">(сурет </w:t>
            </w:r>
            <w:r w:rsidR="00C64A35" w:rsidRPr="0059115C">
              <w:rPr>
                <w:rFonts w:ascii="Times New Roman" w:eastAsia="Times New Roman" w:hAnsi="Times New Roman"/>
                <w:sz w:val="28"/>
                <w:szCs w:val="28"/>
                <w:lang w:val="kk-KZ"/>
              </w:rPr>
              <w:t>12, бірінші жағдай</w:t>
            </w:r>
            <w:r w:rsidRPr="0059115C">
              <w:rPr>
                <w:rFonts w:ascii="Times New Roman" w:eastAsia="Times New Roman" w:hAnsi="Times New Roman"/>
                <w:sz w:val="28"/>
                <w:szCs w:val="28"/>
                <w:lang w:val="kk-KZ"/>
              </w:rPr>
              <w:t>)</w:t>
            </w:r>
          </w:p>
        </w:tc>
        <w:tc>
          <w:tcPr>
            <w:tcW w:w="1913" w:type="pct"/>
            <w:gridSpan w:val="4"/>
            <w:vAlign w:val="center"/>
          </w:tcPr>
          <w:p w14:paraId="6B753961" w14:textId="103115FA" w:rsidR="009B412F" w:rsidRPr="0059115C" w:rsidRDefault="009B412F" w:rsidP="00C64A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sz w:val="28"/>
                <w:szCs w:val="28"/>
                <w:lang w:val="kk-KZ"/>
              </w:rPr>
            </w:pPr>
            <w:r w:rsidRPr="0059115C">
              <w:rPr>
                <w:rFonts w:ascii="Times New Roman" w:eastAsia="Times New Roman" w:hAnsi="Times New Roman"/>
                <w:sz w:val="28"/>
                <w:szCs w:val="28"/>
                <w:lang w:val="kk-KZ"/>
              </w:rPr>
              <w:t>нүктелер</w:t>
            </w:r>
            <w:r w:rsidR="00C64A35" w:rsidRPr="0059115C">
              <w:rPr>
                <w:rFonts w:ascii="Times New Roman" w:eastAsia="Times New Roman" w:hAnsi="Times New Roman"/>
                <w:sz w:val="28"/>
                <w:szCs w:val="28"/>
                <w:lang w:val="kk-KZ"/>
              </w:rPr>
              <w:t xml:space="preserve"> (сурет 12, екінші жағдай)</w:t>
            </w:r>
          </w:p>
        </w:tc>
        <w:tc>
          <w:tcPr>
            <w:tcW w:w="1101" w:type="pct"/>
            <w:gridSpan w:val="2"/>
          </w:tcPr>
          <w:p w14:paraId="7948E12D" w14:textId="3E849B2F" w:rsidR="009B412F" w:rsidRPr="0059115C" w:rsidRDefault="009B412F" w:rsidP="00C64A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sz w:val="28"/>
                <w:szCs w:val="28"/>
                <w:lang w:val="kk-KZ"/>
              </w:rPr>
            </w:pPr>
            <w:r w:rsidRPr="0059115C">
              <w:rPr>
                <w:rFonts w:ascii="Times New Roman" w:eastAsia="Times New Roman" w:hAnsi="Times New Roman"/>
                <w:sz w:val="28"/>
                <w:szCs w:val="28"/>
                <w:lang w:val="kk-KZ"/>
              </w:rPr>
              <w:t>нүктелер</w:t>
            </w:r>
            <w:r w:rsidR="00C64A35" w:rsidRPr="0059115C">
              <w:rPr>
                <w:rFonts w:ascii="Times New Roman" w:eastAsia="Times New Roman" w:hAnsi="Times New Roman"/>
                <w:sz w:val="28"/>
                <w:szCs w:val="28"/>
                <w:lang w:val="kk-KZ"/>
              </w:rPr>
              <w:t xml:space="preserve"> (сурет 12, үшінші жағдай)</w:t>
            </w:r>
          </w:p>
        </w:tc>
      </w:tr>
      <w:tr w:rsidR="009B412F" w:rsidRPr="0059115C" w14:paraId="6F8F7B6F" w14:textId="77777777" w:rsidTr="008D3D35">
        <w:trPr>
          <w:trHeight w:val="20"/>
          <w:jc w:val="center"/>
        </w:trPr>
        <w:tc>
          <w:tcPr>
            <w:tcW w:w="513" w:type="pct"/>
            <w:vMerge/>
            <w:vAlign w:val="center"/>
          </w:tcPr>
          <w:p w14:paraId="47533C7C" w14:textId="77777777" w:rsidR="009B412F" w:rsidRPr="0059115C" w:rsidRDefault="009B412F" w:rsidP="008D3D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b/>
                <w:bCs/>
                <w:sz w:val="28"/>
                <w:szCs w:val="28"/>
                <w:lang w:val="kk-KZ"/>
              </w:rPr>
            </w:pPr>
          </w:p>
        </w:tc>
        <w:tc>
          <w:tcPr>
            <w:tcW w:w="442" w:type="pct"/>
            <w:vAlign w:val="center"/>
          </w:tcPr>
          <w:p w14:paraId="5F4430B2" w14:textId="77777777" w:rsidR="009B412F" w:rsidRPr="0059115C" w:rsidRDefault="009B412F" w:rsidP="008D3D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sz w:val="28"/>
                <w:szCs w:val="28"/>
                <w:lang w:val="kk-KZ"/>
              </w:rPr>
            </w:pPr>
            <w:r w:rsidRPr="0059115C">
              <w:rPr>
                <w:rFonts w:ascii="Times New Roman" w:eastAsia="Times New Roman" w:hAnsi="Times New Roman"/>
                <w:sz w:val="28"/>
                <w:szCs w:val="28"/>
                <w:lang w:val="kk-KZ"/>
              </w:rPr>
              <w:t>0.0</w:t>
            </w:r>
          </w:p>
        </w:tc>
        <w:tc>
          <w:tcPr>
            <w:tcW w:w="589" w:type="pct"/>
            <w:vAlign w:val="center"/>
          </w:tcPr>
          <w:p w14:paraId="560CF9B9" w14:textId="77777777" w:rsidR="009B412F" w:rsidRPr="0059115C" w:rsidRDefault="009B412F" w:rsidP="008D3D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sz w:val="28"/>
                <w:szCs w:val="28"/>
                <w:vertAlign w:val="superscript"/>
                <w:lang w:val="kk-KZ"/>
              </w:rPr>
            </w:pPr>
            <w:r w:rsidRPr="0059115C">
              <w:rPr>
                <w:rFonts w:ascii="Times New Roman" w:eastAsia="Times New Roman" w:hAnsi="Times New Roman"/>
                <w:sz w:val="28"/>
                <w:szCs w:val="28"/>
                <w:lang w:val="kk-KZ"/>
              </w:rPr>
              <w:t>0.1, 1.1'</w:t>
            </w:r>
          </w:p>
        </w:tc>
        <w:tc>
          <w:tcPr>
            <w:tcW w:w="442" w:type="pct"/>
            <w:vAlign w:val="center"/>
          </w:tcPr>
          <w:p w14:paraId="4AD51EF9" w14:textId="77777777" w:rsidR="009B412F" w:rsidRPr="0059115C" w:rsidRDefault="009B412F" w:rsidP="008D3D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sz w:val="28"/>
                <w:szCs w:val="28"/>
                <w:lang w:val="kk-KZ"/>
              </w:rPr>
            </w:pPr>
            <w:r w:rsidRPr="0059115C">
              <w:rPr>
                <w:rFonts w:ascii="Times New Roman" w:eastAsia="Times New Roman" w:hAnsi="Times New Roman"/>
                <w:sz w:val="28"/>
                <w:szCs w:val="28"/>
                <w:lang w:val="kk-KZ"/>
              </w:rPr>
              <w:t>1.2</w:t>
            </w:r>
          </w:p>
        </w:tc>
        <w:tc>
          <w:tcPr>
            <w:tcW w:w="441" w:type="pct"/>
            <w:vAlign w:val="center"/>
          </w:tcPr>
          <w:p w14:paraId="6D121E74" w14:textId="77777777" w:rsidR="009B412F" w:rsidRPr="0059115C" w:rsidRDefault="009B412F" w:rsidP="008D3D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sz w:val="28"/>
                <w:szCs w:val="28"/>
                <w:lang w:val="kk-KZ"/>
              </w:rPr>
            </w:pPr>
            <w:r w:rsidRPr="0059115C">
              <w:rPr>
                <w:rFonts w:ascii="Times New Roman" w:eastAsia="Times New Roman" w:hAnsi="Times New Roman"/>
                <w:sz w:val="28"/>
                <w:szCs w:val="28"/>
                <w:lang w:val="kk-KZ"/>
              </w:rPr>
              <w:t>0,0</w:t>
            </w:r>
          </w:p>
        </w:tc>
        <w:tc>
          <w:tcPr>
            <w:tcW w:w="515" w:type="pct"/>
            <w:vAlign w:val="center"/>
          </w:tcPr>
          <w:p w14:paraId="6B274CD6" w14:textId="77777777" w:rsidR="009B412F" w:rsidRPr="0059115C" w:rsidRDefault="009B412F" w:rsidP="008D3D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sz w:val="28"/>
                <w:szCs w:val="28"/>
                <w:lang w:val="kk-KZ"/>
              </w:rPr>
            </w:pPr>
            <w:r w:rsidRPr="0059115C">
              <w:rPr>
                <w:rFonts w:ascii="Times New Roman" w:eastAsia="Times New Roman" w:hAnsi="Times New Roman"/>
                <w:sz w:val="28"/>
                <w:szCs w:val="28"/>
                <w:lang w:val="kk-KZ"/>
              </w:rPr>
              <w:t>0.1, 1.1'</w:t>
            </w:r>
          </w:p>
        </w:tc>
        <w:tc>
          <w:tcPr>
            <w:tcW w:w="442" w:type="pct"/>
            <w:vAlign w:val="center"/>
          </w:tcPr>
          <w:p w14:paraId="5DBBA1F4" w14:textId="77777777" w:rsidR="009B412F" w:rsidRPr="0059115C" w:rsidRDefault="009B412F" w:rsidP="008D3D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sz w:val="28"/>
                <w:szCs w:val="28"/>
                <w:lang w:val="kk-KZ"/>
              </w:rPr>
            </w:pPr>
            <w:r w:rsidRPr="0059115C">
              <w:rPr>
                <w:rFonts w:ascii="Times New Roman" w:eastAsia="Times New Roman" w:hAnsi="Times New Roman"/>
                <w:sz w:val="28"/>
                <w:szCs w:val="28"/>
                <w:lang w:val="kk-KZ"/>
              </w:rPr>
              <w:t>0.2</w:t>
            </w:r>
          </w:p>
        </w:tc>
        <w:tc>
          <w:tcPr>
            <w:tcW w:w="515" w:type="pct"/>
            <w:vAlign w:val="center"/>
          </w:tcPr>
          <w:p w14:paraId="0241035B" w14:textId="77777777" w:rsidR="009B412F" w:rsidRPr="0059115C" w:rsidRDefault="009B412F" w:rsidP="008D3D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sz w:val="28"/>
                <w:szCs w:val="28"/>
                <w:lang w:val="kk-KZ"/>
              </w:rPr>
            </w:pPr>
            <w:r w:rsidRPr="0059115C">
              <w:rPr>
                <w:rFonts w:ascii="Times New Roman" w:eastAsia="Times New Roman" w:hAnsi="Times New Roman"/>
                <w:sz w:val="28"/>
                <w:szCs w:val="28"/>
                <w:lang w:val="kk-KZ"/>
              </w:rPr>
              <w:t>1.3</w:t>
            </w:r>
          </w:p>
        </w:tc>
        <w:tc>
          <w:tcPr>
            <w:tcW w:w="515" w:type="pct"/>
          </w:tcPr>
          <w:p w14:paraId="132A7B40" w14:textId="77777777" w:rsidR="009B412F" w:rsidRPr="0059115C" w:rsidRDefault="009B412F" w:rsidP="008D3D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sz w:val="28"/>
                <w:szCs w:val="28"/>
                <w:lang w:val="kk-KZ"/>
              </w:rPr>
            </w:pPr>
            <w:r w:rsidRPr="0059115C">
              <w:rPr>
                <w:rFonts w:ascii="Times New Roman" w:eastAsia="Times New Roman" w:hAnsi="Times New Roman"/>
                <w:sz w:val="28"/>
                <w:szCs w:val="28"/>
                <w:lang w:val="kk-KZ"/>
              </w:rPr>
              <w:t>0.0</w:t>
            </w:r>
          </w:p>
        </w:tc>
        <w:tc>
          <w:tcPr>
            <w:tcW w:w="586" w:type="pct"/>
          </w:tcPr>
          <w:p w14:paraId="5FC6FAC7" w14:textId="77777777" w:rsidR="009B412F" w:rsidRPr="0059115C" w:rsidRDefault="009B412F" w:rsidP="008D3D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sz w:val="28"/>
                <w:szCs w:val="28"/>
                <w:lang w:val="kk-KZ"/>
              </w:rPr>
            </w:pPr>
            <w:r w:rsidRPr="0059115C">
              <w:rPr>
                <w:rFonts w:ascii="Times New Roman" w:eastAsia="Times New Roman" w:hAnsi="Times New Roman"/>
                <w:sz w:val="28"/>
                <w:szCs w:val="28"/>
                <w:lang w:val="kk-KZ"/>
              </w:rPr>
              <w:t>0.1</w:t>
            </w:r>
          </w:p>
        </w:tc>
      </w:tr>
      <w:tr w:rsidR="009B412F" w:rsidRPr="0059115C" w14:paraId="5E456389" w14:textId="77777777" w:rsidTr="008D3D35">
        <w:trPr>
          <w:trHeight w:val="20"/>
          <w:jc w:val="center"/>
        </w:trPr>
        <w:tc>
          <w:tcPr>
            <w:tcW w:w="513" w:type="pct"/>
            <w:vAlign w:val="center"/>
          </w:tcPr>
          <w:p w14:paraId="6E7F34AD" w14:textId="77777777" w:rsidR="009B412F" w:rsidRPr="0059115C" w:rsidRDefault="009B412F" w:rsidP="008D3D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bCs/>
                <w:sz w:val="28"/>
                <w:szCs w:val="28"/>
                <w:vertAlign w:val="subscript"/>
                <w:lang w:val="kk-KZ"/>
              </w:rPr>
            </w:pPr>
            <w:r w:rsidRPr="0059115C">
              <w:rPr>
                <w:rFonts w:ascii="Times New Roman" w:eastAsia="Times New Roman" w:hAnsi="Times New Roman"/>
                <w:bCs/>
                <w:sz w:val="28"/>
                <w:szCs w:val="28"/>
                <w:lang w:val="kk-KZ"/>
              </w:rPr>
              <w:t>σ</w:t>
            </w:r>
            <w:r w:rsidRPr="0059115C">
              <w:rPr>
                <w:rFonts w:ascii="Times New Roman" w:eastAsia="Times New Roman" w:hAnsi="Times New Roman"/>
                <w:bCs/>
                <w:sz w:val="28"/>
                <w:szCs w:val="28"/>
                <w:vertAlign w:val="subscript"/>
                <w:lang w:val="kk-KZ"/>
              </w:rPr>
              <w:t>орт</w:t>
            </w:r>
          </w:p>
        </w:tc>
        <w:tc>
          <w:tcPr>
            <w:tcW w:w="442" w:type="pct"/>
            <w:vAlign w:val="center"/>
          </w:tcPr>
          <w:p w14:paraId="2114CBA8" w14:textId="77777777" w:rsidR="009B412F" w:rsidRPr="0059115C" w:rsidRDefault="009B412F" w:rsidP="008D3D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sz w:val="26"/>
                <w:szCs w:val="26"/>
                <w:lang w:val="kk-KZ"/>
              </w:rPr>
            </w:pPr>
            <w:r w:rsidRPr="0059115C">
              <w:rPr>
                <w:rFonts w:ascii="Times New Roman" w:eastAsia="Times New Roman" w:hAnsi="Times New Roman"/>
                <w:sz w:val="26"/>
                <w:szCs w:val="26"/>
                <w:lang w:val="kk-KZ"/>
              </w:rPr>
              <w:t>–0,947</w:t>
            </w:r>
          </w:p>
        </w:tc>
        <w:tc>
          <w:tcPr>
            <w:tcW w:w="589" w:type="pct"/>
            <w:vAlign w:val="center"/>
          </w:tcPr>
          <w:p w14:paraId="35D5BAC8" w14:textId="77777777" w:rsidR="009B412F" w:rsidRPr="0059115C" w:rsidRDefault="009B412F" w:rsidP="008D3D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sz w:val="26"/>
                <w:szCs w:val="26"/>
                <w:lang w:val="kk-KZ"/>
              </w:rPr>
            </w:pPr>
            <w:r w:rsidRPr="0059115C">
              <w:rPr>
                <w:rFonts w:ascii="Times New Roman" w:eastAsia="Times New Roman" w:hAnsi="Times New Roman"/>
                <w:sz w:val="26"/>
                <w:szCs w:val="26"/>
                <w:lang w:val="kk-KZ"/>
              </w:rPr>
              <w:t>–1,268</w:t>
            </w:r>
          </w:p>
        </w:tc>
        <w:tc>
          <w:tcPr>
            <w:tcW w:w="442" w:type="pct"/>
            <w:vAlign w:val="center"/>
          </w:tcPr>
          <w:p w14:paraId="636B60D2" w14:textId="77777777" w:rsidR="009B412F" w:rsidRPr="0059115C" w:rsidRDefault="009B412F" w:rsidP="008D3D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sz w:val="26"/>
                <w:szCs w:val="26"/>
                <w:lang w:val="kk-KZ"/>
              </w:rPr>
            </w:pPr>
            <w:r w:rsidRPr="0059115C">
              <w:rPr>
                <w:rFonts w:ascii="Times New Roman" w:eastAsia="Times New Roman" w:hAnsi="Times New Roman"/>
                <w:sz w:val="26"/>
                <w:szCs w:val="26"/>
                <w:lang w:val="kk-KZ"/>
              </w:rPr>
              <w:t>–0,947</w:t>
            </w:r>
          </w:p>
        </w:tc>
        <w:tc>
          <w:tcPr>
            <w:tcW w:w="441" w:type="pct"/>
            <w:vAlign w:val="center"/>
          </w:tcPr>
          <w:p w14:paraId="296E5426" w14:textId="77777777" w:rsidR="009B412F" w:rsidRPr="0059115C" w:rsidRDefault="009B412F" w:rsidP="008D3D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sz w:val="26"/>
                <w:szCs w:val="26"/>
                <w:lang w:val="kk-KZ"/>
              </w:rPr>
            </w:pPr>
            <w:r w:rsidRPr="0059115C">
              <w:rPr>
                <w:rFonts w:ascii="Times New Roman" w:eastAsia="Times New Roman" w:hAnsi="Times New Roman"/>
                <w:sz w:val="26"/>
                <w:szCs w:val="26"/>
                <w:lang w:val="kk-KZ"/>
              </w:rPr>
              <w:t>–0,146</w:t>
            </w:r>
          </w:p>
        </w:tc>
        <w:tc>
          <w:tcPr>
            <w:tcW w:w="515" w:type="pct"/>
            <w:vAlign w:val="center"/>
          </w:tcPr>
          <w:p w14:paraId="089EF2F3" w14:textId="77777777" w:rsidR="009B412F" w:rsidRPr="0059115C" w:rsidRDefault="009B412F" w:rsidP="008D3D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sz w:val="26"/>
                <w:szCs w:val="26"/>
                <w:lang w:val="kk-KZ"/>
              </w:rPr>
            </w:pPr>
            <w:r w:rsidRPr="0059115C">
              <w:rPr>
                <w:rFonts w:ascii="Times New Roman" w:eastAsia="Times New Roman" w:hAnsi="Times New Roman"/>
                <w:sz w:val="26"/>
                <w:szCs w:val="26"/>
                <w:lang w:val="kk-KZ"/>
              </w:rPr>
              <w:t>–0,408</w:t>
            </w:r>
          </w:p>
        </w:tc>
        <w:tc>
          <w:tcPr>
            <w:tcW w:w="442" w:type="pct"/>
            <w:vAlign w:val="center"/>
          </w:tcPr>
          <w:p w14:paraId="54DB1025" w14:textId="77777777" w:rsidR="009B412F" w:rsidRPr="0059115C" w:rsidRDefault="009B412F" w:rsidP="008D3D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sz w:val="26"/>
                <w:szCs w:val="26"/>
                <w:lang w:val="kk-KZ"/>
              </w:rPr>
            </w:pPr>
            <w:r w:rsidRPr="0059115C">
              <w:rPr>
                <w:rFonts w:ascii="Times New Roman" w:eastAsia="Times New Roman" w:hAnsi="Times New Roman"/>
                <w:sz w:val="26"/>
                <w:szCs w:val="26"/>
                <w:lang w:val="kk-KZ"/>
              </w:rPr>
              <w:t>–0,670</w:t>
            </w:r>
          </w:p>
        </w:tc>
        <w:tc>
          <w:tcPr>
            <w:tcW w:w="515" w:type="pct"/>
            <w:vAlign w:val="center"/>
          </w:tcPr>
          <w:p w14:paraId="73073A4C" w14:textId="77777777" w:rsidR="009B412F" w:rsidRPr="0059115C" w:rsidRDefault="009B412F" w:rsidP="008D3D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sz w:val="26"/>
                <w:szCs w:val="26"/>
                <w:lang w:val="kk-KZ"/>
              </w:rPr>
            </w:pPr>
            <w:r w:rsidRPr="0059115C">
              <w:rPr>
                <w:rFonts w:ascii="Times New Roman" w:eastAsia="Times New Roman" w:hAnsi="Times New Roman"/>
                <w:sz w:val="26"/>
                <w:szCs w:val="26"/>
                <w:lang w:val="kk-KZ"/>
              </w:rPr>
              <w:t>–0,408</w:t>
            </w:r>
          </w:p>
        </w:tc>
        <w:tc>
          <w:tcPr>
            <w:tcW w:w="515" w:type="pct"/>
            <w:vAlign w:val="center"/>
          </w:tcPr>
          <w:p w14:paraId="77547429" w14:textId="77777777" w:rsidR="009B412F" w:rsidRPr="0059115C" w:rsidRDefault="009B412F" w:rsidP="008D3D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sz w:val="26"/>
                <w:szCs w:val="26"/>
                <w:lang w:val="kk-KZ"/>
              </w:rPr>
            </w:pPr>
            <w:r w:rsidRPr="0059115C">
              <w:rPr>
                <w:rFonts w:ascii="Times New Roman" w:hAnsi="Times New Roman"/>
                <w:sz w:val="26"/>
                <w:szCs w:val="26"/>
                <w:lang w:val="kk-KZ"/>
              </w:rPr>
              <w:t>–0,110</w:t>
            </w:r>
          </w:p>
        </w:tc>
        <w:tc>
          <w:tcPr>
            <w:tcW w:w="586" w:type="pct"/>
            <w:vAlign w:val="center"/>
          </w:tcPr>
          <w:p w14:paraId="7DF94127" w14:textId="77777777" w:rsidR="009B412F" w:rsidRPr="0059115C" w:rsidRDefault="009B412F" w:rsidP="008D3D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sz w:val="26"/>
                <w:szCs w:val="26"/>
                <w:lang w:val="kk-KZ"/>
              </w:rPr>
            </w:pPr>
            <w:r w:rsidRPr="0059115C">
              <w:rPr>
                <w:rFonts w:ascii="Times New Roman" w:hAnsi="Times New Roman"/>
                <w:sz w:val="26"/>
                <w:szCs w:val="26"/>
                <w:lang w:val="kk-KZ"/>
              </w:rPr>
              <w:t>–0,460</w:t>
            </w:r>
          </w:p>
        </w:tc>
      </w:tr>
      <w:tr w:rsidR="009B412F" w:rsidRPr="0059115C" w14:paraId="2D52A70A" w14:textId="77777777" w:rsidTr="008D3D35">
        <w:trPr>
          <w:trHeight w:val="20"/>
          <w:jc w:val="center"/>
        </w:trPr>
        <w:tc>
          <w:tcPr>
            <w:tcW w:w="513" w:type="pct"/>
            <w:vAlign w:val="center"/>
          </w:tcPr>
          <w:p w14:paraId="27086E0A" w14:textId="77777777" w:rsidR="009B412F" w:rsidRPr="0059115C" w:rsidRDefault="009B412F" w:rsidP="008D3D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bCs/>
                <w:sz w:val="28"/>
                <w:szCs w:val="28"/>
                <w:lang w:val="kk-KZ"/>
              </w:rPr>
            </w:pPr>
            <w:r w:rsidRPr="0059115C">
              <w:rPr>
                <w:rFonts w:ascii="Times New Roman" w:eastAsia="Times New Roman" w:hAnsi="Times New Roman"/>
                <w:bCs/>
                <w:sz w:val="28"/>
                <w:szCs w:val="28"/>
                <w:lang w:val="kk-KZ"/>
              </w:rPr>
              <w:t>σ</w:t>
            </w:r>
            <w:r w:rsidRPr="0059115C">
              <w:rPr>
                <w:rFonts w:ascii="Times New Roman" w:eastAsia="Times New Roman" w:hAnsi="Times New Roman"/>
                <w:bCs/>
                <w:i/>
                <w:sz w:val="28"/>
                <w:szCs w:val="28"/>
                <w:vertAlign w:val="subscript"/>
                <w:lang w:val="kk-KZ"/>
              </w:rPr>
              <w:t>y</w:t>
            </w:r>
          </w:p>
        </w:tc>
        <w:tc>
          <w:tcPr>
            <w:tcW w:w="442" w:type="pct"/>
            <w:vAlign w:val="center"/>
          </w:tcPr>
          <w:p w14:paraId="0972455C" w14:textId="77777777" w:rsidR="009B412F" w:rsidRPr="0059115C" w:rsidRDefault="009B412F" w:rsidP="008D3D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sz w:val="26"/>
                <w:szCs w:val="26"/>
                <w:lang w:val="kk-KZ"/>
              </w:rPr>
            </w:pPr>
            <w:r w:rsidRPr="0059115C">
              <w:rPr>
                <w:rFonts w:ascii="Times New Roman" w:eastAsia="Times New Roman" w:hAnsi="Times New Roman"/>
                <w:sz w:val="26"/>
                <w:szCs w:val="26"/>
                <w:lang w:val="kk-KZ"/>
              </w:rPr>
              <w:t>–1,447</w:t>
            </w:r>
          </w:p>
        </w:tc>
        <w:tc>
          <w:tcPr>
            <w:tcW w:w="589" w:type="pct"/>
            <w:vAlign w:val="center"/>
          </w:tcPr>
          <w:p w14:paraId="7FDB9816" w14:textId="77777777" w:rsidR="009B412F" w:rsidRPr="0059115C" w:rsidRDefault="009B412F" w:rsidP="008D3D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sz w:val="26"/>
                <w:szCs w:val="26"/>
                <w:lang w:val="kk-KZ"/>
              </w:rPr>
            </w:pPr>
            <w:r w:rsidRPr="0059115C">
              <w:rPr>
                <w:rFonts w:ascii="Times New Roman" w:eastAsia="Times New Roman" w:hAnsi="Times New Roman"/>
                <w:sz w:val="26"/>
                <w:szCs w:val="26"/>
                <w:lang w:val="kk-KZ"/>
              </w:rPr>
              <w:t>–1,701</w:t>
            </w:r>
          </w:p>
        </w:tc>
        <w:tc>
          <w:tcPr>
            <w:tcW w:w="442" w:type="pct"/>
            <w:vAlign w:val="center"/>
          </w:tcPr>
          <w:p w14:paraId="266670A4" w14:textId="77777777" w:rsidR="009B412F" w:rsidRPr="0059115C" w:rsidRDefault="009B412F" w:rsidP="008D3D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sz w:val="26"/>
                <w:szCs w:val="26"/>
                <w:lang w:val="kk-KZ"/>
              </w:rPr>
            </w:pPr>
            <w:r w:rsidRPr="0059115C">
              <w:rPr>
                <w:rFonts w:ascii="Times New Roman" w:eastAsia="Times New Roman" w:hAnsi="Times New Roman"/>
                <w:sz w:val="26"/>
                <w:szCs w:val="26"/>
                <w:lang w:val="kk-KZ"/>
              </w:rPr>
              <w:t>–1,447</w:t>
            </w:r>
          </w:p>
        </w:tc>
        <w:tc>
          <w:tcPr>
            <w:tcW w:w="441" w:type="pct"/>
            <w:vAlign w:val="center"/>
          </w:tcPr>
          <w:p w14:paraId="42FC05BD" w14:textId="77777777" w:rsidR="009B412F" w:rsidRPr="0059115C" w:rsidRDefault="009B412F" w:rsidP="008D3D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sz w:val="26"/>
                <w:szCs w:val="26"/>
                <w:lang w:val="kk-KZ"/>
              </w:rPr>
            </w:pPr>
            <w:r w:rsidRPr="0059115C">
              <w:rPr>
                <w:rFonts w:ascii="Times New Roman" w:eastAsia="Times New Roman" w:hAnsi="Times New Roman"/>
                <w:sz w:val="26"/>
                <w:szCs w:val="26"/>
                <w:lang w:val="kk-KZ"/>
              </w:rPr>
              <w:t>–0,646</w:t>
            </w:r>
          </w:p>
        </w:tc>
        <w:tc>
          <w:tcPr>
            <w:tcW w:w="515" w:type="pct"/>
            <w:vAlign w:val="center"/>
          </w:tcPr>
          <w:p w14:paraId="59750C69" w14:textId="77777777" w:rsidR="009B412F" w:rsidRPr="0059115C" w:rsidRDefault="009B412F" w:rsidP="008D3D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sz w:val="26"/>
                <w:szCs w:val="26"/>
                <w:lang w:val="kk-KZ"/>
              </w:rPr>
            </w:pPr>
            <w:r w:rsidRPr="0059115C">
              <w:rPr>
                <w:rFonts w:ascii="Times New Roman" w:eastAsia="Times New Roman" w:hAnsi="Times New Roman"/>
                <w:sz w:val="26"/>
                <w:szCs w:val="26"/>
                <w:lang w:val="kk-KZ"/>
              </w:rPr>
              <w:t>–0,841</w:t>
            </w:r>
          </w:p>
        </w:tc>
        <w:tc>
          <w:tcPr>
            <w:tcW w:w="442" w:type="pct"/>
            <w:vAlign w:val="center"/>
          </w:tcPr>
          <w:p w14:paraId="7A69EF6F" w14:textId="77777777" w:rsidR="009B412F" w:rsidRPr="0059115C" w:rsidRDefault="009B412F" w:rsidP="008D3D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sz w:val="26"/>
                <w:szCs w:val="26"/>
                <w:lang w:val="kk-KZ"/>
              </w:rPr>
            </w:pPr>
            <w:r w:rsidRPr="0059115C">
              <w:rPr>
                <w:rFonts w:ascii="Times New Roman" w:eastAsia="Times New Roman" w:hAnsi="Times New Roman"/>
                <w:sz w:val="26"/>
                <w:szCs w:val="26"/>
                <w:lang w:val="kk-KZ"/>
              </w:rPr>
              <w:t>–0,920</w:t>
            </w:r>
          </w:p>
        </w:tc>
        <w:tc>
          <w:tcPr>
            <w:tcW w:w="515" w:type="pct"/>
            <w:vAlign w:val="center"/>
          </w:tcPr>
          <w:p w14:paraId="4D13669E" w14:textId="77777777" w:rsidR="009B412F" w:rsidRPr="0059115C" w:rsidRDefault="009B412F" w:rsidP="008D3D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sz w:val="26"/>
                <w:szCs w:val="26"/>
                <w:lang w:val="kk-KZ"/>
              </w:rPr>
            </w:pPr>
            <w:r w:rsidRPr="0059115C">
              <w:rPr>
                <w:rFonts w:ascii="Times New Roman" w:eastAsia="Times New Roman" w:hAnsi="Times New Roman"/>
                <w:sz w:val="26"/>
                <w:szCs w:val="26"/>
                <w:lang w:val="kk-KZ"/>
              </w:rPr>
              <w:t>–0,908</w:t>
            </w:r>
          </w:p>
        </w:tc>
        <w:tc>
          <w:tcPr>
            <w:tcW w:w="515" w:type="pct"/>
            <w:vAlign w:val="center"/>
          </w:tcPr>
          <w:p w14:paraId="7C548773" w14:textId="77777777" w:rsidR="009B412F" w:rsidRPr="0059115C" w:rsidRDefault="009B412F" w:rsidP="008D3D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sz w:val="26"/>
                <w:szCs w:val="26"/>
                <w:lang w:val="kk-KZ"/>
              </w:rPr>
            </w:pPr>
            <w:r w:rsidRPr="0059115C">
              <w:rPr>
                <w:rFonts w:ascii="Times New Roman" w:hAnsi="Times New Roman"/>
                <w:sz w:val="26"/>
                <w:szCs w:val="26"/>
                <w:lang w:val="kk-KZ"/>
              </w:rPr>
              <w:t>–0,610</w:t>
            </w:r>
          </w:p>
        </w:tc>
        <w:tc>
          <w:tcPr>
            <w:tcW w:w="586" w:type="pct"/>
            <w:vAlign w:val="center"/>
          </w:tcPr>
          <w:p w14:paraId="51DD2EA1" w14:textId="77777777" w:rsidR="009B412F" w:rsidRPr="0059115C" w:rsidRDefault="009B412F" w:rsidP="008D3D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sz w:val="26"/>
                <w:szCs w:val="26"/>
                <w:lang w:val="kk-KZ"/>
              </w:rPr>
            </w:pPr>
            <w:r w:rsidRPr="0059115C">
              <w:rPr>
                <w:rFonts w:ascii="Times New Roman" w:hAnsi="Times New Roman"/>
                <w:sz w:val="26"/>
                <w:szCs w:val="26"/>
                <w:lang w:val="kk-KZ"/>
              </w:rPr>
              <w:t>–0,843</w:t>
            </w:r>
          </w:p>
        </w:tc>
      </w:tr>
      <w:tr w:rsidR="009B412F" w:rsidRPr="0059115C" w14:paraId="16A9A84F" w14:textId="77777777" w:rsidTr="008D3D35">
        <w:trPr>
          <w:trHeight w:val="20"/>
          <w:jc w:val="center"/>
        </w:trPr>
        <w:tc>
          <w:tcPr>
            <w:tcW w:w="513" w:type="pct"/>
            <w:vAlign w:val="center"/>
          </w:tcPr>
          <w:p w14:paraId="56DEE839" w14:textId="77777777" w:rsidR="009B412F" w:rsidRPr="0059115C" w:rsidRDefault="009B412F" w:rsidP="008D3D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bCs/>
                <w:sz w:val="28"/>
                <w:szCs w:val="28"/>
                <w:lang w:val="kk-KZ"/>
              </w:rPr>
            </w:pPr>
            <w:r w:rsidRPr="0059115C">
              <w:rPr>
                <w:rFonts w:ascii="Times New Roman" w:eastAsia="Times New Roman" w:hAnsi="Times New Roman"/>
                <w:bCs/>
                <w:sz w:val="28"/>
                <w:szCs w:val="28"/>
                <w:lang w:val="kk-KZ"/>
              </w:rPr>
              <w:t>σ</w:t>
            </w:r>
            <w:r w:rsidRPr="0059115C">
              <w:rPr>
                <w:rFonts w:ascii="Times New Roman" w:eastAsia="Times New Roman" w:hAnsi="Times New Roman"/>
                <w:bCs/>
                <w:i/>
                <w:sz w:val="28"/>
                <w:szCs w:val="28"/>
                <w:vertAlign w:val="subscript"/>
                <w:lang w:val="kk-KZ"/>
              </w:rPr>
              <w:t>x</w:t>
            </w:r>
          </w:p>
        </w:tc>
        <w:tc>
          <w:tcPr>
            <w:tcW w:w="442" w:type="pct"/>
            <w:vAlign w:val="center"/>
          </w:tcPr>
          <w:p w14:paraId="407FB863" w14:textId="77777777" w:rsidR="009B412F" w:rsidRPr="0059115C" w:rsidRDefault="009B412F" w:rsidP="008D3D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sz w:val="26"/>
                <w:szCs w:val="26"/>
                <w:lang w:val="kk-KZ"/>
              </w:rPr>
            </w:pPr>
            <w:r w:rsidRPr="0059115C">
              <w:rPr>
                <w:rFonts w:ascii="Times New Roman" w:eastAsia="Times New Roman" w:hAnsi="Times New Roman"/>
                <w:sz w:val="26"/>
                <w:szCs w:val="26"/>
                <w:lang w:val="kk-KZ"/>
              </w:rPr>
              <w:t>–0,447</w:t>
            </w:r>
          </w:p>
        </w:tc>
        <w:tc>
          <w:tcPr>
            <w:tcW w:w="589" w:type="pct"/>
            <w:vAlign w:val="center"/>
          </w:tcPr>
          <w:p w14:paraId="7ED17418" w14:textId="77777777" w:rsidR="009B412F" w:rsidRPr="0059115C" w:rsidRDefault="009B412F" w:rsidP="008D3D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sz w:val="26"/>
                <w:szCs w:val="26"/>
                <w:lang w:val="kk-KZ"/>
              </w:rPr>
            </w:pPr>
            <w:r w:rsidRPr="0059115C">
              <w:rPr>
                <w:rFonts w:ascii="Times New Roman" w:eastAsia="Times New Roman" w:hAnsi="Times New Roman"/>
                <w:sz w:val="26"/>
                <w:szCs w:val="26"/>
                <w:lang w:val="kk-KZ"/>
              </w:rPr>
              <w:t>–0,835</w:t>
            </w:r>
          </w:p>
        </w:tc>
        <w:tc>
          <w:tcPr>
            <w:tcW w:w="442" w:type="pct"/>
            <w:vAlign w:val="center"/>
          </w:tcPr>
          <w:p w14:paraId="445FBD85" w14:textId="77777777" w:rsidR="009B412F" w:rsidRPr="0059115C" w:rsidRDefault="009B412F" w:rsidP="008D3D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sz w:val="26"/>
                <w:szCs w:val="26"/>
                <w:lang w:val="kk-KZ"/>
              </w:rPr>
            </w:pPr>
            <w:r w:rsidRPr="0059115C">
              <w:rPr>
                <w:rFonts w:ascii="Times New Roman" w:eastAsia="Times New Roman" w:hAnsi="Times New Roman"/>
                <w:sz w:val="26"/>
                <w:szCs w:val="26"/>
                <w:lang w:val="kk-KZ"/>
              </w:rPr>
              <w:t>–0,447</w:t>
            </w:r>
          </w:p>
        </w:tc>
        <w:tc>
          <w:tcPr>
            <w:tcW w:w="441" w:type="pct"/>
            <w:vAlign w:val="center"/>
          </w:tcPr>
          <w:p w14:paraId="27F67A73" w14:textId="77777777" w:rsidR="009B412F" w:rsidRPr="0059115C" w:rsidRDefault="009B412F" w:rsidP="008D3D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sz w:val="26"/>
                <w:szCs w:val="26"/>
                <w:lang w:val="kk-KZ"/>
              </w:rPr>
            </w:pPr>
            <w:r w:rsidRPr="0059115C">
              <w:rPr>
                <w:rFonts w:ascii="Times New Roman" w:eastAsia="Times New Roman" w:hAnsi="Times New Roman"/>
                <w:sz w:val="26"/>
                <w:szCs w:val="26"/>
                <w:lang w:val="kk-KZ"/>
              </w:rPr>
              <w:t>0,354</w:t>
            </w:r>
          </w:p>
        </w:tc>
        <w:tc>
          <w:tcPr>
            <w:tcW w:w="515" w:type="pct"/>
            <w:vAlign w:val="center"/>
          </w:tcPr>
          <w:p w14:paraId="35C44D2B" w14:textId="77777777" w:rsidR="009B412F" w:rsidRPr="0059115C" w:rsidRDefault="009B412F" w:rsidP="008D3D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sz w:val="26"/>
                <w:szCs w:val="26"/>
                <w:lang w:val="kk-KZ"/>
              </w:rPr>
            </w:pPr>
            <w:r w:rsidRPr="0059115C">
              <w:rPr>
                <w:rFonts w:ascii="Times New Roman" w:eastAsia="Times New Roman" w:hAnsi="Times New Roman"/>
                <w:sz w:val="26"/>
                <w:szCs w:val="26"/>
                <w:lang w:val="kk-KZ"/>
              </w:rPr>
              <w:t>0,025</w:t>
            </w:r>
          </w:p>
        </w:tc>
        <w:tc>
          <w:tcPr>
            <w:tcW w:w="442" w:type="pct"/>
            <w:vAlign w:val="center"/>
          </w:tcPr>
          <w:p w14:paraId="46D137B9" w14:textId="77777777" w:rsidR="009B412F" w:rsidRPr="0059115C" w:rsidRDefault="009B412F" w:rsidP="008D3D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sz w:val="26"/>
                <w:szCs w:val="26"/>
                <w:lang w:val="kk-KZ"/>
              </w:rPr>
            </w:pPr>
            <w:r w:rsidRPr="0059115C">
              <w:rPr>
                <w:rFonts w:ascii="Times New Roman" w:eastAsia="Times New Roman" w:hAnsi="Times New Roman"/>
                <w:sz w:val="26"/>
                <w:szCs w:val="26"/>
                <w:lang w:val="kk-KZ"/>
              </w:rPr>
              <w:t>–0,420</w:t>
            </w:r>
          </w:p>
        </w:tc>
        <w:tc>
          <w:tcPr>
            <w:tcW w:w="515" w:type="pct"/>
            <w:vAlign w:val="center"/>
          </w:tcPr>
          <w:p w14:paraId="63538A86" w14:textId="77777777" w:rsidR="009B412F" w:rsidRPr="0059115C" w:rsidRDefault="009B412F" w:rsidP="008D3D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sz w:val="26"/>
                <w:szCs w:val="26"/>
                <w:lang w:val="kk-KZ"/>
              </w:rPr>
            </w:pPr>
            <w:r w:rsidRPr="0059115C">
              <w:rPr>
                <w:rFonts w:ascii="Times New Roman" w:eastAsia="Times New Roman" w:hAnsi="Times New Roman"/>
                <w:sz w:val="26"/>
                <w:szCs w:val="26"/>
                <w:lang w:val="kk-KZ"/>
              </w:rPr>
              <w:t>–0,092</w:t>
            </w:r>
          </w:p>
        </w:tc>
        <w:tc>
          <w:tcPr>
            <w:tcW w:w="515" w:type="pct"/>
            <w:vAlign w:val="center"/>
          </w:tcPr>
          <w:p w14:paraId="16F61A1D" w14:textId="77777777" w:rsidR="009B412F" w:rsidRPr="0059115C" w:rsidRDefault="009B412F" w:rsidP="008D3D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sz w:val="26"/>
                <w:szCs w:val="26"/>
                <w:lang w:val="kk-KZ"/>
              </w:rPr>
            </w:pPr>
            <w:r w:rsidRPr="0059115C">
              <w:rPr>
                <w:rFonts w:ascii="Times New Roman" w:hAnsi="Times New Roman"/>
                <w:sz w:val="26"/>
                <w:szCs w:val="26"/>
                <w:lang w:val="kk-KZ"/>
              </w:rPr>
              <w:t>0,390</w:t>
            </w:r>
          </w:p>
        </w:tc>
        <w:tc>
          <w:tcPr>
            <w:tcW w:w="586" w:type="pct"/>
            <w:vAlign w:val="center"/>
          </w:tcPr>
          <w:p w14:paraId="7A547F6E" w14:textId="77777777" w:rsidR="009B412F" w:rsidRPr="0059115C" w:rsidRDefault="009B412F" w:rsidP="008D3D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sz w:val="26"/>
                <w:szCs w:val="26"/>
                <w:lang w:val="kk-KZ"/>
              </w:rPr>
            </w:pPr>
            <w:r w:rsidRPr="0059115C">
              <w:rPr>
                <w:rFonts w:ascii="Times New Roman" w:hAnsi="Times New Roman"/>
                <w:sz w:val="26"/>
                <w:szCs w:val="26"/>
                <w:lang w:val="kk-KZ"/>
              </w:rPr>
              <w:t>–0,077</w:t>
            </w:r>
          </w:p>
        </w:tc>
      </w:tr>
      <w:tr w:rsidR="009B412F" w:rsidRPr="0059115C" w14:paraId="257C4CB2" w14:textId="77777777" w:rsidTr="008D3D35">
        <w:trPr>
          <w:trHeight w:val="20"/>
          <w:jc w:val="center"/>
        </w:trPr>
        <w:tc>
          <w:tcPr>
            <w:tcW w:w="513" w:type="pct"/>
            <w:vAlign w:val="center"/>
          </w:tcPr>
          <w:p w14:paraId="05AA903B" w14:textId="77777777" w:rsidR="009B412F" w:rsidRPr="0059115C" w:rsidRDefault="009B412F" w:rsidP="008D3D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bCs/>
                <w:sz w:val="28"/>
                <w:szCs w:val="28"/>
                <w:lang w:val="kk-KZ"/>
              </w:rPr>
            </w:pPr>
            <w:r w:rsidRPr="0059115C">
              <w:rPr>
                <w:rFonts w:ascii="Times New Roman" w:eastAsia="Times New Roman" w:hAnsi="Times New Roman"/>
                <w:bCs/>
                <w:sz w:val="28"/>
                <w:szCs w:val="28"/>
                <w:lang w:val="kk-KZ"/>
              </w:rPr>
              <w:t>τ</w:t>
            </w:r>
            <w:r w:rsidRPr="0059115C">
              <w:rPr>
                <w:rFonts w:ascii="Times New Roman" w:eastAsia="Times New Roman" w:hAnsi="Times New Roman"/>
                <w:bCs/>
                <w:i/>
                <w:sz w:val="28"/>
                <w:szCs w:val="28"/>
                <w:vertAlign w:val="subscript"/>
                <w:lang w:val="kk-KZ"/>
              </w:rPr>
              <w:t>xy</w:t>
            </w:r>
          </w:p>
        </w:tc>
        <w:tc>
          <w:tcPr>
            <w:tcW w:w="442" w:type="pct"/>
            <w:vAlign w:val="center"/>
          </w:tcPr>
          <w:p w14:paraId="7B6BDD61" w14:textId="77777777" w:rsidR="009B412F" w:rsidRPr="0059115C" w:rsidRDefault="009B412F" w:rsidP="008D3D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sz w:val="26"/>
                <w:szCs w:val="26"/>
                <w:lang w:val="kk-KZ"/>
              </w:rPr>
            </w:pPr>
            <w:r w:rsidRPr="0059115C">
              <w:rPr>
                <w:rFonts w:ascii="Times New Roman" w:eastAsia="Times New Roman" w:hAnsi="Times New Roman"/>
                <w:sz w:val="26"/>
                <w:szCs w:val="26"/>
                <w:lang w:val="kk-KZ"/>
              </w:rPr>
              <w:t>0</w:t>
            </w:r>
          </w:p>
        </w:tc>
        <w:tc>
          <w:tcPr>
            <w:tcW w:w="589" w:type="pct"/>
            <w:vAlign w:val="center"/>
          </w:tcPr>
          <w:p w14:paraId="7418CA0C" w14:textId="77777777" w:rsidR="009B412F" w:rsidRPr="0059115C" w:rsidRDefault="009B412F" w:rsidP="008D3D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sz w:val="26"/>
                <w:szCs w:val="26"/>
                <w:lang w:val="kk-KZ"/>
              </w:rPr>
            </w:pPr>
            <w:r w:rsidRPr="0059115C">
              <w:rPr>
                <w:rFonts w:ascii="Times New Roman" w:eastAsia="Times New Roman" w:hAnsi="Times New Roman"/>
                <w:sz w:val="26"/>
                <w:szCs w:val="26"/>
                <w:lang w:val="kk-KZ"/>
              </w:rPr>
              <w:t xml:space="preserve">0,288, </w:t>
            </w:r>
          </w:p>
          <w:p w14:paraId="760C1947" w14:textId="77777777" w:rsidR="009B412F" w:rsidRPr="0059115C" w:rsidRDefault="009B412F" w:rsidP="008D3D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sz w:val="26"/>
                <w:szCs w:val="26"/>
                <w:lang w:val="kk-KZ"/>
              </w:rPr>
            </w:pPr>
            <w:r w:rsidRPr="0059115C">
              <w:rPr>
                <w:rFonts w:ascii="Times New Roman" w:eastAsia="Times New Roman" w:hAnsi="Times New Roman"/>
                <w:sz w:val="26"/>
                <w:szCs w:val="26"/>
                <w:lang w:val="kk-KZ"/>
              </w:rPr>
              <w:t>–0,288</w:t>
            </w:r>
          </w:p>
        </w:tc>
        <w:tc>
          <w:tcPr>
            <w:tcW w:w="442" w:type="pct"/>
            <w:vAlign w:val="center"/>
          </w:tcPr>
          <w:p w14:paraId="4932C0CA" w14:textId="77777777" w:rsidR="009B412F" w:rsidRPr="0059115C" w:rsidRDefault="009B412F" w:rsidP="008D3D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sz w:val="26"/>
                <w:szCs w:val="26"/>
                <w:lang w:val="kk-KZ"/>
              </w:rPr>
            </w:pPr>
            <w:r w:rsidRPr="0059115C">
              <w:rPr>
                <w:rFonts w:ascii="Times New Roman" w:eastAsia="Times New Roman" w:hAnsi="Times New Roman"/>
                <w:sz w:val="26"/>
                <w:szCs w:val="26"/>
                <w:lang w:val="kk-KZ"/>
              </w:rPr>
              <w:t>0</w:t>
            </w:r>
          </w:p>
        </w:tc>
        <w:tc>
          <w:tcPr>
            <w:tcW w:w="441" w:type="pct"/>
            <w:vAlign w:val="center"/>
          </w:tcPr>
          <w:p w14:paraId="3B1AD2EF" w14:textId="77777777" w:rsidR="009B412F" w:rsidRPr="0059115C" w:rsidRDefault="009B412F" w:rsidP="008D3D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sz w:val="26"/>
                <w:szCs w:val="26"/>
                <w:lang w:val="kk-KZ"/>
              </w:rPr>
            </w:pPr>
            <w:r w:rsidRPr="0059115C">
              <w:rPr>
                <w:rFonts w:ascii="Times New Roman" w:eastAsia="Times New Roman" w:hAnsi="Times New Roman"/>
                <w:sz w:val="26"/>
                <w:szCs w:val="26"/>
                <w:lang w:val="kk-KZ"/>
              </w:rPr>
              <w:t>0</w:t>
            </w:r>
          </w:p>
        </w:tc>
        <w:tc>
          <w:tcPr>
            <w:tcW w:w="515" w:type="pct"/>
            <w:vAlign w:val="center"/>
          </w:tcPr>
          <w:p w14:paraId="0F1AF497" w14:textId="77777777" w:rsidR="009B412F" w:rsidRPr="0059115C" w:rsidRDefault="009B412F" w:rsidP="008D3D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sz w:val="26"/>
                <w:szCs w:val="26"/>
                <w:lang w:val="kk-KZ"/>
              </w:rPr>
            </w:pPr>
            <w:r w:rsidRPr="0059115C">
              <w:rPr>
                <w:rFonts w:ascii="Times New Roman" w:eastAsia="Times New Roman" w:hAnsi="Times New Roman"/>
                <w:sz w:val="26"/>
                <w:szCs w:val="26"/>
                <w:lang w:val="kk-KZ"/>
              </w:rPr>
              <w:t xml:space="preserve">0,288, </w:t>
            </w:r>
          </w:p>
          <w:p w14:paraId="18260F90" w14:textId="77777777" w:rsidR="009B412F" w:rsidRPr="0059115C" w:rsidRDefault="009B412F" w:rsidP="008D3D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sz w:val="26"/>
                <w:szCs w:val="26"/>
                <w:lang w:val="kk-KZ"/>
              </w:rPr>
            </w:pPr>
            <w:r w:rsidRPr="0059115C">
              <w:rPr>
                <w:rFonts w:ascii="Times New Roman" w:eastAsia="Times New Roman" w:hAnsi="Times New Roman"/>
                <w:sz w:val="26"/>
                <w:szCs w:val="26"/>
                <w:lang w:val="kk-KZ"/>
              </w:rPr>
              <w:t>–0,288</w:t>
            </w:r>
          </w:p>
        </w:tc>
        <w:tc>
          <w:tcPr>
            <w:tcW w:w="442" w:type="pct"/>
            <w:vAlign w:val="center"/>
          </w:tcPr>
          <w:p w14:paraId="072FBE77" w14:textId="77777777" w:rsidR="009B412F" w:rsidRPr="0059115C" w:rsidRDefault="009B412F" w:rsidP="008D3D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sz w:val="26"/>
                <w:szCs w:val="26"/>
                <w:lang w:val="kk-KZ"/>
              </w:rPr>
            </w:pPr>
            <w:r w:rsidRPr="0059115C">
              <w:rPr>
                <w:rFonts w:ascii="Times New Roman" w:eastAsia="Times New Roman" w:hAnsi="Times New Roman"/>
                <w:sz w:val="26"/>
                <w:szCs w:val="26"/>
                <w:lang w:val="kk-KZ"/>
              </w:rPr>
              <w:t>0,500</w:t>
            </w:r>
          </w:p>
        </w:tc>
        <w:tc>
          <w:tcPr>
            <w:tcW w:w="515" w:type="pct"/>
            <w:vAlign w:val="center"/>
          </w:tcPr>
          <w:p w14:paraId="4DAA82B8" w14:textId="77777777" w:rsidR="009B412F" w:rsidRPr="0059115C" w:rsidRDefault="009B412F" w:rsidP="008D3D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sz w:val="26"/>
                <w:szCs w:val="26"/>
                <w:lang w:val="kk-KZ"/>
              </w:rPr>
            </w:pPr>
            <w:r w:rsidRPr="0059115C">
              <w:rPr>
                <w:rFonts w:ascii="Times New Roman" w:eastAsia="Times New Roman" w:hAnsi="Times New Roman"/>
                <w:sz w:val="26"/>
                <w:szCs w:val="26"/>
                <w:lang w:val="kk-KZ"/>
              </w:rPr>
              <w:t>0</w:t>
            </w:r>
          </w:p>
        </w:tc>
        <w:tc>
          <w:tcPr>
            <w:tcW w:w="515" w:type="pct"/>
            <w:vAlign w:val="center"/>
          </w:tcPr>
          <w:p w14:paraId="21659C1F" w14:textId="77777777" w:rsidR="009B412F" w:rsidRPr="0059115C" w:rsidRDefault="009B412F" w:rsidP="008D3D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sz w:val="26"/>
                <w:szCs w:val="26"/>
                <w:lang w:val="kk-KZ"/>
              </w:rPr>
            </w:pPr>
            <w:r w:rsidRPr="0059115C">
              <w:rPr>
                <w:rFonts w:ascii="Times New Roman" w:hAnsi="Times New Roman"/>
                <w:sz w:val="26"/>
                <w:szCs w:val="26"/>
                <w:lang w:val="kk-KZ"/>
              </w:rPr>
              <w:t>0</w:t>
            </w:r>
          </w:p>
        </w:tc>
        <w:tc>
          <w:tcPr>
            <w:tcW w:w="586" w:type="pct"/>
            <w:vAlign w:val="center"/>
          </w:tcPr>
          <w:p w14:paraId="52230B7B" w14:textId="77777777" w:rsidR="009B412F" w:rsidRPr="0059115C" w:rsidRDefault="009B412F" w:rsidP="008D3D35">
            <w:pPr>
              <w:widowControl w:val="0"/>
              <w:overflowPunct w:val="0"/>
              <w:autoSpaceDE w:val="0"/>
              <w:autoSpaceDN w:val="0"/>
              <w:adjustRightInd w:val="0"/>
              <w:spacing w:before="40" w:after="40" w:line="240" w:lineRule="auto"/>
              <w:jc w:val="center"/>
              <w:textAlignment w:val="baseline"/>
              <w:rPr>
                <w:rFonts w:ascii="Times New Roman" w:eastAsia="Times New Roman" w:hAnsi="Times New Roman"/>
                <w:sz w:val="26"/>
                <w:szCs w:val="26"/>
                <w:lang w:val="kk-KZ"/>
              </w:rPr>
            </w:pPr>
            <w:r w:rsidRPr="0059115C">
              <w:rPr>
                <w:rFonts w:ascii="Times New Roman" w:hAnsi="Times New Roman"/>
                <w:sz w:val="26"/>
                <w:szCs w:val="26"/>
                <w:lang w:val="kk-KZ"/>
              </w:rPr>
              <w:t>0,942</w:t>
            </w:r>
          </w:p>
        </w:tc>
      </w:tr>
    </w:tbl>
    <w:p w14:paraId="2C97086E" w14:textId="77777777" w:rsidR="009B412F" w:rsidRPr="0059115C" w:rsidRDefault="009B412F" w:rsidP="009B412F">
      <w:pPr>
        <w:pStyle w:val="a9"/>
        <w:tabs>
          <w:tab w:val="left" w:pos="993"/>
        </w:tabs>
        <w:adjustRightInd w:val="0"/>
        <w:snapToGrid w:val="0"/>
        <w:ind w:firstLine="709"/>
        <w:jc w:val="both"/>
        <w:rPr>
          <w:rFonts w:ascii="Times New Roman" w:hAnsi="Times New Roman"/>
          <w:sz w:val="28"/>
          <w:szCs w:val="28"/>
          <w:lang w:val="kk-KZ"/>
        </w:rPr>
      </w:pPr>
    </w:p>
    <w:p w14:paraId="1C71F4B0" w14:textId="5630811A" w:rsidR="00F65CA7" w:rsidRPr="0059115C" w:rsidRDefault="00F65CA7" w:rsidP="00F65CA7">
      <w:pPr>
        <w:pStyle w:val="a9"/>
        <w:tabs>
          <w:tab w:val="left" w:pos="993"/>
        </w:tabs>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Барлық қарастырылған созу</w:t>
      </w:r>
      <w:r w:rsidR="00C64A35" w:rsidRPr="0059115C">
        <w:rPr>
          <w:rFonts w:ascii="Times New Roman" w:hAnsi="Times New Roman"/>
          <w:sz w:val="28"/>
          <w:szCs w:val="28"/>
          <w:lang w:val="kk-KZ"/>
        </w:rPr>
        <w:t>/экструзия</w:t>
      </w:r>
      <w:r w:rsidRPr="0059115C">
        <w:rPr>
          <w:rFonts w:ascii="Times New Roman" w:hAnsi="Times New Roman"/>
          <w:sz w:val="28"/>
          <w:szCs w:val="28"/>
          <w:lang w:val="kk-KZ"/>
        </w:rPr>
        <w:t xml:space="preserve"> жағдайларында </w:t>
      </w:r>
      <w:r w:rsidR="00F27261" w:rsidRPr="0059115C">
        <w:rPr>
          <w:rFonts w:ascii="Times New Roman" w:hAnsi="Times New Roman"/>
          <w:sz w:val="28"/>
          <w:szCs w:val="28"/>
          <w:lang w:val="kk-KZ"/>
        </w:rPr>
        <w:t xml:space="preserve">пластикалық деформация z белдеуінде ғана орын алатын немесе таралатын қатаң жағдай қабылданғандығын ескеру керек. Мұндай қатаң жағдайларда деформация ауқымына кірерде және одан шығарда d шамасы өзгермейді немесе елеусіз өзгереді деп саналады. </w:t>
      </w:r>
      <w:r w:rsidR="0007321B" w:rsidRPr="0059115C">
        <w:rPr>
          <w:rFonts w:ascii="Times New Roman" w:hAnsi="Times New Roman"/>
          <w:sz w:val="28"/>
          <w:szCs w:val="28"/>
          <w:lang w:val="kk-KZ"/>
        </w:rPr>
        <w:t xml:space="preserve">Сырғу сызықтары әдісімен жүргізілген зерттеу нәтижелері бұрыштық және сызықтық өлшемдер мен олардың қатынастары қатаң сақталған жағдайда қарастырылған барлық созу нұсқаларында негізінен теріс таңбалы, яғни сығушы кернеулер әсер ететіндігін байқатады. Жоғарыда қарастырылған отырғызу тәсіліне қарағанда созу тәсілінде </w:t>
      </w:r>
      <w:r w:rsidR="00653678" w:rsidRPr="0059115C">
        <w:rPr>
          <w:rFonts w:ascii="Times New Roman" w:hAnsi="Times New Roman"/>
          <w:sz w:val="28"/>
          <w:szCs w:val="28"/>
          <w:lang w:val="kk-KZ"/>
        </w:rPr>
        <w:t>әсер ететін бұл</w:t>
      </w:r>
      <w:r w:rsidR="0007321B" w:rsidRPr="0059115C">
        <w:rPr>
          <w:rFonts w:ascii="Times New Roman" w:hAnsi="Times New Roman"/>
          <w:sz w:val="28"/>
          <w:szCs w:val="28"/>
          <w:lang w:val="kk-KZ"/>
        </w:rPr>
        <w:t xml:space="preserve"> </w:t>
      </w:r>
      <w:r w:rsidR="0007321B" w:rsidRPr="0059115C">
        <w:rPr>
          <w:rFonts w:ascii="Times New Roman" w:hAnsi="Times New Roman"/>
          <w:sz w:val="28"/>
          <w:szCs w:val="28"/>
          <w:lang w:val="kk-KZ"/>
        </w:rPr>
        <w:lastRenderedPageBreak/>
        <w:t xml:space="preserve">сығушы кернеулер </w:t>
      </w:r>
      <w:r w:rsidR="006556C3" w:rsidRPr="0059115C">
        <w:rPr>
          <w:rFonts w:ascii="Times New Roman" w:hAnsi="Times New Roman"/>
          <w:sz w:val="28"/>
          <w:szCs w:val="28"/>
          <w:lang w:val="kk-KZ"/>
        </w:rPr>
        <w:t>қауіпті емес, себебі олар созу бағытында металл түйіршіктердің бірбағытты шамадан тыс ұзаруына және созу бағытында бұзылуына</w:t>
      </w:r>
      <w:r w:rsidR="004F16EB" w:rsidRPr="0059115C">
        <w:rPr>
          <w:rFonts w:ascii="Times New Roman" w:hAnsi="Times New Roman"/>
          <w:sz w:val="28"/>
          <w:szCs w:val="28"/>
          <w:lang w:val="kk-KZ"/>
        </w:rPr>
        <w:t>, жарықшақтануына</w:t>
      </w:r>
      <w:r w:rsidR="006556C3" w:rsidRPr="0059115C">
        <w:rPr>
          <w:rFonts w:ascii="Times New Roman" w:hAnsi="Times New Roman"/>
          <w:sz w:val="28"/>
          <w:szCs w:val="28"/>
          <w:lang w:val="kk-KZ"/>
        </w:rPr>
        <w:t xml:space="preserve"> </w:t>
      </w:r>
      <w:r w:rsidR="004F16EB" w:rsidRPr="0059115C">
        <w:rPr>
          <w:rFonts w:ascii="Times New Roman" w:hAnsi="Times New Roman"/>
          <w:sz w:val="28"/>
          <w:szCs w:val="28"/>
          <w:lang w:val="kk-KZ"/>
        </w:rPr>
        <w:t>бөгет болады</w:t>
      </w:r>
      <w:r w:rsidR="006556C3" w:rsidRPr="0059115C">
        <w:rPr>
          <w:rFonts w:ascii="Times New Roman" w:hAnsi="Times New Roman"/>
          <w:sz w:val="28"/>
          <w:szCs w:val="28"/>
          <w:lang w:val="kk-KZ"/>
        </w:rPr>
        <w:t>, сондай-ақ дайындамада алдыңғы өңдеу кезеңдерінде қалып қойған және қандай-да бір себептермен жойылмай қалған ақауларды жоюға мүмкіндік тудырады.</w:t>
      </w:r>
    </w:p>
    <w:p w14:paraId="30D3832C" w14:textId="5AA6C415" w:rsidR="006556C3" w:rsidRPr="0059115C" w:rsidRDefault="006556C3" w:rsidP="00F65CA7">
      <w:pPr>
        <w:pStyle w:val="a9"/>
        <w:tabs>
          <w:tab w:val="left" w:pos="993"/>
        </w:tabs>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Кесте </w:t>
      </w:r>
      <w:r w:rsidR="00FC36C0" w:rsidRPr="0059115C">
        <w:rPr>
          <w:rFonts w:ascii="Times New Roman" w:hAnsi="Times New Roman"/>
          <w:sz w:val="28"/>
          <w:szCs w:val="28"/>
          <w:lang w:val="kk-KZ"/>
        </w:rPr>
        <w:t>1</w:t>
      </w:r>
      <w:r w:rsidRPr="0059115C">
        <w:rPr>
          <w:rFonts w:ascii="Times New Roman" w:hAnsi="Times New Roman"/>
          <w:sz w:val="28"/>
          <w:szCs w:val="28"/>
          <w:lang w:val="kk-KZ"/>
        </w:rPr>
        <w:t xml:space="preserve"> бойынша есептелген </w:t>
      </w:r>
      <w:r w:rsidR="00643895" w:rsidRPr="0059115C">
        <w:rPr>
          <w:rFonts w:ascii="Times New Roman" w:hAnsi="Times New Roman"/>
          <w:sz w:val="28"/>
          <w:szCs w:val="28"/>
          <w:lang w:val="kk-KZ"/>
        </w:rPr>
        <w:t xml:space="preserve">орташа нормаль </w:t>
      </w:r>
      <w:r w:rsidRPr="0059115C">
        <w:rPr>
          <w:rFonts w:ascii="Times New Roman" w:hAnsi="Times New Roman"/>
          <w:sz w:val="28"/>
          <w:szCs w:val="28"/>
          <w:lang w:val="kk-KZ"/>
        </w:rPr>
        <w:t xml:space="preserve">кернеу мәндері 0.0 орталық түйіндік нүктелерінде </w:t>
      </w:r>
      <w:bookmarkStart w:id="359" w:name="_Hlk135018882"/>
      <w:r w:rsidRPr="0059115C">
        <w:rPr>
          <w:rFonts w:ascii="Times New Roman" w:hAnsi="Times New Roman"/>
          <w:sz w:val="28"/>
          <w:szCs w:val="28"/>
          <w:lang w:val="kk-KZ"/>
        </w:rPr>
        <w:t>α</w:t>
      </w:r>
      <w:bookmarkEnd w:id="359"/>
      <w:r w:rsidRPr="0059115C">
        <w:rPr>
          <w:rFonts w:ascii="Times New Roman" w:hAnsi="Times New Roman"/>
          <w:sz w:val="28"/>
          <w:szCs w:val="28"/>
          <w:lang w:val="kk-KZ"/>
        </w:rPr>
        <w:t xml:space="preserve"> бұрышына байланысты өзгеретіндігін байқауға болады. </w:t>
      </w:r>
      <w:bookmarkStart w:id="360" w:name="_Hlk135019230"/>
      <w:r w:rsidR="00643895" w:rsidRPr="0059115C">
        <w:rPr>
          <w:rFonts w:ascii="Times New Roman" w:hAnsi="Times New Roman"/>
          <w:sz w:val="28"/>
          <w:szCs w:val="28"/>
          <w:lang w:val="kk-KZ"/>
        </w:rPr>
        <w:t xml:space="preserve">α бұрышы азайтқан сайын </w:t>
      </w:r>
      <w:bookmarkEnd w:id="360"/>
      <w:r w:rsidR="00643895" w:rsidRPr="0059115C">
        <w:rPr>
          <w:rFonts w:ascii="Times New Roman" w:hAnsi="Times New Roman"/>
          <w:sz w:val="28"/>
          <w:szCs w:val="28"/>
          <w:lang w:val="kk-KZ"/>
        </w:rPr>
        <w:t xml:space="preserve">орталық нүктедегі нормаль кернеудің абсолюттік мәндерінің артуы бірінші кезекте барлық күштердің осьтік аймаққа шоғырлануына байланысты. Сондықтан, барлық кернеулер, оның ішінде орташа кернеулер де осьтік аймақта артады. α бұрышы жоғарылатқанда мүлдем басқа жағдай орын алады: күштер горизонталь жазықтыққа қарай жылжи береді де осьтік аймақтағы нормаль кернеулер шамаларын азайтады және керісінше, ығысу кернеулерінің шамасын арттырады. Бұл – заңды құбылыс, себебі </w:t>
      </w:r>
      <w:bookmarkStart w:id="361" w:name="_Hlk145262834"/>
      <w:r w:rsidR="00AB6E20" w:rsidRPr="0059115C">
        <w:rPr>
          <w:rFonts w:ascii="Times New Roman" w:hAnsi="Times New Roman"/>
          <w:sz w:val="28"/>
          <w:szCs w:val="28"/>
          <w:lang w:val="kk-KZ"/>
        </w:rPr>
        <w:t>α бұрышы артқан сайын ығысу да арта</w:t>
      </w:r>
      <w:bookmarkEnd w:id="361"/>
      <w:r w:rsidR="00AB6E20" w:rsidRPr="0059115C">
        <w:rPr>
          <w:rFonts w:ascii="Times New Roman" w:hAnsi="Times New Roman"/>
          <w:sz w:val="28"/>
          <w:szCs w:val="28"/>
          <w:lang w:val="kk-KZ"/>
        </w:rPr>
        <w:t>ды. Мысалы, α = 0 болатын жазық немесе тегіс соққыштар көмегімен ұсталық тарту үрдісінде барлық күштер орталық осьтік аймаққа шоғырланады және d/z қатынасына байланысты деформация ауқымында негізінен созушы нормаль кернеулер әсер етеді. Бұл тұрғыдан алғанда ығысу бұрышының α = 20° орташа мәнін қабылдаған жөн, себебі α бұрышы азайған сайын жалпы созу күші азаяды және деформация ауқымының осьтік аймағында созу бағытында түйіршіктердің ұзаруына және металдың бұзылуына кедергі келтіретін орташа нормаль кернеулер артады.</w:t>
      </w:r>
    </w:p>
    <w:p w14:paraId="2B649D8A" w14:textId="3EE86429" w:rsidR="00AB6E20" w:rsidRPr="0059115C" w:rsidRDefault="001123C1" w:rsidP="00F65CA7">
      <w:pPr>
        <w:pStyle w:val="a9"/>
        <w:tabs>
          <w:tab w:val="left" w:pos="993"/>
        </w:tabs>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Жанама кернеулердің өзгерісі бастапқыда олардың 0.0 нүктесіне дейін азаятындығын, осы нүктеден өткен кезде таңбасын ауыстыратындығын және одан әрі артып деформация ауқымының (ығысу параллелограмының) диагональ бағыттарында сығымдау тудыратындығын көрсетті. Мұнда олар ығысу дөңестігі жағынан сығушы, ал υ жылдамдығы бағытында созушы сипатқа ие және бұл заңды құбылыс, себебі сығылған металл υ бағытында ығыстырылады. Кіші диагональ бағытындағы сырғу сызықтарының бойында z параметрінің аз және τ</w:t>
      </w:r>
      <w:r w:rsidRPr="0059115C">
        <w:rPr>
          <w:rFonts w:ascii="Times New Roman" w:hAnsi="Times New Roman"/>
          <w:sz w:val="28"/>
          <w:szCs w:val="28"/>
          <w:vertAlign w:val="subscript"/>
          <w:lang w:val="kk-KZ"/>
        </w:rPr>
        <w:t>ху</w:t>
      </w:r>
      <w:r w:rsidRPr="0059115C">
        <w:rPr>
          <w:rFonts w:ascii="Times New Roman" w:hAnsi="Times New Roman"/>
          <w:sz w:val="28"/>
          <w:szCs w:val="28"/>
          <w:lang w:val="kk-KZ"/>
        </w:rPr>
        <w:t xml:space="preserve"> жанама кернеулерінің максимал мәндерінде опырылу ықтималдығы бар және бұл құбылыс қарапайым ығысу схемасына негізделген үрдістердің көпшілігіне тән. Нормаль кернеулерге қарағанда </w:t>
      </w:r>
      <w:r w:rsidR="00A87528" w:rsidRPr="0059115C">
        <w:rPr>
          <w:rFonts w:ascii="Times New Roman" w:hAnsi="Times New Roman"/>
          <w:sz w:val="28"/>
          <w:szCs w:val="28"/>
          <w:lang w:val="kk-KZ"/>
        </w:rPr>
        <w:t>жанама кернеулердің неғұрлым бірқалыпты таралатындығы аңғарылады.</w:t>
      </w:r>
    </w:p>
    <w:p w14:paraId="745749AA" w14:textId="16118A42" w:rsidR="004F16EB" w:rsidRPr="0059115C" w:rsidRDefault="004F16EB" w:rsidP="00F65CA7">
      <w:pPr>
        <w:pStyle w:val="a9"/>
        <w:tabs>
          <w:tab w:val="left" w:pos="993"/>
        </w:tabs>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Көлбеу бет тарапынан деформациялауға қарсыласуды немесе созу</w:t>
      </w:r>
      <w:r w:rsidR="004920B6" w:rsidRPr="0059115C">
        <w:rPr>
          <w:rFonts w:ascii="Times New Roman" w:hAnsi="Times New Roman"/>
          <w:sz w:val="28"/>
          <w:szCs w:val="28"/>
          <w:lang w:val="kk-KZ"/>
        </w:rPr>
        <w:t xml:space="preserve"> (немесе </w:t>
      </w:r>
      <w:r w:rsidR="00C64A35" w:rsidRPr="0059115C">
        <w:rPr>
          <w:rFonts w:ascii="Times New Roman" w:hAnsi="Times New Roman"/>
          <w:sz w:val="28"/>
          <w:szCs w:val="28"/>
          <w:lang w:val="kk-KZ"/>
        </w:rPr>
        <w:t>экструзия</w:t>
      </w:r>
      <w:r w:rsidR="004920B6" w:rsidRPr="0059115C">
        <w:rPr>
          <w:rFonts w:ascii="Times New Roman" w:hAnsi="Times New Roman"/>
          <w:sz w:val="28"/>
          <w:szCs w:val="28"/>
          <w:lang w:val="kk-KZ"/>
        </w:rPr>
        <w:t>)</w:t>
      </w:r>
      <w:r w:rsidRPr="0059115C">
        <w:rPr>
          <w:rFonts w:ascii="Times New Roman" w:hAnsi="Times New Roman"/>
          <w:sz w:val="28"/>
          <w:szCs w:val="28"/>
          <w:lang w:val="kk-KZ"/>
        </w:rPr>
        <w:t xml:space="preserve"> күшін сурет </w:t>
      </w:r>
      <w:r w:rsidR="004920B6" w:rsidRPr="0059115C">
        <w:rPr>
          <w:rFonts w:ascii="Times New Roman" w:hAnsi="Times New Roman"/>
          <w:sz w:val="28"/>
          <w:szCs w:val="28"/>
          <w:lang w:val="kk-KZ"/>
        </w:rPr>
        <w:t>12 үйкелісті жағдайлар</w:t>
      </w:r>
      <w:r w:rsidRPr="0059115C">
        <w:rPr>
          <w:rFonts w:ascii="Times New Roman" w:hAnsi="Times New Roman"/>
          <w:sz w:val="28"/>
          <w:szCs w:val="28"/>
          <w:lang w:val="kk-KZ"/>
        </w:rPr>
        <w:t xml:space="preserve"> бойынша сәйкесінше 1.2 және 1.3 түйіндік нүктелерінде әсер ететін нормаль кернеулер арқылы келесі формуламен анықтауға болады [116]:</w:t>
      </w:r>
    </w:p>
    <w:p w14:paraId="763F1633" w14:textId="6D4394B7" w:rsidR="004F16EB" w:rsidRPr="0059115C" w:rsidRDefault="004F16EB" w:rsidP="00F65CA7">
      <w:pPr>
        <w:pStyle w:val="a9"/>
        <w:tabs>
          <w:tab w:val="left" w:pos="993"/>
        </w:tabs>
        <w:snapToGrid w:val="0"/>
        <w:ind w:firstLine="709"/>
        <w:jc w:val="both"/>
        <w:rPr>
          <w:rFonts w:ascii="Times New Roman" w:hAnsi="Times New Roman"/>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4F16EB" w:rsidRPr="0059115C" w14:paraId="0D259746" w14:textId="77777777" w:rsidTr="008D3D35">
        <w:tc>
          <w:tcPr>
            <w:tcW w:w="8926" w:type="dxa"/>
            <w:vAlign w:val="center"/>
          </w:tcPr>
          <w:p w14:paraId="7D6B7B1B" w14:textId="25B6EB46" w:rsidR="004F16EB" w:rsidRPr="0059115C" w:rsidRDefault="00426C3D" w:rsidP="008D3D35">
            <w:pPr>
              <w:pStyle w:val="a9"/>
              <w:tabs>
                <w:tab w:val="left" w:pos="993"/>
              </w:tabs>
              <w:adjustRightInd w:val="0"/>
              <w:snapToGrid w:val="0"/>
              <w:rPr>
                <w:rFonts w:ascii="Times New Roman" w:hAnsi="Times New Roman"/>
                <w:sz w:val="28"/>
                <w:szCs w:val="28"/>
                <w:lang w:val="kk-KZ"/>
              </w:rPr>
            </w:pPr>
            <m:oMathPara>
              <m:oMathParaPr>
                <m:jc m:val="center"/>
              </m:oMathParaPr>
              <m:oMath>
                <m:sSub>
                  <m:sSubPr>
                    <m:ctrlPr>
                      <w:rPr>
                        <w:rFonts w:ascii="Cambria Math" w:hAnsi="Cambria Math"/>
                        <w:sz w:val="28"/>
                        <w:szCs w:val="28"/>
                        <w:lang w:val="kk-KZ"/>
                      </w:rPr>
                    </m:ctrlPr>
                  </m:sSubPr>
                  <m:e>
                    <m:r>
                      <m:rPr>
                        <m:sty m:val="p"/>
                      </m:rPr>
                      <w:rPr>
                        <w:rFonts w:ascii="Cambria Math" w:hAnsi="Cambria Math"/>
                        <w:sz w:val="28"/>
                        <w:szCs w:val="28"/>
                        <w:lang w:val="kk-KZ"/>
                      </w:rPr>
                      <m:t>Р</m:t>
                    </m:r>
                  </m:e>
                  <m:sub>
                    <m:r>
                      <m:rPr>
                        <m:sty m:val="p"/>
                      </m:rPr>
                      <w:rPr>
                        <w:rFonts w:ascii="Cambria Math" w:hAnsi="Cambria Math"/>
                        <w:sz w:val="28"/>
                        <w:szCs w:val="28"/>
                        <w:lang w:val="kk-KZ"/>
                      </w:rPr>
                      <m:t>созу</m:t>
                    </m:r>
                  </m:sub>
                </m:sSub>
                <m:r>
                  <m:rPr>
                    <m:sty m:val="p"/>
                  </m:rPr>
                  <w:rPr>
                    <w:rFonts w:ascii="Cambria Math" w:hAnsi="Cambria Math"/>
                    <w:sz w:val="28"/>
                    <w:szCs w:val="28"/>
                    <w:lang w:val="kk-KZ"/>
                  </w:rPr>
                  <m:t>=</m:t>
                </m:r>
                <m:sSub>
                  <m:sSubPr>
                    <m:ctrlPr>
                      <w:rPr>
                        <w:rFonts w:ascii="Cambria Math" w:hAnsi="Cambria Math"/>
                        <w:sz w:val="28"/>
                        <w:szCs w:val="28"/>
                        <w:lang w:val="kk-KZ"/>
                      </w:rPr>
                    </m:ctrlPr>
                  </m:sSubPr>
                  <m:e>
                    <m:r>
                      <m:rPr>
                        <m:sty m:val="p"/>
                      </m:rPr>
                      <w:rPr>
                        <w:rFonts w:ascii="Cambria Math" w:hAnsi="Cambria Math"/>
                        <w:sz w:val="28"/>
                        <w:szCs w:val="28"/>
                        <w:lang w:val="kk-KZ"/>
                      </w:rPr>
                      <m:t>σ</m:t>
                    </m:r>
                  </m:e>
                  <m:sub>
                    <m:sSub>
                      <m:sSubPr>
                        <m:ctrlPr>
                          <w:rPr>
                            <w:rFonts w:ascii="Cambria Math" w:hAnsi="Cambria Math"/>
                            <w:sz w:val="28"/>
                            <w:szCs w:val="28"/>
                            <w:lang w:val="kk-KZ"/>
                          </w:rPr>
                        </m:ctrlPr>
                      </m:sSubPr>
                      <m:e>
                        <m:r>
                          <m:rPr>
                            <m:sty m:val="p"/>
                          </m:rPr>
                          <w:rPr>
                            <w:rFonts w:ascii="Cambria Math" w:hAnsi="Cambria Math"/>
                            <w:sz w:val="28"/>
                            <w:szCs w:val="28"/>
                            <w:lang w:val="kk-KZ"/>
                          </w:rPr>
                          <m:t>у</m:t>
                        </m:r>
                      </m:e>
                      <m:sub>
                        <m:r>
                          <m:rPr>
                            <m:sty m:val="p"/>
                          </m:rPr>
                          <w:rPr>
                            <w:rFonts w:ascii="Cambria Math" w:hAnsi="Cambria Math"/>
                            <w:sz w:val="28"/>
                            <w:szCs w:val="28"/>
                            <w:lang w:val="kk-KZ"/>
                          </w:rPr>
                          <m:t>0.0</m:t>
                        </m:r>
                      </m:sub>
                    </m:sSub>
                  </m:sub>
                </m:sSub>
                <m:r>
                  <m:rPr>
                    <m:sty m:val="p"/>
                  </m:rPr>
                  <w:rPr>
                    <w:rFonts w:ascii="Cambria Math" w:hAnsi="Cambria Math"/>
                    <w:sz w:val="28"/>
                    <w:szCs w:val="28"/>
                    <w:lang w:val="kk-KZ"/>
                  </w:rPr>
                  <m:t>tgα</m:t>
                </m:r>
                <m:sSub>
                  <m:sSubPr>
                    <m:ctrlPr>
                      <w:rPr>
                        <w:rFonts w:ascii="Cambria Math" w:hAnsi="Cambria Math"/>
                        <w:sz w:val="28"/>
                        <w:szCs w:val="28"/>
                        <w:lang w:val="kk-KZ"/>
                      </w:rPr>
                    </m:ctrlPr>
                  </m:sSubPr>
                  <m:e>
                    <m:r>
                      <m:rPr>
                        <m:sty m:val="p"/>
                      </m:rPr>
                      <w:rPr>
                        <w:rFonts w:ascii="Cambria Math" w:hAnsi="Cambria Math"/>
                        <w:sz w:val="28"/>
                        <w:szCs w:val="28"/>
                        <w:lang w:val="kk-KZ"/>
                      </w:rPr>
                      <m:t>F</m:t>
                    </m:r>
                  </m:e>
                  <m:sub>
                    <m:r>
                      <m:rPr>
                        <m:sty m:val="p"/>
                      </m:rPr>
                      <w:rPr>
                        <w:rFonts w:ascii="Cambria Math" w:hAnsi="Cambria Math"/>
                        <w:sz w:val="28"/>
                        <w:szCs w:val="28"/>
                        <w:lang w:val="kk-KZ"/>
                      </w:rPr>
                      <m:t>к</m:t>
                    </m:r>
                  </m:sub>
                </m:sSub>
              </m:oMath>
            </m:oMathPara>
          </w:p>
        </w:tc>
        <w:tc>
          <w:tcPr>
            <w:tcW w:w="702" w:type="dxa"/>
            <w:vAlign w:val="center"/>
          </w:tcPr>
          <w:p w14:paraId="1F5EA67C" w14:textId="74D88C13" w:rsidR="004F16EB" w:rsidRPr="0059115C" w:rsidRDefault="004F16EB" w:rsidP="008D3D35">
            <w:pPr>
              <w:pStyle w:val="a9"/>
              <w:tabs>
                <w:tab w:val="left" w:pos="993"/>
              </w:tabs>
              <w:adjustRightInd w:val="0"/>
              <w:snapToGrid w:val="0"/>
              <w:jc w:val="right"/>
              <w:rPr>
                <w:rFonts w:ascii="Times New Roman" w:hAnsi="Times New Roman"/>
                <w:sz w:val="28"/>
                <w:szCs w:val="28"/>
                <w:lang w:val="kk-KZ"/>
              </w:rPr>
            </w:pPr>
            <w:r w:rsidRPr="0059115C">
              <w:rPr>
                <w:rFonts w:ascii="Times New Roman" w:hAnsi="Times New Roman"/>
                <w:sz w:val="28"/>
                <w:szCs w:val="28"/>
                <w:lang w:val="kk-KZ"/>
              </w:rPr>
              <w:t>(</w:t>
            </w:r>
            <w:r w:rsidR="004920B6" w:rsidRPr="0059115C">
              <w:rPr>
                <w:rFonts w:ascii="Times New Roman" w:hAnsi="Times New Roman"/>
                <w:sz w:val="28"/>
                <w:szCs w:val="28"/>
                <w:lang w:val="kk-KZ"/>
              </w:rPr>
              <w:t>11</w:t>
            </w:r>
            <w:r w:rsidRPr="0059115C">
              <w:rPr>
                <w:rFonts w:ascii="Times New Roman" w:hAnsi="Times New Roman"/>
                <w:sz w:val="28"/>
                <w:szCs w:val="28"/>
                <w:lang w:val="kk-KZ"/>
              </w:rPr>
              <w:t>)</w:t>
            </w:r>
          </w:p>
        </w:tc>
      </w:tr>
    </w:tbl>
    <w:p w14:paraId="2EDDBCE8" w14:textId="4C85BF86" w:rsidR="004F16EB" w:rsidRPr="0059115C" w:rsidRDefault="004F16EB" w:rsidP="004F16EB">
      <w:pPr>
        <w:pStyle w:val="a9"/>
        <w:tabs>
          <w:tab w:val="left" w:pos="993"/>
        </w:tabs>
        <w:snapToGrid w:val="0"/>
        <w:jc w:val="both"/>
        <w:rPr>
          <w:rFonts w:ascii="Times New Roman" w:hAnsi="Times New Roman"/>
          <w:sz w:val="28"/>
          <w:szCs w:val="28"/>
          <w:lang w:val="kk-KZ"/>
        </w:rPr>
      </w:pPr>
    </w:p>
    <w:p w14:paraId="42116407" w14:textId="029ED555" w:rsidR="00433AE4" w:rsidRPr="0059115C" w:rsidRDefault="00433AE4" w:rsidP="004F16EB">
      <w:pPr>
        <w:pStyle w:val="a9"/>
        <w:tabs>
          <w:tab w:val="left" w:pos="993"/>
        </w:tabs>
        <w:snapToGrid w:val="0"/>
        <w:jc w:val="both"/>
        <w:rPr>
          <w:rFonts w:ascii="Times New Roman" w:hAnsi="Times New Roman"/>
          <w:sz w:val="28"/>
          <w:szCs w:val="28"/>
          <w:lang w:val="kk-KZ"/>
        </w:rPr>
      </w:pPr>
      <w:r w:rsidRPr="0059115C">
        <w:rPr>
          <w:rFonts w:ascii="Times New Roman" w:hAnsi="Times New Roman"/>
          <w:sz w:val="28"/>
          <w:szCs w:val="28"/>
          <w:lang w:val="kk-KZ"/>
        </w:rPr>
        <w:t>мұндағы F</w:t>
      </w:r>
      <w:r w:rsidRPr="0059115C">
        <w:rPr>
          <w:rFonts w:ascii="Times New Roman" w:hAnsi="Times New Roman"/>
          <w:sz w:val="28"/>
          <w:szCs w:val="28"/>
          <w:vertAlign w:val="subscript"/>
          <w:lang w:val="kk-KZ"/>
        </w:rPr>
        <w:t>к</w:t>
      </w:r>
      <w:r w:rsidRPr="0059115C">
        <w:rPr>
          <w:rFonts w:ascii="Times New Roman" w:hAnsi="Times New Roman"/>
          <w:sz w:val="28"/>
          <w:szCs w:val="28"/>
          <w:lang w:val="kk-KZ"/>
        </w:rPr>
        <w:t xml:space="preserve"> – дайындама мен көлбеу беттің контактілік ауданы. Созу күшін осы формула арқылы есептеу нәтижелері сурет</w:t>
      </w:r>
      <w:r w:rsidR="00FC36C0" w:rsidRPr="0059115C">
        <w:rPr>
          <w:rFonts w:ascii="Times New Roman" w:hAnsi="Times New Roman"/>
          <w:sz w:val="28"/>
          <w:szCs w:val="28"/>
          <w:lang w:val="kk-KZ"/>
        </w:rPr>
        <w:t xml:space="preserve"> </w:t>
      </w:r>
      <w:r w:rsidR="004920B6" w:rsidRPr="0059115C">
        <w:rPr>
          <w:rFonts w:ascii="Times New Roman" w:hAnsi="Times New Roman"/>
          <w:sz w:val="28"/>
          <w:szCs w:val="28"/>
          <w:lang w:val="kk-KZ"/>
        </w:rPr>
        <w:t>12 бірінші</w:t>
      </w:r>
      <w:r w:rsidRPr="0059115C">
        <w:rPr>
          <w:rFonts w:ascii="Times New Roman" w:hAnsi="Times New Roman"/>
          <w:sz w:val="28"/>
          <w:szCs w:val="28"/>
          <w:lang w:val="kk-KZ"/>
        </w:rPr>
        <w:t xml:space="preserve"> жағдаймен салыстырғанда сурет </w:t>
      </w:r>
      <w:r w:rsidR="004920B6" w:rsidRPr="0059115C">
        <w:rPr>
          <w:rFonts w:ascii="Times New Roman" w:hAnsi="Times New Roman"/>
          <w:sz w:val="28"/>
          <w:szCs w:val="28"/>
          <w:lang w:val="kk-KZ"/>
        </w:rPr>
        <w:t>12</w:t>
      </w:r>
      <w:r w:rsidRPr="0059115C">
        <w:rPr>
          <w:rFonts w:ascii="Times New Roman" w:hAnsi="Times New Roman"/>
          <w:sz w:val="28"/>
          <w:szCs w:val="28"/>
          <w:lang w:val="kk-KZ"/>
        </w:rPr>
        <w:t xml:space="preserve"> </w:t>
      </w:r>
      <w:r w:rsidR="004920B6" w:rsidRPr="0059115C">
        <w:rPr>
          <w:rFonts w:ascii="Times New Roman" w:hAnsi="Times New Roman"/>
          <w:sz w:val="28"/>
          <w:szCs w:val="28"/>
          <w:lang w:val="kk-KZ"/>
        </w:rPr>
        <w:t xml:space="preserve">екінші </w:t>
      </w:r>
      <w:r w:rsidRPr="0059115C">
        <w:rPr>
          <w:rFonts w:ascii="Times New Roman" w:hAnsi="Times New Roman"/>
          <w:sz w:val="28"/>
          <w:szCs w:val="28"/>
          <w:lang w:val="kk-KZ"/>
        </w:rPr>
        <w:t xml:space="preserve">жағдайда созу күші 1,5 есе артатындығын көрсетті. Бұл α </w:t>
      </w:r>
      <w:r w:rsidRPr="0059115C">
        <w:rPr>
          <w:rFonts w:ascii="Times New Roman" w:hAnsi="Times New Roman"/>
          <w:sz w:val="28"/>
          <w:szCs w:val="28"/>
          <w:lang w:val="kk-KZ"/>
        </w:rPr>
        <w:lastRenderedPageBreak/>
        <w:t>бұрышын шамадан тыс арттырудың жоғарыда айтылған теріс жақтарын растайды.</w:t>
      </w:r>
    </w:p>
    <w:p w14:paraId="040ACC6B" w14:textId="5F2FF26D" w:rsidR="006556C3" w:rsidRPr="0059115C" w:rsidRDefault="004920B6" w:rsidP="00433AE4">
      <w:pPr>
        <w:pStyle w:val="a9"/>
        <w:tabs>
          <w:tab w:val="left" w:pos="993"/>
        </w:tabs>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Бірінші</w:t>
      </w:r>
      <w:r w:rsidR="00433AE4" w:rsidRPr="0059115C">
        <w:rPr>
          <w:rFonts w:ascii="Times New Roman" w:hAnsi="Times New Roman"/>
          <w:sz w:val="28"/>
          <w:szCs w:val="28"/>
          <w:lang w:val="kk-KZ"/>
        </w:rPr>
        <w:t xml:space="preserve"> жағдайда (α = 20° және d/z ≈ 1,5 болғанда) кернеудің абсолюттік мәндерінің артуын (сығушы кернеулердің жоғары болуын) көлденең қимасының ауданы азайғанда су арынының жоғарылау</w:t>
      </w:r>
      <w:r w:rsidR="00FE1DD5" w:rsidRPr="0059115C">
        <w:rPr>
          <w:rFonts w:ascii="Times New Roman" w:hAnsi="Times New Roman"/>
          <w:sz w:val="28"/>
          <w:szCs w:val="28"/>
          <w:lang w:val="kk-KZ"/>
        </w:rPr>
        <w:t xml:space="preserve">ы негізіндегі </w:t>
      </w:r>
      <w:r w:rsidR="00433AE4" w:rsidRPr="0059115C">
        <w:rPr>
          <w:rFonts w:ascii="Times New Roman" w:hAnsi="Times New Roman"/>
          <w:sz w:val="28"/>
          <w:szCs w:val="28"/>
          <w:lang w:val="kk-KZ"/>
        </w:rPr>
        <w:t>«суғару шлангіндегі су арыны» эффектісімен түсіндіруге болады.</w:t>
      </w:r>
      <w:r w:rsidR="00FE1DD5" w:rsidRPr="0059115C">
        <w:rPr>
          <w:rFonts w:ascii="Times New Roman" w:hAnsi="Times New Roman"/>
          <w:sz w:val="28"/>
          <w:szCs w:val="28"/>
          <w:lang w:val="kk-KZ"/>
        </w:rPr>
        <w:t xml:space="preserve"> Арнайы матрицада созу кезінде дәл осындай эффект орын алады: бірдей z мәндерінде және әртүрлі d мәндерінде кернеулі күй мен күштік параметрлер өзгереді. Контактілік үйкелістің минималды мәндерінде кернеулердің абсолюттік мәндері артатыны байқалды. Алайда нақты өндірістік жағдайларда, әсіресе ыстықтай қысыммен өңдеу кезінде контактілік үйкелісті азайту қиын екендігін ескеру қажет.</w:t>
      </w:r>
    </w:p>
    <w:p w14:paraId="79935B14" w14:textId="346D706E" w:rsidR="001622A4" w:rsidRPr="0059115C" w:rsidRDefault="001622A4" w:rsidP="00433AE4">
      <w:pPr>
        <w:pStyle w:val="a9"/>
        <w:tabs>
          <w:tab w:val="left" w:pos="993"/>
        </w:tabs>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Осылайша, кернеулі күй мен күштік параметрлерді талдау нәтижелері негізінде d/z &gt; 2,0÷3,0 үлкен қатынастары болатын ығысу бұрышы жоғары (α = 45°) матрицаларда ығысу дөңестігінің дайындамаға енуі орын алып, ығысу болмау мүмкін екендігін көрсетті. </w:t>
      </w:r>
      <w:r w:rsidR="00121B8F" w:rsidRPr="0059115C">
        <w:rPr>
          <w:rFonts w:ascii="Times New Roman" w:hAnsi="Times New Roman"/>
          <w:sz w:val="28"/>
          <w:szCs w:val="28"/>
          <w:lang w:val="kk-KZ"/>
        </w:rPr>
        <w:t xml:space="preserve">Ығысу бұрышы α = 30° және d/z ≥ 2,0 жағдайында деформация ауқымында металдың үзілуіне және құрылымының ұзаруына жағдай жасайтын созушы нормаль кернеулер пайда болады. Бұдан бөлек, </w:t>
      </w:r>
      <w:bookmarkStart w:id="362" w:name="_Hlk135022880"/>
      <w:r w:rsidR="00121B8F" w:rsidRPr="0059115C">
        <w:rPr>
          <w:rFonts w:ascii="Times New Roman" w:hAnsi="Times New Roman"/>
          <w:sz w:val="28"/>
          <w:szCs w:val="28"/>
          <w:lang w:val="kk-KZ"/>
        </w:rPr>
        <w:t xml:space="preserve">d/z қатынасын </w:t>
      </w:r>
      <w:bookmarkEnd w:id="362"/>
      <w:r w:rsidR="00121B8F" w:rsidRPr="0059115C">
        <w:rPr>
          <w:rFonts w:ascii="Times New Roman" w:hAnsi="Times New Roman"/>
          <w:sz w:val="28"/>
          <w:szCs w:val="28"/>
          <w:lang w:val="kk-KZ"/>
        </w:rPr>
        <w:t xml:space="preserve">одан әрі арттыру немесе z шамасын азайту дайындаманың бір бөлігінің екінші бөлігіне қатысты бөліну ықтималдығын да арттырады, ал керісінше </w:t>
      </w:r>
      <w:bookmarkStart w:id="363" w:name="_Hlk135075919"/>
      <w:r w:rsidR="00121B8F" w:rsidRPr="0059115C">
        <w:rPr>
          <w:rFonts w:ascii="Times New Roman" w:hAnsi="Times New Roman"/>
          <w:sz w:val="28"/>
          <w:szCs w:val="28"/>
          <w:lang w:val="kk-KZ"/>
        </w:rPr>
        <w:t xml:space="preserve">d/z </w:t>
      </w:r>
      <w:bookmarkEnd w:id="363"/>
      <w:r w:rsidR="00121B8F" w:rsidRPr="0059115C">
        <w:rPr>
          <w:rFonts w:ascii="Times New Roman" w:hAnsi="Times New Roman"/>
          <w:sz w:val="28"/>
          <w:szCs w:val="28"/>
          <w:lang w:val="kk-KZ"/>
        </w:rPr>
        <w:t xml:space="preserve">қатынасын шамадан тыс азайту контактілік үйкелісті арттыру арқылы созу күшін де жоғарылатыды. Бұл жағдайларды үйкелісті қосымша азайта отырып жүргізу қажет. Сондықтан, жоғарыда аталған </w:t>
      </w:r>
      <w:bookmarkStart w:id="364" w:name="_Hlk145263118"/>
      <w:r w:rsidR="00121B8F" w:rsidRPr="0059115C">
        <w:rPr>
          <w:rFonts w:ascii="Times New Roman" w:hAnsi="Times New Roman"/>
          <w:sz w:val="28"/>
          <w:szCs w:val="28"/>
          <w:lang w:val="kk-KZ"/>
        </w:rPr>
        <w:t xml:space="preserve">теріс әсерлерді барынша азайту және деформация мен кернеулерді оңтайландыру үшін </w:t>
      </w:r>
      <w:bookmarkStart w:id="365" w:name="_Hlk135075984"/>
      <w:r w:rsidR="00121B8F" w:rsidRPr="0059115C">
        <w:rPr>
          <w:rFonts w:ascii="Times New Roman" w:hAnsi="Times New Roman"/>
          <w:sz w:val="28"/>
          <w:szCs w:val="28"/>
          <w:lang w:val="kk-KZ"/>
        </w:rPr>
        <w:t xml:space="preserve">α = 20° </w:t>
      </w:r>
      <w:bookmarkEnd w:id="365"/>
      <w:r w:rsidR="00121B8F" w:rsidRPr="0059115C">
        <w:rPr>
          <w:rFonts w:ascii="Times New Roman" w:hAnsi="Times New Roman"/>
          <w:sz w:val="28"/>
          <w:szCs w:val="28"/>
          <w:lang w:val="kk-KZ"/>
        </w:rPr>
        <w:t xml:space="preserve">және </w:t>
      </w:r>
      <w:bookmarkStart w:id="366" w:name="_Hlk135075976"/>
      <w:r w:rsidR="00121B8F" w:rsidRPr="0059115C">
        <w:rPr>
          <w:rFonts w:ascii="Times New Roman" w:hAnsi="Times New Roman"/>
          <w:sz w:val="28"/>
          <w:szCs w:val="28"/>
          <w:lang w:val="kk-KZ"/>
        </w:rPr>
        <w:t xml:space="preserve">d/z ≈ 1,5 </w:t>
      </w:r>
      <w:bookmarkEnd w:id="366"/>
      <w:r w:rsidR="00121B8F" w:rsidRPr="0059115C">
        <w:rPr>
          <w:rFonts w:ascii="Times New Roman" w:hAnsi="Times New Roman"/>
          <w:sz w:val="28"/>
          <w:szCs w:val="28"/>
          <w:lang w:val="kk-KZ"/>
        </w:rPr>
        <w:t>болатын арнайы матрица неғұрлым қолайлы</w:t>
      </w:r>
      <w:bookmarkEnd w:id="364"/>
      <w:r w:rsidR="00121B8F" w:rsidRPr="0059115C">
        <w:rPr>
          <w:rFonts w:ascii="Times New Roman" w:hAnsi="Times New Roman"/>
          <w:sz w:val="28"/>
          <w:szCs w:val="28"/>
          <w:lang w:val="kk-KZ"/>
        </w:rPr>
        <w:t xml:space="preserve"> деген қорытынды жасалды. Параметрлері осындай матрицаны сортты илемдеуден кейін немесе созу үрдісінде қолдану</w:t>
      </w:r>
      <w:r w:rsidR="00EB49A0" w:rsidRPr="0059115C">
        <w:rPr>
          <w:rFonts w:ascii="Times New Roman" w:hAnsi="Times New Roman"/>
          <w:sz w:val="28"/>
          <w:szCs w:val="28"/>
          <w:lang w:val="kk-KZ"/>
        </w:rPr>
        <w:t>дың</w:t>
      </w:r>
      <w:r w:rsidR="00121B8F" w:rsidRPr="0059115C">
        <w:rPr>
          <w:rFonts w:ascii="Times New Roman" w:hAnsi="Times New Roman"/>
          <w:sz w:val="28"/>
          <w:szCs w:val="28"/>
          <w:lang w:val="kk-KZ"/>
        </w:rPr>
        <w:t xml:space="preserve"> </w:t>
      </w:r>
      <w:r w:rsidR="00CD747E" w:rsidRPr="0059115C">
        <w:rPr>
          <w:rFonts w:ascii="Times New Roman" w:hAnsi="Times New Roman"/>
          <w:sz w:val="28"/>
          <w:szCs w:val="28"/>
          <w:lang w:val="kk-KZ"/>
        </w:rPr>
        <w:t>жақсы нәтижелер беру ықтимал</w:t>
      </w:r>
      <w:r w:rsidR="00EB49A0" w:rsidRPr="0059115C">
        <w:rPr>
          <w:rFonts w:ascii="Times New Roman" w:hAnsi="Times New Roman"/>
          <w:sz w:val="28"/>
          <w:szCs w:val="28"/>
          <w:lang w:val="kk-KZ"/>
        </w:rPr>
        <w:t>дығы неғұрлым жоғары болып табылады</w:t>
      </w:r>
      <w:r w:rsidR="00CD747E" w:rsidRPr="0059115C">
        <w:rPr>
          <w:rFonts w:ascii="Times New Roman" w:hAnsi="Times New Roman"/>
          <w:sz w:val="28"/>
          <w:szCs w:val="28"/>
          <w:lang w:val="kk-KZ"/>
        </w:rPr>
        <w:t>.</w:t>
      </w:r>
    </w:p>
    <w:p w14:paraId="6D465BDC" w14:textId="68555C42" w:rsidR="00056D91" w:rsidRPr="0059115C" w:rsidRDefault="00C17B41" w:rsidP="00880728">
      <w:pPr>
        <w:pStyle w:val="a9"/>
        <w:tabs>
          <w:tab w:val="left" w:pos="993"/>
        </w:tabs>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А</w:t>
      </w:r>
      <w:r w:rsidR="009623F2" w:rsidRPr="0059115C">
        <w:rPr>
          <w:rFonts w:ascii="Times New Roman" w:hAnsi="Times New Roman"/>
          <w:sz w:val="28"/>
          <w:szCs w:val="28"/>
          <w:lang w:val="kk-KZ"/>
        </w:rPr>
        <w:t>рнайы матрицада созу үрдісіндегі деформациялық күй</w:t>
      </w:r>
      <w:r w:rsidR="00272FF7" w:rsidRPr="0059115C">
        <w:rPr>
          <w:rFonts w:ascii="Times New Roman" w:hAnsi="Times New Roman"/>
          <w:sz w:val="28"/>
          <w:szCs w:val="28"/>
          <w:lang w:val="kk-KZ"/>
        </w:rPr>
        <w:t xml:space="preserve">, орын ауыстырулар және </w:t>
      </w:r>
      <w:r w:rsidR="009623F2" w:rsidRPr="0059115C">
        <w:rPr>
          <w:rFonts w:ascii="Times New Roman" w:hAnsi="Times New Roman"/>
          <w:sz w:val="28"/>
          <w:szCs w:val="28"/>
          <w:lang w:val="kk-KZ"/>
        </w:rPr>
        <w:t xml:space="preserve">күштік параметрлер </w:t>
      </w:r>
      <w:r w:rsidRPr="0059115C">
        <w:rPr>
          <w:rFonts w:ascii="Times New Roman" w:hAnsi="Times New Roman"/>
          <w:sz w:val="28"/>
          <w:szCs w:val="28"/>
          <w:lang w:val="kk-KZ"/>
        </w:rPr>
        <w:t>вариациялық әдіс</w:t>
      </w:r>
      <w:r w:rsidR="006318A5" w:rsidRPr="0059115C">
        <w:rPr>
          <w:rFonts w:ascii="Times New Roman" w:hAnsi="Times New Roman"/>
          <w:sz w:val="28"/>
          <w:szCs w:val="28"/>
          <w:lang w:val="kk-KZ"/>
        </w:rPr>
        <w:t>п</w:t>
      </w:r>
      <w:r w:rsidRPr="0059115C">
        <w:rPr>
          <w:rFonts w:ascii="Times New Roman" w:hAnsi="Times New Roman"/>
          <w:sz w:val="28"/>
          <w:szCs w:val="28"/>
          <w:lang w:val="kk-KZ"/>
        </w:rPr>
        <w:t xml:space="preserve">ен </w:t>
      </w:r>
      <w:r w:rsidR="009623F2" w:rsidRPr="0059115C">
        <w:rPr>
          <w:rFonts w:ascii="Times New Roman" w:hAnsi="Times New Roman"/>
          <w:sz w:val="28"/>
          <w:szCs w:val="28"/>
          <w:lang w:val="kk-KZ"/>
        </w:rPr>
        <w:t xml:space="preserve">зерттелді </w:t>
      </w:r>
      <w:bookmarkStart w:id="367" w:name="_Hlk145793042"/>
      <w:r w:rsidR="009623F2" w:rsidRPr="0059115C">
        <w:rPr>
          <w:rFonts w:ascii="Times New Roman" w:hAnsi="Times New Roman"/>
          <w:sz w:val="28"/>
          <w:szCs w:val="28"/>
          <w:lang w:val="kk-KZ"/>
        </w:rPr>
        <w:t>[117]</w:t>
      </w:r>
      <w:bookmarkEnd w:id="367"/>
      <w:r w:rsidR="009623F2" w:rsidRPr="0059115C">
        <w:rPr>
          <w:rFonts w:ascii="Times New Roman" w:hAnsi="Times New Roman"/>
          <w:sz w:val="28"/>
          <w:szCs w:val="28"/>
          <w:lang w:val="kk-KZ"/>
        </w:rPr>
        <w:t xml:space="preserve">. </w:t>
      </w:r>
      <w:r w:rsidR="00272FF7" w:rsidRPr="0059115C">
        <w:rPr>
          <w:rFonts w:ascii="Times New Roman" w:hAnsi="Times New Roman"/>
          <w:sz w:val="28"/>
          <w:szCs w:val="28"/>
          <w:lang w:val="kk-KZ"/>
        </w:rPr>
        <w:t xml:space="preserve">Зерттеу үшін жоғарыда оңтайлы деп танылған α = 20°, d/z = 1,5, n = 0,25 және </w:t>
      </w:r>
      <w:r w:rsidR="000814BD" w:rsidRPr="0059115C">
        <w:rPr>
          <w:rFonts w:ascii="Times New Roman" w:hAnsi="Times New Roman"/>
          <w:sz w:val="28"/>
          <w:szCs w:val="28"/>
          <w:lang w:val="kk-KZ"/>
        </w:rPr>
        <w:t xml:space="preserve">шамасы аз </w:t>
      </w:r>
      <w:r w:rsidR="00272FF7" w:rsidRPr="0059115C">
        <w:rPr>
          <w:rFonts w:ascii="Times New Roman" w:hAnsi="Times New Roman"/>
          <w:sz w:val="28"/>
          <w:szCs w:val="28"/>
          <w:lang w:val="kk-KZ"/>
        </w:rPr>
        <w:t>ε ≈ 0,05÷0,10 бастапқы шарттары қабылданды.</w:t>
      </w:r>
      <w:r w:rsidR="00272FF7" w:rsidRPr="0059115C">
        <w:rPr>
          <w:rFonts w:ascii="Times New Roman" w:eastAsiaTheme="minorEastAsia" w:hAnsi="Times New Roman"/>
          <w:sz w:val="28"/>
          <w:szCs w:val="28"/>
          <w:lang w:val="kk-KZ"/>
        </w:rPr>
        <w:t xml:space="preserve"> Мұндағы </w:t>
      </w:r>
      <w:r w:rsidR="00272FF7" w:rsidRPr="0059115C">
        <w:rPr>
          <w:rFonts w:ascii="Times New Roman" w:hAnsi="Times New Roman"/>
          <w:sz w:val="28"/>
          <w:szCs w:val="28"/>
          <w:lang w:val="kk-KZ"/>
        </w:rPr>
        <w:t xml:space="preserve">n – үйкеліс кернеуі мен контактілік үйкеліс кернеуінің максималды </w:t>
      </w:r>
      <w:r w:rsidR="000814BD" w:rsidRPr="0059115C">
        <w:rPr>
          <w:rFonts w:ascii="Times New Roman" w:hAnsi="Times New Roman"/>
          <w:sz w:val="28"/>
          <w:szCs w:val="28"/>
          <w:lang w:val="kk-KZ"/>
        </w:rPr>
        <w:t xml:space="preserve">мәнінің қатынасымен анықталатын контактілік үйкеліс күштерінің үлесі, ε – дайындаманың ығысу белдеуінде отыру дәрежесі немесе салыстырмалы сығымдалу деформациясы. </w:t>
      </w:r>
    </w:p>
    <w:p w14:paraId="0309748A" w14:textId="6F859590" w:rsidR="006318A5" w:rsidRPr="0059115C" w:rsidRDefault="006318A5" w:rsidP="006318A5">
      <w:pPr>
        <w:pStyle w:val="a9"/>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Арнайы матрица үшін жоғарыда қабылданған шарттар негізінде арнайы матрицада созу кезінде ығысу белдеуіндегі орын ауыстырулар өрістерін тұрғызу жүргізілді (сурет </w:t>
      </w:r>
      <w:r w:rsidR="004920B6" w:rsidRPr="0059115C">
        <w:rPr>
          <w:rFonts w:ascii="Times New Roman" w:hAnsi="Times New Roman"/>
          <w:sz w:val="28"/>
          <w:szCs w:val="28"/>
          <w:lang w:val="kk-KZ"/>
        </w:rPr>
        <w:t>13</w:t>
      </w:r>
      <w:r w:rsidRPr="0059115C">
        <w:rPr>
          <w:rFonts w:ascii="Times New Roman" w:hAnsi="Times New Roman"/>
          <w:sz w:val="28"/>
          <w:szCs w:val="28"/>
          <w:lang w:val="kk-KZ"/>
        </w:rPr>
        <w:t xml:space="preserve">). </w:t>
      </w:r>
    </w:p>
    <w:p w14:paraId="0BB3E3BD" w14:textId="77777777" w:rsidR="0053045A" w:rsidRPr="0059115C" w:rsidRDefault="00CD7754" w:rsidP="00CD7754">
      <w:pPr>
        <w:pStyle w:val="a9"/>
        <w:tabs>
          <w:tab w:val="left" w:pos="993"/>
        </w:tabs>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Ығысу белдеуіндегі деформацияны осьтік-симметриялы және жазық деп қарастыруға болады. Координаталар басын белдеудің геометриялық центріне орналастырып, симметриялыққа байланысты дайындаманың бір жартысы қарастырылды. Сыртқы күштер жұмысы ығысу белдеуіндегі </w:t>
      </w:r>
      <w:bookmarkStart w:id="368" w:name="_Hlk135090123"/>
      <w:r w:rsidRPr="0059115C">
        <w:rPr>
          <w:rFonts w:ascii="Times New Roman" w:hAnsi="Times New Roman"/>
          <w:sz w:val="28"/>
          <w:szCs w:val="28"/>
          <w:lang w:val="kk-KZ"/>
        </w:rPr>
        <w:t>А</w:t>
      </w:r>
      <w:r w:rsidRPr="0059115C">
        <w:rPr>
          <w:rFonts w:ascii="Times New Roman" w:hAnsi="Times New Roman"/>
          <w:sz w:val="28"/>
          <w:szCs w:val="28"/>
          <w:vertAlign w:val="subscript"/>
          <w:lang w:val="kk-KZ"/>
        </w:rPr>
        <w:t>а</w:t>
      </w:r>
      <w:r w:rsidRPr="0059115C">
        <w:rPr>
          <w:rFonts w:ascii="Times New Roman" w:hAnsi="Times New Roman"/>
          <w:sz w:val="28"/>
          <w:szCs w:val="28"/>
          <w:lang w:val="kk-KZ"/>
        </w:rPr>
        <w:t xml:space="preserve"> активті </w:t>
      </w:r>
      <w:bookmarkEnd w:id="368"/>
      <w:r w:rsidRPr="0059115C">
        <w:rPr>
          <w:rFonts w:ascii="Times New Roman" w:hAnsi="Times New Roman"/>
          <w:sz w:val="28"/>
          <w:szCs w:val="28"/>
          <w:lang w:val="kk-KZ"/>
        </w:rPr>
        <w:t xml:space="preserve">және </w:t>
      </w:r>
      <w:bookmarkStart w:id="369" w:name="_Hlk135091196"/>
      <w:r w:rsidRPr="0059115C">
        <w:rPr>
          <w:rFonts w:ascii="Times New Roman" w:hAnsi="Times New Roman"/>
          <w:sz w:val="28"/>
          <w:szCs w:val="28"/>
          <w:lang w:val="kk-KZ"/>
        </w:rPr>
        <w:t>А</w:t>
      </w:r>
      <w:r w:rsidRPr="0059115C">
        <w:rPr>
          <w:rFonts w:ascii="Times New Roman" w:hAnsi="Times New Roman"/>
          <w:sz w:val="28"/>
          <w:szCs w:val="28"/>
          <w:vertAlign w:val="subscript"/>
          <w:lang w:val="kk-KZ"/>
        </w:rPr>
        <w:t>үйк</w:t>
      </w:r>
      <w:r w:rsidRPr="0059115C">
        <w:rPr>
          <w:rFonts w:ascii="Times New Roman" w:hAnsi="Times New Roman"/>
          <w:sz w:val="28"/>
          <w:szCs w:val="28"/>
          <w:lang w:val="kk-KZ"/>
        </w:rPr>
        <w:t xml:space="preserve"> </w:t>
      </w:r>
      <w:bookmarkEnd w:id="369"/>
      <w:r w:rsidRPr="0059115C">
        <w:rPr>
          <w:rFonts w:ascii="Times New Roman" w:hAnsi="Times New Roman"/>
          <w:sz w:val="28"/>
          <w:szCs w:val="28"/>
          <w:lang w:val="kk-KZ"/>
        </w:rPr>
        <w:t xml:space="preserve">үйкеліс күштерінің (қарсыласу күштерінің) жұмыстарының қосындысына тең болады, себебі қалған екі белдеумен салыстырғанда негізгі деформация ығысу белдеуінде іске асады. </w:t>
      </w:r>
    </w:p>
    <w:p w14:paraId="70DF3F17" w14:textId="77777777" w:rsidR="0053045A" w:rsidRPr="0059115C" w:rsidRDefault="0053045A" w:rsidP="0053045A">
      <w:pPr>
        <w:pStyle w:val="a9"/>
        <w:tabs>
          <w:tab w:val="left" w:pos="993"/>
        </w:tabs>
        <w:snapToGrid w:val="0"/>
        <w:jc w:val="center"/>
        <w:rPr>
          <w:rFonts w:ascii="Times New Roman" w:hAnsi="Times New Roman"/>
          <w:sz w:val="28"/>
          <w:szCs w:val="28"/>
          <w:lang w:val="kk-KZ"/>
        </w:rPr>
      </w:pPr>
      <w:r w:rsidRPr="0059115C">
        <w:rPr>
          <w:noProof/>
          <w:lang w:eastAsia="ru-RU"/>
        </w:rPr>
        <w:lastRenderedPageBreak/>
        <w:drawing>
          <wp:inline distT="0" distB="0" distL="0" distR="0" wp14:anchorId="0ECB4DA5" wp14:editId="286E6A77">
            <wp:extent cx="2630328" cy="28956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37531" cy="2903530"/>
                    </a:xfrm>
                    <a:prstGeom prst="rect">
                      <a:avLst/>
                    </a:prstGeom>
                    <a:noFill/>
                    <a:ln>
                      <a:noFill/>
                    </a:ln>
                  </pic:spPr>
                </pic:pic>
              </a:graphicData>
            </a:graphic>
          </wp:inline>
        </w:drawing>
      </w:r>
    </w:p>
    <w:p w14:paraId="3F844A2B" w14:textId="77777777" w:rsidR="0053045A" w:rsidRPr="0059115C" w:rsidRDefault="0053045A" w:rsidP="0053045A">
      <w:pPr>
        <w:pStyle w:val="a9"/>
        <w:tabs>
          <w:tab w:val="left" w:pos="993"/>
        </w:tabs>
        <w:snapToGrid w:val="0"/>
        <w:jc w:val="center"/>
        <w:rPr>
          <w:rFonts w:ascii="Times New Roman" w:hAnsi="Times New Roman"/>
          <w:sz w:val="28"/>
          <w:szCs w:val="28"/>
          <w:lang w:val="kk-KZ"/>
        </w:rPr>
      </w:pPr>
    </w:p>
    <w:p w14:paraId="511E345A" w14:textId="1B5BCB5B" w:rsidR="0053045A" w:rsidRPr="0059115C" w:rsidRDefault="0053045A" w:rsidP="0053045A">
      <w:pPr>
        <w:pStyle w:val="a9"/>
        <w:tabs>
          <w:tab w:val="left" w:pos="993"/>
        </w:tabs>
        <w:adjustRightInd w:val="0"/>
        <w:snapToGrid w:val="0"/>
        <w:jc w:val="center"/>
        <w:rPr>
          <w:rFonts w:ascii="Times New Roman" w:hAnsi="Times New Roman"/>
          <w:iCs/>
          <w:sz w:val="28"/>
          <w:szCs w:val="28"/>
          <w:lang w:val="kk-KZ"/>
        </w:rPr>
      </w:pPr>
      <w:r w:rsidRPr="0059115C">
        <w:rPr>
          <w:rFonts w:ascii="Times New Roman" w:hAnsi="Times New Roman"/>
          <w:iCs/>
          <w:sz w:val="28"/>
          <w:szCs w:val="28"/>
          <w:lang w:val="kk-KZ"/>
        </w:rPr>
        <w:t xml:space="preserve">Сурет 13 – Арнайы созу кезіндегі ықтимал орын ауыстырулар өрісі </w:t>
      </w:r>
      <w:r w:rsidR="00C96C21" w:rsidRPr="0059115C">
        <w:rPr>
          <w:rFonts w:ascii="Times New Roman" w:hAnsi="Times New Roman"/>
          <w:iCs/>
          <w:sz w:val="28"/>
          <w:szCs w:val="28"/>
          <w:lang w:val="kk-KZ"/>
        </w:rPr>
        <w:t>[117]</w:t>
      </w:r>
    </w:p>
    <w:p w14:paraId="6CD98C10" w14:textId="77777777" w:rsidR="0053045A" w:rsidRPr="0059115C" w:rsidRDefault="0053045A" w:rsidP="00CD7754">
      <w:pPr>
        <w:pStyle w:val="a9"/>
        <w:tabs>
          <w:tab w:val="left" w:pos="993"/>
        </w:tabs>
        <w:snapToGrid w:val="0"/>
        <w:ind w:firstLine="709"/>
        <w:jc w:val="both"/>
        <w:rPr>
          <w:rFonts w:ascii="Times New Roman" w:hAnsi="Times New Roman"/>
          <w:sz w:val="28"/>
          <w:szCs w:val="28"/>
          <w:lang w:val="kk-KZ"/>
        </w:rPr>
      </w:pPr>
    </w:p>
    <w:p w14:paraId="5772BAE9" w14:textId="350B3AB6" w:rsidR="00B23B21" w:rsidRPr="0059115C" w:rsidRDefault="00B23B21" w:rsidP="00E66A8B">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Ықтимал орын ауыстырулар баста</w:t>
      </w:r>
      <w:r w:rsidR="00D81260" w:rsidRPr="0059115C">
        <w:rPr>
          <w:rFonts w:ascii="Times New Roman" w:hAnsi="Times New Roman"/>
          <w:sz w:val="28"/>
          <w:szCs w:val="28"/>
          <w:lang w:val="kk-KZ"/>
        </w:rPr>
        <w:t>у</w:t>
      </w:r>
      <w:r w:rsidRPr="0059115C">
        <w:rPr>
          <w:rFonts w:ascii="Times New Roman" w:hAnsi="Times New Roman"/>
          <w:sz w:val="28"/>
          <w:szCs w:val="28"/>
          <w:lang w:val="kk-KZ"/>
        </w:rPr>
        <w:t>ына немесе Лагранж баста</w:t>
      </w:r>
      <w:r w:rsidR="00870075" w:rsidRPr="0059115C">
        <w:rPr>
          <w:rFonts w:ascii="Times New Roman" w:hAnsi="Times New Roman"/>
          <w:sz w:val="28"/>
          <w:szCs w:val="28"/>
          <w:lang w:val="kk-KZ"/>
        </w:rPr>
        <w:t>у</w:t>
      </w:r>
      <w:r w:rsidRPr="0059115C">
        <w:rPr>
          <w:rFonts w:ascii="Times New Roman" w:hAnsi="Times New Roman"/>
          <w:sz w:val="28"/>
          <w:szCs w:val="28"/>
          <w:lang w:val="kk-KZ"/>
        </w:rPr>
        <w:t xml:space="preserve">ына </w:t>
      </w:r>
      <w:r w:rsidR="00C96C21" w:rsidRPr="0059115C">
        <w:rPr>
          <w:rFonts w:ascii="Times New Roman" w:hAnsi="Times New Roman"/>
          <w:sz w:val="28"/>
          <w:szCs w:val="28"/>
          <w:lang w:val="kk-KZ"/>
        </w:rPr>
        <w:t xml:space="preserve">[88] </w:t>
      </w:r>
      <w:r w:rsidRPr="0059115C">
        <w:rPr>
          <w:rFonts w:ascii="Times New Roman" w:hAnsi="Times New Roman"/>
          <w:sz w:val="28"/>
          <w:szCs w:val="28"/>
          <w:lang w:val="kk-KZ"/>
        </w:rPr>
        <w:t xml:space="preserve">сәйкес </w:t>
      </w:r>
      <w:r w:rsidR="00D81260" w:rsidRPr="0059115C">
        <w:rPr>
          <w:rFonts w:ascii="Times New Roman" w:hAnsi="Times New Roman"/>
          <w:sz w:val="28"/>
          <w:szCs w:val="28"/>
          <w:lang w:val="kk-KZ"/>
        </w:rPr>
        <w:t xml:space="preserve">тепе-теңдік күй айналасында </w:t>
      </w:r>
      <w:r w:rsidRPr="0059115C">
        <w:rPr>
          <w:rFonts w:ascii="Times New Roman" w:hAnsi="Times New Roman"/>
          <w:sz w:val="28"/>
          <w:szCs w:val="28"/>
          <w:lang w:val="kk-KZ"/>
        </w:rPr>
        <w:t>ықтимал орын ауыстырулардың барлық ішкі және сыртқы күштері жұмыстарының қосындысы нөлге тең болуы тиіс, яғни:</w:t>
      </w:r>
    </w:p>
    <w:p w14:paraId="36DAC1A9" w14:textId="2DBCA8DE" w:rsidR="00B23B21" w:rsidRPr="0059115C" w:rsidRDefault="00B23B21" w:rsidP="00E66A8B">
      <w:pPr>
        <w:pStyle w:val="a9"/>
        <w:tabs>
          <w:tab w:val="left" w:pos="993"/>
        </w:tabs>
        <w:adjustRightInd w:val="0"/>
        <w:snapToGrid w:val="0"/>
        <w:ind w:firstLine="709"/>
        <w:jc w:val="both"/>
        <w:rPr>
          <w:rFonts w:ascii="Times New Roman" w:hAnsi="Times New Roman"/>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D57B3D" w:rsidRPr="0059115C" w14:paraId="75387E5D" w14:textId="77777777" w:rsidTr="008D3D35">
        <w:tc>
          <w:tcPr>
            <w:tcW w:w="8926" w:type="dxa"/>
            <w:vAlign w:val="center"/>
          </w:tcPr>
          <w:p w14:paraId="3FB7F6BD" w14:textId="44309DCB" w:rsidR="00D57B3D" w:rsidRPr="0059115C" w:rsidRDefault="00D57B3D" w:rsidP="00D57B3D">
            <w:pPr>
              <w:pStyle w:val="a9"/>
              <w:tabs>
                <w:tab w:val="left" w:pos="993"/>
              </w:tabs>
              <w:adjustRightInd w:val="0"/>
              <w:snapToGrid w:val="0"/>
              <w:ind w:firstLine="709"/>
              <w:jc w:val="both"/>
              <w:rPr>
                <w:rFonts w:ascii="Times New Roman" w:hAnsi="Times New Roman"/>
                <w:i/>
                <w:sz w:val="28"/>
                <w:szCs w:val="28"/>
                <w:lang w:val="kk-KZ"/>
              </w:rPr>
            </w:pPr>
            <w:bookmarkStart w:id="370" w:name="_Hlk135094983"/>
            <w:bookmarkStart w:id="371" w:name="_Hlk135095017"/>
            <m:oMathPara>
              <m:oMath>
                <m:r>
                  <m:rPr>
                    <m:sty m:val="p"/>
                  </m:rPr>
                  <w:rPr>
                    <w:rFonts w:ascii="Cambria Math" w:eastAsiaTheme="minorHAnsi" w:hAnsi="Cambria Math"/>
                    <w:sz w:val="28"/>
                    <w:szCs w:val="28"/>
                    <w:lang w:val="kk-KZ"/>
                  </w:rPr>
                  <m:t>nkδ</m:t>
                </m:r>
                <m:nary>
                  <m:naryPr>
                    <m:limLoc m:val="undOvr"/>
                    <m:ctrlPr>
                      <w:rPr>
                        <w:rFonts w:ascii="Cambria Math" w:eastAsiaTheme="minorHAnsi" w:hAnsi="Cambria Math"/>
                        <w:i/>
                        <w:iCs/>
                        <w:sz w:val="28"/>
                        <w:szCs w:val="28"/>
                        <w:lang w:val="kk-KZ"/>
                      </w:rPr>
                    </m:ctrlPr>
                  </m:naryPr>
                  <m:sub>
                    <m:r>
                      <w:rPr>
                        <w:rFonts w:ascii="Cambria Math" w:eastAsiaTheme="minorHAnsi" w:hAnsi="Cambria Math"/>
                        <w:sz w:val="28"/>
                        <w:szCs w:val="28"/>
                        <w:lang w:val="kk-KZ"/>
                      </w:rPr>
                      <m:t>0</m:t>
                    </m:r>
                  </m:sub>
                  <m:sup>
                    <m:r>
                      <m:rPr>
                        <m:sty m:val="p"/>
                      </m:rPr>
                      <w:rPr>
                        <w:rFonts w:ascii="Cambria Math" w:eastAsiaTheme="minorHAnsi" w:hAnsi="Cambria Math"/>
                        <w:sz w:val="28"/>
                        <w:szCs w:val="28"/>
                        <w:lang w:val="kk-KZ"/>
                      </w:rPr>
                      <m:t>z</m:t>
                    </m:r>
                  </m:sup>
                  <m:e>
                    <m:sSub>
                      <m:sSubPr>
                        <m:ctrlPr>
                          <w:rPr>
                            <w:rFonts w:ascii="Cambria Math" w:eastAsiaTheme="minorHAnsi" w:hAnsi="Cambria Math"/>
                            <w:sz w:val="28"/>
                            <w:szCs w:val="28"/>
                            <w:lang w:val="kk-KZ"/>
                          </w:rPr>
                        </m:ctrlPr>
                      </m:sSubPr>
                      <m:e>
                        <m:r>
                          <m:rPr>
                            <m:sty m:val="p"/>
                          </m:rPr>
                          <w:rPr>
                            <w:rFonts w:ascii="Cambria Math" w:eastAsiaTheme="minorHAnsi" w:hAnsi="Cambria Math"/>
                            <w:sz w:val="28"/>
                            <w:szCs w:val="28"/>
                            <w:lang w:val="kk-KZ"/>
                          </w:rPr>
                          <m:t>U</m:t>
                        </m:r>
                      </m:e>
                      <m:sub>
                        <m:r>
                          <m:rPr>
                            <m:sty m:val="p"/>
                          </m:rPr>
                          <w:rPr>
                            <w:rFonts w:ascii="Cambria Math" w:eastAsiaTheme="minorHAnsi" w:hAnsi="Cambria Math"/>
                            <w:sz w:val="28"/>
                            <w:szCs w:val="28"/>
                            <w:lang w:val="kk-KZ"/>
                          </w:rPr>
                          <m:t>y=d</m:t>
                        </m:r>
                      </m:sub>
                    </m:sSub>
                  </m:e>
                </m:nary>
                <m:box>
                  <m:boxPr>
                    <m:diff m:val="1"/>
                    <m:ctrlPr>
                      <w:rPr>
                        <w:rFonts w:ascii="Cambria Math" w:eastAsiaTheme="minorHAnsi" w:hAnsi="Cambria Math"/>
                        <w:i/>
                        <w:iCs/>
                        <w:sz w:val="28"/>
                        <w:szCs w:val="28"/>
                        <w:lang w:val="kk-KZ"/>
                      </w:rPr>
                    </m:ctrlPr>
                  </m:boxPr>
                  <m:e>
                    <m:r>
                      <w:rPr>
                        <w:rFonts w:ascii="Cambria Math" w:eastAsiaTheme="minorHAnsi" w:hAnsi="Cambria Math"/>
                        <w:sz w:val="28"/>
                        <w:szCs w:val="28"/>
                        <w:lang w:val="kk-KZ"/>
                      </w:rPr>
                      <m:t>dx</m:t>
                    </m:r>
                  </m:e>
                </m:box>
                <m:r>
                  <w:rPr>
                    <w:rFonts w:ascii="Cambria Math" w:eastAsiaTheme="minorHAnsi" w:hAnsi="Cambria Math"/>
                    <w:sz w:val="28"/>
                    <w:szCs w:val="28"/>
                    <w:lang w:val="kk-KZ"/>
                  </w:rPr>
                  <m:t>+</m:t>
                </m:r>
                <m:r>
                  <m:rPr>
                    <m:sty m:val="p"/>
                  </m:rPr>
                  <w:rPr>
                    <w:rFonts w:ascii="Cambria Math" w:eastAsiaTheme="minorHAnsi" w:hAnsi="Cambria Math"/>
                    <w:sz w:val="28"/>
                    <w:szCs w:val="28"/>
                    <w:lang w:val="kk-KZ"/>
                  </w:rPr>
                  <m:t>k2πδ</m:t>
                </m:r>
                <m:nary>
                  <m:naryPr>
                    <m:limLoc m:val="undOvr"/>
                    <m:ctrlPr>
                      <w:rPr>
                        <w:rFonts w:ascii="Cambria Math" w:eastAsiaTheme="minorHAnsi" w:hAnsi="Cambria Math"/>
                        <w:i/>
                        <w:iCs/>
                        <w:sz w:val="28"/>
                        <w:szCs w:val="28"/>
                        <w:lang w:val="kk-KZ"/>
                      </w:rPr>
                    </m:ctrlPr>
                  </m:naryPr>
                  <m:sub>
                    <m:r>
                      <w:rPr>
                        <w:rFonts w:ascii="Cambria Math" w:eastAsiaTheme="minorHAnsi" w:hAnsi="Cambria Math"/>
                        <w:sz w:val="28"/>
                        <w:szCs w:val="28"/>
                        <w:lang w:val="kk-KZ"/>
                      </w:rPr>
                      <m:t>0</m:t>
                    </m:r>
                  </m:sub>
                  <m:sup>
                    <m:r>
                      <m:rPr>
                        <m:sty m:val="p"/>
                      </m:rPr>
                      <w:rPr>
                        <w:rFonts w:ascii="Cambria Math" w:eastAsiaTheme="minorHAnsi" w:hAnsi="Cambria Math"/>
                        <w:sz w:val="28"/>
                        <w:szCs w:val="28"/>
                        <w:lang w:val="kk-KZ"/>
                      </w:rPr>
                      <m:t>d</m:t>
                    </m:r>
                  </m:sup>
                  <m:e>
                    <m:nary>
                      <m:naryPr>
                        <m:limLoc m:val="undOvr"/>
                        <m:ctrlPr>
                          <w:rPr>
                            <w:rFonts w:ascii="Cambria Math" w:eastAsiaTheme="minorHAnsi" w:hAnsi="Cambria Math"/>
                            <w:i/>
                            <w:iCs/>
                            <w:sz w:val="28"/>
                            <w:szCs w:val="28"/>
                            <w:lang w:val="kk-KZ"/>
                          </w:rPr>
                        </m:ctrlPr>
                      </m:naryPr>
                      <m:sub>
                        <m:r>
                          <w:rPr>
                            <w:rFonts w:ascii="Cambria Math" w:eastAsiaTheme="minorHAnsi" w:hAnsi="Cambria Math"/>
                            <w:sz w:val="28"/>
                            <w:szCs w:val="28"/>
                            <w:lang w:val="kk-KZ"/>
                          </w:rPr>
                          <m:t>0</m:t>
                        </m:r>
                      </m:sub>
                      <m:sup>
                        <m:r>
                          <m:rPr>
                            <m:sty m:val="p"/>
                          </m:rPr>
                          <w:rPr>
                            <w:rFonts w:ascii="Cambria Math" w:eastAsiaTheme="minorHAnsi" w:hAnsi="Cambria Math"/>
                            <w:sz w:val="28"/>
                            <w:szCs w:val="28"/>
                            <w:lang w:val="kk-KZ"/>
                          </w:rPr>
                          <m:t>z</m:t>
                        </m:r>
                      </m:sup>
                      <m:e>
                        <m:r>
                          <m:rPr>
                            <m:sty m:val="p"/>
                          </m:rPr>
                          <w:rPr>
                            <w:rFonts w:ascii="Cambria Math" w:eastAsiaTheme="minorHAnsi" w:hAnsi="Cambria Math"/>
                            <w:sz w:val="28"/>
                            <w:szCs w:val="28"/>
                            <w:lang w:val="kk-KZ"/>
                          </w:rPr>
                          <m:t>Γy</m:t>
                        </m:r>
                        <m:box>
                          <m:boxPr>
                            <m:diff m:val="1"/>
                            <m:ctrlPr>
                              <w:rPr>
                                <w:rFonts w:ascii="Cambria Math" w:eastAsiaTheme="minorHAnsi" w:hAnsi="Cambria Math"/>
                                <w:i/>
                                <w:iCs/>
                                <w:sz w:val="28"/>
                                <w:szCs w:val="28"/>
                                <w:lang w:val="kk-KZ"/>
                              </w:rPr>
                            </m:ctrlPr>
                          </m:boxPr>
                          <m:e>
                            <m:r>
                              <w:rPr>
                                <w:rFonts w:ascii="Cambria Math" w:eastAsiaTheme="minorHAnsi" w:hAnsi="Cambria Math"/>
                                <w:sz w:val="28"/>
                                <w:szCs w:val="28"/>
                                <w:lang w:val="kk-KZ"/>
                              </w:rPr>
                              <m:t>dy</m:t>
                            </m:r>
                          </m:e>
                        </m:box>
                        <m:box>
                          <m:boxPr>
                            <m:diff m:val="1"/>
                            <m:ctrlPr>
                              <w:rPr>
                                <w:rFonts w:ascii="Cambria Math" w:eastAsiaTheme="minorHAnsi" w:hAnsi="Cambria Math"/>
                                <w:i/>
                                <w:iCs/>
                                <w:sz w:val="28"/>
                                <w:szCs w:val="28"/>
                                <w:lang w:val="kk-KZ"/>
                              </w:rPr>
                            </m:ctrlPr>
                          </m:boxPr>
                          <m:e>
                            <m:r>
                              <w:rPr>
                                <w:rFonts w:ascii="Cambria Math" w:eastAsiaTheme="minorHAnsi" w:hAnsi="Cambria Math"/>
                                <w:sz w:val="28"/>
                                <w:szCs w:val="28"/>
                                <w:lang w:val="kk-KZ"/>
                              </w:rPr>
                              <m:t>dx</m:t>
                            </m:r>
                          </m:e>
                        </m:box>
                      </m:e>
                    </m:nary>
                  </m:e>
                </m:nary>
                <m:r>
                  <w:rPr>
                    <w:rFonts w:ascii="Cambria Math" w:eastAsiaTheme="minorHAnsi" w:hAnsi="Cambria Math"/>
                    <w:sz w:val="28"/>
                    <w:szCs w:val="28"/>
                    <w:lang w:val="kk-KZ"/>
                  </w:rPr>
                  <m:t>=0</m:t>
                </m:r>
              </m:oMath>
            </m:oMathPara>
            <w:bookmarkEnd w:id="370"/>
          </w:p>
        </w:tc>
        <w:tc>
          <w:tcPr>
            <w:tcW w:w="702" w:type="dxa"/>
            <w:vAlign w:val="center"/>
          </w:tcPr>
          <w:p w14:paraId="0F817A2B" w14:textId="2EBAD620" w:rsidR="00D57B3D" w:rsidRPr="0059115C" w:rsidRDefault="00D57B3D" w:rsidP="008D3D35">
            <w:pPr>
              <w:pStyle w:val="a9"/>
              <w:tabs>
                <w:tab w:val="left" w:pos="993"/>
              </w:tabs>
              <w:adjustRightInd w:val="0"/>
              <w:snapToGrid w:val="0"/>
              <w:jc w:val="right"/>
              <w:rPr>
                <w:rFonts w:ascii="Times New Roman" w:hAnsi="Times New Roman"/>
                <w:sz w:val="28"/>
                <w:szCs w:val="28"/>
                <w:lang w:val="kk-KZ"/>
              </w:rPr>
            </w:pPr>
            <w:r w:rsidRPr="0059115C">
              <w:rPr>
                <w:rFonts w:ascii="Times New Roman" w:hAnsi="Times New Roman"/>
                <w:sz w:val="28"/>
                <w:szCs w:val="28"/>
                <w:lang w:val="kk-KZ"/>
              </w:rPr>
              <w:t>(</w:t>
            </w:r>
            <w:r w:rsidR="00C96C21" w:rsidRPr="0059115C">
              <w:rPr>
                <w:rFonts w:ascii="Times New Roman" w:hAnsi="Times New Roman"/>
                <w:sz w:val="28"/>
                <w:szCs w:val="28"/>
                <w:lang w:val="kk-KZ"/>
              </w:rPr>
              <w:t>12</w:t>
            </w:r>
            <w:r w:rsidRPr="0059115C">
              <w:rPr>
                <w:rFonts w:ascii="Times New Roman" w:hAnsi="Times New Roman"/>
                <w:sz w:val="28"/>
                <w:szCs w:val="28"/>
                <w:lang w:val="kk-KZ"/>
              </w:rPr>
              <w:t>)</w:t>
            </w:r>
          </w:p>
        </w:tc>
      </w:tr>
      <w:bookmarkEnd w:id="371"/>
    </w:tbl>
    <w:p w14:paraId="39A7201F" w14:textId="77777777" w:rsidR="00D57B3D" w:rsidRPr="0059115C" w:rsidRDefault="00D57B3D" w:rsidP="00E66A8B">
      <w:pPr>
        <w:pStyle w:val="a9"/>
        <w:tabs>
          <w:tab w:val="left" w:pos="993"/>
        </w:tabs>
        <w:adjustRightInd w:val="0"/>
        <w:snapToGrid w:val="0"/>
        <w:ind w:firstLine="709"/>
        <w:jc w:val="both"/>
        <w:rPr>
          <w:rFonts w:ascii="Times New Roman" w:hAnsi="Times New Roman"/>
          <w:sz w:val="28"/>
          <w:szCs w:val="28"/>
          <w:lang w:val="kk-KZ"/>
        </w:rPr>
      </w:pPr>
    </w:p>
    <w:p w14:paraId="0F771A26" w14:textId="34BE0462" w:rsidR="00165A42" w:rsidRPr="0059115C" w:rsidRDefault="0080059B" w:rsidP="0080059B">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мұндағы</w:t>
      </w:r>
      <w:r w:rsidR="007A55E5" w:rsidRPr="0059115C">
        <w:rPr>
          <w:rFonts w:ascii="Times New Roman" w:hAnsi="Times New Roman"/>
          <w:sz w:val="28"/>
          <w:szCs w:val="28"/>
          <w:lang w:val="kk-KZ"/>
        </w:rPr>
        <w:t xml:space="preserve"> δ </w:t>
      </w:r>
      <w:bookmarkStart w:id="372" w:name="_Hlk135096532"/>
      <w:r w:rsidRPr="0059115C">
        <w:rPr>
          <w:rFonts w:ascii="Times New Roman" w:hAnsi="Times New Roman"/>
          <w:sz w:val="28"/>
          <w:szCs w:val="28"/>
          <w:lang w:val="kk-KZ"/>
        </w:rPr>
        <w:t>–</w:t>
      </w:r>
      <w:bookmarkEnd w:id="372"/>
      <w:r w:rsidR="007A55E5" w:rsidRPr="0059115C">
        <w:rPr>
          <w:rFonts w:ascii="Times New Roman" w:hAnsi="Times New Roman"/>
          <w:sz w:val="28"/>
          <w:szCs w:val="28"/>
          <w:lang w:val="kk-KZ"/>
        </w:rPr>
        <w:t xml:space="preserve"> </w:t>
      </w:r>
      <w:r w:rsidRPr="0059115C">
        <w:rPr>
          <w:rFonts w:ascii="Times New Roman" w:hAnsi="Times New Roman"/>
          <w:sz w:val="28"/>
          <w:szCs w:val="28"/>
          <w:lang w:val="kk-KZ"/>
        </w:rPr>
        <w:t xml:space="preserve">тепе-теңдік күй айналасындағы ықтимал орын ауыстырулар. </w:t>
      </w:r>
      <w:r w:rsidR="00C96C21" w:rsidRPr="0059115C">
        <w:rPr>
          <w:rFonts w:ascii="Times New Roman" w:hAnsi="Times New Roman"/>
          <w:sz w:val="28"/>
          <w:szCs w:val="28"/>
          <w:lang w:val="kk-KZ"/>
        </w:rPr>
        <w:t>А</w:t>
      </w:r>
      <w:r w:rsidRPr="0059115C">
        <w:rPr>
          <w:rFonts w:ascii="Times New Roman" w:hAnsi="Times New Roman"/>
          <w:sz w:val="28"/>
          <w:szCs w:val="28"/>
          <w:lang w:val="kk-KZ"/>
        </w:rPr>
        <w:t xml:space="preserve">рнайы матрицада созу кезінде у осі бойынша жылжу таза ығысу арқылы іске асырылады. у бойынша дайындама елеусіз деформацияланатындықтан х осі бойынша орын ауыстырулар минималды болады. Осы жағдайларды ескере отырып </w:t>
      </w:r>
      <w:r w:rsidR="00D57B3D" w:rsidRPr="0059115C">
        <w:rPr>
          <w:rFonts w:ascii="Times New Roman" w:hAnsi="Times New Roman"/>
          <w:sz w:val="28"/>
          <w:szCs w:val="28"/>
          <w:lang w:val="kk-KZ"/>
        </w:rPr>
        <w:t xml:space="preserve">U орын ауыстыру мен Г ығысу деформацияларының қарқындылығын </w:t>
      </w:r>
      <w:r w:rsidR="00CF75A9" w:rsidRPr="0059115C">
        <w:rPr>
          <w:rFonts w:ascii="Times New Roman" w:hAnsi="Times New Roman"/>
          <w:sz w:val="28"/>
          <w:szCs w:val="28"/>
          <w:lang w:val="kk-KZ"/>
        </w:rPr>
        <w:t xml:space="preserve">шекаралық есептердің жуықталған шешімдерін табуға арналған </w:t>
      </w:r>
      <w:r w:rsidR="00D57B3D" w:rsidRPr="0059115C">
        <w:rPr>
          <w:rFonts w:ascii="Times New Roman" w:hAnsi="Times New Roman"/>
          <w:sz w:val="28"/>
          <w:szCs w:val="28"/>
          <w:lang w:val="kk-KZ"/>
        </w:rPr>
        <w:t>тура Ритц әдісімен [88, 89] жарамды функциялар арқылы көрсететін болсақ, онда</w:t>
      </w:r>
      <w:r w:rsidR="009C3F6D" w:rsidRPr="0059115C">
        <w:rPr>
          <w:rFonts w:ascii="Times New Roman" w:hAnsi="Times New Roman"/>
          <w:sz w:val="28"/>
          <w:szCs w:val="28"/>
          <w:lang w:val="kk-KZ"/>
        </w:rPr>
        <w:t xml:space="preserve"> (</w:t>
      </w:r>
      <w:r w:rsidR="00C96C21" w:rsidRPr="0059115C">
        <w:rPr>
          <w:rFonts w:ascii="Times New Roman" w:hAnsi="Times New Roman"/>
          <w:sz w:val="28"/>
          <w:szCs w:val="28"/>
          <w:lang w:val="kk-KZ"/>
        </w:rPr>
        <w:t>12</w:t>
      </w:r>
      <w:r w:rsidR="009C3F6D" w:rsidRPr="0059115C">
        <w:rPr>
          <w:rFonts w:ascii="Times New Roman" w:hAnsi="Times New Roman"/>
          <w:sz w:val="28"/>
          <w:szCs w:val="28"/>
          <w:lang w:val="kk-KZ"/>
        </w:rPr>
        <w:t>) теңдеу k</w:t>
      </w:r>
      <w:r w:rsidR="00165A42" w:rsidRPr="0059115C">
        <w:rPr>
          <w:rFonts w:ascii="Times New Roman" w:hAnsi="Times New Roman"/>
          <w:sz w:val="28"/>
          <w:szCs w:val="28"/>
          <w:lang w:val="kk-KZ"/>
        </w:rPr>
        <w:t xml:space="preserve"> шамасына қысқартқан соң келесі түрге енеді</w:t>
      </w:r>
      <w:r w:rsidR="00524D40" w:rsidRPr="0059115C">
        <w:rPr>
          <w:rFonts w:ascii="Times New Roman" w:hAnsi="Times New Roman"/>
          <w:sz w:val="28"/>
          <w:szCs w:val="28"/>
          <w:lang w:val="kk-KZ"/>
        </w:rPr>
        <w:t xml:space="preserve"> [117]</w:t>
      </w:r>
      <w:r w:rsidR="00165A42" w:rsidRPr="0059115C">
        <w:rPr>
          <w:rFonts w:ascii="Times New Roman" w:hAnsi="Times New Roman"/>
          <w:sz w:val="28"/>
          <w:szCs w:val="28"/>
          <w:lang w:val="kk-KZ"/>
        </w:rPr>
        <w:t>:</w:t>
      </w:r>
    </w:p>
    <w:p w14:paraId="5A313A61" w14:textId="3A1326F8" w:rsidR="00165A42" w:rsidRPr="0059115C" w:rsidRDefault="00D57B3D" w:rsidP="00D57B3D">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 </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165A42" w:rsidRPr="0059115C" w14:paraId="2089368E" w14:textId="77777777" w:rsidTr="008D3D35">
        <w:tc>
          <w:tcPr>
            <w:tcW w:w="8926" w:type="dxa"/>
            <w:vAlign w:val="center"/>
          </w:tcPr>
          <w:bookmarkStart w:id="373" w:name="_Hlk135494083"/>
          <w:p w14:paraId="2D99821E" w14:textId="0F5C6441" w:rsidR="00165A42" w:rsidRPr="0059115C" w:rsidRDefault="00426C3D" w:rsidP="008D3D35">
            <w:pPr>
              <w:pStyle w:val="a9"/>
              <w:tabs>
                <w:tab w:val="left" w:pos="993"/>
              </w:tabs>
              <w:adjustRightInd w:val="0"/>
              <w:snapToGrid w:val="0"/>
              <w:ind w:firstLine="709"/>
              <w:jc w:val="both"/>
              <w:rPr>
                <w:rFonts w:ascii="Times New Roman" w:hAnsi="Times New Roman"/>
                <w:i/>
                <w:sz w:val="28"/>
                <w:szCs w:val="28"/>
                <w:lang w:val="kk-KZ"/>
              </w:rPr>
            </w:pPr>
            <m:oMathPara>
              <m:oMath>
                <m:d>
                  <m:dPr>
                    <m:begChr m:val=""/>
                    <m:endChr m:val="}"/>
                    <m:ctrlPr>
                      <w:rPr>
                        <w:rFonts w:ascii="Cambria Math" w:hAnsi="Cambria Math"/>
                        <w:i/>
                        <w:sz w:val="28"/>
                        <w:szCs w:val="28"/>
                        <w:lang w:val="kk-KZ"/>
                      </w:rPr>
                    </m:ctrlPr>
                  </m:dPr>
                  <m:e>
                    <m:eqArr>
                      <m:eqArrPr>
                        <m:ctrlPr>
                          <w:rPr>
                            <w:rFonts w:ascii="Cambria Math" w:hAnsi="Cambria Math"/>
                            <w:i/>
                            <w:sz w:val="28"/>
                            <w:szCs w:val="28"/>
                            <w:lang w:val="kk-KZ"/>
                          </w:rPr>
                        </m:ctrlPr>
                      </m:eqArrPr>
                      <m:e>
                        <m:r>
                          <m:rPr>
                            <m:sty m:val="p"/>
                          </m:rPr>
                          <w:rPr>
                            <w:rFonts w:ascii="Cambria Math" w:hAnsi="Cambria Math"/>
                            <w:sz w:val="28"/>
                            <w:szCs w:val="28"/>
                            <w:lang w:val="kk-KZ"/>
                          </w:rPr>
                          <m:t>n</m:t>
                        </m:r>
                        <m:f>
                          <m:fPr>
                            <m:ctrlPr>
                              <w:rPr>
                                <w:rFonts w:ascii="Cambria Math" w:hAnsi="Cambria Math"/>
                                <w:i/>
                                <w:sz w:val="28"/>
                                <w:szCs w:val="28"/>
                                <w:lang w:val="kk-KZ"/>
                              </w:rPr>
                            </m:ctrlPr>
                          </m:fPr>
                          <m:num>
                            <m:r>
                              <w:rPr>
                                <w:rFonts w:ascii="Cambria Math" w:hAnsi="Cambria Math"/>
                                <w:sz w:val="28"/>
                                <w:szCs w:val="28"/>
                                <w:lang w:val="kk-KZ"/>
                              </w:rPr>
                              <m:t>∂</m:t>
                            </m:r>
                          </m:num>
                          <m:den>
                            <m: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a</m:t>
                                </m:r>
                              </m:e>
                              <m:sub>
                                <m:r>
                                  <m:rPr>
                                    <m:sty m:val="p"/>
                                  </m:rPr>
                                  <w:rPr>
                                    <w:rFonts w:ascii="Cambria Math" w:hAnsi="Cambria Math"/>
                                    <w:sz w:val="28"/>
                                    <w:szCs w:val="28"/>
                                    <w:lang w:val="kk-KZ"/>
                                  </w:rPr>
                                  <m:t>0</m:t>
                                </m:r>
                              </m:sub>
                            </m:sSub>
                          </m:den>
                        </m:f>
                        <m:nary>
                          <m:naryPr>
                            <m:limLoc m:val="undOvr"/>
                            <m:ctrlPr>
                              <w:rPr>
                                <w:rFonts w:ascii="Cambria Math" w:hAnsi="Cambria Math"/>
                                <w:i/>
                                <w:sz w:val="28"/>
                                <w:szCs w:val="28"/>
                                <w:lang w:val="kk-KZ"/>
                              </w:rPr>
                            </m:ctrlPr>
                          </m:naryPr>
                          <m:sub>
                            <m:r>
                              <w:rPr>
                                <w:rFonts w:ascii="Cambria Math" w:hAnsi="Cambria Math"/>
                                <w:sz w:val="28"/>
                                <w:szCs w:val="28"/>
                                <w:lang w:val="kk-KZ"/>
                              </w:rPr>
                              <m:t>0</m:t>
                            </m:r>
                          </m:sub>
                          <m:sup>
                            <m:r>
                              <w:rPr>
                                <w:rFonts w:ascii="Cambria Math" w:hAnsi="Cambria Math"/>
                                <w:sz w:val="28"/>
                                <w:szCs w:val="28"/>
                                <w:lang w:val="kk-KZ"/>
                              </w:rPr>
                              <m:t>z</m:t>
                            </m:r>
                          </m:sup>
                          <m:e>
                            <m:sSub>
                              <m:sSubPr>
                                <m:ctrlPr>
                                  <w:rPr>
                                    <w:rFonts w:ascii="Cambria Math" w:hAnsi="Cambria Math"/>
                                    <w:iCs/>
                                    <w:sz w:val="28"/>
                                    <w:szCs w:val="28"/>
                                    <w:lang w:val="kk-KZ"/>
                                  </w:rPr>
                                </m:ctrlPr>
                              </m:sSubPr>
                              <m:e>
                                <m:r>
                                  <m:rPr>
                                    <m:sty m:val="p"/>
                                  </m:rPr>
                                  <w:rPr>
                                    <w:rFonts w:ascii="Cambria Math" w:hAnsi="Cambria Math"/>
                                    <w:sz w:val="28"/>
                                    <w:szCs w:val="28"/>
                                    <w:lang w:val="kk-KZ"/>
                                  </w:rPr>
                                  <m:t>U</m:t>
                                </m:r>
                              </m:e>
                              <m:sub>
                                <m:r>
                                  <m:rPr>
                                    <m:sty m:val="p"/>
                                  </m:rPr>
                                  <w:rPr>
                                    <w:rFonts w:ascii="Cambria Math" w:hAnsi="Cambria Math"/>
                                    <w:sz w:val="28"/>
                                    <w:szCs w:val="28"/>
                                    <w:lang w:val="kk-KZ"/>
                                  </w:rPr>
                                  <m:t>y=D</m:t>
                                </m:r>
                              </m:sub>
                            </m:sSub>
                            <m:r>
                              <w:rPr>
                                <w:rFonts w:ascii="Cambria Math" w:hAnsi="Cambria Math"/>
                                <w:sz w:val="28"/>
                                <w:szCs w:val="28"/>
                                <w:lang w:val="kk-KZ"/>
                              </w:rPr>
                              <m:t>dx+</m:t>
                            </m:r>
                          </m:e>
                        </m:nary>
                        <m:f>
                          <m:fPr>
                            <m:ctrlPr>
                              <w:rPr>
                                <w:rFonts w:ascii="Cambria Math" w:hAnsi="Cambria Math"/>
                                <w:i/>
                                <w:sz w:val="28"/>
                                <w:szCs w:val="28"/>
                                <w:lang w:val="kk-KZ"/>
                              </w:rPr>
                            </m:ctrlPr>
                          </m:fPr>
                          <m:num>
                            <m:r>
                              <w:rPr>
                                <w:rFonts w:ascii="Cambria Math" w:hAnsi="Cambria Math"/>
                                <w:sz w:val="28"/>
                                <w:szCs w:val="28"/>
                                <w:lang w:val="kk-KZ"/>
                              </w:rPr>
                              <m:t>∂</m:t>
                            </m:r>
                          </m:num>
                          <m:den>
                            <m: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a</m:t>
                                </m:r>
                              </m:e>
                              <m:sub>
                                <m:r>
                                  <m:rPr>
                                    <m:sty m:val="p"/>
                                  </m:rPr>
                                  <w:rPr>
                                    <w:rFonts w:ascii="Cambria Math" w:hAnsi="Cambria Math"/>
                                    <w:sz w:val="28"/>
                                    <w:szCs w:val="28"/>
                                    <w:lang w:val="kk-KZ"/>
                                  </w:rPr>
                                  <m:t>0</m:t>
                                </m:r>
                              </m:sub>
                            </m:sSub>
                          </m:den>
                        </m:f>
                        <m:r>
                          <m:rPr>
                            <m:sty m:val="p"/>
                          </m:rPr>
                          <w:rPr>
                            <w:rFonts w:ascii="Cambria Math" w:hAnsi="Cambria Math"/>
                            <w:sz w:val="28"/>
                            <w:szCs w:val="28"/>
                            <w:lang w:val="kk-KZ"/>
                          </w:rPr>
                          <m:t>2π</m:t>
                        </m:r>
                        <m:nary>
                          <m:naryPr>
                            <m:limLoc m:val="undOvr"/>
                            <m:ctrlPr>
                              <w:rPr>
                                <w:rFonts w:ascii="Cambria Math" w:hAnsi="Cambria Math"/>
                                <w:i/>
                                <w:iCs/>
                                <w:sz w:val="28"/>
                                <w:szCs w:val="28"/>
                                <w:lang w:val="kk-KZ"/>
                              </w:rPr>
                            </m:ctrlPr>
                          </m:naryPr>
                          <m:sub>
                            <m:r>
                              <w:rPr>
                                <w:rFonts w:ascii="Cambria Math" w:hAnsi="Cambria Math"/>
                                <w:sz w:val="28"/>
                                <w:szCs w:val="28"/>
                                <w:lang w:val="kk-KZ"/>
                              </w:rPr>
                              <m:t>0</m:t>
                            </m:r>
                          </m:sub>
                          <m:sup>
                            <m:r>
                              <m:rPr>
                                <m:sty m:val="p"/>
                              </m:rPr>
                              <w:rPr>
                                <w:rFonts w:ascii="Cambria Math" w:hAnsi="Cambria Math"/>
                                <w:sz w:val="28"/>
                                <w:szCs w:val="28"/>
                                <w:lang w:val="kk-KZ"/>
                              </w:rPr>
                              <m:t>d</m:t>
                            </m:r>
                          </m:sup>
                          <m:e>
                            <m:nary>
                              <m:naryPr>
                                <m:limLoc m:val="undOvr"/>
                                <m:ctrlPr>
                                  <w:rPr>
                                    <w:rFonts w:ascii="Cambria Math" w:hAnsi="Cambria Math"/>
                                    <w:i/>
                                    <w:iCs/>
                                    <w:sz w:val="28"/>
                                    <w:szCs w:val="28"/>
                                    <w:lang w:val="kk-KZ"/>
                                  </w:rPr>
                                </m:ctrlPr>
                              </m:naryPr>
                              <m:sub>
                                <m:r>
                                  <w:rPr>
                                    <w:rFonts w:ascii="Cambria Math" w:hAnsi="Cambria Math"/>
                                    <w:sz w:val="28"/>
                                    <w:szCs w:val="28"/>
                                    <w:lang w:val="kk-KZ"/>
                                  </w:rPr>
                                  <m:t>0</m:t>
                                </m:r>
                              </m:sub>
                              <m:sup>
                                <m:r>
                                  <m:rPr>
                                    <m:sty m:val="p"/>
                                  </m:rPr>
                                  <w:rPr>
                                    <w:rFonts w:ascii="Cambria Math" w:hAnsi="Cambria Math"/>
                                    <w:sz w:val="28"/>
                                    <w:szCs w:val="28"/>
                                    <w:lang w:val="kk-KZ"/>
                                  </w:rPr>
                                  <m:t>z</m:t>
                                </m:r>
                              </m:sup>
                              <m:e>
                                <m:r>
                                  <m:rPr>
                                    <m:sty m:val="p"/>
                                  </m:rPr>
                                  <w:rPr>
                                    <w:rFonts w:ascii="Cambria Math" w:hAnsi="Cambria Math"/>
                                    <w:sz w:val="28"/>
                                    <w:szCs w:val="28"/>
                                    <w:lang w:val="kk-KZ"/>
                                  </w:rPr>
                                  <m:t>Γy</m:t>
                                </m:r>
                                <m:box>
                                  <m:boxPr>
                                    <m:diff m:val="1"/>
                                    <m:ctrlPr>
                                      <w:rPr>
                                        <w:rFonts w:ascii="Cambria Math" w:hAnsi="Cambria Math"/>
                                        <w:i/>
                                        <w:iCs/>
                                        <w:sz w:val="28"/>
                                        <w:szCs w:val="28"/>
                                        <w:lang w:val="kk-KZ"/>
                                      </w:rPr>
                                    </m:ctrlPr>
                                  </m:boxPr>
                                  <m:e>
                                    <m:r>
                                      <w:rPr>
                                        <w:rFonts w:ascii="Cambria Math" w:hAnsi="Cambria Math"/>
                                        <w:sz w:val="28"/>
                                        <w:szCs w:val="28"/>
                                        <w:lang w:val="kk-KZ"/>
                                      </w:rPr>
                                      <m:t>dy</m:t>
                                    </m:r>
                                  </m:e>
                                </m:box>
                                <m:box>
                                  <m:boxPr>
                                    <m:diff m:val="1"/>
                                    <m:ctrlPr>
                                      <w:rPr>
                                        <w:rFonts w:ascii="Cambria Math" w:hAnsi="Cambria Math"/>
                                        <w:i/>
                                        <w:iCs/>
                                        <w:sz w:val="28"/>
                                        <w:szCs w:val="28"/>
                                        <w:lang w:val="kk-KZ"/>
                                      </w:rPr>
                                    </m:ctrlPr>
                                  </m:boxPr>
                                  <m:e>
                                    <m:r>
                                      <w:rPr>
                                        <w:rFonts w:ascii="Cambria Math" w:hAnsi="Cambria Math"/>
                                        <w:sz w:val="28"/>
                                        <w:szCs w:val="28"/>
                                        <w:lang w:val="kk-KZ"/>
                                      </w:rPr>
                                      <m:t>dx</m:t>
                                    </m:r>
                                  </m:e>
                                </m:box>
                              </m:e>
                            </m:nary>
                          </m:e>
                        </m:nary>
                        <m:r>
                          <w:rPr>
                            <w:rFonts w:ascii="Cambria Math" w:hAnsi="Cambria Math"/>
                            <w:sz w:val="28"/>
                            <w:szCs w:val="28"/>
                            <w:lang w:val="kk-KZ"/>
                          </w:rPr>
                          <m:t>=0</m:t>
                        </m:r>
                      </m:e>
                      <m:e>
                        <m:r>
                          <m:rPr>
                            <m:sty m:val="p"/>
                          </m:rPr>
                          <w:rPr>
                            <w:rFonts w:ascii="Cambria Math" w:hAnsi="Cambria Math"/>
                            <w:sz w:val="28"/>
                            <w:szCs w:val="28"/>
                            <w:lang w:val="kk-KZ"/>
                          </w:rPr>
                          <m:t>n</m:t>
                        </m:r>
                        <m:f>
                          <m:fPr>
                            <m:ctrlPr>
                              <w:rPr>
                                <w:rFonts w:ascii="Cambria Math" w:hAnsi="Cambria Math"/>
                                <w:i/>
                                <w:sz w:val="28"/>
                                <w:szCs w:val="28"/>
                                <w:lang w:val="kk-KZ"/>
                              </w:rPr>
                            </m:ctrlPr>
                          </m:fPr>
                          <m:num>
                            <m:r>
                              <w:rPr>
                                <w:rFonts w:ascii="Cambria Math" w:hAnsi="Cambria Math"/>
                                <w:sz w:val="28"/>
                                <w:szCs w:val="28"/>
                                <w:lang w:val="kk-KZ"/>
                              </w:rPr>
                              <m:t>∂</m:t>
                            </m:r>
                          </m:num>
                          <m:den>
                            <m: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a</m:t>
                                </m:r>
                              </m:e>
                              <m:sub>
                                <m:r>
                                  <m:rPr>
                                    <m:sty m:val="p"/>
                                  </m:rPr>
                                  <w:rPr>
                                    <w:rFonts w:ascii="Cambria Math" w:hAnsi="Cambria Math"/>
                                    <w:sz w:val="28"/>
                                    <w:szCs w:val="28"/>
                                    <w:lang w:val="kk-KZ"/>
                                  </w:rPr>
                                  <m:t>1</m:t>
                                </m:r>
                              </m:sub>
                            </m:sSub>
                          </m:den>
                        </m:f>
                        <m:nary>
                          <m:naryPr>
                            <m:limLoc m:val="undOvr"/>
                            <m:ctrlPr>
                              <w:rPr>
                                <w:rFonts w:ascii="Cambria Math" w:hAnsi="Cambria Math"/>
                                <w:i/>
                                <w:sz w:val="28"/>
                                <w:szCs w:val="28"/>
                                <w:lang w:val="kk-KZ"/>
                              </w:rPr>
                            </m:ctrlPr>
                          </m:naryPr>
                          <m:sub>
                            <m:r>
                              <w:rPr>
                                <w:rFonts w:ascii="Cambria Math" w:hAnsi="Cambria Math"/>
                                <w:sz w:val="28"/>
                                <w:szCs w:val="28"/>
                                <w:lang w:val="kk-KZ"/>
                              </w:rPr>
                              <m:t>0</m:t>
                            </m:r>
                          </m:sub>
                          <m:sup>
                            <m:r>
                              <w:rPr>
                                <w:rFonts w:ascii="Cambria Math" w:hAnsi="Cambria Math"/>
                                <w:sz w:val="28"/>
                                <w:szCs w:val="28"/>
                                <w:lang w:val="kk-KZ"/>
                              </w:rPr>
                              <m:t>z</m:t>
                            </m:r>
                          </m:sup>
                          <m:e>
                            <m:sSub>
                              <m:sSubPr>
                                <m:ctrlPr>
                                  <w:rPr>
                                    <w:rFonts w:ascii="Cambria Math" w:hAnsi="Cambria Math"/>
                                    <w:iCs/>
                                    <w:sz w:val="28"/>
                                    <w:szCs w:val="28"/>
                                    <w:lang w:val="kk-KZ"/>
                                  </w:rPr>
                                </m:ctrlPr>
                              </m:sSubPr>
                              <m:e>
                                <m:r>
                                  <m:rPr>
                                    <m:sty m:val="p"/>
                                  </m:rPr>
                                  <w:rPr>
                                    <w:rFonts w:ascii="Cambria Math" w:hAnsi="Cambria Math"/>
                                    <w:sz w:val="28"/>
                                    <w:szCs w:val="28"/>
                                    <w:lang w:val="kk-KZ"/>
                                  </w:rPr>
                                  <m:t>U</m:t>
                                </m:r>
                              </m:e>
                              <m:sub>
                                <m:r>
                                  <m:rPr>
                                    <m:sty m:val="p"/>
                                  </m:rPr>
                                  <w:rPr>
                                    <w:rFonts w:ascii="Cambria Math" w:hAnsi="Cambria Math"/>
                                    <w:sz w:val="28"/>
                                    <w:szCs w:val="28"/>
                                    <w:lang w:val="kk-KZ"/>
                                  </w:rPr>
                                  <m:t>y=D</m:t>
                                </m:r>
                              </m:sub>
                            </m:sSub>
                            <m:r>
                              <w:rPr>
                                <w:rFonts w:ascii="Cambria Math" w:hAnsi="Cambria Math"/>
                                <w:sz w:val="28"/>
                                <w:szCs w:val="28"/>
                                <w:lang w:val="kk-KZ"/>
                              </w:rPr>
                              <m:t>dx+</m:t>
                            </m:r>
                          </m:e>
                        </m:nary>
                        <m:f>
                          <m:fPr>
                            <m:ctrlPr>
                              <w:rPr>
                                <w:rFonts w:ascii="Cambria Math" w:hAnsi="Cambria Math"/>
                                <w:i/>
                                <w:sz w:val="28"/>
                                <w:szCs w:val="28"/>
                                <w:lang w:val="kk-KZ"/>
                              </w:rPr>
                            </m:ctrlPr>
                          </m:fPr>
                          <m:num>
                            <m:r>
                              <w:rPr>
                                <w:rFonts w:ascii="Cambria Math" w:hAnsi="Cambria Math"/>
                                <w:sz w:val="28"/>
                                <w:szCs w:val="28"/>
                                <w:lang w:val="kk-KZ"/>
                              </w:rPr>
                              <m:t>∂</m:t>
                            </m:r>
                          </m:num>
                          <m:den>
                            <m: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a</m:t>
                                </m:r>
                              </m:e>
                              <m:sub>
                                <m:r>
                                  <m:rPr>
                                    <m:sty m:val="p"/>
                                  </m:rPr>
                                  <w:rPr>
                                    <w:rFonts w:ascii="Cambria Math" w:hAnsi="Cambria Math"/>
                                    <w:sz w:val="28"/>
                                    <w:szCs w:val="28"/>
                                    <w:lang w:val="kk-KZ"/>
                                  </w:rPr>
                                  <m:t>1</m:t>
                                </m:r>
                              </m:sub>
                            </m:sSub>
                          </m:den>
                        </m:f>
                        <m:r>
                          <m:rPr>
                            <m:sty m:val="p"/>
                          </m:rPr>
                          <w:rPr>
                            <w:rFonts w:ascii="Cambria Math" w:hAnsi="Cambria Math"/>
                            <w:sz w:val="28"/>
                            <w:szCs w:val="28"/>
                            <w:lang w:val="kk-KZ"/>
                          </w:rPr>
                          <m:t>2π</m:t>
                        </m:r>
                        <m:nary>
                          <m:naryPr>
                            <m:limLoc m:val="undOvr"/>
                            <m:ctrlPr>
                              <w:rPr>
                                <w:rFonts w:ascii="Cambria Math" w:hAnsi="Cambria Math"/>
                                <w:i/>
                                <w:iCs/>
                                <w:sz w:val="28"/>
                                <w:szCs w:val="28"/>
                                <w:lang w:val="kk-KZ"/>
                              </w:rPr>
                            </m:ctrlPr>
                          </m:naryPr>
                          <m:sub>
                            <m:r>
                              <w:rPr>
                                <w:rFonts w:ascii="Cambria Math" w:hAnsi="Cambria Math"/>
                                <w:sz w:val="28"/>
                                <w:szCs w:val="28"/>
                                <w:lang w:val="kk-KZ"/>
                              </w:rPr>
                              <m:t>0</m:t>
                            </m:r>
                          </m:sub>
                          <m:sup>
                            <m:r>
                              <m:rPr>
                                <m:sty m:val="p"/>
                              </m:rPr>
                              <w:rPr>
                                <w:rFonts w:ascii="Cambria Math" w:hAnsi="Cambria Math"/>
                                <w:sz w:val="28"/>
                                <w:szCs w:val="28"/>
                                <w:lang w:val="kk-KZ"/>
                              </w:rPr>
                              <m:t>d</m:t>
                            </m:r>
                          </m:sup>
                          <m:e>
                            <m:nary>
                              <m:naryPr>
                                <m:limLoc m:val="undOvr"/>
                                <m:ctrlPr>
                                  <w:rPr>
                                    <w:rFonts w:ascii="Cambria Math" w:hAnsi="Cambria Math"/>
                                    <w:i/>
                                    <w:iCs/>
                                    <w:sz w:val="28"/>
                                    <w:szCs w:val="28"/>
                                    <w:lang w:val="kk-KZ"/>
                                  </w:rPr>
                                </m:ctrlPr>
                              </m:naryPr>
                              <m:sub>
                                <m:r>
                                  <w:rPr>
                                    <w:rFonts w:ascii="Cambria Math" w:hAnsi="Cambria Math"/>
                                    <w:sz w:val="28"/>
                                    <w:szCs w:val="28"/>
                                    <w:lang w:val="kk-KZ"/>
                                  </w:rPr>
                                  <m:t>0</m:t>
                                </m:r>
                              </m:sub>
                              <m:sup>
                                <m:r>
                                  <m:rPr>
                                    <m:sty m:val="p"/>
                                  </m:rPr>
                                  <w:rPr>
                                    <w:rFonts w:ascii="Cambria Math" w:hAnsi="Cambria Math"/>
                                    <w:sz w:val="28"/>
                                    <w:szCs w:val="28"/>
                                    <w:lang w:val="kk-KZ"/>
                                  </w:rPr>
                                  <m:t>z</m:t>
                                </m:r>
                              </m:sup>
                              <m:e>
                                <m:r>
                                  <m:rPr>
                                    <m:sty m:val="p"/>
                                  </m:rPr>
                                  <w:rPr>
                                    <w:rFonts w:ascii="Cambria Math" w:hAnsi="Cambria Math"/>
                                    <w:sz w:val="28"/>
                                    <w:szCs w:val="28"/>
                                    <w:lang w:val="kk-KZ"/>
                                  </w:rPr>
                                  <m:t>Γ</m:t>
                                </m:r>
                                <m:r>
                                  <w:rPr>
                                    <w:rFonts w:ascii="Cambria Math" w:hAnsi="Cambria Math"/>
                                    <w:sz w:val="28"/>
                                    <w:szCs w:val="28"/>
                                    <w:lang w:val="kk-KZ"/>
                                  </w:rPr>
                                  <m:t>y</m:t>
                                </m:r>
                                <m:box>
                                  <m:boxPr>
                                    <m:diff m:val="1"/>
                                    <m:ctrlPr>
                                      <w:rPr>
                                        <w:rFonts w:ascii="Cambria Math" w:hAnsi="Cambria Math"/>
                                        <w:i/>
                                        <w:iCs/>
                                        <w:sz w:val="28"/>
                                        <w:szCs w:val="28"/>
                                        <w:lang w:val="kk-KZ"/>
                                      </w:rPr>
                                    </m:ctrlPr>
                                  </m:boxPr>
                                  <m:e>
                                    <m:r>
                                      <w:rPr>
                                        <w:rFonts w:ascii="Cambria Math" w:hAnsi="Cambria Math"/>
                                        <w:sz w:val="28"/>
                                        <w:szCs w:val="28"/>
                                        <w:lang w:val="kk-KZ"/>
                                      </w:rPr>
                                      <m:t>dy</m:t>
                                    </m:r>
                                  </m:e>
                                </m:box>
                                <m:box>
                                  <m:boxPr>
                                    <m:diff m:val="1"/>
                                    <m:ctrlPr>
                                      <w:rPr>
                                        <w:rFonts w:ascii="Cambria Math" w:hAnsi="Cambria Math"/>
                                        <w:i/>
                                        <w:iCs/>
                                        <w:sz w:val="28"/>
                                        <w:szCs w:val="28"/>
                                        <w:lang w:val="kk-KZ"/>
                                      </w:rPr>
                                    </m:ctrlPr>
                                  </m:boxPr>
                                  <m:e>
                                    <m:r>
                                      <w:rPr>
                                        <w:rFonts w:ascii="Cambria Math" w:hAnsi="Cambria Math"/>
                                        <w:sz w:val="28"/>
                                        <w:szCs w:val="28"/>
                                        <w:lang w:val="kk-KZ"/>
                                      </w:rPr>
                                      <m:t>dx</m:t>
                                    </m:r>
                                  </m:e>
                                </m:box>
                              </m:e>
                            </m:nary>
                          </m:e>
                        </m:nary>
                        <m:r>
                          <w:rPr>
                            <w:rFonts w:ascii="Cambria Math" w:hAnsi="Cambria Math"/>
                            <w:sz w:val="28"/>
                            <w:szCs w:val="28"/>
                            <w:lang w:val="kk-KZ"/>
                          </w:rPr>
                          <m:t>=0</m:t>
                        </m:r>
                        <m:ctrlPr>
                          <w:rPr>
                            <w:rFonts w:ascii="Cambria Math" w:eastAsia="Cambria Math" w:hAnsi="Cambria Math" w:cs="Cambria Math"/>
                            <w:i/>
                            <w:sz w:val="28"/>
                            <w:szCs w:val="28"/>
                            <w:lang w:val="kk-KZ"/>
                          </w:rPr>
                        </m:ctrlPr>
                      </m:e>
                      <m:e>
                        <m:r>
                          <w:rPr>
                            <w:rFonts w:ascii="Cambria Math" w:eastAsia="Cambria Math" w:hAnsi="Cambria Math" w:cs="Cambria Math"/>
                            <w:sz w:val="28"/>
                            <w:szCs w:val="28"/>
                            <w:lang w:val="kk-KZ"/>
                          </w:rPr>
                          <m:t>⋯⋯⋯⋯⋯⋯⋯⋯⋯⋯⋯⋯⋯⋯⋯⋯⋯⋯</m:t>
                        </m:r>
                      </m:e>
                    </m:eqArr>
                  </m:e>
                </m:d>
              </m:oMath>
            </m:oMathPara>
          </w:p>
        </w:tc>
        <w:tc>
          <w:tcPr>
            <w:tcW w:w="702" w:type="dxa"/>
            <w:vAlign w:val="center"/>
          </w:tcPr>
          <w:p w14:paraId="75217B6F" w14:textId="156C1F23" w:rsidR="00165A42" w:rsidRPr="0059115C" w:rsidRDefault="00165A42" w:rsidP="008D3D35">
            <w:pPr>
              <w:pStyle w:val="a9"/>
              <w:tabs>
                <w:tab w:val="left" w:pos="993"/>
              </w:tabs>
              <w:adjustRightInd w:val="0"/>
              <w:snapToGrid w:val="0"/>
              <w:jc w:val="right"/>
              <w:rPr>
                <w:rFonts w:ascii="Times New Roman" w:hAnsi="Times New Roman"/>
                <w:sz w:val="28"/>
                <w:szCs w:val="28"/>
                <w:lang w:val="kk-KZ"/>
              </w:rPr>
            </w:pPr>
            <w:r w:rsidRPr="0059115C">
              <w:rPr>
                <w:rFonts w:ascii="Times New Roman" w:hAnsi="Times New Roman"/>
                <w:sz w:val="28"/>
                <w:szCs w:val="28"/>
                <w:lang w:val="kk-KZ"/>
              </w:rPr>
              <w:t>(</w:t>
            </w:r>
            <w:r w:rsidR="00C96C21" w:rsidRPr="0059115C">
              <w:rPr>
                <w:rFonts w:ascii="Times New Roman" w:hAnsi="Times New Roman"/>
                <w:sz w:val="28"/>
                <w:szCs w:val="28"/>
                <w:lang w:val="kk-KZ"/>
              </w:rPr>
              <w:t>13</w:t>
            </w:r>
            <w:r w:rsidRPr="0059115C">
              <w:rPr>
                <w:rFonts w:ascii="Times New Roman" w:hAnsi="Times New Roman"/>
                <w:sz w:val="28"/>
                <w:szCs w:val="28"/>
                <w:lang w:val="kk-KZ"/>
              </w:rPr>
              <w:t>)</w:t>
            </w:r>
          </w:p>
        </w:tc>
      </w:tr>
      <w:bookmarkEnd w:id="373"/>
    </w:tbl>
    <w:p w14:paraId="1B5DF9ED" w14:textId="4BCEDE41" w:rsidR="00D57B3D" w:rsidRPr="0059115C" w:rsidRDefault="00D57B3D" w:rsidP="00D57B3D">
      <w:pPr>
        <w:pStyle w:val="a9"/>
        <w:tabs>
          <w:tab w:val="left" w:pos="993"/>
        </w:tabs>
        <w:adjustRightInd w:val="0"/>
        <w:snapToGrid w:val="0"/>
        <w:ind w:firstLine="709"/>
        <w:jc w:val="both"/>
        <w:rPr>
          <w:rFonts w:ascii="Times New Roman" w:hAnsi="Times New Roman"/>
          <w:sz w:val="28"/>
          <w:szCs w:val="28"/>
          <w:lang w:val="kk-KZ"/>
        </w:rPr>
      </w:pPr>
    </w:p>
    <w:p w14:paraId="08E7C1BC" w14:textId="25EF5E07" w:rsidR="00524D40" w:rsidRPr="0059115C" w:rsidRDefault="00524D40" w:rsidP="00CD7754">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lastRenderedPageBreak/>
        <w:t xml:space="preserve">U үшін жарамды функцияны таңдау мақсатында тура Ритц әдісімен ізделініп отырған функцияны </w:t>
      </w:r>
      <w:r w:rsidR="00E54656" w:rsidRPr="0059115C">
        <w:rPr>
          <w:rFonts w:ascii="Times New Roman" w:hAnsi="Times New Roman"/>
          <w:sz w:val="28"/>
          <w:szCs w:val="28"/>
          <w:lang w:val="kk-KZ"/>
        </w:rPr>
        <w:t>(</w:t>
      </w:r>
      <w:r w:rsidR="00C96C21" w:rsidRPr="0059115C">
        <w:rPr>
          <w:rFonts w:ascii="Times New Roman" w:hAnsi="Times New Roman"/>
          <w:sz w:val="28"/>
          <w:szCs w:val="28"/>
          <w:lang w:val="kk-KZ"/>
        </w:rPr>
        <w:t>13</w:t>
      </w:r>
      <w:r w:rsidR="00E54656" w:rsidRPr="0059115C">
        <w:rPr>
          <w:rFonts w:ascii="Times New Roman" w:hAnsi="Times New Roman"/>
          <w:sz w:val="28"/>
          <w:szCs w:val="28"/>
          <w:lang w:val="kk-KZ"/>
        </w:rPr>
        <w:t xml:space="preserve">) </w:t>
      </w:r>
      <w:r w:rsidRPr="0059115C">
        <w:rPr>
          <w:rFonts w:ascii="Times New Roman" w:hAnsi="Times New Roman"/>
          <w:sz w:val="28"/>
          <w:szCs w:val="28"/>
          <w:lang w:val="kk-KZ"/>
        </w:rPr>
        <w:t xml:space="preserve">қатар </w:t>
      </w:r>
      <w:r w:rsidR="00E54656" w:rsidRPr="0059115C">
        <w:rPr>
          <w:rFonts w:ascii="Times New Roman" w:hAnsi="Times New Roman"/>
          <w:sz w:val="28"/>
          <w:szCs w:val="28"/>
          <w:lang w:val="kk-KZ"/>
        </w:rPr>
        <w:t>түрінде көрсетеді</w:t>
      </w:r>
      <w:r w:rsidR="00CD7754" w:rsidRPr="0059115C">
        <w:rPr>
          <w:rFonts w:ascii="Times New Roman" w:hAnsi="Times New Roman"/>
          <w:sz w:val="28"/>
          <w:szCs w:val="28"/>
          <w:lang w:val="kk-KZ"/>
        </w:rPr>
        <w:t xml:space="preserve">. </w:t>
      </w:r>
      <w:r w:rsidR="00A21606" w:rsidRPr="0059115C">
        <w:rPr>
          <w:rFonts w:ascii="Times New Roman" w:hAnsi="Times New Roman"/>
          <w:sz w:val="28"/>
          <w:szCs w:val="28"/>
          <w:lang w:val="kk-KZ"/>
        </w:rPr>
        <w:t>Бұдан бірінші жуықтауда орын ауыстыру функциясы</w:t>
      </w:r>
      <w:r w:rsidR="00D81260" w:rsidRPr="0059115C">
        <w:rPr>
          <w:rFonts w:ascii="Times New Roman" w:hAnsi="Times New Roman"/>
          <w:sz w:val="28"/>
          <w:szCs w:val="28"/>
          <w:lang w:val="kk-KZ"/>
        </w:rPr>
        <w:t>н</w:t>
      </w:r>
      <w:r w:rsidR="00A21606" w:rsidRPr="0059115C">
        <w:rPr>
          <w:rFonts w:ascii="Times New Roman" w:hAnsi="Times New Roman"/>
          <w:sz w:val="28"/>
          <w:szCs w:val="28"/>
          <w:lang w:val="kk-KZ"/>
        </w:rPr>
        <w:t xml:space="preserve"> келесі түрде </w:t>
      </w:r>
      <w:r w:rsidR="00D81260" w:rsidRPr="0059115C">
        <w:rPr>
          <w:rFonts w:ascii="Times New Roman" w:hAnsi="Times New Roman"/>
          <w:sz w:val="28"/>
          <w:szCs w:val="28"/>
          <w:lang w:val="kk-KZ"/>
        </w:rPr>
        <w:t>қабылдауға болады</w:t>
      </w:r>
      <w:r w:rsidR="00A21606" w:rsidRPr="0059115C">
        <w:rPr>
          <w:rFonts w:ascii="Times New Roman" w:hAnsi="Times New Roman"/>
          <w:sz w:val="28"/>
          <w:szCs w:val="28"/>
          <w:lang w:val="kk-KZ"/>
        </w:rPr>
        <w:t>:</w:t>
      </w:r>
    </w:p>
    <w:p w14:paraId="2C22B64E" w14:textId="4AB89AB0" w:rsidR="00A21606" w:rsidRPr="0059115C" w:rsidRDefault="00A21606" w:rsidP="00E54656">
      <w:pPr>
        <w:pStyle w:val="a9"/>
        <w:tabs>
          <w:tab w:val="left" w:pos="993"/>
        </w:tabs>
        <w:adjustRightInd w:val="0"/>
        <w:snapToGrid w:val="0"/>
        <w:jc w:val="both"/>
        <w:rPr>
          <w:rFonts w:ascii="Times New Roman" w:hAnsi="Times New Roman"/>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A21606" w:rsidRPr="0059115C" w14:paraId="1DC4D339" w14:textId="77777777" w:rsidTr="008D3D35">
        <w:tc>
          <w:tcPr>
            <w:tcW w:w="8926" w:type="dxa"/>
            <w:vAlign w:val="center"/>
          </w:tcPr>
          <w:p w14:paraId="7D59E469" w14:textId="765763A0" w:rsidR="00A21606" w:rsidRPr="0059115C" w:rsidRDefault="00A21606" w:rsidP="008D3D35">
            <w:pPr>
              <w:pStyle w:val="a9"/>
              <w:tabs>
                <w:tab w:val="left" w:pos="993"/>
              </w:tabs>
              <w:adjustRightInd w:val="0"/>
              <w:snapToGrid w:val="0"/>
              <w:ind w:firstLine="709"/>
              <w:jc w:val="center"/>
              <w:rPr>
                <w:rFonts w:ascii="Times New Roman" w:hAnsi="Times New Roman"/>
                <w:i/>
                <w:sz w:val="28"/>
                <w:szCs w:val="28"/>
                <w:lang w:val="kk-KZ"/>
              </w:rPr>
            </w:pPr>
            <w:bookmarkStart w:id="374" w:name="_Hlk135098365"/>
            <m:oMathPara>
              <m:oMath>
                <m:r>
                  <m:rPr>
                    <m:sty m:val="p"/>
                  </m:rPr>
                  <w:rPr>
                    <w:rFonts w:ascii="Cambria Math" w:hAnsi="Cambria Math"/>
                    <w:sz w:val="28"/>
                    <w:szCs w:val="28"/>
                    <w:lang w:val="kk-KZ"/>
                  </w:rPr>
                  <m:t>U</m:t>
                </m:r>
                <m: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a</m:t>
                    </m:r>
                  </m:e>
                  <m:sub>
                    <m:r>
                      <m:rPr>
                        <m:sty m:val="p"/>
                      </m:rPr>
                      <w:rPr>
                        <w:rFonts w:ascii="Cambria Math" w:hAnsi="Cambria Math"/>
                        <w:sz w:val="28"/>
                        <w:szCs w:val="28"/>
                        <w:lang w:val="kk-KZ"/>
                      </w:rPr>
                      <m:t>0</m:t>
                    </m:r>
                  </m:sub>
                </m:sSub>
                <m:r>
                  <w:rPr>
                    <w:rFonts w:ascii="Cambria Math" w:hAnsi="Cambria Math"/>
                    <w:sz w:val="28"/>
                    <w:szCs w:val="28"/>
                    <w:lang w:val="kk-KZ"/>
                  </w:rPr>
                  <m:t>x</m:t>
                </m:r>
                <m:r>
                  <m:rPr>
                    <m:sty m:val="p"/>
                  </m:rPr>
                  <w:rPr>
                    <w:rFonts w:ascii="Cambria Math" w:hAnsi="Cambria Math"/>
                    <w:sz w:val="28"/>
                    <w:szCs w:val="28"/>
                    <w:lang w:val="kk-KZ"/>
                  </w:rPr>
                  <m:t>tgα</m:t>
                </m:r>
                <m: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a</m:t>
                    </m:r>
                  </m:e>
                  <m:sub>
                    <m:r>
                      <w:rPr>
                        <w:rFonts w:ascii="Cambria Math" w:hAnsi="Cambria Math"/>
                        <w:sz w:val="28"/>
                        <w:szCs w:val="28"/>
                        <w:lang w:val="kk-KZ"/>
                      </w:rPr>
                      <m:t>1</m:t>
                    </m:r>
                  </m:sub>
                </m:sSub>
                <m:r>
                  <w:rPr>
                    <w:rFonts w:ascii="Cambria Math" w:hAnsi="Cambria Math"/>
                    <w:sz w:val="28"/>
                    <w:szCs w:val="28"/>
                    <w:lang w:val="kk-KZ"/>
                  </w:rPr>
                  <m:t>x</m:t>
                </m:r>
                <m:d>
                  <m:dPr>
                    <m:ctrlPr>
                      <w:rPr>
                        <w:rFonts w:ascii="Cambria Math" w:hAnsi="Cambria Math"/>
                        <w:i/>
                        <w:iCs/>
                        <w:sz w:val="28"/>
                        <w:szCs w:val="28"/>
                        <w:lang w:val="kk-KZ"/>
                      </w:rPr>
                    </m:ctrlPr>
                  </m:dPr>
                  <m:e>
                    <m:f>
                      <m:fPr>
                        <m:ctrlPr>
                          <w:rPr>
                            <w:rFonts w:ascii="Cambria Math" w:hAnsi="Cambria Math"/>
                            <w:i/>
                            <w:iCs/>
                            <w:sz w:val="28"/>
                            <w:szCs w:val="28"/>
                            <w:lang w:val="kk-KZ"/>
                          </w:rPr>
                        </m:ctrlPr>
                      </m:fPr>
                      <m:num>
                        <m:r>
                          <w:rPr>
                            <w:rFonts w:ascii="Cambria Math" w:hAnsi="Cambria Math"/>
                            <w:sz w:val="28"/>
                            <w:szCs w:val="28"/>
                            <w:lang w:val="kk-KZ"/>
                          </w:rPr>
                          <m:t>1</m:t>
                        </m:r>
                      </m:num>
                      <m:den>
                        <m:r>
                          <w:rPr>
                            <w:rFonts w:ascii="Cambria Math" w:hAnsi="Cambria Math"/>
                            <w:sz w:val="28"/>
                            <w:szCs w:val="28"/>
                            <w:lang w:val="kk-KZ"/>
                          </w:rPr>
                          <m:t>2</m:t>
                        </m:r>
                      </m:den>
                    </m:f>
                    <m:r>
                      <w:rPr>
                        <w:rFonts w:ascii="Cambria Math" w:hAnsi="Cambria Math"/>
                        <w:sz w:val="28"/>
                        <w:szCs w:val="28"/>
                        <w:lang w:val="kk-KZ"/>
                      </w:rPr>
                      <m:t>-</m:t>
                    </m:r>
                    <m:f>
                      <m:fPr>
                        <m:ctrlPr>
                          <w:rPr>
                            <w:rFonts w:ascii="Cambria Math" w:hAnsi="Cambria Math"/>
                            <w:i/>
                            <w:iCs/>
                            <w:sz w:val="28"/>
                            <w:szCs w:val="28"/>
                            <w:lang w:val="kk-KZ"/>
                          </w:rPr>
                        </m:ctrlPr>
                      </m:fPr>
                      <m:num>
                        <m:r>
                          <w:rPr>
                            <w:rFonts w:ascii="Cambria Math" w:hAnsi="Cambria Math"/>
                            <w:sz w:val="28"/>
                            <w:szCs w:val="28"/>
                            <w:lang w:val="kk-KZ"/>
                          </w:rPr>
                          <m:t>y</m:t>
                        </m:r>
                      </m:num>
                      <m:den>
                        <m:r>
                          <m:rPr>
                            <m:sty m:val="p"/>
                          </m:rPr>
                          <w:rPr>
                            <w:rFonts w:ascii="Cambria Math" w:hAnsi="Cambria Math"/>
                            <w:sz w:val="28"/>
                            <w:szCs w:val="28"/>
                            <w:lang w:val="kk-KZ"/>
                          </w:rPr>
                          <m:t>d</m:t>
                        </m:r>
                      </m:den>
                    </m:f>
                  </m:e>
                </m:d>
                <m:d>
                  <m:dPr>
                    <m:ctrlPr>
                      <w:rPr>
                        <w:rFonts w:ascii="Cambria Math" w:hAnsi="Cambria Math"/>
                        <w:i/>
                        <w:iCs/>
                        <w:sz w:val="28"/>
                        <w:szCs w:val="28"/>
                        <w:lang w:val="kk-KZ"/>
                      </w:rPr>
                    </m:ctrlPr>
                  </m:dPr>
                  <m:e>
                    <m:r>
                      <w:rPr>
                        <w:rFonts w:ascii="Cambria Math" w:hAnsi="Cambria Math"/>
                        <w:sz w:val="28"/>
                        <w:szCs w:val="28"/>
                        <w:lang w:val="kk-KZ"/>
                      </w:rPr>
                      <m:t>1-</m:t>
                    </m:r>
                    <m:f>
                      <m:fPr>
                        <m:ctrlPr>
                          <w:rPr>
                            <w:rFonts w:ascii="Cambria Math" w:hAnsi="Cambria Math"/>
                            <w:i/>
                            <w:iCs/>
                            <w:sz w:val="28"/>
                            <w:szCs w:val="28"/>
                            <w:lang w:val="kk-KZ"/>
                          </w:rPr>
                        </m:ctrlPr>
                      </m:fPr>
                      <m:num>
                        <m:r>
                          <w:rPr>
                            <w:rFonts w:ascii="Cambria Math" w:hAnsi="Cambria Math"/>
                            <w:sz w:val="28"/>
                            <w:szCs w:val="28"/>
                            <w:lang w:val="kk-KZ"/>
                          </w:rPr>
                          <m:t>x</m:t>
                        </m:r>
                      </m:num>
                      <m:den>
                        <m:r>
                          <m:rPr>
                            <m:sty m:val="p"/>
                          </m:rPr>
                          <w:rPr>
                            <w:rFonts w:ascii="Cambria Math" w:hAnsi="Cambria Math"/>
                            <w:sz w:val="28"/>
                            <w:szCs w:val="28"/>
                            <w:lang w:val="kk-KZ"/>
                          </w:rPr>
                          <m:t>d</m:t>
                        </m:r>
                      </m:den>
                    </m:f>
                  </m:e>
                </m:d>
              </m:oMath>
            </m:oMathPara>
          </w:p>
        </w:tc>
        <w:tc>
          <w:tcPr>
            <w:tcW w:w="702" w:type="dxa"/>
            <w:vAlign w:val="center"/>
          </w:tcPr>
          <w:p w14:paraId="7C9C931E" w14:textId="496F25B8" w:rsidR="00A21606" w:rsidRPr="0059115C" w:rsidRDefault="00A21606" w:rsidP="008D3D35">
            <w:pPr>
              <w:pStyle w:val="a9"/>
              <w:tabs>
                <w:tab w:val="left" w:pos="993"/>
              </w:tabs>
              <w:adjustRightInd w:val="0"/>
              <w:snapToGrid w:val="0"/>
              <w:jc w:val="right"/>
              <w:rPr>
                <w:rFonts w:ascii="Times New Roman" w:hAnsi="Times New Roman"/>
                <w:sz w:val="28"/>
                <w:szCs w:val="28"/>
                <w:lang w:val="kk-KZ"/>
              </w:rPr>
            </w:pPr>
            <w:r w:rsidRPr="0059115C">
              <w:rPr>
                <w:rFonts w:ascii="Times New Roman" w:hAnsi="Times New Roman"/>
                <w:sz w:val="28"/>
                <w:szCs w:val="28"/>
                <w:lang w:val="kk-KZ"/>
              </w:rPr>
              <w:t>(</w:t>
            </w:r>
            <w:r w:rsidR="00C96C21" w:rsidRPr="0059115C">
              <w:rPr>
                <w:rFonts w:ascii="Times New Roman" w:hAnsi="Times New Roman"/>
                <w:sz w:val="28"/>
                <w:szCs w:val="28"/>
                <w:lang w:val="kk-KZ"/>
              </w:rPr>
              <w:t>14</w:t>
            </w:r>
            <w:r w:rsidRPr="0059115C">
              <w:rPr>
                <w:rFonts w:ascii="Times New Roman" w:hAnsi="Times New Roman"/>
                <w:sz w:val="28"/>
                <w:szCs w:val="28"/>
                <w:lang w:val="kk-KZ"/>
              </w:rPr>
              <w:t>)</w:t>
            </w:r>
          </w:p>
        </w:tc>
      </w:tr>
      <w:bookmarkEnd w:id="374"/>
    </w:tbl>
    <w:p w14:paraId="27132F4D" w14:textId="77777777" w:rsidR="00A21606" w:rsidRPr="0059115C" w:rsidRDefault="00A21606" w:rsidP="00E54656">
      <w:pPr>
        <w:pStyle w:val="a9"/>
        <w:tabs>
          <w:tab w:val="left" w:pos="993"/>
        </w:tabs>
        <w:adjustRightInd w:val="0"/>
        <w:snapToGrid w:val="0"/>
        <w:jc w:val="both"/>
        <w:rPr>
          <w:rFonts w:ascii="Times New Roman" w:hAnsi="Times New Roman"/>
          <w:sz w:val="28"/>
          <w:szCs w:val="28"/>
          <w:lang w:val="kk-KZ"/>
        </w:rPr>
      </w:pPr>
    </w:p>
    <w:p w14:paraId="41EEDCFF" w14:textId="45480E0B" w:rsidR="00603EFD" w:rsidRPr="0059115C" w:rsidRDefault="0063558C" w:rsidP="00C96C21">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Бұл функция қабылданған шекаралық шарттарды қанағаттандырады: x = 0 болғанда орын ауыстыру нөлге тең, ал x = z болғанда орын ауыстыру созылатын дайындаманың пластикалық және қатаң аймақтарының арасындағы U шамасына тең. </w:t>
      </w:r>
      <w:r w:rsidR="00603EFD" w:rsidRPr="0059115C">
        <w:rPr>
          <w:rFonts w:ascii="Times New Roman" w:hAnsi="Times New Roman"/>
          <w:sz w:val="28"/>
          <w:szCs w:val="28"/>
          <w:lang w:val="kk-KZ"/>
        </w:rPr>
        <w:t>(</w:t>
      </w:r>
      <w:r w:rsidR="00C96C21" w:rsidRPr="0059115C">
        <w:rPr>
          <w:rFonts w:ascii="Times New Roman" w:hAnsi="Times New Roman"/>
          <w:sz w:val="28"/>
          <w:szCs w:val="28"/>
          <w:lang w:val="kk-KZ"/>
        </w:rPr>
        <w:t>14</w:t>
      </w:r>
      <w:r w:rsidR="00603EFD" w:rsidRPr="0059115C">
        <w:rPr>
          <w:rFonts w:ascii="Times New Roman" w:hAnsi="Times New Roman"/>
          <w:sz w:val="28"/>
          <w:szCs w:val="28"/>
          <w:lang w:val="kk-KZ"/>
        </w:rPr>
        <w:t xml:space="preserve">) теңдікті </w:t>
      </w:r>
      <w:r w:rsidR="00FA0817" w:rsidRPr="0059115C">
        <w:rPr>
          <w:rFonts w:ascii="Times New Roman" w:hAnsi="Times New Roman"/>
          <w:i/>
          <w:iCs/>
          <w:sz w:val="28"/>
          <w:szCs w:val="28"/>
          <w:lang w:val="kk-KZ"/>
        </w:rPr>
        <w:t>х</w:t>
      </w:r>
      <w:r w:rsidR="00FA0817" w:rsidRPr="0059115C">
        <w:rPr>
          <w:rFonts w:ascii="Times New Roman" w:hAnsi="Times New Roman"/>
          <w:sz w:val="28"/>
          <w:szCs w:val="28"/>
          <w:lang w:val="kk-KZ"/>
        </w:rPr>
        <w:t xml:space="preserve"> бойынша дифференциалдау</w:t>
      </w:r>
      <w:r w:rsidR="00603EFD" w:rsidRPr="0059115C">
        <w:rPr>
          <w:rFonts w:ascii="Times New Roman" w:hAnsi="Times New Roman"/>
          <w:sz w:val="28"/>
          <w:szCs w:val="28"/>
          <w:lang w:val="kk-KZ"/>
        </w:rPr>
        <w:t xml:space="preserve"> арқылы </w:t>
      </w:r>
      <w:bookmarkStart w:id="375" w:name="_Hlk135099303"/>
      <w:r w:rsidR="00603EFD" w:rsidRPr="0059115C">
        <w:rPr>
          <w:rFonts w:ascii="Times New Roman" w:hAnsi="Times New Roman"/>
          <w:i/>
          <w:iCs/>
          <w:sz w:val="28"/>
          <w:szCs w:val="28"/>
          <w:lang w:val="kk-KZ"/>
        </w:rPr>
        <w:t>х</w:t>
      </w:r>
      <w:r w:rsidR="00603EFD" w:rsidRPr="0059115C">
        <w:rPr>
          <w:rFonts w:ascii="Times New Roman" w:hAnsi="Times New Roman"/>
          <w:sz w:val="28"/>
          <w:szCs w:val="28"/>
          <w:lang w:val="kk-KZ"/>
        </w:rPr>
        <w:t xml:space="preserve"> осіндегі деформация компоненті </w:t>
      </w:r>
      <w:bookmarkEnd w:id="375"/>
      <w:r w:rsidR="00603EFD" w:rsidRPr="0059115C">
        <w:rPr>
          <w:rFonts w:ascii="Times New Roman" w:hAnsi="Times New Roman"/>
          <w:sz w:val="28"/>
          <w:szCs w:val="28"/>
          <w:lang w:val="kk-KZ"/>
        </w:rPr>
        <w:t>анықталады:</w:t>
      </w:r>
    </w:p>
    <w:p w14:paraId="57E46D9F" w14:textId="065141A4" w:rsidR="00A21606" w:rsidRPr="0059115C" w:rsidRDefault="00A21606" w:rsidP="00E66A8B">
      <w:pPr>
        <w:pStyle w:val="a9"/>
        <w:tabs>
          <w:tab w:val="left" w:pos="993"/>
        </w:tabs>
        <w:adjustRightInd w:val="0"/>
        <w:snapToGrid w:val="0"/>
        <w:ind w:firstLine="709"/>
        <w:jc w:val="both"/>
        <w:rPr>
          <w:rFonts w:ascii="Times New Roman" w:hAnsi="Times New Roman"/>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1"/>
        <w:gridCol w:w="807"/>
      </w:tblGrid>
      <w:tr w:rsidR="00603EFD" w:rsidRPr="0059115C" w14:paraId="656532BB" w14:textId="77777777" w:rsidTr="008D3D35">
        <w:tc>
          <w:tcPr>
            <w:tcW w:w="8926" w:type="dxa"/>
            <w:vAlign w:val="center"/>
          </w:tcPr>
          <w:bookmarkStart w:id="376" w:name="_Hlk135099281"/>
          <w:p w14:paraId="1DE3E943" w14:textId="0A0F3BD7" w:rsidR="00603EFD" w:rsidRPr="0059115C" w:rsidRDefault="00426C3D" w:rsidP="008D3D35">
            <w:pPr>
              <w:pStyle w:val="a9"/>
              <w:tabs>
                <w:tab w:val="left" w:pos="993"/>
              </w:tabs>
              <w:adjustRightInd w:val="0"/>
              <w:snapToGrid w:val="0"/>
              <w:ind w:firstLine="709"/>
              <w:jc w:val="center"/>
              <w:rPr>
                <w:rFonts w:ascii="Times New Roman" w:hAnsi="Times New Roman"/>
                <w:i/>
                <w:sz w:val="28"/>
                <w:szCs w:val="28"/>
                <w:lang w:val="kk-KZ"/>
              </w:rPr>
            </w:pPr>
            <m:oMathPara>
              <m:oMath>
                <m:sSub>
                  <m:sSubPr>
                    <m:ctrlPr>
                      <w:rPr>
                        <w:rFonts w:ascii="Cambria Math" w:hAnsi="Cambria Math"/>
                        <w:sz w:val="28"/>
                        <w:szCs w:val="28"/>
                        <w:lang w:val="kk-KZ"/>
                      </w:rPr>
                    </m:ctrlPr>
                  </m:sSubPr>
                  <m:e>
                    <m:r>
                      <m:rPr>
                        <m:sty m:val="p"/>
                      </m:rPr>
                      <w:rPr>
                        <w:rFonts w:ascii="Cambria Math" w:hAnsi="Cambria Math"/>
                        <w:sz w:val="28"/>
                        <w:szCs w:val="28"/>
                        <w:lang w:val="kk-KZ"/>
                      </w:rPr>
                      <m:t>ε</m:t>
                    </m:r>
                  </m:e>
                  <m:sub>
                    <m:r>
                      <w:rPr>
                        <w:rFonts w:ascii="Cambria Math" w:hAnsi="Cambria Math"/>
                        <w:sz w:val="28"/>
                        <w:szCs w:val="28"/>
                        <w:lang w:val="kk-KZ"/>
                      </w:rPr>
                      <m:t>x</m:t>
                    </m:r>
                  </m:sub>
                </m:sSub>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m:t>
                    </m:r>
                    <m:r>
                      <m:rPr>
                        <m:sty m:val="p"/>
                      </m:rPr>
                      <w:rPr>
                        <w:rFonts w:ascii="Cambria Math" w:hAnsi="Cambria Math"/>
                        <w:sz w:val="28"/>
                        <w:szCs w:val="28"/>
                        <w:lang w:val="kk-KZ"/>
                      </w:rPr>
                      <m:t>U</m:t>
                    </m:r>
                  </m:num>
                  <m:den>
                    <m:r>
                      <w:rPr>
                        <w:rFonts w:ascii="Cambria Math" w:hAnsi="Cambria Math"/>
                        <w:sz w:val="28"/>
                        <w:szCs w:val="28"/>
                        <w:lang w:val="kk-KZ"/>
                      </w:rPr>
                      <m:t>∂x</m:t>
                    </m:r>
                  </m:den>
                </m:f>
                <m: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a</m:t>
                    </m:r>
                  </m:e>
                  <m:sub>
                    <m:r>
                      <m:rPr>
                        <m:sty m:val="p"/>
                      </m:rPr>
                      <w:rPr>
                        <w:rFonts w:ascii="Cambria Math" w:hAnsi="Cambria Math"/>
                        <w:sz w:val="28"/>
                        <w:szCs w:val="28"/>
                        <w:lang w:val="kk-KZ"/>
                      </w:rPr>
                      <m:t>0</m:t>
                    </m:r>
                  </m:sub>
                </m:sSub>
                <m:r>
                  <m:rPr>
                    <m:sty m:val="p"/>
                  </m:rPr>
                  <w:rPr>
                    <w:rFonts w:ascii="Cambria Math" w:hAnsi="Cambria Math"/>
                    <w:sz w:val="28"/>
                    <w:szCs w:val="28"/>
                    <w:lang w:val="kk-KZ"/>
                  </w:rPr>
                  <m:t>tgα</m:t>
                </m:r>
                <m: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a</m:t>
                    </m:r>
                  </m:e>
                  <m:sub>
                    <m:r>
                      <w:rPr>
                        <w:rFonts w:ascii="Cambria Math" w:hAnsi="Cambria Math"/>
                        <w:sz w:val="28"/>
                        <w:szCs w:val="28"/>
                        <w:lang w:val="kk-KZ"/>
                      </w:rPr>
                      <m:t>1</m:t>
                    </m:r>
                  </m:sub>
                </m:sSub>
                <m:d>
                  <m:dPr>
                    <m:ctrlPr>
                      <w:rPr>
                        <w:rFonts w:ascii="Cambria Math" w:hAnsi="Cambria Math"/>
                        <w:i/>
                        <w:iCs/>
                        <w:sz w:val="28"/>
                        <w:szCs w:val="28"/>
                        <w:lang w:val="kk-KZ"/>
                      </w:rPr>
                    </m:ctrlPr>
                  </m:dPr>
                  <m:e>
                    <m:f>
                      <m:fPr>
                        <m:ctrlPr>
                          <w:rPr>
                            <w:rFonts w:ascii="Cambria Math" w:hAnsi="Cambria Math"/>
                            <w:i/>
                            <w:iCs/>
                            <w:sz w:val="28"/>
                            <w:szCs w:val="28"/>
                            <w:lang w:val="kk-KZ"/>
                          </w:rPr>
                        </m:ctrlPr>
                      </m:fPr>
                      <m:num>
                        <m:r>
                          <w:rPr>
                            <w:rFonts w:ascii="Cambria Math" w:hAnsi="Cambria Math"/>
                            <w:sz w:val="28"/>
                            <w:szCs w:val="28"/>
                            <w:lang w:val="kk-KZ"/>
                          </w:rPr>
                          <m:t>1</m:t>
                        </m:r>
                      </m:num>
                      <m:den>
                        <m:r>
                          <w:rPr>
                            <w:rFonts w:ascii="Cambria Math" w:hAnsi="Cambria Math"/>
                            <w:sz w:val="28"/>
                            <w:szCs w:val="28"/>
                            <w:lang w:val="kk-KZ"/>
                          </w:rPr>
                          <m:t>2</m:t>
                        </m:r>
                      </m:den>
                    </m:f>
                    <m:r>
                      <w:rPr>
                        <w:rFonts w:ascii="Cambria Math" w:hAnsi="Cambria Math"/>
                        <w:sz w:val="28"/>
                        <w:szCs w:val="28"/>
                        <w:lang w:val="kk-KZ"/>
                      </w:rPr>
                      <m:t>-</m:t>
                    </m:r>
                    <m:f>
                      <m:fPr>
                        <m:ctrlPr>
                          <w:rPr>
                            <w:rFonts w:ascii="Cambria Math" w:hAnsi="Cambria Math"/>
                            <w:i/>
                            <w:iCs/>
                            <w:sz w:val="28"/>
                            <w:szCs w:val="28"/>
                            <w:lang w:val="kk-KZ"/>
                          </w:rPr>
                        </m:ctrlPr>
                      </m:fPr>
                      <m:num>
                        <m:r>
                          <w:rPr>
                            <w:rFonts w:ascii="Cambria Math" w:hAnsi="Cambria Math"/>
                            <w:sz w:val="28"/>
                            <w:szCs w:val="28"/>
                            <w:lang w:val="kk-KZ"/>
                          </w:rPr>
                          <m:t>y</m:t>
                        </m:r>
                      </m:num>
                      <m:den>
                        <m:r>
                          <m:rPr>
                            <m:sty m:val="p"/>
                          </m:rPr>
                          <w:rPr>
                            <w:rFonts w:ascii="Cambria Math" w:hAnsi="Cambria Math"/>
                            <w:sz w:val="28"/>
                            <w:szCs w:val="28"/>
                            <w:lang w:val="kk-KZ"/>
                          </w:rPr>
                          <m:t>d</m:t>
                        </m:r>
                      </m:den>
                    </m:f>
                  </m:e>
                </m:d>
                <m:d>
                  <m:dPr>
                    <m:ctrlPr>
                      <w:rPr>
                        <w:rFonts w:ascii="Cambria Math" w:hAnsi="Cambria Math"/>
                        <w:i/>
                        <w:iCs/>
                        <w:sz w:val="28"/>
                        <w:szCs w:val="28"/>
                        <w:lang w:val="kk-KZ"/>
                      </w:rPr>
                    </m:ctrlPr>
                  </m:dPr>
                  <m:e>
                    <m:r>
                      <w:rPr>
                        <w:rFonts w:ascii="Cambria Math" w:hAnsi="Cambria Math"/>
                        <w:sz w:val="28"/>
                        <w:szCs w:val="28"/>
                        <w:lang w:val="kk-KZ"/>
                      </w:rPr>
                      <m:t>1-</m:t>
                    </m:r>
                    <m:f>
                      <m:fPr>
                        <m:ctrlPr>
                          <w:rPr>
                            <w:rFonts w:ascii="Cambria Math" w:hAnsi="Cambria Math"/>
                            <w:i/>
                            <w:iCs/>
                            <w:sz w:val="28"/>
                            <w:szCs w:val="28"/>
                            <w:lang w:val="kk-KZ"/>
                          </w:rPr>
                        </m:ctrlPr>
                      </m:fPr>
                      <m:num>
                        <m:r>
                          <w:rPr>
                            <w:rFonts w:ascii="Cambria Math" w:hAnsi="Cambria Math"/>
                            <w:sz w:val="28"/>
                            <w:szCs w:val="28"/>
                            <w:lang w:val="kk-KZ"/>
                          </w:rPr>
                          <m:t>2x</m:t>
                        </m:r>
                      </m:num>
                      <m:den>
                        <m:r>
                          <m:rPr>
                            <m:sty m:val="p"/>
                          </m:rPr>
                          <w:rPr>
                            <w:rFonts w:ascii="Cambria Math" w:hAnsi="Cambria Math"/>
                            <w:sz w:val="28"/>
                            <w:szCs w:val="28"/>
                            <w:lang w:val="kk-KZ"/>
                          </w:rPr>
                          <m:t>d</m:t>
                        </m:r>
                      </m:den>
                    </m:f>
                  </m:e>
                </m:d>
              </m:oMath>
            </m:oMathPara>
          </w:p>
        </w:tc>
        <w:tc>
          <w:tcPr>
            <w:tcW w:w="702" w:type="dxa"/>
            <w:vAlign w:val="center"/>
          </w:tcPr>
          <w:p w14:paraId="4B78691C" w14:textId="40F1F161" w:rsidR="00603EFD" w:rsidRPr="0059115C" w:rsidRDefault="00603EFD" w:rsidP="008D3D35">
            <w:pPr>
              <w:pStyle w:val="a9"/>
              <w:tabs>
                <w:tab w:val="left" w:pos="993"/>
              </w:tabs>
              <w:adjustRightInd w:val="0"/>
              <w:snapToGrid w:val="0"/>
              <w:jc w:val="right"/>
              <w:rPr>
                <w:rFonts w:ascii="Times New Roman" w:hAnsi="Times New Roman"/>
                <w:sz w:val="28"/>
                <w:szCs w:val="28"/>
                <w:lang w:val="kk-KZ"/>
              </w:rPr>
            </w:pPr>
            <w:r w:rsidRPr="0059115C">
              <w:rPr>
                <w:rFonts w:ascii="Times New Roman" w:hAnsi="Times New Roman"/>
                <w:sz w:val="28"/>
                <w:szCs w:val="28"/>
                <w:lang w:val="kk-KZ"/>
              </w:rPr>
              <w:t>(</w:t>
            </w:r>
            <w:r w:rsidR="00C96C21" w:rsidRPr="0059115C">
              <w:rPr>
                <w:rFonts w:ascii="Times New Roman" w:hAnsi="Times New Roman"/>
                <w:sz w:val="28"/>
                <w:szCs w:val="28"/>
                <w:lang w:val="kk-KZ"/>
              </w:rPr>
              <w:t>15</w:t>
            </w:r>
            <w:r w:rsidR="00BD773F" w:rsidRPr="0059115C">
              <w:rPr>
                <w:rFonts w:ascii="Times New Roman" w:hAnsi="Times New Roman"/>
                <w:sz w:val="28"/>
                <w:szCs w:val="28"/>
                <w:lang w:val="kk-KZ"/>
              </w:rPr>
              <w:t>а</w:t>
            </w:r>
            <w:r w:rsidRPr="0059115C">
              <w:rPr>
                <w:rFonts w:ascii="Times New Roman" w:hAnsi="Times New Roman"/>
                <w:sz w:val="28"/>
                <w:szCs w:val="28"/>
                <w:lang w:val="kk-KZ"/>
              </w:rPr>
              <w:t>)</w:t>
            </w:r>
          </w:p>
        </w:tc>
      </w:tr>
      <w:bookmarkEnd w:id="376"/>
    </w:tbl>
    <w:p w14:paraId="764FF489" w14:textId="77777777" w:rsidR="00603EFD" w:rsidRPr="0059115C" w:rsidRDefault="00603EFD" w:rsidP="00E66A8B">
      <w:pPr>
        <w:pStyle w:val="a9"/>
        <w:tabs>
          <w:tab w:val="left" w:pos="993"/>
        </w:tabs>
        <w:adjustRightInd w:val="0"/>
        <w:snapToGrid w:val="0"/>
        <w:ind w:firstLine="709"/>
        <w:jc w:val="both"/>
        <w:rPr>
          <w:rFonts w:ascii="Times New Roman" w:hAnsi="Times New Roman"/>
          <w:sz w:val="28"/>
          <w:szCs w:val="28"/>
          <w:lang w:val="kk-KZ"/>
        </w:rPr>
      </w:pPr>
    </w:p>
    <w:p w14:paraId="503B1987" w14:textId="636D4DE3" w:rsidR="00BD773F" w:rsidRPr="0059115C" w:rsidRDefault="00BD773F" w:rsidP="00BD773F">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i/>
          <w:iCs/>
          <w:sz w:val="28"/>
          <w:szCs w:val="28"/>
          <w:lang w:val="kk-KZ"/>
        </w:rPr>
        <w:t>у</w:t>
      </w:r>
      <w:r w:rsidRPr="0059115C">
        <w:rPr>
          <w:rFonts w:ascii="Times New Roman" w:hAnsi="Times New Roman"/>
          <w:sz w:val="28"/>
          <w:szCs w:val="28"/>
          <w:lang w:val="kk-KZ"/>
        </w:rPr>
        <w:t xml:space="preserve"> осіндегі деформация компоненті ε</w:t>
      </w:r>
      <w:r w:rsidRPr="0059115C">
        <w:rPr>
          <w:rFonts w:ascii="Times New Roman" w:hAnsi="Times New Roman"/>
          <w:sz w:val="28"/>
          <w:szCs w:val="28"/>
          <w:vertAlign w:val="subscript"/>
          <w:lang w:val="kk-KZ"/>
        </w:rPr>
        <w:t>х</w:t>
      </w:r>
      <w:r w:rsidRPr="0059115C">
        <w:rPr>
          <w:rFonts w:ascii="Times New Roman" w:hAnsi="Times New Roman"/>
          <w:sz w:val="28"/>
          <w:szCs w:val="28"/>
          <w:lang w:val="kk-KZ"/>
        </w:rPr>
        <w:t xml:space="preserve"> + ε</w:t>
      </w:r>
      <w:r w:rsidRPr="0059115C">
        <w:rPr>
          <w:rFonts w:ascii="Times New Roman" w:hAnsi="Times New Roman"/>
          <w:sz w:val="28"/>
          <w:szCs w:val="28"/>
          <w:vertAlign w:val="subscript"/>
          <w:lang w:val="kk-KZ"/>
        </w:rPr>
        <w:t xml:space="preserve">y </w:t>
      </w:r>
      <w:r w:rsidRPr="0059115C">
        <w:rPr>
          <w:rFonts w:ascii="Times New Roman" w:hAnsi="Times New Roman"/>
          <w:sz w:val="28"/>
          <w:szCs w:val="28"/>
          <w:lang w:val="kk-KZ"/>
        </w:rPr>
        <w:t>+ ε</w:t>
      </w:r>
      <w:r w:rsidRPr="0059115C">
        <w:rPr>
          <w:rFonts w:ascii="Times New Roman" w:hAnsi="Times New Roman"/>
          <w:sz w:val="28"/>
          <w:szCs w:val="28"/>
          <w:vertAlign w:val="subscript"/>
          <w:lang w:val="kk-KZ"/>
        </w:rPr>
        <w:t>z</w:t>
      </w:r>
      <w:r w:rsidRPr="0059115C">
        <w:rPr>
          <w:rFonts w:ascii="Times New Roman" w:hAnsi="Times New Roman"/>
          <w:sz w:val="28"/>
          <w:szCs w:val="28"/>
          <w:lang w:val="kk-KZ"/>
        </w:rPr>
        <w:t xml:space="preserve"> = 0 түріндегі көлем тұрақтылығы шартынан </w:t>
      </w:r>
      <w:r w:rsidR="0061165E" w:rsidRPr="0059115C">
        <w:rPr>
          <w:rFonts w:ascii="Times New Roman" w:hAnsi="Times New Roman"/>
          <w:sz w:val="28"/>
          <w:szCs w:val="28"/>
          <w:lang w:val="kk-KZ"/>
        </w:rPr>
        <w:t xml:space="preserve">[32, 88, 89] </w:t>
      </w:r>
      <w:r w:rsidRPr="0059115C">
        <w:rPr>
          <w:rFonts w:ascii="Times New Roman" w:hAnsi="Times New Roman"/>
          <w:sz w:val="28"/>
          <w:szCs w:val="28"/>
          <w:lang w:val="kk-KZ"/>
        </w:rPr>
        <w:t xml:space="preserve">анықталады. </w:t>
      </w:r>
      <w:r w:rsidR="0061165E" w:rsidRPr="0059115C">
        <w:rPr>
          <w:rFonts w:ascii="Times New Roman" w:hAnsi="Times New Roman"/>
          <w:sz w:val="28"/>
          <w:szCs w:val="28"/>
          <w:lang w:val="kk-KZ"/>
        </w:rPr>
        <w:t>Бұл шарт о</w:t>
      </w:r>
      <w:r w:rsidRPr="0059115C">
        <w:rPr>
          <w:rFonts w:ascii="Times New Roman" w:hAnsi="Times New Roman"/>
          <w:sz w:val="28"/>
          <w:szCs w:val="28"/>
          <w:lang w:val="kk-KZ"/>
        </w:rPr>
        <w:t>сьтік</w:t>
      </w:r>
      <w:r w:rsidR="0061165E" w:rsidRPr="0059115C">
        <w:rPr>
          <w:rFonts w:ascii="Times New Roman" w:hAnsi="Times New Roman"/>
          <w:sz w:val="28"/>
          <w:szCs w:val="28"/>
          <w:lang w:val="kk-KZ"/>
        </w:rPr>
        <w:t>-</w:t>
      </w:r>
      <w:r w:rsidRPr="0059115C">
        <w:rPr>
          <w:rFonts w:ascii="Times New Roman" w:hAnsi="Times New Roman"/>
          <w:sz w:val="28"/>
          <w:szCs w:val="28"/>
          <w:lang w:val="kk-KZ"/>
        </w:rPr>
        <w:t>симметриялық және жазық деформация жағдайында ε</w:t>
      </w:r>
      <w:r w:rsidRPr="0059115C">
        <w:rPr>
          <w:rFonts w:ascii="Times New Roman" w:hAnsi="Times New Roman"/>
          <w:sz w:val="28"/>
          <w:szCs w:val="28"/>
          <w:vertAlign w:val="subscript"/>
          <w:lang w:val="kk-KZ"/>
        </w:rPr>
        <w:t>х</w:t>
      </w:r>
      <w:r w:rsidRPr="0059115C">
        <w:rPr>
          <w:rFonts w:ascii="Times New Roman" w:hAnsi="Times New Roman"/>
          <w:sz w:val="28"/>
          <w:szCs w:val="28"/>
          <w:lang w:val="kk-KZ"/>
        </w:rPr>
        <w:t xml:space="preserve">  = ε</w:t>
      </w:r>
      <w:r w:rsidRPr="0059115C">
        <w:rPr>
          <w:rFonts w:ascii="Times New Roman" w:hAnsi="Times New Roman"/>
          <w:sz w:val="28"/>
          <w:szCs w:val="28"/>
          <w:vertAlign w:val="subscript"/>
          <w:lang w:val="kk-KZ"/>
        </w:rPr>
        <w:t xml:space="preserve">y </w:t>
      </w:r>
      <w:r w:rsidRPr="0059115C">
        <w:rPr>
          <w:rFonts w:ascii="Times New Roman" w:hAnsi="Times New Roman"/>
          <w:sz w:val="28"/>
          <w:szCs w:val="28"/>
          <w:lang w:val="kk-KZ"/>
        </w:rPr>
        <w:t>+ ε</w:t>
      </w:r>
      <w:r w:rsidRPr="0059115C">
        <w:rPr>
          <w:rFonts w:ascii="Times New Roman" w:hAnsi="Times New Roman"/>
          <w:sz w:val="28"/>
          <w:szCs w:val="28"/>
          <w:vertAlign w:val="subscript"/>
          <w:lang w:val="kk-KZ"/>
        </w:rPr>
        <w:t>z</w:t>
      </w:r>
      <w:r w:rsidRPr="0059115C">
        <w:rPr>
          <w:rFonts w:ascii="Times New Roman" w:hAnsi="Times New Roman"/>
          <w:sz w:val="28"/>
          <w:szCs w:val="28"/>
          <w:lang w:val="kk-KZ"/>
        </w:rPr>
        <w:t xml:space="preserve"> болатындығын ескерсек, онда ε</w:t>
      </w:r>
      <w:r w:rsidRPr="0059115C">
        <w:rPr>
          <w:rFonts w:ascii="Times New Roman" w:hAnsi="Times New Roman"/>
          <w:sz w:val="28"/>
          <w:szCs w:val="28"/>
          <w:vertAlign w:val="subscript"/>
          <w:lang w:val="kk-KZ"/>
        </w:rPr>
        <w:t xml:space="preserve">y </w:t>
      </w:r>
      <w:r w:rsidRPr="0059115C">
        <w:rPr>
          <w:rFonts w:ascii="Times New Roman" w:hAnsi="Times New Roman"/>
          <w:sz w:val="28"/>
          <w:szCs w:val="28"/>
          <w:lang w:val="kk-KZ"/>
        </w:rPr>
        <w:t>= ε</w:t>
      </w:r>
      <w:r w:rsidRPr="0059115C">
        <w:rPr>
          <w:rFonts w:ascii="Times New Roman" w:hAnsi="Times New Roman"/>
          <w:sz w:val="28"/>
          <w:szCs w:val="28"/>
          <w:vertAlign w:val="subscript"/>
          <w:lang w:val="kk-KZ"/>
        </w:rPr>
        <w:t xml:space="preserve">z </w:t>
      </w:r>
      <w:r w:rsidRPr="0059115C">
        <w:rPr>
          <w:rFonts w:ascii="Times New Roman" w:hAnsi="Times New Roman"/>
          <w:sz w:val="28"/>
          <w:szCs w:val="28"/>
          <w:lang w:val="kk-KZ"/>
        </w:rPr>
        <w:t>= –0,5 ε</w:t>
      </w:r>
      <w:r w:rsidRPr="0059115C">
        <w:rPr>
          <w:rFonts w:ascii="Times New Roman" w:hAnsi="Times New Roman"/>
          <w:sz w:val="28"/>
          <w:szCs w:val="28"/>
          <w:vertAlign w:val="subscript"/>
          <w:lang w:val="kk-KZ"/>
        </w:rPr>
        <w:t>х</w:t>
      </w:r>
      <w:r w:rsidRPr="0059115C">
        <w:rPr>
          <w:rFonts w:ascii="Times New Roman" w:hAnsi="Times New Roman"/>
          <w:sz w:val="28"/>
          <w:szCs w:val="28"/>
          <w:lang w:val="kk-KZ"/>
        </w:rPr>
        <w:t xml:space="preserve">  немесе:</w:t>
      </w:r>
    </w:p>
    <w:p w14:paraId="23ECCAD3" w14:textId="259FE6D3" w:rsidR="00603EFD" w:rsidRPr="0059115C" w:rsidRDefault="00603EFD" w:rsidP="00E66A8B">
      <w:pPr>
        <w:pStyle w:val="a9"/>
        <w:tabs>
          <w:tab w:val="left" w:pos="993"/>
        </w:tabs>
        <w:adjustRightInd w:val="0"/>
        <w:snapToGrid w:val="0"/>
        <w:ind w:firstLine="709"/>
        <w:jc w:val="both"/>
        <w:rPr>
          <w:rFonts w:ascii="Times New Roman" w:hAnsi="Times New Roman"/>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1"/>
        <w:gridCol w:w="807"/>
      </w:tblGrid>
      <w:tr w:rsidR="00BD773F" w:rsidRPr="0059115C" w14:paraId="46BC195E" w14:textId="77777777" w:rsidTr="008D3D35">
        <w:tc>
          <w:tcPr>
            <w:tcW w:w="8926" w:type="dxa"/>
            <w:vAlign w:val="center"/>
          </w:tcPr>
          <w:bookmarkStart w:id="377" w:name="_Hlk135099724"/>
          <w:p w14:paraId="34CFA330" w14:textId="5BB962FA" w:rsidR="00BD773F" w:rsidRPr="0059115C" w:rsidRDefault="00426C3D" w:rsidP="008D3D35">
            <w:pPr>
              <w:pStyle w:val="a9"/>
              <w:tabs>
                <w:tab w:val="left" w:pos="993"/>
              </w:tabs>
              <w:adjustRightInd w:val="0"/>
              <w:snapToGrid w:val="0"/>
              <w:ind w:firstLine="709"/>
              <w:jc w:val="center"/>
              <w:rPr>
                <w:rFonts w:ascii="Times New Roman" w:hAnsi="Times New Roman"/>
                <w:i/>
                <w:sz w:val="28"/>
                <w:szCs w:val="28"/>
                <w:lang w:val="kk-KZ"/>
              </w:rPr>
            </w:pPr>
            <m:oMathPara>
              <m:oMath>
                <m:sSub>
                  <m:sSubPr>
                    <m:ctrlPr>
                      <w:rPr>
                        <w:rFonts w:ascii="Cambria Math" w:hAnsi="Cambria Math"/>
                        <w:sz w:val="28"/>
                        <w:szCs w:val="28"/>
                        <w:lang w:val="kk-KZ"/>
                      </w:rPr>
                    </m:ctrlPr>
                  </m:sSubPr>
                  <m:e>
                    <m:r>
                      <m:rPr>
                        <m:sty m:val="p"/>
                      </m:rPr>
                      <w:rPr>
                        <w:rFonts w:ascii="Cambria Math" w:hAnsi="Cambria Math"/>
                        <w:sz w:val="28"/>
                        <w:szCs w:val="28"/>
                        <w:lang w:val="kk-KZ"/>
                      </w:rPr>
                      <m:t>ε</m:t>
                    </m:r>
                  </m:e>
                  <m:sub>
                    <m:r>
                      <w:rPr>
                        <w:rFonts w:ascii="Cambria Math" w:hAnsi="Cambria Math"/>
                        <w:sz w:val="28"/>
                        <w:szCs w:val="28"/>
                        <w:lang w:val="kk-KZ"/>
                      </w:rPr>
                      <m:t>y</m:t>
                    </m:r>
                  </m:sub>
                </m:sSub>
                <m:r>
                  <w:rPr>
                    <w:rFonts w:ascii="Cambria Math" w:hAnsi="Cambria Math"/>
                    <w:sz w:val="28"/>
                    <w:szCs w:val="28"/>
                    <w:lang w:val="kk-KZ"/>
                  </w:rPr>
                  <m:t>=-0,5</m:t>
                </m:r>
                <m:sSub>
                  <m:sSubPr>
                    <m:ctrlPr>
                      <w:rPr>
                        <w:rFonts w:ascii="Cambria Math" w:hAnsi="Cambria Math"/>
                        <w:i/>
                        <w:sz w:val="28"/>
                        <w:szCs w:val="28"/>
                        <w:lang w:val="kk-KZ"/>
                      </w:rPr>
                    </m:ctrlPr>
                  </m:sSubPr>
                  <m:e>
                    <m:r>
                      <w:rPr>
                        <w:rFonts w:ascii="Cambria Math" w:hAnsi="Cambria Math"/>
                        <w:sz w:val="28"/>
                        <w:szCs w:val="28"/>
                        <w:lang w:val="kk-KZ"/>
                      </w:rPr>
                      <m:t>ε</m:t>
                    </m:r>
                  </m:e>
                  <m:sub>
                    <m:r>
                      <w:rPr>
                        <w:rFonts w:ascii="Cambria Math" w:hAnsi="Cambria Math"/>
                        <w:sz w:val="28"/>
                        <w:szCs w:val="28"/>
                        <w:lang w:val="kk-KZ"/>
                      </w:rPr>
                      <m:t>x</m:t>
                    </m:r>
                  </m:sub>
                </m:sSub>
                <m:r>
                  <w:rPr>
                    <w:rFonts w:ascii="Cambria Math" w:hAnsi="Cambria Math"/>
                    <w:sz w:val="28"/>
                    <w:szCs w:val="28"/>
                    <w:lang w:val="kk-KZ"/>
                  </w:rPr>
                  <m:t>=-0,5</m:t>
                </m:r>
                <m:d>
                  <m:dPr>
                    <m:ctrlPr>
                      <w:rPr>
                        <w:rFonts w:ascii="Cambria Math" w:hAnsi="Cambria Math"/>
                        <w:iCs/>
                        <w:sz w:val="28"/>
                        <w:szCs w:val="28"/>
                        <w:lang w:val="kk-KZ"/>
                      </w:rPr>
                    </m:ctrlPr>
                  </m:dPr>
                  <m:e>
                    <m:sSub>
                      <m:sSubPr>
                        <m:ctrlPr>
                          <w:rPr>
                            <w:rFonts w:ascii="Cambria Math" w:hAnsi="Cambria Math"/>
                            <w:iCs/>
                            <w:sz w:val="28"/>
                            <w:szCs w:val="28"/>
                            <w:lang w:val="kk-KZ"/>
                          </w:rPr>
                        </m:ctrlPr>
                      </m:sSubPr>
                      <m:e>
                        <m:r>
                          <m:rPr>
                            <m:sty m:val="p"/>
                          </m:rPr>
                          <w:rPr>
                            <w:rFonts w:ascii="Cambria Math" w:hAnsi="Cambria Math"/>
                            <w:sz w:val="28"/>
                            <w:szCs w:val="28"/>
                            <w:lang w:val="kk-KZ"/>
                          </w:rPr>
                          <m:t>a</m:t>
                        </m:r>
                      </m:e>
                      <m:sub>
                        <m:r>
                          <m:rPr>
                            <m:sty m:val="p"/>
                          </m:rPr>
                          <w:rPr>
                            <w:rFonts w:ascii="Cambria Math" w:hAnsi="Cambria Math"/>
                            <w:sz w:val="28"/>
                            <w:szCs w:val="28"/>
                            <w:lang w:val="kk-KZ"/>
                          </w:rPr>
                          <m:t>0</m:t>
                        </m:r>
                      </m:sub>
                    </m:sSub>
                    <m:r>
                      <m:rPr>
                        <m:sty m:val="p"/>
                      </m:rPr>
                      <w:rPr>
                        <w:rFonts w:ascii="Cambria Math" w:hAnsi="Cambria Math"/>
                        <w:sz w:val="28"/>
                        <w:szCs w:val="28"/>
                        <w:lang w:val="kk-KZ"/>
                      </w:rPr>
                      <m:t>tgα</m:t>
                    </m:r>
                    <m: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a</m:t>
                        </m:r>
                      </m:e>
                      <m:sub>
                        <m:r>
                          <w:rPr>
                            <w:rFonts w:ascii="Cambria Math" w:hAnsi="Cambria Math"/>
                            <w:sz w:val="28"/>
                            <w:szCs w:val="28"/>
                            <w:lang w:val="kk-KZ"/>
                          </w:rPr>
                          <m:t>1</m:t>
                        </m:r>
                      </m:sub>
                    </m:sSub>
                    <m:d>
                      <m:dPr>
                        <m:ctrlPr>
                          <w:rPr>
                            <w:rFonts w:ascii="Cambria Math" w:hAnsi="Cambria Math"/>
                            <w:i/>
                            <w:iCs/>
                            <w:sz w:val="28"/>
                            <w:szCs w:val="28"/>
                            <w:lang w:val="kk-KZ"/>
                          </w:rPr>
                        </m:ctrlPr>
                      </m:dPr>
                      <m:e>
                        <m:f>
                          <m:fPr>
                            <m:ctrlPr>
                              <w:rPr>
                                <w:rFonts w:ascii="Cambria Math" w:hAnsi="Cambria Math"/>
                                <w:i/>
                                <w:iCs/>
                                <w:sz w:val="28"/>
                                <w:szCs w:val="28"/>
                                <w:lang w:val="kk-KZ"/>
                              </w:rPr>
                            </m:ctrlPr>
                          </m:fPr>
                          <m:num>
                            <m:r>
                              <w:rPr>
                                <w:rFonts w:ascii="Cambria Math" w:hAnsi="Cambria Math"/>
                                <w:sz w:val="28"/>
                                <w:szCs w:val="28"/>
                                <w:lang w:val="kk-KZ"/>
                              </w:rPr>
                              <m:t>1</m:t>
                            </m:r>
                          </m:num>
                          <m:den>
                            <m:r>
                              <w:rPr>
                                <w:rFonts w:ascii="Cambria Math" w:hAnsi="Cambria Math"/>
                                <w:sz w:val="28"/>
                                <w:szCs w:val="28"/>
                                <w:lang w:val="kk-KZ"/>
                              </w:rPr>
                              <m:t>2</m:t>
                            </m:r>
                          </m:den>
                        </m:f>
                        <m:r>
                          <w:rPr>
                            <w:rFonts w:ascii="Cambria Math" w:hAnsi="Cambria Math"/>
                            <w:sz w:val="28"/>
                            <w:szCs w:val="28"/>
                            <w:lang w:val="kk-KZ"/>
                          </w:rPr>
                          <m:t>-</m:t>
                        </m:r>
                        <m:f>
                          <m:fPr>
                            <m:ctrlPr>
                              <w:rPr>
                                <w:rFonts w:ascii="Cambria Math" w:hAnsi="Cambria Math"/>
                                <w:i/>
                                <w:iCs/>
                                <w:sz w:val="28"/>
                                <w:szCs w:val="28"/>
                                <w:lang w:val="kk-KZ"/>
                              </w:rPr>
                            </m:ctrlPr>
                          </m:fPr>
                          <m:num>
                            <m:r>
                              <w:rPr>
                                <w:rFonts w:ascii="Cambria Math" w:hAnsi="Cambria Math"/>
                                <w:sz w:val="28"/>
                                <w:szCs w:val="28"/>
                                <w:lang w:val="kk-KZ"/>
                              </w:rPr>
                              <m:t>y</m:t>
                            </m:r>
                          </m:num>
                          <m:den>
                            <m:r>
                              <m:rPr>
                                <m:sty m:val="p"/>
                              </m:rPr>
                              <w:rPr>
                                <w:rFonts w:ascii="Cambria Math" w:hAnsi="Cambria Math"/>
                                <w:sz w:val="28"/>
                                <w:szCs w:val="28"/>
                                <w:lang w:val="kk-KZ"/>
                              </w:rPr>
                              <m:t>d</m:t>
                            </m:r>
                          </m:den>
                        </m:f>
                      </m:e>
                    </m:d>
                    <m:d>
                      <m:dPr>
                        <m:ctrlPr>
                          <w:rPr>
                            <w:rFonts w:ascii="Cambria Math" w:hAnsi="Cambria Math"/>
                            <w:i/>
                            <w:iCs/>
                            <w:sz w:val="28"/>
                            <w:szCs w:val="28"/>
                            <w:lang w:val="kk-KZ"/>
                          </w:rPr>
                        </m:ctrlPr>
                      </m:dPr>
                      <m:e>
                        <m:r>
                          <w:rPr>
                            <w:rFonts w:ascii="Cambria Math" w:hAnsi="Cambria Math"/>
                            <w:sz w:val="28"/>
                            <w:szCs w:val="28"/>
                            <w:lang w:val="kk-KZ"/>
                          </w:rPr>
                          <m:t>1-</m:t>
                        </m:r>
                        <m:f>
                          <m:fPr>
                            <m:ctrlPr>
                              <w:rPr>
                                <w:rFonts w:ascii="Cambria Math" w:hAnsi="Cambria Math"/>
                                <w:i/>
                                <w:iCs/>
                                <w:sz w:val="28"/>
                                <w:szCs w:val="28"/>
                                <w:lang w:val="kk-KZ"/>
                              </w:rPr>
                            </m:ctrlPr>
                          </m:fPr>
                          <m:num>
                            <m:r>
                              <w:rPr>
                                <w:rFonts w:ascii="Cambria Math" w:hAnsi="Cambria Math"/>
                                <w:sz w:val="28"/>
                                <w:szCs w:val="28"/>
                                <w:lang w:val="kk-KZ"/>
                              </w:rPr>
                              <m:t>2x</m:t>
                            </m:r>
                          </m:num>
                          <m:den>
                            <m:r>
                              <m:rPr>
                                <m:sty m:val="p"/>
                              </m:rPr>
                              <w:rPr>
                                <w:rFonts w:ascii="Cambria Math" w:hAnsi="Cambria Math"/>
                                <w:sz w:val="28"/>
                                <w:szCs w:val="28"/>
                                <w:lang w:val="kk-KZ"/>
                              </w:rPr>
                              <m:t>d</m:t>
                            </m:r>
                          </m:den>
                        </m:f>
                      </m:e>
                    </m:d>
                  </m:e>
                </m:d>
              </m:oMath>
            </m:oMathPara>
          </w:p>
        </w:tc>
        <w:tc>
          <w:tcPr>
            <w:tcW w:w="702" w:type="dxa"/>
            <w:vAlign w:val="center"/>
          </w:tcPr>
          <w:p w14:paraId="1CB42A01" w14:textId="65F70347" w:rsidR="00BD773F" w:rsidRPr="0059115C" w:rsidRDefault="00BD773F" w:rsidP="008D3D35">
            <w:pPr>
              <w:pStyle w:val="a9"/>
              <w:tabs>
                <w:tab w:val="left" w:pos="993"/>
              </w:tabs>
              <w:adjustRightInd w:val="0"/>
              <w:snapToGrid w:val="0"/>
              <w:jc w:val="right"/>
              <w:rPr>
                <w:rFonts w:ascii="Times New Roman" w:hAnsi="Times New Roman"/>
                <w:sz w:val="28"/>
                <w:szCs w:val="28"/>
                <w:lang w:val="kk-KZ"/>
              </w:rPr>
            </w:pPr>
            <w:r w:rsidRPr="0059115C">
              <w:rPr>
                <w:rFonts w:ascii="Times New Roman" w:hAnsi="Times New Roman"/>
                <w:sz w:val="28"/>
                <w:szCs w:val="28"/>
                <w:lang w:val="kk-KZ"/>
              </w:rPr>
              <w:t>(</w:t>
            </w:r>
            <w:r w:rsidR="00C96C21" w:rsidRPr="0059115C">
              <w:rPr>
                <w:rFonts w:ascii="Times New Roman" w:hAnsi="Times New Roman"/>
                <w:sz w:val="28"/>
                <w:szCs w:val="28"/>
                <w:lang w:val="kk-KZ"/>
              </w:rPr>
              <w:t>15</w:t>
            </w:r>
            <w:r w:rsidRPr="0059115C">
              <w:rPr>
                <w:rFonts w:ascii="Times New Roman" w:hAnsi="Times New Roman"/>
                <w:sz w:val="28"/>
                <w:szCs w:val="28"/>
                <w:lang w:val="kk-KZ"/>
              </w:rPr>
              <w:t>ә)</w:t>
            </w:r>
          </w:p>
        </w:tc>
      </w:tr>
      <w:bookmarkEnd w:id="377"/>
    </w:tbl>
    <w:p w14:paraId="0266F02B" w14:textId="77777777" w:rsidR="00BD773F" w:rsidRPr="0059115C" w:rsidRDefault="00BD773F" w:rsidP="00E66A8B">
      <w:pPr>
        <w:pStyle w:val="a9"/>
        <w:tabs>
          <w:tab w:val="left" w:pos="993"/>
        </w:tabs>
        <w:adjustRightInd w:val="0"/>
        <w:snapToGrid w:val="0"/>
        <w:ind w:firstLine="709"/>
        <w:jc w:val="both"/>
        <w:rPr>
          <w:rFonts w:ascii="Times New Roman" w:hAnsi="Times New Roman"/>
          <w:sz w:val="28"/>
          <w:szCs w:val="28"/>
          <w:lang w:val="kk-KZ"/>
        </w:rPr>
      </w:pPr>
    </w:p>
    <w:p w14:paraId="42BEC70D" w14:textId="3F7C2A23" w:rsidR="00BD773F" w:rsidRPr="0059115C" w:rsidRDefault="008B70BE" w:rsidP="00E66A8B">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Бұрыштық деформация</w:t>
      </w:r>
      <w:r w:rsidR="0061165E" w:rsidRPr="0059115C">
        <w:rPr>
          <w:rFonts w:ascii="Times New Roman" w:hAnsi="Times New Roman"/>
          <w:sz w:val="28"/>
          <w:szCs w:val="28"/>
          <w:lang w:val="kk-KZ"/>
        </w:rPr>
        <w:t xml:space="preserve"> келесідей анықталады:</w:t>
      </w:r>
    </w:p>
    <w:p w14:paraId="1AE40B26" w14:textId="398C651B" w:rsidR="0061165E" w:rsidRPr="0059115C" w:rsidRDefault="0061165E" w:rsidP="00E66A8B">
      <w:pPr>
        <w:pStyle w:val="a9"/>
        <w:tabs>
          <w:tab w:val="left" w:pos="993"/>
        </w:tabs>
        <w:adjustRightInd w:val="0"/>
        <w:snapToGrid w:val="0"/>
        <w:ind w:firstLine="709"/>
        <w:jc w:val="both"/>
        <w:rPr>
          <w:rFonts w:ascii="Times New Roman" w:hAnsi="Times New Roman"/>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3"/>
        <w:gridCol w:w="825"/>
      </w:tblGrid>
      <w:tr w:rsidR="0061165E" w:rsidRPr="0059115C" w14:paraId="0A379204" w14:textId="77777777" w:rsidTr="008D3D35">
        <w:tc>
          <w:tcPr>
            <w:tcW w:w="8926" w:type="dxa"/>
            <w:vAlign w:val="center"/>
          </w:tcPr>
          <w:bookmarkStart w:id="378" w:name="_Hlk135100188"/>
          <w:p w14:paraId="7F97F4A8" w14:textId="077BEDA5" w:rsidR="0061165E" w:rsidRPr="0059115C" w:rsidRDefault="00426C3D" w:rsidP="008D3D35">
            <w:pPr>
              <w:pStyle w:val="a9"/>
              <w:tabs>
                <w:tab w:val="left" w:pos="993"/>
              </w:tabs>
              <w:adjustRightInd w:val="0"/>
              <w:snapToGrid w:val="0"/>
              <w:ind w:firstLine="709"/>
              <w:jc w:val="center"/>
              <w:rPr>
                <w:rFonts w:ascii="Times New Roman" w:hAnsi="Times New Roman"/>
                <w:i/>
                <w:sz w:val="28"/>
                <w:szCs w:val="28"/>
                <w:lang w:val="kk-KZ"/>
              </w:rPr>
            </w:pPr>
            <m:oMathPara>
              <m:oMath>
                <m:sSub>
                  <m:sSubPr>
                    <m:ctrlPr>
                      <w:rPr>
                        <w:rFonts w:ascii="Cambria Math" w:hAnsi="Cambria Math"/>
                        <w:sz w:val="28"/>
                        <w:szCs w:val="28"/>
                        <w:lang w:val="kk-KZ"/>
                      </w:rPr>
                    </m:ctrlPr>
                  </m:sSubPr>
                  <m:e>
                    <m:r>
                      <m:rPr>
                        <m:sty m:val="p"/>
                      </m:rPr>
                      <w:rPr>
                        <w:rFonts w:ascii="Cambria Math" w:hAnsi="Cambria Math"/>
                        <w:sz w:val="28"/>
                        <w:szCs w:val="28"/>
                        <w:lang w:val="kk-KZ"/>
                      </w:rPr>
                      <m:t>γ</m:t>
                    </m:r>
                  </m:e>
                  <m:sub>
                    <m:r>
                      <w:rPr>
                        <w:rFonts w:ascii="Cambria Math" w:hAnsi="Cambria Math"/>
                        <w:sz w:val="28"/>
                        <w:szCs w:val="28"/>
                        <w:lang w:val="kk-KZ"/>
                      </w:rPr>
                      <m:t>xy</m:t>
                    </m:r>
                  </m:sub>
                </m:sSub>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m:t>
                    </m:r>
                    <m:r>
                      <m:rPr>
                        <m:sty m:val="p"/>
                      </m:rPr>
                      <w:rPr>
                        <w:rFonts w:ascii="Cambria Math" w:hAnsi="Cambria Math"/>
                        <w:sz w:val="28"/>
                        <w:szCs w:val="28"/>
                        <w:lang w:val="kk-KZ"/>
                      </w:rPr>
                      <m:t>U</m:t>
                    </m:r>
                  </m:num>
                  <m:den>
                    <m:r>
                      <w:rPr>
                        <w:rFonts w:ascii="Cambria Math" w:hAnsi="Cambria Math"/>
                        <w:sz w:val="28"/>
                        <w:szCs w:val="28"/>
                        <w:lang w:val="kk-KZ"/>
                      </w:rPr>
                      <m:t>∂y</m:t>
                    </m:r>
                  </m:den>
                </m:f>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U</m:t>
                        </m:r>
                      </m:e>
                      <m:sub>
                        <m:r>
                          <w:rPr>
                            <w:rFonts w:ascii="Cambria Math" w:hAnsi="Cambria Math"/>
                            <w:sz w:val="28"/>
                            <w:szCs w:val="28"/>
                            <w:lang w:val="kk-KZ"/>
                          </w:rPr>
                          <m:t>y</m:t>
                        </m:r>
                      </m:sub>
                    </m:sSub>
                  </m:num>
                  <m:den>
                    <m:r>
                      <w:rPr>
                        <w:rFonts w:ascii="Cambria Math" w:hAnsi="Cambria Math"/>
                        <w:sz w:val="28"/>
                        <w:szCs w:val="28"/>
                        <w:lang w:val="kk-KZ"/>
                      </w:rPr>
                      <m:t>∂x</m:t>
                    </m:r>
                  </m:den>
                </m:f>
                <m:r>
                  <w:rPr>
                    <w:rFonts w:ascii="Cambria Math" w:hAnsi="Cambria Math"/>
                    <w:sz w:val="28"/>
                    <w:szCs w:val="28"/>
                    <w:lang w:val="kk-KZ"/>
                  </w:rPr>
                  <m:t>=</m:t>
                </m:r>
                <m:f>
                  <m:fPr>
                    <m:ctrlPr>
                      <w:rPr>
                        <w:rFonts w:ascii="Cambria Math" w:hAnsi="Cambria Math"/>
                        <w:i/>
                        <w:sz w:val="28"/>
                        <w:szCs w:val="28"/>
                        <w:lang w:val="kk-KZ"/>
                      </w:rPr>
                    </m:ctrlPr>
                  </m:fPr>
                  <m:num>
                    <m:sSub>
                      <m:sSubPr>
                        <m:ctrlPr>
                          <w:rPr>
                            <w:rFonts w:ascii="Cambria Math" w:hAnsi="Cambria Math"/>
                            <w:iCs/>
                            <w:sz w:val="28"/>
                            <w:szCs w:val="28"/>
                            <w:lang w:val="kk-KZ"/>
                          </w:rPr>
                        </m:ctrlPr>
                      </m:sSubPr>
                      <m:e>
                        <m:r>
                          <m:rPr>
                            <m:sty m:val="p"/>
                          </m:rPr>
                          <w:rPr>
                            <w:rFonts w:ascii="Cambria Math" w:hAnsi="Cambria Math"/>
                            <w:sz w:val="28"/>
                            <w:szCs w:val="28"/>
                            <w:lang w:val="kk-KZ"/>
                          </w:rPr>
                          <m:t>a</m:t>
                        </m:r>
                      </m:e>
                      <m:sub>
                        <m:r>
                          <w:rPr>
                            <w:rFonts w:ascii="Cambria Math" w:hAnsi="Cambria Math"/>
                            <w:sz w:val="28"/>
                            <w:szCs w:val="28"/>
                            <w:lang w:val="kk-KZ"/>
                          </w:rPr>
                          <m:t>1</m:t>
                        </m:r>
                      </m:sub>
                    </m:sSub>
                    <m:r>
                      <w:rPr>
                        <w:rFonts w:ascii="Cambria Math" w:hAnsi="Cambria Math"/>
                        <w:sz w:val="28"/>
                        <w:szCs w:val="28"/>
                        <w:lang w:val="kk-KZ"/>
                      </w:rPr>
                      <m:t>x</m:t>
                    </m:r>
                  </m:num>
                  <m:den>
                    <m:r>
                      <m:rPr>
                        <m:sty m:val="p"/>
                      </m:rPr>
                      <w:rPr>
                        <w:rFonts w:ascii="Cambria Math" w:hAnsi="Cambria Math"/>
                        <w:sz w:val="28"/>
                        <w:szCs w:val="28"/>
                        <w:lang w:val="kk-KZ"/>
                      </w:rPr>
                      <m:t>d</m:t>
                    </m:r>
                  </m:den>
                </m:f>
                <m:d>
                  <m:dPr>
                    <m:ctrlPr>
                      <w:rPr>
                        <w:rFonts w:ascii="Cambria Math" w:hAnsi="Cambria Math"/>
                        <w:i/>
                        <w:sz w:val="28"/>
                        <w:szCs w:val="28"/>
                        <w:lang w:val="kk-KZ"/>
                      </w:rPr>
                    </m:ctrlPr>
                  </m:dPr>
                  <m:e>
                    <m:f>
                      <m:fPr>
                        <m:ctrlPr>
                          <w:rPr>
                            <w:rFonts w:ascii="Cambria Math" w:hAnsi="Cambria Math"/>
                            <w:i/>
                            <w:sz w:val="28"/>
                            <w:szCs w:val="28"/>
                            <w:lang w:val="kk-KZ"/>
                          </w:rPr>
                        </m:ctrlPr>
                      </m:fPr>
                      <m:num>
                        <m:r>
                          <w:rPr>
                            <w:rFonts w:ascii="Cambria Math" w:hAnsi="Cambria Math"/>
                            <w:sz w:val="28"/>
                            <w:szCs w:val="28"/>
                            <w:lang w:val="kk-KZ"/>
                          </w:rPr>
                          <m:t>x</m:t>
                        </m:r>
                      </m:num>
                      <m:den>
                        <m:r>
                          <m:rPr>
                            <m:sty m:val="p"/>
                          </m:rPr>
                          <w:rPr>
                            <w:rFonts w:ascii="Cambria Math" w:hAnsi="Cambria Math"/>
                            <w:sz w:val="28"/>
                            <w:szCs w:val="28"/>
                            <w:lang w:val="kk-KZ"/>
                          </w:rPr>
                          <m:t>d</m:t>
                        </m:r>
                      </m:den>
                    </m:f>
                    <m:r>
                      <w:rPr>
                        <w:rFonts w:ascii="Cambria Math" w:hAnsi="Cambria Math"/>
                        <w:sz w:val="28"/>
                        <w:szCs w:val="28"/>
                        <w:lang w:val="kk-KZ"/>
                      </w:rPr>
                      <m:t>-1</m:t>
                    </m:r>
                  </m:e>
                </m:d>
                <m:r>
                  <w:rPr>
                    <w:rFonts w:ascii="Cambria Math" w:hAnsi="Cambria Math"/>
                    <w:sz w:val="28"/>
                    <w:szCs w:val="28"/>
                    <w:lang w:val="kk-KZ"/>
                  </w:rPr>
                  <m:t>+</m:t>
                </m:r>
                <m:f>
                  <m:fPr>
                    <m:ctrlPr>
                      <w:rPr>
                        <w:rFonts w:ascii="Cambria Math" w:hAnsi="Cambria Math"/>
                        <w:i/>
                        <w:sz w:val="28"/>
                        <w:szCs w:val="28"/>
                        <w:lang w:val="kk-KZ"/>
                      </w:rPr>
                    </m:ctrlPr>
                  </m:fPr>
                  <m:num>
                    <m:sSub>
                      <m:sSubPr>
                        <m:ctrlPr>
                          <w:rPr>
                            <w:rFonts w:ascii="Cambria Math" w:hAnsi="Cambria Math"/>
                            <w:iCs/>
                            <w:sz w:val="28"/>
                            <w:szCs w:val="28"/>
                            <w:lang w:val="kk-KZ"/>
                          </w:rPr>
                        </m:ctrlPr>
                      </m:sSubPr>
                      <m:e>
                        <m:r>
                          <m:rPr>
                            <m:sty m:val="p"/>
                          </m:rPr>
                          <w:rPr>
                            <w:rFonts w:ascii="Cambria Math" w:hAnsi="Cambria Math"/>
                            <w:sz w:val="28"/>
                            <w:szCs w:val="28"/>
                            <w:lang w:val="kk-KZ"/>
                          </w:rPr>
                          <m:t>a</m:t>
                        </m:r>
                      </m:e>
                      <m:sub>
                        <m:r>
                          <w:rPr>
                            <w:rFonts w:ascii="Cambria Math" w:hAnsi="Cambria Math"/>
                            <w:sz w:val="28"/>
                            <w:szCs w:val="28"/>
                            <w:lang w:val="kk-KZ"/>
                          </w:rPr>
                          <m:t>1</m:t>
                        </m:r>
                      </m:sub>
                    </m:sSub>
                    <m:r>
                      <w:rPr>
                        <w:rFonts w:ascii="Cambria Math" w:hAnsi="Cambria Math"/>
                        <w:sz w:val="28"/>
                        <w:szCs w:val="28"/>
                        <w:lang w:val="kk-KZ"/>
                      </w:rPr>
                      <m:t>y</m:t>
                    </m:r>
                  </m:num>
                  <m:den>
                    <m:r>
                      <m:rPr>
                        <m:sty m:val="p"/>
                      </m:rPr>
                      <w:rPr>
                        <w:rFonts w:ascii="Cambria Math" w:hAnsi="Cambria Math"/>
                        <w:sz w:val="28"/>
                        <w:szCs w:val="28"/>
                        <w:lang w:val="kk-KZ"/>
                      </w:rPr>
                      <m:t>2d</m:t>
                    </m:r>
                  </m:den>
                </m:f>
                <m:d>
                  <m:dPr>
                    <m:ctrlPr>
                      <w:rPr>
                        <w:rFonts w:ascii="Cambria Math" w:hAnsi="Cambria Math"/>
                        <w:i/>
                        <w:sz w:val="28"/>
                        <w:szCs w:val="28"/>
                        <w:lang w:val="kk-KZ"/>
                      </w:rPr>
                    </m:ctrlPr>
                  </m:dPr>
                  <m:e>
                    <m:f>
                      <m:fPr>
                        <m:ctrlPr>
                          <w:rPr>
                            <w:rFonts w:ascii="Cambria Math" w:hAnsi="Cambria Math"/>
                            <w:i/>
                            <w:sz w:val="28"/>
                            <w:szCs w:val="28"/>
                            <w:lang w:val="kk-KZ"/>
                          </w:rPr>
                        </m:ctrlPr>
                      </m:fPr>
                      <m:num>
                        <m:r>
                          <w:rPr>
                            <w:rFonts w:ascii="Cambria Math" w:hAnsi="Cambria Math"/>
                            <w:sz w:val="28"/>
                            <w:szCs w:val="28"/>
                            <w:lang w:val="kk-KZ"/>
                          </w:rPr>
                          <m:t>y</m:t>
                        </m:r>
                      </m:num>
                      <m:den>
                        <m:r>
                          <m:rPr>
                            <m:sty m:val="p"/>
                          </m:rPr>
                          <w:rPr>
                            <w:rFonts w:ascii="Cambria Math" w:hAnsi="Cambria Math"/>
                            <w:sz w:val="28"/>
                            <w:szCs w:val="28"/>
                            <w:lang w:val="kk-KZ"/>
                          </w:rPr>
                          <m:t>d</m:t>
                        </m:r>
                      </m:den>
                    </m:f>
                    <m:r>
                      <w:rPr>
                        <w:rFonts w:ascii="Cambria Math" w:hAnsi="Cambria Math"/>
                        <w:sz w:val="28"/>
                        <w:szCs w:val="28"/>
                        <w:lang w:val="kk-KZ"/>
                      </w:rPr>
                      <m:t>-1</m:t>
                    </m:r>
                  </m:e>
                </m:d>
              </m:oMath>
            </m:oMathPara>
          </w:p>
        </w:tc>
        <w:tc>
          <w:tcPr>
            <w:tcW w:w="702" w:type="dxa"/>
            <w:vAlign w:val="center"/>
          </w:tcPr>
          <w:p w14:paraId="0391C4CD" w14:textId="5B6B98F5" w:rsidR="0061165E" w:rsidRPr="0059115C" w:rsidRDefault="0061165E" w:rsidP="008D3D35">
            <w:pPr>
              <w:pStyle w:val="a9"/>
              <w:tabs>
                <w:tab w:val="left" w:pos="993"/>
              </w:tabs>
              <w:adjustRightInd w:val="0"/>
              <w:snapToGrid w:val="0"/>
              <w:jc w:val="right"/>
              <w:rPr>
                <w:rFonts w:ascii="Times New Roman" w:hAnsi="Times New Roman"/>
                <w:sz w:val="28"/>
                <w:szCs w:val="28"/>
                <w:lang w:val="kk-KZ"/>
              </w:rPr>
            </w:pPr>
            <w:r w:rsidRPr="0059115C">
              <w:rPr>
                <w:rFonts w:ascii="Times New Roman" w:hAnsi="Times New Roman"/>
                <w:sz w:val="28"/>
                <w:szCs w:val="28"/>
                <w:lang w:val="kk-KZ"/>
              </w:rPr>
              <w:t>(</w:t>
            </w:r>
            <w:r w:rsidR="00C96C21" w:rsidRPr="0059115C">
              <w:rPr>
                <w:rFonts w:ascii="Times New Roman" w:hAnsi="Times New Roman"/>
                <w:sz w:val="28"/>
                <w:szCs w:val="28"/>
                <w:lang w:val="kk-KZ"/>
              </w:rPr>
              <w:t>15</w:t>
            </w:r>
            <w:r w:rsidRPr="0059115C">
              <w:rPr>
                <w:rFonts w:ascii="Times New Roman" w:hAnsi="Times New Roman"/>
                <w:sz w:val="28"/>
                <w:szCs w:val="28"/>
                <w:lang w:val="kk-KZ"/>
              </w:rPr>
              <w:t>б)</w:t>
            </w:r>
          </w:p>
        </w:tc>
      </w:tr>
      <w:bookmarkEnd w:id="378"/>
    </w:tbl>
    <w:p w14:paraId="5A0F8E67" w14:textId="77777777" w:rsidR="0061165E" w:rsidRPr="0059115C" w:rsidRDefault="0061165E" w:rsidP="00E66A8B">
      <w:pPr>
        <w:pStyle w:val="a9"/>
        <w:tabs>
          <w:tab w:val="left" w:pos="993"/>
        </w:tabs>
        <w:adjustRightInd w:val="0"/>
        <w:snapToGrid w:val="0"/>
        <w:ind w:firstLine="709"/>
        <w:jc w:val="both"/>
        <w:rPr>
          <w:rFonts w:ascii="Times New Roman" w:hAnsi="Times New Roman"/>
          <w:sz w:val="28"/>
          <w:szCs w:val="28"/>
          <w:lang w:val="kk-KZ"/>
        </w:rPr>
      </w:pPr>
    </w:p>
    <w:p w14:paraId="46E3D883" w14:textId="33CCB900" w:rsidR="00762A44" w:rsidRPr="0059115C" w:rsidRDefault="00762A44" w:rsidP="00762A44">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Ығысу белдеуінде аз сығымдалу шартында </w:t>
      </w:r>
      <w:r w:rsidRPr="0059115C">
        <w:rPr>
          <w:rFonts w:ascii="Times New Roman" w:hAnsi="Times New Roman"/>
          <w:i/>
          <w:iCs/>
          <w:sz w:val="28"/>
          <w:szCs w:val="28"/>
          <w:lang w:val="kk-KZ"/>
        </w:rPr>
        <w:t>у</w:t>
      </w:r>
      <w:r w:rsidRPr="0059115C">
        <w:rPr>
          <w:rFonts w:ascii="Times New Roman" w:hAnsi="Times New Roman"/>
          <w:sz w:val="28"/>
          <w:szCs w:val="28"/>
          <w:lang w:val="kk-KZ"/>
        </w:rPr>
        <w:t xml:space="preserve"> осі бойынша, яғни дайындама диаметрі бойынша орын ауыстыру келесідей анықталады:</w:t>
      </w:r>
    </w:p>
    <w:p w14:paraId="4FE21249" w14:textId="2EE459D4" w:rsidR="00762A44" w:rsidRPr="0059115C" w:rsidRDefault="00762A44" w:rsidP="00762A44">
      <w:pPr>
        <w:pStyle w:val="a9"/>
        <w:tabs>
          <w:tab w:val="left" w:pos="993"/>
        </w:tabs>
        <w:adjustRightInd w:val="0"/>
        <w:snapToGrid w:val="0"/>
        <w:ind w:firstLine="709"/>
        <w:jc w:val="both"/>
        <w:rPr>
          <w:rFonts w:ascii="Times New Roman" w:hAnsi="Times New Roman"/>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762A44" w:rsidRPr="0059115C" w14:paraId="3D140135" w14:textId="77777777" w:rsidTr="008D3D35">
        <w:tc>
          <w:tcPr>
            <w:tcW w:w="8926" w:type="dxa"/>
            <w:vAlign w:val="center"/>
          </w:tcPr>
          <w:bookmarkStart w:id="379" w:name="_Hlk135100455"/>
          <w:bookmarkStart w:id="380" w:name="_Hlk135101217"/>
          <w:p w14:paraId="0C3356D5" w14:textId="53B5DB1B" w:rsidR="00762A44" w:rsidRPr="0059115C" w:rsidRDefault="00426C3D" w:rsidP="008D3D35">
            <w:pPr>
              <w:pStyle w:val="a9"/>
              <w:tabs>
                <w:tab w:val="left" w:pos="993"/>
              </w:tabs>
              <w:adjustRightInd w:val="0"/>
              <w:snapToGrid w:val="0"/>
              <w:ind w:firstLine="709"/>
              <w:jc w:val="center"/>
              <w:rPr>
                <w:rFonts w:ascii="Times New Roman" w:hAnsi="Times New Roman"/>
                <w:i/>
                <w:sz w:val="28"/>
                <w:szCs w:val="28"/>
                <w:lang w:val="kk-KZ"/>
              </w:rPr>
            </w:pPr>
            <m:oMathPara>
              <m:oMath>
                <m:sSub>
                  <m:sSubPr>
                    <m:ctrlPr>
                      <w:rPr>
                        <w:rFonts w:ascii="Cambria Math" w:hAnsi="Cambria Math"/>
                        <w:iCs/>
                        <w:sz w:val="28"/>
                        <w:szCs w:val="28"/>
                        <w:lang w:val="kk-KZ"/>
                      </w:rPr>
                    </m:ctrlPr>
                  </m:sSubPr>
                  <m:e>
                    <m:r>
                      <m:rPr>
                        <m:sty m:val="p"/>
                      </m:rPr>
                      <w:rPr>
                        <w:rFonts w:ascii="Cambria Math" w:hAnsi="Cambria Math"/>
                        <w:sz w:val="28"/>
                        <w:szCs w:val="28"/>
                        <w:lang w:val="kk-KZ"/>
                      </w:rPr>
                      <m:t>U</m:t>
                    </m:r>
                  </m:e>
                  <m:sub>
                    <m:r>
                      <w:rPr>
                        <w:rFonts w:ascii="Cambria Math" w:hAnsi="Cambria Math"/>
                        <w:sz w:val="28"/>
                        <w:szCs w:val="28"/>
                        <w:lang w:val="kk-KZ"/>
                      </w:rPr>
                      <m:t>y</m:t>
                    </m:r>
                  </m:sub>
                </m:sSub>
                <m:r>
                  <w:rPr>
                    <w:rFonts w:ascii="Cambria Math" w:hAnsi="Cambria Math"/>
                    <w:sz w:val="28"/>
                    <w:szCs w:val="28"/>
                    <w:lang w:val="kk-KZ"/>
                  </w:rPr>
                  <m:t>=</m:t>
                </m:r>
                <w:bookmarkEnd w:id="379"/>
                <m:sSub>
                  <m:sSubPr>
                    <m:ctrlPr>
                      <w:rPr>
                        <w:rFonts w:ascii="Cambria Math" w:hAnsi="Cambria Math"/>
                        <w:sz w:val="28"/>
                        <w:szCs w:val="28"/>
                        <w:lang w:val="kk-KZ"/>
                      </w:rPr>
                    </m:ctrlPr>
                  </m:sSubPr>
                  <m:e>
                    <m:r>
                      <m:rPr>
                        <m:sty m:val="p"/>
                      </m:rPr>
                      <w:rPr>
                        <w:rFonts w:ascii="Cambria Math" w:hAnsi="Cambria Math"/>
                        <w:sz w:val="28"/>
                        <w:szCs w:val="28"/>
                        <w:lang w:val="kk-KZ"/>
                      </w:rPr>
                      <m:t>ε</m:t>
                    </m:r>
                  </m:e>
                  <m:sub>
                    <m:r>
                      <w:rPr>
                        <w:rFonts w:ascii="Cambria Math" w:hAnsi="Cambria Math"/>
                        <w:sz w:val="28"/>
                        <w:szCs w:val="28"/>
                        <w:lang w:val="kk-KZ"/>
                      </w:rPr>
                      <m:t>y</m:t>
                    </m:r>
                  </m:sub>
                </m:sSub>
                <m:nary>
                  <m:naryPr>
                    <m:limLoc m:val="undOvr"/>
                    <m:subHide m:val="1"/>
                    <m:supHide m:val="1"/>
                    <m:ctrlPr>
                      <w:rPr>
                        <w:rFonts w:ascii="Cambria Math" w:hAnsi="Cambria Math"/>
                        <w:i/>
                        <w:sz w:val="28"/>
                        <w:szCs w:val="28"/>
                        <w:lang w:val="kk-KZ"/>
                      </w:rPr>
                    </m:ctrlPr>
                  </m:naryPr>
                  <m:sub/>
                  <m:sup/>
                  <m:e>
                    <m:box>
                      <m:boxPr>
                        <m:diff m:val="1"/>
                        <m:ctrlPr>
                          <w:rPr>
                            <w:rFonts w:ascii="Cambria Math" w:hAnsi="Cambria Math"/>
                            <w:i/>
                            <w:sz w:val="28"/>
                            <w:szCs w:val="28"/>
                            <w:lang w:val="kk-KZ"/>
                          </w:rPr>
                        </m:ctrlPr>
                      </m:boxPr>
                      <m:e>
                        <m:r>
                          <w:rPr>
                            <w:rFonts w:ascii="Cambria Math" w:hAnsi="Cambria Math"/>
                            <w:sz w:val="28"/>
                            <w:szCs w:val="28"/>
                            <w:lang w:val="kk-KZ"/>
                          </w:rPr>
                          <m:t>dy</m:t>
                        </m:r>
                      </m:e>
                    </m:box>
                  </m:e>
                </m:nary>
                <m:r>
                  <w:rPr>
                    <w:rFonts w:ascii="Cambria Math" w:hAnsi="Cambria Math"/>
                    <w:sz w:val="28"/>
                    <w:szCs w:val="28"/>
                    <w:lang w:val="kk-KZ"/>
                  </w:rPr>
                  <m:t>=-0,5</m:t>
                </m:r>
                <m:d>
                  <m:dPr>
                    <m:ctrlPr>
                      <w:rPr>
                        <w:rFonts w:ascii="Cambria Math" w:hAnsi="Cambria Math"/>
                        <w:iCs/>
                        <w:sz w:val="28"/>
                        <w:szCs w:val="28"/>
                        <w:lang w:val="kk-KZ"/>
                      </w:rPr>
                    </m:ctrlPr>
                  </m:dPr>
                  <m:e>
                    <m:sSub>
                      <m:sSubPr>
                        <m:ctrlPr>
                          <w:rPr>
                            <w:rFonts w:ascii="Cambria Math" w:hAnsi="Cambria Math"/>
                            <w:iCs/>
                            <w:sz w:val="28"/>
                            <w:szCs w:val="28"/>
                            <w:lang w:val="kk-KZ"/>
                          </w:rPr>
                        </m:ctrlPr>
                      </m:sSubPr>
                      <m:e>
                        <m:r>
                          <m:rPr>
                            <m:sty m:val="p"/>
                          </m:rPr>
                          <w:rPr>
                            <w:rFonts w:ascii="Cambria Math" w:hAnsi="Cambria Math"/>
                            <w:sz w:val="28"/>
                            <w:szCs w:val="28"/>
                            <w:lang w:val="kk-KZ"/>
                          </w:rPr>
                          <m:t>a</m:t>
                        </m:r>
                      </m:e>
                      <m:sub>
                        <m:r>
                          <m:rPr>
                            <m:sty m:val="p"/>
                          </m:rPr>
                          <w:rPr>
                            <w:rFonts w:ascii="Cambria Math" w:hAnsi="Cambria Math"/>
                            <w:sz w:val="28"/>
                            <w:szCs w:val="28"/>
                            <w:lang w:val="kk-KZ"/>
                          </w:rPr>
                          <m:t>0</m:t>
                        </m:r>
                      </m:sub>
                    </m:sSub>
                    <m:r>
                      <m:rPr>
                        <m:sty m:val="p"/>
                      </m:rPr>
                      <w:rPr>
                        <w:rFonts w:ascii="Cambria Math" w:hAnsi="Cambria Math"/>
                        <w:sz w:val="28"/>
                        <w:szCs w:val="28"/>
                        <w:lang w:val="kk-KZ"/>
                      </w:rPr>
                      <m:t xml:space="preserve">tgα </m:t>
                    </m:r>
                    <m:r>
                      <w:rPr>
                        <w:rFonts w:ascii="Cambria Math" w:hAnsi="Cambria Math"/>
                        <w:sz w:val="28"/>
                        <w:szCs w:val="28"/>
                        <w:lang w:val="kk-KZ"/>
                      </w:rPr>
                      <m:t>y+</m:t>
                    </m:r>
                    <m:sSub>
                      <m:sSubPr>
                        <m:ctrlPr>
                          <w:rPr>
                            <w:rFonts w:ascii="Cambria Math" w:hAnsi="Cambria Math"/>
                            <w:iCs/>
                            <w:sz w:val="28"/>
                            <w:szCs w:val="28"/>
                            <w:lang w:val="kk-KZ"/>
                          </w:rPr>
                        </m:ctrlPr>
                      </m:sSubPr>
                      <m:e>
                        <m:r>
                          <m:rPr>
                            <m:sty m:val="p"/>
                          </m:rPr>
                          <w:rPr>
                            <w:rFonts w:ascii="Cambria Math" w:hAnsi="Cambria Math"/>
                            <w:sz w:val="28"/>
                            <w:szCs w:val="28"/>
                            <w:lang w:val="kk-KZ"/>
                          </w:rPr>
                          <m:t>a</m:t>
                        </m:r>
                      </m:e>
                      <m:sub>
                        <m:r>
                          <w:rPr>
                            <w:rFonts w:ascii="Cambria Math" w:hAnsi="Cambria Math"/>
                            <w:sz w:val="28"/>
                            <w:szCs w:val="28"/>
                            <w:lang w:val="kk-KZ"/>
                          </w:rPr>
                          <m:t>1</m:t>
                        </m:r>
                      </m:sub>
                    </m:sSub>
                    <m:d>
                      <m:dPr>
                        <m:ctrlPr>
                          <w:rPr>
                            <w:rFonts w:ascii="Cambria Math" w:hAnsi="Cambria Math"/>
                            <w:i/>
                            <w:iCs/>
                            <w:sz w:val="28"/>
                            <w:szCs w:val="28"/>
                            <w:lang w:val="kk-KZ"/>
                          </w:rPr>
                        </m:ctrlPr>
                      </m:dPr>
                      <m:e>
                        <m:f>
                          <m:fPr>
                            <m:ctrlPr>
                              <w:rPr>
                                <w:rFonts w:ascii="Cambria Math" w:hAnsi="Cambria Math"/>
                                <w:i/>
                                <w:iCs/>
                                <w:sz w:val="28"/>
                                <w:szCs w:val="28"/>
                                <w:lang w:val="kk-KZ"/>
                              </w:rPr>
                            </m:ctrlPr>
                          </m:fPr>
                          <m:num>
                            <m:r>
                              <w:rPr>
                                <w:rFonts w:ascii="Cambria Math" w:hAnsi="Cambria Math"/>
                                <w:sz w:val="28"/>
                                <w:szCs w:val="28"/>
                                <w:lang w:val="kk-KZ"/>
                              </w:rPr>
                              <m:t>y</m:t>
                            </m:r>
                          </m:num>
                          <m:den>
                            <m:r>
                              <w:rPr>
                                <w:rFonts w:ascii="Cambria Math" w:hAnsi="Cambria Math"/>
                                <w:sz w:val="28"/>
                                <w:szCs w:val="28"/>
                                <w:lang w:val="kk-KZ"/>
                              </w:rPr>
                              <m:t>2</m:t>
                            </m:r>
                          </m:den>
                        </m:f>
                        <m:r>
                          <w:rPr>
                            <w:rFonts w:ascii="Cambria Math" w:hAnsi="Cambria Math"/>
                            <w:sz w:val="28"/>
                            <w:szCs w:val="28"/>
                            <w:lang w:val="kk-KZ"/>
                          </w:rPr>
                          <m:t>-</m:t>
                        </m:r>
                        <m:f>
                          <m:fPr>
                            <m:ctrlPr>
                              <w:rPr>
                                <w:rFonts w:ascii="Cambria Math" w:hAnsi="Cambria Math"/>
                                <w:i/>
                                <w:iCs/>
                                <w:sz w:val="28"/>
                                <w:szCs w:val="28"/>
                                <w:lang w:val="kk-KZ"/>
                              </w:rPr>
                            </m:ctrlPr>
                          </m:fPr>
                          <m:num>
                            <m:sSup>
                              <m:sSupPr>
                                <m:ctrlPr>
                                  <w:rPr>
                                    <w:rFonts w:ascii="Cambria Math" w:hAnsi="Cambria Math"/>
                                    <w:i/>
                                    <w:iCs/>
                                    <w:sz w:val="28"/>
                                    <w:szCs w:val="28"/>
                                    <w:lang w:val="kk-KZ"/>
                                  </w:rPr>
                                </m:ctrlPr>
                              </m:sSupPr>
                              <m:e>
                                <m:r>
                                  <w:rPr>
                                    <w:rFonts w:ascii="Cambria Math" w:hAnsi="Cambria Math"/>
                                    <w:sz w:val="28"/>
                                    <w:szCs w:val="28"/>
                                    <w:lang w:val="kk-KZ"/>
                                  </w:rPr>
                                  <m:t>y</m:t>
                                </m:r>
                              </m:e>
                              <m:sup>
                                <m:r>
                                  <w:rPr>
                                    <w:rFonts w:ascii="Cambria Math" w:hAnsi="Cambria Math"/>
                                    <w:sz w:val="28"/>
                                    <w:szCs w:val="28"/>
                                    <w:lang w:val="kk-KZ"/>
                                  </w:rPr>
                                  <m:t>2</m:t>
                                </m:r>
                              </m:sup>
                            </m:sSup>
                          </m:num>
                          <m:den>
                            <m:r>
                              <m:rPr>
                                <m:sty m:val="p"/>
                              </m:rPr>
                              <w:rPr>
                                <w:rFonts w:ascii="Cambria Math" w:hAnsi="Cambria Math"/>
                                <w:sz w:val="28"/>
                                <w:szCs w:val="28"/>
                                <w:lang w:val="kk-KZ"/>
                              </w:rPr>
                              <m:t>2d</m:t>
                            </m:r>
                          </m:den>
                        </m:f>
                      </m:e>
                    </m:d>
                    <m:d>
                      <m:dPr>
                        <m:ctrlPr>
                          <w:rPr>
                            <w:rFonts w:ascii="Cambria Math" w:hAnsi="Cambria Math"/>
                            <w:i/>
                            <w:iCs/>
                            <w:sz w:val="28"/>
                            <w:szCs w:val="28"/>
                            <w:lang w:val="kk-KZ"/>
                          </w:rPr>
                        </m:ctrlPr>
                      </m:dPr>
                      <m:e>
                        <m:r>
                          <w:rPr>
                            <w:rFonts w:ascii="Cambria Math" w:hAnsi="Cambria Math"/>
                            <w:sz w:val="28"/>
                            <w:szCs w:val="28"/>
                            <w:lang w:val="kk-KZ"/>
                          </w:rPr>
                          <m:t>1-</m:t>
                        </m:r>
                        <m:f>
                          <m:fPr>
                            <m:ctrlPr>
                              <w:rPr>
                                <w:rFonts w:ascii="Cambria Math" w:hAnsi="Cambria Math"/>
                                <w:i/>
                                <w:iCs/>
                                <w:sz w:val="28"/>
                                <w:szCs w:val="28"/>
                                <w:lang w:val="kk-KZ"/>
                              </w:rPr>
                            </m:ctrlPr>
                          </m:fPr>
                          <m:num>
                            <m:r>
                              <w:rPr>
                                <w:rFonts w:ascii="Cambria Math" w:hAnsi="Cambria Math"/>
                                <w:sz w:val="28"/>
                                <w:szCs w:val="28"/>
                                <w:lang w:val="kk-KZ"/>
                              </w:rPr>
                              <m:t>2x</m:t>
                            </m:r>
                          </m:num>
                          <m:den>
                            <m:r>
                              <m:rPr>
                                <m:sty m:val="p"/>
                              </m:rPr>
                              <w:rPr>
                                <w:rFonts w:ascii="Cambria Math" w:hAnsi="Cambria Math"/>
                                <w:sz w:val="28"/>
                                <w:szCs w:val="28"/>
                                <w:lang w:val="kk-KZ"/>
                              </w:rPr>
                              <m:t>d</m:t>
                            </m:r>
                          </m:den>
                        </m:f>
                      </m:e>
                    </m:d>
                  </m:e>
                </m:d>
              </m:oMath>
            </m:oMathPara>
          </w:p>
        </w:tc>
        <w:tc>
          <w:tcPr>
            <w:tcW w:w="702" w:type="dxa"/>
            <w:vAlign w:val="center"/>
          </w:tcPr>
          <w:p w14:paraId="2896D271" w14:textId="2C6679EA" w:rsidR="00762A44" w:rsidRPr="0059115C" w:rsidRDefault="00762A44" w:rsidP="008D3D35">
            <w:pPr>
              <w:pStyle w:val="a9"/>
              <w:tabs>
                <w:tab w:val="left" w:pos="993"/>
              </w:tabs>
              <w:adjustRightInd w:val="0"/>
              <w:snapToGrid w:val="0"/>
              <w:jc w:val="right"/>
              <w:rPr>
                <w:rFonts w:ascii="Times New Roman" w:hAnsi="Times New Roman"/>
                <w:sz w:val="28"/>
                <w:szCs w:val="28"/>
                <w:lang w:val="kk-KZ"/>
              </w:rPr>
            </w:pPr>
            <w:r w:rsidRPr="0059115C">
              <w:rPr>
                <w:rFonts w:ascii="Times New Roman" w:hAnsi="Times New Roman"/>
                <w:sz w:val="28"/>
                <w:szCs w:val="28"/>
                <w:lang w:val="kk-KZ"/>
              </w:rPr>
              <w:t>(</w:t>
            </w:r>
            <w:r w:rsidR="00C96C21" w:rsidRPr="0059115C">
              <w:rPr>
                <w:rFonts w:ascii="Times New Roman" w:hAnsi="Times New Roman"/>
                <w:sz w:val="28"/>
                <w:szCs w:val="28"/>
                <w:lang w:val="kk-KZ"/>
              </w:rPr>
              <w:t>16</w:t>
            </w:r>
            <w:r w:rsidRPr="0059115C">
              <w:rPr>
                <w:rFonts w:ascii="Times New Roman" w:hAnsi="Times New Roman"/>
                <w:sz w:val="28"/>
                <w:szCs w:val="28"/>
                <w:lang w:val="kk-KZ"/>
              </w:rPr>
              <w:t>)</w:t>
            </w:r>
          </w:p>
        </w:tc>
      </w:tr>
      <w:bookmarkEnd w:id="380"/>
    </w:tbl>
    <w:p w14:paraId="0956F5A8" w14:textId="77777777" w:rsidR="00762A44" w:rsidRPr="0059115C" w:rsidRDefault="00762A44" w:rsidP="00762A44">
      <w:pPr>
        <w:pStyle w:val="a9"/>
        <w:tabs>
          <w:tab w:val="left" w:pos="993"/>
        </w:tabs>
        <w:adjustRightInd w:val="0"/>
        <w:snapToGrid w:val="0"/>
        <w:ind w:firstLine="709"/>
        <w:jc w:val="both"/>
        <w:rPr>
          <w:rFonts w:ascii="Times New Roman" w:hAnsi="Times New Roman"/>
          <w:sz w:val="28"/>
          <w:szCs w:val="28"/>
          <w:lang w:val="kk-KZ"/>
        </w:rPr>
      </w:pPr>
    </w:p>
    <w:p w14:paraId="33D9EE19" w14:textId="13D69295" w:rsidR="00BA11E5" w:rsidRPr="0059115C" w:rsidRDefault="00BA11E5" w:rsidP="00BA11E5">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w:t>
      </w:r>
      <w:r w:rsidR="00C96C21" w:rsidRPr="0059115C">
        <w:rPr>
          <w:rFonts w:ascii="Times New Roman" w:hAnsi="Times New Roman"/>
          <w:sz w:val="28"/>
          <w:szCs w:val="28"/>
          <w:lang w:val="kk-KZ"/>
        </w:rPr>
        <w:t>16</w:t>
      </w:r>
      <w:r w:rsidRPr="0059115C">
        <w:rPr>
          <w:rFonts w:ascii="Times New Roman" w:hAnsi="Times New Roman"/>
          <w:sz w:val="28"/>
          <w:szCs w:val="28"/>
          <w:lang w:val="kk-KZ"/>
        </w:rPr>
        <w:t xml:space="preserve">) қатынастан </w:t>
      </w:r>
      <w:bookmarkStart w:id="381" w:name="_Hlk135101329"/>
      <w:r w:rsidRPr="0059115C">
        <w:rPr>
          <w:rFonts w:ascii="Times New Roman" w:hAnsi="Times New Roman"/>
          <w:sz w:val="28"/>
          <w:szCs w:val="28"/>
          <w:lang w:val="kk-KZ"/>
        </w:rPr>
        <w:t>а</w:t>
      </w:r>
      <w:r w:rsidRPr="0059115C">
        <w:rPr>
          <w:rFonts w:ascii="Times New Roman" w:hAnsi="Times New Roman"/>
          <w:sz w:val="28"/>
          <w:szCs w:val="28"/>
          <w:vertAlign w:val="subscript"/>
          <w:lang w:val="kk-KZ"/>
        </w:rPr>
        <w:t>0</w:t>
      </w:r>
      <w:r w:rsidRPr="0059115C">
        <w:rPr>
          <w:rFonts w:ascii="Times New Roman" w:hAnsi="Times New Roman"/>
          <w:sz w:val="28"/>
          <w:szCs w:val="28"/>
          <w:lang w:val="kk-KZ"/>
        </w:rPr>
        <w:t xml:space="preserve"> параметрі</w:t>
      </w:r>
      <w:bookmarkEnd w:id="381"/>
      <w:r w:rsidRPr="0059115C">
        <w:rPr>
          <w:rFonts w:ascii="Times New Roman" w:hAnsi="Times New Roman"/>
          <w:sz w:val="28"/>
          <w:szCs w:val="28"/>
          <w:lang w:val="kk-KZ"/>
        </w:rPr>
        <w:t xml:space="preserve">нің мәнін у = d, </w:t>
      </w:r>
      <w:bookmarkStart w:id="382" w:name="_Hlk135100660"/>
      <w:r w:rsidRPr="0059115C">
        <w:rPr>
          <w:rFonts w:ascii="Times New Roman" w:hAnsi="Times New Roman"/>
          <w:sz w:val="28"/>
          <w:szCs w:val="28"/>
          <w:lang w:val="kk-KZ"/>
        </w:rPr>
        <w:t>U</w:t>
      </w:r>
      <w:r w:rsidRPr="0059115C">
        <w:rPr>
          <w:rFonts w:ascii="Times New Roman" w:hAnsi="Times New Roman"/>
          <w:sz w:val="28"/>
          <w:szCs w:val="28"/>
          <w:vertAlign w:val="subscript"/>
          <w:lang w:val="kk-KZ"/>
        </w:rPr>
        <w:t>y</w:t>
      </w:r>
      <w:r w:rsidRPr="0059115C">
        <w:rPr>
          <w:rFonts w:ascii="Times New Roman" w:hAnsi="Times New Roman"/>
          <w:sz w:val="28"/>
          <w:szCs w:val="28"/>
          <w:lang w:val="kk-KZ"/>
        </w:rPr>
        <w:t xml:space="preserve"> =</w:t>
      </w:r>
      <w:bookmarkEnd w:id="382"/>
      <w:r w:rsidRPr="0059115C">
        <w:rPr>
          <w:rFonts w:ascii="Times New Roman" w:hAnsi="Times New Roman"/>
          <w:sz w:val="28"/>
          <w:szCs w:val="28"/>
          <w:lang w:val="kk-KZ"/>
        </w:rPr>
        <w:t xml:space="preserve"> </w:t>
      </w:r>
      <w:bookmarkStart w:id="383" w:name="_Hlk135100924"/>
      <w:r w:rsidRPr="0059115C">
        <w:rPr>
          <w:rFonts w:ascii="Times New Roman" w:hAnsi="Times New Roman"/>
          <w:sz w:val="28"/>
          <w:szCs w:val="28"/>
          <w:lang w:val="kk-KZ"/>
        </w:rPr>
        <w:t>–0,5(а</w:t>
      </w:r>
      <w:r w:rsidRPr="0059115C">
        <w:rPr>
          <w:rFonts w:ascii="Times New Roman" w:hAnsi="Times New Roman"/>
          <w:sz w:val="28"/>
          <w:szCs w:val="28"/>
          <w:vertAlign w:val="subscript"/>
          <w:lang w:val="kk-KZ"/>
        </w:rPr>
        <w:t>0</w:t>
      </w:r>
      <w:r w:rsidRPr="0059115C">
        <w:rPr>
          <w:rFonts w:ascii="Times New Roman" w:hAnsi="Times New Roman"/>
          <w:sz w:val="28"/>
          <w:szCs w:val="28"/>
          <w:lang w:val="kk-KZ"/>
        </w:rPr>
        <w:t xml:space="preserve">·tgα·d) </w:t>
      </w:r>
      <w:bookmarkEnd w:id="383"/>
      <w:r w:rsidRPr="0059115C">
        <w:rPr>
          <w:rFonts w:ascii="Times New Roman" w:hAnsi="Times New Roman"/>
          <w:sz w:val="28"/>
          <w:szCs w:val="28"/>
          <w:lang w:val="kk-KZ"/>
        </w:rPr>
        <w:t>шарты үшін</w:t>
      </w:r>
      <w:r w:rsidR="00FD68C4" w:rsidRPr="0059115C">
        <w:rPr>
          <w:rFonts w:ascii="Times New Roman" w:hAnsi="Times New Roman"/>
          <w:sz w:val="28"/>
          <w:szCs w:val="28"/>
          <w:lang w:val="kk-KZ"/>
        </w:rPr>
        <w:t xml:space="preserve"> анықтау қажет.</w:t>
      </w:r>
      <w:r w:rsidRPr="0059115C">
        <w:rPr>
          <w:rFonts w:ascii="Times New Roman" w:hAnsi="Times New Roman"/>
          <w:sz w:val="28"/>
          <w:szCs w:val="28"/>
          <w:lang w:val="kk-KZ"/>
        </w:rPr>
        <w:t xml:space="preserve"> </w:t>
      </w:r>
      <w:r w:rsidR="00FD68C4" w:rsidRPr="0059115C">
        <w:rPr>
          <w:rFonts w:ascii="Times New Roman" w:hAnsi="Times New Roman"/>
          <w:sz w:val="28"/>
          <w:szCs w:val="28"/>
          <w:lang w:val="kk-KZ"/>
        </w:rPr>
        <w:t>Контактілік бетте орын ауыстыру немесе дайындаманың диаметрі бойынша сығымдалуы тең, яғни U</w:t>
      </w:r>
      <w:r w:rsidR="00FD68C4" w:rsidRPr="0059115C">
        <w:rPr>
          <w:rFonts w:ascii="Times New Roman" w:hAnsi="Times New Roman"/>
          <w:sz w:val="28"/>
          <w:szCs w:val="28"/>
          <w:vertAlign w:val="subscript"/>
          <w:lang w:val="kk-KZ"/>
        </w:rPr>
        <w:t>y</w:t>
      </w:r>
      <w:r w:rsidR="00FD68C4" w:rsidRPr="0059115C">
        <w:rPr>
          <w:rFonts w:ascii="Times New Roman" w:hAnsi="Times New Roman"/>
          <w:sz w:val="28"/>
          <w:szCs w:val="28"/>
          <w:lang w:val="kk-KZ"/>
        </w:rPr>
        <w:t xml:space="preserve"> = Δd/2 болса, онда Δd/2d = –0,5а</w:t>
      </w:r>
      <w:r w:rsidR="00FD68C4" w:rsidRPr="0059115C">
        <w:rPr>
          <w:rFonts w:ascii="Times New Roman" w:hAnsi="Times New Roman"/>
          <w:sz w:val="28"/>
          <w:szCs w:val="28"/>
          <w:vertAlign w:val="subscript"/>
          <w:lang w:val="kk-KZ"/>
        </w:rPr>
        <w:t>0</w:t>
      </w:r>
      <w:r w:rsidR="00FD68C4" w:rsidRPr="0059115C">
        <w:rPr>
          <w:rFonts w:ascii="Times New Roman" w:hAnsi="Times New Roman"/>
          <w:sz w:val="28"/>
          <w:szCs w:val="28"/>
          <w:lang w:val="kk-KZ"/>
        </w:rPr>
        <w:t xml:space="preserve">·tgα болады. Мұндағы </w:t>
      </w:r>
      <w:bookmarkStart w:id="384" w:name="_Hlk135101373"/>
      <w:r w:rsidR="00FD68C4" w:rsidRPr="0059115C">
        <w:rPr>
          <w:rFonts w:ascii="Times New Roman" w:hAnsi="Times New Roman"/>
          <w:sz w:val="28"/>
          <w:szCs w:val="28"/>
          <w:lang w:val="kk-KZ"/>
        </w:rPr>
        <w:t xml:space="preserve">Δd/2d = ε </w:t>
      </w:r>
      <w:bookmarkEnd w:id="384"/>
      <w:r w:rsidR="00FD68C4" w:rsidRPr="0059115C">
        <w:rPr>
          <w:rFonts w:ascii="Times New Roman" w:hAnsi="Times New Roman"/>
          <w:sz w:val="28"/>
          <w:szCs w:val="28"/>
          <w:lang w:val="kk-KZ"/>
        </w:rPr>
        <w:t>шамасы арнайы матрицаның ығысу белдеуінде дайындаманың салыстырмалы сығымдалуын көрсетеді және белдеуде диаметр өзгерісі елеусіз болғандықтан аз мәнді болады.</w:t>
      </w:r>
      <w:r w:rsidR="004C67AC" w:rsidRPr="0059115C">
        <w:rPr>
          <w:rFonts w:ascii="Times New Roman" w:hAnsi="Times New Roman"/>
          <w:sz w:val="28"/>
          <w:szCs w:val="28"/>
          <w:lang w:val="kk-KZ"/>
        </w:rPr>
        <w:t xml:space="preserve"> Сонда</w:t>
      </w:r>
      <w:r w:rsidR="005B3EB6" w:rsidRPr="0059115C">
        <w:rPr>
          <w:rFonts w:ascii="Times New Roman" w:hAnsi="Times New Roman"/>
          <w:sz w:val="28"/>
          <w:szCs w:val="28"/>
          <w:lang w:val="kk-KZ"/>
        </w:rPr>
        <w:t xml:space="preserve"> бұл шарттарда</w:t>
      </w:r>
    </w:p>
    <w:p w14:paraId="3A17C6CA" w14:textId="757A0B3B" w:rsidR="00A4111C" w:rsidRPr="0059115C" w:rsidRDefault="00A4111C" w:rsidP="00E66A8B">
      <w:pPr>
        <w:pStyle w:val="a9"/>
        <w:tabs>
          <w:tab w:val="left" w:pos="993"/>
        </w:tabs>
        <w:adjustRightInd w:val="0"/>
        <w:snapToGrid w:val="0"/>
        <w:ind w:firstLine="709"/>
        <w:jc w:val="both"/>
        <w:rPr>
          <w:rFonts w:ascii="Times New Roman" w:hAnsi="Times New Roman"/>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4C67AC" w:rsidRPr="0059115C" w14:paraId="4A93AF26" w14:textId="77777777" w:rsidTr="008D3D35">
        <w:tc>
          <w:tcPr>
            <w:tcW w:w="8926" w:type="dxa"/>
            <w:vAlign w:val="center"/>
          </w:tcPr>
          <w:p w14:paraId="24E02A08" w14:textId="72162435" w:rsidR="004C67AC" w:rsidRPr="0059115C" w:rsidRDefault="00426C3D" w:rsidP="008D3D35">
            <w:pPr>
              <w:pStyle w:val="a9"/>
              <w:tabs>
                <w:tab w:val="left" w:pos="993"/>
              </w:tabs>
              <w:adjustRightInd w:val="0"/>
              <w:snapToGrid w:val="0"/>
              <w:ind w:firstLine="709"/>
              <w:jc w:val="center"/>
              <w:rPr>
                <w:rFonts w:ascii="Times New Roman" w:hAnsi="Times New Roman"/>
                <w:i/>
                <w:sz w:val="28"/>
                <w:szCs w:val="28"/>
                <w:lang w:val="kk-KZ"/>
              </w:rPr>
            </w:pPr>
            <m:oMathPara>
              <m:oMath>
                <m:sSub>
                  <m:sSubPr>
                    <m:ctrlPr>
                      <w:rPr>
                        <w:rFonts w:ascii="Cambria Math" w:hAnsi="Cambria Math"/>
                        <w:iCs/>
                        <w:sz w:val="28"/>
                        <w:szCs w:val="28"/>
                        <w:lang w:val="kk-KZ"/>
                      </w:rPr>
                    </m:ctrlPr>
                  </m:sSubPr>
                  <m:e>
                    <m:r>
                      <m:rPr>
                        <m:sty m:val="p"/>
                      </m:rPr>
                      <w:rPr>
                        <w:rFonts w:ascii="Cambria Math" w:hAnsi="Cambria Math"/>
                        <w:sz w:val="28"/>
                        <w:szCs w:val="28"/>
                        <w:lang w:val="kk-KZ"/>
                      </w:rPr>
                      <m:t>a</m:t>
                    </m:r>
                  </m:e>
                  <m:sub>
                    <m:r>
                      <m:rPr>
                        <m:sty m:val="p"/>
                      </m:rPr>
                      <w:rPr>
                        <w:rFonts w:ascii="Cambria Math" w:hAnsi="Cambria Math"/>
                        <w:sz w:val="28"/>
                        <w:szCs w:val="28"/>
                        <w:lang w:val="kk-KZ"/>
                      </w:rPr>
                      <m:t>0</m:t>
                    </m:r>
                  </m:sub>
                </m:sSub>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2ε</m:t>
                    </m:r>
                  </m:num>
                  <m:den>
                    <m:r>
                      <m:rPr>
                        <m:sty m:val="p"/>
                      </m:rPr>
                      <w:rPr>
                        <w:rFonts w:ascii="Cambria Math" w:hAnsi="Cambria Math"/>
                        <w:sz w:val="28"/>
                        <w:szCs w:val="28"/>
                        <w:lang w:val="kk-KZ"/>
                      </w:rPr>
                      <m:t>tgα</m:t>
                    </m:r>
                  </m:den>
                </m:f>
              </m:oMath>
            </m:oMathPara>
          </w:p>
        </w:tc>
        <w:tc>
          <w:tcPr>
            <w:tcW w:w="702" w:type="dxa"/>
            <w:vAlign w:val="center"/>
          </w:tcPr>
          <w:p w14:paraId="46B93784" w14:textId="36CEBD82" w:rsidR="004C67AC" w:rsidRPr="0059115C" w:rsidRDefault="004C67AC" w:rsidP="008D3D35">
            <w:pPr>
              <w:pStyle w:val="a9"/>
              <w:tabs>
                <w:tab w:val="left" w:pos="993"/>
              </w:tabs>
              <w:adjustRightInd w:val="0"/>
              <w:snapToGrid w:val="0"/>
              <w:jc w:val="right"/>
              <w:rPr>
                <w:rFonts w:ascii="Times New Roman" w:hAnsi="Times New Roman"/>
                <w:sz w:val="28"/>
                <w:szCs w:val="28"/>
                <w:lang w:val="kk-KZ"/>
              </w:rPr>
            </w:pPr>
            <w:r w:rsidRPr="0059115C">
              <w:rPr>
                <w:rFonts w:ascii="Times New Roman" w:hAnsi="Times New Roman"/>
                <w:sz w:val="28"/>
                <w:szCs w:val="28"/>
                <w:lang w:val="kk-KZ"/>
              </w:rPr>
              <w:t>(</w:t>
            </w:r>
            <w:r w:rsidR="00C96C21" w:rsidRPr="0059115C">
              <w:rPr>
                <w:rFonts w:ascii="Times New Roman" w:hAnsi="Times New Roman"/>
                <w:sz w:val="28"/>
                <w:szCs w:val="28"/>
                <w:lang w:val="kk-KZ"/>
              </w:rPr>
              <w:t>17</w:t>
            </w:r>
            <w:r w:rsidRPr="0059115C">
              <w:rPr>
                <w:rFonts w:ascii="Times New Roman" w:hAnsi="Times New Roman"/>
                <w:sz w:val="28"/>
                <w:szCs w:val="28"/>
                <w:lang w:val="kk-KZ"/>
              </w:rPr>
              <w:t>)</w:t>
            </w:r>
          </w:p>
        </w:tc>
      </w:tr>
    </w:tbl>
    <w:p w14:paraId="660DCDCB" w14:textId="77777777" w:rsidR="004C67AC" w:rsidRPr="0059115C" w:rsidRDefault="004C67AC" w:rsidP="00E66A8B">
      <w:pPr>
        <w:pStyle w:val="a9"/>
        <w:tabs>
          <w:tab w:val="left" w:pos="993"/>
        </w:tabs>
        <w:adjustRightInd w:val="0"/>
        <w:snapToGrid w:val="0"/>
        <w:ind w:firstLine="709"/>
        <w:jc w:val="both"/>
        <w:rPr>
          <w:rFonts w:ascii="Times New Roman" w:hAnsi="Times New Roman"/>
          <w:sz w:val="28"/>
          <w:szCs w:val="28"/>
          <w:lang w:val="kk-KZ"/>
        </w:rPr>
      </w:pPr>
    </w:p>
    <w:p w14:paraId="528DACAC" w14:textId="103E63F4" w:rsidR="005B3EB6" w:rsidRPr="0059115C" w:rsidRDefault="005B3EB6" w:rsidP="005B3EB6">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 xml:space="preserve">болатындығы шығады, яғни </w:t>
      </w:r>
      <w:bookmarkStart w:id="385" w:name="_Hlk135101792"/>
      <w:r w:rsidRPr="0059115C">
        <w:rPr>
          <w:rFonts w:ascii="Times New Roman" w:hAnsi="Times New Roman"/>
          <w:sz w:val="28"/>
          <w:szCs w:val="28"/>
          <w:lang w:val="kk-KZ"/>
        </w:rPr>
        <w:t>а</w:t>
      </w:r>
      <w:r w:rsidRPr="0059115C">
        <w:rPr>
          <w:rFonts w:ascii="Times New Roman" w:hAnsi="Times New Roman"/>
          <w:sz w:val="28"/>
          <w:szCs w:val="28"/>
          <w:vertAlign w:val="subscript"/>
          <w:lang w:val="kk-KZ"/>
        </w:rPr>
        <w:t>0</w:t>
      </w:r>
      <w:r w:rsidRPr="0059115C">
        <w:rPr>
          <w:rFonts w:ascii="Times New Roman" w:hAnsi="Times New Roman"/>
          <w:sz w:val="28"/>
          <w:szCs w:val="28"/>
          <w:lang w:val="kk-KZ"/>
        </w:rPr>
        <w:t xml:space="preserve"> параметрі </w:t>
      </w:r>
      <w:bookmarkEnd w:id="385"/>
      <w:r w:rsidRPr="0059115C">
        <w:rPr>
          <w:rFonts w:ascii="Times New Roman" w:hAnsi="Times New Roman"/>
          <w:sz w:val="28"/>
          <w:szCs w:val="28"/>
          <w:lang w:val="kk-KZ"/>
        </w:rPr>
        <w:t>Δd/2d = ε салыстырмалы сығымдалуы мен tgα = Г ығысу деформациялары қарқындылығының қатынасына тең. а</w:t>
      </w:r>
      <w:r w:rsidRPr="0059115C">
        <w:rPr>
          <w:rFonts w:ascii="Times New Roman" w:hAnsi="Times New Roman"/>
          <w:sz w:val="28"/>
          <w:szCs w:val="28"/>
          <w:vertAlign w:val="subscript"/>
          <w:lang w:val="kk-KZ"/>
        </w:rPr>
        <w:t>0</w:t>
      </w:r>
      <w:r w:rsidRPr="0059115C">
        <w:rPr>
          <w:rFonts w:ascii="Times New Roman" w:hAnsi="Times New Roman"/>
          <w:sz w:val="28"/>
          <w:szCs w:val="28"/>
          <w:lang w:val="kk-KZ"/>
        </w:rPr>
        <w:t xml:space="preserve"> параметрі дайындамада ығысу (Г) және сығылу (ε) деформацияларының қайсысының үлесі жоғары болатындығын сипаттайды. Арнайы матрицада созу үшін Г ығысу деформацияларының үлесі жоғары болатындығы түсінікті.</w:t>
      </w:r>
    </w:p>
    <w:p w14:paraId="4868A77E" w14:textId="6FE8DFB4" w:rsidR="005B3EB6" w:rsidRPr="0059115C" w:rsidRDefault="006D70A8" w:rsidP="00E66A8B">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w:t>
      </w:r>
      <w:r w:rsidR="00C96C21" w:rsidRPr="0059115C">
        <w:rPr>
          <w:rFonts w:ascii="Times New Roman" w:hAnsi="Times New Roman"/>
          <w:sz w:val="28"/>
          <w:szCs w:val="28"/>
          <w:lang w:val="kk-KZ"/>
        </w:rPr>
        <w:t>13</w:t>
      </w:r>
      <w:r w:rsidRPr="0059115C">
        <w:rPr>
          <w:rFonts w:ascii="Times New Roman" w:hAnsi="Times New Roman"/>
          <w:sz w:val="28"/>
          <w:szCs w:val="28"/>
          <w:lang w:val="kk-KZ"/>
        </w:rPr>
        <w:t>) теңдеулердің екіншісінен а</w:t>
      </w:r>
      <w:r w:rsidRPr="0059115C">
        <w:rPr>
          <w:rFonts w:ascii="Times New Roman" w:hAnsi="Times New Roman"/>
          <w:sz w:val="28"/>
          <w:szCs w:val="28"/>
          <w:vertAlign w:val="subscript"/>
          <w:lang w:val="kk-KZ"/>
        </w:rPr>
        <w:t>1</w:t>
      </w:r>
      <w:r w:rsidRPr="0059115C">
        <w:rPr>
          <w:rFonts w:ascii="Times New Roman" w:hAnsi="Times New Roman"/>
          <w:sz w:val="28"/>
          <w:szCs w:val="28"/>
          <w:lang w:val="kk-KZ"/>
        </w:rPr>
        <w:t xml:space="preserve"> параметрі</w:t>
      </w:r>
      <w:r w:rsidR="00BC4C62" w:rsidRPr="0059115C">
        <w:rPr>
          <w:rFonts w:ascii="Times New Roman" w:hAnsi="Times New Roman"/>
          <w:sz w:val="28"/>
          <w:szCs w:val="28"/>
          <w:lang w:val="kk-KZ"/>
        </w:rPr>
        <w:t xml:space="preserve"> анықталады, яғни бірінші қосылғыш есептеледі. Бұл үшін (</w:t>
      </w:r>
      <w:r w:rsidR="00C96C21" w:rsidRPr="0059115C">
        <w:rPr>
          <w:rFonts w:ascii="Times New Roman" w:hAnsi="Times New Roman"/>
          <w:sz w:val="28"/>
          <w:szCs w:val="28"/>
          <w:lang w:val="kk-KZ"/>
        </w:rPr>
        <w:t>17</w:t>
      </w:r>
      <w:r w:rsidR="00BC4C62" w:rsidRPr="0059115C">
        <w:rPr>
          <w:rFonts w:ascii="Times New Roman" w:hAnsi="Times New Roman"/>
          <w:sz w:val="28"/>
          <w:szCs w:val="28"/>
          <w:lang w:val="kk-KZ"/>
        </w:rPr>
        <w:t>) теңдеуді ескере отырып, (</w:t>
      </w:r>
      <w:r w:rsidR="00C96C21" w:rsidRPr="0059115C">
        <w:rPr>
          <w:rFonts w:ascii="Times New Roman" w:hAnsi="Times New Roman"/>
          <w:sz w:val="28"/>
          <w:szCs w:val="28"/>
          <w:lang w:val="kk-KZ"/>
        </w:rPr>
        <w:t>14</w:t>
      </w:r>
      <w:r w:rsidR="00BC4C62" w:rsidRPr="0059115C">
        <w:rPr>
          <w:rFonts w:ascii="Times New Roman" w:hAnsi="Times New Roman"/>
          <w:sz w:val="28"/>
          <w:szCs w:val="28"/>
          <w:lang w:val="kk-KZ"/>
        </w:rPr>
        <w:t>) теңдеудегі орын ауыстыру фунциясынан U</w:t>
      </w:r>
      <w:r w:rsidR="00BC4C62" w:rsidRPr="0059115C">
        <w:rPr>
          <w:rFonts w:ascii="Times New Roman" w:hAnsi="Times New Roman"/>
          <w:sz w:val="28"/>
          <w:szCs w:val="28"/>
          <w:vertAlign w:val="subscript"/>
          <w:lang w:val="kk-KZ"/>
        </w:rPr>
        <w:t>y=d</w:t>
      </w:r>
      <w:r w:rsidR="00BC4C62" w:rsidRPr="0059115C">
        <w:rPr>
          <w:rFonts w:ascii="Times New Roman" w:hAnsi="Times New Roman"/>
          <w:sz w:val="28"/>
          <w:szCs w:val="28"/>
          <w:lang w:val="kk-KZ"/>
        </w:rPr>
        <w:t xml:space="preserve"> анықталады:</w:t>
      </w:r>
    </w:p>
    <w:p w14:paraId="7260954F" w14:textId="7A2E0FA5" w:rsidR="006D70A8" w:rsidRPr="0059115C" w:rsidRDefault="006D70A8" w:rsidP="00E66A8B">
      <w:pPr>
        <w:pStyle w:val="a9"/>
        <w:tabs>
          <w:tab w:val="left" w:pos="993"/>
        </w:tabs>
        <w:adjustRightInd w:val="0"/>
        <w:snapToGrid w:val="0"/>
        <w:ind w:firstLine="709"/>
        <w:jc w:val="both"/>
        <w:rPr>
          <w:rFonts w:ascii="Times New Roman" w:hAnsi="Times New Roman"/>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BC4C62" w:rsidRPr="0059115C" w14:paraId="35A55A17" w14:textId="77777777" w:rsidTr="008D3D35">
        <w:tc>
          <w:tcPr>
            <w:tcW w:w="8926" w:type="dxa"/>
            <w:vAlign w:val="center"/>
          </w:tcPr>
          <w:bookmarkStart w:id="386" w:name="_Hlk135102505"/>
          <w:p w14:paraId="2EAE9813" w14:textId="12FC0C2F" w:rsidR="00BC4C62" w:rsidRPr="0059115C" w:rsidRDefault="00426C3D" w:rsidP="008D3D35">
            <w:pPr>
              <w:pStyle w:val="a9"/>
              <w:tabs>
                <w:tab w:val="left" w:pos="993"/>
              </w:tabs>
              <w:adjustRightInd w:val="0"/>
              <w:snapToGrid w:val="0"/>
              <w:ind w:firstLine="709"/>
              <w:jc w:val="center"/>
              <w:rPr>
                <w:rFonts w:ascii="Times New Roman" w:hAnsi="Times New Roman"/>
                <w:i/>
                <w:sz w:val="28"/>
                <w:szCs w:val="28"/>
                <w:lang w:val="kk-KZ"/>
              </w:rPr>
            </w:pPr>
            <m:oMathPara>
              <m:oMath>
                <m:sSub>
                  <m:sSubPr>
                    <m:ctrlPr>
                      <w:rPr>
                        <w:rFonts w:ascii="Cambria Math" w:hAnsi="Cambria Math"/>
                        <w:iCs/>
                        <w:sz w:val="28"/>
                        <w:szCs w:val="28"/>
                        <w:lang w:val="kk-KZ"/>
                      </w:rPr>
                    </m:ctrlPr>
                  </m:sSubPr>
                  <m:e>
                    <m:r>
                      <m:rPr>
                        <m:sty m:val="p"/>
                      </m:rPr>
                      <w:rPr>
                        <w:rFonts w:ascii="Cambria Math" w:hAnsi="Cambria Math"/>
                        <w:sz w:val="28"/>
                        <w:szCs w:val="28"/>
                        <w:lang w:val="kk-KZ"/>
                      </w:rPr>
                      <m:t>U</m:t>
                    </m:r>
                  </m:e>
                  <m:sub>
                    <m:r>
                      <m:rPr>
                        <m:sty m:val="p"/>
                      </m:rPr>
                      <w:rPr>
                        <w:rFonts w:ascii="Cambria Math" w:hAnsi="Cambria Math"/>
                        <w:sz w:val="28"/>
                        <w:szCs w:val="28"/>
                        <w:lang w:val="kk-KZ"/>
                      </w:rPr>
                      <m:t>y=d</m:t>
                    </m:r>
                  </m:sub>
                </m:sSub>
                <m:r>
                  <w:rPr>
                    <w:rFonts w:ascii="Cambria Math" w:hAnsi="Cambria Math"/>
                    <w:sz w:val="28"/>
                    <w:szCs w:val="28"/>
                    <w:lang w:val="kk-KZ"/>
                  </w:rPr>
                  <m:t>=-2</m:t>
                </m:r>
                <m:r>
                  <m:rPr>
                    <m:sty m:val="p"/>
                  </m:rPr>
                  <w:rPr>
                    <w:rFonts w:ascii="Cambria Math" w:hAnsi="Cambria Math"/>
                    <w:sz w:val="28"/>
                    <w:szCs w:val="28"/>
                    <w:lang w:val="kk-KZ"/>
                  </w:rPr>
                  <m:t>ε</m:t>
                </m:r>
                <m:r>
                  <w:rPr>
                    <w:rFonts w:ascii="Cambria Math" w:hAnsi="Cambria Math"/>
                    <w:sz w:val="28"/>
                    <w:szCs w:val="28"/>
                    <w:lang w:val="kk-KZ"/>
                  </w:rPr>
                  <m:t>x-</m:t>
                </m:r>
                <m:sSub>
                  <m:sSubPr>
                    <m:ctrlPr>
                      <w:rPr>
                        <w:rFonts w:ascii="Cambria Math" w:hAnsi="Cambria Math"/>
                        <w:iCs/>
                        <w:sz w:val="28"/>
                        <w:szCs w:val="28"/>
                        <w:lang w:val="kk-KZ"/>
                      </w:rPr>
                    </m:ctrlPr>
                  </m:sSubPr>
                  <m:e>
                    <m:r>
                      <m:rPr>
                        <m:sty m:val="p"/>
                      </m:rPr>
                      <w:rPr>
                        <w:rFonts w:ascii="Cambria Math" w:hAnsi="Cambria Math"/>
                        <w:sz w:val="28"/>
                        <w:szCs w:val="28"/>
                        <w:lang w:val="kk-KZ"/>
                      </w:rPr>
                      <m:t>a</m:t>
                    </m:r>
                  </m:e>
                  <m:sub>
                    <m:r>
                      <w:rPr>
                        <w:rFonts w:ascii="Cambria Math" w:hAnsi="Cambria Math"/>
                        <w:sz w:val="28"/>
                        <w:szCs w:val="28"/>
                        <w:lang w:val="kk-KZ"/>
                      </w:rPr>
                      <m:t>1</m:t>
                    </m:r>
                  </m:sub>
                </m:sSub>
                <m:r>
                  <w:rPr>
                    <w:rFonts w:ascii="Cambria Math" w:hAnsi="Cambria Math"/>
                    <w:sz w:val="28"/>
                    <w:szCs w:val="28"/>
                    <w:lang w:val="kk-KZ"/>
                  </w:rPr>
                  <m:t>x</m:t>
                </m:r>
                <m:f>
                  <m:fPr>
                    <m:ctrlPr>
                      <w:rPr>
                        <w:rFonts w:ascii="Cambria Math" w:hAnsi="Cambria Math"/>
                        <w:i/>
                        <w:iCs/>
                        <w:sz w:val="28"/>
                        <w:szCs w:val="28"/>
                        <w:lang w:val="kk-KZ"/>
                      </w:rPr>
                    </m:ctrlPr>
                  </m:fPr>
                  <m:num>
                    <m:r>
                      <w:rPr>
                        <w:rFonts w:ascii="Cambria Math" w:hAnsi="Cambria Math"/>
                        <w:sz w:val="28"/>
                        <w:szCs w:val="28"/>
                        <w:lang w:val="kk-KZ"/>
                      </w:rPr>
                      <m:t>1</m:t>
                    </m:r>
                  </m:num>
                  <m:den>
                    <m:r>
                      <w:rPr>
                        <w:rFonts w:ascii="Cambria Math" w:hAnsi="Cambria Math"/>
                        <w:sz w:val="28"/>
                        <w:szCs w:val="28"/>
                        <w:lang w:val="kk-KZ"/>
                      </w:rPr>
                      <m:t>2</m:t>
                    </m:r>
                  </m:den>
                </m:f>
                <m:d>
                  <m:dPr>
                    <m:ctrlPr>
                      <w:rPr>
                        <w:rFonts w:ascii="Cambria Math" w:hAnsi="Cambria Math"/>
                        <w:i/>
                        <w:iCs/>
                        <w:sz w:val="28"/>
                        <w:szCs w:val="28"/>
                        <w:lang w:val="kk-KZ"/>
                      </w:rPr>
                    </m:ctrlPr>
                  </m:dPr>
                  <m:e>
                    <m:r>
                      <w:rPr>
                        <w:rFonts w:ascii="Cambria Math" w:hAnsi="Cambria Math"/>
                        <w:sz w:val="28"/>
                        <w:szCs w:val="28"/>
                        <w:lang w:val="kk-KZ"/>
                      </w:rPr>
                      <m:t>1-</m:t>
                    </m:r>
                    <m:f>
                      <m:fPr>
                        <m:ctrlPr>
                          <w:rPr>
                            <w:rFonts w:ascii="Cambria Math" w:hAnsi="Cambria Math"/>
                            <w:i/>
                            <w:iCs/>
                            <w:sz w:val="28"/>
                            <w:szCs w:val="28"/>
                            <w:lang w:val="kk-KZ"/>
                          </w:rPr>
                        </m:ctrlPr>
                      </m:fPr>
                      <m:num>
                        <m:r>
                          <w:rPr>
                            <w:rFonts w:ascii="Cambria Math" w:hAnsi="Cambria Math"/>
                            <w:sz w:val="28"/>
                            <w:szCs w:val="28"/>
                            <w:lang w:val="kk-KZ"/>
                          </w:rPr>
                          <m:t>x</m:t>
                        </m:r>
                      </m:num>
                      <m:den>
                        <m:r>
                          <m:rPr>
                            <m:sty m:val="p"/>
                          </m:rPr>
                          <w:rPr>
                            <w:rFonts w:ascii="Cambria Math" w:hAnsi="Cambria Math"/>
                            <w:sz w:val="28"/>
                            <w:szCs w:val="28"/>
                            <w:lang w:val="kk-KZ"/>
                          </w:rPr>
                          <m:t>d</m:t>
                        </m:r>
                      </m:den>
                    </m:f>
                  </m:e>
                </m:d>
              </m:oMath>
            </m:oMathPara>
          </w:p>
        </w:tc>
        <w:tc>
          <w:tcPr>
            <w:tcW w:w="702" w:type="dxa"/>
            <w:vAlign w:val="center"/>
          </w:tcPr>
          <w:p w14:paraId="7B0CD070" w14:textId="25B05AE0" w:rsidR="00BC4C62" w:rsidRPr="0059115C" w:rsidRDefault="00BC4C62" w:rsidP="008D3D35">
            <w:pPr>
              <w:pStyle w:val="a9"/>
              <w:tabs>
                <w:tab w:val="left" w:pos="993"/>
              </w:tabs>
              <w:adjustRightInd w:val="0"/>
              <w:snapToGrid w:val="0"/>
              <w:jc w:val="right"/>
              <w:rPr>
                <w:rFonts w:ascii="Times New Roman" w:hAnsi="Times New Roman"/>
                <w:sz w:val="28"/>
                <w:szCs w:val="28"/>
                <w:lang w:val="kk-KZ"/>
              </w:rPr>
            </w:pPr>
            <w:r w:rsidRPr="0059115C">
              <w:rPr>
                <w:rFonts w:ascii="Times New Roman" w:hAnsi="Times New Roman"/>
                <w:sz w:val="28"/>
                <w:szCs w:val="28"/>
                <w:lang w:val="kk-KZ"/>
              </w:rPr>
              <w:t>(</w:t>
            </w:r>
            <w:r w:rsidR="00C96C21" w:rsidRPr="0059115C">
              <w:rPr>
                <w:rFonts w:ascii="Times New Roman" w:hAnsi="Times New Roman"/>
                <w:sz w:val="28"/>
                <w:szCs w:val="28"/>
                <w:lang w:val="kk-KZ"/>
              </w:rPr>
              <w:t>18</w:t>
            </w:r>
            <w:r w:rsidRPr="0059115C">
              <w:rPr>
                <w:rFonts w:ascii="Times New Roman" w:hAnsi="Times New Roman"/>
                <w:sz w:val="28"/>
                <w:szCs w:val="28"/>
                <w:lang w:val="kk-KZ"/>
              </w:rPr>
              <w:t>)</w:t>
            </w:r>
          </w:p>
        </w:tc>
      </w:tr>
      <w:bookmarkEnd w:id="386"/>
    </w:tbl>
    <w:p w14:paraId="541B1983" w14:textId="77777777" w:rsidR="00BC4C62" w:rsidRPr="0059115C" w:rsidRDefault="00BC4C62" w:rsidP="00E66A8B">
      <w:pPr>
        <w:pStyle w:val="a9"/>
        <w:tabs>
          <w:tab w:val="left" w:pos="993"/>
        </w:tabs>
        <w:adjustRightInd w:val="0"/>
        <w:snapToGrid w:val="0"/>
        <w:ind w:firstLine="709"/>
        <w:jc w:val="both"/>
        <w:rPr>
          <w:rFonts w:ascii="Times New Roman" w:hAnsi="Times New Roman"/>
          <w:sz w:val="28"/>
          <w:szCs w:val="28"/>
          <w:lang w:val="kk-KZ"/>
        </w:rPr>
      </w:pPr>
    </w:p>
    <w:p w14:paraId="5342E25D" w14:textId="5010B405" w:rsidR="00BC4C62" w:rsidRPr="0059115C" w:rsidRDefault="00BC4C62" w:rsidP="00BC4C62">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Алынған теңдікті </w:t>
      </w:r>
      <w:r w:rsidR="00020A4B" w:rsidRPr="0059115C">
        <w:rPr>
          <w:rFonts w:ascii="Times New Roman" w:hAnsi="Times New Roman"/>
          <w:sz w:val="28"/>
          <w:szCs w:val="28"/>
          <w:lang w:val="kk-KZ"/>
        </w:rPr>
        <w:t xml:space="preserve">екінші </w:t>
      </w:r>
      <w:r w:rsidRPr="0059115C">
        <w:rPr>
          <w:rFonts w:ascii="Times New Roman" w:hAnsi="Times New Roman"/>
          <w:sz w:val="28"/>
          <w:szCs w:val="28"/>
          <w:lang w:val="kk-KZ"/>
        </w:rPr>
        <w:t>(</w:t>
      </w:r>
      <w:r w:rsidR="00C96C21" w:rsidRPr="0059115C">
        <w:rPr>
          <w:rFonts w:ascii="Times New Roman" w:hAnsi="Times New Roman"/>
          <w:sz w:val="28"/>
          <w:szCs w:val="28"/>
          <w:lang w:val="kk-KZ"/>
        </w:rPr>
        <w:t>13</w:t>
      </w:r>
      <w:r w:rsidRPr="0059115C">
        <w:rPr>
          <w:rFonts w:ascii="Times New Roman" w:hAnsi="Times New Roman"/>
          <w:sz w:val="28"/>
          <w:szCs w:val="28"/>
          <w:lang w:val="kk-KZ"/>
        </w:rPr>
        <w:t>) теңдеу</w:t>
      </w:r>
      <w:r w:rsidR="00020A4B" w:rsidRPr="0059115C">
        <w:rPr>
          <w:rFonts w:ascii="Times New Roman" w:hAnsi="Times New Roman"/>
          <w:sz w:val="28"/>
          <w:szCs w:val="28"/>
          <w:lang w:val="kk-KZ"/>
        </w:rPr>
        <w:t xml:space="preserve">інің </w:t>
      </w:r>
      <w:bookmarkStart w:id="387" w:name="_Hlk135102999"/>
      <w:r w:rsidR="00020A4B" w:rsidRPr="0059115C">
        <w:rPr>
          <w:rFonts w:ascii="Times New Roman" w:hAnsi="Times New Roman"/>
          <w:sz w:val="28"/>
          <w:szCs w:val="28"/>
          <w:lang w:val="kk-KZ"/>
        </w:rPr>
        <w:t xml:space="preserve">бірінші қосылғышына </w:t>
      </w:r>
      <w:r w:rsidRPr="0059115C">
        <w:rPr>
          <w:rFonts w:ascii="Times New Roman" w:hAnsi="Times New Roman"/>
          <w:sz w:val="28"/>
          <w:szCs w:val="28"/>
          <w:lang w:val="kk-KZ"/>
        </w:rPr>
        <w:t>қойса, онда:</w:t>
      </w:r>
    </w:p>
    <w:bookmarkEnd w:id="387"/>
    <w:p w14:paraId="77735FDD" w14:textId="2031A815" w:rsidR="00BC4C62" w:rsidRPr="0059115C" w:rsidRDefault="00BC4C62" w:rsidP="00BC4C62">
      <w:pPr>
        <w:pStyle w:val="a9"/>
        <w:tabs>
          <w:tab w:val="left" w:pos="993"/>
        </w:tabs>
        <w:adjustRightInd w:val="0"/>
        <w:snapToGrid w:val="0"/>
        <w:ind w:firstLine="709"/>
        <w:jc w:val="both"/>
        <w:rPr>
          <w:rFonts w:ascii="Times New Roman" w:hAnsi="Times New Roman"/>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BC4C62" w:rsidRPr="0059115C" w14:paraId="456A36F7" w14:textId="77777777" w:rsidTr="008D3D35">
        <w:tc>
          <w:tcPr>
            <w:tcW w:w="8926" w:type="dxa"/>
            <w:vAlign w:val="center"/>
          </w:tcPr>
          <w:p w14:paraId="521954E3" w14:textId="7DB92B47" w:rsidR="00BC4C62" w:rsidRPr="0059115C" w:rsidRDefault="00426C3D" w:rsidP="008D3D35">
            <w:pPr>
              <w:pStyle w:val="a9"/>
              <w:tabs>
                <w:tab w:val="left" w:pos="993"/>
              </w:tabs>
              <w:adjustRightInd w:val="0"/>
              <w:snapToGrid w:val="0"/>
              <w:ind w:firstLine="709"/>
              <w:jc w:val="center"/>
              <w:rPr>
                <w:rFonts w:ascii="Times New Roman" w:hAnsi="Times New Roman"/>
                <w:i/>
                <w:sz w:val="28"/>
                <w:szCs w:val="28"/>
                <w:lang w:val="kk-KZ"/>
              </w:rPr>
            </w:pPr>
            <m:oMathPara>
              <m:oMathParaPr>
                <m:jc m:val="center"/>
              </m:oMathParaPr>
              <m:oMath>
                <m:f>
                  <m:fPr>
                    <m:ctrlPr>
                      <w:rPr>
                        <w:rFonts w:ascii="Cambria Math" w:hAnsi="Cambria Math"/>
                        <w:iCs/>
                        <w:sz w:val="28"/>
                        <w:szCs w:val="28"/>
                        <w:lang w:val="kk-KZ"/>
                      </w:rPr>
                    </m:ctrlPr>
                  </m:fPr>
                  <m:num>
                    <m:r>
                      <w:rPr>
                        <w:rFonts w:ascii="Cambria Math" w:hAnsi="Cambria Math"/>
                        <w:sz w:val="28"/>
                        <w:szCs w:val="28"/>
                        <w:lang w:val="kk-KZ"/>
                      </w:rPr>
                      <m:t>∂</m:t>
                    </m:r>
                    <m:sSub>
                      <m:sSubPr>
                        <m:ctrlPr>
                          <w:rPr>
                            <w:rFonts w:ascii="Cambria Math" w:eastAsiaTheme="minorHAnsi" w:hAnsi="Cambria Math"/>
                            <w:iCs/>
                            <w:sz w:val="28"/>
                            <w:szCs w:val="28"/>
                            <w:lang w:val="kk-KZ"/>
                          </w:rPr>
                        </m:ctrlPr>
                      </m:sSubPr>
                      <m:e>
                        <m:r>
                          <m:rPr>
                            <m:sty m:val="p"/>
                          </m:rPr>
                          <w:rPr>
                            <w:rFonts w:ascii="Cambria Math" w:eastAsiaTheme="minorHAnsi" w:hAnsi="Cambria Math"/>
                            <w:sz w:val="28"/>
                            <w:szCs w:val="28"/>
                            <w:lang w:val="kk-KZ"/>
                          </w:rPr>
                          <m:t>А</m:t>
                        </m:r>
                      </m:e>
                      <m:sub>
                        <m:r>
                          <w:rPr>
                            <w:rFonts w:ascii="Cambria Math" w:eastAsiaTheme="minorHAnsi" w:hAnsi="Cambria Math"/>
                            <w:sz w:val="28"/>
                            <w:szCs w:val="28"/>
                            <w:lang w:val="kk-KZ"/>
                          </w:rPr>
                          <m:t>үйк</m:t>
                        </m:r>
                      </m:sub>
                    </m:sSub>
                  </m:num>
                  <m:den>
                    <m:r>
                      <m:rPr>
                        <m:sty m:val="p"/>
                      </m:rPr>
                      <w:rPr>
                        <w:rFonts w:ascii="Cambria Math" w:hAnsi="Cambria Math"/>
                        <w:sz w:val="28"/>
                        <w:szCs w:val="28"/>
                        <w:lang w:val="kk-KZ"/>
                      </w:rPr>
                      <m:t>k</m:t>
                    </m:r>
                    <m: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a</m:t>
                        </m:r>
                      </m:e>
                      <m:sub>
                        <m:r>
                          <w:rPr>
                            <w:rFonts w:ascii="Cambria Math" w:hAnsi="Cambria Math"/>
                            <w:sz w:val="28"/>
                            <w:szCs w:val="28"/>
                            <w:lang w:val="kk-KZ"/>
                          </w:rPr>
                          <m:t>1</m:t>
                        </m:r>
                      </m:sub>
                    </m:sSub>
                  </m:den>
                </m:f>
                <m:r>
                  <w:rPr>
                    <w:rFonts w:ascii="Cambria Math" w:hAnsi="Cambria Math"/>
                    <w:sz w:val="28"/>
                    <w:szCs w:val="28"/>
                    <w:lang w:val="kk-KZ"/>
                  </w:rPr>
                  <m:t>=</m:t>
                </m:r>
                <m:r>
                  <m:rPr>
                    <m:sty m:val="p"/>
                  </m:rPr>
                  <w:rPr>
                    <w:rFonts w:ascii="Cambria Math" w:hAnsi="Cambria Math"/>
                    <w:sz w:val="28"/>
                    <w:szCs w:val="28"/>
                    <w:lang w:val="kk-KZ"/>
                  </w:rPr>
                  <m:t>n</m:t>
                </m:r>
                <m:f>
                  <m:fPr>
                    <m:ctrlPr>
                      <w:rPr>
                        <w:rFonts w:ascii="Cambria Math" w:hAnsi="Cambria Math"/>
                        <w:i/>
                        <w:sz w:val="28"/>
                        <w:szCs w:val="28"/>
                        <w:lang w:val="kk-KZ"/>
                      </w:rPr>
                    </m:ctrlPr>
                  </m:fPr>
                  <m:num>
                    <m:r>
                      <w:rPr>
                        <w:rFonts w:ascii="Cambria Math" w:hAnsi="Cambria Math"/>
                        <w:sz w:val="28"/>
                        <w:szCs w:val="28"/>
                        <w:lang w:val="kk-KZ"/>
                      </w:rPr>
                      <m:t>∂</m:t>
                    </m:r>
                  </m:num>
                  <m:den>
                    <m: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a</m:t>
                        </m:r>
                      </m:e>
                      <m:sub>
                        <m:r>
                          <w:rPr>
                            <w:rFonts w:ascii="Cambria Math" w:hAnsi="Cambria Math"/>
                            <w:sz w:val="28"/>
                            <w:szCs w:val="28"/>
                            <w:lang w:val="kk-KZ"/>
                          </w:rPr>
                          <m:t>1</m:t>
                        </m:r>
                      </m:sub>
                    </m:sSub>
                  </m:den>
                </m:f>
                <m:nary>
                  <m:naryPr>
                    <m:limLoc m:val="undOvr"/>
                    <m:ctrlPr>
                      <w:rPr>
                        <w:rFonts w:ascii="Cambria Math" w:hAnsi="Cambria Math"/>
                        <w:i/>
                        <w:sz w:val="28"/>
                        <w:szCs w:val="28"/>
                        <w:lang w:val="kk-KZ"/>
                      </w:rPr>
                    </m:ctrlPr>
                  </m:naryPr>
                  <m:sub>
                    <m:r>
                      <w:rPr>
                        <w:rFonts w:ascii="Cambria Math" w:hAnsi="Cambria Math"/>
                        <w:sz w:val="28"/>
                        <w:szCs w:val="28"/>
                        <w:lang w:val="kk-KZ"/>
                      </w:rPr>
                      <m:t>0</m:t>
                    </m:r>
                  </m:sub>
                  <m:sup>
                    <m:r>
                      <m:rPr>
                        <m:sty m:val="p"/>
                      </m:rPr>
                      <w:rPr>
                        <w:rFonts w:ascii="Cambria Math" w:hAnsi="Cambria Math"/>
                        <w:sz w:val="28"/>
                        <w:szCs w:val="28"/>
                        <w:lang w:val="kk-KZ"/>
                      </w:rPr>
                      <m:t>z</m:t>
                    </m:r>
                  </m:sup>
                  <m:e>
                    <m:sSub>
                      <m:sSubPr>
                        <m:ctrlPr>
                          <w:rPr>
                            <w:rFonts w:ascii="Cambria Math" w:hAnsi="Cambria Math"/>
                            <w:iCs/>
                            <w:sz w:val="28"/>
                            <w:szCs w:val="28"/>
                            <w:lang w:val="kk-KZ"/>
                          </w:rPr>
                        </m:ctrlPr>
                      </m:sSubPr>
                      <m:e>
                        <m:r>
                          <m:rPr>
                            <m:sty m:val="p"/>
                          </m:rPr>
                          <w:rPr>
                            <w:rFonts w:ascii="Cambria Math" w:hAnsi="Cambria Math"/>
                            <w:sz w:val="28"/>
                            <w:szCs w:val="28"/>
                            <w:lang w:val="kk-KZ"/>
                          </w:rPr>
                          <m:t>U</m:t>
                        </m:r>
                      </m:e>
                      <m:sub>
                        <m:r>
                          <m:rPr>
                            <m:sty m:val="p"/>
                          </m:rPr>
                          <w:rPr>
                            <w:rFonts w:ascii="Cambria Math" w:hAnsi="Cambria Math"/>
                            <w:sz w:val="28"/>
                            <w:szCs w:val="28"/>
                            <w:lang w:val="kk-KZ"/>
                          </w:rPr>
                          <m:t>y=d</m:t>
                        </m:r>
                      </m:sub>
                    </m:sSub>
                  </m:e>
                </m:nary>
                <m:box>
                  <m:boxPr>
                    <m:diff m:val="1"/>
                    <m:ctrlPr>
                      <w:rPr>
                        <w:rFonts w:ascii="Cambria Math" w:hAnsi="Cambria Math"/>
                        <w:i/>
                        <w:sz w:val="28"/>
                        <w:szCs w:val="28"/>
                        <w:lang w:val="kk-KZ"/>
                      </w:rPr>
                    </m:ctrlPr>
                  </m:boxPr>
                  <m:e>
                    <m:r>
                      <w:rPr>
                        <w:rFonts w:ascii="Cambria Math" w:hAnsi="Cambria Math"/>
                        <w:sz w:val="28"/>
                        <w:szCs w:val="28"/>
                        <w:lang w:val="kk-KZ"/>
                      </w:rPr>
                      <m:t>dx</m:t>
                    </m:r>
                  </m:e>
                </m:box>
                <m:r>
                  <w:rPr>
                    <w:rFonts w:ascii="Cambria Math" w:hAnsi="Cambria Math"/>
                    <w:sz w:val="28"/>
                    <w:szCs w:val="28"/>
                    <w:lang w:val="kk-KZ"/>
                  </w:rPr>
                  <m:t>=</m:t>
                </m:r>
                <m:r>
                  <m:rPr>
                    <m:sty m:val="p"/>
                  </m:rPr>
                  <w:rPr>
                    <w:rFonts w:ascii="Cambria Math" w:hAnsi="Cambria Math"/>
                    <w:sz w:val="28"/>
                    <w:szCs w:val="28"/>
                    <w:lang w:val="kk-KZ"/>
                  </w:rPr>
                  <m:t>n</m:t>
                </m:r>
                <m:nary>
                  <m:naryPr>
                    <m:limLoc m:val="undOvr"/>
                    <m:ctrlPr>
                      <w:rPr>
                        <w:rFonts w:ascii="Cambria Math" w:hAnsi="Cambria Math"/>
                        <w:i/>
                        <w:sz w:val="28"/>
                        <w:szCs w:val="28"/>
                        <w:lang w:val="kk-KZ"/>
                      </w:rPr>
                    </m:ctrlPr>
                  </m:naryPr>
                  <m:sub>
                    <m:r>
                      <w:rPr>
                        <w:rFonts w:ascii="Cambria Math" w:hAnsi="Cambria Math"/>
                        <w:sz w:val="28"/>
                        <w:szCs w:val="28"/>
                        <w:lang w:val="kk-KZ"/>
                      </w:rPr>
                      <m:t>0</m:t>
                    </m:r>
                  </m:sub>
                  <m:sup>
                    <m:r>
                      <m:rPr>
                        <m:sty m:val="p"/>
                      </m:rPr>
                      <w:rPr>
                        <w:rFonts w:ascii="Cambria Math" w:hAnsi="Cambria Math"/>
                        <w:sz w:val="28"/>
                        <w:szCs w:val="28"/>
                        <w:lang w:val="kk-KZ"/>
                      </w:rPr>
                      <m:t>z</m:t>
                    </m:r>
                  </m:sup>
                  <m:e>
                    <m:d>
                      <m:dPr>
                        <m:ctrlPr>
                          <w:rPr>
                            <w:rFonts w:ascii="Cambria Math" w:hAnsi="Cambria Math"/>
                            <w:i/>
                            <w:sz w:val="28"/>
                            <w:szCs w:val="28"/>
                            <w:lang w:val="kk-KZ"/>
                          </w:rPr>
                        </m:ctrlPr>
                      </m:dPr>
                      <m:e>
                        <m: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a</m:t>
                            </m:r>
                          </m:e>
                          <m:sub>
                            <m:r>
                              <w:rPr>
                                <w:rFonts w:ascii="Cambria Math" w:hAnsi="Cambria Math"/>
                                <w:sz w:val="28"/>
                                <w:szCs w:val="28"/>
                                <w:lang w:val="kk-KZ"/>
                              </w:rPr>
                              <m:t>1</m:t>
                            </m:r>
                          </m:sub>
                        </m:sSub>
                        <m:r>
                          <w:rPr>
                            <w:rFonts w:ascii="Cambria Math" w:hAnsi="Cambria Math"/>
                            <w:sz w:val="28"/>
                            <w:szCs w:val="28"/>
                            <w:lang w:val="kk-KZ"/>
                          </w:rPr>
                          <m:t>x</m:t>
                        </m:r>
                        <m:f>
                          <m:fPr>
                            <m:ctrlPr>
                              <w:rPr>
                                <w:rFonts w:ascii="Cambria Math" w:hAnsi="Cambria Math"/>
                                <w:i/>
                                <w:iCs/>
                                <w:sz w:val="28"/>
                                <w:szCs w:val="28"/>
                                <w:lang w:val="kk-KZ"/>
                              </w:rPr>
                            </m:ctrlPr>
                          </m:fPr>
                          <m:num>
                            <m:r>
                              <w:rPr>
                                <w:rFonts w:ascii="Cambria Math" w:hAnsi="Cambria Math"/>
                                <w:sz w:val="28"/>
                                <w:szCs w:val="28"/>
                                <w:lang w:val="kk-KZ"/>
                              </w:rPr>
                              <m:t>1</m:t>
                            </m:r>
                          </m:num>
                          <m:den>
                            <m:r>
                              <w:rPr>
                                <w:rFonts w:ascii="Cambria Math" w:hAnsi="Cambria Math"/>
                                <w:sz w:val="28"/>
                                <w:szCs w:val="28"/>
                                <w:lang w:val="kk-KZ"/>
                              </w:rPr>
                              <m:t>2</m:t>
                            </m:r>
                          </m:den>
                        </m:f>
                        <m:d>
                          <m:dPr>
                            <m:ctrlPr>
                              <w:rPr>
                                <w:rFonts w:ascii="Cambria Math" w:hAnsi="Cambria Math"/>
                                <w:i/>
                                <w:iCs/>
                                <w:sz w:val="28"/>
                                <w:szCs w:val="28"/>
                                <w:lang w:val="kk-KZ"/>
                              </w:rPr>
                            </m:ctrlPr>
                          </m:dPr>
                          <m:e>
                            <m:r>
                              <w:rPr>
                                <w:rFonts w:ascii="Cambria Math" w:hAnsi="Cambria Math"/>
                                <w:sz w:val="28"/>
                                <w:szCs w:val="28"/>
                                <w:lang w:val="kk-KZ"/>
                              </w:rPr>
                              <m:t>1-</m:t>
                            </m:r>
                            <m:f>
                              <m:fPr>
                                <m:ctrlPr>
                                  <w:rPr>
                                    <w:rFonts w:ascii="Cambria Math" w:hAnsi="Cambria Math"/>
                                    <w:i/>
                                    <w:iCs/>
                                    <w:sz w:val="28"/>
                                    <w:szCs w:val="28"/>
                                    <w:lang w:val="kk-KZ"/>
                                  </w:rPr>
                                </m:ctrlPr>
                              </m:fPr>
                              <m:num>
                                <m:r>
                                  <w:rPr>
                                    <w:rFonts w:ascii="Cambria Math" w:hAnsi="Cambria Math"/>
                                    <w:sz w:val="28"/>
                                    <w:szCs w:val="28"/>
                                    <w:lang w:val="kk-KZ"/>
                                  </w:rPr>
                                  <m:t>x</m:t>
                                </m:r>
                              </m:num>
                              <m:den>
                                <m:r>
                                  <m:rPr>
                                    <m:sty m:val="p"/>
                                  </m:rPr>
                                  <w:rPr>
                                    <w:rFonts w:ascii="Cambria Math" w:hAnsi="Cambria Math"/>
                                    <w:sz w:val="28"/>
                                    <w:szCs w:val="28"/>
                                    <w:lang w:val="kk-KZ"/>
                                  </w:rPr>
                                  <m:t>d</m:t>
                                </m:r>
                              </m:den>
                            </m:f>
                          </m:e>
                        </m:d>
                      </m:e>
                    </m:d>
                    <m:box>
                      <m:boxPr>
                        <m:diff m:val="1"/>
                        <m:ctrlPr>
                          <w:rPr>
                            <w:rFonts w:ascii="Cambria Math" w:hAnsi="Cambria Math"/>
                            <w:i/>
                            <w:sz w:val="28"/>
                            <w:szCs w:val="28"/>
                            <w:lang w:val="kk-KZ"/>
                          </w:rPr>
                        </m:ctrlPr>
                      </m:boxPr>
                      <m:e>
                        <m:r>
                          <w:rPr>
                            <w:rFonts w:ascii="Cambria Math" w:hAnsi="Cambria Math"/>
                            <w:sz w:val="28"/>
                            <w:szCs w:val="28"/>
                            <w:lang w:val="kk-KZ"/>
                          </w:rPr>
                          <m:t>dx</m:t>
                        </m:r>
                      </m:e>
                    </m:box>
                    <m:r>
                      <w:rPr>
                        <w:rFonts w:ascii="Cambria Math" w:hAnsi="Cambria Math"/>
                        <w:sz w:val="28"/>
                        <w:szCs w:val="28"/>
                        <w:lang w:val="kk-KZ"/>
                      </w:rPr>
                      <m:t>=-</m:t>
                    </m:r>
                    <m:r>
                      <m:rPr>
                        <m:sty m:val="p"/>
                      </m:rPr>
                      <w:rPr>
                        <w:rFonts w:ascii="Cambria Math" w:hAnsi="Cambria Math"/>
                        <w:sz w:val="28"/>
                        <w:szCs w:val="28"/>
                        <w:lang w:val="kk-KZ"/>
                      </w:rPr>
                      <m:t>n</m:t>
                    </m:r>
                    <m:sSup>
                      <m:sSupPr>
                        <m:ctrlPr>
                          <w:rPr>
                            <w:rFonts w:ascii="Cambria Math" w:hAnsi="Cambria Math"/>
                            <w:i/>
                            <w:sz w:val="28"/>
                            <w:szCs w:val="28"/>
                            <w:lang w:val="kk-KZ"/>
                          </w:rPr>
                        </m:ctrlPr>
                      </m:sSupPr>
                      <m:e>
                        <m:r>
                          <m:rPr>
                            <m:sty m:val="p"/>
                          </m:rPr>
                          <w:rPr>
                            <w:rFonts w:ascii="Cambria Math" w:hAnsi="Cambria Math"/>
                            <w:sz w:val="28"/>
                            <w:szCs w:val="28"/>
                            <w:lang w:val="kk-KZ"/>
                          </w:rPr>
                          <m:t>z</m:t>
                        </m:r>
                      </m:e>
                      <m:sup>
                        <m:r>
                          <w:rPr>
                            <w:rFonts w:ascii="Cambria Math" w:hAnsi="Cambria Math"/>
                            <w:sz w:val="28"/>
                            <w:szCs w:val="28"/>
                            <w:lang w:val="kk-KZ"/>
                          </w:rPr>
                          <m:t>2</m:t>
                        </m:r>
                      </m:sup>
                    </m:sSup>
                    <m:d>
                      <m:dPr>
                        <m:ctrlPr>
                          <w:rPr>
                            <w:rFonts w:ascii="Cambria Math" w:hAnsi="Cambria Math"/>
                            <w:i/>
                            <w:sz w:val="28"/>
                            <w:szCs w:val="28"/>
                            <w:lang w:val="kk-KZ"/>
                          </w:rPr>
                        </m:ctrlPr>
                      </m:dPr>
                      <m:e>
                        <m:f>
                          <m:fPr>
                            <m:ctrlPr>
                              <w:rPr>
                                <w:rFonts w:ascii="Cambria Math" w:hAnsi="Cambria Math"/>
                                <w:i/>
                                <w:sz w:val="28"/>
                                <w:szCs w:val="28"/>
                                <w:lang w:val="kk-KZ"/>
                              </w:rPr>
                            </m:ctrlPr>
                          </m:fPr>
                          <m:num>
                            <m:r>
                              <w:rPr>
                                <w:rFonts w:ascii="Cambria Math" w:hAnsi="Cambria Math"/>
                                <w:sz w:val="28"/>
                                <w:szCs w:val="28"/>
                                <w:lang w:val="kk-KZ"/>
                              </w:rPr>
                              <m:t>1</m:t>
                            </m:r>
                          </m:num>
                          <m:den>
                            <m:r>
                              <w:rPr>
                                <w:rFonts w:ascii="Cambria Math" w:hAnsi="Cambria Math"/>
                                <w:sz w:val="28"/>
                                <w:szCs w:val="28"/>
                                <w:lang w:val="kk-KZ"/>
                              </w:rPr>
                              <m:t>4</m:t>
                            </m:r>
                          </m:den>
                        </m:f>
                        <m:r>
                          <w:rPr>
                            <w:rFonts w:ascii="Cambria Math" w:hAnsi="Cambria Math"/>
                            <w:sz w:val="28"/>
                            <w:szCs w:val="28"/>
                            <w:lang w:val="kk-KZ"/>
                          </w:rPr>
                          <m:t>-</m:t>
                        </m:r>
                        <m:f>
                          <m:fPr>
                            <m:ctrlPr>
                              <w:rPr>
                                <w:rFonts w:ascii="Cambria Math" w:hAnsi="Cambria Math"/>
                                <w:iCs/>
                                <w:sz w:val="28"/>
                                <w:szCs w:val="28"/>
                                <w:lang w:val="kk-KZ"/>
                              </w:rPr>
                            </m:ctrlPr>
                          </m:fPr>
                          <m:num>
                            <m:r>
                              <m:rPr>
                                <m:sty m:val="p"/>
                              </m:rPr>
                              <w:rPr>
                                <w:rFonts w:ascii="Cambria Math" w:hAnsi="Cambria Math"/>
                                <w:sz w:val="28"/>
                                <w:szCs w:val="28"/>
                                <w:lang w:val="kk-KZ"/>
                              </w:rPr>
                              <m:t>z</m:t>
                            </m:r>
                          </m:num>
                          <m:den>
                            <m:r>
                              <m:rPr>
                                <m:sty m:val="p"/>
                              </m:rPr>
                              <w:rPr>
                                <w:rFonts w:ascii="Cambria Math" w:hAnsi="Cambria Math"/>
                                <w:sz w:val="28"/>
                                <w:szCs w:val="28"/>
                                <w:lang w:val="kk-KZ"/>
                              </w:rPr>
                              <m:t>6d</m:t>
                            </m:r>
                          </m:den>
                        </m:f>
                      </m:e>
                    </m:d>
                  </m:e>
                </m:nary>
              </m:oMath>
            </m:oMathPara>
          </w:p>
        </w:tc>
        <w:tc>
          <w:tcPr>
            <w:tcW w:w="702" w:type="dxa"/>
            <w:vAlign w:val="center"/>
          </w:tcPr>
          <w:p w14:paraId="30DA653A" w14:textId="637A3C95" w:rsidR="00BC4C62" w:rsidRPr="0059115C" w:rsidRDefault="00BC4C62" w:rsidP="008D3D35">
            <w:pPr>
              <w:pStyle w:val="a9"/>
              <w:tabs>
                <w:tab w:val="left" w:pos="993"/>
              </w:tabs>
              <w:adjustRightInd w:val="0"/>
              <w:snapToGrid w:val="0"/>
              <w:jc w:val="right"/>
              <w:rPr>
                <w:rFonts w:ascii="Times New Roman" w:hAnsi="Times New Roman"/>
                <w:sz w:val="28"/>
                <w:szCs w:val="28"/>
                <w:lang w:val="kk-KZ"/>
              </w:rPr>
            </w:pPr>
            <w:r w:rsidRPr="0059115C">
              <w:rPr>
                <w:rFonts w:ascii="Times New Roman" w:hAnsi="Times New Roman"/>
                <w:sz w:val="28"/>
                <w:szCs w:val="28"/>
                <w:lang w:val="kk-KZ"/>
              </w:rPr>
              <w:t>(</w:t>
            </w:r>
            <w:r w:rsidR="00C96C21" w:rsidRPr="0059115C">
              <w:rPr>
                <w:rFonts w:ascii="Times New Roman" w:hAnsi="Times New Roman"/>
                <w:sz w:val="28"/>
                <w:szCs w:val="28"/>
                <w:lang w:val="kk-KZ"/>
              </w:rPr>
              <w:t>19</w:t>
            </w:r>
            <w:r w:rsidRPr="0059115C">
              <w:rPr>
                <w:rFonts w:ascii="Times New Roman" w:hAnsi="Times New Roman"/>
                <w:sz w:val="28"/>
                <w:szCs w:val="28"/>
                <w:lang w:val="kk-KZ"/>
              </w:rPr>
              <w:t>)</w:t>
            </w:r>
          </w:p>
        </w:tc>
      </w:tr>
    </w:tbl>
    <w:p w14:paraId="2C09FEC7" w14:textId="77777777" w:rsidR="00BC4C62" w:rsidRPr="0059115C" w:rsidRDefault="00BC4C62" w:rsidP="00BC4C62">
      <w:pPr>
        <w:pStyle w:val="a9"/>
        <w:tabs>
          <w:tab w:val="left" w:pos="993"/>
        </w:tabs>
        <w:adjustRightInd w:val="0"/>
        <w:snapToGrid w:val="0"/>
        <w:ind w:firstLine="709"/>
        <w:jc w:val="both"/>
        <w:rPr>
          <w:rFonts w:ascii="Times New Roman" w:hAnsi="Times New Roman"/>
          <w:sz w:val="28"/>
          <w:szCs w:val="28"/>
          <w:lang w:val="kk-KZ"/>
        </w:rPr>
      </w:pPr>
    </w:p>
    <w:p w14:paraId="4908AFA7" w14:textId="23246B8E" w:rsidR="00020A4B" w:rsidRPr="0059115C" w:rsidRDefault="00020A4B" w:rsidP="00B30990">
      <w:pPr>
        <w:pStyle w:val="a9"/>
        <w:tabs>
          <w:tab w:val="left" w:pos="993"/>
        </w:tabs>
        <w:adjustRightInd w:val="0"/>
        <w:snapToGrid w:val="0"/>
        <w:ind w:firstLine="709"/>
        <w:rPr>
          <w:rFonts w:ascii="Times New Roman" w:hAnsi="Times New Roman"/>
          <w:sz w:val="28"/>
          <w:szCs w:val="28"/>
          <w:lang w:val="kk-KZ"/>
        </w:rPr>
      </w:pPr>
      <w:r w:rsidRPr="0059115C">
        <w:rPr>
          <w:rFonts w:ascii="Times New Roman" w:hAnsi="Times New Roman"/>
          <w:sz w:val="28"/>
          <w:szCs w:val="28"/>
          <w:lang w:val="kk-KZ"/>
        </w:rPr>
        <w:t>Екінші қосылғышына қой</w:t>
      </w:r>
      <w:r w:rsidR="009E40B8" w:rsidRPr="0059115C">
        <w:rPr>
          <w:rFonts w:ascii="Times New Roman" w:hAnsi="Times New Roman"/>
          <w:sz w:val="28"/>
          <w:szCs w:val="28"/>
          <w:lang w:val="kk-KZ"/>
        </w:rPr>
        <w:t>ғанда</w:t>
      </w:r>
      <w:r w:rsidRPr="0059115C">
        <w:rPr>
          <w:rFonts w:ascii="Times New Roman" w:hAnsi="Times New Roman"/>
          <w:sz w:val="28"/>
          <w:szCs w:val="28"/>
          <w:lang w:val="kk-KZ"/>
        </w:rPr>
        <w:t>:</w:t>
      </w:r>
    </w:p>
    <w:p w14:paraId="17392770" w14:textId="06AAC1FE" w:rsidR="00020A4B" w:rsidRPr="0059115C" w:rsidRDefault="00020A4B" w:rsidP="00B30990">
      <w:pPr>
        <w:pStyle w:val="a9"/>
        <w:tabs>
          <w:tab w:val="left" w:pos="993"/>
        </w:tabs>
        <w:adjustRightInd w:val="0"/>
        <w:snapToGrid w:val="0"/>
        <w:ind w:firstLine="709"/>
        <w:rPr>
          <w:rFonts w:ascii="Times New Roman" w:hAnsi="Times New Roman"/>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020A4B" w:rsidRPr="0059115C" w14:paraId="5671AC52" w14:textId="77777777" w:rsidTr="008D3D35">
        <w:tc>
          <w:tcPr>
            <w:tcW w:w="8926" w:type="dxa"/>
            <w:vAlign w:val="center"/>
          </w:tcPr>
          <w:bookmarkStart w:id="388" w:name="_Hlk135103610"/>
          <w:p w14:paraId="63A91F64" w14:textId="7DE06A4F" w:rsidR="00020A4B" w:rsidRPr="0059115C" w:rsidRDefault="00426C3D" w:rsidP="008D3D35">
            <w:pPr>
              <w:pStyle w:val="a9"/>
              <w:tabs>
                <w:tab w:val="left" w:pos="993"/>
              </w:tabs>
              <w:adjustRightInd w:val="0"/>
              <w:snapToGrid w:val="0"/>
              <w:ind w:firstLine="709"/>
              <w:jc w:val="center"/>
              <w:rPr>
                <w:rFonts w:ascii="Times New Roman" w:hAnsi="Times New Roman"/>
                <w:i/>
                <w:sz w:val="28"/>
                <w:szCs w:val="28"/>
                <w:lang w:val="kk-KZ"/>
              </w:rPr>
            </w:pPr>
            <m:oMathPara>
              <m:oMathParaPr>
                <m:jc m:val="center"/>
              </m:oMathParaPr>
              <m:oMath>
                <m:f>
                  <m:fPr>
                    <m:ctrlPr>
                      <w:rPr>
                        <w:rFonts w:ascii="Cambria Math" w:hAnsi="Cambria Math"/>
                        <w:iCs/>
                        <w:sz w:val="28"/>
                        <w:szCs w:val="28"/>
                        <w:lang w:val="kk-KZ"/>
                      </w:rPr>
                    </m:ctrlPr>
                  </m:fPr>
                  <m:num>
                    <m:r>
                      <w:rPr>
                        <w:rFonts w:ascii="Cambria Math" w:hAnsi="Cambria Math"/>
                        <w:sz w:val="28"/>
                        <w:szCs w:val="28"/>
                        <w:lang w:val="kk-KZ"/>
                      </w:rPr>
                      <m:t>∂</m:t>
                    </m:r>
                    <m:sSub>
                      <m:sSubPr>
                        <m:ctrlPr>
                          <w:rPr>
                            <w:rFonts w:ascii="Cambria Math" w:eastAsiaTheme="minorHAnsi" w:hAnsi="Cambria Math"/>
                            <w:iCs/>
                            <w:sz w:val="28"/>
                            <w:szCs w:val="28"/>
                            <w:lang w:val="kk-KZ"/>
                          </w:rPr>
                        </m:ctrlPr>
                      </m:sSubPr>
                      <m:e>
                        <m:r>
                          <m:rPr>
                            <m:sty m:val="p"/>
                          </m:rPr>
                          <w:rPr>
                            <w:rFonts w:ascii="Cambria Math" w:eastAsiaTheme="minorHAnsi" w:hAnsi="Cambria Math"/>
                            <w:sz w:val="28"/>
                            <w:szCs w:val="28"/>
                            <w:lang w:val="kk-KZ"/>
                          </w:rPr>
                          <m:t>А</m:t>
                        </m:r>
                      </m:e>
                      <m:sub>
                        <m:r>
                          <w:rPr>
                            <w:rFonts w:ascii="Cambria Math" w:eastAsiaTheme="minorHAnsi" w:hAnsi="Cambria Math"/>
                            <w:sz w:val="28"/>
                            <w:szCs w:val="28"/>
                            <w:lang w:val="kk-KZ"/>
                          </w:rPr>
                          <m:t>і.к.</m:t>
                        </m:r>
                      </m:sub>
                    </m:sSub>
                  </m:num>
                  <m:den>
                    <m:r>
                      <m:rPr>
                        <m:sty m:val="p"/>
                      </m:rPr>
                      <w:rPr>
                        <w:rFonts w:ascii="Cambria Math" w:hAnsi="Cambria Math"/>
                        <w:sz w:val="28"/>
                        <w:szCs w:val="28"/>
                        <w:lang w:val="kk-KZ"/>
                      </w:rPr>
                      <m:t>k</m:t>
                    </m:r>
                    <m: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a</m:t>
                        </m:r>
                      </m:e>
                      <m:sub>
                        <m:r>
                          <w:rPr>
                            <w:rFonts w:ascii="Cambria Math" w:hAnsi="Cambria Math"/>
                            <w:sz w:val="28"/>
                            <w:szCs w:val="28"/>
                            <w:lang w:val="kk-KZ"/>
                          </w:rPr>
                          <m:t>1</m:t>
                        </m:r>
                      </m:sub>
                    </m:sSub>
                  </m:den>
                </m:f>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m:t>
                    </m:r>
                  </m:num>
                  <m:den>
                    <m: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a</m:t>
                        </m:r>
                      </m:e>
                      <m:sub>
                        <m:r>
                          <w:rPr>
                            <w:rFonts w:ascii="Cambria Math" w:hAnsi="Cambria Math"/>
                            <w:sz w:val="28"/>
                            <w:szCs w:val="28"/>
                            <w:lang w:val="kk-KZ"/>
                          </w:rPr>
                          <m:t>1</m:t>
                        </m:r>
                      </m:sub>
                    </m:sSub>
                  </m:den>
                </m:f>
                <m:r>
                  <w:rPr>
                    <w:rFonts w:ascii="Cambria Math" w:hAnsi="Cambria Math"/>
                    <w:sz w:val="28"/>
                    <w:szCs w:val="28"/>
                    <w:lang w:val="kk-KZ"/>
                  </w:rPr>
                  <m:t>2π</m:t>
                </m:r>
                <m:nary>
                  <m:naryPr>
                    <m:limLoc m:val="undOvr"/>
                    <m:ctrlPr>
                      <w:rPr>
                        <w:rFonts w:ascii="Cambria Math" w:hAnsi="Cambria Math"/>
                        <w:i/>
                        <w:iCs/>
                        <w:sz w:val="28"/>
                        <w:szCs w:val="28"/>
                        <w:lang w:val="kk-KZ"/>
                      </w:rPr>
                    </m:ctrlPr>
                  </m:naryPr>
                  <m:sub>
                    <m:r>
                      <w:rPr>
                        <w:rFonts w:ascii="Cambria Math" w:hAnsi="Cambria Math"/>
                        <w:sz w:val="28"/>
                        <w:szCs w:val="28"/>
                        <w:lang w:val="kk-KZ"/>
                      </w:rPr>
                      <m:t>0</m:t>
                    </m:r>
                  </m:sub>
                  <m:sup>
                    <m:r>
                      <m:rPr>
                        <m:sty m:val="p"/>
                      </m:rPr>
                      <w:rPr>
                        <w:rFonts w:ascii="Cambria Math" w:hAnsi="Cambria Math"/>
                        <w:sz w:val="28"/>
                        <w:szCs w:val="28"/>
                        <w:lang w:val="kk-KZ"/>
                      </w:rPr>
                      <m:t>d</m:t>
                    </m:r>
                  </m:sup>
                  <m:e>
                    <m:nary>
                      <m:naryPr>
                        <m:limLoc m:val="undOvr"/>
                        <m:ctrlPr>
                          <w:rPr>
                            <w:rFonts w:ascii="Cambria Math" w:hAnsi="Cambria Math"/>
                            <w:i/>
                            <w:iCs/>
                            <w:sz w:val="28"/>
                            <w:szCs w:val="28"/>
                            <w:lang w:val="kk-KZ"/>
                          </w:rPr>
                        </m:ctrlPr>
                      </m:naryPr>
                      <m:sub>
                        <m:r>
                          <w:rPr>
                            <w:rFonts w:ascii="Cambria Math" w:hAnsi="Cambria Math"/>
                            <w:sz w:val="28"/>
                            <w:szCs w:val="28"/>
                            <w:lang w:val="kk-KZ"/>
                          </w:rPr>
                          <m:t>0</m:t>
                        </m:r>
                      </m:sub>
                      <m:sup>
                        <m:r>
                          <m:rPr>
                            <m:sty m:val="p"/>
                          </m:rPr>
                          <w:rPr>
                            <w:rFonts w:ascii="Cambria Math" w:hAnsi="Cambria Math"/>
                            <w:sz w:val="28"/>
                            <w:szCs w:val="28"/>
                            <w:lang w:val="kk-KZ"/>
                          </w:rPr>
                          <m:t>z</m:t>
                        </m:r>
                      </m:sup>
                      <m:e>
                        <m:r>
                          <m:rPr>
                            <m:sty m:val="p"/>
                          </m:rPr>
                          <w:rPr>
                            <w:rFonts w:ascii="Cambria Math" w:hAnsi="Cambria Math"/>
                            <w:sz w:val="28"/>
                            <w:szCs w:val="28"/>
                            <w:lang w:val="kk-KZ"/>
                          </w:rPr>
                          <m:t>Γ</m:t>
                        </m:r>
                        <m:r>
                          <w:rPr>
                            <w:rFonts w:ascii="Cambria Math" w:hAnsi="Cambria Math"/>
                            <w:sz w:val="28"/>
                            <w:szCs w:val="28"/>
                            <w:lang w:val="kk-KZ"/>
                          </w:rPr>
                          <m:t>y</m:t>
                        </m:r>
                        <m:box>
                          <m:boxPr>
                            <m:diff m:val="1"/>
                            <m:ctrlPr>
                              <w:rPr>
                                <w:rFonts w:ascii="Cambria Math" w:hAnsi="Cambria Math"/>
                                <w:i/>
                                <w:iCs/>
                                <w:sz w:val="28"/>
                                <w:szCs w:val="28"/>
                                <w:lang w:val="kk-KZ"/>
                              </w:rPr>
                            </m:ctrlPr>
                          </m:boxPr>
                          <m:e>
                            <m:r>
                              <w:rPr>
                                <w:rFonts w:ascii="Cambria Math" w:hAnsi="Cambria Math"/>
                                <w:sz w:val="28"/>
                                <w:szCs w:val="28"/>
                                <w:lang w:val="kk-KZ"/>
                              </w:rPr>
                              <m:t>dy</m:t>
                            </m:r>
                          </m:e>
                        </m:box>
                        <m:box>
                          <m:boxPr>
                            <m:diff m:val="1"/>
                            <m:ctrlPr>
                              <w:rPr>
                                <w:rFonts w:ascii="Cambria Math" w:hAnsi="Cambria Math"/>
                                <w:i/>
                                <w:iCs/>
                                <w:sz w:val="28"/>
                                <w:szCs w:val="28"/>
                                <w:lang w:val="kk-KZ"/>
                              </w:rPr>
                            </m:ctrlPr>
                          </m:boxPr>
                          <m:e>
                            <m:r>
                              <w:rPr>
                                <w:rFonts w:ascii="Cambria Math" w:hAnsi="Cambria Math"/>
                                <w:sz w:val="28"/>
                                <w:szCs w:val="28"/>
                                <w:lang w:val="kk-KZ"/>
                              </w:rPr>
                              <m:t>dx</m:t>
                            </m:r>
                          </m:e>
                        </m:box>
                      </m:e>
                    </m:nary>
                  </m:e>
                </m:nary>
              </m:oMath>
            </m:oMathPara>
          </w:p>
        </w:tc>
        <w:tc>
          <w:tcPr>
            <w:tcW w:w="702" w:type="dxa"/>
            <w:vAlign w:val="center"/>
          </w:tcPr>
          <w:p w14:paraId="6A2632A4" w14:textId="35627D88" w:rsidR="00020A4B" w:rsidRPr="0059115C" w:rsidRDefault="00020A4B" w:rsidP="008D3D35">
            <w:pPr>
              <w:pStyle w:val="a9"/>
              <w:tabs>
                <w:tab w:val="left" w:pos="993"/>
              </w:tabs>
              <w:adjustRightInd w:val="0"/>
              <w:snapToGrid w:val="0"/>
              <w:jc w:val="right"/>
              <w:rPr>
                <w:rFonts w:ascii="Times New Roman" w:hAnsi="Times New Roman"/>
                <w:sz w:val="28"/>
                <w:szCs w:val="28"/>
                <w:lang w:val="kk-KZ"/>
              </w:rPr>
            </w:pPr>
            <w:r w:rsidRPr="0059115C">
              <w:rPr>
                <w:rFonts w:ascii="Times New Roman" w:hAnsi="Times New Roman"/>
                <w:sz w:val="28"/>
                <w:szCs w:val="28"/>
                <w:lang w:val="kk-KZ"/>
              </w:rPr>
              <w:t>(</w:t>
            </w:r>
            <w:r w:rsidR="00C96C21" w:rsidRPr="0059115C">
              <w:rPr>
                <w:rFonts w:ascii="Times New Roman" w:hAnsi="Times New Roman"/>
                <w:sz w:val="28"/>
                <w:szCs w:val="28"/>
                <w:lang w:val="kk-KZ"/>
              </w:rPr>
              <w:t>20</w:t>
            </w:r>
            <w:r w:rsidRPr="0059115C">
              <w:rPr>
                <w:rFonts w:ascii="Times New Roman" w:hAnsi="Times New Roman"/>
                <w:sz w:val="28"/>
                <w:szCs w:val="28"/>
                <w:lang w:val="kk-KZ"/>
              </w:rPr>
              <w:t>)</w:t>
            </w:r>
          </w:p>
        </w:tc>
      </w:tr>
      <w:bookmarkEnd w:id="388"/>
    </w:tbl>
    <w:p w14:paraId="5FE0D9A1" w14:textId="77777777" w:rsidR="00020A4B" w:rsidRPr="0059115C" w:rsidRDefault="00020A4B" w:rsidP="00B30990">
      <w:pPr>
        <w:pStyle w:val="a9"/>
        <w:tabs>
          <w:tab w:val="left" w:pos="993"/>
        </w:tabs>
        <w:adjustRightInd w:val="0"/>
        <w:snapToGrid w:val="0"/>
        <w:ind w:firstLine="709"/>
        <w:rPr>
          <w:rFonts w:ascii="Times New Roman" w:hAnsi="Times New Roman"/>
          <w:sz w:val="28"/>
          <w:szCs w:val="28"/>
          <w:lang w:val="kk-KZ"/>
        </w:rPr>
      </w:pPr>
    </w:p>
    <w:p w14:paraId="5EA74900" w14:textId="087FA9FB" w:rsidR="008B70BE" w:rsidRPr="0059115C" w:rsidRDefault="009E40B8" w:rsidP="008B70BE">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Әрі қарай осьтік-симметриялық, жазық деформациялар үшін келесі формуламен Г ығысу деформацияларының қарқындылығы анықталады:</w:t>
      </w:r>
    </w:p>
    <w:p w14:paraId="24A8C1A6" w14:textId="7919D15F" w:rsidR="009E40B8" w:rsidRPr="0059115C" w:rsidRDefault="009E40B8" w:rsidP="008B70BE">
      <w:pPr>
        <w:pStyle w:val="a9"/>
        <w:tabs>
          <w:tab w:val="left" w:pos="993"/>
        </w:tabs>
        <w:adjustRightInd w:val="0"/>
        <w:snapToGrid w:val="0"/>
        <w:ind w:firstLine="709"/>
        <w:jc w:val="both"/>
        <w:rPr>
          <w:rFonts w:ascii="Times New Roman" w:hAnsi="Times New Roman"/>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9E40B8" w:rsidRPr="0059115C" w14:paraId="12CC0815" w14:textId="77777777" w:rsidTr="008D3D35">
        <w:tc>
          <w:tcPr>
            <w:tcW w:w="8926" w:type="dxa"/>
            <w:vAlign w:val="center"/>
          </w:tcPr>
          <w:p w14:paraId="7137FEF4" w14:textId="4A7685F4" w:rsidR="009E40B8" w:rsidRPr="0059115C" w:rsidRDefault="009E40B8" w:rsidP="008D3D35">
            <w:pPr>
              <w:pStyle w:val="a9"/>
              <w:tabs>
                <w:tab w:val="left" w:pos="993"/>
              </w:tabs>
              <w:adjustRightInd w:val="0"/>
              <w:snapToGrid w:val="0"/>
              <w:ind w:firstLine="709"/>
              <w:jc w:val="center"/>
              <w:rPr>
                <w:rFonts w:ascii="Times New Roman" w:hAnsi="Times New Roman"/>
                <w:i/>
                <w:sz w:val="28"/>
                <w:szCs w:val="28"/>
                <w:lang w:val="kk-KZ"/>
              </w:rPr>
            </w:pPr>
            <w:bookmarkStart w:id="389" w:name="_Hlk135105314"/>
            <m:oMathPara>
              <m:oMathParaPr>
                <m:jc m:val="center"/>
              </m:oMathParaPr>
              <m:oMath>
                <m:r>
                  <w:rPr>
                    <w:rFonts w:ascii="Cambria Math" w:hAnsi="Cambria Math"/>
                    <w:sz w:val="28"/>
                    <w:szCs w:val="28"/>
                    <w:lang w:val="kk-KZ"/>
                  </w:rPr>
                  <m:t>Г=</m:t>
                </m:r>
                <m:rad>
                  <m:radPr>
                    <m:degHide m:val="1"/>
                    <m:ctrlPr>
                      <w:rPr>
                        <w:rFonts w:ascii="Cambria Math" w:hAnsi="Cambria Math"/>
                        <w:i/>
                        <w:sz w:val="28"/>
                        <w:szCs w:val="28"/>
                        <w:lang w:val="kk-KZ"/>
                      </w:rPr>
                    </m:ctrlPr>
                  </m:radPr>
                  <m:deg/>
                  <m:e>
                    <m:r>
                      <w:rPr>
                        <w:rFonts w:ascii="Cambria Math" w:hAnsi="Cambria Math"/>
                        <w:sz w:val="28"/>
                        <w:szCs w:val="28"/>
                        <w:lang w:val="kk-KZ"/>
                      </w:rPr>
                      <m:t>3</m:t>
                    </m:r>
                    <m:sSubSup>
                      <m:sSubSupPr>
                        <m:ctrlPr>
                          <w:rPr>
                            <w:rFonts w:ascii="Cambria Math" w:hAnsi="Cambria Math"/>
                            <w:i/>
                            <w:sz w:val="28"/>
                            <w:szCs w:val="28"/>
                            <w:lang w:val="kk-KZ"/>
                          </w:rPr>
                        </m:ctrlPr>
                      </m:sSubSupPr>
                      <m:e>
                        <m:r>
                          <m:rPr>
                            <m:sty m:val="p"/>
                          </m:rPr>
                          <w:rPr>
                            <w:rFonts w:ascii="Cambria Math" w:hAnsi="Cambria Math"/>
                            <w:sz w:val="28"/>
                            <w:szCs w:val="28"/>
                            <w:lang w:val="kk-KZ"/>
                          </w:rPr>
                          <m:t>ε</m:t>
                        </m:r>
                      </m:e>
                      <m:sub>
                        <m:r>
                          <m:rPr>
                            <m:sty m:val="p"/>
                          </m:rPr>
                          <w:rPr>
                            <w:rFonts w:ascii="Cambria Math" w:hAnsi="Cambria Math"/>
                            <w:sz w:val="28"/>
                            <w:szCs w:val="28"/>
                            <w:lang w:val="kk-KZ"/>
                          </w:rPr>
                          <m:t>х</m:t>
                        </m:r>
                      </m:sub>
                      <m:sup>
                        <m:r>
                          <w:rPr>
                            <w:rFonts w:ascii="Cambria Math" w:hAnsi="Cambria Math"/>
                            <w:sz w:val="28"/>
                            <w:szCs w:val="28"/>
                            <w:lang w:val="kk-KZ"/>
                          </w:rPr>
                          <m:t>2</m:t>
                        </m:r>
                      </m:sup>
                    </m:sSubSup>
                    <m:r>
                      <w:rPr>
                        <w:rFonts w:ascii="Cambria Math" w:hAnsi="Cambria Math"/>
                        <w:sz w:val="28"/>
                        <w:szCs w:val="28"/>
                        <w:lang w:val="kk-KZ"/>
                      </w:rPr>
                      <m:t>+</m:t>
                    </m:r>
                    <m:sSubSup>
                      <m:sSubSupPr>
                        <m:ctrlPr>
                          <w:rPr>
                            <w:rFonts w:ascii="Cambria Math" w:hAnsi="Cambria Math"/>
                            <w:i/>
                            <w:sz w:val="28"/>
                            <w:szCs w:val="28"/>
                            <w:lang w:val="kk-KZ"/>
                          </w:rPr>
                        </m:ctrlPr>
                      </m:sSubSupPr>
                      <m:e>
                        <m:r>
                          <w:rPr>
                            <w:rFonts w:ascii="Cambria Math" w:hAnsi="Cambria Math"/>
                            <w:sz w:val="28"/>
                            <w:szCs w:val="28"/>
                            <w:lang w:val="kk-KZ"/>
                          </w:rPr>
                          <m:t>γ</m:t>
                        </m:r>
                      </m:e>
                      <m:sub>
                        <m:r>
                          <w:rPr>
                            <w:rFonts w:ascii="Cambria Math" w:hAnsi="Cambria Math"/>
                            <w:sz w:val="28"/>
                            <w:szCs w:val="28"/>
                            <w:lang w:val="kk-KZ"/>
                          </w:rPr>
                          <m:t>хy</m:t>
                        </m:r>
                      </m:sub>
                      <m:sup>
                        <m:r>
                          <w:rPr>
                            <w:rFonts w:ascii="Cambria Math" w:hAnsi="Cambria Math"/>
                            <w:sz w:val="28"/>
                            <w:szCs w:val="28"/>
                            <w:lang w:val="kk-KZ"/>
                          </w:rPr>
                          <m:t>2</m:t>
                        </m:r>
                      </m:sup>
                    </m:sSubSup>
                  </m:e>
                </m:rad>
              </m:oMath>
            </m:oMathPara>
          </w:p>
        </w:tc>
        <w:tc>
          <w:tcPr>
            <w:tcW w:w="702" w:type="dxa"/>
            <w:vAlign w:val="center"/>
          </w:tcPr>
          <w:p w14:paraId="0C3CC7DC" w14:textId="4143F5CA" w:rsidR="009E40B8" w:rsidRPr="0059115C" w:rsidRDefault="009E40B8" w:rsidP="008D3D35">
            <w:pPr>
              <w:pStyle w:val="a9"/>
              <w:tabs>
                <w:tab w:val="left" w:pos="993"/>
              </w:tabs>
              <w:adjustRightInd w:val="0"/>
              <w:snapToGrid w:val="0"/>
              <w:jc w:val="right"/>
              <w:rPr>
                <w:rFonts w:ascii="Times New Roman" w:hAnsi="Times New Roman"/>
                <w:sz w:val="28"/>
                <w:szCs w:val="28"/>
                <w:lang w:val="kk-KZ"/>
              </w:rPr>
            </w:pPr>
            <w:r w:rsidRPr="0059115C">
              <w:rPr>
                <w:rFonts w:ascii="Times New Roman" w:hAnsi="Times New Roman"/>
                <w:sz w:val="28"/>
                <w:szCs w:val="28"/>
                <w:lang w:val="kk-KZ"/>
              </w:rPr>
              <w:t>(</w:t>
            </w:r>
            <w:r w:rsidR="00C96C21" w:rsidRPr="0059115C">
              <w:rPr>
                <w:rFonts w:ascii="Times New Roman" w:hAnsi="Times New Roman"/>
                <w:sz w:val="28"/>
                <w:szCs w:val="28"/>
                <w:lang w:val="kk-KZ"/>
              </w:rPr>
              <w:t>21</w:t>
            </w:r>
            <w:r w:rsidRPr="0059115C">
              <w:rPr>
                <w:rFonts w:ascii="Times New Roman" w:hAnsi="Times New Roman"/>
                <w:sz w:val="28"/>
                <w:szCs w:val="28"/>
                <w:lang w:val="kk-KZ"/>
              </w:rPr>
              <w:t>)</w:t>
            </w:r>
          </w:p>
        </w:tc>
      </w:tr>
      <w:bookmarkEnd w:id="389"/>
    </w:tbl>
    <w:p w14:paraId="6E822212" w14:textId="77777777" w:rsidR="009E40B8" w:rsidRPr="0059115C" w:rsidRDefault="009E40B8" w:rsidP="008B70BE">
      <w:pPr>
        <w:pStyle w:val="a9"/>
        <w:tabs>
          <w:tab w:val="left" w:pos="993"/>
        </w:tabs>
        <w:adjustRightInd w:val="0"/>
        <w:snapToGrid w:val="0"/>
        <w:ind w:firstLine="709"/>
        <w:jc w:val="both"/>
        <w:rPr>
          <w:rFonts w:ascii="Times New Roman" w:hAnsi="Times New Roman"/>
          <w:sz w:val="28"/>
          <w:szCs w:val="28"/>
          <w:lang w:val="kk-KZ"/>
        </w:rPr>
      </w:pPr>
    </w:p>
    <w:p w14:paraId="058C7E29" w14:textId="4C794028" w:rsidR="009E40B8" w:rsidRPr="0059115C" w:rsidRDefault="009E40B8" w:rsidP="009E40B8">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w:t>
      </w:r>
      <w:r w:rsidR="00C96C21" w:rsidRPr="0059115C">
        <w:rPr>
          <w:rFonts w:ascii="Times New Roman" w:hAnsi="Times New Roman"/>
          <w:sz w:val="28"/>
          <w:szCs w:val="28"/>
          <w:lang w:val="kk-KZ"/>
        </w:rPr>
        <w:t>15</w:t>
      </w:r>
      <w:r w:rsidRPr="0059115C">
        <w:rPr>
          <w:rFonts w:ascii="Times New Roman" w:hAnsi="Times New Roman"/>
          <w:sz w:val="28"/>
          <w:szCs w:val="28"/>
          <w:lang w:val="kk-KZ"/>
        </w:rPr>
        <w:t>а) және (</w:t>
      </w:r>
      <w:r w:rsidR="00C96C21" w:rsidRPr="0059115C">
        <w:rPr>
          <w:rFonts w:ascii="Times New Roman" w:hAnsi="Times New Roman"/>
          <w:sz w:val="28"/>
          <w:szCs w:val="28"/>
          <w:lang w:val="kk-KZ"/>
        </w:rPr>
        <w:t>15</w:t>
      </w:r>
      <w:r w:rsidRPr="0059115C">
        <w:rPr>
          <w:rFonts w:ascii="Times New Roman" w:hAnsi="Times New Roman"/>
          <w:sz w:val="28"/>
          <w:szCs w:val="28"/>
          <w:lang w:val="kk-KZ"/>
        </w:rPr>
        <w:t>б) теңдіктері бойынша деформация компоненттерін (</w:t>
      </w:r>
      <w:r w:rsidR="00C96C21" w:rsidRPr="0059115C">
        <w:rPr>
          <w:rFonts w:ascii="Times New Roman" w:hAnsi="Times New Roman"/>
          <w:sz w:val="28"/>
          <w:szCs w:val="28"/>
          <w:lang w:val="kk-KZ"/>
        </w:rPr>
        <w:t>21</w:t>
      </w:r>
      <w:r w:rsidRPr="0059115C">
        <w:rPr>
          <w:rFonts w:ascii="Times New Roman" w:hAnsi="Times New Roman"/>
          <w:sz w:val="28"/>
          <w:szCs w:val="28"/>
          <w:lang w:val="kk-KZ"/>
        </w:rPr>
        <w:t>) теңдеуге қойса, онда:</w:t>
      </w:r>
    </w:p>
    <w:p w14:paraId="7D44ED68" w14:textId="5854B32E" w:rsidR="009E40B8" w:rsidRPr="0059115C" w:rsidRDefault="009E40B8" w:rsidP="009E40B8">
      <w:pPr>
        <w:pStyle w:val="a9"/>
        <w:tabs>
          <w:tab w:val="left" w:pos="993"/>
        </w:tabs>
        <w:adjustRightInd w:val="0"/>
        <w:snapToGrid w:val="0"/>
        <w:ind w:firstLine="709"/>
        <w:jc w:val="both"/>
        <w:rPr>
          <w:rFonts w:ascii="Times New Roman" w:hAnsi="Times New Roman"/>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9E40B8" w:rsidRPr="0059115C" w14:paraId="7C9B4F93" w14:textId="77777777" w:rsidTr="008D3D35">
        <w:tc>
          <w:tcPr>
            <w:tcW w:w="8926" w:type="dxa"/>
            <w:vAlign w:val="center"/>
          </w:tcPr>
          <w:p w14:paraId="07537343" w14:textId="6FEE5337" w:rsidR="009E40B8" w:rsidRPr="0059115C" w:rsidRDefault="009E40B8" w:rsidP="008D3D35">
            <w:pPr>
              <w:pStyle w:val="a9"/>
              <w:tabs>
                <w:tab w:val="left" w:pos="993"/>
              </w:tabs>
              <w:adjustRightInd w:val="0"/>
              <w:snapToGrid w:val="0"/>
              <w:ind w:firstLine="709"/>
              <w:jc w:val="center"/>
              <w:rPr>
                <w:rFonts w:ascii="Times New Roman" w:hAnsi="Times New Roman"/>
                <w:i/>
                <w:sz w:val="28"/>
                <w:szCs w:val="28"/>
                <w:lang w:val="kk-KZ"/>
              </w:rPr>
            </w:pPr>
            <m:oMathPara>
              <m:oMathParaPr>
                <m:jc m:val="center"/>
              </m:oMathParaPr>
              <m:oMath>
                <m:r>
                  <w:rPr>
                    <w:rFonts w:ascii="Cambria Math" w:hAnsi="Cambria Math"/>
                    <w:sz w:val="28"/>
                    <w:szCs w:val="28"/>
                    <w:lang w:val="kk-KZ"/>
                  </w:rPr>
                  <m:t>Г=</m:t>
                </m:r>
                <m:rad>
                  <m:radPr>
                    <m:degHide m:val="1"/>
                    <m:ctrlPr>
                      <w:rPr>
                        <w:rFonts w:ascii="Cambria Math" w:hAnsi="Cambria Math"/>
                        <w:i/>
                        <w:sz w:val="28"/>
                        <w:szCs w:val="28"/>
                        <w:lang w:val="kk-KZ"/>
                      </w:rPr>
                    </m:ctrlPr>
                  </m:radPr>
                  <m:deg/>
                  <m:e>
                    <m:r>
                      <w:rPr>
                        <w:rFonts w:ascii="Cambria Math" w:hAnsi="Cambria Math"/>
                        <w:sz w:val="28"/>
                        <w:szCs w:val="28"/>
                        <w:lang w:val="kk-KZ"/>
                      </w:rPr>
                      <m:t>3</m:t>
                    </m:r>
                    <m:sSup>
                      <m:sSupPr>
                        <m:ctrlPr>
                          <w:rPr>
                            <w:rFonts w:ascii="Cambria Math" w:hAnsi="Cambria Math"/>
                            <w:iCs/>
                            <w:sz w:val="28"/>
                            <w:szCs w:val="28"/>
                            <w:lang w:val="kk-KZ"/>
                          </w:rPr>
                        </m:ctrlPr>
                      </m:sSupPr>
                      <m:e>
                        <m:d>
                          <m:dPr>
                            <m:ctrlPr>
                              <w:rPr>
                                <w:rFonts w:ascii="Cambria Math" w:hAnsi="Cambria Math"/>
                                <w:iCs/>
                                <w:sz w:val="28"/>
                                <w:szCs w:val="28"/>
                                <w:lang w:val="kk-KZ"/>
                              </w:rPr>
                            </m:ctrlPr>
                          </m:dPr>
                          <m:e>
                            <m:sSub>
                              <m:sSubPr>
                                <m:ctrlPr>
                                  <w:rPr>
                                    <w:rFonts w:ascii="Cambria Math" w:hAnsi="Cambria Math"/>
                                    <w:iCs/>
                                    <w:sz w:val="28"/>
                                    <w:szCs w:val="28"/>
                                    <w:lang w:val="kk-KZ"/>
                                  </w:rPr>
                                </m:ctrlPr>
                              </m:sSubPr>
                              <m:e>
                                <m:r>
                                  <m:rPr>
                                    <m:sty m:val="p"/>
                                  </m:rPr>
                                  <w:rPr>
                                    <w:rFonts w:ascii="Cambria Math" w:hAnsi="Cambria Math"/>
                                    <w:sz w:val="28"/>
                                    <w:szCs w:val="28"/>
                                    <w:lang w:val="kk-KZ"/>
                                  </w:rPr>
                                  <m:t>a</m:t>
                                </m:r>
                              </m:e>
                              <m:sub>
                                <m:r>
                                  <m:rPr>
                                    <m:sty m:val="p"/>
                                  </m:rPr>
                                  <w:rPr>
                                    <w:rFonts w:ascii="Cambria Math" w:hAnsi="Cambria Math"/>
                                    <w:sz w:val="28"/>
                                    <w:szCs w:val="28"/>
                                    <w:lang w:val="kk-KZ"/>
                                  </w:rPr>
                                  <m:t>0</m:t>
                                </m:r>
                              </m:sub>
                            </m:sSub>
                            <w:bookmarkStart w:id="390" w:name="_Hlk135105588"/>
                            <m:r>
                              <m:rPr>
                                <m:sty m:val="p"/>
                              </m:rPr>
                              <w:rPr>
                                <w:rFonts w:ascii="Cambria Math" w:hAnsi="Cambria Math"/>
                                <w:sz w:val="28"/>
                                <w:szCs w:val="28"/>
                                <w:lang w:val="kk-KZ"/>
                              </w:rPr>
                              <m:t>tgα</m:t>
                            </m:r>
                            <w:bookmarkEnd w:id="390"/>
                            <m: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a</m:t>
                                </m:r>
                              </m:e>
                              <m:sub>
                                <m:r>
                                  <w:rPr>
                                    <w:rFonts w:ascii="Cambria Math" w:hAnsi="Cambria Math"/>
                                    <w:sz w:val="28"/>
                                    <w:szCs w:val="28"/>
                                    <w:lang w:val="kk-KZ"/>
                                  </w:rPr>
                                  <m:t>1</m:t>
                                </m:r>
                              </m:sub>
                            </m:sSub>
                            <m:d>
                              <m:dPr>
                                <m:ctrlPr>
                                  <w:rPr>
                                    <w:rFonts w:ascii="Cambria Math" w:hAnsi="Cambria Math"/>
                                    <w:i/>
                                    <w:iCs/>
                                    <w:sz w:val="28"/>
                                    <w:szCs w:val="28"/>
                                    <w:lang w:val="kk-KZ"/>
                                  </w:rPr>
                                </m:ctrlPr>
                              </m:dPr>
                              <m:e>
                                <w:bookmarkStart w:id="391" w:name="_Hlk135106229"/>
                                <m:f>
                                  <m:fPr>
                                    <m:ctrlPr>
                                      <w:rPr>
                                        <w:rFonts w:ascii="Cambria Math" w:hAnsi="Cambria Math"/>
                                        <w:i/>
                                        <w:iCs/>
                                        <w:sz w:val="28"/>
                                        <w:szCs w:val="28"/>
                                        <w:lang w:val="kk-KZ"/>
                                      </w:rPr>
                                    </m:ctrlPr>
                                  </m:fPr>
                                  <m:num>
                                    <m:r>
                                      <w:rPr>
                                        <w:rFonts w:ascii="Cambria Math" w:hAnsi="Cambria Math"/>
                                        <w:sz w:val="28"/>
                                        <w:szCs w:val="28"/>
                                        <w:lang w:val="kk-KZ"/>
                                      </w:rPr>
                                      <m:t>1</m:t>
                                    </m:r>
                                  </m:num>
                                  <m:den>
                                    <m:r>
                                      <w:rPr>
                                        <w:rFonts w:ascii="Cambria Math" w:hAnsi="Cambria Math"/>
                                        <w:sz w:val="28"/>
                                        <w:szCs w:val="28"/>
                                        <w:lang w:val="kk-KZ"/>
                                      </w:rPr>
                                      <m:t>2</m:t>
                                    </m:r>
                                  </m:den>
                                </m:f>
                                <m:r>
                                  <w:rPr>
                                    <w:rFonts w:ascii="Cambria Math" w:hAnsi="Cambria Math"/>
                                    <w:sz w:val="28"/>
                                    <w:szCs w:val="28"/>
                                    <w:lang w:val="kk-KZ"/>
                                  </w:rPr>
                                  <m:t>-</m:t>
                                </m:r>
                                <m:f>
                                  <m:fPr>
                                    <m:ctrlPr>
                                      <w:rPr>
                                        <w:rFonts w:ascii="Cambria Math" w:hAnsi="Cambria Math"/>
                                        <w:i/>
                                        <w:iCs/>
                                        <w:sz w:val="28"/>
                                        <w:szCs w:val="28"/>
                                        <w:lang w:val="kk-KZ"/>
                                      </w:rPr>
                                    </m:ctrlPr>
                                  </m:fPr>
                                  <m:num>
                                    <m:r>
                                      <w:rPr>
                                        <w:rFonts w:ascii="Cambria Math" w:hAnsi="Cambria Math"/>
                                        <w:sz w:val="28"/>
                                        <w:szCs w:val="28"/>
                                        <w:lang w:val="kk-KZ"/>
                                      </w:rPr>
                                      <m:t>y</m:t>
                                    </m:r>
                                  </m:num>
                                  <m:den>
                                    <m:r>
                                      <m:rPr>
                                        <m:sty m:val="p"/>
                                      </m:rPr>
                                      <w:rPr>
                                        <w:rFonts w:ascii="Cambria Math" w:hAnsi="Cambria Math"/>
                                        <w:sz w:val="28"/>
                                        <w:szCs w:val="28"/>
                                        <w:lang w:val="kk-KZ"/>
                                      </w:rPr>
                                      <m:t>d</m:t>
                                    </m:r>
                                  </m:den>
                                </m:f>
                                <w:bookmarkEnd w:id="391"/>
                              </m:e>
                            </m:d>
                            <m:d>
                              <m:dPr>
                                <m:ctrlPr>
                                  <w:rPr>
                                    <w:rFonts w:ascii="Cambria Math" w:hAnsi="Cambria Math"/>
                                    <w:i/>
                                    <w:iCs/>
                                    <w:sz w:val="28"/>
                                    <w:szCs w:val="28"/>
                                    <w:lang w:val="kk-KZ"/>
                                  </w:rPr>
                                </m:ctrlPr>
                              </m:dPr>
                              <m:e>
                                <m:r>
                                  <w:rPr>
                                    <w:rFonts w:ascii="Cambria Math" w:hAnsi="Cambria Math"/>
                                    <w:sz w:val="28"/>
                                    <w:szCs w:val="28"/>
                                    <w:lang w:val="kk-KZ"/>
                                  </w:rPr>
                                  <m:t>1-</m:t>
                                </m:r>
                                <m:f>
                                  <m:fPr>
                                    <m:ctrlPr>
                                      <w:rPr>
                                        <w:rFonts w:ascii="Cambria Math" w:hAnsi="Cambria Math"/>
                                        <w:i/>
                                        <w:iCs/>
                                        <w:sz w:val="28"/>
                                        <w:szCs w:val="28"/>
                                        <w:lang w:val="kk-KZ"/>
                                      </w:rPr>
                                    </m:ctrlPr>
                                  </m:fPr>
                                  <m:num>
                                    <m:r>
                                      <w:rPr>
                                        <w:rFonts w:ascii="Cambria Math" w:hAnsi="Cambria Math"/>
                                        <w:sz w:val="28"/>
                                        <w:szCs w:val="28"/>
                                        <w:lang w:val="kk-KZ"/>
                                      </w:rPr>
                                      <m:t>2x</m:t>
                                    </m:r>
                                  </m:num>
                                  <m:den>
                                    <m:r>
                                      <m:rPr>
                                        <m:sty m:val="p"/>
                                      </m:rPr>
                                      <w:rPr>
                                        <w:rFonts w:ascii="Cambria Math" w:hAnsi="Cambria Math"/>
                                        <w:sz w:val="28"/>
                                        <w:szCs w:val="28"/>
                                        <w:lang w:val="kk-KZ"/>
                                      </w:rPr>
                                      <m:t>d</m:t>
                                    </m:r>
                                  </m:den>
                                </m:f>
                              </m:e>
                            </m:d>
                          </m:e>
                        </m:d>
                      </m:e>
                      <m:sup>
                        <m:r>
                          <w:rPr>
                            <w:rFonts w:ascii="Cambria Math" w:hAnsi="Cambria Math"/>
                            <w:sz w:val="28"/>
                            <w:szCs w:val="28"/>
                            <w:lang w:val="kk-KZ"/>
                          </w:rPr>
                          <m:t>2</m:t>
                        </m:r>
                      </m:sup>
                    </m:sSup>
                    <m:r>
                      <w:rPr>
                        <w:rFonts w:ascii="Cambria Math" w:hAnsi="Cambria Math"/>
                        <w:sz w:val="28"/>
                        <w:szCs w:val="28"/>
                        <w:lang w:val="kk-KZ"/>
                      </w:rPr>
                      <m:t>+</m:t>
                    </m:r>
                    <m:sSup>
                      <m:sSupPr>
                        <m:ctrlPr>
                          <w:rPr>
                            <w:rFonts w:ascii="Cambria Math" w:hAnsi="Cambria Math"/>
                            <w:i/>
                            <w:iCs/>
                            <w:sz w:val="28"/>
                            <w:szCs w:val="28"/>
                            <w:lang w:val="kk-KZ"/>
                          </w:rPr>
                        </m:ctrlPr>
                      </m:sSupPr>
                      <m:e>
                        <m:d>
                          <m:dPr>
                            <m:ctrlPr>
                              <w:rPr>
                                <w:rFonts w:ascii="Cambria Math" w:hAnsi="Cambria Math"/>
                                <w:i/>
                                <w:iCs/>
                                <w:sz w:val="28"/>
                                <w:szCs w:val="28"/>
                                <w:lang w:val="kk-KZ"/>
                              </w:rPr>
                            </m:ctrlPr>
                          </m:dPr>
                          <m:e>
                            <m:f>
                              <m:fPr>
                                <m:ctrlPr>
                                  <w:rPr>
                                    <w:rFonts w:ascii="Cambria Math" w:hAnsi="Cambria Math"/>
                                    <w:i/>
                                    <w:sz w:val="28"/>
                                    <w:szCs w:val="28"/>
                                    <w:lang w:val="kk-KZ"/>
                                  </w:rPr>
                                </m:ctrlPr>
                              </m:fPr>
                              <m:num>
                                <m:sSub>
                                  <m:sSubPr>
                                    <m:ctrlPr>
                                      <w:rPr>
                                        <w:rFonts w:ascii="Cambria Math" w:hAnsi="Cambria Math"/>
                                        <w:iCs/>
                                        <w:sz w:val="28"/>
                                        <w:szCs w:val="28"/>
                                        <w:lang w:val="kk-KZ"/>
                                      </w:rPr>
                                    </m:ctrlPr>
                                  </m:sSubPr>
                                  <m:e>
                                    <m:r>
                                      <m:rPr>
                                        <m:sty m:val="p"/>
                                      </m:rPr>
                                      <w:rPr>
                                        <w:rFonts w:ascii="Cambria Math" w:hAnsi="Cambria Math"/>
                                        <w:sz w:val="28"/>
                                        <w:szCs w:val="28"/>
                                        <w:lang w:val="kk-KZ"/>
                                      </w:rPr>
                                      <m:t>a</m:t>
                                    </m:r>
                                  </m:e>
                                  <m:sub>
                                    <m:r>
                                      <w:rPr>
                                        <w:rFonts w:ascii="Cambria Math" w:hAnsi="Cambria Math"/>
                                        <w:sz w:val="28"/>
                                        <w:szCs w:val="28"/>
                                        <w:lang w:val="kk-KZ"/>
                                      </w:rPr>
                                      <m:t>1</m:t>
                                    </m:r>
                                  </m:sub>
                                </m:sSub>
                                <m:r>
                                  <w:rPr>
                                    <w:rFonts w:ascii="Cambria Math" w:hAnsi="Cambria Math"/>
                                    <w:sz w:val="28"/>
                                    <w:szCs w:val="28"/>
                                    <w:lang w:val="kk-KZ"/>
                                  </w:rPr>
                                  <m:t>x</m:t>
                                </m:r>
                              </m:num>
                              <m:den>
                                <m:r>
                                  <m:rPr>
                                    <m:sty m:val="p"/>
                                  </m:rPr>
                                  <w:rPr>
                                    <w:rFonts w:ascii="Cambria Math" w:hAnsi="Cambria Math"/>
                                    <w:sz w:val="28"/>
                                    <w:szCs w:val="28"/>
                                    <w:lang w:val="kk-KZ"/>
                                  </w:rPr>
                                  <m:t>d</m:t>
                                </m:r>
                              </m:den>
                            </m:f>
                            <m:d>
                              <m:dPr>
                                <m:ctrlPr>
                                  <w:rPr>
                                    <w:rFonts w:ascii="Cambria Math" w:hAnsi="Cambria Math"/>
                                    <w:i/>
                                    <w:sz w:val="28"/>
                                    <w:szCs w:val="28"/>
                                    <w:lang w:val="kk-KZ"/>
                                  </w:rPr>
                                </m:ctrlPr>
                              </m:dPr>
                              <m:e>
                                <m:f>
                                  <m:fPr>
                                    <m:ctrlPr>
                                      <w:rPr>
                                        <w:rFonts w:ascii="Cambria Math" w:hAnsi="Cambria Math"/>
                                        <w:i/>
                                        <w:sz w:val="28"/>
                                        <w:szCs w:val="28"/>
                                        <w:lang w:val="kk-KZ"/>
                                      </w:rPr>
                                    </m:ctrlPr>
                                  </m:fPr>
                                  <m:num>
                                    <m:r>
                                      <w:rPr>
                                        <w:rFonts w:ascii="Cambria Math" w:hAnsi="Cambria Math"/>
                                        <w:sz w:val="28"/>
                                        <w:szCs w:val="28"/>
                                        <w:lang w:val="kk-KZ"/>
                                      </w:rPr>
                                      <m:t>x</m:t>
                                    </m:r>
                                  </m:num>
                                  <m:den>
                                    <m:r>
                                      <m:rPr>
                                        <m:sty m:val="p"/>
                                      </m:rPr>
                                      <w:rPr>
                                        <w:rFonts w:ascii="Cambria Math" w:hAnsi="Cambria Math"/>
                                        <w:sz w:val="28"/>
                                        <w:szCs w:val="28"/>
                                        <w:lang w:val="kk-KZ"/>
                                      </w:rPr>
                                      <m:t>d</m:t>
                                    </m:r>
                                  </m:den>
                                </m:f>
                                <m:r>
                                  <w:rPr>
                                    <w:rFonts w:ascii="Cambria Math" w:hAnsi="Cambria Math"/>
                                    <w:sz w:val="28"/>
                                    <w:szCs w:val="28"/>
                                    <w:lang w:val="kk-KZ"/>
                                  </w:rPr>
                                  <m:t>-1</m:t>
                                </m:r>
                              </m:e>
                            </m:d>
                            <m:r>
                              <w:rPr>
                                <w:rFonts w:ascii="Cambria Math" w:hAnsi="Cambria Math"/>
                                <w:sz w:val="28"/>
                                <w:szCs w:val="28"/>
                                <w:lang w:val="kk-KZ"/>
                              </w:rPr>
                              <m:t>+</m:t>
                            </m:r>
                            <m:f>
                              <m:fPr>
                                <m:ctrlPr>
                                  <w:rPr>
                                    <w:rFonts w:ascii="Cambria Math" w:hAnsi="Cambria Math"/>
                                    <w:i/>
                                    <w:sz w:val="28"/>
                                    <w:szCs w:val="28"/>
                                    <w:lang w:val="kk-KZ"/>
                                  </w:rPr>
                                </m:ctrlPr>
                              </m:fPr>
                              <m:num>
                                <m:sSub>
                                  <m:sSubPr>
                                    <m:ctrlPr>
                                      <w:rPr>
                                        <w:rFonts w:ascii="Cambria Math" w:hAnsi="Cambria Math"/>
                                        <w:iCs/>
                                        <w:sz w:val="28"/>
                                        <w:szCs w:val="28"/>
                                        <w:lang w:val="kk-KZ"/>
                                      </w:rPr>
                                    </m:ctrlPr>
                                  </m:sSubPr>
                                  <m:e>
                                    <m:r>
                                      <m:rPr>
                                        <m:sty m:val="p"/>
                                      </m:rPr>
                                      <w:rPr>
                                        <w:rFonts w:ascii="Cambria Math" w:hAnsi="Cambria Math"/>
                                        <w:sz w:val="28"/>
                                        <w:szCs w:val="28"/>
                                        <w:lang w:val="kk-KZ"/>
                                      </w:rPr>
                                      <m:t>a</m:t>
                                    </m:r>
                                  </m:e>
                                  <m:sub>
                                    <m:r>
                                      <w:rPr>
                                        <w:rFonts w:ascii="Cambria Math" w:hAnsi="Cambria Math"/>
                                        <w:sz w:val="28"/>
                                        <w:szCs w:val="28"/>
                                        <w:lang w:val="kk-KZ"/>
                                      </w:rPr>
                                      <m:t>1</m:t>
                                    </m:r>
                                  </m:sub>
                                </m:sSub>
                                <m:r>
                                  <w:rPr>
                                    <w:rFonts w:ascii="Cambria Math" w:hAnsi="Cambria Math"/>
                                    <w:sz w:val="28"/>
                                    <w:szCs w:val="28"/>
                                    <w:lang w:val="kk-KZ"/>
                                  </w:rPr>
                                  <m:t>y</m:t>
                                </m:r>
                              </m:num>
                              <m:den>
                                <m:r>
                                  <m:rPr>
                                    <m:sty m:val="p"/>
                                  </m:rPr>
                                  <w:rPr>
                                    <w:rFonts w:ascii="Cambria Math" w:hAnsi="Cambria Math"/>
                                    <w:sz w:val="28"/>
                                    <w:szCs w:val="28"/>
                                    <w:lang w:val="kk-KZ"/>
                                  </w:rPr>
                                  <m:t>2d</m:t>
                                </m:r>
                              </m:den>
                            </m:f>
                            <m:d>
                              <m:dPr>
                                <m:ctrlPr>
                                  <w:rPr>
                                    <w:rFonts w:ascii="Cambria Math" w:hAnsi="Cambria Math"/>
                                    <w:i/>
                                    <w:sz w:val="28"/>
                                    <w:szCs w:val="28"/>
                                    <w:lang w:val="kk-KZ"/>
                                  </w:rPr>
                                </m:ctrlPr>
                              </m:dPr>
                              <m:e>
                                <m:f>
                                  <m:fPr>
                                    <m:ctrlPr>
                                      <w:rPr>
                                        <w:rFonts w:ascii="Cambria Math" w:hAnsi="Cambria Math"/>
                                        <w:i/>
                                        <w:sz w:val="28"/>
                                        <w:szCs w:val="28"/>
                                        <w:lang w:val="kk-KZ"/>
                                      </w:rPr>
                                    </m:ctrlPr>
                                  </m:fPr>
                                  <m:num>
                                    <m:r>
                                      <w:rPr>
                                        <w:rFonts w:ascii="Cambria Math" w:hAnsi="Cambria Math"/>
                                        <w:sz w:val="28"/>
                                        <w:szCs w:val="28"/>
                                        <w:lang w:val="kk-KZ"/>
                                      </w:rPr>
                                      <m:t>y</m:t>
                                    </m:r>
                                  </m:num>
                                  <m:den>
                                    <m:r>
                                      <m:rPr>
                                        <m:sty m:val="p"/>
                                      </m:rPr>
                                      <w:rPr>
                                        <w:rFonts w:ascii="Cambria Math" w:hAnsi="Cambria Math"/>
                                        <w:sz w:val="28"/>
                                        <w:szCs w:val="28"/>
                                        <w:lang w:val="kk-KZ"/>
                                      </w:rPr>
                                      <m:t>d</m:t>
                                    </m:r>
                                  </m:den>
                                </m:f>
                                <m:r>
                                  <w:rPr>
                                    <w:rFonts w:ascii="Cambria Math" w:hAnsi="Cambria Math"/>
                                    <w:sz w:val="28"/>
                                    <w:szCs w:val="28"/>
                                    <w:lang w:val="kk-KZ"/>
                                  </w:rPr>
                                  <m:t>-1</m:t>
                                </m:r>
                              </m:e>
                            </m:d>
                          </m:e>
                        </m:d>
                      </m:e>
                      <m:sup>
                        <m:r>
                          <w:rPr>
                            <w:rFonts w:ascii="Cambria Math" w:hAnsi="Cambria Math"/>
                            <w:sz w:val="28"/>
                            <w:szCs w:val="28"/>
                            <w:lang w:val="kk-KZ"/>
                          </w:rPr>
                          <m:t>2</m:t>
                        </m:r>
                      </m:sup>
                    </m:sSup>
                  </m:e>
                </m:rad>
              </m:oMath>
            </m:oMathPara>
          </w:p>
        </w:tc>
        <w:tc>
          <w:tcPr>
            <w:tcW w:w="702" w:type="dxa"/>
            <w:vAlign w:val="center"/>
          </w:tcPr>
          <w:p w14:paraId="27798977" w14:textId="4E05289B" w:rsidR="009E40B8" w:rsidRPr="0059115C" w:rsidRDefault="009E40B8" w:rsidP="008D3D35">
            <w:pPr>
              <w:pStyle w:val="a9"/>
              <w:tabs>
                <w:tab w:val="left" w:pos="993"/>
              </w:tabs>
              <w:adjustRightInd w:val="0"/>
              <w:snapToGrid w:val="0"/>
              <w:jc w:val="right"/>
              <w:rPr>
                <w:rFonts w:ascii="Times New Roman" w:hAnsi="Times New Roman"/>
                <w:sz w:val="28"/>
                <w:szCs w:val="28"/>
                <w:lang w:val="kk-KZ"/>
              </w:rPr>
            </w:pPr>
            <w:r w:rsidRPr="0059115C">
              <w:rPr>
                <w:rFonts w:ascii="Times New Roman" w:hAnsi="Times New Roman"/>
                <w:sz w:val="28"/>
                <w:szCs w:val="28"/>
                <w:lang w:val="kk-KZ"/>
              </w:rPr>
              <w:t>(</w:t>
            </w:r>
            <w:r w:rsidR="00C96C21" w:rsidRPr="0059115C">
              <w:rPr>
                <w:rFonts w:ascii="Times New Roman" w:hAnsi="Times New Roman"/>
                <w:sz w:val="28"/>
                <w:szCs w:val="28"/>
                <w:lang w:val="kk-KZ"/>
              </w:rPr>
              <w:t>22</w:t>
            </w:r>
            <w:r w:rsidRPr="0059115C">
              <w:rPr>
                <w:rFonts w:ascii="Times New Roman" w:hAnsi="Times New Roman"/>
                <w:sz w:val="28"/>
                <w:szCs w:val="28"/>
                <w:lang w:val="kk-KZ"/>
              </w:rPr>
              <w:t>)</w:t>
            </w:r>
          </w:p>
        </w:tc>
      </w:tr>
    </w:tbl>
    <w:p w14:paraId="446AC40D" w14:textId="77777777" w:rsidR="009E40B8" w:rsidRPr="0059115C" w:rsidRDefault="009E40B8" w:rsidP="009E40B8">
      <w:pPr>
        <w:pStyle w:val="a9"/>
        <w:tabs>
          <w:tab w:val="left" w:pos="993"/>
        </w:tabs>
        <w:adjustRightInd w:val="0"/>
        <w:snapToGrid w:val="0"/>
        <w:ind w:firstLine="709"/>
        <w:jc w:val="both"/>
        <w:rPr>
          <w:rFonts w:ascii="Times New Roman" w:hAnsi="Times New Roman"/>
          <w:sz w:val="28"/>
          <w:szCs w:val="28"/>
          <w:lang w:val="kk-KZ"/>
        </w:rPr>
      </w:pPr>
    </w:p>
    <w:p w14:paraId="57076034" w14:textId="28801B32" w:rsidR="009E40B8" w:rsidRPr="0059115C" w:rsidRDefault="00A67C91" w:rsidP="009E40B8">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w:t>
      </w:r>
      <w:r w:rsidR="00C96C21" w:rsidRPr="0059115C">
        <w:rPr>
          <w:rFonts w:ascii="Times New Roman" w:hAnsi="Times New Roman"/>
          <w:sz w:val="28"/>
          <w:szCs w:val="28"/>
          <w:lang w:val="kk-KZ"/>
        </w:rPr>
        <w:t>22</w:t>
      </w:r>
      <w:r w:rsidRPr="0059115C">
        <w:rPr>
          <w:rFonts w:ascii="Times New Roman" w:hAnsi="Times New Roman"/>
          <w:sz w:val="28"/>
          <w:szCs w:val="28"/>
          <w:lang w:val="kk-KZ"/>
        </w:rPr>
        <w:t>) теңдікпен анықталған көпмүшенің квадраттық түбірі түріндегі Г</w:t>
      </w:r>
      <w:r w:rsidR="009E40B8" w:rsidRPr="0059115C">
        <w:rPr>
          <w:rFonts w:ascii="Times New Roman" w:hAnsi="Times New Roman"/>
          <w:sz w:val="28"/>
          <w:szCs w:val="28"/>
          <w:lang w:val="kk-KZ"/>
        </w:rPr>
        <w:t xml:space="preserve"> </w:t>
      </w:r>
      <w:r w:rsidRPr="0059115C">
        <w:rPr>
          <w:rFonts w:ascii="Times New Roman" w:hAnsi="Times New Roman"/>
          <w:sz w:val="28"/>
          <w:szCs w:val="28"/>
          <w:lang w:val="kk-KZ"/>
        </w:rPr>
        <w:t>шамасын (</w:t>
      </w:r>
      <w:r w:rsidR="00C96C21" w:rsidRPr="0059115C">
        <w:rPr>
          <w:rFonts w:ascii="Times New Roman" w:hAnsi="Times New Roman"/>
          <w:sz w:val="28"/>
          <w:szCs w:val="28"/>
          <w:lang w:val="kk-KZ"/>
        </w:rPr>
        <w:t>20</w:t>
      </w:r>
      <w:r w:rsidRPr="0059115C">
        <w:rPr>
          <w:rFonts w:ascii="Times New Roman" w:hAnsi="Times New Roman"/>
          <w:sz w:val="28"/>
          <w:szCs w:val="28"/>
          <w:lang w:val="kk-KZ"/>
        </w:rPr>
        <w:t>) теңдікке қойып интегралдау мүмкін емес болғандықтан [88] бойынша жуықталған әдіс қолданылды. Ол үшін Г шамасы келесідей көрсетілді:</w:t>
      </w:r>
    </w:p>
    <w:p w14:paraId="67DFC56A" w14:textId="0EA5669A" w:rsidR="00A67C91" w:rsidRPr="0059115C" w:rsidRDefault="00A67C91" w:rsidP="009E40B8">
      <w:pPr>
        <w:pStyle w:val="a9"/>
        <w:tabs>
          <w:tab w:val="left" w:pos="993"/>
        </w:tabs>
        <w:adjustRightInd w:val="0"/>
        <w:snapToGrid w:val="0"/>
        <w:ind w:firstLine="709"/>
        <w:jc w:val="both"/>
        <w:rPr>
          <w:rFonts w:ascii="Times New Roman" w:hAnsi="Times New Roman"/>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164D01" w:rsidRPr="0059115C" w14:paraId="1A658408" w14:textId="77777777" w:rsidTr="008D3D35">
        <w:tc>
          <w:tcPr>
            <w:tcW w:w="8926" w:type="dxa"/>
            <w:vAlign w:val="center"/>
          </w:tcPr>
          <w:p w14:paraId="01C533D4" w14:textId="04110152" w:rsidR="00164D01" w:rsidRPr="0059115C" w:rsidRDefault="00164D01" w:rsidP="008D3D35">
            <w:pPr>
              <w:pStyle w:val="a9"/>
              <w:tabs>
                <w:tab w:val="left" w:pos="993"/>
              </w:tabs>
              <w:adjustRightInd w:val="0"/>
              <w:snapToGrid w:val="0"/>
              <w:ind w:firstLine="709"/>
              <w:jc w:val="center"/>
              <w:rPr>
                <w:rFonts w:ascii="Times New Roman" w:hAnsi="Times New Roman"/>
                <w:i/>
                <w:sz w:val="28"/>
                <w:szCs w:val="28"/>
                <w:lang w:val="kk-KZ"/>
              </w:rPr>
            </w:pPr>
            <w:bookmarkStart w:id="392" w:name="_Hlk135104659"/>
            <m:oMathPara>
              <m:oMathParaPr>
                <m:jc m:val="center"/>
              </m:oMathParaPr>
              <m:oMath>
                <m:r>
                  <w:rPr>
                    <w:rFonts w:ascii="Cambria Math" w:hAnsi="Cambria Math"/>
                    <w:sz w:val="28"/>
                    <w:szCs w:val="28"/>
                    <w:lang w:val="kk-KZ"/>
                  </w:rPr>
                  <w:lastRenderedPageBreak/>
                  <m:t>Г=</m:t>
                </m:r>
                <m:rad>
                  <m:radPr>
                    <m:degHide m:val="1"/>
                    <m:ctrlPr>
                      <w:rPr>
                        <w:rFonts w:ascii="Cambria Math" w:hAnsi="Cambria Math"/>
                        <w:i/>
                        <w:sz w:val="28"/>
                        <w:szCs w:val="28"/>
                        <w:lang w:val="kk-KZ"/>
                      </w:rPr>
                    </m:ctrlPr>
                  </m:radPr>
                  <m:deg/>
                  <m:e>
                    <m:r>
                      <w:rPr>
                        <w:rFonts w:ascii="Cambria Math" w:hAnsi="Cambria Math"/>
                        <w:sz w:val="28"/>
                        <w:szCs w:val="28"/>
                        <w:lang w:val="kk-KZ"/>
                      </w:rPr>
                      <m:t>φ</m:t>
                    </m:r>
                    <m:d>
                      <m:dPr>
                        <m:ctrlPr>
                          <w:rPr>
                            <w:rFonts w:ascii="Cambria Math" w:hAnsi="Cambria Math"/>
                            <w:i/>
                            <w:sz w:val="28"/>
                            <w:szCs w:val="28"/>
                            <w:lang w:val="kk-KZ"/>
                          </w:rPr>
                        </m:ctrlPr>
                      </m:dPr>
                      <m:e>
                        <m:f>
                          <m:fPr>
                            <m:ctrlPr>
                              <w:rPr>
                                <w:rFonts w:ascii="Cambria Math" w:hAnsi="Cambria Math"/>
                                <w:i/>
                                <w:sz w:val="28"/>
                                <w:szCs w:val="28"/>
                                <w:lang w:val="kk-KZ"/>
                              </w:rPr>
                            </m:ctrlPr>
                          </m:fPr>
                          <m:num>
                            <m:r>
                              <w:rPr>
                                <w:rFonts w:ascii="Cambria Math" w:hAnsi="Cambria Math"/>
                                <w:sz w:val="28"/>
                                <w:szCs w:val="28"/>
                                <w:lang w:val="kk-KZ"/>
                              </w:rPr>
                              <m:t>x</m:t>
                            </m:r>
                          </m:num>
                          <m:den>
                            <m:r>
                              <m:rPr>
                                <m:sty m:val="p"/>
                              </m:rPr>
                              <w:rPr>
                                <w:rFonts w:ascii="Cambria Math" w:hAnsi="Cambria Math"/>
                                <w:sz w:val="28"/>
                                <w:szCs w:val="28"/>
                                <w:lang w:val="kk-KZ"/>
                              </w:rPr>
                              <m:t>z</m:t>
                            </m:r>
                          </m:den>
                        </m:f>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y</m:t>
                            </m:r>
                          </m:num>
                          <m:den>
                            <m:r>
                              <m:rPr>
                                <m:sty m:val="p"/>
                              </m:rPr>
                              <w:rPr>
                                <w:rFonts w:ascii="Cambria Math" w:hAnsi="Cambria Math"/>
                                <w:sz w:val="28"/>
                                <w:szCs w:val="28"/>
                                <w:lang w:val="kk-KZ"/>
                              </w:rPr>
                              <m:t>d</m:t>
                            </m:r>
                          </m:den>
                        </m:f>
                        <m: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a</m:t>
                            </m:r>
                          </m:e>
                          <m:sub>
                            <m:r>
                              <w:rPr>
                                <w:rFonts w:ascii="Cambria Math" w:hAnsi="Cambria Math"/>
                                <w:sz w:val="28"/>
                                <w:szCs w:val="28"/>
                                <w:lang w:val="kk-KZ"/>
                              </w:rPr>
                              <m:t>1</m:t>
                            </m:r>
                          </m:sub>
                        </m:sSub>
                      </m:e>
                    </m:d>
                  </m:e>
                </m:rad>
              </m:oMath>
            </m:oMathPara>
          </w:p>
        </w:tc>
        <w:tc>
          <w:tcPr>
            <w:tcW w:w="702" w:type="dxa"/>
            <w:vAlign w:val="center"/>
          </w:tcPr>
          <w:p w14:paraId="0561F7A1" w14:textId="01C46502" w:rsidR="00164D01" w:rsidRPr="0059115C" w:rsidRDefault="00164D01" w:rsidP="008D3D35">
            <w:pPr>
              <w:pStyle w:val="a9"/>
              <w:tabs>
                <w:tab w:val="left" w:pos="993"/>
              </w:tabs>
              <w:adjustRightInd w:val="0"/>
              <w:snapToGrid w:val="0"/>
              <w:jc w:val="right"/>
              <w:rPr>
                <w:rFonts w:ascii="Times New Roman" w:hAnsi="Times New Roman"/>
                <w:sz w:val="28"/>
                <w:szCs w:val="28"/>
                <w:lang w:val="kk-KZ"/>
              </w:rPr>
            </w:pPr>
            <w:r w:rsidRPr="0059115C">
              <w:rPr>
                <w:rFonts w:ascii="Times New Roman" w:hAnsi="Times New Roman"/>
                <w:sz w:val="28"/>
                <w:szCs w:val="28"/>
                <w:lang w:val="kk-KZ"/>
              </w:rPr>
              <w:t>(</w:t>
            </w:r>
            <w:r w:rsidR="00C96C21" w:rsidRPr="0059115C">
              <w:rPr>
                <w:rFonts w:ascii="Times New Roman" w:hAnsi="Times New Roman"/>
                <w:sz w:val="28"/>
                <w:szCs w:val="28"/>
                <w:lang w:val="kk-KZ"/>
              </w:rPr>
              <w:t>23</w:t>
            </w:r>
            <w:r w:rsidRPr="0059115C">
              <w:rPr>
                <w:rFonts w:ascii="Times New Roman" w:hAnsi="Times New Roman"/>
                <w:sz w:val="28"/>
                <w:szCs w:val="28"/>
                <w:lang w:val="kk-KZ"/>
              </w:rPr>
              <w:t>)</w:t>
            </w:r>
          </w:p>
        </w:tc>
      </w:tr>
      <w:bookmarkEnd w:id="392"/>
    </w:tbl>
    <w:p w14:paraId="7A5DD56B" w14:textId="1B6C6369" w:rsidR="00A67C91" w:rsidRPr="0059115C" w:rsidRDefault="00A67C91" w:rsidP="009E40B8">
      <w:pPr>
        <w:pStyle w:val="a9"/>
        <w:tabs>
          <w:tab w:val="left" w:pos="993"/>
        </w:tabs>
        <w:adjustRightInd w:val="0"/>
        <w:snapToGrid w:val="0"/>
        <w:ind w:firstLine="709"/>
        <w:jc w:val="both"/>
        <w:rPr>
          <w:rFonts w:ascii="Times New Roman" w:hAnsi="Times New Roman"/>
          <w:sz w:val="28"/>
          <w:szCs w:val="28"/>
          <w:lang w:val="kk-KZ"/>
        </w:rPr>
      </w:pPr>
    </w:p>
    <w:p w14:paraId="282E6499" w14:textId="2540E4A5" w:rsidR="00164D01" w:rsidRPr="0059115C" w:rsidRDefault="00164D01" w:rsidP="009E40B8">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Осы шаманы </w:t>
      </w:r>
      <w:bookmarkStart w:id="393" w:name="_Hlk135106018"/>
      <w:r w:rsidRPr="0059115C">
        <w:rPr>
          <w:rFonts w:ascii="Times New Roman" w:hAnsi="Times New Roman"/>
          <w:sz w:val="28"/>
          <w:szCs w:val="28"/>
          <w:lang w:val="kk-KZ"/>
        </w:rPr>
        <w:t>а</w:t>
      </w:r>
      <w:r w:rsidRPr="0059115C">
        <w:rPr>
          <w:rFonts w:ascii="Times New Roman" w:hAnsi="Times New Roman"/>
          <w:sz w:val="28"/>
          <w:szCs w:val="28"/>
          <w:vertAlign w:val="subscript"/>
          <w:lang w:val="kk-KZ"/>
        </w:rPr>
        <w:t>1</w:t>
      </w:r>
      <w:r w:rsidRPr="0059115C">
        <w:rPr>
          <w:rFonts w:ascii="Times New Roman" w:hAnsi="Times New Roman"/>
          <w:sz w:val="28"/>
          <w:szCs w:val="28"/>
          <w:lang w:val="kk-KZ"/>
        </w:rPr>
        <w:t xml:space="preserve"> бойынша дифференциалдаса</w:t>
      </w:r>
      <w:bookmarkEnd w:id="393"/>
      <w:r w:rsidRPr="0059115C">
        <w:rPr>
          <w:rFonts w:ascii="Times New Roman" w:hAnsi="Times New Roman"/>
          <w:sz w:val="28"/>
          <w:szCs w:val="28"/>
          <w:lang w:val="kk-KZ"/>
        </w:rPr>
        <w:t>, онда:</w:t>
      </w:r>
    </w:p>
    <w:p w14:paraId="459061B6" w14:textId="4F015FCE" w:rsidR="00164D01" w:rsidRPr="0059115C" w:rsidRDefault="00164D01" w:rsidP="009E40B8">
      <w:pPr>
        <w:pStyle w:val="a9"/>
        <w:tabs>
          <w:tab w:val="left" w:pos="993"/>
        </w:tabs>
        <w:adjustRightInd w:val="0"/>
        <w:snapToGrid w:val="0"/>
        <w:ind w:firstLine="709"/>
        <w:jc w:val="both"/>
        <w:rPr>
          <w:rFonts w:ascii="Times New Roman" w:hAnsi="Times New Roman"/>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164D01" w:rsidRPr="0059115C" w14:paraId="461899A9" w14:textId="77777777" w:rsidTr="008D3D35">
        <w:tc>
          <w:tcPr>
            <w:tcW w:w="8926" w:type="dxa"/>
            <w:vAlign w:val="center"/>
          </w:tcPr>
          <w:p w14:paraId="2DCEB3AA" w14:textId="04BA839D" w:rsidR="00164D01" w:rsidRPr="0059115C" w:rsidRDefault="00426C3D" w:rsidP="008D3D35">
            <w:pPr>
              <w:pStyle w:val="a9"/>
              <w:tabs>
                <w:tab w:val="left" w:pos="993"/>
              </w:tabs>
              <w:adjustRightInd w:val="0"/>
              <w:snapToGrid w:val="0"/>
              <w:ind w:firstLine="709"/>
              <w:jc w:val="center"/>
              <w:rPr>
                <w:rFonts w:ascii="Times New Roman" w:hAnsi="Times New Roman"/>
                <w:i/>
                <w:sz w:val="28"/>
                <w:szCs w:val="28"/>
                <w:lang w:val="kk-KZ"/>
              </w:rPr>
            </w:pPr>
            <m:oMathPara>
              <m:oMathParaPr>
                <m:jc m:val="center"/>
              </m:oMathParaPr>
              <m:oMath>
                <m:f>
                  <m:fPr>
                    <m:ctrlPr>
                      <w:rPr>
                        <w:rFonts w:ascii="Cambria Math" w:hAnsi="Cambria Math"/>
                        <w:i/>
                        <w:sz w:val="28"/>
                        <w:szCs w:val="28"/>
                        <w:lang w:val="kk-KZ"/>
                      </w:rPr>
                    </m:ctrlPr>
                  </m:fPr>
                  <m:num>
                    <m:r>
                      <w:rPr>
                        <w:rFonts w:ascii="Cambria Math" w:hAnsi="Cambria Math"/>
                        <w:sz w:val="28"/>
                        <w:szCs w:val="28"/>
                        <w:lang w:val="kk-KZ"/>
                      </w:rPr>
                      <m:t>∂Г</m:t>
                    </m:r>
                  </m:num>
                  <m:den>
                    <m: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a</m:t>
                        </m:r>
                      </m:e>
                      <m:sub>
                        <m:r>
                          <m:rPr>
                            <m:sty m:val="p"/>
                          </m:rPr>
                          <w:rPr>
                            <w:rFonts w:ascii="Cambria Math" w:hAnsi="Cambria Math"/>
                            <w:sz w:val="28"/>
                            <w:szCs w:val="28"/>
                            <w:lang w:val="kk-KZ"/>
                          </w:rPr>
                          <m:t>1</m:t>
                        </m:r>
                      </m:sub>
                    </m:sSub>
                  </m:den>
                </m:f>
                <m:r>
                  <w:rPr>
                    <w:rFonts w:ascii="Cambria Math" w:hAnsi="Cambria Math"/>
                    <w:sz w:val="28"/>
                    <w:szCs w:val="28"/>
                    <w:lang w:val="kk-KZ"/>
                  </w:rPr>
                  <m:t>=</m:t>
                </m:r>
                <m:f>
                  <m:fPr>
                    <m:ctrlPr>
                      <w:rPr>
                        <w:rFonts w:ascii="Cambria Math" w:hAnsi="Cambria Math"/>
                        <w:i/>
                        <w:sz w:val="28"/>
                        <w:szCs w:val="28"/>
                        <w:lang w:val="kk-KZ"/>
                      </w:rPr>
                    </m:ctrlPr>
                  </m:fPr>
                  <m:num>
                    <m:f>
                      <m:fPr>
                        <m:ctrlPr>
                          <w:rPr>
                            <w:rFonts w:ascii="Cambria Math" w:hAnsi="Cambria Math"/>
                            <w:i/>
                            <w:sz w:val="28"/>
                            <w:szCs w:val="28"/>
                            <w:lang w:val="kk-KZ"/>
                          </w:rPr>
                        </m:ctrlPr>
                      </m:fPr>
                      <m:num>
                        <m:r>
                          <w:rPr>
                            <w:rFonts w:ascii="Cambria Math" w:hAnsi="Cambria Math"/>
                            <w:sz w:val="28"/>
                            <w:szCs w:val="28"/>
                            <w:lang w:val="kk-KZ"/>
                          </w:rPr>
                          <m:t>∂</m:t>
                        </m:r>
                      </m:num>
                      <m:den>
                        <m: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a</m:t>
                            </m:r>
                          </m:e>
                          <m:sub>
                            <m:r>
                              <m:rPr>
                                <m:sty m:val="p"/>
                              </m:rPr>
                              <w:rPr>
                                <w:rFonts w:ascii="Cambria Math" w:hAnsi="Cambria Math"/>
                                <w:sz w:val="28"/>
                                <w:szCs w:val="28"/>
                                <w:lang w:val="kk-KZ"/>
                              </w:rPr>
                              <m:t>1</m:t>
                            </m:r>
                          </m:sub>
                        </m:sSub>
                      </m:den>
                    </m:f>
                    <m:r>
                      <w:rPr>
                        <w:rFonts w:ascii="Cambria Math" w:hAnsi="Cambria Math"/>
                        <w:sz w:val="28"/>
                        <w:szCs w:val="28"/>
                        <w:lang w:val="kk-KZ"/>
                      </w:rPr>
                      <m:t>φ</m:t>
                    </m:r>
                    <m:d>
                      <m:dPr>
                        <m:ctrlPr>
                          <w:rPr>
                            <w:rFonts w:ascii="Cambria Math" w:hAnsi="Cambria Math"/>
                            <w:i/>
                            <w:sz w:val="28"/>
                            <w:szCs w:val="28"/>
                            <w:lang w:val="kk-KZ"/>
                          </w:rPr>
                        </m:ctrlPr>
                      </m:dPr>
                      <m:e>
                        <m:f>
                          <m:fPr>
                            <m:ctrlPr>
                              <w:rPr>
                                <w:rFonts w:ascii="Cambria Math" w:hAnsi="Cambria Math"/>
                                <w:i/>
                                <w:sz w:val="28"/>
                                <w:szCs w:val="28"/>
                                <w:lang w:val="kk-KZ"/>
                              </w:rPr>
                            </m:ctrlPr>
                          </m:fPr>
                          <m:num>
                            <m:r>
                              <w:rPr>
                                <w:rFonts w:ascii="Cambria Math" w:hAnsi="Cambria Math"/>
                                <w:sz w:val="28"/>
                                <w:szCs w:val="28"/>
                                <w:lang w:val="kk-KZ"/>
                              </w:rPr>
                              <m:t>x</m:t>
                            </m:r>
                          </m:num>
                          <m:den>
                            <m:r>
                              <m:rPr>
                                <m:sty m:val="p"/>
                              </m:rPr>
                              <w:rPr>
                                <w:rFonts w:ascii="Cambria Math" w:hAnsi="Cambria Math"/>
                                <w:sz w:val="28"/>
                                <w:szCs w:val="28"/>
                                <w:lang w:val="kk-KZ"/>
                              </w:rPr>
                              <m:t>z</m:t>
                            </m:r>
                          </m:den>
                        </m:f>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y</m:t>
                            </m:r>
                          </m:num>
                          <m:den>
                            <m:r>
                              <m:rPr>
                                <m:sty m:val="p"/>
                              </m:rPr>
                              <w:rPr>
                                <w:rFonts w:ascii="Cambria Math" w:hAnsi="Cambria Math"/>
                                <w:sz w:val="28"/>
                                <w:szCs w:val="28"/>
                                <w:lang w:val="kk-KZ"/>
                              </w:rPr>
                              <m:t>d</m:t>
                            </m:r>
                          </m:den>
                        </m:f>
                        <m: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a</m:t>
                            </m:r>
                          </m:e>
                          <m:sub>
                            <m:r>
                              <w:rPr>
                                <w:rFonts w:ascii="Cambria Math" w:hAnsi="Cambria Math"/>
                                <w:sz w:val="28"/>
                                <w:szCs w:val="28"/>
                                <w:lang w:val="kk-KZ"/>
                              </w:rPr>
                              <m:t>1</m:t>
                            </m:r>
                          </m:sub>
                        </m:sSub>
                      </m:e>
                    </m:d>
                  </m:num>
                  <m:den>
                    <m:r>
                      <w:rPr>
                        <w:rFonts w:ascii="Cambria Math" w:hAnsi="Cambria Math"/>
                        <w:sz w:val="28"/>
                        <w:szCs w:val="28"/>
                        <w:lang w:val="kk-KZ"/>
                      </w:rPr>
                      <m:t>2</m:t>
                    </m:r>
                    <m:rad>
                      <m:radPr>
                        <m:degHide m:val="1"/>
                        <m:ctrlPr>
                          <w:rPr>
                            <w:rFonts w:ascii="Cambria Math" w:hAnsi="Cambria Math"/>
                            <w:i/>
                            <w:sz w:val="28"/>
                            <w:szCs w:val="28"/>
                            <w:lang w:val="kk-KZ"/>
                          </w:rPr>
                        </m:ctrlPr>
                      </m:radPr>
                      <m:deg/>
                      <m:e>
                        <m:r>
                          <w:rPr>
                            <w:rFonts w:ascii="Cambria Math" w:hAnsi="Cambria Math"/>
                            <w:sz w:val="28"/>
                            <w:szCs w:val="28"/>
                            <w:lang w:val="kk-KZ"/>
                          </w:rPr>
                          <m:t>φ</m:t>
                        </m:r>
                        <m:d>
                          <m:dPr>
                            <m:ctrlPr>
                              <w:rPr>
                                <w:rFonts w:ascii="Cambria Math" w:hAnsi="Cambria Math"/>
                                <w:i/>
                                <w:sz w:val="28"/>
                                <w:szCs w:val="28"/>
                                <w:lang w:val="kk-KZ"/>
                              </w:rPr>
                            </m:ctrlPr>
                          </m:dPr>
                          <m:e>
                            <m:f>
                              <m:fPr>
                                <m:ctrlPr>
                                  <w:rPr>
                                    <w:rFonts w:ascii="Cambria Math" w:hAnsi="Cambria Math"/>
                                    <w:i/>
                                    <w:sz w:val="28"/>
                                    <w:szCs w:val="28"/>
                                    <w:lang w:val="kk-KZ"/>
                                  </w:rPr>
                                </m:ctrlPr>
                              </m:fPr>
                              <m:num>
                                <m:r>
                                  <w:rPr>
                                    <w:rFonts w:ascii="Cambria Math" w:hAnsi="Cambria Math"/>
                                    <w:sz w:val="28"/>
                                    <w:szCs w:val="28"/>
                                    <w:lang w:val="kk-KZ"/>
                                  </w:rPr>
                                  <m:t>x</m:t>
                                </m:r>
                              </m:num>
                              <m:den>
                                <m:r>
                                  <m:rPr>
                                    <m:sty m:val="p"/>
                                  </m:rPr>
                                  <w:rPr>
                                    <w:rFonts w:ascii="Cambria Math" w:hAnsi="Cambria Math"/>
                                    <w:sz w:val="28"/>
                                    <w:szCs w:val="28"/>
                                    <w:lang w:val="kk-KZ"/>
                                  </w:rPr>
                                  <m:t>z</m:t>
                                </m:r>
                              </m:den>
                            </m:f>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y</m:t>
                                </m:r>
                              </m:num>
                              <m:den>
                                <m:r>
                                  <m:rPr>
                                    <m:sty m:val="p"/>
                                  </m:rPr>
                                  <w:rPr>
                                    <w:rFonts w:ascii="Cambria Math" w:hAnsi="Cambria Math"/>
                                    <w:sz w:val="28"/>
                                    <w:szCs w:val="28"/>
                                    <w:lang w:val="kk-KZ"/>
                                  </w:rPr>
                                  <m:t>d</m:t>
                                </m:r>
                              </m:den>
                            </m:f>
                            <m: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a</m:t>
                                </m:r>
                              </m:e>
                              <m:sub>
                                <m:r>
                                  <w:rPr>
                                    <w:rFonts w:ascii="Cambria Math" w:hAnsi="Cambria Math"/>
                                    <w:sz w:val="28"/>
                                    <w:szCs w:val="28"/>
                                    <w:lang w:val="kk-KZ"/>
                                  </w:rPr>
                                  <m:t>1</m:t>
                                </m:r>
                              </m:sub>
                            </m:sSub>
                          </m:e>
                        </m:d>
                      </m:e>
                    </m:rad>
                  </m:den>
                </m:f>
                <m:r>
                  <w:rPr>
                    <w:rFonts w:ascii="Cambria Math" w:hAnsi="Cambria Math"/>
                    <w:sz w:val="28"/>
                    <w:szCs w:val="28"/>
                    <w:lang w:val="kk-KZ"/>
                  </w:rPr>
                  <m:t>=</m:t>
                </m:r>
                <m:f>
                  <m:fPr>
                    <m:ctrlPr>
                      <w:rPr>
                        <w:rFonts w:ascii="Cambria Math" w:hAnsi="Cambria Math"/>
                        <w:i/>
                        <w:sz w:val="28"/>
                        <w:szCs w:val="28"/>
                        <w:lang w:val="kk-KZ"/>
                      </w:rPr>
                    </m:ctrlPr>
                  </m:fPr>
                  <m:num>
                    <m:f>
                      <m:fPr>
                        <m:ctrlPr>
                          <w:rPr>
                            <w:rFonts w:ascii="Cambria Math" w:hAnsi="Cambria Math"/>
                            <w:i/>
                            <w:sz w:val="28"/>
                            <w:szCs w:val="28"/>
                            <w:lang w:val="kk-KZ"/>
                          </w:rPr>
                        </m:ctrlPr>
                      </m:fPr>
                      <m:num>
                        <m:r>
                          <w:rPr>
                            <w:rFonts w:ascii="Cambria Math" w:hAnsi="Cambria Math"/>
                            <w:sz w:val="28"/>
                            <w:szCs w:val="28"/>
                            <w:lang w:val="kk-KZ"/>
                          </w:rPr>
                          <m:t>∂</m:t>
                        </m:r>
                        <m:sSup>
                          <m:sSupPr>
                            <m:ctrlPr>
                              <w:rPr>
                                <w:rFonts w:ascii="Cambria Math" w:hAnsi="Cambria Math"/>
                                <w:i/>
                                <w:sz w:val="28"/>
                                <w:szCs w:val="28"/>
                                <w:lang w:val="kk-KZ"/>
                              </w:rPr>
                            </m:ctrlPr>
                          </m:sSupPr>
                          <m:e>
                            <m:r>
                              <w:rPr>
                                <w:rFonts w:ascii="Cambria Math" w:hAnsi="Cambria Math"/>
                                <w:sz w:val="28"/>
                                <w:szCs w:val="28"/>
                                <w:lang w:val="kk-KZ"/>
                              </w:rPr>
                              <m:t>Г</m:t>
                            </m:r>
                          </m:e>
                          <m:sup>
                            <m:r>
                              <w:rPr>
                                <w:rFonts w:ascii="Cambria Math" w:hAnsi="Cambria Math"/>
                                <w:sz w:val="28"/>
                                <w:szCs w:val="28"/>
                                <w:lang w:val="kk-KZ"/>
                              </w:rPr>
                              <m:t>2</m:t>
                            </m:r>
                          </m:sup>
                        </m:sSup>
                      </m:num>
                      <m:den>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a</m:t>
                            </m:r>
                          </m:e>
                          <m:sub>
                            <m:r>
                              <w:rPr>
                                <w:rFonts w:ascii="Cambria Math" w:hAnsi="Cambria Math"/>
                                <w:sz w:val="28"/>
                                <w:szCs w:val="28"/>
                                <w:lang w:val="kk-KZ"/>
                              </w:rPr>
                              <m:t>1</m:t>
                            </m:r>
                          </m:sub>
                        </m:sSub>
                      </m:den>
                    </m:f>
                  </m:num>
                  <m:den>
                    <m:r>
                      <w:rPr>
                        <w:rFonts w:ascii="Cambria Math" w:hAnsi="Cambria Math"/>
                        <w:sz w:val="28"/>
                        <w:szCs w:val="28"/>
                        <w:lang w:val="kk-KZ"/>
                      </w:rPr>
                      <m:t>2Г</m:t>
                    </m:r>
                  </m:den>
                </m:f>
              </m:oMath>
            </m:oMathPara>
          </w:p>
        </w:tc>
        <w:tc>
          <w:tcPr>
            <w:tcW w:w="702" w:type="dxa"/>
            <w:vAlign w:val="center"/>
          </w:tcPr>
          <w:p w14:paraId="6DCF55B9" w14:textId="239EDF44" w:rsidR="00164D01" w:rsidRPr="0059115C" w:rsidRDefault="00164D01" w:rsidP="008D3D35">
            <w:pPr>
              <w:pStyle w:val="a9"/>
              <w:tabs>
                <w:tab w:val="left" w:pos="993"/>
              </w:tabs>
              <w:adjustRightInd w:val="0"/>
              <w:snapToGrid w:val="0"/>
              <w:jc w:val="right"/>
              <w:rPr>
                <w:rFonts w:ascii="Times New Roman" w:hAnsi="Times New Roman"/>
                <w:sz w:val="28"/>
                <w:szCs w:val="28"/>
                <w:lang w:val="kk-KZ"/>
              </w:rPr>
            </w:pPr>
            <w:r w:rsidRPr="0059115C">
              <w:rPr>
                <w:rFonts w:ascii="Times New Roman" w:hAnsi="Times New Roman"/>
                <w:sz w:val="28"/>
                <w:szCs w:val="28"/>
                <w:lang w:val="kk-KZ"/>
              </w:rPr>
              <w:t>(</w:t>
            </w:r>
            <w:r w:rsidR="00C96C21" w:rsidRPr="0059115C">
              <w:rPr>
                <w:rFonts w:ascii="Times New Roman" w:hAnsi="Times New Roman"/>
                <w:sz w:val="28"/>
                <w:szCs w:val="28"/>
                <w:lang w:val="kk-KZ"/>
              </w:rPr>
              <w:t>24</w:t>
            </w:r>
            <w:r w:rsidRPr="0059115C">
              <w:rPr>
                <w:rFonts w:ascii="Times New Roman" w:hAnsi="Times New Roman"/>
                <w:sz w:val="28"/>
                <w:szCs w:val="28"/>
                <w:lang w:val="kk-KZ"/>
              </w:rPr>
              <w:t>)</w:t>
            </w:r>
          </w:p>
        </w:tc>
      </w:tr>
    </w:tbl>
    <w:p w14:paraId="02C52FC4" w14:textId="77777777" w:rsidR="00164D01" w:rsidRPr="0059115C" w:rsidRDefault="00164D01" w:rsidP="009E40B8">
      <w:pPr>
        <w:pStyle w:val="a9"/>
        <w:tabs>
          <w:tab w:val="left" w:pos="993"/>
        </w:tabs>
        <w:adjustRightInd w:val="0"/>
        <w:snapToGrid w:val="0"/>
        <w:ind w:firstLine="709"/>
        <w:jc w:val="both"/>
        <w:rPr>
          <w:rFonts w:ascii="Times New Roman" w:hAnsi="Times New Roman"/>
          <w:sz w:val="28"/>
          <w:szCs w:val="28"/>
          <w:lang w:val="kk-KZ"/>
        </w:rPr>
      </w:pPr>
    </w:p>
    <w:p w14:paraId="7E74DB9A" w14:textId="67988C63" w:rsidR="000D482C" w:rsidRPr="0059115C" w:rsidRDefault="00BD34D9" w:rsidP="000D482C">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w:t>
      </w:r>
      <w:r w:rsidR="00C96C21" w:rsidRPr="0059115C">
        <w:rPr>
          <w:rFonts w:ascii="Times New Roman" w:hAnsi="Times New Roman"/>
          <w:sz w:val="28"/>
          <w:szCs w:val="28"/>
          <w:lang w:val="kk-KZ"/>
        </w:rPr>
        <w:t>24</w:t>
      </w:r>
      <w:r w:rsidRPr="0059115C">
        <w:rPr>
          <w:rFonts w:ascii="Times New Roman" w:hAnsi="Times New Roman"/>
          <w:sz w:val="28"/>
          <w:szCs w:val="28"/>
          <w:lang w:val="kk-KZ"/>
        </w:rPr>
        <w:t xml:space="preserve">) теңдеудің бөлгішіндегі 2Г шамасын </w:t>
      </w:r>
      <w:bookmarkStart w:id="394" w:name="_Hlk135105012"/>
      <w:r w:rsidRPr="0059115C">
        <w:rPr>
          <w:rFonts w:ascii="Times New Roman" w:hAnsi="Times New Roman"/>
          <w:sz w:val="28"/>
          <w:szCs w:val="28"/>
          <w:lang w:val="kk-KZ"/>
        </w:rPr>
        <w:t>2Г</w:t>
      </w:r>
      <w:r w:rsidRPr="0059115C">
        <w:rPr>
          <w:rFonts w:ascii="Times New Roman" w:hAnsi="Times New Roman"/>
          <w:sz w:val="28"/>
          <w:szCs w:val="28"/>
          <w:vertAlign w:val="subscript"/>
          <w:lang w:val="kk-KZ"/>
        </w:rPr>
        <w:t>орт</w:t>
      </w:r>
      <w:r w:rsidRPr="0059115C">
        <w:rPr>
          <w:rFonts w:ascii="Times New Roman" w:hAnsi="Times New Roman"/>
          <w:sz w:val="28"/>
          <w:szCs w:val="28"/>
          <w:lang w:val="kk-KZ"/>
        </w:rPr>
        <w:t xml:space="preserve"> </w:t>
      </w:r>
      <w:bookmarkEnd w:id="394"/>
      <w:r w:rsidRPr="0059115C">
        <w:rPr>
          <w:rFonts w:ascii="Times New Roman" w:hAnsi="Times New Roman"/>
          <w:sz w:val="28"/>
          <w:szCs w:val="28"/>
          <w:lang w:val="kk-KZ"/>
        </w:rPr>
        <w:t>орташа шамасына ауыстыру арқылы оны тұрақты шама ретінде (</w:t>
      </w:r>
      <w:r w:rsidR="00C96C21" w:rsidRPr="0059115C">
        <w:rPr>
          <w:rFonts w:ascii="Times New Roman" w:hAnsi="Times New Roman"/>
          <w:sz w:val="28"/>
          <w:szCs w:val="28"/>
          <w:lang w:val="kk-KZ"/>
        </w:rPr>
        <w:t>20</w:t>
      </w:r>
      <w:r w:rsidRPr="0059115C">
        <w:rPr>
          <w:rFonts w:ascii="Times New Roman" w:hAnsi="Times New Roman"/>
          <w:sz w:val="28"/>
          <w:szCs w:val="28"/>
          <w:lang w:val="kk-KZ"/>
        </w:rPr>
        <w:t>) теңдіктегі интеграл белгісінің сыртына шығаруға болады. Арнайы матрицаның ығысу белдеуіндегі 2Г</w:t>
      </w:r>
      <w:r w:rsidRPr="0059115C">
        <w:rPr>
          <w:rFonts w:ascii="Times New Roman" w:hAnsi="Times New Roman"/>
          <w:sz w:val="28"/>
          <w:szCs w:val="28"/>
          <w:vertAlign w:val="subscript"/>
          <w:lang w:val="kk-KZ"/>
        </w:rPr>
        <w:t>орт</w:t>
      </w:r>
      <w:r w:rsidRPr="0059115C">
        <w:rPr>
          <w:rFonts w:ascii="Times New Roman" w:hAnsi="Times New Roman"/>
          <w:sz w:val="28"/>
          <w:szCs w:val="28"/>
          <w:lang w:val="kk-KZ"/>
        </w:rPr>
        <w:t xml:space="preserve"> шамасын ығысу бұрышы α арқылы өрнектеуге болады. Сонда жоғарыда айтылғандай аз сығымдалу шамасында ұзару аз (ε</w:t>
      </w:r>
      <w:r w:rsidRPr="0059115C">
        <w:rPr>
          <w:rFonts w:ascii="Times New Roman" w:hAnsi="Times New Roman"/>
          <w:sz w:val="28"/>
          <w:szCs w:val="28"/>
          <w:vertAlign w:val="subscript"/>
          <w:lang w:val="kk-KZ"/>
        </w:rPr>
        <w:t>х</w:t>
      </w:r>
      <w:r w:rsidRPr="0059115C">
        <w:rPr>
          <w:rFonts w:ascii="Times New Roman" w:hAnsi="Times New Roman"/>
          <w:sz w:val="28"/>
          <w:szCs w:val="28"/>
          <w:lang w:val="kk-KZ"/>
        </w:rPr>
        <w:t xml:space="preserve"> ˂0,1) болатындықтан</w:t>
      </w:r>
      <w:r w:rsidR="00B614B2" w:rsidRPr="0059115C">
        <w:rPr>
          <w:rFonts w:ascii="Times New Roman" w:hAnsi="Times New Roman"/>
          <w:sz w:val="28"/>
          <w:szCs w:val="28"/>
          <w:lang w:val="kk-KZ"/>
        </w:rPr>
        <w:t xml:space="preserve"> оның мәнін нөлге тең деп қабылдап</w:t>
      </w:r>
      <w:r w:rsidRPr="0059115C">
        <w:rPr>
          <w:rFonts w:ascii="Times New Roman" w:hAnsi="Times New Roman"/>
          <w:sz w:val="28"/>
          <w:szCs w:val="28"/>
          <w:lang w:val="kk-KZ"/>
        </w:rPr>
        <w:t xml:space="preserve"> (</w:t>
      </w:r>
      <w:r w:rsidR="00C96C21" w:rsidRPr="0059115C">
        <w:rPr>
          <w:rFonts w:ascii="Times New Roman" w:hAnsi="Times New Roman"/>
          <w:sz w:val="28"/>
          <w:szCs w:val="28"/>
          <w:lang w:val="kk-KZ"/>
        </w:rPr>
        <w:t>21</w:t>
      </w:r>
      <w:r w:rsidRPr="0059115C">
        <w:rPr>
          <w:rFonts w:ascii="Times New Roman" w:hAnsi="Times New Roman"/>
          <w:sz w:val="28"/>
          <w:szCs w:val="28"/>
          <w:lang w:val="kk-KZ"/>
        </w:rPr>
        <w:t>) теңдеуден ығысу деформациялары қарқындылығының орташа мәнін табу мүмкін болады:</w:t>
      </w:r>
    </w:p>
    <w:p w14:paraId="50C561B2" w14:textId="3F41C4DA" w:rsidR="00B614B2" w:rsidRPr="0059115C" w:rsidRDefault="00B614B2" w:rsidP="000D482C">
      <w:pPr>
        <w:pStyle w:val="a9"/>
        <w:tabs>
          <w:tab w:val="left" w:pos="993"/>
        </w:tabs>
        <w:adjustRightInd w:val="0"/>
        <w:snapToGrid w:val="0"/>
        <w:ind w:firstLine="709"/>
        <w:jc w:val="both"/>
        <w:rPr>
          <w:rFonts w:ascii="Times New Roman" w:hAnsi="Times New Roman"/>
          <w:sz w:val="28"/>
          <w:szCs w:val="28"/>
          <w:lang w:val="kk-KZ"/>
        </w:rPr>
      </w:pPr>
    </w:p>
    <w:bookmarkStart w:id="395" w:name="_Hlk135105560"/>
    <w:p w14:paraId="5929BB35" w14:textId="133280C2" w:rsidR="00B614B2" w:rsidRPr="0059115C" w:rsidRDefault="00426C3D" w:rsidP="000D482C">
      <w:pPr>
        <w:pStyle w:val="a9"/>
        <w:tabs>
          <w:tab w:val="left" w:pos="993"/>
        </w:tabs>
        <w:adjustRightInd w:val="0"/>
        <w:snapToGrid w:val="0"/>
        <w:ind w:firstLine="709"/>
        <w:jc w:val="both"/>
        <w:rPr>
          <w:rFonts w:ascii="Times New Roman" w:hAnsi="Times New Roman"/>
          <w:i/>
          <w:sz w:val="28"/>
          <w:szCs w:val="28"/>
          <w:lang w:val="kk-KZ"/>
        </w:rPr>
      </w:pPr>
      <m:oMathPara>
        <m:oMath>
          <m:sSub>
            <m:sSubPr>
              <m:ctrlPr>
                <w:rPr>
                  <w:rFonts w:ascii="Cambria Math" w:hAnsi="Cambria Math"/>
                  <w:i/>
                  <w:sz w:val="28"/>
                  <w:szCs w:val="28"/>
                  <w:lang w:val="kk-KZ"/>
                </w:rPr>
              </m:ctrlPr>
            </m:sSubPr>
            <m:e>
              <m:r>
                <w:rPr>
                  <w:rFonts w:ascii="Cambria Math" w:hAnsi="Cambria Math"/>
                  <w:sz w:val="28"/>
                  <w:szCs w:val="28"/>
                  <w:lang w:val="kk-KZ"/>
                </w:rPr>
                <m:t>Г</m:t>
              </m:r>
            </m:e>
            <m:sub>
              <m:r>
                <w:rPr>
                  <w:rFonts w:ascii="Cambria Math" w:hAnsi="Cambria Math"/>
                  <w:sz w:val="28"/>
                  <w:szCs w:val="28"/>
                  <w:lang w:val="kk-KZ"/>
                </w:rPr>
                <m:t>орт</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γ</m:t>
              </m:r>
            </m:e>
            <m:sub>
              <m:r>
                <w:rPr>
                  <w:rFonts w:ascii="Cambria Math" w:hAnsi="Cambria Math"/>
                  <w:sz w:val="28"/>
                  <w:szCs w:val="28"/>
                  <w:lang w:val="kk-KZ"/>
                </w:rPr>
                <m:t>xy</m:t>
              </m:r>
            </m:sub>
          </m:sSub>
          <m:r>
            <w:rPr>
              <w:rFonts w:ascii="Cambria Math" w:hAnsi="Cambria Math"/>
              <w:sz w:val="28"/>
              <w:szCs w:val="28"/>
              <w:lang w:val="kk-KZ"/>
            </w:rPr>
            <m:t>→</m:t>
          </m:r>
          <w:bookmarkEnd w:id="395"/>
          <m:r>
            <w:rPr>
              <w:rFonts w:ascii="Cambria Math" w:hAnsi="Cambria Math"/>
              <w:sz w:val="28"/>
              <w:szCs w:val="28"/>
              <w:lang w:val="kk-KZ"/>
            </w:rPr>
            <m:t>2</m:t>
          </m:r>
          <m:sSub>
            <m:sSubPr>
              <m:ctrlPr>
                <w:rPr>
                  <w:rFonts w:ascii="Cambria Math" w:hAnsi="Cambria Math"/>
                  <w:i/>
                  <w:sz w:val="28"/>
                  <w:szCs w:val="28"/>
                  <w:lang w:val="kk-KZ"/>
                </w:rPr>
              </m:ctrlPr>
            </m:sSubPr>
            <m:e>
              <m:r>
                <w:rPr>
                  <w:rFonts w:ascii="Cambria Math" w:hAnsi="Cambria Math"/>
                  <w:sz w:val="28"/>
                  <w:szCs w:val="28"/>
                  <w:lang w:val="kk-KZ"/>
                </w:rPr>
                <m:t>Г</m:t>
              </m:r>
            </m:e>
            <m:sub>
              <m:r>
                <w:rPr>
                  <w:rFonts w:ascii="Cambria Math" w:hAnsi="Cambria Math"/>
                  <w:sz w:val="28"/>
                  <w:szCs w:val="28"/>
                  <w:lang w:val="kk-KZ"/>
                </w:rPr>
                <m:t>орт</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2γ</m:t>
              </m:r>
            </m:e>
            <m:sub>
              <m:r>
                <w:rPr>
                  <w:rFonts w:ascii="Cambria Math" w:hAnsi="Cambria Math"/>
                  <w:sz w:val="28"/>
                  <w:szCs w:val="28"/>
                  <w:lang w:val="kk-KZ"/>
                </w:rPr>
                <m:t>xy</m:t>
              </m:r>
            </m:sub>
          </m:sSub>
          <m:r>
            <w:rPr>
              <w:rFonts w:ascii="Cambria Math" w:hAnsi="Cambria Math"/>
              <w:sz w:val="28"/>
              <w:szCs w:val="28"/>
              <w:lang w:val="kk-KZ"/>
            </w:rPr>
            <m:t>=2</m:t>
          </m:r>
          <m:r>
            <m:rPr>
              <m:sty m:val="p"/>
            </m:rPr>
            <w:rPr>
              <w:rFonts w:ascii="Cambria Math" w:hAnsi="Cambria Math"/>
              <w:sz w:val="28"/>
              <w:szCs w:val="28"/>
              <w:lang w:val="kk-KZ"/>
            </w:rPr>
            <m:t>tgα</m:t>
          </m:r>
        </m:oMath>
      </m:oMathPara>
    </w:p>
    <w:p w14:paraId="57E34477" w14:textId="44C67ECB" w:rsidR="00B614B2" w:rsidRPr="0059115C" w:rsidRDefault="00B614B2" w:rsidP="000D482C">
      <w:pPr>
        <w:pStyle w:val="a9"/>
        <w:tabs>
          <w:tab w:val="left" w:pos="993"/>
        </w:tabs>
        <w:adjustRightInd w:val="0"/>
        <w:snapToGrid w:val="0"/>
        <w:ind w:firstLine="709"/>
        <w:jc w:val="both"/>
        <w:rPr>
          <w:rFonts w:ascii="Times New Roman" w:hAnsi="Times New Roman"/>
          <w:sz w:val="28"/>
          <w:szCs w:val="28"/>
          <w:lang w:val="kk-KZ"/>
        </w:rPr>
      </w:pPr>
    </w:p>
    <w:p w14:paraId="074F787D" w14:textId="5E888371" w:rsidR="00B614B2" w:rsidRPr="0059115C" w:rsidRDefault="00B614B2" w:rsidP="00B614B2">
      <w:pPr>
        <w:pStyle w:val="a9"/>
        <w:tabs>
          <w:tab w:val="left" w:pos="993"/>
        </w:tabs>
        <w:adjustRightInd w:val="0"/>
        <w:snapToGrid w:val="0"/>
        <w:ind w:firstLine="709"/>
        <w:rPr>
          <w:rFonts w:ascii="Times New Roman" w:hAnsi="Times New Roman"/>
          <w:sz w:val="28"/>
          <w:szCs w:val="28"/>
          <w:lang w:val="kk-KZ"/>
        </w:rPr>
      </w:pPr>
      <w:r w:rsidRPr="0059115C">
        <w:rPr>
          <w:rFonts w:ascii="Times New Roman" w:hAnsi="Times New Roman"/>
          <w:sz w:val="28"/>
          <w:szCs w:val="28"/>
          <w:lang w:val="kk-KZ"/>
        </w:rPr>
        <w:t>Осыдан (</w:t>
      </w:r>
      <w:r w:rsidR="00C96C21" w:rsidRPr="0059115C">
        <w:rPr>
          <w:rFonts w:ascii="Times New Roman" w:hAnsi="Times New Roman"/>
          <w:sz w:val="28"/>
          <w:szCs w:val="28"/>
          <w:lang w:val="kk-KZ"/>
        </w:rPr>
        <w:t>23</w:t>
      </w:r>
      <w:r w:rsidRPr="0059115C">
        <w:rPr>
          <w:rFonts w:ascii="Times New Roman" w:hAnsi="Times New Roman"/>
          <w:sz w:val="28"/>
          <w:szCs w:val="28"/>
          <w:lang w:val="kk-KZ"/>
        </w:rPr>
        <w:t>) теңдікті келесі түрде көрсетуге болады:</w:t>
      </w:r>
    </w:p>
    <w:p w14:paraId="7A6B0A3D" w14:textId="7774AED5" w:rsidR="00B614B2" w:rsidRPr="0059115C" w:rsidRDefault="00B614B2" w:rsidP="00B614B2">
      <w:pPr>
        <w:pStyle w:val="a9"/>
        <w:tabs>
          <w:tab w:val="left" w:pos="993"/>
        </w:tabs>
        <w:adjustRightInd w:val="0"/>
        <w:snapToGrid w:val="0"/>
        <w:ind w:firstLine="709"/>
        <w:rPr>
          <w:rFonts w:ascii="Times New Roman" w:hAnsi="Times New Roman"/>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B614B2" w:rsidRPr="0059115C" w14:paraId="33618D79" w14:textId="77777777" w:rsidTr="008D3D35">
        <w:tc>
          <w:tcPr>
            <w:tcW w:w="8926" w:type="dxa"/>
            <w:vAlign w:val="center"/>
          </w:tcPr>
          <w:bookmarkStart w:id="396" w:name="_Hlk135109247"/>
          <w:p w14:paraId="394A611B" w14:textId="470532E9" w:rsidR="00B614B2" w:rsidRPr="0059115C" w:rsidRDefault="00426C3D" w:rsidP="008D3D35">
            <w:pPr>
              <w:pStyle w:val="a9"/>
              <w:tabs>
                <w:tab w:val="left" w:pos="993"/>
              </w:tabs>
              <w:adjustRightInd w:val="0"/>
              <w:snapToGrid w:val="0"/>
              <w:ind w:firstLine="709"/>
              <w:jc w:val="center"/>
              <w:rPr>
                <w:rFonts w:ascii="Times New Roman" w:hAnsi="Times New Roman"/>
                <w:i/>
                <w:sz w:val="28"/>
                <w:szCs w:val="28"/>
                <w:lang w:val="kk-KZ"/>
              </w:rPr>
            </w:pPr>
            <m:oMathPara>
              <m:oMathParaPr>
                <m:jc m:val="center"/>
              </m:oMathParaPr>
              <m:oMath>
                <m:f>
                  <m:fPr>
                    <m:ctrlPr>
                      <w:rPr>
                        <w:rFonts w:ascii="Cambria Math" w:hAnsi="Cambria Math"/>
                        <w:iCs/>
                        <w:sz w:val="28"/>
                        <w:szCs w:val="28"/>
                        <w:lang w:val="kk-KZ"/>
                      </w:rPr>
                    </m:ctrlPr>
                  </m:fPr>
                  <m:num>
                    <m:r>
                      <w:rPr>
                        <w:rFonts w:ascii="Cambria Math" w:hAnsi="Cambria Math"/>
                        <w:sz w:val="28"/>
                        <w:szCs w:val="28"/>
                        <w:lang w:val="kk-KZ"/>
                      </w:rPr>
                      <m:t>∂</m:t>
                    </m:r>
                    <m:sSub>
                      <m:sSubPr>
                        <m:ctrlPr>
                          <w:rPr>
                            <w:rFonts w:ascii="Cambria Math" w:eastAsiaTheme="minorHAnsi" w:hAnsi="Cambria Math"/>
                            <w:iCs/>
                            <w:sz w:val="28"/>
                            <w:szCs w:val="28"/>
                            <w:lang w:val="kk-KZ"/>
                          </w:rPr>
                        </m:ctrlPr>
                      </m:sSubPr>
                      <m:e>
                        <m:r>
                          <m:rPr>
                            <m:sty m:val="p"/>
                          </m:rPr>
                          <w:rPr>
                            <w:rFonts w:ascii="Cambria Math" w:eastAsiaTheme="minorHAnsi" w:hAnsi="Cambria Math"/>
                            <w:sz w:val="28"/>
                            <w:szCs w:val="28"/>
                            <w:lang w:val="kk-KZ"/>
                          </w:rPr>
                          <m:t>А</m:t>
                        </m:r>
                      </m:e>
                      <m:sub>
                        <m:r>
                          <w:rPr>
                            <w:rFonts w:ascii="Cambria Math" w:eastAsiaTheme="minorHAnsi" w:hAnsi="Cambria Math"/>
                            <w:sz w:val="28"/>
                            <w:szCs w:val="28"/>
                            <w:lang w:val="kk-KZ"/>
                          </w:rPr>
                          <m:t>і.к.</m:t>
                        </m:r>
                      </m:sub>
                    </m:sSub>
                  </m:num>
                  <m:den>
                    <m:r>
                      <m:rPr>
                        <m:sty m:val="p"/>
                      </m:rPr>
                      <w:rPr>
                        <w:rFonts w:ascii="Cambria Math" w:hAnsi="Cambria Math"/>
                        <w:sz w:val="28"/>
                        <w:szCs w:val="28"/>
                        <w:lang w:val="kk-KZ"/>
                      </w:rPr>
                      <m:t>k</m:t>
                    </m:r>
                    <m: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a</m:t>
                        </m:r>
                      </m:e>
                      <m:sub>
                        <m:r>
                          <w:rPr>
                            <w:rFonts w:ascii="Cambria Math" w:hAnsi="Cambria Math"/>
                            <w:sz w:val="28"/>
                            <w:szCs w:val="28"/>
                            <w:lang w:val="kk-KZ"/>
                          </w:rPr>
                          <m:t>1</m:t>
                        </m:r>
                      </m:sub>
                    </m:sSub>
                  </m:den>
                </m:f>
                <m:r>
                  <w:rPr>
                    <w:rFonts w:ascii="Cambria Math" w:hAnsi="Cambria Math"/>
                    <w:sz w:val="28"/>
                    <w:szCs w:val="28"/>
                    <w:lang w:val="kk-KZ"/>
                  </w:rPr>
                  <m:t>=</m:t>
                </m:r>
                <m:f>
                  <m:fPr>
                    <m:ctrlPr>
                      <w:rPr>
                        <w:rFonts w:ascii="Cambria Math" w:hAnsi="Cambria Math"/>
                        <w:i/>
                        <w:sz w:val="28"/>
                        <w:szCs w:val="28"/>
                        <w:lang w:val="kk-KZ"/>
                      </w:rPr>
                    </m:ctrlPr>
                  </m:fPr>
                  <m:num>
                    <m:r>
                      <m:rPr>
                        <m:sty m:val="p"/>
                      </m:rPr>
                      <w:rPr>
                        <w:rFonts w:ascii="Cambria Math" w:hAnsi="Cambria Math"/>
                        <w:sz w:val="28"/>
                        <w:szCs w:val="28"/>
                        <w:lang w:val="kk-KZ"/>
                      </w:rPr>
                      <m:t>π</m:t>
                    </m:r>
                  </m:num>
                  <m:den>
                    <m:r>
                      <m:rPr>
                        <m:sty m:val="p"/>
                      </m:rPr>
                      <w:rPr>
                        <w:rFonts w:ascii="Cambria Math" w:hAnsi="Cambria Math"/>
                        <w:sz w:val="28"/>
                        <w:szCs w:val="28"/>
                        <w:lang w:val="kk-KZ"/>
                      </w:rPr>
                      <m:t>tgα</m:t>
                    </m:r>
                  </m:den>
                </m:f>
                <w:bookmarkStart w:id="397" w:name="_Hlk135107714"/>
                <m:nary>
                  <m:naryPr>
                    <m:limLoc m:val="undOvr"/>
                    <m:ctrlPr>
                      <w:rPr>
                        <w:rFonts w:ascii="Cambria Math" w:hAnsi="Cambria Math"/>
                        <w:i/>
                        <w:iCs/>
                        <w:sz w:val="28"/>
                        <w:szCs w:val="28"/>
                        <w:lang w:val="kk-KZ"/>
                      </w:rPr>
                    </m:ctrlPr>
                  </m:naryPr>
                  <m:sub>
                    <m:r>
                      <w:rPr>
                        <w:rFonts w:ascii="Cambria Math" w:hAnsi="Cambria Math"/>
                        <w:sz w:val="28"/>
                        <w:szCs w:val="28"/>
                        <w:lang w:val="kk-KZ"/>
                      </w:rPr>
                      <m:t>0</m:t>
                    </m:r>
                  </m:sub>
                  <m:sup>
                    <m:r>
                      <m:rPr>
                        <m:sty m:val="p"/>
                      </m:rPr>
                      <w:rPr>
                        <w:rFonts w:ascii="Cambria Math" w:hAnsi="Cambria Math"/>
                        <w:sz w:val="28"/>
                        <w:szCs w:val="28"/>
                        <w:lang w:val="kk-KZ"/>
                      </w:rPr>
                      <m:t>d</m:t>
                    </m:r>
                  </m:sup>
                  <m:e>
                    <m:nary>
                      <m:naryPr>
                        <m:limLoc m:val="undOvr"/>
                        <m:ctrlPr>
                          <w:rPr>
                            <w:rFonts w:ascii="Cambria Math" w:hAnsi="Cambria Math"/>
                            <w:i/>
                            <w:iCs/>
                            <w:sz w:val="28"/>
                            <w:szCs w:val="28"/>
                            <w:lang w:val="kk-KZ"/>
                          </w:rPr>
                        </m:ctrlPr>
                      </m:naryPr>
                      <m:sub>
                        <m:r>
                          <w:rPr>
                            <w:rFonts w:ascii="Cambria Math" w:hAnsi="Cambria Math"/>
                            <w:sz w:val="28"/>
                            <w:szCs w:val="28"/>
                            <w:lang w:val="kk-KZ"/>
                          </w:rPr>
                          <m:t>0</m:t>
                        </m:r>
                      </m:sub>
                      <m:sup>
                        <m:r>
                          <m:rPr>
                            <m:sty m:val="p"/>
                          </m:rPr>
                          <w:rPr>
                            <w:rFonts w:ascii="Cambria Math" w:hAnsi="Cambria Math"/>
                            <w:sz w:val="28"/>
                            <w:szCs w:val="28"/>
                            <w:lang w:val="kk-KZ"/>
                          </w:rPr>
                          <m:t>z</m:t>
                        </m:r>
                      </m:sup>
                      <m:e>
                        <m:d>
                          <m:dPr>
                            <m:ctrlPr>
                              <w:rPr>
                                <w:rFonts w:ascii="Cambria Math" w:hAnsi="Cambria Math"/>
                                <w:i/>
                                <w:sz w:val="28"/>
                                <w:szCs w:val="28"/>
                                <w:lang w:val="kk-KZ"/>
                              </w:rPr>
                            </m:ctrlPr>
                          </m:dPr>
                          <m:e>
                            <m:f>
                              <m:fPr>
                                <m:ctrlPr>
                                  <w:rPr>
                                    <w:rFonts w:ascii="Cambria Math" w:hAnsi="Cambria Math"/>
                                    <w:i/>
                                    <w:sz w:val="28"/>
                                    <w:szCs w:val="28"/>
                                    <w:lang w:val="kk-KZ"/>
                                  </w:rPr>
                                </m:ctrlPr>
                              </m:fPr>
                              <m:num>
                                <m:r>
                                  <w:rPr>
                                    <w:rFonts w:ascii="Cambria Math" w:hAnsi="Cambria Math"/>
                                    <w:sz w:val="28"/>
                                    <w:szCs w:val="28"/>
                                    <w:lang w:val="kk-KZ"/>
                                  </w:rPr>
                                  <m:t>∂</m:t>
                                </m:r>
                                <m:sSup>
                                  <m:sSupPr>
                                    <m:ctrlPr>
                                      <w:rPr>
                                        <w:rFonts w:ascii="Cambria Math" w:hAnsi="Cambria Math"/>
                                        <w:i/>
                                        <w:iCs/>
                                        <w:sz w:val="28"/>
                                        <w:szCs w:val="28"/>
                                        <w:lang w:val="kk-KZ"/>
                                      </w:rPr>
                                    </m:ctrlPr>
                                  </m:sSupPr>
                                  <m:e>
                                    <m:r>
                                      <m:rPr>
                                        <m:sty m:val="p"/>
                                      </m:rPr>
                                      <w:rPr>
                                        <w:rFonts w:ascii="Cambria Math" w:hAnsi="Cambria Math"/>
                                        <w:sz w:val="28"/>
                                        <w:szCs w:val="28"/>
                                        <w:lang w:val="kk-KZ"/>
                                      </w:rPr>
                                      <m:t>Γ</m:t>
                                    </m:r>
                                  </m:e>
                                  <m:sup>
                                    <m:r>
                                      <w:rPr>
                                        <w:rFonts w:ascii="Cambria Math" w:hAnsi="Cambria Math"/>
                                        <w:sz w:val="28"/>
                                        <w:szCs w:val="28"/>
                                        <w:lang w:val="kk-KZ"/>
                                      </w:rPr>
                                      <m:t>2</m:t>
                                    </m:r>
                                  </m:sup>
                                </m:sSup>
                              </m:num>
                              <m:den>
                                <m: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a</m:t>
                                    </m:r>
                                  </m:e>
                                  <m:sub>
                                    <m:r>
                                      <w:rPr>
                                        <w:rFonts w:ascii="Cambria Math" w:hAnsi="Cambria Math"/>
                                        <w:sz w:val="28"/>
                                        <w:szCs w:val="28"/>
                                        <w:lang w:val="kk-KZ"/>
                                      </w:rPr>
                                      <m:t>1</m:t>
                                    </m:r>
                                  </m:sub>
                                </m:sSub>
                              </m:den>
                            </m:f>
                          </m:e>
                        </m:d>
                        <w:bookmarkStart w:id="398" w:name="_Hlk135106315"/>
                        <m:r>
                          <w:rPr>
                            <w:rFonts w:ascii="Cambria Math" w:hAnsi="Cambria Math"/>
                            <w:sz w:val="28"/>
                            <w:szCs w:val="28"/>
                            <w:lang w:val="kk-KZ"/>
                          </w:rPr>
                          <m:t>y</m:t>
                        </m:r>
                        <m:box>
                          <m:boxPr>
                            <m:diff m:val="1"/>
                            <m:ctrlPr>
                              <w:rPr>
                                <w:rFonts w:ascii="Cambria Math" w:hAnsi="Cambria Math"/>
                                <w:i/>
                                <w:iCs/>
                                <w:sz w:val="28"/>
                                <w:szCs w:val="28"/>
                                <w:lang w:val="kk-KZ"/>
                              </w:rPr>
                            </m:ctrlPr>
                          </m:boxPr>
                          <m:e>
                            <m:r>
                              <w:rPr>
                                <w:rFonts w:ascii="Cambria Math" w:hAnsi="Cambria Math"/>
                                <w:sz w:val="28"/>
                                <w:szCs w:val="28"/>
                                <w:lang w:val="kk-KZ"/>
                              </w:rPr>
                              <m:t>dy</m:t>
                            </m:r>
                          </m:e>
                        </m:box>
                        <m:box>
                          <m:boxPr>
                            <m:diff m:val="1"/>
                            <m:ctrlPr>
                              <w:rPr>
                                <w:rFonts w:ascii="Cambria Math" w:hAnsi="Cambria Math"/>
                                <w:i/>
                                <w:iCs/>
                                <w:sz w:val="28"/>
                                <w:szCs w:val="28"/>
                                <w:lang w:val="kk-KZ"/>
                              </w:rPr>
                            </m:ctrlPr>
                          </m:boxPr>
                          <m:e>
                            <m:r>
                              <w:rPr>
                                <w:rFonts w:ascii="Cambria Math" w:hAnsi="Cambria Math"/>
                                <w:sz w:val="28"/>
                                <w:szCs w:val="28"/>
                                <w:lang w:val="kk-KZ"/>
                              </w:rPr>
                              <m:t>dx</m:t>
                            </m:r>
                          </m:e>
                        </m:box>
                        <w:bookmarkEnd w:id="398"/>
                      </m:e>
                    </m:nary>
                  </m:e>
                </m:nary>
              </m:oMath>
            </m:oMathPara>
            <w:bookmarkEnd w:id="397"/>
          </w:p>
        </w:tc>
        <w:tc>
          <w:tcPr>
            <w:tcW w:w="702" w:type="dxa"/>
            <w:vAlign w:val="center"/>
          </w:tcPr>
          <w:p w14:paraId="757C0F3D" w14:textId="126AAAD0" w:rsidR="00B614B2" w:rsidRPr="0059115C" w:rsidRDefault="00B614B2" w:rsidP="008D3D35">
            <w:pPr>
              <w:pStyle w:val="a9"/>
              <w:tabs>
                <w:tab w:val="left" w:pos="993"/>
              </w:tabs>
              <w:adjustRightInd w:val="0"/>
              <w:snapToGrid w:val="0"/>
              <w:jc w:val="right"/>
              <w:rPr>
                <w:rFonts w:ascii="Times New Roman" w:hAnsi="Times New Roman"/>
                <w:sz w:val="28"/>
                <w:szCs w:val="28"/>
                <w:lang w:val="kk-KZ"/>
              </w:rPr>
            </w:pPr>
            <w:r w:rsidRPr="0059115C">
              <w:rPr>
                <w:rFonts w:ascii="Times New Roman" w:hAnsi="Times New Roman"/>
                <w:sz w:val="28"/>
                <w:szCs w:val="28"/>
                <w:lang w:val="kk-KZ"/>
              </w:rPr>
              <w:t>(</w:t>
            </w:r>
            <w:r w:rsidR="00C96C21" w:rsidRPr="0059115C">
              <w:rPr>
                <w:rFonts w:ascii="Times New Roman" w:hAnsi="Times New Roman"/>
                <w:sz w:val="28"/>
                <w:szCs w:val="28"/>
                <w:lang w:val="kk-KZ"/>
              </w:rPr>
              <w:t>25</w:t>
            </w:r>
            <w:r w:rsidRPr="0059115C">
              <w:rPr>
                <w:rFonts w:ascii="Times New Roman" w:hAnsi="Times New Roman"/>
                <w:sz w:val="28"/>
                <w:szCs w:val="28"/>
                <w:lang w:val="kk-KZ"/>
              </w:rPr>
              <w:t>)</w:t>
            </w:r>
          </w:p>
        </w:tc>
      </w:tr>
      <w:bookmarkEnd w:id="396"/>
    </w:tbl>
    <w:p w14:paraId="52641824" w14:textId="77777777" w:rsidR="00B614B2" w:rsidRPr="0059115C" w:rsidRDefault="00B614B2" w:rsidP="00B614B2">
      <w:pPr>
        <w:pStyle w:val="a9"/>
        <w:tabs>
          <w:tab w:val="left" w:pos="993"/>
        </w:tabs>
        <w:adjustRightInd w:val="0"/>
        <w:snapToGrid w:val="0"/>
        <w:ind w:firstLine="709"/>
        <w:rPr>
          <w:rFonts w:ascii="Times New Roman" w:hAnsi="Times New Roman"/>
          <w:sz w:val="28"/>
          <w:szCs w:val="28"/>
          <w:lang w:val="kk-KZ"/>
        </w:rPr>
      </w:pPr>
    </w:p>
    <w:p w14:paraId="2751C926" w14:textId="4F056A35" w:rsidR="00671742" w:rsidRPr="0059115C" w:rsidRDefault="00671742" w:rsidP="00671742">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Г</w:t>
      </w:r>
      <w:r w:rsidRPr="0059115C">
        <w:rPr>
          <w:rFonts w:ascii="Times New Roman" w:hAnsi="Times New Roman"/>
          <w:sz w:val="28"/>
          <w:szCs w:val="28"/>
          <w:vertAlign w:val="superscript"/>
          <w:lang w:val="kk-KZ"/>
        </w:rPr>
        <w:t xml:space="preserve">2 </w:t>
      </w:r>
      <w:r w:rsidRPr="0059115C">
        <w:rPr>
          <w:rFonts w:ascii="Times New Roman" w:hAnsi="Times New Roman"/>
          <w:sz w:val="28"/>
          <w:szCs w:val="28"/>
          <w:lang w:val="kk-KZ"/>
        </w:rPr>
        <w:t>шамасын (</w:t>
      </w:r>
      <w:r w:rsidR="00C96C21" w:rsidRPr="0059115C">
        <w:rPr>
          <w:rFonts w:ascii="Times New Roman" w:hAnsi="Times New Roman"/>
          <w:sz w:val="28"/>
          <w:szCs w:val="28"/>
          <w:lang w:val="kk-KZ"/>
        </w:rPr>
        <w:t>24</w:t>
      </w:r>
      <w:r w:rsidRPr="0059115C">
        <w:rPr>
          <w:rFonts w:ascii="Times New Roman" w:hAnsi="Times New Roman"/>
          <w:sz w:val="28"/>
          <w:szCs w:val="28"/>
          <w:lang w:val="kk-KZ"/>
        </w:rPr>
        <w:t xml:space="preserve">) </w:t>
      </w:r>
      <w:bookmarkStart w:id="399" w:name="_Hlk135109039"/>
      <w:r w:rsidRPr="0059115C">
        <w:rPr>
          <w:rFonts w:ascii="Times New Roman" w:hAnsi="Times New Roman"/>
          <w:sz w:val="28"/>
          <w:szCs w:val="28"/>
          <w:lang w:val="kk-KZ"/>
        </w:rPr>
        <w:t>өрнектен а</w:t>
      </w:r>
      <w:r w:rsidRPr="0059115C">
        <w:rPr>
          <w:rFonts w:ascii="Times New Roman" w:hAnsi="Times New Roman"/>
          <w:sz w:val="28"/>
          <w:szCs w:val="28"/>
          <w:vertAlign w:val="subscript"/>
          <w:lang w:val="kk-KZ"/>
        </w:rPr>
        <w:t>1</w:t>
      </w:r>
      <w:r w:rsidRPr="0059115C">
        <w:rPr>
          <w:rFonts w:ascii="Times New Roman" w:hAnsi="Times New Roman"/>
          <w:sz w:val="28"/>
          <w:szCs w:val="28"/>
          <w:lang w:val="kk-KZ"/>
        </w:rPr>
        <w:t xml:space="preserve"> бойынша</w:t>
      </w:r>
      <w:bookmarkEnd w:id="399"/>
      <w:r w:rsidRPr="0059115C">
        <w:rPr>
          <w:rFonts w:ascii="Times New Roman" w:hAnsi="Times New Roman"/>
          <w:sz w:val="28"/>
          <w:szCs w:val="28"/>
          <w:lang w:val="kk-KZ"/>
        </w:rPr>
        <w:t xml:space="preserve"> дифференциалдаса, онда:</w:t>
      </w:r>
    </w:p>
    <w:p w14:paraId="740358D2" w14:textId="16F40C31" w:rsidR="00671742" w:rsidRPr="0059115C" w:rsidRDefault="00671742" w:rsidP="00B614B2">
      <w:pPr>
        <w:pStyle w:val="a9"/>
        <w:tabs>
          <w:tab w:val="left" w:pos="993"/>
        </w:tabs>
        <w:adjustRightInd w:val="0"/>
        <w:snapToGrid w:val="0"/>
        <w:ind w:firstLine="709"/>
        <w:rPr>
          <w:rFonts w:ascii="Times New Roman" w:hAnsi="Times New Roman"/>
          <w:sz w:val="28"/>
          <w:szCs w:val="28"/>
          <w:lang w:val="kk-KZ"/>
        </w:rPr>
      </w:pPr>
    </w:p>
    <w:p w14:paraId="4828A0B1" w14:textId="6A001828" w:rsidR="00671742" w:rsidRPr="0059115C" w:rsidRDefault="00426C3D" w:rsidP="00B614B2">
      <w:pPr>
        <w:pStyle w:val="a9"/>
        <w:tabs>
          <w:tab w:val="left" w:pos="993"/>
        </w:tabs>
        <w:adjustRightInd w:val="0"/>
        <w:snapToGrid w:val="0"/>
        <w:ind w:firstLine="709"/>
        <w:rPr>
          <w:rFonts w:ascii="Times New Roman" w:hAnsi="Times New Roman"/>
          <w:i/>
          <w:sz w:val="26"/>
          <w:szCs w:val="26"/>
          <w:lang w:val="kk-KZ"/>
        </w:rPr>
      </w:pPr>
      <m:oMathPara>
        <m:oMath>
          <m:f>
            <m:fPr>
              <m:ctrlPr>
                <w:rPr>
                  <w:rFonts w:ascii="Cambria Math" w:hAnsi="Cambria Math"/>
                  <w:i/>
                  <w:sz w:val="26"/>
                  <w:szCs w:val="26"/>
                  <w:lang w:val="kk-KZ"/>
                </w:rPr>
              </m:ctrlPr>
            </m:fPr>
            <m:num>
              <m:r>
                <w:rPr>
                  <w:rFonts w:ascii="Cambria Math" w:hAnsi="Cambria Math"/>
                  <w:sz w:val="26"/>
                  <w:szCs w:val="26"/>
                  <w:lang w:val="kk-KZ"/>
                </w:rPr>
                <m:t>∂</m:t>
              </m:r>
              <m:sSup>
                <m:sSupPr>
                  <m:ctrlPr>
                    <w:rPr>
                      <w:rFonts w:ascii="Cambria Math" w:hAnsi="Cambria Math"/>
                      <w:i/>
                      <w:iCs/>
                      <w:sz w:val="26"/>
                      <w:szCs w:val="26"/>
                      <w:lang w:val="kk-KZ"/>
                    </w:rPr>
                  </m:ctrlPr>
                </m:sSupPr>
                <m:e>
                  <m:r>
                    <m:rPr>
                      <m:sty m:val="p"/>
                    </m:rPr>
                    <w:rPr>
                      <w:rFonts w:ascii="Cambria Math" w:hAnsi="Cambria Math"/>
                      <w:sz w:val="26"/>
                      <w:szCs w:val="26"/>
                      <w:lang w:val="kk-KZ"/>
                    </w:rPr>
                    <m:t>Γ</m:t>
                  </m:r>
                </m:e>
                <m:sup>
                  <m:r>
                    <w:rPr>
                      <w:rFonts w:ascii="Cambria Math" w:hAnsi="Cambria Math"/>
                      <w:sz w:val="26"/>
                      <w:szCs w:val="26"/>
                      <w:lang w:val="kk-KZ"/>
                    </w:rPr>
                    <m:t>2</m:t>
                  </m:r>
                </m:sup>
              </m:sSup>
            </m:num>
            <m:den>
              <m:r>
                <w:rPr>
                  <w:rFonts w:ascii="Cambria Math" w:hAnsi="Cambria Math"/>
                  <w:sz w:val="26"/>
                  <w:szCs w:val="26"/>
                  <w:lang w:val="kk-KZ"/>
                </w:rPr>
                <m:t>∂</m:t>
              </m:r>
              <m:sSub>
                <m:sSubPr>
                  <m:ctrlPr>
                    <w:rPr>
                      <w:rFonts w:ascii="Cambria Math" w:hAnsi="Cambria Math"/>
                      <w:iCs/>
                      <w:sz w:val="26"/>
                      <w:szCs w:val="26"/>
                      <w:lang w:val="kk-KZ"/>
                    </w:rPr>
                  </m:ctrlPr>
                </m:sSubPr>
                <m:e>
                  <m:r>
                    <m:rPr>
                      <m:sty m:val="p"/>
                    </m:rPr>
                    <w:rPr>
                      <w:rFonts w:ascii="Cambria Math" w:hAnsi="Cambria Math"/>
                      <w:sz w:val="26"/>
                      <w:szCs w:val="26"/>
                      <w:lang w:val="kk-KZ"/>
                    </w:rPr>
                    <m:t>a</m:t>
                  </m:r>
                </m:e>
                <m:sub>
                  <m:r>
                    <w:rPr>
                      <w:rFonts w:ascii="Cambria Math" w:hAnsi="Cambria Math"/>
                      <w:sz w:val="26"/>
                      <w:szCs w:val="26"/>
                      <w:lang w:val="kk-KZ"/>
                    </w:rPr>
                    <m:t>1</m:t>
                  </m:r>
                </m:sub>
              </m:sSub>
            </m:den>
          </m:f>
          <m:r>
            <w:rPr>
              <w:rFonts w:ascii="Cambria Math" w:hAnsi="Cambria Math"/>
              <w:sz w:val="26"/>
              <w:szCs w:val="26"/>
              <w:lang w:val="kk-KZ"/>
            </w:rPr>
            <m:t>=-12</m:t>
          </m:r>
          <m:r>
            <m:rPr>
              <m:sty m:val="p"/>
            </m:rPr>
            <w:rPr>
              <w:rFonts w:ascii="Cambria Math" w:hAnsi="Cambria Math"/>
              <w:sz w:val="26"/>
              <w:szCs w:val="26"/>
              <w:lang w:val="kk-KZ"/>
            </w:rPr>
            <m:t>ε</m:t>
          </m:r>
          <m:r>
            <w:rPr>
              <w:rFonts w:ascii="Cambria Math" w:hAnsi="Cambria Math"/>
              <w:sz w:val="26"/>
              <w:szCs w:val="26"/>
              <w:lang w:val="kk-KZ"/>
            </w:rPr>
            <m:t>ydydx</m:t>
          </m:r>
          <m:r>
            <m:rPr>
              <m:sty m:val="p"/>
            </m:rPr>
            <w:rPr>
              <w:rFonts w:ascii="Cambria Math" w:hAnsi="Cambria Math"/>
              <w:sz w:val="26"/>
              <w:szCs w:val="26"/>
              <w:lang w:val="kk-KZ"/>
            </w:rPr>
            <m:t>+6</m:t>
          </m:r>
          <m:d>
            <m:dPr>
              <m:ctrlPr>
                <w:rPr>
                  <w:rFonts w:ascii="Cambria Math" w:hAnsi="Cambria Math"/>
                  <w:i/>
                  <w:sz w:val="26"/>
                  <w:szCs w:val="26"/>
                  <w:lang w:val="kk-KZ"/>
                </w:rPr>
              </m:ctrlPr>
            </m:dPr>
            <m:e>
              <m:d>
                <m:dPr>
                  <m:ctrlPr>
                    <w:rPr>
                      <w:rFonts w:ascii="Cambria Math" w:hAnsi="Cambria Math"/>
                      <w:i/>
                      <w:sz w:val="26"/>
                      <w:szCs w:val="26"/>
                      <w:lang w:val="kk-KZ"/>
                    </w:rPr>
                  </m:ctrlPr>
                </m:dPr>
                <m:e>
                  <m:sSub>
                    <m:sSubPr>
                      <m:ctrlPr>
                        <w:rPr>
                          <w:rFonts w:ascii="Cambria Math" w:hAnsi="Cambria Math"/>
                          <w:iCs/>
                          <w:sz w:val="26"/>
                          <w:szCs w:val="26"/>
                          <w:lang w:val="kk-KZ"/>
                        </w:rPr>
                      </m:ctrlPr>
                    </m:sSubPr>
                    <m:e>
                      <m:r>
                        <m:rPr>
                          <m:sty m:val="p"/>
                        </m:rPr>
                        <w:rPr>
                          <w:rFonts w:ascii="Cambria Math" w:hAnsi="Cambria Math"/>
                          <w:sz w:val="26"/>
                          <w:szCs w:val="26"/>
                          <w:lang w:val="kk-KZ"/>
                        </w:rPr>
                        <m:t>a</m:t>
                      </m:r>
                    </m:e>
                    <m:sub>
                      <m:r>
                        <w:rPr>
                          <w:rFonts w:ascii="Cambria Math" w:hAnsi="Cambria Math"/>
                          <w:sz w:val="26"/>
                          <w:szCs w:val="26"/>
                          <w:lang w:val="kk-KZ"/>
                        </w:rPr>
                        <m:t>1</m:t>
                      </m:r>
                    </m:sub>
                  </m:sSub>
                  <w:bookmarkStart w:id="400" w:name="_Hlk135106281"/>
                  <m:d>
                    <m:dPr>
                      <m:ctrlPr>
                        <w:rPr>
                          <w:rFonts w:ascii="Cambria Math" w:hAnsi="Cambria Math"/>
                          <w:i/>
                          <w:iCs/>
                          <w:sz w:val="26"/>
                          <w:szCs w:val="26"/>
                          <w:lang w:val="kk-KZ"/>
                        </w:rPr>
                      </m:ctrlPr>
                    </m:dPr>
                    <m:e>
                      <m:f>
                        <m:fPr>
                          <m:ctrlPr>
                            <w:rPr>
                              <w:rFonts w:ascii="Cambria Math" w:hAnsi="Cambria Math"/>
                              <w:i/>
                              <w:iCs/>
                              <w:sz w:val="26"/>
                              <w:szCs w:val="26"/>
                              <w:lang w:val="kk-KZ"/>
                            </w:rPr>
                          </m:ctrlPr>
                        </m:fPr>
                        <m:num>
                          <m:r>
                            <w:rPr>
                              <w:rFonts w:ascii="Cambria Math" w:hAnsi="Cambria Math"/>
                              <w:sz w:val="26"/>
                              <w:szCs w:val="26"/>
                              <w:lang w:val="kk-KZ"/>
                            </w:rPr>
                            <m:t>1</m:t>
                          </m:r>
                        </m:num>
                        <m:den>
                          <m:r>
                            <w:rPr>
                              <w:rFonts w:ascii="Cambria Math" w:hAnsi="Cambria Math"/>
                              <w:sz w:val="26"/>
                              <w:szCs w:val="26"/>
                              <w:lang w:val="kk-KZ"/>
                            </w:rPr>
                            <m:t>2</m:t>
                          </m:r>
                        </m:den>
                      </m:f>
                      <m:r>
                        <w:rPr>
                          <w:rFonts w:ascii="Cambria Math" w:hAnsi="Cambria Math"/>
                          <w:sz w:val="26"/>
                          <w:szCs w:val="26"/>
                          <w:lang w:val="kk-KZ"/>
                        </w:rPr>
                        <m:t>-</m:t>
                      </m:r>
                      <m:f>
                        <m:fPr>
                          <m:ctrlPr>
                            <w:rPr>
                              <w:rFonts w:ascii="Cambria Math" w:hAnsi="Cambria Math"/>
                              <w:i/>
                              <w:iCs/>
                              <w:sz w:val="26"/>
                              <w:szCs w:val="26"/>
                              <w:lang w:val="kk-KZ"/>
                            </w:rPr>
                          </m:ctrlPr>
                        </m:fPr>
                        <m:num>
                          <m:r>
                            <w:rPr>
                              <w:rFonts w:ascii="Cambria Math" w:hAnsi="Cambria Math"/>
                              <w:sz w:val="26"/>
                              <w:szCs w:val="26"/>
                              <w:lang w:val="kk-KZ"/>
                            </w:rPr>
                            <m:t>y</m:t>
                          </m:r>
                        </m:num>
                        <m:den>
                          <m:r>
                            <m:rPr>
                              <m:sty m:val="p"/>
                            </m:rPr>
                            <w:rPr>
                              <w:rFonts w:ascii="Cambria Math" w:hAnsi="Cambria Math"/>
                              <w:sz w:val="26"/>
                              <w:szCs w:val="26"/>
                              <w:lang w:val="kk-KZ"/>
                            </w:rPr>
                            <m:t>d</m:t>
                          </m:r>
                        </m:den>
                      </m:f>
                    </m:e>
                  </m:d>
                  <m:d>
                    <m:dPr>
                      <m:ctrlPr>
                        <w:rPr>
                          <w:rFonts w:ascii="Cambria Math" w:hAnsi="Cambria Math"/>
                          <w:i/>
                          <w:iCs/>
                          <w:sz w:val="26"/>
                          <w:szCs w:val="26"/>
                          <w:lang w:val="kk-KZ"/>
                        </w:rPr>
                      </m:ctrlPr>
                    </m:dPr>
                    <m:e>
                      <m:r>
                        <w:rPr>
                          <w:rFonts w:ascii="Cambria Math" w:hAnsi="Cambria Math"/>
                          <w:sz w:val="26"/>
                          <w:szCs w:val="26"/>
                          <w:lang w:val="kk-KZ"/>
                        </w:rPr>
                        <m:t>1-</m:t>
                      </m:r>
                      <m:f>
                        <m:fPr>
                          <m:ctrlPr>
                            <w:rPr>
                              <w:rFonts w:ascii="Cambria Math" w:hAnsi="Cambria Math"/>
                              <w:i/>
                              <w:iCs/>
                              <w:sz w:val="26"/>
                              <w:szCs w:val="26"/>
                              <w:lang w:val="kk-KZ"/>
                            </w:rPr>
                          </m:ctrlPr>
                        </m:fPr>
                        <m:num>
                          <m:r>
                            <w:rPr>
                              <w:rFonts w:ascii="Cambria Math" w:hAnsi="Cambria Math"/>
                              <w:sz w:val="26"/>
                              <w:szCs w:val="26"/>
                              <w:lang w:val="kk-KZ"/>
                            </w:rPr>
                            <m:t>2x</m:t>
                          </m:r>
                        </m:num>
                        <m:den>
                          <m:r>
                            <m:rPr>
                              <m:sty m:val="p"/>
                            </m:rPr>
                            <w:rPr>
                              <w:rFonts w:ascii="Cambria Math" w:hAnsi="Cambria Math"/>
                              <w:sz w:val="26"/>
                              <w:szCs w:val="26"/>
                              <w:lang w:val="kk-KZ"/>
                            </w:rPr>
                            <m:t>d</m:t>
                          </m:r>
                        </m:den>
                      </m:f>
                    </m:e>
                  </m:d>
                  <w:bookmarkEnd w:id="400"/>
                  <m:d>
                    <m:dPr>
                      <m:ctrlPr>
                        <w:rPr>
                          <w:rFonts w:ascii="Cambria Math" w:hAnsi="Cambria Math"/>
                          <w:i/>
                          <w:iCs/>
                          <w:sz w:val="26"/>
                          <w:szCs w:val="26"/>
                          <w:lang w:val="kk-KZ"/>
                        </w:rPr>
                      </m:ctrlPr>
                    </m:dPr>
                    <m:e>
                      <m:f>
                        <m:fPr>
                          <m:ctrlPr>
                            <w:rPr>
                              <w:rFonts w:ascii="Cambria Math" w:hAnsi="Cambria Math"/>
                              <w:i/>
                              <w:iCs/>
                              <w:sz w:val="26"/>
                              <w:szCs w:val="26"/>
                              <w:lang w:val="kk-KZ"/>
                            </w:rPr>
                          </m:ctrlPr>
                        </m:fPr>
                        <m:num>
                          <m:r>
                            <w:rPr>
                              <w:rFonts w:ascii="Cambria Math" w:hAnsi="Cambria Math"/>
                              <w:sz w:val="26"/>
                              <w:szCs w:val="26"/>
                              <w:lang w:val="kk-KZ"/>
                            </w:rPr>
                            <m:t>1</m:t>
                          </m:r>
                        </m:num>
                        <m:den>
                          <m:r>
                            <w:rPr>
                              <w:rFonts w:ascii="Cambria Math" w:hAnsi="Cambria Math"/>
                              <w:sz w:val="26"/>
                              <w:szCs w:val="26"/>
                              <w:lang w:val="kk-KZ"/>
                            </w:rPr>
                            <m:t>2</m:t>
                          </m:r>
                        </m:den>
                      </m:f>
                      <m:r>
                        <w:rPr>
                          <w:rFonts w:ascii="Cambria Math" w:hAnsi="Cambria Math"/>
                          <w:sz w:val="26"/>
                          <w:szCs w:val="26"/>
                          <w:lang w:val="kk-KZ"/>
                        </w:rPr>
                        <m:t>-</m:t>
                      </m:r>
                      <m:f>
                        <m:fPr>
                          <m:ctrlPr>
                            <w:rPr>
                              <w:rFonts w:ascii="Cambria Math" w:hAnsi="Cambria Math"/>
                              <w:i/>
                              <w:iCs/>
                              <w:sz w:val="26"/>
                              <w:szCs w:val="26"/>
                              <w:lang w:val="kk-KZ"/>
                            </w:rPr>
                          </m:ctrlPr>
                        </m:fPr>
                        <m:num>
                          <m:r>
                            <w:rPr>
                              <w:rFonts w:ascii="Cambria Math" w:hAnsi="Cambria Math"/>
                              <w:sz w:val="26"/>
                              <w:szCs w:val="26"/>
                              <w:lang w:val="kk-KZ"/>
                            </w:rPr>
                            <m:t>y</m:t>
                          </m:r>
                        </m:num>
                        <m:den>
                          <m:r>
                            <m:rPr>
                              <m:sty m:val="p"/>
                            </m:rPr>
                            <w:rPr>
                              <w:rFonts w:ascii="Cambria Math" w:hAnsi="Cambria Math"/>
                              <w:sz w:val="26"/>
                              <w:szCs w:val="26"/>
                              <w:lang w:val="kk-KZ"/>
                            </w:rPr>
                            <m:t>d</m:t>
                          </m:r>
                        </m:den>
                      </m:f>
                    </m:e>
                  </m:d>
                  <m:d>
                    <m:dPr>
                      <m:ctrlPr>
                        <w:rPr>
                          <w:rFonts w:ascii="Cambria Math" w:hAnsi="Cambria Math"/>
                          <w:i/>
                          <w:iCs/>
                          <w:sz w:val="26"/>
                          <w:szCs w:val="26"/>
                          <w:lang w:val="kk-KZ"/>
                        </w:rPr>
                      </m:ctrlPr>
                    </m:dPr>
                    <m:e>
                      <m:r>
                        <w:rPr>
                          <w:rFonts w:ascii="Cambria Math" w:hAnsi="Cambria Math"/>
                          <w:sz w:val="26"/>
                          <w:szCs w:val="26"/>
                          <w:lang w:val="kk-KZ"/>
                        </w:rPr>
                        <m:t>1-</m:t>
                      </m:r>
                      <m:f>
                        <m:fPr>
                          <m:ctrlPr>
                            <w:rPr>
                              <w:rFonts w:ascii="Cambria Math" w:hAnsi="Cambria Math"/>
                              <w:i/>
                              <w:iCs/>
                              <w:sz w:val="26"/>
                              <w:szCs w:val="26"/>
                              <w:lang w:val="kk-KZ"/>
                            </w:rPr>
                          </m:ctrlPr>
                        </m:fPr>
                        <m:num>
                          <m:r>
                            <w:rPr>
                              <w:rFonts w:ascii="Cambria Math" w:hAnsi="Cambria Math"/>
                              <w:sz w:val="26"/>
                              <w:szCs w:val="26"/>
                              <w:lang w:val="kk-KZ"/>
                            </w:rPr>
                            <m:t>2x</m:t>
                          </m:r>
                        </m:num>
                        <m:den>
                          <m:r>
                            <m:rPr>
                              <m:sty m:val="p"/>
                            </m:rPr>
                            <w:rPr>
                              <w:rFonts w:ascii="Cambria Math" w:hAnsi="Cambria Math"/>
                              <w:sz w:val="26"/>
                              <w:szCs w:val="26"/>
                              <w:lang w:val="kk-KZ"/>
                            </w:rPr>
                            <m:t>d</m:t>
                          </m:r>
                        </m:den>
                      </m:f>
                    </m:e>
                  </m:d>
                </m:e>
              </m:d>
            </m:e>
          </m:d>
          <w:bookmarkStart w:id="401" w:name="_Hlk135106442"/>
          <m:r>
            <w:rPr>
              <w:rFonts w:ascii="Cambria Math" w:hAnsi="Cambria Math"/>
              <w:sz w:val="26"/>
              <w:szCs w:val="26"/>
              <w:lang w:val="kk-KZ"/>
            </w:rPr>
            <m:t>y</m:t>
          </m:r>
          <m:box>
            <m:boxPr>
              <m:diff m:val="1"/>
              <m:ctrlPr>
                <w:rPr>
                  <w:rFonts w:ascii="Cambria Math" w:hAnsi="Cambria Math"/>
                  <w:i/>
                  <w:iCs/>
                  <w:sz w:val="26"/>
                  <w:szCs w:val="26"/>
                  <w:lang w:val="kk-KZ"/>
                </w:rPr>
              </m:ctrlPr>
            </m:boxPr>
            <m:e>
              <m:r>
                <w:rPr>
                  <w:rFonts w:ascii="Cambria Math" w:hAnsi="Cambria Math"/>
                  <w:sz w:val="26"/>
                  <w:szCs w:val="26"/>
                  <w:lang w:val="kk-KZ"/>
                </w:rPr>
                <m:t>dy</m:t>
              </m:r>
            </m:e>
          </m:box>
          <m:box>
            <m:boxPr>
              <m:diff m:val="1"/>
              <m:ctrlPr>
                <w:rPr>
                  <w:rFonts w:ascii="Cambria Math" w:hAnsi="Cambria Math"/>
                  <w:i/>
                  <w:iCs/>
                  <w:sz w:val="26"/>
                  <w:szCs w:val="26"/>
                  <w:lang w:val="kk-KZ"/>
                </w:rPr>
              </m:ctrlPr>
            </m:boxPr>
            <m:e>
              <m:r>
                <w:rPr>
                  <w:rFonts w:ascii="Cambria Math" w:hAnsi="Cambria Math"/>
                  <w:sz w:val="26"/>
                  <w:szCs w:val="26"/>
                  <w:lang w:val="kk-KZ"/>
                </w:rPr>
                <m:t>dx</m:t>
              </m:r>
            </m:e>
          </m:box>
          <w:bookmarkEnd w:id="401"/>
          <m:r>
            <w:rPr>
              <w:rFonts w:ascii="Cambria Math" w:hAnsi="Cambria Math"/>
              <w:sz w:val="26"/>
              <w:szCs w:val="26"/>
              <w:lang w:val="kk-KZ"/>
            </w:rPr>
            <m:t>+</m:t>
          </m:r>
        </m:oMath>
      </m:oMathPara>
    </w:p>
    <w:p w14:paraId="4A040301" w14:textId="4A3E0935" w:rsidR="00671742" w:rsidRPr="0059115C" w:rsidRDefault="00671742" w:rsidP="00671742">
      <w:pPr>
        <w:pStyle w:val="a9"/>
        <w:tabs>
          <w:tab w:val="left" w:pos="993"/>
        </w:tabs>
        <w:adjustRightInd w:val="0"/>
        <w:snapToGrid w:val="0"/>
        <w:ind w:firstLine="709"/>
        <w:jc w:val="center"/>
        <w:rPr>
          <w:rFonts w:ascii="Times New Roman" w:hAnsi="Times New Roman"/>
          <w:iCs/>
          <w:sz w:val="26"/>
          <w:szCs w:val="26"/>
          <w:lang w:val="kk-KZ"/>
        </w:rPr>
      </w:pPr>
      <m:oMathPara>
        <m:oMath>
          <m:r>
            <w:rPr>
              <w:rFonts w:ascii="Cambria Math" w:hAnsi="Cambria Math"/>
              <w:sz w:val="26"/>
              <w:szCs w:val="26"/>
              <w:lang w:val="kk-KZ"/>
            </w:rPr>
            <m:t>+2</m:t>
          </m:r>
          <m:d>
            <m:dPr>
              <m:ctrlPr>
                <w:rPr>
                  <w:rFonts w:ascii="Cambria Math" w:hAnsi="Cambria Math"/>
                  <w:i/>
                  <w:sz w:val="26"/>
                  <w:szCs w:val="26"/>
                  <w:lang w:val="kk-KZ"/>
                </w:rPr>
              </m:ctrlPr>
            </m:dPr>
            <m:e>
              <m:d>
                <m:dPr>
                  <m:ctrlPr>
                    <w:rPr>
                      <w:rFonts w:ascii="Cambria Math" w:hAnsi="Cambria Math"/>
                      <w:i/>
                      <w:sz w:val="26"/>
                      <w:szCs w:val="26"/>
                      <w:lang w:val="kk-KZ"/>
                    </w:rPr>
                  </m:ctrlPr>
                </m:dPr>
                <m:e>
                  <m:f>
                    <m:fPr>
                      <m:ctrlPr>
                        <w:rPr>
                          <w:rFonts w:ascii="Cambria Math" w:hAnsi="Cambria Math"/>
                          <w:i/>
                          <w:sz w:val="26"/>
                          <w:szCs w:val="26"/>
                          <w:lang w:val="kk-KZ"/>
                        </w:rPr>
                      </m:ctrlPr>
                    </m:fPr>
                    <m:num>
                      <m:sSub>
                        <m:sSubPr>
                          <m:ctrlPr>
                            <w:rPr>
                              <w:rFonts w:ascii="Cambria Math" w:hAnsi="Cambria Math"/>
                              <w:iCs/>
                              <w:sz w:val="26"/>
                              <w:szCs w:val="26"/>
                              <w:lang w:val="kk-KZ"/>
                            </w:rPr>
                          </m:ctrlPr>
                        </m:sSubPr>
                        <m:e>
                          <m:r>
                            <m:rPr>
                              <m:sty m:val="p"/>
                            </m:rPr>
                            <w:rPr>
                              <w:rFonts w:ascii="Cambria Math" w:hAnsi="Cambria Math"/>
                              <w:sz w:val="26"/>
                              <w:szCs w:val="26"/>
                              <w:lang w:val="kk-KZ"/>
                            </w:rPr>
                            <m:t>a</m:t>
                          </m:r>
                        </m:e>
                        <m:sub>
                          <m:r>
                            <w:rPr>
                              <w:rFonts w:ascii="Cambria Math" w:hAnsi="Cambria Math"/>
                              <w:sz w:val="26"/>
                              <w:szCs w:val="26"/>
                              <w:lang w:val="kk-KZ"/>
                            </w:rPr>
                            <m:t>1</m:t>
                          </m:r>
                        </m:sub>
                      </m:sSub>
                      <m:r>
                        <w:rPr>
                          <w:rFonts w:ascii="Cambria Math" w:hAnsi="Cambria Math"/>
                          <w:sz w:val="26"/>
                          <w:szCs w:val="26"/>
                          <w:lang w:val="kk-KZ"/>
                        </w:rPr>
                        <m:t>x</m:t>
                      </m:r>
                    </m:num>
                    <m:den>
                      <m:r>
                        <m:rPr>
                          <m:sty m:val="p"/>
                        </m:rPr>
                        <w:rPr>
                          <w:rFonts w:ascii="Cambria Math" w:hAnsi="Cambria Math"/>
                          <w:sz w:val="26"/>
                          <w:szCs w:val="26"/>
                          <w:lang w:val="kk-KZ"/>
                        </w:rPr>
                        <m:t>d</m:t>
                      </m:r>
                    </m:den>
                  </m:f>
                  <m:d>
                    <m:dPr>
                      <m:ctrlPr>
                        <w:rPr>
                          <w:rFonts w:ascii="Cambria Math" w:hAnsi="Cambria Math"/>
                          <w:i/>
                          <w:sz w:val="26"/>
                          <w:szCs w:val="26"/>
                          <w:lang w:val="kk-KZ"/>
                        </w:rPr>
                      </m:ctrlPr>
                    </m:dPr>
                    <m:e>
                      <m:f>
                        <m:fPr>
                          <m:ctrlPr>
                            <w:rPr>
                              <w:rFonts w:ascii="Cambria Math" w:hAnsi="Cambria Math"/>
                              <w:i/>
                              <w:sz w:val="26"/>
                              <w:szCs w:val="26"/>
                              <w:lang w:val="kk-KZ"/>
                            </w:rPr>
                          </m:ctrlPr>
                        </m:fPr>
                        <m:num>
                          <m:r>
                            <w:rPr>
                              <w:rFonts w:ascii="Cambria Math" w:hAnsi="Cambria Math"/>
                              <w:sz w:val="26"/>
                              <w:szCs w:val="26"/>
                              <w:lang w:val="kk-KZ"/>
                            </w:rPr>
                            <m:t>x</m:t>
                          </m:r>
                        </m:num>
                        <m:den>
                          <m:r>
                            <m:rPr>
                              <m:sty m:val="p"/>
                            </m:rPr>
                            <w:rPr>
                              <w:rFonts w:ascii="Cambria Math" w:hAnsi="Cambria Math"/>
                              <w:sz w:val="26"/>
                              <w:szCs w:val="26"/>
                              <w:lang w:val="kk-KZ"/>
                            </w:rPr>
                            <m:t>d</m:t>
                          </m:r>
                        </m:den>
                      </m:f>
                      <m:r>
                        <w:rPr>
                          <w:rFonts w:ascii="Cambria Math" w:hAnsi="Cambria Math"/>
                          <w:sz w:val="26"/>
                          <w:szCs w:val="26"/>
                          <w:lang w:val="kk-KZ"/>
                        </w:rPr>
                        <m:t>-1</m:t>
                      </m:r>
                    </m:e>
                  </m:d>
                  <m:r>
                    <w:rPr>
                      <w:rFonts w:ascii="Cambria Math" w:hAnsi="Cambria Math"/>
                      <w:sz w:val="26"/>
                      <w:szCs w:val="26"/>
                      <w:lang w:val="kk-KZ"/>
                    </w:rPr>
                    <m:t>+</m:t>
                  </m:r>
                  <m:f>
                    <m:fPr>
                      <m:ctrlPr>
                        <w:rPr>
                          <w:rFonts w:ascii="Cambria Math" w:hAnsi="Cambria Math"/>
                          <w:i/>
                          <w:sz w:val="26"/>
                          <w:szCs w:val="26"/>
                          <w:lang w:val="kk-KZ"/>
                        </w:rPr>
                      </m:ctrlPr>
                    </m:fPr>
                    <m:num>
                      <m:sSub>
                        <m:sSubPr>
                          <m:ctrlPr>
                            <w:rPr>
                              <w:rFonts w:ascii="Cambria Math" w:hAnsi="Cambria Math"/>
                              <w:iCs/>
                              <w:sz w:val="26"/>
                              <w:szCs w:val="26"/>
                              <w:lang w:val="kk-KZ"/>
                            </w:rPr>
                          </m:ctrlPr>
                        </m:sSubPr>
                        <m:e>
                          <m:r>
                            <m:rPr>
                              <m:sty m:val="p"/>
                            </m:rPr>
                            <w:rPr>
                              <w:rFonts w:ascii="Cambria Math" w:hAnsi="Cambria Math"/>
                              <w:sz w:val="26"/>
                              <w:szCs w:val="26"/>
                              <w:lang w:val="kk-KZ"/>
                            </w:rPr>
                            <m:t>a</m:t>
                          </m:r>
                        </m:e>
                        <m:sub>
                          <m:r>
                            <w:rPr>
                              <w:rFonts w:ascii="Cambria Math" w:hAnsi="Cambria Math"/>
                              <w:sz w:val="26"/>
                              <w:szCs w:val="26"/>
                              <w:lang w:val="kk-KZ"/>
                            </w:rPr>
                            <m:t>1</m:t>
                          </m:r>
                        </m:sub>
                      </m:sSub>
                      <m:r>
                        <w:rPr>
                          <w:rFonts w:ascii="Cambria Math" w:hAnsi="Cambria Math"/>
                          <w:sz w:val="26"/>
                          <w:szCs w:val="26"/>
                          <w:lang w:val="kk-KZ"/>
                        </w:rPr>
                        <m:t>y</m:t>
                      </m:r>
                    </m:num>
                    <m:den>
                      <m:r>
                        <m:rPr>
                          <m:sty m:val="p"/>
                        </m:rPr>
                        <w:rPr>
                          <w:rFonts w:ascii="Cambria Math" w:hAnsi="Cambria Math"/>
                          <w:sz w:val="26"/>
                          <w:szCs w:val="26"/>
                          <w:lang w:val="kk-KZ"/>
                        </w:rPr>
                        <m:t>2d</m:t>
                      </m:r>
                    </m:den>
                  </m:f>
                  <m:d>
                    <m:dPr>
                      <m:ctrlPr>
                        <w:rPr>
                          <w:rFonts w:ascii="Cambria Math" w:hAnsi="Cambria Math"/>
                          <w:i/>
                          <w:sz w:val="26"/>
                          <w:szCs w:val="26"/>
                          <w:lang w:val="kk-KZ"/>
                        </w:rPr>
                      </m:ctrlPr>
                    </m:dPr>
                    <m:e>
                      <m:f>
                        <m:fPr>
                          <m:ctrlPr>
                            <w:rPr>
                              <w:rFonts w:ascii="Cambria Math" w:hAnsi="Cambria Math"/>
                              <w:i/>
                              <w:sz w:val="26"/>
                              <w:szCs w:val="26"/>
                              <w:lang w:val="kk-KZ"/>
                            </w:rPr>
                          </m:ctrlPr>
                        </m:fPr>
                        <m:num>
                          <m:r>
                            <w:rPr>
                              <w:rFonts w:ascii="Cambria Math" w:hAnsi="Cambria Math"/>
                              <w:sz w:val="26"/>
                              <w:szCs w:val="26"/>
                              <w:lang w:val="kk-KZ"/>
                            </w:rPr>
                            <m:t>y</m:t>
                          </m:r>
                        </m:num>
                        <m:den>
                          <m:r>
                            <m:rPr>
                              <m:sty m:val="p"/>
                            </m:rPr>
                            <w:rPr>
                              <w:rFonts w:ascii="Cambria Math" w:hAnsi="Cambria Math"/>
                              <w:sz w:val="26"/>
                              <w:szCs w:val="26"/>
                              <w:lang w:val="kk-KZ"/>
                            </w:rPr>
                            <m:t>d</m:t>
                          </m:r>
                        </m:den>
                      </m:f>
                      <m:r>
                        <w:rPr>
                          <w:rFonts w:ascii="Cambria Math" w:hAnsi="Cambria Math"/>
                          <w:sz w:val="26"/>
                          <w:szCs w:val="26"/>
                          <w:lang w:val="kk-KZ"/>
                        </w:rPr>
                        <m:t>-1</m:t>
                      </m:r>
                    </m:e>
                  </m:d>
                </m:e>
              </m:d>
              <m:d>
                <m:dPr>
                  <m:ctrlPr>
                    <w:rPr>
                      <w:rFonts w:ascii="Cambria Math" w:hAnsi="Cambria Math"/>
                      <w:i/>
                      <w:sz w:val="26"/>
                      <w:szCs w:val="26"/>
                      <w:lang w:val="kk-KZ"/>
                    </w:rPr>
                  </m:ctrlPr>
                </m:dPr>
                <m:e>
                  <m:f>
                    <m:fPr>
                      <m:ctrlPr>
                        <w:rPr>
                          <w:rFonts w:ascii="Cambria Math" w:hAnsi="Cambria Math"/>
                          <w:i/>
                          <w:sz w:val="26"/>
                          <w:szCs w:val="26"/>
                          <w:lang w:val="kk-KZ"/>
                        </w:rPr>
                      </m:ctrlPr>
                    </m:fPr>
                    <m:num>
                      <m:r>
                        <w:rPr>
                          <w:rFonts w:ascii="Cambria Math" w:hAnsi="Cambria Math"/>
                          <w:sz w:val="26"/>
                          <w:szCs w:val="26"/>
                          <w:lang w:val="kk-KZ"/>
                        </w:rPr>
                        <m:t>x</m:t>
                      </m:r>
                    </m:num>
                    <m:den>
                      <m:r>
                        <m:rPr>
                          <m:sty m:val="p"/>
                        </m:rPr>
                        <w:rPr>
                          <w:rFonts w:ascii="Cambria Math" w:hAnsi="Cambria Math"/>
                          <w:sz w:val="26"/>
                          <w:szCs w:val="26"/>
                          <w:lang w:val="kk-KZ"/>
                        </w:rPr>
                        <m:t>d</m:t>
                      </m:r>
                    </m:den>
                  </m:f>
                  <m:d>
                    <m:dPr>
                      <m:ctrlPr>
                        <w:rPr>
                          <w:rFonts w:ascii="Cambria Math" w:hAnsi="Cambria Math"/>
                          <w:i/>
                          <w:sz w:val="26"/>
                          <w:szCs w:val="26"/>
                          <w:lang w:val="kk-KZ"/>
                        </w:rPr>
                      </m:ctrlPr>
                    </m:dPr>
                    <m:e>
                      <m:f>
                        <m:fPr>
                          <m:ctrlPr>
                            <w:rPr>
                              <w:rFonts w:ascii="Cambria Math" w:hAnsi="Cambria Math"/>
                              <w:i/>
                              <w:sz w:val="26"/>
                              <w:szCs w:val="26"/>
                              <w:lang w:val="kk-KZ"/>
                            </w:rPr>
                          </m:ctrlPr>
                        </m:fPr>
                        <m:num>
                          <m:r>
                            <w:rPr>
                              <w:rFonts w:ascii="Cambria Math" w:hAnsi="Cambria Math"/>
                              <w:sz w:val="26"/>
                              <w:szCs w:val="26"/>
                              <w:lang w:val="kk-KZ"/>
                            </w:rPr>
                            <m:t>x</m:t>
                          </m:r>
                        </m:num>
                        <m:den>
                          <m:r>
                            <m:rPr>
                              <m:sty m:val="p"/>
                            </m:rPr>
                            <w:rPr>
                              <w:rFonts w:ascii="Cambria Math" w:hAnsi="Cambria Math"/>
                              <w:sz w:val="26"/>
                              <w:szCs w:val="26"/>
                              <w:lang w:val="kk-KZ"/>
                            </w:rPr>
                            <m:t>d</m:t>
                          </m:r>
                        </m:den>
                      </m:f>
                      <m:r>
                        <w:rPr>
                          <w:rFonts w:ascii="Cambria Math" w:hAnsi="Cambria Math"/>
                          <w:sz w:val="26"/>
                          <w:szCs w:val="26"/>
                          <w:lang w:val="kk-KZ"/>
                        </w:rPr>
                        <m:t>-1</m:t>
                      </m:r>
                    </m:e>
                  </m:d>
                  <m:r>
                    <w:rPr>
                      <w:rFonts w:ascii="Cambria Math" w:hAnsi="Cambria Math"/>
                      <w:sz w:val="26"/>
                      <w:szCs w:val="26"/>
                      <w:lang w:val="kk-KZ"/>
                    </w:rPr>
                    <m:t>+</m:t>
                  </m:r>
                  <m:f>
                    <m:fPr>
                      <m:ctrlPr>
                        <w:rPr>
                          <w:rFonts w:ascii="Cambria Math" w:hAnsi="Cambria Math"/>
                          <w:i/>
                          <w:sz w:val="26"/>
                          <w:szCs w:val="26"/>
                          <w:lang w:val="kk-KZ"/>
                        </w:rPr>
                      </m:ctrlPr>
                    </m:fPr>
                    <m:num>
                      <m:r>
                        <w:rPr>
                          <w:rFonts w:ascii="Cambria Math" w:hAnsi="Cambria Math"/>
                          <w:sz w:val="26"/>
                          <w:szCs w:val="26"/>
                          <w:lang w:val="kk-KZ"/>
                        </w:rPr>
                        <m:t>y</m:t>
                      </m:r>
                    </m:num>
                    <m:den>
                      <m:r>
                        <m:rPr>
                          <m:sty m:val="p"/>
                        </m:rPr>
                        <w:rPr>
                          <w:rFonts w:ascii="Cambria Math" w:hAnsi="Cambria Math"/>
                          <w:sz w:val="26"/>
                          <w:szCs w:val="26"/>
                          <w:lang w:val="kk-KZ"/>
                        </w:rPr>
                        <m:t>2d</m:t>
                      </m:r>
                    </m:den>
                  </m:f>
                  <m:d>
                    <m:dPr>
                      <m:ctrlPr>
                        <w:rPr>
                          <w:rFonts w:ascii="Cambria Math" w:hAnsi="Cambria Math"/>
                          <w:i/>
                          <w:sz w:val="26"/>
                          <w:szCs w:val="26"/>
                          <w:lang w:val="kk-KZ"/>
                        </w:rPr>
                      </m:ctrlPr>
                    </m:dPr>
                    <m:e>
                      <m:f>
                        <m:fPr>
                          <m:ctrlPr>
                            <w:rPr>
                              <w:rFonts w:ascii="Cambria Math" w:hAnsi="Cambria Math"/>
                              <w:i/>
                              <w:sz w:val="26"/>
                              <w:szCs w:val="26"/>
                              <w:lang w:val="kk-KZ"/>
                            </w:rPr>
                          </m:ctrlPr>
                        </m:fPr>
                        <m:num>
                          <m:r>
                            <w:rPr>
                              <w:rFonts w:ascii="Cambria Math" w:hAnsi="Cambria Math"/>
                              <w:sz w:val="26"/>
                              <w:szCs w:val="26"/>
                              <w:lang w:val="kk-KZ"/>
                            </w:rPr>
                            <m:t>y</m:t>
                          </m:r>
                        </m:num>
                        <m:den>
                          <m:r>
                            <m:rPr>
                              <m:sty m:val="p"/>
                            </m:rPr>
                            <w:rPr>
                              <w:rFonts w:ascii="Cambria Math" w:hAnsi="Cambria Math"/>
                              <w:sz w:val="26"/>
                              <w:szCs w:val="26"/>
                              <w:lang w:val="kk-KZ"/>
                            </w:rPr>
                            <m:t>d</m:t>
                          </m:r>
                        </m:den>
                      </m:f>
                      <m:r>
                        <w:rPr>
                          <w:rFonts w:ascii="Cambria Math" w:hAnsi="Cambria Math"/>
                          <w:sz w:val="26"/>
                          <w:szCs w:val="26"/>
                          <w:lang w:val="kk-KZ"/>
                        </w:rPr>
                        <m:t>-1</m:t>
                      </m:r>
                    </m:e>
                  </m:d>
                </m:e>
              </m:d>
            </m:e>
          </m:d>
          <m:r>
            <w:rPr>
              <w:rFonts w:ascii="Cambria Math" w:hAnsi="Cambria Math"/>
              <w:sz w:val="26"/>
              <w:szCs w:val="26"/>
              <w:lang w:val="kk-KZ"/>
            </w:rPr>
            <m:t>y</m:t>
          </m:r>
          <m:box>
            <m:boxPr>
              <m:diff m:val="1"/>
              <m:ctrlPr>
                <w:rPr>
                  <w:rFonts w:ascii="Cambria Math" w:hAnsi="Cambria Math"/>
                  <w:i/>
                  <w:iCs/>
                  <w:sz w:val="26"/>
                  <w:szCs w:val="26"/>
                  <w:lang w:val="kk-KZ"/>
                </w:rPr>
              </m:ctrlPr>
            </m:boxPr>
            <m:e>
              <m:r>
                <w:rPr>
                  <w:rFonts w:ascii="Cambria Math" w:hAnsi="Cambria Math"/>
                  <w:sz w:val="26"/>
                  <w:szCs w:val="26"/>
                  <w:lang w:val="kk-KZ"/>
                </w:rPr>
                <m:t>dy</m:t>
              </m:r>
            </m:e>
          </m:box>
          <m:box>
            <m:boxPr>
              <m:diff m:val="1"/>
              <m:ctrlPr>
                <w:rPr>
                  <w:rFonts w:ascii="Cambria Math" w:hAnsi="Cambria Math"/>
                  <w:i/>
                  <w:iCs/>
                  <w:sz w:val="26"/>
                  <w:szCs w:val="26"/>
                  <w:lang w:val="kk-KZ"/>
                </w:rPr>
              </m:ctrlPr>
            </m:boxPr>
            <m:e>
              <m:r>
                <w:rPr>
                  <w:rFonts w:ascii="Cambria Math" w:hAnsi="Cambria Math"/>
                  <w:sz w:val="26"/>
                  <w:szCs w:val="26"/>
                  <w:lang w:val="kk-KZ"/>
                </w:rPr>
                <m:t>dx=</m:t>
              </m:r>
            </m:e>
          </m:box>
        </m:oMath>
      </m:oMathPara>
    </w:p>
    <w:p w14:paraId="48F41F27" w14:textId="5D10B2F2" w:rsidR="001C40F8" w:rsidRPr="0059115C" w:rsidRDefault="001C40F8" w:rsidP="00671742">
      <w:pPr>
        <w:pStyle w:val="a9"/>
        <w:tabs>
          <w:tab w:val="left" w:pos="993"/>
        </w:tabs>
        <w:adjustRightInd w:val="0"/>
        <w:snapToGrid w:val="0"/>
        <w:ind w:firstLine="709"/>
        <w:jc w:val="center"/>
        <w:rPr>
          <w:rFonts w:ascii="Times New Roman" w:hAnsi="Times New Roman"/>
          <w:i/>
          <w:iCs/>
          <w:sz w:val="26"/>
          <w:szCs w:val="26"/>
          <w:lang w:val="kk-KZ"/>
        </w:rPr>
      </w:pPr>
      <m:oMathPara>
        <m:oMath>
          <m:r>
            <w:rPr>
              <w:rFonts w:ascii="Cambria Math" w:hAnsi="Cambria Math"/>
              <w:sz w:val="26"/>
              <w:szCs w:val="26"/>
              <w:lang w:val="kk-KZ"/>
            </w:rPr>
            <m:t>=-12</m:t>
          </m:r>
          <m:r>
            <m:rPr>
              <m:sty m:val="p"/>
            </m:rPr>
            <w:rPr>
              <w:rFonts w:ascii="Cambria Math" w:hAnsi="Cambria Math"/>
              <w:sz w:val="26"/>
              <w:szCs w:val="26"/>
              <w:lang w:val="kk-KZ"/>
            </w:rPr>
            <m:t>ε</m:t>
          </m:r>
          <m:r>
            <w:rPr>
              <w:rFonts w:ascii="Cambria Math" w:hAnsi="Cambria Math"/>
              <w:sz w:val="26"/>
              <w:szCs w:val="26"/>
              <w:lang w:val="kk-KZ"/>
            </w:rPr>
            <m:t>ydydx</m:t>
          </m:r>
          <m:r>
            <m:rPr>
              <m:sty m:val="p"/>
            </m:rPr>
            <w:rPr>
              <w:rFonts w:ascii="Cambria Math" w:hAnsi="Cambria Math"/>
              <w:sz w:val="26"/>
              <w:szCs w:val="26"/>
              <w:lang w:val="kk-KZ"/>
            </w:rPr>
            <m:t>+6</m:t>
          </m:r>
          <w:bookmarkStart w:id="402" w:name="_Hlk135106728"/>
          <m:sSub>
            <m:sSubPr>
              <m:ctrlPr>
                <w:rPr>
                  <w:rFonts w:ascii="Cambria Math" w:hAnsi="Cambria Math"/>
                  <w:iCs/>
                  <w:sz w:val="26"/>
                  <w:szCs w:val="26"/>
                  <w:lang w:val="kk-KZ"/>
                </w:rPr>
              </m:ctrlPr>
            </m:sSubPr>
            <m:e>
              <m:r>
                <m:rPr>
                  <m:sty m:val="p"/>
                </m:rPr>
                <w:rPr>
                  <w:rFonts w:ascii="Cambria Math" w:hAnsi="Cambria Math"/>
                  <w:sz w:val="26"/>
                  <w:szCs w:val="26"/>
                  <w:lang w:val="kk-KZ"/>
                </w:rPr>
                <m:t>a</m:t>
              </m:r>
            </m:e>
            <m:sub>
              <m:r>
                <w:rPr>
                  <w:rFonts w:ascii="Cambria Math" w:hAnsi="Cambria Math"/>
                  <w:sz w:val="26"/>
                  <w:szCs w:val="26"/>
                  <w:lang w:val="kk-KZ"/>
                </w:rPr>
                <m:t>1</m:t>
              </m:r>
            </m:sub>
          </m:sSub>
          <w:bookmarkEnd w:id="402"/>
          <m:d>
            <m:dPr>
              <m:ctrlPr>
                <w:rPr>
                  <w:rFonts w:ascii="Cambria Math" w:hAnsi="Cambria Math"/>
                  <w:i/>
                  <w:iCs/>
                  <w:sz w:val="26"/>
                  <w:szCs w:val="26"/>
                  <w:lang w:val="kk-KZ"/>
                </w:rPr>
              </m:ctrlPr>
            </m:dPr>
            <m:e>
              <m:f>
                <m:fPr>
                  <m:ctrlPr>
                    <w:rPr>
                      <w:rFonts w:ascii="Cambria Math" w:hAnsi="Cambria Math"/>
                      <w:i/>
                      <w:sz w:val="26"/>
                      <w:szCs w:val="26"/>
                      <w:lang w:val="kk-KZ"/>
                    </w:rPr>
                  </m:ctrlPr>
                </m:fPr>
                <m:num>
                  <m:r>
                    <w:rPr>
                      <w:rFonts w:ascii="Cambria Math" w:hAnsi="Cambria Math"/>
                      <w:sz w:val="26"/>
                      <w:szCs w:val="26"/>
                      <w:lang w:val="kk-KZ"/>
                    </w:rPr>
                    <m:t>1</m:t>
                  </m:r>
                </m:num>
                <m:den>
                  <m:r>
                    <w:rPr>
                      <w:rFonts w:ascii="Cambria Math" w:hAnsi="Cambria Math"/>
                      <w:sz w:val="26"/>
                      <w:szCs w:val="26"/>
                      <w:lang w:val="kk-KZ"/>
                    </w:rPr>
                    <m:t>4</m:t>
                  </m:r>
                </m:den>
              </m:f>
              <m:r>
                <w:rPr>
                  <w:rFonts w:ascii="Cambria Math" w:hAnsi="Cambria Math"/>
                  <w:sz w:val="26"/>
                  <w:szCs w:val="26"/>
                  <w:lang w:val="kk-KZ"/>
                </w:rPr>
                <m:t>-</m:t>
              </m:r>
              <m:f>
                <m:fPr>
                  <m:ctrlPr>
                    <w:rPr>
                      <w:rFonts w:ascii="Cambria Math" w:hAnsi="Cambria Math"/>
                      <w:i/>
                      <w:sz w:val="26"/>
                      <w:szCs w:val="26"/>
                      <w:lang w:val="kk-KZ"/>
                    </w:rPr>
                  </m:ctrlPr>
                </m:fPr>
                <m:num>
                  <m:r>
                    <w:rPr>
                      <w:rFonts w:ascii="Cambria Math" w:hAnsi="Cambria Math"/>
                      <w:sz w:val="26"/>
                      <w:szCs w:val="26"/>
                      <w:lang w:val="kk-KZ"/>
                    </w:rPr>
                    <m:t>x</m:t>
                  </m:r>
                </m:num>
                <m:den>
                  <m:r>
                    <m:rPr>
                      <m:sty m:val="p"/>
                    </m:rPr>
                    <w:rPr>
                      <w:rFonts w:ascii="Cambria Math" w:hAnsi="Cambria Math"/>
                      <w:sz w:val="26"/>
                      <w:szCs w:val="26"/>
                      <w:lang w:val="kk-KZ"/>
                    </w:rPr>
                    <m:t>d</m:t>
                  </m:r>
                </m:den>
              </m:f>
              <m:r>
                <w:rPr>
                  <w:rFonts w:ascii="Cambria Math" w:hAnsi="Cambria Math"/>
                  <w:sz w:val="26"/>
                  <w:szCs w:val="26"/>
                  <w:lang w:val="kk-KZ"/>
                </w:rPr>
                <m:t>-</m:t>
              </m:r>
              <m:f>
                <m:fPr>
                  <m:ctrlPr>
                    <w:rPr>
                      <w:rFonts w:ascii="Cambria Math" w:hAnsi="Cambria Math"/>
                      <w:i/>
                      <w:sz w:val="26"/>
                      <w:szCs w:val="26"/>
                      <w:lang w:val="kk-KZ"/>
                    </w:rPr>
                  </m:ctrlPr>
                </m:fPr>
                <m:num>
                  <m:r>
                    <w:rPr>
                      <w:rFonts w:ascii="Cambria Math" w:hAnsi="Cambria Math"/>
                      <w:sz w:val="26"/>
                      <w:szCs w:val="26"/>
                      <w:lang w:val="kk-KZ"/>
                    </w:rPr>
                    <m:t>y</m:t>
                  </m:r>
                </m:num>
                <m:den>
                  <m:r>
                    <m:rPr>
                      <m:sty m:val="p"/>
                    </m:rPr>
                    <w:rPr>
                      <w:rFonts w:ascii="Cambria Math" w:hAnsi="Cambria Math"/>
                      <w:sz w:val="26"/>
                      <w:szCs w:val="26"/>
                      <w:lang w:val="kk-KZ"/>
                    </w:rPr>
                    <m:t>d</m:t>
                  </m:r>
                </m:den>
              </m:f>
              <m:r>
                <w:rPr>
                  <w:rFonts w:ascii="Cambria Math" w:hAnsi="Cambria Math"/>
                  <w:sz w:val="26"/>
                  <w:szCs w:val="26"/>
                  <w:lang w:val="kk-KZ"/>
                </w:rPr>
                <m:t>+</m:t>
              </m:r>
              <m:f>
                <m:fPr>
                  <m:ctrlPr>
                    <w:rPr>
                      <w:rFonts w:ascii="Cambria Math" w:hAnsi="Cambria Math"/>
                      <w:i/>
                      <w:sz w:val="26"/>
                      <w:szCs w:val="26"/>
                      <w:lang w:val="kk-KZ"/>
                    </w:rPr>
                  </m:ctrlPr>
                </m:fPr>
                <m:num>
                  <m:r>
                    <w:rPr>
                      <w:rFonts w:ascii="Cambria Math" w:hAnsi="Cambria Math"/>
                      <w:sz w:val="26"/>
                      <w:szCs w:val="26"/>
                      <w:lang w:val="kk-KZ"/>
                    </w:rPr>
                    <m:t>4xy</m:t>
                  </m:r>
                </m:num>
                <m:den>
                  <m:sSup>
                    <m:sSupPr>
                      <m:ctrlPr>
                        <w:rPr>
                          <w:rFonts w:ascii="Cambria Math" w:hAnsi="Cambria Math"/>
                          <w:iCs/>
                          <w:sz w:val="26"/>
                          <w:szCs w:val="26"/>
                          <w:lang w:val="kk-KZ"/>
                        </w:rPr>
                      </m:ctrlPr>
                    </m:sSupPr>
                    <m:e>
                      <m:r>
                        <m:rPr>
                          <m:sty m:val="p"/>
                        </m:rPr>
                        <w:rPr>
                          <w:rFonts w:ascii="Cambria Math" w:hAnsi="Cambria Math"/>
                          <w:sz w:val="26"/>
                          <w:szCs w:val="26"/>
                          <w:lang w:val="kk-KZ"/>
                        </w:rPr>
                        <m:t>d</m:t>
                      </m:r>
                    </m:e>
                    <m:sup>
                      <m:r>
                        <m:rPr>
                          <m:sty m:val="p"/>
                        </m:rPr>
                        <w:rPr>
                          <w:rFonts w:ascii="Cambria Math" w:hAnsi="Cambria Math"/>
                          <w:sz w:val="26"/>
                          <w:szCs w:val="26"/>
                          <w:lang w:val="kk-KZ"/>
                        </w:rPr>
                        <m:t>2</m:t>
                      </m:r>
                    </m:sup>
                  </m:sSup>
                </m:den>
              </m:f>
              <m:r>
                <w:rPr>
                  <w:rFonts w:ascii="Cambria Math" w:hAnsi="Cambria Math"/>
                  <w:sz w:val="26"/>
                  <w:szCs w:val="26"/>
                  <w:lang w:val="kk-KZ"/>
                </w:rPr>
                <m:t>+</m:t>
              </m:r>
              <m:f>
                <m:fPr>
                  <m:ctrlPr>
                    <w:rPr>
                      <w:rFonts w:ascii="Cambria Math" w:hAnsi="Cambria Math"/>
                      <w:i/>
                      <w:sz w:val="26"/>
                      <w:szCs w:val="26"/>
                      <w:lang w:val="kk-KZ"/>
                    </w:rPr>
                  </m:ctrlPr>
                </m:fPr>
                <m:num>
                  <m:sSup>
                    <m:sSupPr>
                      <m:ctrlPr>
                        <w:rPr>
                          <w:rFonts w:ascii="Cambria Math" w:hAnsi="Cambria Math"/>
                          <w:i/>
                          <w:sz w:val="26"/>
                          <w:szCs w:val="26"/>
                          <w:lang w:val="kk-KZ"/>
                        </w:rPr>
                      </m:ctrlPr>
                    </m:sSupPr>
                    <m:e>
                      <m:r>
                        <w:rPr>
                          <w:rFonts w:ascii="Cambria Math" w:hAnsi="Cambria Math"/>
                          <w:sz w:val="26"/>
                          <w:szCs w:val="26"/>
                          <w:lang w:val="kk-KZ"/>
                        </w:rPr>
                        <m:t>x</m:t>
                      </m:r>
                    </m:e>
                    <m:sup>
                      <m:r>
                        <w:rPr>
                          <w:rFonts w:ascii="Cambria Math" w:hAnsi="Cambria Math"/>
                          <w:sz w:val="26"/>
                          <w:szCs w:val="26"/>
                          <w:lang w:val="kk-KZ"/>
                        </w:rPr>
                        <m:t>2</m:t>
                      </m:r>
                    </m:sup>
                  </m:sSup>
                </m:num>
                <m:den>
                  <m:sSup>
                    <m:sSupPr>
                      <m:ctrlPr>
                        <w:rPr>
                          <w:rFonts w:ascii="Cambria Math" w:hAnsi="Cambria Math"/>
                          <w:iCs/>
                          <w:sz w:val="26"/>
                          <w:szCs w:val="26"/>
                          <w:lang w:val="kk-KZ"/>
                        </w:rPr>
                      </m:ctrlPr>
                    </m:sSupPr>
                    <m:e>
                      <m:r>
                        <m:rPr>
                          <m:sty m:val="p"/>
                        </m:rPr>
                        <w:rPr>
                          <w:rFonts w:ascii="Cambria Math" w:hAnsi="Cambria Math"/>
                          <w:sz w:val="26"/>
                          <w:szCs w:val="26"/>
                          <w:lang w:val="kk-KZ"/>
                        </w:rPr>
                        <m:t>d</m:t>
                      </m:r>
                    </m:e>
                    <m:sup>
                      <m:r>
                        <m:rPr>
                          <m:sty m:val="p"/>
                        </m:rPr>
                        <w:rPr>
                          <w:rFonts w:ascii="Cambria Math" w:hAnsi="Cambria Math"/>
                          <w:sz w:val="26"/>
                          <w:szCs w:val="26"/>
                          <w:lang w:val="kk-KZ"/>
                        </w:rPr>
                        <m:t>2</m:t>
                      </m:r>
                    </m:sup>
                  </m:sSup>
                </m:den>
              </m:f>
              <m:r>
                <w:rPr>
                  <w:rFonts w:ascii="Cambria Math" w:hAnsi="Cambria Math"/>
                  <w:sz w:val="26"/>
                  <w:szCs w:val="26"/>
                  <w:lang w:val="kk-KZ"/>
                </w:rPr>
                <m:t>-</m:t>
              </m:r>
              <m:f>
                <m:fPr>
                  <m:ctrlPr>
                    <w:rPr>
                      <w:rFonts w:ascii="Cambria Math" w:hAnsi="Cambria Math"/>
                      <w:i/>
                      <w:sz w:val="26"/>
                      <w:szCs w:val="26"/>
                      <w:lang w:val="kk-KZ"/>
                    </w:rPr>
                  </m:ctrlPr>
                </m:fPr>
                <m:num>
                  <m:r>
                    <w:rPr>
                      <w:rFonts w:ascii="Cambria Math" w:hAnsi="Cambria Math"/>
                      <w:sz w:val="26"/>
                      <w:szCs w:val="26"/>
                      <w:lang w:val="kk-KZ"/>
                    </w:rPr>
                    <m:t>4</m:t>
                  </m:r>
                  <m:sSup>
                    <m:sSupPr>
                      <m:ctrlPr>
                        <w:rPr>
                          <w:rFonts w:ascii="Cambria Math" w:hAnsi="Cambria Math"/>
                          <w:i/>
                          <w:sz w:val="26"/>
                          <w:szCs w:val="26"/>
                          <w:lang w:val="kk-KZ"/>
                        </w:rPr>
                      </m:ctrlPr>
                    </m:sSupPr>
                    <m:e>
                      <m:r>
                        <w:rPr>
                          <w:rFonts w:ascii="Cambria Math" w:hAnsi="Cambria Math"/>
                          <w:sz w:val="26"/>
                          <w:szCs w:val="26"/>
                          <w:lang w:val="kk-KZ"/>
                        </w:rPr>
                        <m:t>x</m:t>
                      </m:r>
                    </m:e>
                    <m:sup>
                      <m:r>
                        <w:rPr>
                          <w:rFonts w:ascii="Cambria Math" w:hAnsi="Cambria Math"/>
                          <w:sz w:val="26"/>
                          <w:szCs w:val="26"/>
                          <w:lang w:val="kk-KZ"/>
                        </w:rPr>
                        <m:t>2</m:t>
                      </m:r>
                    </m:sup>
                  </m:sSup>
                  <m:r>
                    <w:rPr>
                      <w:rFonts w:ascii="Cambria Math" w:hAnsi="Cambria Math"/>
                      <w:sz w:val="26"/>
                      <w:szCs w:val="26"/>
                      <w:lang w:val="kk-KZ"/>
                    </w:rPr>
                    <m:t>y</m:t>
                  </m:r>
                </m:num>
                <m:den>
                  <m:sSup>
                    <m:sSupPr>
                      <m:ctrlPr>
                        <w:rPr>
                          <w:rFonts w:ascii="Cambria Math" w:hAnsi="Cambria Math"/>
                          <w:iCs/>
                          <w:sz w:val="26"/>
                          <w:szCs w:val="26"/>
                          <w:lang w:val="kk-KZ"/>
                        </w:rPr>
                      </m:ctrlPr>
                    </m:sSupPr>
                    <m:e>
                      <m:r>
                        <m:rPr>
                          <m:sty m:val="p"/>
                        </m:rPr>
                        <w:rPr>
                          <w:rFonts w:ascii="Cambria Math" w:hAnsi="Cambria Math"/>
                          <w:sz w:val="26"/>
                          <w:szCs w:val="26"/>
                          <w:lang w:val="kk-KZ"/>
                        </w:rPr>
                        <m:t>d</m:t>
                      </m:r>
                    </m:e>
                    <m:sup>
                      <m:r>
                        <m:rPr>
                          <m:sty m:val="p"/>
                        </m:rPr>
                        <w:rPr>
                          <w:rFonts w:ascii="Cambria Math" w:hAnsi="Cambria Math"/>
                          <w:sz w:val="26"/>
                          <w:szCs w:val="26"/>
                          <w:lang w:val="kk-KZ"/>
                        </w:rPr>
                        <m:t>3</m:t>
                      </m:r>
                    </m:sup>
                  </m:sSup>
                </m:den>
              </m:f>
              <m:r>
                <w:rPr>
                  <w:rFonts w:ascii="Cambria Math" w:hAnsi="Cambria Math"/>
                  <w:sz w:val="26"/>
                  <w:szCs w:val="26"/>
                  <w:lang w:val="kk-KZ"/>
                </w:rPr>
                <m:t>+</m:t>
              </m:r>
              <m:f>
                <m:fPr>
                  <m:ctrlPr>
                    <w:rPr>
                      <w:rFonts w:ascii="Cambria Math" w:hAnsi="Cambria Math"/>
                      <w:i/>
                      <w:sz w:val="26"/>
                      <w:szCs w:val="26"/>
                      <w:lang w:val="kk-KZ"/>
                    </w:rPr>
                  </m:ctrlPr>
                </m:fPr>
                <m:num>
                  <m:sSup>
                    <m:sSupPr>
                      <m:ctrlPr>
                        <w:rPr>
                          <w:rFonts w:ascii="Cambria Math" w:hAnsi="Cambria Math"/>
                          <w:i/>
                          <w:sz w:val="26"/>
                          <w:szCs w:val="26"/>
                          <w:lang w:val="kk-KZ"/>
                        </w:rPr>
                      </m:ctrlPr>
                    </m:sSupPr>
                    <m:e>
                      <m:r>
                        <w:rPr>
                          <w:rFonts w:ascii="Cambria Math" w:hAnsi="Cambria Math"/>
                          <w:sz w:val="26"/>
                          <w:szCs w:val="26"/>
                          <w:lang w:val="kk-KZ"/>
                        </w:rPr>
                        <m:t>y</m:t>
                      </m:r>
                    </m:e>
                    <m:sup>
                      <m:r>
                        <w:rPr>
                          <w:rFonts w:ascii="Cambria Math" w:hAnsi="Cambria Math"/>
                          <w:sz w:val="26"/>
                          <w:szCs w:val="26"/>
                          <w:lang w:val="kk-KZ"/>
                        </w:rPr>
                        <m:t>2</m:t>
                      </m:r>
                    </m:sup>
                  </m:sSup>
                </m:num>
                <m:den>
                  <m:sSup>
                    <m:sSupPr>
                      <m:ctrlPr>
                        <w:rPr>
                          <w:rFonts w:ascii="Cambria Math" w:hAnsi="Cambria Math"/>
                          <w:iCs/>
                          <w:sz w:val="26"/>
                          <w:szCs w:val="26"/>
                          <w:lang w:val="kk-KZ"/>
                        </w:rPr>
                      </m:ctrlPr>
                    </m:sSupPr>
                    <m:e>
                      <m:r>
                        <m:rPr>
                          <m:sty m:val="p"/>
                        </m:rPr>
                        <w:rPr>
                          <w:rFonts w:ascii="Cambria Math" w:hAnsi="Cambria Math"/>
                          <w:sz w:val="26"/>
                          <w:szCs w:val="26"/>
                          <w:lang w:val="kk-KZ"/>
                        </w:rPr>
                        <m:t>d</m:t>
                      </m:r>
                    </m:e>
                    <m:sup>
                      <m:r>
                        <m:rPr>
                          <m:sty m:val="p"/>
                        </m:rPr>
                        <w:rPr>
                          <w:rFonts w:ascii="Cambria Math" w:hAnsi="Cambria Math"/>
                          <w:sz w:val="26"/>
                          <w:szCs w:val="26"/>
                          <w:lang w:val="kk-KZ"/>
                        </w:rPr>
                        <m:t>2</m:t>
                      </m:r>
                    </m:sup>
                  </m:sSup>
                </m:den>
              </m:f>
              <m:r>
                <w:rPr>
                  <w:rFonts w:ascii="Cambria Math" w:hAnsi="Cambria Math"/>
                  <w:sz w:val="26"/>
                  <w:szCs w:val="26"/>
                  <w:lang w:val="kk-KZ"/>
                </w:rPr>
                <m:t>-</m:t>
              </m:r>
              <m:f>
                <m:fPr>
                  <m:ctrlPr>
                    <w:rPr>
                      <w:rFonts w:ascii="Cambria Math" w:hAnsi="Cambria Math"/>
                      <w:i/>
                      <w:sz w:val="26"/>
                      <w:szCs w:val="26"/>
                      <w:lang w:val="kk-KZ"/>
                    </w:rPr>
                  </m:ctrlPr>
                </m:fPr>
                <m:num>
                  <m:r>
                    <w:rPr>
                      <w:rFonts w:ascii="Cambria Math" w:hAnsi="Cambria Math"/>
                      <w:sz w:val="26"/>
                      <w:szCs w:val="26"/>
                      <w:lang w:val="kk-KZ"/>
                    </w:rPr>
                    <m:t>4x</m:t>
                  </m:r>
                  <m:sSup>
                    <m:sSupPr>
                      <m:ctrlPr>
                        <w:rPr>
                          <w:rFonts w:ascii="Cambria Math" w:hAnsi="Cambria Math"/>
                          <w:i/>
                          <w:sz w:val="26"/>
                          <w:szCs w:val="26"/>
                          <w:lang w:val="kk-KZ"/>
                        </w:rPr>
                      </m:ctrlPr>
                    </m:sSupPr>
                    <m:e>
                      <m:r>
                        <w:rPr>
                          <w:rFonts w:ascii="Cambria Math" w:hAnsi="Cambria Math"/>
                          <w:sz w:val="26"/>
                          <w:szCs w:val="26"/>
                          <w:lang w:val="kk-KZ"/>
                        </w:rPr>
                        <m:t>y</m:t>
                      </m:r>
                    </m:e>
                    <m:sup>
                      <m:r>
                        <w:rPr>
                          <w:rFonts w:ascii="Cambria Math" w:hAnsi="Cambria Math"/>
                          <w:sz w:val="26"/>
                          <w:szCs w:val="26"/>
                          <w:lang w:val="kk-KZ"/>
                        </w:rPr>
                        <m:t>2</m:t>
                      </m:r>
                    </m:sup>
                  </m:sSup>
                </m:num>
                <m:den>
                  <m:sSup>
                    <m:sSupPr>
                      <m:ctrlPr>
                        <w:rPr>
                          <w:rFonts w:ascii="Cambria Math" w:hAnsi="Cambria Math"/>
                          <w:iCs/>
                          <w:sz w:val="26"/>
                          <w:szCs w:val="26"/>
                          <w:lang w:val="kk-KZ"/>
                        </w:rPr>
                      </m:ctrlPr>
                    </m:sSupPr>
                    <m:e>
                      <m:r>
                        <m:rPr>
                          <m:sty m:val="p"/>
                        </m:rPr>
                        <w:rPr>
                          <w:rFonts w:ascii="Cambria Math" w:hAnsi="Cambria Math"/>
                          <w:sz w:val="26"/>
                          <w:szCs w:val="26"/>
                          <w:lang w:val="kk-KZ"/>
                        </w:rPr>
                        <m:t>d</m:t>
                      </m:r>
                    </m:e>
                    <m:sup>
                      <m:r>
                        <m:rPr>
                          <m:sty m:val="p"/>
                        </m:rPr>
                        <w:rPr>
                          <w:rFonts w:ascii="Cambria Math" w:hAnsi="Cambria Math"/>
                          <w:sz w:val="26"/>
                          <w:szCs w:val="26"/>
                          <w:lang w:val="kk-KZ"/>
                        </w:rPr>
                        <m:t>3</m:t>
                      </m:r>
                    </m:sup>
                  </m:sSup>
                </m:den>
              </m:f>
              <m:r>
                <w:rPr>
                  <w:rFonts w:ascii="Cambria Math" w:hAnsi="Cambria Math"/>
                  <w:sz w:val="26"/>
                  <w:szCs w:val="26"/>
                  <w:lang w:val="kk-KZ"/>
                </w:rPr>
                <m:t>+</m:t>
              </m:r>
              <m:f>
                <m:fPr>
                  <m:ctrlPr>
                    <w:rPr>
                      <w:rFonts w:ascii="Cambria Math" w:hAnsi="Cambria Math"/>
                      <w:i/>
                      <w:sz w:val="26"/>
                      <w:szCs w:val="26"/>
                      <w:lang w:val="kk-KZ"/>
                    </w:rPr>
                  </m:ctrlPr>
                </m:fPr>
                <m:num>
                  <m:r>
                    <w:rPr>
                      <w:rFonts w:ascii="Cambria Math" w:hAnsi="Cambria Math"/>
                      <w:sz w:val="26"/>
                      <w:szCs w:val="26"/>
                      <w:lang w:val="kk-KZ"/>
                    </w:rPr>
                    <m:t>4</m:t>
                  </m:r>
                  <m:sSup>
                    <m:sSupPr>
                      <m:ctrlPr>
                        <w:rPr>
                          <w:rFonts w:ascii="Cambria Math" w:hAnsi="Cambria Math"/>
                          <w:i/>
                          <w:sz w:val="26"/>
                          <w:szCs w:val="26"/>
                          <w:lang w:val="kk-KZ"/>
                        </w:rPr>
                      </m:ctrlPr>
                    </m:sSupPr>
                    <m:e>
                      <m:r>
                        <w:rPr>
                          <w:rFonts w:ascii="Cambria Math" w:hAnsi="Cambria Math"/>
                          <w:sz w:val="26"/>
                          <w:szCs w:val="26"/>
                          <w:lang w:val="kk-KZ"/>
                        </w:rPr>
                        <m:t>x</m:t>
                      </m:r>
                    </m:e>
                    <m:sup>
                      <m:r>
                        <w:rPr>
                          <w:rFonts w:ascii="Cambria Math" w:hAnsi="Cambria Math"/>
                          <w:sz w:val="26"/>
                          <w:szCs w:val="26"/>
                          <w:lang w:val="kk-KZ"/>
                        </w:rPr>
                        <m:t>2</m:t>
                      </m:r>
                    </m:sup>
                  </m:sSup>
                  <m:sSup>
                    <m:sSupPr>
                      <m:ctrlPr>
                        <w:rPr>
                          <w:rFonts w:ascii="Cambria Math" w:hAnsi="Cambria Math"/>
                          <w:i/>
                          <w:sz w:val="26"/>
                          <w:szCs w:val="26"/>
                          <w:lang w:val="kk-KZ"/>
                        </w:rPr>
                      </m:ctrlPr>
                    </m:sSupPr>
                    <m:e>
                      <m:r>
                        <w:rPr>
                          <w:rFonts w:ascii="Cambria Math" w:hAnsi="Cambria Math"/>
                          <w:sz w:val="26"/>
                          <w:szCs w:val="26"/>
                          <w:lang w:val="kk-KZ"/>
                        </w:rPr>
                        <m:t>y</m:t>
                      </m:r>
                    </m:e>
                    <m:sup>
                      <m:r>
                        <w:rPr>
                          <w:rFonts w:ascii="Cambria Math" w:hAnsi="Cambria Math"/>
                          <w:sz w:val="26"/>
                          <w:szCs w:val="26"/>
                          <w:lang w:val="kk-KZ"/>
                        </w:rPr>
                        <m:t>2</m:t>
                      </m:r>
                    </m:sup>
                  </m:sSup>
                </m:num>
                <m:den>
                  <m:sSup>
                    <m:sSupPr>
                      <m:ctrlPr>
                        <w:rPr>
                          <w:rFonts w:ascii="Cambria Math" w:hAnsi="Cambria Math"/>
                          <w:iCs/>
                          <w:sz w:val="26"/>
                          <w:szCs w:val="26"/>
                          <w:lang w:val="kk-KZ"/>
                        </w:rPr>
                      </m:ctrlPr>
                    </m:sSupPr>
                    <m:e>
                      <m:r>
                        <m:rPr>
                          <m:sty m:val="p"/>
                        </m:rPr>
                        <w:rPr>
                          <w:rFonts w:ascii="Cambria Math" w:hAnsi="Cambria Math"/>
                          <w:sz w:val="26"/>
                          <w:szCs w:val="26"/>
                          <w:lang w:val="kk-KZ"/>
                        </w:rPr>
                        <m:t>d</m:t>
                      </m:r>
                    </m:e>
                    <m:sup>
                      <m:r>
                        <m:rPr>
                          <m:sty m:val="p"/>
                        </m:rPr>
                        <w:rPr>
                          <w:rFonts w:ascii="Cambria Math" w:hAnsi="Cambria Math"/>
                          <w:sz w:val="26"/>
                          <w:szCs w:val="26"/>
                          <w:lang w:val="kk-KZ"/>
                        </w:rPr>
                        <m:t>4</m:t>
                      </m:r>
                    </m:sup>
                  </m:sSup>
                </m:den>
              </m:f>
            </m:e>
          </m:d>
          <m:r>
            <w:rPr>
              <w:rFonts w:ascii="Cambria Math" w:hAnsi="Cambria Math"/>
              <w:sz w:val="26"/>
              <w:szCs w:val="26"/>
              <w:lang w:val="kk-KZ"/>
            </w:rPr>
            <m:t>ydydx+</m:t>
          </m:r>
        </m:oMath>
      </m:oMathPara>
    </w:p>
    <w:p w14:paraId="5C880BBD" w14:textId="70EC069C" w:rsidR="001C40F8" w:rsidRPr="0059115C" w:rsidRDefault="001C40F8" w:rsidP="00671742">
      <w:pPr>
        <w:pStyle w:val="a9"/>
        <w:tabs>
          <w:tab w:val="left" w:pos="993"/>
        </w:tabs>
        <w:adjustRightInd w:val="0"/>
        <w:snapToGrid w:val="0"/>
        <w:ind w:firstLine="709"/>
        <w:jc w:val="center"/>
        <w:rPr>
          <w:rFonts w:ascii="Times New Roman" w:hAnsi="Times New Roman"/>
          <w:sz w:val="26"/>
          <w:szCs w:val="26"/>
          <w:lang w:val="kk-KZ"/>
        </w:rPr>
      </w:pPr>
      <m:oMathPara>
        <m:oMath>
          <m:r>
            <w:rPr>
              <w:rFonts w:ascii="Cambria Math" w:hAnsi="Cambria Math"/>
              <w:sz w:val="26"/>
              <w:szCs w:val="26"/>
              <w:lang w:val="kk-KZ"/>
            </w:rPr>
            <m:t>+2</m:t>
          </m:r>
          <m:sSub>
            <m:sSubPr>
              <m:ctrlPr>
                <w:rPr>
                  <w:rFonts w:ascii="Cambria Math" w:hAnsi="Cambria Math"/>
                  <w:iCs/>
                  <w:sz w:val="26"/>
                  <w:szCs w:val="26"/>
                  <w:lang w:val="kk-KZ"/>
                </w:rPr>
              </m:ctrlPr>
            </m:sSubPr>
            <m:e>
              <m:r>
                <m:rPr>
                  <m:sty m:val="p"/>
                </m:rPr>
                <w:rPr>
                  <w:rFonts w:ascii="Cambria Math" w:hAnsi="Cambria Math"/>
                  <w:sz w:val="26"/>
                  <w:szCs w:val="26"/>
                  <w:lang w:val="kk-KZ"/>
                </w:rPr>
                <m:t>a</m:t>
              </m:r>
            </m:e>
            <m:sub>
              <m:r>
                <w:rPr>
                  <w:rFonts w:ascii="Cambria Math" w:hAnsi="Cambria Math"/>
                  <w:sz w:val="26"/>
                  <w:szCs w:val="26"/>
                  <w:lang w:val="kk-KZ"/>
                </w:rPr>
                <m:t>1</m:t>
              </m:r>
            </m:sub>
          </m:sSub>
          <m:d>
            <m:dPr>
              <m:ctrlPr>
                <w:rPr>
                  <w:rFonts w:ascii="Cambria Math" w:hAnsi="Cambria Math"/>
                  <w:i/>
                  <w:iCs/>
                  <w:sz w:val="26"/>
                  <w:szCs w:val="26"/>
                  <w:lang w:val="kk-KZ"/>
                </w:rPr>
              </m:ctrlPr>
            </m:dPr>
            <m:e>
              <m:f>
                <m:fPr>
                  <m:ctrlPr>
                    <w:rPr>
                      <w:rFonts w:ascii="Cambria Math" w:hAnsi="Cambria Math"/>
                      <w:i/>
                      <w:sz w:val="26"/>
                      <w:szCs w:val="26"/>
                      <w:lang w:val="kk-KZ"/>
                    </w:rPr>
                  </m:ctrlPr>
                </m:fPr>
                <m:num>
                  <m:sSup>
                    <m:sSupPr>
                      <m:ctrlPr>
                        <w:rPr>
                          <w:rFonts w:ascii="Cambria Math" w:hAnsi="Cambria Math"/>
                          <w:i/>
                          <w:sz w:val="26"/>
                          <w:szCs w:val="26"/>
                          <w:lang w:val="kk-KZ"/>
                        </w:rPr>
                      </m:ctrlPr>
                    </m:sSupPr>
                    <m:e>
                      <m:r>
                        <w:rPr>
                          <w:rFonts w:ascii="Cambria Math" w:hAnsi="Cambria Math"/>
                          <w:sz w:val="26"/>
                          <w:szCs w:val="26"/>
                          <w:lang w:val="kk-KZ"/>
                        </w:rPr>
                        <m:t>x</m:t>
                      </m:r>
                    </m:e>
                    <m:sup>
                      <m:r>
                        <w:rPr>
                          <w:rFonts w:ascii="Cambria Math" w:hAnsi="Cambria Math"/>
                          <w:sz w:val="26"/>
                          <w:szCs w:val="26"/>
                          <w:lang w:val="kk-KZ"/>
                        </w:rPr>
                        <m:t>4</m:t>
                      </m:r>
                    </m:sup>
                  </m:sSup>
                </m:num>
                <m:den>
                  <m:sSup>
                    <m:sSupPr>
                      <m:ctrlPr>
                        <w:rPr>
                          <w:rFonts w:ascii="Cambria Math" w:hAnsi="Cambria Math"/>
                          <w:i/>
                          <w:sz w:val="26"/>
                          <w:szCs w:val="26"/>
                          <w:lang w:val="kk-KZ"/>
                        </w:rPr>
                      </m:ctrlPr>
                    </m:sSupPr>
                    <m:e>
                      <m:r>
                        <m:rPr>
                          <m:sty m:val="p"/>
                        </m:rPr>
                        <w:rPr>
                          <w:rFonts w:ascii="Cambria Math" w:hAnsi="Cambria Math"/>
                          <w:sz w:val="26"/>
                          <w:szCs w:val="26"/>
                          <w:lang w:val="kk-KZ"/>
                        </w:rPr>
                        <m:t>d</m:t>
                      </m:r>
                    </m:e>
                    <m:sup>
                      <m:r>
                        <w:rPr>
                          <w:rFonts w:ascii="Cambria Math" w:hAnsi="Cambria Math"/>
                          <w:sz w:val="26"/>
                          <w:szCs w:val="26"/>
                          <w:lang w:val="kk-KZ"/>
                        </w:rPr>
                        <m:t>4</m:t>
                      </m:r>
                    </m:sup>
                  </m:sSup>
                </m:den>
              </m:f>
              <m:r>
                <w:rPr>
                  <w:rFonts w:ascii="Cambria Math" w:hAnsi="Cambria Math"/>
                  <w:sz w:val="26"/>
                  <w:szCs w:val="26"/>
                  <w:lang w:val="kk-KZ"/>
                </w:rPr>
                <m:t>-</m:t>
              </m:r>
              <m:f>
                <m:fPr>
                  <m:ctrlPr>
                    <w:rPr>
                      <w:rFonts w:ascii="Cambria Math" w:hAnsi="Cambria Math"/>
                      <w:i/>
                      <w:sz w:val="26"/>
                      <w:szCs w:val="26"/>
                      <w:lang w:val="kk-KZ"/>
                    </w:rPr>
                  </m:ctrlPr>
                </m:fPr>
                <m:num>
                  <m:r>
                    <w:rPr>
                      <w:rFonts w:ascii="Cambria Math" w:hAnsi="Cambria Math"/>
                      <w:sz w:val="26"/>
                      <w:szCs w:val="26"/>
                      <w:lang w:val="kk-KZ"/>
                    </w:rPr>
                    <m:t>2</m:t>
                  </m:r>
                  <m:sSup>
                    <m:sSupPr>
                      <m:ctrlPr>
                        <w:rPr>
                          <w:rFonts w:ascii="Cambria Math" w:hAnsi="Cambria Math"/>
                          <w:i/>
                          <w:sz w:val="26"/>
                          <w:szCs w:val="26"/>
                          <w:lang w:val="kk-KZ"/>
                        </w:rPr>
                      </m:ctrlPr>
                    </m:sSupPr>
                    <m:e>
                      <m:r>
                        <w:rPr>
                          <w:rFonts w:ascii="Cambria Math" w:hAnsi="Cambria Math"/>
                          <w:sz w:val="26"/>
                          <w:szCs w:val="26"/>
                          <w:lang w:val="kk-KZ"/>
                        </w:rPr>
                        <m:t>x</m:t>
                      </m:r>
                    </m:e>
                    <m:sup>
                      <m:r>
                        <w:rPr>
                          <w:rFonts w:ascii="Cambria Math" w:hAnsi="Cambria Math"/>
                          <w:sz w:val="26"/>
                          <w:szCs w:val="26"/>
                          <w:lang w:val="kk-KZ"/>
                        </w:rPr>
                        <m:t>3</m:t>
                      </m:r>
                    </m:sup>
                  </m:sSup>
                </m:num>
                <m:den>
                  <m:sSup>
                    <m:sSupPr>
                      <m:ctrlPr>
                        <w:rPr>
                          <w:rFonts w:ascii="Cambria Math" w:hAnsi="Cambria Math"/>
                          <w:iCs/>
                          <w:sz w:val="26"/>
                          <w:szCs w:val="26"/>
                          <w:lang w:val="kk-KZ"/>
                        </w:rPr>
                      </m:ctrlPr>
                    </m:sSupPr>
                    <m:e>
                      <m:r>
                        <m:rPr>
                          <m:sty m:val="p"/>
                        </m:rPr>
                        <w:rPr>
                          <w:rFonts w:ascii="Cambria Math" w:hAnsi="Cambria Math"/>
                          <w:sz w:val="26"/>
                          <w:szCs w:val="26"/>
                          <w:lang w:val="kk-KZ"/>
                        </w:rPr>
                        <m:t>d</m:t>
                      </m:r>
                    </m:e>
                    <m:sup>
                      <m:r>
                        <m:rPr>
                          <m:sty m:val="p"/>
                        </m:rPr>
                        <w:rPr>
                          <w:rFonts w:ascii="Cambria Math" w:hAnsi="Cambria Math"/>
                          <w:sz w:val="26"/>
                          <w:szCs w:val="26"/>
                          <w:lang w:val="kk-KZ"/>
                        </w:rPr>
                        <m:t>3</m:t>
                      </m:r>
                    </m:sup>
                  </m:sSup>
                </m:den>
              </m:f>
              <m:r>
                <w:rPr>
                  <w:rFonts w:ascii="Cambria Math" w:hAnsi="Cambria Math"/>
                  <w:sz w:val="26"/>
                  <w:szCs w:val="26"/>
                  <w:lang w:val="kk-KZ"/>
                </w:rPr>
                <m:t>+</m:t>
              </m:r>
              <m:f>
                <m:fPr>
                  <m:ctrlPr>
                    <w:rPr>
                      <w:rFonts w:ascii="Cambria Math" w:hAnsi="Cambria Math"/>
                      <w:i/>
                      <w:sz w:val="26"/>
                      <w:szCs w:val="26"/>
                      <w:lang w:val="kk-KZ"/>
                    </w:rPr>
                  </m:ctrlPr>
                </m:fPr>
                <m:num>
                  <m:sSup>
                    <m:sSupPr>
                      <m:ctrlPr>
                        <w:rPr>
                          <w:rFonts w:ascii="Cambria Math" w:hAnsi="Cambria Math"/>
                          <w:i/>
                          <w:sz w:val="26"/>
                          <w:szCs w:val="26"/>
                          <w:lang w:val="kk-KZ"/>
                        </w:rPr>
                      </m:ctrlPr>
                    </m:sSupPr>
                    <m:e>
                      <m:r>
                        <w:rPr>
                          <w:rFonts w:ascii="Cambria Math" w:hAnsi="Cambria Math"/>
                          <w:sz w:val="26"/>
                          <w:szCs w:val="26"/>
                          <w:lang w:val="kk-KZ"/>
                        </w:rPr>
                        <m:t>x</m:t>
                      </m:r>
                    </m:e>
                    <m:sup>
                      <m:r>
                        <w:rPr>
                          <w:rFonts w:ascii="Cambria Math" w:hAnsi="Cambria Math"/>
                          <w:sz w:val="26"/>
                          <w:szCs w:val="26"/>
                          <w:lang w:val="kk-KZ"/>
                        </w:rPr>
                        <m:t>2</m:t>
                      </m:r>
                    </m:sup>
                  </m:sSup>
                </m:num>
                <m:den>
                  <m:sSup>
                    <m:sSupPr>
                      <m:ctrlPr>
                        <w:rPr>
                          <w:rFonts w:ascii="Cambria Math" w:hAnsi="Cambria Math"/>
                          <w:iCs/>
                          <w:sz w:val="26"/>
                          <w:szCs w:val="26"/>
                          <w:lang w:val="kk-KZ"/>
                        </w:rPr>
                      </m:ctrlPr>
                    </m:sSupPr>
                    <m:e>
                      <m:r>
                        <m:rPr>
                          <m:sty m:val="p"/>
                        </m:rPr>
                        <w:rPr>
                          <w:rFonts w:ascii="Cambria Math" w:hAnsi="Cambria Math"/>
                          <w:sz w:val="26"/>
                          <w:szCs w:val="26"/>
                          <w:lang w:val="kk-KZ"/>
                        </w:rPr>
                        <m:t>d</m:t>
                      </m:r>
                    </m:e>
                    <m:sup>
                      <m:r>
                        <m:rPr>
                          <m:sty m:val="p"/>
                        </m:rPr>
                        <w:rPr>
                          <w:rFonts w:ascii="Cambria Math" w:hAnsi="Cambria Math"/>
                          <w:sz w:val="26"/>
                          <w:szCs w:val="26"/>
                          <w:lang w:val="kk-KZ"/>
                        </w:rPr>
                        <m:t>2</m:t>
                      </m:r>
                    </m:sup>
                  </m:sSup>
                </m:den>
              </m:f>
              <m:r>
                <w:rPr>
                  <w:rFonts w:ascii="Cambria Math" w:hAnsi="Cambria Math"/>
                  <w:sz w:val="26"/>
                  <w:szCs w:val="26"/>
                  <w:lang w:val="kk-KZ"/>
                </w:rPr>
                <m:t>+</m:t>
              </m:r>
              <m:f>
                <m:fPr>
                  <m:ctrlPr>
                    <w:rPr>
                      <w:rFonts w:ascii="Cambria Math" w:hAnsi="Cambria Math"/>
                      <w:i/>
                      <w:sz w:val="26"/>
                      <w:szCs w:val="26"/>
                      <w:lang w:val="kk-KZ"/>
                    </w:rPr>
                  </m:ctrlPr>
                </m:fPr>
                <m:num>
                  <m:sSup>
                    <m:sSupPr>
                      <m:ctrlPr>
                        <w:rPr>
                          <w:rFonts w:ascii="Cambria Math" w:hAnsi="Cambria Math"/>
                          <w:i/>
                          <w:sz w:val="26"/>
                          <w:szCs w:val="26"/>
                          <w:lang w:val="kk-KZ"/>
                        </w:rPr>
                      </m:ctrlPr>
                    </m:sSupPr>
                    <m:e>
                      <m:r>
                        <w:rPr>
                          <w:rFonts w:ascii="Cambria Math" w:hAnsi="Cambria Math"/>
                          <w:sz w:val="26"/>
                          <w:szCs w:val="26"/>
                          <w:lang w:val="kk-KZ"/>
                        </w:rPr>
                        <m:t>3x</m:t>
                      </m:r>
                    </m:e>
                    <m:sup>
                      <m:r>
                        <w:rPr>
                          <w:rFonts w:ascii="Cambria Math" w:hAnsi="Cambria Math"/>
                          <w:sz w:val="26"/>
                          <w:szCs w:val="26"/>
                          <w:lang w:val="kk-KZ"/>
                        </w:rPr>
                        <m:t>2</m:t>
                      </m:r>
                    </m:sup>
                  </m:sSup>
                  <m:sSup>
                    <m:sSupPr>
                      <m:ctrlPr>
                        <w:rPr>
                          <w:rFonts w:ascii="Cambria Math" w:hAnsi="Cambria Math"/>
                          <w:i/>
                          <w:sz w:val="26"/>
                          <w:szCs w:val="26"/>
                          <w:lang w:val="kk-KZ"/>
                        </w:rPr>
                      </m:ctrlPr>
                    </m:sSupPr>
                    <m:e>
                      <m:r>
                        <w:rPr>
                          <w:rFonts w:ascii="Cambria Math" w:hAnsi="Cambria Math"/>
                          <w:sz w:val="26"/>
                          <w:szCs w:val="26"/>
                          <w:lang w:val="kk-KZ"/>
                        </w:rPr>
                        <m:t>у</m:t>
                      </m:r>
                    </m:e>
                    <m:sup>
                      <m:r>
                        <w:rPr>
                          <w:rFonts w:ascii="Cambria Math" w:hAnsi="Cambria Math"/>
                          <w:sz w:val="26"/>
                          <w:szCs w:val="26"/>
                          <w:lang w:val="kk-KZ"/>
                        </w:rPr>
                        <m:t>2</m:t>
                      </m:r>
                    </m:sup>
                  </m:sSup>
                </m:num>
                <m:den>
                  <m:r>
                    <m:rPr>
                      <m:sty m:val="p"/>
                    </m:rPr>
                    <w:rPr>
                      <w:rFonts w:ascii="Cambria Math" w:hAnsi="Cambria Math"/>
                      <w:sz w:val="26"/>
                      <w:szCs w:val="26"/>
                      <w:lang w:val="kk-KZ"/>
                    </w:rPr>
                    <m:t>2</m:t>
                  </m:r>
                  <m:sSup>
                    <m:sSupPr>
                      <m:ctrlPr>
                        <w:rPr>
                          <w:rFonts w:ascii="Cambria Math" w:hAnsi="Cambria Math"/>
                          <w:iCs/>
                          <w:sz w:val="26"/>
                          <w:szCs w:val="26"/>
                          <w:lang w:val="kk-KZ"/>
                        </w:rPr>
                      </m:ctrlPr>
                    </m:sSupPr>
                    <m:e>
                      <m:r>
                        <m:rPr>
                          <m:sty m:val="p"/>
                        </m:rPr>
                        <w:rPr>
                          <w:rFonts w:ascii="Cambria Math" w:hAnsi="Cambria Math"/>
                          <w:sz w:val="26"/>
                          <w:szCs w:val="26"/>
                          <w:lang w:val="kk-KZ"/>
                        </w:rPr>
                        <m:t>d</m:t>
                      </m:r>
                    </m:e>
                    <m:sup>
                      <m:r>
                        <m:rPr>
                          <m:sty m:val="p"/>
                        </m:rPr>
                        <w:rPr>
                          <w:rFonts w:ascii="Cambria Math" w:hAnsi="Cambria Math"/>
                          <w:sz w:val="26"/>
                          <w:szCs w:val="26"/>
                          <w:lang w:val="kk-KZ"/>
                        </w:rPr>
                        <m:t>4</m:t>
                      </m:r>
                    </m:sup>
                  </m:sSup>
                </m:den>
              </m:f>
              <m:r>
                <w:rPr>
                  <w:rFonts w:ascii="Cambria Math" w:hAnsi="Cambria Math"/>
                  <w:sz w:val="26"/>
                  <w:szCs w:val="26"/>
                  <w:lang w:val="kk-KZ"/>
                </w:rPr>
                <m:t>-</m:t>
              </m:r>
              <m:f>
                <m:fPr>
                  <m:ctrlPr>
                    <w:rPr>
                      <w:rFonts w:ascii="Cambria Math" w:hAnsi="Cambria Math"/>
                      <w:i/>
                      <w:sz w:val="26"/>
                      <w:szCs w:val="26"/>
                      <w:lang w:val="kk-KZ"/>
                    </w:rPr>
                  </m:ctrlPr>
                </m:fPr>
                <m:num>
                  <m:sSup>
                    <m:sSupPr>
                      <m:ctrlPr>
                        <w:rPr>
                          <w:rFonts w:ascii="Cambria Math" w:hAnsi="Cambria Math"/>
                          <w:i/>
                          <w:sz w:val="26"/>
                          <w:szCs w:val="26"/>
                          <w:lang w:val="kk-KZ"/>
                        </w:rPr>
                      </m:ctrlPr>
                    </m:sSupPr>
                    <m:e>
                      <m:r>
                        <w:rPr>
                          <w:rFonts w:ascii="Cambria Math" w:hAnsi="Cambria Math"/>
                          <w:sz w:val="26"/>
                          <w:szCs w:val="26"/>
                          <w:lang w:val="kk-KZ"/>
                        </w:rPr>
                        <m:t>x</m:t>
                      </m:r>
                    </m:e>
                    <m:sup>
                      <m:r>
                        <w:rPr>
                          <w:rFonts w:ascii="Cambria Math" w:hAnsi="Cambria Math"/>
                          <w:sz w:val="26"/>
                          <w:szCs w:val="26"/>
                          <w:lang w:val="kk-KZ"/>
                        </w:rPr>
                        <m:t>2</m:t>
                      </m:r>
                    </m:sup>
                  </m:sSup>
                  <m:r>
                    <w:rPr>
                      <w:rFonts w:ascii="Cambria Math" w:hAnsi="Cambria Math"/>
                      <w:sz w:val="26"/>
                      <w:szCs w:val="26"/>
                      <w:lang w:val="kk-KZ"/>
                    </w:rPr>
                    <m:t>y</m:t>
                  </m:r>
                </m:num>
                <m:den>
                  <m:sSup>
                    <m:sSupPr>
                      <m:ctrlPr>
                        <w:rPr>
                          <w:rFonts w:ascii="Cambria Math" w:hAnsi="Cambria Math"/>
                          <w:iCs/>
                          <w:sz w:val="26"/>
                          <w:szCs w:val="26"/>
                          <w:lang w:val="kk-KZ"/>
                        </w:rPr>
                      </m:ctrlPr>
                    </m:sSupPr>
                    <m:e>
                      <m:r>
                        <m:rPr>
                          <m:sty m:val="p"/>
                        </m:rPr>
                        <w:rPr>
                          <w:rFonts w:ascii="Cambria Math" w:hAnsi="Cambria Math"/>
                          <w:sz w:val="26"/>
                          <w:szCs w:val="26"/>
                          <w:lang w:val="kk-KZ"/>
                        </w:rPr>
                        <m:t>d</m:t>
                      </m:r>
                    </m:e>
                    <m:sup>
                      <m:r>
                        <m:rPr>
                          <m:sty m:val="p"/>
                        </m:rPr>
                        <w:rPr>
                          <w:rFonts w:ascii="Cambria Math" w:hAnsi="Cambria Math"/>
                          <w:sz w:val="26"/>
                          <w:szCs w:val="26"/>
                          <w:lang w:val="kk-KZ"/>
                        </w:rPr>
                        <m:t>3</m:t>
                      </m:r>
                    </m:sup>
                  </m:sSup>
                </m:den>
              </m:f>
              <m:r>
                <w:rPr>
                  <w:rFonts w:ascii="Cambria Math" w:hAnsi="Cambria Math"/>
                  <w:sz w:val="26"/>
                  <w:szCs w:val="26"/>
                  <w:lang w:val="kk-KZ"/>
                </w:rPr>
                <m:t>-</m:t>
              </m:r>
              <m:f>
                <m:fPr>
                  <m:ctrlPr>
                    <w:rPr>
                      <w:rFonts w:ascii="Cambria Math" w:hAnsi="Cambria Math"/>
                      <w:i/>
                      <w:sz w:val="26"/>
                      <w:szCs w:val="26"/>
                      <w:lang w:val="kk-KZ"/>
                    </w:rPr>
                  </m:ctrlPr>
                </m:fPr>
                <m:num>
                  <m:sSup>
                    <m:sSupPr>
                      <m:ctrlPr>
                        <w:rPr>
                          <w:rFonts w:ascii="Cambria Math" w:hAnsi="Cambria Math"/>
                          <w:i/>
                          <w:sz w:val="26"/>
                          <w:szCs w:val="26"/>
                          <w:lang w:val="kk-KZ"/>
                        </w:rPr>
                      </m:ctrlPr>
                    </m:sSupPr>
                    <m:e>
                      <m:r>
                        <w:rPr>
                          <w:rFonts w:ascii="Cambria Math" w:hAnsi="Cambria Math"/>
                          <w:sz w:val="26"/>
                          <w:szCs w:val="26"/>
                          <w:lang w:val="kk-KZ"/>
                        </w:rPr>
                        <m:t>xy</m:t>
                      </m:r>
                    </m:e>
                    <m:sup>
                      <m:r>
                        <w:rPr>
                          <w:rFonts w:ascii="Cambria Math" w:hAnsi="Cambria Math"/>
                          <w:sz w:val="26"/>
                          <w:szCs w:val="26"/>
                          <w:lang w:val="kk-KZ"/>
                        </w:rPr>
                        <m:t>2</m:t>
                      </m:r>
                    </m:sup>
                  </m:sSup>
                </m:num>
                <m:den>
                  <m:sSup>
                    <m:sSupPr>
                      <m:ctrlPr>
                        <w:rPr>
                          <w:rFonts w:ascii="Cambria Math" w:hAnsi="Cambria Math"/>
                          <w:iCs/>
                          <w:sz w:val="26"/>
                          <w:szCs w:val="26"/>
                          <w:lang w:val="kk-KZ"/>
                        </w:rPr>
                      </m:ctrlPr>
                    </m:sSupPr>
                    <m:e>
                      <m:r>
                        <m:rPr>
                          <m:sty m:val="p"/>
                        </m:rPr>
                        <w:rPr>
                          <w:rFonts w:ascii="Cambria Math" w:hAnsi="Cambria Math"/>
                          <w:sz w:val="26"/>
                          <w:szCs w:val="26"/>
                          <w:lang w:val="kk-KZ"/>
                        </w:rPr>
                        <m:t>d</m:t>
                      </m:r>
                    </m:e>
                    <m:sup>
                      <m:r>
                        <m:rPr>
                          <m:sty m:val="p"/>
                        </m:rPr>
                        <w:rPr>
                          <w:rFonts w:ascii="Cambria Math" w:hAnsi="Cambria Math"/>
                          <w:sz w:val="26"/>
                          <w:szCs w:val="26"/>
                          <w:lang w:val="kk-KZ"/>
                        </w:rPr>
                        <m:t>3</m:t>
                      </m:r>
                    </m:sup>
                  </m:sSup>
                </m:den>
              </m:f>
              <m:r>
                <w:rPr>
                  <w:rFonts w:ascii="Cambria Math" w:hAnsi="Cambria Math"/>
                  <w:sz w:val="26"/>
                  <w:szCs w:val="26"/>
                  <w:lang w:val="kk-KZ"/>
                </w:rPr>
                <m:t>+</m:t>
              </m:r>
              <m:f>
                <m:fPr>
                  <m:ctrlPr>
                    <w:rPr>
                      <w:rFonts w:ascii="Cambria Math" w:hAnsi="Cambria Math"/>
                      <w:i/>
                      <w:sz w:val="26"/>
                      <w:szCs w:val="26"/>
                      <w:lang w:val="kk-KZ"/>
                    </w:rPr>
                  </m:ctrlPr>
                </m:fPr>
                <m:num>
                  <m:r>
                    <w:rPr>
                      <w:rFonts w:ascii="Cambria Math" w:hAnsi="Cambria Math"/>
                      <w:sz w:val="26"/>
                      <w:szCs w:val="26"/>
                      <w:lang w:val="kk-KZ"/>
                    </w:rPr>
                    <m:t>xy</m:t>
                  </m:r>
                </m:num>
                <m:den>
                  <m:sSup>
                    <m:sSupPr>
                      <m:ctrlPr>
                        <w:rPr>
                          <w:rFonts w:ascii="Cambria Math" w:hAnsi="Cambria Math"/>
                          <w:iCs/>
                          <w:sz w:val="26"/>
                          <w:szCs w:val="26"/>
                          <w:lang w:val="kk-KZ"/>
                        </w:rPr>
                      </m:ctrlPr>
                    </m:sSupPr>
                    <m:e>
                      <m:r>
                        <m:rPr>
                          <m:sty m:val="p"/>
                        </m:rPr>
                        <w:rPr>
                          <w:rFonts w:ascii="Cambria Math" w:hAnsi="Cambria Math"/>
                          <w:sz w:val="26"/>
                          <w:szCs w:val="26"/>
                          <w:lang w:val="kk-KZ"/>
                        </w:rPr>
                        <m:t>d</m:t>
                      </m:r>
                    </m:e>
                    <m:sup>
                      <m:r>
                        <m:rPr>
                          <m:sty m:val="p"/>
                        </m:rPr>
                        <w:rPr>
                          <w:rFonts w:ascii="Cambria Math" w:hAnsi="Cambria Math"/>
                          <w:sz w:val="26"/>
                          <w:szCs w:val="26"/>
                          <w:lang w:val="kk-KZ"/>
                        </w:rPr>
                        <m:t>2</m:t>
                      </m:r>
                    </m:sup>
                  </m:sSup>
                </m:den>
              </m:f>
              <m:r>
                <w:rPr>
                  <w:rFonts w:ascii="Cambria Math" w:hAnsi="Cambria Math"/>
                  <w:sz w:val="26"/>
                  <w:szCs w:val="26"/>
                  <w:lang w:val="kk-KZ"/>
                </w:rPr>
                <m:t>-</m:t>
              </m:r>
              <m:f>
                <m:fPr>
                  <m:ctrlPr>
                    <w:rPr>
                      <w:rFonts w:ascii="Cambria Math" w:hAnsi="Cambria Math"/>
                      <w:i/>
                      <w:sz w:val="26"/>
                      <w:szCs w:val="26"/>
                      <w:lang w:val="kk-KZ"/>
                    </w:rPr>
                  </m:ctrlPr>
                </m:fPr>
                <m:num>
                  <m:sSup>
                    <m:sSupPr>
                      <m:ctrlPr>
                        <w:rPr>
                          <w:rFonts w:ascii="Cambria Math" w:hAnsi="Cambria Math"/>
                          <w:i/>
                          <w:sz w:val="26"/>
                          <w:szCs w:val="26"/>
                          <w:lang w:val="kk-KZ"/>
                        </w:rPr>
                      </m:ctrlPr>
                    </m:sSupPr>
                    <m:e>
                      <m:r>
                        <w:rPr>
                          <w:rFonts w:ascii="Cambria Math" w:hAnsi="Cambria Math"/>
                          <w:sz w:val="26"/>
                          <w:szCs w:val="26"/>
                          <w:lang w:val="kk-KZ"/>
                        </w:rPr>
                        <m:t>y</m:t>
                      </m:r>
                    </m:e>
                    <m:sup>
                      <m:r>
                        <w:rPr>
                          <w:rFonts w:ascii="Cambria Math" w:hAnsi="Cambria Math"/>
                          <w:sz w:val="26"/>
                          <w:szCs w:val="26"/>
                          <w:lang w:val="kk-KZ"/>
                        </w:rPr>
                        <m:t>2</m:t>
                      </m:r>
                    </m:sup>
                  </m:sSup>
                  <m:r>
                    <w:rPr>
                      <w:rFonts w:ascii="Cambria Math" w:hAnsi="Cambria Math"/>
                      <w:sz w:val="26"/>
                      <w:szCs w:val="26"/>
                      <w:lang w:val="kk-KZ"/>
                    </w:rPr>
                    <m:t>x</m:t>
                  </m:r>
                </m:num>
                <m:den>
                  <m:r>
                    <m:rPr>
                      <m:sty m:val="p"/>
                    </m:rPr>
                    <w:rPr>
                      <w:rFonts w:ascii="Cambria Math" w:hAnsi="Cambria Math"/>
                      <w:sz w:val="26"/>
                      <w:szCs w:val="26"/>
                      <w:lang w:val="kk-KZ"/>
                    </w:rPr>
                    <m:t>2</m:t>
                  </m:r>
                  <m:sSup>
                    <m:sSupPr>
                      <m:ctrlPr>
                        <w:rPr>
                          <w:rFonts w:ascii="Cambria Math" w:hAnsi="Cambria Math"/>
                          <w:iCs/>
                          <w:sz w:val="26"/>
                          <w:szCs w:val="26"/>
                          <w:lang w:val="kk-KZ"/>
                        </w:rPr>
                      </m:ctrlPr>
                    </m:sSupPr>
                    <m:e>
                      <m:r>
                        <m:rPr>
                          <m:sty m:val="p"/>
                        </m:rPr>
                        <w:rPr>
                          <w:rFonts w:ascii="Cambria Math" w:hAnsi="Cambria Math"/>
                          <w:sz w:val="26"/>
                          <w:szCs w:val="26"/>
                          <w:lang w:val="kk-KZ"/>
                        </w:rPr>
                        <m:t>d</m:t>
                      </m:r>
                    </m:e>
                    <m:sup>
                      <m:r>
                        <m:rPr>
                          <m:sty m:val="p"/>
                        </m:rPr>
                        <w:rPr>
                          <w:rFonts w:ascii="Cambria Math" w:hAnsi="Cambria Math"/>
                          <w:sz w:val="26"/>
                          <w:szCs w:val="26"/>
                          <w:lang w:val="kk-KZ"/>
                        </w:rPr>
                        <m:t>3</m:t>
                      </m:r>
                    </m:sup>
                  </m:sSup>
                </m:den>
              </m:f>
              <m:r>
                <w:rPr>
                  <w:rFonts w:ascii="Cambria Math" w:hAnsi="Cambria Math"/>
                  <w:sz w:val="26"/>
                  <w:szCs w:val="26"/>
                  <w:lang w:val="kk-KZ"/>
                </w:rPr>
                <m:t>+</m:t>
              </m:r>
              <m:f>
                <m:fPr>
                  <m:ctrlPr>
                    <w:rPr>
                      <w:rFonts w:ascii="Cambria Math" w:hAnsi="Cambria Math"/>
                      <w:i/>
                      <w:sz w:val="26"/>
                      <w:szCs w:val="26"/>
                      <w:lang w:val="kk-KZ"/>
                    </w:rPr>
                  </m:ctrlPr>
                </m:fPr>
                <m:num>
                  <m:sSup>
                    <m:sSupPr>
                      <m:ctrlPr>
                        <w:rPr>
                          <w:rFonts w:ascii="Cambria Math" w:hAnsi="Cambria Math"/>
                          <w:i/>
                          <w:sz w:val="26"/>
                          <w:szCs w:val="26"/>
                          <w:lang w:val="kk-KZ"/>
                        </w:rPr>
                      </m:ctrlPr>
                    </m:sSupPr>
                    <m:e>
                      <m:r>
                        <w:rPr>
                          <w:rFonts w:ascii="Cambria Math" w:hAnsi="Cambria Math"/>
                          <w:sz w:val="26"/>
                          <w:szCs w:val="26"/>
                          <w:lang w:val="kk-KZ"/>
                        </w:rPr>
                        <m:t>y</m:t>
                      </m:r>
                    </m:e>
                    <m:sup>
                      <m:r>
                        <w:rPr>
                          <w:rFonts w:ascii="Cambria Math" w:hAnsi="Cambria Math"/>
                          <w:sz w:val="26"/>
                          <w:szCs w:val="26"/>
                          <w:lang w:val="kk-KZ"/>
                        </w:rPr>
                        <m:t>4</m:t>
                      </m:r>
                    </m:sup>
                  </m:sSup>
                </m:num>
                <m:den>
                  <m:r>
                    <m:rPr>
                      <m:sty m:val="p"/>
                    </m:rPr>
                    <w:rPr>
                      <w:rFonts w:ascii="Cambria Math" w:hAnsi="Cambria Math"/>
                      <w:sz w:val="26"/>
                      <w:szCs w:val="26"/>
                      <w:lang w:val="kk-KZ"/>
                    </w:rPr>
                    <m:t>2</m:t>
                  </m:r>
                  <m:sSup>
                    <m:sSupPr>
                      <m:ctrlPr>
                        <w:rPr>
                          <w:rFonts w:ascii="Cambria Math" w:hAnsi="Cambria Math"/>
                          <w:iCs/>
                          <w:sz w:val="26"/>
                          <w:szCs w:val="26"/>
                          <w:lang w:val="kk-KZ"/>
                        </w:rPr>
                      </m:ctrlPr>
                    </m:sSupPr>
                    <m:e>
                      <m:r>
                        <m:rPr>
                          <m:sty m:val="p"/>
                        </m:rPr>
                        <w:rPr>
                          <w:rFonts w:ascii="Cambria Math" w:hAnsi="Cambria Math"/>
                          <w:sz w:val="26"/>
                          <w:szCs w:val="26"/>
                          <w:lang w:val="kk-KZ"/>
                        </w:rPr>
                        <m:t>d</m:t>
                      </m:r>
                    </m:e>
                    <m:sup>
                      <m:r>
                        <m:rPr>
                          <m:sty m:val="p"/>
                        </m:rPr>
                        <w:rPr>
                          <w:rFonts w:ascii="Cambria Math" w:hAnsi="Cambria Math"/>
                          <w:sz w:val="26"/>
                          <w:szCs w:val="26"/>
                          <w:lang w:val="kk-KZ"/>
                        </w:rPr>
                        <m:t>4</m:t>
                      </m:r>
                    </m:sup>
                  </m:sSup>
                </m:den>
              </m:f>
              <m:r>
                <w:rPr>
                  <w:rFonts w:ascii="Cambria Math" w:hAnsi="Cambria Math"/>
                  <w:sz w:val="26"/>
                  <w:szCs w:val="26"/>
                  <w:lang w:val="kk-KZ"/>
                </w:rPr>
                <m:t>-</m:t>
              </m:r>
              <m:f>
                <m:fPr>
                  <m:ctrlPr>
                    <w:rPr>
                      <w:rFonts w:ascii="Cambria Math" w:hAnsi="Cambria Math"/>
                      <w:i/>
                      <w:sz w:val="26"/>
                      <w:szCs w:val="26"/>
                      <w:lang w:val="kk-KZ"/>
                    </w:rPr>
                  </m:ctrlPr>
                </m:fPr>
                <m:num>
                  <m:sSup>
                    <m:sSupPr>
                      <m:ctrlPr>
                        <w:rPr>
                          <w:rFonts w:ascii="Cambria Math" w:hAnsi="Cambria Math"/>
                          <w:i/>
                          <w:sz w:val="26"/>
                          <w:szCs w:val="26"/>
                          <w:lang w:val="kk-KZ"/>
                        </w:rPr>
                      </m:ctrlPr>
                    </m:sSupPr>
                    <m:e>
                      <m:r>
                        <w:rPr>
                          <w:rFonts w:ascii="Cambria Math" w:hAnsi="Cambria Math"/>
                          <w:sz w:val="26"/>
                          <w:szCs w:val="26"/>
                          <w:lang w:val="kk-KZ"/>
                        </w:rPr>
                        <m:t>3y</m:t>
                      </m:r>
                    </m:e>
                    <m:sup>
                      <m:r>
                        <w:rPr>
                          <w:rFonts w:ascii="Cambria Math" w:hAnsi="Cambria Math"/>
                          <w:sz w:val="26"/>
                          <w:szCs w:val="26"/>
                          <w:lang w:val="kk-KZ"/>
                        </w:rPr>
                        <m:t>3</m:t>
                      </m:r>
                    </m:sup>
                  </m:sSup>
                </m:num>
                <m:den>
                  <m:r>
                    <m:rPr>
                      <m:sty m:val="p"/>
                    </m:rPr>
                    <w:rPr>
                      <w:rFonts w:ascii="Cambria Math" w:hAnsi="Cambria Math"/>
                      <w:sz w:val="26"/>
                      <w:szCs w:val="26"/>
                      <w:lang w:val="kk-KZ"/>
                    </w:rPr>
                    <m:t>4</m:t>
                  </m:r>
                  <m:sSup>
                    <m:sSupPr>
                      <m:ctrlPr>
                        <w:rPr>
                          <w:rFonts w:ascii="Cambria Math" w:hAnsi="Cambria Math"/>
                          <w:iCs/>
                          <w:sz w:val="26"/>
                          <w:szCs w:val="26"/>
                          <w:lang w:val="kk-KZ"/>
                        </w:rPr>
                      </m:ctrlPr>
                    </m:sSupPr>
                    <m:e>
                      <m:r>
                        <m:rPr>
                          <m:sty m:val="p"/>
                        </m:rPr>
                        <w:rPr>
                          <w:rFonts w:ascii="Cambria Math" w:hAnsi="Cambria Math"/>
                          <w:sz w:val="26"/>
                          <w:szCs w:val="26"/>
                          <w:lang w:val="kk-KZ"/>
                        </w:rPr>
                        <m:t>d</m:t>
                      </m:r>
                    </m:e>
                    <m:sup>
                      <m:r>
                        <m:rPr>
                          <m:sty m:val="p"/>
                        </m:rPr>
                        <w:rPr>
                          <w:rFonts w:ascii="Cambria Math" w:hAnsi="Cambria Math"/>
                          <w:sz w:val="26"/>
                          <w:szCs w:val="26"/>
                          <w:lang w:val="kk-KZ"/>
                        </w:rPr>
                        <m:t>3</m:t>
                      </m:r>
                    </m:sup>
                  </m:sSup>
                </m:den>
              </m:f>
              <m:r>
                <w:rPr>
                  <w:rFonts w:ascii="Cambria Math" w:hAnsi="Cambria Math"/>
                  <w:sz w:val="26"/>
                  <w:szCs w:val="26"/>
                  <w:lang w:val="kk-KZ"/>
                </w:rPr>
                <m:t>+</m:t>
              </m:r>
              <m:f>
                <m:fPr>
                  <m:ctrlPr>
                    <w:rPr>
                      <w:rFonts w:ascii="Cambria Math" w:hAnsi="Cambria Math"/>
                      <w:i/>
                      <w:sz w:val="26"/>
                      <w:szCs w:val="26"/>
                      <w:lang w:val="kk-KZ"/>
                    </w:rPr>
                  </m:ctrlPr>
                </m:fPr>
                <m:num>
                  <m:sSup>
                    <m:sSupPr>
                      <m:ctrlPr>
                        <w:rPr>
                          <w:rFonts w:ascii="Cambria Math" w:hAnsi="Cambria Math"/>
                          <w:i/>
                          <w:sz w:val="26"/>
                          <w:szCs w:val="26"/>
                          <w:lang w:val="kk-KZ"/>
                        </w:rPr>
                      </m:ctrlPr>
                    </m:sSupPr>
                    <m:e>
                      <m:r>
                        <w:rPr>
                          <w:rFonts w:ascii="Cambria Math" w:hAnsi="Cambria Math"/>
                          <w:sz w:val="26"/>
                          <w:szCs w:val="26"/>
                          <w:lang w:val="kk-KZ"/>
                        </w:rPr>
                        <m:t>y</m:t>
                      </m:r>
                    </m:e>
                    <m:sup>
                      <m:r>
                        <w:rPr>
                          <w:rFonts w:ascii="Cambria Math" w:hAnsi="Cambria Math"/>
                          <w:sz w:val="26"/>
                          <w:szCs w:val="26"/>
                          <w:lang w:val="kk-KZ"/>
                        </w:rPr>
                        <m:t>2</m:t>
                      </m:r>
                    </m:sup>
                  </m:sSup>
                </m:num>
                <m:den>
                  <m:r>
                    <m:rPr>
                      <m:sty m:val="p"/>
                    </m:rPr>
                    <w:rPr>
                      <w:rFonts w:ascii="Cambria Math" w:hAnsi="Cambria Math"/>
                      <w:sz w:val="26"/>
                      <w:szCs w:val="26"/>
                      <w:lang w:val="kk-KZ"/>
                    </w:rPr>
                    <m:t>4</m:t>
                  </m:r>
                  <m:sSup>
                    <m:sSupPr>
                      <m:ctrlPr>
                        <w:rPr>
                          <w:rFonts w:ascii="Cambria Math" w:hAnsi="Cambria Math"/>
                          <w:iCs/>
                          <w:sz w:val="26"/>
                          <w:szCs w:val="26"/>
                          <w:lang w:val="kk-KZ"/>
                        </w:rPr>
                      </m:ctrlPr>
                    </m:sSupPr>
                    <m:e>
                      <m:r>
                        <m:rPr>
                          <m:sty m:val="p"/>
                        </m:rPr>
                        <w:rPr>
                          <w:rFonts w:ascii="Cambria Math" w:hAnsi="Cambria Math"/>
                          <w:sz w:val="26"/>
                          <w:szCs w:val="26"/>
                          <w:lang w:val="kk-KZ"/>
                        </w:rPr>
                        <m:t>d</m:t>
                      </m:r>
                    </m:e>
                    <m:sup>
                      <m:r>
                        <m:rPr>
                          <m:sty m:val="p"/>
                        </m:rPr>
                        <w:rPr>
                          <w:rFonts w:ascii="Cambria Math" w:hAnsi="Cambria Math"/>
                          <w:sz w:val="26"/>
                          <w:szCs w:val="26"/>
                          <w:lang w:val="kk-KZ"/>
                        </w:rPr>
                        <m:t>2</m:t>
                      </m:r>
                    </m:sup>
                  </m:sSup>
                </m:den>
              </m:f>
            </m:e>
          </m:d>
          <m:r>
            <w:rPr>
              <w:rFonts w:ascii="Cambria Math" w:hAnsi="Cambria Math"/>
              <w:sz w:val="26"/>
              <w:szCs w:val="26"/>
              <w:lang w:val="kk-KZ"/>
            </w:rPr>
            <m:t>ydydx</m:t>
          </m:r>
        </m:oMath>
      </m:oMathPara>
    </w:p>
    <w:p w14:paraId="4861ACF3" w14:textId="77777777" w:rsidR="00321008" w:rsidRPr="0059115C" w:rsidRDefault="00321008" w:rsidP="00B614B2">
      <w:pPr>
        <w:pStyle w:val="a9"/>
        <w:tabs>
          <w:tab w:val="left" w:pos="993"/>
        </w:tabs>
        <w:adjustRightInd w:val="0"/>
        <w:snapToGrid w:val="0"/>
        <w:ind w:firstLine="709"/>
        <w:rPr>
          <w:rFonts w:ascii="Times New Roman" w:hAnsi="Times New Roman"/>
          <w:sz w:val="28"/>
          <w:szCs w:val="28"/>
          <w:lang w:val="kk-KZ"/>
        </w:rPr>
      </w:pPr>
    </w:p>
    <w:p w14:paraId="6038660F" w14:textId="0FBAAC1A" w:rsidR="00BA74BC" w:rsidRPr="0059115C" w:rsidRDefault="00F8726F" w:rsidP="00F8726F">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w:t>
      </w:r>
      <w:r w:rsidR="00C96C21" w:rsidRPr="0059115C">
        <w:rPr>
          <w:rFonts w:ascii="Times New Roman" w:hAnsi="Times New Roman"/>
          <w:sz w:val="28"/>
          <w:szCs w:val="28"/>
          <w:lang w:val="kk-KZ"/>
        </w:rPr>
        <w:t>25</w:t>
      </w:r>
      <w:r w:rsidRPr="0059115C">
        <w:rPr>
          <w:rFonts w:ascii="Times New Roman" w:hAnsi="Times New Roman"/>
          <w:sz w:val="28"/>
          <w:szCs w:val="28"/>
          <w:lang w:val="kk-KZ"/>
        </w:rPr>
        <w:t>) теңдікті интегралдап, d/z = 1,5 қатынасын қабылдап және сәйкес түрлендірулерді орындаса, онда:</w:t>
      </w:r>
    </w:p>
    <w:p w14:paraId="0439C25B" w14:textId="77777777" w:rsidR="00F8726F" w:rsidRPr="0059115C" w:rsidRDefault="00F8726F" w:rsidP="00F8726F">
      <w:pPr>
        <w:pStyle w:val="a9"/>
        <w:tabs>
          <w:tab w:val="left" w:pos="993"/>
        </w:tabs>
        <w:adjustRightInd w:val="0"/>
        <w:snapToGrid w:val="0"/>
        <w:ind w:firstLine="709"/>
        <w:jc w:val="both"/>
        <w:rPr>
          <w:rFonts w:ascii="Times New Roman" w:hAnsi="Times New Roman"/>
          <w:sz w:val="28"/>
          <w:szCs w:val="28"/>
          <w:lang w:val="kk-KZ"/>
        </w:rPr>
      </w:pPr>
    </w:p>
    <w:p w14:paraId="4AE2AFA4" w14:textId="1E05F5EF" w:rsidR="000158D3" w:rsidRPr="0059115C" w:rsidRDefault="00426C3D" w:rsidP="000158D3">
      <w:pPr>
        <w:pStyle w:val="a9"/>
        <w:tabs>
          <w:tab w:val="left" w:pos="993"/>
        </w:tabs>
        <w:adjustRightInd w:val="0"/>
        <w:snapToGrid w:val="0"/>
        <w:ind w:firstLine="709"/>
        <w:jc w:val="center"/>
        <w:rPr>
          <w:rFonts w:ascii="Times New Roman" w:hAnsi="Times New Roman"/>
          <w:i/>
          <w:sz w:val="28"/>
          <w:szCs w:val="28"/>
          <w:lang w:val="kk-KZ"/>
        </w:rPr>
      </w:pPr>
      <m:oMathPara>
        <m:oMathParaPr>
          <m:jc m:val="center"/>
        </m:oMathParaPr>
        <m:oMath>
          <m:f>
            <m:fPr>
              <m:ctrlPr>
                <w:rPr>
                  <w:rFonts w:ascii="Cambria Math" w:hAnsi="Cambria Math"/>
                  <w:iCs/>
                  <w:sz w:val="28"/>
                  <w:szCs w:val="28"/>
                  <w:lang w:val="kk-KZ"/>
                </w:rPr>
              </m:ctrlPr>
            </m:fPr>
            <m:num>
              <m:r>
                <m:rPr>
                  <m:sty m:val="p"/>
                </m:rPr>
                <w:rPr>
                  <w:rFonts w:ascii="Cambria Math" w:hAnsi="Cambria Math"/>
                  <w:sz w:val="28"/>
                  <w:szCs w:val="28"/>
                  <w:lang w:val="kk-KZ"/>
                </w:rPr>
                <m:t>π</m:t>
              </m:r>
            </m:num>
            <m:den>
              <m:r>
                <m:rPr>
                  <m:sty m:val="p"/>
                </m:rPr>
                <w:rPr>
                  <w:rFonts w:ascii="Cambria Math" w:hAnsi="Cambria Math"/>
                  <w:sz w:val="28"/>
                  <w:szCs w:val="28"/>
                  <w:lang w:val="kk-KZ"/>
                </w:rPr>
                <m:t>tgα</m:t>
              </m:r>
            </m:den>
          </m:f>
          <m:nary>
            <m:naryPr>
              <m:limLoc m:val="undOvr"/>
              <m:ctrlPr>
                <w:rPr>
                  <w:rFonts w:ascii="Cambria Math" w:hAnsi="Cambria Math"/>
                  <w:i/>
                  <w:iCs/>
                  <w:sz w:val="28"/>
                  <w:szCs w:val="28"/>
                  <w:lang w:val="kk-KZ"/>
                </w:rPr>
              </m:ctrlPr>
            </m:naryPr>
            <m:sub>
              <m:r>
                <w:rPr>
                  <w:rFonts w:ascii="Cambria Math" w:hAnsi="Cambria Math"/>
                  <w:sz w:val="28"/>
                  <w:szCs w:val="28"/>
                  <w:lang w:val="kk-KZ"/>
                </w:rPr>
                <m:t>0</m:t>
              </m:r>
            </m:sub>
            <m:sup>
              <m:r>
                <m:rPr>
                  <m:sty m:val="p"/>
                </m:rPr>
                <w:rPr>
                  <w:rFonts w:ascii="Cambria Math" w:hAnsi="Cambria Math"/>
                  <w:sz w:val="28"/>
                  <w:szCs w:val="28"/>
                  <w:lang w:val="kk-KZ"/>
                </w:rPr>
                <m:t>d</m:t>
              </m:r>
            </m:sup>
            <m:e>
              <m:nary>
                <m:naryPr>
                  <m:limLoc m:val="undOvr"/>
                  <m:ctrlPr>
                    <w:rPr>
                      <w:rFonts w:ascii="Cambria Math" w:hAnsi="Cambria Math"/>
                      <w:i/>
                      <w:iCs/>
                      <w:sz w:val="28"/>
                      <w:szCs w:val="28"/>
                      <w:lang w:val="kk-KZ"/>
                    </w:rPr>
                  </m:ctrlPr>
                </m:naryPr>
                <m:sub>
                  <m:r>
                    <w:rPr>
                      <w:rFonts w:ascii="Cambria Math" w:hAnsi="Cambria Math"/>
                      <w:sz w:val="28"/>
                      <w:szCs w:val="28"/>
                      <w:lang w:val="kk-KZ"/>
                    </w:rPr>
                    <m:t>0</m:t>
                  </m:r>
                </m:sub>
                <m:sup>
                  <m:r>
                    <m:rPr>
                      <m:sty m:val="p"/>
                    </m:rPr>
                    <w:rPr>
                      <w:rFonts w:ascii="Cambria Math" w:hAnsi="Cambria Math"/>
                      <w:sz w:val="28"/>
                      <w:szCs w:val="28"/>
                      <w:lang w:val="kk-KZ"/>
                    </w:rPr>
                    <m:t>z</m:t>
                  </m:r>
                </m:sup>
                <m:e>
                  <m:d>
                    <m:dPr>
                      <m:endChr m:val=""/>
                      <m:ctrlPr>
                        <w:rPr>
                          <w:rFonts w:ascii="Cambria Math" w:hAnsi="Cambria Math"/>
                          <w:i/>
                          <w:sz w:val="28"/>
                          <w:szCs w:val="28"/>
                          <w:lang w:val="kk-KZ"/>
                        </w:rPr>
                      </m:ctrlPr>
                    </m:dPr>
                    <m:e>
                      <m:r>
                        <w:rPr>
                          <w:rFonts w:ascii="Cambria Math" w:hAnsi="Cambria Math"/>
                          <w:sz w:val="28"/>
                          <w:szCs w:val="28"/>
                          <w:lang w:val="kk-KZ"/>
                        </w:rPr>
                        <m:t>-12ε</m:t>
                      </m:r>
                      <m:f>
                        <m:fPr>
                          <m:ctrlPr>
                            <w:rPr>
                              <w:rFonts w:ascii="Cambria Math" w:hAnsi="Cambria Math"/>
                              <w:i/>
                              <w:sz w:val="28"/>
                              <w:szCs w:val="28"/>
                              <w:lang w:val="kk-KZ"/>
                            </w:rPr>
                          </m:ctrlPr>
                        </m:fPr>
                        <m:num>
                          <m:sSup>
                            <m:sSupPr>
                              <m:ctrlPr>
                                <w:rPr>
                                  <w:rFonts w:ascii="Cambria Math" w:hAnsi="Cambria Math"/>
                                  <w:i/>
                                  <w:sz w:val="28"/>
                                  <w:szCs w:val="28"/>
                                  <w:lang w:val="kk-KZ"/>
                                </w:rPr>
                              </m:ctrlPr>
                            </m:sSupPr>
                            <m:e>
                              <m:r>
                                <w:rPr>
                                  <w:rFonts w:ascii="Cambria Math" w:hAnsi="Cambria Math"/>
                                  <w:sz w:val="28"/>
                                  <w:szCs w:val="28"/>
                                  <w:lang w:val="kk-KZ"/>
                                </w:rPr>
                                <m:t>y</m:t>
                              </m:r>
                            </m:e>
                            <m:sup>
                              <m:r>
                                <w:rPr>
                                  <w:rFonts w:ascii="Cambria Math" w:hAnsi="Cambria Math"/>
                                  <w:sz w:val="28"/>
                                  <w:szCs w:val="28"/>
                                  <w:lang w:val="kk-KZ"/>
                                </w:rPr>
                                <m:t>2</m:t>
                              </m:r>
                            </m:sup>
                          </m:sSup>
                        </m:num>
                        <m:den>
                          <m:r>
                            <w:rPr>
                              <w:rFonts w:ascii="Cambria Math" w:hAnsi="Cambria Math"/>
                              <w:sz w:val="28"/>
                              <w:szCs w:val="28"/>
                              <w:lang w:val="kk-KZ"/>
                            </w:rPr>
                            <m:t>2</m:t>
                          </m:r>
                        </m:den>
                      </m:f>
                      <m:r>
                        <w:rPr>
                          <w:rFonts w:ascii="Cambria Math" w:hAnsi="Cambria Math"/>
                          <w:sz w:val="28"/>
                          <w:szCs w:val="28"/>
                          <w:lang w:val="kk-KZ"/>
                        </w:rPr>
                        <m:t>x+6</m:t>
                      </m:r>
                      <w:bookmarkStart w:id="403" w:name="_Hlk135108172"/>
                      <m:sSub>
                        <m:sSubPr>
                          <m:ctrlPr>
                            <w:rPr>
                              <w:rFonts w:ascii="Cambria Math" w:hAnsi="Cambria Math"/>
                              <w:iCs/>
                              <w:sz w:val="28"/>
                              <w:szCs w:val="28"/>
                              <w:lang w:val="kk-KZ"/>
                            </w:rPr>
                          </m:ctrlPr>
                        </m:sSubPr>
                        <m:e>
                          <m:r>
                            <m:rPr>
                              <m:sty m:val="p"/>
                            </m:rPr>
                            <w:rPr>
                              <w:rFonts w:ascii="Cambria Math" w:hAnsi="Cambria Math"/>
                              <w:sz w:val="28"/>
                              <w:szCs w:val="28"/>
                              <w:lang w:val="kk-KZ"/>
                            </w:rPr>
                            <m:t>a</m:t>
                          </m:r>
                        </m:e>
                        <m:sub>
                          <m:r>
                            <m:rPr>
                              <m:sty m:val="p"/>
                            </m:rPr>
                            <w:rPr>
                              <w:rFonts w:ascii="Cambria Math" w:hAnsi="Cambria Math"/>
                              <w:sz w:val="28"/>
                              <w:szCs w:val="28"/>
                              <w:lang w:val="kk-KZ"/>
                            </w:rPr>
                            <m:t>1</m:t>
                          </m:r>
                        </m:sub>
                      </m:sSub>
                      <w:bookmarkEnd w:id="403"/>
                      <m:d>
                        <m:dPr>
                          <m:endChr m:val=""/>
                          <m:ctrlPr>
                            <w:rPr>
                              <w:rFonts w:ascii="Cambria Math" w:hAnsi="Cambria Math"/>
                              <w:i/>
                              <w:iCs/>
                              <w:sz w:val="28"/>
                              <w:szCs w:val="28"/>
                              <w:lang w:val="kk-KZ"/>
                            </w:rPr>
                          </m:ctrlPr>
                        </m:dPr>
                        <m:e>
                          <m:f>
                            <m:fPr>
                              <m:ctrlPr>
                                <w:rPr>
                                  <w:rFonts w:ascii="Cambria Math" w:hAnsi="Cambria Math"/>
                                  <w:i/>
                                  <w:iCs/>
                                  <w:sz w:val="28"/>
                                  <w:szCs w:val="28"/>
                                  <w:lang w:val="kk-KZ"/>
                                </w:rPr>
                              </m:ctrlPr>
                            </m:fPr>
                            <m:num>
                              <m:sSup>
                                <m:sSupPr>
                                  <m:ctrlPr>
                                    <w:rPr>
                                      <w:rFonts w:ascii="Cambria Math" w:hAnsi="Cambria Math"/>
                                      <w:sz w:val="28"/>
                                      <w:szCs w:val="28"/>
                                      <w:lang w:val="kk-KZ"/>
                                    </w:rPr>
                                  </m:ctrlPr>
                                </m:sSupPr>
                                <m:e>
                                  <m:r>
                                    <m:rPr>
                                      <m:sty m:val="p"/>
                                    </m:rPr>
                                    <w:rPr>
                                      <w:rFonts w:ascii="Cambria Math" w:hAnsi="Cambria Math"/>
                                      <w:sz w:val="28"/>
                                      <w:szCs w:val="28"/>
                                      <w:lang w:val="kk-KZ"/>
                                    </w:rPr>
                                    <m:t>d</m:t>
                                  </m:r>
                                </m:e>
                                <m:sup>
                                  <m:r>
                                    <m:rPr>
                                      <m:sty m:val="p"/>
                                    </m:rPr>
                                    <w:rPr>
                                      <w:rFonts w:ascii="Cambria Math" w:hAnsi="Cambria Math"/>
                                      <w:sz w:val="28"/>
                                      <w:szCs w:val="28"/>
                                      <w:lang w:val="kk-KZ"/>
                                    </w:rPr>
                                    <m:t>2</m:t>
                                  </m:r>
                                </m:sup>
                              </m:sSup>
                              <m:r>
                                <m:rPr>
                                  <m:sty m:val="p"/>
                                </m:rPr>
                                <w:rPr>
                                  <w:rFonts w:ascii="Cambria Math" w:hAnsi="Cambria Math"/>
                                  <w:sz w:val="28"/>
                                  <w:szCs w:val="28"/>
                                  <w:lang w:val="kk-KZ"/>
                                </w:rPr>
                                <m:t>z</m:t>
                              </m:r>
                            </m:num>
                            <m:den>
                              <m:r>
                                <w:rPr>
                                  <w:rFonts w:ascii="Cambria Math" w:hAnsi="Cambria Math"/>
                                  <w:sz w:val="28"/>
                                  <w:szCs w:val="28"/>
                                  <w:lang w:val="kk-KZ"/>
                                </w:rPr>
                                <m:t>8</m:t>
                              </m:r>
                            </m:den>
                          </m:f>
                          <m:r>
                            <w:rPr>
                              <w:rFonts w:ascii="Cambria Math" w:hAnsi="Cambria Math"/>
                              <w:sz w:val="28"/>
                              <w:szCs w:val="28"/>
                              <w:lang w:val="kk-KZ"/>
                            </w:rPr>
                            <m:t>-</m:t>
                          </m:r>
                          <w:bookmarkStart w:id="404" w:name="_Hlk135108024"/>
                          <m:f>
                            <m:fPr>
                              <m:ctrlPr>
                                <w:rPr>
                                  <w:rFonts w:ascii="Cambria Math" w:hAnsi="Cambria Math"/>
                                  <w:i/>
                                  <w:iCs/>
                                  <w:sz w:val="28"/>
                                  <w:szCs w:val="28"/>
                                  <w:lang w:val="kk-KZ"/>
                                </w:rPr>
                              </m:ctrlPr>
                            </m:fPr>
                            <m:num>
                              <m:sSup>
                                <m:sSupPr>
                                  <m:ctrlPr>
                                    <w:rPr>
                                      <w:rFonts w:ascii="Cambria Math" w:hAnsi="Cambria Math"/>
                                      <w:sz w:val="28"/>
                                      <w:szCs w:val="28"/>
                                      <w:lang w:val="kk-KZ"/>
                                    </w:rPr>
                                  </m:ctrlPr>
                                </m:sSupPr>
                                <m:e>
                                  <m:r>
                                    <m:rPr>
                                      <m:sty m:val="p"/>
                                    </m:rPr>
                                    <w:rPr>
                                      <w:rFonts w:ascii="Cambria Math" w:hAnsi="Cambria Math"/>
                                      <w:sz w:val="28"/>
                                      <w:szCs w:val="28"/>
                                      <w:lang w:val="kk-KZ"/>
                                    </w:rPr>
                                    <m:t>z</m:t>
                                  </m:r>
                                </m:e>
                                <m:sup>
                                  <m:r>
                                    <m:rPr>
                                      <m:sty m:val="p"/>
                                    </m:rPr>
                                    <w:rPr>
                                      <w:rFonts w:ascii="Cambria Math" w:hAnsi="Cambria Math"/>
                                      <w:sz w:val="28"/>
                                      <w:szCs w:val="28"/>
                                      <w:lang w:val="kk-KZ"/>
                                    </w:rPr>
                                    <m:t>2</m:t>
                                  </m:r>
                                </m:sup>
                              </m:sSup>
                              <m:r>
                                <m:rPr>
                                  <m:sty m:val="p"/>
                                </m:rPr>
                                <w:rPr>
                                  <w:rFonts w:ascii="Cambria Math" w:hAnsi="Cambria Math"/>
                                  <w:sz w:val="28"/>
                                  <w:szCs w:val="28"/>
                                  <w:lang w:val="kk-KZ"/>
                                </w:rPr>
                                <m:t>d</m:t>
                              </m:r>
                            </m:num>
                            <m:den>
                              <m:r>
                                <w:rPr>
                                  <w:rFonts w:ascii="Cambria Math" w:hAnsi="Cambria Math"/>
                                  <w:sz w:val="28"/>
                                  <w:szCs w:val="28"/>
                                  <w:lang w:val="kk-KZ"/>
                                </w:rPr>
                                <m:t>4</m:t>
                              </m:r>
                            </m:den>
                          </m:f>
                          <w:bookmarkEnd w:id="404"/>
                        </m:e>
                      </m:d>
                    </m:e>
                  </m:d>
                </m:e>
              </m:nary>
            </m:e>
          </m:nary>
          <m:r>
            <w:rPr>
              <w:rFonts w:ascii="Cambria Math" w:hAnsi="Cambria Math"/>
              <w:sz w:val="28"/>
              <w:szCs w:val="28"/>
              <w:lang w:val="kk-KZ"/>
            </w:rPr>
            <m:t>-</m:t>
          </m:r>
          <w:bookmarkStart w:id="405" w:name="_Hlk135108077"/>
          <m:f>
            <m:fPr>
              <m:ctrlPr>
                <w:rPr>
                  <w:rFonts w:ascii="Cambria Math" w:hAnsi="Cambria Math"/>
                  <w:i/>
                  <w:iCs/>
                  <w:sz w:val="28"/>
                  <w:szCs w:val="28"/>
                  <w:lang w:val="kk-KZ"/>
                </w:rPr>
              </m:ctrlPr>
            </m:fPr>
            <m:num>
              <m:sSup>
                <m:sSupPr>
                  <m:ctrlPr>
                    <w:rPr>
                      <w:rFonts w:ascii="Cambria Math" w:hAnsi="Cambria Math"/>
                      <w:sz w:val="28"/>
                      <w:szCs w:val="28"/>
                      <w:lang w:val="kk-KZ"/>
                    </w:rPr>
                  </m:ctrlPr>
                </m:sSupPr>
                <m:e>
                  <m:r>
                    <m:rPr>
                      <m:sty m:val="p"/>
                    </m:rPr>
                    <w:rPr>
                      <w:rFonts w:ascii="Cambria Math" w:hAnsi="Cambria Math"/>
                      <w:sz w:val="28"/>
                      <w:szCs w:val="28"/>
                      <w:lang w:val="kk-KZ"/>
                    </w:rPr>
                    <m:t>d</m:t>
                  </m:r>
                </m:e>
                <m:sup>
                  <m:r>
                    <m:rPr>
                      <m:sty m:val="p"/>
                    </m:rPr>
                    <w:rPr>
                      <w:rFonts w:ascii="Cambria Math" w:hAnsi="Cambria Math"/>
                      <w:sz w:val="28"/>
                      <w:szCs w:val="28"/>
                      <w:lang w:val="kk-KZ"/>
                    </w:rPr>
                    <m:t>2</m:t>
                  </m:r>
                </m:sup>
              </m:sSup>
              <m:r>
                <m:rPr>
                  <m:sty m:val="p"/>
                </m:rPr>
                <w:rPr>
                  <w:rFonts w:ascii="Cambria Math" w:hAnsi="Cambria Math"/>
                  <w:sz w:val="28"/>
                  <w:szCs w:val="28"/>
                  <w:lang w:val="kk-KZ"/>
                </w:rPr>
                <m:t>z</m:t>
              </m:r>
            </m:num>
            <m:den>
              <m:r>
                <w:rPr>
                  <w:rFonts w:ascii="Cambria Math" w:hAnsi="Cambria Math"/>
                  <w:sz w:val="28"/>
                  <w:szCs w:val="28"/>
                  <w:lang w:val="kk-KZ"/>
                </w:rPr>
                <m:t>3</m:t>
              </m:r>
            </m:den>
          </m:f>
          <w:bookmarkEnd w:id="405"/>
          <m:r>
            <w:rPr>
              <w:rFonts w:ascii="Cambria Math" w:hAnsi="Cambria Math"/>
              <w:sz w:val="28"/>
              <w:szCs w:val="28"/>
              <w:lang w:val="kk-KZ"/>
            </w:rPr>
            <m:t>-</m:t>
          </m:r>
          <m:f>
            <m:fPr>
              <m:ctrlPr>
                <w:rPr>
                  <w:rFonts w:ascii="Cambria Math" w:hAnsi="Cambria Math"/>
                  <w:i/>
                  <w:iCs/>
                  <w:sz w:val="28"/>
                  <w:szCs w:val="28"/>
                  <w:lang w:val="kk-KZ"/>
                </w:rPr>
              </m:ctrlPr>
            </m:fPr>
            <m:num>
              <m:sSup>
                <m:sSupPr>
                  <m:ctrlPr>
                    <w:rPr>
                      <w:rFonts w:ascii="Cambria Math" w:hAnsi="Cambria Math"/>
                      <w:sz w:val="28"/>
                      <w:szCs w:val="28"/>
                      <w:lang w:val="kk-KZ"/>
                    </w:rPr>
                  </m:ctrlPr>
                </m:sSupPr>
                <m:e>
                  <m:r>
                    <m:rPr>
                      <m:sty m:val="p"/>
                    </m:rPr>
                    <w:rPr>
                      <w:rFonts w:ascii="Cambria Math" w:hAnsi="Cambria Math"/>
                      <w:sz w:val="28"/>
                      <w:szCs w:val="28"/>
                      <w:lang w:val="kk-KZ"/>
                    </w:rPr>
                    <m:t>2z</m:t>
                  </m:r>
                </m:e>
                <m:sup>
                  <m:r>
                    <m:rPr>
                      <m:sty m:val="p"/>
                    </m:rPr>
                    <w:rPr>
                      <w:rFonts w:ascii="Cambria Math" w:hAnsi="Cambria Math"/>
                      <w:sz w:val="28"/>
                      <w:szCs w:val="28"/>
                      <w:lang w:val="kk-KZ"/>
                    </w:rPr>
                    <m:t>2</m:t>
                  </m:r>
                </m:sup>
              </m:sSup>
              <m:r>
                <m:rPr>
                  <m:sty m:val="p"/>
                </m:rPr>
                <w:rPr>
                  <w:rFonts w:ascii="Cambria Math" w:hAnsi="Cambria Math"/>
                  <w:sz w:val="28"/>
                  <w:szCs w:val="28"/>
                  <w:lang w:val="kk-KZ"/>
                </w:rPr>
                <m:t>d</m:t>
              </m:r>
            </m:num>
            <m:den>
              <m:r>
                <w:rPr>
                  <w:rFonts w:ascii="Cambria Math" w:hAnsi="Cambria Math"/>
                  <w:sz w:val="28"/>
                  <w:szCs w:val="28"/>
                  <w:lang w:val="kk-KZ"/>
                </w:rPr>
                <m:t>3</m:t>
              </m:r>
            </m:den>
          </m:f>
          <w:bookmarkStart w:id="406" w:name="_Hlk135108128"/>
          <m:r>
            <w:rPr>
              <w:rFonts w:ascii="Cambria Math" w:hAnsi="Cambria Math"/>
              <w:sz w:val="28"/>
              <w:szCs w:val="28"/>
              <w:lang w:val="kk-KZ"/>
            </w:rPr>
            <m:t>+</m:t>
          </m:r>
          <w:bookmarkStart w:id="407" w:name="_Hlk135108056"/>
          <m:f>
            <m:fPr>
              <m:ctrlPr>
                <w:rPr>
                  <w:rFonts w:ascii="Cambria Math" w:hAnsi="Cambria Math"/>
                  <w:i/>
                  <w:iCs/>
                  <w:sz w:val="28"/>
                  <w:szCs w:val="28"/>
                  <w:lang w:val="kk-KZ"/>
                </w:rPr>
              </m:ctrlPr>
            </m:fPr>
            <m:num>
              <m:sSup>
                <m:sSupPr>
                  <m:ctrlPr>
                    <w:rPr>
                      <w:rFonts w:ascii="Cambria Math" w:hAnsi="Cambria Math"/>
                      <w:sz w:val="28"/>
                      <w:szCs w:val="28"/>
                      <w:lang w:val="kk-KZ"/>
                    </w:rPr>
                  </m:ctrlPr>
                </m:sSupPr>
                <m:e>
                  <m:r>
                    <m:rPr>
                      <m:sty m:val="p"/>
                    </m:rPr>
                    <w:rPr>
                      <w:rFonts w:ascii="Cambria Math" w:hAnsi="Cambria Math"/>
                      <w:sz w:val="28"/>
                      <w:szCs w:val="28"/>
                      <w:lang w:val="kk-KZ"/>
                    </w:rPr>
                    <m:t>z</m:t>
                  </m:r>
                </m:e>
                <m:sup>
                  <m:r>
                    <m:rPr>
                      <m:sty m:val="p"/>
                    </m:rPr>
                    <w:rPr>
                      <w:rFonts w:ascii="Cambria Math" w:hAnsi="Cambria Math"/>
                      <w:sz w:val="28"/>
                      <w:szCs w:val="28"/>
                      <w:lang w:val="kk-KZ"/>
                    </w:rPr>
                    <m:t>3</m:t>
                  </m:r>
                </m:sup>
              </m:sSup>
            </m:num>
            <m:den>
              <m:r>
                <w:rPr>
                  <w:rFonts w:ascii="Cambria Math" w:hAnsi="Cambria Math"/>
                  <w:sz w:val="28"/>
                  <w:szCs w:val="28"/>
                  <w:lang w:val="kk-KZ"/>
                </w:rPr>
                <m:t>6</m:t>
              </m:r>
            </m:den>
          </m:f>
          <w:bookmarkEnd w:id="406"/>
          <w:bookmarkEnd w:id="407"/>
          <m:r>
            <w:rPr>
              <w:rFonts w:ascii="Cambria Math" w:hAnsi="Cambria Math"/>
              <w:sz w:val="28"/>
              <w:szCs w:val="28"/>
              <w:lang w:val="kk-KZ"/>
            </w:rPr>
            <m:t>-</m:t>
          </m:r>
          <m:f>
            <m:fPr>
              <m:ctrlPr>
                <w:rPr>
                  <w:rFonts w:ascii="Cambria Math" w:hAnsi="Cambria Math"/>
                  <w:i/>
                  <w:iCs/>
                  <w:sz w:val="28"/>
                  <w:szCs w:val="28"/>
                  <w:lang w:val="kk-KZ"/>
                </w:rPr>
              </m:ctrlPr>
            </m:fPr>
            <m:num>
              <m:r>
                <w:rPr>
                  <w:rFonts w:ascii="Cambria Math" w:hAnsi="Cambria Math"/>
                  <w:sz w:val="28"/>
                  <w:szCs w:val="28"/>
                  <w:lang w:val="kk-KZ"/>
                </w:rPr>
                <m:t>4</m:t>
              </m:r>
              <m:sSup>
                <m:sSupPr>
                  <m:ctrlPr>
                    <w:rPr>
                      <w:rFonts w:ascii="Cambria Math" w:hAnsi="Cambria Math"/>
                      <w:sz w:val="28"/>
                      <w:szCs w:val="28"/>
                      <w:lang w:val="kk-KZ"/>
                    </w:rPr>
                  </m:ctrlPr>
                </m:sSupPr>
                <m:e>
                  <m:r>
                    <m:rPr>
                      <m:sty m:val="p"/>
                    </m:rPr>
                    <w:rPr>
                      <w:rFonts w:ascii="Cambria Math" w:hAnsi="Cambria Math"/>
                      <w:sz w:val="28"/>
                      <w:szCs w:val="28"/>
                      <w:lang w:val="kk-KZ"/>
                    </w:rPr>
                    <m:t>z</m:t>
                  </m:r>
                </m:e>
                <m:sup>
                  <m:r>
                    <m:rPr>
                      <m:sty m:val="p"/>
                    </m:rPr>
                    <w:rPr>
                      <w:rFonts w:ascii="Cambria Math" w:hAnsi="Cambria Math"/>
                      <w:sz w:val="28"/>
                      <w:szCs w:val="28"/>
                      <w:lang w:val="kk-KZ"/>
                    </w:rPr>
                    <m:t>3</m:t>
                  </m:r>
                </m:sup>
              </m:sSup>
            </m:num>
            <m:den>
              <m:r>
                <w:rPr>
                  <w:rFonts w:ascii="Cambria Math" w:hAnsi="Cambria Math"/>
                  <w:sz w:val="28"/>
                  <w:szCs w:val="28"/>
                  <w:lang w:val="kk-KZ"/>
                </w:rPr>
                <m:t>9</m:t>
              </m:r>
            </m:den>
          </m:f>
          <m:r>
            <w:rPr>
              <w:rFonts w:ascii="Cambria Math" w:hAnsi="Cambria Math"/>
              <w:sz w:val="28"/>
              <w:szCs w:val="28"/>
              <w:lang w:val="kk-KZ"/>
            </w:rPr>
            <m:t>+</m:t>
          </m:r>
          <m:f>
            <m:fPr>
              <m:ctrlPr>
                <w:rPr>
                  <w:rFonts w:ascii="Cambria Math" w:hAnsi="Cambria Math"/>
                  <w:i/>
                  <w:iCs/>
                  <w:sz w:val="28"/>
                  <w:szCs w:val="28"/>
                  <w:lang w:val="kk-KZ"/>
                </w:rPr>
              </m:ctrlPr>
            </m:fPr>
            <m:num>
              <m:sSup>
                <m:sSupPr>
                  <m:ctrlPr>
                    <w:rPr>
                      <w:rFonts w:ascii="Cambria Math" w:hAnsi="Cambria Math"/>
                      <w:sz w:val="28"/>
                      <w:szCs w:val="28"/>
                      <w:lang w:val="kk-KZ"/>
                    </w:rPr>
                  </m:ctrlPr>
                </m:sSupPr>
                <m:e>
                  <m:r>
                    <m:rPr>
                      <m:sty m:val="p"/>
                    </m:rPr>
                    <w:rPr>
                      <w:rFonts w:ascii="Cambria Math" w:hAnsi="Cambria Math"/>
                      <w:sz w:val="28"/>
                      <w:szCs w:val="28"/>
                      <w:lang w:val="kk-KZ"/>
                    </w:rPr>
                    <m:t>d</m:t>
                  </m:r>
                </m:e>
                <m:sup>
                  <m:r>
                    <m:rPr>
                      <m:sty m:val="p"/>
                    </m:rPr>
                    <w:rPr>
                      <w:rFonts w:ascii="Cambria Math" w:hAnsi="Cambria Math"/>
                      <w:sz w:val="28"/>
                      <w:szCs w:val="28"/>
                      <w:lang w:val="kk-KZ"/>
                    </w:rPr>
                    <m:t>2</m:t>
                  </m:r>
                </m:sup>
              </m:sSup>
              <m:r>
                <m:rPr>
                  <m:sty m:val="p"/>
                </m:rPr>
                <w:rPr>
                  <w:rFonts w:ascii="Cambria Math" w:hAnsi="Cambria Math"/>
                  <w:sz w:val="28"/>
                  <w:szCs w:val="28"/>
                  <w:lang w:val="kk-KZ"/>
                </w:rPr>
                <m:t>z</m:t>
              </m:r>
            </m:num>
            <m:den>
              <m:r>
                <w:rPr>
                  <w:rFonts w:ascii="Cambria Math" w:hAnsi="Cambria Math"/>
                  <w:sz w:val="28"/>
                  <w:szCs w:val="28"/>
                  <w:lang w:val="kk-KZ"/>
                </w:rPr>
                <m:t>4</m:t>
              </m:r>
            </m:den>
          </m:f>
          <m:r>
            <w:rPr>
              <w:rFonts w:ascii="Cambria Math" w:hAnsi="Cambria Math"/>
              <w:sz w:val="28"/>
              <w:szCs w:val="28"/>
              <w:lang w:val="kk-KZ"/>
            </w:rPr>
            <m:t>-</m:t>
          </m:r>
          <m:f>
            <m:fPr>
              <m:ctrlPr>
                <w:rPr>
                  <w:rFonts w:ascii="Cambria Math" w:hAnsi="Cambria Math"/>
                  <w:i/>
                  <w:iCs/>
                  <w:sz w:val="28"/>
                  <w:szCs w:val="28"/>
                  <w:lang w:val="kk-KZ"/>
                </w:rPr>
              </m:ctrlPr>
            </m:fPr>
            <m:num>
              <m:sSup>
                <m:sSupPr>
                  <m:ctrlPr>
                    <w:rPr>
                      <w:rFonts w:ascii="Cambria Math" w:hAnsi="Cambria Math"/>
                      <w:sz w:val="28"/>
                      <w:szCs w:val="28"/>
                      <w:lang w:val="kk-KZ"/>
                    </w:rPr>
                  </m:ctrlPr>
                </m:sSupPr>
                <m:e>
                  <m:r>
                    <m:rPr>
                      <m:sty m:val="p"/>
                    </m:rPr>
                    <w:rPr>
                      <w:rFonts w:ascii="Cambria Math" w:hAnsi="Cambria Math"/>
                      <w:sz w:val="28"/>
                      <w:szCs w:val="28"/>
                      <w:lang w:val="kk-KZ"/>
                    </w:rPr>
                    <m:t>z</m:t>
                  </m:r>
                </m:e>
                <m:sup>
                  <m:r>
                    <m:rPr>
                      <m:sty m:val="p"/>
                    </m:rPr>
                    <w:rPr>
                      <w:rFonts w:ascii="Cambria Math" w:hAnsi="Cambria Math"/>
                      <w:sz w:val="28"/>
                      <w:szCs w:val="28"/>
                      <w:lang w:val="kk-KZ"/>
                    </w:rPr>
                    <m:t>2</m:t>
                  </m:r>
                </m:sup>
              </m:sSup>
              <m:r>
                <m:rPr>
                  <m:sty m:val="p"/>
                </m:rPr>
                <w:rPr>
                  <w:rFonts w:ascii="Cambria Math" w:hAnsi="Cambria Math"/>
                  <w:sz w:val="28"/>
                  <w:szCs w:val="28"/>
                  <w:lang w:val="kk-KZ"/>
                </w:rPr>
                <m:t>d</m:t>
              </m:r>
            </m:num>
            <m:den>
              <m:r>
                <w:rPr>
                  <w:rFonts w:ascii="Cambria Math" w:hAnsi="Cambria Math"/>
                  <w:sz w:val="28"/>
                  <w:szCs w:val="28"/>
                  <w:lang w:val="kk-KZ"/>
                </w:rPr>
                <m:t>2</m:t>
              </m:r>
            </m:den>
          </m:f>
          <m:r>
            <w:rPr>
              <w:rFonts w:ascii="Cambria Math" w:hAnsi="Cambria Math"/>
              <w:sz w:val="28"/>
              <w:szCs w:val="28"/>
              <w:lang w:val="kk-KZ"/>
            </w:rPr>
            <m:t>+</m:t>
          </m:r>
          <m:r>
            <m:rPr>
              <m:sty m:val="p"/>
            </m:rPr>
            <w:rPr>
              <w:rFonts w:ascii="Times New Roman" w:hAnsi="Times New Roman"/>
              <w:sz w:val="28"/>
              <w:szCs w:val="28"/>
              <w:lang w:val="kk-KZ"/>
            </w:rPr>
            <w:br/>
          </m:r>
        </m:oMath>
        <m:oMath>
          <m:d>
            <m:dPr>
              <m:begChr m:val=""/>
              <m:ctrlPr>
                <w:rPr>
                  <w:rFonts w:ascii="Cambria Math" w:hAnsi="Cambria Math"/>
                  <w:i/>
                  <w:iCs/>
                  <w:sz w:val="28"/>
                  <w:szCs w:val="28"/>
                  <w:lang w:val="kk-KZ"/>
                </w:rPr>
              </m:ctrlPr>
            </m:dPr>
            <m:e>
              <m:r>
                <w:rPr>
                  <w:rFonts w:ascii="Cambria Math" w:hAnsi="Cambria Math"/>
                  <w:sz w:val="28"/>
                  <w:szCs w:val="28"/>
                  <w:lang w:val="kk-KZ"/>
                </w:rPr>
                <m:t>+</m:t>
              </m:r>
              <m:f>
                <m:fPr>
                  <m:ctrlPr>
                    <w:rPr>
                      <w:rFonts w:ascii="Cambria Math" w:hAnsi="Cambria Math"/>
                      <w:i/>
                      <w:iCs/>
                      <w:sz w:val="28"/>
                      <w:szCs w:val="28"/>
                      <w:lang w:val="kk-KZ"/>
                    </w:rPr>
                  </m:ctrlPr>
                </m:fPr>
                <m:num>
                  <m:sSup>
                    <m:sSupPr>
                      <m:ctrlPr>
                        <w:rPr>
                          <w:rFonts w:ascii="Cambria Math" w:hAnsi="Cambria Math"/>
                          <w:sz w:val="28"/>
                          <w:szCs w:val="28"/>
                          <w:lang w:val="kk-KZ"/>
                        </w:rPr>
                      </m:ctrlPr>
                    </m:sSupPr>
                    <m:e>
                      <m:r>
                        <m:rPr>
                          <m:sty m:val="p"/>
                        </m:rPr>
                        <w:rPr>
                          <w:rFonts w:ascii="Cambria Math" w:hAnsi="Cambria Math"/>
                          <w:sz w:val="28"/>
                          <w:szCs w:val="28"/>
                          <w:lang w:val="kk-KZ"/>
                        </w:rPr>
                        <m:t>z</m:t>
                      </m:r>
                    </m:e>
                    <m:sup>
                      <m:r>
                        <m:rPr>
                          <m:sty m:val="p"/>
                        </m:rPr>
                        <w:rPr>
                          <w:rFonts w:ascii="Cambria Math" w:hAnsi="Cambria Math"/>
                          <w:sz w:val="28"/>
                          <w:szCs w:val="28"/>
                          <w:lang w:val="kk-KZ"/>
                        </w:rPr>
                        <m:t>3</m:t>
                      </m:r>
                    </m:sup>
                  </m:sSup>
                </m:num>
                <m:den>
                  <m:r>
                    <w:rPr>
                      <w:rFonts w:ascii="Cambria Math" w:hAnsi="Cambria Math"/>
                      <w:sz w:val="28"/>
                      <w:szCs w:val="28"/>
                      <w:lang w:val="kk-KZ"/>
                    </w:rPr>
                    <m:t>3</m:t>
                  </m:r>
                </m:den>
              </m:f>
            </m:e>
          </m:d>
          <m:r>
            <w:rPr>
              <w:rFonts w:ascii="Cambria Math" w:hAnsi="Cambria Math"/>
              <w:sz w:val="28"/>
              <w:szCs w:val="28"/>
              <w:lang w:val="kk-KZ"/>
            </w:rPr>
            <m:t>+2</m:t>
          </m:r>
          <m:sSub>
            <m:sSubPr>
              <m:ctrlPr>
                <w:rPr>
                  <w:rFonts w:ascii="Cambria Math" w:hAnsi="Cambria Math"/>
                  <w:iCs/>
                  <w:sz w:val="28"/>
                  <w:szCs w:val="28"/>
                  <w:lang w:val="kk-KZ"/>
                </w:rPr>
              </m:ctrlPr>
            </m:sSubPr>
            <m:e>
              <m:r>
                <m:rPr>
                  <m:sty m:val="p"/>
                </m:rPr>
                <w:rPr>
                  <w:rFonts w:ascii="Cambria Math" w:hAnsi="Cambria Math"/>
                  <w:sz w:val="28"/>
                  <w:szCs w:val="28"/>
                  <w:lang w:val="kk-KZ"/>
                </w:rPr>
                <m:t>a</m:t>
              </m:r>
            </m:e>
            <m:sub>
              <m:r>
                <m:rPr>
                  <m:sty m:val="p"/>
                </m:rPr>
                <w:rPr>
                  <w:rFonts w:ascii="Cambria Math" w:hAnsi="Cambria Math"/>
                  <w:sz w:val="28"/>
                  <w:szCs w:val="28"/>
                  <w:lang w:val="kk-KZ"/>
                </w:rPr>
                <m:t>1</m:t>
              </m:r>
            </m:sub>
          </m:sSub>
          <m:d>
            <m:dPr>
              <m:endChr m:val=""/>
              <m:ctrlPr>
                <w:rPr>
                  <w:rFonts w:ascii="Cambria Math" w:hAnsi="Cambria Math"/>
                  <w:i/>
                  <w:iCs/>
                  <w:sz w:val="28"/>
                  <w:szCs w:val="28"/>
                  <w:lang w:val="kk-KZ"/>
                </w:rPr>
              </m:ctrlPr>
            </m:dPr>
            <m:e>
              <m:f>
                <m:fPr>
                  <m:ctrlPr>
                    <w:rPr>
                      <w:rFonts w:ascii="Cambria Math" w:hAnsi="Cambria Math"/>
                      <w:i/>
                      <w:iCs/>
                      <w:sz w:val="28"/>
                      <w:szCs w:val="28"/>
                      <w:lang w:val="kk-KZ"/>
                    </w:rPr>
                  </m:ctrlPr>
                </m:fPr>
                <m:num>
                  <m:sSup>
                    <m:sSupPr>
                      <m:ctrlPr>
                        <w:rPr>
                          <w:rFonts w:ascii="Cambria Math" w:hAnsi="Cambria Math"/>
                          <w:i/>
                          <w:iCs/>
                          <w:sz w:val="28"/>
                          <w:szCs w:val="28"/>
                          <w:lang w:val="kk-KZ"/>
                        </w:rPr>
                      </m:ctrlPr>
                    </m:sSupPr>
                    <m:e>
                      <m:r>
                        <w:rPr>
                          <w:rFonts w:ascii="Cambria Math" w:hAnsi="Cambria Math"/>
                          <w:sz w:val="28"/>
                          <w:szCs w:val="28"/>
                          <w:lang w:val="kk-KZ"/>
                        </w:rPr>
                        <m:t>x</m:t>
                      </m:r>
                    </m:e>
                    <m:sup>
                      <m:r>
                        <w:rPr>
                          <w:rFonts w:ascii="Cambria Math" w:hAnsi="Cambria Math"/>
                          <w:sz w:val="28"/>
                          <w:szCs w:val="28"/>
                          <w:lang w:val="kk-KZ"/>
                        </w:rPr>
                        <m:t>5</m:t>
                      </m:r>
                    </m:sup>
                  </m:sSup>
                  <m:sSup>
                    <m:sSupPr>
                      <m:ctrlPr>
                        <w:rPr>
                          <w:rFonts w:ascii="Cambria Math" w:hAnsi="Cambria Math"/>
                          <w:i/>
                          <w:iCs/>
                          <w:sz w:val="28"/>
                          <w:szCs w:val="28"/>
                          <w:lang w:val="kk-KZ"/>
                        </w:rPr>
                      </m:ctrlPr>
                    </m:sSupPr>
                    <m:e>
                      <m:r>
                        <w:rPr>
                          <w:rFonts w:ascii="Cambria Math" w:hAnsi="Cambria Math"/>
                          <w:sz w:val="28"/>
                          <w:szCs w:val="28"/>
                          <w:lang w:val="kk-KZ"/>
                        </w:rPr>
                        <m:t>y</m:t>
                      </m:r>
                    </m:e>
                    <m:sup>
                      <m:r>
                        <w:rPr>
                          <w:rFonts w:ascii="Cambria Math" w:hAnsi="Cambria Math"/>
                          <w:sz w:val="28"/>
                          <w:szCs w:val="28"/>
                          <w:lang w:val="kk-KZ"/>
                        </w:rPr>
                        <m:t>2</m:t>
                      </m:r>
                    </m:sup>
                  </m:sSup>
                </m:num>
                <m:den>
                  <m:r>
                    <m:rPr>
                      <m:sty m:val="p"/>
                    </m:rPr>
                    <w:rPr>
                      <w:rFonts w:ascii="Cambria Math" w:hAnsi="Cambria Math"/>
                      <w:sz w:val="28"/>
                      <w:szCs w:val="28"/>
                      <w:lang w:val="kk-KZ"/>
                    </w:rPr>
                    <m:t>10</m:t>
                  </m:r>
                  <m:sSup>
                    <m:sSupPr>
                      <m:ctrlPr>
                        <w:rPr>
                          <w:rFonts w:ascii="Cambria Math" w:hAnsi="Cambria Math"/>
                          <w:sz w:val="28"/>
                          <w:szCs w:val="28"/>
                          <w:lang w:val="kk-KZ"/>
                        </w:rPr>
                      </m:ctrlPr>
                    </m:sSupPr>
                    <m:e>
                      <m:r>
                        <m:rPr>
                          <m:sty m:val="p"/>
                        </m:rPr>
                        <w:rPr>
                          <w:rFonts w:ascii="Cambria Math" w:hAnsi="Cambria Math"/>
                          <w:sz w:val="28"/>
                          <w:szCs w:val="28"/>
                          <w:lang w:val="kk-KZ"/>
                        </w:rPr>
                        <m:t>d</m:t>
                      </m:r>
                    </m:e>
                    <m:sup>
                      <m:r>
                        <m:rPr>
                          <m:sty m:val="p"/>
                        </m:rPr>
                        <w:rPr>
                          <w:rFonts w:ascii="Cambria Math" w:hAnsi="Cambria Math"/>
                          <w:sz w:val="28"/>
                          <w:szCs w:val="28"/>
                          <w:lang w:val="kk-KZ"/>
                        </w:rPr>
                        <m:t>4</m:t>
                      </m:r>
                    </m:sup>
                  </m:sSup>
                </m:den>
              </m:f>
            </m:e>
          </m:d>
          <m:r>
            <w:rPr>
              <w:rFonts w:ascii="Cambria Math" w:hAnsi="Cambria Math"/>
              <w:sz w:val="28"/>
              <w:szCs w:val="28"/>
              <w:lang w:val="kk-KZ"/>
            </w:rPr>
            <m:t>-</m:t>
          </m:r>
          <w:bookmarkStart w:id="408" w:name="_Hlk135108261"/>
          <m:f>
            <m:fPr>
              <m:ctrlPr>
                <w:rPr>
                  <w:rFonts w:ascii="Cambria Math" w:hAnsi="Cambria Math"/>
                  <w:i/>
                  <w:iCs/>
                  <w:sz w:val="28"/>
                  <w:szCs w:val="28"/>
                  <w:lang w:val="kk-KZ"/>
                </w:rPr>
              </m:ctrlPr>
            </m:fPr>
            <m:num>
              <m:sSup>
                <m:sSupPr>
                  <m:ctrlPr>
                    <w:rPr>
                      <w:rFonts w:ascii="Cambria Math" w:hAnsi="Cambria Math"/>
                      <w:i/>
                      <w:iCs/>
                      <w:sz w:val="28"/>
                      <w:szCs w:val="28"/>
                      <w:lang w:val="kk-KZ"/>
                    </w:rPr>
                  </m:ctrlPr>
                </m:sSupPr>
                <m:e>
                  <m:r>
                    <w:rPr>
                      <w:rFonts w:ascii="Cambria Math" w:hAnsi="Cambria Math"/>
                      <w:sz w:val="28"/>
                      <w:szCs w:val="28"/>
                      <w:lang w:val="kk-KZ"/>
                    </w:rPr>
                    <m:t>x</m:t>
                  </m:r>
                </m:e>
                <m:sup>
                  <m:r>
                    <w:rPr>
                      <w:rFonts w:ascii="Cambria Math" w:hAnsi="Cambria Math"/>
                      <w:sz w:val="28"/>
                      <w:szCs w:val="28"/>
                      <w:lang w:val="kk-KZ"/>
                    </w:rPr>
                    <m:t>2</m:t>
                  </m:r>
                </m:sup>
              </m:sSup>
              <m:sSup>
                <m:sSupPr>
                  <m:ctrlPr>
                    <w:rPr>
                      <w:rFonts w:ascii="Cambria Math" w:hAnsi="Cambria Math"/>
                      <w:i/>
                      <w:iCs/>
                      <w:sz w:val="28"/>
                      <w:szCs w:val="28"/>
                      <w:lang w:val="kk-KZ"/>
                    </w:rPr>
                  </m:ctrlPr>
                </m:sSupPr>
                <m:e>
                  <m:r>
                    <w:rPr>
                      <w:rFonts w:ascii="Cambria Math" w:hAnsi="Cambria Math"/>
                      <w:sz w:val="28"/>
                      <w:szCs w:val="28"/>
                      <w:lang w:val="kk-KZ"/>
                    </w:rPr>
                    <m:t>y</m:t>
                  </m:r>
                </m:e>
                <m:sup>
                  <m:r>
                    <w:rPr>
                      <w:rFonts w:ascii="Cambria Math" w:hAnsi="Cambria Math"/>
                      <w:sz w:val="28"/>
                      <w:szCs w:val="28"/>
                      <w:lang w:val="kk-KZ"/>
                    </w:rPr>
                    <m:t>2</m:t>
                  </m:r>
                </m:sup>
              </m:sSup>
            </m:num>
            <m:den>
              <m:r>
                <m:rPr>
                  <m:sty m:val="p"/>
                </m:rPr>
                <w:rPr>
                  <w:rFonts w:ascii="Cambria Math" w:hAnsi="Cambria Math"/>
                  <w:sz w:val="28"/>
                  <w:szCs w:val="28"/>
                  <w:lang w:val="kk-KZ"/>
                </w:rPr>
                <m:t>2</m:t>
              </m:r>
              <m:sSup>
                <m:sSupPr>
                  <m:ctrlPr>
                    <w:rPr>
                      <w:rFonts w:ascii="Cambria Math" w:hAnsi="Cambria Math"/>
                      <w:sz w:val="28"/>
                      <w:szCs w:val="28"/>
                      <w:lang w:val="kk-KZ"/>
                    </w:rPr>
                  </m:ctrlPr>
                </m:sSupPr>
                <m:e>
                  <m:r>
                    <m:rPr>
                      <m:sty m:val="p"/>
                    </m:rPr>
                    <w:rPr>
                      <w:rFonts w:ascii="Cambria Math" w:hAnsi="Cambria Math"/>
                      <w:sz w:val="28"/>
                      <w:szCs w:val="28"/>
                      <w:lang w:val="kk-KZ"/>
                    </w:rPr>
                    <m:t>d</m:t>
                  </m:r>
                </m:e>
                <m:sup>
                  <m:r>
                    <m:rPr>
                      <m:sty m:val="p"/>
                    </m:rPr>
                    <w:rPr>
                      <w:rFonts w:ascii="Cambria Math" w:hAnsi="Cambria Math"/>
                      <w:sz w:val="28"/>
                      <w:szCs w:val="28"/>
                      <w:lang w:val="kk-KZ"/>
                    </w:rPr>
                    <m:t>3</m:t>
                  </m:r>
                </m:sup>
              </m:sSup>
            </m:den>
          </m:f>
          <w:bookmarkEnd w:id="408"/>
          <m:r>
            <w:rPr>
              <w:rFonts w:ascii="Cambria Math" w:hAnsi="Cambria Math"/>
              <w:sz w:val="28"/>
              <w:szCs w:val="28"/>
              <w:lang w:val="kk-KZ"/>
            </w:rPr>
            <m:t>+</m:t>
          </m:r>
          <m:f>
            <m:fPr>
              <m:ctrlPr>
                <w:rPr>
                  <w:rFonts w:ascii="Cambria Math" w:hAnsi="Cambria Math"/>
                  <w:i/>
                  <w:iCs/>
                  <w:sz w:val="28"/>
                  <w:szCs w:val="28"/>
                  <w:lang w:val="kk-KZ"/>
                </w:rPr>
              </m:ctrlPr>
            </m:fPr>
            <m:num>
              <m:sSup>
                <m:sSupPr>
                  <m:ctrlPr>
                    <w:rPr>
                      <w:rFonts w:ascii="Cambria Math" w:hAnsi="Cambria Math"/>
                      <w:i/>
                      <w:iCs/>
                      <w:sz w:val="28"/>
                      <w:szCs w:val="28"/>
                      <w:lang w:val="kk-KZ"/>
                    </w:rPr>
                  </m:ctrlPr>
                </m:sSupPr>
                <m:e>
                  <m:r>
                    <w:rPr>
                      <w:rFonts w:ascii="Cambria Math" w:hAnsi="Cambria Math"/>
                      <w:sz w:val="28"/>
                      <w:szCs w:val="28"/>
                      <w:lang w:val="kk-KZ"/>
                    </w:rPr>
                    <m:t>x</m:t>
                  </m:r>
                </m:e>
                <m:sup>
                  <m:r>
                    <w:rPr>
                      <w:rFonts w:ascii="Cambria Math" w:hAnsi="Cambria Math"/>
                      <w:sz w:val="28"/>
                      <w:szCs w:val="28"/>
                      <w:lang w:val="kk-KZ"/>
                    </w:rPr>
                    <m:t>3</m:t>
                  </m:r>
                </m:sup>
              </m:sSup>
              <m:sSup>
                <m:sSupPr>
                  <m:ctrlPr>
                    <w:rPr>
                      <w:rFonts w:ascii="Cambria Math" w:hAnsi="Cambria Math"/>
                      <w:i/>
                      <w:iCs/>
                      <w:sz w:val="28"/>
                      <w:szCs w:val="28"/>
                      <w:lang w:val="kk-KZ"/>
                    </w:rPr>
                  </m:ctrlPr>
                </m:sSupPr>
                <m:e>
                  <m:r>
                    <w:rPr>
                      <w:rFonts w:ascii="Cambria Math" w:hAnsi="Cambria Math"/>
                      <w:sz w:val="28"/>
                      <w:szCs w:val="28"/>
                      <w:lang w:val="kk-KZ"/>
                    </w:rPr>
                    <m:t>y</m:t>
                  </m:r>
                </m:e>
                <m:sup>
                  <m:r>
                    <w:rPr>
                      <w:rFonts w:ascii="Cambria Math" w:hAnsi="Cambria Math"/>
                      <w:sz w:val="28"/>
                      <w:szCs w:val="28"/>
                      <w:lang w:val="kk-KZ"/>
                    </w:rPr>
                    <m:t>2</m:t>
                  </m:r>
                </m:sup>
              </m:sSup>
            </m:num>
            <m:den>
              <m:r>
                <m:rPr>
                  <m:sty m:val="p"/>
                </m:rPr>
                <w:rPr>
                  <w:rFonts w:ascii="Cambria Math" w:hAnsi="Cambria Math"/>
                  <w:sz w:val="28"/>
                  <w:szCs w:val="28"/>
                  <w:lang w:val="kk-KZ"/>
                </w:rPr>
                <m:t>6</m:t>
              </m:r>
              <m:sSup>
                <m:sSupPr>
                  <m:ctrlPr>
                    <w:rPr>
                      <w:rFonts w:ascii="Cambria Math" w:hAnsi="Cambria Math"/>
                      <w:sz w:val="28"/>
                      <w:szCs w:val="28"/>
                      <w:lang w:val="kk-KZ"/>
                    </w:rPr>
                  </m:ctrlPr>
                </m:sSupPr>
                <m:e>
                  <m:r>
                    <m:rPr>
                      <m:sty m:val="p"/>
                    </m:rPr>
                    <w:rPr>
                      <w:rFonts w:ascii="Cambria Math" w:hAnsi="Cambria Math"/>
                      <w:sz w:val="28"/>
                      <w:szCs w:val="28"/>
                      <w:lang w:val="kk-KZ"/>
                    </w:rPr>
                    <m:t>d</m:t>
                  </m:r>
                </m:e>
                <m:sup>
                  <m:r>
                    <m:rPr>
                      <m:sty m:val="p"/>
                    </m:rPr>
                    <w:rPr>
                      <w:rFonts w:ascii="Cambria Math" w:hAnsi="Cambria Math"/>
                      <w:sz w:val="28"/>
                      <w:szCs w:val="28"/>
                      <w:lang w:val="kk-KZ"/>
                    </w:rPr>
                    <m:t>2</m:t>
                  </m:r>
                </m:sup>
              </m:sSup>
            </m:den>
          </m:f>
          <m:r>
            <w:rPr>
              <w:rFonts w:ascii="Cambria Math" w:hAnsi="Cambria Math"/>
              <w:sz w:val="28"/>
              <w:szCs w:val="28"/>
              <w:lang w:val="kk-KZ"/>
            </w:rPr>
            <m:t>+</m:t>
          </m:r>
          <m:f>
            <m:fPr>
              <m:ctrlPr>
                <w:rPr>
                  <w:rFonts w:ascii="Cambria Math" w:hAnsi="Cambria Math"/>
                  <w:i/>
                  <w:iCs/>
                  <w:sz w:val="28"/>
                  <w:szCs w:val="28"/>
                  <w:lang w:val="kk-KZ"/>
                </w:rPr>
              </m:ctrlPr>
            </m:fPr>
            <m:num>
              <m:sSup>
                <m:sSupPr>
                  <m:ctrlPr>
                    <w:rPr>
                      <w:rFonts w:ascii="Cambria Math" w:hAnsi="Cambria Math"/>
                      <w:i/>
                      <w:iCs/>
                      <w:sz w:val="28"/>
                      <w:szCs w:val="28"/>
                      <w:lang w:val="kk-KZ"/>
                    </w:rPr>
                  </m:ctrlPr>
                </m:sSupPr>
                <m:e>
                  <m:r>
                    <w:rPr>
                      <w:rFonts w:ascii="Cambria Math" w:hAnsi="Cambria Math"/>
                      <w:sz w:val="28"/>
                      <w:szCs w:val="28"/>
                      <w:lang w:val="kk-KZ"/>
                    </w:rPr>
                    <m:t>x</m:t>
                  </m:r>
                </m:e>
                <m:sup>
                  <m:r>
                    <w:rPr>
                      <w:rFonts w:ascii="Cambria Math" w:hAnsi="Cambria Math"/>
                      <w:sz w:val="28"/>
                      <w:szCs w:val="28"/>
                      <w:lang w:val="kk-KZ"/>
                    </w:rPr>
                    <m:t>3</m:t>
                  </m:r>
                </m:sup>
              </m:sSup>
              <m:sSup>
                <m:sSupPr>
                  <m:ctrlPr>
                    <w:rPr>
                      <w:rFonts w:ascii="Cambria Math" w:hAnsi="Cambria Math"/>
                      <w:i/>
                      <w:iCs/>
                      <w:sz w:val="28"/>
                      <w:szCs w:val="28"/>
                      <w:lang w:val="kk-KZ"/>
                    </w:rPr>
                  </m:ctrlPr>
                </m:sSupPr>
                <m:e>
                  <m:r>
                    <w:rPr>
                      <w:rFonts w:ascii="Cambria Math" w:hAnsi="Cambria Math"/>
                      <w:sz w:val="28"/>
                      <w:szCs w:val="28"/>
                      <w:lang w:val="kk-KZ"/>
                    </w:rPr>
                    <m:t>y</m:t>
                  </m:r>
                </m:e>
                <m:sup>
                  <m:r>
                    <w:rPr>
                      <w:rFonts w:ascii="Cambria Math" w:hAnsi="Cambria Math"/>
                      <w:sz w:val="28"/>
                      <w:szCs w:val="28"/>
                      <w:lang w:val="kk-KZ"/>
                    </w:rPr>
                    <m:t>4</m:t>
                  </m:r>
                </m:sup>
              </m:sSup>
            </m:num>
            <m:den>
              <m:r>
                <m:rPr>
                  <m:sty m:val="p"/>
                </m:rPr>
                <w:rPr>
                  <w:rFonts w:ascii="Cambria Math" w:hAnsi="Cambria Math"/>
                  <w:sz w:val="28"/>
                  <w:szCs w:val="28"/>
                  <w:lang w:val="kk-KZ"/>
                </w:rPr>
                <m:t>8</m:t>
              </m:r>
              <m:sSup>
                <m:sSupPr>
                  <m:ctrlPr>
                    <w:rPr>
                      <w:rFonts w:ascii="Cambria Math" w:hAnsi="Cambria Math"/>
                      <w:sz w:val="28"/>
                      <w:szCs w:val="28"/>
                      <w:lang w:val="kk-KZ"/>
                    </w:rPr>
                  </m:ctrlPr>
                </m:sSupPr>
                <m:e>
                  <m:r>
                    <m:rPr>
                      <m:sty m:val="p"/>
                    </m:rPr>
                    <w:rPr>
                      <w:rFonts w:ascii="Cambria Math" w:hAnsi="Cambria Math"/>
                      <w:sz w:val="28"/>
                      <w:szCs w:val="28"/>
                      <w:lang w:val="kk-KZ"/>
                    </w:rPr>
                    <m:t>d</m:t>
                  </m:r>
                </m:e>
                <m:sup>
                  <m:r>
                    <m:rPr>
                      <m:sty m:val="p"/>
                    </m:rPr>
                    <w:rPr>
                      <w:rFonts w:ascii="Cambria Math" w:hAnsi="Cambria Math"/>
                      <w:sz w:val="28"/>
                      <w:szCs w:val="28"/>
                      <w:lang w:val="kk-KZ"/>
                    </w:rPr>
                    <m:t>4</m:t>
                  </m:r>
                </m:sup>
              </m:sSup>
            </m:den>
          </m:f>
          <m:r>
            <w:rPr>
              <w:rFonts w:ascii="Cambria Math" w:hAnsi="Cambria Math"/>
              <w:sz w:val="28"/>
              <w:szCs w:val="28"/>
              <w:lang w:val="kk-KZ"/>
            </w:rPr>
            <m:t>-</m:t>
          </m:r>
          <m:f>
            <m:fPr>
              <m:ctrlPr>
                <w:rPr>
                  <w:rFonts w:ascii="Cambria Math" w:hAnsi="Cambria Math"/>
                  <w:i/>
                  <w:iCs/>
                  <w:sz w:val="28"/>
                  <w:szCs w:val="28"/>
                  <w:lang w:val="kk-KZ"/>
                </w:rPr>
              </m:ctrlPr>
            </m:fPr>
            <m:num>
              <m:sSup>
                <m:sSupPr>
                  <m:ctrlPr>
                    <w:rPr>
                      <w:rFonts w:ascii="Cambria Math" w:hAnsi="Cambria Math"/>
                      <w:i/>
                      <w:iCs/>
                      <w:sz w:val="28"/>
                      <w:szCs w:val="28"/>
                      <w:lang w:val="kk-KZ"/>
                    </w:rPr>
                  </m:ctrlPr>
                </m:sSupPr>
                <m:e>
                  <m:r>
                    <w:rPr>
                      <w:rFonts w:ascii="Cambria Math" w:hAnsi="Cambria Math"/>
                      <w:sz w:val="28"/>
                      <w:szCs w:val="28"/>
                      <w:lang w:val="kk-KZ"/>
                    </w:rPr>
                    <m:t>x</m:t>
                  </m:r>
                </m:e>
                <m:sup>
                  <m:r>
                    <w:rPr>
                      <w:rFonts w:ascii="Cambria Math" w:hAnsi="Cambria Math"/>
                      <w:sz w:val="28"/>
                      <w:szCs w:val="28"/>
                      <w:lang w:val="kk-KZ"/>
                    </w:rPr>
                    <m:t>3</m:t>
                  </m:r>
                </m:sup>
              </m:sSup>
              <m:sSup>
                <m:sSupPr>
                  <m:ctrlPr>
                    <w:rPr>
                      <w:rFonts w:ascii="Cambria Math" w:hAnsi="Cambria Math"/>
                      <w:i/>
                      <w:iCs/>
                      <w:sz w:val="28"/>
                      <w:szCs w:val="28"/>
                      <w:lang w:val="kk-KZ"/>
                    </w:rPr>
                  </m:ctrlPr>
                </m:sSupPr>
                <m:e>
                  <m:r>
                    <w:rPr>
                      <w:rFonts w:ascii="Cambria Math" w:hAnsi="Cambria Math"/>
                      <w:sz w:val="28"/>
                      <w:szCs w:val="28"/>
                      <w:lang w:val="kk-KZ"/>
                    </w:rPr>
                    <m:t>y</m:t>
                  </m:r>
                </m:e>
                <m:sup>
                  <m:r>
                    <w:rPr>
                      <w:rFonts w:ascii="Cambria Math" w:hAnsi="Cambria Math"/>
                      <w:sz w:val="28"/>
                      <w:szCs w:val="28"/>
                      <w:lang w:val="kk-KZ"/>
                    </w:rPr>
                    <m:t>3</m:t>
                  </m:r>
                </m:sup>
              </m:sSup>
            </m:num>
            <m:den>
              <m:r>
                <m:rPr>
                  <m:sty m:val="p"/>
                </m:rPr>
                <w:rPr>
                  <w:rFonts w:ascii="Cambria Math" w:hAnsi="Cambria Math"/>
                  <w:sz w:val="28"/>
                  <w:szCs w:val="28"/>
                  <w:lang w:val="kk-KZ"/>
                </w:rPr>
                <m:t>9</m:t>
              </m:r>
              <m:sSup>
                <m:sSupPr>
                  <m:ctrlPr>
                    <w:rPr>
                      <w:rFonts w:ascii="Cambria Math" w:hAnsi="Cambria Math"/>
                      <w:sz w:val="28"/>
                      <w:szCs w:val="28"/>
                      <w:lang w:val="kk-KZ"/>
                    </w:rPr>
                  </m:ctrlPr>
                </m:sSupPr>
                <m:e>
                  <m:r>
                    <m:rPr>
                      <m:sty m:val="p"/>
                    </m:rPr>
                    <w:rPr>
                      <w:rFonts w:ascii="Cambria Math" w:hAnsi="Cambria Math"/>
                      <w:sz w:val="28"/>
                      <w:szCs w:val="28"/>
                      <w:lang w:val="kk-KZ"/>
                    </w:rPr>
                    <m:t>d</m:t>
                  </m:r>
                </m:e>
                <m:sup>
                  <m:r>
                    <m:rPr>
                      <m:sty m:val="p"/>
                    </m:rPr>
                    <w:rPr>
                      <w:rFonts w:ascii="Cambria Math" w:hAnsi="Cambria Math"/>
                      <w:sz w:val="28"/>
                      <w:szCs w:val="28"/>
                      <w:lang w:val="kk-KZ"/>
                    </w:rPr>
                    <m:t>3</m:t>
                  </m:r>
                </m:sup>
              </m:sSup>
            </m:den>
          </m:f>
          <m:r>
            <w:rPr>
              <w:rFonts w:ascii="Cambria Math" w:hAnsi="Cambria Math"/>
              <w:sz w:val="28"/>
              <w:szCs w:val="28"/>
              <w:lang w:val="kk-KZ"/>
            </w:rPr>
            <m:t>-</m:t>
          </m:r>
          <m:f>
            <m:fPr>
              <m:ctrlPr>
                <w:rPr>
                  <w:rFonts w:ascii="Cambria Math" w:hAnsi="Cambria Math"/>
                  <w:i/>
                  <w:iCs/>
                  <w:sz w:val="28"/>
                  <w:szCs w:val="28"/>
                  <w:lang w:val="kk-KZ"/>
                </w:rPr>
              </m:ctrlPr>
            </m:fPr>
            <m:num>
              <m:sSup>
                <m:sSupPr>
                  <m:ctrlPr>
                    <w:rPr>
                      <w:rFonts w:ascii="Cambria Math" w:hAnsi="Cambria Math"/>
                      <w:i/>
                      <w:iCs/>
                      <w:sz w:val="28"/>
                      <w:szCs w:val="28"/>
                      <w:lang w:val="kk-KZ"/>
                    </w:rPr>
                  </m:ctrlPr>
                </m:sSupPr>
                <m:e>
                  <m:r>
                    <w:rPr>
                      <w:rFonts w:ascii="Cambria Math" w:hAnsi="Cambria Math"/>
                      <w:sz w:val="28"/>
                      <w:szCs w:val="28"/>
                      <w:lang w:val="kk-KZ"/>
                    </w:rPr>
                    <m:t>x</m:t>
                  </m:r>
                </m:e>
                <m:sup>
                  <m:r>
                    <w:rPr>
                      <w:rFonts w:ascii="Cambria Math" w:hAnsi="Cambria Math"/>
                      <w:sz w:val="28"/>
                      <w:szCs w:val="28"/>
                      <w:lang w:val="kk-KZ"/>
                    </w:rPr>
                    <m:t>2</m:t>
                  </m:r>
                </m:sup>
              </m:sSup>
              <m:sSup>
                <m:sSupPr>
                  <m:ctrlPr>
                    <w:rPr>
                      <w:rFonts w:ascii="Cambria Math" w:hAnsi="Cambria Math"/>
                      <w:i/>
                      <w:iCs/>
                      <w:sz w:val="28"/>
                      <w:szCs w:val="28"/>
                      <w:lang w:val="kk-KZ"/>
                    </w:rPr>
                  </m:ctrlPr>
                </m:sSupPr>
                <m:e>
                  <m:r>
                    <w:rPr>
                      <w:rFonts w:ascii="Cambria Math" w:hAnsi="Cambria Math"/>
                      <w:sz w:val="28"/>
                      <w:szCs w:val="28"/>
                      <w:lang w:val="kk-KZ"/>
                    </w:rPr>
                    <m:t>y</m:t>
                  </m:r>
                </m:e>
                <m:sup>
                  <m:r>
                    <w:rPr>
                      <w:rFonts w:ascii="Cambria Math" w:hAnsi="Cambria Math"/>
                      <w:sz w:val="28"/>
                      <w:szCs w:val="28"/>
                      <w:lang w:val="kk-KZ"/>
                    </w:rPr>
                    <m:t>4</m:t>
                  </m:r>
                </m:sup>
              </m:sSup>
            </m:num>
            <m:den>
              <m:r>
                <m:rPr>
                  <m:sty m:val="p"/>
                </m:rPr>
                <w:rPr>
                  <w:rFonts w:ascii="Cambria Math" w:hAnsi="Cambria Math"/>
                  <w:sz w:val="28"/>
                  <w:szCs w:val="28"/>
                  <w:lang w:val="kk-KZ"/>
                </w:rPr>
                <m:t>8</m:t>
              </m:r>
              <m:sSup>
                <m:sSupPr>
                  <m:ctrlPr>
                    <w:rPr>
                      <w:rFonts w:ascii="Cambria Math" w:hAnsi="Cambria Math"/>
                      <w:sz w:val="28"/>
                      <w:szCs w:val="28"/>
                      <w:lang w:val="kk-KZ"/>
                    </w:rPr>
                  </m:ctrlPr>
                </m:sSupPr>
                <m:e>
                  <m:r>
                    <m:rPr>
                      <m:sty m:val="p"/>
                    </m:rPr>
                    <w:rPr>
                      <w:rFonts w:ascii="Cambria Math" w:hAnsi="Cambria Math"/>
                      <w:sz w:val="28"/>
                      <w:szCs w:val="28"/>
                      <w:lang w:val="kk-KZ"/>
                    </w:rPr>
                    <m:t>d</m:t>
                  </m:r>
                </m:e>
                <m:sup>
                  <m:r>
                    <m:rPr>
                      <m:sty m:val="p"/>
                    </m:rPr>
                    <w:rPr>
                      <w:rFonts w:ascii="Cambria Math" w:hAnsi="Cambria Math"/>
                      <w:sz w:val="28"/>
                      <w:szCs w:val="28"/>
                      <w:lang w:val="kk-KZ"/>
                    </w:rPr>
                    <m:t>3</m:t>
                  </m:r>
                </m:sup>
              </m:sSup>
            </m:den>
          </m:f>
          <w:bookmarkStart w:id="409" w:name="_Hlk135108411"/>
          <m:r>
            <w:rPr>
              <w:rFonts w:ascii="Cambria Math" w:hAnsi="Cambria Math"/>
              <w:sz w:val="28"/>
              <w:szCs w:val="28"/>
              <w:lang w:val="kk-KZ"/>
            </w:rPr>
            <m:t>+</m:t>
          </m:r>
          <m:f>
            <m:fPr>
              <m:ctrlPr>
                <w:rPr>
                  <w:rFonts w:ascii="Cambria Math" w:hAnsi="Cambria Math"/>
                  <w:i/>
                  <w:iCs/>
                  <w:sz w:val="28"/>
                  <w:szCs w:val="28"/>
                  <w:lang w:val="kk-KZ"/>
                </w:rPr>
              </m:ctrlPr>
            </m:fPr>
            <m:num>
              <m:sSup>
                <m:sSupPr>
                  <m:ctrlPr>
                    <w:rPr>
                      <w:rFonts w:ascii="Cambria Math" w:hAnsi="Cambria Math"/>
                      <w:i/>
                      <w:iCs/>
                      <w:sz w:val="28"/>
                      <w:szCs w:val="28"/>
                      <w:lang w:val="kk-KZ"/>
                    </w:rPr>
                  </m:ctrlPr>
                </m:sSupPr>
                <m:e>
                  <m:r>
                    <w:rPr>
                      <w:rFonts w:ascii="Cambria Math" w:hAnsi="Cambria Math"/>
                      <w:sz w:val="28"/>
                      <w:szCs w:val="28"/>
                      <w:lang w:val="kk-KZ"/>
                    </w:rPr>
                    <m:t>x</m:t>
                  </m:r>
                </m:e>
                <m:sup>
                  <m:r>
                    <w:rPr>
                      <w:rFonts w:ascii="Cambria Math" w:hAnsi="Cambria Math"/>
                      <w:sz w:val="28"/>
                      <w:szCs w:val="28"/>
                      <w:lang w:val="kk-KZ"/>
                    </w:rPr>
                    <m:t>2</m:t>
                  </m:r>
                </m:sup>
              </m:sSup>
              <m:sSup>
                <m:sSupPr>
                  <m:ctrlPr>
                    <w:rPr>
                      <w:rFonts w:ascii="Cambria Math" w:hAnsi="Cambria Math"/>
                      <w:i/>
                      <w:iCs/>
                      <w:sz w:val="28"/>
                      <w:szCs w:val="28"/>
                      <w:lang w:val="kk-KZ"/>
                    </w:rPr>
                  </m:ctrlPr>
                </m:sSupPr>
                <m:e>
                  <m:r>
                    <w:rPr>
                      <w:rFonts w:ascii="Cambria Math" w:hAnsi="Cambria Math"/>
                      <w:sz w:val="28"/>
                      <w:szCs w:val="28"/>
                      <w:lang w:val="kk-KZ"/>
                    </w:rPr>
                    <m:t>y</m:t>
                  </m:r>
                </m:e>
                <m:sup>
                  <m:r>
                    <w:rPr>
                      <w:rFonts w:ascii="Cambria Math" w:hAnsi="Cambria Math"/>
                      <w:sz w:val="28"/>
                      <w:szCs w:val="28"/>
                      <w:lang w:val="kk-KZ"/>
                    </w:rPr>
                    <m:t>3</m:t>
                  </m:r>
                </m:sup>
              </m:sSup>
            </m:num>
            <m:den>
              <m:r>
                <m:rPr>
                  <m:sty m:val="p"/>
                </m:rPr>
                <w:rPr>
                  <w:rFonts w:ascii="Cambria Math" w:hAnsi="Cambria Math"/>
                  <w:sz w:val="28"/>
                  <w:szCs w:val="28"/>
                  <w:lang w:val="kk-KZ"/>
                </w:rPr>
                <m:t>6</m:t>
              </m:r>
              <m:sSup>
                <m:sSupPr>
                  <m:ctrlPr>
                    <w:rPr>
                      <w:rFonts w:ascii="Cambria Math" w:hAnsi="Cambria Math"/>
                      <w:sz w:val="28"/>
                      <w:szCs w:val="28"/>
                      <w:lang w:val="kk-KZ"/>
                    </w:rPr>
                  </m:ctrlPr>
                </m:sSupPr>
                <m:e>
                  <m:r>
                    <m:rPr>
                      <m:sty m:val="p"/>
                    </m:rPr>
                    <w:rPr>
                      <w:rFonts w:ascii="Cambria Math" w:hAnsi="Cambria Math"/>
                      <w:sz w:val="28"/>
                      <w:szCs w:val="28"/>
                      <w:lang w:val="kk-KZ"/>
                    </w:rPr>
                    <m:t>d</m:t>
                  </m:r>
                </m:e>
                <m:sup>
                  <m:r>
                    <m:rPr>
                      <m:sty m:val="p"/>
                    </m:rPr>
                    <w:rPr>
                      <w:rFonts w:ascii="Cambria Math" w:hAnsi="Cambria Math"/>
                      <w:sz w:val="28"/>
                      <w:szCs w:val="28"/>
                      <w:lang w:val="kk-KZ"/>
                    </w:rPr>
                    <m:t>2</m:t>
                  </m:r>
                </m:sup>
              </m:sSup>
            </m:den>
          </m:f>
          <w:bookmarkEnd w:id="409"/>
          <m:r>
            <w:rPr>
              <w:rFonts w:ascii="Cambria Math" w:hAnsi="Cambria Math"/>
              <w:sz w:val="28"/>
              <w:szCs w:val="28"/>
              <w:lang w:val="kk-KZ"/>
            </w:rPr>
            <m:t>-</m:t>
          </m:r>
          <m:f>
            <m:fPr>
              <m:ctrlPr>
                <w:rPr>
                  <w:rFonts w:ascii="Cambria Math" w:hAnsi="Cambria Math"/>
                  <w:i/>
                  <w:iCs/>
                  <w:sz w:val="28"/>
                  <w:szCs w:val="28"/>
                  <w:lang w:val="kk-KZ"/>
                </w:rPr>
              </m:ctrlPr>
            </m:fPr>
            <m:num>
              <m:sSup>
                <m:sSupPr>
                  <m:ctrlPr>
                    <w:rPr>
                      <w:rFonts w:ascii="Cambria Math" w:hAnsi="Cambria Math"/>
                      <w:i/>
                      <w:iCs/>
                      <w:sz w:val="28"/>
                      <w:szCs w:val="28"/>
                      <w:lang w:val="kk-KZ"/>
                    </w:rPr>
                  </m:ctrlPr>
                </m:sSupPr>
                <m:e>
                  <m:r>
                    <w:rPr>
                      <w:rFonts w:ascii="Cambria Math" w:hAnsi="Cambria Math"/>
                      <w:sz w:val="28"/>
                      <w:szCs w:val="28"/>
                      <w:lang w:val="kk-KZ"/>
                    </w:rPr>
                    <m:t>x</m:t>
                  </m:r>
                </m:e>
                <m:sup>
                  <m:r>
                    <w:rPr>
                      <w:rFonts w:ascii="Cambria Math" w:hAnsi="Cambria Math"/>
                      <w:sz w:val="28"/>
                      <w:szCs w:val="28"/>
                      <w:lang w:val="kk-KZ"/>
                    </w:rPr>
                    <m:t>2</m:t>
                  </m:r>
                </m:sup>
              </m:sSup>
              <m:sSup>
                <m:sSupPr>
                  <m:ctrlPr>
                    <w:rPr>
                      <w:rFonts w:ascii="Cambria Math" w:hAnsi="Cambria Math"/>
                      <w:i/>
                      <w:iCs/>
                      <w:sz w:val="28"/>
                      <w:szCs w:val="28"/>
                      <w:lang w:val="kk-KZ"/>
                    </w:rPr>
                  </m:ctrlPr>
                </m:sSupPr>
                <m:e>
                  <m:r>
                    <w:rPr>
                      <w:rFonts w:ascii="Cambria Math" w:hAnsi="Cambria Math"/>
                      <w:sz w:val="28"/>
                      <w:szCs w:val="28"/>
                      <w:lang w:val="kk-KZ"/>
                    </w:rPr>
                    <m:t>y</m:t>
                  </m:r>
                </m:e>
                <m:sup>
                  <m:r>
                    <w:rPr>
                      <w:rFonts w:ascii="Cambria Math" w:hAnsi="Cambria Math"/>
                      <w:sz w:val="28"/>
                      <w:szCs w:val="28"/>
                      <w:lang w:val="kk-KZ"/>
                    </w:rPr>
                    <m:t>4</m:t>
                  </m:r>
                </m:sup>
              </m:sSup>
            </m:num>
            <m:den>
              <m:r>
                <m:rPr>
                  <m:sty m:val="p"/>
                </m:rPr>
                <w:rPr>
                  <w:rFonts w:ascii="Cambria Math" w:hAnsi="Cambria Math"/>
                  <w:sz w:val="28"/>
                  <w:szCs w:val="28"/>
                  <w:lang w:val="kk-KZ"/>
                </w:rPr>
                <m:t>16</m:t>
              </m:r>
              <m:sSup>
                <m:sSupPr>
                  <m:ctrlPr>
                    <w:rPr>
                      <w:rFonts w:ascii="Cambria Math" w:hAnsi="Cambria Math"/>
                      <w:sz w:val="28"/>
                      <w:szCs w:val="28"/>
                      <w:lang w:val="kk-KZ"/>
                    </w:rPr>
                  </m:ctrlPr>
                </m:sSupPr>
                <m:e>
                  <m:r>
                    <m:rPr>
                      <m:sty m:val="p"/>
                    </m:rPr>
                    <w:rPr>
                      <w:rFonts w:ascii="Cambria Math" w:hAnsi="Cambria Math"/>
                      <w:sz w:val="28"/>
                      <w:szCs w:val="28"/>
                      <w:lang w:val="kk-KZ"/>
                    </w:rPr>
                    <m:t>d</m:t>
                  </m:r>
                </m:e>
                <m:sup>
                  <m:r>
                    <m:rPr>
                      <m:sty m:val="p"/>
                    </m:rPr>
                    <w:rPr>
                      <w:rFonts w:ascii="Cambria Math" w:hAnsi="Cambria Math"/>
                      <w:sz w:val="28"/>
                      <w:szCs w:val="28"/>
                      <w:lang w:val="kk-KZ"/>
                    </w:rPr>
                    <m:t>3</m:t>
                  </m:r>
                </m:sup>
              </m:sSup>
            </m:den>
          </m:f>
          <m:r>
            <w:rPr>
              <w:rFonts w:ascii="Cambria Math" w:hAnsi="Cambria Math"/>
              <w:sz w:val="28"/>
              <w:szCs w:val="28"/>
              <w:lang w:val="kk-KZ"/>
            </w:rPr>
            <m:t>+</m:t>
          </m:r>
          <m:r>
            <m:rPr>
              <m:sty m:val="p"/>
            </m:rPr>
            <w:rPr>
              <w:rFonts w:ascii="Times New Roman" w:hAnsi="Times New Roman"/>
              <w:sz w:val="28"/>
              <w:szCs w:val="28"/>
              <w:lang w:val="kk-KZ"/>
            </w:rPr>
            <w:br/>
          </m:r>
        </m:oMath>
        <m:oMath>
          <m:d>
            <m:dPr>
              <m:begChr m:val=""/>
              <m:ctrlPr>
                <w:rPr>
                  <w:rFonts w:ascii="Cambria Math" w:hAnsi="Cambria Math"/>
                  <w:i/>
                  <w:iCs/>
                  <w:sz w:val="28"/>
                  <w:szCs w:val="28"/>
                  <w:lang w:val="kk-KZ"/>
                </w:rPr>
              </m:ctrlPr>
            </m:dPr>
            <m:e>
              <w:bookmarkStart w:id="410" w:name="_Hlk135108457"/>
              <m:r>
                <w:rPr>
                  <w:rFonts w:ascii="Cambria Math" w:hAnsi="Cambria Math"/>
                  <w:sz w:val="28"/>
                  <w:szCs w:val="28"/>
                  <w:lang w:val="kk-KZ"/>
                </w:rPr>
                <m:t>+</m:t>
              </m:r>
              <m:f>
                <m:fPr>
                  <m:ctrlPr>
                    <w:rPr>
                      <w:rFonts w:ascii="Cambria Math" w:hAnsi="Cambria Math"/>
                      <w:i/>
                      <w:iCs/>
                      <w:sz w:val="28"/>
                      <w:szCs w:val="28"/>
                      <w:lang w:val="kk-KZ"/>
                    </w:rPr>
                  </m:ctrlPr>
                </m:fPr>
                <m:num>
                  <m:r>
                    <w:rPr>
                      <w:rFonts w:ascii="Cambria Math" w:hAnsi="Cambria Math"/>
                      <w:sz w:val="28"/>
                      <w:szCs w:val="28"/>
                      <w:lang w:val="kk-KZ"/>
                    </w:rPr>
                    <m:t>x</m:t>
                  </m:r>
                  <m:sSup>
                    <m:sSupPr>
                      <m:ctrlPr>
                        <w:rPr>
                          <w:rFonts w:ascii="Cambria Math" w:hAnsi="Cambria Math"/>
                          <w:i/>
                          <w:iCs/>
                          <w:sz w:val="28"/>
                          <w:szCs w:val="28"/>
                          <w:lang w:val="kk-KZ"/>
                        </w:rPr>
                      </m:ctrlPr>
                    </m:sSupPr>
                    <m:e>
                      <m:r>
                        <w:rPr>
                          <w:rFonts w:ascii="Cambria Math" w:hAnsi="Cambria Math"/>
                          <w:sz w:val="28"/>
                          <w:szCs w:val="28"/>
                          <w:lang w:val="kk-KZ"/>
                        </w:rPr>
                        <m:t>y</m:t>
                      </m:r>
                    </m:e>
                    <m:sup>
                      <m:r>
                        <w:rPr>
                          <w:rFonts w:ascii="Cambria Math" w:hAnsi="Cambria Math"/>
                          <w:sz w:val="28"/>
                          <w:szCs w:val="28"/>
                          <w:lang w:val="kk-KZ"/>
                        </w:rPr>
                        <m:t>6</m:t>
                      </m:r>
                    </m:sup>
                  </m:sSup>
                </m:num>
                <m:den>
                  <m:r>
                    <m:rPr>
                      <m:sty m:val="p"/>
                    </m:rPr>
                    <w:rPr>
                      <w:rFonts w:ascii="Cambria Math" w:hAnsi="Cambria Math"/>
                      <w:sz w:val="28"/>
                      <w:szCs w:val="28"/>
                      <w:lang w:val="kk-KZ"/>
                    </w:rPr>
                    <m:t>12</m:t>
                  </m:r>
                  <m:sSup>
                    <m:sSupPr>
                      <m:ctrlPr>
                        <w:rPr>
                          <w:rFonts w:ascii="Cambria Math" w:hAnsi="Cambria Math"/>
                          <w:sz w:val="28"/>
                          <w:szCs w:val="28"/>
                          <w:lang w:val="kk-KZ"/>
                        </w:rPr>
                      </m:ctrlPr>
                    </m:sSupPr>
                    <m:e>
                      <m:r>
                        <m:rPr>
                          <m:sty m:val="p"/>
                        </m:rPr>
                        <w:rPr>
                          <w:rFonts w:ascii="Cambria Math" w:hAnsi="Cambria Math"/>
                          <w:sz w:val="28"/>
                          <w:szCs w:val="28"/>
                          <w:lang w:val="kk-KZ"/>
                        </w:rPr>
                        <m:t>d</m:t>
                      </m:r>
                    </m:e>
                    <m:sup>
                      <m:r>
                        <m:rPr>
                          <m:sty m:val="p"/>
                        </m:rPr>
                        <w:rPr>
                          <w:rFonts w:ascii="Cambria Math" w:hAnsi="Cambria Math"/>
                          <w:sz w:val="28"/>
                          <w:szCs w:val="28"/>
                          <w:lang w:val="kk-KZ"/>
                        </w:rPr>
                        <m:t>4</m:t>
                      </m:r>
                    </m:sup>
                  </m:sSup>
                </m:den>
              </m:f>
              <w:bookmarkEnd w:id="410"/>
              <m:r>
                <w:rPr>
                  <w:rFonts w:ascii="Cambria Math" w:hAnsi="Cambria Math"/>
                  <w:sz w:val="28"/>
                  <w:szCs w:val="28"/>
                  <w:lang w:val="kk-KZ"/>
                </w:rPr>
                <m:t>-</m:t>
              </m:r>
              <m:f>
                <m:fPr>
                  <m:ctrlPr>
                    <w:rPr>
                      <w:rFonts w:ascii="Cambria Math" w:hAnsi="Cambria Math"/>
                      <w:i/>
                      <w:iCs/>
                      <w:sz w:val="28"/>
                      <w:szCs w:val="28"/>
                      <w:lang w:val="kk-KZ"/>
                    </w:rPr>
                  </m:ctrlPr>
                </m:fPr>
                <m:num>
                  <m:r>
                    <w:rPr>
                      <w:rFonts w:ascii="Cambria Math" w:hAnsi="Cambria Math"/>
                      <w:sz w:val="28"/>
                      <w:szCs w:val="28"/>
                      <w:lang w:val="kk-KZ"/>
                    </w:rPr>
                    <m:t>3x</m:t>
                  </m:r>
                  <m:sSup>
                    <m:sSupPr>
                      <m:ctrlPr>
                        <w:rPr>
                          <w:rFonts w:ascii="Cambria Math" w:hAnsi="Cambria Math"/>
                          <w:i/>
                          <w:iCs/>
                          <w:sz w:val="28"/>
                          <w:szCs w:val="28"/>
                          <w:lang w:val="kk-KZ"/>
                        </w:rPr>
                      </m:ctrlPr>
                    </m:sSupPr>
                    <m:e>
                      <m:r>
                        <w:rPr>
                          <w:rFonts w:ascii="Cambria Math" w:hAnsi="Cambria Math"/>
                          <w:sz w:val="28"/>
                          <w:szCs w:val="28"/>
                          <w:lang w:val="kk-KZ"/>
                        </w:rPr>
                        <m:t>y</m:t>
                      </m:r>
                    </m:e>
                    <m:sup>
                      <m:r>
                        <w:rPr>
                          <w:rFonts w:ascii="Cambria Math" w:hAnsi="Cambria Math"/>
                          <w:sz w:val="28"/>
                          <w:szCs w:val="28"/>
                          <w:lang w:val="kk-KZ"/>
                        </w:rPr>
                        <m:t>5</m:t>
                      </m:r>
                    </m:sup>
                  </m:sSup>
                </m:num>
                <m:den>
                  <m:r>
                    <m:rPr>
                      <m:sty m:val="p"/>
                    </m:rPr>
                    <w:rPr>
                      <w:rFonts w:ascii="Cambria Math" w:hAnsi="Cambria Math"/>
                      <w:sz w:val="28"/>
                      <w:szCs w:val="28"/>
                      <w:lang w:val="kk-KZ"/>
                    </w:rPr>
                    <m:t>20</m:t>
                  </m:r>
                  <m:sSup>
                    <m:sSupPr>
                      <m:ctrlPr>
                        <w:rPr>
                          <w:rFonts w:ascii="Cambria Math" w:hAnsi="Cambria Math"/>
                          <w:sz w:val="28"/>
                          <w:szCs w:val="28"/>
                          <w:lang w:val="kk-KZ"/>
                        </w:rPr>
                      </m:ctrlPr>
                    </m:sSupPr>
                    <m:e>
                      <m:r>
                        <m:rPr>
                          <m:sty m:val="p"/>
                        </m:rPr>
                        <w:rPr>
                          <w:rFonts w:ascii="Cambria Math" w:hAnsi="Cambria Math"/>
                          <w:sz w:val="28"/>
                          <w:szCs w:val="28"/>
                          <w:lang w:val="kk-KZ"/>
                        </w:rPr>
                        <m:t>d</m:t>
                      </m:r>
                    </m:e>
                    <m:sup>
                      <m:r>
                        <m:rPr>
                          <m:sty m:val="p"/>
                        </m:rPr>
                        <w:rPr>
                          <w:rFonts w:ascii="Cambria Math" w:hAnsi="Cambria Math"/>
                          <w:sz w:val="28"/>
                          <w:szCs w:val="28"/>
                          <w:lang w:val="kk-KZ"/>
                        </w:rPr>
                        <m:t>3</m:t>
                      </m:r>
                    </m:sup>
                  </m:sSup>
                </m:den>
              </m:f>
              <m:r>
                <w:rPr>
                  <w:rFonts w:ascii="Cambria Math" w:hAnsi="Cambria Math"/>
                  <w:sz w:val="28"/>
                  <w:szCs w:val="28"/>
                  <w:lang w:val="kk-KZ"/>
                </w:rPr>
                <m:t>+</m:t>
              </m:r>
              <m:f>
                <m:fPr>
                  <m:ctrlPr>
                    <w:rPr>
                      <w:rFonts w:ascii="Cambria Math" w:hAnsi="Cambria Math"/>
                      <w:i/>
                      <w:iCs/>
                      <w:sz w:val="28"/>
                      <w:szCs w:val="28"/>
                      <w:lang w:val="kk-KZ"/>
                    </w:rPr>
                  </m:ctrlPr>
                </m:fPr>
                <m:num>
                  <m:r>
                    <w:rPr>
                      <w:rFonts w:ascii="Cambria Math" w:hAnsi="Cambria Math"/>
                      <w:sz w:val="28"/>
                      <w:szCs w:val="28"/>
                      <w:lang w:val="kk-KZ"/>
                    </w:rPr>
                    <m:t>x</m:t>
                  </m:r>
                  <m:sSup>
                    <m:sSupPr>
                      <m:ctrlPr>
                        <w:rPr>
                          <w:rFonts w:ascii="Cambria Math" w:hAnsi="Cambria Math"/>
                          <w:i/>
                          <w:iCs/>
                          <w:sz w:val="28"/>
                          <w:szCs w:val="28"/>
                          <w:lang w:val="kk-KZ"/>
                        </w:rPr>
                      </m:ctrlPr>
                    </m:sSupPr>
                    <m:e>
                      <m:r>
                        <w:rPr>
                          <w:rFonts w:ascii="Cambria Math" w:hAnsi="Cambria Math"/>
                          <w:sz w:val="28"/>
                          <w:szCs w:val="28"/>
                          <w:lang w:val="kk-KZ"/>
                        </w:rPr>
                        <m:t>y</m:t>
                      </m:r>
                    </m:e>
                    <m:sup>
                      <m:r>
                        <w:rPr>
                          <w:rFonts w:ascii="Cambria Math" w:hAnsi="Cambria Math"/>
                          <w:sz w:val="28"/>
                          <w:szCs w:val="28"/>
                          <w:lang w:val="kk-KZ"/>
                        </w:rPr>
                        <m:t>4</m:t>
                      </m:r>
                    </m:sup>
                  </m:sSup>
                </m:num>
                <m:den>
                  <m:r>
                    <m:rPr>
                      <m:sty m:val="p"/>
                    </m:rPr>
                    <w:rPr>
                      <w:rFonts w:ascii="Cambria Math" w:hAnsi="Cambria Math"/>
                      <w:sz w:val="28"/>
                      <w:szCs w:val="28"/>
                      <w:lang w:val="kk-KZ"/>
                    </w:rPr>
                    <m:t>16</m:t>
                  </m:r>
                  <m:sSup>
                    <m:sSupPr>
                      <m:ctrlPr>
                        <w:rPr>
                          <w:rFonts w:ascii="Cambria Math" w:hAnsi="Cambria Math"/>
                          <w:sz w:val="28"/>
                          <w:szCs w:val="28"/>
                          <w:lang w:val="kk-KZ"/>
                        </w:rPr>
                      </m:ctrlPr>
                    </m:sSupPr>
                    <m:e>
                      <m:r>
                        <m:rPr>
                          <m:sty m:val="p"/>
                        </m:rPr>
                        <w:rPr>
                          <w:rFonts w:ascii="Cambria Math" w:hAnsi="Cambria Math"/>
                          <w:sz w:val="28"/>
                          <w:szCs w:val="28"/>
                          <w:lang w:val="kk-KZ"/>
                        </w:rPr>
                        <m:t>d</m:t>
                      </m:r>
                    </m:e>
                    <m:sup>
                      <m:r>
                        <m:rPr>
                          <m:sty m:val="p"/>
                        </m:rPr>
                        <w:rPr>
                          <w:rFonts w:ascii="Cambria Math" w:hAnsi="Cambria Math"/>
                          <w:sz w:val="28"/>
                          <w:szCs w:val="28"/>
                          <w:lang w:val="kk-KZ"/>
                        </w:rPr>
                        <m:t>2</m:t>
                      </m:r>
                    </m:sup>
                  </m:sSup>
                </m:den>
              </m:f>
            </m:e>
          </m:d>
          <m:r>
            <w:rPr>
              <w:rFonts w:ascii="Cambria Math" w:hAnsi="Cambria Math"/>
              <w:sz w:val="28"/>
              <w:szCs w:val="28"/>
              <w:lang w:val="kk-KZ"/>
            </w:rPr>
            <m:t>=-4ε</m:t>
          </m:r>
          <m:sSup>
            <m:sSupPr>
              <m:ctrlPr>
                <w:rPr>
                  <w:rFonts w:ascii="Cambria Math" w:hAnsi="Cambria Math"/>
                  <w:iCs/>
                  <w:sz w:val="28"/>
                  <w:szCs w:val="28"/>
                  <w:lang w:val="kk-KZ"/>
                </w:rPr>
              </m:ctrlPr>
            </m:sSupPr>
            <m:e>
              <m:r>
                <m:rPr>
                  <m:sty m:val="p"/>
                </m:rPr>
                <w:rPr>
                  <w:rFonts w:ascii="Cambria Math" w:hAnsi="Cambria Math"/>
                  <w:sz w:val="28"/>
                  <w:szCs w:val="28"/>
                  <w:lang w:val="kk-KZ"/>
                </w:rPr>
                <m:t>d</m:t>
              </m:r>
            </m:e>
            <m:sup>
              <m:r>
                <m:rPr>
                  <m:sty m:val="p"/>
                </m:rPr>
                <w:rPr>
                  <w:rFonts w:ascii="Cambria Math" w:hAnsi="Cambria Math"/>
                  <w:sz w:val="28"/>
                  <w:szCs w:val="28"/>
                  <w:lang w:val="kk-KZ"/>
                </w:rPr>
                <m:t>3</m:t>
              </m:r>
            </m:sup>
          </m:sSup>
          <m:r>
            <w:rPr>
              <w:rFonts w:ascii="Cambria Math" w:hAnsi="Cambria Math"/>
              <w:sz w:val="28"/>
              <w:szCs w:val="28"/>
              <w:lang w:val="kk-KZ"/>
            </w:rPr>
            <m:t>+6</m:t>
          </m:r>
          <m:sSub>
            <m:sSubPr>
              <m:ctrlPr>
                <w:rPr>
                  <w:rFonts w:ascii="Cambria Math" w:hAnsi="Cambria Math"/>
                  <w:iCs/>
                  <w:sz w:val="28"/>
                  <w:szCs w:val="28"/>
                  <w:lang w:val="kk-KZ"/>
                </w:rPr>
              </m:ctrlPr>
            </m:sSubPr>
            <m:e>
              <m:r>
                <m:rPr>
                  <m:sty m:val="p"/>
                </m:rPr>
                <w:rPr>
                  <w:rFonts w:ascii="Cambria Math" w:hAnsi="Cambria Math"/>
                  <w:sz w:val="28"/>
                  <w:szCs w:val="28"/>
                  <w:lang w:val="kk-KZ"/>
                </w:rPr>
                <m:t>a</m:t>
              </m:r>
            </m:e>
            <m:sub>
              <m:r>
                <m:rPr>
                  <m:sty m:val="p"/>
                </m:rPr>
                <w:rPr>
                  <w:rFonts w:ascii="Cambria Math" w:hAnsi="Cambria Math"/>
                  <w:sz w:val="28"/>
                  <w:szCs w:val="28"/>
                  <w:lang w:val="kk-KZ"/>
                </w:rPr>
                <m:t>1</m:t>
              </m:r>
            </m:sub>
          </m:sSub>
          <m:sSup>
            <m:sSupPr>
              <m:ctrlPr>
                <w:rPr>
                  <w:rFonts w:ascii="Cambria Math" w:hAnsi="Cambria Math"/>
                  <w:iCs/>
                  <w:sz w:val="28"/>
                  <w:szCs w:val="28"/>
                  <w:lang w:val="kk-KZ"/>
                </w:rPr>
              </m:ctrlPr>
            </m:sSupPr>
            <m:e>
              <m:r>
                <m:rPr>
                  <m:sty m:val="p"/>
                </m:rPr>
                <w:rPr>
                  <w:rFonts w:ascii="Cambria Math" w:hAnsi="Cambria Math"/>
                  <w:sz w:val="28"/>
                  <w:szCs w:val="28"/>
                  <w:lang w:val="kk-KZ"/>
                </w:rPr>
                <m:t>d</m:t>
              </m:r>
            </m:e>
            <m:sup>
              <m:r>
                <m:rPr>
                  <m:sty m:val="p"/>
                </m:rPr>
                <w:rPr>
                  <w:rFonts w:ascii="Cambria Math" w:hAnsi="Cambria Math"/>
                  <w:sz w:val="28"/>
                  <w:szCs w:val="28"/>
                  <w:lang w:val="kk-KZ"/>
                </w:rPr>
                <m:t>3</m:t>
              </m:r>
            </m:sup>
          </m:sSup>
          <m:d>
            <m:dPr>
              <m:ctrlPr>
                <w:rPr>
                  <w:rFonts w:ascii="Cambria Math" w:hAnsi="Cambria Math"/>
                  <w:i/>
                  <w:sz w:val="28"/>
                  <w:szCs w:val="28"/>
                  <w:lang w:val="kk-KZ"/>
                </w:rPr>
              </m:ctrlPr>
            </m:dPr>
            <m:e>
              <m:r>
                <w:rPr>
                  <w:rFonts w:ascii="Cambria Math" w:hAnsi="Cambria Math"/>
                  <w:sz w:val="28"/>
                  <w:szCs w:val="28"/>
                  <w:lang w:val="kk-KZ"/>
                </w:rPr>
                <m:t>0,007238</m:t>
              </m:r>
            </m:e>
          </m:d>
          <m:r>
            <w:rPr>
              <w:rFonts w:ascii="Cambria Math" w:hAnsi="Cambria Math"/>
              <w:sz w:val="28"/>
              <w:szCs w:val="28"/>
              <w:lang w:val="kk-KZ"/>
            </w:rPr>
            <m:t>+2</m:t>
          </m:r>
          <m:sSub>
            <m:sSubPr>
              <m:ctrlPr>
                <w:rPr>
                  <w:rFonts w:ascii="Cambria Math" w:hAnsi="Cambria Math"/>
                  <w:iCs/>
                  <w:sz w:val="28"/>
                  <w:szCs w:val="28"/>
                  <w:lang w:val="kk-KZ"/>
                </w:rPr>
              </m:ctrlPr>
            </m:sSubPr>
            <m:e>
              <m:r>
                <m:rPr>
                  <m:sty m:val="p"/>
                </m:rPr>
                <w:rPr>
                  <w:rFonts w:ascii="Cambria Math" w:hAnsi="Cambria Math"/>
                  <w:sz w:val="28"/>
                  <w:szCs w:val="28"/>
                  <w:lang w:val="kk-KZ"/>
                </w:rPr>
                <m:t>a</m:t>
              </m:r>
            </m:e>
            <m:sub>
              <m:r>
                <m:rPr>
                  <m:sty m:val="p"/>
                </m:rPr>
                <w:rPr>
                  <w:rFonts w:ascii="Cambria Math" w:hAnsi="Cambria Math"/>
                  <w:sz w:val="28"/>
                  <w:szCs w:val="28"/>
                  <w:lang w:val="kk-KZ"/>
                </w:rPr>
                <m:t>1</m:t>
              </m:r>
            </m:sub>
          </m:sSub>
          <m:sSup>
            <m:sSupPr>
              <m:ctrlPr>
                <w:rPr>
                  <w:rFonts w:ascii="Cambria Math" w:hAnsi="Cambria Math"/>
                  <w:iCs/>
                  <w:sz w:val="28"/>
                  <w:szCs w:val="28"/>
                  <w:lang w:val="kk-KZ"/>
                </w:rPr>
              </m:ctrlPr>
            </m:sSupPr>
            <m:e>
              <m:r>
                <m:rPr>
                  <m:sty m:val="p"/>
                </m:rPr>
                <w:rPr>
                  <w:rFonts w:ascii="Cambria Math" w:hAnsi="Cambria Math"/>
                  <w:sz w:val="28"/>
                  <w:szCs w:val="28"/>
                  <w:lang w:val="kk-KZ"/>
                </w:rPr>
                <m:t>d</m:t>
              </m:r>
            </m:e>
            <m:sup>
              <m:r>
                <m:rPr>
                  <m:sty m:val="p"/>
                </m:rPr>
                <w:rPr>
                  <w:rFonts w:ascii="Cambria Math" w:hAnsi="Cambria Math"/>
                  <w:sz w:val="28"/>
                  <w:szCs w:val="28"/>
                  <w:lang w:val="kk-KZ"/>
                </w:rPr>
                <m:t>3</m:t>
              </m:r>
            </m:sup>
          </m:sSup>
          <m:d>
            <m:dPr>
              <m:endChr m:val=""/>
              <m:ctrlPr>
                <w:rPr>
                  <w:rFonts w:ascii="Cambria Math" w:hAnsi="Cambria Math"/>
                  <w:i/>
                  <w:iCs/>
                  <w:sz w:val="28"/>
                  <w:szCs w:val="28"/>
                  <w:lang w:val="kk-KZ"/>
                </w:rPr>
              </m:ctrlPr>
            </m:dPr>
            <m:e>
              <m:r>
                <w:rPr>
                  <w:rFonts w:ascii="Cambria Math" w:hAnsi="Cambria Math"/>
                  <w:sz w:val="28"/>
                  <w:szCs w:val="28"/>
                  <w:lang w:val="kk-KZ"/>
                </w:rPr>
                <m:t>0,01316-</m:t>
              </m:r>
            </m:e>
          </m:d>
        </m:oMath>
      </m:oMathPara>
    </w:p>
    <w:p w14:paraId="6799372D" w14:textId="365B0F2C" w:rsidR="000158D3" w:rsidRPr="0059115C" w:rsidRDefault="006E09B3" w:rsidP="00B614B2">
      <w:pPr>
        <w:pStyle w:val="a9"/>
        <w:tabs>
          <w:tab w:val="left" w:pos="993"/>
        </w:tabs>
        <w:adjustRightInd w:val="0"/>
        <w:snapToGrid w:val="0"/>
        <w:ind w:firstLine="709"/>
        <w:rPr>
          <w:rFonts w:ascii="Times New Roman" w:hAnsi="Times New Roman"/>
          <w:sz w:val="28"/>
          <w:szCs w:val="28"/>
          <w:lang w:val="kk-KZ"/>
        </w:rPr>
      </w:pPr>
      <m:oMathPara>
        <m:oMath>
          <m:r>
            <w:rPr>
              <w:rFonts w:ascii="Cambria Math" w:hAnsi="Cambria Math"/>
              <w:sz w:val="28"/>
              <w:szCs w:val="28"/>
              <w:lang w:val="kk-KZ"/>
            </w:rPr>
            <m:t>-0,04938+0,0535-0,08333-0,05555+0,074+0,037-0,1+0,04166</m:t>
          </m:r>
        </m:oMath>
      </m:oMathPara>
    </w:p>
    <w:p w14:paraId="7DD4D02A" w14:textId="77777777" w:rsidR="006E09B3" w:rsidRPr="0059115C" w:rsidRDefault="006E09B3" w:rsidP="00B614B2">
      <w:pPr>
        <w:pStyle w:val="a9"/>
        <w:tabs>
          <w:tab w:val="left" w:pos="993"/>
        </w:tabs>
        <w:adjustRightInd w:val="0"/>
        <w:snapToGrid w:val="0"/>
        <w:ind w:firstLine="709"/>
        <w:rPr>
          <w:rFonts w:ascii="Times New Roman" w:hAnsi="Times New Roman"/>
          <w:sz w:val="28"/>
          <w:szCs w:val="28"/>
          <w:lang w:val="kk-KZ"/>
        </w:rPr>
      </w:pPr>
    </w:p>
    <w:p w14:paraId="6646627E" w14:textId="0370AE02" w:rsidR="006E09B3" w:rsidRPr="0059115C" w:rsidRDefault="006E09B3" w:rsidP="006E09B3">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w:t>
      </w:r>
      <w:r w:rsidR="00C96C21" w:rsidRPr="0059115C">
        <w:rPr>
          <w:rFonts w:ascii="Times New Roman" w:hAnsi="Times New Roman"/>
          <w:sz w:val="28"/>
          <w:szCs w:val="28"/>
          <w:lang w:val="kk-KZ"/>
        </w:rPr>
        <w:t>13</w:t>
      </w:r>
      <w:r w:rsidRPr="0059115C">
        <w:rPr>
          <w:rFonts w:ascii="Times New Roman" w:hAnsi="Times New Roman"/>
          <w:sz w:val="28"/>
          <w:szCs w:val="28"/>
          <w:lang w:val="kk-KZ"/>
        </w:rPr>
        <w:t>) теңдеулерді бірлесе шешіп, қажетті түрлендірулер орындаған соң:</w:t>
      </w:r>
    </w:p>
    <w:p w14:paraId="1D16CFA1" w14:textId="18383038" w:rsidR="00B614B2" w:rsidRPr="0059115C" w:rsidRDefault="006E09B3" w:rsidP="00B614B2">
      <w:pPr>
        <w:pStyle w:val="a9"/>
        <w:tabs>
          <w:tab w:val="left" w:pos="993"/>
        </w:tabs>
        <w:adjustRightInd w:val="0"/>
        <w:snapToGrid w:val="0"/>
        <w:ind w:firstLine="709"/>
        <w:rPr>
          <w:rFonts w:ascii="Times New Roman" w:hAnsi="Times New Roman"/>
          <w:iCs/>
          <w:sz w:val="28"/>
          <w:szCs w:val="28"/>
          <w:lang w:val="kk-KZ"/>
        </w:rPr>
      </w:pPr>
      <w:r w:rsidRPr="0059115C">
        <w:rPr>
          <w:rFonts w:ascii="Times New Roman" w:hAnsi="Times New Roman"/>
          <w:sz w:val="28"/>
          <w:szCs w:val="28"/>
          <w:lang w:val="kk-KZ"/>
        </w:rPr>
        <w:br/>
      </w:r>
      <m:oMathPara>
        <m:oMath>
          <m:sSup>
            <m:sSupPr>
              <m:ctrlPr>
                <w:rPr>
                  <w:rFonts w:ascii="Cambria Math" w:hAnsi="Cambria Math"/>
                  <w:iCs/>
                  <w:sz w:val="28"/>
                  <w:szCs w:val="28"/>
                  <w:lang w:val="kk-KZ"/>
                </w:rPr>
              </m:ctrlPr>
            </m:sSupPr>
            <m:e>
              <m:r>
                <m:rPr>
                  <m:sty m:val="p"/>
                </m:rPr>
                <w:rPr>
                  <w:rFonts w:ascii="Cambria Math" w:hAnsi="Cambria Math"/>
                  <w:sz w:val="28"/>
                  <w:szCs w:val="28"/>
                  <w:lang w:val="kk-KZ"/>
                </w:rPr>
                <m:t>-nd</m:t>
              </m:r>
            </m:e>
            <m:sup>
              <m:r>
                <m:rPr>
                  <m:sty m:val="p"/>
                </m:rPr>
                <w:rPr>
                  <w:rFonts w:ascii="Cambria Math" w:hAnsi="Cambria Math"/>
                  <w:sz w:val="28"/>
                  <w:szCs w:val="28"/>
                  <w:lang w:val="kk-KZ"/>
                </w:rPr>
                <m:t>2</m:t>
              </m:r>
            </m:sup>
          </m:sSup>
          <m:r>
            <m:rPr>
              <m:sty m:val="p"/>
            </m:rPr>
            <w:rPr>
              <w:rFonts w:ascii="Cambria Math" w:hAnsi="Cambria Math"/>
              <w:sz w:val="28"/>
              <w:szCs w:val="28"/>
              <w:lang w:val="kk-KZ"/>
            </w:rPr>
            <m:t>0,0617+</m:t>
          </m:r>
          <m:d>
            <m:dPr>
              <m:ctrlPr>
                <w:rPr>
                  <w:rFonts w:ascii="Cambria Math" w:hAnsi="Cambria Math"/>
                  <w:iCs/>
                  <w:sz w:val="28"/>
                  <w:szCs w:val="28"/>
                  <w:lang w:val="kk-KZ"/>
                </w:rPr>
              </m:ctrlPr>
            </m:dPr>
            <m:e>
              <m:r>
                <m:rPr>
                  <m:sty m:val="p"/>
                </m:rPr>
                <w:rPr>
                  <w:rFonts w:ascii="Cambria Math" w:hAnsi="Cambria Math"/>
                  <w:sz w:val="28"/>
                  <w:szCs w:val="28"/>
                  <w:lang w:val="kk-KZ"/>
                </w:rPr>
                <m:t>-</m:t>
              </m:r>
              <m:f>
                <m:fPr>
                  <m:ctrlPr>
                    <w:rPr>
                      <w:rFonts w:ascii="Cambria Math" w:hAnsi="Cambria Math"/>
                      <w:iCs/>
                      <w:sz w:val="28"/>
                      <w:szCs w:val="28"/>
                      <w:lang w:val="kk-KZ"/>
                    </w:rPr>
                  </m:ctrlPr>
                </m:fPr>
                <m:num>
                  <m:r>
                    <m:rPr>
                      <m:sty m:val="p"/>
                    </m:rPr>
                    <w:rPr>
                      <w:rFonts w:ascii="Cambria Math" w:hAnsi="Cambria Math"/>
                      <w:sz w:val="28"/>
                      <w:szCs w:val="28"/>
                      <w:lang w:val="kk-KZ"/>
                    </w:rPr>
                    <m:t>π</m:t>
                  </m:r>
                </m:num>
                <m:den>
                  <m:r>
                    <m:rPr>
                      <m:sty m:val="p"/>
                    </m:rPr>
                    <w:rPr>
                      <w:rFonts w:ascii="Cambria Math" w:hAnsi="Cambria Math"/>
                      <w:sz w:val="28"/>
                      <w:szCs w:val="28"/>
                      <w:lang w:val="kk-KZ"/>
                    </w:rPr>
                    <m:t>tgα</m:t>
                  </m:r>
                </m:den>
              </m:f>
              <m:r>
                <m:rPr>
                  <m:sty m:val="p"/>
                </m:rPr>
                <w:rPr>
                  <w:rFonts w:ascii="Cambria Math" w:hAnsi="Cambria Math"/>
                  <w:sz w:val="28"/>
                  <w:szCs w:val="28"/>
                  <w:lang w:val="kk-KZ"/>
                </w:rPr>
                <m:t>4ε</m:t>
              </m:r>
              <m:sSup>
                <m:sSupPr>
                  <m:ctrlPr>
                    <w:rPr>
                      <w:rFonts w:ascii="Cambria Math" w:hAnsi="Cambria Math"/>
                      <w:iCs/>
                      <w:sz w:val="28"/>
                      <w:szCs w:val="28"/>
                      <w:lang w:val="kk-KZ"/>
                    </w:rPr>
                  </m:ctrlPr>
                </m:sSupPr>
                <m:e>
                  <m:r>
                    <m:rPr>
                      <m:sty m:val="p"/>
                    </m:rPr>
                    <w:rPr>
                      <w:rFonts w:ascii="Cambria Math" w:hAnsi="Cambria Math"/>
                      <w:sz w:val="28"/>
                      <w:szCs w:val="28"/>
                      <w:lang w:val="kk-KZ"/>
                    </w:rPr>
                    <m:t>d</m:t>
                  </m:r>
                </m:e>
                <m:sup>
                  <m:r>
                    <m:rPr>
                      <m:sty m:val="p"/>
                    </m:rPr>
                    <w:rPr>
                      <w:rFonts w:ascii="Cambria Math" w:hAnsi="Cambria Math"/>
                      <w:sz w:val="28"/>
                      <w:szCs w:val="28"/>
                      <w:lang w:val="kk-KZ"/>
                    </w:rPr>
                    <m:t>3</m:t>
                  </m:r>
                </m:sup>
              </m:sSup>
              <m:r>
                <m:rPr>
                  <m:sty m:val="p"/>
                </m:rPr>
                <w:rPr>
                  <w:rFonts w:ascii="Cambria Math" w:hAnsi="Cambria Math"/>
                  <w:sz w:val="28"/>
                  <w:szCs w:val="28"/>
                  <w:lang w:val="kk-KZ"/>
                </w:rPr>
                <m:t>+</m:t>
              </m:r>
              <m:f>
                <m:fPr>
                  <m:ctrlPr>
                    <w:rPr>
                      <w:rFonts w:ascii="Cambria Math" w:hAnsi="Cambria Math"/>
                      <w:iCs/>
                      <w:sz w:val="28"/>
                      <w:szCs w:val="28"/>
                      <w:lang w:val="kk-KZ"/>
                    </w:rPr>
                  </m:ctrlPr>
                </m:fPr>
                <m:num>
                  <m:r>
                    <m:rPr>
                      <m:sty m:val="p"/>
                    </m:rPr>
                    <w:rPr>
                      <w:rFonts w:ascii="Cambria Math" w:hAnsi="Cambria Math"/>
                      <w:sz w:val="28"/>
                      <w:szCs w:val="28"/>
                      <w:lang w:val="kk-KZ"/>
                    </w:rPr>
                    <m:t>π</m:t>
                  </m:r>
                </m:num>
                <m:den>
                  <m:r>
                    <m:rPr>
                      <m:sty m:val="p"/>
                    </m:rPr>
                    <w:rPr>
                      <w:rFonts w:ascii="Cambria Math" w:hAnsi="Cambria Math"/>
                      <w:sz w:val="28"/>
                      <w:szCs w:val="28"/>
                      <w:lang w:val="kk-KZ"/>
                    </w:rPr>
                    <m:t>tgα</m:t>
                  </m:r>
                </m:den>
              </m:f>
              <m:sSub>
                <m:sSubPr>
                  <m:ctrlPr>
                    <w:rPr>
                      <w:rFonts w:ascii="Cambria Math" w:hAnsi="Cambria Math"/>
                      <w:iCs/>
                      <w:sz w:val="28"/>
                      <w:szCs w:val="28"/>
                      <w:lang w:val="kk-KZ"/>
                    </w:rPr>
                  </m:ctrlPr>
                </m:sSubPr>
                <m:e>
                  <m:r>
                    <m:rPr>
                      <m:sty m:val="p"/>
                    </m:rPr>
                    <w:rPr>
                      <w:rFonts w:ascii="Cambria Math" w:hAnsi="Cambria Math"/>
                      <w:sz w:val="28"/>
                      <w:szCs w:val="28"/>
                      <w:lang w:val="kk-KZ"/>
                    </w:rPr>
                    <m:t>a</m:t>
                  </m:r>
                </m:e>
                <m:sub>
                  <m:r>
                    <m:rPr>
                      <m:sty m:val="p"/>
                    </m:rPr>
                    <w:rPr>
                      <w:rFonts w:ascii="Cambria Math" w:hAnsi="Cambria Math"/>
                      <w:sz w:val="28"/>
                      <w:szCs w:val="28"/>
                      <w:lang w:val="kk-KZ"/>
                    </w:rPr>
                    <m:t>1</m:t>
                  </m:r>
                </m:sub>
              </m:sSub>
              <m:sSup>
                <m:sSupPr>
                  <m:ctrlPr>
                    <w:rPr>
                      <w:rFonts w:ascii="Cambria Math" w:hAnsi="Cambria Math"/>
                      <w:iCs/>
                      <w:sz w:val="28"/>
                      <w:szCs w:val="28"/>
                      <w:lang w:val="kk-KZ"/>
                    </w:rPr>
                  </m:ctrlPr>
                </m:sSupPr>
                <m:e>
                  <m:r>
                    <m:rPr>
                      <m:sty m:val="p"/>
                    </m:rPr>
                    <w:rPr>
                      <w:rFonts w:ascii="Cambria Math" w:hAnsi="Cambria Math"/>
                      <w:sz w:val="28"/>
                      <w:szCs w:val="28"/>
                      <w:lang w:val="kk-KZ"/>
                    </w:rPr>
                    <m:t>d</m:t>
                  </m:r>
                </m:e>
                <m:sup>
                  <m:r>
                    <m:rPr>
                      <m:sty m:val="p"/>
                    </m:rPr>
                    <w:rPr>
                      <w:rFonts w:ascii="Cambria Math" w:hAnsi="Cambria Math"/>
                      <w:sz w:val="28"/>
                      <w:szCs w:val="28"/>
                      <w:lang w:val="kk-KZ"/>
                    </w:rPr>
                    <m:t>3</m:t>
                  </m:r>
                </m:sup>
              </m:sSup>
              <m:r>
                <m:rPr>
                  <m:sty m:val="p"/>
                </m:rPr>
                <w:rPr>
                  <w:rFonts w:ascii="Cambria Math" w:hAnsi="Cambria Math"/>
                  <w:sz w:val="28"/>
                  <w:szCs w:val="28"/>
                  <w:lang w:val="kk-KZ"/>
                </w:rPr>
                <m:t>0,0434-</m:t>
              </m:r>
              <m:f>
                <m:fPr>
                  <m:ctrlPr>
                    <w:rPr>
                      <w:rFonts w:ascii="Cambria Math" w:hAnsi="Cambria Math"/>
                      <w:iCs/>
                      <w:sz w:val="28"/>
                      <w:szCs w:val="28"/>
                      <w:lang w:val="kk-KZ"/>
                    </w:rPr>
                  </m:ctrlPr>
                </m:fPr>
                <m:num>
                  <m:r>
                    <m:rPr>
                      <m:sty m:val="p"/>
                    </m:rPr>
                    <w:rPr>
                      <w:rFonts w:ascii="Cambria Math" w:hAnsi="Cambria Math"/>
                      <w:sz w:val="28"/>
                      <w:szCs w:val="28"/>
                      <w:lang w:val="kk-KZ"/>
                    </w:rPr>
                    <m:t>π</m:t>
                  </m:r>
                </m:num>
                <m:den>
                  <m:r>
                    <m:rPr>
                      <m:sty m:val="p"/>
                    </m:rPr>
                    <w:rPr>
                      <w:rFonts w:ascii="Cambria Math" w:hAnsi="Cambria Math"/>
                      <w:sz w:val="28"/>
                      <w:szCs w:val="28"/>
                      <w:lang w:val="kk-KZ"/>
                    </w:rPr>
                    <m:t>tgα</m:t>
                  </m:r>
                </m:den>
              </m:f>
              <m:sSub>
                <m:sSubPr>
                  <m:ctrlPr>
                    <w:rPr>
                      <w:rFonts w:ascii="Cambria Math" w:hAnsi="Cambria Math"/>
                      <w:iCs/>
                      <w:sz w:val="28"/>
                      <w:szCs w:val="28"/>
                      <w:lang w:val="kk-KZ"/>
                    </w:rPr>
                  </m:ctrlPr>
                </m:sSubPr>
                <m:e>
                  <m:r>
                    <m:rPr>
                      <m:sty m:val="p"/>
                    </m:rPr>
                    <w:rPr>
                      <w:rFonts w:ascii="Cambria Math" w:hAnsi="Cambria Math"/>
                      <w:sz w:val="28"/>
                      <w:szCs w:val="28"/>
                      <w:lang w:val="kk-KZ"/>
                    </w:rPr>
                    <m:t>a</m:t>
                  </m:r>
                </m:e>
                <m:sub>
                  <m:r>
                    <m:rPr>
                      <m:sty m:val="p"/>
                    </m:rPr>
                    <w:rPr>
                      <w:rFonts w:ascii="Cambria Math" w:hAnsi="Cambria Math"/>
                      <w:sz w:val="28"/>
                      <w:szCs w:val="28"/>
                      <w:lang w:val="kk-KZ"/>
                    </w:rPr>
                    <m:t>1</m:t>
                  </m:r>
                </m:sub>
              </m:sSub>
              <m:sSup>
                <m:sSupPr>
                  <m:ctrlPr>
                    <w:rPr>
                      <w:rFonts w:ascii="Cambria Math" w:hAnsi="Cambria Math"/>
                      <w:iCs/>
                      <w:sz w:val="28"/>
                      <w:szCs w:val="28"/>
                      <w:lang w:val="kk-KZ"/>
                    </w:rPr>
                  </m:ctrlPr>
                </m:sSupPr>
                <m:e>
                  <m:r>
                    <m:rPr>
                      <m:sty m:val="p"/>
                    </m:rPr>
                    <w:rPr>
                      <w:rFonts w:ascii="Cambria Math" w:hAnsi="Cambria Math"/>
                      <w:sz w:val="28"/>
                      <w:szCs w:val="28"/>
                      <w:lang w:val="kk-KZ"/>
                    </w:rPr>
                    <m:t>d</m:t>
                  </m:r>
                </m:e>
                <m:sup>
                  <m:r>
                    <m:rPr>
                      <m:sty m:val="p"/>
                    </m:rPr>
                    <w:rPr>
                      <w:rFonts w:ascii="Cambria Math" w:hAnsi="Cambria Math"/>
                      <w:sz w:val="28"/>
                      <w:szCs w:val="28"/>
                      <w:lang w:val="kk-KZ"/>
                    </w:rPr>
                    <m:t>3</m:t>
                  </m:r>
                </m:sup>
              </m:sSup>
              <m:r>
                <m:rPr>
                  <m:sty m:val="p"/>
                </m:rPr>
                <w:rPr>
                  <w:rFonts w:ascii="Cambria Math" w:hAnsi="Cambria Math"/>
                  <w:sz w:val="28"/>
                  <w:szCs w:val="28"/>
                  <w:lang w:val="kk-KZ"/>
                </w:rPr>
                <m:t>0,0545</m:t>
              </m:r>
            </m:e>
          </m:d>
          <m:r>
            <m:rPr>
              <m:sty m:val="p"/>
            </m:rPr>
            <w:rPr>
              <w:rFonts w:ascii="Cambria Math" w:hAnsi="Cambria Math"/>
              <w:sz w:val="28"/>
              <w:szCs w:val="28"/>
              <w:lang w:val="kk-KZ"/>
            </w:rPr>
            <m:t>=0</m:t>
          </m:r>
          <m:r>
            <m:rPr>
              <m:sty m:val="p"/>
            </m:rPr>
            <w:rPr>
              <w:rFonts w:ascii="Times New Roman" w:hAnsi="Times New Roman"/>
              <w:sz w:val="28"/>
              <w:szCs w:val="28"/>
              <w:lang w:val="kk-KZ"/>
            </w:rPr>
            <w:br/>
          </m:r>
        </m:oMath>
      </m:oMathPara>
      <w:r w:rsidR="00B614B2" w:rsidRPr="0059115C">
        <w:rPr>
          <w:rFonts w:ascii="Times New Roman" w:hAnsi="Times New Roman"/>
          <w:iCs/>
          <w:sz w:val="28"/>
          <w:szCs w:val="28"/>
          <w:lang w:val="kk-KZ"/>
        </w:rPr>
        <w:tab/>
        <w:t xml:space="preserve">  </w:t>
      </w:r>
    </w:p>
    <w:p w14:paraId="1CA75140" w14:textId="22805F89" w:rsidR="006E09B3" w:rsidRPr="0059115C" w:rsidRDefault="006E09B3" w:rsidP="00B614B2">
      <w:pPr>
        <w:pStyle w:val="a9"/>
        <w:tabs>
          <w:tab w:val="left" w:pos="993"/>
        </w:tabs>
        <w:adjustRightInd w:val="0"/>
        <w:snapToGrid w:val="0"/>
        <w:ind w:firstLine="709"/>
        <w:rPr>
          <w:rFonts w:ascii="Times New Roman" w:hAnsi="Times New Roman"/>
          <w:sz w:val="28"/>
          <w:szCs w:val="28"/>
          <w:lang w:val="kk-KZ"/>
        </w:rPr>
      </w:pPr>
      <w:r w:rsidRPr="0059115C">
        <w:rPr>
          <w:rFonts w:ascii="Times New Roman" w:hAnsi="Times New Roman"/>
          <w:sz w:val="28"/>
          <w:szCs w:val="28"/>
          <w:lang w:val="kk-KZ"/>
        </w:rPr>
        <w:t>Шыққан теңдікті d</w:t>
      </w:r>
      <w:r w:rsidRPr="0059115C">
        <w:rPr>
          <w:rFonts w:ascii="Times New Roman" w:hAnsi="Times New Roman"/>
          <w:sz w:val="28"/>
          <w:szCs w:val="28"/>
          <w:vertAlign w:val="superscript"/>
          <w:lang w:val="kk-KZ"/>
        </w:rPr>
        <w:t>2</w:t>
      </w:r>
      <w:r w:rsidRPr="0059115C">
        <w:rPr>
          <w:rFonts w:ascii="Times New Roman" w:hAnsi="Times New Roman"/>
          <w:sz w:val="28"/>
          <w:szCs w:val="28"/>
          <w:lang w:val="kk-KZ"/>
        </w:rPr>
        <w:t xml:space="preserve"> шамасына қысқартып және </w:t>
      </w:r>
      <w:r w:rsidR="009744F3" w:rsidRPr="0059115C">
        <w:rPr>
          <w:rFonts w:ascii="Times New Roman" w:hAnsi="Times New Roman"/>
          <w:sz w:val="28"/>
          <w:szCs w:val="28"/>
          <w:lang w:val="kk-KZ"/>
        </w:rPr>
        <w:t xml:space="preserve">n = 0,20, </w:t>
      </w:r>
      <w:bookmarkStart w:id="411" w:name="_Hlk135110104"/>
      <w:r w:rsidR="009744F3" w:rsidRPr="0059115C">
        <w:rPr>
          <w:rFonts w:ascii="Times New Roman" w:hAnsi="Times New Roman"/>
          <w:sz w:val="28"/>
          <w:szCs w:val="28"/>
          <w:lang w:val="kk-KZ"/>
        </w:rPr>
        <w:t xml:space="preserve">ε ≈ 0,05 </w:t>
      </w:r>
      <w:bookmarkEnd w:id="411"/>
      <w:r w:rsidR="009744F3" w:rsidRPr="0059115C">
        <w:rPr>
          <w:rFonts w:ascii="Times New Roman" w:hAnsi="Times New Roman"/>
          <w:sz w:val="28"/>
          <w:szCs w:val="28"/>
          <w:lang w:val="kk-KZ"/>
        </w:rPr>
        <w:t>бастапқы шарттарын қабылдаған соң:</w:t>
      </w:r>
    </w:p>
    <w:p w14:paraId="108881E9" w14:textId="187A51E9" w:rsidR="00B614B2" w:rsidRPr="0059115C" w:rsidRDefault="009744F3" w:rsidP="009744F3">
      <w:pPr>
        <w:pStyle w:val="a9"/>
        <w:tabs>
          <w:tab w:val="left" w:pos="993"/>
        </w:tabs>
        <w:adjustRightInd w:val="0"/>
        <w:snapToGrid w:val="0"/>
        <w:rPr>
          <w:rFonts w:ascii="Times New Roman" w:hAnsi="Times New Roman"/>
          <w:iCs/>
          <w:sz w:val="28"/>
          <w:szCs w:val="28"/>
          <w:lang w:val="kk-KZ"/>
        </w:rPr>
      </w:pPr>
      <w:r w:rsidRPr="0059115C">
        <w:rPr>
          <w:rFonts w:ascii="Times New Roman" w:hAnsi="Times New Roman"/>
          <w:sz w:val="28"/>
          <w:szCs w:val="28"/>
          <w:lang w:val="kk-KZ"/>
        </w:rPr>
        <w:br/>
      </w:r>
      <m:oMathPara>
        <m:oMath>
          <m:r>
            <m:rPr>
              <m:sty m:val="p"/>
            </m:rPr>
            <w:rPr>
              <w:rFonts w:ascii="Cambria Math" w:hAnsi="Cambria Math"/>
              <w:sz w:val="28"/>
              <w:szCs w:val="28"/>
              <w:lang w:val="kk-KZ"/>
            </w:rPr>
            <m:t>-n∙0,0617+</m:t>
          </m:r>
          <m:d>
            <m:dPr>
              <m:ctrlPr>
                <w:rPr>
                  <w:rFonts w:ascii="Cambria Math" w:hAnsi="Cambria Math"/>
                  <w:iCs/>
                  <w:sz w:val="28"/>
                  <w:szCs w:val="28"/>
                  <w:lang w:val="kk-KZ"/>
                </w:rPr>
              </m:ctrlPr>
            </m:dPr>
            <m:e>
              <m:r>
                <m:rPr>
                  <m:sty m:val="p"/>
                </m:rPr>
                <w:rPr>
                  <w:rFonts w:ascii="Cambria Math" w:hAnsi="Cambria Math"/>
                  <w:sz w:val="28"/>
                  <w:szCs w:val="28"/>
                  <w:lang w:val="kk-KZ"/>
                </w:rPr>
                <m:t>-</m:t>
              </m:r>
              <m:f>
                <m:fPr>
                  <m:ctrlPr>
                    <w:rPr>
                      <w:rFonts w:ascii="Cambria Math" w:hAnsi="Cambria Math"/>
                      <w:iCs/>
                      <w:sz w:val="28"/>
                      <w:szCs w:val="28"/>
                      <w:lang w:val="kk-KZ"/>
                    </w:rPr>
                  </m:ctrlPr>
                </m:fPr>
                <m:num>
                  <m:r>
                    <m:rPr>
                      <m:sty m:val="p"/>
                    </m:rPr>
                    <w:rPr>
                      <w:rFonts w:ascii="Cambria Math" w:hAnsi="Cambria Math"/>
                      <w:sz w:val="28"/>
                      <w:szCs w:val="28"/>
                      <w:lang w:val="kk-KZ"/>
                    </w:rPr>
                    <m:t>π</m:t>
                  </m:r>
                </m:num>
                <m:den>
                  <m:r>
                    <m:rPr>
                      <m:sty m:val="p"/>
                    </m:rPr>
                    <w:rPr>
                      <w:rFonts w:ascii="Cambria Math" w:hAnsi="Cambria Math"/>
                      <w:sz w:val="28"/>
                      <w:szCs w:val="28"/>
                      <w:lang w:val="kk-KZ"/>
                    </w:rPr>
                    <m:t>tgα</m:t>
                  </m:r>
                </m:den>
              </m:f>
              <m:r>
                <m:rPr>
                  <m:sty m:val="p"/>
                </m:rPr>
                <w:rPr>
                  <w:rFonts w:ascii="Cambria Math" w:hAnsi="Cambria Math"/>
                  <w:sz w:val="28"/>
                  <w:szCs w:val="28"/>
                  <w:lang w:val="kk-KZ"/>
                </w:rPr>
                <m:t>4εd+</m:t>
              </m:r>
              <m:f>
                <m:fPr>
                  <m:ctrlPr>
                    <w:rPr>
                      <w:rFonts w:ascii="Cambria Math" w:hAnsi="Cambria Math"/>
                      <w:iCs/>
                      <w:sz w:val="28"/>
                      <w:szCs w:val="28"/>
                      <w:lang w:val="kk-KZ"/>
                    </w:rPr>
                  </m:ctrlPr>
                </m:fPr>
                <m:num>
                  <m:r>
                    <m:rPr>
                      <m:sty m:val="p"/>
                    </m:rPr>
                    <w:rPr>
                      <w:rFonts w:ascii="Cambria Math" w:hAnsi="Cambria Math"/>
                      <w:sz w:val="28"/>
                      <w:szCs w:val="28"/>
                      <w:lang w:val="kk-KZ"/>
                    </w:rPr>
                    <m:t>π</m:t>
                  </m:r>
                </m:num>
                <m:den>
                  <m:r>
                    <m:rPr>
                      <m:sty m:val="p"/>
                    </m:rPr>
                    <w:rPr>
                      <w:rFonts w:ascii="Cambria Math" w:hAnsi="Cambria Math"/>
                      <w:sz w:val="28"/>
                      <w:szCs w:val="28"/>
                      <w:lang w:val="kk-KZ"/>
                    </w:rPr>
                    <m:t>tgα</m:t>
                  </m:r>
                </m:den>
              </m:f>
              <m:sSub>
                <m:sSubPr>
                  <m:ctrlPr>
                    <w:rPr>
                      <w:rFonts w:ascii="Cambria Math" w:hAnsi="Cambria Math"/>
                      <w:iCs/>
                      <w:sz w:val="28"/>
                      <w:szCs w:val="28"/>
                      <w:lang w:val="kk-KZ"/>
                    </w:rPr>
                  </m:ctrlPr>
                </m:sSubPr>
                <m:e>
                  <m:r>
                    <m:rPr>
                      <m:sty m:val="p"/>
                    </m:rPr>
                    <w:rPr>
                      <w:rFonts w:ascii="Cambria Math" w:hAnsi="Cambria Math"/>
                      <w:sz w:val="28"/>
                      <w:szCs w:val="28"/>
                      <w:lang w:val="kk-KZ"/>
                    </w:rPr>
                    <m:t>a</m:t>
                  </m:r>
                </m:e>
                <m:sub>
                  <m:r>
                    <m:rPr>
                      <m:sty m:val="p"/>
                    </m:rPr>
                    <w:rPr>
                      <w:rFonts w:ascii="Cambria Math" w:hAnsi="Cambria Math"/>
                      <w:sz w:val="28"/>
                      <w:szCs w:val="28"/>
                      <w:lang w:val="kk-KZ"/>
                    </w:rPr>
                    <m:t>1</m:t>
                  </m:r>
                </m:sub>
              </m:sSub>
              <m:r>
                <m:rPr>
                  <m:sty m:val="p"/>
                </m:rPr>
                <w:rPr>
                  <w:rFonts w:ascii="Cambria Math" w:hAnsi="Cambria Math"/>
                  <w:sz w:val="28"/>
                  <w:szCs w:val="28"/>
                  <w:lang w:val="kk-KZ"/>
                </w:rPr>
                <m:t>d∙0,0434-</m:t>
              </m:r>
              <m:f>
                <m:fPr>
                  <m:ctrlPr>
                    <w:rPr>
                      <w:rFonts w:ascii="Cambria Math" w:hAnsi="Cambria Math"/>
                      <w:iCs/>
                      <w:sz w:val="28"/>
                      <w:szCs w:val="28"/>
                      <w:lang w:val="kk-KZ"/>
                    </w:rPr>
                  </m:ctrlPr>
                </m:fPr>
                <m:num>
                  <m:r>
                    <m:rPr>
                      <m:sty m:val="p"/>
                    </m:rPr>
                    <w:rPr>
                      <w:rFonts w:ascii="Cambria Math" w:hAnsi="Cambria Math"/>
                      <w:sz w:val="28"/>
                      <w:szCs w:val="28"/>
                      <w:lang w:val="kk-KZ"/>
                    </w:rPr>
                    <m:t>π</m:t>
                  </m:r>
                </m:num>
                <m:den>
                  <m:r>
                    <m:rPr>
                      <m:sty m:val="p"/>
                    </m:rPr>
                    <w:rPr>
                      <w:rFonts w:ascii="Cambria Math" w:hAnsi="Cambria Math"/>
                      <w:sz w:val="28"/>
                      <w:szCs w:val="28"/>
                      <w:lang w:val="kk-KZ"/>
                    </w:rPr>
                    <m:t>tgα</m:t>
                  </m:r>
                </m:den>
              </m:f>
              <m:sSub>
                <m:sSubPr>
                  <m:ctrlPr>
                    <w:rPr>
                      <w:rFonts w:ascii="Cambria Math" w:hAnsi="Cambria Math"/>
                      <w:iCs/>
                      <w:sz w:val="28"/>
                      <w:szCs w:val="28"/>
                      <w:lang w:val="kk-KZ"/>
                    </w:rPr>
                  </m:ctrlPr>
                </m:sSubPr>
                <m:e>
                  <m:r>
                    <m:rPr>
                      <m:sty m:val="p"/>
                    </m:rPr>
                    <w:rPr>
                      <w:rFonts w:ascii="Cambria Math" w:hAnsi="Cambria Math"/>
                      <w:sz w:val="28"/>
                      <w:szCs w:val="28"/>
                      <w:lang w:val="kk-KZ"/>
                    </w:rPr>
                    <m:t>a</m:t>
                  </m:r>
                </m:e>
                <m:sub>
                  <m:r>
                    <m:rPr>
                      <m:sty m:val="p"/>
                    </m:rPr>
                    <w:rPr>
                      <w:rFonts w:ascii="Cambria Math" w:hAnsi="Cambria Math"/>
                      <w:sz w:val="28"/>
                      <w:szCs w:val="28"/>
                      <w:lang w:val="kk-KZ"/>
                    </w:rPr>
                    <m:t>1</m:t>
                  </m:r>
                </m:sub>
              </m:sSub>
              <m:r>
                <m:rPr>
                  <m:sty m:val="p"/>
                </m:rPr>
                <w:rPr>
                  <w:rFonts w:ascii="Cambria Math" w:hAnsi="Cambria Math"/>
                  <w:sz w:val="28"/>
                  <w:szCs w:val="28"/>
                  <w:lang w:val="kk-KZ"/>
                </w:rPr>
                <m:t>d∙0,0545</m:t>
              </m:r>
            </m:e>
          </m:d>
          <m:r>
            <m:rPr>
              <m:sty m:val="p"/>
            </m:rPr>
            <w:rPr>
              <w:rFonts w:ascii="Cambria Math" w:hAnsi="Cambria Math"/>
              <w:sz w:val="28"/>
              <w:szCs w:val="28"/>
              <w:lang w:val="kk-KZ"/>
            </w:rPr>
            <m:t>=0</m:t>
          </m:r>
        </m:oMath>
      </m:oMathPara>
    </w:p>
    <w:p w14:paraId="228A17F7" w14:textId="24416FEA" w:rsidR="009744F3" w:rsidRPr="0059115C" w:rsidRDefault="009744F3" w:rsidP="00B614B2">
      <w:pPr>
        <w:pStyle w:val="a9"/>
        <w:tabs>
          <w:tab w:val="left" w:pos="993"/>
        </w:tabs>
        <w:adjustRightInd w:val="0"/>
        <w:snapToGrid w:val="0"/>
        <w:ind w:firstLine="709"/>
        <w:rPr>
          <w:rFonts w:ascii="Times New Roman" w:hAnsi="Times New Roman"/>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9744F3" w:rsidRPr="0059115C" w14:paraId="6C6F9B45" w14:textId="77777777" w:rsidTr="008D3D35">
        <w:tc>
          <w:tcPr>
            <w:tcW w:w="8926" w:type="dxa"/>
            <w:vAlign w:val="center"/>
          </w:tcPr>
          <w:p w14:paraId="47DDDDF4" w14:textId="751F1787" w:rsidR="009744F3" w:rsidRPr="0059115C" w:rsidRDefault="00426C3D" w:rsidP="009744F3">
            <w:pPr>
              <w:pStyle w:val="a9"/>
              <w:tabs>
                <w:tab w:val="left" w:pos="993"/>
              </w:tabs>
              <w:adjustRightInd w:val="0"/>
              <w:snapToGrid w:val="0"/>
              <w:ind w:firstLine="709"/>
              <w:rPr>
                <w:rFonts w:ascii="Times New Roman" w:hAnsi="Times New Roman"/>
                <w:iCs/>
                <w:sz w:val="28"/>
                <w:szCs w:val="28"/>
                <w:lang w:val="kk-KZ"/>
              </w:rPr>
            </w:pPr>
            <m:oMathPara>
              <m:oMath>
                <m:sSub>
                  <m:sSubPr>
                    <m:ctrlPr>
                      <w:rPr>
                        <w:rFonts w:ascii="Cambria Math" w:hAnsi="Cambria Math"/>
                        <w:iCs/>
                        <w:sz w:val="28"/>
                        <w:szCs w:val="28"/>
                        <w:lang w:val="kk-KZ"/>
                      </w:rPr>
                    </m:ctrlPr>
                  </m:sSubPr>
                  <m:e>
                    <m:r>
                      <m:rPr>
                        <m:sty m:val="p"/>
                      </m:rPr>
                      <w:rPr>
                        <w:rFonts w:ascii="Cambria Math" w:hAnsi="Cambria Math"/>
                        <w:sz w:val="28"/>
                        <w:szCs w:val="28"/>
                        <w:lang w:val="kk-KZ"/>
                      </w:rPr>
                      <m:t>a</m:t>
                    </m:r>
                  </m:e>
                  <m:sub>
                    <m:r>
                      <m:rPr>
                        <m:sty m:val="p"/>
                      </m:rPr>
                      <w:rPr>
                        <w:rFonts w:ascii="Cambria Math" w:hAnsi="Cambria Math"/>
                        <w:sz w:val="28"/>
                        <w:szCs w:val="28"/>
                        <w:lang w:val="kk-KZ"/>
                      </w:rPr>
                      <m:t>1</m:t>
                    </m:r>
                  </m:sub>
                </m:sSub>
                <m:r>
                  <m:rPr>
                    <m:sty m:val="p"/>
                  </m:rPr>
                  <w:rPr>
                    <w:rFonts w:ascii="Cambria Math" w:hAnsi="Cambria Math"/>
                    <w:sz w:val="28"/>
                    <w:szCs w:val="28"/>
                    <w:lang w:val="kk-KZ"/>
                  </w:rPr>
                  <m:t>=</m:t>
                </m:r>
                <m:f>
                  <m:fPr>
                    <m:ctrlPr>
                      <w:rPr>
                        <w:rFonts w:ascii="Cambria Math" w:hAnsi="Cambria Math"/>
                        <w:iCs/>
                        <w:sz w:val="28"/>
                        <w:szCs w:val="28"/>
                        <w:lang w:val="kk-KZ"/>
                      </w:rPr>
                    </m:ctrlPr>
                  </m:fPr>
                  <m:num>
                    <m:r>
                      <m:rPr>
                        <m:sty m:val="p"/>
                      </m:rPr>
                      <w:rPr>
                        <w:rFonts w:ascii="Cambria Math" w:hAnsi="Cambria Math"/>
                        <w:sz w:val="28"/>
                        <w:szCs w:val="28"/>
                        <w:lang w:val="kk-KZ"/>
                      </w:rPr>
                      <m:t>n∙0,0617+</m:t>
                    </m:r>
                    <m:f>
                      <m:fPr>
                        <m:ctrlPr>
                          <w:rPr>
                            <w:rFonts w:ascii="Cambria Math" w:hAnsi="Cambria Math"/>
                            <w:iCs/>
                            <w:sz w:val="28"/>
                            <w:szCs w:val="28"/>
                            <w:lang w:val="kk-KZ"/>
                          </w:rPr>
                        </m:ctrlPr>
                      </m:fPr>
                      <m:num>
                        <m:r>
                          <m:rPr>
                            <m:sty m:val="p"/>
                          </m:rPr>
                          <w:rPr>
                            <w:rFonts w:ascii="Cambria Math" w:hAnsi="Cambria Math"/>
                            <w:sz w:val="28"/>
                            <w:szCs w:val="28"/>
                            <w:lang w:val="kk-KZ"/>
                          </w:rPr>
                          <m:t>π</m:t>
                        </m:r>
                      </m:num>
                      <m:den>
                        <m:r>
                          <m:rPr>
                            <m:sty m:val="p"/>
                          </m:rPr>
                          <w:rPr>
                            <w:rFonts w:ascii="Cambria Math" w:hAnsi="Cambria Math"/>
                            <w:sz w:val="28"/>
                            <w:szCs w:val="28"/>
                            <w:lang w:val="kk-KZ"/>
                          </w:rPr>
                          <m:t>tgα</m:t>
                        </m:r>
                      </m:den>
                    </m:f>
                    <m:r>
                      <m:rPr>
                        <m:sty m:val="p"/>
                      </m:rPr>
                      <w:rPr>
                        <w:rFonts w:ascii="Cambria Math" w:hAnsi="Cambria Math"/>
                        <w:sz w:val="28"/>
                        <w:szCs w:val="28"/>
                        <w:lang w:val="kk-KZ"/>
                      </w:rPr>
                      <m:t>4εd</m:t>
                    </m:r>
                  </m:num>
                  <m:den>
                    <m:f>
                      <m:fPr>
                        <m:ctrlPr>
                          <w:rPr>
                            <w:rFonts w:ascii="Cambria Math" w:hAnsi="Cambria Math"/>
                            <w:iCs/>
                            <w:sz w:val="28"/>
                            <w:szCs w:val="28"/>
                            <w:lang w:val="kk-KZ"/>
                          </w:rPr>
                        </m:ctrlPr>
                      </m:fPr>
                      <m:num>
                        <m:r>
                          <m:rPr>
                            <m:sty m:val="p"/>
                          </m:rPr>
                          <w:rPr>
                            <w:rFonts w:ascii="Cambria Math" w:hAnsi="Cambria Math"/>
                            <w:sz w:val="28"/>
                            <w:szCs w:val="28"/>
                            <w:lang w:val="kk-KZ"/>
                          </w:rPr>
                          <m:t>π</m:t>
                        </m:r>
                      </m:num>
                      <m:den>
                        <m:r>
                          <m:rPr>
                            <m:sty m:val="p"/>
                          </m:rPr>
                          <w:rPr>
                            <w:rFonts w:ascii="Cambria Math" w:hAnsi="Cambria Math"/>
                            <w:sz w:val="28"/>
                            <w:szCs w:val="28"/>
                            <w:lang w:val="kk-KZ"/>
                          </w:rPr>
                          <m:t>tgα</m:t>
                        </m:r>
                      </m:den>
                    </m:f>
                    <m:r>
                      <m:rPr>
                        <m:sty m:val="p"/>
                      </m:rPr>
                      <w:rPr>
                        <w:rFonts w:ascii="Cambria Math" w:hAnsi="Cambria Math"/>
                        <w:sz w:val="28"/>
                        <w:szCs w:val="28"/>
                        <w:lang w:val="kk-KZ"/>
                      </w:rPr>
                      <m:t>d(0,0404-0,1378)</m:t>
                    </m:r>
                  </m:den>
                </m:f>
              </m:oMath>
            </m:oMathPara>
          </w:p>
        </w:tc>
        <w:tc>
          <w:tcPr>
            <w:tcW w:w="702" w:type="dxa"/>
            <w:vAlign w:val="center"/>
          </w:tcPr>
          <w:p w14:paraId="2598A7F1" w14:textId="71A6A318" w:rsidR="009744F3" w:rsidRPr="0059115C" w:rsidRDefault="009744F3" w:rsidP="008D3D35">
            <w:pPr>
              <w:pStyle w:val="a9"/>
              <w:tabs>
                <w:tab w:val="left" w:pos="993"/>
              </w:tabs>
              <w:adjustRightInd w:val="0"/>
              <w:snapToGrid w:val="0"/>
              <w:jc w:val="right"/>
              <w:rPr>
                <w:rFonts w:ascii="Times New Roman" w:hAnsi="Times New Roman"/>
                <w:sz w:val="28"/>
                <w:szCs w:val="28"/>
                <w:lang w:val="kk-KZ"/>
              </w:rPr>
            </w:pPr>
            <w:r w:rsidRPr="0059115C">
              <w:rPr>
                <w:rFonts w:ascii="Times New Roman" w:hAnsi="Times New Roman"/>
                <w:sz w:val="28"/>
                <w:szCs w:val="28"/>
                <w:lang w:val="kk-KZ"/>
              </w:rPr>
              <w:t>(</w:t>
            </w:r>
            <w:r w:rsidR="008F6B3A" w:rsidRPr="0059115C">
              <w:rPr>
                <w:rFonts w:ascii="Times New Roman" w:hAnsi="Times New Roman"/>
                <w:sz w:val="28"/>
                <w:szCs w:val="28"/>
                <w:lang w:val="kk-KZ"/>
              </w:rPr>
              <w:t>26</w:t>
            </w:r>
            <w:r w:rsidRPr="0059115C">
              <w:rPr>
                <w:rFonts w:ascii="Times New Roman" w:hAnsi="Times New Roman"/>
                <w:sz w:val="28"/>
                <w:szCs w:val="28"/>
                <w:lang w:val="kk-KZ"/>
              </w:rPr>
              <w:t>)</w:t>
            </w:r>
          </w:p>
        </w:tc>
      </w:tr>
    </w:tbl>
    <w:p w14:paraId="7D6F175E" w14:textId="77777777" w:rsidR="009744F3" w:rsidRPr="0059115C" w:rsidRDefault="009744F3" w:rsidP="00B614B2">
      <w:pPr>
        <w:pStyle w:val="a9"/>
        <w:tabs>
          <w:tab w:val="left" w:pos="993"/>
        </w:tabs>
        <w:adjustRightInd w:val="0"/>
        <w:snapToGrid w:val="0"/>
        <w:ind w:firstLine="709"/>
        <w:rPr>
          <w:rFonts w:ascii="Times New Roman" w:hAnsi="Times New Roman"/>
          <w:sz w:val="28"/>
          <w:szCs w:val="28"/>
          <w:lang w:val="kk-KZ"/>
        </w:rPr>
      </w:pPr>
    </w:p>
    <w:p w14:paraId="04CE7AA3" w14:textId="0F4AE377" w:rsidR="009744F3" w:rsidRPr="0059115C" w:rsidRDefault="009744F3" w:rsidP="009744F3">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Арнайы матрицада бастапқы диаметрі </w:t>
      </w:r>
      <w:bookmarkStart w:id="412" w:name="_Hlk135109858"/>
      <w:r w:rsidRPr="0059115C">
        <w:rPr>
          <w:rFonts w:ascii="Times New Roman" w:hAnsi="Times New Roman"/>
          <w:sz w:val="28"/>
          <w:szCs w:val="28"/>
          <w:lang w:val="kk-KZ"/>
        </w:rPr>
        <w:t xml:space="preserve">d = 10 мм сымшыбық </w:t>
      </w:r>
      <w:bookmarkEnd w:id="412"/>
      <w:r w:rsidRPr="0059115C">
        <w:rPr>
          <w:rFonts w:ascii="Times New Roman" w:hAnsi="Times New Roman"/>
          <w:sz w:val="28"/>
          <w:szCs w:val="28"/>
          <w:lang w:val="kk-KZ"/>
        </w:rPr>
        <w:t>созылатын болса, онда:</w:t>
      </w:r>
    </w:p>
    <w:p w14:paraId="4704FE48" w14:textId="259BF6E3" w:rsidR="009744F3" w:rsidRPr="0059115C" w:rsidRDefault="009744F3" w:rsidP="009744F3">
      <w:pPr>
        <w:pStyle w:val="a9"/>
        <w:tabs>
          <w:tab w:val="left" w:pos="993"/>
        </w:tabs>
        <w:adjustRightInd w:val="0"/>
        <w:snapToGrid w:val="0"/>
        <w:ind w:firstLine="709"/>
        <w:jc w:val="both"/>
        <w:rPr>
          <w:rFonts w:ascii="Times New Roman" w:hAnsi="Times New Roman"/>
          <w:sz w:val="28"/>
          <w:szCs w:val="28"/>
          <w:lang w:val="kk-KZ"/>
        </w:rPr>
      </w:pPr>
    </w:p>
    <w:bookmarkStart w:id="413" w:name="_Hlk135109368"/>
    <w:p w14:paraId="6B5B1710" w14:textId="63880D22" w:rsidR="009744F3" w:rsidRPr="0059115C" w:rsidRDefault="00426C3D" w:rsidP="009744F3">
      <w:pPr>
        <w:pStyle w:val="a9"/>
        <w:tabs>
          <w:tab w:val="left" w:pos="993"/>
        </w:tabs>
        <w:adjustRightInd w:val="0"/>
        <w:snapToGrid w:val="0"/>
        <w:ind w:firstLine="709"/>
        <w:jc w:val="center"/>
        <w:rPr>
          <w:rFonts w:ascii="Times New Roman" w:hAnsi="Times New Roman"/>
          <w:i/>
          <w:iCs/>
          <w:sz w:val="28"/>
          <w:szCs w:val="28"/>
          <w:lang w:val="kk-KZ"/>
        </w:rPr>
      </w:pPr>
      <m:oMathPara>
        <m:oMath>
          <m:sSub>
            <m:sSubPr>
              <m:ctrlPr>
                <w:rPr>
                  <w:rFonts w:ascii="Cambria Math" w:hAnsi="Cambria Math"/>
                  <w:iCs/>
                  <w:sz w:val="28"/>
                  <w:szCs w:val="28"/>
                  <w:lang w:val="kk-KZ"/>
                </w:rPr>
              </m:ctrlPr>
            </m:sSubPr>
            <m:e>
              <m:r>
                <m:rPr>
                  <m:sty m:val="p"/>
                </m:rPr>
                <w:rPr>
                  <w:rFonts w:ascii="Cambria Math" w:hAnsi="Cambria Math"/>
                  <w:sz w:val="28"/>
                  <w:szCs w:val="28"/>
                  <w:lang w:val="kk-KZ"/>
                </w:rPr>
                <m:t>a</m:t>
              </m:r>
            </m:e>
            <m:sub>
              <m:r>
                <m:rPr>
                  <m:sty m:val="p"/>
                </m:rPr>
                <w:rPr>
                  <w:rFonts w:ascii="Cambria Math" w:hAnsi="Cambria Math"/>
                  <w:sz w:val="28"/>
                  <w:szCs w:val="28"/>
                  <w:lang w:val="kk-KZ"/>
                </w:rPr>
                <m:t>1</m:t>
              </m:r>
            </m:sub>
          </m:sSub>
          <w:bookmarkEnd w:id="413"/>
          <m:r>
            <m:rPr>
              <m:sty m:val="p"/>
            </m:rPr>
            <w:rPr>
              <w:rFonts w:ascii="Cambria Math" w:hAnsi="Cambria Math"/>
              <w:sz w:val="28"/>
              <w:szCs w:val="28"/>
              <w:lang w:val="kk-KZ"/>
            </w:rPr>
            <m:t>=-2,055≈-2,0</m:t>
          </m:r>
        </m:oMath>
      </m:oMathPara>
    </w:p>
    <w:p w14:paraId="74B56B2F" w14:textId="77777777" w:rsidR="009744F3" w:rsidRPr="0059115C" w:rsidRDefault="009744F3" w:rsidP="00B614B2">
      <w:pPr>
        <w:pStyle w:val="a9"/>
        <w:tabs>
          <w:tab w:val="left" w:pos="993"/>
        </w:tabs>
        <w:adjustRightInd w:val="0"/>
        <w:snapToGrid w:val="0"/>
        <w:ind w:firstLine="709"/>
        <w:rPr>
          <w:rFonts w:ascii="Times New Roman" w:hAnsi="Times New Roman"/>
          <w:sz w:val="28"/>
          <w:szCs w:val="28"/>
          <w:lang w:val="kk-KZ"/>
        </w:rPr>
      </w:pPr>
    </w:p>
    <w:p w14:paraId="34DF33BB" w14:textId="3660AB25" w:rsidR="002A4C48" w:rsidRPr="0059115C" w:rsidRDefault="009744F3" w:rsidP="002A4C48">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Дәл осылай басқа </w:t>
      </w:r>
      <w:bookmarkStart w:id="414" w:name="_Hlk135109654"/>
      <w:r w:rsidRPr="0059115C">
        <w:rPr>
          <w:rFonts w:ascii="Times New Roman" w:hAnsi="Times New Roman"/>
          <w:sz w:val="28"/>
          <w:szCs w:val="28"/>
          <w:lang w:val="kk-KZ"/>
        </w:rPr>
        <w:t xml:space="preserve">d, </w:t>
      </w:r>
      <w:bookmarkStart w:id="415" w:name="_Hlk135109467"/>
      <w:r w:rsidRPr="0059115C">
        <w:rPr>
          <w:rFonts w:ascii="Times New Roman" w:hAnsi="Times New Roman"/>
          <w:sz w:val="28"/>
          <w:szCs w:val="28"/>
          <w:lang w:val="kk-KZ"/>
        </w:rPr>
        <w:t>d/z</w:t>
      </w:r>
      <w:bookmarkEnd w:id="415"/>
      <w:r w:rsidRPr="0059115C">
        <w:rPr>
          <w:rFonts w:ascii="Times New Roman" w:hAnsi="Times New Roman"/>
          <w:sz w:val="28"/>
          <w:szCs w:val="28"/>
          <w:lang w:val="kk-KZ"/>
        </w:rPr>
        <w:t xml:space="preserve">, n және ε мәндері үшін </w:t>
      </w:r>
      <w:r w:rsidR="00936646" w:rsidRPr="0059115C">
        <w:rPr>
          <w:rFonts w:ascii="Times New Roman" w:hAnsi="Times New Roman"/>
          <w:sz w:val="28"/>
          <w:szCs w:val="28"/>
          <w:lang w:val="kk-KZ"/>
        </w:rPr>
        <w:t>а</w:t>
      </w:r>
      <w:r w:rsidR="00936646" w:rsidRPr="0059115C">
        <w:rPr>
          <w:rFonts w:ascii="Times New Roman" w:hAnsi="Times New Roman"/>
          <w:sz w:val="28"/>
          <w:szCs w:val="28"/>
          <w:vertAlign w:val="subscript"/>
          <w:lang w:val="kk-KZ"/>
        </w:rPr>
        <w:t>1</w:t>
      </w:r>
      <w:r w:rsidR="00936646" w:rsidRPr="0059115C">
        <w:rPr>
          <w:rFonts w:ascii="Times New Roman" w:hAnsi="Times New Roman"/>
          <w:sz w:val="28"/>
          <w:szCs w:val="28"/>
          <w:lang w:val="kk-KZ"/>
        </w:rPr>
        <w:t xml:space="preserve"> </w:t>
      </w:r>
      <w:r w:rsidRPr="0059115C">
        <w:rPr>
          <w:rFonts w:ascii="Times New Roman" w:hAnsi="Times New Roman"/>
          <w:iCs/>
          <w:sz w:val="28"/>
          <w:szCs w:val="28"/>
          <w:lang w:val="kk-KZ"/>
        </w:rPr>
        <w:t xml:space="preserve">параметрін </w:t>
      </w:r>
      <w:bookmarkEnd w:id="414"/>
      <w:r w:rsidRPr="0059115C">
        <w:rPr>
          <w:rFonts w:ascii="Times New Roman" w:hAnsi="Times New Roman"/>
          <w:iCs/>
          <w:sz w:val="28"/>
          <w:szCs w:val="28"/>
          <w:lang w:val="kk-KZ"/>
        </w:rPr>
        <w:t xml:space="preserve">анықтауға болады. Дегенмен, [116] жұмыста дәлелденгендей оңтайлы d/z аралығы </w:t>
      </w:r>
      <w:r w:rsidRPr="0059115C">
        <w:rPr>
          <w:rFonts w:ascii="Times New Roman" w:hAnsi="Times New Roman"/>
          <w:sz w:val="28"/>
          <w:szCs w:val="28"/>
          <w:lang w:val="kk-KZ"/>
        </w:rPr>
        <w:t>1,5÷2,0 шамасында болуы тиіс.</w:t>
      </w:r>
      <w:r w:rsidR="00936646" w:rsidRPr="0059115C">
        <w:rPr>
          <w:rFonts w:ascii="Times New Roman" w:hAnsi="Times New Roman"/>
          <w:sz w:val="28"/>
          <w:szCs w:val="28"/>
          <w:lang w:val="kk-KZ"/>
        </w:rPr>
        <w:t xml:space="preserve"> Анықталған сәйкес мәндерді (</w:t>
      </w:r>
      <w:r w:rsidR="008F6B3A" w:rsidRPr="0059115C">
        <w:rPr>
          <w:rFonts w:ascii="Times New Roman" w:hAnsi="Times New Roman"/>
          <w:sz w:val="28"/>
          <w:szCs w:val="28"/>
          <w:lang w:val="kk-KZ"/>
        </w:rPr>
        <w:t>13</w:t>
      </w:r>
      <w:r w:rsidR="00936646" w:rsidRPr="0059115C">
        <w:rPr>
          <w:rFonts w:ascii="Times New Roman" w:hAnsi="Times New Roman"/>
          <w:sz w:val="28"/>
          <w:szCs w:val="28"/>
          <w:lang w:val="kk-KZ"/>
        </w:rPr>
        <w:t>) және (</w:t>
      </w:r>
      <w:r w:rsidR="008F6B3A" w:rsidRPr="0059115C">
        <w:rPr>
          <w:rFonts w:ascii="Times New Roman" w:hAnsi="Times New Roman"/>
          <w:sz w:val="28"/>
          <w:szCs w:val="28"/>
          <w:lang w:val="kk-KZ"/>
        </w:rPr>
        <w:t>18</w:t>
      </w:r>
      <w:r w:rsidR="00936646" w:rsidRPr="0059115C">
        <w:rPr>
          <w:rFonts w:ascii="Times New Roman" w:hAnsi="Times New Roman"/>
          <w:sz w:val="28"/>
          <w:szCs w:val="28"/>
          <w:lang w:val="kk-KZ"/>
        </w:rPr>
        <w:t xml:space="preserve">) теңдеулерге қою арқылы деформация ауқымындағы, яғни ығысу белдеуіндегі нүктелердің орын ауыстыру өрісін тұрғызуға болады. </w:t>
      </w:r>
      <w:r w:rsidR="007B1DF3" w:rsidRPr="0059115C">
        <w:rPr>
          <w:rFonts w:ascii="Times New Roman" w:hAnsi="Times New Roman"/>
          <w:sz w:val="28"/>
          <w:szCs w:val="28"/>
          <w:lang w:val="kk-KZ"/>
        </w:rPr>
        <w:t xml:space="preserve">[117] жұмыста ε ≈ 0,1 бастапқы шартындағы осындай өріс келтірілген. </w:t>
      </w:r>
    </w:p>
    <w:p w14:paraId="77545AF0" w14:textId="6AC893CC" w:rsidR="009744F3" w:rsidRPr="0059115C" w:rsidRDefault="002A4C48" w:rsidP="009744F3">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Ығысу бұрышы α = 20º, γ = 10º, </w:t>
      </w:r>
      <w:r w:rsidR="007B1DF3" w:rsidRPr="0059115C">
        <w:rPr>
          <w:rFonts w:ascii="Times New Roman" w:hAnsi="Times New Roman"/>
          <w:sz w:val="28"/>
          <w:szCs w:val="28"/>
          <w:lang w:val="kk-KZ"/>
        </w:rPr>
        <w:t xml:space="preserve">ε ≈ 0,05 </w:t>
      </w:r>
      <w:r w:rsidRPr="0059115C">
        <w:rPr>
          <w:rFonts w:ascii="Times New Roman" w:hAnsi="Times New Roman"/>
          <w:sz w:val="28"/>
          <w:szCs w:val="28"/>
          <w:lang w:val="kk-KZ"/>
        </w:rPr>
        <w:t xml:space="preserve">және d/z = 1,5 </w:t>
      </w:r>
      <w:r w:rsidR="007B1DF3" w:rsidRPr="0059115C">
        <w:rPr>
          <w:rFonts w:ascii="Times New Roman" w:hAnsi="Times New Roman"/>
          <w:sz w:val="28"/>
          <w:szCs w:val="28"/>
          <w:lang w:val="kk-KZ"/>
        </w:rPr>
        <w:t>шарт</w:t>
      </w:r>
      <w:r w:rsidRPr="0059115C">
        <w:rPr>
          <w:rFonts w:ascii="Times New Roman" w:hAnsi="Times New Roman"/>
          <w:sz w:val="28"/>
          <w:szCs w:val="28"/>
          <w:lang w:val="kk-KZ"/>
        </w:rPr>
        <w:t>тар</w:t>
      </w:r>
      <w:r w:rsidR="007B1DF3" w:rsidRPr="0059115C">
        <w:rPr>
          <w:rFonts w:ascii="Times New Roman" w:hAnsi="Times New Roman"/>
          <w:sz w:val="28"/>
          <w:szCs w:val="28"/>
          <w:lang w:val="kk-KZ"/>
        </w:rPr>
        <w:t xml:space="preserve">ында </w:t>
      </w:r>
      <w:r w:rsidR="00936646" w:rsidRPr="0059115C">
        <w:rPr>
          <w:rFonts w:ascii="Times New Roman" w:hAnsi="Times New Roman"/>
          <w:sz w:val="28"/>
          <w:szCs w:val="28"/>
          <w:lang w:val="kk-KZ"/>
        </w:rPr>
        <w:t>d = 10 мм сымшыбық</w:t>
      </w:r>
      <w:r w:rsidR="00184DCA" w:rsidRPr="0059115C">
        <w:rPr>
          <w:rFonts w:ascii="Times New Roman" w:hAnsi="Times New Roman"/>
          <w:sz w:val="28"/>
          <w:szCs w:val="28"/>
          <w:lang w:val="kk-KZ"/>
        </w:rPr>
        <w:t>ты арнайы созу</w:t>
      </w:r>
      <w:r w:rsidR="00936646" w:rsidRPr="0059115C">
        <w:rPr>
          <w:rFonts w:ascii="Times New Roman" w:hAnsi="Times New Roman"/>
          <w:sz w:val="28"/>
          <w:szCs w:val="28"/>
          <w:lang w:val="kk-KZ"/>
        </w:rPr>
        <w:t xml:space="preserve"> үшін </w:t>
      </w:r>
      <w:r w:rsidR="00C3688C" w:rsidRPr="0059115C">
        <w:rPr>
          <w:rFonts w:ascii="Times New Roman" w:hAnsi="Times New Roman"/>
          <w:sz w:val="28"/>
          <w:szCs w:val="28"/>
          <w:lang w:val="kk-KZ"/>
        </w:rPr>
        <w:t xml:space="preserve">вариациялық </w:t>
      </w:r>
      <w:r w:rsidR="00184DCA" w:rsidRPr="0059115C">
        <w:rPr>
          <w:rFonts w:ascii="Times New Roman" w:hAnsi="Times New Roman"/>
          <w:sz w:val="28"/>
          <w:szCs w:val="28"/>
          <w:lang w:val="kk-KZ"/>
        </w:rPr>
        <w:t xml:space="preserve">және шекті элементтер </w:t>
      </w:r>
      <w:r w:rsidR="00323DEF" w:rsidRPr="0059115C">
        <w:rPr>
          <w:rFonts w:ascii="Times New Roman" w:hAnsi="Times New Roman"/>
          <w:sz w:val="28"/>
          <w:szCs w:val="28"/>
          <w:lang w:val="kk-KZ"/>
        </w:rPr>
        <w:t>әдіс</w:t>
      </w:r>
      <w:r w:rsidR="00184DCA" w:rsidRPr="0059115C">
        <w:rPr>
          <w:rFonts w:ascii="Times New Roman" w:hAnsi="Times New Roman"/>
          <w:sz w:val="28"/>
          <w:szCs w:val="28"/>
          <w:lang w:val="kk-KZ"/>
        </w:rPr>
        <w:t>терім</w:t>
      </w:r>
      <w:r w:rsidR="00323DEF" w:rsidRPr="0059115C">
        <w:rPr>
          <w:rFonts w:ascii="Times New Roman" w:hAnsi="Times New Roman"/>
          <w:sz w:val="28"/>
          <w:szCs w:val="28"/>
          <w:lang w:val="kk-KZ"/>
        </w:rPr>
        <w:t xml:space="preserve">ен </w:t>
      </w:r>
      <w:r w:rsidR="00C3688C" w:rsidRPr="0059115C">
        <w:rPr>
          <w:rFonts w:ascii="Times New Roman" w:hAnsi="Times New Roman"/>
          <w:sz w:val="28"/>
          <w:szCs w:val="28"/>
          <w:lang w:val="kk-KZ"/>
        </w:rPr>
        <w:t>алынған орын ауыстыру мен деформациялар</w:t>
      </w:r>
      <w:r w:rsidR="00936646" w:rsidRPr="0059115C">
        <w:rPr>
          <w:rFonts w:ascii="Times New Roman" w:hAnsi="Times New Roman"/>
          <w:sz w:val="28"/>
          <w:szCs w:val="28"/>
          <w:lang w:val="kk-KZ"/>
        </w:rPr>
        <w:t xml:space="preserve"> төменде көрсетілген (сурет </w:t>
      </w:r>
      <w:r w:rsidR="008F6B3A" w:rsidRPr="0059115C">
        <w:rPr>
          <w:rFonts w:ascii="Times New Roman" w:hAnsi="Times New Roman"/>
          <w:sz w:val="28"/>
          <w:szCs w:val="28"/>
          <w:lang w:val="kk-KZ"/>
        </w:rPr>
        <w:t>14</w:t>
      </w:r>
      <w:r w:rsidR="00C3688C" w:rsidRPr="0059115C">
        <w:rPr>
          <w:rFonts w:ascii="Times New Roman" w:hAnsi="Times New Roman"/>
          <w:sz w:val="28"/>
          <w:szCs w:val="28"/>
          <w:lang w:val="kk-KZ"/>
        </w:rPr>
        <w:t>)</w:t>
      </w:r>
      <w:r w:rsidR="00936646" w:rsidRPr="0059115C">
        <w:rPr>
          <w:rFonts w:ascii="Times New Roman" w:hAnsi="Times New Roman"/>
          <w:sz w:val="28"/>
          <w:szCs w:val="28"/>
          <w:lang w:val="kk-KZ"/>
        </w:rPr>
        <w:t>.</w:t>
      </w:r>
      <w:r w:rsidR="0081344D" w:rsidRPr="0059115C">
        <w:rPr>
          <w:rFonts w:ascii="Times New Roman" w:hAnsi="Times New Roman"/>
          <w:sz w:val="28"/>
          <w:szCs w:val="28"/>
          <w:lang w:val="kk-KZ"/>
        </w:rPr>
        <w:t xml:space="preserve"> </w:t>
      </w:r>
      <w:r w:rsidR="00184DCA" w:rsidRPr="0059115C">
        <w:rPr>
          <w:rFonts w:ascii="Times New Roman" w:hAnsi="Times New Roman"/>
          <w:sz w:val="28"/>
          <w:szCs w:val="28"/>
          <w:lang w:val="kk-KZ"/>
        </w:rPr>
        <w:t xml:space="preserve">Екі әдіспен алынған өрістердің сәйкестігі байқалғанымен мәндік сипатта да, таралу сипатында да бірқатар айырмашылықтар бар екендігін көруге болады. </w:t>
      </w:r>
      <w:r w:rsidR="008B16C8" w:rsidRPr="0059115C">
        <w:rPr>
          <w:rFonts w:ascii="Times New Roman" w:hAnsi="Times New Roman"/>
          <w:sz w:val="28"/>
          <w:szCs w:val="28"/>
          <w:lang w:val="kk-KZ"/>
        </w:rPr>
        <w:t xml:space="preserve">Біріншіден, [3, 114] жұмыстарда айтылғандай тең арналы матрицаларда созу тәсілімен бойлық бағытта ығысу деформацияларын қалыптастыру дайындама биіктігі бағытында сығымдалусыз, яғни бойлық бағытта ұзарусыз </w:t>
      </w:r>
      <w:r w:rsidR="008B16C8" w:rsidRPr="0059115C">
        <w:rPr>
          <w:rFonts w:ascii="Times New Roman" w:hAnsi="Times New Roman"/>
          <w:sz w:val="28"/>
          <w:szCs w:val="28"/>
          <w:lang w:val="kk-KZ"/>
        </w:rPr>
        <w:lastRenderedPageBreak/>
        <w:t xml:space="preserve">мүмкін емес. Басқаша айтқанда, тең арналы созу тәсілі ешқандай жағдайда да қатаң деформацияны қамтамасыз ете алмайды. Бұның дәлелін шекті элементтер әдісінде бастапқы дайындама диаметрінің азаюынан да, </w:t>
      </w:r>
      <w:r w:rsidR="00B37C34" w:rsidRPr="0059115C">
        <w:rPr>
          <w:rFonts w:ascii="Times New Roman" w:hAnsi="Times New Roman"/>
          <w:sz w:val="28"/>
          <w:szCs w:val="28"/>
          <w:lang w:val="kk-KZ"/>
        </w:rPr>
        <w:t xml:space="preserve">астыңғы </w:t>
      </w:r>
      <w:r w:rsidR="008B16C8" w:rsidRPr="0059115C">
        <w:rPr>
          <w:rFonts w:ascii="Times New Roman" w:hAnsi="Times New Roman"/>
          <w:sz w:val="28"/>
          <w:szCs w:val="28"/>
          <w:lang w:val="kk-KZ"/>
        </w:rPr>
        <w:t>арна бұрыштарының толмауынан да байқауға болады. Ал вариациялық әдіс толық қатаң деформация үшін зерттелгендіктен жоғарыда аталған айырмашылық байқалады.</w:t>
      </w:r>
    </w:p>
    <w:p w14:paraId="35965CC6" w14:textId="77777777" w:rsidR="008B16C8" w:rsidRPr="0059115C" w:rsidRDefault="008B16C8" w:rsidP="009744F3">
      <w:pPr>
        <w:pStyle w:val="a9"/>
        <w:tabs>
          <w:tab w:val="left" w:pos="993"/>
        </w:tabs>
        <w:adjustRightInd w:val="0"/>
        <w:snapToGrid w:val="0"/>
        <w:ind w:firstLine="709"/>
        <w:jc w:val="both"/>
        <w:rPr>
          <w:rFonts w:ascii="Times New Roman" w:hAnsi="Times New Roman"/>
          <w:sz w:val="28"/>
          <w:szCs w:val="28"/>
          <w:lang w:val="kk-KZ"/>
        </w:rPr>
      </w:pPr>
    </w:p>
    <w:p w14:paraId="6408952A" w14:textId="4954A40F" w:rsidR="008B70BE" w:rsidRPr="0059115C" w:rsidRDefault="00856854" w:rsidP="000F4C53">
      <w:pPr>
        <w:pStyle w:val="a9"/>
        <w:tabs>
          <w:tab w:val="left" w:pos="993"/>
        </w:tabs>
        <w:adjustRightInd w:val="0"/>
        <w:snapToGrid w:val="0"/>
        <w:jc w:val="center"/>
        <w:rPr>
          <w:rFonts w:ascii="Times New Roman" w:hAnsi="Times New Roman"/>
          <w:sz w:val="28"/>
          <w:szCs w:val="28"/>
          <w:lang w:val="kk-KZ"/>
        </w:rPr>
      </w:pPr>
      <w:r w:rsidRPr="0059115C">
        <w:rPr>
          <w:noProof/>
          <w:lang w:eastAsia="ru-RU"/>
        </w:rPr>
        <w:drawing>
          <wp:inline distT="0" distB="0" distL="0" distR="0" wp14:anchorId="28319468" wp14:editId="1A270810">
            <wp:extent cx="6120130" cy="581914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20130" cy="5819140"/>
                    </a:xfrm>
                    <a:prstGeom prst="rect">
                      <a:avLst/>
                    </a:prstGeom>
                    <a:noFill/>
                    <a:ln>
                      <a:noFill/>
                    </a:ln>
                  </pic:spPr>
                </pic:pic>
              </a:graphicData>
            </a:graphic>
          </wp:inline>
        </w:drawing>
      </w:r>
    </w:p>
    <w:p w14:paraId="4F26A738" w14:textId="18E9F9AB" w:rsidR="004C0015" w:rsidRPr="0059115C" w:rsidRDefault="004C0015" w:rsidP="000F4C53">
      <w:pPr>
        <w:pStyle w:val="a9"/>
        <w:tabs>
          <w:tab w:val="left" w:pos="993"/>
        </w:tabs>
        <w:adjustRightInd w:val="0"/>
        <w:snapToGrid w:val="0"/>
        <w:jc w:val="center"/>
        <w:rPr>
          <w:rFonts w:ascii="Times New Roman" w:hAnsi="Times New Roman"/>
          <w:sz w:val="28"/>
          <w:szCs w:val="28"/>
          <w:lang w:val="kk-KZ"/>
        </w:rPr>
      </w:pPr>
    </w:p>
    <w:p w14:paraId="631BE54B" w14:textId="40089C1F" w:rsidR="004C0015" w:rsidRPr="0059115C" w:rsidRDefault="004C0015" w:rsidP="000F4C53">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 xml:space="preserve">Сурет </w:t>
      </w:r>
      <w:r w:rsidR="008F6B3A" w:rsidRPr="0059115C">
        <w:rPr>
          <w:rFonts w:ascii="Times New Roman" w:hAnsi="Times New Roman"/>
          <w:sz w:val="28"/>
          <w:szCs w:val="28"/>
          <w:lang w:val="kk-KZ"/>
        </w:rPr>
        <w:t>14</w:t>
      </w:r>
      <w:r w:rsidRPr="0059115C">
        <w:rPr>
          <w:rFonts w:ascii="Times New Roman" w:hAnsi="Times New Roman"/>
          <w:sz w:val="28"/>
          <w:szCs w:val="28"/>
          <w:lang w:val="kk-KZ"/>
        </w:rPr>
        <w:t xml:space="preserve"> – </w:t>
      </w:r>
      <w:r w:rsidR="00184DCA" w:rsidRPr="0059115C">
        <w:rPr>
          <w:rFonts w:ascii="Times New Roman" w:hAnsi="Times New Roman"/>
          <w:sz w:val="28"/>
          <w:szCs w:val="28"/>
          <w:lang w:val="kk-KZ"/>
        </w:rPr>
        <w:t>Арнайы созу үшін в</w:t>
      </w:r>
      <w:r w:rsidRPr="0059115C">
        <w:rPr>
          <w:rFonts w:ascii="Times New Roman" w:hAnsi="Times New Roman"/>
          <w:sz w:val="28"/>
          <w:szCs w:val="28"/>
          <w:lang w:val="kk-KZ"/>
        </w:rPr>
        <w:t>ариациялық және шекті элементтер әдістерімен алынған орын ауыстыру мен деформациялардың таралу өрістері (ескерту: шекті элементтер әдісінде у осіне х осі сәйкес)</w:t>
      </w:r>
    </w:p>
    <w:p w14:paraId="3AF2F8BD" w14:textId="77777777" w:rsidR="00020A4B" w:rsidRPr="0059115C" w:rsidRDefault="00020A4B" w:rsidP="00E66A8B">
      <w:pPr>
        <w:pStyle w:val="a9"/>
        <w:tabs>
          <w:tab w:val="left" w:pos="993"/>
        </w:tabs>
        <w:adjustRightInd w:val="0"/>
        <w:snapToGrid w:val="0"/>
        <w:ind w:firstLine="709"/>
        <w:jc w:val="both"/>
        <w:rPr>
          <w:rFonts w:ascii="Times New Roman" w:hAnsi="Times New Roman"/>
          <w:sz w:val="28"/>
          <w:szCs w:val="28"/>
          <w:lang w:val="kk-KZ"/>
        </w:rPr>
      </w:pPr>
    </w:p>
    <w:p w14:paraId="7DE8BE10" w14:textId="5CC85567" w:rsidR="00D460FF" w:rsidRPr="0059115C" w:rsidRDefault="008B16C8" w:rsidP="000F7CB9">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Екіншіден, </w:t>
      </w:r>
      <w:r w:rsidR="00B37C34" w:rsidRPr="0059115C">
        <w:rPr>
          <w:rFonts w:ascii="Times New Roman" w:hAnsi="Times New Roman"/>
          <w:sz w:val="28"/>
          <w:szCs w:val="28"/>
          <w:lang w:val="kk-KZ"/>
        </w:rPr>
        <w:t xml:space="preserve">арнайы соғу үрдісіндегідей қатаң деформация орын алмаса да α және γ бұрыштарының әсерінен ығысу деформацияларының қалыптасатындығын және бұл деформациялардың арнайы соғумен салыстырғанда жоғары екендігін фон Мизес ығысу деформацияларының таралу </w:t>
      </w:r>
      <w:r w:rsidR="00B37C34" w:rsidRPr="0059115C">
        <w:rPr>
          <w:rFonts w:ascii="Times New Roman" w:hAnsi="Times New Roman"/>
          <w:sz w:val="28"/>
          <w:szCs w:val="28"/>
          <w:lang w:val="kk-KZ"/>
        </w:rPr>
        <w:lastRenderedPageBreak/>
        <w:t xml:space="preserve">сипатынан байқауға болады. Бұрыштық деформация компоненті де осыны аңғартады. Яғни, деформация қатаң болмаса да, қарапайым ығысу режимі орындадатындықтан ұсынылған тәсілді комбинациялық үрдістер шеңберінде сәтті қолдануға болады. </w:t>
      </w:r>
      <w:r w:rsidR="000F7CB9" w:rsidRPr="0059115C">
        <w:rPr>
          <w:rFonts w:ascii="Times New Roman" w:hAnsi="Times New Roman"/>
          <w:sz w:val="28"/>
          <w:szCs w:val="28"/>
          <w:lang w:val="kk-KZ"/>
        </w:rPr>
        <w:t>Арнайы созу тәсілі үшін сырғу сызықтары және вариациялық әдістермен анықталған кернеулік-деформациялық күйді деформация неғұрлым қатаңырақ болатын арнайы соғуға және арнайы сығымдауға/экструзияға көбірек келетіндігін атап өткен жөн. Мұны дәлелдеу үшін а</w:t>
      </w:r>
      <w:r w:rsidR="00D460FF" w:rsidRPr="0059115C">
        <w:rPr>
          <w:rFonts w:ascii="Times New Roman" w:hAnsi="Times New Roman"/>
          <w:sz w:val="28"/>
          <w:szCs w:val="28"/>
          <w:lang w:val="kk-KZ"/>
        </w:rPr>
        <w:t xml:space="preserve">рнайы созу матрицасының параметрлері сығымдау (экструзия) үрдісі үшін де </w:t>
      </w:r>
      <w:r w:rsidR="000F7CB9" w:rsidRPr="0059115C">
        <w:rPr>
          <w:rFonts w:ascii="Times New Roman" w:hAnsi="Times New Roman"/>
          <w:sz w:val="28"/>
          <w:szCs w:val="28"/>
          <w:lang w:val="kk-KZ"/>
        </w:rPr>
        <w:t xml:space="preserve">қосымша </w:t>
      </w:r>
      <w:r w:rsidR="00D460FF" w:rsidRPr="0059115C">
        <w:rPr>
          <w:rFonts w:ascii="Times New Roman" w:hAnsi="Times New Roman"/>
          <w:sz w:val="28"/>
          <w:szCs w:val="28"/>
          <w:lang w:val="kk-KZ"/>
        </w:rPr>
        <w:t>зерттелді [118, 119].</w:t>
      </w:r>
      <w:r w:rsidR="00C51CA9" w:rsidRPr="0059115C">
        <w:rPr>
          <w:rFonts w:ascii="Times New Roman" w:hAnsi="Times New Roman"/>
          <w:sz w:val="28"/>
          <w:szCs w:val="28"/>
          <w:lang w:val="kk-KZ"/>
        </w:rPr>
        <w:t xml:space="preserve"> Бұрыштар әртүрлігі мен қайталанбауды қамтамасыз ету үшін [118] жұмыста [116, 117] жұмыстардан басқа α = 15° матрица таңдалып, оның ығысу белдеуіндегі кернеулі күй сырғу сызықтары әдісімен зерттелді. Мұнымен қоса, экструзия саңылауы цилиндрлі болатын дәстүрлі матрицамен (α=0) </w:t>
      </w:r>
      <w:r w:rsidR="00E74023" w:rsidRPr="0059115C">
        <w:rPr>
          <w:rFonts w:ascii="Times New Roman" w:hAnsi="Times New Roman"/>
          <w:sz w:val="28"/>
          <w:szCs w:val="28"/>
          <w:lang w:val="kk-KZ"/>
        </w:rPr>
        <w:t xml:space="preserve">белгіленген шарттарда (ε ≈ 5%, d/z ≈1,8) </w:t>
      </w:r>
      <w:r w:rsidR="00C51CA9" w:rsidRPr="0059115C">
        <w:rPr>
          <w:rFonts w:ascii="Times New Roman" w:hAnsi="Times New Roman"/>
          <w:sz w:val="28"/>
          <w:szCs w:val="28"/>
          <w:lang w:val="kk-KZ"/>
        </w:rPr>
        <w:t>салыстырмалы талдау орындалды</w:t>
      </w:r>
      <w:r w:rsidR="00E74023" w:rsidRPr="0059115C">
        <w:rPr>
          <w:rFonts w:ascii="Times New Roman" w:hAnsi="Times New Roman"/>
          <w:sz w:val="28"/>
          <w:szCs w:val="28"/>
          <w:lang w:val="kk-KZ"/>
        </w:rPr>
        <w:t xml:space="preserve">, сығымдау кезіндегі сырғу сызықтарының өрісі мен сәйкесінше жылдамдықтар годографы тұрғызылды (сурет </w:t>
      </w:r>
      <w:r w:rsidR="008F6B3A" w:rsidRPr="0059115C">
        <w:rPr>
          <w:rFonts w:ascii="Times New Roman" w:hAnsi="Times New Roman"/>
          <w:sz w:val="28"/>
          <w:szCs w:val="28"/>
          <w:lang w:val="kk-KZ"/>
        </w:rPr>
        <w:t>15</w:t>
      </w:r>
      <w:r w:rsidR="00E74023" w:rsidRPr="0059115C">
        <w:rPr>
          <w:rFonts w:ascii="Times New Roman" w:hAnsi="Times New Roman"/>
          <w:sz w:val="28"/>
          <w:szCs w:val="28"/>
          <w:lang w:val="kk-KZ"/>
        </w:rPr>
        <w:t>).</w:t>
      </w:r>
    </w:p>
    <w:p w14:paraId="57BFC158" w14:textId="77777777" w:rsidR="00D460FF" w:rsidRPr="0059115C" w:rsidRDefault="00D460FF" w:rsidP="00E66A8B">
      <w:pPr>
        <w:pStyle w:val="a9"/>
        <w:tabs>
          <w:tab w:val="left" w:pos="993"/>
        </w:tabs>
        <w:adjustRightInd w:val="0"/>
        <w:snapToGrid w:val="0"/>
        <w:ind w:firstLine="709"/>
        <w:jc w:val="both"/>
        <w:rPr>
          <w:rFonts w:ascii="Times New Roman" w:hAnsi="Times New Roman"/>
          <w:sz w:val="28"/>
          <w:szCs w:val="28"/>
          <w:lang w:val="kk-KZ"/>
        </w:rPr>
      </w:pPr>
    </w:p>
    <w:p w14:paraId="46420D89" w14:textId="1F8798DC" w:rsidR="00D460FF" w:rsidRPr="0059115C" w:rsidRDefault="009E48F0" w:rsidP="00D460FF">
      <w:pPr>
        <w:pStyle w:val="a9"/>
        <w:tabs>
          <w:tab w:val="left" w:pos="993"/>
        </w:tabs>
        <w:adjustRightInd w:val="0"/>
        <w:snapToGrid w:val="0"/>
        <w:jc w:val="center"/>
        <w:rPr>
          <w:rFonts w:ascii="Times New Roman" w:hAnsi="Times New Roman"/>
          <w:sz w:val="28"/>
          <w:szCs w:val="28"/>
          <w:lang w:val="kk-KZ"/>
        </w:rPr>
      </w:pPr>
      <w:r w:rsidRPr="0059115C">
        <w:rPr>
          <w:noProof/>
          <w:lang w:eastAsia="ru-RU"/>
        </w:rPr>
        <w:drawing>
          <wp:inline distT="0" distB="0" distL="0" distR="0" wp14:anchorId="3EA9021C" wp14:editId="4D9D071B">
            <wp:extent cx="3663043" cy="352850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69503" cy="3534723"/>
                    </a:xfrm>
                    <a:prstGeom prst="rect">
                      <a:avLst/>
                    </a:prstGeom>
                    <a:noFill/>
                    <a:ln>
                      <a:noFill/>
                    </a:ln>
                  </pic:spPr>
                </pic:pic>
              </a:graphicData>
            </a:graphic>
          </wp:inline>
        </w:drawing>
      </w:r>
    </w:p>
    <w:p w14:paraId="5FA04986" w14:textId="25DCBC0F" w:rsidR="00D460FF" w:rsidRPr="0059115C" w:rsidRDefault="00D460FF" w:rsidP="00D460FF">
      <w:pPr>
        <w:pStyle w:val="a9"/>
        <w:tabs>
          <w:tab w:val="left" w:pos="993"/>
        </w:tabs>
        <w:adjustRightInd w:val="0"/>
        <w:snapToGrid w:val="0"/>
        <w:jc w:val="center"/>
        <w:rPr>
          <w:rFonts w:ascii="Times New Roman" w:hAnsi="Times New Roman"/>
          <w:sz w:val="28"/>
          <w:szCs w:val="28"/>
          <w:lang w:val="kk-KZ"/>
        </w:rPr>
      </w:pPr>
    </w:p>
    <w:p w14:paraId="646D40C4" w14:textId="394423C2" w:rsidR="00D460FF" w:rsidRPr="0059115C" w:rsidRDefault="00D460FF" w:rsidP="009E48F0">
      <w:pPr>
        <w:pStyle w:val="a9"/>
        <w:tabs>
          <w:tab w:val="left" w:pos="993"/>
        </w:tabs>
        <w:adjustRightInd w:val="0"/>
        <w:snapToGrid w:val="0"/>
        <w:jc w:val="center"/>
        <w:rPr>
          <w:rFonts w:ascii="Times New Roman" w:hAnsi="Times New Roman"/>
          <w:bCs/>
          <w:sz w:val="28"/>
          <w:szCs w:val="28"/>
          <w:lang w:val="kk-KZ"/>
        </w:rPr>
      </w:pPr>
      <w:r w:rsidRPr="0059115C">
        <w:rPr>
          <w:rFonts w:ascii="Times New Roman" w:hAnsi="Times New Roman"/>
          <w:sz w:val="28"/>
          <w:szCs w:val="28"/>
          <w:lang w:val="kk-KZ"/>
        </w:rPr>
        <w:t xml:space="preserve">Сурет </w:t>
      </w:r>
      <w:r w:rsidR="008F6B3A" w:rsidRPr="0059115C">
        <w:rPr>
          <w:rFonts w:ascii="Times New Roman" w:hAnsi="Times New Roman"/>
          <w:sz w:val="28"/>
          <w:szCs w:val="28"/>
          <w:lang w:val="kk-KZ"/>
        </w:rPr>
        <w:t>15</w:t>
      </w:r>
      <w:r w:rsidRPr="0059115C">
        <w:rPr>
          <w:rFonts w:ascii="Times New Roman" w:hAnsi="Times New Roman"/>
          <w:sz w:val="28"/>
          <w:szCs w:val="28"/>
          <w:lang w:val="kk-KZ"/>
        </w:rPr>
        <w:t xml:space="preserve"> – </w:t>
      </w:r>
      <w:r w:rsidRPr="0059115C">
        <w:rPr>
          <w:rFonts w:ascii="Times New Roman" w:hAnsi="Times New Roman"/>
          <w:bCs/>
          <w:sz w:val="28"/>
          <w:szCs w:val="28"/>
          <w:lang w:val="kk-KZ"/>
        </w:rPr>
        <w:t>Дайындаманы α=0 болатын дәстүрлі матрицада</w:t>
      </w:r>
      <w:r w:rsidR="009E48F0" w:rsidRPr="0059115C">
        <w:rPr>
          <w:rFonts w:ascii="Times New Roman" w:hAnsi="Times New Roman"/>
          <w:bCs/>
          <w:sz w:val="28"/>
          <w:szCs w:val="28"/>
          <w:lang w:val="kk-KZ"/>
        </w:rPr>
        <w:t xml:space="preserve"> </w:t>
      </w:r>
      <w:r w:rsidRPr="0059115C">
        <w:rPr>
          <w:rFonts w:ascii="Times New Roman" w:hAnsi="Times New Roman"/>
          <w:bCs/>
          <w:sz w:val="28"/>
          <w:szCs w:val="28"/>
          <w:lang w:val="kk-KZ"/>
        </w:rPr>
        <w:t xml:space="preserve">және </w:t>
      </w:r>
      <w:r w:rsidRPr="0059115C">
        <w:rPr>
          <w:rFonts w:ascii="Times New Roman" w:hAnsi="Times New Roman"/>
          <w:sz w:val="28"/>
          <w:szCs w:val="28"/>
          <w:lang w:val="kk-KZ"/>
        </w:rPr>
        <w:t>ығысу бұрышы α=15° болатын көлбеу жұмыс беті бар арнайы</w:t>
      </w:r>
      <w:r w:rsidR="009E48F0" w:rsidRPr="0059115C">
        <w:rPr>
          <w:rFonts w:ascii="Times New Roman" w:hAnsi="Times New Roman"/>
          <w:bCs/>
          <w:sz w:val="28"/>
          <w:szCs w:val="28"/>
          <w:lang w:val="kk-KZ"/>
        </w:rPr>
        <w:t xml:space="preserve"> </w:t>
      </w:r>
      <w:r w:rsidRPr="0059115C">
        <w:rPr>
          <w:rFonts w:ascii="Times New Roman" w:hAnsi="Times New Roman"/>
          <w:sz w:val="28"/>
          <w:szCs w:val="28"/>
          <w:lang w:val="kk-KZ"/>
        </w:rPr>
        <w:t>матрицада сығымдау кезіндегі сырғу сызықтарының өрісі мен жылдамдықтар годографы</w:t>
      </w:r>
      <w:r w:rsidR="00E74023" w:rsidRPr="0059115C">
        <w:rPr>
          <w:rFonts w:ascii="Times New Roman" w:hAnsi="Times New Roman"/>
          <w:sz w:val="28"/>
          <w:szCs w:val="28"/>
          <w:lang w:val="kk-KZ"/>
        </w:rPr>
        <w:t xml:space="preserve"> [117]</w:t>
      </w:r>
    </w:p>
    <w:p w14:paraId="2027625E" w14:textId="4E5A88A0" w:rsidR="00D460FF" w:rsidRPr="0059115C" w:rsidRDefault="00D460FF" w:rsidP="00D460FF">
      <w:pPr>
        <w:pStyle w:val="a9"/>
        <w:tabs>
          <w:tab w:val="left" w:pos="993"/>
        </w:tabs>
        <w:adjustRightInd w:val="0"/>
        <w:snapToGrid w:val="0"/>
        <w:jc w:val="center"/>
        <w:rPr>
          <w:rFonts w:ascii="Times New Roman" w:hAnsi="Times New Roman"/>
          <w:sz w:val="28"/>
          <w:szCs w:val="28"/>
          <w:lang w:val="kk-KZ"/>
        </w:rPr>
      </w:pPr>
    </w:p>
    <w:p w14:paraId="3A6083A8" w14:textId="7D650CBA" w:rsidR="00D460FF" w:rsidRPr="0059115C" w:rsidRDefault="00E74023" w:rsidP="00E74023">
      <w:pPr>
        <w:pStyle w:val="a9"/>
        <w:tabs>
          <w:tab w:val="left" w:pos="993"/>
        </w:tabs>
        <w:adjustRightInd w:val="0"/>
        <w:snapToGrid w:val="0"/>
        <w:ind w:firstLine="709"/>
        <w:jc w:val="both"/>
        <w:rPr>
          <w:rFonts w:ascii="Times New Roman" w:hAnsi="Times New Roman"/>
          <w:bCs/>
          <w:sz w:val="28"/>
          <w:szCs w:val="28"/>
          <w:lang w:val="kk-KZ"/>
        </w:rPr>
      </w:pPr>
      <w:r w:rsidRPr="0059115C">
        <w:rPr>
          <w:rFonts w:ascii="Times New Roman" w:hAnsi="Times New Roman"/>
          <w:bCs/>
          <w:sz w:val="28"/>
          <w:szCs w:val="28"/>
          <w:lang w:val="kk-KZ"/>
        </w:rPr>
        <w:t>Бұрыштары α = 0 және α = 15°</w:t>
      </w:r>
      <w:r w:rsidRPr="0059115C">
        <w:rPr>
          <w:rFonts w:ascii="Times New Roman" w:hAnsi="Times New Roman"/>
          <w:bCs/>
          <w:sz w:val="28"/>
          <w:szCs w:val="28"/>
          <w:vertAlign w:val="superscript"/>
          <w:lang w:val="kk-KZ"/>
        </w:rPr>
        <w:t xml:space="preserve"> </w:t>
      </w:r>
      <w:r w:rsidRPr="0059115C">
        <w:rPr>
          <w:rFonts w:ascii="Times New Roman" w:hAnsi="Times New Roman"/>
          <w:bCs/>
          <w:sz w:val="28"/>
          <w:szCs w:val="28"/>
          <w:lang w:val="kk-KZ"/>
        </w:rPr>
        <w:t>болатын матрицаларда дайындаманы сығымдаған кездегі сырғу сызықтарының түйінді нүктелеріндегі кернеулердің мәндері пластикалық аймаққа оң жақтан түсірілетін барлық күштердің тепе-теңдік шартынан анықталды. α = 0 болатын дәстүрлі цилиндрлік матрица үшін тепе-теңдік теңдеуін немесе шартын келесідей жазуға болады:</w:t>
      </w:r>
    </w:p>
    <w:p w14:paraId="21047543" w14:textId="431354D8" w:rsidR="00E74023" w:rsidRPr="0059115C" w:rsidRDefault="00E74023" w:rsidP="00E74023">
      <w:pPr>
        <w:pStyle w:val="a9"/>
        <w:tabs>
          <w:tab w:val="left" w:pos="993"/>
        </w:tabs>
        <w:adjustRightInd w:val="0"/>
        <w:snapToGrid w:val="0"/>
        <w:ind w:firstLine="709"/>
        <w:jc w:val="both"/>
        <w:rPr>
          <w:rFonts w:ascii="Times New Roman" w:hAnsi="Times New Roman"/>
          <w:bCs/>
          <w:sz w:val="28"/>
          <w:szCs w:val="28"/>
          <w:lang w:val="kk-KZ"/>
        </w:rPr>
      </w:pPr>
    </w:p>
    <w:p w14:paraId="57AAC393" w14:textId="44CDDC39" w:rsidR="00E74023" w:rsidRPr="0059115C" w:rsidRDefault="00426C3D" w:rsidP="00E74023">
      <w:pPr>
        <w:pStyle w:val="a9"/>
        <w:tabs>
          <w:tab w:val="left" w:pos="993"/>
        </w:tabs>
        <w:adjustRightInd w:val="0"/>
        <w:snapToGrid w:val="0"/>
        <w:ind w:firstLine="709"/>
        <w:jc w:val="both"/>
        <w:rPr>
          <w:rFonts w:ascii="Times New Roman" w:hAnsi="Times New Roman"/>
          <w:iCs/>
          <w:sz w:val="28"/>
          <w:szCs w:val="28"/>
          <w:lang w:val="kk-KZ"/>
        </w:rPr>
      </w:pPr>
      <m:oMathPara>
        <m:oMath>
          <m:nary>
            <m:naryPr>
              <m:limLoc m:val="subSup"/>
              <m:ctrlPr>
                <w:rPr>
                  <w:rFonts w:ascii="Cambria Math" w:hAnsi="Cambria Math"/>
                  <w:iCs/>
                  <w:sz w:val="28"/>
                  <w:szCs w:val="28"/>
                  <w:lang w:val="kk-KZ"/>
                </w:rPr>
              </m:ctrlPr>
            </m:naryPr>
            <m:sub>
              <m:r>
                <m:rPr>
                  <m:sty m:val="p"/>
                </m:rPr>
                <w:rPr>
                  <w:rFonts w:ascii="Cambria Math" w:hAnsi="Cambria Math"/>
                  <w:sz w:val="28"/>
                  <w:szCs w:val="28"/>
                  <w:lang w:val="kk-KZ"/>
                </w:rPr>
                <m:t>0.0</m:t>
              </m:r>
            </m:sub>
            <m:sup>
              <m:r>
                <m:rPr>
                  <m:sty m:val="p"/>
                </m:rPr>
                <w:rPr>
                  <w:rFonts w:ascii="Cambria Math" w:hAnsi="Cambria Math"/>
                  <w:sz w:val="28"/>
                  <w:szCs w:val="28"/>
                  <w:lang w:val="kk-KZ"/>
                </w:rPr>
                <m:t>0.1</m:t>
              </m:r>
            </m:sup>
            <m:e>
              <m:r>
                <m:rPr>
                  <m:sty m:val="p"/>
                </m:rPr>
                <w:rPr>
                  <w:rFonts w:ascii="Cambria Math" w:hAnsi="Cambria Math"/>
                  <w:sz w:val="28"/>
                  <w:szCs w:val="28"/>
                  <w:lang w:val="kk-KZ"/>
                </w:rPr>
                <m:t>σdy</m:t>
              </m:r>
            </m:e>
          </m:nary>
          <m:r>
            <m:rPr>
              <m:sty m:val="p"/>
            </m:rP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0.1</m:t>
              </m:r>
            </m:sub>
          </m:sSub>
          <m:d>
            <m:dPr>
              <m:ctrlPr>
                <w:rPr>
                  <w:rFonts w:ascii="Cambria Math" w:hAnsi="Cambria Math"/>
                  <w:iCs/>
                  <w:sz w:val="28"/>
                  <w:szCs w:val="28"/>
                  <w:lang w:val="kk-KZ"/>
                </w:rPr>
              </m:ctrlPr>
            </m:dPr>
            <m:e>
              <m:sSub>
                <m:sSubPr>
                  <m:ctrlPr>
                    <w:rPr>
                      <w:rFonts w:ascii="Cambria Math" w:hAnsi="Cambria Math"/>
                      <w:iCs/>
                      <w:sz w:val="28"/>
                      <w:szCs w:val="28"/>
                      <w:lang w:val="kk-KZ"/>
                    </w:rPr>
                  </m:ctrlPr>
                </m:sSubPr>
                <m:e>
                  <m:r>
                    <m:rPr>
                      <m:sty m:val="p"/>
                    </m:rPr>
                    <w:rPr>
                      <w:rFonts w:ascii="Cambria Math" w:hAnsi="Cambria Math"/>
                      <w:sz w:val="28"/>
                      <w:szCs w:val="28"/>
                      <w:lang w:val="kk-KZ"/>
                    </w:rPr>
                    <m:t>y</m:t>
                  </m:r>
                </m:e>
                <m:sub>
                  <m:r>
                    <m:rPr>
                      <m:sty m:val="p"/>
                    </m:rPr>
                    <w:rPr>
                      <w:rFonts w:ascii="Cambria Math" w:hAnsi="Cambria Math"/>
                      <w:sz w:val="28"/>
                      <w:szCs w:val="28"/>
                      <w:lang w:val="kk-KZ"/>
                    </w:rPr>
                    <m:t>0.2</m:t>
                  </m:r>
                </m:sub>
              </m:sSub>
              <m:r>
                <m:rPr>
                  <m:sty m:val="p"/>
                </m:rP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y</m:t>
                  </m:r>
                </m:e>
                <m:sub>
                  <m:r>
                    <m:rPr>
                      <m:sty m:val="p"/>
                    </m:rPr>
                    <w:rPr>
                      <w:rFonts w:ascii="Cambria Math" w:hAnsi="Cambria Math"/>
                      <w:sz w:val="28"/>
                      <w:szCs w:val="28"/>
                      <w:lang w:val="kk-KZ"/>
                    </w:rPr>
                    <m:t>0.1</m:t>
                  </m:r>
                </m:sub>
              </m:sSub>
            </m:e>
          </m:d>
          <m:r>
            <m:rPr>
              <m:sty m:val="p"/>
            </m:rP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kх</m:t>
              </m:r>
            </m:e>
            <m:sub>
              <m:r>
                <m:rPr>
                  <m:sty m:val="p"/>
                </m:rPr>
                <w:rPr>
                  <w:rFonts w:ascii="Cambria Math" w:hAnsi="Cambria Math"/>
                  <w:sz w:val="28"/>
                  <w:szCs w:val="28"/>
                  <w:lang w:val="kk-KZ"/>
                </w:rPr>
                <m:t>0.2</m:t>
              </m:r>
            </m:sub>
          </m:sSub>
          <m:r>
            <m:rPr>
              <m:sty m:val="p"/>
            </m:rPr>
            <w:rPr>
              <w:rFonts w:ascii="Cambria Math" w:hAnsi="Cambria Math"/>
              <w:sz w:val="28"/>
              <w:szCs w:val="28"/>
              <w:lang w:val="kk-KZ"/>
            </w:rPr>
            <m:t>=0</m:t>
          </m:r>
        </m:oMath>
      </m:oMathPara>
    </w:p>
    <w:p w14:paraId="288644EF" w14:textId="420F5094" w:rsidR="00E74023" w:rsidRPr="0059115C" w:rsidRDefault="00E74023" w:rsidP="00E74023">
      <w:pPr>
        <w:pStyle w:val="a9"/>
        <w:tabs>
          <w:tab w:val="left" w:pos="993"/>
        </w:tabs>
        <w:adjustRightInd w:val="0"/>
        <w:snapToGrid w:val="0"/>
        <w:ind w:firstLine="709"/>
        <w:jc w:val="both"/>
        <w:rPr>
          <w:rFonts w:ascii="Times New Roman" w:hAnsi="Times New Roman"/>
          <w:iCs/>
          <w:sz w:val="28"/>
          <w:szCs w:val="28"/>
          <w:lang w:val="kk-KZ"/>
        </w:rPr>
      </w:pPr>
    </w:p>
    <w:p w14:paraId="204B17F6" w14:textId="1C62A5DF" w:rsidR="00E74023" w:rsidRPr="0059115C" w:rsidRDefault="00E74023" w:rsidP="00E74023">
      <w:pPr>
        <w:pStyle w:val="a9"/>
        <w:tabs>
          <w:tab w:val="left" w:pos="993"/>
        </w:tabs>
        <w:adjustRightInd w:val="0"/>
        <w:snapToGrid w:val="0"/>
        <w:rPr>
          <w:rFonts w:ascii="Times New Roman" w:hAnsi="Times New Roman"/>
          <w:bCs/>
          <w:iCs/>
          <w:sz w:val="28"/>
          <w:szCs w:val="28"/>
          <w:lang w:val="kk-KZ"/>
        </w:rPr>
      </w:pPr>
      <w:r w:rsidRPr="0059115C">
        <w:rPr>
          <w:rFonts w:ascii="Times New Roman" w:hAnsi="Times New Roman"/>
          <w:bCs/>
          <w:iCs/>
          <w:sz w:val="28"/>
          <w:szCs w:val="28"/>
          <w:lang w:val="kk-KZ"/>
        </w:rPr>
        <w:t>мұндағы кернеулер Хенки қатынастары бойынша:</w:t>
      </w:r>
    </w:p>
    <w:p w14:paraId="0F821855" w14:textId="0CEC30D3" w:rsidR="00E74023" w:rsidRPr="0059115C" w:rsidRDefault="00E74023" w:rsidP="00E74023">
      <w:pPr>
        <w:pStyle w:val="a9"/>
        <w:tabs>
          <w:tab w:val="left" w:pos="993"/>
        </w:tabs>
        <w:adjustRightInd w:val="0"/>
        <w:snapToGrid w:val="0"/>
        <w:rPr>
          <w:rFonts w:ascii="Times New Roman" w:hAnsi="Times New Roman"/>
          <w:bCs/>
          <w:iCs/>
          <w:sz w:val="28"/>
          <w:szCs w:val="28"/>
          <w:lang w:val="kk-KZ"/>
        </w:rPr>
      </w:pPr>
    </w:p>
    <w:p w14:paraId="5C19CE1D" w14:textId="718BD294" w:rsidR="00E74023" w:rsidRPr="0059115C" w:rsidRDefault="00426C3D" w:rsidP="00E74023">
      <w:pPr>
        <w:pStyle w:val="a9"/>
        <w:tabs>
          <w:tab w:val="left" w:pos="993"/>
        </w:tabs>
        <w:adjustRightInd w:val="0"/>
        <w:snapToGrid w:val="0"/>
        <w:jc w:val="center"/>
        <w:rPr>
          <w:rFonts w:ascii="Times New Roman" w:hAnsi="Times New Roman"/>
          <w:bCs/>
          <w:sz w:val="28"/>
          <w:szCs w:val="28"/>
          <w:lang w:val="kk-KZ"/>
        </w:rPr>
      </w:pPr>
      <m:oMathPara>
        <m:oMath>
          <m:d>
            <m:dPr>
              <m:begChr m:val=""/>
              <m:endChr m:val="}"/>
              <m:ctrlPr>
                <w:rPr>
                  <w:rFonts w:ascii="Cambria Math" w:hAnsi="Cambria Math"/>
                  <w:bCs/>
                  <w:sz w:val="28"/>
                  <w:szCs w:val="28"/>
                  <w:lang w:val="kk-KZ"/>
                </w:rPr>
              </m:ctrlPr>
            </m:dPr>
            <m:e>
              <m:eqArr>
                <m:eqArrPr>
                  <m:ctrlPr>
                    <w:rPr>
                      <w:rFonts w:ascii="Cambria Math" w:hAnsi="Cambria Math"/>
                      <w:bCs/>
                      <w:sz w:val="28"/>
                      <w:szCs w:val="28"/>
                      <w:lang w:val="kk-KZ"/>
                    </w:rPr>
                  </m:ctrlPr>
                </m:eqArrPr>
                <m:e>
                  <m:r>
                    <m:rPr>
                      <m:sty m:val="p"/>
                    </m:rPr>
                    <w:rPr>
                      <w:rFonts w:ascii="Cambria Math" w:hAnsi="Cambria Math"/>
                      <w:sz w:val="28"/>
                      <w:szCs w:val="28"/>
                      <w:lang w:val="kk-KZ"/>
                    </w:rPr>
                    <m:t xml:space="preserve">σ= </m:t>
                  </m:r>
                  <m:sSub>
                    <m:sSubPr>
                      <m:ctrlPr>
                        <w:rPr>
                          <w:rFonts w:ascii="Cambria Math" w:hAnsi="Cambria Math"/>
                          <w:bCs/>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0.0</m:t>
                      </m:r>
                    </m:sub>
                  </m:sSub>
                  <m:r>
                    <m:rPr>
                      <m:sty m:val="p"/>
                    </m:rPr>
                    <w:rPr>
                      <w:rFonts w:ascii="Cambria Math" w:hAnsi="Cambria Math"/>
                      <w:sz w:val="28"/>
                      <w:szCs w:val="28"/>
                      <w:lang w:val="kk-KZ"/>
                    </w:rPr>
                    <m:t>-2k</m:t>
                  </m:r>
                  <m:d>
                    <m:dPr>
                      <m:ctrlPr>
                        <w:rPr>
                          <w:rFonts w:ascii="Cambria Math" w:hAnsi="Cambria Math"/>
                          <w:bCs/>
                          <w:sz w:val="28"/>
                          <w:szCs w:val="28"/>
                          <w:lang w:val="kk-KZ"/>
                        </w:rPr>
                      </m:ctrlPr>
                    </m:dPr>
                    <m:e>
                      <m:r>
                        <m:rPr>
                          <m:sty m:val="p"/>
                        </m:rPr>
                        <w:rPr>
                          <w:rFonts w:ascii="Cambria Math" w:hAnsi="Cambria Math"/>
                          <w:sz w:val="28"/>
                          <w:szCs w:val="28"/>
                          <w:lang w:val="kk-KZ"/>
                        </w:rPr>
                        <m:t>θ-</m:t>
                      </m:r>
                      <m:f>
                        <m:fPr>
                          <m:ctrlPr>
                            <w:rPr>
                              <w:rFonts w:ascii="Cambria Math" w:hAnsi="Cambria Math"/>
                              <w:bCs/>
                              <w:sz w:val="28"/>
                              <w:szCs w:val="28"/>
                              <w:lang w:val="kk-KZ"/>
                            </w:rPr>
                          </m:ctrlPr>
                        </m:fPr>
                        <m:num>
                          <m:r>
                            <m:rPr>
                              <m:sty m:val="p"/>
                            </m:rPr>
                            <w:rPr>
                              <w:rFonts w:ascii="Cambria Math" w:hAnsi="Cambria Math"/>
                              <w:sz w:val="28"/>
                              <w:szCs w:val="28"/>
                              <w:lang w:val="kk-KZ"/>
                            </w:rPr>
                            <m:t>π</m:t>
                          </m:r>
                        </m:num>
                        <m:den>
                          <m:r>
                            <m:rPr>
                              <m:sty m:val="p"/>
                            </m:rPr>
                            <w:rPr>
                              <w:rFonts w:ascii="Cambria Math" w:hAnsi="Cambria Math"/>
                              <w:sz w:val="28"/>
                              <w:szCs w:val="28"/>
                              <w:lang w:val="kk-KZ"/>
                            </w:rPr>
                            <m:t>4</m:t>
                          </m:r>
                        </m:den>
                      </m:f>
                    </m:e>
                  </m:d>
                </m:e>
                <m:e>
                  <m:sSub>
                    <m:sSubPr>
                      <m:ctrlPr>
                        <w:rPr>
                          <w:rFonts w:ascii="Cambria Math" w:hAnsi="Cambria Math"/>
                          <w:bCs/>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0.1</m:t>
                      </m:r>
                    </m:sub>
                  </m:sSub>
                  <m:r>
                    <m:rPr>
                      <m:sty m:val="p"/>
                    </m:rPr>
                    <w:rPr>
                      <w:rFonts w:ascii="Cambria Math" w:hAnsi="Cambria Math"/>
                      <w:sz w:val="28"/>
                      <w:szCs w:val="28"/>
                      <w:lang w:val="kk-KZ"/>
                    </w:rPr>
                    <m:t xml:space="preserve">= </m:t>
                  </m:r>
                  <m:sSub>
                    <m:sSubPr>
                      <m:ctrlPr>
                        <w:rPr>
                          <w:rFonts w:ascii="Cambria Math" w:hAnsi="Cambria Math"/>
                          <w:bCs/>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0.0</m:t>
                      </m:r>
                    </m:sub>
                  </m:sSub>
                  <m:r>
                    <m:rPr>
                      <m:sty m:val="p"/>
                    </m:rPr>
                    <w:rPr>
                      <w:rFonts w:ascii="Cambria Math" w:hAnsi="Cambria Math"/>
                      <w:sz w:val="28"/>
                      <w:szCs w:val="28"/>
                      <w:lang w:val="kk-KZ"/>
                    </w:rPr>
                    <m:t>-2k</m:t>
                  </m:r>
                  <m:d>
                    <m:dPr>
                      <m:ctrlPr>
                        <w:rPr>
                          <w:rFonts w:ascii="Cambria Math" w:hAnsi="Cambria Math"/>
                          <w:bCs/>
                          <w:sz w:val="28"/>
                          <w:szCs w:val="28"/>
                          <w:lang w:val="kk-KZ"/>
                        </w:rPr>
                      </m:ctrlPr>
                    </m:dPr>
                    <m:e>
                      <m:sSub>
                        <m:sSubPr>
                          <m:ctrlPr>
                            <w:rPr>
                              <w:rFonts w:ascii="Cambria Math" w:hAnsi="Cambria Math"/>
                              <w:bCs/>
                              <w:sz w:val="28"/>
                              <w:szCs w:val="28"/>
                              <w:lang w:val="kk-KZ"/>
                            </w:rPr>
                          </m:ctrlPr>
                        </m:sSubPr>
                        <m:e>
                          <m:r>
                            <m:rPr>
                              <m:sty m:val="p"/>
                            </m:rPr>
                            <w:rPr>
                              <w:rFonts w:ascii="Cambria Math" w:hAnsi="Cambria Math"/>
                              <w:sz w:val="28"/>
                              <w:szCs w:val="28"/>
                              <w:lang w:val="kk-KZ"/>
                            </w:rPr>
                            <m:t>θ</m:t>
                          </m:r>
                        </m:e>
                        <m:sub>
                          <m:r>
                            <m:rPr>
                              <m:sty m:val="p"/>
                            </m:rPr>
                            <w:rPr>
                              <w:rFonts w:ascii="Cambria Math" w:hAnsi="Cambria Math"/>
                              <w:sz w:val="28"/>
                              <w:szCs w:val="28"/>
                              <w:lang w:val="kk-KZ"/>
                            </w:rPr>
                            <m:t>0.1</m:t>
                          </m:r>
                        </m:sub>
                      </m:sSub>
                      <m:r>
                        <m:rPr>
                          <m:sty m:val="p"/>
                        </m:rPr>
                        <w:rPr>
                          <w:rFonts w:ascii="Cambria Math" w:hAnsi="Cambria Math"/>
                          <w:sz w:val="28"/>
                          <w:szCs w:val="28"/>
                          <w:lang w:val="kk-KZ"/>
                        </w:rPr>
                        <m:t>-</m:t>
                      </m:r>
                      <m:f>
                        <m:fPr>
                          <m:ctrlPr>
                            <w:rPr>
                              <w:rFonts w:ascii="Cambria Math" w:hAnsi="Cambria Math"/>
                              <w:bCs/>
                              <w:sz w:val="28"/>
                              <w:szCs w:val="28"/>
                              <w:lang w:val="kk-KZ"/>
                            </w:rPr>
                          </m:ctrlPr>
                        </m:fPr>
                        <m:num>
                          <m:r>
                            <m:rPr>
                              <m:sty m:val="p"/>
                            </m:rPr>
                            <w:rPr>
                              <w:rFonts w:ascii="Cambria Math" w:hAnsi="Cambria Math"/>
                              <w:sz w:val="28"/>
                              <w:szCs w:val="28"/>
                              <w:lang w:val="kk-KZ"/>
                            </w:rPr>
                            <m:t>π</m:t>
                          </m:r>
                        </m:num>
                        <m:den>
                          <m:r>
                            <m:rPr>
                              <m:sty m:val="p"/>
                            </m:rPr>
                            <w:rPr>
                              <w:rFonts w:ascii="Cambria Math" w:hAnsi="Cambria Math"/>
                              <w:sz w:val="28"/>
                              <w:szCs w:val="28"/>
                              <w:lang w:val="kk-KZ"/>
                            </w:rPr>
                            <m:t>4</m:t>
                          </m:r>
                        </m:den>
                      </m:f>
                    </m:e>
                  </m:d>
                </m:e>
              </m:eqArr>
            </m:e>
          </m:d>
        </m:oMath>
      </m:oMathPara>
    </w:p>
    <w:p w14:paraId="609309BE" w14:textId="263FDD60" w:rsidR="00E74023" w:rsidRPr="0059115C" w:rsidRDefault="00E74023" w:rsidP="00E74023">
      <w:pPr>
        <w:pStyle w:val="a9"/>
        <w:tabs>
          <w:tab w:val="left" w:pos="993"/>
        </w:tabs>
        <w:adjustRightInd w:val="0"/>
        <w:snapToGrid w:val="0"/>
        <w:ind w:firstLine="709"/>
        <w:jc w:val="both"/>
        <w:rPr>
          <w:rFonts w:ascii="Times New Roman" w:hAnsi="Times New Roman"/>
          <w:iCs/>
          <w:sz w:val="28"/>
          <w:szCs w:val="28"/>
          <w:lang w:val="kk-KZ"/>
        </w:rPr>
      </w:pPr>
    </w:p>
    <w:p w14:paraId="7B1C68CA" w14:textId="58DBA242" w:rsidR="00E74023" w:rsidRPr="0059115C" w:rsidRDefault="00E74023" w:rsidP="00E74023">
      <w:pPr>
        <w:pStyle w:val="a9"/>
        <w:tabs>
          <w:tab w:val="left" w:pos="993"/>
        </w:tabs>
        <w:adjustRightInd w:val="0"/>
        <w:snapToGrid w:val="0"/>
        <w:ind w:firstLine="709"/>
        <w:jc w:val="both"/>
        <w:rPr>
          <w:rFonts w:ascii="Times New Roman" w:hAnsi="Times New Roman"/>
          <w:iCs/>
          <w:sz w:val="28"/>
          <w:szCs w:val="28"/>
          <w:lang w:val="kk-KZ"/>
        </w:rPr>
      </w:pPr>
      <w:r w:rsidRPr="0059115C">
        <w:rPr>
          <w:rFonts w:ascii="Times New Roman" w:hAnsi="Times New Roman"/>
          <w:iCs/>
          <w:sz w:val="28"/>
          <w:szCs w:val="28"/>
          <w:lang w:val="kk-KZ"/>
        </w:rPr>
        <w:t>Мұнда көрсетілген барлық шамалардың мәндері суреттен алынады. Сәйкес шамаларды орындарына қойып келесі өрнек алынады:</w:t>
      </w:r>
    </w:p>
    <w:p w14:paraId="64E7D106" w14:textId="65D55D57" w:rsidR="00E74023" w:rsidRPr="0059115C" w:rsidRDefault="00E74023" w:rsidP="00E74023">
      <w:pPr>
        <w:pStyle w:val="a9"/>
        <w:tabs>
          <w:tab w:val="left" w:pos="993"/>
        </w:tabs>
        <w:adjustRightInd w:val="0"/>
        <w:snapToGrid w:val="0"/>
        <w:ind w:firstLine="709"/>
        <w:jc w:val="both"/>
        <w:rPr>
          <w:rFonts w:ascii="Times New Roman" w:hAnsi="Times New Roman"/>
          <w:iCs/>
          <w:sz w:val="28"/>
          <w:szCs w:val="28"/>
          <w:lang w:val="kk-KZ"/>
        </w:rPr>
      </w:pPr>
    </w:p>
    <w:p w14:paraId="6F75B425" w14:textId="67CD3A93" w:rsidR="00E74023" w:rsidRPr="0059115C" w:rsidRDefault="00E74023" w:rsidP="00E74023">
      <w:pPr>
        <w:pStyle w:val="a9"/>
        <w:tabs>
          <w:tab w:val="left" w:pos="993"/>
        </w:tabs>
        <w:adjustRightInd w:val="0"/>
        <w:snapToGrid w:val="0"/>
        <w:ind w:firstLine="709"/>
        <w:rPr>
          <w:rFonts w:ascii="Times New Roman" w:hAnsi="Times New Roman"/>
          <w:sz w:val="28"/>
          <w:szCs w:val="28"/>
          <w:lang w:val="kk-KZ"/>
        </w:rPr>
      </w:pPr>
      <m:oMathPara>
        <m:oMathParaPr>
          <m:jc m:val="center"/>
        </m:oMathParaPr>
        <m:oMath>
          <m:r>
            <m:rPr>
              <m:sty m:val="p"/>
            </m:rPr>
            <w:rPr>
              <w:rFonts w:ascii="Cambria Math" w:hAnsi="Cambria Math"/>
              <w:sz w:val="28"/>
              <w:szCs w:val="28"/>
              <w:lang w:val="kk-KZ"/>
            </w:rPr>
            <m:t>-</m:t>
          </m:r>
          <w:bookmarkStart w:id="416" w:name="_Hlk91766092"/>
          <m:r>
            <m:rPr>
              <m:sty m:val="p"/>
            </m:rPr>
            <w:rPr>
              <w:rFonts w:ascii="Cambria Math" w:hAnsi="Cambria Math"/>
              <w:sz w:val="28"/>
              <w:szCs w:val="28"/>
              <w:lang w:val="kk-KZ"/>
            </w:rPr>
            <m:t>2k</m:t>
          </m:r>
          <w:bookmarkEnd w:id="416"/>
          <m:d>
            <m:dPr>
              <m:ctrlPr>
                <w:rPr>
                  <w:rFonts w:ascii="Cambria Math" w:hAnsi="Cambria Math"/>
                  <w:sz w:val="28"/>
                  <w:szCs w:val="28"/>
                  <w:lang w:val="kk-KZ"/>
                </w:rPr>
              </m:ctrlPr>
            </m:dPr>
            <m:e>
              <m:r>
                <m:rPr>
                  <m:sty m:val="p"/>
                </m:rPr>
                <w:rPr>
                  <w:rFonts w:ascii="Cambria Math" w:hAnsi="Cambria Math"/>
                  <w:sz w:val="28"/>
                  <w:szCs w:val="28"/>
                  <w:lang w:val="kk-KZ"/>
                </w:rPr>
                <m:t>θ-</m:t>
              </m:r>
              <m:f>
                <m:fPr>
                  <m:ctrlPr>
                    <w:rPr>
                      <w:rFonts w:ascii="Cambria Math" w:hAnsi="Cambria Math"/>
                      <w:sz w:val="28"/>
                      <w:szCs w:val="28"/>
                      <w:lang w:val="kk-KZ"/>
                    </w:rPr>
                  </m:ctrlPr>
                </m:fPr>
                <m:num>
                  <m:r>
                    <m:rPr>
                      <m:sty m:val="p"/>
                    </m:rPr>
                    <w:rPr>
                      <w:rFonts w:ascii="Cambria Math" w:hAnsi="Cambria Math"/>
                      <w:sz w:val="28"/>
                      <w:szCs w:val="28"/>
                      <w:lang w:val="kk-KZ"/>
                    </w:rPr>
                    <m:t>π</m:t>
                  </m:r>
                </m:num>
                <m:den>
                  <m:r>
                    <m:rPr>
                      <m:sty m:val="p"/>
                    </m:rPr>
                    <w:rPr>
                      <w:rFonts w:ascii="Cambria Math" w:hAnsi="Cambria Math"/>
                      <w:sz w:val="28"/>
                      <w:szCs w:val="28"/>
                      <w:lang w:val="kk-KZ"/>
                    </w:rPr>
                    <m:t>4</m:t>
                  </m:r>
                </m:den>
              </m:f>
            </m:e>
          </m:d>
          <m:sSub>
            <m:sSubPr>
              <m:ctrlPr>
                <w:rPr>
                  <w:rFonts w:ascii="Cambria Math" w:hAnsi="Cambria Math"/>
                  <w:sz w:val="28"/>
                  <w:szCs w:val="28"/>
                  <w:lang w:val="kk-KZ"/>
                </w:rPr>
              </m:ctrlPr>
            </m:sSubPr>
            <m:e>
              <m:r>
                <m:rPr>
                  <m:sty m:val="p"/>
                </m:rPr>
                <w:rPr>
                  <w:rFonts w:ascii="Cambria Math" w:hAnsi="Cambria Math"/>
                  <w:sz w:val="28"/>
                  <w:szCs w:val="28"/>
                  <w:lang w:val="kk-KZ"/>
                </w:rPr>
                <m:t>у</m:t>
              </m:r>
            </m:e>
            <m:sub>
              <m:r>
                <m:rPr>
                  <m:sty m:val="p"/>
                </m:rPr>
                <w:rPr>
                  <w:rFonts w:ascii="Cambria Math" w:hAnsi="Cambria Math"/>
                  <w:sz w:val="28"/>
                  <w:szCs w:val="28"/>
                  <w:lang w:val="kk-KZ"/>
                </w:rPr>
                <m:t>0.1</m:t>
              </m:r>
            </m:sub>
          </m:sSub>
          <m:r>
            <m:rPr>
              <m:sty m:val="p"/>
            </m:rPr>
            <w:rPr>
              <w:rFonts w:ascii="Cambria Math" w:hAnsi="Cambria Math"/>
              <w:sz w:val="28"/>
              <w:szCs w:val="28"/>
              <w:lang w:val="kk-KZ"/>
            </w:rPr>
            <m:t>+</m:t>
          </m:r>
          <m:sSub>
            <m:sSubPr>
              <m:ctrlPr>
                <w:rPr>
                  <w:rFonts w:ascii="Cambria Math" w:hAnsi="Cambria Math"/>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0.0</m:t>
              </m:r>
            </m:sub>
          </m:sSub>
          <m:sSub>
            <m:sSubPr>
              <m:ctrlPr>
                <w:rPr>
                  <w:rFonts w:ascii="Cambria Math" w:hAnsi="Cambria Math"/>
                  <w:sz w:val="28"/>
                  <w:szCs w:val="28"/>
                  <w:lang w:val="kk-KZ"/>
                </w:rPr>
              </m:ctrlPr>
            </m:sSubPr>
            <m:e>
              <m:r>
                <m:rPr>
                  <m:sty m:val="p"/>
                </m:rPr>
                <w:rPr>
                  <w:rFonts w:ascii="Cambria Math" w:hAnsi="Cambria Math"/>
                  <w:sz w:val="28"/>
                  <w:szCs w:val="28"/>
                  <w:lang w:val="kk-KZ"/>
                </w:rPr>
                <m:t>у</m:t>
              </m:r>
            </m:e>
            <m:sub>
              <m:r>
                <m:rPr>
                  <m:sty m:val="p"/>
                </m:rPr>
                <w:rPr>
                  <w:rFonts w:ascii="Cambria Math" w:hAnsi="Cambria Math"/>
                  <w:sz w:val="28"/>
                  <w:szCs w:val="28"/>
                  <w:lang w:val="kk-KZ"/>
                </w:rPr>
                <m:t>0.2</m:t>
              </m:r>
            </m:sub>
          </m:sSub>
          <m:r>
            <m:rPr>
              <m:sty m:val="p"/>
            </m:rPr>
            <w:rPr>
              <w:rFonts w:ascii="Cambria Math" w:hAnsi="Cambria Math"/>
              <w:sz w:val="28"/>
              <w:szCs w:val="28"/>
              <w:lang w:val="kk-KZ"/>
            </w:rPr>
            <m:t>-2k</m:t>
          </m:r>
          <m:d>
            <m:dPr>
              <m:ctrlPr>
                <w:rPr>
                  <w:rFonts w:ascii="Cambria Math" w:hAnsi="Cambria Math"/>
                  <w:sz w:val="28"/>
                  <w:szCs w:val="28"/>
                  <w:lang w:val="kk-KZ"/>
                </w:rPr>
              </m:ctrlPr>
            </m:dPr>
            <m:e>
              <m:sSub>
                <m:sSubPr>
                  <m:ctrlPr>
                    <w:rPr>
                      <w:rFonts w:ascii="Cambria Math" w:hAnsi="Cambria Math"/>
                      <w:sz w:val="28"/>
                      <w:szCs w:val="28"/>
                      <w:lang w:val="kk-KZ"/>
                    </w:rPr>
                  </m:ctrlPr>
                </m:sSubPr>
                <m:e>
                  <m:r>
                    <m:rPr>
                      <m:sty m:val="p"/>
                    </m:rPr>
                    <w:rPr>
                      <w:rFonts w:ascii="Cambria Math" w:hAnsi="Cambria Math"/>
                      <w:sz w:val="28"/>
                      <w:szCs w:val="28"/>
                      <w:lang w:val="kk-KZ"/>
                    </w:rPr>
                    <m:t>θ</m:t>
                  </m:r>
                </m:e>
                <m:sub>
                  <m:r>
                    <m:rPr>
                      <m:sty m:val="p"/>
                    </m:rPr>
                    <w:rPr>
                      <w:rFonts w:ascii="Cambria Math" w:hAnsi="Cambria Math"/>
                      <w:sz w:val="28"/>
                      <w:szCs w:val="28"/>
                      <w:lang w:val="kk-KZ"/>
                    </w:rPr>
                    <m:t>0.1</m:t>
                  </m:r>
                </m:sub>
              </m:sSub>
              <m:r>
                <m:rPr>
                  <m:sty m:val="p"/>
                </m:rPr>
                <w:rPr>
                  <w:rFonts w:ascii="Cambria Math" w:hAnsi="Cambria Math"/>
                  <w:sz w:val="28"/>
                  <w:szCs w:val="28"/>
                  <w:lang w:val="kk-KZ"/>
                </w:rPr>
                <m:t>-</m:t>
              </m:r>
              <m:f>
                <m:fPr>
                  <m:ctrlPr>
                    <w:rPr>
                      <w:rFonts w:ascii="Cambria Math" w:hAnsi="Cambria Math"/>
                      <w:sz w:val="28"/>
                      <w:szCs w:val="28"/>
                      <w:lang w:val="kk-KZ"/>
                    </w:rPr>
                  </m:ctrlPr>
                </m:fPr>
                <m:num>
                  <m:r>
                    <m:rPr>
                      <m:sty m:val="p"/>
                    </m:rPr>
                    <w:rPr>
                      <w:rFonts w:ascii="Cambria Math" w:hAnsi="Cambria Math"/>
                      <w:sz w:val="28"/>
                      <w:szCs w:val="28"/>
                      <w:lang w:val="kk-KZ"/>
                    </w:rPr>
                    <m:t>π</m:t>
                  </m:r>
                </m:num>
                <m:den>
                  <m:r>
                    <m:rPr>
                      <m:sty m:val="p"/>
                    </m:rPr>
                    <w:rPr>
                      <w:rFonts w:ascii="Cambria Math" w:hAnsi="Cambria Math"/>
                      <w:sz w:val="28"/>
                      <w:szCs w:val="28"/>
                      <w:lang w:val="kk-KZ"/>
                    </w:rPr>
                    <m:t>4</m:t>
                  </m:r>
                </m:den>
              </m:f>
            </m:e>
          </m:d>
          <m:d>
            <m:dPr>
              <m:ctrlPr>
                <w:rPr>
                  <w:rFonts w:ascii="Cambria Math" w:hAnsi="Cambria Math"/>
                  <w:sz w:val="28"/>
                  <w:szCs w:val="28"/>
                  <w:lang w:val="kk-KZ"/>
                </w:rPr>
              </m:ctrlPr>
            </m:dPr>
            <m:e>
              <m:sSub>
                <m:sSubPr>
                  <m:ctrlPr>
                    <w:rPr>
                      <w:rFonts w:ascii="Cambria Math" w:hAnsi="Cambria Math"/>
                      <w:sz w:val="28"/>
                      <w:szCs w:val="28"/>
                      <w:lang w:val="kk-KZ"/>
                    </w:rPr>
                  </m:ctrlPr>
                </m:sSubPr>
                <m:e>
                  <m:r>
                    <m:rPr>
                      <m:sty m:val="p"/>
                    </m:rPr>
                    <w:rPr>
                      <w:rFonts w:ascii="Cambria Math" w:hAnsi="Cambria Math"/>
                      <w:sz w:val="28"/>
                      <w:szCs w:val="28"/>
                      <w:lang w:val="kk-KZ"/>
                    </w:rPr>
                    <m:t>y</m:t>
                  </m:r>
                </m:e>
                <m:sub>
                  <m:r>
                    <m:rPr>
                      <m:sty m:val="p"/>
                    </m:rPr>
                    <w:rPr>
                      <w:rFonts w:ascii="Cambria Math" w:hAnsi="Cambria Math"/>
                      <w:sz w:val="28"/>
                      <w:szCs w:val="28"/>
                      <w:lang w:val="kk-KZ"/>
                    </w:rPr>
                    <m:t>0.2</m:t>
                  </m:r>
                </m:sub>
              </m:sSub>
              <m:r>
                <m:rPr>
                  <m:sty m:val="p"/>
                </m:rPr>
                <w:rPr>
                  <w:rFonts w:ascii="Cambria Math" w:hAnsi="Cambria Math"/>
                  <w:sz w:val="28"/>
                  <w:szCs w:val="28"/>
                  <w:lang w:val="kk-KZ"/>
                </w:rPr>
                <m:t>-</m:t>
              </m:r>
              <m:sSub>
                <m:sSubPr>
                  <m:ctrlPr>
                    <w:rPr>
                      <w:rFonts w:ascii="Cambria Math" w:hAnsi="Cambria Math"/>
                      <w:sz w:val="28"/>
                      <w:szCs w:val="28"/>
                      <w:lang w:val="kk-KZ"/>
                    </w:rPr>
                  </m:ctrlPr>
                </m:sSubPr>
                <m:e>
                  <m:r>
                    <m:rPr>
                      <m:sty m:val="p"/>
                    </m:rPr>
                    <w:rPr>
                      <w:rFonts w:ascii="Cambria Math" w:hAnsi="Cambria Math"/>
                      <w:sz w:val="28"/>
                      <w:szCs w:val="28"/>
                      <w:lang w:val="kk-KZ"/>
                    </w:rPr>
                    <m:t>y</m:t>
                  </m:r>
                </m:e>
                <m:sub>
                  <m:r>
                    <m:rPr>
                      <m:sty m:val="p"/>
                    </m:rPr>
                    <w:rPr>
                      <w:rFonts w:ascii="Cambria Math" w:hAnsi="Cambria Math"/>
                      <w:sz w:val="28"/>
                      <w:szCs w:val="28"/>
                      <w:lang w:val="kk-KZ"/>
                    </w:rPr>
                    <m:t>0.1</m:t>
                  </m:r>
                </m:sub>
              </m:sSub>
            </m:e>
          </m:d>
          <m:r>
            <m:rPr>
              <m:sty m:val="p"/>
            </m:rPr>
            <w:rPr>
              <w:rFonts w:ascii="Cambria Math" w:hAnsi="Cambria Math"/>
              <w:sz w:val="28"/>
              <w:szCs w:val="28"/>
              <w:lang w:val="kk-KZ"/>
            </w:rPr>
            <m:t>+</m:t>
          </m:r>
          <m:sSub>
            <m:sSubPr>
              <m:ctrlPr>
                <w:rPr>
                  <w:rFonts w:ascii="Cambria Math" w:hAnsi="Cambria Math"/>
                  <w:sz w:val="28"/>
                  <w:szCs w:val="28"/>
                  <w:lang w:val="kk-KZ"/>
                </w:rPr>
              </m:ctrlPr>
            </m:sSubPr>
            <m:e>
              <m:r>
                <m:rPr>
                  <m:sty m:val="p"/>
                </m:rPr>
                <w:rPr>
                  <w:rFonts w:ascii="Cambria Math" w:hAnsi="Cambria Math"/>
                  <w:sz w:val="28"/>
                  <w:szCs w:val="28"/>
                  <w:lang w:val="kk-KZ"/>
                </w:rPr>
                <m:t>kх</m:t>
              </m:r>
            </m:e>
            <m:sub>
              <m:r>
                <m:rPr>
                  <m:sty m:val="p"/>
                </m:rPr>
                <w:rPr>
                  <w:rFonts w:ascii="Cambria Math" w:hAnsi="Cambria Math"/>
                  <w:sz w:val="28"/>
                  <w:szCs w:val="28"/>
                  <w:lang w:val="kk-KZ"/>
                </w:rPr>
                <m:t>0.2</m:t>
              </m:r>
            </m:sub>
          </m:sSub>
          <m:r>
            <m:rPr>
              <m:sty m:val="p"/>
            </m:rPr>
            <w:rPr>
              <w:rFonts w:ascii="Cambria Math" w:hAnsi="Cambria Math"/>
              <w:sz w:val="28"/>
              <w:szCs w:val="28"/>
              <w:lang w:val="kk-KZ"/>
            </w:rPr>
            <m:t>=0</m:t>
          </m:r>
        </m:oMath>
      </m:oMathPara>
    </w:p>
    <w:p w14:paraId="456AC64B" w14:textId="77777777" w:rsidR="00E74023" w:rsidRPr="0059115C" w:rsidRDefault="00E74023" w:rsidP="00E74023">
      <w:pPr>
        <w:pStyle w:val="a9"/>
        <w:tabs>
          <w:tab w:val="left" w:pos="993"/>
        </w:tabs>
        <w:adjustRightInd w:val="0"/>
        <w:snapToGrid w:val="0"/>
        <w:ind w:firstLine="709"/>
        <w:jc w:val="both"/>
        <w:rPr>
          <w:rFonts w:ascii="Times New Roman" w:hAnsi="Times New Roman"/>
          <w:iCs/>
          <w:sz w:val="28"/>
          <w:szCs w:val="28"/>
          <w:lang w:val="kk-KZ"/>
        </w:rPr>
      </w:pPr>
    </w:p>
    <w:p w14:paraId="58E85C7E" w14:textId="24C8A0F8" w:rsidR="00E74023" w:rsidRPr="0059115C" w:rsidRDefault="00E74023" w:rsidP="00E66A8B">
      <w:pPr>
        <w:pStyle w:val="a9"/>
        <w:tabs>
          <w:tab w:val="left" w:pos="993"/>
        </w:tabs>
        <w:adjustRightInd w:val="0"/>
        <w:snapToGrid w:val="0"/>
        <w:ind w:firstLine="709"/>
        <w:jc w:val="both"/>
        <w:rPr>
          <w:rFonts w:ascii="Times New Roman" w:hAnsi="Times New Roman"/>
          <w:bCs/>
          <w:sz w:val="28"/>
          <w:szCs w:val="28"/>
          <w:lang w:val="kk-KZ"/>
        </w:rPr>
      </w:pPr>
      <w:r w:rsidRPr="0059115C">
        <w:rPr>
          <w:rFonts w:ascii="Times New Roman" w:hAnsi="Times New Roman"/>
          <w:bCs/>
          <w:sz w:val="28"/>
          <w:szCs w:val="28"/>
          <w:lang w:val="kk-KZ"/>
        </w:rPr>
        <w:t>2k шамасына қысқартып, сәйкес түрлендірулерді орындаған соң және сәйкес мәндерді суреттен тікелей қою арқылы келесі өрнек шығады:</w:t>
      </w:r>
    </w:p>
    <w:p w14:paraId="3FD40BCE" w14:textId="44D5C324" w:rsidR="00E74023" w:rsidRPr="0059115C" w:rsidRDefault="00E74023" w:rsidP="00E66A8B">
      <w:pPr>
        <w:pStyle w:val="a9"/>
        <w:tabs>
          <w:tab w:val="left" w:pos="993"/>
        </w:tabs>
        <w:adjustRightInd w:val="0"/>
        <w:snapToGrid w:val="0"/>
        <w:ind w:firstLine="709"/>
        <w:jc w:val="both"/>
        <w:rPr>
          <w:rFonts w:ascii="Times New Roman" w:hAnsi="Times New Roman"/>
          <w:bCs/>
          <w:sz w:val="28"/>
          <w:szCs w:val="28"/>
          <w:lang w:val="kk-KZ"/>
        </w:rPr>
      </w:pPr>
    </w:p>
    <w:p w14:paraId="57AC05BB" w14:textId="174A3997" w:rsidR="00E74023" w:rsidRPr="0059115C" w:rsidRDefault="00426C3D" w:rsidP="00E66A8B">
      <w:pPr>
        <w:pStyle w:val="a9"/>
        <w:tabs>
          <w:tab w:val="left" w:pos="993"/>
        </w:tabs>
        <w:adjustRightInd w:val="0"/>
        <w:snapToGrid w:val="0"/>
        <w:ind w:firstLine="709"/>
        <w:jc w:val="both"/>
        <w:rPr>
          <w:rFonts w:ascii="Times New Roman" w:hAnsi="Times New Roman"/>
          <w:iCs/>
          <w:sz w:val="28"/>
          <w:szCs w:val="28"/>
          <w:lang w:val="kk-KZ"/>
        </w:rPr>
      </w:pPr>
      <m:oMathPara>
        <m:oMath>
          <m:f>
            <m:fPr>
              <m:ctrlPr>
                <w:rPr>
                  <w:rFonts w:ascii="Cambria Math" w:eastAsia="Times New Roman" w:hAnsi="Cambria Math"/>
                  <w:iCs/>
                  <w:sz w:val="28"/>
                  <w:szCs w:val="28"/>
                  <w:lang w:val="kk-KZ"/>
                </w:rPr>
              </m:ctrlPr>
            </m:fPr>
            <m:num>
              <m:sSub>
                <m:sSubPr>
                  <m:ctrlPr>
                    <w:rPr>
                      <w:rFonts w:ascii="Cambria Math" w:eastAsia="Times New Roman" w:hAnsi="Cambria Math"/>
                      <w:iCs/>
                      <w:sz w:val="28"/>
                      <w:szCs w:val="28"/>
                      <w:lang w:val="kk-KZ"/>
                    </w:rPr>
                  </m:ctrlPr>
                </m:sSubPr>
                <m:e>
                  <m:r>
                    <m:rPr>
                      <m:sty m:val="p"/>
                    </m:rPr>
                    <w:rPr>
                      <w:rFonts w:ascii="Cambria Math" w:eastAsia="Times New Roman" w:hAnsi="Cambria Math"/>
                      <w:sz w:val="28"/>
                      <w:szCs w:val="28"/>
                      <w:lang w:val="kk-KZ"/>
                    </w:rPr>
                    <m:t>σ</m:t>
                  </m:r>
                </m:e>
                <m:sub>
                  <m:r>
                    <m:rPr>
                      <m:sty m:val="p"/>
                    </m:rPr>
                    <w:rPr>
                      <w:rFonts w:ascii="Cambria Math" w:eastAsia="Times New Roman" w:hAnsi="Cambria Math"/>
                      <w:sz w:val="28"/>
                      <w:szCs w:val="28"/>
                      <w:lang w:val="kk-KZ"/>
                    </w:rPr>
                    <m:t>0.0</m:t>
                  </m:r>
                </m:sub>
              </m:sSub>
            </m:num>
            <m:den>
              <m:r>
                <m:rPr>
                  <m:sty m:val="p"/>
                </m:rPr>
                <w:rPr>
                  <w:rFonts w:ascii="Cambria Math" w:eastAsia="Times New Roman" w:hAnsi="Cambria Math"/>
                  <w:sz w:val="28"/>
                  <w:szCs w:val="28"/>
                  <w:lang w:val="kk-KZ"/>
                </w:rPr>
                <m:t>2k</m:t>
              </m:r>
            </m:den>
          </m:f>
          <m:r>
            <m:rPr>
              <m:sty m:val="p"/>
            </m:rPr>
            <w:rPr>
              <w:rFonts w:ascii="Cambria Math" w:eastAsia="Times New Roman" w:hAnsi="Cambria Math"/>
              <w:sz w:val="28"/>
              <w:szCs w:val="28"/>
              <w:lang w:val="kk-KZ"/>
            </w:rPr>
            <m:t>=0,0226</m:t>
          </m:r>
        </m:oMath>
      </m:oMathPara>
    </w:p>
    <w:p w14:paraId="50CE7E8B" w14:textId="77777777" w:rsidR="00E74023" w:rsidRPr="0059115C" w:rsidRDefault="00E74023" w:rsidP="00E66A8B">
      <w:pPr>
        <w:pStyle w:val="a9"/>
        <w:tabs>
          <w:tab w:val="left" w:pos="993"/>
        </w:tabs>
        <w:adjustRightInd w:val="0"/>
        <w:snapToGrid w:val="0"/>
        <w:ind w:firstLine="709"/>
        <w:jc w:val="both"/>
        <w:rPr>
          <w:rFonts w:ascii="Times New Roman" w:hAnsi="Times New Roman"/>
          <w:sz w:val="28"/>
          <w:szCs w:val="28"/>
          <w:lang w:val="kk-KZ"/>
        </w:rPr>
      </w:pPr>
    </w:p>
    <w:p w14:paraId="746CE3C7" w14:textId="232F4A3A" w:rsidR="00E74023" w:rsidRPr="0059115C" w:rsidRDefault="00E74023" w:rsidP="00E74023">
      <w:pPr>
        <w:pStyle w:val="a9"/>
        <w:tabs>
          <w:tab w:val="left" w:pos="993"/>
        </w:tabs>
        <w:adjustRightInd w:val="0"/>
        <w:snapToGrid w:val="0"/>
        <w:ind w:firstLine="709"/>
        <w:jc w:val="both"/>
        <w:rPr>
          <w:rFonts w:ascii="Times New Roman" w:hAnsi="Times New Roman"/>
          <w:bCs/>
          <w:sz w:val="28"/>
          <w:szCs w:val="28"/>
          <w:lang w:val="kk-KZ"/>
        </w:rPr>
      </w:pPr>
      <w:r w:rsidRPr="0059115C">
        <w:rPr>
          <w:rFonts w:ascii="Times New Roman" w:hAnsi="Times New Roman"/>
          <w:bCs/>
          <w:sz w:val="28"/>
          <w:szCs w:val="28"/>
          <w:lang w:val="kk-KZ"/>
        </w:rPr>
        <w:t xml:space="preserve">0.0 нүктесіндегі кернеулердің компоненттері келесі формулалар бойынша анықталады: </w:t>
      </w:r>
    </w:p>
    <w:p w14:paraId="529AA035" w14:textId="1025D49C" w:rsidR="00E74023" w:rsidRPr="0059115C" w:rsidRDefault="00426C3D" w:rsidP="00E74023">
      <w:pPr>
        <w:pStyle w:val="a9"/>
        <w:tabs>
          <w:tab w:val="left" w:pos="993"/>
        </w:tabs>
        <w:adjustRightInd w:val="0"/>
        <w:snapToGrid w:val="0"/>
        <w:ind w:firstLine="709"/>
        <w:jc w:val="center"/>
        <w:rPr>
          <w:rFonts w:ascii="Times New Roman" w:hAnsi="Times New Roman"/>
          <w:iCs/>
          <w:sz w:val="28"/>
          <w:szCs w:val="28"/>
          <w:lang w:val="kk-KZ"/>
        </w:rPr>
      </w:pPr>
      <m:oMathPara>
        <m:oMath>
          <m:sSub>
            <m:sSubPr>
              <m:ctrlPr>
                <w:rPr>
                  <w:rFonts w:ascii="Cambria Math" w:hAnsi="Cambria Math"/>
                  <w:iCs/>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x0.0</m:t>
              </m:r>
            </m:sub>
          </m:sSub>
          <m:r>
            <m:rPr>
              <m:sty m:val="p"/>
            </m:rP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0.0</m:t>
              </m:r>
            </m:sub>
          </m:sSub>
          <m:r>
            <m:rPr>
              <m:sty m:val="p"/>
            </m:rPr>
            <w:rPr>
              <w:rFonts w:ascii="Cambria Math" w:hAnsi="Cambria Math"/>
              <w:sz w:val="28"/>
              <w:szCs w:val="28"/>
              <w:lang w:val="kk-KZ"/>
            </w:rPr>
            <m:t>+k∙</m:t>
          </m:r>
          <m:func>
            <m:funcPr>
              <m:ctrlPr>
                <w:rPr>
                  <w:rFonts w:ascii="Cambria Math" w:hAnsi="Cambria Math"/>
                  <w:iCs/>
                  <w:sz w:val="28"/>
                  <w:szCs w:val="28"/>
                  <w:lang w:val="kk-KZ"/>
                </w:rPr>
              </m:ctrlPr>
            </m:funcPr>
            <m:fName>
              <m:r>
                <m:rPr>
                  <m:sty m:val="p"/>
                </m:rPr>
                <w:rPr>
                  <w:rFonts w:ascii="Cambria Math" w:hAnsi="Cambria Math"/>
                  <w:sz w:val="28"/>
                  <w:szCs w:val="28"/>
                  <w:lang w:val="kk-KZ"/>
                </w:rPr>
                <m:t>sin</m:t>
              </m:r>
            </m:fName>
            <m:e>
              <m:r>
                <m:rPr>
                  <m:sty m:val="p"/>
                </m:rPr>
                <w:rPr>
                  <w:rFonts w:ascii="Cambria Math" w:hAnsi="Cambria Math"/>
                  <w:sz w:val="28"/>
                  <w:szCs w:val="28"/>
                  <w:lang w:val="kk-KZ"/>
                </w:rPr>
                <m:t>2∙</m:t>
              </m:r>
            </m:e>
          </m:func>
          <m:sSub>
            <m:sSubPr>
              <m:ctrlPr>
                <w:rPr>
                  <w:rFonts w:ascii="Cambria Math" w:hAnsi="Cambria Math"/>
                  <w:iCs/>
                  <w:sz w:val="28"/>
                  <w:szCs w:val="28"/>
                  <w:lang w:val="kk-KZ"/>
                </w:rPr>
              </m:ctrlPr>
            </m:sSubPr>
            <m:e>
              <m:r>
                <m:rPr>
                  <m:sty m:val="p"/>
                </m:rPr>
                <w:rPr>
                  <w:rFonts w:ascii="Cambria Math" w:hAnsi="Cambria Math"/>
                  <w:sz w:val="28"/>
                  <w:szCs w:val="28"/>
                  <w:lang w:val="kk-KZ"/>
                </w:rPr>
                <m:t>θ</m:t>
              </m:r>
            </m:e>
            <m:sub>
              <m:r>
                <m:rPr>
                  <m:sty m:val="p"/>
                </m:rPr>
                <w:rPr>
                  <w:rFonts w:ascii="Cambria Math" w:hAnsi="Cambria Math"/>
                  <w:sz w:val="28"/>
                  <w:szCs w:val="28"/>
                  <w:lang w:val="kk-KZ"/>
                </w:rPr>
                <m:t>0.0</m:t>
              </m:r>
            </m:sub>
          </m:sSub>
        </m:oMath>
      </m:oMathPara>
    </w:p>
    <w:p w14:paraId="7C0E1370" w14:textId="77777777" w:rsidR="009E6D86" w:rsidRPr="0059115C" w:rsidRDefault="009E6D86" w:rsidP="00E74023">
      <w:pPr>
        <w:pStyle w:val="a9"/>
        <w:tabs>
          <w:tab w:val="left" w:pos="993"/>
        </w:tabs>
        <w:adjustRightInd w:val="0"/>
        <w:snapToGrid w:val="0"/>
        <w:ind w:firstLine="709"/>
        <w:jc w:val="center"/>
        <w:rPr>
          <w:rFonts w:ascii="Times New Roman" w:hAnsi="Times New Roman"/>
          <w:sz w:val="28"/>
          <w:szCs w:val="28"/>
          <w:lang w:val="kk-KZ"/>
        </w:rPr>
      </w:pPr>
    </w:p>
    <w:p w14:paraId="5E003106" w14:textId="0F185869" w:rsidR="00E74023" w:rsidRPr="0059115C" w:rsidRDefault="00426C3D" w:rsidP="00E74023">
      <w:pPr>
        <w:pStyle w:val="a9"/>
        <w:tabs>
          <w:tab w:val="left" w:pos="993"/>
        </w:tabs>
        <w:adjustRightInd w:val="0"/>
        <w:snapToGrid w:val="0"/>
        <w:ind w:firstLine="709"/>
        <w:jc w:val="both"/>
        <w:rPr>
          <w:rFonts w:ascii="Times New Roman" w:hAnsi="Times New Roman"/>
          <w:iCs/>
          <w:sz w:val="28"/>
          <w:szCs w:val="28"/>
          <w:lang w:val="kk-KZ"/>
        </w:rPr>
      </w:pPr>
      <m:oMathPara>
        <m:oMath>
          <m:sSub>
            <m:sSubPr>
              <m:ctrlPr>
                <w:rPr>
                  <w:rFonts w:ascii="Cambria Math" w:hAnsi="Cambria Math"/>
                  <w:iCs/>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y0.0</m:t>
              </m:r>
            </m:sub>
          </m:sSub>
          <m:r>
            <m:rPr>
              <m:sty m:val="p"/>
            </m:rP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0.0</m:t>
              </m:r>
            </m:sub>
          </m:sSub>
          <m:r>
            <m:rPr>
              <m:sty m:val="p"/>
            </m:rPr>
            <w:rPr>
              <w:rFonts w:ascii="Cambria Math" w:hAnsi="Cambria Math"/>
              <w:sz w:val="28"/>
              <w:szCs w:val="28"/>
              <w:lang w:val="kk-KZ"/>
            </w:rPr>
            <m:t>-k∙</m:t>
          </m:r>
          <m:func>
            <m:funcPr>
              <m:ctrlPr>
                <w:rPr>
                  <w:rFonts w:ascii="Cambria Math" w:hAnsi="Cambria Math"/>
                  <w:iCs/>
                  <w:sz w:val="28"/>
                  <w:szCs w:val="28"/>
                  <w:lang w:val="kk-KZ"/>
                </w:rPr>
              </m:ctrlPr>
            </m:funcPr>
            <m:fName>
              <m:r>
                <m:rPr>
                  <m:sty m:val="p"/>
                </m:rPr>
                <w:rPr>
                  <w:rFonts w:ascii="Cambria Math" w:hAnsi="Cambria Math"/>
                  <w:sz w:val="28"/>
                  <w:szCs w:val="28"/>
                  <w:lang w:val="kk-KZ"/>
                </w:rPr>
                <m:t>sin</m:t>
              </m:r>
            </m:fName>
            <m:e>
              <m:r>
                <m:rPr>
                  <m:sty m:val="p"/>
                </m:rPr>
                <w:rPr>
                  <w:rFonts w:ascii="Cambria Math" w:hAnsi="Cambria Math"/>
                  <w:sz w:val="28"/>
                  <w:szCs w:val="28"/>
                  <w:lang w:val="kk-KZ"/>
                </w:rPr>
                <m:t>2∙</m:t>
              </m:r>
            </m:e>
          </m:func>
          <m:sSub>
            <m:sSubPr>
              <m:ctrlPr>
                <w:rPr>
                  <w:rFonts w:ascii="Cambria Math" w:hAnsi="Cambria Math"/>
                  <w:iCs/>
                  <w:sz w:val="28"/>
                  <w:szCs w:val="28"/>
                  <w:lang w:val="kk-KZ"/>
                </w:rPr>
              </m:ctrlPr>
            </m:sSubPr>
            <m:e>
              <m:r>
                <m:rPr>
                  <m:sty m:val="p"/>
                </m:rPr>
                <w:rPr>
                  <w:rFonts w:ascii="Cambria Math" w:hAnsi="Cambria Math"/>
                  <w:sz w:val="28"/>
                  <w:szCs w:val="28"/>
                  <w:lang w:val="kk-KZ"/>
                </w:rPr>
                <m:t>θ</m:t>
              </m:r>
            </m:e>
            <m:sub>
              <m:r>
                <m:rPr>
                  <m:sty m:val="p"/>
                </m:rPr>
                <w:rPr>
                  <w:rFonts w:ascii="Cambria Math" w:hAnsi="Cambria Math"/>
                  <w:sz w:val="28"/>
                  <w:szCs w:val="28"/>
                  <w:lang w:val="kk-KZ"/>
                </w:rPr>
                <m:t>0.0</m:t>
              </m:r>
            </m:sub>
          </m:sSub>
        </m:oMath>
      </m:oMathPara>
    </w:p>
    <w:p w14:paraId="2BC26580" w14:textId="77777777" w:rsidR="009E6D86" w:rsidRPr="0059115C" w:rsidRDefault="009E6D86" w:rsidP="00E66A8B">
      <w:pPr>
        <w:pStyle w:val="a9"/>
        <w:tabs>
          <w:tab w:val="left" w:pos="993"/>
        </w:tabs>
        <w:adjustRightInd w:val="0"/>
        <w:snapToGrid w:val="0"/>
        <w:ind w:firstLine="709"/>
        <w:jc w:val="both"/>
        <w:rPr>
          <w:rFonts w:ascii="Times New Roman" w:hAnsi="Times New Roman"/>
          <w:sz w:val="28"/>
          <w:szCs w:val="28"/>
          <w:lang w:val="kk-KZ"/>
        </w:rPr>
      </w:pPr>
    </w:p>
    <w:p w14:paraId="6E3C7D06" w14:textId="5DD73711" w:rsidR="009E6D86" w:rsidRPr="0059115C" w:rsidRDefault="009E6D86" w:rsidP="009E6D86">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 xml:space="preserve">мұндағы </w:t>
      </w:r>
      <m:oMath>
        <m:sSub>
          <m:sSubPr>
            <m:ctrlPr>
              <w:rPr>
                <w:rFonts w:ascii="Cambria Math" w:hAnsi="Cambria Math"/>
                <w:iCs/>
                <w:sz w:val="28"/>
                <w:szCs w:val="28"/>
                <w:lang w:val="kk-KZ"/>
              </w:rPr>
            </m:ctrlPr>
          </m:sSubPr>
          <m:e>
            <m:r>
              <m:rPr>
                <m:sty m:val="p"/>
              </m:rPr>
              <w:rPr>
                <w:rFonts w:ascii="Cambria Math" w:hAnsi="Cambria Math"/>
                <w:sz w:val="28"/>
                <w:szCs w:val="28"/>
                <w:lang w:val="kk-KZ"/>
              </w:rPr>
              <m:t>θ</m:t>
            </m:r>
          </m:e>
          <m:sub>
            <m:r>
              <m:rPr>
                <m:sty m:val="p"/>
              </m:rPr>
              <w:rPr>
                <w:rFonts w:ascii="Cambria Math" w:hAnsi="Cambria Math"/>
                <w:sz w:val="28"/>
                <w:szCs w:val="28"/>
                <w:lang w:val="kk-KZ"/>
              </w:rPr>
              <m:t>0.0</m:t>
            </m:r>
          </m:sub>
        </m:sSub>
      </m:oMath>
      <w:r w:rsidRPr="0059115C">
        <w:rPr>
          <w:rFonts w:ascii="Times New Roman" w:hAnsi="Times New Roman"/>
          <w:sz w:val="28"/>
          <w:szCs w:val="28"/>
          <w:lang w:val="kk-KZ"/>
        </w:rPr>
        <w:t xml:space="preserve"> – 0.0 түйінді нүктесінде сырғу сызығына түсірілген жанама мен х бас осінің арасындағы мәні 45°-қа тең болатын бұрыш. Осы мәнді орнына қойып және сәйкес түрлендірулерді орындағанда берілген нүктедегі кернеулердің компоненттері келесідей болады:</w:t>
      </w:r>
    </w:p>
    <w:p w14:paraId="24687DDD" w14:textId="4CC5754C" w:rsidR="009E6D86" w:rsidRPr="0059115C" w:rsidRDefault="009E6D86" w:rsidP="009E6D86">
      <w:pPr>
        <w:pStyle w:val="a9"/>
        <w:tabs>
          <w:tab w:val="left" w:pos="993"/>
        </w:tabs>
        <w:adjustRightInd w:val="0"/>
        <w:snapToGrid w:val="0"/>
        <w:jc w:val="center"/>
        <w:rPr>
          <w:rFonts w:ascii="Times New Roman" w:hAnsi="Times New Roman"/>
          <w:sz w:val="28"/>
          <w:szCs w:val="28"/>
          <w:lang w:val="kk-KZ"/>
        </w:rPr>
      </w:pPr>
    </w:p>
    <w:p w14:paraId="4EC0EEFB" w14:textId="3D5A1A52" w:rsidR="009E6D86" w:rsidRPr="0059115C" w:rsidRDefault="00426C3D" w:rsidP="009E6D86">
      <w:pPr>
        <w:tabs>
          <w:tab w:val="left" w:pos="1035"/>
          <w:tab w:val="left" w:pos="3270"/>
        </w:tabs>
        <w:jc w:val="center"/>
        <w:rPr>
          <w:iCs/>
          <w:sz w:val="28"/>
          <w:szCs w:val="28"/>
          <w:lang w:val="kk-KZ"/>
        </w:rPr>
      </w:pPr>
      <m:oMathPara>
        <m:oMath>
          <m:sSub>
            <m:sSubPr>
              <m:ctrlPr>
                <w:rPr>
                  <w:rFonts w:ascii="Cambria Math" w:hAnsi="Cambria Math"/>
                  <w:iCs/>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x0.0</m:t>
              </m:r>
            </m:sub>
          </m:sSub>
          <m:r>
            <m:rPr>
              <m:sty m:val="p"/>
            </m:rPr>
            <w:rPr>
              <w:rFonts w:ascii="Cambria Math" w:hAnsi="Cambria Math"/>
              <w:sz w:val="28"/>
              <w:szCs w:val="28"/>
              <w:lang w:val="kk-KZ"/>
            </w:rPr>
            <m:t>=2k∙0,5226,</m:t>
          </m:r>
        </m:oMath>
      </m:oMathPara>
    </w:p>
    <w:p w14:paraId="4E31BA40" w14:textId="752EEB23" w:rsidR="009E6D86" w:rsidRPr="0059115C" w:rsidRDefault="00426C3D" w:rsidP="009E6D86">
      <w:pPr>
        <w:pStyle w:val="a9"/>
        <w:tabs>
          <w:tab w:val="left" w:pos="993"/>
        </w:tabs>
        <w:adjustRightInd w:val="0"/>
        <w:snapToGrid w:val="0"/>
        <w:jc w:val="center"/>
        <w:rPr>
          <w:rFonts w:ascii="Times New Roman" w:hAnsi="Times New Roman"/>
          <w:iCs/>
          <w:sz w:val="28"/>
          <w:szCs w:val="28"/>
          <w:lang w:val="kk-KZ"/>
        </w:rPr>
      </w:pPr>
      <m:oMathPara>
        <m:oMath>
          <m:sSub>
            <m:sSubPr>
              <m:ctrlPr>
                <w:rPr>
                  <w:rFonts w:ascii="Cambria Math" w:hAnsi="Cambria Math"/>
                  <w:iCs/>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y0.0</m:t>
              </m:r>
            </m:sub>
          </m:sSub>
          <m:r>
            <m:rPr>
              <m:sty m:val="p"/>
            </m:rPr>
            <w:rPr>
              <w:rFonts w:ascii="Cambria Math" w:hAnsi="Cambria Math"/>
              <w:sz w:val="28"/>
              <w:szCs w:val="28"/>
              <w:lang w:val="kk-KZ"/>
            </w:rPr>
            <m:t>=-2k∙0,4774</m:t>
          </m:r>
        </m:oMath>
      </m:oMathPara>
    </w:p>
    <w:p w14:paraId="74CEDEDC" w14:textId="77777777" w:rsidR="009E6D86" w:rsidRPr="0059115C" w:rsidRDefault="009E6D86" w:rsidP="00E66A8B">
      <w:pPr>
        <w:pStyle w:val="a9"/>
        <w:tabs>
          <w:tab w:val="left" w:pos="993"/>
        </w:tabs>
        <w:adjustRightInd w:val="0"/>
        <w:snapToGrid w:val="0"/>
        <w:ind w:firstLine="709"/>
        <w:jc w:val="both"/>
        <w:rPr>
          <w:rFonts w:ascii="Times New Roman" w:hAnsi="Times New Roman"/>
          <w:sz w:val="28"/>
          <w:szCs w:val="28"/>
          <w:lang w:val="kk-KZ"/>
        </w:rPr>
      </w:pPr>
    </w:p>
    <w:p w14:paraId="72B0FC6F" w14:textId="4E2BB56A" w:rsidR="009E6D86" w:rsidRPr="0059115C" w:rsidRDefault="009E6D86" w:rsidP="009E6D86">
      <w:pPr>
        <w:pStyle w:val="a9"/>
        <w:tabs>
          <w:tab w:val="left" w:pos="993"/>
        </w:tabs>
        <w:adjustRightInd w:val="0"/>
        <w:snapToGrid w:val="0"/>
        <w:ind w:firstLine="709"/>
        <w:jc w:val="both"/>
        <w:rPr>
          <w:rFonts w:ascii="Times New Roman" w:hAnsi="Times New Roman"/>
          <w:bCs/>
          <w:sz w:val="28"/>
          <w:szCs w:val="28"/>
          <w:lang w:val="kk-KZ"/>
        </w:rPr>
      </w:pPr>
      <w:bookmarkStart w:id="417" w:name="_Hlk91769481"/>
      <w:r w:rsidRPr="0059115C">
        <w:rPr>
          <w:rFonts w:ascii="Times New Roman" w:hAnsi="Times New Roman"/>
          <w:bCs/>
          <w:sz w:val="28"/>
          <w:szCs w:val="28"/>
          <w:lang w:val="kk-KZ"/>
        </w:rPr>
        <w:t>Ығысу бұрышы α=15°</w:t>
      </w:r>
      <w:r w:rsidRPr="0059115C">
        <w:rPr>
          <w:rFonts w:ascii="Times New Roman" w:hAnsi="Times New Roman"/>
          <w:bCs/>
          <w:sz w:val="28"/>
          <w:szCs w:val="28"/>
          <w:vertAlign w:val="superscript"/>
          <w:lang w:val="kk-KZ"/>
        </w:rPr>
        <w:t xml:space="preserve"> </w:t>
      </w:r>
      <w:r w:rsidRPr="0059115C">
        <w:rPr>
          <w:rFonts w:ascii="Times New Roman" w:hAnsi="Times New Roman"/>
          <w:bCs/>
          <w:sz w:val="28"/>
          <w:szCs w:val="28"/>
          <w:lang w:val="kk-KZ"/>
        </w:rPr>
        <w:t>болатын арнайы матрицада</w:t>
      </w:r>
      <w:bookmarkEnd w:id="417"/>
      <w:r w:rsidRPr="0059115C">
        <w:rPr>
          <w:rFonts w:ascii="Times New Roman" w:hAnsi="Times New Roman"/>
          <w:bCs/>
          <w:sz w:val="28"/>
          <w:szCs w:val="28"/>
          <w:lang w:val="kk-KZ"/>
        </w:rPr>
        <w:t xml:space="preserve"> сығымдау кезінде мүлдем басқа көрініс орын алады. α = 0 болған жағдайдағы 0.0 осьтік түйіндік нүктесінде алынған кернеулердің баламалы мәндерімен салыстыру үшін жоғарыда цилиндрлі матрица үшін құрылғандай тәртіпте пластикалық аймаққа оң жақтан түсірілген барлық күштердің тепе-теңдік шарты жазылады:</w:t>
      </w:r>
    </w:p>
    <w:p w14:paraId="1ACF0877" w14:textId="3A1B2147" w:rsidR="009E6D86" w:rsidRPr="0059115C" w:rsidRDefault="009E6D86" w:rsidP="00E66A8B">
      <w:pPr>
        <w:pStyle w:val="a9"/>
        <w:tabs>
          <w:tab w:val="left" w:pos="993"/>
        </w:tabs>
        <w:adjustRightInd w:val="0"/>
        <w:snapToGrid w:val="0"/>
        <w:ind w:firstLine="709"/>
        <w:jc w:val="both"/>
        <w:rPr>
          <w:rFonts w:ascii="Times New Roman" w:hAnsi="Times New Roman"/>
          <w:sz w:val="28"/>
          <w:szCs w:val="28"/>
          <w:lang w:val="kk-KZ"/>
        </w:rPr>
      </w:pPr>
    </w:p>
    <w:p w14:paraId="3DD86DF8" w14:textId="63749497" w:rsidR="009E6D86" w:rsidRPr="0059115C" w:rsidRDefault="00426C3D" w:rsidP="009E6D86">
      <w:pPr>
        <w:tabs>
          <w:tab w:val="left" w:pos="1035"/>
          <w:tab w:val="left" w:pos="3270"/>
        </w:tabs>
        <w:rPr>
          <w:rFonts w:eastAsiaTheme="minorEastAsia"/>
          <w:color w:val="000000"/>
          <w:kern w:val="24"/>
          <w:sz w:val="28"/>
          <w:szCs w:val="28"/>
          <w:lang w:val="kk-KZ"/>
        </w:rPr>
      </w:pPr>
      <m:oMathPara>
        <m:oMath>
          <m:nary>
            <m:naryPr>
              <m:limLoc m:val="undOvr"/>
              <m:ctrlPr>
                <w:rPr>
                  <w:rFonts w:ascii="Cambria Math" w:eastAsia="+mn-ea" w:hAnsi="Cambria Math"/>
                  <w:color w:val="000000"/>
                  <w:kern w:val="24"/>
                  <w:sz w:val="28"/>
                  <w:szCs w:val="28"/>
                  <w:lang w:val="kk-KZ"/>
                </w:rPr>
              </m:ctrlPr>
            </m:naryPr>
            <m:sub>
              <m:r>
                <m:rPr>
                  <m:sty m:val="p"/>
                </m:rPr>
                <w:rPr>
                  <w:rFonts w:ascii="Cambria Math" w:eastAsia="+mn-ea" w:hAnsi="Cambria Math"/>
                  <w:color w:val="000000"/>
                  <w:kern w:val="24"/>
                  <w:sz w:val="28"/>
                  <w:szCs w:val="28"/>
                  <w:lang w:val="kk-KZ"/>
                </w:rPr>
                <m:t>0.0</m:t>
              </m:r>
            </m:sub>
            <m:sup>
              <m:r>
                <m:rPr>
                  <m:sty m:val="p"/>
                </m:rPr>
                <w:rPr>
                  <w:rFonts w:ascii="Cambria Math" w:eastAsia="+mn-ea" w:hAnsi="Cambria Math"/>
                  <w:color w:val="000000"/>
                  <w:kern w:val="24"/>
                  <w:sz w:val="28"/>
                  <w:szCs w:val="28"/>
                  <w:lang w:val="kk-KZ"/>
                </w:rPr>
                <m:t>0.1</m:t>
              </m:r>
            </m:sup>
            <m:e>
              <m:sSup>
                <m:sSupPr>
                  <m:ctrlPr>
                    <w:rPr>
                      <w:rFonts w:ascii="Cambria Math" w:eastAsia="+mn-ea" w:hAnsi="Cambria Math"/>
                      <w:color w:val="000000"/>
                      <w:kern w:val="24"/>
                      <w:sz w:val="28"/>
                      <w:szCs w:val="28"/>
                      <w:lang w:val="kk-KZ"/>
                    </w:rPr>
                  </m:ctrlPr>
                </m:sSupPr>
                <m:e>
                  <m:r>
                    <m:rPr>
                      <m:sty m:val="p"/>
                    </m:rPr>
                    <w:rPr>
                      <w:rFonts w:ascii="Cambria Math" w:eastAsia="+mn-ea" w:hAnsi="Cambria Math"/>
                      <w:color w:val="000000"/>
                      <w:kern w:val="24"/>
                      <w:sz w:val="28"/>
                      <w:szCs w:val="28"/>
                      <w:lang w:val="kk-KZ"/>
                    </w:rPr>
                    <m:t>σ</m:t>
                  </m:r>
                </m:e>
                <m:sup>
                  <m:r>
                    <m:rPr>
                      <m:sty m:val="p"/>
                    </m:rPr>
                    <w:rPr>
                      <w:rFonts w:ascii="Cambria Math" w:eastAsia="+mn-ea" w:hAnsi="Cambria Math"/>
                      <w:color w:val="000000"/>
                      <w:kern w:val="24"/>
                      <w:sz w:val="28"/>
                      <w:szCs w:val="28"/>
                      <w:lang w:val="kk-KZ"/>
                    </w:rPr>
                    <m:t>'</m:t>
                  </m:r>
                </m:sup>
              </m:sSup>
              <m:r>
                <m:rPr>
                  <m:sty m:val="p"/>
                </m:rPr>
                <w:rPr>
                  <w:rFonts w:ascii="Cambria Math" w:eastAsia="+mn-ea" w:hAnsi="Cambria Math"/>
                  <w:color w:val="000000"/>
                  <w:kern w:val="24"/>
                  <w:sz w:val="28"/>
                  <w:szCs w:val="28"/>
                  <w:lang w:val="kk-KZ"/>
                </w:rPr>
                <m:t>dy</m:t>
              </m:r>
            </m:e>
          </m:nary>
          <m:r>
            <m:rPr>
              <m:sty m:val="p"/>
            </m:rPr>
            <w:rPr>
              <w:rFonts w:ascii="Cambria Math" w:eastAsia="+mn-ea" w:hAnsi="Cambria Math"/>
              <w:color w:val="000000"/>
              <w:kern w:val="24"/>
              <w:sz w:val="28"/>
              <w:szCs w:val="28"/>
              <w:lang w:val="kk-KZ"/>
            </w:rPr>
            <m:t>+</m:t>
          </m:r>
          <m:sSub>
            <m:sSubPr>
              <m:ctrlPr>
                <w:rPr>
                  <w:rFonts w:ascii="Cambria Math" w:eastAsia="+mn-ea" w:hAnsi="Cambria Math"/>
                  <w:color w:val="000000"/>
                  <w:kern w:val="24"/>
                  <w:sz w:val="28"/>
                  <w:szCs w:val="28"/>
                  <w:lang w:val="kk-KZ"/>
                </w:rPr>
              </m:ctrlPr>
            </m:sSubPr>
            <m:e>
              <m:r>
                <m:rPr>
                  <m:sty m:val="p"/>
                </m:rPr>
                <w:rPr>
                  <w:rFonts w:ascii="Cambria Math" w:eastAsia="+mn-ea" w:hAnsi="Cambria Math"/>
                  <w:color w:val="000000"/>
                  <w:kern w:val="24"/>
                  <w:sz w:val="28"/>
                  <w:szCs w:val="28"/>
                  <w:lang w:val="kk-KZ"/>
                </w:rPr>
                <m:t>σ</m:t>
              </m:r>
            </m:e>
            <m:sub>
              <m:sSup>
                <m:sSupPr>
                  <m:ctrlPr>
                    <w:rPr>
                      <w:rFonts w:ascii="Cambria Math" w:eastAsia="+mn-ea" w:hAnsi="Cambria Math"/>
                      <w:color w:val="000000"/>
                      <w:kern w:val="24"/>
                      <w:sz w:val="28"/>
                      <w:szCs w:val="28"/>
                      <w:lang w:val="kk-KZ"/>
                    </w:rPr>
                  </m:ctrlPr>
                </m:sSupPr>
                <m:e>
                  <m:r>
                    <m:rPr>
                      <m:sty m:val="p"/>
                    </m:rPr>
                    <w:rPr>
                      <w:rFonts w:ascii="Cambria Math" w:eastAsia="+mn-ea" w:hAnsi="Cambria Math"/>
                      <w:color w:val="000000"/>
                      <w:kern w:val="24"/>
                      <w:sz w:val="28"/>
                      <w:szCs w:val="28"/>
                      <w:lang w:val="kk-KZ"/>
                    </w:rPr>
                    <m:t>0.1</m:t>
                  </m:r>
                </m:e>
                <m:sup>
                  <m:r>
                    <m:rPr>
                      <m:sty m:val="p"/>
                    </m:rPr>
                    <w:rPr>
                      <w:rFonts w:ascii="Cambria Math" w:eastAsia="+mn-ea" w:hAnsi="Cambria Math"/>
                      <w:color w:val="000000"/>
                      <w:kern w:val="24"/>
                      <w:sz w:val="28"/>
                      <w:szCs w:val="28"/>
                      <w:lang w:val="kk-KZ"/>
                    </w:rPr>
                    <m:t>'</m:t>
                  </m:r>
                </m:sup>
              </m:sSup>
            </m:sub>
          </m:sSub>
          <m:d>
            <m:dPr>
              <m:ctrlPr>
                <w:rPr>
                  <w:rFonts w:ascii="Cambria Math" w:eastAsia="+mn-ea" w:hAnsi="Cambria Math"/>
                  <w:color w:val="000000"/>
                  <w:kern w:val="24"/>
                  <w:sz w:val="28"/>
                  <w:szCs w:val="28"/>
                  <w:lang w:val="kk-KZ"/>
                </w:rPr>
              </m:ctrlPr>
            </m:dPr>
            <m:e>
              <m:sSub>
                <m:sSubPr>
                  <m:ctrlPr>
                    <w:rPr>
                      <w:rFonts w:ascii="Cambria Math" w:eastAsia="+mn-ea" w:hAnsi="Cambria Math"/>
                      <w:color w:val="000000"/>
                      <w:kern w:val="24"/>
                      <w:sz w:val="28"/>
                      <w:szCs w:val="28"/>
                      <w:lang w:val="kk-KZ"/>
                    </w:rPr>
                  </m:ctrlPr>
                </m:sSubPr>
                <m:e>
                  <m:r>
                    <m:rPr>
                      <m:sty m:val="p"/>
                    </m:rPr>
                    <w:rPr>
                      <w:rFonts w:ascii="Cambria Math" w:eastAsia="+mn-ea" w:hAnsi="Cambria Math"/>
                      <w:color w:val="000000"/>
                      <w:kern w:val="24"/>
                      <w:sz w:val="28"/>
                      <w:szCs w:val="28"/>
                      <w:lang w:val="kk-KZ"/>
                    </w:rPr>
                    <m:t>y</m:t>
                  </m:r>
                </m:e>
                <m:sub>
                  <m:sSup>
                    <m:sSupPr>
                      <m:ctrlPr>
                        <w:rPr>
                          <w:rFonts w:ascii="Cambria Math" w:eastAsia="+mn-ea" w:hAnsi="Cambria Math"/>
                          <w:color w:val="000000"/>
                          <w:kern w:val="24"/>
                          <w:sz w:val="28"/>
                          <w:szCs w:val="28"/>
                          <w:lang w:val="kk-KZ"/>
                        </w:rPr>
                      </m:ctrlPr>
                    </m:sSupPr>
                    <m:e>
                      <m:r>
                        <m:rPr>
                          <m:sty m:val="p"/>
                        </m:rPr>
                        <w:rPr>
                          <w:rFonts w:ascii="Cambria Math" w:eastAsia="+mn-ea" w:hAnsi="Cambria Math"/>
                          <w:color w:val="000000"/>
                          <w:kern w:val="24"/>
                          <w:sz w:val="28"/>
                          <w:szCs w:val="28"/>
                          <w:lang w:val="kk-KZ"/>
                        </w:rPr>
                        <m:t>0.2</m:t>
                      </m:r>
                    </m:e>
                    <m:sup>
                      <m:r>
                        <m:rPr>
                          <m:sty m:val="p"/>
                        </m:rPr>
                        <w:rPr>
                          <w:rFonts w:ascii="Cambria Math" w:eastAsia="+mn-ea" w:hAnsi="Cambria Math"/>
                          <w:color w:val="000000"/>
                          <w:kern w:val="24"/>
                          <w:sz w:val="28"/>
                          <w:szCs w:val="28"/>
                          <w:lang w:val="kk-KZ"/>
                        </w:rPr>
                        <m:t>'</m:t>
                      </m:r>
                    </m:sup>
                  </m:sSup>
                </m:sub>
              </m:sSub>
              <m:r>
                <m:rPr>
                  <m:sty m:val="p"/>
                </m:rPr>
                <w:rPr>
                  <w:rFonts w:ascii="Cambria Math" w:eastAsia="+mn-ea" w:hAnsi="Cambria Math"/>
                  <w:color w:val="000000"/>
                  <w:kern w:val="24"/>
                  <w:sz w:val="28"/>
                  <w:szCs w:val="28"/>
                  <w:lang w:val="kk-KZ"/>
                </w:rPr>
                <m:t>-</m:t>
              </m:r>
              <m:sSub>
                <m:sSubPr>
                  <m:ctrlPr>
                    <w:rPr>
                      <w:rFonts w:ascii="Cambria Math" w:eastAsia="+mn-ea" w:hAnsi="Cambria Math"/>
                      <w:color w:val="000000"/>
                      <w:kern w:val="24"/>
                      <w:sz w:val="28"/>
                      <w:szCs w:val="28"/>
                      <w:lang w:val="kk-KZ"/>
                    </w:rPr>
                  </m:ctrlPr>
                </m:sSubPr>
                <m:e>
                  <m:r>
                    <m:rPr>
                      <m:sty m:val="p"/>
                    </m:rPr>
                    <w:rPr>
                      <w:rFonts w:ascii="Cambria Math" w:eastAsia="+mn-ea" w:hAnsi="Cambria Math"/>
                      <w:color w:val="000000"/>
                      <w:kern w:val="24"/>
                      <w:sz w:val="28"/>
                      <w:szCs w:val="28"/>
                      <w:lang w:val="kk-KZ"/>
                    </w:rPr>
                    <m:t>y</m:t>
                  </m:r>
                </m:e>
                <m:sub>
                  <m:sSup>
                    <m:sSupPr>
                      <m:ctrlPr>
                        <w:rPr>
                          <w:rFonts w:ascii="Cambria Math" w:eastAsia="+mn-ea" w:hAnsi="Cambria Math"/>
                          <w:color w:val="000000"/>
                          <w:kern w:val="24"/>
                          <w:sz w:val="28"/>
                          <w:szCs w:val="28"/>
                          <w:lang w:val="kk-KZ"/>
                        </w:rPr>
                      </m:ctrlPr>
                    </m:sSupPr>
                    <m:e>
                      <m:r>
                        <m:rPr>
                          <m:sty m:val="p"/>
                        </m:rPr>
                        <w:rPr>
                          <w:rFonts w:ascii="Cambria Math" w:eastAsia="+mn-ea" w:hAnsi="Cambria Math"/>
                          <w:color w:val="000000"/>
                          <w:kern w:val="24"/>
                          <w:sz w:val="28"/>
                          <w:szCs w:val="28"/>
                          <w:lang w:val="kk-KZ"/>
                        </w:rPr>
                        <m:t>0.1</m:t>
                      </m:r>
                    </m:e>
                    <m:sup>
                      <m:r>
                        <m:rPr>
                          <m:sty m:val="p"/>
                        </m:rPr>
                        <w:rPr>
                          <w:rFonts w:ascii="Cambria Math" w:eastAsia="+mn-ea" w:hAnsi="Cambria Math"/>
                          <w:color w:val="000000"/>
                          <w:kern w:val="24"/>
                          <w:sz w:val="28"/>
                          <w:szCs w:val="28"/>
                          <w:lang w:val="kk-KZ"/>
                        </w:rPr>
                        <m:t>'</m:t>
                      </m:r>
                    </m:sup>
                  </m:sSup>
                </m:sub>
              </m:sSub>
            </m:e>
          </m:d>
          <m:r>
            <m:rPr>
              <m:sty m:val="p"/>
            </m:rPr>
            <w:rPr>
              <w:rFonts w:ascii="Cambria Math" w:eastAsia="+mn-ea" w:hAnsi="Cambria Math"/>
              <w:color w:val="000000"/>
              <w:kern w:val="24"/>
              <w:sz w:val="28"/>
              <w:szCs w:val="28"/>
              <w:lang w:val="kk-KZ"/>
            </w:rPr>
            <m:t>+k</m:t>
          </m:r>
          <m:sSub>
            <m:sSubPr>
              <m:ctrlPr>
                <w:rPr>
                  <w:rFonts w:ascii="Cambria Math" w:eastAsia="+mn-ea" w:hAnsi="Cambria Math"/>
                  <w:color w:val="000000"/>
                  <w:kern w:val="24"/>
                  <w:sz w:val="28"/>
                  <w:szCs w:val="28"/>
                  <w:lang w:val="kk-KZ"/>
                </w:rPr>
              </m:ctrlPr>
            </m:sSubPr>
            <m:e>
              <m:r>
                <m:rPr>
                  <m:sty m:val="p"/>
                </m:rPr>
                <w:rPr>
                  <w:rFonts w:ascii="Cambria Math" w:eastAsia="+mn-ea" w:hAnsi="Cambria Math"/>
                  <w:color w:val="000000"/>
                  <w:kern w:val="24"/>
                  <w:sz w:val="28"/>
                  <w:szCs w:val="28"/>
                  <w:lang w:val="kk-KZ"/>
                </w:rPr>
                <m:t>x</m:t>
              </m:r>
            </m:e>
            <m:sub>
              <m:sSup>
                <m:sSupPr>
                  <m:ctrlPr>
                    <w:rPr>
                      <w:rFonts w:ascii="Cambria Math" w:eastAsia="+mn-ea" w:hAnsi="Cambria Math"/>
                      <w:color w:val="000000"/>
                      <w:kern w:val="24"/>
                      <w:sz w:val="28"/>
                      <w:szCs w:val="28"/>
                      <w:lang w:val="kk-KZ"/>
                    </w:rPr>
                  </m:ctrlPr>
                </m:sSupPr>
                <m:e>
                  <m:r>
                    <m:rPr>
                      <m:sty m:val="p"/>
                    </m:rPr>
                    <w:rPr>
                      <w:rFonts w:ascii="Cambria Math" w:eastAsia="+mn-ea" w:hAnsi="Cambria Math"/>
                      <w:color w:val="000000"/>
                      <w:kern w:val="24"/>
                      <w:sz w:val="28"/>
                      <w:szCs w:val="28"/>
                      <w:lang w:val="kk-KZ"/>
                    </w:rPr>
                    <m:t>0.2</m:t>
                  </m:r>
                </m:e>
                <m:sup>
                  <m:r>
                    <m:rPr>
                      <m:sty m:val="p"/>
                    </m:rPr>
                    <w:rPr>
                      <w:rFonts w:ascii="Cambria Math" w:eastAsia="+mn-ea" w:hAnsi="Cambria Math"/>
                      <w:color w:val="000000"/>
                      <w:kern w:val="24"/>
                      <w:sz w:val="28"/>
                      <w:szCs w:val="28"/>
                      <w:lang w:val="kk-KZ"/>
                    </w:rPr>
                    <m:t>'</m:t>
                  </m:r>
                </m:sup>
              </m:sSup>
            </m:sub>
          </m:sSub>
          <m:r>
            <m:rPr>
              <m:sty m:val="p"/>
            </m:rPr>
            <w:rPr>
              <w:rFonts w:ascii="Cambria Math" w:eastAsia="+mn-ea" w:hAnsi="Cambria Math"/>
              <w:color w:val="000000"/>
              <w:kern w:val="24"/>
              <w:sz w:val="28"/>
              <w:szCs w:val="28"/>
              <w:lang w:val="kk-KZ"/>
            </w:rPr>
            <m:t>+</m:t>
          </m:r>
          <m:nary>
            <m:naryPr>
              <m:limLoc m:val="undOvr"/>
              <m:ctrlPr>
                <w:rPr>
                  <w:rFonts w:ascii="Cambria Math" w:eastAsia="+mn-ea" w:hAnsi="Cambria Math"/>
                  <w:color w:val="000000"/>
                  <w:kern w:val="24"/>
                  <w:sz w:val="28"/>
                  <w:szCs w:val="28"/>
                  <w:lang w:val="kk-KZ"/>
                </w:rPr>
              </m:ctrlPr>
            </m:naryPr>
            <m:sub>
              <m:sSup>
                <m:sSupPr>
                  <m:ctrlPr>
                    <w:rPr>
                      <w:rFonts w:ascii="Cambria Math" w:eastAsia="+mn-ea" w:hAnsi="Cambria Math"/>
                      <w:color w:val="000000"/>
                      <w:kern w:val="24"/>
                      <w:sz w:val="28"/>
                      <w:szCs w:val="28"/>
                      <w:lang w:val="kk-KZ"/>
                    </w:rPr>
                  </m:ctrlPr>
                </m:sSupPr>
                <m:e>
                  <m:r>
                    <m:rPr>
                      <m:sty m:val="p"/>
                    </m:rPr>
                    <w:rPr>
                      <w:rFonts w:ascii="Cambria Math" w:eastAsia="+mn-ea" w:hAnsi="Cambria Math"/>
                      <w:color w:val="000000"/>
                      <w:kern w:val="24"/>
                      <w:sz w:val="28"/>
                      <w:szCs w:val="28"/>
                      <w:lang w:val="kk-KZ"/>
                    </w:rPr>
                    <m:t>1.1</m:t>
                  </m:r>
                </m:e>
                <m:sup>
                  <m:r>
                    <m:rPr>
                      <m:sty m:val="p"/>
                    </m:rPr>
                    <w:rPr>
                      <w:rFonts w:ascii="Cambria Math" w:eastAsia="+mn-ea" w:hAnsi="Cambria Math"/>
                      <w:color w:val="000000"/>
                      <w:kern w:val="24"/>
                      <w:sz w:val="28"/>
                      <w:szCs w:val="28"/>
                      <w:lang w:val="kk-KZ"/>
                    </w:rPr>
                    <m:t>*</m:t>
                  </m:r>
                </m:sup>
              </m:sSup>
            </m:sub>
            <m:sup>
              <m:r>
                <m:rPr>
                  <m:sty m:val="p"/>
                </m:rPr>
                <w:rPr>
                  <w:rFonts w:ascii="Cambria Math" w:eastAsia="+mn-ea" w:hAnsi="Cambria Math"/>
                  <w:color w:val="000000"/>
                  <w:kern w:val="24"/>
                  <w:sz w:val="28"/>
                  <w:szCs w:val="28"/>
                  <w:lang w:val="kk-KZ"/>
                </w:rPr>
                <m:t>0.0</m:t>
              </m:r>
            </m:sup>
            <m:e>
              <m:sSup>
                <m:sSupPr>
                  <m:ctrlPr>
                    <w:rPr>
                      <w:rFonts w:ascii="Cambria Math" w:eastAsia="+mn-ea" w:hAnsi="Cambria Math"/>
                      <w:color w:val="000000"/>
                      <w:kern w:val="24"/>
                      <w:sz w:val="28"/>
                      <w:szCs w:val="28"/>
                      <w:lang w:val="kk-KZ"/>
                    </w:rPr>
                  </m:ctrlPr>
                </m:sSupPr>
                <m:e>
                  <m:r>
                    <m:rPr>
                      <m:sty m:val="p"/>
                    </m:rPr>
                    <w:rPr>
                      <w:rFonts w:ascii="Cambria Math" w:eastAsia="+mn-ea" w:hAnsi="Cambria Math"/>
                      <w:color w:val="000000"/>
                      <w:kern w:val="24"/>
                      <w:sz w:val="28"/>
                      <w:szCs w:val="28"/>
                      <w:lang w:val="kk-KZ"/>
                    </w:rPr>
                    <m:t>σ</m:t>
                  </m:r>
                </m:e>
                <m:sup>
                  <m:r>
                    <m:rPr>
                      <m:sty m:val="p"/>
                    </m:rPr>
                    <w:rPr>
                      <w:rFonts w:ascii="Cambria Math" w:eastAsia="+mn-ea" w:hAnsi="Cambria Math"/>
                      <w:color w:val="000000"/>
                      <w:kern w:val="24"/>
                      <w:sz w:val="28"/>
                      <w:szCs w:val="28"/>
                      <w:lang w:val="kk-KZ"/>
                    </w:rPr>
                    <m:t>*</m:t>
                  </m:r>
                </m:sup>
              </m:sSup>
              <m:r>
                <m:rPr>
                  <m:sty m:val="p"/>
                </m:rPr>
                <w:rPr>
                  <w:rFonts w:ascii="Cambria Math" w:eastAsia="+mn-ea" w:hAnsi="Cambria Math"/>
                  <w:color w:val="000000"/>
                  <w:kern w:val="24"/>
                  <w:sz w:val="28"/>
                  <w:szCs w:val="28"/>
                  <w:lang w:val="kk-KZ"/>
                </w:rPr>
                <m:t>dy+</m:t>
              </m:r>
              <m:sSub>
                <m:sSubPr>
                  <m:ctrlPr>
                    <w:rPr>
                      <w:rFonts w:ascii="Cambria Math" w:eastAsia="+mn-ea" w:hAnsi="Cambria Math"/>
                      <w:color w:val="000000"/>
                      <w:kern w:val="24"/>
                      <w:sz w:val="28"/>
                      <w:szCs w:val="28"/>
                      <w:lang w:val="kk-KZ"/>
                    </w:rPr>
                  </m:ctrlPr>
                </m:sSubPr>
                <m:e>
                  <m:r>
                    <m:rPr>
                      <m:sty m:val="p"/>
                    </m:rPr>
                    <w:rPr>
                      <w:rFonts w:ascii="Cambria Math" w:eastAsia="+mn-ea" w:hAnsi="Cambria Math"/>
                      <w:color w:val="000000"/>
                      <w:kern w:val="24"/>
                      <w:sz w:val="28"/>
                      <w:szCs w:val="28"/>
                      <w:lang w:val="kk-KZ"/>
                    </w:rPr>
                    <m:t>σ</m:t>
                  </m:r>
                </m:e>
                <m:sub>
                  <m:sSup>
                    <m:sSupPr>
                      <m:ctrlPr>
                        <w:rPr>
                          <w:rFonts w:ascii="Cambria Math" w:eastAsia="+mn-ea" w:hAnsi="Cambria Math"/>
                          <w:color w:val="000000"/>
                          <w:kern w:val="24"/>
                          <w:sz w:val="28"/>
                          <w:szCs w:val="28"/>
                          <w:lang w:val="kk-KZ"/>
                        </w:rPr>
                      </m:ctrlPr>
                    </m:sSupPr>
                    <m:e>
                      <m:r>
                        <m:rPr>
                          <m:sty m:val="p"/>
                        </m:rPr>
                        <w:rPr>
                          <w:rFonts w:ascii="Cambria Math" w:eastAsia="+mn-ea" w:hAnsi="Cambria Math"/>
                          <w:color w:val="000000"/>
                          <w:kern w:val="24"/>
                          <w:sz w:val="28"/>
                          <w:szCs w:val="28"/>
                          <w:lang w:val="kk-KZ"/>
                        </w:rPr>
                        <m:t>1.1</m:t>
                      </m:r>
                    </m:e>
                    <m:sup>
                      <m:r>
                        <m:rPr>
                          <m:sty m:val="p"/>
                        </m:rPr>
                        <w:rPr>
                          <w:rFonts w:ascii="Cambria Math" w:eastAsia="+mn-ea" w:hAnsi="Cambria Math"/>
                          <w:color w:val="000000"/>
                          <w:kern w:val="24"/>
                          <w:sz w:val="28"/>
                          <w:szCs w:val="28"/>
                          <w:lang w:val="kk-KZ"/>
                        </w:rPr>
                        <m:t>*</m:t>
                      </m:r>
                    </m:sup>
                  </m:sSup>
                </m:sub>
              </m:sSub>
              <m:d>
                <m:dPr>
                  <m:ctrlPr>
                    <w:rPr>
                      <w:rFonts w:ascii="Cambria Math" w:eastAsia="+mn-ea" w:hAnsi="Cambria Math"/>
                      <w:color w:val="000000"/>
                      <w:kern w:val="24"/>
                      <w:sz w:val="28"/>
                      <w:szCs w:val="28"/>
                      <w:lang w:val="kk-KZ"/>
                    </w:rPr>
                  </m:ctrlPr>
                </m:dPr>
                <m:e>
                  <m:sSub>
                    <m:sSubPr>
                      <m:ctrlPr>
                        <w:rPr>
                          <w:rFonts w:ascii="Cambria Math" w:eastAsia="+mn-ea" w:hAnsi="Cambria Math"/>
                          <w:color w:val="000000"/>
                          <w:kern w:val="24"/>
                          <w:sz w:val="28"/>
                          <w:szCs w:val="28"/>
                          <w:lang w:val="kk-KZ"/>
                        </w:rPr>
                      </m:ctrlPr>
                    </m:sSubPr>
                    <m:e>
                      <m:r>
                        <m:rPr>
                          <m:sty m:val="p"/>
                        </m:rPr>
                        <w:rPr>
                          <w:rFonts w:ascii="Cambria Math" w:eastAsia="+mn-ea" w:hAnsi="Cambria Math"/>
                          <w:color w:val="000000"/>
                          <w:kern w:val="24"/>
                          <w:sz w:val="28"/>
                          <w:szCs w:val="28"/>
                          <w:lang w:val="kk-KZ"/>
                        </w:rPr>
                        <m:t>y</m:t>
                      </m:r>
                    </m:e>
                    <m:sub>
                      <m:sSup>
                        <m:sSupPr>
                          <m:ctrlPr>
                            <w:rPr>
                              <w:rFonts w:ascii="Cambria Math" w:eastAsia="+mn-ea" w:hAnsi="Cambria Math"/>
                              <w:color w:val="000000"/>
                              <w:kern w:val="24"/>
                              <w:sz w:val="28"/>
                              <w:szCs w:val="28"/>
                              <w:lang w:val="kk-KZ"/>
                            </w:rPr>
                          </m:ctrlPr>
                        </m:sSupPr>
                        <m:e>
                          <m:r>
                            <m:rPr>
                              <m:sty m:val="p"/>
                            </m:rPr>
                            <w:rPr>
                              <w:rFonts w:ascii="Cambria Math" w:eastAsia="+mn-ea" w:hAnsi="Cambria Math"/>
                              <w:color w:val="000000"/>
                              <w:kern w:val="24"/>
                              <w:sz w:val="28"/>
                              <w:szCs w:val="28"/>
                              <w:lang w:val="kk-KZ"/>
                            </w:rPr>
                            <m:t>1.1</m:t>
                          </m:r>
                        </m:e>
                        <m:sup>
                          <m:r>
                            <m:rPr>
                              <m:sty m:val="p"/>
                            </m:rPr>
                            <w:rPr>
                              <w:rFonts w:ascii="Cambria Math" w:eastAsia="+mn-ea" w:hAnsi="Cambria Math"/>
                              <w:color w:val="000000"/>
                              <w:kern w:val="24"/>
                              <w:sz w:val="28"/>
                              <w:szCs w:val="28"/>
                              <w:lang w:val="kk-KZ"/>
                            </w:rPr>
                            <m:t>*</m:t>
                          </m:r>
                        </m:sup>
                      </m:sSup>
                    </m:sub>
                  </m:sSub>
                  <m:r>
                    <m:rPr>
                      <m:sty m:val="p"/>
                    </m:rPr>
                    <w:rPr>
                      <w:rFonts w:ascii="Cambria Math" w:eastAsia="+mn-ea" w:hAnsi="Cambria Math"/>
                      <w:color w:val="000000"/>
                      <w:kern w:val="24"/>
                      <w:sz w:val="28"/>
                      <w:szCs w:val="28"/>
                      <w:lang w:val="kk-KZ"/>
                    </w:rPr>
                    <m:t>-</m:t>
                  </m:r>
                  <m:sSub>
                    <m:sSubPr>
                      <m:ctrlPr>
                        <w:rPr>
                          <w:rFonts w:ascii="Cambria Math" w:eastAsia="+mn-ea" w:hAnsi="Cambria Math"/>
                          <w:color w:val="000000"/>
                          <w:kern w:val="24"/>
                          <w:sz w:val="28"/>
                          <w:szCs w:val="28"/>
                          <w:lang w:val="kk-KZ"/>
                        </w:rPr>
                      </m:ctrlPr>
                    </m:sSubPr>
                    <m:e>
                      <m:r>
                        <m:rPr>
                          <m:sty m:val="p"/>
                        </m:rPr>
                        <w:rPr>
                          <w:rFonts w:ascii="Cambria Math" w:eastAsia="+mn-ea" w:hAnsi="Cambria Math"/>
                          <w:color w:val="000000"/>
                          <w:kern w:val="24"/>
                          <w:sz w:val="28"/>
                          <w:szCs w:val="28"/>
                          <w:lang w:val="kk-KZ"/>
                        </w:rPr>
                        <m:t>y</m:t>
                      </m:r>
                    </m:e>
                    <m:sub>
                      <m:sSup>
                        <m:sSupPr>
                          <m:ctrlPr>
                            <w:rPr>
                              <w:rFonts w:ascii="Cambria Math" w:eastAsia="+mn-ea" w:hAnsi="Cambria Math"/>
                              <w:color w:val="000000"/>
                              <w:kern w:val="24"/>
                              <w:sz w:val="28"/>
                              <w:szCs w:val="28"/>
                              <w:lang w:val="kk-KZ"/>
                            </w:rPr>
                          </m:ctrlPr>
                        </m:sSupPr>
                        <m:e>
                          <m:r>
                            <m:rPr>
                              <m:sty m:val="p"/>
                            </m:rPr>
                            <w:rPr>
                              <w:rFonts w:ascii="Cambria Math" w:eastAsia="+mn-ea" w:hAnsi="Cambria Math"/>
                              <w:color w:val="000000"/>
                              <w:kern w:val="24"/>
                              <w:sz w:val="28"/>
                              <w:szCs w:val="28"/>
                              <w:lang w:val="kk-KZ"/>
                            </w:rPr>
                            <m:t>0.2</m:t>
                          </m:r>
                        </m:e>
                        <m:sup>
                          <m:r>
                            <m:rPr>
                              <m:sty m:val="p"/>
                            </m:rPr>
                            <w:rPr>
                              <w:rFonts w:ascii="Cambria Math" w:eastAsia="+mn-ea" w:hAnsi="Cambria Math"/>
                              <w:color w:val="000000"/>
                              <w:kern w:val="24"/>
                              <w:sz w:val="28"/>
                              <w:szCs w:val="28"/>
                              <w:lang w:val="kk-KZ"/>
                            </w:rPr>
                            <m:t>*</m:t>
                          </m:r>
                        </m:sup>
                      </m:sSup>
                    </m:sub>
                  </m:sSub>
                </m:e>
              </m:d>
              <m:r>
                <m:rPr>
                  <m:sty m:val="p"/>
                </m:rPr>
                <w:rPr>
                  <w:rFonts w:ascii="Cambria Math" w:eastAsia="+mn-ea" w:hAnsi="Cambria Math"/>
                  <w:color w:val="000000"/>
                  <w:kern w:val="24"/>
                  <w:sz w:val="28"/>
                  <w:szCs w:val="28"/>
                  <w:lang w:val="kk-KZ"/>
                </w:rPr>
                <m:t>+k</m:t>
              </m:r>
              <m:sSub>
                <m:sSubPr>
                  <m:ctrlPr>
                    <w:rPr>
                      <w:rFonts w:ascii="Cambria Math" w:eastAsia="+mn-ea" w:hAnsi="Cambria Math"/>
                      <w:color w:val="000000"/>
                      <w:kern w:val="24"/>
                      <w:sz w:val="28"/>
                      <w:szCs w:val="28"/>
                      <w:lang w:val="kk-KZ"/>
                    </w:rPr>
                  </m:ctrlPr>
                </m:sSubPr>
                <m:e>
                  <m:r>
                    <m:rPr>
                      <m:sty m:val="p"/>
                    </m:rPr>
                    <w:rPr>
                      <w:rFonts w:ascii="Cambria Math" w:eastAsia="+mn-ea" w:hAnsi="Cambria Math"/>
                      <w:color w:val="000000"/>
                      <w:kern w:val="24"/>
                      <w:sz w:val="28"/>
                      <w:szCs w:val="28"/>
                      <w:lang w:val="kk-KZ"/>
                    </w:rPr>
                    <m:t>x</m:t>
                  </m:r>
                </m:e>
                <m:sub>
                  <m:sSup>
                    <m:sSupPr>
                      <m:ctrlPr>
                        <w:rPr>
                          <w:rFonts w:ascii="Cambria Math" w:eastAsia="+mn-ea" w:hAnsi="Cambria Math"/>
                          <w:color w:val="000000"/>
                          <w:kern w:val="24"/>
                          <w:sz w:val="28"/>
                          <w:szCs w:val="28"/>
                          <w:lang w:val="kk-KZ"/>
                        </w:rPr>
                      </m:ctrlPr>
                    </m:sSupPr>
                    <m:e>
                      <m:r>
                        <m:rPr>
                          <m:sty m:val="p"/>
                        </m:rPr>
                        <w:rPr>
                          <w:rFonts w:ascii="Cambria Math" w:eastAsia="+mn-ea" w:hAnsi="Cambria Math"/>
                          <w:color w:val="000000"/>
                          <w:kern w:val="24"/>
                          <w:sz w:val="28"/>
                          <w:szCs w:val="28"/>
                          <w:lang w:val="kk-KZ"/>
                        </w:rPr>
                        <m:t>0.2</m:t>
                      </m:r>
                    </m:e>
                    <m:sup>
                      <m:r>
                        <m:rPr>
                          <m:sty m:val="p"/>
                        </m:rPr>
                        <w:rPr>
                          <w:rFonts w:ascii="Cambria Math" w:eastAsia="+mn-ea" w:hAnsi="Cambria Math"/>
                          <w:color w:val="000000"/>
                          <w:kern w:val="24"/>
                          <w:sz w:val="28"/>
                          <w:szCs w:val="28"/>
                          <w:lang w:val="kk-KZ"/>
                        </w:rPr>
                        <m:t>*</m:t>
                      </m:r>
                    </m:sup>
                  </m:sSup>
                </m:sub>
              </m:sSub>
              <m:r>
                <m:rPr>
                  <m:sty m:val="p"/>
                </m:rPr>
                <w:rPr>
                  <w:rFonts w:ascii="Cambria Math" w:eastAsia="+mn-ea" w:hAnsi="Cambria Math"/>
                  <w:color w:val="000000"/>
                  <w:kern w:val="24"/>
                  <w:sz w:val="28"/>
                  <w:szCs w:val="28"/>
                  <w:lang w:val="kk-KZ"/>
                </w:rPr>
                <m:t>=0</m:t>
              </m:r>
            </m:e>
          </m:nary>
        </m:oMath>
      </m:oMathPara>
    </w:p>
    <w:p w14:paraId="3076948B" w14:textId="6BE24E3C" w:rsidR="009E6D86" w:rsidRPr="0059115C" w:rsidRDefault="009E6D86" w:rsidP="00E66A8B">
      <w:pPr>
        <w:pStyle w:val="a9"/>
        <w:tabs>
          <w:tab w:val="left" w:pos="993"/>
        </w:tabs>
        <w:adjustRightInd w:val="0"/>
        <w:snapToGrid w:val="0"/>
        <w:ind w:firstLine="709"/>
        <w:jc w:val="both"/>
        <w:rPr>
          <w:rFonts w:ascii="Times New Roman" w:hAnsi="Times New Roman"/>
          <w:sz w:val="28"/>
          <w:szCs w:val="28"/>
          <w:lang w:val="kk-KZ"/>
        </w:rPr>
      </w:pPr>
    </w:p>
    <w:p w14:paraId="63E04C34" w14:textId="148A87B3" w:rsidR="009E6D86" w:rsidRPr="0059115C" w:rsidRDefault="009E6D86" w:rsidP="00E66A8B">
      <w:pPr>
        <w:pStyle w:val="a9"/>
        <w:tabs>
          <w:tab w:val="left" w:pos="993"/>
        </w:tabs>
        <w:adjustRightInd w:val="0"/>
        <w:snapToGrid w:val="0"/>
        <w:ind w:firstLine="709"/>
        <w:jc w:val="both"/>
        <w:rPr>
          <w:rFonts w:ascii="Times New Roman" w:hAnsi="Times New Roman"/>
          <w:bCs/>
          <w:sz w:val="28"/>
          <w:szCs w:val="28"/>
          <w:lang w:val="kk-KZ"/>
        </w:rPr>
      </w:pPr>
      <w:r w:rsidRPr="0059115C">
        <w:rPr>
          <w:rFonts w:ascii="Times New Roman" w:hAnsi="Times New Roman"/>
          <w:bCs/>
          <w:sz w:val="28"/>
          <w:szCs w:val="28"/>
          <w:lang w:val="kk-KZ"/>
        </w:rPr>
        <w:t xml:space="preserve">Қарастырылып отырған жағдай үшін </w:t>
      </w:r>
      <w:r w:rsidR="00D50C20" w:rsidRPr="0059115C">
        <w:rPr>
          <w:rFonts w:ascii="Times New Roman" w:hAnsi="Times New Roman"/>
          <w:bCs/>
          <w:sz w:val="28"/>
          <w:szCs w:val="28"/>
          <w:lang w:val="kk-KZ"/>
        </w:rPr>
        <w:t>Х</w:t>
      </w:r>
      <w:r w:rsidRPr="0059115C">
        <w:rPr>
          <w:rFonts w:ascii="Times New Roman" w:hAnsi="Times New Roman"/>
          <w:bCs/>
          <w:sz w:val="28"/>
          <w:szCs w:val="28"/>
          <w:lang w:val="kk-KZ"/>
        </w:rPr>
        <w:t>енки қатынастары келесідей жазылады:</w:t>
      </w:r>
    </w:p>
    <w:p w14:paraId="5BD1B41A" w14:textId="5C5E35F7" w:rsidR="009E6D86" w:rsidRPr="0059115C" w:rsidRDefault="009E6D86" w:rsidP="00E66A8B">
      <w:pPr>
        <w:pStyle w:val="a9"/>
        <w:tabs>
          <w:tab w:val="left" w:pos="993"/>
        </w:tabs>
        <w:adjustRightInd w:val="0"/>
        <w:snapToGrid w:val="0"/>
        <w:ind w:firstLine="709"/>
        <w:jc w:val="both"/>
        <w:rPr>
          <w:rFonts w:ascii="Times New Roman" w:hAnsi="Times New Roman"/>
          <w:bCs/>
          <w:sz w:val="28"/>
          <w:szCs w:val="28"/>
          <w:lang w:val="kk-KZ"/>
        </w:rPr>
      </w:pPr>
    </w:p>
    <w:p w14:paraId="21ACDDB8" w14:textId="5307BD39" w:rsidR="009E6D86" w:rsidRPr="0059115C" w:rsidRDefault="00426C3D" w:rsidP="00D50C20">
      <w:pPr>
        <w:pStyle w:val="a9"/>
        <w:tabs>
          <w:tab w:val="left" w:pos="993"/>
        </w:tabs>
        <w:adjustRightInd w:val="0"/>
        <w:snapToGrid w:val="0"/>
        <w:ind w:firstLine="709"/>
        <w:jc w:val="both"/>
        <w:rPr>
          <w:rFonts w:ascii="Times New Roman" w:hAnsi="Times New Roman"/>
          <w:bCs/>
          <w:iCs/>
          <w:sz w:val="28"/>
          <w:szCs w:val="28"/>
          <w:lang w:val="kk-KZ"/>
        </w:rPr>
      </w:pPr>
      <m:oMathPara>
        <m:oMath>
          <m:d>
            <m:dPr>
              <m:begChr m:val=""/>
              <m:endChr m:val="}"/>
              <m:ctrlPr>
                <w:rPr>
                  <w:rFonts w:ascii="Cambria Math" w:hAnsi="Cambria Math"/>
                  <w:bCs/>
                  <w:iCs/>
                  <w:sz w:val="28"/>
                  <w:szCs w:val="28"/>
                  <w:lang w:val="kk-KZ"/>
                </w:rPr>
              </m:ctrlPr>
            </m:dPr>
            <m:e>
              <m:eqArr>
                <m:eqArrPr>
                  <m:ctrlPr>
                    <w:rPr>
                      <w:rFonts w:ascii="Cambria Math" w:hAnsi="Cambria Math"/>
                      <w:bCs/>
                      <w:iCs/>
                      <w:sz w:val="28"/>
                      <w:szCs w:val="28"/>
                      <w:lang w:val="kk-KZ"/>
                    </w:rPr>
                  </m:ctrlPr>
                </m:eqArrPr>
                <m:e>
                  <m:sSup>
                    <m:sSupPr>
                      <m:ctrlPr>
                        <w:rPr>
                          <w:rFonts w:ascii="Cambria Math" w:hAnsi="Cambria Math"/>
                          <w:iCs/>
                          <w:sz w:val="28"/>
                          <w:szCs w:val="28"/>
                          <w:lang w:val="kk-KZ"/>
                        </w:rPr>
                      </m:ctrlPr>
                    </m:sSupPr>
                    <m:e>
                      <m:r>
                        <m:rPr>
                          <m:sty m:val="p"/>
                        </m:rPr>
                        <w:rPr>
                          <w:rFonts w:ascii="Cambria Math" w:hAnsi="Cambria Math"/>
                          <w:sz w:val="28"/>
                          <w:szCs w:val="28"/>
                          <w:lang w:val="kk-KZ"/>
                        </w:rPr>
                        <m:t>σ</m:t>
                      </m:r>
                    </m:e>
                    <m:sup>
                      <m:r>
                        <m:rPr>
                          <m:sty m:val="p"/>
                        </m:rPr>
                        <w:rPr>
                          <w:rFonts w:ascii="Cambria Math" w:hAnsi="Cambria Math"/>
                          <w:sz w:val="28"/>
                          <w:szCs w:val="28"/>
                          <w:lang w:val="kk-KZ"/>
                        </w:rPr>
                        <m:t>'</m:t>
                      </m:r>
                    </m:sup>
                  </m:sSup>
                  <m:r>
                    <m:rPr>
                      <m:sty m:val="p"/>
                    </m:rP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0.0</m:t>
                      </m:r>
                    </m:sub>
                  </m:sSub>
                  <m:r>
                    <m:rPr>
                      <m:sty m:val="p"/>
                    </m:rPr>
                    <w:rPr>
                      <w:rFonts w:ascii="Cambria Math" w:hAnsi="Cambria Math"/>
                      <w:sz w:val="28"/>
                      <w:szCs w:val="28"/>
                      <w:lang w:val="kk-KZ"/>
                    </w:rPr>
                    <m:t>-2k</m:t>
                  </m:r>
                  <m:d>
                    <m:dPr>
                      <m:ctrlPr>
                        <w:rPr>
                          <w:rFonts w:ascii="Cambria Math" w:hAnsi="Cambria Math"/>
                          <w:iCs/>
                          <w:sz w:val="28"/>
                          <w:szCs w:val="28"/>
                          <w:lang w:val="kk-KZ"/>
                        </w:rPr>
                      </m:ctrlPr>
                    </m:dPr>
                    <m:e>
                      <m:sSup>
                        <m:sSupPr>
                          <m:ctrlPr>
                            <w:rPr>
                              <w:rFonts w:ascii="Cambria Math" w:hAnsi="Cambria Math"/>
                              <w:iCs/>
                              <w:sz w:val="28"/>
                              <w:szCs w:val="28"/>
                              <w:lang w:val="kk-KZ"/>
                            </w:rPr>
                          </m:ctrlPr>
                        </m:sSupPr>
                        <m:e>
                          <m:r>
                            <m:rPr>
                              <m:sty m:val="p"/>
                            </m:rPr>
                            <w:rPr>
                              <w:rFonts w:ascii="Cambria Math" w:hAnsi="Cambria Math"/>
                              <w:sz w:val="28"/>
                              <w:szCs w:val="28"/>
                              <w:lang w:val="kk-KZ"/>
                            </w:rPr>
                            <m:t>θ</m:t>
                          </m:r>
                        </m:e>
                        <m:sup>
                          <m:r>
                            <m:rPr>
                              <m:sty m:val="p"/>
                            </m:rPr>
                            <w:rPr>
                              <w:rFonts w:ascii="Cambria Math" w:hAnsi="Cambria Math"/>
                              <w:sz w:val="28"/>
                              <w:szCs w:val="28"/>
                              <w:lang w:val="kk-KZ"/>
                            </w:rPr>
                            <m:t>'</m:t>
                          </m:r>
                        </m:sup>
                      </m:sSup>
                      <m:r>
                        <m:rPr>
                          <m:sty m:val="p"/>
                        </m:rPr>
                        <w:rPr>
                          <w:rFonts w:ascii="Cambria Math" w:hAnsi="Cambria Math"/>
                          <w:sz w:val="28"/>
                          <w:szCs w:val="28"/>
                          <w:lang w:val="kk-KZ"/>
                        </w:rPr>
                        <m:t>-</m:t>
                      </m:r>
                      <m:f>
                        <m:fPr>
                          <m:ctrlPr>
                            <w:rPr>
                              <w:rFonts w:ascii="Cambria Math" w:hAnsi="Cambria Math"/>
                              <w:iCs/>
                              <w:sz w:val="28"/>
                              <w:szCs w:val="28"/>
                              <w:lang w:val="kk-KZ"/>
                            </w:rPr>
                          </m:ctrlPr>
                        </m:fPr>
                        <m:num>
                          <m:r>
                            <m:rPr>
                              <m:sty m:val="p"/>
                            </m:rPr>
                            <w:rPr>
                              <w:rFonts w:ascii="Cambria Math" w:hAnsi="Cambria Math"/>
                              <w:sz w:val="28"/>
                              <w:szCs w:val="28"/>
                              <w:lang w:val="kk-KZ"/>
                            </w:rPr>
                            <m:t>π</m:t>
                          </m:r>
                        </m:num>
                        <m:den>
                          <m:r>
                            <m:rPr>
                              <m:sty m:val="p"/>
                            </m:rPr>
                            <w:rPr>
                              <w:rFonts w:ascii="Cambria Math" w:hAnsi="Cambria Math"/>
                              <w:sz w:val="28"/>
                              <w:szCs w:val="28"/>
                              <w:lang w:val="kk-KZ"/>
                            </w:rPr>
                            <m:t>4</m:t>
                          </m:r>
                        </m:den>
                      </m:f>
                    </m:e>
                  </m:d>
                  <m:ctrlPr>
                    <w:rPr>
                      <w:rFonts w:ascii="Cambria Math" w:hAnsi="Cambria Math"/>
                      <w:iCs/>
                      <w:sz w:val="28"/>
                      <w:szCs w:val="28"/>
                      <w:lang w:val="kk-KZ"/>
                    </w:rPr>
                  </m:ctrlPr>
                </m:e>
                <m:e>
                  <m:sSub>
                    <m:sSubPr>
                      <m:ctrlPr>
                        <w:rPr>
                          <w:rFonts w:ascii="Cambria Math" w:hAnsi="Cambria Math"/>
                          <w:iCs/>
                          <w:sz w:val="28"/>
                          <w:szCs w:val="28"/>
                          <w:lang w:val="kk-KZ"/>
                        </w:rPr>
                      </m:ctrlPr>
                    </m:sSubPr>
                    <m:e>
                      <m:r>
                        <m:rPr>
                          <m:sty m:val="p"/>
                        </m:rPr>
                        <w:rPr>
                          <w:rFonts w:ascii="Cambria Math" w:hAnsi="Cambria Math"/>
                          <w:sz w:val="28"/>
                          <w:szCs w:val="28"/>
                          <w:lang w:val="kk-KZ"/>
                        </w:rPr>
                        <m:t>σ</m:t>
                      </m:r>
                    </m:e>
                    <m:sub>
                      <m:sSup>
                        <m:sSupPr>
                          <m:ctrlPr>
                            <w:rPr>
                              <w:rFonts w:ascii="Cambria Math" w:hAnsi="Cambria Math"/>
                              <w:iCs/>
                              <w:sz w:val="28"/>
                              <w:szCs w:val="28"/>
                              <w:lang w:val="kk-KZ"/>
                            </w:rPr>
                          </m:ctrlPr>
                        </m:sSupPr>
                        <m:e>
                          <m:r>
                            <m:rPr>
                              <m:sty m:val="p"/>
                            </m:rPr>
                            <w:rPr>
                              <w:rFonts w:ascii="Cambria Math" w:hAnsi="Cambria Math"/>
                              <w:sz w:val="28"/>
                              <w:szCs w:val="28"/>
                              <w:lang w:val="kk-KZ"/>
                            </w:rPr>
                            <m:t>0.1</m:t>
                          </m:r>
                        </m:e>
                        <m:sup>
                          <m:r>
                            <m:rPr>
                              <m:sty m:val="p"/>
                            </m:rPr>
                            <w:rPr>
                              <w:rFonts w:ascii="Cambria Math" w:hAnsi="Cambria Math"/>
                              <w:sz w:val="28"/>
                              <w:szCs w:val="28"/>
                              <w:lang w:val="kk-KZ"/>
                            </w:rPr>
                            <m:t>'</m:t>
                          </m:r>
                        </m:sup>
                      </m:sSup>
                    </m:sub>
                  </m:sSub>
                  <m:r>
                    <m:rPr>
                      <m:sty m:val="p"/>
                    </m:rP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0.0</m:t>
                      </m:r>
                    </m:sub>
                  </m:sSub>
                  <m:r>
                    <m:rPr>
                      <m:sty m:val="p"/>
                    </m:rPr>
                    <w:rPr>
                      <w:rFonts w:ascii="Cambria Math" w:hAnsi="Cambria Math"/>
                      <w:sz w:val="28"/>
                      <w:szCs w:val="28"/>
                      <w:lang w:val="kk-KZ"/>
                    </w:rPr>
                    <m:t>-2k</m:t>
                  </m:r>
                  <m:d>
                    <m:dPr>
                      <m:ctrlPr>
                        <w:rPr>
                          <w:rFonts w:ascii="Cambria Math" w:hAnsi="Cambria Math"/>
                          <w:iCs/>
                          <w:sz w:val="28"/>
                          <w:szCs w:val="28"/>
                          <w:lang w:val="kk-KZ"/>
                        </w:rPr>
                      </m:ctrlPr>
                    </m:dPr>
                    <m:e>
                      <m:sSub>
                        <m:sSubPr>
                          <m:ctrlPr>
                            <w:rPr>
                              <w:rFonts w:ascii="Cambria Math" w:hAnsi="Cambria Math"/>
                              <w:iCs/>
                              <w:sz w:val="28"/>
                              <w:szCs w:val="28"/>
                              <w:lang w:val="kk-KZ"/>
                            </w:rPr>
                          </m:ctrlPr>
                        </m:sSubPr>
                        <m:e>
                          <m:r>
                            <m:rPr>
                              <m:sty m:val="p"/>
                            </m:rPr>
                            <w:rPr>
                              <w:rFonts w:ascii="Cambria Math" w:hAnsi="Cambria Math"/>
                              <w:sz w:val="28"/>
                              <w:szCs w:val="28"/>
                              <w:lang w:val="kk-KZ"/>
                            </w:rPr>
                            <m:t>θ</m:t>
                          </m:r>
                        </m:e>
                        <m:sub>
                          <m:sSup>
                            <m:sSupPr>
                              <m:ctrlPr>
                                <w:rPr>
                                  <w:rFonts w:ascii="Cambria Math" w:hAnsi="Cambria Math"/>
                                  <w:iCs/>
                                  <w:sz w:val="28"/>
                                  <w:szCs w:val="28"/>
                                  <w:lang w:val="kk-KZ"/>
                                </w:rPr>
                              </m:ctrlPr>
                            </m:sSupPr>
                            <m:e>
                              <m:r>
                                <m:rPr>
                                  <m:sty m:val="p"/>
                                </m:rPr>
                                <w:rPr>
                                  <w:rFonts w:ascii="Cambria Math" w:hAnsi="Cambria Math"/>
                                  <w:sz w:val="28"/>
                                  <w:szCs w:val="28"/>
                                  <w:lang w:val="kk-KZ"/>
                                </w:rPr>
                                <m:t>0.1</m:t>
                              </m:r>
                            </m:e>
                            <m:sup>
                              <m:r>
                                <m:rPr>
                                  <m:sty m:val="p"/>
                                </m:rPr>
                                <w:rPr>
                                  <w:rFonts w:ascii="Cambria Math" w:hAnsi="Cambria Math"/>
                                  <w:sz w:val="28"/>
                                  <w:szCs w:val="28"/>
                                  <w:lang w:val="kk-KZ"/>
                                </w:rPr>
                                <m:t>'</m:t>
                              </m:r>
                            </m:sup>
                          </m:sSup>
                        </m:sub>
                      </m:sSub>
                      <m:r>
                        <m:rPr>
                          <m:sty m:val="p"/>
                        </m:rPr>
                        <w:rPr>
                          <w:rFonts w:ascii="Cambria Math" w:hAnsi="Cambria Math"/>
                          <w:sz w:val="28"/>
                          <w:szCs w:val="28"/>
                          <w:lang w:val="kk-KZ"/>
                        </w:rPr>
                        <m:t>-</m:t>
                      </m:r>
                      <m:f>
                        <m:fPr>
                          <m:ctrlPr>
                            <w:rPr>
                              <w:rFonts w:ascii="Cambria Math" w:hAnsi="Cambria Math"/>
                              <w:iCs/>
                              <w:sz w:val="28"/>
                              <w:szCs w:val="28"/>
                              <w:lang w:val="kk-KZ"/>
                            </w:rPr>
                          </m:ctrlPr>
                        </m:fPr>
                        <m:num>
                          <m:r>
                            <m:rPr>
                              <m:sty m:val="p"/>
                            </m:rPr>
                            <w:rPr>
                              <w:rFonts w:ascii="Cambria Math" w:hAnsi="Cambria Math"/>
                              <w:sz w:val="28"/>
                              <w:szCs w:val="28"/>
                              <w:lang w:val="kk-KZ"/>
                            </w:rPr>
                            <m:t>π</m:t>
                          </m:r>
                        </m:num>
                        <m:den>
                          <m:r>
                            <m:rPr>
                              <m:sty m:val="p"/>
                            </m:rPr>
                            <w:rPr>
                              <w:rFonts w:ascii="Cambria Math" w:hAnsi="Cambria Math"/>
                              <w:sz w:val="28"/>
                              <w:szCs w:val="28"/>
                              <w:lang w:val="kk-KZ"/>
                            </w:rPr>
                            <m:t>4</m:t>
                          </m:r>
                        </m:den>
                      </m:f>
                    </m:e>
                  </m:d>
                  <m:ctrlPr>
                    <w:rPr>
                      <w:rFonts w:ascii="Cambria Math" w:eastAsia="Cambria Math" w:hAnsi="Cambria Math" w:cs="Cambria Math"/>
                      <w:iCs/>
                      <w:sz w:val="28"/>
                      <w:szCs w:val="28"/>
                      <w:lang w:val="kk-KZ"/>
                    </w:rPr>
                  </m:ctrlPr>
                </m:e>
                <m:e>
                  <m:sSup>
                    <m:sSupPr>
                      <m:ctrlPr>
                        <w:rPr>
                          <w:rFonts w:ascii="Cambria Math" w:hAnsi="Cambria Math"/>
                          <w:iCs/>
                          <w:sz w:val="28"/>
                          <w:szCs w:val="28"/>
                          <w:lang w:val="kk-KZ"/>
                        </w:rPr>
                      </m:ctrlPr>
                    </m:sSupPr>
                    <m:e>
                      <m:r>
                        <m:rPr>
                          <m:sty m:val="p"/>
                        </m:rPr>
                        <w:rPr>
                          <w:rFonts w:ascii="Cambria Math" w:hAnsi="Cambria Math"/>
                          <w:sz w:val="28"/>
                          <w:szCs w:val="28"/>
                          <w:lang w:val="kk-KZ"/>
                        </w:rPr>
                        <m:t>σ</m:t>
                      </m:r>
                    </m:e>
                    <m:sup>
                      <m:r>
                        <m:rPr>
                          <m:sty m:val="p"/>
                        </m:rPr>
                        <w:rPr>
                          <w:rFonts w:ascii="Cambria Math" w:hAnsi="Cambria Math"/>
                          <w:sz w:val="28"/>
                          <w:szCs w:val="28"/>
                          <w:lang w:val="kk-KZ"/>
                        </w:rPr>
                        <m:t>*</m:t>
                      </m:r>
                    </m:sup>
                  </m:sSup>
                  <m:r>
                    <m:rPr>
                      <m:sty m:val="p"/>
                    </m:rP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0.0</m:t>
                      </m:r>
                    </m:sub>
                  </m:sSub>
                  <m:r>
                    <m:rPr>
                      <m:sty m:val="p"/>
                    </m:rPr>
                    <w:rPr>
                      <w:rFonts w:ascii="Cambria Math" w:hAnsi="Cambria Math"/>
                      <w:sz w:val="28"/>
                      <w:szCs w:val="28"/>
                      <w:lang w:val="kk-KZ"/>
                    </w:rPr>
                    <m:t>+2k</m:t>
                  </m:r>
                  <m:d>
                    <m:dPr>
                      <m:ctrlPr>
                        <w:rPr>
                          <w:rFonts w:ascii="Cambria Math" w:hAnsi="Cambria Math"/>
                          <w:iCs/>
                          <w:sz w:val="28"/>
                          <w:szCs w:val="28"/>
                          <w:lang w:val="kk-KZ"/>
                        </w:rPr>
                      </m:ctrlPr>
                    </m:dPr>
                    <m:e>
                      <m:sSup>
                        <m:sSupPr>
                          <m:ctrlPr>
                            <w:rPr>
                              <w:rFonts w:ascii="Cambria Math" w:hAnsi="Cambria Math"/>
                              <w:iCs/>
                              <w:sz w:val="28"/>
                              <w:szCs w:val="28"/>
                              <w:lang w:val="kk-KZ"/>
                            </w:rPr>
                          </m:ctrlPr>
                        </m:sSupPr>
                        <m:e>
                          <m:r>
                            <m:rPr>
                              <m:sty m:val="p"/>
                            </m:rPr>
                            <w:rPr>
                              <w:rFonts w:ascii="Cambria Math" w:hAnsi="Cambria Math"/>
                              <w:sz w:val="28"/>
                              <w:szCs w:val="28"/>
                              <w:lang w:val="kk-KZ"/>
                            </w:rPr>
                            <m:t>θ</m:t>
                          </m:r>
                        </m:e>
                        <m:sup>
                          <m:r>
                            <m:rPr>
                              <m:sty m:val="p"/>
                            </m:rPr>
                            <w:rPr>
                              <w:rFonts w:ascii="Cambria Math" w:hAnsi="Cambria Math"/>
                              <w:sz w:val="28"/>
                              <w:szCs w:val="28"/>
                              <w:lang w:val="kk-KZ"/>
                            </w:rPr>
                            <m:t>*</m:t>
                          </m:r>
                        </m:sup>
                      </m:sSup>
                      <m:r>
                        <m:rPr>
                          <m:sty m:val="p"/>
                        </m:rPr>
                        <w:rPr>
                          <w:rFonts w:ascii="Cambria Math" w:hAnsi="Cambria Math"/>
                          <w:sz w:val="28"/>
                          <w:szCs w:val="28"/>
                          <w:lang w:val="kk-KZ"/>
                        </w:rPr>
                        <m:t>-</m:t>
                      </m:r>
                      <m:f>
                        <m:fPr>
                          <m:ctrlPr>
                            <w:rPr>
                              <w:rFonts w:ascii="Cambria Math" w:hAnsi="Cambria Math"/>
                              <w:iCs/>
                              <w:sz w:val="28"/>
                              <w:szCs w:val="28"/>
                              <w:lang w:val="kk-KZ"/>
                            </w:rPr>
                          </m:ctrlPr>
                        </m:fPr>
                        <m:num>
                          <m:r>
                            <m:rPr>
                              <m:sty m:val="p"/>
                            </m:rPr>
                            <w:rPr>
                              <w:rFonts w:ascii="Cambria Math" w:hAnsi="Cambria Math"/>
                              <w:sz w:val="28"/>
                              <w:szCs w:val="28"/>
                              <w:lang w:val="kk-KZ"/>
                            </w:rPr>
                            <m:t>π</m:t>
                          </m:r>
                        </m:num>
                        <m:den>
                          <m:r>
                            <m:rPr>
                              <m:sty m:val="p"/>
                            </m:rPr>
                            <w:rPr>
                              <w:rFonts w:ascii="Cambria Math" w:hAnsi="Cambria Math"/>
                              <w:sz w:val="28"/>
                              <w:szCs w:val="28"/>
                              <w:lang w:val="kk-KZ"/>
                            </w:rPr>
                            <m:t>4</m:t>
                          </m:r>
                        </m:den>
                      </m:f>
                    </m:e>
                  </m:d>
                  <m:ctrlPr>
                    <w:rPr>
                      <w:rFonts w:ascii="Cambria Math" w:eastAsia="Cambria Math" w:hAnsi="Cambria Math" w:cs="Cambria Math"/>
                      <w:iCs/>
                      <w:sz w:val="28"/>
                      <w:szCs w:val="28"/>
                      <w:lang w:val="kk-KZ"/>
                    </w:rPr>
                  </m:ctrlPr>
                </m:e>
                <m:e>
                  <m:sSub>
                    <m:sSubPr>
                      <m:ctrlPr>
                        <w:rPr>
                          <w:rFonts w:ascii="Cambria Math" w:hAnsi="Cambria Math"/>
                          <w:iCs/>
                          <w:sz w:val="28"/>
                          <w:szCs w:val="28"/>
                          <w:lang w:val="kk-KZ"/>
                        </w:rPr>
                      </m:ctrlPr>
                    </m:sSubPr>
                    <m:e>
                      <m:r>
                        <m:rPr>
                          <m:sty m:val="p"/>
                        </m:rPr>
                        <w:rPr>
                          <w:rFonts w:ascii="Cambria Math" w:hAnsi="Cambria Math"/>
                          <w:sz w:val="28"/>
                          <w:szCs w:val="28"/>
                          <w:lang w:val="kk-KZ"/>
                        </w:rPr>
                        <m:t>σ</m:t>
                      </m:r>
                    </m:e>
                    <m:sub>
                      <m:sSup>
                        <m:sSupPr>
                          <m:ctrlPr>
                            <w:rPr>
                              <w:rFonts w:ascii="Cambria Math" w:hAnsi="Cambria Math"/>
                              <w:iCs/>
                              <w:sz w:val="28"/>
                              <w:szCs w:val="28"/>
                              <w:lang w:val="kk-KZ"/>
                            </w:rPr>
                          </m:ctrlPr>
                        </m:sSupPr>
                        <m:e>
                          <m:r>
                            <m:rPr>
                              <m:sty m:val="p"/>
                            </m:rPr>
                            <w:rPr>
                              <w:rFonts w:ascii="Cambria Math" w:hAnsi="Cambria Math"/>
                              <w:sz w:val="28"/>
                              <w:szCs w:val="28"/>
                              <w:lang w:val="kk-KZ"/>
                            </w:rPr>
                            <m:t>1.1</m:t>
                          </m:r>
                        </m:e>
                        <m:sup>
                          <m:r>
                            <m:rPr>
                              <m:sty m:val="p"/>
                            </m:rPr>
                            <w:rPr>
                              <w:rFonts w:ascii="Cambria Math" w:hAnsi="Cambria Math"/>
                              <w:sz w:val="28"/>
                              <w:szCs w:val="28"/>
                              <w:lang w:val="kk-KZ"/>
                            </w:rPr>
                            <m:t>*</m:t>
                          </m:r>
                        </m:sup>
                      </m:sSup>
                    </m:sub>
                  </m:sSub>
                  <m:r>
                    <m:rPr>
                      <m:sty m:val="p"/>
                    </m:rP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0.0</m:t>
                      </m:r>
                    </m:sub>
                  </m:sSub>
                  <m:r>
                    <m:rPr>
                      <m:sty m:val="p"/>
                    </m:rPr>
                    <w:rPr>
                      <w:rFonts w:ascii="Cambria Math" w:hAnsi="Cambria Math"/>
                      <w:sz w:val="28"/>
                      <w:szCs w:val="28"/>
                      <w:lang w:val="kk-KZ"/>
                    </w:rPr>
                    <m:t>+2k</m:t>
                  </m:r>
                  <m:d>
                    <m:dPr>
                      <m:ctrlPr>
                        <w:rPr>
                          <w:rFonts w:ascii="Cambria Math" w:hAnsi="Cambria Math"/>
                          <w:iCs/>
                          <w:sz w:val="28"/>
                          <w:szCs w:val="28"/>
                          <w:lang w:val="kk-KZ"/>
                        </w:rPr>
                      </m:ctrlPr>
                    </m:dPr>
                    <m:e>
                      <m:sSub>
                        <m:sSubPr>
                          <m:ctrlPr>
                            <w:rPr>
                              <w:rFonts w:ascii="Cambria Math" w:hAnsi="Cambria Math"/>
                              <w:iCs/>
                              <w:sz w:val="28"/>
                              <w:szCs w:val="28"/>
                              <w:lang w:val="kk-KZ"/>
                            </w:rPr>
                          </m:ctrlPr>
                        </m:sSubPr>
                        <m:e>
                          <m:r>
                            <m:rPr>
                              <m:sty m:val="p"/>
                            </m:rPr>
                            <w:rPr>
                              <w:rFonts w:ascii="Cambria Math" w:hAnsi="Cambria Math"/>
                              <w:sz w:val="28"/>
                              <w:szCs w:val="28"/>
                              <w:lang w:val="kk-KZ"/>
                            </w:rPr>
                            <m:t>θ</m:t>
                          </m:r>
                        </m:e>
                        <m:sub>
                          <m:sSup>
                            <m:sSupPr>
                              <m:ctrlPr>
                                <w:rPr>
                                  <w:rFonts w:ascii="Cambria Math" w:hAnsi="Cambria Math"/>
                                  <w:iCs/>
                                  <w:sz w:val="28"/>
                                  <w:szCs w:val="28"/>
                                  <w:lang w:val="kk-KZ"/>
                                </w:rPr>
                              </m:ctrlPr>
                            </m:sSupPr>
                            <m:e>
                              <m:r>
                                <m:rPr>
                                  <m:sty m:val="p"/>
                                </m:rPr>
                                <w:rPr>
                                  <w:rFonts w:ascii="Cambria Math" w:hAnsi="Cambria Math"/>
                                  <w:sz w:val="28"/>
                                  <w:szCs w:val="28"/>
                                  <w:lang w:val="kk-KZ"/>
                                </w:rPr>
                                <m:t>1.1</m:t>
                              </m:r>
                            </m:e>
                            <m:sup>
                              <m:r>
                                <m:rPr>
                                  <m:sty m:val="p"/>
                                </m:rPr>
                                <w:rPr>
                                  <w:rFonts w:ascii="Cambria Math" w:hAnsi="Cambria Math"/>
                                  <w:sz w:val="28"/>
                                  <w:szCs w:val="28"/>
                                  <w:lang w:val="kk-KZ"/>
                                </w:rPr>
                                <m:t>*</m:t>
                              </m:r>
                            </m:sup>
                          </m:sSup>
                        </m:sub>
                      </m:sSub>
                      <m:r>
                        <m:rPr>
                          <m:sty m:val="p"/>
                        </m:rPr>
                        <w:rPr>
                          <w:rFonts w:ascii="Cambria Math" w:hAnsi="Cambria Math"/>
                          <w:sz w:val="28"/>
                          <w:szCs w:val="28"/>
                          <w:lang w:val="kk-KZ"/>
                        </w:rPr>
                        <m:t>-</m:t>
                      </m:r>
                      <m:f>
                        <m:fPr>
                          <m:ctrlPr>
                            <w:rPr>
                              <w:rFonts w:ascii="Cambria Math" w:hAnsi="Cambria Math"/>
                              <w:iCs/>
                              <w:sz w:val="28"/>
                              <w:szCs w:val="28"/>
                              <w:lang w:val="kk-KZ"/>
                            </w:rPr>
                          </m:ctrlPr>
                        </m:fPr>
                        <m:num>
                          <m:r>
                            <m:rPr>
                              <m:sty m:val="p"/>
                            </m:rPr>
                            <w:rPr>
                              <w:rFonts w:ascii="Cambria Math" w:hAnsi="Cambria Math"/>
                              <w:sz w:val="28"/>
                              <w:szCs w:val="28"/>
                              <w:lang w:val="kk-KZ"/>
                            </w:rPr>
                            <m:t>π</m:t>
                          </m:r>
                        </m:num>
                        <m:den>
                          <m:r>
                            <m:rPr>
                              <m:sty m:val="p"/>
                            </m:rPr>
                            <w:rPr>
                              <w:rFonts w:ascii="Cambria Math" w:hAnsi="Cambria Math"/>
                              <w:sz w:val="28"/>
                              <w:szCs w:val="28"/>
                              <w:lang w:val="kk-KZ"/>
                            </w:rPr>
                            <m:t>4</m:t>
                          </m:r>
                        </m:den>
                      </m:f>
                    </m:e>
                  </m:d>
                  <m:ctrlPr>
                    <w:rPr>
                      <w:rFonts w:ascii="Cambria Math" w:hAnsi="Cambria Math"/>
                      <w:iCs/>
                      <w:sz w:val="28"/>
                      <w:szCs w:val="28"/>
                      <w:lang w:val="kk-KZ"/>
                    </w:rPr>
                  </m:ctrlPr>
                </m:e>
              </m:eqArr>
            </m:e>
          </m:d>
        </m:oMath>
      </m:oMathPara>
    </w:p>
    <w:p w14:paraId="1368D7CB" w14:textId="08BD54F2" w:rsidR="00D50C20" w:rsidRPr="0059115C" w:rsidRDefault="00D50C20" w:rsidP="00E66A8B">
      <w:pPr>
        <w:pStyle w:val="a9"/>
        <w:tabs>
          <w:tab w:val="left" w:pos="993"/>
        </w:tabs>
        <w:adjustRightInd w:val="0"/>
        <w:snapToGrid w:val="0"/>
        <w:ind w:firstLine="709"/>
        <w:jc w:val="both"/>
        <w:rPr>
          <w:rFonts w:ascii="Times New Roman" w:hAnsi="Times New Roman"/>
          <w:sz w:val="28"/>
          <w:szCs w:val="28"/>
          <w:lang w:val="kk-KZ"/>
        </w:rPr>
      </w:pPr>
    </w:p>
    <w:p w14:paraId="62708893" w14:textId="3042AD3E" w:rsidR="00D50C20" w:rsidRPr="0059115C" w:rsidRDefault="00D50C20" w:rsidP="00E66A8B">
      <w:pPr>
        <w:pStyle w:val="a9"/>
        <w:tabs>
          <w:tab w:val="left" w:pos="993"/>
        </w:tabs>
        <w:adjustRightInd w:val="0"/>
        <w:snapToGrid w:val="0"/>
        <w:ind w:firstLine="709"/>
        <w:jc w:val="both"/>
        <w:rPr>
          <w:rFonts w:ascii="Times New Roman" w:hAnsi="Times New Roman"/>
          <w:bCs/>
          <w:sz w:val="28"/>
          <w:szCs w:val="28"/>
          <w:lang w:val="kk-KZ"/>
        </w:rPr>
      </w:pPr>
      <w:r w:rsidRPr="0059115C">
        <w:rPr>
          <w:rFonts w:ascii="Times New Roman" w:hAnsi="Times New Roman"/>
          <w:bCs/>
          <w:sz w:val="28"/>
          <w:szCs w:val="28"/>
          <w:lang w:val="kk-KZ"/>
        </w:rPr>
        <w:t>Хенки қатынастарының мәндерін тепе-теңдік теңдеуіндегі мәндерге сәйкесінше қою, одан соң қажетті түрлендірулерді орындау және соңында суреттегі қажетті мәндерді тікелей қою арқылы келесі өрнек шығады:</w:t>
      </w:r>
    </w:p>
    <w:p w14:paraId="53B3AFCD" w14:textId="26B2A644" w:rsidR="00D50C20" w:rsidRPr="0059115C" w:rsidRDefault="00D50C20" w:rsidP="00E66A8B">
      <w:pPr>
        <w:pStyle w:val="a9"/>
        <w:tabs>
          <w:tab w:val="left" w:pos="993"/>
        </w:tabs>
        <w:adjustRightInd w:val="0"/>
        <w:snapToGrid w:val="0"/>
        <w:ind w:firstLine="709"/>
        <w:jc w:val="both"/>
        <w:rPr>
          <w:rFonts w:ascii="Times New Roman" w:hAnsi="Times New Roman"/>
          <w:sz w:val="28"/>
          <w:szCs w:val="28"/>
          <w:lang w:val="kk-KZ"/>
        </w:rPr>
      </w:pPr>
    </w:p>
    <w:p w14:paraId="2EA1345A" w14:textId="7882949C" w:rsidR="00D50C20" w:rsidRPr="0059115C" w:rsidRDefault="00426C3D" w:rsidP="00D50C20">
      <w:pPr>
        <w:pStyle w:val="a9"/>
        <w:tabs>
          <w:tab w:val="left" w:pos="993"/>
        </w:tabs>
        <w:adjustRightInd w:val="0"/>
        <w:snapToGrid w:val="0"/>
        <w:ind w:firstLine="709"/>
        <w:jc w:val="center"/>
        <w:rPr>
          <w:rFonts w:ascii="Times New Roman" w:hAnsi="Times New Roman"/>
          <w:sz w:val="28"/>
          <w:szCs w:val="28"/>
          <w:lang w:val="kk-KZ"/>
        </w:rPr>
      </w:pPr>
      <m:oMathPara>
        <m:oMath>
          <m:f>
            <m:fPr>
              <m:ctrlPr>
                <w:rPr>
                  <w:rFonts w:ascii="Cambria Math" w:eastAsia="Times New Roman" w:hAnsi="Cambria Math"/>
                  <w:color w:val="000000"/>
                  <w:kern w:val="24"/>
                  <w:sz w:val="28"/>
                  <w:szCs w:val="28"/>
                  <w:lang w:val="kk-KZ"/>
                </w:rPr>
              </m:ctrlPr>
            </m:fPr>
            <m:num>
              <m:sSub>
                <m:sSubPr>
                  <m:ctrlPr>
                    <w:rPr>
                      <w:rFonts w:ascii="Cambria Math" w:eastAsia="Times New Roman" w:hAnsi="Cambria Math"/>
                      <w:color w:val="000000"/>
                      <w:kern w:val="24"/>
                      <w:sz w:val="28"/>
                      <w:szCs w:val="28"/>
                      <w:lang w:val="kk-KZ"/>
                    </w:rPr>
                  </m:ctrlPr>
                </m:sSubPr>
                <m:e>
                  <m:r>
                    <m:rPr>
                      <m:sty m:val="p"/>
                    </m:rPr>
                    <w:rPr>
                      <w:rFonts w:ascii="Cambria Math" w:eastAsia="Times New Roman" w:hAnsi="Cambria Math"/>
                      <w:color w:val="000000"/>
                      <w:kern w:val="24"/>
                      <w:sz w:val="28"/>
                      <w:szCs w:val="28"/>
                      <w:lang w:val="kk-KZ"/>
                    </w:rPr>
                    <m:t>σ</m:t>
                  </m:r>
                </m:e>
                <m:sub>
                  <m:r>
                    <m:rPr>
                      <m:sty m:val="p"/>
                    </m:rPr>
                    <w:rPr>
                      <w:rFonts w:ascii="Cambria Math" w:eastAsia="Times New Roman" w:hAnsi="Cambria Math"/>
                      <w:color w:val="000000"/>
                      <w:kern w:val="24"/>
                      <w:sz w:val="28"/>
                      <w:szCs w:val="28"/>
                      <w:lang w:val="kk-KZ"/>
                    </w:rPr>
                    <m:t>0.0</m:t>
                  </m:r>
                </m:sub>
              </m:sSub>
            </m:num>
            <m:den>
              <m:r>
                <m:rPr>
                  <m:sty m:val="p"/>
                </m:rPr>
                <w:rPr>
                  <w:rFonts w:ascii="Cambria Math" w:eastAsia="Times New Roman" w:hAnsi="Cambria Math"/>
                  <w:color w:val="000000"/>
                  <w:kern w:val="24"/>
                  <w:sz w:val="28"/>
                  <w:szCs w:val="28"/>
                  <w:lang w:val="kk-KZ"/>
                </w:rPr>
                <m:t>2k</m:t>
              </m:r>
            </m:den>
          </m:f>
          <m:r>
            <m:rPr>
              <m:sty m:val="p"/>
            </m:rPr>
            <w:rPr>
              <w:rFonts w:ascii="Cambria Math" w:eastAsia="Times New Roman" w:hAnsi="Cambria Math"/>
              <w:color w:val="000000"/>
              <w:kern w:val="24"/>
              <w:sz w:val="28"/>
              <w:szCs w:val="28"/>
              <w:lang w:val="kk-KZ"/>
            </w:rPr>
            <m:t>=-1,70</m:t>
          </m:r>
        </m:oMath>
      </m:oMathPara>
    </w:p>
    <w:p w14:paraId="0031AA4A" w14:textId="77777777" w:rsidR="00D50C20" w:rsidRPr="0059115C" w:rsidRDefault="00D50C20" w:rsidP="00E66A8B">
      <w:pPr>
        <w:pStyle w:val="a9"/>
        <w:tabs>
          <w:tab w:val="left" w:pos="993"/>
        </w:tabs>
        <w:adjustRightInd w:val="0"/>
        <w:snapToGrid w:val="0"/>
        <w:ind w:firstLine="709"/>
        <w:jc w:val="both"/>
        <w:rPr>
          <w:rFonts w:ascii="Times New Roman" w:hAnsi="Times New Roman"/>
          <w:sz w:val="28"/>
          <w:szCs w:val="28"/>
          <w:lang w:val="kk-KZ"/>
        </w:rPr>
      </w:pPr>
    </w:p>
    <w:p w14:paraId="634D6885" w14:textId="790B38F9" w:rsidR="00D50C20" w:rsidRPr="0059115C" w:rsidRDefault="00D50C20" w:rsidP="00D50C20">
      <w:pPr>
        <w:pStyle w:val="a9"/>
        <w:tabs>
          <w:tab w:val="left" w:pos="993"/>
        </w:tabs>
        <w:adjustRightInd w:val="0"/>
        <w:snapToGrid w:val="0"/>
        <w:ind w:firstLine="709"/>
        <w:jc w:val="both"/>
        <w:rPr>
          <w:rFonts w:ascii="Times New Roman" w:hAnsi="Times New Roman"/>
          <w:bCs/>
          <w:iCs/>
          <w:sz w:val="28"/>
          <w:szCs w:val="28"/>
          <w:lang w:val="kk-KZ"/>
        </w:rPr>
      </w:pPr>
      <w:r w:rsidRPr="0059115C">
        <w:rPr>
          <w:rFonts w:ascii="Times New Roman" w:hAnsi="Times New Roman"/>
          <w:bCs/>
          <w:sz w:val="28"/>
          <w:szCs w:val="28"/>
          <w:lang w:val="kk-KZ"/>
        </w:rPr>
        <w:t>Есептеулер көрсеткендей, дәстүрлі матрицада сығымдау кезіндегі 0.0 түйінді нүктесіндегі кернеулі күйді есептеу орташа кернеудің және кернеу компоненттерінің бірінің (</w:t>
      </w:r>
      <m:oMath>
        <m:sSub>
          <m:sSubPr>
            <m:ctrlPr>
              <w:rPr>
                <w:rFonts w:ascii="Cambria Math" w:hAnsi="Cambria Math"/>
                <w:i/>
                <w:sz w:val="28"/>
                <w:szCs w:val="28"/>
                <w:lang w:val="kk-KZ"/>
              </w:rPr>
            </m:ctrlPr>
          </m:sSubPr>
          <m:e>
            <m:r>
              <w:rPr>
                <w:rFonts w:ascii="Cambria Math" w:hAnsi="Cambria Math"/>
                <w:sz w:val="28"/>
                <w:szCs w:val="28"/>
                <w:lang w:val="kk-KZ"/>
              </w:rPr>
              <m:t>σ</m:t>
            </m:r>
          </m:e>
          <m:sub>
            <m:r>
              <w:rPr>
                <w:rFonts w:ascii="Cambria Math" w:hAnsi="Cambria Math"/>
                <w:sz w:val="28"/>
                <w:szCs w:val="28"/>
                <w:lang w:val="kk-KZ"/>
              </w:rPr>
              <m:t>x0.0</m:t>
            </m:r>
          </m:sub>
        </m:sSub>
      </m:oMath>
      <w:r w:rsidRPr="0059115C">
        <w:rPr>
          <w:rFonts w:ascii="Times New Roman" w:hAnsi="Times New Roman"/>
          <w:bCs/>
          <w:sz w:val="28"/>
          <w:szCs w:val="28"/>
          <w:lang w:val="kk-KZ"/>
        </w:rPr>
        <w:t>) аз дәрежеде болса да созушы екендігін аңғартады. Созушы кернеулердің пайда болуы заңды, себебі α = 0 болатын цилиндрлі матрицаларда сығымдағанда сығушы күштер дайындаманың ортасында, яғни осьтік аймақта шоғырланады да горизонталь бағытта созушы кернеулерді туғызады. Өз кезегінде созушы кернеулер осьтік аймақта жарылулар мен кеуектіліктің туындауына алып келуі мүмкін, сондай-ақ осьтік бағытта түйіршіктердің (кристаллиттердің) созылуына да әкеліп соқтыруы мүмкін. Түйіршіктердің шамадан тыс созылуы өз кезегінде дайындаманың (дәлірек айтқанда сығымдалған дайындаманың немесе жолақтың) бойлық және көлденең бағыттардағы механикалық қасиеттерінің әркелкілігіне алып келуі мүмкін. ығысу бұрышы α=15°</w:t>
      </w:r>
      <w:r w:rsidRPr="0059115C">
        <w:rPr>
          <w:rFonts w:ascii="Times New Roman" w:hAnsi="Times New Roman"/>
          <w:bCs/>
          <w:sz w:val="28"/>
          <w:szCs w:val="28"/>
          <w:vertAlign w:val="superscript"/>
          <w:lang w:val="kk-KZ"/>
        </w:rPr>
        <w:t xml:space="preserve"> </w:t>
      </w:r>
      <w:r w:rsidRPr="0059115C">
        <w:rPr>
          <w:rFonts w:ascii="Times New Roman" w:hAnsi="Times New Roman"/>
          <w:bCs/>
          <w:sz w:val="28"/>
          <w:szCs w:val="28"/>
          <w:lang w:val="kk-KZ"/>
        </w:rPr>
        <w:t xml:space="preserve">болатын жұмыс беті көлбеу матрицада дайындаманы сығымдаған кезде 0.0 түйінді нүктесіндегі орташа кернеудің мәндері сығушы болып табылады және </w:t>
      </w:r>
      <w:r w:rsidRPr="0059115C">
        <w:rPr>
          <w:rFonts w:ascii="Times New Roman" w:hAnsi="Times New Roman"/>
          <w:bCs/>
          <w:iCs/>
          <w:sz w:val="28"/>
          <w:szCs w:val="28"/>
          <w:lang w:val="kk-KZ"/>
        </w:rPr>
        <w:t xml:space="preserve">α=0 болатын </w:t>
      </w:r>
      <w:r w:rsidRPr="0059115C">
        <w:rPr>
          <w:rFonts w:ascii="Times New Roman" w:hAnsi="Times New Roman"/>
          <w:bCs/>
          <w:sz w:val="28"/>
          <w:szCs w:val="28"/>
          <w:lang w:val="kk-KZ"/>
        </w:rPr>
        <w:t xml:space="preserve">дәстүрлі цилиндрлі матрицада дайындаманы сығымдаған кездегі 0.0 түйінді нүктесіндегі сәйкесі орташа кернеудің мәндерінен 2 еседей жоғары болады. Сығушы кернеулер металдың осьтік аймағындағы бұзылулардың, жарылулардың пайда болу ықтималдылығын азайтады, сондай-ақ металдың барлық ішкі ақауларының жойылуына және «жазылуына» оң септігін тигізеді. Соңғы артықшылық әсіресе дәстүрлі технологиялармен құйылған және үздіксіз құйылған дайындамаларды өңдеу </w:t>
      </w:r>
      <w:r w:rsidRPr="0059115C">
        <w:rPr>
          <w:rFonts w:ascii="Times New Roman" w:hAnsi="Times New Roman"/>
          <w:bCs/>
          <w:sz w:val="28"/>
          <w:szCs w:val="28"/>
          <w:lang w:val="kk-KZ"/>
        </w:rPr>
        <w:lastRenderedPageBreak/>
        <w:t xml:space="preserve">тұрғысында пайда келтіретіндігі сөзсіз. Бұдан бөлек, арнайы матрицада сығымдау кезінде пайда болатын сығушы кернеулер материалдың (металдың) осьтік бағытында түйіршіктердің шамадан тыс созылуын болдырмайды және неғұрлым біртекті құрылым алуға мүмкіндік береді. </w:t>
      </w:r>
      <w:r w:rsidRPr="0059115C">
        <w:rPr>
          <w:rFonts w:ascii="Times New Roman" w:hAnsi="Times New Roman"/>
          <w:bCs/>
          <w:iCs/>
          <w:sz w:val="28"/>
          <w:szCs w:val="28"/>
          <w:lang w:val="kk-KZ"/>
        </w:rPr>
        <w:t xml:space="preserve">Арнайы матрицада сығымдау кезіндегі кернеулі күйдің сығушы сипатқа қарай өзгерістерін немесе бетбұрысын вертикаль сығушы күштердің горизонталь бағытқа қарай біртіндеп ығысуы, нәтижесінде горизонталь құраушылардың азаюы арқылы түсіндіруге болады. Бұдан бөлек, горизонталь құраушылар вертикаль ығысқан сығушы күштермен бірге созушы кернеулерді азайтады. Жылдамдық параметрлерінің өзгерісін жылдамдықтар годографтары бойынша талдауға болады (сурет </w:t>
      </w:r>
      <w:r w:rsidR="008F6B3A" w:rsidRPr="0059115C">
        <w:rPr>
          <w:rFonts w:ascii="Times New Roman" w:hAnsi="Times New Roman"/>
          <w:bCs/>
          <w:iCs/>
          <w:sz w:val="28"/>
          <w:szCs w:val="28"/>
          <w:lang w:val="kk-KZ"/>
        </w:rPr>
        <w:t>15</w:t>
      </w:r>
      <w:r w:rsidRPr="0059115C">
        <w:rPr>
          <w:rFonts w:ascii="Times New Roman" w:hAnsi="Times New Roman"/>
          <w:bCs/>
          <w:iCs/>
          <w:sz w:val="28"/>
          <w:szCs w:val="28"/>
          <w:lang w:val="kk-KZ"/>
        </w:rPr>
        <w:t>). Жылдамдықтар годографынан ығысу бұрышы α=15°</w:t>
      </w:r>
      <w:r w:rsidRPr="0059115C">
        <w:rPr>
          <w:rFonts w:ascii="Times New Roman" w:hAnsi="Times New Roman"/>
          <w:bCs/>
          <w:iCs/>
          <w:sz w:val="28"/>
          <w:szCs w:val="28"/>
          <w:vertAlign w:val="superscript"/>
          <w:lang w:val="kk-KZ"/>
        </w:rPr>
        <w:t xml:space="preserve"> </w:t>
      </w:r>
      <w:r w:rsidRPr="0059115C">
        <w:rPr>
          <w:rFonts w:ascii="Times New Roman" w:hAnsi="Times New Roman"/>
          <w:bCs/>
          <w:iCs/>
          <w:sz w:val="28"/>
          <w:szCs w:val="28"/>
          <w:lang w:val="kk-KZ"/>
        </w:rPr>
        <w:t>болатын жұмыс беті көлбеу матрицада дайындаманы сығымдаған кезде пластикалық деформация орын алатын аймақтағы (деформация ауқымындағы) нүктелердің жылдамдықтары матрицаның көлбеу учаскесіндегі ығысу есебінен артатындығын байқауға болады. Мұнда осьтердің центрлері шамалы ығысады, ал дайындаманың диаметрі мүлдем дерліктей өзгермейді немесе елеусіз дәрежеде ғана өзгереді. Сондықтан жылдамдықтар матрица каналдарының (арналарының) көлденең қималарының азаюы есебінен емес, көлбеу учаскедегі ығысу деформациялары есебінен артады.</w:t>
      </w:r>
    </w:p>
    <w:p w14:paraId="74F622BC" w14:textId="2294BE66" w:rsidR="006B444C" w:rsidRPr="0059115C" w:rsidRDefault="00B6590A" w:rsidP="00D50C20">
      <w:pPr>
        <w:pStyle w:val="a9"/>
        <w:tabs>
          <w:tab w:val="left" w:pos="993"/>
        </w:tabs>
        <w:adjustRightInd w:val="0"/>
        <w:snapToGrid w:val="0"/>
        <w:ind w:firstLine="709"/>
        <w:jc w:val="both"/>
        <w:rPr>
          <w:rFonts w:ascii="Times New Roman" w:hAnsi="Times New Roman"/>
          <w:bCs/>
          <w:iCs/>
          <w:sz w:val="28"/>
          <w:szCs w:val="28"/>
          <w:lang w:val="kk-KZ"/>
        </w:rPr>
      </w:pPr>
      <w:r w:rsidRPr="0059115C">
        <w:rPr>
          <w:rFonts w:ascii="Times New Roman" w:hAnsi="Times New Roman"/>
          <w:bCs/>
          <w:iCs/>
          <w:sz w:val="28"/>
          <w:szCs w:val="28"/>
          <w:lang w:val="kk-KZ"/>
        </w:rPr>
        <w:t>α және γ бұрыштарымен қосарлы ығысу схемасын іске асыратын соғу, созу және сығымдау/экструзия  тәсілдерінің негіздемесі үшін әртүрлі әдістермен кернеулі және деформациялық күйлерді жан-жақты зерттеулердің [116–11</w:t>
      </w:r>
      <w:r w:rsidR="0083246F" w:rsidRPr="0059115C">
        <w:rPr>
          <w:rFonts w:ascii="Times New Roman" w:hAnsi="Times New Roman"/>
          <w:bCs/>
          <w:iCs/>
          <w:sz w:val="28"/>
          <w:szCs w:val="28"/>
          <w:lang w:val="kk-KZ"/>
        </w:rPr>
        <w:t>8</w:t>
      </w:r>
      <w:r w:rsidRPr="0059115C">
        <w:rPr>
          <w:rFonts w:ascii="Times New Roman" w:hAnsi="Times New Roman"/>
          <w:bCs/>
          <w:iCs/>
          <w:sz w:val="28"/>
          <w:szCs w:val="28"/>
          <w:lang w:val="kk-KZ"/>
        </w:rPr>
        <w:t>] нәтижесінде ұсынылған тәсілдердің сипатты ерекшеліктері айқындалды.</w:t>
      </w:r>
      <w:r w:rsidR="0083246F" w:rsidRPr="0059115C">
        <w:rPr>
          <w:rFonts w:ascii="Times New Roman" w:hAnsi="Times New Roman"/>
          <w:bCs/>
          <w:iCs/>
          <w:sz w:val="28"/>
          <w:szCs w:val="28"/>
          <w:lang w:val="kk-KZ"/>
        </w:rPr>
        <w:t xml:space="preserve"> Бұдан бөлек, деформацияны жинақтай отырып өңдеу қарқындылығы мен тиімділігін арттыру мақсатында бірінші бөлімде сипатталған циклдік әдістермен бір үрдісте комбинациялау мүмкіндігі де зерттелді. Бұл тұста циклдік тәсілдердің ішінде кең тарағаны циклдік экструзия-сығу тәсілімен </w:t>
      </w:r>
      <w:r w:rsidR="00E965D8" w:rsidRPr="0059115C">
        <w:rPr>
          <w:rFonts w:ascii="Times New Roman" w:hAnsi="Times New Roman"/>
          <w:bCs/>
          <w:iCs/>
          <w:sz w:val="28"/>
          <w:szCs w:val="28"/>
          <w:lang w:val="kk-KZ"/>
        </w:rPr>
        <w:t xml:space="preserve">[33] </w:t>
      </w:r>
      <w:r w:rsidR="0083246F" w:rsidRPr="0059115C">
        <w:rPr>
          <w:rFonts w:ascii="Times New Roman" w:hAnsi="Times New Roman"/>
          <w:bCs/>
          <w:iCs/>
          <w:sz w:val="28"/>
          <w:szCs w:val="28"/>
          <w:lang w:val="kk-KZ"/>
        </w:rPr>
        <w:t xml:space="preserve">ұсынылып отырған арнайы сығымдау/экструзия тәсілін [118] бір үрдісте қолдану мәселесі талқыланып [119], </w:t>
      </w:r>
      <w:r w:rsidR="00C3141A" w:rsidRPr="0059115C">
        <w:rPr>
          <w:rFonts w:ascii="Times New Roman" w:hAnsi="Times New Roman"/>
          <w:bCs/>
          <w:iCs/>
          <w:sz w:val="28"/>
          <w:szCs w:val="28"/>
          <w:lang w:val="kk-KZ"/>
        </w:rPr>
        <w:t xml:space="preserve">оның негізінде </w:t>
      </w:r>
      <w:r w:rsidR="0083246F" w:rsidRPr="0059115C">
        <w:rPr>
          <w:rFonts w:ascii="Times New Roman" w:hAnsi="Times New Roman"/>
          <w:bCs/>
          <w:iCs/>
          <w:sz w:val="28"/>
          <w:szCs w:val="28"/>
          <w:lang w:val="kk-KZ"/>
        </w:rPr>
        <w:t>қарқынды престеуге/экструзияға арналған құрылғыға патент алынды (Қосымша Ә).</w:t>
      </w:r>
      <w:r w:rsidR="00CD74B8" w:rsidRPr="0059115C">
        <w:rPr>
          <w:rFonts w:ascii="Times New Roman" w:hAnsi="Times New Roman"/>
          <w:bCs/>
          <w:iCs/>
          <w:sz w:val="28"/>
          <w:szCs w:val="28"/>
          <w:lang w:val="kk-KZ"/>
        </w:rPr>
        <w:t xml:space="preserve"> Тәсілдердің бір өңдеу цикліндегі өтулері төменде көрсетілген (сурет </w:t>
      </w:r>
      <w:r w:rsidR="008F6B3A" w:rsidRPr="0059115C">
        <w:rPr>
          <w:rFonts w:ascii="Times New Roman" w:hAnsi="Times New Roman"/>
          <w:bCs/>
          <w:iCs/>
          <w:sz w:val="28"/>
          <w:szCs w:val="28"/>
          <w:lang w:val="kk-KZ"/>
        </w:rPr>
        <w:t>16</w:t>
      </w:r>
      <w:r w:rsidR="00CD74B8" w:rsidRPr="0059115C">
        <w:rPr>
          <w:rFonts w:ascii="Times New Roman" w:hAnsi="Times New Roman"/>
          <w:bCs/>
          <w:iCs/>
          <w:sz w:val="28"/>
          <w:szCs w:val="28"/>
          <w:lang w:val="kk-KZ"/>
        </w:rPr>
        <w:t>).</w:t>
      </w:r>
    </w:p>
    <w:p w14:paraId="241E0097" w14:textId="29FAE0B7" w:rsidR="000F7CB9" w:rsidRPr="0059115C" w:rsidRDefault="000F7CB9" w:rsidP="000F7CB9">
      <w:pPr>
        <w:pStyle w:val="a9"/>
        <w:ind w:firstLine="709"/>
        <w:jc w:val="both"/>
        <w:rPr>
          <w:rFonts w:ascii="Times New Roman" w:hAnsi="Times New Roman"/>
          <w:bCs/>
          <w:iCs/>
          <w:sz w:val="28"/>
          <w:szCs w:val="28"/>
          <w:lang w:val="kk-KZ"/>
        </w:rPr>
      </w:pPr>
      <w:r w:rsidRPr="0059115C">
        <w:rPr>
          <w:rFonts w:ascii="Times New Roman" w:hAnsi="Times New Roman"/>
          <w:bCs/>
          <w:iCs/>
          <w:sz w:val="28"/>
          <w:szCs w:val="28"/>
          <w:lang w:val="kk-KZ"/>
        </w:rPr>
        <w:t>Сурет бойынша екі жағдайда да матрицалардың I және ІІІ кіру-шығу арналарында сығу схемасы іске асырылады, ал аралық ІІ арнада циклдік экструзия-сығу тәсілінде дәстүрлі тура экструзия (сығу), ал ұсынылған комбинациялық тәсілде [119] ығысу деформациясы орындалады. Яғни бірінші нұсқа сығылу + сығылу деформациясын, ал екінші нұсқа сығылу + ығыса сығ</w:t>
      </w:r>
      <w:r w:rsidR="0085065E" w:rsidRPr="0059115C">
        <w:rPr>
          <w:rFonts w:ascii="Times New Roman" w:hAnsi="Times New Roman"/>
          <w:bCs/>
          <w:iCs/>
          <w:sz w:val="28"/>
          <w:szCs w:val="28"/>
          <w:lang w:val="kk-KZ"/>
        </w:rPr>
        <w:t>ы</w:t>
      </w:r>
      <w:r w:rsidRPr="0059115C">
        <w:rPr>
          <w:rFonts w:ascii="Times New Roman" w:hAnsi="Times New Roman"/>
          <w:bCs/>
          <w:iCs/>
          <w:sz w:val="28"/>
          <w:szCs w:val="28"/>
          <w:lang w:val="kk-KZ"/>
        </w:rPr>
        <w:t>лу комбинациясындағы деформацияларды іске асырады. Екі тәсіл де көпциклділікті қамтамасыз етеді және өңдеу тиімді болуы үшін қарсы қысым берілгені дұрыс.</w:t>
      </w:r>
    </w:p>
    <w:p w14:paraId="61E18716" w14:textId="4894B78C" w:rsidR="000F7CB9" w:rsidRPr="0059115C" w:rsidRDefault="000F7CB9" w:rsidP="000F7CB9">
      <w:pPr>
        <w:pStyle w:val="a9"/>
        <w:ind w:firstLine="709"/>
        <w:jc w:val="both"/>
        <w:rPr>
          <w:rFonts w:ascii="Times New Roman" w:hAnsi="Times New Roman"/>
          <w:bCs/>
          <w:iCs/>
          <w:sz w:val="28"/>
          <w:szCs w:val="28"/>
          <w:lang w:val="kk-KZ"/>
        </w:rPr>
      </w:pPr>
      <w:r w:rsidRPr="0059115C">
        <w:rPr>
          <w:rFonts w:ascii="Times New Roman" w:hAnsi="Times New Roman"/>
          <w:bCs/>
          <w:iCs/>
          <w:sz w:val="28"/>
          <w:szCs w:val="28"/>
          <w:lang w:val="kk-KZ"/>
        </w:rPr>
        <w:t xml:space="preserve">Бастапқы негіздеу үшін [119] зерттеуде шекті элементтер әдісімен (матрица бөлшектерінің үшөлшемді модельдерінің жобалануы мен шекті элементтер әдісін іске асыратын DEFORM-3D жүйесінің препроцессорында бастапқы шарттарды енгізуін сипаттай отырып) комбинациялық тәсілдің </w:t>
      </w:r>
      <w:r w:rsidR="00C47E67" w:rsidRPr="0059115C">
        <w:rPr>
          <w:rFonts w:ascii="Times New Roman" w:hAnsi="Times New Roman"/>
          <w:bCs/>
          <w:iCs/>
          <w:sz w:val="28"/>
          <w:szCs w:val="28"/>
          <w:lang w:val="kk-KZ"/>
        </w:rPr>
        <w:t>бірінші</w:t>
      </w:r>
      <w:r w:rsidRPr="0059115C">
        <w:rPr>
          <w:rFonts w:ascii="Times New Roman" w:hAnsi="Times New Roman"/>
          <w:bCs/>
          <w:iCs/>
          <w:sz w:val="28"/>
          <w:szCs w:val="28"/>
          <w:lang w:val="kk-KZ"/>
        </w:rPr>
        <w:t xml:space="preserve"> өтуіндегі дайындамада орын алатын кернеулердің қарқындылығы қарастырылды</w:t>
      </w:r>
      <w:r w:rsidR="00AC5B95" w:rsidRPr="0059115C">
        <w:rPr>
          <w:rFonts w:ascii="Times New Roman" w:hAnsi="Times New Roman"/>
          <w:bCs/>
          <w:iCs/>
          <w:sz w:val="28"/>
          <w:szCs w:val="28"/>
          <w:lang w:val="kk-KZ"/>
        </w:rPr>
        <w:t xml:space="preserve"> және олар тәсілдің оңтайлығын дәлелдейді.</w:t>
      </w:r>
    </w:p>
    <w:p w14:paraId="43AC48BF" w14:textId="4C443718" w:rsidR="00D50C20" w:rsidRPr="0059115C" w:rsidRDefault="00CD74B8" w:rsidP="00CD74B8">
      <w:pPr>
        <w:pStyle w:val="a9"/>
        <w:tabs>
          <w:tab w:val="left" w:pos="993"/>
        </w:tabs>
        <w:adjustRightInd w:val="0"/>
        <w:snapToGrid w:val="0"/>
        <w:jc w:val="center"/>
        <w:rPr>
          <w:rFonts w:ascii="Times New Roman" w:hAnsi="Times New Roman"/>
          <w:bCs/>
          <w:sz w:val="28"/>
          <w:szCs w:val="28"/>
          <w:lang w:val="kk-KZ"/>
        </w:rPr>
      </w:pPr>
      <w:r w:rsidRPr="0059115C">
        <w:rPr>
          <w:noProof/>
          <w:lang w:eastAsia="ru-RU"/>
        </w:rPr>
        <w:lastRenderedPageBreak/>
        <w:drawing>
          <wp:inline distT="0" distB="0" distL="0" distR="0" wp14:anchorId="76AF4B59" wp14:editId="69DF40BE">
            <wp:extent cx="6120130" cy="345186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0130" cy="3451860"/>
                    </a:xfrm>
                    <a:prstGeom prst="rect">
                      <a:avLst/>
                    </a:prstGeom>
                    <a:noFill/>
                    <a:ln>
                      <a:noFill/>
                    </a:ln>
                  </pic:spPr>
                </pic:pic>
              </a:graphicData>
            </a:graphic>
          </wp:inline>
        </w:drawing>
      </w:r>
    </w:p>
    <w:p w14:paraId="56505E96" w14:textId="77777777" w:rsidR="00CD74B8" w:rsidRPr="0059115C" w:rsidRDefault="00CD74B8" w:rsidP="00CD74B8">
      <w:pPr>
        <w:pStyle w:val="a9"/>
        <w:tabs>
          <w:tab w:val="left" w:pos="993"/>
        </w:tabs>
        <w:adjustRightInd w:val="0"/>
        <w:snapToGrid w:val="0"/>
        <w:jc w:val="center"/>
        <w:rPr>
          <w:rFonts w:ascii="Times New Roman" w:hAnsi="Times New Roman"/>
          <w:bCs/>
          <w:sz w:val="28"/>
          <w:szCs w:val="28"/>
          <w:lang w:val="kk-KZ"/>
        </w:rPr>
      </w:pPr>
    </w:p>
    <w:p w14:paraId="70028083" w14:textId="42ABDD2A" w:rsidR="00CD74B8" w:rsidRPr="0059115C" w:rsidRDefault="00CD74B8" w:rsidP="00CD74B8">
      <w:pPr>
        <w:pStyle w:val="a9"/>
        <w:tabs>
          <w:tab w:val="left" w:pos="993"/>
        </w:tabs>
        <w:adjustRightInd w:val="0"/>
        <w:snapToGrid w:val="0"/>
        <w:jc w:val="center"/>
        <w:rPr>
          <w:rFonts w:ascii="Times New Roman" w:hAnsi="Times New Roman"/>
          <w:bCs/>
          <w:sz w:val="28"/>
          <w:szCs w:val="28"/>
          <w:lang w:val="kk-KZ"/>
        </w:rPr>
      </w:pPr>
      <w:r w:rsidRPr="0059115C">
        <w:rPr>
          <w:rFonts w:ascii="Times New Roman" w:hAnsi="Times New Roman"/>
          <w:bCs/>
          <w:sz w:val="28"/>
          <w:szCs w:val="28"/>
          <w:lang w:val="kk-KZ"/>
        </w:rPr>
        <w:t>І, III – cығылу деформациясын іске асыратын сәйкесінше кіру және шығу арналары, II – аралық арна</w:t>
      </w:r>
    </w:p>
    <w:p w14:paraId="416F43C6" w14:textId="2047CD92" w:rsidR="00CD74B8" w:rsidRPr="0059115C" w:rsidRDefault="00CD74B8" w:rsidP="00CD74B8">
      <w:pPr>
        <w:pStyle w:val="a9"/>
        <w:tabs>
          <w:tab w:val="left" w:pos="993"/>
        </w:tabs>
        <w:adjustRightInd w:val="0"/>
        <w:snapToGrid w:val="0"/>
        <w:jc w:val="both"/>
        <w:rPr>
          <w:rFonts w:ascii="Times New Roman" w:hAnsi="Times New Roman"/>
          <w:bCs/>
          <w:sz w:val="28"/>
          <w:szCs w:val="28"/>
          <w:lang w:val="kk-KZ"/>
        </w:rPr>
      </w:pPr>
    </w:p>
    <w:p w14:paraId="16E6CB91" w14:textId="1A356093" w:rsidR="00CD74B8" w:rsidRPr="0059115C" w:rsidRDefault="00CD74B8" w:rsidP="00CD74B8">
      <w:pPr>
        <w:pStyle w:val="a9"/>
        <w:tabs>
          <w:tab w:val="left" w:pos="993"/>
        </w:tabs>
        <w:adjustRightInd w:val="0"/>
        <w:snapToGrid w:val="0"/>
        <w:jc w:val="center"/>
        <w:rPr>
          <w:rFonts w:ascii="Times New Roman" w:hAnsi="Times New Roman"/>
          <w:bCs/>
          <w:sz w:val="28"/>
          <w:szCs w:val="28"/>
          <w:lang w:val="kk-KZ"/>
        </w:rPr>
      </w:pPr>
      <w:r w:rsidRPr="0059115C">
        <w:rPr>
          <w:rFonts w:ascii="Times New Roman" w:hAnsi="Times New Roman"/>
          <w:bCs/>
          <w:sz w:val="28"/>
          <w:szCs w:val="28"/>
          <w:lang w:val="kk-KZ"/>
        </w:rPr>
        <w:t xml:space="preserve">Сурет </w:t>
      </w:r>
      <w:r w:rsidR="008F6B3A" w:rsidRPr="0059115C">
        <w:rPr>
          <w:rFonts w:ascii="Times New Roman" w:hAnsi="Times New Roman"/>
          <w:bCs/>
          <w:sz w:val="28"/>
          <w:szCs w:val="28"/>
          <w:lang w:val="kk-KZ"/>
        </w:rPr>
        <w:t>16</w:t>
      </w:r>
      <w:r w:rsidRPr="0059115C">
        <w:rPr>
          <w:rFonts w:ascii="Times New Roman" w:hAnsi="Times New Roman"/>
          <w:bCs/>
          <w:sz w:val="28"/>
          <w:szCs w:val="28"/>
          <w:lang w:val="kk-KZ"/>
        </w:rPr>
        <w:t xml:space="preserve"> – </w:t>
      </w:r>
      <w:bookmarkStart w:id="418" w:name="_Hlk135194315"/>
      <w:r w:rsidRPr="0059115C">
        <w:rPr>
          <w:rFonts w:ascii="Times New Roman" w:hAnsi="Times New Roman"/>
          <w:bCs/>
          <w:sz w:val="28"/>
          <w:szCs w:val="28"/>
          <w:lang w:val="kk-KZ"/>
        </w:rPr>
        <w:t xml:space="preserve">Циклдік экструзия-сығу тәсілі </w:t>
      </w:r>
      <w:bookmarkEnd w:id="418"/>
      <w:r w:rsidRPr="0059115C">
        <w:rPr>
          <w:rFonts w:ascii="Times New Roman" w:hAnsi="Times New Roman"/>
          <w:bCs/>
          <w:sz w:val="28"/>
          <w:szCs w:val="28"/>
          <w:lang w:val="kk-KZ"/>
        </w:rPr>
        <w:t xml:space="preserve">[33] және оны арнайы экструзия тәсілімен бір үрдісте үздіксіз комбинациялау нұсқасы [119] </w:t>
      </w:r>
    </w:p>
    <w:p w14:paraId="6752F5D4" w14:textId="77777777" w:rsidR="00AC5B95" w:rsidRPr="0059115C" w:rsidRDefault="00AC5B95" w:rsidP="00CD74B8">
      <w:pPr>
        <w:pStyle w:val="a9"/>
        <w:tabs>
          <w:tab w:val="left" w:pos="993"/>
        </w:tabs>
        <w:adjustRightInd w:val="0"/>
        <w:snapToGrid w:val="0"/>
        <w:jc w:val="center"/>
        <w:rPr>
          <w:rFonts w:ascii="Times New Roman" w:hAnsi="Times New Roman"/>
          <w:bCs/>
          <w:sz w:val="28"/>
          <w:szCs w:val="28"/>
          <w:lang w:val="kk-KZ"/>
        </w:rPr>
      </w:pPr>
    </w:p>
    <w:p w14:paraId="4463A0DC" w14:textId="02D3F7C1" w:rsidR="00AC5B95" w:rsidRPr="0059115C" w:rsidRDefault="00AC5B95" w:rsidP="00AC5B95">
      <w:pPr>
        <w:pStyle w:val="a9"/>
        <w:tabs>
          <w:tab w:val="left" w:pos="993"/>
        </w:tabs>
        <w:adjustRightInd w:val="0"/>
        <w:snapToGrid w:val="0"/>
        <w:ind w:firstLine="709"/>
        <w:jc w:val="both"/>
        <w:rPr>
          <w:rFonts w:ascii="Times New Roman" w:hAnsi="Times New Roman"/>
          <w:bCs/>
          <w:sz w:val="28"/>
          <w:szCs w:val="28"/>
          <w:lang w:val="kk-KZ"/>
        </w:rPr>
      </w:pPr>
      <w:r w:rsidRPr="0059115C">
        <w:rPr>
          <w:rFonts w:ascii="Times New Roman" w:hAnsi="Times New Roman"/>
          <w:bCs/>
          <w:sz w:val="28"/>
          <w:szCs w:val="28"/>
          <w:lang w:val="kk-KZ"/>
        </w:rPr>
        <w:t xml:space="preserve">Шекті элементтер әдісімен алынған орташа кернеу мен фон Мизес ығысу деформациялары қарқындылығының таралу сипаты (сурет </w:t>
      </w:r>
      <w:r w:rsidR="008F6B3A" w:rsidRPr="0059115C">
        <w:rPr>
          <w:rFonts w:ascii="Times New Roman" w:hAnsi="Times New Roman"/>
          <w:bCs/>
          <w:sz w:val="28"/>
          <w:szCs w:val="28"/>
          <w:lang w:val="kk-KZ"/>
        </w:rPr>
        <w:t>17</w:t>
      </w:r>
      <w:r w:rsidRPr="0059115C">
        <w:rPr>
          <w:rFonts w:ascii="Times New Roman" w:hAnsi="Times New Roman"/>
          <w:bCs/>
          <w:sz w:val="28"/>
          <w:szCs w:val="28"/>
          <w:lang w:val="kk-KZ"/>
        </w:rPr>
        <w:t xml:space="preserve">) арнайы созу тәсілі негізінде сырғу сызықтары әдісімен зерттелген кернеулі күйдің толыққанды сәйкестігін көрсетеді. </w:t>
      </w:r>
    </w:p>
    <w:p w14:paraId="5D49C335" w14:textId="436FA63F" w:rsidR="00D50C20" w:rsidRPr="0059115C" w:rsidRDefault="00D50C20" w:rsidP="00D50C20">
      <w:pPr>
        <w:pStyle w:val="a9"/>
        <w:tabs>
          <w:tab w:val="left" w:pos="993"/>
        </w:tabs>
        <w:adjustRightInd w:val="0"/>
        <w:snapToGrid w:val="0"/>
        <w:ind w:firstLine="709"/>
        <w:jc w:val="both"/>
        <w:rPr>
          <w:rFonts w:ascii="Times New Roman" w:hAnsi="Times New Roman"/>
          <w:bCs/>
          <w:sz w:val="28"/>
          <w:szCs w:val="28"/>
          <w:lang w:val="kk-KZ"/>
        </w:rPr>
      </w:pPr>
    </w:p>
    <w:p w14:paraId="2C360A44" w14:textId="10565F73" w:rsidR="0020420D" w:rsidRPr="0059115C" w:rsidRDefault="000F7CB9" w:rsidP="000F7CB9">
      <w:pPr>
        <w:pStyle w:val="a9"/>
        <w:tabs>
          <w:tab w:val="left" w:pos="993"/>
        </w:tabs>
        <w:adjustRightInd w:val="0"/>
        <w:snapToGrid w:val="0"/>
        <w:jc w:val="center"/>
        <w:rPr>
          <w:rFonts w:ascii="Times New Roman" w:hAnsi="Times New Roman"/>
          <w:sz w:val="28"/>
          <w:szCs w:val="28"/>
          <w:lang w:val="kk-KZ"/>
        </w:rPr>
      </w:pPr>
      <w:r w:rsidRPr="0059115C">
        <w:rPr>
          <w:noProof/>
          <w:lang w:eastAsia="ru-RU"/>
        </w:rPr>
        <w:drawing>
          <wp:inline distT="0" distB="0" distL="0" distR="0" wp14:anchorId="5617E3D0" wp14:editId="11090004">
            <wp:extent cx="6120130" cy="1465580"/>
            <wp:effectExtent l="0" t="0" r="0" b="127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20130" cy="1465580"/>
                    </a:xfrm>
                    <a:prstGeom prst="rect">
                      <a:avLst/>
                    </a:prstGeom>
                    <a:noFill/>
                    <a:ln>
                      <a:noFill/>
                    </a:ln>
                  </pic:spPr>
                </pic:pic>
              </a:graphicData>
            </a:graphic>
          </wp:inline>
        </w:drawing>
      </w:r>
    </w:p>
    <w:p w14:paraId="5D42F06F" w14:textId="6C0EC363" w:rsidR="000F7CB9" w:rsidRPr="0059115C" w:rsidRDefault="000F7CB9" w:rsidP="0020420D">
      <w:pPr>
        <w:pStyle w:val="a9"/>
        <w:tabs>
          <w:tab w:val="left" w:pos="993"/>
        </w:tabs>
        <w:adjustRightInd w:val="0"/>
        <w:snapToGrid w:val="0"/>
        <w:rPr>
          <w:rFonts w:ascii="Times New Roman" w:hAnsi="Times New Roman"/>
          <w:sz w:val="28"/>
          <w:szCs w:val="28"/>
          <w:lang w:val="kk-KZ"/>
        </w:rPr>
      </w:pPr>
    </w:p>
    <w:p w14:paraId="0D6AB0D8" w14:textId="540CE652" w:rsidR="000F7CB9" w:rsidRPr="0059115C" w:rsidRDefault="000F7CB9" w:rsidP="000F7CB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 xml:space="preserve">Сурет </w:t>
      </w:r>
      <w:r w:rsidR="008F6B3A" w:rsidRPr="0059115C">
        <w:rPr>
          <w:rFonts w:ascii="Times New Roman" w:hAnsi="Times New Roman"/>
          <w:sz w:val="28"/>
          <w:szCs w:val="28"/>
          <w:lang w:val="kk-KZ"/>
        </w:rPr>
        <w:t>17</w:t>
      </w:r>
      <w:r w:rsidRPr="0059115C">
        <w:rPr>
          <w:rFonts w:ascii="Times New Roman" w:hAnsi="Times New Roman"/>
          <w:sz w:val="28"/>
          <w:szCs w:val="28"/>
          <w:lang w:val="kk-KZ"/>
        </w:rPr>
        <w:t xml:space="preserve"> </w:t>
      </w:r>
      <w:bookmarkStart w:id="419" w:name="_Hlk135345412"/>
      <w:r w:rsidRPr="0059115C">
        <w:rPr>
          <w:rFonts w:ascii="Times New Roman" w:hAnsi="Times New Roman"/>
          <w:sz w:val="28"/>
          <w:szCs w:val="28"/>
          <w:lang w:val="kk-KZ"/>
        </w:rPr>
        <w:t>–</w:t>
      </w:r>
      <w:bookmarkEnd w:id="419"/>
      <w:r w:rsidRPr="0059115C">
        <w:rPr>
          <w:rFonts w:ascii="Times New Roman" w:hAnsi="Times New Roman"/>
          <w:sz w:val="28"/>
          <w:szCs w:val="28"/>
          <w:lang w:val="kk-KZ"/>
        </w:rPr>
        <w:t xml:space="preserve"> </w:t>
      </w:r>
      <w:bookmarkStart w:id="420" w:name="_Hlk135963066"/>
      <w:r w:rsidRPr="0059115C">
        <w:rPr>
          <w:rFonts w:ascii="Times New Roman" w:hAnsi="Times New Roman"/>
          <w:sz w:val="28"/>
          <w:szCs w:val="28"/>
          <w:lang w:val="kk-KZ"/>
        </w:rPr>
        <w:t xml:space="preserve">Циклдік экструзия-сығу + арнайы экструзия </w:t>
      </w:r>
      <w:bookmarkEnd w:id="420"/>
      <w:r w:rsidRPr="0059115C">
        <w:rPr>
          <w:rFonts w:ascii="Times New Roman" w:hAnsi="Times New Roman"/>
          <w:sz w:val="28"/>
          <w:szCs w:val="28"/>
          <w:lang w:val="kk-KZ"/>
        </w:rPr>
        <w:t xml:space="preserve">комбинациялық тәсіліндегі орташа нормаль кернеулер </w:t>
      </w:r>
      <w:r w:rsidR="008E325F" w:rsidRPr="0059115C">
        <w:rPr>
          <w:rFonts w:ascii="Times New Roman" w:hAnsi="Times New Roman"/>
          <w:sz w:val="28"/>
          <w:szCs w:val="28"/>
          <w:lang w:val="kk-KZ"/>
        </w:rPr>
        <w:t>(а</w:t>
      </w:r>
      <w:r w:rsidR="00AC5B95" w:rsidRPr="0059115C">
        <w:rPr>
          <w:rFonts w:ascii="Times New Roman" w:hAnsi="Times New Roman"/>
          <w:sz w:val="28"/>
          <w:szCs w:val="28"/>
          <w:lang w:val="kk-KZ"/>
        </w:rPr>
        <w:t xml:space="preserve">) </w:t>
      </w:r>
      <w:r w:rsidRPr="0059115C">
        <w:rPr>
          <w:rFonts w:ascii="Times New Roman" w:hAnsi="Times New Roman"/>
          <w:sz w:val="28"/>
          <w:szCs w:val="28"/>
          <w:lang w:val="kk-KZ"/>
        </w:rPr>
        <w:t xml:space="preserve">мен ығысу деформацияларының </w:t>
      </w:r>
      <w:r w:rsidR="00AC5B95" w:rsidRPr="0059115C">
        <w:rPr>
          <w:rFonts w:ascii="Times New Roman" w:hAnsi="Times New Roman"/>
          <w:sz w:val="28"/>
          <w:szCs w:val="28"/>
          <w:lang w:val="kk-KZ"/>
        </w:rPr>
        <w:t xml:space="preserve">(ә) </w:t>
      </w:r>
      <w:r w:rsidRPr="0059115C">
        <w:rPr>
          <w:rFonts w:ascii="Times New Roman" w:hAnsi="Times New Roman"/>
          <w:sz w:val="28"/>
          <w:szCs w:val="28"/>
          <w:lang w:val="kk-KZ"/>
        </w:rPr>
        <w:t>таралу сипаты</w:t>
      </w:r>
      <w:r w:rsidR="00AC5B95" w:rsidRPr="0059115C">
        <w:rPr>
          <w:rFonts w:ascii="Times New Roman" w:hAnsi="Times New Roman"/>
          <w:sz w:val="28"/>
          <w:szCs w:val="28"/>
          <w:lang w:val="kk-KZ"/>
        </w:rPr>
        <w:t xml:space="preserve"> (шекті элементтер әдісі, АД31 қортыпасы, с</w:t>
      </w:r>
      <w:r w:rsidR="005C15E3" w:rsidRPr="0059115C">
        <w:rPr>
          <w:rFonts w:ascii="Times New Roman" w:hAnsi="Times New Roman"/>
          <w:sz w:val="28"/>
          <w:szCs w:val="28"/>
          <w:lang w:val="kk-KZ"/>
        </w:rPr>
        <w:t>алқындай</w:t>
      </w:r>
      <w:r w:rsidR="00AC5B95" w:rsidRPr="0059115C">
        <w:rPr>
          <w:rFonts w:ascii="Times New Roman" w:hAnsi="Times New Roman"/>
          <w:sz w:val="28"/>
          <w:szCs w:val="28"/>
          <w:lang w:val="kk-KZ"/>
        </w:rPr>
        <w:t xml:space="preserve"> өңдеу)</w:t>
      </w:r>
    </w:p>
    <w:p w14:paraId="61EC1F40" w14:textId="30CC1A22" w:rsidR="0020420D" w:rsidRPr="0059115C" w:rsidRDefault="0020420D" w:rsidP="0020420D">
      <w:pPr>
        <w:pStyle w:val="a9"/>
        <w:tabs>
          <w:tab w:val="left" w:pos="993"/>
        </w:tabs>
        <w:adjustRightInd w:val="0"/>
        <w:snapToGrid w:val="0"/>
        <w:rPr>
          <w:rFonts w:ascii="Times New Roman" w:hAnsi="Times New Roman"/>
          <w:sz w:val="28"/>
          <w:szCs w:val="28"/>
          <w:lang w:val="kk-KZ"/>
        </w:rPr>
      </w:pPr>
    </w:p>
    <w:p w14:paraId="7624A934" w14:textId="6A002B89" w:rsidR="00AC5B95" w:rsidRPr="0059115C" w:rsidRDefault="00AC5B95" w:rsidP="00E66A8B">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Суреттен ығысу белдеуіндегі кернеулі күйдің сығушылық сипатын шамасы </w:t>
      </w:r>
      <w:bookmarkStart w:id="421" w:name="_Hlk135345630"/>
      <w:r w:rsidRPr="0059115C">
        <w:rPr>
          <w:rFonts w:ascii="Times New Roman" w:hAnsi="Times New Roman"/>
          <w:sz w:val="28"/>
          <w:szCs w:val="28"/>
          <w:lang w:val="kk-KZ"/>
        </w:rPr>
        <w:t>–</w:t>
      </w:r>
      <w:bookmarkEnd w:id="421"/>
      <w:r w:rsidRPr="0059115C">
        <w:rPr>
          <w:rFonts w:ascii="Times New Roman" w:hAnsi="Times New Roman"/>
          <w:sz w:val="28"/>
          <w:szCs w:val="28"/>
          <w:lang w:val="kk-KZ"/>
        </w:rPr>
        <w:t xml:space="preserve">(367÷734) МПа аралығында болатын сығушы кернеулердің әсер етуінен байқауға болады. Сырғу сызықтары әдісімен кернеулі күйді зерттеуде </w:t>
      </w:r>
      <w:r w:rsidRPr="0059115C">
        <w:rPr>
          <w:rFonts w:ascii="Times New Roman" w:hAnsi="Times New Roman"/>
          <w:sz w:val="28"/>
          <w:szCs w:val="28"/>
          <w:lang w:val="kk-KZ"/>
        </w:rPr>
        <w:lastRenderedPageBreak/>
        <w:t xml:space="preserve">тұжырымдалғандай кернеулердің </w:t>
      </w:r>
      <w:r w:rsidR="008E325F" w:rsidRPr="0059115C">
        <w:rPr>
          <w:rFonts w:ascii="Times New Roman" w:hAnsi="Times New Roman"/>
          <w:sz w:val="28"/>
          <w:szCs w:val="28"/>
          <w:lang w:val="kk-KZ"/>
        </w:rPr>
        <w:t xml:space="preserve">де, ығысу деформацияларының да </w:t>
      </w:r>
      <w:r w:rsidRPr="0059115C">
        <w:rPr>
          <w:rFonts w:ascii="Times New Roman" w:hAnsi="Times New Roman"/>
          <w:sz w:val="28"/>
          <w:szCs w:val="28"/>
          <w:lang w:val="kk-KZ"/>
        </w:rPr>
        <w:t>нүктелік инверсиясы байқалады және кіші диагональ бағытында кернеулердің</w:t>
      </w:r>
      <w:bookmarkStart w:id="422" w:name="_Hlk135345691"/>
      <w:r w:rsidR="008E325F" w:rsidRPr="0059115C">
        <w:rPr>
          <w:rFonts w:ascii="Times New Roman" w:hAnsi="Times New Roman"/>
          <w:sz w:val="28"/>
          <w:szCs w:val="28"/>
          <w:lang w:val="kk-KZ"/>
        </w:rPr>
        <w:t xml:space="preserve"> </w:t>
      </w:r>
      <w:r w:rsidRPr="0059115C">
        <w:rPr>
          <w:rFonts w:ascii="Times New Roman" w:hAnsi="Times New Roman"/>
          <w:sz w:val="28"/>
          <w:szCs w:val="28"/>
          <w:lang w:val="kk-KZ"/>
        </w:rPr>
        <w:t xml:space="preserve">–(550÷734) МПа </w:t>
      </w:r>
      <w:bookmarkEnd w:id="422"/>
      <w:r w:rsidRPr="0059115C">
        <w:rPr>
          <w:rFonts w:ascii="Times New Roman" w:hAnsi="Times New Roman"/>
          <w:sz w:val="28"/>
          <w:szCs w:val="28"/>
          <w:lang w:val="kk-KZ"/>
        </w:rPr>
        <w:t>мәні үлкен диагональ бойындағы –(</w:t>
      </w:r>
      <w:r w:rsidR="008E325F" w:rsidRPr="0059115C">
        <w:rPr>
          <w:rFonts w:ascii="Times New Roman" w:hAnsi="Times New Roman"/>
          <w:sz w:val="28"/>
          <w:szCs w:val="28"/>
          <w:lang w:val="kk-KZ"/>
        </w:rPr>
        <w:t>367</w:t>
      </w:r>
      <w:r w:rsidRPr="0059115C">
        <w:rPr>
          <w:rFonts w:ascii="Times New Roman" w:hAnsi="Times New Roman"/>
          <w:sz w:val="28"/>
          <w:szCs w:val="28"/>
          <w:lang w:val="kk-KZ"/>
        </w:rPr>
        <w:t>÷</w:t>
      </w:r>
      <w:r w:rsidR="008E325F" w:rsidRPr="0059115C">
        <w:rPr>
          <w:rFonts w:ascii="Times New Roman" w:hAnsi="Times New Roman"/>
          <w:sz w:val="28"/>
          <w:szCs w:val="28"/>
          <w:lang w:val="kk-KZ"/>
        </w:rPr>
        <w:t>550</w:t>
      </w:r>
      <w:r w:rsidRPr="0059115C">
        <w:rPr>
          <w:rFonts w:ascii="Times New Roman" w:hAnsi="Times New Roman"/>
          <w:sz w:val="28"/>
          <w:szCs w:val="28"/>
          <w:lang w:val="kk-KZ"/>
        </w:rPr>
        <w:t>) МПа</w:t>
      </w:r>
      <w:r w:rsidR="008E325F" w:rsidRPr="0059115C">
        <w:rPr>
          <w:rFonts w:ascii="Times New Roman" w:hAnsi="Times New Roman"/>
          <w:sz w:val="28"/>
          <w:szCs w:val="28"/>
          <w:lang w:val="kk-KZ"/>
        </w:rPr>
        <w:t xml:space="preserve"> мәннен үлкен екендігі аңғарылады. Кіру арнасында орын алатын сығылу деформациялары нәтижесінде –(550÷734) МПа мәнді сығушы кернеулер, ал шығу арнасында берілетін қарсы қысым нәтижесінде ұзарудың тежелуінен –(184÷367) МПа сығушы кернеулер әсер ететіндігі үш белдеуде де кернеулі күйдің сығушылығын және жан-жақты сығылу схемасының орындалып тұрғандығын байқатады. Кернеулердің үлкен мәндері ұсынылған тәсілді [119] наноқұрылымданған дайындамалар алуда сәтті қолдану мүмкіндігін негіздейді.</w:t>
      </w:r>
    </w:p>
    <w:p w14:paraId="4D69F385" w14:textId="77777777" w:rsidR="008F6B3A" w:rsidRPr="0059115C" w:rsidRDefault="008F6B3A" w:rsidP="00E66A8B">
      <w:pPr>
        <w:pStyle w:val="a9"/>
        <w:tabs>
          <w:tab w:val="left" w:pos="993"/>
        </w:tabs>
        <w:adjustRightInd w:val="0"/>
        <w:snapToGrid w:val="0"/>
        <w:ind w:firstLine="709"/>
        <w:jc w:val="both"/>
        <w:rPr>
          <w:rFonts w:ascii="Times New Roman" w:hAnsi="Times New Roman"/>
          <w:sz w:val="28"/>
          <w:szCs w:val="28"/>
          <w:lang w:val="kk-KZ"/>
        </w:rPr>
      </w:pPr>
    </w:p>
    <w:p w14:paraId="43A9CB39" w14:textId="13C10F36" w:rsidR="008F6B3A" w:rsidRPr="0059115C" w:rsidRDefault="008F6B3A" w:rsidP="008F6B3A">
      <w:pPr>
        <w:pStyle w:val="a9"/>
        <w:tabs>
          <w:tab w:val="left" w:pos="993"/>
        </w:tabs>
        <w:adjustRightInd w:val="0"/>
        <w:snapToGrid w:val="0"/>
        <w:ind w:firstLine="709"/>
        <w:jc w:val="both"/>
        <w:rPr>
          <w:rFonts w:ascii="Times New Roman" w:hAnsi="Times New Roman"/>
          <w:b/>
          <w:bCs/>
          <w:sz w:val="28"/>
          <w:szCs w:val="28"/>
          <w:lang w:val="kk-KZ"/>
        </w:rPr>
      </w:pPr>
      <w:r w:rsidRPr="0059115C">
        <w:rPr>
          <w:rFonts w:ascii="Times New Roman" w:hAnsi="Times New Roman"/>
          <w:b/>
          <w:bCs/>
          <w:sz w:val="28"/>
          <w:szCs w:val="28"/>
          <w:lang w:val="kk-KZ"/>
        </w:rPr>
        <w:t>2.3.3 Көлденең қимада қарапайым ығысумен сортты илемдеу тәсілін ғылыми-теориялық негіздеу</w:t>
      </w:r>
    </w:p>
    <w:p w14:paraId="3EB381A8" w14:textId="74B01B71" w:rsidR="006212DC" w:rsidRPr="0059115C" w:rsidRDefault="008E325F" w:rsidP="00E66A8B">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Негізделген арнайы созу/соғу/экструзия тәсілі бойлық бағыттағы қарапайым </w:t>
      </w:r>
      <w:bookmarkStart w:id="423" w:name="_Hlk135346392"/>
      <w:r w:rsidRPr="0059115C">
        <w:rPr>
          <w:rFonts w:ascii="Times New Roman" w:hAnsi="Times New Roman"/>
          <w:sz w:val="28"/>
          <w:szCs w:val="28"/>
          <w:lang w:val="kk-KZ"/>
        </w:rPr>
        <w:t xml:space="preserve">ығысу режимін іске асыру </w:t>
      </w:r>
      <w:bookmarkEnd w:id="423"/>
      <w:r w:rsidRPr="0059115C">
        <w:rPr>
          <w:rFonts w:ascii="Times New Roman" w:hAnsi="Times New Roman"/>
          <w:sz w:val="28"/>
          <w:szCs w:val="28"/>
          <w:lang w:val="kk-KZ"/>
        </w:rPr>
        <w:t>арқылы сығушы сипаттағы кернеулі күйді</w:t>
      </w:r>
      <w:r w:rsidR="009A00F9" w:rsidRPr="0059115C">
        <w:rPr>
          <w:rFonts w:ascii="Times New Roman" w:hAnsi="Times New Roman"/>
          <w:sz w:val="28"/>
          <w:szCs w:val="28"/>
          <w:lang w:val="kk-KZ"/>
        </w:rPr>
        <w:t xml:space="preserve"> қалыптастыратындығын дәлелдейді</w:t>
      </w:r>
      <w:r w:rsidR="00C17628" w:rsidRPr="0059115C">
        <w:rPr>
          <w:rFonts w:ascii="Times New Roman" w:hAnsi="Times New Roman"/>
          <w:sz w:val="28"/>
          <w:szCs w:val="28"/>
          <w:lang w:val="kk-KZ"/>
        </w:rPr>
        <w:t>.</w:t>
      </w:r>
      <w:r w:rsidR="009A00F9" w:rsidRPr="0059115C">
        <w:rPr>
          <w:rFonts w:ascii="Times New Roman" w:hAnsi="Times New Roman"/>
          <w:sz w:val="28"/>
          <w:szCs w:val="28"/>
          <w:lang w:val="kk-KZ"/>
        </w:rPr>
        <w:t xml:space="preserve"> Бұл үрдістерді көлденең бағыттағы қарапайым ығысу режимін іске асыратын тәсілдермен комбинациялау көлемдік ығысуды қалыптастырып, өңдеу тиімділігін одан әрі арттыруы мүмкін. Әсіресе, өнімділігі жоғары илемдеу үрдісімен комбинациялаудың артықшылықтары өндірістік тұрғыдан аса маңызды мәселе. Сондықтан, жұмыс шеңберінде көлденең қарапайым ығысуға негізделген сортты илемдеу тәсілі зерттелді.</w:t>
      </w:r>
    </w:p>
    <w:p w14:paraId="0C1D5F27" w14:textId="226632F0" w:rsidR="00DA7218" w:rsidRPr="0059115C" w:rsidRDefault="00C17628" w:rsidP="00E66A8B">
      <w:pPr>
        <w:pStyle w:val="a9"/>
        <w:tabs>
          <w:tab w:val="left" w:pos="993"/>
        </w:tabs>
        <w:adjustRightInd w:val="0"/>
        <w:snapToGrid w:val="0"/>
        <w:ind w:firstLine="709"/>
        <w:jc w:val="both"/>
        <w:rPr>
          <w:rFonts w:ascii="Times New Roman" w:hAnsi="Times New Roman"/>
          <w:iCs/>
          <w:sz w:val="28"/>
          <w:szCs w:val="28"/>
          <w:lang w:val="kk-KZ"/>
        </w:rPr>
      </w:pPr>
      <w:r w:rsidRPr="0059115C">
        <w:rPr>
          <w:rFonts w:ascii="Times New Roman" w:hAnsi="Times New Roman"/>
          <w:iCs/>
          <w:sz w:val="28"/>
          <w:szCs w:val="28"/>
          <w:lang w:val="kk-KZ"/>
        </w:rPr>
        <w:t>Қарапайым ығысумен сортты илемдеу тәсілінің алғышарттары [</w:t>
      </w:r>
      <w:bookmarkStart w:id="424" w:name="_Hlk133958264"/>
      <w:r w:rsidRPr="0059115C">
        <w:rPr>
          <w:rFonts w:ascii="Times New Roman" w:hAnsi="Times New Roman"/>
          <w:iCs/>
          <w:sz w:val="28"/>
          <w:szCs w:val="28"/>
          <w:lang w:val="kk-KZ"/>
        </w:rPr>
        <w:t>101–11</w:t>
      </w:r>
      <w:bookmarkEnd w:id="424"/>
      <w:r w:rsidR="009A00F9" w:rsidRPr="0059115C">
        <w:rPr>
          <w:rFonts w:ascii="Times New Roman" w:hAnsi="Times New Roman"/>
          <w:iCs/>
          <w:sz w:val="28"/>
          <w:szCs w:val="28"/>
          <w:lang w:val="kk-KZ"/>
        </w:rPr>
        <w:t>3</w:t>
      </w:r>
      <w:r w:rsidRPr="0059115C">
        <w:rPr>
          <w:rFonts w:ascii="Times New Roman" w:hAnsi="Times New Roman"/>
          <w:iCs/>
          <w:sz w:val="28"/>
          <w:szCs w:val="28"/>
          <w:lang w:val="kk-KZ"/>
        </w:rPr>
        <w:t>] жұмыстарда теориялық-тәжірибелік түрде ғылыми негіздемелері жасалған қарапайым ығысу</w:t>
      </w:r>
      <w:r w:rsidR="00494471" w:rsidRPr="0059115C">
        <w:rPr>
          <w:rFonts w:ascii="Times New Roman" w:hAnsi="Times New Roman"/>
          <w:iCs/>
          <w:sz w:val="28"/>
          <w:szCs w:val="28"/>
          <w:lang w:val="kk-KZ"/>
        </w:rPr>
        <w:t xml:space="preserve"> тәсілдерінің </w:t>
      </w:r>
      <w:r w:rsidRPr="0059115C">
        <w:rPr>
          <w:rFonts w:ascii="Times New Roman" w:hAnsi="Times New Roman"/>
          <w:iCs/>
          <w:sz w:val="28"/>
          <w:szCs w:val="28"/>
          <w:lang w:val="kk-KZ"/>
        </w:rPr>
        <w:t>концепциясын сортты илемдеу үрдісін</w:t>
      </w:r>
      <w:r w:rsidR="00BB3152" w:rsidRPr="0059115C">
        <w:rPr>
          <w:rFonts w:ascii="Times New Roman" w:hAnsi="Times New Roman"/>
          <w:iCs/>
          <w:sz w:val="28"/>
          <w:szCs w:val="28"/>
          <w:lang w:val="kk-KZ"/>
        </w:rPr>
        <w:t>де үлгінің көлденең қимасына</w:t>
      </w:r>
      <w:r w:rsidRPr="0059115C">
        <w:rPr>
          <w:rFonts w:ascii="Times New Roman" w:hAnsi="Times New Roman"/>
          <w:iCs/>
          <w:sz w:val="28"/>
          <w:szCs w:val="28"/>
          <w:lang w:val="kk-KZ"/>
        </w:rPr>
        <w:t xml:space="preserve"> конвертациялау идеясынан бастау алады</w:t>
      </w:r>
      <w:r w:rsidR="00BB3152" w:rsidRPr="0059115C">
        <w:rPr>
          <w:rFonts w:ascii="Times New Roman" w:hAnsi="Times New Roman"/>
          <w:iCs/>
          <w:sz w:val="28"/>
          <w:szCs w:val="28"/>
          <w:lang w:val="kk-KZ"/>
        </w:rPr>
        <w:t xml:space="preserve"> [1</w:t>
      </w:r>
      <w:bookmarkStart w:id="425" w:name="_Hlk134309550"/>
      <w:r w:rsidR="009A00F9" w:rsidRPr="0059115C">
        <w:rPr>
          <w:rFonts w:ascii="Times New Roman" w:hAnsi="Times New Roman"/>
          <w:iCs/>
          <w:sz w:val="28"/>
          <w:szCs w:val="28"/>
          <w:lang w:val="kk-KZ"/>
        </w:rPr>
        <w:t>20</w:t>
      </w:r>
      <w:r w:rsidR="00BB3152" w:rsidRPr="0059115C">
        <w:rPr>
          <w:rFonts w:ascii="Times New Roman" w:hAnsi="Times New Roman"/>
          <w:iCs/>
          <w:sz w:val="28"/>
          <w:szCs w:val="28"/>
          <w:lang w:val="kk-KZ"/>
        </w:rPr>
        <w:t>–</w:t>
      </w:r>
      <w:bookmarkEnd w:id="425"/>
      <w:r w:rsidR="00BB3152" w:rsidRPr="0059115C">
        <w:rPr>
          <w:rFonts w:ascii="Times New Roman" w:hAnsi="Times New Roman"/>
          <w:iCs/>
          <w:sz w:val="28"/>
          <w:szCs w:val="28"/>
          <w:lang w:val="kk-KZ"/>
        </w:rPr>
        <w:t>1</w:t>
      </w:r>
      <w:r w:rsidR="009A00F9" w:rsidRPr="0059115C">
        <w:rPr>
          <w:rFonts w:ascii="Times New Roman" w:hAnsi="Times New Roman"/>
          <w:iCs/>
          <w:sz w:val="28"/>
          <w:szCs w:val="28"/>
          <w:lang w:val="kk-KZ"/>
        </w:rPr>
        <w:t>23</w:t>
      </w:r>
      <w:r w:rsidR="00BB3152" w:rsidRPr="0059115C">
        <w:rPr>
          <w:rFonts w:ascii="Times New Roman" w:hAnsi="Times New Roman"/>
          <w:iCs/>
          <w:sz w:val="28"/>
          <w:szCs w:val="28"/>
          <w:lang w:val="kk-KZ"/>
        </w:rPr>
        <w:t>]</w:t>
      </w:r>
      <w:r w:rsidRPr="0059115C">
        <w:rPr>
          <w:rFonts w:ascii="Times New Roman" w:hAnsi="Times New Roman"/>
          <w:iCs/>
          <w:sz w:val="28"/>
          <w:szCs w:val="28"/>
          <w:lang w:val="kk-KZ"/>
        </w:rPr>
        <w:t>.</w:t>
      </w:r>
      <w:r w:rsidR="00151510" w:rsidRPr="0059115C">
        <w:rPr>
          <w:rFonts w:ascii="Times New Roman" w:hAnsi="Times New Roman"/>
          <w:iCs/>
          <w:sz w:val="28"/>
          <w:szCs w:val="28"/>
          <w:lang w:val="kk-KZ"/>
        </w:rPr>
        <w:t xml:space="preserve"> </w:t>
      </w:r>
      <w:r w:rsidR="00266AC2" w:rsidRPr="0059115C">
        <w:rPr>
          <w:rFonts w:ascii="Times New Roman" w:hAnsi="Times New Roman"/>
          <w:iCs/>
          <w:sz w:val="28"/>
          <w:szCs w:val="28"/>
          <w:lang w:val="kk-KZ"/>
        </w:rPr>
        <w:t xml:space="preserve">Аталған идея негізінде ығысумен сортты илемдеу тәсілінің </w:t>
      </w:r>
      <w:r w:rsidR="00DA7218" w:rsidRPr="0059115C">
        <w:rPr>
          <w:rFonts w:ascii="Times New Roman" w:hAnsi="Times New Roman"/>
          <w:iCs/>
          <w:sz w:val="28"/>
          <w:szCs w:val="28"/>
          <w:lang w:val="kk-KZ"/>
        </w:rPr>
        <w:t xml:space="preserve">кейбір </w:t>
      </w:r>
      <w:r w:rsidR="00B6330A" w:rsidRPr="0059115C">
        <w:rPr>
          <w:rFonts w:ascii="Times New Roman" w:hAnsi="Times New Roman"/>
          <w:iCs/>
          <w:sz w:val="28"/>
          <w:szCs w:val="28"/>
          <w:lang w:val="kk-KZ"/>
        </w:rPr>
        <w:t>ықтимал нұсқалары</w:t>
      </w:r>
      <w:r w:rsidR="00266AC2" w:rsidRPr="0059115C">
        <w:rPr>
          <w:rFonts w:ascii="Times New Roman" w:hAnsi="Times New Roman"/>
          <w:iCs/>
          <w:sz w:val="28"/>
          <w:szCs w:val="28"/>
          <w:lang w:val="kk-KZ"/>
        </w:rPr>
        <w:t xml:space="preserve"> ұсынылды</w:t>
      </w:r>
      <w:r w:rsidR="00DA7218" w:rsidRPr="0059115C">
        <w:rPr>
          <w:rFonts w:ascii="Times New Roman" w:hAnsi="Times New Roman"/>
          <w:iCs/>
          <w:sz w:val="28"/>
          <w:szCs w:val="28"/>
          <w:lang w:val="kk-KZ"/>
        </w:rPr>
        <w:t xml:space="preserve"> (суреттер </w:t>
      </w:r>
      <w:r w:rsidR="008F6B3A" w:rsidRPr="0059115C">
        <w:rPr>
          <w:rFonts w:ascii="Times New Roman" w:hAnsi="Times New Roman"/>
          <w:iCs/>
          <w:sz w:val="28"/>
          <w:szCs w:val="28"/>
          <w:lang w:val="kk-KZ"/>
        </w:rPr>
        <w:t>18</w:t>
      </w:r>
      <w:r w:rsidR="00DA7218" w:rsidRPr="0059115C">
        <w:rPr>
          <w:rFonts w:ascii="Times New Roman" w:hAnsi="Times New Roman"/>
          <w:iCs/>
          <w:sz w:val="28"/>
          <w:szCs w:val="28"/>
          <w:lang w:val="kk-KZ"/>
        </w:rPr>
        <w:t xml:space="preserve">, </w:t>
      </w:r>
      <w:r w:rsidR="008F6B3A" w:rsidRPr="0059115C">
        <w:rPr>
          <w:rFonts w:ascii="Times New Roman" w:hAnsi="Times New Roman"/>
          <w:iCs/>
          <w:sz w:val="28"/>
          <w:szCs w:val="28"/>
          <w:lang w:val="kk-KZ"/>
        </w:rPr>
        <w:t>19</w:t>
      </w:r>
      <w:r w:rsidR="00DA7218" w:rsidRPr="0059115C">
        <w:rPr>
          <w:rFonts w:ascii="Times New Roman" w:hAnsi="Times New Roman"/>
          <w:iCs/>
          <w:sz w:val="28"/>
          <w:szCs w:val="28"/>
          <w:lang w:val="kk-KZ"/>
        </w:rPr>
        <w:t xml:space="preserve"> және </w:t>
      </w:r>
      <w:r w:rsidR="008F6B3A" w:rsidRPr="0059115C">
        <w:rPr>
          <w:rFonts w:ascii="Times New Roman" w:hAnsi="Times New Roman"/>
          <w:iCs/>
          <w:sz w:val="28"/>
          <w:szCs w:val="28"/>
          <w:lang w:val="kk-KZ"/>
        </w:rPr>
        <w:t>20</w:t>
      </w:r>
      <w:r w:rsidR="00DA7218" w:rsidRPr="0059115C">
        <w:rPr>
          <w:rFonts w:ascii="Times New Roman" w:hAnsi="Times New Roman"/>
          <w:iCs/>
          <w:sz w:val="28"/>
          <w:szCs w:val="28"/>
          <w:lang w:val="kk-KZ"/>
        </w:rPr>
        <w:t>)</w:t>
      </w:r>
      <w:r w:rsidR="00266AC2" w:rsidRPr="0059115C">
        <w:rPr>
          <w:rFonts w:ascii="Times New Roman" w:hAnsi="Times New Roman"/>
          <w:iCs/>
          <w:sz w:val="28"/>
          <w:szCs w:val="28"/>
          <w:lang w:val="kk-KZ"/>
        </w:rPr>
        <w:t xml:space="preserve">. </w:t>
      </w:r>
      <w:r w:rsidR="00DA7218" w:rsidRPr="0059115C">
        <w:rPr>
          <w:rFonts w:ascii="Times New Roman" w:hAnsi="Times New Roman"/>
          <w:iCs/>
          <w:sz w:val="28"/>
          <w:szCs w:val="28"/>
          <w:lang w:val="kk-KZ"/>
        </w:rPr>
        <w:t xml:space="preserve">Бұл нұсқаларда дәстүрлі калибрлермен салыстырғанда γ бұрышқа ығысқан түрде немесе осьтері білік осьтеріне параллель емес орналасқан арнайы ромб немесе сопақша калибрлердегі қарапайым ығысу мен дәстүрлі квадрат немесе дөңгелек калибрлердегі биіктік бағытындағы сығымдау кезектесе, сонымен қатар ығысу бағыты ауыстырыла (ауыспалы ығысу) іске асырылады. </w:t>
      </w:r>
    </w:p>
    <w:p w14:paraId="5C517CCC" w14:textId="6CBEFEFB" w:rsidR="00E00295" w:rsidRPr="0059115C" w:rsidRDefault="00DA7218" w:rsidP="00E66A8B">
      <w:pPr>
        <w:pStyle w:val="a9"/>
        <w:tabs>
          <w:tab w:val="left" w:pos="993"/>
        </w:tabs>
        <w:adjustRightInd w:val="0"/>
        <w:snapToGrid w:val="0"/>
        <w:ind w:firstLine="709"/>
        <w:jc w:val="both"/>
        <w:rPr>
          <w:rFonts w:ascii="Times New Roman" w:hAnsi="Times New Roman"/>
          <w:iCs/>
          <w:sz w:val="28"/>
          <w:szCs w:val="28"/>
          <w:lang w:val="kk-KZ"/>
        </w:rPr>
      </w:pPr>
      <w:r w:rsidRPr="0059115C">
        <w:rPr>
          <w:rFonts w:ascii="Times New Roman" w:hAnsi="Times New Roman"/>
          <w:iCs/>
          <w:sz w:val="28"/>
          <w:szCs w:val="28"/>
          <w:lang w:val="kk-KZ"/>
        </w:rPr>
        <w:t>Бірінші нұсқа бойынша (</w:t>
      </w:r>
      <w:r w:rsidR="008F6B3A" w:rsidRPr="0059115C">
        <w:rPr>
          <w:rFonts w:ascii="Times New Roman" w:hAnsi="Times New Roman"/>
          <w:iCs/>
          <w:sz w:val="28"/>
          <w:szCs w:val="28"/>
          <w:lang w:val="kk-KZ"/>
        </w:rPr>
        <w:t>сурет 18</w:t>
      </w:r>
      <w:r w:rsidRPr="0059115C">
        <w:rPr>
          <w:rFonts w:ascii="Times New Roman" w:hAnsi="Times New Roman"/>
          <w:iCs/>
          <w:sz w:val="28"/>
          <w:szCs w:val="28"/>
          <w:lang w:val="kk-KZ"/>
        </w:rPr>
        <w:t xml:space="preserve">) </w:t>
      </w:r>
      <w:r w:rsidR="00AB5453" w:rsidRPr="0059115C">
        <w:rPr>
          <w:rFonts w:ascii="Times New Roman" w:hAnsi="Times New Roman"/>
          <w:iCs/>
          <w:sz w:val="28"/>
          <w:szCs w:val="28"/>
          <w:lang w:val="kk-KZ"/>
        </w:rPr>
        <w:t xml:space="preserve">тақ өтулерде </w:t>
      </w:r>
      <w:bookmarkStart w:id="426" w:name="_Hlk134309848"/>
      <w:r w:rsidR="00AB5453" w:rsidRPr="0059115C">
        <w:rPr>
          <w:rFonts w:ascii="Times New Roman" w:hAnsi="Times New Roman"/>
          <w:iCs/>
          <w:sz w:val="28"/>
          <w:szCs w:val="28"/>
          <w:lang w:val="kk-KZ"/>
        </w:rPr>
        <w:t>орналастырылатын</w:t>
      </w:r>
      <w:bookmarkEnd w:id="426"/>
      <w:r w:rsidR="00AB5453" w:rsidRPr="0059115C">
        <w:rPr>
          <w:rFonts w:ascii="Times New Roman" w:hAnsi="Times New Roman"/>
          <w:iCs/>
          <w:sz w:val="28"/>
          <w:szCs w:val="28"/>
          <w:lang w:val="kk-KZ"/>
        </w:rPr>
        <w:t xml:space="preserve"> арнайы ромб калибрлерде </w:t>
      </w:r>
      <w:bookmarkStart w:id="427" w:name="_Hlk145263282"/>
      <w:r w:rsidR="00AB5453" w:rsidRPr="0059115C">
        <w:rPr>
          <w:rFonts w:ascii="Times New Roman" w:hAnsi="Times New Roman"/>
          <w:iCs/>
          <w:sz w:val="28"/>
          <w:szCs w:val="28"/>
          <w:lang w:val="kk-KZ"/>
        </w:rPr>
        <w:t xml:space="preserve">γ = ±40º </w:t>
      </w:r>
      <w:bookmarkEnd w:id="427"/>
      <w:r w:rsidR="00AB5453" w:rsidRPr="0059115C">
        <w:rPr>
          <w:rFonts w:ascii="Times New Roman" w:hAnsi="Times New Roman"/>
          <w:iCs/>
          <w:sz w:val="28"/>
          <w:szCs w:val="28"/>
          <w:lang w:val="kk-KZ"/>
        </w:rPr>
        <w:t xml:space="preserve">бұрыштармен таңба ауыспалы түрде квадрат пішінді үлгілер ромб пішінге, ал жұп өтулерде </w:t>
      </w:r>
      <w:r w:rsidR="00EC6730" w:rsidRPr="0059115C">
        <w:rPr>
          <w:rFonts w:ascii="Times New Roman" w:hAnsi="Times New Roman"/>
          <w:iCs/>
          <w:sz w:val="28"/>
          <w:szCs w:val="28"/>
          <w:lang w:val="kk-KZ"/>
        </w:rPr>
        <w:t xml:space="preserve">орналастырылатын дәстүрлі квадрат калибрлерде </w:t>
      </w:r>
      <w:r w:rsidR="00AB5453" w:rsidRPr="0059115C">
        <w:rPr>
          <w:rFonts w:ascii="Times New Roman" w:hAnsi="Times New Roman"/>
          <w:iCs/>
          <w:sz w:val="28"/>
          <w:szCs w:val="28"/>
          <w:lang w:val="kk-KZ"/>
        </w:rPr>
        <w:t xml:space="preserve">ромб пішінді үлгілер үлкен диагоналі </w:t>
      </w:r>
      <w:r w:rsidR="00EC6730" w:rsidRPr="0059115C">
        <w:rPr>
          <w:rFonts w:ascii="Times New Roman" w:hAnsi="Times New Roman"/>
          <w:iCs/>
          <w:sz w:val="28"/>
          <w:szCs w:val="28"/>
          <w:lang w:val="kk-KZ"/>
        </w:rPr>
        <w:t>бойынша биіктік бағытында квадрат пішінге илемделеді [</w:t>
      </w:r>
      <w:bookmarkStart w:id="428" w:name="_Hlk135347307"/>
      <w:r w:rsidR="00EC6730" w:rsidRPr="0059115C">
        <w:rPr>
          <w:rFonts w:ascii="Times New Roman" w:hAnsi="Times New Roman"/>
          <w:iCs/>
          <w:sz w:val="28"/>
          <w:szCs w:val="28"/>
          <w:lang w:val="kk-KZ"/>
        </w:rPr>
        <w:t>1</w:t>
      </w:r>
      <w:bookmarkStart w:id="429" w:name="_Hlk135192619"/>
      <w:r w:rsidR="009A00F9" w:rsidRPr="0059115C">
        <w:rPr>
          <w:rFonts w:ascii="Times New Roman" w:hAnsi="Times New Roman"/>
          <w:iCs/>
          <w:sz w:val="28"/>
          <w:szCs w:val="28"/>
          <w:lang w:val="kk-KZ"/>
        </w:rPr>
        <w:t>23</w:t>
      </w:r>
      <w:r w:rsidR="00EC6730" w:rsidRPr="0059115C">
        <w:rPr>
          <w:rFonts w:ascii="Times New Roman" w:hAnsi="Times New Roman"/>
          <w:iCs/>
          <w:sz w:val="28"/>
          <w:szCs w:val="28"/>
          <w:lang w:val="kk-KZ"/>
        </w:rPr>
        <w:t>–</w:t>
      </w:r>
      <w:bookmarkEnd w:id="429"/>
      <w:r w:rsidR="00EC6730" w:rsidRPr="0059115C">
        <w:rPr>
          <w:rFonts w:ascii="Times New Roman" w:hAnsi="Times New Roman"/>
          <w:iCs/>
          <w:sz w:val="28"/>
          <w:szCs w:val="28"/>
          <w:lang w:val="kk-KZ"/>
        </w:rPr>
        <w:t>1</w:t>
      </w:r>
      <w:r w:rsidR="009A00F9" w:rsidRPr="0059115C">
        <w:rPr>
          <w:rFonts w:ascii="Times New Roman" w:hAnsi="Times New Roman"/>
          <w:iCs/>
          <w:sz w:val="28"/>
          <w:szCs w:val="28"/>
          <w:lang w:val="kk-KZ"/>
        </w:rPr>
        <w:t>2</w:t>
      </w:r>
      <w:r w:rsidR="00190F5C" w:rsidRPr="0059115C">
        <w:rPr>
          <w:rFonts w:ascii="Times New Roman" w:hAnsi="Times New Roman"/>
          <w:iCs/>
          <w:sz w:val="28"/>
          <w:szCs w:val="28"/>
          <w:lang w:val="kk-KZ"/>
        </w:rPr>
        <w:t>5</w:t>
      </w:r>
      <w:bookmarkEnd w:id="428"/>
      <w:r w:rsidR="00EC6730" w:rsidRPr="0059115C">
        <w:rPr>
          <w:rFonts w:ascii="Times New Roman" w:hAnsi="Times New Roman"/>
          <w:iCs/>
          <w:sz w:val="28"/>
          <w:szCs w:val="28"/>
          <w:lang w:val="kk-KZ"/>
        </w:rPr>
        <w:t xml:space="preserve">]. Арнайы ромб калибрлерде таңбасы ауыспалы қарапайым ығысумен қатар сығымдау деформациялары да іске асырылады. </w:t>
      </w:r>
      <w:r w:rsidR="00DD335E" w:rsidRPr="0059115C">
        <w:rPr>
          <w:rFonts w:ascii="Times New Roman" w:hAnsi="Times New Roman"/>
          <w:iCs/>
          <w:sz w:val="28"/>
          <w:szCs w:val="28"/>
          <w:lang w:val="kk-KZ"/>
        </w:rPr>
        <w:t xml:space="preserve">Ромб үлгілер квадрат калибрлерге кірер алдында 65º бұрышқа, ал квадрат үлгілер (бастапқы дайындамадан басқа) арнайы ромб калибрлерге кірер алдында 45º бұрышқа аударылады. </w:t>
      </w:r>
      <w:r w:rsidR="00BF78F8" w:rsidRPr="0059115C">
        <w:rPr>
          <w:rFonts w:ascii="Times New Roman" w:hAnsi="Times New Roman"/>
          <w:iCs/>
          <w:sz w:val="28"/>
          <w:szCs w:val="28"/>
          <w:lang w:val="kk-KZ"/>
        </w:rPr>
        <w:t xml:space="preserve">Тәсіл </w:t>
      </w:r>
      <w:r w:rsidR="00CE64E6" w:rsidRPr="0059115C">
        <w:rPr>
          <w:rFonts w:ascii="Times New Roman" w:hAnsi="Times New Roman"/>
          <w:iCs/>
          <w:sz w:val="28"/>
          <w:szCs w:val="28"/>
          <w:lang w:val="kk-KZ"/>
        </w:rPr>
        <w:t xml:space="preserve">қосынды созылу коэффициентімен </w:t>
      </w:r>
      <w:r w:rsidR="00BF78F8" w:rsidRPr="0059115C">
        <w:rPr>
          <w:rFonts w:ascii="Times New Roman" w:hAnsi="Times New Roman"/>
          <w:iCs/>
          <w:sz w:val="28"/>
          <w:szCs w:val="28"/>
          <w:lang w:val="kk-KZ"/>
        </w:rPr>
        <w:t xml:space="preserve">қажетті өлшемдегі профиль алғанша бірнеше </w:t>
      </w:r>
      <w:r w:rsidR="00CE64E6" w:rsidRPr="0059115C">
        <w:rPr>
          <w:rFonts w:ascii="Times New Roman" w:hAnsi="Times New Roman"/>
          <w:iCs/>
          <w:sz w:val="28"/>
          <w:szCs w:val="28"/>
          <w:lang w:val="kk-KZ"/>
        </w:rPr>
        <w:t xml:space="preserve">өңдеу циклінде іске асырыла алады. </w:t>
      </w:r>
      <w:r w:rsidR="00EC6730" w:rsidRPr="0059115C">
        <w:rPr>
          <w:rFonts w:ascii="Times New Roman" w:hAnsi="Times New Roman"/>
          <w:iCs/>
          <w:sz w:val="28"/>
          <w:szCs w:val="28"/>
          <w:lang w:val="kk-KZ"/>
        </w:rPr>
        <w:t xml:space="preserve">Арнайы ромб калибрлердің дәстүрлі квадрат калибрлермен бірге қолданылуы бұл нұсқаны ағымдағы сортты илемдеу үрдістеріне аз шығынмен </w:t>
      </w:r>
      <w:r w:rsidR="00EC6730" w:rsidRPr="0059115C">
        <w:rPr>
          <w:rFonts w:ascii="Times New Roman" w:hAnsi="Times New Roman"/>
          <w:iCs/>
          <w:sz w:val="28"/>
          <w:szCs w:val="28"/>
          <w:lang w:val="kk-KZ"/>
        </w:rPr>
        <w:lastRenderedPageBreak/>
        <w:t>әрі толық реконструкциялаусыз енгізуге мүмкіндік береді.</w:t>
      </w:r>
      <w:r w:rsidR="00DD335E" w:rsidRPr="0059115C">
        <w:rPr>
          <w:rFonts w:ascii="Times New Roman" w:hAnsi="Times New Roman"/>
          <w:iCs/>
          <w:sz w:val="28"/>
          <w:szCs w:val="28"/>
          <w:lang w:val="kk-KZ"/>
        </w:rPr>
        <w:t xml:space="preserve"> Мұнымен қоса, дәстүрлі ромб–квадрат калибрлер жүйесіне қарағанда арнайы ромб калибрлерде сығымдау ығысумен бірге орын алатындықтан аз өтулер санында механикалық қасиеттерді жақсартуға болады [1</w:t>
      </w:r>
      <w:r w:rsidR="00190F5C" w:rsidRPr="0059115C">
        <w:rPr>
          <w:rFonts w:ascii="Times New Roman" w:hAnsi="Times New Roman"/>
          <w:iCs/>
          <w:sz w:val="28"/>
          <w:szCs w:val="28"/>
          <w:lang w:val="kk-KZ"/>
        </w:rPr>
        <w:t>23</w:t>
      </w:r>
      <w:r w:rsidR="00DD335E" w:rsidRPr="0059115C">
        <w:rPr>
          <w:rFonts w:ascii="Times New Roman" w:hAnsi="Times New Roman"/>
          <w:iCs/>
          <w:sz w:val="28"/>
          <w:szCs w:val="28"/>
          <w:lang w:val="kk-KZ"/>
        </w:rPr>
        <w:t>].</w:t>
      </w:r>
      <w:r w:rsidR="00AC1039" w:rsidRPr="0059115C">
        <w:rPr>
          <w:rFonts w:ascii="Times New Roman" w:hAnsi="Times New Roman"/>
          <w:iCs/>
          <w:sz w:val="28"/>
          <w:szCs w:val="28"/>
          <w:lang w:val="kk-KZ"/>
        </w:rPr>
        <w:t xml:space="preserve"> </w:t>
      </w:r>
    </w:p>
    <w:p w14:paraId="228CF489" w14:textId="77777777" w:rsidR="00EC6730" w:rsidRPr="0059115C" w:rsidRDefault="00EC6730" w:rsidP="00E66A8B">
      <w:pPr>
        <w:pStyle w:val="a9"/>
        <w:tabs>
          <w:tab w:val="left" w:pos="993"/>
        </w:tabs>
        <w:adjustRightInd w:val="0"/>
        <w:snapToGrid w:val="0"/>
        <w:ind w:firstLine="709"/>
        <w:jc w:val="both"/>
        <w:rPr>
          <w:rFonts w:ascii="Times New Roman" w:hAnsi="Times New Roman"/>
          <w:iCs/>
          <w:sz w:val="28"/>
          <w:szCs w:val="28"/>
          <w:lang w:val="kk-KZ"/>
        </w:rPr>
      </w:pPr>
    </w:p>
    <w:p w14:paraId="6775A771" w14:textId="63A8D965" w:rsidR="00E00295" w:rsidRPr="0059115C" w:rsidRDefault="00DD335E" w:rsidP="00E00295">
      <w:pPr>
        <w:pStyle w:val="a9"/>
        <w:tabs>
          <w:tab w:val="left" w:pos="993"/>
        </w:tabs>
        <w:adjustRightInd w:val="0"/>
        <w:snapToGrid w:val="0"/>
        <w:jc w:val="center"/>
        <w:rPr>
          <w:rFonts w:ascii="Times New Roman" w:hAnsi="Times New Roman"/>
          <w:iCs/>
          <w:sz w:val="28"/>
          <w:szCs w:val="28"/>
          <w:lang w:val="kk-KZ"/>
        </w:rPr>
      </w:pPr>
      <w:r w:rsidRPr="0059115C">
        <w:rPr>
          <w:noProof/>
          <w:lang w:eastAsia="ru-RU"/>
        </w:rPr>
        <w:drawing>
          <wp:inline distT="0" distB="0" distL="0" distR="0" wp14:anchorId="3F977475" wp14:editId="23CD9B82">
            <wp:extent cx="6120130" cy="139128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0130" cy="1391285"/>
                    </a:xfrm>
                    <a:prstGeom prst="rect">
                      <a:avLst/>
                    </a:prstGeom>
                    <a:noFill/>
                    <a:ln>
                      <a:noFill/>
                    </a:ln>
                  </pic:spPr>
                </pic:pic>
              </a:graphicData>
            </a:graphic>
          </wp:inline>
        </w:drawing>
      </w:r>
    </w:p>
    <w:p w14:paraId="18F16251" w14:textId="394BB3C3" w:rsidR="00E00295" w:rsidRPr="0059115C" w:rsidRDefault="00E00295" w:rsidP="00E00295">
      <w:pPr>
        <w:pStyle w:val="a9"/>
        <w:tabs>
          <w:tab w:val="left" w:pos="993"/>
        </w:tabs>
        <w:adjustRightInd w:val="0"/>
        <w:snapToGrid w:val="0"/>
        <w:jc w:val="center"/>
        <w:rPr>
          <w:rFonts w:ascii="Times New Roman" w:hAnsi="Times New Roman"/>
          <w:iCs/>
          <w:sz w:val="28"/>
          <w:szCs w:val="28"/>
          <w:lang w:val="kk-KZ"/>
        </w:rPr>
      </w:pPr>
    </w:p>
    <w:p w14:paraId="283C17BC" w14:textId="6514610A" w:rsidR="00E00295" w:rsidRPr="0059115C" w:rsidRDefault="008F6B3A" w:rsidP="00E00295">
      <w:pPr>
        <w:pStyle w:val="a9"/>
        <w:tabs>
          <w:tab w:val="left" w:pos="993"/>
        </w:tabs>
        <w:adjustRightInd w:val="0"/>
        <w:snapToGrid w:val="0"/>
        <w:jc w:val="center"/>
        <w:rPr>
          <w:rFonts w:ascii="Times New Roman" w:hAnsi="Times New Roman"/>
          <w:iCs/>
          <w:sz w:val="28"/>
          <w:szCs w:val="28"/>
          <w:lang w:val="kk-KZ"/>
        </w:rPr>
      </w:pPr>
      <w:bookmarkStart w:id="430" w:name="_Hlk137602551"/>
      <w:r w:rsidRPr="0059115C">
        <w:rPr>
          <w:rFonts w:ascii="Times New Roman" w:hAnsi="Times New Roman"/>
          <w:iCs/>
          <w:sz w:val="28"/>
          <w:szCs w:val="28"/>
          <w:lang w:val="kk-KZ"/>
        </w:rPr>
        <w:t>Сурет 18</w:t>
      </w:r>
      <w:r w:rsidR="00E00295" w:rsidRPr="0059115C">
        <w:rPr>
          <w:rFonts w:ascii="Times New Roman" w:hAnsi="Times New Roman"/>
          <w:iCs/>
          <w:sz w:val="28"/>
          <w:szCs w:val="28"/>
          <w:lang w:val="kk-KZ"/>
        </w:rPr>
        <w:t xml:space="preserve"> – </w:t>
      </w:r>
      <w:bookmarkStart w:id="431" w:name="_Hlk134307003"/>
      <w:bookmarkStart w:id="432" w:name="_Hlk138703026"/>
      <w:r w:rsidR="00D00DE5" w:rsidRPr="0059115C">
        <w:rPr>
          <w:rFonts w:ascii="Times New Roman" w:hAnsi="Times New Roman"/>
          <w:iCs/>
          <w:sz w:val="28"/>
          <w:szCs w:val="28"/>
          <w:lang w:val="kk-KZ"/>
        </w:rPr>
        <w:t xml:space="preserve">Арнайы </w:t>
      </w:r>
      <w:bookmarkStart w:id="433" w:name="_Hlk134314603"/>
      <w:bookmarkStart w:id="434" w:name="_Hlk134310244"/>
      <w:r w:rsidR="00D00DE5" w:rsidRPr="0059115C">
        <w:rPr>
          <w:rFonts w:ascii="Times New Roman" w:hAnsi="Times New Roman"/>
          <w:iCs/>
          <w:sz w:val="28"/>
          <w:szCs w:val="28"/>
          <w:lang w:val="kk-KZ"/>
        </w:rPr>
        <w:t xml:space="preserve">ромб–квадрат </w:t>
      </w:r>
      <w:bookmarkEnd w:id="433"/>
      <w:r w:rsidR="00D00DE5" w:rsidRPr="0059115C">
        <w:rPr>
          <w:rFonts w:ascii="Times New Roman" w:hAnsi="Times New Roman"/>
          <w:iCs/>
          <w:sz w:val="28"/>
          <w:szCs w:val="28"/>
          <w:lang w:val="kk-KZ"/>
        </w:rPr>
        <w:t xml:space="preserve">калибрлер жүйесінде </w:t>
      </w:r>
      <w:bookmarkEnd w:id="434"/>
      <w:r w:rsidR="00D00DE5" w:rsidRPr="0059115C">
        <w:rPr>
          <w:rFonts w:ascii="Times New Roman" w:hAnsi="Times New Roman"/>
          <w:iCs/>
          <w:sz w:val="28"/>
          <w:szCs w:val="28"/>
          <w:lang w:val="kk-KZ"/>
        </w:rPr>
        <w:t xml:space="preserve">ығыстыра сортты илемдеу тәсілінің </w:t>
      </w:r>
      <w:bookmarkEnd w:id="431"/>
      <w:r w:rsidR="004E6151" w:rsidRPr="0059115C">
        <w:rPr>
          <w:rFonts w:ascii="Times New Roman" w:hAnsi="Times New Roman"/>
          <w:iCs/>
          <w:sz w:val="28"/>
          <w:szCs w:val="28"/>
          <w:lang w:val="kk-KZ"/>
        </w:rPr>
        <w:t>бір циклінің өтулері</w:t>
      </w:r>
      <w:r w:rsidR="00190F5C" w:rsidRPr="0059115C">
        <w:rPr>
          <w:rFonts w:ascii="Times New Roman" w:hAnsi="Times New Roman"/>
          <w:iCs/>
          <w:sz w:val="28"/>
          <w:szCs w:val="28"/>
          <w:lang w:val="kk-KZ"/>
        </w:rPr>
        <w:t xml:space="preserve"> </w:t>
      </w:r>
      <w:bookmarkStart w:id="435" w:name="_Hlk139196803"/>
      <w:r w:rsidR="00190F5C" w:rsidRPr="0059115C">
        <w:rPr>
          <w:rFonts w:ascii="Times New Roman" w:hAnsi="Times New Roman"/>
          <w:iCs/>
          <w:sz w:val="28"/>
          <w:szCs w:val="28"/>
          <w:lang w:val="kk-KZ"/>
        </w:rPr>
        <w:t>[123–125]</w:t>
      </w:r>
      <w:bookmarkEnd w:id="435"/>
    </w:p>
    <w:bookmarkEnd w:id="430"/>
    <w:bookmarkEnd w:id="432"/>
    <w:p w14:paraId="2091B23B" w14:textId="600E3E6D" w:rsidR="00BF78F8" w:rsidRPr="0059115C" w:rsidRDefault="00BF78F8" w:rsidP="00CE64E6">
      <w:pPr>
        <w:pStyle w:val="a9"/>
        <w:tabs>
          <w:tab w:val="left" w:pos="993"/>
        </w:tabs>
        <w:adjustRightInd w:val="0"/>
        <w:snapToGrid w:val="0"/>
        <w:jc w:val="both"/>
        <w:rPr>
          <w:rFonts w:ascii="Times New Roman" w:hAnsi="Times New Roman"/>
          <w:iCs/>
          <w:sz w:val="28"/>
          <w:szCs w:val="28"/>
          <w:lang w:val="kk-KZ"/>
        </w:rPr>
      </w:pPr>
    </w:p>
    <w:p w14:paraId="31158AB2" w14:textId="12A07B1D" w:rsidR="00DD335E" w:rsidRPr="0059115C" w:rsidRDefault="006B7F2A" w:rsidP="00DD335E">
      <w:pPr>
        <w:pStyle w:val="a9"/>
        <w:tabs>
          <w:tab w:val="left" w:pos="993"/>
        </w:tabs>
        <w:adjustRightInd w:val="0"/>
        <w:snapToGrid w:val="0"/>
        <w:ind w:firstLine="709"/>
        <w:jc w:val="both"/>
        <w:rPr>
          <w:rFonts w:ascii="Times New Roman" w:hAnsi="Times New Roman"/>
          <w:iCs/>
          <w:sz w:val="28"/>
          <w:szCs w:val="28"/>
          <w:lang w:val="kk-KZ"/>
        </w:rPr>
      </w:pPr>
      <w:r w:rsidRPr="0059115C">
        <w:rPr>
          <w:rFonts w:ascii="Times New Roman" w:hAnsi="Times New Roman"/>
          <w:iCs/>
          <w:sz w:val="28"/>
          <w:szCs w:val="28"/>
          <w:lang w:val="kk-KZ"/>
        </w:rPr>
        <w:t>Бірінші нұсқада β бұрышқа өтуаралық аударуларды қажет етуі өнімділікке кері әсерін тигізуі мүмкін. Сондықтан, тәсілдің өтуаралық аударусыз нұсқаларын әзірлеу де маңызды мәселе. Бұл мәселенің ықтимал шешімдерінің бірі – е</w:t>
      </w:r>
      <w:r w:rsidR="00DD335E" w:rsidRPr="0059115C">
        <w:rPr>
          <w:rFonts w:ascii="Times New Roman" w:hAnsi="Times New Roman"/>
          <w:iCs/>
          <w:sz w:val="28"/>
          <w:szCs w:val="28"/>
          <w:lang w:val="kk-KZ"/>
        </w:rPr>
        <w:t>кінші нұсқа (</w:t>
      </w:r>
      <w:r w:rsidR="008F6B3A" w:rsidRPr="0059115C">
        <w:rPr>
          <w:rFonts w:ascii="Times New Roman" w:hAnsi="Times New Roman"/>
          <w:iCs/>
          <w:sz w:val="28"/>
          <w:szCs w:val="28"/>
          <w:lang w:val="kk-KZ"/>
        </w:rPr>
        <w:t>сурет 19</w:t>
      </w:r>
      <w:r w:rsidR="00DD335E" w:rsidRPr="0059115C">
        <w:rPr>
          <w:rFonts w:ascii="Times New Roman" w:hAnsi="Times New Roman"/>
          <w:iCs/>
          <w:sz w:val="28"/>
          <w:szCs w:val="28"/>
          <w:lang w:val="kk-KZ"/>
        </w:rPr>
        <w:t>)</w:t>
      </w:r>
      <w:r w:rsidRPr="0059115C">
        <w:rPr>
          <w:rFonts w:ascii="Times New Roman" w:hAnsi="Times New Roman"/>
          <w:iCs/>
          <w:sz w:val="28"/>
          <w:szCs w:val="28"/>
          <w:lang w:val="kk-KZ"/>
        </w:rPr>
        <w:t xml:space="preserve">, яғни арнайы сопақша–дөңгелек калибрлер жүйесінде ығыстыра сортты илемдеу тәсілі </w:t>
      </w:r>
      <w:r w:rsidR="00D5637D" w:rsidRPr="0059115C">
        <w:rPr>
          <w:rFonts w:ascii="Times New Roman" w:hAnsi="Times New Roman"/>
          <w:iCs/>
          <w:sz w:val="28"/>
          <w:szCs w:val="28"/>
          <w:lang w:val="kk-KZ"/>
        </w:rPr>
        <w:t>[1</w:t>
      </w:r>
      <w:r w:rsidR="00190F5C" w:rsidRPr="0059115C">
        <w:rPr>
          <w:rFonts w:ascii="Times New Roman" w:hAnsi="Times New Roman"/>
          <w:iCs/>
          <w:sz w:val="28"/>
          <w:szCs w:val="28"/>
          <w:lang w:val="kk-KZ"/>
        </w:rPr>
        <w:t>26</w:t>
      </w:r>
      <w:r w:rsidR="00D5637D" w:rsidRPr="0059115C">
        <w:rPr>
          <w:rFonts w:ascii="Times New Roman" w:hAnsi="Times New Roman"/>
          <w:iCs/>
          <w:sz w:val="28"/>
          <w:szCs w:val="28"/>
          <w:lang w:val="kk-KZ"/>
        </w:rPr>
        <w:t xml:space="preserve">]. </w:t>
      </w:r>
      <w:r w:rsidRPr="0059115C">
        <w:rPr>
          <w:rFonts w:ascii="Times New Roman" w:hAnsi="Times New Roman"/>
          <w:iCs/>
          <w:sz w:val="28"/>
          <w:szCs w:val="28"/>
          <w:lang w:val="kk-KZ"/>
        </w:rPr>
        <w:t xml:space="preserve">Мұнда ауыспалы ығысу сопақша калибрлерде тақ өтулерде, ал сығымдау дөңгелек калибрлерде жұп өтулерде іске асырылады. </w:t>
      </w:r>
      <w:r w:rsidR="002E50A6" w:rsidRPr="0059115C">
        <w:rPr>
          <w:rFonts w:ascii="Times New Roman" w:hAnsi="Times New Roman"/>
          <w:iCs/>
          <w:sz w:val="28"/>
          <w:szCs w:val="28"/>
          <w:lang w:val="kk-KZ"/>
        </w:rPr>
        <w:t xml:space="preserve">Салыстыра келе </w:t>
      </w:r>
      <w:r w:rsidR="00C4159D" w:rsidRPr="0059115C">
        <w:rPr>
          <w:rFonts w:ascii="Times New Roman" w:hAnsi="Times New Roman"/>
          <w:iCs/>
          <w:sz w:val="28"/>
          <w:szCs w:val="28"/>
          <w:lang w:val="kk-KZ"/>
        </w:rPr>
        <w:t xml:space="preserve">вертикаль, горизонталь клеттерді қолдана отырып </w:t>
      </w:r>
      <w:r w:rsidR="002E50A6" w:rsidRPr="0059115C">
        <w:rPr>
          <w:rFonts w:ascii="Times New Roman" w:hAnsi="Times New Roman"/>
          <w:iCs/>
          <w:sz w:val="28"/>
          <w:szCs w:val="28"/>
          <w:lang w:val="kk-KZ"/>
        </w:rPr>
        <w:t>бірінші нұсқаны да осылайша аударусыз нұсқаға айналдыруға болатындығын байқауға болады.</w:t>
      </w:r>
      <w:r w:rsidR="001B1557" w:rsidRPr="0059115C">
        <w:rPr>
          <w:rFonts w:ascii="Times New Roman" w:hAnsi="Times New Roman"/>
          <w:iCs/>
          <w:sz w:val="28"/>
          <w:szCs w:val="28"/>
          <w:lang w:val="kk-KZ"/>
        </w:rPr>
        <w:t xml:space="preserve"> Ромб–квадрат және сопақша–дөңгелек калибрлер жүйелерінің сортты илемдеу стандарында жиі қолданылуы нұсқалардың өндірістік потенциалы жоғары екендігін көрсетеді. </w:t>
      </w:r>
    </w:p>
    <w:p w14:paraId="02BD84CA" w14:textId="77777777" w:rsidR="00DD335E" w:rsidRPr="0059115C" w:rsidRDefault="00DD335E" w:rsidP="00DD335E">
      <w:pPr>
        <w:pStyle w:val="a9"/>
        <w:tabs>
          <w:tab w:val="left" w:pos="993"/>
        </w:tabs>
        <w:adjustRightInd w:val="0"/>
        <w:snapToGrid w:val="0"/>
        <w:ind w:firstLine="709"/>
        <w:jc w:val="both"/>
        <w:rPr>
          <w:rFonts w:ascii="Times New Roman" w:hAnsi="Times New Roman"/>
          <w:iCs/>
          <w:sz w:val="28"/>
          <w:szCs w:val="28"/>
          <w:lang w:val="kk-KZ"/>
        </w:rPr>
      </w:pPr>
    </w:p>
    <w:p w14:paraId="6EAC42A1" w14:textId="453640FC" w:rsidR="00D00DE5" w:rsidRPr="0059115C" w:rsidRDefault="00DD335E" w:rsidP="00D00DE5">
      <w:pPr>
        <w:pStyle w:val="a9"/>
        <w:tabs>
          <w:tab w:val="left" w:pos="993"/>
        </w:tabs>
        <w:adjustRightInd w:val="0"/>
        <w:snapToGrid w:val="0"/>
        <w:jc w:val="center"/>
        <w:rPr>
          <w:rFonts w:ascii="Times New Roman" w:hAnsi="Times New Roman"/>
          <w:iCs/>
          <w:sz w:val="28"/>
          <w:szCs w:val="28"/>
          <w:lang w:val="kk-KZ"/>
        </w:rPr>
      </w:pPr>
      <w:bookmarkStart w:id="436" w:name="_Hlk134307468"/>
      <w:r w:rsidRPr="0059115C">
        <w:rPr>
          <w:noProof/>
          <w:lang w:eastAsia="ru-RU"/>
        </w:rPr>
        <w:drawing>
          <wp:inline distT="0" distB="0" distL="0" distR="0" wp14:anchorId="4E28893F" wp14:editId="27E222DA">
            <wp:extent cx="6120130" cy="131699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20130" cy="1316990"/>
                    </a:xfrm>
                    <a:prstGeom prst="rect">
                      <a:avLst/>
                    </a:prstGeom>
                    <a:noFill/>
                    <a:ln>
                      <a:noFill/>
                    </a:ln>
                  </pic:spPr>
                </pic:pic>
              </a:graphicData>
            </a:graphic>
          </wp:inline>
        </w:drawing>
      </w:r>
    </w:p>
    <w:p w14:paraId="61851811" w14:textId="77777777" w:rsidR="00D00DE5" w:rsidRPr="0059115C" w:rsidRDefault="00D00DE5" w:rsidP="00D00DE5">
      <w:pPr>
        <w:pStyle w:val="a9"/>
        <w:tabs>
          <w:tab w:val="left" w:pos="993"/>
        </w:tabs>
        <w:adjustRightInd w:val="0"/>
        <w:snapToGrid w:val="0"/>
        <w:jc w:val="center"/>
        <w:rPr>
          <w:rFonts w:ascii="Times New Roman" w:hAnsi="Times New Roman"/>
          <w:iCs/>
          <w:sz w:val="28"/>
          <w:szCs w:val="28"/>
          <w:lang w:val="kk-KZ"/>
        </w:rPr>
      </w:pPr>
    </w:p>
    <w:p w14:paraId="49F92E80" w14:textId="5A8534DA" w:rsidR="00D00DE5" w:rsidRPr="0059115C" w:rsidRDefault="008F6B3A" w:rsidP="00D00DE5">
      <w:pPr>
        <w:pStyle w:val="a9"/>
        <w:tabs>
          <w:tab w:val="left" w:pos="993"/>
        </w:tabs>
        <w:adjustRightInd w:val="0"/>
        <w:snapToGrid w:val="0"/>
        <w:jc w:val="center"/>
        <w:rPr>
          <w:rFonts w:ascii="Times New Roman" w:hAnsi="Times New Roman"/>
          <w:iCs/>
          <w:sz w:val="28"/>
          <w:szCs w:val="28"/>
          <w:lang w:val="kk-KZ"/>
        </w:rPr>
      </w:pPr>
      <w:r w:rsidRPr="0059115C">
        <w:rPr>
          <w:rFonts w:ascii="Times New Roman" w:hAnsi="Times New Roman"/>
          <w:iCs/>
          <w:sz w:val="28"/>
          <w:szCs w:val="28"/>
          <w:lang w:val="kk-KZ"/>
        </w:rPr>
        <w:t>Сурет 19</w:t>
      </w:r>
      <w:r w:rsidR="00D00DE5" w:rsidRPr="0059115C">
        <w:rPr>
          <w:rFonts w:ascii="Times New Roman" w:hAnsi="Times New Roman"/>
          <w:iCs/>
          <w:sz w:val="28"/>
          <w:szCs w:val="28"/>
          <w:lang w:val="kk-KZ"/>
        </w:rPr>
        <w:t xml:space="preserve"> – </w:t>
      </w:r>
      <w:bookmarkStart w:id="437" w:name="_Hlk134310625"/>
      <w:bookmarkStart w:id="438" w:name="_Hlk134312905"/>
      <w:bookmarkStart w:id="439" w:name="_Hlk134509465"/>
      <w:r w:rsidR="00D00DE5" w:rsidRPr="0059115C">
        <w:rPr>
          <w:rFonts w:ascii="Times New Roman" w:hAnsi="Times New Roman"/>
          <w:iCs/>
          <w:sz w:val="28"/>
          <w:szCs w:val="28"/>
          <w:lang w:val="kk-KZ"/>
        </w:rPr>
        <w:t xml:space="preserve">Арнайы </w:t>
      </w:r>
      <w:bookmarkStart w:id="440" w:name="_Hlk134313432"/>
      <w:bookmarkStart w:id="441" w:name="_Hlk134314615"/>
      <w:r w:rsidR="00D00DE5" w:rsidRPr="0059115C">
        <w:rPr>
          <w:rFonts w:ascii="Times New Roman" w:hAnsi="Times New Roman"/>
          <w:iCs/>
          <w:sz w:val="28"/>
          <w:szCs w:val="28"/>
          <w:lang w:val="kk-KZ"/>
        </w:rPr>
        <w:t>сопақша</w:t>
      </w:r>
      <w:bookmarkStart w:id="442" w:name="_Hlk134310798"/>
      <w:r w:rsidR="00D00DE5" w:rsidRPr="0059115C">
        <w:rPr>
          <w:rFonts w:ascii="Times New Roman" w:hAnsi="Times New Roman"/>
          <w:iCs/>
          <w:sz w:val="28"/>
          <w:szCs w:val="28"/>
          <w:lang w:val="kk-KZ"/>
        </w:rPr>
        <w:t xml:space="preserve">–дөңгелек </w:t>
      </w:r>
      <w:bookmarkEnd w:id="440"/>
      <w:r w:rsidR="00D00DE5" w:rsidRPr="0059115C">
        <w:rPr>
          <w:rFonts w:ascii="Times New Roman" w:hAnsi="Times New Roman"/>
          <w:iCs/>
          <w:sz w:val="28"/>
          <w:szCs w:val="28"/>
          <w:lang w:val="kk-KZ"/>
        </w:rPr>
        <w:t xml:space="preserve">калибрлер жүйесінде </w:t>
      </w:r>
      <w:bookmarkEnd w:id="437"/>
      <w:bookmarkEnd w:id="441"/>
      <w:bookmarkEnd w:id="442"/>
      <w:r w:rsidR="00D00DE5" w:rsidRPr="0059115C">
        <w:rPr>
          <w:rFonts w:ascii="Times New Roman" w:hAnsi="Times New Roman"/>
          <w:iCs/>
          <w:sz w:val="28"/>
          <w:szCs w:val="28"/>
          <w:lang w:val="kk-KZ"/>
        </w:rPr>
        <w:t>ығыстыра сортты илемдеу тәсілі</w:t>
      </w:r>
      <w:bookmarkEnd w:id="438"/>
      <w:r w:rsidR="00D00DE5" w:rsidRPr="0059115C">
        <w:rPr>
          <w:rFonts w:ascii="Times New Roman" w:hAnsi="Times New Roman"/>
          <w:iCs/>
          <w:sz w:val="28"/>
          <w:szCs w:val="28"/>
          <w:lang w:val="kk-KZ"/>
        </w:rPr>
        <w:t xml:space="preserve">нің </w:t>
      </w:r>
      <w:bookmarkEnd w:id="439"/>
      <w:r w:rsidR="004E6151" w:rsidRPr="0059115C">
        <w:rPr>
          <w:rFonts w:ascii="Times New Roman" w:hAnsi="Times New Roman"/>
          <w:iCs/>
          <w:sz w:val="28"/>
          <w:szCs w:val="28"/>
          <w:lang w:val="kk-KZ"/>
        </w:rPr>
        <w:t>бір циклінің өтулері</w:t>
      </w:r>
      <w:r w:rsidR="00190F5C" w:rsidRPr="0059115C">
        <w:rPr>
          <w:rFonts w:ascii="Times New Roman" w:hAnsi="Times New Roman"/>
          <w:iCs/>
          <w:sz w:val="28"/>
          <w:szCs w:val="28"/>
          <w:lang w:val="kk-KZ"/>
        </w:rPr>
        <w:t xml:space="preserve"> [126]</w:t>
      </w:r>
    </w:p>
    <w:bookmarkEnd w:id="436"/>
    <w:p w14:paraId="4B7468B7" w14:textId="361CD60B" w:rsidR="00D00DE5" w:rsidRPr="0059115C" w:rsidRDefault="00D00DE5" w:rsidP="00E00295">
      <w:pPr>
        <w:pStyle w:val="a9"/>
        <w:tabs>
          <w:tab w:val="left" w:pos="993"/>
        </w:tabs>
        <w:adjustRightInd w:val="0"/>
        <w:snapToGrid w:val="0"/>
        <w:jc w:val="center"/>
        <w:rPr>
          <w:rFonts w:ascii="Times New Roman" w:hAnsi="Times New Roman"/>
          <w:iCs/>
          <w:sz w:val="28"/>
          <w:szCs w:val="28"/>
          <w:lang w:val="kk-KZ"/>
        </w:rPr>
      </w:pPr>
    </w:p>
    <w:p w14:paraId="10C3048C" w14:textId="414D7BCB" w:rsidR="00091091" w:rsidRPr="0059115C" w:rsidRDefault="00091091" w:rsidP="002E50A6">
      <w:pPr>
        <w:pStyle w:val="a9"/>
        <w:tabs>
          <w:tab w:val="left" w:pos="993"/>
        </w:tabs>
        <w:adjustRightInd w:val="0"/>
        <w:snapToGrid w:val="0"/>
        <w:ind w:firstLine="709"/>
        <w:jc w:val="both"/>
        <w:rPr>
          <w:rFonts w:ascii="Times New Roman" w:hAnsi="Times New Roman"/>
          <w:iCs/>
          <w:sz w:val="28"/>
          <w:szCs w:val="28"/>
          <w:lang w:val="kk-KZ"/>
        </w:rPr>
      </w:pPr>
      <w:r w:rsidRPr="0059115C">
        <w:rPr>
          <w:rFonts w:ascii="Times New Roman" w:hAnsi="Times New Roman"/>
          <w:iCs/>
          <w:sz w:val="28"/>
          <w:szCs w:val="28"/>
          <w:lang w:val="kk-KZ"/>
        </w:rPr>
        <w:t>Сопақша–дөңгелек жүйесінде өңдеудің экструзиялық ұқсас нұсқаларының бірі эллипстік көлденең қималы спиральды ТАБП үрдісін зерттеу нәтижелері [1</w:t>
      </w:r>
      <w:r w:rsidR="00190F5C" w:rsidRPr="0059115C">
        <w:rPr>
          <w:rFonts w:ascii="Times New Roman" w:hAnsi="Times New Roman"/>
          <w:iCs/>
          <w:sz w:val="28"/>
          <w:szCs w:val="28"/>
          <w:lang w:val="kk-KZ"/>
        </w:rPr>
        <w:t>27</w:t>
      </w:r>
      <w:r w:rsidRPr="0059115C">
        <w:rPr>
          <w:rFonts w:ascii="Times New Roman" w:hAnsi="Times New Roman"/>
          <w:iCs/>
          <w:sz w:val="28"/>
          <w:szCs w:val="28"/>
          <w:lang w:val="kk-KZ"/>
        </w:rPr>
        <w:t xml:space="preserve">] жүйенің түйіршік ұсақтау тұрғысында тиімділігін көрсетті. Дегенмен, бұл үрдісте ығыстыруға жұмсалатын күштің аса жоғары екендігі анықталған. Бұдан бөлек бірінші бөлімде айтылған экструзия үрдістеріне тән ұзындық бағытындағы </w:t>
      </w:r>
      <w:r w:rsidRPr="0059115C">
        <w:rPr>
          <w:rFonts w:ascii="Times New Roman" w:hAnsi="Times New Roman"/>
          <w:iCs/>
          <w:sz w:val="28"/>
          <w:szCs w:val="28"/>
          <w:lang w:val="kk-KZ"/>
        </w:rPr>
        <w:lastRenderedPageBreak/>
        <w:t>өлшемдік шектеулер илемдеу үрдістеріне тән еместігі нұсқаның артықшылығын дәлелдейді.</w:t>
      </w:r>
      <w:r w:rsidR="002E50A6" w:rsidRPr="0059115C">
        <w:rPr>
          <w:rFonts w:ascii="Times New Roman" w:hAnsi="Times New Roman"/>
          <w:iCs/>
          <w:sz w:val="28"/>
          <w:szCs w:val="28"/>
          <w:lang w:val="kk-KZ"/>
        </w:rPr>
        <w:t xml:space="preserve"> </w:t>
      </w:r>
    </w:p>
    <w:p w14:paraId="10F5EB75" w14:textId="0FA81367" w:rsidR="002E50A6" w:rsidRPr="0059115C" w:rsidRDefault="00A0192B" w:rsidP="00091091">
      <w:pPr>
        <w:pStyle w:val="a9"/>
        <w:tabs>
          <w:tab w:val="left" w:pos="993"/>
        </w:tabs>
        <w:adjustRightInd w:val="0"/>
        <w:snapToGrid w:val="0"/>
        <w:ind w:firstLine="709"/>
        <w:jc w:val="both"/>
        <w:rPr>
          <w:rFonts w:ascii="Times New Roman" w:hAnsi="Times New Roman"/>
          <w:iCs/>
          <w:sz w:val="28"/>
          <w:szCs w:val="28"/>
          <w:lang w:val="kk-KZ"/>
        </w:rPr>
      </w:pPr>
      <w:r w:rsidRPr="0059115C">
        <w:rPr>
          <w:rFonts w:ascii="Times New Roman" w:hAnsi="Times New Roman"/>
          <w:iCs/>
          <w:sz w:val="28"/>
          <w:szCs w:val="28"/>
          <w:lang w:val="kk-KZ"/>
        </w:rPr>
        <w:t>Үшінші нұсқа (</w:t>
      </w:r>
      <w:r w:rsidR="008F6B3A" w:rsidRPr="0059115C">
        <w:rPr>
          <w:rFonts w:ascii="Times New Roman" w:hAnsi="Times New Roman"/>
          <w:iCs/>
          <w:sz w:val="28"/>
          <w:szCs w:val="28"/>
          <w:lang w:val="kk-KZ"/>
        </w:rPr>
        <w:t>сурет 20</w:t>
      </w:r>
      <w:r w:rsidRPr="0059115C">
        <w:rPr>
          <w:rFonts w:ascii="Times New Roman" w:hAnsi="Times New Roman"/>
          <w:iCs/>
          <w:sz w:val="28"/>
          <w:szCs w:val="28"/>
          <w:lang w:val="kk-KZ"/>
        </w:rPr>
        <w:t>) бірінші нұсқаға ұқсас, айырмашылық жұп өтулерде бастапқы квадрат пішінге өлшемдерін сақтай отырып қайтымды болуында ғана. Мұндай қайтымдылық материалдың пластикалық ресурсына байланысты деформация шамасын қажетті шамаға дейін шексіз жинақтауға және кез-келген өлшемдегі дайындама алуға мүмкіндік береді. Бұл нұсқада арнайы ромб калибрлерде негізінен ығысу іске асырылады және сығымдау шамасы аз болады.</w:t>
      </w:r>
    </w:p>
    <w:p w14:paraId="44104365" w14:textId="77777777" w:rsidR="00A0192B" w:rsidRPr="0059115C" w:rsidRDefault="00A0192B" w:rsidP="00091091">
      <w:pPr>
        <w:pStyle w:val="a9"/>
        <w:tabs>
          <w:tab w:val="left" w:pos="993"/>
        </w:tabs>
        <w:adjustRightInd w:val="0"/>
        <w:snapToGrid w:val="0"/>
        <w:ind w:firstLine="709"/>
        <w:jc w:val="both"/>
        <w:rPr>
          <w:rFonts w:ascii="Times New Roman" w:hAnsi="Times New Roman"/>
          <w:iCs/>
          <w:sz w:val="28"/>
          <w:szCs w:val="28"/>
          <w:lang w:val="kk-KZ"/>
        </w:rPr>
      </w:pPr>
    </w:p>
    <w:p w14:paraId="48640BA9" w14:textId="562686F9" w:rsidR="004E6151" w:rsidRPr="0059115C" w:rsidRDefault="00DA7218" w:rsidP="004E6151">
      <w:pPr>
        <w:pStyle w:val="a9"/>
        <w:tabs>
          <w:tab w:val="left" w:pos="993"/>
        </w:tabs>
        <w:adjustRightInd w:val="0"/>
        <w:snapToGrid w:val="0"/>
        <w:jc w:val="center"/>
        <w:rPr>
          <w:rFonts w:ascii="Times New Roman" w:hAnsi="Times New Roman"/>
          <w:iCs/>
          <w:sz w:val="28"/>
          <w:szCs w:val="28"/>
          <w:lang w:val="kk-KZ"/>
        </w:rPr>
      </w:pPr>
      <w:r w:rsidRPr="0059115C">
        <w:rPr>
          <w:noProof/>
          <w:lang w:eastAsia="ru-RU"/>
        </w:rPr>
        <w:drawing>
          <wp:inline distT="0" distB="0" distL="0" distR="0" wp14:anchorId="7AF61C3E" wp14:editId="5394D863">
            <wp:extent cx="6120130" cy="1293495"/>
            <wp:effectExtent l="0" t="0" r="0" b="190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0130" cy="1293495"/>
                    </a:xfrm>
                    <a:prstGeom prst="rect">
                      <a:avLst/>
                    </a:prstGeom>
                    <a:noFill/>
                    <a:ln>
                      <a:noFill/>
                    </a:ln>
                  </pic:spPr>
                </pic:pic>
              </a:graphicData>
            </a:graphic>
          </wp:inline>
        </w:drawing>
      </w:r>
    </w:p>
    <w:p w14:paraId="41203945" w14:textId="77777777" w:rsidR="004E6151" w:rsidRPr="0059115C" w:rsidRDefault="004E6151" w:rsidP="004E6151">
      <w:pPr>
        <w:pStyle w:val="a9"/>
        <w:tabs>
          <w:tab w:val="left" w:pos="993"/>
        </w:tabs>
        <w:adjustRightInd w:val="0"/>
        <w:snapToGrid w:val="0"/>
        <w:jc w:val="center"/>
        <w:rPr>
          <w:rFonts w:ascii="Times New Roman" w:hAnsi="Times New Roman"/>
          <w:iCs/>
          <w:sz w:val="28"/>
          <w:szCs w:val="28"/>
          <w:lang w:val="kk-KZ"/>
        </w:rPr>
      </w:pPr>
    </w:p>
    <w:p w14:paraId="0C41F4F8" w14:textId="2E2F7659" w:rsidR="004E6151" w:rsidRPr="0059115C" w:rsidRDefault="008F6B3A" w:rsidP="004E6151">
      <w:pPr>
        <w:pStyle w:val="a9"/>
        <w:tabs>
          <w:tab w:val="left" w:pos="993"/>
        </w:tabs>
        <w:adjustRightInd w:val="0"/>
        <w:snapToGrid w:val="0"/>
        <w:jc w:val="center"/>
        <w:rPr>
          <w:rFonts w:ascii="Times New Roman" w:hAnsi="Times New Roman"/>
          <w:iCs/>
          <w:sz w:val="28"/>
          <w:szCs w:val="28"/>
          <w:lang w:val="kk-KZ"/>
        </w:rPr>
      </w:pPr>
      <w:bookmarkStart w:id="443" w:name="_Hlk134359950"/>
      <w:r w:rsidRPr="0059115C">
        <w:rPr>
          <w:rFonts w:ascii="Times New Roman" w:hAnsi="Times New Roman"/>
          <w:iCs/>
          <w:sz w:val="28"/>
          <w:szCs w:val="28"/>
          <w:lang w:val="kk-KZ"/>
        </w:rPr>
        <w:t>Сурет 20</w:t>
      </w:r>
      <w:r w:rsidR="004E6151" w:rsidRPr="0059115C">
        <w:rPr>
          <w:rFonts w:ascii="Times New Roman" w:hAnsi="Times New Roman"/>
          <w:iCs/>
          <w:sz w:val="28"/>
          <w:szCs w:val="28"/>
          <w:lang w:val="kk-KZ"/>
        </w:rPr>
        <w:t xml:space="preserve"> – </w:t>
      </w:r>
      <w:bookmarkStart w:id="444" w:name="_Hlk134312161"/>
      <w:r w:rsidR="004E6151" w:rsidRPr="0059115C">
        <w:rPr>
          <w:rFonts w:ascii="Times New Roman" w:hAnsi="Times New Roman"/>
          <w:iCs/>
          <w:sz w:val="28"/>
          <w:szCs w:val="28"/>
          <w:lang w:val="kk-KZ"/>
        </w:rPr>
        <w:t xml:space="preserve">Арнайы ромб–квадрат калибрлер жүйесінде ығыстыра сортты илемдеу тәсілінің </w:t>
      </w:r>
      <w:bookmarkStart w:id="445" w:name="_Hlk134307607"/>
      <w:bookmarkEnd w:id="444"/>
      <w:r w:rsidR="004E6151" w:rsidRPr="0059115C">
        <w:rPr>
          <w:rFonts w:ascii="Times New Roman" w:hAnsi="Times New Roman"/>
          <w:iCs/>
          <w:sz w:val="28"/>
          <w:szCs w:val="28"/>
          <w:lang w:val="kk-KZ"/>
        </w:rPr>
        <w:t>бір циклінің өтулері</w:t>
      </w:r>
      <w:bookmarkEnd w:id="445"/>
    </w:p>
    <w:bookmarkEnd w:id="443"/>
    <w:p w14:paraId="7165B649" w14:textId="558D0C47" w:rsidR="004E6151" w:rsidRPr="0059115C" w:rsidRDefault="004E6151" w:rsidP="00E00295">
      <w:pPr>
        <w:pStyle w:val="a9"/>
        <w:tabs>
          <w:tab w:val="left" w:pos="993"/>
        </w:tabs>
        <w:adjustRightInd w:val="0"/>
        <w:snapToGrid w:val="0"/>
        <w:jc w:val="center"/>
        <w:rPr>
          <w:rFonts w:ascii="Times New Roman" w:hAnsi="Times New Roman"/>
          <w:iCs/>
          <w:sz w:val="28"/>
          <w:szCs w:val="28"/>
          <w:lang w:val="kk-KZ"/>
        </w:rPr>
      </w:pPr>
    </w:p>
    <w:p w14:paraId="1F1CDAE8" w14:textId="0009B2C6" w:rsidR="00CE64E6" w:rsidRPr="0059115C" w:rsidRDefault="00CE64E6" w:rsidP="00CE64E6">
      <w:pPr>
        <w:pStyle w:val="a9"/>
        <w:tabs>
          <w:tab w:val="left" w:pos="993"/>
        </w:tabs>
        <w:adjustRightInd w:val="0"/>
        <w:snapToGrid w:val="0"/>
        <w:ind w:firstLine="709"/>
        <w:jc w:val="both"/>
        <w:rPr>
          <w:rFonts w:ascii="Times New Roman" w:hAnsi="Times New Roman"/>
          <w:iCs/>
          <w:sz w:val="28"/>
          <w:szCs w:val="28"/>
          <w:lang w:val="kk-KZ"/>
        </w:rPr>
      </w:pPr>
      <w:r w:rsidRPr="0059115C">
        <w:rPr>
          <w:rFonts w:ascii="Times New Roman" w:hAnsi="Times New Roman"/>
          <w:iCs/>
          <w:sz w:val="28"/>
          <w:szCs w:val="28"/>
          <w:lang w:val="kk-KZ"/>
        </w:rPr>
        <w:t xml:space="preserve">Үш арнайы нұсқа да дәстүрлі нұсқалардың артықшылықтарын сақтайды және кемшіліктерін болдырмауға да мүмкіндік береді: дәстүрлі квадрат және дөңгелек калибрлердің қолданылуы аталған калибрлерге тән бірқалыпты сығымдалуды қамтамасыз етеді, ал ығыстыруды іске асыратын арнайы ромб және сопақша калибрлердің біліктерге терең емес ойылумен орналастырылуы біліктің </w:t>
      </w:r>
      <w:r w:rsidR="00DD0221" w:rsidRPr="0059115C">
        <w:rPr>
          <w:rFonts w:ascii="Times New Roman" w:hAnsi="Times New Roman"/>
          <w:iCs/>
          <w:sz w:val="28"/>
          <w:szCs w:val="28"/>
          <w:lang w:val="kk-KZ"/>
        </w:rPr>
        <w:t>беріктігін нашарлатпайды.</w:t>
      </w:r>
      <w:r w:rsidR="001B1557" w:rsidRPr="0059115C">
        <w:rPr>
          <w:rFonts w:ascii="Times New Roman" w:hAnsi="Times New Roman"/>
          <w:iCs/>
          <w:sz w:val="28"/>
          <w:szCs w:val="28"/>
          <w:lang w:val="kk-KZ"/>
        </w:rPr>
        <w:t xml:space="preserve"> Соңғы калибрлер жұптарын басқа жүйеге ауыстыру арқылы квадрат, ромб, сопақша, дөңгелек сортты профильдерден бөлек арматуралық, алтыбұрыштық, егеулік (жарты сопақша), үшбұрыштық және басқа </w:t>
      </w:r>
      <w:r w:rsidR="00A83EA9" w:rsidRPr="0059115C">
        <w:rPr>
          <w:rFonts w:ascii="Times New Roman" w:hAnsi="Times New Roman"/>
          <w:iCs/>
          <w:sz w:val="28"/>
          <w:szCs w:val="28"/>
          <w:lang w:val="kk-KZ"/>
        </w:rPr>
        <w:t xml:space="preserve">да </w:t>
      </w:r>
      <w:r w:rsidR="001B1557" w:rsidRPr="0059115C">
        <w:rPr>
          <w:rFonts w:ascii="Times New Roman" w:hAnsi="Times New Roman"/>
          <w:iCs/>
          <w:sz w:val="28"/>
          <w:szCs w:val="28"/>
          <w:lang w:val="kk-KZ"/>
        </w:rPr>
        <w:t xml:space="preserve">профильдер алу мүмкіндігі </w:t>
      </w:r>
      <w:r w:rsidR="00A83EA9" w:rsidRPr="0059115C">
        <w:rPr>
          <w:rFonts w:ascii="Times New Roman" w:hAnsi="Times New Roman"/>
          <w:iCs/>
          <w:sz w:val="28"/>
          <w:szCs w:val="28"/>
          <w:lang w:val="kk-KZ"/>
        </w:rPr>
        <w:t>бар.</w:t>
      </w:r>
      <w:r w:rsidR="00A0192B" w:rsidRPr="0059115C">
        <w:rPr>
          <w:rFonts w:ascii="Times New Roman" w:hAnsi="Times New Roman"/>
          <w:iCs/>
          <w:sz w:val="28"/>
          <w:szCs w:val="28"/>
          <w:lang w:val="kk-KZ"/>
        </w:rPr>
        <w:t xml:space="preserve"> Көлденең қимадағы ығысудың калибрлер қабырғаларымен шектелуі жоғарыда қарастырылған ығысумен отырғызу тәсілімен салыстырғанда профильден ауытқуға жол бермейді, сондай-ақ γ ығысу бұрышын классикалық ТАБП үрдісіндегідей 45º бұрышқа жақындату арқылы </w:t>
      </w:r>
      <w:r w:rsidR="002A05FA" w:rsidRPr="0059115C">
        <w:rPr>
          <w:rFonts w:ascii="Times New Roman" w:hAnsi="Times New Roman"/>
          <w:iCs/>
          <w:sz w:val="28"/>
          <w:szCs w:val="28"/>
          <w:lang w:val="kk-KZ"/>
        </w:rPr>
        <w:t xml:space="preserve">ығысу деформацияларының әсерін қарқындатуға мүмкіндік береді. </w:t>
      </w:r>
    </w:p>
    <w:p w14:paraId="0F1BF7BA" w14:textId="2C91AE63" w:rsidR="002A05FA" w:rsidRPr="0059115C" w:rsidRDefault="002A05FA" w:rsidP="00CE64E6">
      <w:pPr>
        <w:pStyle w:val="a9"/>
        <w:tabs>
          <w:tab w:val="left" w:pos="993"/>
        </w:tabs>
        <w:adjustRightInd w:val="0"/>
        <w:snapToGrid w:val="0"/>
        <w:ind w:firstLine="709"/>
        <w:jc w:val="both"/>
        <w:rPr>
          <w:rFonts w:ascii="Times New Roman" w:hAnsi="Times New Roman"/>
          <w:iCs/>
          <w:sz w:val="28"/>
          <w:szCs w:val="28"/>
          <w:lang w:val="kk-KZ"/>
        </w:rPr>
      </w:pPr>
      <w:r w:rsidRPr="0059115C">
        <w:rPr>
          <w:rFonts w:ascii="Times New Roman" w:hAnsi="Times New Roman"/>
          <w:iCs/>
          <w:sz w:val="28"/>
          <w:szCs w:val="28"/>
          <w:lang w:val="kk-KZ"/>
        </w:rPr>
        <w:t xml:space="preserve">Бірінші және екінші нұсқалар отырғызумен ығыстыру, ал үшінші нұсқа отырғызусыз ығыстыру тәсілдеріне ұқсас болатындықтан бұл тәсілдердің жоғарыда зерттелген кернеулік-деформациялық күйінің де ұқсастығы болатынын тұжырымдауға болады. Дегенмен ығысу шамасының өзгешелігі және илемдеу үрдісінің ерекшеліктеріне байланысты кернеулік-деформациялық күйді зерттеуді толықтыру қажет. </w:t>
      </w:r>
      <w:r w:rsidR="00E41596" w:rsidRPr="0059115C">
        <w:rPr>
          <w:rFonts w:ascii="Times New Roman" w:hAnsi="Times New Roman"/>
          <w:iCs/>
          <w:sz w:val="28"/>
          <w:szCs w:val="28"/>
          <w:lang w:val="kk-KZ"/>
        </w:rPr>
        <w:t>Бұл зерттеулер [1</w:t>
      </w:r>
      <w:r w:rsidR="00190F5C" w:rsidRPr="0059115C">
        <w:rPr>
          <w:rFonts w:ascii="Times New Roman" w:hAnsi="Times New Roman"/>
          <w:iCs/>
          <w:sz w:val="28"/>
          <w:szCs w:val="28"/>
          <w:lang w:val="kk-KZ"/>
        </w:rPr>
        <w:t>24</w:t>
      </w:r>
      <w:r w:rsidR="00E41596" w:rsidRPr="0059115C">
        <w:rPr>
          <w:rFonts w:ascii="Times New Roman" w:hAnsi="Times New Roman"/>
          <w:iCs/>
          <w:sz w:val="28"/>
          <w:szCs w:val="28"/>
          <w:lang w:val="kk-KZ"/>
        </w:rPr>
        <w:t>, 1</w:t>
      </w:r>
      <w:r w:rsidR="00190F5C" w:rsidRPr="0059115C">
        <w:rPr>
          <w:rFonts w:ascii="Times New Roman" w:hAnsi="Times New Roman"/>
          <w:iCs/>
          <w:sz w:val="28"/>
          <w:szCs w:val="28"/>
          <w:lang w:val="kk-KZ"/>
        </w:rPr>
        <w:t>25</w:t>
      </w:r>
      <w:r w:rsidR="00E41596" w:rsidRPr="0059115C">
        <w:rPr>
          <w:rFonts w:ascii="Times New Roman" w:hAnsi="Times New Roman"/>
          <w:iCs/>
          <w:sz w:val="28"/>
          <w:szCs w:val="28"/>
          <w:lang w:val="kk-KZ"/>
        </w:rPr>
        <w:t xml:space="preserve">] жұмыстарда </w:t>
      </w:r>
      <w:r w:rsidR="00E64153" w:rsidRPr="0059115C">
        <w:rPr>
          <w:rFonts w:ascii="Times New Roman" w:hAnsi="Times New Roman"/>
          <w:iCs/>
          <w:sz w:val="28"/>
          <w:szCs w:val="28"/>
          <w:lang w:val="kk-KZ"/>
        </w:rPr>
        <w:t>сырғу сызықтары және шекті элементтер әдістерімен іске</w:t>
      </w:r>
      <w:r w:rsidR="00E41596" w:rsidRPr="0059115C">
        <w:rPr>
          <w:rFonts w:ascii="Times New Roman" w:hAnsi="Times New Roman"/>
          <w:iCs/>
          <w:sz w:val="28"/>
          <w:szCs w:val="28"/>
          <w:lang w:val="kk-KZ"/>
        </w:rPr>
        <w:t xml:space="preserve"> асырылды.</w:t>
      </w:r>
    </w:p>
    <w:p w14:paraId="034D0440" w14:textId="6651C839" w:rsidR="00E64153" w:rsidRPr="0059115C" w:rsidRDefault="00E64153" w:rsidP="00CE64E6">
      <w:pPr>
        <w:pStyle w:val="a9"/>
        <w:tabs>
          <w:tab w:val="left" w:pos="993"/>
        </w:tabs>
        <w:adjustRightInd w:val="0"/>
        <w:snapToGrid w:val="0"/>
        <w:ind w:firstLine="709"/>
        <w:jc w:val="both"/>
        <w:rPr>
          <w:rFonts w:ascii="Times New Roman" w:hAnsi="Times New Roman"/>
          <w:iCs/>
          <w:sz w:val="28"/>
          <w:szCs w:val="28"/>
          <w:lang w:val="kk-KZ"/>
        </w:rPr>
      </w:pPr>
      <w:r w:rsidRPr="0059115C">
        <w:rPr>
          <w:rFonts w:ascii="Times New Roman" w:hAnsi="Times New Roman"/>
          <w:iCs/>
          <w:sz w:val="28"/>
          <w:szCs w:val="28"/>
          <w:lang w:val="kk-KZ"/>
        </w:rPr>
        <w:t xml:space="preserve">Ромб калибрде сырғу сызықтарының өрісін тұрғызу сырғу сызықтары α = 30° </w:t>
      </w:r>
      <w:bookmarkStart w:id="446" w:name="_Hlk134360229"/>
      <w:r w:rsidR="00766A68" w:rsidRPr="0059115C">
        <w:rPr>
          <w:rFonts w:ascii="Times New Roman" w:hAnsi="Times New Roman"/>
          <w:iCs/>
          <w:sz w:val="28"/>
          <w:szCs w:val="28"/>
          <w:lang w:val="kk-KZ"/>
        </w:rPr>
        <w:t>(b немесе 0.0</w:t>
      </w:r>
      <w:r w:rsidR="002D2DB7" w:rsidRPr="0059115C">
        <w:rPr>
          <w:rFonts w:ascii="Times New Roman" w:hAnsi="Times New Roman"/>
          <w:iCs/>
          <w:sz w:val="28"/>
          <w:szCs w:val="28"/>
          <w:lang w:val="kk-KZ"/>
        </w:rPr>
        <w:t>'</w:t>
      </w:r>
      <w:r w:rsidR="00766A68" w:rsidRPr="0059115C">
        <w:rPr>
          <w:rFonts w:ascii="Times New Roman" w:hAnsi="Times New Roman"/>
          <w:iCs/>
          <w:sz w:val="28"/>
          <w:szCs w:val="28"/>
          <w:lang w:val="kk-KZ"/>
        </w:rPr>
        <w:t xml:space="preserve"> нүктесі) </w:t>
      </w:r>
      <w:bookmarkEnd w:id="446"/>
      <w:r w:rsidRPr="0059115C">
        <w:rPr>
          <w:rFonts w:ascii="Times New Roman" w:hAnsi="Times New Roman"/>
          <w:iCs/>
          <w:sz w:val="28"/>
          <w:szCs w:val="28"/>
          <w:lang w:val="kk-KZ"/>
        </w:rPr>
        <w:t xml:space="preserve">және 60° </w:t>
      </w:r>
      <w:r w:rsidR="00766A68" w:rsidRPr="0059115C">
        <w:rPr>
          <w:rFonts w:ascii="Times New Roman" w:hAnsi="Times New Roman"/>
          <w:iCs/>
          <w:sz w:val="28"/>
          <w:szCs w:val="28"/>
          <w:lang w:val="kk-KZ"/>
        </w:rPr>
        <w:t xml:space="preserve">(a немесе 0.2 нүктесі) </w:t>
      </w:r>
      <w:r w:rsidRPr="0059115C">
        <w:rPr>
          <w:rFonts w:ascii="Times New Roman" w:hAnsi="Times New Roman"/>
          <w:iCs/>
          <w:sz w:val="28"/>
          <w:szCs w:val="28"/>
          <w:lang w:val="kk-KZ"/>
        </w:rPr>
        <w:t>бұрыштармен шығатын контактілік беттен басталады</w:t>
      </w:r>
      <w:r w:rsidR="00766A68" w:rsidRPr="0059115C">
        <w:rPr>
          <w:rFonts w:ascii="Times New Roman" w:hAnsi="Times New Roman"/>
          <w:iCs/>
          <w:sz w:val="28"/>
          <w:szCs w:val="28"/>
          <w:lang w:val="kk-KZ"/>
        </w:rPr>
        <w:t xml:space="preserve"> (сурет </w:t>
      </w:r>
      <w:r w:rsidR="008F6B3A" w:rsidRPr="0059115C">
        <w:rPr>
          <w:rFonts w:ascii="Times New Roman" w:hAnsi="Times New Roman"/>
          <w:iCs/>
          <w:sz w:val="28"/>
          <w:szCs w:val="28"/>
          <w:lang w:val="kk-KZ"/>
        </w:rPr>
        <w:t>21</w:t>
      </w:r>
      <w:r w:rsidR="00766A68" w:rsidRPr="0059115C">
        <w:rPr>
          <w:rFonts w:ascii="Times New Roman" w:hAnsi="Times New Roman"/>
          <w:iCs/>
          <w:sz w:val="28"/>
          <w:szCs w:val="28"/>
          <w:lang w:val="kk-KZ"/>
        </w:rPr>
        <w:t>)</w:t>
      </w:r>
      <w:r w:rsidRPr="0059115C">
        <w:rPr>
          <w:rFonts w:ascii="Times New Roman" w:hAnsi="Times New Roman"/>
          <w:iCs/>
          <w:sz w:val="28"/>
          <w:szCs w:val="28"/>
          <w:lang w:val="kk-KZ"/>
        </w:rPr>
        <w:t xml:space="preserve">. </w:t>
      </w:r>
      <w:r w:rsidR="00766A68" w:rsidRPr="0059115C">
        <w:rPr>
          <w:rFonts w:ascii="Times New Roman" w:hAnsi="Times New Roman"/>
          <w:iCs/>
          <w:sz w:val="28"/>
          <w:szCs w:val="28"/>
          <w:lang w:val="kk-KZ"/>
        </w:rPr>
        <w:t>Контактілік үйкеліс коэффициенті (</w:t>
      </w:r>
      <w:r w:rsidR="005C15E3" w:rsidRPr="0059115C">
        <w:rPr>
          <w:rFonts w:ascii="Times New Roman" w:hAnsi="Times New Roman"/>
          <w:iCs/>
          <w:sz w:val="28"/>
          <w:szCs w:val="28"/>
          <w:lang w:val="kk-KZ"/>
        </w:rPr>
        <w:t>3</w:t>
      </w:r>
      <w:r w:rsidR="00766A68" w:rsidRPr="0059115C">
        <w:rPr>
          <w:rFonts w:ascii="Times New Roman" w:hAnsi="Times New Roman"/>
          <w:iCs/>
          <w:sz w:val="28"/>
          <w:szCs w:val="28"/>
          <w:lang w:val="kk-KZ"/>
        </w:rPr>
        <w:t>) қатынас бойынша f = (cos2α)/2 ≈ 0,25 орташа мәнге тең болады.</w:t>
      </w:r>
    </w:p>
    <w:p w14:paraId="3AC59FFD" w14:textId="77777777" w:rsidR="00E64153" w:rsidRPr="0059115C" w:rsidRDefault="00E64153" w:rsidP="00CE64E6">
      <w:pPr>
        <w:pStyle w:val="a9"/>
        <w:tabs>
          <w:tab w:val="left" w:pos="993"/>
        </w:tabs>
        <w:adjustRightInd w:val="0"/>
        <w:snapToGrid w:val="0"/>
        <w:ind w:firstLine="709"/>
        <w:jc w:val="both"/>
        <w:rPr>
          <w:rFonts w:ascii="Times New Roman" w:hAnsi="Times New Roman"/>
          <w:iCs/>
          <w:sz w:val="28"/>
          <w:szCs w:val="28"/>
          <w:lang w:val="kk-KZ"/>
        </w:rPr>
      </w:pPr>
    </w:p>
    <w:p w14:paraId="3AC3899B" w14:textId="2252FB82" w:rsidR="00E64153" w:rsidRPr="0059115C" w:rsidRDefault="00421352" w:rsidP="00E64153">
      <w:pPr>
        <w:pStyle w:val="a9"/>
        <w:tabs>
          <w:tab w:val="left" w:pos="993"/>
        </w:tabs>
        <w:adjustRightInd w:val="0"/>
        <w:snapToGrid w:val="0"/>
        <w:jc w:val="center"/>
        <w:rPr>
          <w:rFonts w:ascii="Times New Roman" w:hAnsi="Times New Roman"/>
          <w:iCs/>
          <w:sz w:val="28"/>
          <w:szCs w:val="28"/>
          <w:lang w:val="kk-KZ"/>
        </w:rPr>
      </w:pPr>
      <w:r w:rsidRPr="0059115C">
        <w:rPr>
          <w:noProof/>
          <w:lang w:eastAsia="ru-RU"/>
        </w:rPr>
        <w:drawing>
          <wp:inline distT="0" distB="0" distL="0" distR="0" wp14:anchorId="37BE2AC2" wp14:editId="3682CFE8">
            <wp:extent cx="6120130" cy="253492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20130" cy="2534920"/>
                    </a:xfrm>
                    <a:prstGeom prst="rect">
                      <a:avLst/>
                    </a:prstGeom>
                    <a:noFill/>
                    <a:ln>
                      <a:noFill/>
                    </a:ln>
                  </pic:spPr>
                </pic:pic>
              </a:graphicData>
            </a:graphic>
          </wp:inline>
        </w:drawing>
      </w:r>
    </w:p>
    <w:p w14:paraId="3196F5D2" w14:textId="369736D1" w:rsidR="00E64153" w:rsidRPr="0059115C" w:rsidRDefault="00E64153" w:rsidP="00E64153">
      <w:pPr>
        <w:pStyle w:val="a9"/>
        <w:tabs>
          <w:tab w:val="left" w:pos="993"/>
        </w:tabs>
        <w:adjustRightInd w:val="0"/>
        <w:snapToGrid w:val="0"/>
        <w:jc w:val="center"/>
        <w:rPr>
          <w:rFonts w:ascii="Times New Roman" w:hAnsi="Times New Roman"/>
          <w:iCs/>
          <w:sz w:val="28"/>
          <w:szCs w:val="28"/>
          <w:lang w:val="kk-KZ"/>
        </w:rPr>
      </w:pPr>
    </w:p>
    <w:p w14:paraId="3BCDE708" w14:textId="38DD35EE" w:rsidR="00E64153" w:rsidRPr="0059115C" w:rsidRDefault="00E64153" w:rsidP="00E64153">
      <w:pPr>
        <w:pStyle w:val="a9"/>
        <w:tabs>
          <w:tab w:val="left" w:pos="993"/>
        </w:tabs>
        <w:adjustRightInd w:val="0"/>
        <w:snapToGrid w:val="0"/>
        <w:jc w:val="center"/>
        <w:rPr>
          <w:rFonts w:ascii="Times New Roman" w:hAnsi="Times New Roman"/>
          <w:iCs/>
          <w:sz w:val="28"/>
          <w:szCs w:val="28"/>
          <w:lang w:val="kk-KZ"/>
        </w:rPr>
      </w:pPr>
      <w:bookmarkStart w:id="447" w:name="_Hlk134365688"/>
      <w:r w:rsidRPr="0059115C">
        <w:rPr>
          <w:rFonts w:ascii="Times New Roman" w:hAnsi="Times New Roman"/>
          <w:iCs/>
          <w:sz w:val="28"/>
          <w:szCs w:val="28"/>
          <w:lang w:val="kk-KZ"/>
        </w:rPr>
        <w:t xml:space="preserve">Сурет </w:t>
      </w:r>
      <w:r w:rsidR="008F6B3A" w:rsidRPr="0059115C">
        <w:rPr>
          <w:rFonts w:ascii="Times New Roman" w:hAnsi="Times New Roman"/>
          <w:iCs/>
          <w:sz w:val="28"/>
          <w:szCs w:val="28"/>
          <w:lang w:val="kk-KZ"/>
        </w:rPr>
        <w:t>21</w:t>
      </w:r>
      <w:r w:rsidRPr="0059115C">
        <w:rPr>
          <w:rFonts w:ascii="Times New Roman" w:hAnsi="Times New Roman"/>
          <w:iCs/>
          <w:sz w:val="28"/>
          <w:szCs w:val="28"/>
          <w:lang w:val="kk-KZ"/>
        </w:rPr>
        <w:t xml:space="preserve"> – Арнайы ромб</w:t>
      </w:r>
      <w:r w:rsidR="00766A68" w:rsidRPr="0059115C">
        <w:rPr>
          <w:rFonts w:ascii="Times New Roman" w:hAnsi="Times New Roman"/>
          <w:iCs/>
          <w:sz w:val="28"/>
          <w:szCs w:val="28"/>
          <w:lang w:val="kk-KZ"/>
        </w:rPr>
        <w:t xml:space="preserve"> калибрде </w:t>
      </w:r>
      <w:bookmarkStart w:id="448" w:name="_Hlk134395610"/>
      <w:r w:rsidR="00766A68" w:rsidRPr="0059115C">
        <w:rPr>
          <w:rFonts w:ascii="Times New Roman" w:hAnsi="Times New Roman"/>
          <w:iCs/>
          <w:sz w:val="28"/>
          <w:szCs w:val="28"/>
          <w:lang w:val="kk-KZ"/>
        </w:rPr>
        <w:t xml:space="preserve">f ≈ 0,25 үйкеліс коэффициентімен </w:t>
      </w:r>
      <w:bookmarkEnd w:id="448"/>
      <w:r w:rsidR="00766A68" w:rsidRPr="0059115C">
        <w:rPr>
          <w:rFonts w:ascii="Times New Roman" w:hAnsi="Times New Roman"/>
          <w:iCs/>
          <w:sz w:val="28"/>
          <w:szCs w:val="28"/>
          <w:lang w:val="kk-KZ"/>
        </w:rPr>
        <w:t>отырғызусыз ығыстыру кезіндегі сырғу сызықтарының өрісі (а) және жылдамдықтар годографы (ә) [1</w:t>
      </w:r>
      <w:r w:rsidR="00770795" w:rsidRPr="0059115C">
        <w:rPr>
          <w:rFonts w:ascii="Times New Roman" w:hAnsi="Times New Roman"/>
          <w:iCs/>
          <w:sz w:val="28"/>
          <w:szCs w:val="28"/>
          <w:lang w:val="kk-KZ"/>
        </w:rPr>
        <w:t>24</w:t>
      </w:r>
      <w:r w:rsidR="00766A68" w:rsidRPr="0059115C">
        <w:rPr>
          <w:rFonts w:ascii="Times New Roman" w:hAnsi="Times New Roman"/>
          <w:iCs/>
          <w:sz w:val="28"/>
          <w:szCs w:val="28"/>
          <w:lang w:val="kk-KZ"/>
        </w:rPr>
        <w:t>]</w:t>
      </w:r>
    </w:p>
    <w:bookmarkEnd w:id="447"/>
    <w:p w14:paraId="621EC678" w14:textId="77777777" w:rsidR="00E64153" w:rsidRPr="0059115C" w:rsidRDefault="00E64153" w:rsidP="00E64153">
      <w:pPr>
        <w:pStyle w:val="a9"/>
        <w:tabs>
          <w:tab w:val="left" w:pos="993"/>
        </w:tabs>
        <w:adjustRightInd w:val="0"/>
        <w:snapToGrid w:val="0"/>
        <w:jc w:val="center"/>
        <w:rPr>
          <w:rFonts w:ascii="Times New Roman" w:hAnsi="Times New Roman"/>
          <w:iCs/>
          <w:sz w:val="28"/>
          <w:szCs w:val="28"/>
          <w:lang w:val="kk-KZ"/>
        </w:rPr>
      </w:pPr>
    </w:p>
    <w:p w14:paraId="7A6449E4" w14:textId="02FD3D6D" w:rsidR="00766A68" w:rsidRPr="0059115C" w:rsidRDefault="00766A68" w:rsidP="00766A68">
      <w:pPr>
        <w:pStyle w:val="a9"/>
        <w:tabs>
          <w:tab w:val="left" w:pos="993"/>
        </w:tabs>
        <w:adjustRightInd w:val="0"/>
        <w:snapToGrid w:val="0"/>
        <w:ind w:firstLine="709"/>
        <w:jc w:val="both"/>
        <w:rPr>
          <w:rFonts w:ascii="Times New Roman" w:hAnsi="Times New Roman"/>
          <w:iCs/>
          <w:sz w:val="28"/>
          <w:szCs w:val="28"/>
          <w:lang w:val="kk-KZ"/>
        </w:rPr>
      </w:pPr>
      <w:bookmarkStart w:id="449" w:name="_Hlk104236341"/>
      <w:r w:rsidRPr="0059115C">
        <w:rPr>
          <w:rFonts w:ascii="Times New Roman" w:hAnsi="Times New Roman"/>
          <w:iCs/>
          <w:sz w:val="28"/>
          <w:szCs w:val="28"/>
          <w:lang w:val="kk-KZ"/>
        </w:rPr>
        <w:t>Максимал τ жанама кернеулер</w:t>
      </w:r>
      <w:r w:rsidR="00975ACB" w:rsidRPr="0059115C">
        <w:rPr>
          <w:rFonts w:ascii="Times New Roman" w:hAnsi="Times New Roman"/>
          <w:iCs/>
          <w:sz w:val="28"/>
          <w:szCs w:val="28"/>
          <w:lang w:val="kk-KZ"/>
        </w:rPr>
        <w:t>мен</w:t>
      </w:r>
      <w:r w:rsidRPr="0059115C">
        <w:rPr>
          <w:rFonts w:ascii="Times New Roman" w:hAnsi="Times New Roman"/>
          <w:iCs/>
          <w:sz w:val="28"/>
          <w:szCs w:val="28"/>
          <w:lang w:val="kk-KZ"/>
        </w:rPr>
        <w:t xml:space="preserve"> θ</w:t>
      </w:r>
      <w:r w:rsidRPr="0059115C">
        <w:rPr>
          <w:rFonts w:ascii="Times New Roman" w:hAnsi="Times New Roman"/>
          <w:iCs/>
          <w:sz w:val="28"/>
          <w:szCs w:val="28"/>
          <w:vertAlign w:val="subscript"/>
          <w:lang w:val="kk-KZ"/>
        </w:rPr>
        <w:t xml:space="preserve">0.0 </w:t>
      </w:r>
      <w:r w:rsidRPr="0059115C">
        <w:rPr>
          <w:rFonts w:ascii="Times New Roman" w:hAnsi="Times New Roman"/>
          <w:iCs/>
          <w:sz w:val="28"/>
          <w:szCs w:val="28"/>
          <w:lang w:val="kk-KZ"/>
        </w:rPr>
        <w:t>= 45° бұрыш</w:t>
      </w:r>
      <w:r w:rsidR="00975ACB" w:rsidRPr="0059115C">
        <w:rPr>
          <w:rFonts w:ascii="Times New Roman" w:hAnsi="Times New Roman"/>
          <w:iCs/>
          <w:sz w:val="28"/>
          <w:szCs w:val="28"/>
          <w:lang w:val="kk-KZ"/>
        </w:rPr>
        <w:t xml:space="preserve"> жасап</w:t>
      </w:r>
      <w:r w:rsidRPr="0059115C">
        <w:rPr>
          <w:rFonts w:ascii="Times New Roman" w:hAnsi="Times New Roman"/>
          <w:iCs/>
          <w:sz w:val="28"/>
          <w:szCs w:val="28"/>
          <w:lang w:val="kk-KZ"/>
        </w:rPr>
        <w:t xml:space="preserve"> </w:t>
      </w:r>
      <w:r w:rsidR="00975ACB" w:rsidRPr="0059115C">
        <w:rPr>
          <w:rFonts w:ascii="Times New Roman" w:hAnsi="Times New Roman"/>
          <w:iCs/>
          <w:sz w:val="28"/>
          <w:szCs w:val="28"/>
          <w:lang w:val="kk-KZ"/>
        </w:rPr>
        <w:t xml:space="preserve">қиылысатын х және y бойынша жазықтықтар бас жазықтықтар болып қабылданды. Сырғу сызықтары өрісінің дұрыс тұрғызылуы </w:t>
      </w:r>
      <w:bookmarkStart w:id="450" w:name="_Hlk134396781"/>
      <w:r w:rsidR="00975ACB" w:rsidRPr="0059115C">
        <w:rPr>
          <w:rFonts w:ascii="Times New Roman" w:hAnsi="Times New Roman"/>
          <w:iCs/>
          <w:sz w:val="28"/>
          <w:szCs w:val="28"/>
          <w:lang w:val="kk-KZ"/>
        </w:rPr>
        <w:t>деформацияланатын дененің сығылмау шарты арқылы (2</w:t>
      </w:r>
      <w:r w:rsidR="005C15E3" w:rsidRPr="0059115C">
        <w:rPr>
          <w:rFonts w:ascii="Times New Roman" w:hAnsi="Times New Roman"/>
          <w:iCs/>
          <w:sz w:val="28"/>
          <w:szCs w:val="28"/>
          <w:lang w:val="kk-KZ"/>
        </w:rPr>
        <w:t>2</w:t>
      </w:r>
      <w:r w:rsidR="00975ACB" w:rsidRPr="0059115C">
        <w:rPr>
          <w:rFonts w:ascii="Times New Roman" w:hAnsi="Times New Roman"/>
          <w:iCs/>
          <w:sz w:val="28"/>
          <w:szCs w:val="28"/>
          <w:lang w:val="kk-KZ"/>
        </w:rPr>
        <w:t>) қатынастан тексеріледі:</w:t>
      </w:r>
    </w:p>
    <w:bookmarkEnd w:id="450"/>
    <w:p w14:paraId="6102926C" w14:textId="77777777" w:rsidR="00975ACB" w:rsidRPr="0059115C" w:rsidRDefault="00975ACB" w:rsidP="00766A68">
      <w:pPr>
        <w:pStyle w:val="a9"/>
        <w:tabs>
          <w:tab w:val="left" w:pos="993"/>
        </w:tabs>
        <w:adjustRightInd w:val="0"/>
        <w:snapToGrid w:val="0"/>
        <w:ind w:firstLine="709"/>
        <w:jc w:val="both"/>
        <w:rPr>
          <w:rFonts w:ascii="Times New Roman" w:hAnsi="Times New Roman"/>
          <w:iCs/>
          <w:sz w:val="28"/>
          <w:szCs w:val="28"/>
          <w:lang w:val="kk-KZ"/>
        </w:rPr>
      </w:pPr>
    </w:p>
    <w:bookmarkEnd w:id="449"/>
    <w:p w14:paraId="1D2167EA" w14:textId="501C5D47" w:rsidR="00766A68" w:rsidRPr="0059115C" w:rsidRDefault="00426C3D" w:rsidP="00CE64E6">
      <w:pPr>
        <w:pStyle w:val="a9"/>
        <w:tabs>
          <w:tab w:val="left" w:pos="993"/>
        </w:tabs>
        <w:adjustRightInd w:val="0"/>
        <w:snapToGrid w:val="0"/>
        <w:ind w:firstLine="709"/>
        <w:jc w:val="both"/>
        <w:rPr>
          <w:rFonts w:ascii="Times New Roman" w:hAnsi="Times New Roman"/>
          <w:iCs/>
          <w:sz w:val="28"/>
          <w:szCs w:val="28"/>
          <w:lang w:val="kk-KZ"/>
        </w:rPr>
      </w:pPr>
      <m:oMathPara>
        <m:oMath>
          <m:sSub>
            <m:sSubPr>
              <m:ctrlPr>
                <w:rPr>
                  <w:rFonts w:ascii="Cambria Math" w:hAnsi="Cambria Math"/>
                  <w:iCs/>
                  <w:sz w:val="28"/>
                  <w:szCs w:val="28"/>
                  <w:lang w:val="kk-KZ"/>
                </w:rPr>
              </m:ctrlPr>
            </m:sSubPr>
            <m:e>
              <m:r>
                <m:rPr>
                  <m:sty m:val="p"/>
                </m:rPr>
                <w:rPr>
                  <w:rFonts w:ascii="Cambria Math" w:hAnsi="Cambria Math"/>
                  <w:sz w:val="28"/>
                  <w:szCs w:val="28"/>
                  <w:lang w:val="kk-KZ"/>
                </w:rPr>
                <m:t>υ</m:t>
              </m:r>
            </m:e>
            <m:sub>
              <m:r>
                <m:rPr>
                  <m:sty m:val="p"/>
                </m:rPr>
                <w:rPr>
                  <w:rFonts w:ascii="Cambria Math" w:hAnsi="Cambria Math"/>
                  <w:sz w:val="28"/>
                  <w:szCs w:val="28"/>
                  <w:lang w:val="kk-KZ"/>
                </w:rPr>
                <m:t>0</m:t>
              </m:r>
            </m:sub>
          </m:sSub>
          <m:r>
            <m:rPr>
              <m:sty m:val="p"/>
            </m:rPr>
            <w:rPr>
              <w:rFonts w:ascii="Cambria Math" w:hAnsi="Cambria Math"/>
              <w:sz w:val="28"/>
              <w:szCs w:val="28"/>
              <w:lang w:val="kk-KZ"/>
            </w:rPr>
            <m:t>∙</m:t>
          </m:r>
          <m:d>
            <m:dPr>
              <m:begChr m:val="|"/>
              <m:endChr m:val="|"/>
              <m:ctrlPr>
                <w:rPr>
                  <w:rFonts w:ascii="Cambria Math" w:hAnsi="Cambria Math"/>
                  <w:iCs/>
                  <w:sz w:val="28"/>
                  <w:szCs w:val="28"/>
                  <w:lang w:val="kk-KZ"/>
                </w:rPr>
              </m:ctrlPr>
            </m:dPr>
            <m:e>
              <m:r>
                <m:rPr>
                  <m:sty m:val="p"/>
                </m:rPr>
                <w:rPr>
                  <w:rFonts w:ascii="Cambria Math" w:hAnsi="Cambria Math"/>
                  <w:sz w:val="28"/>
                  <w:szCs w:val="28"/>
                  <w:lang w:val="kk-KZ"/>
                </w:rPr>
                <m:t>ab</m:t>
              </m:r>
            </m:e>
          </m:d>
          <m:r>
            <m:rPr>
              <m:sty m:val="p"/>
            </m:rP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υ</m:t>
              </m:r>
            </m:e>
            <m:sub>
              <m:r>
                <m:rPr>
                  <m:sty m:val="p"/>
                </m:rPr>
                <w:rPr>
                  <w:rFonts w:ascii="Cambria Math" w:hAnsi="Cambria Math"/>
                  <w:sz w:val="28"/>
                  <w:szCs w:val="28"/>
                  <w:lang w:val="kk-KZ"/>
                </w:rPr>
                <m:t>1</m:t>
              </m:r>
            </m:sub>
          </m:sSub>
          <m:r>
            <m:rPr>
              <m:sty m:val="p"/>
            </m:rPr>
            <w:rPr>
              <w:rFonts w:ascii="Cambria Math" w:hAnsi="Cambria Math"/>
              <w:sz w:val="28"/>
              <w:szCs w:val="28"/>
              <w:lang w:val="kk-KZ"/>
            </w:rPr>
            <m:t>∙</m:t>
          </m:r>
          <w:bookmarkStart w:id="451" w:name="_Hlk134360988"/>
          <m:d>
            <m:dPr>
              <m:begChr m:val="|"/>
              <m:endChr m:val="|"/>
              <m:ctrlPr>
                <w:rPr>
                  <w:rFonts w:ascii="Cambria Math" w:hAnsi="Cambria Math"/>
                  <w:iCs/>
                  <w:sz w:val="28"/>
                  <w:szCs w:val="28"/>
                  <w:lang w:val="kk-KZ"/>
                </w:rPr>
              </m:ctrlPr>
            </m:dPr>
            <m:e>
              <m:r>
                <m:rPr>
                  <m:sty m:val="p"/>
                </m:rPr>
                <w:rPr>
                  <w:rFonts w:ascii="Cambria Math" w:hAnsi="Cambria Math"/>
                  <w:sz w:val="28"/>
                  <w:szCs w:val="28"/>
                  <w:lang w:val="kk-KZ"/>
                </w:rPr>
                <m:t>ba</m:t>
              </m:r>
              <w:bookmarkStart w:id="452" w:name="_Hlk134361207"/>
              <m:r>
                <m:rPr>
                  <m:sty m:val="p"/>
                </m:rPr>
                <w:rPr>
                  <w:rFonts w:ascii="Cambria Math" w:hAnsi="Cambria Math"/>
                  <w:sz w:val="28"/>
                  <w:szCs w:val="28"/>
                  <w:lang w:val="kk-KZ"/>
                </w:rPr>
                <m:t>'</m:t>
              </m:r>
              <w:bookmarkEnd w:id="452"/>
            </m:e>
          </m:d>
          <w:bookmarkEnd w:id="451"/>
          <m:r>
            <m:rPr>
              <m:sty m:val="p"/>
            </m:rPr>
            <w:rPr>
              <w:rFonts w:ascii="Cambria Math" w:hAnsi="Cambria Math"/>
              <w:sz w:val="28"/>
              <w:szCs w:val="28"/>
              <w:lang w:val="kk-KZ"/>
            </w:rPr>
            <m:t>→</m:t>
          </m:r>
          <m:f>
            <m:fPr>
              <m:ctrlPr>
                <w:rPr>
                  <w:rFonts w:ascii="Cambria Math" w:hAnsi="Cambria Math"/>
                  <w:iCs/>
                  <w:sz w:val="28"/>
                  <w:szCs w:val="28"/>
                  <w:lang w:val="kk-KZ"/>
                </w:rPr>
              </m:ctrlPr>
            </m:fPr>
            <m:num>
              <m:sSub>
                <m:sSubPr>
                  <m:ctrlPr>
                    <w:rPr>
                      <w:rFonts w:ascii="Cambria Math" w:hAnsi="Cambria Math"/>
                      <w:iCs/>
                      <w:sz w:val="28"/>
                      <w:szCs w:val="28"/>
                      <w:lang w:val="kk-KZ"/>
                    </w:rPr>
                  </m:ctrlPr>
                </m:sSubPr>
                <m:e>
                  <m:r>
                    <m:rPr>
                      <m:sty m:val="p"/>
                    </m:rPr>
                    <w:rPr>
                      <w:rFonts w:ascii="Cambria Math" w:hAnsi="Cambria Math"/>
                      <w:sz w:val="28"/>
                      <w:szCs w:val="28"/>
                      <w:lang w:val="kk-KZ"/>
                    </w:rPr>
                    <m:t>υ</m:t>
                  </m:r>
                </m:e>
                <m:sub>
                  <m:r>
                    <m:rPr>
                      <m:sty m:val="p"/>
                    </m:rPr>
                    <w:rPr>
                      <w:rFonts w:ascii="Cambria Math" w:hAnsi="Cambria Math"/>
                      <w:sz w:val="28"/>
                      <w:szCs w:val="28"/>
                      <w:lang w:val="kk-KZ"/>
                    </w:rPr>
                    <m:t>0</m:t>
                  </m:r>
                </m:sub>
              </m:sSub>
            </m:num>
            <m:den>
              <m:sSub>
                <m:sSubPr>
                  <m:ctrlPr>
                    <w:rPr>
                      <w:rFonts w:ascii="Cambria Math" w:hAnsi="Cambria Math"/>
                      <w:iCs/>
                      <w:sz w:val="28"/>
                      <w:szCs w:val="28"/>
                      <w:lang w:val="kk-KZ"/>
                    </w:rPr>
                  </m:ctrlPr>
                </m:sSubPr>
                <m:e>
                  <m:r>
                    <m:rPr>
                      <m:sty m:val="p"/>
                    </m:rPr>
                    <w:rPr>
                      <w:rFonts w:ascii="Cambria Math" w:hAnsi="Cambria Math"/>
                      <w:sz w:val="28"/>
                      <w:szCs w:val="28"/>
                      <w:lang w:val="kk-KZ"/>
                    </w:rPr>
                    <m:t>υ</m:t>
                  </m:r>
                </m:e>
                <m:sub>
                  <m:r>
                    <m:rPr>
                      <m:sty m:val="p"/>
                    </m:rPr>
                    <w:rPr>
                      <w:rFonts w:ascii="Cambria Math" w:hAnsi="Cambria Math"/>
                      <w:sz w:val="28"/>
                      <w:szCs w:val="28"/>
                      <w:lang w:val="kk-KZ"/>
                    </w:rPr>
                    <m:t>1</m:t>
                  </m:r>
                </m:sub>
              </m:sSub>
            </m:den>
          </m:f>
          <m:r>
            <m:rPr>
              <m:sty m:val="p"/>
            </m:rPr>
            <w:rPr>
              <w:rFonts w:ascii="Cambria Math" w:hAnsi="Cambria Math"/>
              <w:sz w:val="28"/>
              <w:szCs w:val="28"/>
              <w:lang w:val="kk-KZ"/>
            </w:rPr>
            <m:t>=</m:t>
          </m:r>
          <m:f>
            <m:fPr>
              <m:ctrlPr>
                <w:rPr>
                  <w:rFonts w:ascii="Cambria Math" w:hAnsi="Cambria Math"/>
                  <w:iCs/>
                  <w:sz w:val="28"/>
                  <w:szCs w:val="28"/>
                  <w:lang w:val="kk-KZ"/>
                </w:rPr>
              </m:ctrlPr>
            </m:fPr>
            <m:num>
              <m:d>
                <m:dPr>
                  <m:begChr m:val="|"/>
                  <m:endChr m:val="|"/>
                  <m:ctrlPr>
                    <w:rPr>
                      <w:rFonts w:ascii="Cambria Math" w:hAnsi="Cambria Math"/>
                      <w:iCs/>
                      <w:sz w:val="28"/>
                      <w:szCs w:val="28"/>
                      <w:lang w:val="kk-KZ"/>
                    </w:rPr>
                  </m:ctrlPr>
                </m:dPr>
                <m:e>
                  <m:r>
                    <m:rPr>
                      <m:sty m:val="p"/>
                    </m:rPr>
                    <w:rPr>
                      <w:rFonts w:ascii="Cambria Math" w:hAnsi="Cambria Math"/>
                      <w:sz w:val="28"/>
                      <w:szCs w:val="28"/>
                      <w:lang w:val="kk-KZ"/>
                    </w:rPr>
                    <m:t>ba'</m:t>
                  </m:r>
                </m:e>
              </m:d>
            </m:num>
            <m:den>
              <m:d>
                <m:dPr>
                  <m:begChr m:val="|"/>
                  <m:endChr m:val="|"/>
                  <m:ctrlPr>
                    <w:rPr>
                      <w:rFonts w:ascii="Cambria Math" w:hAnsi="Cambria Math"/>
                      <w:iCs/>
                      <w:sz w:val="28"/>
                      <w:szCs w:val="28"/>
                      <w:lang w:val="kk-KZ"/>
                    </w:rPr>
                  </m:ctrlPr>
                </m:dPr>
                <m:e>
                  <m:r>
                    <m:rPr>
                      <m:sty m:val="p"/>
                    </m:rPr>
                    <w:rPr>
                      <w:rFonts w:ascii="Cambria Math" w:hAnsi="Cambria Math"/>
                      <w:sz w:val="28"/>
                      <w:szCs w:val="28"/>
                      <w:lang w:val="kk-KZ"/>
                    </w:rPr>
                    <m:t>ab</m:t>
                  </m:r>
                </m:e>
              </m:d>
            </m:den>
          </m:f>
          <m:r>
            <m:rPr>
              <m:sty m:val="p"/>
            </m:rPr>
            <w:rPr>
              <w:rFonts w:ascii="Cambria Math" w:hAnsi="Cambria Math"/>
              <w:sz w:val="28"/>
              <w:szCs w:val="28"/>
              <w:lang w:val="kk-KZ"/>
            </w:rPr>
            <m:t>≈1,25</m:t>
          </m:r>
        </m:oMath>
      </m:oMathPara>
    </w:p>
    <w:p w14:paraId="2A537602" w14:textId="77777777" w:rsidR="00975ACB" w:rsidRPr="0059115C" w:rsidRDefault="00975ACB" w:rsidP="00CE64E6">
      <w:pPr>
        <w:pStyle w:val="a9"/>
        <w:tabs>
          <w:tab w:val="left" w:pos="993"/>
        </w:tabs>
        <w:adjustRightInd w:val="0"/>
        <w:snapToGrid w:val="0"/>
        <w:ind w:firstLine="709"/>
        <w:jc w:val="both"/>
        <w:rPr>
          <w:rFonts w:ascii="Times New Roman" w:hAnsi="Times New Roman"/>
          <w:iCs/>
          <w:sz w:val="28"/>
          <w:szCs w:val="28"/>
          <w:lang w:val="kk-KZ"/>
        </w:rPr>
      </w:pPr>
    </w:p>
    <w:p w14:paraId="721E7ECB" w14:textId="7FD173CC" w:rsidR="002D2DB7" w:rsidRPr="0059115C" w:rsidRDefault="00975ACB" w:rsidP="00975ACB">
      <w:pPr>
        <w:pStyle w:val="a9"/>
        <w:tabs>
          <w:tab w:val="left" w:pos="993"/>
        </w:tabs>
        <w:adjustRightInd w:val="0"/>
        <w:snapToGrid w:val="0"/>
        <w:jc w:val="both"/>
        <w:rPr>
          <w:rFonts w:ascii="Times New Roman" w:hAnsi="Times New Roman"/>
          <w:iCs/>
          <w:sz w:val="28"/>
          <w:szCs w:val="28"/>
          <w:lang w:val="kk-KZ"/>
        </w:rPr>
      </w:pPr>
      <w:r w:rsidRPr="0059115C">
        <w:rPr>
          <w:rFonts w:ascii="Times New Roman" w:hAnsi="Times New Roman"/>
          <w:iCs/>
          <w:sz w:val="28"/>
          <w:szCs w:val="28"/>
          <w:lang w:val="kk-KZ"/>
        </w:rPr>
        <w:t xml:space="preserve">мұндағы </w:t>
      </w:r>
      <w:bookmarkStart w:id="453" w:name="_Hlk104237271"/>
      <w:bookmarkStart w:id="454" w:name="_Hlk104236868"/>
      <w:r w:rsidRPr="0059115C">
        <w:rPr>
          <w:rFonts w:ascii="Times New Roman" w:hAnsi="Times New Roman"/>
          <w:iCs/>
          <w:sz w:val="28"/>
          <w:szCs w:val="28"/>
          <w:lang w:val="kk-KZ"/>
        </w:rPr>
        <w:t>|ab|</w:t>
      </w:r>
      <w:bookmarkEnd w:id="453"/>
      <w:r w:rsidRPr="0059115C">
        <w:rPr>
          <w:rFonts w:ascii="Times New Roman" w:hAnsi="Times New Roman"/>
          <w:iCs/>
          <w:sz w:val="28"/>
          <w:szCs w:val="28"/>
          <w:lang w:val="kk-KZ"/>
        </w:rPr>
        <w:t xml:space="preserve"> </w:t>
      </w:r>
      <w:r w:rsidRPr="0059115C">
        <w:rPr>
          <w:rFonts w:ascii="Times New Roman" w:hAnsi="Times New Roman"/>
          <w:iCs/>
          <w:sz w:val="28"/>
          <w:szCs w:val="28"/>
          <w:lang w:val="kk-KZ"/>
        </w:rPr>
        <w:fldChar w:fldCharType="begin"/>
      </w:r>
      <w:r w:rsidRPr="0059115C">
        <w:rPr>
          <w:rFonts w:ascii="Times New Roman" w:hAnsi="Times New Roman"/>
          <w:iCs/>
          <w:sz w:val="28"/>
          <w:szCs w:val="28"/>
          <w:lang w:val="kk-KZ"/>
        </w:rPr>
        <w:instrText xml:space="preserve"> QUOTE </w:instrText>
      </w:r>
      <m:oMath>
        <m:r>
          <m:rPr>
            <m:sty m:val="p"/>
          </m:rPr>
          <w:rPr>
            <w:rFonts w:ascii="Cambria Math" w:hAnsi="Cambria Math"/>
            <w:sz w:val="28"/>
            <w:szCs w:val="28"/>
            <w:lang w:val="kk-KZ"/>
          </w:rPr>
          <m:t>| ba|</m:t>
        </m:r>
      </m:oMath>
      <w:r w:rsidRPr="0059115C">
        <w:rPr>
          <w:rFonts w:ascii="Times New Roman" w:hAnsi="Times New Roman"/>
          <w:iCs/>
          <w:sz w:val="28"/>
          <w:szCs w:val="28"/>
          <w:lang w:val="kk-KZ"/>
        </w:rPr>
        <w:instrText xml:space="preserve"> </w:instrText>
      </w:r>
      <w:r w:rsidRPr="0059115C">
        <w:rPr>
          <w:rFonts w:ascii="Times New Roman" w:hAnsi="Times New Roman"/>
          <w:iCs/>
          <w:sz w:val="28"/>
          <w:szCs w:val="28"/>
          <w:lang w:val="kk-KZ"/>
        </w:rPr>
        <w:fldChar w:fldCharType="end"/>
      </w:r>
      <w:r w:rsidRPr="0059115C">
        <w:rPr>
          <w:rFonts w:ascii="Times New Roman" w:hAnsi="Times New Roman"/>
          <w:iCs/>
          <w:sz w:val="28"/>
          <w:szCs w:val="28"/>
          <w:lang w:val="kk-KZ"/>
        </w:rPr>
        <w:t xml:space="preserve">– </w:t>
      </w:r>
      <w:bookmarkEnd w:id="454"/>
      <w:r w:rsidRPr="0059115C">
        <w:rPr>
          <w:rFonts w:ascii="Times New Roman" w:hAnsi="Times New Roman"/>
          <w:iCs/>
          <w:sz w:val="28"/>
          <w:szCs w:val="28"/>
          <w:lang w:val="kk-KZ"/>
        </w:rPr>
        <w:t>жабысу аймағының ұзындығы, |ba</w:t>
      </w:r>
      <w:r w:rsidR="002D2DB7" w:rsidRPr="0059115C">
        <w:rPr>
          <w:rFonts w:ascii="Times New Roman" w:hAnsi="Times New Roman"/>
          <w:iCs/>
          <w:sz w:val="28"/>
          <w:szCs w:val="28"/>
          <w:lang w:val="kk-KZ"/>
        </w:rPr>
        <w:t>'</w:t>
      </w:r>
      <w:r w:rsidRPr="0059115C">
        <w:rPr>
          <w:rFonts w:ascii="Times New Roman" w:hAnsi="Times New Roman"/>
          <w:iCs/>
          <w:sz w:val="28"/>
          <w:szCs w:val="28"/>
          <w:lang w:val="kk-KZ"/>
        </w:rPr>
        <w:t xml:space="preserve">| </w:t>
      </w:r>
      <w:r w:rsidRPr="0059115C">
        <w:rPr>
          <w:rFonts w:ascii="Times New Roman" w:hAnsi="Times New Roman"/>
          <w:iCs/>
          <w:sz w:val="28"/>
          <w:szCs w:val="28"/>
          <w:lang w:val="kk-KZ"/>
        </w:rPr>
        <w:fldChar w:fldCharType="begin"/>
      </w:r>
      <w:r w:rsidRPr="0059115C">
        <w:rPr>
          <w:rFonts w:ascii="Times New Roman" w:hAnsi="Times New Roman"/>
          <w:iCs/>
          <w:sz w:val="28"/>
          <w:szCs w:val="28"/>
          <w:lang w:val="kk-KZ"/>
        </w:rPr>
        <w:instrText xml:space="preserve"> QUOTE </w:instrText>
      </w:r>
      <m:oMath>
        <m:r>
          <m:rPr>
            <m:sty m:val="p"/>
          </m:rPr>
          <w:rPr>
            <w:rFonts w:ascii="Cambria Math" w:hAnsi="Cambria Math"/>
            <w:sz w:val="28"/>
            <w:szCs w:val="28"/>
            <w:lang w:val="kk-KZ"/>
          </w:rPr>
          <m:t>| ba|</m:t>
        </m:r>
      </m:oMath>
      <w:r w:rsidRPr="0059115C">
        <w:rPr>
          <w:rFonts w:ascii="Times New Roman" w:hAnsi="Times New Roman"/>
          <w:iCs/>
          <w:sz w:val="28"/>
          <w:szCs w:val="28"/>
          <w:lang w:val="kk-KZ"/>
        </w:rPr>
        <w:instrText xml:space="preserve"> </w:instrText>
      </w:r>
      <w:r w:rsidRPr="0059115C">
        <w:rPr>
          <w:rFonts w:ascii="Times New Roman" w:hAnsi="Times New Roman"/>
          <w:iCs/>
          <w:sz w:val="28"/>
          <w:szCs w:val="28"/>
          <w:lang w:val="kk-KZ"/>
        </w:rPr>
        <w:fldChar w:fldCharType="end"/>
      </w:r>
      <w:r w:rsidRPr="0059115C">
        <w:rPr>
          <w:rFonts w:ascii="Times New Roman" w:hAnsi="Times New Roman"/>
          <w:iCs/>
          <w:sz w:val="28"/>
          <w:szCs w:val="28"/>
          <w:lang w:val="kk-KZ"/>
        </w:rPr>
        <w:t xml:space="preserve">– ромб калибрдің немесе жолақтың биіктігі. </w:t>
      </w:r>
    </w:p>
    <w:p w14:paraId="48CA6BFD" w14:textId="517E9257" w:rsidR="00975ACB" w:rsidRPr="0059115C" w:rsidRDefault="002D2DB7" w:rsidP="00CE64E6">
      <w:pPr>
        <w:pStyle w:val="a9"/>
        <w:tabs>
          <w:tab w:val="left" w:pos="993"/>
        </w:tabs>
        <w:adjustRightInd w:val="0"/>
        <w:snapToGrid w:val="0"/>
        <w:ind w:firstLine="709"/>
        <w:jc w:val="both"/>
        <w:rPr>
          <w:rFonts w:ascii="Times New Roman" w:hAnsi="Times New Roman"/>
          <w:iCs/>
          <w:sz w:val="28"/>
          <w:szCs w:val="28"/>
          <w:lang w:val="kk-KZ"/>
        </w:rPr>
      </w:pPr>
      <w:r w:rsidRPr="0059115C">
        <w:rPr>
          <w:rFonts w:ascii="Times New Roman" w:hAnsi="Times New Roman"/>
          <w:iCs/>
          <w:sz w:val="28"/>
          <w:szCs w:val="28"/>
          <w:lang w:val="kk-KZ"/>
        </w:rPr>
        <w:t xml:space="preserve">Бұдан сырғу сызықтары өрісінің дұрыстығына көз жеткізуге, сондай-ақ </w:t>
      </w:r>
      <w:bookmarkStart w:id="455" w:name="_Hlk134362172"/>
      <w:r w:rsidRPr="0059115C">
        <w:rPr>
          <w:rFonts w:ascii="Times New Roman" w:hAnsi="Times New Roman"/>
          <w:iCs/>
          <w:sz w:val="28"/>
          <w:szCs w:val="28"/>
          <w:lang w:val="kk-KZ"/>
        </w:rPr>
        <w:t xml:space="preserve">|ab| </w:t>
      </w:r>
      <w:bookmarkEnd w:id="455"/>
      <w:r w:rsidRPr="0059115C">
        <w:rPr>
          <w:rFonts w:ascii="Times New Roman" w:hAnsi="Times New Roman"/>
          <w:iCs/>
          <w:sz w:val="28"/>
          <w:szCs w:val="28"/>
          <w:lang w:val="kk-KZ"/>
        </w:rPr>
        <w:t xml:space="preserve">және </w:t>
      </w:r>
      <w:bookmarkStart w:id="456" w:name="_Hlk134362220"/>
      <w:r w:rsidRPr="0059115C">
        <w:rPr>
          <w:rFonts w:ascii="Times New Roman" w:hAnsi="Times New Roman"/>
          <w:iCs/>
          <w:sz w:val="28"/>
          <w:szCs w:val="28"/>
          <w:lang w:val="kk-KZ"/>
        </w:rPr>
        <w:t xml:space="preserve">|a'b'| </w:t>
      </w:r>
      <w:bookmarkEnd w:id="456"/>
      <w:r w:rsidRPr="0059115C">
        <w:rPr>
          <w:rFonts w:ascii="Times New Roman" w:hAnsi="Times New Roman"/>
          <w:iCs/>
          <w:sz w:val="28"/>
          <w:szCs w:val="28"/>
          <w:lang w:val="kk-KZ"/>
        </w:rPr>
        <w:t>шамаларына тең болатын жабысу аймақтарының ұзындықтарын анықтауға болады.</w:t>
      </w:r>
    </w:p>
    <w:p w14:paraId="7FC0EFFD" w14:textId="4E5DF38F" w:rsidR="00FB1409" w:rsidRPr="0059115C" w:rsidRDefault="008F6B3A" w:rsidP="00CE64E6">
      <w:pPr>
        <w:pStyle w:val="a9"/>
        <w:tabs>
          <w:tab w:val="left" w:pos="993"/>
        </w:tabs>
        <w:adjustRightInd w:val="0"/>
        <w:snapToGrid w:val="0"/>
        <w:ind w:firstLine="709"/>
        <w:jc w:val="both"/>
        <w:rPr>
          <w:rFonts w:ascii="Times New Roman" w:hAnsi="Times New Roman"/>
          <w:iCs/>
          <w:sz w:val="28"/>
          <w:szCs w:val="28"/>
          <w:lang w:val="kk-KZ"/>
        </w:rPr>
      </w:pPr>
      <w:r w:rsidRPr="0059115C">
        <w:rPr>
          <w:rFonts w:ascii="Times New Roman" w:hAnsi="Times New Roman"/>
          <w:iCs/>
          <w:sz w:val="28"/>
          <w:szCs w:val="28"/>
          <w:lang w:val="kk-KZ"/>
        </w:rPr>
        <w:t>Сурет 21</w:t>
      </w:r>
      <w:r w:rsidR="00571EEA" w:rsidRPr="0059115C">
        <w:rPr>
          <w:rFonts w:ascii="Times New Roman" w:hAnsi="Times New Roman"/>
          <w:iCs/>
          <w:sz w:val="28"/>
          <w:szCs w:val="28"/>
          <w:lang w:val="kk-KZ"/>
        </w:rPr>
        <w:t>(а)</w:t>
      </w:r>
      <w:r w:rsidR="00FB1409" w:rsidRPr="0059115C">
        <w:rPr>
          <w:rFonts w:ascii="Times New Roman" w:hAnsi="Times New Roman"/>
          <w:iCs/>
          <w:sz w:val="28"/>
          <w:szCs w:val="28"/>
          <w:lang w:val="kk-KZ"/>
        </w:rPr>
        <w:t xml:space="preserve"> бойынша </w:t>
      </w:r>
      <w:r w:rsidR="00571EEA" w:rsidRPr="0059115C">
        <w:rPr>
          <w:rFonts w:ascii="Times New Roman" w:hAnsi="Times New Roman"/>
          <w:iCs/>
          <w:sz w:val="28"/>
          <w:szCs w:val="28"/>
          <w:lang w:val="kk-KZ"/>
        </w:rPr>
        <w:t xml:space="preserve">деформация ауқымында </w:t>
      </w:r>
      <w:r w:rsidR="00FB1409" w:rsidRPr="0059115C">
        <w:rPr>
          <w:rFonts w:ascii="Times New Roman" w:hAnsi="Times New Roman"/>
          <w:iCs/>
          <w:sz w:val="28"/>
          <w:szCs w:val="28"/>
          <w:lang w:val="kk-KZ"/>
        </w:rPr>
        <w:t xml:space="preserve">келесі деформация аймақтарының қалыптасатындығын байқауға болады:  </w:t>
      </w:r>
      <w:bookmarkStart w:id="457" w:name="_Hlk134362456"/>
      <w:bookmarkStart w:id="458" w:name="_Hlk134362322"/>
      <w:r w:rsidR="00FB1409" w:rsidRPr="0059115C">
        <w:rPr>
          <w:rFonts w:ascii="Times New Roman" w:hAnsi="Times New Roman"/>
          <w:iCs/>
          <w:sz w:val="28"/>
          <w:szCs w:val="28"/>
          <w:lang w:val="kk-KZ"/>
        </w:rPr>
        <w:t xml:space="preserve">І және І' </w:t>
      </w:r>
      <w:bookmarkEnd w:id="457"/>
      <w:r w:rsidR="00FB1409" w:rsidRPr="0059115C">
        <w:rPr>
          <w:rFonts w:ascii="Times New Roman" w:hAnsi="Times New Roman"/>
          <w:iCs/>
          <w:sz w:val="28"/>
          <w:szCs w:val="28"/>
          <w:lang w:val="kk-KZ"/>
        </w:rPr>
        <w:t xml:space="preserve">немесе |ab| және |a'b'| жабысу аймақтары – </w:t>
      </w:r>
      <w:bookmarkEnd w:id="458"/>
      <w:r w:rsidR="00FB1409" w:rsidRPr="0059115C">
        <w:rPr>
          <w:rFonts w:ascii="Times New Roman" w:hAnsi="Times New Roman"/>
          <w:iCs/>
          <w:sz w:val="28"/>
          <w:szCs w:val="28"/>
          <w:lang w:val="kk-KZ"/>
        </w:rPr>
        <w:t>бір-біріне қарсы бағыттағы қарқынды ығысу деформацияларының аймақтары; ІІ және ІІ' немесе |bc| және |b'c</w:t>
      </w:r>
      <w:bookmarkStart w:id="459" w:name="_Hlk134362856"/>
      <w:r w:rsidR="00FB1409" w:rsidRPr="0059115C">
        <w:rPr>
          <w:rFonts w:ascii="Times New Roman" w:hAnsi="Times New Roman"/>
          <w:iCs/>
          <w:sz w:val="28"/>
          <w:szCs w:val="28"/>
          <w:lang w:val="kk-KZ"/>
        </w:rPr>
        <w:t>'</w:t>
      </w:r>
      <w:bookmarkEnd w:id="459"/>
      <w:r w:rsidR="00FB1409" w:rsidRPr="0059115C">
        <w:rPr>
          <w:rFonts w:ascii="Times New Roman" w:hAnsi="Times New Roman"/>
          <w:iCs/>
          <w:sz w:val="28"/>
          <w:szCs w:val="28"/>
          <w:lang w:val="kk-KZ"/>
        </w:rPr>
        <w:t xml:space="preserve">| сырғу аймақтары – контактілік беттерде сырғу учаскелері бар минималды деформация аймақтары. </w:t>
      </w:r>
      <w:bookmarkStart w:id="460" w:name="_Hlk134362618"/>
      <w:r w:rsidR="00FB1409" w:rsidRPr="0059115C">
        <w:rPr>
          <w:rFonts w:ascii="Times New Roman" w:hAnsi="Times New Roman"/>
          <w:iCs/>
          <w:sz w:val="28"/>
          <w:szCs w:val="28"/>
          <w:lang w:val="kk-KZ"/>
        </w:rPr>
        <w:t>І және І</w:t>
      </w:r>
      <w:bookmarkStart w:id="461" w:name="_Hlk134363136"/>
      <w:r w:rsidR="00FB1409" w:rsidRPr="0059115C">
        <w:rPr>
          <w:rFonts w:ascii="Times New Roman" w:hAnsi="Times New Roman"/>
          <w:iCs/>
          <w:sz w:val="28"/>
          <w:szCs w:val="28"/>
          <w:lang w:val="kk-KZ"/>
        </w:rPr>
        <w:t>'</w:t>
      </w:r>
      <w:bookmarkEnd w:id="461"/>
      <w:r w:rsidR="00FB1409" w:rsidRPr="0059115C">
        <w:rPr>
          <w:rFonts w:ascii="Times New Roman" w:hAnsi="Times New Roman"/>
          <w:iCs/>
          <w:sz w:val="28"/>
          <w:szCs w:val="28"/>
          <w:lang w:val="kk-KZ"/>
        </w:rPr>
        <w:t xml:space="preserve"> қарқынды </w:t>
      </w:r>
      <w:bookmarkEnd w:id="460"/>
      <w:r w:rsidR="00FB1409" w:rsidRPr="0059115C">
        <w:rPr>
          <w:rFonts w:ascii="Times New Roman" w:hAnsi="Times New Roman"/>
          <w:iCs/>
          <w:sz w:val="28"/>
          <w:szCs w:val="28"/>
          <w:lang w:val="kk-KZ"/>
        </w:rPr>
        <w:t xml:space="preserve">ығысу аймақтарында деформация өзара перпендикуляр немесе нүктелік инверсияға ие диагональ жазықтықтарда локализацияланады. </w:t>
      </w:r>
      <w:r w:rsidR="00571EEA" w:rsidRPr="0059115C">
        <w:rPr>
          <w:rFonts w:ascii="Times New Roman" w:hAnsi="Times New Roman"/>
          <w:iCs/>
          <w:sz w:val="28"/>
          <w:szCs w:val="28"/>
          <w:lang w:val="kk-KZ"/>
        </w:rPr>
        <w:t xml:space="preserve">Жабысу аймақтары жағынан әсер ететін </w:t>
      </w:r>
      <w:r w:rsidR="00FB1409" w:rsidRPr="0059115C">
        <w:rPr>
          <w:rFonts w:ascii="Times New Roman" w:hAnsi="Times New Roman"/>
          <w:iCs/>
          <w:sz w:val="28"/>
          <w:szCs w:val="28"/>
          <w:lang w:val="kk-KZ"/>
        </w:rPr>
        <w:t>Т және Т</w:t>
      </w:r>
      <w:bookmarkStart w:id="462" w:name="_Hlk134383557"/>
      <w:r w:rsidR="00FB1409" w:rsidRPr="0059115C">
        <w:rPr>
          <w:rFonts w:ascii="Times New Roman" w:hAnsi="Times New Roman"/>
          <w:iCs/>
          <w:sz w:val="28"/>
          <w:szCs w:val="28"/>
          <w:lang w:val="kk-KZ"/>
        </w:rPr>
        <w:t>'</w:t>
      </w:r>
      <w:bookmarkEnd w:id="462"/>
      <w:r w:rsidR="00FB1409" w:rsidRPr="0059115C">
        <w:rPr>
          <w:rFonts w:ascii="Times New Roman" w:hAnsi="Times New Roman"/>
          <w:iCs/>
          <w:sz w:val="28"/>
          <w:szCs w:val="28"/>
          <w:lang w:val="kk-KZ"/>
        </w:rPr>
        <w:t xml:space="preserve"> контактілік үйкеліс күштерінің есебінен </w:t>
      </w:r>
      <w:r w:rsidR="00571EEA" w:rsidRPr="0059115C">
        <w:rPr>
          <w:rFonts w:ascii="Times New Roman" w:hAnsi="Times New Roman"/>
          <w:iCs/>
          <w:sz w:val="28"/>
          <w:szCs w:val="28"/>
          <w:lang w:val="kk-KZ"/>
        </w:rPr>
        <w:t>өзара қарама-қарсы бағыттарда ығысу орын алады және металл ағысы калибр бұрыштарына, яғни с және с' аймағына қарай бағытталады (</w:t>
      </w:r>
      <w:r w:rsidRPr="0059115C">
        <w:rPr>
          <w:rFonts w:ascii="Times New Roman" w:hAnsi="Times New Roman"/>
          <w:iCs/>
          <w:sz w:val="28"/>
          <w:szCs w:val="28"/>
          <w:lang w:val="kk-KZ"/>
        </w:rPr>
        <w:t>сурет 21</w:t>
      </w:r>
      <w:r w:rsidR="00571EEA" w:rsidRPr="0059115C">
        <w:rPr>
          <w:rFonts w:ascii="Times New Roman" w:hAnsi="Times New Roman"/>
          <w:iCs/>
          <w:sz w:val="28"/>
          <w:szCs w:val="28"/>
          <w:lang w:val="kk-KZ"/>
        </w:rPr>
        <w:t xml:space="preserve">(а) бойынша нұсқағыштармен көрсетілген). Сондықтан, ІІ және ІІ' аймақтарында металл максимал пластикалық деформация әсеріне ұшырамайды, тек сырғу жүреді және осыған бұл аймақтар минималды </w:t>
      </w:r>
      <w:r w:rsidR="00571EEA" w:rsidRPr="0059115C">
        <w:rPr>
          <w:rFonts w:ascii="Times New Roman" w:hAnsi="Times New Roman"/>
          <w:iCs/>
          <w:sz w:val="28"/>
          <w:szCs w:val="28"/>
          <w:lang w:val="kk-KZ"/>
        </w:rPr>
        <w:lastRenderedPageBreak/>
        <w:t xml:space="preserve">деформация аймақтары деп қабылданды. </w:t>
      </w:r>
      <w:r w:rsidR="00330804" w:rsidRPr="0059115C">
        <w:rPr>
          <w:rFonts w:ascii="Times New Roman" w:hAnsi="Times New Roman"/>
          <w:iCs/>
          <w:sz w:val="28"/>
          <w:szCs w:val="28"/>
          <w:lang w:val="kk-KZ"/>
        </w:rPr>
        <w:t>[1</w:t>
      </w:r>
      <w:r w:rsidR="00770795" w:rsidRPr="0059115C">
        <w:rPr>
          <w:rFonts w:ascii="Times New Roman" w:hAnsi="Times New Roman"/>
          <w:iCs/>
          <w:sz w:val="28"/>
          <w:szCs w:val="28"/>
          <w:lang w:val="kk-KZ"/>
        </w:rPr>
        <w:t>24</w:t>
      </w:r>
      <w:r w:rsidR="00330804" w:rsidRPr="0059115C">
        <w:rPr>
          <w:rFonts w:ascii="Times New Roman" w:hAnsi="Times New Roman"/>
          <w:iCs/>
          <w:sz w:val="28"/>
          <w:szCs w:val="28"/>
          <w:lang w:val="kk-KZ"/>
        </w:rPr>
        <w:t xml:space="preserve">] жұмыстағы шекті элементтер әдісімен модельдеудің нәтижелері де, тәжірибелік зерттеулердің нәтижелері де жоғарыда айтылған құбылыстардың орынды екендігін растайды. Металдарды қысыммен өңдеудің тәжірибелік теориясынан сыртқы жүктемеге 45º бұрышта ығысу мен бұзылу механизмі іске қосылатындығы бірнеше рет айтылған. </w:t>
      </w:r>
      <w:r w:rsidR="00687BAA" w:rsidRPr="0059115C">
        <w:rPr>
          <w:rFonts w:ascii="Times New Roman" w:hAnsi="Times New Roman"/>
          <w:iCs/>
          <w:sz w:val="28"/>
          <w:szCs w:val="28"/>
          <w:lang w:val="kk-KZ"/>
        </w:rPr>
        <w:t>Бұған п</w:t>
      </w:r>
      <w:r w:rsidR="00771AE7" w:rsidRPr="0059115C">
        <w:rPr>
          <w:rFonts w:ascii="Times New Roman" w:hAnsi="Times New Roman"/>
          <w:iCs/>
          <w:sz w:val="28"/>
          <w:szCs w:val="28"/>
          <w:lang w:val="kk-KZ"/>
        </w:rPr>
        <w:t>ластикалық деформация барысында дислокациялардың тежелуі мен аталған дислокациялардың материал құрамындағы ерітінділермен әрекеттесуі нәтижесінде пластикалық ағыстың тұрақсыздығына негізделген күрделі динамикалық деформациялық ескіру механизмі немесе Портевен–Ле Шателье эффектісі [12</w:t>
      </w:r>
      <w:r w:rsidR="00770795" w:rsidRPr="0059115C">
        <w:rPr>
          <w:rFonts w:ascii="Times New Roman" w:hAnsi="Times New Roman"/>
          <w:iCs/>
          <w:sz w:val="28"/>
          <w:szCs w:val="28"/>
          <w:lang w:val="kk-KZ"/>
        </w:rPr>
        <w:t>8</w:t>
      </w:r>
      <w:r w:rsidR="00771AE7" w:rsidRPr="0059115C">
        <w:rPr>
          <w:rFonts w:ascii="Times New Roman" w:hAnsi="Times New Roman"/>
          <w:iCs/>
          <w:sz w:val="28"/>
          <w:szCs w:val="28"/>
          <w:lang w:val="kk-KZ"/>
        </w:rPr>
        <w:t>] салдарынан материалда Людерс жолақтары [12</w:t>
      </w:r>
      <w:r w:rsidR="00770795" w:rsidRPr="0059115C">
        <w:rPr>
          <w:rFonts w:ascii="Times New Roman" w:hAnsi="Times New Roman"/>
          <w:iCs/>
          <w:sz w:val="28"/>
          <w:szCs w:val="28"/>
          <w:lang w:val="kk-KZ"/>
        </w:rPr>
        <w:t>9</w:t>
      </w:r>
      <w:r w:rsidR="00771AE7" w:rsidRPr="0059115C">
        <w:rPr>
          <w:rFonts w:ascii="Times New Roman" w:hAnsi="Times New Roman"/>
          <w:iCs/>
          <w:sz w:val="28"/>
          <w:szCs w:val="28"/>
          <w:lang w:val="kk-KZ"/>
        </w:rPr>
        <w:t>] деп аталатын</w:t>
      </w:r>
      <w:r w:rsidR="00687BAA" w:rsidRPr="0059115C">
        <w:rPr>
          <w:rFonts w:ascii="Times New Roman" w:hAnsi="Times New Roman"/>
          <w:iCs/>
          <w:sz w:val="28"/>
          <w:szCs w:val="28"/>
          <w:lang w:val="kk-KZ"/>
        </w:rPr>
        <w:t>, шамамен 45º÷55º</w:t>
      </w:r>
      <w:r w:rsidR="00771AE7" w:rsidRPr="0059115C">
        <w:rPr>
          <w:rFonts w:ascii="Times New Roman" w:hAnsi="Times New Roman"/>
          <w:iCs/>
          <w:sz w:val="28"/>
          <w:szCs w:val="28"/>
          <w:lang w:val="kk-KZ"/>
        </w:rPr>
        <w:t xml:space="preserve"> </w:t>
      </w:r>
      <w:r w:rsidR="00687BAA" w:rsidRPr="0059115C">
        <w:rPr>
          <w:rFonts w:ascii="Times New Roman" w:hAnsi="Times New Roman"/>
          <w:iCs/>
          <w:sz w:val="28"/>
          <w:szCs w:val="28"/>
          <w:lang w:val="kk-KZ"/>
        </w:rPr>
        <w:t xml:space="preserve">бұрыш жасай </w:t>
      </w:r>
      <w:r w:rsidR="00771AE7" w:rsidRPr="0059115C">
        <w:rPr>
          <w:rFonts w:ascii="Times New Roman" w:hAnsi="Times New Roman"/>
          <w:iCs/>
          <w:sz w:val="28"/>
          <w:szCs w:val="28"/>
          <w:lang w:val="kk-KZ"/>
        </w:rPr>
        <w:t xml:space="preserve">локализацияланған деформация жолақтарының </w:t>
      </w:r>
      <w:r w:rsidR="00687BAA" w:rsidRPr="0059115C">
        <w:rPr>
          <w:rFonts w:ascii="Times New Roman" w:hAnsi="Times New Roman"/>
          <w:iCs/>
          <w:sz w:val="28"/>
          <w:szCs w:val="28"/>
          <w:lang w:val="kk-KZ"/>
        </w:rPr>
        <w:t>қалыптасуы</w:t>
      </w:r>
      <w:r w:rsidR="00771AE7" w:rsidRPr="0059115C">
        <w:rPr>
          <w:rFonts w:ascii="Times New Roman" w:hAnsi="Times New Roman"/>
          <w:iCs/>
          <w:sz w:val="28"/>
          <w:szCs w:val="28"/>
          <w:lang w:val="kk-KZ"/>
        </w:rPr>
        <w:t xml:space="preserve"> </w:t>
      </w:r>
      <w:r w:rsidR="00687BAA" w:rsidRPr="0059115C">
        <w:rPr>
          <w:rFonts w:ascii="Times New Roman" w:hAnsi="Times New Roman"/>
          <w:iCs/>
          <w:sz w:val="28"/>
          <w:szCs w:val="28"/>
          <w:lang w:val="kk-KZ"/>
        </w:rPr>
        <w:t>дәлел бола алады.</w:t>
      </w:r>
    </w:p>
    <w:p w14:paraId="3AA36F23" w14:textId="4CCFDA8D" w:rsidR="00421352" w:rsidRPr="0059115C" w:rsidRDefault="005541A5" w:rsidP="00421352">
      <w:pPr>
        <w:pStyle w:val="a9"/>
        <w:tabs>
          <w:tab w:val="left" w:pos="993"/>
        </w:tabs>
        <w:adjustRightInd w:val="0"/>
        <w:snapToGrid w:val="0"/>
        <w:ind w:firstLine="709"/>
        <w:jc w:val="both"/>
        <w:rPr>
          <w:rFonts w:ascii="Times New Roman" w:eastAsiaTheme="minorHAnsi" w:hAnsi="Times New Roman"/>
          <w:sz w:val="24"/>
          <w:szCs w:val="24"/>
          <w:lang w:val="kk-KZ"/>
        </w:rPr>
      </w:pPr>
      <w:r w:rsidRPr="0059115C">
        <w:rPr>
          <w:rFonts w:ascii="Times New Roman" w:hAnsi="Times New Roman"/>
          <w:iCs/>
          <w:sz w:val="28"/>
          <w:szCs w:val="28"/>
          <w:lang w:val="kk-KZ"/>
        </w:rPr>
        <w:t>Тағы бір атап өтілуі тиіс жағдай – контактілік үйкеліс коэффициентінің мәні минималды болғанда (f ≈ 0) сырғу сызықтарының ромб илемнің диагональдері бойынша өтетін екі өзара перпендикуляр сызықтарға түрленуі (</w:t>
      </w:r>
      <w:r w:rsidR="008F6B3A" w:rsidRPr="0059115C">
        <w:rPr>
          <w:rFonts w:ascii="Times New Roman" w:hAnsi="Times New Roman"/>
          <w:iCs/>
          <w:sz w:val="28"/>
          <w:szCs w:val="28"/>
          <w:lang w:val="kk-KZ"/>
        </w:rPr>
        <w:t>сурет 22</w:t>
      </w:r>
      <w:r w:rsidRPr="0059115C">
        <w:rPr>
          <w:rFonts w:ascii="Times New Roman" w:hAnsi="Times New Roman"/>
          <w:iCs/>
          <w:sz w:val="28"/>
          <w:szCs w:val="28"/>
          <w:lang w:val="kk-KZ"/>
        </w:rPr>
        <w:t xml:space="preserve">). Бұл жағдайда материалда қарапайым ығысу емес таза ығысу схемасы [34] орын алады, ал бұл өз кезегінде контактілік үйкеліспен бірге жүретін нақты қысыммен өңдеу жағдайларында өте қиын немесе мүмкін емес деуге болады. Сондықтан, сурет </w:t>
      </w:r>
      <w:r w:rsidR="00770795" w:rsidRPr="0059115C">
        <w:rPr>
          <w:rFonts w:ascii="Times New Roman" w:hAnsi="Times New Roman"/>
          <w:iCs/>
          <w:sz w:val="28"/>
          <w:szCs w:val="28"/>
          <w:lang w:val="kk-KZ"/>
        </w:rPr>
        <w:t>52</w:t>
      </w:r>
      <w:r w:rsidRPr="0059115C">
        <w:rPr>
          <w:rFonts w:ascii="Times New Roman" w:hAnsi="Times New Roman"/>
          <w:iCs/>
          <w:sz w:val="28"/>
          <w:szCs w:val="28"/>
          <w:lang w:val="kk-KZ"/>
        </w:rPr>
        <w:t xml:space="preserve"> бойынша тұрғызылған сырғу  сызықтары нақты жағдайға неғұрлым сәйкес деп тұжырымдауға толық негіз бар.</w:t>
      </w:r>
      <w:r w:rsidR="00421352" w:rsidRPr="0059115C">
        <w:rPr>
          <w:rFonts w:ascii="Times New Roman" w:eastAsiaTheme="minorHAnsi" w:hAnsi="Times New Roman"/>
          <w:sz w:val="24"/>
          <w:szCs w:val="24"/>
          <w:lang w:val="kk-KZ"/>
        </w:rPr>
        <w:t xml:space="preserve"> </w:t>
      </w:r>
    </w:p>
    <w:p w14:paraId="16C4FD38" w14:textId="1E32F8A8" w:rsidR="00421352" w:rsidRPr="0059115C" w:rsidRDefault="00421352" w:rsidP="00421352">
      <w:pPr>
        <w:pStyle w:val="a9"/>
        <w:tabs>
          <w:tab w:val="left" w:pos="993"/>
        </w:tabs>
        <w:adjustRightInd w:val="0"/>
        <w:snapToGrid w:val="0"/>
        <w:ind w:firstLine="709"/>
        <w:jc w:val="both"/>
        <w:rPr>
          <w:rFonts w:ascii="Times New Roman" w:eastAsiaTheme="minorHAnsi" w:hAnsi="Times New Roman"/>
          <w:sz w:val="24"/>
          <w:szCs w:val="24"/>
          <w:lang w:val="kk-KZ"/>
        </w:rPr>
      </w:pPr>
    </w:p>
    <w:p w14:paraId="2E10C500" w14:textId="77777777" w:rsidR="00421352" w:rsidRPr="0059115C" w:rsidRDefault="00421352" w:rsidP="00421352">
      <w:pPr>
        <w:pStyle w:val="a9"/>
        <w:tabs>
          <w:tab w:val="left" w:pos="993"/>
        </w:tabs>
        <w:adjustRightInd w:val="0"/>
        <w:snapToGrid w:val="0"/>
        <w:jc w:val="center"/>
        <w:rPr>
          <w:rFonts w:ascii="Times New Roman" w:hAnsi="Times New Roman"/>
          <w:iCs/>
          <w:sz w:val="28"/>
          <w:szCs w:val="28"/>
          <w:lang w:val="kk-KZ"/>
        </w:rPr>
      </w:pPr>
      <w:r w:rsidRPr="0059115C">
        <w:rPr>
          <w:rFonts w:ascii="Times New Roman" w:hAnsi="Times New Roman"/>
          <w:iCs/>
          <w:noProof/>
          <w:sz w:val="28"/>
          <w:szCs w:val="28"/>
          <w:lang w:eastAsia="ru-RU"/>
        </w:rPr>
        <w:drawing>
          <wp:inline distT="0" distB="0" distL="0" distR="0" wp14:anchorId="29FFBC38" wp14:editId="5EAEF832">
            <wp:extent cx="2933700" cy="2087246"/>
            <wp:effectExtent l="0" t="0" r="0" b="825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37769" cy="2090141"/>
                    </a:xfrm>
                    <a:prstGeom prst="rect">
                      <a:avLst/>
                    </a:prstGeom>
                    <a:noFill/>
                  </pic:spPr>
                </pic:pic>
              </a:graphicData>
            </a:graphic>
          </wp:inline>
        </w:drawing>
      </w:r>
    </w:p>
    <w:p w14:paraId="5462527D" w14:textId="77777777" w:rsidR="00421352" w:rsidRPr="0059115C" w:rsidRDefault="00421352" w:rsidP="00421352">
      <w:pPr>
        <w:pStyle w:val="a9"/>
        <w:tabs>
          <w:tab w:val="left" w:pos="993"/>
        </w:tabs>
        <w:adjustRightInd w:val="0"/>
        <w:snapToGrid w:val="0"/>
        <w:jc w:val="center"/>
        <w:rPr>
          <w:rFonts w:ascii="Times New Roman" w:hAnsi="Times New Roman"/>
          <w:iCs/>
          <w:sz w:val="28"/>
          <w:szCs w:val="28"/>
          <w:lang w:val="kk-KZ"/>
        </w:rPr>
      </w:pPr>
    </w:p>
    <w:p w14:paraId="5B0355CF" w14:textId="6CC779B8" w:rsidR="00421352" w:rsidRPr="0059115C" w:rsidRDefault="008F6B3A" w:rsidP="00421352">
      <w:pPr>
        <w:pStyle w:val="a9"/>
        <w:tabs>
          <w:tab w:val="left" w:pos="993"/>
        </w:tabs>
        <w:adjustRightInd w:val="0"/>
        <w:snapToGrid w:val="0"/>
        <w:jc w:val="center"/>
        <w:rPr>
          <w:rFonts w:ascii="Times New Roman" w:hAnsi="Times New Roman"/>
          <w:iCs/>
          <w:sz w:val="28"/>
          <w:szCs w:val="28"/>
          <w:lang w:val="kk-KZ"/>
        </w:rPr>
      </w:pPr>
      <w:bookmarkStart w:id="463" w:name="_Hlk134387208"/>
      <w:r w:rsidRPr="0059115C">
        <w:rPr>
          <w:rFonts w:ascii="Times New Roman" w:hAnsi="Times New Roman"/>
          <w:iCs/>
          <w:sz w:val="28"/>
          <w:szCs w:val="28"/>
          <w:lang w:val="kk-KZ"/>
        </w:rPr>
        <w:t>Сурет 22</w:t>
      </w:r>
      <w:r w:rsidR="00421352" w:rsidRPr="0059115C">
        <w:rPr>
          <w:rFonts w:ascii="Times New Roman" w:hAnsi="Times New Roman"/>
          <w:iCs/>
          <w:sz w:val="28"/>
          <w:szCs w:val="28"/>
          <w:lang w:val="kk-KZ"/>
        </w:rPr>
        <w:t xml:space="preserve"> – Арнайы ромб калибрде f ≈ 0 минималды үйкеліс коэффициентімен отырғызусыз ығыстыру кезіндегі сырғу сызықтарының өрісі [1</w:t>
      </w:r>
      <w:r w:rsidR="00770795" w:rsidRPr="0059115C">
        <w:rPr>
          <w:rFonts w:ascii="Times New Roman" w:hAnsi="Times New Roman"/>
          <w:iCs/>
          <w:sz w:val="28"/>
          <w:szCs w:val="28"/>
          <w:lang w:val="kk-KZ"/>
        </w:rPr>
        <w:t>24</w:t>
      </w:r>
      <w:r w:rsidR="00421352" w:rsidRPr="0059115C">
        <w:rPr>
          <w:rFonts w:ascii="Times New Roman" w:hAnsi="Times New Roman"/>
          <w:iCs/>
          <w:sz w:val="28"/>
          <w:szCs w:val="28"/>
          <w:lang w:val="kk-KZ"/>
        </w:rPr>
        <w:t>]</w:t>
      </w:r>
    </w:p>
    <w:bookmarkEnd w:id="463"/>
    <w:p w14:paraId="2479F80F" w14:textId="77777777" w:rsidR="00421352" w:rsidRPr="0059115C" w:rsidRDefault="00421352" w:rsidP="00421352">
      <w:pPr>
        <w:pStyle w:val="a9"/>
        <w:tabs>
          <w:tab w:val="left" w:pos="993"/>
        </w:tabs>
        <w:adjustRightInd w:val="0"/>
        <w:snapToGrid w:val="0"/>
        <w:ind w:firstLine="709"/>
        <w:jc w:val="both"/>
        <w:rPr>
          <w:rFonts w:ascii="Times New Roman" w:eastAsiaTheme="minorHAnsi" w:hAnsi="Times New Roman"/>
          <w:sz w:val="24"/>
          <w:szCs w:val="24"/>
          <w:lang w:val="kk-KZ"/>
        </w:rPr>
      </w:pPr>
    </w:p>
    <w:p w14:paraId="1C2AF88E" w14:textId="58317993" w:rsidR="00421352" w:rsidRPr="0059115C" w:rsidRDefault="008F6B3A" w:rsidP="00770795">
      <w:pPr>
        <w:pStyle w:val="a9"/>
        <w:tabs>
          <w:tab w:val="left" w:pos="993"/>
        </w:tabs>
        <w:adjustRightInd w:val="0"/>
        <w:snapToGrid w:val="0"/>
        <w:ind w:firstLine="709"/>
        <w:jc w:val="both"/>
        <w:rPr>
          <w:rFonts w:ascii="Times New Roman" w:hAnsi="Times New Roman"/>
          <w:iCs/>
          <w:sz w:val="28"/>
          <w:szCs w:val="28"/>
          <w:lang w:val="kk-KZ"/>
        </w:rPr>
      </w:pPr>
      <w:r w:rsidRPr="0059115C">
        <w:rPr>
          <w:rFonts w:ascii="Times New Roman" w:hAnsi="Times New Roman"/>
          <w:iCs/>
          <w:sz w:val="28"/>
          <w:szCs w:val="28"/>
          <w:lang w:val="kk-KZ"/>
        </w:rPr>
        <w:t>Сурет 21</w:t>
      </w:r>
      <w:r w:rsidR="00421352" w:rsidRPr="0059115C">
        <w:rPr>
          <w:rFonts w:ascii="Times New Roman" w:hAnsi="Times New Roman"/>
          <w:iCs/>
          <w:sz w:val="28"/>
          <w:szCs w:val="28"/>
          <w:lang w:val="kk-KZ"/>
        </w:rPr>
        <w:t xml:space="preserve"> және </w:t>
      </w:r>
      <w:r w:rsidRPr="0059115C">
        <w:rPr>
          <w:rFonts w:ascii="Times New Roman" w:hAnsi="Times New Roman"/>
          <w:iCs/>
          <w:sz w:val="28"/>
          <w:szCs w:val="28"/>
          <w:lang w:val="kk-KZ"/>
        </w:rPr>
        <w:t>22</w:t>
      </w:r>
      <w:r w:rsidR="00421352" w:rsidRPr="0059115C">
        <w:rPr>
          <w:rFonts w:ascii="Times New Roman" w:hAnsi="Times New Roman"/>
          <w:iCs/>
          <w:sz w:val="28"/>
          <w:szCs w:val="28"/>
          <w:lang w:val="kk-KZ"/>
        </w:rPr>
        <w:t xml:space="preserve"> бойынша сырғу сызықтары өрістерінің айтарлықтай айырмашылығына қарамастан екі жағдайда да кернеулер мен деформациялар ромбтың өзара перпендикуляр диагонльдері бойынша локализацияланатыны байқалады.</w:t>
      </w:r>
      <w:r w:rsidR="00770795" w:rsidRPr="0059115C">
        <w:rPr>
          <w:rFonts w:ascii="Times New Roman" w:hAnsi="Times New Roman"/>
          <w:iCs/>
          <w:sz w:val="28"/>
          <w:szCs w:val="28"/>
          <w:lang w:val="kk-KZ"/>
        </w:rPr>
        <w:t xml:space="preserve"> </w:t>
      </w:r>
      <w:r w:rsidRPr="0059115C">
        <w:rPr>
          <w:rFonts w:ascii="Times New Roman" w:hAnsi="Times New Roman"/>
          <w:iCs/>
          <w:sz w:val="28"/>
          <w:szCs w:val="28"/>
          <w:lang w:val="kk-KZ"/>
        </w:rPr>
        <w:t>Сурет 21</w:t>
      </w:r>
      <w:r w:rsidR="00421352" w:rsidRPr="0059115C">
        <w:rPr>
          <w:rFonts w:ascii="Times New Roman" w:hAnsi="Times New Roman"/>
          <w:iCs/>
          <w:sz w:val="28"/>
          <w:szCs w:val="28"/>
          <w:lang w:val="kk-KZ"/>
        </w:rPr>
        <w:t>(а) бойынша пластикалық аймаққа оң жақтан түсірілетін күштер тепе-теңдігінің шартын келесідей жазуға болады:</w:t>
      </w:r>
    </w:p>
    <w:p w14:paraId="5727568F" w14:textId="77777777" w:rsidR="00770795" w:rsidRPr="0059115C" w:rsidRDefault="00770795" w:rsidP="00CE64E6">
      <w:pPr>
        <w:pStyle w:val="a9"/>
        <w:tabs>
          <w:tab w:val="left" w:pos="993"/>
        </w:tabs>
        <w:adjustRightInd w:val="0"/>
        <w:snapToGrid w:val="0"/>
        <w:ind w:firstLine="709"/>
        <w:jc w:val="both"/>
        <w:rPr>
          <w:rFonts w:ascii="Times New Roman" w:hAnsi="Times New Roman"/>
          <w:iCs/>
          <w:sz w:val="28"/>
          <w:szCs w:val="28"/>
          <w:lang w:val="kk-KZ"/>
        </w:rPr>
      </w:pPr>
    </w:p>
    <w:p w14:paraId="066426BD" w14:textId="2141B55A" w:rsidR="00421352" w:rsidRPr="0059115C" w:rsidRDefault="00426C3D" w:rsidP="00421352">
      <w:pPr>
        <w:pStyle w:val="a9"/>
        <w:tabs>
          <w:tab w:val="left" w:pos="993"/>
        </w:tabs>
        <w:adjustRightInd w:val="0"/>
        <w:snapToGrid w:val="0"/>
        <w:jc w:val="center"/>
        <w:rPr>
          <w:rFonts w:ascii="Times New Roman" w:hAnsi="Times New Roman"/>
          <w:sz w:val="28"/>
          <w:szCs w:val="28"/>
          <w:lang w:val="kk-KZ"/>
        </w:rPr>
      </w:pPr>
      <m:oMathPara>
        <m:oMath>
          <m:sSub>
            <m:sSubPr>
              <m:ctrlPr>
                <w:rPr>
                  <w:rFonts w:ascii="Cambria Math" w:hAnsi="Cambria Math"/>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0.0</m:t>
              </m:r>
            </m:sub>
          </m:sSub>
          <m:d>
            <m:dPr>
              <m:ctrlPr>
                <w:rPr>
                  <w:rFonts w:ascii="Cambria Math" w:hAnsi="Cambria Math"/>
                  <w:sz w:val="28"/>
                  <w:szCs w:val="28"/>
                  <w:lang w:val="kk-KZ"/>
                </w:rPr>
              </m:ctrlPr>
            </m:dPr>
            <m:e>
              <w:bookmarkStart w:id="464" w:name="_Hlk134368850"/>
              <m:sSub>
                <m:sSubPr>
                  <m:ctrlPr>
                    <w:rPr>
                      <w:rFonts w:ascii="Cambria Math" w:hAnsi="Cambria Math"/>
                      <w:sz w:val="28"/>
                      <w:szCs w:val="28"/>
                      <w:lang w:val="kk-KZ"/>
                    </w:rPr>
                  </m:ctrlPr>
                </m:sSubPr>
                <m:e>
                  <m:r>
                    <m:rPr>
                      <m:sty m:val="p"/>
                    </m:rPr>
                    <w:rPr>
                      <w:rFonts w:ascii="Cambria Math" w:hAnsi="Cambria Math"/>
                      <w:sz w:val="28"/>
                      <w:szCs w:val="28"/>
                      <w:lang w:val="kk-KZ"/>
                    </w:rPr>
                    <m:t>y</m:t>
                  </m:r>
                </m:e>
                <m:sub>
                  <m:sSup>
                    <m:sSupPr>
                      <m:ctrlPr>
                        <w:rPr>
                          <w:rFonts w:ascii="Cambria Math" w:hAnsi="Cambria Math"/>
                          <w:sz w:val="28"/>
                          <w:szCs w:val="28"/>
                          <w:lang w:val="kk-KZ"/>
                        </w:rPr>
                      </m:ctrlPr>
                    </m:sSupPr>
                    <m:e>
                      <m:r>
                        <m:rPr>
                          <m:sty m:val="p"/>
                        </m:rPr>
                        <w:rPr>
                          <w:rFonts w:ascii="Cambria Math" w:hAnsi="Cambria Math"/>
                          <w:sz w:val="28"/>
                          <w:szCs w:val="28"/>
                          <w:lang w:val="kk-KZ"/>
                        </w:rPr>
                        <m:t>0.0</m:t>
                      </m:r>
                    </m:e>
                    <m:sup>
                      <m:r>
                        <m:rPr>
                          <m:sty m:val="p"/>
                        </m:rPr>
                        <w:rPr>
                          <w:rFonts w:ascii="Cambria Math" w:hAnsi="Cambria Math"/>
                          <w:sz w:val="28"/>
                          <w:szCs w:val="28"/>
                          <w:lang w:val="kk-KZ"/>
                        </w:rPr>
                        <m:t>'</m:t>
                      </m:r>
                    </m:sup>
                  </m:sSup>
                </m:sub>
              </m:sSub>
              <m:r>
                <m:rPr>
                  <m:sty m:val="p"/>
                </m:rPr>
                <w:rPr>
                  <w:rFonts w:ascii="Cambria Math" w:hAnsi="Cambria Math"/>
                  <w:sz w:val="28"/>
                  <w:szCs w:val="28"/>
                  <w:lang w:val="kk-KZ"/>
                </w:rPr>
                <m:t>-</m:t>
              </m:r>
              <m:sSub>
                <m:sSubPr>
                  <m:ctrlPr>
                    <w:rPr>
                      <w:rFonts w:ascii="Cambria Math" w:hAnsi="Cambria Math"/>
                      <w:sz w:val="28"/>
                      <w:szCs w:val="28"/>
                      <w:lang w:val="kk-KZ"/>
                    </w:rPr>
                  </m:ctrlPr>
                </m:sSubPr>
                <m:e>
                  <m:r>
                    <m:rPr>
                      <m:sty m:val="p"/>
                    </m:rPr>
                    <w:rPr>
                      <w:rFonts w:ascii="Cambria Math" w:hAnsi="Cambria Math"/>
                      <w:sz w:val="28"/>
                      <w:szCs w:val="28"/>
                      <w:lang w:val="kk-KZ"/>
                    </w:rPr>
                    <m:t>y</m:t>
                  </m:r>
                </m:e>
                <m:sub>
                  <m:r>
                    <m:rPr>
                      <m:sty m:val="p"/>
                    </m:rPr>
                    <w:rPr>
                      <w:rFonts w:ascii="Cambria Math" w:hAnsi="Cambria Math"/>
                      <w:sz w:val="28"/>
                      <w:szCs w:val="28"/>
                      <w:lang w:val="kk-KZ"/>
                    </w:rPr>
                    <m:t>0.0</m:t>
                  </m:r>
                </m:sub>
              </m:sSub>
              <w:bookmarkEnd w:id="464"/>
            </m:e>
          </m:d>
          <m:r>
            <m:rPr>
              <m:sty m:val="p"/>
            </m:rPr>
            <w:rPr>
              <w:rFonts w:ascii="Cambria Math" w:hAnsi="Cambria Math"/>
              <w:sz w:val="28"/>
              <w:szCs w:val="28"/>
              <w:lang w:val="kk-KZ"/>
            </w:rPr>
            <m:t>+</m:t>
          </m:r>
          <w:bookmarkStart w:id="465" w:name="_Hlk134368821"/>
          <m:r>
            <m:rPr>
              <m:sty m:val="p"/>
            </m:rPr>
            <w:rPr>
              <w:rFonts w:ascii="Cambria Math" w:hAnsi="Cambria Math"/>
              <w:sz w:val="28"/>
              <w:szCs w:val="28"/>
              <w:lang w:val="kk-KZ"/>
            </w:rPr>
            <m:t>k</m:t>
          </m:r>
          <m:sSub>
            <m:sSubPr>
              <m:ctrlPr>
                <w:rPr>
                  <w:rFonts w:ascii="Cambria Math" w:hAnsi="Cambria Math"/>
                  <w:sz w:val="28"/>
                  <w:szCs w:val="28"/>
                  <w:lang w:val="kk-KZ"/>
                </w:rPr>
              </m:ctrlPr>
            </m:sSubPr>
            <m:e>
              <m:r>
                <m:rPr>
                  <m:sty m:val="p"/>
                </m:rPr>
                <w:rPr>
                  <w:rFonts w:ascii="Cambria Math" w:hAnsi="Cambria Math"/>
                  <w:sz w:val="28"/>
                  <w:szCs w:val="28"/>
                  <w:lang w:val="kk-KZ"/>
                </w:rPr>
                <m:t>x</m:t>
              </m:r>
            </m:e>
            <m:sub>
              <m:sSup>
                <m:sSupPr>
                  <m:ctrlPr>
                    <w:rPr>
                      <w:rFonts w:ascii="Cambria Math" w:hAnsi="Cambria Math"/>
                      <w:sz w:val="28"/>
                      <w:szCs w:val="28"/>
                      <w:lang w:val="kk-KZ"/>
                    </w:rPr>
                  </m:ctrlPr>
                </m:sSupPr>
                <m:e>
                  <m:r>
                    <m:rPr>
                      <m:sty m:val="p"/>
                    </m:rPr>
                    <w:rPr>
                      <w:rFonts w:ascii="Cambria Math" w:hAnsi="Cambria Math"/>
                      <w:sz w:val="28"/>
                      <w:szCs w:val="28"/>
                      <w:lang w:val="kk-KZ"/>
                    </w:rPr>
                    <m:t>0.0</m:t>
                  </m:r>
                </m:e>
                <m:sup>
                  <m:r>
                    <m:rPr>
                      <m:sty m:val="p"/>
                    </m:rPr>
                    <w:rPr>
                      <w:rFonts w:ascii="Cambria Math" w:hAnsi="Cambria Math"/>
                      <w:sz w:val="28"/>
                      <w:szCs w:val="28"/>
                      <w:lang w:val="kk-KZ"/>
                    </w:rPr>
                    <m:t>'</m:t>
                  </m:r>
                </m:sup>
              </m:sSup>
            </m:sub>
          </m:sSub>
          <w:bookmarkEnd w:id="465"/>
          <m:r>
            <m:rPr>
              <m:sty m:val="p"/>
            </m:rPr>
            <w:rPr>
              <w:rFonts w:ascii="Cambria Math" w:hAnsi="Cambria Math"/>
              <w:sz w:val="28"/>
              <w:szCs w:val="28"/>
              <w:lang w:val="kk-KZ"/>
            </w:rPr>
            <m:t>+</m:t>
          </m:r>
          <m:nary>
            <m:naryPr>
              <m:limLoc m:val="undOvr"/>
              <m:ctrlPr>
                <w:rPr>
                  <w:rFonts w:ascii="Cambria Math" w:hAnsi="Cambria Math"/>
                  <w:sz w:val="28"/>
                  <w:szCs w:val="28"/>
                  <w:lang w:val="kk-KZ"/>
                </w:rPr>
              </m:ctrlPr>
            </m:naryPr>
            <m:sub>
              <m:sSup>
                <m:sSupPr>
                  <m:ctrlPr>
                    <w:rPr>
                      <w:rFonts w:ascii="Cambria Math" w:hAnsi="Cambria Math"/>
                      <w:sz w:val="28"/>
                      <w:szCs w:val="28"/>
                      <w:lang w:val="kk-KZ"/>
                    </w:rPr>
                  </m:ctrlPr>
                </m:sSupPr>
                <m:e>
                  <m:r>
                    <m:rPr>
                      <m:sty m:val="p"/>
                    </m:rPr>
                    <w:rPr>
                      <w:rFonts w:ascii="Cambria Math" w:hAnsi="Cambria Math"/>
                      <w:sz w:val="28"/>
                      <w:szCs w:val="28"/>
                      <w:lang w:val="kk-KZ"/>
                    </w:rPr>
                    <m:t>0.1</m:t>
                  </m:r>
                </m:e>
                <m:sup>
                  <m:r>
                    <m:rPr>
                      <m:sty m:val="p"/>
                    </m:rPr>
                    <w:rPr>
                      <w:rFonts w:ascii="Cambria Math" w:hAnsi="Cambria Math"/>
                      <w:sz w:val="28"/>
                      <w:szCs w:val="28"/>
                      <w:lang w:val="kk-KZ"/>
                    </w:rPr>
                    <m:t>'</m:t>
                  </m:r>
                </m:sup>
              </m:sSup>
            </m:sub>
            <m:sup>
              <m:r>
                <m:rPr>
                  <m:sty m:val="p"/>
                </m:rPr>
                <w:rPr>
                  <w:rFonts w:ascii="Cambria Math" w:hAnsi="Cambria Math"/>
                  <w:sz w:val="28"/>
                  <w:szCs w:val="28"/>
                  <w:lang w:val="kk-KZ"/>
                </w:rPr>
                <m:t>0.0</m:t>
              </m:r>
            </m:sup>
            <m:e>
              <m:sSup>
                <m:sSupPr>
                  <m:ctrlPr>
                    <w:rPr>
                      <w:rFonts w:ascii="Cambria Math" w:hAnsi="Cambria Math"/>
                      <w:sz w:val="28"/>
                      <w:szCs w:val="28"/>
                      <w:lang w:val="kk-KZ"/>
                    </w:rPr>
                  </m:ctrlPr>
                </m:sSupPr>
                <m:e>
                  <m:r>
                    <m:rPr>
                      <m:sty m:val="p"/>
                    </m:rPr>
                    <w:rPr>
                      <w:rFonts w:ascii="Cambria Math" w:hAnsi="Cambria Math"/>
                      <w:sz w:val="28"/>
                      <w:szCs w:val="28"/>
                      <w:lang w:val="kk-KZ"/>
                    </w:rPr>
                    <m:t>σ</m:t>
                  </m:r>
                </m:e>
                <m:sup>
                  <m:r>
                    <m:rPr>
                      <m:sty m:val="p"/>
                    </m:rPr>
                    <w:rPr>
                      <w:rFonts w:ascii="Cambria Math" w:hAnsi="Cambria Math"/>
                      <w:sz w:val="28"/>
                      <w:szCs w:val="28"/>
                      <w:lang w:val="kk-KZ"/>
                    </w:rPr>
                    <m:t>'</m:t>
                  </m:r>
                </m:sup>
              </m:sSup>
              <m:r>
                <m:rPr>
                  <m:sty m:val="p"/>
                </m:rPr>
                <w:rPr>
                  <w:rFonts w:ascii="Cambria Math" w:hAnsi="Cambria Math"/>
                  <w:sz w:val="28"/>
                  <w:szCs w:val="28"/>
                  <w:lang w:val="kk-KZ"/>
                </w:rPr>
                <m:t>dy+</m:t>
              </m:r>
              <m:sSub>
                <m:sSubPr>
                  <m:ctrlPr>
                    <w:rPr>
                      <w:rFonts w:ascii="Cambria Math" w:hAnsi="Cambria Math"/>
                      <w:sz w:val="28"/>
                      <w:szCs w:val="28"/>
                      <w:lang w:val="kk-KZ"/>
                    </w:rPr>
                  </m:ctrlPr>
                </m:sSubPr>
                <m:e>
                  <m:r>
                    <m:rPr>
                      <m:sty m:val="p"/>
                    </m:rPr>
                    <w:rPr>
                      <w:rFonts w:ascii="Cambria Math" w:hAnsi="Cambria Math"/>
                      <w:sz w:val="28"/>
                      <w:szCs w:val="28"/>
                      <w:lang w:val="kk-KZ"/>
                    </w:rPr>
                    <m:t>σ</m:t>
                  </m:r>
                </m:e>
                <m:sub>
                  <m:sSup>
                    <m:sSupPr>
                      <m:ctrlPr>
                        <w:rPr>
                          <w:rFonts w:ascii="Cambria Math" w:hAnsi="Cambria Math"/>
                          <w:sz w:val="28"/>
                          <w:szCs w:val="28"/>
                          <w:lang w:val="kk-KZ"/>
                        </w:rPr>
                      </m:ctrlPr>
                    </m:sSupPr>
                    <m:e>
                      <m:r>
                        <m:rPr>
                          <m:sty m:val="p"/>
                        </m:rPr>
                        <w:rPr>
                          <w:rFonts w:ascii="Cambria Math" w:hAnsi="Cambria Math"/>
                          <w:sz w:val="28"/>
                          <w:szCs w:val="28"/>
                          <w:lang w:val="kk-KZ"/>
                        </w:rPr>
                        <m:t>0.1</m:t>
                      </m:r>
                    </m:e>
                    <m:sup>
                      <m:r>
                        <m:rPr>
                          <m:sty m:val="p"/>
                        </m:rPr>
                        <w:rPr>
                          <w:rFonts w:ascii="Cambria Math" w:hAnsi="Cambria Math"/>
                          <w:sz w:val="28"/>
                          <w:szCs w:val="28"/>
                          <w:lang w:val="kk-KZ"/>
                        </w:rPr>
                        <m:t>'</m:t>
                      </m:r>
                    </m:sup>
                  </m:sSup>
                </m:sub>
              </m:sSub>
              <m:d>
                <m:dPr>
                  <m:ctrlPr>
                    <w:rPr>
                      <w:rFonts w:ascii="Cambria Math" w:hAnsi="Cambria Math"/>
                      <w:sz w:val="28"/>
                      <w:szCs w:val="28"/>
                      <w:lang w:val="kk-KZ"/>
                    </w:rPr>
                  </m:ctrlPr>
                </m:dPr>
                <m:e>
                  <w:bookmarkStart w:id="466" w:name="_Hlk134368861"/>
                  <m:sSub>
                    <m:sSubPr>
                      <m:ctrlPr>
                        <w:rPr>
                          <w:rFonts w:ascii="Cambria Math" w:hAnsi="Cambria Math"/>
                          <w:sz w:val="28"/>
                          <w:szCs w:val="28"/>
                          <w:lang w:val="kk-KZ"/>
                        </w:rPr>
                      </m:ctrlPr>
                    </m:sSubPr>
                    <m:e>
                      <m:r>
                        <m:rPr>
                          <m:sty m:val="p"/>
                        </m:rPr>
                        <w:rPr>
                          <w:rFonts w:ascii="Cambria Math" w:hAnsi="Cambria Math"/>
                          <w:sz w:val="28"/>
                          <w:szCs w:val="28"/>
                          <w:lang w:val="kk-KZ"/>
                        </w:rPr>
                        <m:t>y</m:t>
                      </m:r>
                    </m:e>
                    <m:sub>
                      <m:sSup>
                        <m:sSupPr>
                          <m:ctrlPr>
                            <w:rPr>
                              <w:rFonts w:ascii="Cambria Math" w:hAnsi="Cambria Math"/>
                              <w:sz w:val="28"/>
                              <w:szCs w:val="28"/>
                              <w:lang w:val="kk-KZ"/>
                            </w:rPr>
                          </m:ctrlPr>
                        </m:sSupPr>
                        <m:e>
                          <m:r>
                            <m:rPr>
                              <m:sty m:val="p"/>
                            </m:rPr>
                            <w:rPr>
                              <w:rFonts w:ascii="Cambria Math" w:hAnsi="Cambria Math"/>
                              <w:sz w:val="28"/>
                              <w:szCs w:val="28"/>
                              <w:lang w:val="kk-KZ"/>
                            </w:rPr>
                            <m:t>0.1</m:t>
                          </m:r>
                        </m:e>
                        <m:sup>
                          <m:r>
                            <m:rPr>
                              <m:sty m:val="p"/>
                            </m:rPr>
                            <w:rPr>
                              <w:rFonts w:ascii="Cambria Math" w:hAnsi="Cambria Math"/>
                              <w:sz w:val="28"/>
                              <w:szCs w:val="28"/>
                              <w:lang w:val="kk-KZ"/>
                            </w:rPr>
                            <m:t>'</m:t>
                          </m:r>
                        </m:sup>
                      </m:sSup>
                    </m:sub>
                  </m:sSub>
                  <w:bookmarkEnd w:id="466"/>
                  <m:r>
                    <m:rPr>
                      <m:sty m:val="p"/>
                    </m:rPr>
                    <w:rPr>
                      <w:rFonts w:ascii="Cambria Math" w:hAnsi="Cambria Math"/>
                      <w:sz w:val="28"/>
                      <w:szCs w:val="28"/>
                      <w:lang w:val="kk-KZ"/>
                    </w:rPr>
                    <m:t>-</m:t>
                  </m:r>
                  <m:sSub>
                    <m:sSubPr>
                      <m:ctrlPr>
                        <w:rPr>
                          <w:rFonts w:ascii="Cambria Math" w:hAnsi="Cambria Math"/>
                          <w:sz w:val="28"/>
                          <w:szCs w:val="28"/>
                          <w:lang w:val="kk-KZ"/>
                        </w:rPr>
                      </m:ctrlPr>
                    </m:sSubPr>
                    <m:e>
                      <m:r>
                        <m:rPr>
                          <m:sty m:val="p"/>
                        </m:rPr>
                        <w:rPr>
                          <w:rFonts w:ascii="Cambria Math" w:hAnsi="Cambria Math"/>
                          <w:sz w:val="28"/>
                          <w:szCs w:val="28"/>
                          <w:lang w:val="kk-KZ"/>
                        </w:rPr>
                        <m:t>y</m:t>
                      </m:r>
                    </m:e>
                    <m:sub>
                      <m:sSup>
                        <m:sSupPr>
                          <m:ctrlPr>
                            <w:rPr>
                              <w:rFonts w:ascii="Cambria Math" w:hAnsi="Cambria Math"/>
                              <w:sz w:val="28"/>
                              <w:szCs w:val="28"/>
                              <w:lang w:val="kk-KZ"/>
                            </w:rPr>
                          </m:ctrlPr>
                        </m:sSupPr>
                        <m:e>
                          <m:r>
                            <m:rPr>
                              <m:sty m:val="p"/>
                            </m:rPr>
                            <w:rPr>
                              <w:rFonts w:ascii="Cambria Math" w:hAnsi="Cambria Math"/>
                              <w:sz w:val="28"/>
                              <w:szCs w:val="28"/>
                              <w:lang w:val="kk-KZ"/>
                            </w:rPr>
                            <m:t>0.2</m:t>
                          </m:r>
                        </m:e>
                        <m:sup>
                          <m:r>
                            <m:rPr>
                              <m:sty m:val="p"/>
                            </m:rPr>
                            <w:rPr>
                              <w:rFonts w:ascii="Cambria Math" w:hAnsi="Cambria Math"/>
                              <w:sz w:val="28"/>
                              <w:szCs w:val="28"/>
                              <w:lang w:val="kk-KZ"/>
                            </w:rPr>
                            <m:t>'</m:t>
                          </m:r>
                        </m:sup>
                      </m:sSup>
                    </m:sub>
                  </m:sSub>
                </m:e>
              </m:d>
              <m:r>
                <m:rPr>
                  <m:sty m:val="p"/>
                </m:rPr>
                <w:rPr>
                  <w:rFonts w:ascii="Cambria Math" w:hAnsi="Cambria Math"/>
                  <w:sz w:val="28"/>
                  <w:szCs w:val="28"/>
                  <w:lang w:val="kk-KZ"/>
                </w:rPr>
                <m:t>+k</m:t>
              </m:r>
              <m:sSub>
                <m:sSubPr>
                  <m:ctrlPr>
                    <w:rPr>
                      <w:rFonts w:ascii="Cambria Math" w:hAnsi="Cambria Math"/>
                      <w:sz w:val="28"/>
                      <w:szCs w:val="28"/>
                      <w:lang w:val="kk-KZ"/>
                    </w:rPr>
                  </m:ctrlPr>
                </m:sSubPr>
                <m:e>
                  <m:r>
                    <m:rPr>
                      <m:sty m:val="p"/>
                    </m:rPr>
                    <w:rPr>
                      <w:rFonts w:ascii="Cambria Math" w:hAnsi="Cambria Math"/>
                      <w:sz w:val="28"/>
                      <w:szCs w:val="28"/>
                      <w:lang w:val="kk-KZ"/>
                    </w:rPr>
                    <m:t>x</m:t>
                  </m:r>
                </m:e>
                <m:sub>
                  <m:sSup>
                    <m:sSupPr>
                      <m:ctrlPr>
                        <w:rPr>
                          <w:rFonts w:ascii="Cambria Math" w:hAnsi="Cambria Math"/>
                          <w:sz w:val="28"/>
                          <w:szCs w:val="28"/>
                          <w:lang w:val="kk-KZ"/>
                        </w:rPr>
                      </m:ctrlPr>
                    </m:sSupPr>
                    <m:e>
                      <m:r>
                        <m:rPr>
                          <m:sty m:val="p"/>
                        </m:rPr>
                        <w:rPr>
                          <w:rFonts w:ascii="Cambria Math" w:hAnsi="Cambria Math"/>
                          <w:sz w:val="28"/>
                          <w:szCs w:val="28"/>
                          <w:lang w:val="kk-KZ"/>
                        </w:rPr>
                        <m:t>0.2</m:t>
                      </m:r>
                    </m:e>
                    <m:sup>
                      <m:r>
                        <m:rPr>
                          <m:sty m:val="p"/>
                        </m:rPr>
                        <w:rPr>
                          <w:rFonts w:ascii="Cambria Math" w:hAnsi="Cambria Math"/>
                          <w:sz w:val="28"/>
                          <w:szCs w:val="28"/>
                          <w:lang w:val="kk-KZ"/>
                        </w:rPr>
                        <m:t>'</m:t>
                      </m:r>
                    </m:sup>
                  </m:sSup>
                </m:sub>
              </m:sSub>
              <m:r>
                <m:rPr>
                  <m:sty m:val="p"/>
                </m:rPr>
                <w:rPr>
                  <w:rFonts w:ascii="Cambria Math" w:hAnsi="Cambria Math"/>
                  <w:sz w:val="28"/>
                  <w:szCs w:val="28"/>
                  <w:lang w:val="kk-KZ"/>
                </w:rPr>
                <m:t>=0</m:t>
              </m:r>
            </m:e>
          </m:nary>
        </m:oMath>
      </m:oMathPara>
    </w:p>
    <w:p w14:paraId="4FEDA95A" w14:textId="738E6AB7" w:rsidR="00A03D2B" w:rsidRPr="0059115C" w:rsidRDefault="00A03D2B" w:rsidP="00A03D2B">
      <w:pPr>
        <w:pStyle w:val="a9"/>
        <w:tabs>
          <w:tab w:val="left" w:pos="993"/>
        </w:tabs>
        <w:adjustRightInd w:val="0"/>
        <w:snapToGrid w:val="0"/>
        <w:ind w:firstLine="709"/>
        <w:jc w:val="both"/>
        <w:rPr>
          <w:rFonts w:ascii="Times New Roman" w:hAnsi="Times New Roman"/>
          <w:iCs/>
          <w:sz w:val="28"/>
          <w:szCs w:val="28"/>
          <w:lang w:val="kk-KZ"/>
        </w:rPr>
      </w:pPr>
      <w:r w:rsidRPr="0059115C">
        <w:rPr>
          <w:rFonts w:ascii="Times New Roman" w:hAnsi="Times New Roman"/>
          <w:iCs/>
          <w:sz w:val="28"/>
          <w:szCs w:val="28"/>
          <w:lang w:val="kk-KZ"/>
        </w:rPr>
        <w:lastRenderedPageBreak/>
        <w:t>Хенки қатынастарын қолданып орташа нормаль кернеу мәндерін анықтауға болады:</w:t>
      </w:r>
    </w:p>
    <w:p w14:paraId="060D429A" w14:textId="45C0B1B0" w:rsidR="00A03D2B" w:rsidRPr="0059115C" w:rsidRDefault="00A03D2B" w:rsidP="00A03D2B">
      <w:pPr>
        <w:pStyle w:val="a9"/>
        <w:tabs>
          <w:tab w:val="left" w:pos="993"/>
        </w:tabs>
        <w:adjustRightInd w:val="0"/>
        <w:snapToGrid w:val="0"/>
        <w:ind w:firstLine="709"/>
        <w:jc w:val="both"/>
        <w:rPr>
          <w:rFonts w:ascii="Times New Roman" w:hAnsi="Times New Roman"/>
          <w:iCs/>
          <w:sz w:val="28"/>
          <w:szCs w:val="28"/>
          <w:lang w:val="kk-KZ"/>
        </w:rPr>
      </w:pPr>
    </w:p>
    <w:p w14:paraId="0C6D7911" w14:textId="52814A07" w:rsidR="00A03D2B" w:rsidRPr="0059115C" w:rsidRDefault="00426C3D" w:rsidP="00A03D2B">
      <w:pPr>
        <w:pStyle w:val="a9"/>
        <w:tabs>
          <w:tab w:val="left" w:pos="993"/>
        </w:tabs>
        <w:adjustRightInd w:val="0"/>
        <w:snapToGrid w:val="0"/>
        <w:ind w:firstLine="709"/>
        <w:jc w:val="both"/>
        <w:rPr>
          <w:rFonts w:ascii="Times New Roman" w:hAnsi="Times New Roman"/>
          <w:iCs/>
          <w:sz w:val="28"/>
          <w:szCs w:val="28"/>
          <w:lang w:val="kk-KZ"/>
        </w:rPr>
      </w:pPr>
      <m:oMathPara>
        <m:oMath>
          <m:sSup>
            <m:sSupPr>
              <m:ctrlPr>
                <w:rPr>
                  <w:rFonts w:ascii="Cambria Math" w:hAnsi="Cambria Math"/>
                  <w:sz w:val="28"/>
                  <w:szCs w:val="28"/>
                  <w:lang w:val="kk-KZ"/>
                </w:rPr>
              </m:ctrlPr>
            </m:sSupPr>
            <m:e>
              <m:r>
                <m:rPr>
                  <m:sty m:val="p"/>
                </m:rPr>
                <w:rPr>
                  <w:rFonts w:ascii="Cambria Math" w:hAnsi="Cambria Math"/>
                  <w:sz w:val="28"/>
                  <w:szCs w:val="28"/>
                  <w:lang w:val="kk-KZ"/>
                </w:rPr>
                <m:t>σ</m:t>
              </m:r>
            </m:e>
            <m:sup>
              <m:r>
                <w:rPr>
                  <w:rFonts w:ascii="Cambria Math" w:hAnsi="Cambria Math"/>
                  <w:sz w:val="28"/>
                  <w:szCs w:val="28"/>
                  <w:lang w:val="kk-KZ"/>
                </w:rPr>
                <m:t>'</m:t>
              </m:r>
            </m:sup>
          </m:sSup>
          <m:r>
            <m:rPr>
              <m:sty m:val="p"/>
            </m:rPr>
            <w:rPr>
              <w:rFonts w:ascii="Cambria Math" w:hAnsi="Cambria Math"/>
              <w:sz w:val="28"/>
              <w:szCs w:val="28"/>
              <w:lang w:val="kk-KZ"/>
            </w:rPr>
            <m:t xml:space="preserve">= </m:t>
          </m:r>
          <m:sSub>
            <m:sSubPr>
              <m:ctrlPr>
                <w:rPr>
                  <w:rFonts w:ascii="Cambria Math" w:hAnsi="Cambria Math"/>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0.0</m:t>
              </m:r>
            </m:sub>
          </m:sSub>
          <m:r>
            <m:rPr>
              <m:sty m:val="p"/>
            </m:rPr>
            <w:rPr>
              <w:rFonts w:ascii="Cambria Math" w:hAnsi="Cambria Math"/>
              <w:sz w:val="28"/>
              <w:szCs w:val="28"/>
              <w:lang w:val="kk-KZ"/>
            </w:rPr>
            <m:t>+2k</m:t>
          </m:r>
          <m:d>
            <m:dPr>
              <m:ctrlPr>
                <w:rPr>
                  <w:rFonts w:ascii="Cambria Math" w:hAnsi="Cambria Math"/>
                  <w:sz w:val="28"/>
                  <w:szCs w:val="28"/>
                  <w:lang w:val="kk-KZ"/>
                </w:rPr>
              </m:ctrlPr>
            </m:dPr>
            <m:e>
              <m:sSup>
                <m:sSupPr>
                  <m:ctrlPr>
                    <w:rPr>
                      <w:rFonts w:ascii="Cambria Math" w:hAnsi="Cambria Math"/>
                      <w:sz w:val="28"/>
                      <w:szCs w:val="28"/>
                      <w:lang w:val="kk-KZ"/>
                    </w:rPr>
                  </m:ctrlPr>
                </m:sSupPr>
                <m:e>
                  <m:r>
                    <m:rPr>
                      <m:sty m:val="p"/>
                    </m:rPr>
                    <w:rPr>
                      <w:rFonts w:ascii="Cambria Math" w:hAnsi="Cambria Math"/>
                      <w:sz w:val="28"/>
                      <w:szCs w:val="28"/>
                      <w:lang w:val="kk-KZ"/>
                    </w:rPr>
                    <m:t>θ</m:t>
                  </m:r>
                </m:e>
                <m:sup>
                  <m:r>
                    <m:rPr>
                      <m:sty m:val="p"/>
                    </m:rPr>
                    <w:rPr>
                      <w:rFonts w:ascii="Cambria Math" w:hAnsi="Cambria Math"/>
                      <w:sz w:val="28"/>
                      <w:szCs w:val="28"/>
                      <w:lang w:val="kk-KZ"/>
                    </w:rPr>
                    <m:t>'</m:t>
                  </m:r>
                </m:sup>
              </m:sSup>
              <m:r>
                <m:rPr>
                  <m:sty m:val="p"/>
                </m:rPr>
                <w:rPr>
                  <w:rFonts w:ascii="Cambria Math" w:hAnsi="Cambria Math"/>
                  <w:sz w:val="28"/>
                  <w:szCs w:val="28"/>
                  <w:lang w:val="kk-KZ"/>
                </w:rPr>
                <m:t>-</m:t>
              </m:r>
              <m:f>
                <m:fPr>
                  <m:ctrlPr>
                    <w:rPr>
                      <w:rFonts w:ascii="Cambria Math" w:hAnsi="Cambria Math"/>
                      <w:sz w:val="28"/>
                      <w:szCs w:val="28"/>
                      <w:lang w:val="kk-KZ"/>
                    </w:rPr>
                  </m:ctrlPr>
                </m:fPr>
                <m:num>
                  <m:r>
                    <m:rPr>
                      <m:sty m:val="p"/>
                    </m:rPr>
                    <w:rPr>
                      <w:rFonts w:ascii="Cambria Math" w:hAnsi="Cambria Math"/>
                      <w:sz w:val="28"/>
                      <w:szCs w:val="28"/>
                      <w:lang w:val="kk-KZ"/>
                    </w:rPr>
                    <m:t>π</m:t>
                  </m:r>
                </m:num>
                <m:den>
                  <m:r>
                    <m:rPr>
                      <m:sty m:val="p"/>
                    </m:rPr>
                    <w:rPr>
                      <w:rFonts w:ascii="Cambria Math" w:hAnsi="Cambria Math"/>
                      <w:sz w:val="28"/>
                      <w:szCs w:val="28"/>
                      <w:lang w:val="kk-KZ"/>
                    </w:rPr>
                    <m:t>4</m:t>
                  </m:r>
                </m:den>
              </m:f>
            </m:e>
          </m:d>
        </m:oMath>
      </m:oMathPara>
    </w:p>
    <w:p w14:paraId="799FBA97" w14:textId="386F715A" w:rsidR="00421352" w:rsidRPr="0059115C" w:rsidRDefault="00421352" w:rsidP="0088244E">
      <w:pPr>
        <w:pStyle w:val="a9"/>
        <w:tabs>
          <w:tab w:val="left" w:pos="993"/>
        </w:tabs>
        <w:adjustRightInd w:val="0"/>
        <w:snapToGrid w:val="0"/>
        <w:jc w:val="center"/>
        <w:rPr>
          <w:rFonts w:ascii="Times New Roman" w:hAnsi="Times New Roman"/>
          <w:iCs/>
          <w:sz w:val="28"/>
          <w:szCs w:val="28"/>
          <w:lang w:val="kk-KZ"/>
        </w:rPr>
      </w:pPr>
    </w:p>
    <w:p w14:paraId="265C52C1" w14:textId="57286E55" w:rsidR="0088244E" w:rsidRPr="0059115C" w:rsidRDefault="00426C3D" w:rsidP="0088244E">
      <w:pPr>
        <w:pStyle w:val="a9"/>
        <w:tabs>
          <w:tab w:val="left" w:pos="993"/>
        </w:tabs>
        <w:adjustRightInd w:val="0"/>
        <w:snapToGrid w:val="0"/>
        <w:jc w:val="center"/>
        <w:rPr>
          <w:rFonts w:ascii="Times New Roman" w:hAnsi="Times New Roman"/>
          <w:iCs/>
          <w:sz w:val="28"/>
          <w:szCs w:val="28"/>
          <w:lang w:val="kk-KZ"/>
        </w:rPr>
      </w:pPr>
      <m:oMathPara>
        <m:oMath>
          <m:sSub>
            <m:sSubPr>
              <m:ctrlPr>
                <w:rPr>
                  <w:rFonts w:ascii="Cambria Math" w:hAnsi="Cambria Math"/>
                  <w:sz w:val="28"/>
                  <w:szCs w:val="28"/>
                  <w:lang w:val="kk-KZ"/>
                </w:rPr>
              </m:ctrlPr>
            </m:sSubPr>
            <m:e>
              <m:r>
                <m:rPr>
                  <m:sty m:val="p"/>
                </m:rPr>
                <w:rPr>
                  <w:rFonts w:ascii="Cambria Math" w:hAnsi="Cambria Math"/>
                  <w:sz w:val="28"/>
                  <w:szCs w:val="28"/>
                  <w:lang w:val="kk-KZ"/>
                </w:rPr>
                <m:t>σ</m:t>
              </m:r>
            </m:e>
            <m:sub>
              <m:sSup>
                <m:sSupPr>
                  <m:ctrlPr>
                    <w:rPr>
                      <w:rFonts w:ascii="Cambria Math" w:hAnsi="Cambria Math"/>
                      <w:sz w:val="28"/>
                      <w:szCs w:val="28"/>
                      <w:lang w:val="kk-KZ"/>
                    </w:rPr>
                  </m:ctrlPr>
                </m:sSupPr>
                <m:e>
                  <m:r>
                    <m:rPr>
                      <m:sty m:val="p"/>
                    </m:rPr>
                    <w:rPr>
                      <w:rFonts w:ascii="Cambria Math" w:hAnsi="Cambria Math"/>
                      <w:sz w:val="28"/>
                      <w:szCs w:val="28"/>
                      <w:lang w:val="kk-KZ"/>
                    </w:rPr>
                    <m:t>0.1</m:t>
                  </m:r>
                </m:e>
                <m:sup>
                  <m:r>
                    <m:rPr>
                      <m:sty m:val="p"/>
                    </m:rPr>
                    <w:rPr>
                      <w:rFonts w:ascii="Cambria Math" w:hAnsi="Cambria Math"/>
                      <w:sz w:val="28"/>
                      <w:szCs w:val="28"/>
                      <w:lang w:val="kk-KZ"/>
                    </w:rPr>
                    <m:t>'</m:t>
                  </m:r>
                </m:sup>
              </m:sSup>
            </m:sub>
          </m:sSub>
          <m:r>
            <m:rPr>
              <m:sty m:val="p"/>
            </m:rPr>
            <w:rPr>
              <w:rFonts w:ascii="Cambria Math" w:hAnsi="Cambria Math"/>
              <w:sz w:val="28"/>
              <w:szCs w:val="28"/>
              <w:lang w:val="kk-KZ"/>
            </w:rPr>
            <m:t xml:space="preserve">= </m:t>
          </m:r>
          <m:sSub>
            <m:sSubPr>
              <m:ctrlPr>
                <w:rPr>
                  <w:rFonts w:ascii="Cambria Math" w:hAnsi="Cambria Math"/>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0.0</m:t>
              </m:r>
            </m:sub>
          </m:sSub>
          <m:r>
            <m:rPr>
              <m:sty m:val="p"/>
            </m:rPr>
            <w:rPr>
              <w:rFonts w:ascii="Cambria Math" w:hAnsi="Cambria Math"/>
              <w:sz w:val="28"/>
              <w:szCs w:val="28"/>
              <w:lang w:val="kk-KZ"/>
            </w:rPr>
            <m:t>+2k</m:t>
          </m:r>
          <m:d>
            <m:dPr>
              <m:ctrlPr>
                <w:rPr>
                  <w:rFonts w:ascii="Cambria Math" w:hAnsi="Cambria Math"/>
                  <w:sz w:val="28"/>
                  <w:szCs w:val="28"/>
                  <w:lang w:val="kk-KZ"/>
                </w:rPr>
              </m:ctrlPr>
            </m:dPr>
            <m:e>
              <m:sSub>
                <m:sSubPr>
                  <m:ctrlPr>
                    <w:rPr>
                      <w:rFonts w:ascii="Cambria Math" w:hAnsi="Cambria Math"/>
                      <w:sz w:val="28"/>
                      <w:szCs w:val="28"/>
                      <w:lang w:val="kk-KZ"/>
                    </w:rPr>
                  </m:ctrlPr>
                </m:sSubPr>
                <m:e>
                  <m:r>
                    <m:rPr>
                      <m:sty m:val="p"/>
                    </m:rPr>
                    <w:rPr>
                      <w:rFonts w:ascii="Cambria Math" w:hAnsi="Cambria Math"/>
                      <w:sz w:val="28"/>
                      <w:szCs w:val="28"/>
                      <w:lang w:val="kk-KZ"/>
                    </w:rPr>
                    <m:t>θ</m:t>
                  </m:r>
                </m:e>
                <m:sub>
                  <m:sSup>
                    <m:sSupPr>
                      <m:ctrlPr>
                        <w:rPr>
                          <w:rFonts w:ascii="Cambria Math" w:hAnsi="Cambria Math"/>
                          <w:sz w:val="28"/>
                          <w:szCs w:val="28"/>
                          <w:lang w:val="kk-KZ"/>
                        </w:rPr>
                      </m:ctrlPr>
                    </m:sSupPr>
                    <m:e>
                      <m:r>
                        <m:rPr>
                          <m:sty m:val="p"/>
                        </m:rPr>
                        <w:rPr>
                          <w:rFonts w:ascii="Cambria Math" w:hAnsi="Cambria Math"/>
                          <w:sz w:val="28"/>
                          <w:szCs w:val="28"/>
                          <w:lang w:val="kk-KZ"/>
                        </w:rPr>
                        <m:t>0.1</m:t>
                      </m:r>
                    </m:e>
                    <m:sup>
                      <m:r>
                        <m:rPr>
                          <m:sty m:val="p"/>
                        </m:rPr>
                        <w:rPr>
                          <w:rFonts w:ascii="Cambria Math" w:hAnsi="Cambria Math"/>
                          <w:sz w:val="28"/>
                          <w:szCs w:val="28"/>
                          <w:lang w:val="kk-KZ"/>
                        </w:rPr>
                        <m:t>'</m:t>
                      </m:r>
                    </m:sup>
                  </m:sSup>
                </m:sub>
              </m:sSub>
              <m:r>
                <m:rPr>
                  <m:sty m:val="p"/>
                </m:rPr>
                <w:rPr>
                  <w:rFonts w:ascii="Cambria Math" w:hAnsi="Cambria Math"/>
                  <w:sz w:val="28"/>
                  <w:szCs w:val="28"/>
                  <w:lang w:val="kk-KZ"/>
                </w:rPr>
                <m:t>-</m:t>
              </m:r>
              <m:f>
                <m:fPr>
                  <m:ctrlPr>
                    <w:rPr>
                      <w:rFonts w:ascii="Cambria Math" w:hAnsi="Cambria Math"/>
                      <w:sz w:val="28"/>
                      <w:szCs w:val="28"/>
                      <w:lang w:val="kk-KZ"/>
                    </w:rPr>
                  </m:ctrlPr>
                </m:fPr>
                <m:num>
                  <m:r>
                    <m:rPr>
                      <m:sty m:val="p"/>
                    </m:rPr>
                    <w:rPr>
                      <w:rFonts w:ascii="Cambria Math" w:hAnsi="Cambria Math"/>
                      <w:sz w:val="28"/>
                      <w:szCs w:val="28"/>
                      <w:lang w:val="kk-KZ"/>
                    </w:rPr>
                    <m:t>π</m:t>
                  </m:r>
                </m:num>
                <m:den>
                  <m:r>
                    <m:rPr>
                      <m:sty m:val="p"/>
                    </m:rPr>
                    <w:rPr>
                      <w:rFonts w:ascii="Cambria Math" w:hAnsi="Cambria Math"/>
                      <w:sz w:val="28"/>
                      <w:szCs w:val="28"/>
                      <w:lang w:val="kk-KZ"/>
                    </w:rPr>
                    <m:t>4</m:t>
                  </m:r>
                </m:den>
              </m:f>
            </m:e>
          </m:d>
        </m:oMath>
      </m:oMathPara>
    </w:p>
    <w:p w14:paraId="6E7A07E7" w14:textId="77777777" w:rsidR="002D2DB7" w:rsidRPr="0059115C" w:rsidRDefault="002D2DB7" w:rsidP="00CE64E6">
      <w:pPr>
        <w:pStyle w:val="a9"/>
        <w:tabs>
          <w:tab w:val="left" w:pos="993"/>
        </w:tabs>
        <w:adjustRightInd w:val="0"/>
        <w:snapToGrid w:val="0"/>
        <w:ind w:firstLine="709"/>
        <w:jc w:val="both"/>
        <w:rPr>
          <w:rFonts w:ascii="Times New Roman" w:hAnsi="Times New Roman"/>
          <w:iCs/>
          <w:sz w:val="28"/>
          <w:szCs w:val="28"/>
          <w:lang w:val="kk-KZ"/>
        </w:rPr>
      </w:pPr>
    </w:p>
    <w:p w14:paraId="23DDF9A0" w14:textId="69DABF8C" w:rsidR="0088244E" w:rsidRPr="0059115C" w:rsidRDefault="0088244E" w:rsidP="0088244E">
      <w:pPr>
        <w:spacing w:after="0" w:line="240" w:lineRule="auto"/>
        <w:jc w:val="both"/>
        <w:rPr>
          <w:rFonts w:ascii="Times New Roman" w:hAnsi="Times New Roman"/>
          <w:iCs/>
          <w:sz w:val="28"/>
          <w:szCs w:val="28"/>
          <w:lang w:val="kk-KZ"/>
        </w:rPr>
      </w:pPr>
      <w:r w:rsidRPr="0059115C">
        <w:rPr>
          <w:rFonts w:ascii="Times New Roman" w:hAnsi="Times New Roman"/>
          <w:iCs/>
          <w:sz w:val="28"/>
          <w:szCs w:val="28"/>
          <w:lang w:val="kk-KZ"/>
        </w:rPr>
        <w:t>мұндағы σ</w:t>
      </w:r>
      <w:r w:rsidRPr="0059115C">
        <w:rPr>
          <w:rFonts w:ascii="Times New Roman" w:hAnsi="Times New Roman"/>
          <w:iCs/>
          <w:sz w:val="28"/>
          <w:szCs w:val="28"/>
          <w:vertAlign w:val="subscript"/>
          <w:lang w:val="kk-KZ"/>
        </w:rPr>
        <w:t>0.0</w:t>
      </w:r>
      <w:r w:rsidRPr="0059115C">
        <w:rPr>
          <w:rFonts w:ascii="Times New Roman" w:hAnsi="Times New Roman"/>
          <w:iCs/>
          <w:sz w:val="28"/>
          <w:szCs w:val="28"/>
          <w:lang w:val="kk-KZ"/>
        </w:rPr>
        <w:t xml:space="preserve"> және σ</w:t>
      </w:r>
      <w:r w:rsidRPr="0059115C">
        <w:rPr>
          <w:rFonts w:ascii="Times New Roman" w:hAnsi="Times New Roman"/>
          <w:iCs/>
          <w:sz w:val="28"/>
          <w:szCs w:val="28"/>
          <w:vertAlign w:val="subscript"/>
          <w:lang w:val="kk-KZ"/>
        </w:rPr>
        <w:t xml:space="preserve">0.1' </w:t>
      </w:r>
      <w:r w:rsidRPr="0059115C">
        <w:rPr>
          <w:rFonts w:ascii="Times New Roman" w:hAnsi="Times New Roman"/>
          <w:iCs/>
          <w:sz w:val="28"/>
          <w:szCs w:val="28"/>
          <w:lang w:val="kk-KZ"/>
        </w:rPr>
        <w:t>– сәйкесінше 0.0 және 0.1</w:t>
      </w:r>
      <w:bookmarkStart w:id="467" w:name="_Hlk134383984"/>
      <w:r w:rsidRPr="0059115C">
        <w:rPr>
          <w:rFonts w:ascii="Times New Roman" w:hAnsi="Times New Roman"/>
          <w:iCs/>
          <w:sz w:val="28"/>
          <w:szCs w:val="28"/>
          <w:lang w:val="kk-KZ"/>
        </w:rPr>
        <w:t>'</w:t>
      </w:r>
      <w:bookmarkEnd w:id="467"/>
      <w:r w:rsidRPr="0059115C">
        <w:rPr>
          <w:rFonts w:ascii="Times New Roman" w:hAnsi="Times New Roman"/>
          <w:iCs/>
          <w:sz w:val="28"/>
          <w:szCs w:val="28"/>
          <w:lang w:val="kk-KZ"/>
        </w:rPr>
        <w:t xml:space="preserve"> түйіндік нүктелеріндегі орташа кернеулер; </w:t>
      </w:r>
      <w:bookmarkStart w:id="468" w:name="_Hlk104239658"/>
      <w:r w:rsidRPr="0059115C">
        <w:rPr>
          <w:rFonts w:ascii="Times New Roman" w:hAnsi="Times New Roman"/>
          <w:sz w:val="28"/>
          <w:szCs w:val="28"/>
          <w:lang w:val="kk-KZ"/>
        </w:rPr>
        <w:t>y</w:t>
      </w:r>
      <w:r w:rsidRPr="0059115C">
        <w:rPr>
          <w:rFonts w:ascii="Times New Roman" w:hAnsi="Times New Roman"/>
          <w:sz w:val="28"/>
          <w:szCs w:val="28"/>
          <w:vertAlign w:val="subscript"/>
          <w:lang w:val="kk-KZ"/>
        </w:rPr>
        <w:t>0.0</w:t>
      </w:r>
      <w:r w:rsidRPr="0059115C">
        <w:rPr>
          <w:rFonts w:ascii="Times New Roman" w:hAnsi="Times New Roman"/>
          <w:sz w:val="28"/>
          <w:szCs w:val="28"/>
          <w:lang w:val="kk-KZ"/>
        </w:rPr>
        <w:t>, y</w:t>
      </w:r>
      <w:r w:rsidRPr="0059115C">
        <w:rPr>
          <w:rFonts w:ascii="Times New Roman" w:hAnsi="Times New Roman"/>
          <w:sz w:val="28"/>
          <w:szCs w:val="28"/>
          <w:vertAlign w:val="subscript"/>
          <w:lang w:val="kk-KZ"/>
        </w:rPr>
        <w:t>0.0'</w:t>
      </w:r>
      <w:r w:rsidRPr="0059115C">
        <w:rPr>
          <w:rFonts w:ascii="Times New Roman" w:hAnsi="Times New Roman"/>
          <w:sz w:val="28"/>
          <w:szCs w:val="28"/>
          <w:lang w:val="kk-KZ"/>
        </w:rPr>
        <w:t>, y</w:t>
      </w:r>
      <w:r w:rsidRPr="0059115C">
        <w:rPr>
          <w:rFonts w:ascii="Times New Roman" w:hAnsi="Times New Roman"/>
          <w:sz w:val="28"/>
          <w:szCs w:val="28"/>
          <w:vertAlign w:val="subscript"/>
          <w:lang w:val="kk-KZ"/>
        </w:rPr>
        <w:t>0.1'</w:t>
      </w:r>
      <w:r w:rsidRPr="0059115C">
        <w:rPr>
          <w:rFonts w:ascii="Times New Roman" w:hAnsi="Times New Roman"/>
          <w:sz w:val="28"/>
          <w:szCs w:val="28"/>
          <w:lang w:val="kk-KZ"/>
        </w:rPr>
        <w:t>, y</w:t>
      </w:r>
      <w:r w:rsidRPr="0059115C">
        <w:rPr>
          <w:rFonts w:ascii="Times New Roman" w:hAnsi="Times New Roman"/>
          <w:sz w:val="28"/>
          <w:szCs w:val="28"/>
          <w:vertAlign w:val="subscript"/>
          <w:lang w:val="kk-KZ"/>
        </w:rPr>
        <w:t>0.2'</w:t>
      </w:r>
      <w:r w:rsidRPr="0059115C">
        <w:rPr>
          <w:rFonts w:ascii="Times New Roman" w:hAnsi="Times New Roman"/>
          <w:iCs/>
          <w:sz w:val="28"/>
          <w:szCs w:val="28"/>
          <w:lang w:val="kk-KZ"/>
        </w:rPr>
        <w:t xml:space="preserve"> </w:t>
      </w:r>
      <w:bookmarkStart w:id="469" w:name="_Hlk134384195"/>
      <w:r w:rsidRPr="0059115C">
        <w:rPr>
          <w:rFonts w:ascii="Times New Roman" w:hAnsi="Times New Roman"/>
          <w:iCs/>
          <w:sz w:val="28"/>
          <w:szCs w:val="28"/>
          <w:lang w:val="kk-KZ"/>
        </w:rPr>
        <w:t>–</w:t>
      </w:r>
      <w:bookmarkEnd w:id="469"/>
      <w:r w:rsidRPr="0059115C">
        <w:rPr>
          <w:rFonts w:ascii="Times New Roman" w:hAnsi="Times New Roman"/>
          <w:iCs/>
          <w:sz w:val="28"/>
          <w:szCs w:val="28"/>
          <w:lang w:val="kk-KZ"/>
        </w:rPr>
        <w:t xml:space="preserve"> сәйкесінше 0.0, 0.0', </w:t>
      </w:r>
      <w:bookmarkStart w:id="470" w:name="_Hlk134384371"/>
      <w:r w:rsidRPr="0059115C">
        <w:rPr>
          <w:rFonts w:ascii="Times New Roman" w:hAnsi="Times New Roman"/>
          <w:iCs/>
          <w:sz w:val="28"/>
          <w:szCs w:val="28"/>
          <w:lang w:val="kk-KZ"/>
        </w:rPr>
        <w:t xml:space="preserve">0.1' </w:t>
      </w:r>
      <w:bookmarkEnd w:id="470"/>
      <w:r w:rsidRPr="0059115C">
        <w:rPr>
          <w:rFonts w:ascii="Times New Roman" w:hAnsi="Times New Roman"/>
          <w:iCs/>
          <w:sz w:val="28"/>
          <w:szCs w:val="28"/>
          <w:lang w:val="kk-KZ"/>
        </w:rPr>
        <w:t xml:space="preserve">және 0.2' </w:t>
      </w:r>
      <w:bookmarkStart w:id="471" w:name="_Hlk134383785"/>
      <w:r w:rsidRPr="0059115C">
        <w:rPr>
          <w:rFonts w:ascii="Times New Roman" w:hAnsi="Times New Roman"/>
          <w:iCs/>
          <w:sz w:val="28"/>
          <w:szCs w:val="28"/>
          <w:lang w:val="kk-KZ"/>
        </w:rPr>
        <w:t>түйіндік нүктелерінің у осі бойынша координаталары</w:t>
      </w:r>
      <w:bookmarkEnd w:id="471"/>
      <w:r w:rsidRPr="0059115C">
        <w:rPr>
          <w:rFonts w:ascii="Times New Roman" w:hAnsi="Times New Roman"/>
          <w:iCs/>
          <w:sz w:val="28"/>
          <w:szCs w:val="28"/>
          <w:lang w:val="kk-KZ"/>
        </w:rPr>
        <w:t xml:space="preserve">; </w:t>
      </w:r>
      <w:bookmarkEnd w:id="468"/>
      <w:r w:rsidRPr="0059115C">
        <w:rPr>
          <w:rFonts w:ascii="Times New Roman" w:hAnsi="Times New Roman"/>
          <w:sz w:val="28"/>
          <w:szCs w:val="28"/>
          <w:lang w:val="kk-KZ"/>
        </w:rPr>
        <w:t>x</w:t>
      </w:r>
      <w:r w:rsidRPr="0059115C">
        <w:rPr>
          <w:rFonts w:ascii="Times New Roman" w:hAnsi="Times New Roman"/>
          <w:sz w:val="28"/>
          <w:szCs w:val="28"/>
          <w:vertAlign w:val="subscript"/>
          <w:lang w:val="kk-KZ"/>
        </w:rPr>
        <w:t>0.0'</w:t>
      </w:r>
      <w:r w:rsidRPr="0059115C">
        <w:rPr>
          <w:rFonts w:ascii="Times New Roman" w:hAnsi="Times New Roman"/>
          <w:sz w:val="28"/>
          <w:szCs w:val="28"/>
          <w:lang w:val="kk-KZ"/>
        </w:rPr>
        <w:t>, x</w:t>
      </w:r>
      <w:r w:rsidRPr="0059115C">
        <w:rPr>
          <w:rFonts w:ascii="Times New Roman" w:hAnsi="Times New Roman"/>
          <w:sz w:val="28"/>
          <w:szCs w:val="28"/>
          <w:vertAlign w:val="subscript"/>
          <w:lang w:val="kk-KZ"/>
        </w:rPr>
        <w:t>0.2'</w:t>
      </w:r>
      <w:r w:rsidRPr="0059115C">
        <w:rPr>
          <w:rFonts w:ascii="Times New Roman" w:hAnsi="Times New Roman"/>
          <w:iCs/>
          <w:sz w:val="28"/>
          <w:szCs w:val="28"/>
          <w:lang w:val="kk-KZ"/>
        </w:rPr>
        <w:t xml:space="preserve"> – сәйкесінше 0.0' және 0.2' түйіндік нүктелерінің х осі бойынша координаталары; 2k – пластикалық тұрақтысы k арқылы анықталатын деформациялауға қарсыласу; θ' – сырғу сызығына жанама мен х бас осі арасындағы бұрыштың орташа мәні;  θ</w:t>
      </w:r>
      <w:r w:rsidRPr="0059115C">
        <w:rPr>
          <w:rFonts w:ascii="Times New Roman" w:hAnsi="Times New Roman"/>
          <w:iCs/>
          <w:sz w:val="28"/>
          <w:szCs w:val="28"/>
          <w:vertAlign w:val="subscript"/>
          <w:lang w:val="kk-KZ"/>
        </w:rPr>
        <w:t>0.1'</w:t>
      </w:r>
      <w:r w:rsidRPr="0059115C">
        <w:rPr>
          <w:rFonts w:ascii="Times New Roman" w:hAnsi="Times New Roman"/>
          <w:iCs/>
          <w:sz w:val="28"/>
          <w:szCs w:val="28"/>
          <w:lang w:val="kk-KZ"/>
        </w:rPr>
        <w:t xml:space="preserve"> – сырғу сызығына </w:t>
      </w:r>
      <w:r w:rsidR="00D633EC" w:rsidRPr="0059115C">
        <w:rPr>
          <w:rFonts w:ascii="Times New Roman" w:hAnsi="Times New Roman"/>
          <w:iCs/>
          <w:sz w:val="28"/>
          <w:szCs w:val="28"/>
          <w:lang w:val="kk-KZ"/>
        </w:rPr>
        <w:t xml:space="preserve">0.1' түйіндік нүктесінде </w:t>
      </w:r>
      <w:r w:rsidRPr="0059115C">
        <w:rPr>
          <w:rFonts w:ascii="Times New Roman" w:hAnsi="Times New Roman"/>
          <w:iCs/>
          <w:sz w:val="28"/>
          <w:szCs w:val="28"/>
          <w:lang w:val="kk-KZ"/>
        </w:rPr>
        <w:t>жанама мен х бас осі арасындағы бұрыштың орташа мәні; σ' –</w:t>
      </w:r>
      <w:r w:rsidR="00D633EC" w:rsidRPr="0059115C">
        <w:rPr>
          <w:rFonts w:ascii="Times New Roman" w:hAnsi="Times New Roman"/>
          <w:iCs/>
          <w:sz w:val="28"/>
          <w:szCs w:val="28"/>
          <w:lang w:val="kk-KZ"/>
        </w:rPr>
        <w:t xml:space="preserve"> </w:t>
      </w:r>
      <w:r w:rsidRPr="0059115C">
        <w:rPr>
          <w:rFonts w:ascii="Times New Roman" w:hAnsi="Times New Roman"/>
          <w:iCs/>
          <w:sz w:val="28"/>
          <w:szCs w:val="28"/>
          <w:lang w:val="kk-KZ"/>
        </w:rPr>
        <w:t>0.0</w:t>
      </w:r>
      <w:r w:rsidR="00D633EC" w:rsidRPr="0059115C">
        <w:rPr>
          <w:rFonts w:ascii="Times New Roman" w:hAnsi="Times New Roman"/>
          <w:iCs/>
          <w:sz w:val="28"/>
          <w:szCs w:val="28"/>
          <w:lang w:val="kk-KZ"/>
        </w:rPr>
        <w:t xml:space="preserve"> және</w:t>
      </w:r>
      <w:r w:rsidRPr="0059115C">
        <w:rPr>
          <w:rFonts w:ascii="Times New Roman" w:hAnsi="Times New Roman"/>
          <w:iCs/>
          <w:sz w:val="28"/>
          <w:szCs w:val="28"/>
          <w:lang w:val="kk-KZ"/>
        </w:rPr>
        <w:t xml:space="preserve"> 0.1</w:t>
      </w:r>
      <w:r w:rsidR="00D633EC" w:rsidRPr="0059115C">
        <w:rPr>
          <w:rFonts w:ascii="Times New Roman" w:hAnsi="Times New Roman"/>
          <w:iCs/>
          <w:sz w:val="28"/>
          <w:szCs w:val="28"/>
          <w:lang w:val="kk-KZ"/>
        </w:rPr>
        <w:t>' сырғу сызығы бойындағы орташа кернеу.</w:t>
      </w:r>
      <w:r w:rsidRPr="0059115C">
        <w:rPr>
          <w:rFonts w:ascii="Times New Roman" w:hAnsi="Times New Roman"/>
          <w:iCs/>
          <w:sz w:val="28"/>
          <w:szCs w:val="28"/>
          <w:lang w:val="kk-KZ"/>
        </w:rPr>
        <w:fldChar w:fldCharType="begin"/>
      </w:r>
      <w:r w:rsidRPr="0059115C">
        <w:rPr>
          <w:rFonts w:ascii="Times New Roman" w:hAnsi="Times New Roman"/>
          <w:iCs/>
          <w:sz w:val="28"/>
          <w:szCs w:val="28"/>
          <w:lang w:val="kk-KZ"/>
        </w:rPr>
        <w:instrText xml:space="preserve"> QUOTE </w:instrText>
      </w:r>
      <m:oMath>
        <m:sSup>
          <m:sSupPr>
            <m:ctrlPr>
              <w:rPr>
                <w:rFonts w:ascii="Cambria Math" w:hAnsi="Cambria Math"/>
                <w:i/>
                <w:iCs/>
                <w:sz w:val="28"/>
                <w:szCs w:val="28"/>
                <w:lang w:val="kk-KZ"/>
              </w:rPr>
            </m:ctrlPr>
          </m:sSupPr>
          <m:e>
            <m:r>
              <m:rPr>
                <m:sty m:val="p"/>
              </m:rPr>
              <w:rPr>
                <w:rFonts w:ascii="Cambria Math" w:hAnsi="Cambria Math"/>
                <w:sz w:val="28"/>
                <w:szCs w:val="28"/>
                <w:lang w:val="kk-KZ"/>
              </w:rPr>
              <m:t>0.1</m:t>
            </m:r>
          </m:e>
          <m:sup>
            <m:r>
              <m:rPr>
                <m:sty m:val="p"/>
              </m:rPr>
              <w:rPr>
                <w:rFonts w:ascii="Cambria Math" w:hAnsi="Cambria Math"/>
                <w:sz w:val="28"/>
                <w:szCs w:val="28"/>
                <w:lang w:val="kk-KZ"/>
              </w:rPr>
              <m:t>'</m:t>
            </m:r>
          </m:sup>
        </m:sSup>
      </m:oMath>
      <w:r w:rsidRPr="0059115C">
        <w:rPr>
          <w:rFonts w:ascii="Times New Roman" w:hAnsi="Times New Roman"/>
          <w:iCs/>
          <w:sz w:val="28"/>
          <w:szCs w:val="28"/>
          <w:lang w:val="kk-KZ"/>
        </w:rPr>
        <w:instrText xml:space="preserve"> </w:instrText>
      </w:r>
      <w:r w:rsidRPr="0059115C">
        <w:rPr>
          <w:rFonts w:ascii="Times New Roman" w:hAnsi="Times New Roman"/>
          <w:iCs/>
          <w:sz w:val="28"/>
          <w:szCs w:val="28"/>
          <w:lang w:val="kk-KZ"/>
        </w:rPr>
        <w:fldChar w:fldCharType="end"/>
      </w:r>
    </w:p>
    <w:p w14:paraId="2A628B7D" w14:textId="77777777" w:rsidR="00CB351E" w:rsidRPr="0059115C" w:rsidRDefault="008A5C5D" w:rsidP="008A5C5D">
      <w:pPr>
        <w:spacing w:after="0" w:line="240" w:lineRule="auto"/>
        <w:ind w:firstLine="709"/>
        <w:jc w:val="both"/>
        <w:rPr>
          <w:rFonts w:ascii="Times New Roman" w:hAnsi="Times New Roman"/>
          <w:iCs/>
          <w:sz w:val="28"/>
          <w:szCs w:val="28"/>
          <w:lang w:val="kk-KZ"/>
        </w:rPr>
      </w:pPr>
      <w:r w:rsidRPr="0059115C">
        <w:rPr>
          <w:rFonts w:ascii="Times New Roman" w:hAnsi="Times New Roman"/>
          <w:iCs/>
          <w:sz w:val="28"/>
          <w:szCs w:val="28"/>
          <w:lang w:val="kk-KZ"/>
        </w:rPr>
        <w:t>Хенки қатынастарын тепе-теңдік теңдеуіне қойып және одан әрі сәйкес түрлендірулерді орындаған соң 0.0 түйіндік нүктесіндегі орташа кернеу σ</w:t>
      </w:r>
      <w:r w:rsidRPr="0059115C">
        <w:rPr>
          <w:rFonts w:ascii="Times New Roman" w:hAnsi="Times New Roman"/>
          <w:iCs/>
          <w:sz w:val="28"/>
          <w:szCs w:val="28"/>
          <w:vertAlign w:val="subscript"/>
          <w:lang w:val="kk-KZ"/>
        </w:rPr>
        <w:t>0.0</w:t>
      </w:r>
      <w:r w:rsidRPr="0059115C">
        <w:rPr>
          <w:rFonts w:ascii="Times New Roman" w:hAnsi="Times New Roman"/>
          <w:iCs/>
          <w:sz w:val="28"/>
          <w:szCs w:val="28"/>
          <w:lang w:val="kk-KZ"/>
        </w:rPr>
        <w:t xml:space="preserve"> = 0 болатындығы анықталды. Бұл – заңды құбылыс, себебі бір-біріне қарама-қарсы бағытталған Т және Т</w:t>
      </w:r>
      <w:bookmarkStart w:id="472" w:name="_Hlk134935350"/>
      <w:r w:rsidRPr="0059115C">
        <w:rPr>
          <w:rFonts w:ascii="Times New Roman" w:hAnsi="Times New Roman"/>
          <w:iCs/>
          <w:sz w:val="28"/>
          <w:szCs w:val="28"/>
          <w:vertAlign w:val="superscript"/>
          <w:lang w:val="kk-KZ"/>
        </w:rPr>
        <w:t>'</w:t>
      </w:r>
      <w:bookmarkEnd w:id="472"/>
      <w:r w:rsidRPr="0059115C">
        <w:rPr>
          <w:rFonts w:ascii="Times New Roman" w:hAnsi="Times New Roman"/>
          <w:iCs/>
          <w:sz w:val="28"/>
          <w:szCs w:val="28"/>
          <w:vertAlign w:val="superscript"/>
          <w:lang w:val="kk-KZ"/>
        </w:rPr>
        <w:t xml:space="preserve"> </w:t>
      </w:r>
      <w:r w:rsidRPr="0059115C">
        <w:rPr>
          <w:rFonts w:ascii="Times New Roman" w:hAnsi="Times New Roman"/>
          <w:iCs/>
          <w:sz w:val="28"/>
          <w:szCs w:val="28"/>
          <w:lang w:val="kk-KZ"/>
        </w:rPr>
        <w:t>ығыстырушы күштерінің әсерінен 0.0 орталық нүктесінде кернеу мәні шынымен нөлге тең болуы мүмкін.</w:t>
      </w:r>
      <w:r w:rsidR="00CB351E" w:rsidRPr="0059115C">
        <w:rPr>
          <w:rFonts w:ascii="Times New Roman" w:hAnsi="Times New Roman"/>
          <w:iCs/>
          <w:sz w:val="28"/>
          <w:szCs w:val="28"/>
          <w:lang w:val="kk-KZ"/>
        </w:rPr>
        <w:t xml:space="preserve"> Бұдан 0.1' нүктесіндегі орташа кернеудің келесідей болатындығы шығады:</w:t>
      </w:r>
    </w:p>
    <w:p w14:paraId="60DFC19D" w14:textId="77777777" w:rsidR="00CB351E" w:rsidRPr="0059115C" w:rsidRDefault="00CB351E" w:rsidP="008A5C5D">
      <w:pPr>
        <w:spacing w:after="0" w:line="240" w:lineRule="auto"/>
        <w:ind w:firstLine="709"/>
        <w:jc w:val="both"/>
        <w:rPr>
          <w:rFonts w:ascii="Times New Roman" w:hAnsi="Times New Roman"/>
          <w:iCs/>
          <w:sz w:val="28"/>
          <w:szCs w:val="28"/>
          <w:lang w:val="kk-KZ"/>
        </w:rPr>
      </w:pPr>
    </w:p>
    <w:bookmarkStart w:id="473" w:name="_Hlk134384545"/>
    <w:p w14:paraId="38E09DBB" w14:textId="65076043" w:rsidR="00302AF8" w:rsidRPr="0059115C" w:rsidRDefault="00426C3D" w:rsidP="00302AF8">
      <w:pPr>
        <w:pStyle w:val="a9"/>
        <w:tabs>
          <w:tab w:val="left" w:pos="993"/>
        </w:tabs>
        <w:adjustRightInd w:val="0"/>
        <w:snapToGrid w:val="0"/>
        <w:jc w:val="center"/>
        <w:rPr>
          <w:rFonts w:ascii="Times New Roman" w:hAnsi="Times New Roman"/>
          <w:iCs/>
          <w:sz w:val="28"/>
          <w:szCs w:val="28"/>
          <w:lang w:val="kk-KZ"/>
        </w:rPr>
      </w:pPr>
      <m:oMathPara>
        <m:oMath>
          <m:sSub>
            <m:sSubPr>
              <m:ctrlPr>
                <w:rPr>
                  <w:rFonts w:ascii="Cambria Math" w:hAnsi="Cambria Math"/>
                  <w:iCs/>
                  <w:sz w:val="28"/>
                  <w:szCs w:val="28"/>
                  <w:lang w:val="kk-KZ"/>
                </w:rPr>
              </m:ctrlPr>
            </m:sSubPr>
            <m:e>
              <m:r>
                <m:rPr>
                  <m:sty m:val="p"/>
                </m:rPr>
                <w:rPr>
                  <w:rFonts w:ascii="Cambria Math" w:hAnsi="Cambria Math"/>
                  <w:sz w:val="28"/>
                  <w:szCs w:val="28"/>
                  <w:lang w:val="kk-KZ"/>
                </w:rPr>
                <m:t>σ</m:t>
              </m:r>
            </m:e>
            <m:sub>
              <m:sSup>
                <m:sSupPr>
                  <m:ctrlPr>
                    <w:rPr>
                      <w:rFonts w:ascii="Cambria Math" w:hAnsi="Cambria Math"/>
                      <w:iCs/>
                      <w:sz w:val="28"/>
                      <w:szCs w:val="28"/>
                      <w:lang w:val="kk-KZ"/>
                    </w:rPr>
                  </m:ctrlPr>
                </m:sSupPr>
                <m:e>
                  <m:r>
                    <m:rPr>
                      <m:sty m:val="p"/>
                    </m:rPr>
                    <w:rPr>
                      <w:rFonts w:ascii="Cambria Math" w:hAnsi="Cambria Math"/>
                      <w:sz w:val="28"/>
                      <w:szCs w:val="28"/>
                      <w:lang w:val="kk-KZ"/>
                    </w:rPr>
                    <m:t>0.1</m:t>
                  </m:r>
                </m:e>
                <m:sup>
                  <m:r>
                    <m:rPr>
                      <m:sty m:val="p"/>
                    </m:rPr>
                    <w:rPr>
                      <w:rFonts w:ascii="Cambria Math" w:hAnsi="Cambria Math"/>
                      <w:sz w:val="28"/>
                      <w:szCs w:val="28"/>
                      <w:lang w:val="kk-KZ"/>
                    </w:rPr>
                    <m:t>'</m:t>
                  </m:r>
                </m:sup>
              </m:sSup>
            </m:sub>
          </m:sSub>
          <m:r>
            <m:rPr>
              <m:sty m:val="p"/>
            </m:rPr>
            <w:rPr>
              <w:rFonts w:ascii="Cambria Math" w:hAnsi="Cambria Math"/>
              <w:sz w:val="28"/>
              <w:szCs w:val="28"/>
              <w:lang w:val="kk-KZ"/>
            </w:rPr>
            <m:t>= 2k</m:t>
          </m:r>
          <m:d>
            <m:dPr>
              <m:ctrlPr>
                <w:rPr>
                  <w:rFonts w:ascii="Cambria Math" w:hAnsi="Cambria Math"/>
                  <w:iCs/>
                  <w:sz w:val="28"/>
                  <w:szCs w:val="28"/>
                  <w:lang w:val="kk-KZ"/>
                </w:rPr>
              </m:ctrlPr>
            </m:dPr>
            <m:e>
              <m:sSub>
                <m:sSubPr>
                  <m:ctrlPr>
                    <w:rPr>
                      <w:rFonts w:ascii="Cambria Math" w:hAnsi="Cambria Math"/>
                      <w:iCs/>
                      <w:sz w:val="28"/>
                      <w:szCs w:val="28"/>
                      <w:lang w:val="kk-KZ"/>
                    </w:rPr>
                  </m:ctrlPr>
                </m:sSubPr>
                <m:e>
                  <m:r>
                    <m:rPr>
                      <m:sty m:val="p"/>
                    </m:rPr>
                    <w:rPr>
                      <w:rFonts w:ascii="Cambria Math" w:hAnsi="Cambria Math"/>
                      <w:sz w:val="28"/>
                      <w:szCs w:val="28"/>
                      <w:lang w:val="kk-KZ"/>
                    </w:rPr>
                    <m:t>θ</m:t>
                  </m:r>
                </m:e>
                <m:sub>
                  <m:sSup>
                    <m:sSupPr>
                      <m:ctrlPr>
                        <w:rPr>
                          <w:rFonts w:ascii="Cambria Math" w:hAnsi="Cambria Math"/>
                          <w:iCs/>
                          <w:sz w:val="28"/>
                          <w:szCs w:val="28"/>
                          <w:lang w:val="kk-KZ"/>
                        </w:rPr>
                      </m:ctrlPr>
                    </m:sSupPr>
                    <m:e>
                      <m:r>
                        <m:rPr>
                          <m:sty m:val="p"/>
                        </m:rPr>
                        <w:rPr>
                          <w:rFonts w:ascii="Cambria Math" w:hAnsi="Cambria Math"/>
                          <w:sz w:val="28"/>
                          <w:szCs w:val="28"/>
                          <w:lang w:val="kk-KZ"/>
                        </w:rPr>
                        <m:t>0.1</m:t>
                      </m:r>
                    </m:e>
                    <m:sup>
                      <m:r>
                        <m:rPr>
                          <m:sty m:val="p"/>
                        </m:rPr>
                        <w:rPr>
                          <w:rFonts w:ascii="Cambria Math" w:hAnsi="Cambria Math"/>
                          <w:sz w:val="28"/>
                          <w:szCs w:val="28"/>
                          <w:lang w:val="kk-KZ"/>
                        </w:rPr>
                        <m:t>'</m:t>
                      </m:r>
                    </m:sup>
                  </m:sSup>
                </m:sub>
              </m:sSub>
              <m:r>
                <m:rPr>
                  <m:sty m:val="p"/>
                </m:rPr>
                <w:rPr>
                  <w:rFonts w:ascii="Cambria Math" w:hAnsi="Cambria Math"/>
                  <w:sz w:val="28"/>
                  <w:szCs w:val="28"/>
                  <w:lang w:val="kk-KZ"/>
                </w:rPr>
                <m:t>-</m:t>
              </m:r>
              <m:f>
                <m:fPr>
                  <m:ctrlPr>
                    <w:rPr>
                      <w:rFonts w:ascii="Cambria Math" w:hAnsi="Cambria Math"/>
                      <w:iCs/>
                      <w:sz w:val="28"/>
                      <w:szCs w:val="28"/>
                      <w:lang w:val="kk-KZ"/>
                    </w:rPr>
                  </m:ctrlPr>
                </m:fPr>
                <m:num>
                  <m:r>
                    <m:rPr>
                      <m:sty m:val="p"/>
                    </m:rPr>
                    <w:rPr>
                      <w:rFonts w:ascii="Cambria Math" w:hAnsi="Cambria Math"/>
                      <w:sz w:val="28"/>
                      <w:szCs w:val="28"/>
                      <w:lang w:val="kk-KZ"/>
                    </w:rPr>
                    <m:t>π</m:t>
                  </m:r>
                </m:num>
                <m:den>
                  <m:r>
                    <m:rPr>
                      <m:sty m:val="p"/>
                    </m:rPr>
                    <w:rPr>
                      <w:rFonts w:ascii="Cambria Math" w:hAnsi="Cambria Math"/>
                      <w:sz w:val="28"/>
                      <w:szCs w:val="28"/>
                      <w:lang w:val="kk-KZ"/>
                    </w:rPr>
                    <m:t>4</m:t>
                  </m:r>
                </m:den>
              </m:f>
            </m:e>
          </m:d>
          <m:r>
            <m:rPr>
              <m:sty m:val="p"/>
            </m:rPr>
            <w:rPr>
              <w:rFonts w:ascii="Cambria Math" w:hAnsi="Cambria Math"/>
              <w:sz w:val="28"/>
              <w:szCs w:val="28"/>
              <w:lang w:val="kk-KZ"/>
            </w:rPr>
            <m:t>=-2k</m:t>
          </m:r>
          <m:f>
            <m:fPr>
              <m:ctrlPr>
                <w:rPr>
                  <w:rFonts w:ascii="Cambria Math" w:hAnsi="Cambria Math"/>
                  <w:iCs/>
                  <w:sz w:val="28"/>
                  <w:szCs w:val="28"/>
                  <w:lang w:val="kk-KZ"/>
                </w:rPr>
              </m:ctrlPr>
            </m:fPr>
            <m:num>
              <m:r>
                <m:rPr>
                  <m:sty m:val="p"/>
                </m:rPr>
                <w:rPr>
                  <w:rFonts w:ascii="Cambria Math" w:hAnsi="Cambria Math"/>
                  <w:sz w:val="28"/>
                  <w:szCs w:val="28"/>
                  <w:lang w:val="kk-KZ"/>
                </w:rPr>
                <m:t>π</m:t>
              </m:r>
            </m:num>
            <m:den>
              <m:r>
                <m:rPr>
                  <m:sty m:val="p"/>
                </m:rPr>
                <w:rPr>
                  <w:rFonts w:ascii="Cambria Math" w:hAnsi="Cambria Math"/>
                  <w:sz w:val="28"/>
                  <w:szCs w:val="28"/>
                  <w:lang w:val="kk-KZ"/>
                </w:rPr>
                <m:t>12</m:t>
              </m:r>
            </m:den>
          </m:f>
        </m:oMath>
      </m:oMathPara>
    </w:p>
    <w:bookmarkEnd w:id="473"/>
    <w:p w14:paraId="4230CD78" w14:textId="1F1E9AB6" w:rsidR="00302AF8" w:rsidRPr="0059115C" w:rsidRDefault="00302AF8" w:rsidP="006F03F9">
      <w:pPr>
        <w:spacing w:after="0" w:line="240" w:lineRule="auto"/>
        <w:ind w:firstLine="709"/>
        <w:jc w:val="both"/>
        <w:rPr>
          <w:rFonts w:ascii="Times New Roman" w:hAnsi="Times New Roman"/>
          <w:iCs/>
          <w:sz w:val="28"/>
          <w:szCs w:val="28"/>
          <w:lang w:val="kk-KZ"/>
        </w:rPr>
      </w:pPr>
    </w:p>
    <w:p w14:paraId="74220152" w14:textId="1C11512D" w:rsidR="006F03F9" w:rsidRPr="0059115C" w:rsidRDefault="006F03F9" w:rsidP="006F03F9">
      <w:pPr>
        <w:spacing w:after="0" w:line="240" w:lineRule="auto"/>
        <w:ind w:firstLine="709"/>
        <w:jc w:val="both"/>
        <w:rPr>
          <w:rFonts w:ascii="Times New Roman" w:hAnsi="Times New Roman"/>
          <w:iCs/>
          <w:sz w:val="28"/>
          <w:szCs w:val="28"/>
          <w:lang w:val="kk-KZ"/>
        </w:rPr>
      </w:pPr>
      <w:r w:rsidRPr="0059115C">
        <w:rPr>
          <w:rFonts w:ascii="Times New Roman" w:hAnsi="Times New Roman"/>
          <w:iCs/>
          <w:sz w:val="28"/>
          <w:szCs w:val="28"/>
          <w:lang w:val="kk-KZ"/>
        </w:rPr>
        <w:t>Бұл кернеудің осьтер бойынша компоненттері:</w:t>
      </w:r>
    </w:p>
    <w:p w14:paraId="5F63E591" w14:textId="166ACAB0" w:rsidR="006F03F9" w:rsidRPr="0059115C" w:rsidRDefault="006F03F9" w:rsidP="006F03F9">
      <w:pPr>
        <w:spacing w:after="0" w:line="240" w:lineRule="auto"/>
        <w:ind w:firstLine="709"/>
        <w:jc w:val="both"/>
        <w:rPr>
          <w:rFonts w:ascii="Times New Roman" w:hAnsi="Times New Roman"/>
          <w:iCs/>
          <w:sz w:val="28"/>
          <w:szCs w:val="28"/>
          <w:lang w:val="kk-KZ"/>
        </w:rPr>
      </w:pPr>
    </w:p>
    <w:p w14:paraId="4F2F731E" w14:textId="6F6F2223" w:rsidR="006F03F9" w:rsidRPr="0059115C" w:rsidRDefault="00426C3D" w:rsidP="006F03F9">
      <w:pPr>
        <w:pStyle w:val="a9"/>
        <w:tabs>
          <w:tab w:val="left" w:pos="993"/>
        </w:tabs>
        <w:adjustRightInd w:val="0"/>
        <w:snapToGrid w:val="0"/>
        <w:jc w:val="center"/>
        <w:rPr>
          <w:rFonts w:ascii="Times New Roman" w:hAnsi="Times New Roman"/>
          <w:sz w:val="28"/>
          <w:szCs w:val="28"/>
          <w:lang w:val="kk-KZ"/>
        </w:rPr>
      </w:pPr>
      <m:oMathPara>
        <m:oMath>
          <m:sSub>
            <m:sSubPr>
              <m:ctrlPr>
                <w:rPr>
                  <w:rFonts w:ascii="Cambria Math" w:hAnsi="Cambria Math"/>
                  <w:sz w:val="28"/>
                  <w:szCs w:val="28"/>
                  <w:lang w:val="kk-KZ"/>
                </w:rPr>
              </m:ctrlPr>
            </m:sSubPr>
            <m:e>
              <m:r>
                <m:rPr>
                  <m:sty m:val="p"/>
                </m:rPr>
                <w:rPr>
                  <w:rFonts w:ascii="Cambria Math" w:hAnsi="Cambria Math"/>
                  <w:sz w:val="28"/>
                  <w:szCs w:val="28"/>
                  <w:lang w:val="kk-KZ"/>
                </w:rPr>
                <m:t>σ</m:t>
              </m:r>
            </m:e>
            <m:sub>
              <m:sSub>
                <m:sSubPr>
                  <m:ctrlPr>
                    <w:rPr>
                      <w:rFonts w:ascii="Cambria Math" w:hAnsi="Cambria Math"/>
                      <w:sz w:val="28"/>
                      <w:szCs w:val="28"/>
                      <w:lang w:val="kk-KZ"/>
                    </w:rPr>
                  </m:ctrlPr>
                </m:sSubPr>
                <m:e>
                  <m:r>
                    <m:rPr>
                      <m:sty m:val="p"/>
                    </m:rPr>
                    <w:rPr>
                      <w:rFonts w:ascii="Cambria Math" w:hAnsi="Cambria Math"/>
                      <w:sz w:val="28"/>
                      <w:szCs w:val="28"/>
                      <w:lang w:val="kk-KZ"/>
                    </w:rPr>
                    <m:t>x</m:t>
                  </m:r>
                </m:e>
                <m:sub>
                  <m:sSup>
                    <m:sSupPr>
                      <m:ctrlPr>
                        <w:rPr>
                          <w:rFonts w:ascii="Cambria Math" w:hAnsi="Cambria Math"/>
                          <w:sz w:val="28"/>
                          <w:szCs w:val="28"/>
                          <w:lang w:val="kk-KZ"/>
                        </w:rPr>
                      </m:ctrlPr>
                    </m:sSupPr>
                    <m:e>
                      <m:r>
                        <m:rPr>
                          <m:sty m:val="p"/>
                        </m:rPr>
                        <w:rPr>
                          <w:rFonts w:ascii="Cambria Math" w:hAnsi="Cambria Math"/>
                          <w:sz w:val="28"/>
                          <w:szCs w:val="28"/>
                          <w:lang w:val="kk-KZ"/>
                        </w:rPr>
                        <m:t>0.1</m:t>
                      </m:r>
                    </m:e>
                    <m:sup>
                      <m:r>
                        <m:rPr>
                          <m:sty m:val="p"/>
                        </m:rPr>
                        <w:rPr>
                          <w:rFonts w:ascii="Cambria Math" w:hAnsi="Cambria Math"/>
                          <w:sz w:val="28"/>
                          <w:szCs w:val="28"/>
                          <w:lang w:val="kk-KZ"/>
                        </w:rPr>
                        <m:t>'</m:t>
                      </m:r>
                    </m:sup>
                  </m:sSup>
                </m:sub>
              </m:sSub>
            </m:sub>
          </m:sSub>
          <m:r>
            <m:rPr>
              <m:sty m:val="p"/>
            </m:rPr>
            <w:rPr>
              <w:rFonts w:ascii="Cambria Math" w:hAnsi="Cambria Math"/>
              <w:sz w:val="28"/>
              <w:szCs w:val="28"/>
              <w:lang w:val="kk-KZ"/>
            </w:rPr>
            <m:t>=</m:t>
          </m:r>
          <m:sSub>
            <m:sSubPr>
              <m:ctrlPr>
                <w:rPr>
                  <w:rFonts w:ascii="Cambria Math" w:hAnsi="Cambria Math"/>
                  <w:sz w:val="28"/>
                  <w:szCs w:val="28"/>
                  <w:lang w:val="kk-KZ"/>
                </w:rPr>
              </m:ctrlPr>
            </m:sSubPr>
            <m:e>
              <m:r>
                <m:rPr>
                  <m:sty m:val="p"/>
                </m:rPr>
                <w:rPr>
                  <w:rFonts w:ascii="Cambria Math" w:hAnsi="Cambria Math"/>
                  <w:sz w:val="28"/>
                  <w:szCs w:val="28"/>
                  <w:lang w:val="kk-KZ"/>
                </w:rPr>
                <m:t>σ</m:t>
              </m:r>
            </m:e>
            <m:sub>
              <m:sSup>
                <m:sSupPr>
                  <m:ctrlPr>
                    <w:rPr>
                      <w:rFonts w:ascii="Cambria Math" w:hAnsi="Cambria Math"/>
                      <w:sz w:val="28"/>
                      <w:szCs w:val="28"/>
                      <w:lang w:val="kk-KZ"/>
                    </w:rPr>
                  </m:ctrlPr>
                </m:sSupPr>
                <m:e>
                  <m:r>
                    <m:rPr>
                      <m:sty m:val="p"/>
                    </m:rPr>
                    <w:rPr>
                      <w:rFonts w:ascii="Cambria Math" w:hAnsi="Cambria Math"/>
                      <w:sz w:val="28"/>
                      <w:szCs w:val="28"/>
                      <w:lang w:val="kk-KZ"/>
                    </w:rPr>
                    <m:t>0.1</m:t>
                  </m:r>
                </m:e>
                <m:sup>
                  <m:r>
                    <m:rPr>
                      <m:sty m:val="p"/>
                    </m:rPr>
                    <w:rPr>
                      <w:rFonts w:ascii="Cambria Math" w:hAnsi="Cambria Math"/>
                      <w:sz w:val="28"/>
                      <w:szCs w:val="28"/>
                      <w:lang w:val="kk-KZ"/>
                    </w:rPr>
                    <m:t>'</m:t>
                  </m:r>
                </m:sup>
              </m:sSup>
            </m:sub>
          </m:sSub>
          <m:r>
            <m:rPr>
              <m:sty m:val="p"/>
            </m:rPr>
            <w:rPr>
              <w:rFonts w:ascii="Cambria Math" w:hAnsi="Cambria Math"/>
              <w:sz w:val="28"/>
              <w:szCs w:val="28"/>
              <w:lang w:val="kk-KZ"/>
            </w:rPr>
            <m:t>+k</m:t>
          </m:r>
          <m:func>
            <m:funcPr>
              <m:ctrlPr>
                <w:rPr>
                  <w:rFonts w:ascii="Cambria Math" w:hAnsi="Cambria Math"/>
                  <w:sz w:val="28"/>
                  <w:szCs w:val="28"/>
                  <w:lang w:val="kk-KZ"/>
                </w:rPr>
              </m:ctrlPr>
            </m:funcPr>
            <m:fName>
              <m:r>
                <m:rPr>
                  <m:sty m:val="p"/>
                </m:rPr>
                <w:rPr>
                  <w:rFonts w:ascii="Cambria Math" w:hAnsi="Cambria Math"/>
                  <w:sz w:val="28"/>
                  <w:szCs w:val="28"/>
                  <w:lang w:val="kk-KZ"/>
                </w:rPr>
                <m:t>sin</m:t>
              </m:r>
            </m:fName>
            <m:e>
              <m:r>
                <m:rPr>
                  <m:sty m:val="p"/>
                </m:rPr>
                <w:rPr>
                  <w:rFonts w:ascii="Cambria Math" w:hAnsi="Cambria Math"/>
                  <w:sz w:val="28"/>
                  <w:szCs w:val="28"/>
                  <w:lang w:val="kk-KZ"/>
                </w:rPr>
                <m:t>2</m:t>
              </m:r>
              <m:sSub>
                <m:sSubPr>
                  <m:ctrlPr>
                    <w:rPr>
                      <w:rFonts w:ascii="Cambria Math" w:hAnsi="Cambria Math"/>
                      <w:sz w:val="28"/>
                      <w:szCs w:val="28"/>
                      <w:lang w:val="kk-KZ"/>
                    </w:rPr>
                  </m:ctrlPr>
                </m:sSubPr>
                <m:e>
                  <m:r>
                    <m:rPr>
                      <m:sty m:val="p"/>
                    </m:rPr>
                    <w:rPr>
                      <w:rFonts w:ascii="Cambria Math" w:hAnsi="Cambria Math"/>
                      <w:sz w:val="28"/>
                      <w:szCs w:val="28"/>
                      <w:lang w:val="kk-KZ"/>
                    </w:rPr>
                    <m:t>θ</m:t>
                  </m:r>
                </m:e>
                <m:sub>
                  <m:sSup>
                    <m:sSupPr>
                      <m:ctrlPr>
                        <w:rPr>
                          <w:rFonts w:ascii="Cambria Math" w:hAnsi="Cambria Math"/>
                          <w:sz w:val="28"/>
                          <w:szCs w:val="28"/>
                          <w:lang w:val="kk-KZ"/>
                        </w:rPr>
                      </m:ctrlPr>
                    </m:sSupPr>
                    <m:e>
                      <m:r>
                        <m:rPr>
                          <m:sty m:val="p"/>
                        </m:rPr>
                        <w:rPr>
                          <w:rFonts w:ascii="Cambria Math" w:hAnsi="Cambria Math"/>
                          <w:sz w:val="28"/>
                          <w:szCs w:val="28"/>
                          <w:lang w:val="kk-KZ"/>
                        </w:rPr>
                        <m:t>0.1</m:t>
                      </m:r>
                    </m:e>
                    <m:sup>
                      <m:r>
                        <m:rPr>
                          <m:sty m:val="p"/>
                        </m:rPr>
                        <w:rPr>
                          <w:rFonts w:ascii="Cambria Math" w:hAnsi="Cambria Math"/>
                          <w:sz w:val="28"/>
                          <w:szCs w:val="28"/>
                          <w:lang w:val="kk-KZ"/>
                        </w:rPr>
                        <m:t>'</m:t>
                      </m:r>
                    </m:sup>
                  </m:sSup>
                </m:sub>
              </m:sSub>
            </m:e>
          </m:func>
          <m:r>
            <m:rPr>
              <m:sty m:val="p"/>
            </m:rPr>
            <w:rPr>
              <w:rFonts w:ascii="Cambria Math" w:hAnsi="Cambria Math"/>
              <w:sz w:val="28"/>
              <w:szCs w:val="28"/>
              <w:lang w:val="kk-KZ"/>
            </w:rPr>
            <m:t>=-2k</m:t>
          </m:r>
          <m:f>
            <m:fPr>
              <m:ctrlPr>
                <w:rPr>
                  <w:rFonts w:ascii="Cambria Math" w:hAnsi="Cambria Math"/>
                  <w:sz w:val="28"/>
                  <w:szCs w:val="28"/>
                  <w:lang w:val="kk-KZ"/>
                </w:rPr>
              </m:ctrlPr>
            </m:fPr>
            <m:num>
              <m:r>
                <m:rPr>
                  <m:sty m:val="p"/>
                </m:rPr>
                <w:rPr>
                  <w:rFonts w:ascii="Cambria Math" w:hAnsi="Cambria Math"/>
                  <w:sz w:val="28"/>
                  <w:szCs w:val="28"/>
                  <w:lang w:val="kk-KZ"/>
                </w:rPr>
                <m:t>π</m:t>
              </m:r>
            </m:num>
            <m:den>
              <m:r>
                <m:rPr>
                  <m:sty m:val="p"/>
                </m:rPr>
                <w:rPr>
                  <w:rFonts w:ascii="Cambria Math" w:hAnsi="Cambria Math"/>
                  <w:sz w:val="28"/>
                  <w:szCs w:val="28"/>
                  <w:lang w:val="kk-KZ"/>
                </w:rPr>
                <m:t>12</m:t>
              </m:r>
            </m:den>
          </m:f>
          <m:r>
            <m:rPr>
              <m:sty m:val="p"/>
            </m:rPr>
            <w:rPr>
              <w:rFonts w:ascii="Cambria Math" w:hAnsi="Cambria Math"/>
              <w:sz w:val="28"/>
              <w:szCs w:val="28"/>
              <w:lang w:val="kk-KZ"/>
            </w:rPr>
            <m:t>+k</m:t>
          </m:r>
          <m:func>
            <m:funcPr>
              <m:ctrlPr>
                <w:rPr>
                  <w:rFonts w:ascii="Cambria Math" w:hAnsi="Cambria Math"/>
                  <w:sz w:val="28"/>
                  <w:szCs w:val="28"/>
                  <w:lang w:val="kk-KZ"/>
                </w:rPr>
              </m:ctrlPr>
            </m:funcPr>
            <m:fName>
              <m:r>
                <m:rPr>
                  <m:sty m:val="p"/>
                </m:rPr>
                <w:rPr>
                  <w:rFonts w:ascii="Cambria Math" w:hAnsi="Cambria Math"/>
                  <w:sz w:val="28"/>
                  <w:szCs w:val="28"/>
                  <w:lang w:val="kk-KZ"/>
                </w:rPr>
                <m:t>sin</m:t>
              </m:r>
            </m:fName>
            <m:e>
              <m:r>
                <m:rPr>
                  <m:sty m:val="p"/>
                </m:rPr>
                <w:rPr>
                  <w:rFonts w:ascii="Cambria Math" w:hAnsi="Cambria Math"/>
                  <w:sz w:val="28"/>
                  <w:szCs w:val="28"/>
                  <w:lang w:val="kk-KZ"/>
                </w:rPr>
                <m:t>60°</m:t>
              </m:r>
            </m:e>
          </m:func>
          <m:r>
            <m:rPr>
              <m:sty m:val="p"/>
            </m:rPr>
            <w:rPr>
              <w:rFonts w:ascii="Cambria Math" w:hAnsi="Cambria Math"/>
              <w:sz w:val="28"/>
              <w:szCs w:val="28"/>
              <w:lang w:val="kk-KZ"/>
            </w:rPr>
            <m:t xml:space="preserve">=0,346k </m:t>
          </m:r>
        </m:oMath>
      </m:oMathPara>
    </w:p>
    <w:p w14:paraId="157D9014" w14:textId="0D0D1062" w:rsidR="003D1910" w:rsidRPr="0059115C" w:rsidRDefault="003D1910" w:rsidP="006F03F9">
      <w:pPr>
        <w:pStyle w:val="a9"/>
        <w:tabs>
          <w:tab w:val="left" w:pos="993"/>
        </w:tabs>
        <w:adjustRightInd w:val="0"/>
        <w:snapToGrid w:val="0"/>
        <w:jc w:val="center"/>
        <w:rPr>
          <w:rFonts w:ascii="Times New Roman" w:hAnsi="Times New Roman"/>
          <w:sz w:val="28"/>
          <w:szCs w:val="28"/>
          <w:lang w:val="kk-KZ"/>
        </w:rPr>
      </w:pPr>
    </w:p>
    <w:p w14:paraId="493A2D28" w14:textId="7C6216ED" w:rsidR="003D1910" w:rsidRPr="0059115C" w:rsidRDefault="00426C3D" w:rsidP="006F03F9">
      <w:pPr>
        <w:pStyle w:val="a9"/>
        <w:tabs>
          <w:tab w:val="left" w:pos="993"/>
        </w:tabs>
        <w:adjustRightInd w:val="0"/>
        <w:snapToGrid w:val="0"/>
        <w:jc w:val="center"/>
        <w:rPr>
          <w:rFonts w:ascii="Times New Roman" w:hAnsi="Times New Roman"/>
          <w:sz w:val="28"/>
          <w:szCs w:val="28"/>
          <w:lang w:val="kk-KZ"/>
        </w:rPr>
      </w:pPr>
      <m:oMathPara>
        <m:oMath>
          <m:sSub>
            <m:sSubPr>
              <m:ctrlPr>
                <w:rPr>
                  <w:rFonts w:ascii="Cambria Math" w:hAnsi="Cambria Math"/>
                  <w:sz w:val="28"/>
                  <w:szCs w:val="28"/>
                  <w:lang w:val="kk-KZ"/>
                </w:rPr>
              </m:ctrlPr>
            </m:sSubPr>
            <m:e>
              <m:r>
                <m:rPr>
                  <m:sty m:val="p"/>
                </m:rPr>
                <w:rPr>
                  <w:rFonts w:ascii="Cambria Math" w:hAnsi="Cambria Math"/>
                  <w:sz w:val="28"/>
                  <w:szCs w:val="28"/>
                  <w:lang w:val="kk-KZ"/>
                </w:rPr>
                <m:t>σ</m:t>
              </m:r>
            </m:e>
            <m:sub>
              <m:sSub>
                <m:sSubPr>
                  <m:ctrlPr>
                    <w:rPr>
                      <w:rFonts w:ascii="Cambria Math" w:hAnsi="Cambria Math"/>
                      <w:sz w:val="28"/>
                      <w:szCs w:val="28"/>
                      <w:lang w:val="kk-KZ"/>
                    </w:rPr>
                  </m:ctrlPr>
                </m:sSubPr>
                <m:e>
                  <m:r>
                    <m:rPr>
                      <m:sty m:val="p"/>
                    </m:rPr>
                    <w:rPr>
                      <w:rFonts w:ascii="Cambria Math" w:hAnsi="Cambria Math"/>
                      <w:sz w:val="28"/>
                      <w:szCs w:val="28"/>
                      <w:lang w:val="kk-KZ"/>
                    </w:rPr>
                    <m:t>y</m:t>
                  </m:r>
                </m:e>
                <m:sub>
                  <m:sSup>
                    <m:sSupPr>
                      <m:ctrlPr>
                        <w:rPr>
                          <w:rFonts w:ascii="Cambria Math" w:hAnsi="Cambria Math"/>
                          <w:sz w:val="28"/>
                          <w:szCs w:val="28"/>
                          <w:lang w:val="kk-KZ"/>
                        </w:rPr>
                      </m:ctrlPr>
                    </m:sSupPr>
                    <m:e>
                      <m:r>
                        <m:rPr>
                          <m:sty m:val="p"/>
                        </m:rPr>
                        <w:rPr>
                          <w:rFonts w:ascii="Cambria Math" w:hAnsi="Cambria Math"/>
                          <w:sz w:val="28"/>
                          <w:szCs w:val="28"/>
                          <w:lang w:val="kk-KZ"/>
                        </w:rPr>
                        <m:t>0.1</m:t>
                      </m:r>
                    </m:e>
                    <m:sup>
                      <m:r>
                        <m:rPr>
                          <m:sty m:val="p"/>
                        </m:rPr>
                        <w:rPr>
                          <w:rFonts w:ascii="Cambria Math" w:hAnsi="Cambria Math"/>
                          <w:sz w:val="28"/>
                          <w:szCs w:val="28"/>
                          <w:lang w:val="kk-KZ"/>
                        </w:rPr>
                        <m:t>'</m:t>
                      </m:r>
                    </m:sup>
                  </m:sSup>
                </m:sub>
              </m:sSub>
            </m:sub>
          </m:sSub>
          <m:r>
            <m:rPr>
              <m:sty m:val="p"/>
            </m:rPr>
            <w:rPr>
              <w:rFonts w:ascii="Cambria Math" w:hAnsi="Cambria Math"/>
              <w:sz w:val="28"/>
              <w:szCs w:val="28"/>
              <w:lang w:val="kk-KZ"/>
            </w:rPr>
            <m:t>=</m:t>
          </m:r>
          <m:sSub>
            <m:sSubPr>
              <m:ctrlPr>
                <w:rPr>
                  <w:rFonts w:ascii="Cambria Math" w:hAnsi="Cambria Math"/>
                  <w:sz w:val="28"/>
                  <w:szCs w:val="28"/>
                  <w:lang w:val="kk-KZ"/>
                </w:rPr>
              </m:ctrlPr>
            </m:sSubPr>
            <m:e>
              <m:r>
                <m:rPr>
                  <m:sty m:val="p"/>
                </m:rPr>
                <w:rPr>
                  <w:rFonts w:ascii="Cambria Math" w:hAnsi="Cambria Math"/>
                  <w:sz w:val="28"/>
                  <w:szCs w:val="28"/>
                  <w:lang w:val="kk-KZ"/>
                </w:rPr>
                <m:t>σ</m:t>
              </m:r>
            </m:e>
            <m:sub>
              <m:sSup>
                <m:sSupPr>
                  <m:ctrlPr>
                    <w:rPr>
                      <w:rFonts w:ascii="Cambria Math" w:hAnsi="Cambria Math"/>
                      <w:sz w:val="28"/>
                      <w:szCs w:val="28"/>
                      <w:lang w:val="kk-KZ"/>
                    </w:rPr>
                  </m:ctrlPr>
                </m:sSupPr>
                <m:e>
                  <m:r>
                    <m:rPr>
                      <m:sty m:val="p"/>
                    </m:rPr>
                    <w:rPr>
                      <w:rFonts w:ascii="Cambria Math" w:hAnsi="Cambria Math"/>
                      <w:sz w:val="28"/>
                      <w:szCs w:val="28"/>
                      <w:lang w:val="kk-KZ"/>
                    </w:rPr>
                    <m:t>0.1</m:t>
                  </m:r>
                </m:e>
                <m:sup>
                  <m:r>
                    <m:rPr>
                      <m:sty m:val="p"/>
                    </m:rPr>
                    <w:rPr>
                      <w:rFonts w:ascii="Cambria Math" w:hAnsi="Cambria Math"/>
                      <w:sz w:val="28"/>
                      <w:szCs w:val="28"/>
                      <w:lang w:val="kk-KZ"/>
                    </w:rPr>
                    <m:t>'</m:t>
                  </m:r>
                </m:sup>
              </m:sSup>
            </m:sub>
          </m:sSub>
          <m:r>
            <m:rPr>
              <m:sty m:val="p"/>
            </m:rPr>
            <w:rPr>
              <w:rFonts w:ascii="Cambria Math" w:hAnsi="Cambria Math"/>
              <w:sz w:val="28"/>
              <w:szCs w:val="28"/>
              <w:lang w:val="kk-KZ"/>
            </w:rPr>
            <m:t>-k</m:t>
          </m:r>
          <m:func>
            <m:funcPr>
              <m:ctrlPr>
                <w:rPr>
                  <w:rFonts w:ascii="Cambria Math" w:hAnsi="Cambria Math"/>
                  <w:sz w:val="28"/>
                  <w:szCs w:val="28"/>
                  <w:lang w:val="kk-KZ"/>
                </w:rPr>
              </m:ctrlPr>
            </m:funcPr>
            <m:fName>
              <m:r>
                <m:rPr>
                  <m:sty m:val="p"/>
                </m:rPr>
                <w:rPr>
                  <w:rFonts w:ascii="Cambria Math" w:hAnsi="Cambria Math"/>
                  <w:sz w:val="28"/>
                  <w:szCs w:val="28"/>
                  <w:lang w:val="kk-KZ"/>
                </w:rPr>
                <m:t>sin</m:t>
              </m:r>
            </m:fName>
            <m:e>
              <m:r>
                <m:rPr>
                  <m:sty m:val="p"/>
                </m:rPr>
                <w:rPr>
                  <w:rFonts w:ascii="Cambria Math" w:hAnsi="Cambria Math"/>
                  <w:sz w:val="28"/>
                  <w:szCs w:val="28"/>
                  <w:lang w:val="kk-KZ"/>
                </w:rPr>
                <m:t>2</m:t>
              </m:r>
              <m:sSub>
                <m:sSubPr>
                  <m:ctrlPr>
                    <w:rPr>
                      <w:rFonts w:ascii="Cambria Math" w:hAnsi="Cambria Math"/>
                      <w:sz w:val="28"/>
                      <w:szCs w:val="28"/>
                      <w:lang w:val="kk-KZ"/>
                    </w:rPr>
                  </m:ctrlPr>
                </m:sSubPr>
                <m:e>
                  <m:r>
                    <m:rPr>
                      <m:sty m:val="p"/>
                    </m:rPr>
                    <w:rPr>
                      <w:rFonts w:ascii="Cambria Math" w:hAnsi="Cambria Math"/>
                      <w:sz w:val="28"/>
                      <w:szCs w:val="28"/>
                      <w:lang w:val="kk-KZ"/>
                    </w:rPr>
                    <m:t>θ</m:t>
                  </m:r>
                </m:e>
                <m:sub>
                  <m:sSup>
                    <m:sSupPr>
                      <m:ctrlPr>
                        <w:rPr>
                          <w:rFonts w:ascii="Cambria Math" w:hAnsi="Cambria Math"/>
                          <w:sz w:val="28"/>
                          <w:szCs w:val="28"/>
                          <w:lang w:val="kk-KZ"/>
                        </w:rPr>
                      </m:ctrlPr>
                    </m:sSupPr>
                    <m:e>
                      <m:r>
                        <m:rPr>
                          <m:sty m:val="p"/>
                        </m:rPr>
                        <w:rPr>
                          <w:rFonts w:ascii="Cambria Math" w:hAnsi="Cambria Math"/>
                          <w:sz w:val="28"/>
                          <w:szCs w:val="28"/>
                          <w:lang w:val="kk-KZ"/>
                        </w:rPr>
                        <m:t>0.1</m:t>
                      </m:r>
                    </m:e>
                    <m:sup>
                      <m:r>
                        <m:rPr>
                          <m:sty m:val="p"/>
                        </m:rPr>
                        <w:rPr>
                          <w:rFonts w:ascii="Cambria Math" w:hAnsi="Cambria Math"/>
                          <w:sz w:val="28"/>
                          <w:szCs w:val="28"/>
                          <w:lang w:val="kk-KZ"/>
                        </w:rPr>
                        <m:t>'</m:t>
                      </m:r>
                    </m:sup>
                  </m:sSup>
                </m:sub>
              </m:sSub>
            </m:e>
          </m:func>
          <m:r>
            <m:rPr>
              <m:sty m:val="p"/>
            </m:rPr>
            <w:rPr>
              <w:rFonts w:ascii="Cambria Math" w:hAnsi="Cambria Math"/>
              <w:sz w:val="28"/>
              <w:szCs w:val="28"/>
              <w:lang w:val="kk-KZ"/>
            </w:rPr>
            <m:t>=-2k</m:t>
          </m:r>
          <m:f>
            <m:fPr>
              <m:ctrlPr>
                <w:rPr>
                  <w:rFonts w:ascii="Cambria Math" w:hAnsi="Cambria Math"/>
                  <w:sz w:val="28"/>
                  <w:szCs w:val="28"/>
                  <w:lang w:val="kk-KZ"/>
                </w:rPr>
              </m:ctrlPr>
            </m:fPr>
            <m:num>
              <m:r>
                <m:rPr>
                  <m:sty m:val="p"/>
                </m:rPr>
                <w:rPr>
                  <w:rFonts w:ascii="Cambria Math" w:hAnsi="Cambria Math"/>
                  <w:sz w:val="28"/>
                  <w:szCs w:val="28"/>
                  <w:lang w:val="kk-KZ"/>
                </w:rPr>
                <m:t>π</m:t>
              </m:r>
            </m:num>
            <m:den>
              <m:r>
                <m:rPr>
                  <m:sty m:val="p"/>
                </m:rPr>
                <w:rPr>
                  <w:rFonts w:ascii="Cambria Math" w:hAnsi="Cambria Math"/>
                  <w:sz w:val="28"/>
                  <w:szCs w:val="28"/>
                  <w:lang w:val="kk-KZ"/>
                </w:rPr>
                <m:t>12</m:t>
              </m:r>
            </m:den>
          </m:f>
          <m:r>
            <m:rPr>
              <m:sty m:val="p"/>
            </m:rPr>
            <w:rPr>
              <w:rFonts w:ascii="Cambria Math" w:hAnsi="Cambria Math"/>
              <w:sz w:val="28"/>
              <w:szCs w:val="28"/>
              <w:lang w:val="kk-KZ"/>
            </w:rPr>
            <m:t>-k</m:t>
          </m:r>
          <m:func>
            <m:funcPr>
              <m:ctrlPr>
                <w:rPr>
                  <w:rFonts w:ascii="Cambria Math" w:hAnsi="Cambria Math"/>
                  <w:sz w:val="28"/>
                  <w:szCs w:val="28"/>
                  <w:lang w:val="kk-KZ"/>
                </w:rPr>
              </m:ctrlPr>
            </m:funcPr>
            <m:fName>
              <m:r>
                <m:rPr>
                  <m:sty m:val="p"/>
                </m:rPr>
                <w:rPr>
                  <w:rFonts w:ascii="Cambria Math" w:hAnsi="Cambria Math"/>
                  <w:sz w:val="28"/>
                  <w:szCs w:val="28"/>
                  <w:lang w:val="kk-KZ"/>
                </w:rPr>
                <m:t>sin</m:t>
              </m:r>
            </m:fName>
            <m:e>
              <m:r>
                <m:rPr>
                  <m:sty m:val="p"/>
                </m:rPr>
                <w:rPr>
                  <w:rFonts w:ascii="Cambria Math" w:hAnsi="Cambria Math"/>
                  <w:sz w:val="28"/>
                  <w:szCs w:val="28"/>
                  <w:lang w:val="kk-KZ"/>
                </w:rPr>
                <m:t>60°</m:t>
              </m:r>
            </m:e>
          </m:func>
          <m:r>
            <m:rPr>
              <m:sty m:val="p"/>
            </m:rPr>
            <w:rPr>
              <w:rFonts w:ascii="Cambria Math" w:hAnsi="Cambria Math"/>
              <w:sz w:val="28"/>
              <w:szCs w:val="28"/>
              <w:lang w:val="kk-KZ"/>
            </w:rPr>
            <m:t>=-1,393k</m:t>
          </m:r>
        </m:oMath>
      </m:oMathPara>
    </w:p>
    <w:p w14:paraId="19EE81B4" w14:textId="0AA918AA" w:rsidR="006F03F9" w:rsidRPr="0059115C" w:rsidRDefault="006F03F9" w:rsidP="006F03F9">
      <w:pPr>
        <w:spacing w:after="0" w:line="240" w:lineRule="auto"/>
        <w:ind w:firstLine="709"/>
        <w:jc w:val="both"/>
        <w:rPr>
          <w:rFonts w:ascii="Times New Roman" w:hAnsi="Times New Roman"/>
          <w:iCs/>
          <w:sz w:val="28"/>
          <w:szCs w:val="28"/>
          <w:lang w:val="kk-KZ"/>
        </w:rPr>
      </w:pPr>
    </w:p>
    <w:p w14:paraId="7653744E" w14:textId="1877FE50" w:rsidR="003D1910" w:rsidRPr="0059115C" w:rsidRDefault="003D1910" w:rsidP="003D1910">
      <w:pPr>
        <w:spacing w:after="0" w:line="240" w:lineRule="auto"/>
        <w:ind w:firstLine="709"/>
        <w:jc w:val="both"/>
        <w:rPr>
          <w:rFonts w:ascii="Times New Roman" w:hAnsi="Times New Roman"/>
          <w:iCs/>
          <w:sz w:val="28"/>
          <w:szCs w:val="28"/>
          <w:lang w:val="kk-KZ"/>
        </w:rPr>
      </w:pPr>
      <w:r w:rsidRPr="0059115C">
        <w:rPr>
          <w:rFonts w:ascii="Times New Roman" w:hAnsi="Times New Roman"/>
          <w:iCs/>
          <w:sz w:val="28"/>
          <w:szCs w:val="28"/>
          <w:lang w:val="kk-KZ"/>
        </w:rPr>
        <w:t xml:space="preserve">Алынған нәтижелер </w:t>
      </w:r>
      <w:r w:rsidR="00733069" w:rsidRPr="0059115C">
        <w:rPr>
          <w:rFonts w:ascii="Times New Roman" w:hAnsi="Times New Roman"/>
          <w:iCs/>
          <w:sz w:val="28"/>
          <w:szCs w:val="28"/>
          <w:lang w:val="kk-KZ"/>
        </w:rPr>
        <w:t>[1</w:t>
      </w:r>
      <w:r w:rsidR="00770795" w:rsidRPr="0059115C">
        <w:rPr>
          <w:rFonts w:ascii="Times New Roman" w:hAnsi="Times New Roman"/>
          <w:iCs/>
          <w:sz w:val="28"/>
          <w:szCs w:val="28"/>
          <w:lang w:val="kk-KZ"/>
        </w:rPr>
        <w:t>24</w:t>
      </w:r>
      <w:r w:rsidR="00733069" w:rsidRPr="0059115C">
        <w:rPr>
          <w:rFonts w:ascii="Times New Roman" w:hAnsi="Times New Roman"/>
          <w:iCs/>
          <w:sz w:val="28"/>
          <w:szCs w:val="28"/>
          <w:lang w:val="kk-KZ"/>
        </w:rPr>
        <w:t xml:space="preserve">] </w:t>
      </w:r>
      <w:r w:rsidRPr="0059115C">
        <w:rPr>
          <w:rFonts w:ascii="Times New Roman" w:hAnsi="Times New Roman"/>
          <w:iCs/>
          <w:sz w:val="28"/>
          <w:szCs w:val="28"/>
          <w:lang w:val="kk-KZ"/>
        </w:rPr>
        <w:t xml:space="preserve">ромб </w:t>
      </w:r>
      <w:bookmarkStart w:id="474" w:name="_Hlk145263467"/>
      <w:r w:rsidRPr="0059115C">
        <w:rPr>
          <w:rFonts w:ascii="Times New Roman" w:hAnsi="Times New Roman"/>
          <w:iCs/>
          <w:sz w:val="28"/>
          <w:szCs w:val="28"/>
          <w:lang w:val="kk-KZ"/>
        </w:rPr>
        <w:t xml:space="preserve">илемнің кіші диагоналі бойымен сығушы кернеулер, ал үлкен диагоналі бойымен созушы кернеулер әсер ететіндігін </w:t>
      </w:r>
      <w:bookmarkEnd w:id="474"/>
      <w:r w:rsidRPr="0059115C">
        <w:rPr>
          <w:rFonts w:ascii="Times New Roman" w:hAnsi="Times New Roman"/>
          <w:iCs/>
          <w:sz w:val="28"/>
          <w:szCs w:val="28"/>
          <w:lang w:val="kk-KZ"/>
        </w:rPr>
        <w:t>көрсетеді. Алайда анықталған созушы кернеу мәні аққыштық шегінен анағұрлым аз, яғни σ</w:t>
      </w:r>
      <w:r w:rsidRPr="0059115C">
        <w:rPr>
          <w:rFonts w:ascii="Times New Roman" w:hAnsi="Times New Roman"/>
          <w:iCs/>
          <w:sz w:val="28"/>
          <w:szCs w:val="28"/>
          <w:vertAlign w:val="subscript"/>
          <w:lang w:val="kk-KZ"/>
        </w:rPr>
        <w:t xml:space="preserve">ақ </w:t>
      </w:r>
      <w:r w:rsidRPr="0059115C">
        <w:rPr>
          <w:rFonts w:ascii="Times New Roman" w:hAnsi="Times New Roman"/>
          <w:iCs/>
          <w:sz w:val="28"/>
          <w:szCs w:val="28"/>
          <w:lang w:val="kk-KZ"/>
        </w:rPr>
        <w:t>= 2k &gt; 0,346k болғандықтан илемнің бұзылу қаупі жоқ.</w:t>
      </w:r>
      <w:r w:rsidR="00733069" w:rsidRPr="0059115C">
        <w:rPr>
          <w:rFonts w:ascii="Times New Roman" w:hAnsi="Times New Roman"/>
          <w:iCs/>
          <w:sz w:val="28"/>
          <w:szCs w:val="28"/>
          <w:lang w:val="kk-KZ"/>
        </w:rPr>
        <w:t xml:space="preserve"> Осылайша [1</w:t>
      </w:r>
      <w:r w:rsidR="00770795" w:rsidRPr="0059115C">
        <w:rPr>
          <w:rFonts w:ascii="Times New Roman" w:hAnsi="Times New Roman"/>
          <w:iCs/>
          <w:sz w:val="28"/>
          <w:szCs w:val="28"/>
          <w:lang w:val="kk-KZ"/>
        </w:rPr>
        <w:t>24</w:t>
      </w:r>
      <w:r w:rsidR="00733069" w:rsidRPr="0059115C">
        <w:rPr>
          <w:rFonts w:ascii="Times New Roman" w:hAnsi="Times New Roman"/>
          <w:iCs/>
          <w:sz w:val="28"/>
          <w:szCs w:val="28"/>
          <w:lang w:val="kk-KZ"/>
        </w:rPr>
        <w:t>] жұмыста сырғу сызықтары әдісімен материалда орын алатын кернеулі күйді бастапқы талдау нәтижелері кернеулердің орталық 0.0 гомотетикалық нүктесіне қатысты нүктелік инверсия түрінде таралу сипатын көрсетті. Инверсияның осьтік емес нүктелік болуы ығысудың орын алатынын дәлелдейді. Бірақ [1</w:t>
      </w:r>
      <w:r w:rsidR="00770795" w:rsidRPr="0059115C">
        <w:rPr>
          <w:rFonts w:ascii="Times New Roman" w:hAnsi="Times New Roman"/>
          <w:iCs/>
          <w:sz w:val="28"/>
          <w:szCs w:val="28"/>
          <w:lang w:val="kk-KZ"/>
        </w:rPr>
        <w:t>24</w:t>
      </w:r>
      <w:r w:rsidR="00733069" w:rsidRPr="0059115C">
        <w:rPr>
          <w:rFonts w:ascii="Times New Roman" w:hAnsi="Times New Roman"/>
          <w:iCs/>
          <w:sz w:val="28"/>
          <w:szCs w:val="28"/>
          <w:lang w:val="kk-KZ"/>
        </w:rPr>
        <w:t>] жұмыстағы кернеулі күйді бастапқы талдау илемделетін бастапқы дайындаманың арнайы ромб калибрд</w:t>
      </w:r>
      <w:r w:rsidR="006728E2" w:rsidRPr="0059115C">
        <w:rPr>
          <w:rFonts w:ascii="Times New Roman" w:hAnsi="Times New Roman"/>
          <w:iCs/>
          <w:sz w:val="28"/>
          <w:szCs w:val="28"/>
          <w:lang w:val="kk-KZ"/>
        </w:rPr>
        <w:t>ің көлденең қимасындағы</w:t>
      </w:r>
      <w:r w:rsidR="00733069" w:rsidRPr="0059115C">
        <w:rPr>
          <w:rFonts w:ascii="Times New Roman" w:hAnsi="Times New Roman"/>
          <w:iCs/>
          <w:sz w:val="28"/>
          <w:szCs w:val="28"/>
          <w:lang w:val="kk-KZ"/>
        </w:rPr>
        <w:t xml:space="preserve"> </w:t>
      </w:r>
      <w:r w:rsidR="00733069" w:rsidRPr="0059115C">
        <w:rPr>
          <w:rFonts w:ascii="Times New Roman" w:hAnsi="Times New Roman"/>
          <w:iCs/>
          <w:sz w:val="28"/>
          <w:szCs w:val="28"/>
          <w:lang w:val="kk-KZ"/>
        </w:rPr>
        <w:lastRenderedPageBreak/>
        <w:t>қарапайым ығысу</w:t>
      </w:r>
      <w:r w:rsidR="006728E2" w:rsidRPr="0059115C">
        <w:rPr>
          <w:rFonts w:ascii="Times New Roman" w:hAnsi="Times New Roman"/>
          <w:iCs/>
          <w:sz w:val="28"/>
          <w:szCs w:val="28"/>
          <w:lang w:val="kk-KZ"/>
        </w:rPr>
        <w:t>ды</w:t>
      </w:r>
      <w:r w:rsidR="00733069" w:rsidRPr="0059115C">
        <w:rPr>
          <w:rFonts w:ascii="Times New Roman" w:hAnsi="Times New Roman"/>
          <w:iCs/>
          <w:sz w:val="28"/>
          <w:szCs w:val="28"/>
          <w:lang w:val="kk-KZ"/>
        </w:rPr>
        <w:t xml:space="preserve"> ғана ескереді, яғни сығым</w:t>
      </w:r>
      <w:r w:rsidR="006728E2" w:rsidRPr="0059115C">
        <w:rPr>
          <w:rFonts w:ascii="Times New Roman" w:hAnsi="Times New Roman"/>
          <w:iCs/>
          <w:sz w:val="28"/>
          <w:szCs w:val="28"/>
          <w:lang w:val="kk-KZ"/>
        </w:rPr>
        <w:t>дау өте аз немесе болмайтын шартты (</w:t>
      </w:r>
      <w:r w:rsidR="008F6B3A" w:rsidRPr="0059115C">
        <w:rPr>
          <w:rFonts w:ascii="Times New Roman" w:hAnsi="Times New Roman"/>
          <w:iCs/>
          <w:sz w:val="28"/>
          <w:szCs w:val="28"/>
          <w:lang w:val="kk-KZ"/>
        </w:rPr>
        <w:t>сурет 20</w:t>
      </w:r>
      <w:r w:rsidR="006728E2" w:rsidRPr="0059115C">
        <w:rPr>
          <w:rFonts w:ascii="Times New Roman" w:hAnsi="Times New Roman"/>
          <w:iCs/>
          <w:sz w:val="28"/>
          <w:szCs w:val="28"/>
          <w:lang w:val="kk-KZ"/>
        </w:rPr>
        <w:t>) ғана қанағаттандырады</w:t>
      </w:r>
      <w:r w:rsidR="00733069" w:rsidRPr="0059115C">
        <w:rPr>
          <w:rFonts w:ascii="Times New Roman" w:hAnsi="Times New Roman"/>
          <w:iCs/>
          <w:sz w:val="28"/>
          <w:szCs w:val="28"/>
          <w:lang w:val="kk-KZ"/>
        </w:rPr>
        <w:t>.</w:t>
      </w:r>
      <w:r w:rsidR="006728E2" w:rsidRPr="0059115C">
        <w:rPr>
          <w:rFonts w:ascii="Times New Roman" w:hAnsi="Times New Roman"/>
          <w:iCs/>
          <w:sz w:val="28"/>
          <w:szCs w:val="28"/>
          <w:lang w:val="kk-KZ"/>
        </w:rPr>
        <w:t xml:space="preserve"> Сығымдаумен бірге ығыстыра сортты илемдеу шарттарын (</w:t>
      </w:r>
      <w:r w:rsidR="008F6B3A" w:rsidRPr="0059115C">
        <w:rPr>
          <w:rFonts w:ascii="Times New Roman" w:hAnsi="Times New Roman"/>
          <w:iCs/>
          <w:sz w:val="28"/>
          <w:szCs w:val="28"/>
          <w:lang w:val="kk-KZ"/>
        </w:rPr>
        <w:t>сурет 18</w:t>
      </w:r>
      <w:r w:rsidR="006728E2" w:rsidRPr="0059115C">
        <w:rPr>
          <w:rFonts w:ascii="Times New Roman" w:hAnsi="Times New Roman"/>
          <w:iCs/>
          <w:sz w:val="28"/>
          <w:szCs w:val="28"/>
          <w:lang w:val="kk-KZ"/>
        </w:rPr>
        <w:t xml:space="preserve">) қанағаттандыру </w:t>
      </w:r>
      <w:r w:rsidR="00D87607" w:rsidRPr="0059115C">
        <w:rPr>
          <w:rFonts w:ascii="Times New Roman" w:hAnsi="Times New Roman"/>
          <w:iCs/>
          <w:sz w:val="28"/>
          <w:szCs w:val="28"/>
          <w:lang w:val="kk-KZ"/>
        </w:rPr>
        <w:t xml:space="preserve">және алынған нәтижелердің сенімділігін қамтамасыз ету үшін сырғу сызықтары және шекті элементтер әдістерімен </w:t>
      </w:r>
      <w:r w:rsidR="006728E2" w:rsidRPr="0059115C">
        <w:rPr>
          <w:rFonts w:ascii="Times New Roman" w:hAnsi="Times New Roman"/>
          <w:iCs/>
          <w:sz w:val="28"/>
          <w:szCs w:val="28"/>
          <w:lang w:val="kk-KZ"/>
        </w:rPr>
        <w:t>кернеулі күйді қосымша талдау жүргізілді [1</w:t>
      </w:r>
      <w:r w:rsidR="00770795" w:rsidRPr="0059115C">
        <w:rPr>
          <w:rFonts w:ascii="Times New Roman" w:hAnsi="Times New Roman"/>
          <w:iCs/>
          <w:sz w:val="28"/>
          <w:szCs w:val="28"/>
          <w:lang w:val="kk-KZ"/>
        </w:rPr>
        <w:t>25</w:t>
      </w:r>
      <w:r w:rsidR="006728E2" w:rsidRPr="0059115C">
        <w:rPr>
          <w:rFonts w:ascii="Times New Roman" w:hAnsi="Times New Roman"/>
          <w:iCs/>
          <w:sz w:val="28"/>
          <w:szCs w:val="28"/>
          <w:lang w:val="kk-KZ"/>
        </w:rPr>
        <w:t>]</w:t>
      </w:r>
      <w:r w:rsidR="00D87607" w:rsidRPr="0059115C">
        <w:rPr>
          <w:rFonts w:ascii="Times New Roman" w:hAnsi="Times New Roman"/>
          <w:iCs/>
          <w:sz w:val="28"/>
          <w:szCs w:val="28"/>
          <w:lang w:val="kk-KZ"/>
        </w:rPr>
        <w:t>.</w:t>
      </w:r>
      <w:r w:rsidR="00B655E3" w:rsidRPr="0059115C">
        <w:rPr>
          <w:rFonts w:ascii="Times New Roman" w:hAnsi="Times New Roman"/>
          <w:iCs/>
          <w:sz w:val="28"/>
          <w:szCs w:val="28"/>
          <w:lang w:val="kk-KZ"/>
        </w:rPr>
        <w:t xml:space="preserve"> Шекті элементтер әдісін іске асыру үшін DEFORM-3D жүйесінде AISI-1045 маркалы болатын ыстықтай илемдеудің бір циклін (төрт өтуін) модельдеу орындалды.</w:t>
      </w:r>
    </w:p>
    <w:p w14:paraId="3037ED95" w14:textId="215F61E0" w:rsidR="008A6FD8" w:rsidRPr="0059115C" w:rsidRDefault="00B655E3" w:rsidP="005D1916">
      <w:pPr>
        <w:spacing w:after="0" w:line="240" w:lineRule="auto"/>
        <w:ind w:firstLine="709"/>
        <w:jc w:val="both"/>
        <w:rPr>
          <w:rFonts w:ascii="Times New Roman" w:hAnsi="Times New Roman"/>
          <w:iCs/>
          <w:sz w:val="28"/>
          <w:szCs w:val="28"/>
          <w:lang w:val="kk-KZ"/>
        </w:rPr>
      </w:pPr>
      <w:r w:rsidRPr="0059115C">
        <w:rPr>
          <w:rFonts w:ascii="Times New Roman" w:hAnsi="Times New Roman"/>
          <w:iCs/>
          <w:sz w:val="28"/>
          <w:szCs w:val="28"/>
          <w:lang w:val="kk-KZ"/>
        </w:rPr>
        <w:t>Сырғу сызықтары әдісімен талдауды іске асыру үшін а</w:t>
      </w:r>
      <w:r w:rsidR="008A6FD8" w:rsidRPr="0059115C">
        <w:rPr>
          <w:rFonts w:ascii="Times New Roman" w:hAnsi="Times New Roman"/>
          <w:iCs/>
          <w:sz w:val="28"/>
          <w:szCs w:val="28"/>
          <w:lang w:val="kk-KZ"/>
        </w:rPr>
        <w:t>лдыңғы нұсқадағыдай мұнда да f ≈ 0,25 болатын контактілік үйкеліс коэффициентін</w:t>
      </w:r>
      <w:r w:rsidRPr="0059115C">
        <w:rPr>
          <w:rFonts w:ascii="Times New Roman" w:hAnsi="Times New Roman"/>
          <w:iCs/>
          <w:sz w:val="28"/>
          <w:szCs w:val="28"/>
          <w:lang w:val="kk-KZ"/>
        </w:rPr>
        <w:t>ің</w:t>
      </w:r>
      <w:r w:rsidR="008A6FD8" w:rsidRPr="0059115C">
        <w:rPr>
          <w:rFonts w:ascii="Times New Roman" w:hAnsi="Times New Roman"/>
          <w:iCs/>
          <w:sz w:val="28"/>
          <w:szCs w:val="28"/>
          <w:lang w:val="kk-KZ"/>
        </w:rPr>
        <w:t xml:space="preserve"> </w:t>
      </w:r>
      <w:r w:rsidRPr="0059115C">
        <w:rPr>
          <w:rFonts w:ascii="Times New Roman" w:hAnsi="Times New Roman"/>
          <w:iCs/>
          <w:sz w:val="28"/>
          <w:szCs w:val="28"/>
          <w:lang w:val="kk-KZ"/>
        </w:rPr>
        <w:t xml:space="preserve">орташа мәнін </w:t>
      </w:r>
      <w:r w:rsidR="008A6FD8" w:rsidRPr="0059115C">
        <w:rPr>
          <w:rFonts w:ascii="Times New Roman" w:hAnsi="Times New Roman"/>
          <w:iCs/>
          <w:sz w:val="28"/>
          <w:szCs w:val="28"/>
          <w:lang w:val="kk-KZ"/>
        </w:rPr>
        <w:t xml:space="preserve">қабылдап </w:t>
      </w:r>
      <w:r w:rsidR="008A6FD8" w:rsidRPr="0059115C">
        <w:rPr>
          <w:rFonts w:ascii="Times New Roman" w:hAnsi="Times New Roman"/>
          <w:sz w:val="28"/>
          <w:szCs w:val="28"/>
          <w:lang w:val="kk-KZ"/>
        </w:rPr>
        <w:t>α</w:t>
      </w:r>
      <w:r w:rsidR="008A6FD8" w:rsidRPr="0059115C">
        <w:rPr>
          <w:rFonts w:ascii="Times New Roman" w:hAnsi="Times New Roman"/>
          <w:iCs/>
          <w:sz w:val="28"/>
          <w:szCs w:val="28"/>
          <w:lang w:val="kk-KZ"/>
        </w:rPr>
        <w:t xml:space="preserve"> = 30° болатындығы анықталады және геометриялық түрде 1.2 түйіндік нүктеде сырғу сызығының у осіне көлбеулену бұрышы </w:t>
      </w:r>
      <w:r w:rsidR="008A6FD8" w:rsidRPr="0059115C">
        <w:rPr>
          <w:rFonts w:ascii="Times New Roman" w:hAnsi="Times New Roman"/>
          <w:sz w:val="28"/>
          <w:szCs w:val="28"/>
          <w:lang w:val="kk-KZ"/>
        </w:rPr>
        <w:t>θ</w:t>
      </w:r>
      <w:r w:rsidR="008A6FD8" w:rsidRPr="0059115C">
        <w:rPr>
          <w:rFonts w:ascii="Times New Roman" w:hAnsi="Times New Roman"/>
          <w:sz w:val="28"/>
          <w:szCs w:val="28"/>
          <w:vertAlign w:val="subscript"/>
          <w:lang w:val="kk-KZ"/>
        </w:rPr>
        <w:t>1.2</w:t>
      </w:r>
      <w:r w:rsidR="008A6FD8" w:rsidRPr="0059115C">
        <w:rPr>
          <w:rFonts w:ascii="Times New Roman" w:hAnsi="Times New Roman"/>
          <w:iCs/>
          <w:sz w:val="28"/>
          <w:szCs w:val="28"/>
          <w:vertAlign w:val="subscript"/>
          <w:lang w:val="kk-KZ"/>
        </w:rPr>
        <w:t xml:space="preserve"> </w:t>
      </w:r>
      <w:r w:rsidR="008A6FD8" w:rsidRPr="0059115C">
        <w:rPr>
          <w:rFonts w:ascii="Times New Roman" w:hAnsi="Times New Roman"/>
          <w:iCs/>
          <w:sz w:val="28"/>
          <w:szCs w:val="28"/>
          <w:lang w:val="kk-KZ"/>
        </w:rPr>
        <w:t>= 45º болатындығын байқауға болады (</w:t>
      </w:r>
      <w:r w:rsidR="00433406" w:rsidRPr="0059115C">
        <w:rPr>
          <w:rFonts w:ascii="Times New Roman" w:hAnsi="Times New Roman"/>
          <w:iCs/>
          <w:sz w:val="28"/>
          <w:szCs w:val="28"/>
          <w:lang w:val="kk-KZ"/>
        </w:rPr>
        <w:t>сурет 23</w:t>
      </w:r>
      <w:r w:rsidRPr="0059115C">
        <w:rPr>
          <w:rFonts w:ascii="Times New Roman" w:hAnsi="Times New Roman"/>
          <w:iCs/>
          <w:sz w:val="28"/>
          <w:szCs w:val="28"/>
          <w:lang w:val="kk-KZ"/>
        </w:rPr>
        <w:t xml:space="preserve">, </w:t>
      </w:r>
      <w:r w:rsidR="00C47E67" w:rsidRPr="0059115C">
        <w:rPr>
          <w:rFonts w:ascii="Times New Roman" w:hAnsi="Times New Roman"/>
          <w:iCs/>
          <w:sz w:val="28"/>
          <w:szCs w:val="28"/>
          <w:lang w:val="kk-KZ"/>
        </w:rPr>
        <w:t>бірінші</w:t>
      </w:r>
      <w:r w:rsidRPr="0059115C">
        <w:rPr>
          <w:rFonts w:ascii="Times New Roman" w:hAnsi="Times New Roman"/>
          <w:iCs/>
          <w:sz w:val="28"/>
          <w:szCs w:val="28"/>
          <w:lang w:val="kk-KZ"/>
        </w:rPr>
        <w:t xml:space="preserve"> өту</w:t>
      </w:r>
      <w:r w:rsidR="008A6FD8" w:rsidRPr="0059115C">
        <w:rPr>
          <w:rFonts w:ascii="Times New Roman" w:hAnsi="Times New Roman"/>
          <w:iCs/>
          <w:sz w:val="28"/>
          <w:szCs w:val="28"/>
          <w:lang w:val="kk-KZ"/>
        </w:rPr>
        <w:t xml:space="preserve">). </w:t>
      </w:r>
    </w:p>
    <w:p w14:paraId="7A50BA38" w14:textId="47A11D67" w:rsidR="005D1916" w:rsidRPr="0059115C" w:rsidRDefault="005D1916" w:rsidP="005D1916">
      <w:pPr>
        <w:spacing w:after="0" w:line="240" w:lineRule="auto"/>
        <w:ind w:firstLine="709"/>
        <w:jc w:val="both"/>
        <w:rPr>
          <w:rFonts w:ascii="Times New Roman" w:hAnsi="Times New Roman"/>
          <w:iCs/>
          <w:sz w:val="28"/>
          <w:szCs w:val="28"/>
          <w:lang w:val="kk-KZ"/>
        </w:rPr>
      </w:pPr>
      <w:r w:rsidRPr="0059115C">
        <w:rPr>
          <w:rFonts w:ascii="Times New Roman" w:hAnsi="Times New Roman"/>
          <w:iCs/>
          <w:sz w:val="28"/>
          <w:szCs w:val="28"/>
          <w:lang w:val="kk-KZ"/>
        </w:rPr>
        <w:t xml:space="preserve">0.1 және 1.1 түйіндік нүктелеріндегі </w:t>
      </w:r>
      <w:r w:rsidRPr="0059115C">
        <w:rPr>
          <w:rFonts w:ascii="Times New Roman" w:hAnsi="Times New Roman"/>
          <w:sz w:val="28"/>
          <w:szCs w:val="28"/>
          <w:lang w:val="kk-KZ"/>
        </w:rPr>
        <w:t>θ</w:t>
      </w:r>
      <w:r w:rsidRPr="0059115C">
        <w:rPr>
          <w:rFonts w:ascii="Times New Roman" w:hAnsi="Times New Roman"/>
          <w:sz w:val="28"/>
          <w:szCs w:val="28"/>
          <w:vertAlign w:val="subscript"/>
          <w:lang w:val="kk-KZ"/>
        </w:rPr>
        <w:t>0.1</w:t>
      </w:r>
      <w:r w:rsidRPr="0059115C">
        <w:rPr>
          <w:rFonts w:ascii="Times New Roman" w:hAnsi="Times New Roman"/>
          <w:sz w:val="28"/>
          <w:szCs w:val="28"/>
          <w:lang w:val="kk-KZ"/>
        </w:rPr>
        <w:t xml:space="preserve"> және θ</w:t>
      </w:r>
      <w:r w:rsidRPr="0059115C">
        <w:rPr>
          <w:rFonts w:ascii="Times New Roman" w:hAnsi="Times New Roman"/>
          <w:sz w:val="28"/>
          <w:szCs w:val="28"/>
          <w:vertAlign w:val="subscript"/>
          <w:lang w:val="kk-KZ"/>
        </w:rPr>
        <w:t>1.1</w:t>
      </w:r>
      <w:r w:rsidRPr="0059115C">
        <w:rPr>
          <w:rFonts w:ascii="Times New Roman" w:hAnsi="Times New Roman"/>
          <w:iCs/>
          <w:sz w:val="28"/>
          <w:szCs w:val="28"/>
          <w:vertAlign w:val="subscript"/>
          <w:lang w:val="kk-KZ"/>
        </w:rPr>
        <w:t xml:space="preserve"> </w:t>
      </w:r>
      <w:r w:rsidRPr="0059115C">
        <w:rPr>
          <w:rFonts w:ascii="Times New Roman" w:hAnsi="Times New Roman"/>
          <w:iCs/>
          <w:sz w:val="28"/>
          <w:szCs w:val="28"/>
          <w:lang w:val="kk-KZ"/>
        </w:rPr>
        <w:t xml:space="preserve">көлбеулену бұрыштары сырғу сызықтарының өзгеру қадамын Δθ = 10º деп қабылдау арқылы </w:t>
      </w:r>
      <w:r w:rsidR="00147C73" w:rsidRPr="0059115C">
        <w:rPr>
          <w:rFonts w:ascii="Times New Roman" w:hAnsi="Times New Roman"/>
          <w:iCs/>
          <w:sz w:val="28"/>
          <w:szCs w:val="28"/>
          <w:lang w:val="kk-KZ"/>
        </w:rPr>
        <w:t xml:space="preserve">келесідей </w:t>
      </w:r>
      <w:r w:rsidRPr="0059115C">
        <w:rPr>
          <w:rFonts w:ascii="Times New Roman" w:hAnsi="Times New Roman"/>
          <w:iCs/>
          <w:sz w:val="28"/>
          <w:szCs w:val="28"/>
          <w:lang w:val="kk-KZ"/>
        </w:rPr>
        <w:t>анықталады:</w:t>
      </w:r>
      <w:r w:rsidR="00147C73" w:rsidRPr="0059115C">
        <w:rPr>
          <w:rFonts w:ascii="Times New Roman" w:hAnsi="Times New Roman"/>
          <w:iCs/>
          <w:sz w:val="28"/>
          <w:szCs w:val="28"/>
          <w:lang w:val="kk-KZ"/>
        </w:rPr>
        <w:t xml:space="preserve"> </w:t>
      </w:r>
      <w:bookmarkStart w:id="475" w:name="_Hlk134396212"/>
      <w:r w:rsidR="00147C73" w:rsidRPr="0059115C">
        <w:rPr>
          <w:rFonts w:ascii="Times New Roman" w:hAnsi="Times New Roman"/>
          <w:iCs/>
          <w:sz w:val="28"/>
          <w:szCs w:val="28"/>
          <w:lang w:val="kk-KZ"/>
        </w:rPr>
        <w:t>θ</w:t>
      </w:r>
      <w:r w:rsidR="00147C73" w:rsidRPr="0059115C">
        <w:rPr>
          <w:rFonts w:ascii="Times New Roman" w:hAnsi="Times New Roman"/>
          <w:iCs/>
          <w:sz w:val="28"/>
          <w:szCs w:val="28"/>
          <w:vertAlign w:val="subscript"/>
          <w:lang w:val="kk-KZ"/>
        </w:rPr>
        <w:t>0.1</w:t>
      </w:r>
      <w:r w:rsidR="00147C73" w:rsidRPr="0059115C">
        <w:rPr>
          <w:rFonts w:ascii="Times New Roman" w:hAnsi="Times New Roman"/>
          <w:iCs/>
          <w:sz w:val="28"/>
          <w:szCs w:val="28"/>
          <w:lang w:val="kk-KZ"/>
        </w:rPr>
        <w:t xml:space="preserve"> = θ</w:t>
      </w:r>
      <w:r w:rsidR="00147C73" w:rsidRPr="0059115C">
        <w:rPr>
          <w:rFonts w:ascii="Times New Roman" w:hAnsi="Times New Roman"/>
          <w:iCs/>
          <w:sz w:val="28"/>
          <w:szCs w:val="28"/>
          <w:vertAlign w:val="subscript"/>
          <w:lang w:val="kk-KZ"/>
        </w:rPr>
        <w:t>1.2</w:t>
      </w:r>
      <w:r w:rsidR="00147C73" w:rsidRPr="0059115C">
        <w:rPr>
          <w:rFonts w:ascii="Times New Roman" w:hAnsi="Times New Roman"/>
          <w:iCs/>
          <w:sz w:val="28"/>
          <w:szCs w:val="28"/>
          <w:lang w:val="kk-KZ"/>
        </w:rPr>
        <w:t xml:space="preserve"> + ∆θ = 45º + 10º = 55º </w:t>
      </w:r>
      <w:bookmarkEnd w:id="475"/>
      <w:r w:rsidR="00147C73" w:rsidRPr="0059115C">
        <w:rPr>
          <w:rFonts w:ascii="Times New Roman" w:hAnsi="Times New Roman"/>
          <w:iCs/>
          <w:sz w:val="28"/>
          <w:szCs w:val="28"/>
          <w:lang w:val="kk-KZ"/>
        </w:rPr>
        <w:t>және θ</w:t>
      </w:r>
      <w:r w:rsidR="00147C73" w:rsidRPr="0059115C">
        <w:rPr>
          <w:rFonts w:ascii="Times New Roman" w:hAnsi="Times New Roman"/>
          <w:iCs/>
          <w:sz w:val="28"/>
          <w:szCs w:val="28"/>
          <w:vertAlign w:val="subscript"/>
          <w:lang w:val="kk-KZ"/>
        </w:rPr>
        <w:t>1.1</w:t>
      </w:r>
      <w:r w:rsidR="00147C73" w:rsidRPr="0059115C">
        <w:rPr>
          <w:rFonts w:ascii="Times New Roman" w:hAnsi="Times New Roman"/>
          <w:iCs/>
          <w:sz w:val="28"/>
          <w:szCs w:val="28"/>
          <w:lang w:val="kk-KZ"/>
        </w:rPr>
        <w:t xml:space="preserve"> = θ</w:t>
      </w:r>
      <w:r w:rsidR="00147C73" w:rsidRPr="0059115C">
        <w:rPr>
          <w:rFonts w:ascii="Times New Roman" w:hAnsi="Times New Roman"/>
          <w:iCs/>
          <w:sz w:val="28"/>
          <w:szCs w:val="28"/>
          <w:vertAlign w:val="subscript"/>
          <w:lang w:val="kk-KZ"/>
        </w:rPr>
        <w:t>1.2</w:t>
      </w:r>
      <w:r w:rsidR="00147C73" w:rsidRPr="0059115C">
        <w:rPr>
          <w:rFonts w:ascii="Times New Roman" w:hAnsi="Times New Roman"/>
          <w:iCs/>
          <w:sz w:val="28"/>
          <w:szCs w:val="28"/>
          <w:lang w:val="kk-KZ"/>
        </w:rPr>
        <w:t xml:space="preserve"> – ∆θ = 45º – 10º = 35º. 0.1 және 1.1 түйіндік нүктелері арқылы өтетін сырғу сызықтары х және у осьтерімен 45º бұрыш жасай отырып орталық 0.0 нүктесінде қиылысуы тиіс:</w:t>
      </w:r>
    </w:p>
    <w:p w14:paraId="3A45DF42" w14:textId="1E34F88C" w:rsidR="005D1916" w:rsidRPr="0059115C" w:rsidRDefault="005D1916" w:rsidP="008D03EC">
      <w:pPr>
        <w:spacing w:after="0" w:line="240" w:lineRule="auto"/>
        <w:jc w:val="both"/>
        <w:rPr>
          <w:rFonts w:ascii="Times New Roman" w:hAnsi="Times New Roman"/>
          <w:iCs/>
          <w:sz w:val="28"/>
          <w:szCs w:val="28"/>
          <w:lang w:val="kk-KZ"/>
        </w:rPr>
      </w:pPr>
    </w:p>
    <w:p w14:paraId="712FC31C" w14:textId="5032CAF6" w:rsidR="008D03EC" w:rsidRPr="0059115C" w:rsidRDefault="00426C3D" w:rsidP="008D03EC">
      <w:pPr>
        <w:spacing w:after="0" w:line="240" w:lineRule="auto"/>
        <w:jc w:val="center"/>
        <w:rPr>
          <w:rFonts w:ascii="Times New Roman" w:hAnsi="Times New Roman"/>
          <w:iCs/>
          <w:sz w:val="28"/>
          <w:szCs w:val="28"/>
          <w:lang w:val="kk-KZ"/>
        </w:rPr>
      </w:pPr>
      <m:oMathPara>
        <m:oMath>
          <m:sSub>
            <m:sSubPr>
              <m:ctrlPr>
                <w:rPr>
                  <w:rFonts w:ascii="Cambria Math" w:hAnsi="Cambria Math"/>
                  <w:iCs/>
                  <w:sz w:val="28"/>
                  <w:szCs w:val="28"/>
                  <w:lang w:val="kk-KZ"/>
                </w:rPr>
              </m:ctrlPr>
            </m:sSubPr>
            <m:e>
              <m:r>
                <m:rPr>
                  <m:sty m:val="p"/>
                </m:rPr>
                <w:rPr>
                  <w:rFonts w:ascii="Cambria Math" w:hAnsi="Cambria Math"/>
                  <w:sz w:val="28"/>
                  <w:szCs w:val="28"/>
                  <w:lang w:val="kk-KZ"/>
                </w:rPr>
                <m:t>θ</m:t>
              </m:r>
            </m:e>
            <m:sub>
              <m:r>
                <m:rPr>
                  <m:sty m:val="p"/>
                </m:rPr>
                <w:rPr>
                  <w:rFonts w:ascii="Cambria Math" w:hAnsi="Cambria Math"/>
                  <w:sz w:val="28"/>
                  <w:szCs w:val="28"/>
                  <w:lang w:val="kk-KZ"/>
                </w:rPr>
                <m:t>0.0</m:t>
              </m:r>
            </m:sub>
          </m:sSub>
          <m:r>
            <m:rPr>
              <m:sty m:val="p"/>
            </m:rPr>
            <w:rPr>
              <w:rFonts w:ascii="Cambria Math" w:hAnsi="Cambria Math"/>
              <w:sz w:val="28"/>
              <w:szCs w:val="28"/>
              <w:lang w:val="kk-KZ"/>
            </w:rPr>
            <m:t>=</m:t>
          </m:r>
          <m:f>
            <m:fPr>
              <m:ctrlPr>
                <w:rPr>
                  <w:rFonts w:ascii="Cambria Math" w:hAnsi="Cambria Math"/>
                  <w:iCs/>
                  <w:sz w:val="28"/>
                  <w:szCs w:val="28"/>
                  <w:lang w:val="kk-KZ"/>
                </w:rPr>
              </m:ctrlPr>
            </m:fPr>
            <m:num>
              <m:sSub>
                <m:sSubPr>
                  <m:ctrlPr>
                    <w:rPr>
                      <w:rFonts w:ascii="Cambria Math" w:hAnsi="Cambria Math"/>
                      <w:iCs/>
                      <w:sz w:val="28"/>
                      <w:szCs w:val="28"/>
                      <w:lang w:val="kk-KZ"/>
                    </w:rPr>
                  </m:ctrlPr>
                </m:sSubPr>
                <m:e>
                  <m:r>
                    <m:rPr>
                      <m:sty m:val="p"/>
                    </m:rPr>
                    <w:rPr>
                      <w:rFonts w:ascii="Cambria Math" w:hAnsi="Cambria Math"/>
                      <w:sz w:val="28"/>
                      <w:szCs w:val="28"/>
                      <w:lang w:val="kk-KZ"/>
                    </w:rPr>
                    <m:t>θ</m:t>
                  </m:r>
                </m:e>
                <m:sub>
                  <m:r>
                    <m:rPr>
                      <m:sty m:val="p"/>
                    </m:rPr>
                    <w:rPr>
                      <w:rFonts w:ascii="Cambria Math" w:hAnsi="Cambria Math"/>
                      <w:sz w:val="28"/>
                      <w:szCs w:val="28"/>
                      <w:lang w:val="kk-KZ"/>
                    </w:rPr>
                    <m:t>0.1</m:t>
                  </m:r>
                </m:sub>
              </m:sSub>
              <m:r>
                <m:rPr>
                  <m:sty m:val="p"/>
                </m:rP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θ</m:t>
                  </m:r>
                </m:e>
                <m:sub>
                  <m:r>
                    <m:rPr>
                      <m:sty m:val="p"/>
                    </m:rPr>
                    <w:rPr>
                      <w:rFonts w:ascii="Cambria Math" w:hAnsi="Cambria Math"/>
                      <w:sz w:val="28"/>
                      <w:szCs w:val="28"/>
                      <w:lang w:val="kk-KZ"/>
                    </w:rPr>
                    <m:t>1.1</m:t>
                  </m:r>
                </m:sub>
              </m:sSub>
            </m:num>
            <m:den>
              <m:r>
                <m:rPr>
                  <m:sty m:val="p"/>
                </m:rPr>
                <w:rPr>
                  <w:rFonts w:ascii="Cambria Math" w:hAnsi="Cambria Math"/>
                  <w:sz w:val="28"/>
                  <w:szCs w:val="28"/>
                  <w:lang w:val="kk-KZ"/>
                </w:rPr>
                <m:t>2</m:t>
              </m:r>
            </m:den>
          </m:f>
          <m:r>
            <m:rPr>
              <m:sty m:val="p"/>
            </m:rPr>
            <w:rPr>
              <w:rFonts w:ascii="Cambria Math" w:hAnsi="Cambria Math"/>
              <w:sz w:val="28"/>
              <w:szCs w:val="28"/>
              <w:lang w:val="kk-KZ"/>
            </w:rPr>
            <m:t>=</m:t>
          </m:r>
          <m:f>
            <m:fPr>
              <m:ctrlPr>
                <w:rPr>
                  <w:rFonts w:ascii="Cambria Math" w:hAnsi="Cambria Math"/>
                  <w:iCs/>
                  <w:sz w:val="28"/>
                  <w:szCs w:val="28"/>
                  <w:lang w:val="kk-KZ"/>
                </w:rPr>
              </m:ctrlPr>
            </m:fPr>
            <m:num>
              <m:r>
                <w:rPr>
                  <w:rFonts w:ascii="Cambria Math" w:hAnsi="Cambria Math"/>
                  <w:sz w:val="28"/>
                  <w:szCs w:val="28"/>
                  <w:lang w:val="kk-KZ"/>
                </w:rPr>
                <m:t>55°+35°</m:t>
              </m:r>
            </m:num>
            <m:den>
              <m:r>
                <w:rPr>
                  <w:rFonts w:ascii="Cambria Math" w:hAnsi="Cambria Math"/>
                  <w:sz w:val="28"/>
                  <w:szCs w:val="28"/>
                  <w:lang w:val="kk-KZ"/>
                </w:rPr>
                <m:t>2</m:t>
              </m:r>
            </m:den>
          </m:f>
          <m:r>
            <w:rPr>
              <w:rFonts w:ascii="Cambria Math" w:hAnsi="Cambria Math"/>
              <w:sz w:val="28"/>
              <w:szCs w:val="28"/>
              <w:lang w:val="kk-KZ"/>
            </w:rPr>
            <m:t>=</m:t>
          </m:r>
          <m:r>
            <m:rPr>
              <m:sty m:val="p"/>
            </m:rPr>
            <w:rPr>
              <w:rFonts w:ascii="Cambria Math" w:hAnsi="Cambria Math"/>
              <w:sz w:val="28"/>
              <w:szCs w:val="28"/>
              <w:lang w:val="kk-KZ"/>
            </w:rPr>
            <m:t>45°</m:t>
          </m:r>
        </m:oMath>
      </m:oMathPara>
    </w:p>
    <w:p w14:paraId="0639E0F4" w14:textId="0AF1D0B0" w:rsidR="008A6FD8" w:rsidRPr="0059115C" w:rsidRDefault="008A6FD8" w:rsidP="008A6FD8">
      <w:pPr>
        <w:spacing w:after="0" w:line="240" w:lineRule="auto"/>
        <w:ind w:firstLine="709"/>
        <w:jc w:val="both"/>
        <w:rPr>
          <w:rFonts w:ascii="Times New Roman" w:hAnsi="Times New Roman"/>
          <w:iCs/>
          <w:sz w:val="28"/>
          <w:szCs w:val="28"/>
          <w:lang w:val="kk-KZ"/>
        </w:rPr>
      </w:pPr>
    </w:p>
    <w:p w14:paraId="37344C49" w14:textId="0CB6CBDB" w:rsidR="008F6B27" w:rsidRPr="0059115C" w:rsidRDefault="008F6B27" w:rsidP="008F6B27">
      <w:pPr>
        <w:pStyle w:val="a9"/>
        <w:tabs>
          <w:tab w:val="left" w:pos="993"/>
        </w:tabs>
        <w:adjustRightInd w:val="0"/>
        <w:snapToGrid w:val="0"/>
        <w:ind w:firstLine="709"/>
        <w:jc w:val="both"/>
        <w:rPr>
          <w:rFonts w:ascii="Times New Roman" w:hAnsi="Times New Roman"/>
          <w:iCs/>
          <w:sz w:val="28"/>
          <w:szCs w:val="28"/>
          <w:lang w:val="kk-KZ"/>
        </w:rPr>
      </w:pPr>
      <w:r w:rsidRPr="0059115C">
        <w:rPr>
          <w:rFonts w:ascii="Times New Roman" w:hAnsi="Times New Roman"/>
          <w:iCs/>
          <w:sz w:val="28"/>
          <w:szCs w:val="28"/>
          <w:lang w:val="kk-KZ"/>
        </w:rPr>
        <w:t xml:space="preserve">Бұл </w:t>
      </w:r>
      <w:r w:rsidR="00C47E67" w:rsidRPr="0059115C">
        <w:rPr>
          <w:rFonts w:ascii="Times New Roman" w:hAnsi="Times New Roman"/>
          <w:iCs/>
          <w:sz w:val="28"/>
          <w:szCs w:val="28"/>
          <w:lang w:val="kk-KZ"/>
        </w:rPr>
        <w:t>бірінші</w:t>
      </w:r>
      <w:r w:rsidR="00B655E3" w:rsidRPr="0059115C">
        <w:rPr>
          <w:rFonts w:ascii="Times New Roman" w:hAnsi="Times New Roman"/>
          <w:iCs/>
          <w:sz w:val="28"/>
          <w:szCs w:val="28"/>
          <w:lang w:val="kk-KZ"/>
        </w:rPr>
        <w:t xml:space="preserve"> өтуге</w:t>
      </w:r>
      <w:r w:rsidR="008D03EC" w:rsidRPr="0059115C">
        <w:rPr>
          <w:rFonts w:ascii="Times New Roman" w:hAnsi="Times New Roman"/>
          <w:iCs/>
          <w:sz w:val="28"/>
          <w:szCs w:val="28"/>
          <w:lang w:val="kk-KZ"/>
        </w:rPr>
        <w:t xml:space="preserve"> </w:t>
      </w:r>
      <w:bookmarkStart w:id="476" w:name="_Hlk134397455"/>
      <w:r w:rsidRPr="0059115C">
        <w:rPr>
          <w:rFonts w:ascii="Times New Roman" w:hAnsi="Times New Roman"/>
          <w:iCs/>
          <w:sz w:val="28"/>
          <w:szCs w:val="28"/>
          <w:lang w:val="kk-KZ"/>
        </w:rPr>
        <w:t xml:space="preserve">тұрғызылған сырғу сызықтарының </w:t>
      </w:r>
      <w:bookmarkEnd w:id="476"/>
      <w:r w:rsidRPr="0059115C">
        <w:rPr>
          <w:rFonts w:ascii="Times New Roman" w:hAnsi="Times New Roman"/>
          <w:iCs/>
          <w:sz w:val="28"/>
          <w:szCs w:val="28"/>
          <w:lang w:val="kk-KZ"/>
        </w:rPr>
        <w:t xml:space="preserve">дұрыстығын дәлелдейді, себебі сырғу сызықтарының қасиеттеріне сәйкес бас осьтер </w:t>
      </w:r>
      <w:r w:rsidRPr="0059115C">
        <w:rPr>
          <w:rFonts w:ascii="Times New Roman" w:hAnsi="Times New Roman"/>
          <w:sz w:val="28"/>
          <w:szCs w:val="28"/>
          <w:lang w:val="kk-KZ"/>
        </w:rPr>
        <w:t>τ</w:t>
      </w:r>
      <w:r w:rsidRPr="0059115C">
        <w:rPr>
          <w:rFonts w:ascii="Times New Roman" w:hAnsi="Times New Roman"/>
          <w:sz w:val="28"/>
          <w:szCs w:val="28"/>
          <w:vertAlign w:val="subscript"/>
          <w:lang w:val="kk-KZ"/>
        </w:rPr>
        <w:t>max</w:t>
      </w:r>
      <w:r w:rsidRPr="0059115C">
        <w:rPr>
          <w:rFonts w:ascii="Times New Roman" w:hAnsi="Times New Roman"/>
          <w:iCs/>
          <w:sz w:val="28"/>
          <w:szCs w:val="28"/>
          <w:lang w:val="kk-KZ"/>
        </w:rPr>
        <w:t xml:space="preserve"> максимал жанама кернеулермен 45º бұрыш жасап қиылысуы қажет. Бұдан бөлек, сырғу сызықтары өрісінің дұрыстығын </w:t>
      </w:r>
      <w:r w:rsidR="00C47E67" w:rsidRPr="0059115C">
        <w:rPr>
          <w:rFonts w:ascii="Times New Roman" w:hAnsi="Times New Roman"/>
          <w:iCs/>
          <w:sz w:val="28"/>
          <w:szCs w:val="28"/>
          <w:lang w:val="kk-KZ"/>
        </w:rPr>
        <w:t>бірінші</w:t>
      </w:r>
      <w:r w:rsidR="00B655E3" w:rsidRPr="0059115C">
        <w:rPr>
          <w:rFonts w:ascii="Times New Roman" w:hAnsi="Times New Roman"/>
          <w:iCs/>
          <w:sz w:val="28"/>
          <w:szCs w:val="28"/>
          <w:lang w:val="kk-KZ"/>
        </w:rPr>
        <w:t xml:space="preserve"> өтудегі </w:t>
      </w:r>
      <w:r w:rsidR="009030AD" w:rsidRPr="0059115C">
        <w:rPr>
          <w:rFonts w:ascii="Times New Roman" w:hAnsi="Times New Roman"/>
          <w:iCs/>
          <w:sz w:val="28"/>
          <w:szCs w:val="28"/>
          <w:lang w:val="kk-KZ"/>
        </w:rPr>
        <w:t xml:space="preserve">ықтимал </w:t>
      </w:r>
      <w:r w:rsidRPr="0059115C">
        <w:rPr>
          <w:rFonts w:ascii="Times New Roman" w:hAnsi="Times New Roman"/>
          <w:iCs/>
          <w:sz w:val="28"/>
          <w:szCs w:val="28"/>
          <w:lang w:val="kk-KZ"/>
        </w:rPr>
        <w:t>кинематикалық жылдамдықтар өрісі арқылы деформацияланатын дененің сығылмау шартымен тексеруге болады:</w:t>
      </w:r>
    </w:p>
    <w:p w14:paraId="5899CBCC" w14:textId="0B5FC43B" w:rsidR="008D03EC" w:rsidRPr="0059115C" w:rsidRDefault="008D03EC" w:rsidP="008D03EC">
      <w:pPr>
        <w:spacing w:after="0" w:line="240" w:lineRule="auto"/>
        <w:ind w:firstLine="709"/>
        <w:jc w:val="both"/>
        <w:rPr>
          <w:rFonts w:ascii="Times New Roman" w:hAnsi="Times New Roman"/>
          <w:iCs/>
          <w:sz w:val="28"/>
          <w:szCs w:val="28"/>
          <w:lang w:val="kk-KZ"/>
        </w:rPr>
      </w:pPr>
    </w:p>
    <w:bookmarkStart w:id="477" w:name="_Hlk125757920"/>
    <w:p w14:paraId="73F7B936" w14:textId="43CE7B4F" w:rsidR="009030AD" w:rsidRPr="0059115C" w:rsidRDefault="00426C3D" w:rsidP="008D03EC">
      <w:pPr>
        <w:spacing w:after="0" w:line="240" w:lineRule="auto"/>
        <w:ind w:firstLine="709"/>
        <w:jc w:val="both"/>
        <w:rPr>
          <w:rFonts w:ascii="Times New Roman" w:hAnsi="Times New Roman"/>
          <w:iCs/>
          <w:sz w:val="28"/>
          <w:szCs w:val="28"/>
          <w:lang w:val="kk-KZ"/>
        </w:rPr>
      </w:pPr>
      <m:oMathPara>
        <m:oMath>
          <m:sSub>
            <m:sSubPr>
              <m:ctrlPr>
                <w:rPr>
                  <w:rFonts w:ascii="Cambria Math" w:hAnsi="Cambria Math"/>
                  <w:iCs/>
                  <w:sz w:val="28"/>
                  <w:szCs w:val="28"/>
                  <w:lang w:val="kk-KZ"/>
                </w:rPr>
              </m:ctrlPr>
            </m:sSubPr>
            <m:e>
              <m:r>
                <m:rPr>
                  <m:sty m:val="p"/>
                </m:rPr>
                <w:rPr>
                  <w:rFonts w:ascii="Cambria Math" w:hAnsi="Cambria Math"/>
                  <w:sz w:val="28"/>
                  <w:szCs w:val="28"/>
                  <w:lang w:val="kk-KZ"/>
                </w:rPr>
                <m:t>ν</m:t>
              </m:r>
            </m:e>
            <m:sub>
              <m:r>
                <m:rPr>
                  <m:sty m:val="p"/>
                </m:rPr>
                <w:rPr>
                  <w:rFonts w:ascii="Cambria Math" w:hAnsi="Cambria Math"/>
                  <w:sz w:val="28"/>
                  <w:szCs w:val="28"/>
                  <w:lang w:val="kk-KZ"/>
                </w:rPr>
                <m:t>0</m:t>
              </m:r>
            </m:sub>
          </m:sSub>
          <w:bookmarkEnd w:id="477"/>
          <m:r>
            <m:rPr>
              <m:sty m:val="p"/>
            </m:rPr>
            <w:rPr>
              <w:rFonts w:ascii="Cambria Math" w:hAnsi="Cambria Math"/>
              <w:sz w:val="28"/>
              <w:szCs w:val="28"/>
              <w:lang w:val="kk-KZ"/>
            </w:rPr>
            <m:t>·</m:t>
          </m:r>
          <m:d>
            <m:dPr>
              <m:begChr m:val="|"/>
              <m:endChr m:val="|"/>
              <m:ctrlPr>
                <w:rPr>
                  <w:rFonts w:ascii="Cambria Math" w:hAnsi="Cambria Math"/>
                  <w:iCs/>
                  <w:sz w:val="28"/>
                  <w:szCs w:val="28"/>
                  <w:lang w:val="kk-KZ"/>
                </w:rPr>
              </m:ctrlPr>
            </m:dPr>
            <m:e>
              <m:r>
                <m:rPr>
                  <m:sty m:val="p"/>
                </m:rPr>
                <w:rPr>
                  <w:rFonts w:ascii="Cambria Math" w:hAnsi="Cambria Math"/>
                  <w:sz w:val="28"/>
                  <w:szCs w:val="28"/>
                  <w:lang w:val="kk-KZ"/>
                </w:rPr>
                <m:t>ab</m:t>
              </m:r>
            </m:e>
          </m:d>
          <m:r>
            <m:rPr>
              <m:sty m:val="p"/>
            </m:rP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ν</m:t>
              </m:r>
            </m:e>
            <m:sub>
              <m:r>
                <m:rPr>
                  <m:sty m:val="p"/>
                </m:rPr>
                <w:rPr>
                  <w:rFonts w:ascii="Cambria Math" w:hAnsi="Cambria Math"/>
                  <w:sz w:val="28"/>
                  <w:szCs w:val="28"/>
                  <w:lang w:val="kk-KZ"/>
                </w:rPr>
                <m:t>1</m:t>
              </m:r>
            </m:sub>
          </m:sSub>
          <m:r>
            <m:rPr>
              <m:sty m:val="p"/>
            </m:rPr>
            <w:rPr>
              <w:rFonts w:ascii="Cambria Math" w:hAnsi="Cambria Math"/>
              <w:sz w:val="28"/>
              <w:szCs w:val="28"/>
              <w:lang w:val="kk-KZ"/>
            </w:rPr>
            <m:t>·h →</m:t>
          </m:r>
          <m:f>
            <m:fPr>
              <m:ctrlPr>
                <w:rPr>
                  <w:rFonts w:ascii="Cambria Math" w:hAnsi="Cambria Math"/>
                  <w:iCs/>
                  <w:sz w:val="28"/>
                  <w:szCs w:val="28"/>
                  <w:lang w:val="kk-KZ"/>
                </w:rPr>
              </m:ctrlPr>
            </m:fPr>
            <m:num>
              <m:sSub>
                <m:sSubPr>
                  <m:ctrlPr>
                    <w:rPr>
                      <w:rFonts w:ascii="Cambria Math" w:hAnsi="Cambria Math"/>
                      <w:iCs/>
                      <w:sz w:val="28"/>
                      <w:szCs w:val="28"/>
                      <w:lang w:val="kk-KZ"/>
                    </w:rPr>
                  </m:ctrlPr>
                </m:sSubPr>
                <m:e>
                  <m:r>
                    <m:rPr>
                      <m:sty m:val="p"/>
                    </m:rPr>
                    <w:rPr>
                      <w:rFonts w:ascii="Cambria Math" w:hAnsi="Cambria Math"/>
                      <w:sz w:val="28"/>
                      <w:szCs w:val="28"/>
                      <w:lang w:val="kk-KZ"/>
                    </w:rPr>
                    <m:t>ν</m:t>
                  </m:r>
                </m:e>
                <m:sub>
                  <m:r>
                    <m:rPr>
                      <m:sty m:val="p"/>
                    </m:rPr>
                    <w:rPr>
                      <w:rFonts w:ascii="Cambria Math" w:hAnsi="Cambria Math"/>
                      <w:sz w:val="28"/>
                      <w:szCs w:val="28"/>
                      <w:lang w:val="kk-KZ"/>
                    </w:rPr>
                    <m:t>1</m:t>
                  </m:r>
                </m:sub>
              </m:sSub>
            </m:num>
            <m:den>
              <m:sSub>
                <m:sSubPr>
                  <m:ctrlPr>
                    <w:rPr>
                      <w:rFonts w:ascii="Cambria Math" w:hAnsi="Cambria Math"/>
                      <w:iCs/>
                      <w:sz w:val="28"/>
                      <w:szCs w:val="28"/>
                      <w:lang w:val="kk-KZ"/>
                    </w:rPr>
                  </m:ctrlPr>
                </m:sSubPr>
                <m:e>
                  <m:r>
                    <m:rPr>
                      <m:sty m:val="p"/>
                    </m:rPr>
                    <w:rPr>
                      <w:rFonts w:ascii="Cambria Math" w:hAnsi="Cambria Math"/>
                      <w:sz w:val="28"/>
                      <w:szCs w:val="28"/>
                      <w:lang w:val="kk-KZ"/>
                    </w:rPr>
                    <m:t>ν</m:t>
                  </m:r>
                </m:e>
                <m:sub>
                  <m:r>
                    <m:rPr>
                      <m:sty m:val="p"/>
                    </m:rPr>
                    <w:rPr>
                      <w:rFonts w:ascii="Cambria Math" w:hAnsi="Cambria Math"/>
                      <w:sz w:val="28"/>
                      <w:szCs w:val="28"/>
                      <w:lang w:val="kk-KZ"/>
                    </w:rPr>
                    <m:t>0</m:t>
                  </m:r>
                </m:sub>
              </m:sSub>
            </m:den>
          </m:f>
          <m:r>
            <m:rPr>
              <m:sty m:val="p"/>
            </m:rPr>
            <w:rPr>
              <w:rFonts w:ascii="Cambria Math" w:hAnsi="Cambria Math"/>
              <w:sz w:val="28"/>
              <w:szCs w:val="28"/>
              <w:lang w:val="kk-KZ"/>
            </w:rPr>
            <m:t>=</m:t>
          </m:r>
          <m:f>
            <m:fPr>
              <m:ctrlPr>
                <w:rPr>
                  <w:rFonts w:ascii="Cambria Math" w:hAnsi="Cambria Math"/>
                  <w:iCs/>
                  <w:sz w:val="28"/>
                  <w:szCs w:val="28"/>
                  <w:lang w:val="kk-KZ"/>
                </w:rPr>
              </m:ctrlPr>
            </m:fPr>
            <m:num>
              <m:d>
                <m:dPr>
                  <m:begChr m:val="|"/>
                  <m:endChr m:val="|"/>
                  <m:ctrlPr>
                    <w:rPr>
                      <w:rFonts w:ascii="Cambria Math" w:hAnsi="Cambria Math"/>
                      <w:iCs/>
                      <w:sz w:val="28"/>
                      <w:szCs w:val="28"/>
                      <w:lang w:val="kk-KZ"/>
                    </w:rPr>
                  </m:ctrlPr>
                </m:dPr>
                <m:e>
                  <m:r>
                    <m:rPr>
                      <m:sty m:val="p"/>
                    </m:rPr>
                    <w:rPr>
                      <w:rFonts w:ascii="Cambria Math" w:hAnsi="Cambria Math"/>
                      <w:sz w:val="28"/>
                      <w:szCs w:val="28"/>
                      <w:lang w:val="kk-KZ"/>
                    </w:rPr>
                    <m:t>ab</m:t>
                  </m:r>
                </m:e>
              </m:d>
            </m:num>
            <m:den>
              <m:r>
                <m:rPr>
                  <m:sty m:val="p"/>
                </m:rPr>
                <w:rPr>
                  <w:rFonts w:ascii="Cambria Math" w:hAnsi="Cambria Math"/>
                  <w:sz w:val="28"/>
                  <w:szCs w:val="28"/>
                  <w:lang w:val="kk-KZ"/>
                </w:rPr>
                <m:t>h</m:t>
              </m:r>
            </m:den>
          </m:f>
          <m:r>
            <m:rPr>
              <m:sty m:val="p"/>
            </m:rPr>
            <w:rPr>
              <w:rFonts w:ascii="Cambria Math" w:hAnsi="Cambria Math"/>
              <w:sz w:val="28"/>
              <w:szCs w:val="28"/>
              <w:lang w:val="kk-KZ"/>
            </w:rPr>
            <m:t>≈0,7÷0,72</m:t>
          </m:r>
        </m:oMath>
      </m:oMathPara>
    </w:p>
    <w:p w14:paraId="745B7A71" w14:textId="77777777" w:rsidR="00206AA5" w:rsidRPr="0059115C" w:rsidRDefault="00206AA5" w:rsidP="00206AA5">
      <w:pPr>
        <w:spacing w:after="0" w:line="240" w:lineRule="auto"/>
        <w:jc w:val="both"/>
        <w:rPr>
          <w:rFonts w:ascii="Times New Roman" w:hAnsi="Times New Roman"/>
          <w:iCs/>
          <w:sz w:val="28"/>
          <w:szCs w:val="28"/>
          <w:lang w:val="kk-KZ"/>
        </w:rPr>
      </w:pPr>
    </w:p>
    <w:p w14:paraId="12A53277" w14:textId="3273C37D" w:rsidR="00206AA5" w:rsidRPr="0059115C" w:rsidRDefault="00206AA5" w:rsidP="00206AA5">
      <w:pPr>
        <w:spacing w:after="0" w:line="240" w:lineRule="auto"/>
        <w:jc w:val="both"/>
        <w:rPr>
          <w:rFonts w:ascii="Times New Roman" w:hAnsi="Times New Roman"/>
          <w:iCs/>
          <w:sz w:val="28"/>
          <w:szCs w:val="28"/>
          <w:lang w:val="kk-KZ"/>
        </w:rPr>
      </w:pPr>
      <w:r w:rsidRPr="0059115C">
        <w:rPr>
          <w:rFonts w:ascii="Times New Roman" w:hAnsi="Times New Roman"/>
          <w:iCs/>
          <w:sz w:val="28"/>
          <w:szCs w:val="28"/>
          <w:lang w:val="kk-KZ"/>
        </w:rPr>
        <w:t>мұндағы |</w:t>
      </w:r>
      <w:r w:rsidRPr="0059115C">
        <w:rPr>
          <w:rFonts w:ascii="Times New Roman" w:hAnsi="Times New Roman"/>
          <w:sz w:val="28"/>
          <w:szCs w:val="28"/>
          <w:lang w:val="kk-KZ"/>
        </w:rPr>
        <w:t>ab|</w:t>
      </w:r>
      <w:r w:rsidRPr="0059115C">
        <w:rPr>
          <w:rFonts w:ascii="Times New Roman" w:hAnsi="Times New Roman"/>
          <w:iCs/>
          <w:sz w:val="28"/>
          <w:szCs w:val="28"/>
          <w:lang w:val="kk-KZ"/>
        </w:rPr>
        <w:t xml:space="preserve"> </w:t>
      </w:r>
      <w:bookmarkStart w:id="478" w:name="_Hlk134397217"/>
      <w:r w:rsidRPr="0059115C">
        <w:rPr>
          <w:rFonts w:ascii="Times New Roman" w:hAnsi="Times New Roman"/>
          <w:iCs/>
          <w:sz w:val="28"/>
          <w:szCs w:val="28"/>
          <w:lang w:val="kk-KZ"/>
        </w:rPr>
        <w:t>–</w:t>
      </w:r>
      <w:bookmarkEnd w:id="478"/>
      <w:r w:rsidRPr="0059115C">
        <w:rPr>
          <w:rFonts w:ascii="Times New Roman" w:hAnsi="Times New Roman"/>
          <w:iCs/>
          <w:sz w:val="28"/>
          <w:szCs w:val="28"/>
          <w:lang w:val="kk-KZ"/>
        </w:rPr>
        <w:t xml:space="preserve"> біліктердің жұмыс бетімен ромб </w:t>
      </w:r>
      <w:r w:rsidR="00F11194" w:rsidRPr="0059115C">
        <w:rPr>
          <w:rFonts w:ascii="Times New Roman" w:hAnsi="Times New Roman"/>
          <w:iCs/>
          <w:sz w:val="28"/>
          <w:szCs w:val="28"/>
          <w:lang w:val="kk-KZ"/>
        </w:rPr>
        <w:t>үлгінің</w:t>
      </w:r>
      <w:r w:rsidRPr="0059115C">
        <w:rPr>
          <w:rFonts w:ascii="Times New Roman" w:hAnsi="Times New Roman"/>
          <w:iCs/>
          <w:sz w:val="28"/>
          <w:szCs w:val="28"/>
          <w:lang w:val="kk-KZ"/>
        </w:rPr>
        <w:t xml:space="preserve"> контактілесу аймағының ұзындығы</w:t>
      </w:r>
      <w:r w:rsidR="00F11194" w:rsidRPr="0059115C">
        <w:rPr>
          <w:rFonts w:ascii="Times New Roman" w:hAnsi="Times New Roman"/>
          <w:iCs/>
          <w:sz w:val="28"/>
          <w:szCs w:val="28"/>
          <w:lang w:val="kk-KZ"/>
        </w:rPr>
        <w:t>;</w:t>
      </w:r>
      <w:r w:rsidRPr="0059115C">
        <w:rPr>
          <w:rFonts w:ascii="Times New Roman" w:hAnsi="Times New Roman"/>
          <w:iCs/>
          <w:sz w:val="28"/>
          <w:szCs w:val="28"/>
          <w:lang w:val="kk-KZ"/>
        </w:rPr>
        <w:t xml:space="preserve"> </w:t>
      </w:r>
      <w:r w:rsidRPr="0059115C">
        <w:rPr>
          <w:rFonts w:ascii="Times New Roman" w:hAnsi="Times New Roman"/>
          <w:sz w:val="28"/>
          <w:szCs w:val="28"/>
          <w:lang w:val="kk-KZ"/>
        </w:rPr>
        <w:t xml:space="preserve">h – </w:t>
      </w:r>
      <w:r w:rsidR="00F11194" w:rsidRPr="0059115C">
        <w:rPr>
          <w:rFonts w:ascii="Times New Roman" w:hAnsi="Times New Roman"/>
          <w:iCs/>
          <w:sz w:val="28"/>
          <w:szCs w:val="28"/>
          <w:lang w:val="kk-KZ"/>
        </w:rPr>
        <w:t>үлгінің ағымдағы биіктігі;</w:t>
      </w:r>
      <w:r w:rsidRPr="0059115C">
        <w:rPr>
          <w:rFonts w:ascii="Times New Roman" w:hAnsi="Times New Roman"/>
          <w:iCs/>
          <w:sz w:val="28"/>
          <w:szCs w:val="28"/>
          <w:lang w:val="kk-KZ"/>
        </w:rPr>
        <w:t xml:space="preserve"> </w:t>
      </w:r>
      <w:bookmarkStart w:id="479" w:name="_Hlk125757984"/>
      <w:r w:rsidRPr="0059115C">
        <w:rPr>
          <w:rFonts w:ascii="Times New Roman" w:hAnsi="Times New Roman"/>
          <w:iCs/>
          <w:sz w:val="28"/>
          <w:szCs w:val="28"/>
          <w:lang w:val="kk-KZ"/>
        </w:rPr>
        <w:t>ν</w:t>
      </w:r>
      <w:r w:rsidRPr="0059115C">
        <w:rPr>
          <w:rFonts w:ascii="Times New Roman" w:hAnsi="Times New Roman"/>
          <w:iCs/>
          <w:sz w:val="28"/>
          <w:szCs w:val="28"/>
          <w:vertAlign w:val="subscript"/>
          <w:lang w:val="kk-KZ"/>
        </w:rPr>
        <w:t>0</w:t>
      </w:r>
      <w:bookmarkEnd w:id="479"/>
      <w:r w:rsidRPr="0059115C">
        <w:rPr>
          <w:rFonts w:ascii="Times New Roman" w:hAnsi="Times New Roman"/>
          <w:iCs/>
          <w:sz w:val="28"/>
          <w:szCs w:val="28"/>
          <w:lang w:val="kk-KZ"/>
        </w:rPr>
        <w:t xml:space="preserve"> </w:t>
      </w:r>
      <w:bookmarkStart w:id="480" w:name="_Hlk134397353"/>
      <w:r w:rsidR="00F11194" w:rsidRPr="0059115C">
        <w:rPr>
          <w:rFonts w:ascii="Times New Roman" w:hAnsi="Times New Roman"/>
          <w:iCs/>
          <w:sz w:val="28"/>
          <w:szCs w:val="28"/>
          <w:lang w:val="kk-KZ"/>
        </w:rPr>
        <w:t>–</w:t>
      </w:r>
      <w:bookmarkEnd w:id="480"/>
      <w:r w:rsidR="00BE639F" w:rsidRPr="0059115C">
        <w:rPr>
          <w:rFonts w:ascii="Times New Roman" w:hAnsi="Times New Roman"/>
          <w:iCs/>
          <w:sz w:val="28"/>
          <w:szCs w:val="28"/>
          <w:lang w:val="kk-KZ"/>
        </w:rPr>
        <w:t xml:space="preserve"> </w:t>
      </w:r>
      <w:r w:rsidR="00F11194" w:rsidRPr="0059115C">
        <w:rPr>
          <w:rFonts w:ascii="Times New Roman" w:hAnsi="Times New Roman"/>
          <w:iCs/>
          <w:sz w:val="28"/>
          <w:szCs w:val="28"/>
          <w:lang w:val="kk-KZ"/>
        </w:rPr>
        <w:t xml:space="preserve">у осі бойынша немесе </w:t>
      </w:r>
      <w:bookmarkStart w:id="481" w:name="_Hlk134397376"/>
      <w:r w:rsidR="00F11194" w:rsidRPr="0059115C">
        <w:rPr>
          <w:rFonts w:ascii="Times New Roman" w:hAnsi="Times New Roman"/>
          <w:iCs/>
          <w:sz w:val="28"/>
          <w:szCs w:val="28"/>
          <w:lang w:val="kk-KZ"/>
        </w:rPr>
        <w:t xml:space="preserve">үлгінің биіктігі бойынша </w:t>
      </w:r>
      <w:bookmarkStart w:id="482" w:name="_Hlk134397366"/>
      <w:bookmarkStart w:id="483" w:name="_Hlk134397388"/>
      <w:bookmarkEnd w:id="481"/>
      <w:r w:rsidR="00F11194" w:rsidRPr="0059115C">
        <w:rPr>
          <w:rFonts w:ascii="Times New Roman" w:hAnsi="Times New Roman"/>
          <w:iCs/>
          <w:sz w:val="28"/>
          <w:szCs w:val="28"/>
          <w:lang w:val="kk-KZ"/>
        </w:rPr>
        <w:t>материал нүктелерінің</w:t>
      </w:r>
      <w:bookmarkEnd w:id="482"/>
      <w:r w:rsidR="00F11194" w:rsidRPr="0059115C">
        <w:rPr>
          <w:rFonts w:ascii="Times New Roman" w:hAnsi="Times New Roman"/>
          <w:iCs/>
          <w:sz w:val="28"/>
          <w:szCs w:val="28"/>
          <w:lang w:val="kk-KZ"/>
        </w:rPr>
        <w:t xml:space="preserve"> қозғалыс жылдамдықтары</w:t>
      </w:r>
      <w:bookmarkEnd w:id="483"/>
      <w:r w:rsidR="00F11194" w:rsidRPr="0059115C">
        <w:rPr>
          <w:rFonts w:ascii="Times New Roman" w:hAnsi="Times New Roman"/>
          <w:iCs/>
          <w:sz w:val="28"/>
          <w:szCs w:val="28"/>
          <w:lang w:val="kk-KZ"/>
        </w:rPr>
        <w:t xml:space="preserve">; </w:t>
      </w:r>
      <w:r w:rsidRPr="0059115C">
        <w:rPr>
          <w:rFonts w:ascii="Times New Roman" w:hAnsi="Times New Roman"/>
          <w:iCs/>
          <w:sz w:val="28"/>
          <w:szCs w:val="28"/>
          <w:lang w:val="kk-KZ"/>
        </w:rPr>
        <w:t>ν</w:t>
      </w:r>
      <w:r w:rsidRPr="0059115C">
        <w:rPr>
          <w:rFonts w:ascii="Times New Roman" w:hAnsi="Times New Roman"/>
          <w:iCs/>
          <w:sz w:val="28"/>
          <w:szCs w:val="28"/>
          <w:vertAlign w:val="subscript"/>
          <w:lang w:val="kk-KZ"/>
        </w:rPr>
        <w:t xml:space="preserve">1 </w:t>
      </w:r>
      <w:r w:rsidR="00F11194" w:rsidRPr="0059115C">
        <w:rPr>
          <w:rFonts w:ascii="Times New Roman" w:hAnsi="Times New Roman"/>
          <w:iCs/>
          <w:sz w:val="28"/>
          <w:szCs w:val="28"/>
          <w:lang w:val="kk-KZ"/>
        </w:rPr>
        <w:t>–</w:t>
      </w:r>
      <w:r w:rsidRPr="0059115C">
        <w:rPr>
          <w:rFonts w:ascii="Times New Roman" w:hAnsi="Times New Roman"/>
          <w:iCs/>
          <w:sz w:val="28"/>
          <w:szCs w:val="28"/>
          <w:lang w:val="kk-KZ"/>
        </w:rPr>
        <w:t xml:space="preserve"> </w:t>
      </w:r>
      <w:r w:rsidR="00F11194" w:rsidRPr="0059115C">
        <w:rPr>
          <w:rFonts w:ascii="Times New Roman" w:hAnsi="Times New Roman"/>
          <w:iCs/>
          <w:sz w:val="28"/>
          <w:szCs w:val="28"/>
          <w:lang w:val="kk-KZ"/>
        </w:rPr>
        <w:t>үлгінің ені бойынша материал нүктелерінің қозғалыс жылдамдықтары</w:t>
      </w:r>
      <w:r w:rsidRPr="0059115C">
        <w:rPr>
          <w:rFonts w:ascii="Times New Roman" w:hAnsi="Times New Roman"/>
          <w:iCs/>
          <w:sz w:val="28"/>
          <w:szCs w:val="28"/>
          <w:lang w:val="kk-KZ"/>
        </w:rPr>
        <w:t>.</w:t>
      </w:r>
      <w:r w:rsidR="00F11194" w:rsidRPr="0059115C">
        <w:rPr>
          <w:rFonts w:ascii="Times New Roman" w:hAnsi="Times New Roman"/>
          <w:iCs/>
          <w:sz w:val="28"/>
          <w:szCs w:val="28"/>
          <w:lang w:val="kk-KZ"/>
        </w:rPr>
        <w:t xml:space="preserve"> </w:t>
      </w:r>
    </w:p>
    <w:p w14:paraId="5CDF2DB4" w14:textId="21ED711B" w:rsidR="002F4127" w:rsidRPr="0059115C" w:rsidRDefault="002F4127" w:rsidP="002F4127">
      <w:pPr>
        <w:spacing w:after="0" w:line="240" w:lineRule="auto"/>
        <w:ind w:firstLine="709"/>
        <w:jc w:val="both"/>
        <w:rPr>
          <w:rFonts w:ascii="Times New Roman" w:hAnsi="Times New Roman"/>
          <w:iCs/>
          <w:sz w:val="28"/>
          <w:szCs w:val="28"/>
          <w:lang w:val="kk-KZ"/>
        </w:rPr>
      </w:pPr>
      <w:r w:rsidRPr="0059115C">
        <w:rPr>
          <w:rFonts w:ascii="Times New Roman" w:hAnsi="Times New Roman"/>
          <w:iCs/>
          <w:sz w:val="28"/>
          <w:szCs w:val="28"/>
          <w:lang w:val="kk-KZ"/>
        </w:rPr>
        <w:t xml:space="preserve">Кернеулерді анықтау үшін алдымен </w:t>
      </w:r>
      <w:r w:rsidR="00B655E3" w:rsidRPr="0059115C">
        <w:rPr>
          <w:rFonts w:ascii="Times New Roman" w:hAnsi="Times New Roman"/>
          <w:iCs/>
          <w:sz w:val="28"/>
          <w:szCs w:val="28"/>
          <w:lang w:val="kk-KZ"/>
        </w:rPr>
        <w:t xml:space="preserve">суреттегі </w:t>
      </w:r>
      <w:r w:rsidR="00C47E67" w:rsidRPr="0059115C">
        <w:rPr>
          <w:rFonts w:ascii="Times New Roman" w:hAnsi="Times New Roman"/>
          <w:iCs/>
          <w:sz w:val="28"/>
          <w:szCs w:val="28"/>
          <w:lang w:val="kk-KZ"/>
        </w:rPr>
        <w:t>бірінші</w:t>
      </w:r>
      <w:r w:rsidR="00B655E3" w:rsidRPr="0059115C">
        <w:rPr>
          <w:rFonts w:ascii="Times New Roman" w:hAnsi="Times New Roman"/>
          <w:iCs/>
          <w:sz w:val="28"/>
          <w:szCs w:val="28"/>
          <w:lang w:val="kk-KZ"/>
        </w:rPr>
        <w:t xml:space="preserve"> өту үшін</w:t>
      </w:r>
      <w:r w:rsidRPr="0059115C">
        <w:rPr>
          <w:rFonts w:ascii="Times New Roman" w:hAnsi="Times New Roman"/>
          <w:iCs/>
          <w:sz w:val="28"/>
          <w:szCs w:val="28"/>
          <w:lang w:val="kk-KZ"/>
        </w:rPr>
        <w:t xml:space="preserve"> пластикалық аймаққа оң жақтан түсірілетін күштердің таңбаларын у осіне қатысты алып, аталған күштердің тепе-теңдік шарты жазылады:</w:t>
      </w:r>
    </w:p>
    <w:p w14:paraId="79DFA25C" w14:textId="3DDC2F43" w:rsidR="008D03EC" w:rsidRPr="0059115C" w:rsidRDefault="008D03EC" w:rsidP="008A6FD8">
      <w:pPr>
        <w:spacing w:after="0" w:line="240" w:lineRule="auto"/>
        <w:ind w:firstLine="709"/>
        <w:jc w:val="both"/>
        <w:rPr>
          <w:rFonts w:ascii="Times New Roman" w:hAnsi="Times New Roman"/>
          <w:iCs/>
          <w:sz w:val="28"/>
          <w:szCs w:val="28"/>
          <w:lang w:val="kk-KZ"/>
        </w:rPr>
      </w:pPr>
    </w:p>
    <w:p w14:paraId="430DEF76" w14:textId="4F7F0D68" w:rsidR="00BE639F" w:rsidRPr="0059115C" w:rsidRDefault="00426C3D" w:rsidP="008A6FD8">
      <w:pPr>
        <w:spacing w:after="0" w:line="240" w:lineRule="auto"/>
        <w:ind w:firstLine="709"/>
        <w:jc w:val="both"/>
        <w:rPr>
          <w:rFonts w:ascii="Times New Roman" w:hAnsi="Times New Roman"/>
          <w:iCs/>
          <w:sz w:val="28"/>
          <w:szCs w:val="28"/>
          <w:lang w:val="kk-KZ"/>
        </w:rPr>
      </w:pPr>
      <m:oMathPara>
        <m:oMath>
          <m:nary>
            <m:naryPr>
              <m:limLoc m:val="undOvr"/>
              <m:ctrlPr>
                <w:rPr>
                  <w:rFonts w:ascii="Cambria Math" w:hAnsi="Cambria Math"/>
                  <w:iCs/>
                  <w:sz w:val="28"/>
                  <w:szCs w:val="28"/>
                  <w:lang w:val="kk-KZ"/>
                </w:rPr>
              </m:ctrlPr>
            </m:naryPr>
            <m:sub>
              <m:r>
                <m:rPr>
                  <m:sty m:val="p"/>
                </m:rPr>
                <w:rPr>
                  <w:rFonts w:ascii="Cambria Math" w:hAnsi="Cambria Math"/>
                  <w:sz w:val="28"/>
                  <w:szCs w:val="28"/>
                  <w:lang w:val="kk-KZ"/>
                </w:rPr>
                <m:t>0.0</m:t>
              </m:r>
            </m:sub>
            <m:sup>
              <m:r>
                <m:rPr>
                  <m:sty m:val="p"/>
                </m:rPr>
                <w:rPr>
                  <w:rFonts w:ascii="Cambria Math" w:hAnsi="Cambria Math"/>
                  <w:sz w:val="28"/>
                  <w:szCs w:val="28"/>
                  <w:lang w:val="kk-KZ"/>
                </w:rPr>
                <m:t>0.1</m:t>
              </m:r>
            </m:sup>
            <m:e>
              <m:r>
                <m:rPr>
                  <m:sty m:val="p"/>
                </m:rPr>
                <w:rPr>
                  <w:rFonts w:ascii="Cambria Math" w:hAnsi="Cambria Math"/>
                  <w:sz w:val="28"/>
                  <w:szCs w:val="28"/>
                  <w:lang w:val="kk-KZ"/>
                </w:rPr>
                <m:t>σdy+k</m:t>
              </m:r>
              <m:sSub>
                <m:sSubPr>
                  <m:ctrlPr>
                    <w:rPr>
                      <w:rFonts w:ascii="Cambria Math" w:hAnsi="Cambria Math"/>
                      <w:iCs/>
                      <w:sz w:val="28"/>
                      <w:szCs w:val="28"/>
                      <w:lang w:val="kk-KZ"/>
                    </w:rPr>
                  </m:ctrlPr>
                </m:sSubPr>
                <m:e>
                  <m:r>
                    <m:rPr>
                      <m:sty m:val="p"/>
                    </m:rPr>
                    <w:rPr>
                      <w:rFonts w:ascii="Cambria Math" w:hAnsi="Cambria Math"/>
                      <w:sz w:val="28"/>
                      <w:szCs w:val="28"/>
                      <w:lang w:val="kk-KZ"/>
                    </w:rPr>
                    <m:t>x</m:t>
                  </m:r>
                </m:e>
                <m:sub>
                  <m:r>
                    <m:rPr>
                      <m:sty m:val="p"/>
                    </m:rPr>
                    <w:rPr>
                      <w:rFonts w:ascii="Cambria Math" w:hAnsi="Cambria Math"/>
                      <w:sz w:val="28"/>
                      <w:szCs w:val="28"/>
                      <w:lang w:val="kk-KZ"/>
                    </w:rPr>
                    <m:t>0.2</m:t>
                  </m:r>
                </m:sub>
              </m:sSub>
              <m:r>
                <m:rPr>
                  <m:sty m:val="p"/>
                </m:rP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0.1</m:t>
                  </m:r>
                </m:sub>
              </m:sSub>
              <m:d>
                <m:dPr>
                  <m:ctrlPr>
                    <w:rPr>
                      <w:rFonts w:ascii="Cambria Math" w:hAnsi="Cambria Math"/>
                      <w:iCs/>
                      <w:sz w:val="28"/>
                      <w:szCs w:val="28"/>
                      <w:lang w:val="kk-KZ"/>
                    </w:rPr>
                  </m:ctrlPr>
                </m:dPr>
                <m:e>
                  <m:sSub>
                    <m:sSubPr>
                      <m:ctrlPr>
                        <w:rPr>
                          <w:rFonts w:ascii="Cambria Math" w:hAnsi="Cambria Math"/>
                          <w:iCs/>
                          <w:sz w:val="28"/>
                          <w:szCs w:val="28"/>
                          <w:lang w:val="kk-KZ"/>
                        </w:rPr>
                      </m:ctrlPr>
                    </m:sSubPr>
                    <m:e>
                      <m:r>
                        <m:rPr>
                          <m:sty m:val="p"/>
                        </m:rPr>
                        <w:rPr>
                          <w:rFonts w:ascii="Cambria Math" w:hAnsi="Cambria Math"/>
                          <w:sz w:val="28"/>
                          <w:szCs w:val="28"/>
                          <w:lang w:val="kk-KZ"/>
                        </w:rPr>
                        <m:t>y</m:t>
                      </m:r>
                    </m:e>
                    <m:sub>
                      <m:r>
                        <m:rPr>
                          <m:sty m:val="p"/>
                        </m:rPr>
                        <w:rPr>
                          <w:rFonts w:ascii="Cambria Math" w:hAnsi="Cambria Math"/>
                          <w:sz w:val="28"/>
                          <w:szCs w:val="28"/>
                          <w:lang w:val="kk-KZ"/>
                        </w:rPr>
                        <m:t>0.2</m:t>
                      </m:r>
                    </m:sub>
                  </m:sSub>
                  <m:r>
                    <m:rPr>
                      <m:sty m:val="p"/>
                    </m:rP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y</m:t>
                      </m:r>
                    </m:e>
                    <m:sub>
                      <m:r>
                        <m:rPr>
                          <m:sty m:val="p"/>
                        </m:rPr>
                        <w:rPr>
                          <w:rFonts w:ascii="Cambria Math" w:hAnsi="Cambria Math"/>
                          <w:sz w:val="28"/>
                          <w:szCs w:val="28"/>
                          <w:lang w:val="kk-KZ"/>
                        </w:rPr>
                        <m:t>0.1</m:t>
                      </m:r>
                    </m:sub>
                  </m:sSub>
                </m:e>
              </m:d>
              <m:r>
                <m:rPr>
                  <m:sty m:val="p"/>
                </m:rPr>
                <w:rPr>
                  <w:rFonts w:ascii="Cambria Math" w:hAnsi="Cambria Math"/>
                  <w:sz w:val="28"/>
                  <w:szCs w:val="28"/>
                  <w:lang w:val="kk-KZ"/>
                </w:rPr>
                <m:t>+</m:t>
              </m:r>
              <m:nary>
                <m:naryPr>
                  <m:limLoc m:val="undOvr"/>
                  <m:ctrlPr>
                    <w:rPr>
                      <w:rFonts w:ascii="Cambria Math" w:hAnsi="Cambria Math"/>
                      <w:iCs/>
                      <w:sz w:val="28"/>
                      <w:szCs w:val="28"/>
                      <w:lang w:val="kk-KZ"/>
                    </w:rPr>
                  </m:ctrlPr>
                </m:naryPr>
                <m:sub>
                  <m:sSup>
                    <m:sSupPr>
                      <m:ctrlPr>
                        <w:rPr>
                          <w:rFonts w:ascii="Cambria Math" w:hAnsi="Cambria Math"/>
                          <w:iCs/>
                          <w:sz w:val="28"/>
                          <w:szCs w:val="28"/>
                          <w:lang w:val="kk-KZ"/>
                        </w:rPr>
                      </m:ctrlPr>
                    </m:sSupPr>
                    <m:e>
                      <m:r>
                        <m:rPr>
                          <m:sty m:val="p"/>
                        </m:rPr>
                        <w:rPr>
                          <w:rFonts w:ascii="Cambria Math" w:hAnsi="Cambria Math"/>
                          <w:sz w:val="28"/>
                          <w:szCs w:val="28"/>
                          <w:lang w:val="kk-KZ"/>
                        </w:rPr>
                        <m:t>0.1</m:t>
                      </m:r>
                    </m:e>
                    <m:sup>
                      <m:r>
                        <m:rPr>
                          <m:sty m:val="p"/>
                        </m:rPr>
                        <w:rPr>
                          <w:rFonts w:ascii="Cambria Math" w:hAnsi="Cambria Math"/>
                          <w:sz w:val="28"/>
                          <w:szCs w:val="28"/>
                          <w:lang w:val="kk-KZ"/>
                        </w:rPr>
                        <m:t>'</m:t>
                      </m:r>
                    </m:sup>
                  </m:sSup>
                </m:sub>
                <m:sup>
                  <m:r>
                    <m:rPr>
                      <m:sty m:val="p"/>
                    </m:rPr>
                    <w:rPr>
                      <w:rFonts w:ascii="Cambria Math" w:hAnsi="Cambria Math"/>
                      <w:sz w:val="28"/>
                      <w:szCs w:val="28"/>
                      <w:lang w:val="kk-KZ"/>
                    </w:rPr>
                    <m:t>0.0</m:t>
                  </m:r>
                </m:sup>
                <m:e>
                  <w:bookmarkStart w:id="484" w:name="_Hlk124085360"/>
                  <m:sSup>
                    <m:sSupPr>
                      <m:ctrlPr>
                        <w:rPr>
                          <w:rFonts w:ascii="Cambria Math" w:hAnsi="Cambria Math"/>
                          <w:iCs/>
                          <w:sz w:val="28"/>
                          <w:szCs w:val="28"/>
                          <w:lang w:val="kk-KZ"/>
                        </w:rPr>
                      </m:ctrlPr>
                    </m:sSupPr>
                    <m:e>
                      <m:r>
                        <m:rPr>
                          <m:sty m:val="p"/>
                        </m:rPr>
                        <w:rPr>
                          <w:rFonts w:ascii="Cambria Math" w:hAnsi="Cambria Math"/>
                          <w:sz w:val="28"/>
                          <w:szCs w:val="28"/>
                          <w:lang w:val="kk-KZ"/>
                        </w:rPr>
                        <m:t>σ</m:t>
                      </m:r>
                    </m:e>
                    <m:sup>
                      <m:r>
                        <m:rPr>
                          <m:sty m:val="p"/>
                        </m:rPr>
                        <w:rPr>
                          <w:rFonts w:ascii="Cambria Math" w:hAnsi="Cambria Math"/>
                          <w:sz w:val="28"/>
                          <w:szCs w:val="28"/>
                          <w:lang w:val="kk-KZ"/>
                        </w:rPr>
                        <m:t>'</m:t>
                      </m:r>
                    </m:sup>
                  </m:sSup>
                  <w:bookmarkEnd w:id="484"/>
                  <m:r>
                    <m:rPr>
                      <m:sty m:val="p"/>
                    </m:rPr>
                    <w:rPr>
                      <w:rFonts w:ascii="Cambria Math" w:hAnsi="Cambria Math"/>
                      <w:sz w:val="28"/>
                      <w:szCs w:val="28"/>
                      <w:lang w:val="kk-KZ"/>
                    </w:rPr>
                    <m:t>dy+k</m:t>
                  </m:r>
                  <m:sSub>
                    <m:sSubPr>
                      <m:ctrlPr>
                        <w:rPr>
                          <w:rFonts w:ascii="Cambria Math" w:hAnsi="Cambria Math"/>
                          <w:iCs/>
                          <w:sz w:val="28"/>
                          <w:szCs w:val="28"/>
                          <w:lang w:val="kk-KZ"/>
                        </w:rPr>
                      </m:ctrlPr>
                    </m:sSubPr>
                    <m:e>
                      <m:r>
                        <m:rPr>
                          <m:sty m:val="p"/>
                        </m:rPr>
                        <w:rPr>
                          <w:rFonts w:ascii="Cambria Math" w:hAnsi="Cambria Math"/>
                          <w:sz w:val="28"/>
                          <w:szCs w:val="28"/>
                          <w:lang w:val="kk-KZ"/>
                        </w:rPr>
                        <m:t>x</m:t>
                      </m:r>
                    </m:e>
                    <m:sub>
                      <m:sSup>
                        <m:sSupPr>
                          <m:ctrlPr>
                            <w:rPr>
                              <w:rFonts w:ascii="Cambria Math" w:hAnsi="Cambria Math"/>
                              <w:iCs/>
                              <w:sz w:val="28"/>
                              <w:szCs w:val="28"/>
                              <w:lang w:val="kk-KZ"/>
                            </w:rPr>
                          </m:ctrlPr>
                        </m:sSupPr>
                        <m:e>
                          <m:r>
                            <m:rPr>
                              <m:sty m:val="p"/>
                            </m:rPr>
                            <w:rPr>
                              <w:rFonts w:ascii="Cambria Math" w:hAnsi="Cambria Math"/>
                              <w:sz w:val="28"/>
                              <w:szCs w:val="28"/>
                              <w:lang w:val="kk-KZ"/>
                            </w:rPr>
                            <m:t>2.2</m:t>
                          </m:r>
                        </m:e>
                        <m:sup>
                          <m:r>
                            <m:rPr>
                              <m:sty m:val="p"/>
                            </m:rPr>
                            <w:rPr>
                              <w:rFonts w:ascii="Cambria Math" w:hAnsi="Cambria Math"/>
                              <w:sz w:val="28"/>
                              <w:szCs w:val="28"/>
                              <w:lang w:val="kk-KZ"/>
                            </w:rPr>
                            <m:t>'</m:t>
                          </m:r>
                        </m:sup>
                      </m:sSup>
                    </m:sub>
                  </m:sSub>
                  <m:r>
                    <m:rPr>
                      <m:sty m:val="p"/>
                    </m:rPr>
                    <w:rPr>
                      <w:rFonts w:ascii="Cambria Math" w:hAnsi="Cambria Math"/>
                      <w:sz w:val="28"/>
                      <w:szCs w:val="28"/>
                      <w:lang w:val="kk-KZ"/>
                    </w:rPr>
                    <m:t>+</m:t>
                  </m:r>
                  <w:bookmarkStart w:id="485" w:name="_Hlk124085379"/>
                  <m:sSub>
                    <m:sSubPr>
                      <m:ctrlPr>
                        <w:rPr>
                          <w:rFonts w:ascii="Cambria Math" w:hAnsi="Cambria Math"/>
                          <w:iCs/>
                          <w:sz w:val="28"/>
                          <w:szCs w:val="28"/>
                          <w:lang w:val="kk-KZ"/>
                        </w:rPr>
                      </m:ctrlPr>
                    </m:sSubPr>
                    <m:e>
                      <m:r>
                        <m:rPr>
                          <m:sty m:val="p"/>
                        </m:rPr>
                        <w:rPr>
                          <w:rFonts w:ascii="Cambria Math" w:hAnsi="Cambria Math"/>
                          <w:sz w:val="28"/>
                          <w:szCs w:val="28"/>
                          <w:lang w:val="kk-KZ"/>
                        </w:rPr>
                        <m:t>σ</m:t>
                      </m:r>
                    </m:e>
                    <m:sub>
                      <w:bookmarkStart w:id="486" w:name="_Hlk124085399"/>
                      <m:r>
                        <m:rPr>
                          <m:sty m:val="p"/>
                        </m:rPr>
                        <w:rPr>
                          <w:rFonts w:ascii="Cambria Math" w:hAnsi="Cambria Math"/>
                          <w:sz w:val="28"/>
                          <w:szCs w:val="28"/>
                          <w:lang w:val="kk-KZ"/>
                        </w:rPr>
                        <m:t>1.</m:t>
                      </m:r>
                      <m:sSup>
                        <m:sSupPr>
                          <m:ctrlPr>
                            <w:rPr>
                              <w:rFonts w:ascii="Cambria Math" w:hAnsi="Cambria Math"/>
                              <w:iCs/>
                              <w:sz w:val="28"/>
                              <w:szCs w:val="28"/>
                              <w:lang w:val="kk-KZ"/>
                            </w:rPr>
                          </m:ctrlPr>
                        </m:sSupPr>
                        <m:e>
                          <m:r>
                            <m:rPr>
                              <m:sty m:val="p"/>
                            </m:rPr>
                            <w:rPr>
                              <w:rFonts w:ascii="Cambria Math" w:hAnsi="Cambria Math"/>
                              <w:sz w:val="28"/>
                              <w:szCs w:val="28"/>
                              <w:lang w:val="kk-KZ"/>
                            </w:rPr>
                            <m:t>1</m:t>
                          </m:r>
                        </m:e>
                        <m:sup>
                          <m:r>
                            <m:rPr>
                              <m:sty m:val="p"/>
                            </m:rPr>
                            <w:rPr>
                              <w:rFonts w:ascii="Cambria Math" w:hAnsi="Cambria Math"/>
                              <w:sz w:val="28"/>
                              <w:szCs w:val="28"/>
                              <w:lang w:val="kk-KZ"/>
                            </w:rPr>
                            <m:t>'</m:t>
                          </m:r>
                        </m:sup>
                      </m:sSup>
                      <w:bookmarkEnd w:id="486"/>
                    </m:sub>
                  </m:sSub>
                  <w:bookmarkEnd w:id="485"/>
                </m:e>
              </m:nary>
              <m:d>
                <m:dPr>
                  <m:ctrlPr>
                    <w:rPr>
                      <w:rFonts w:ascii="Cambria Math" w:hAnsi="Cambria Math"/>
                      <w:iCs/>
                      <w:sz w:val="28"/>
                      <w:szCs w:val="28"/>
                      <w:lang w:val="kk-KZ"/>
                    </w:rPr>
                  </m:ctrlPr>
                </m:dPr>
                <m:e>
                  <m:sSub>
                    <m:sSubPr>
                      <m:ctrlPr>
                        <w:rPr>
                          <w:rFonts w:ascii="Cambria Math" w:hAnsi="Cambria Math"/>
                          <w:iCs/>
                          <w:sz w:val="28"/>
                          <w:szCs w:val="28"/>
                          <w:lang w:val="kk-KZ"/>
                        </w:rPr>
                      </m:ctrlPr>
                    </m:sSubPr>
                    <m:e>
                      <m:r>
                        <m:rPr>
                          <m:sty m:val="p"/>
                        </m:rPr>
                        <w:rPr>
                          <w:rFonts w:ascii="Cambria Math" w:hAnsi="Cambria Math"/>
                          <w:sz w:val="28"/>
                          <w:szCs w:val="28"/>
                          <w:lang w:val="kk-KZ"/>
                        </w:rPr>
                        <m:t>y</m:t>
                      </m:r>
                    </m:e>
                    <m:sub>
                      <m:sSup>
                        <m:sSupPr>
                          <m:ctrlPr>
                            <w:rPr>
                              <w:rFonts w:ascii="Cambria Math" w:hAnsi="Cambria Math"/>
                              <w:iCs/>
                              <w:sz w:val="28"/>
                              <w:szCs w:val="28"/>
                              <w:lang w:val="kk-KZ"/>
                            </w:rPr>
                          </m:ctrlPr>
                        </m:sSupPr>
                        <m:e>
                          <m:r>
                            <m:rPr>
                              <m:sty m:val="p"/>
                            </m:rPr>
                            <w:rPr>
                              <w:rFonts w:ascii="Cambria Math" w:hAnsi="Cambria Math"/>
                              <w:sz w:val="28"/>
                              <w:szCs w:val="28"/>
                              <w:lang w:val="kk-KZ"/>
                            </w:rPr>
                            <m:t>1.1</m:t>
                          </m:r>
                        </m:e>
                        <m:sup>
                          <m:r>
                            <m:rPr>
                              <m:sty m:val="p"/>
                            </m:rPr>
                            <w:rPr>
                              <w:rFonts w:ascii="Cambria Math" w:hAnsi="Cambria Math"/>
                              <w:sz w:val="28"/>
                              <w:szCs w:val="28"/>
                              <w:lang w:val="kk-KZ"/>
                            </w:rPr>
                            <m:t>'</m:t>
                          </m:r>
                        </m:sup>
                      </m:sSup>
                    </m:sub>
                  </m:sSub>
                  <m:r>
                    <m:rPr>
                      <m:sty m:val="p"/>
                    </m:rP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y</m:t>
                      </m:r>
                    </m:e>
                    <m:sub>
                      <m:sSup>
                        <m:sSupPr>
                          <m:ctrlPr>
                            <w:rPr>
                              <w:rFonts w:ascii="Cambria Math" w:hAnsi="Cambria Math"/>
                              <w:iCs/>
                              <w:sz w:val="28"/>
                              <w:szCs w:val="28"/>
                              <w:lang w:val="kk-KZ"/>
                            </w:rPr>
                          </m:ctrlPr>
                        </m:sSupPr>
                        <m:e>
                          <m:r>
                            <m:rPr>
                              <m:sty m:val="p"/>
                            </m:rPr>
                            <w:rPr>
                              <w:rFonts w:ascii="Cambria Math" w:hAnsi="Cambria Math"/>
                              <w:sz w:val="28"/>
                              <w:szCs w:val="28"/>
                              <w:lang w:val="kk-KZ"/>
                            </w:rPr>
                            <m:t>2.2</m:t>
                          </m:r>
                        </m:e>
                        <m:sup>
                          <m:r>
                            <m:rPr>
                              <m:sty m:val="p"/>
                            </m:rPr>
                            <w:rPr>
                              <w:rFonts w:ascii="Cambria Math" w:hAnsi="Cambria Math"/>
                              <w:sz w:val="28"/>
                              <w:szCs w:val="28"/>
                              <w:lang w:val="kk-KZ"/>
                            </w:rPr>
                            <m:t>'</m:t>
                          </m:r>
                        </m:sup>
                      </m:sSup>
                    </m:sub>
                  </m:sSub>
                </m:e>
              </m:d>
              <m:r>
                <m:rPr>
                  <m:sty m:val="p"/>
                </m:rPr>
                <w:rPr>
                  <w:rFonts w:ascii="Cambria Math" w:hAnsi="Cambria Math"/>
                  <w:sz w:val="28"/>
                  <w:szCs w:val="28"/>
                  <w:lang w:val="kk-KZ"/>
                </w:rPr>
                <m:t>=0</m:t>
              </m:r>
            </m:e>
          </m:nary>
        </m:oMath>
      </m:oMathPara>
    </w:p>
    <w:p w14:paraId="156F64CF" w14:textId="77777777" w:rsidR="00BE639F" w:rsidRPr="0059115C" w:rsidRDefault="00BE639F" w:rsidP="00302AF8">
      <w:pPr>
        <w:spacing w:after="0" w:line="240" w:lineRule="auto"/>
        <w:ind w:firstLine="709"/>
        <w:jc w:val="both"/>
        <w:rPr>
          <w:rFonts w:ascii="Times New Roman" w:hAnsi="Times New Roman"/>
          <w:iCs/>
          <w:sz w:val="28"/>
          <w:szCs w:val="28"/>
          <w:lang w:val="kk-KZ"/>
        </w:rPr>
      </w:pPr>
    </w:p>
    <w:p w14:paraId="786194B3" w14:textId="47D15B97" w:rsidR="00BE639F" w:rsidRPr="0059115C" w:rsidRDefault="00BE639F" w:rsidP="00BE639F">
      <w:pPr>
        <w:spacing w:after="0" w:line="240" w:lineRule="auto"/>
        <w:jc w:val="both"/>
        <w:rPr>
          <w:rFonts w:ascii="Times New Roman" w:hAnsi="Times New Roman"/>
          <w:iCs/>
          <w:sz w:val="28"/>
          <w:szCs w:val="28"/>
          <w:lang w:val="kk-KZ"/>
        </w:rPr>
      </w:pPr>
      <w:r w:rsidRPr="0059115C">
        <w:rPr>
          <w:rFonts w:ascii="Times New Roman" w:hAnsi="Times New Roman"/>
          <w:iCs/>
          <w:sz w:val="28"/>
          <w:szCs w:val="28"/>
          <w:lang w:val="kk-KZ"/>
        </w:rPr>
        <w:lastRenderedPageBreak/>
        <w:t>мұндағы у</w:t>
      </w:r>
      <w:r w:rsidRPr="0059115C">
        <w:rPr>
          <w:rFonts w:ascii="Times New Roman" w:hAnsi="Times New Roman"/>
          <w:iCs/>
          <w:sz w:val="28"/>
          <w:szCs w:val="28"/>
          <w:vertAlign w:val="subscript"/>
          <w:lang w:val="kk-KZ"/>
        </w:rPr>
        <w:t>0.1</w:t>
      </w:r>
      <w:r w:rsidRPr="0059115C">
        <w:rPr>
          <w:rFonts w:ascii="Times New Roman" w:hAnsi="Times New Roman"/>
          <w:iCs/>
          <w:sz w:val="28"/>
          <w:szCs w:val="28"/>
          <w:lang w:val="kk-KZ"/>
        </w:rPr>
        <w:t>, y</w:t>
      </w:r>
      <w:r w:rsidRPr="0059115C">
        <w:rPr>
          <w:rFonts w:ascii="Times New Roman" w:hAnsi="Times New Roman"/>
          <w:iCs/>
          <w:sz w:val="28"/>
          <w:szCs w:val="28"/>
          <w:vertAlign w:val="subscript"/>
          <w:lang w:val="kk-KZ"/>
        </w:rPr>
        <w:t>0.2</w:t>
      </w:r>
      <w:r w:rsidRPr="0059115C">
        <w:rPr>
          <w:rFonts w:ascii="Times New Roman" w:hAnsi="Times New Roman"/>
          <w:iCs/>
          <w:sz w:val="28"/>
          <w:szCs w:val="28"/>
          <w:lang w:val="kk-KZ"/>
        </w:rPr>
        <w:t xml:space="preserve">, </w:t>
      </w:r>
      <w:bookmarkStart w:id="487" w:name="_Hlk125816592"/>
      <w:bookmarkStart w:id="488" w:name="_Hlk125817302"/>
      <w:bookmarkStart w:id="489" w:name="_Hlk124085232"/>
      <w:r w:rsidRPr="0059115C">
        <w:rPr>
          <w:rFonts w:ascii="Times New Roman" w:hAnsi="Times New Roman"/>
          <w:iCs/>
          <w:sz w:val="28"/>
          <w:szCs w:val="28"/>
          <w:lang w:val="kk-KZ"/>
        </w:rPr>
        <w:t>у</w:t>
      </w:r>
      <w:bookmarkStart w:id="490" w:name="_Hlk125817227"/>
      <w:r w:rsidRPr="0059115C">
        <w:rPr>
          <w:rFonts w:ascii="Times New Roman" w:hAnsi="Times New Roman"/>
          <w:iCs/>
          <w:sz w:val="28"/>
          <w:szCs w:val="28"/>
          <w:vertAlign w:val="subscript"/>
          <w:lang w:val="kk-KZ"/>
        </w:rPr>
        <w:t>1.1</w:t>
      </w:r>
      <w:bookmarkEnd w:id="487"/>
      <w:r w:rsidRPr="0059115C">
        <w:rPr>
          <w:rFonts w:ascii="Times New Roman" w:hAnsi="Times New Roman"/>
          <w:iCs/>
          <w:sz w:val="28"/>
          <w:szCs w:val="28"/>
          <w:vertAlign w:val="subscript"/>
          <w:lang w:val="kk-KZ"/>
        </w:rPr>
        <w:t>'</w:t>
      </w:r>
      <w:bookmarkEnd w:id="488"/>
      <w:bookmarkEnd w:id="490"/>
      <w:r w:rsidRPr="0059115C">
        <w:rPr>
          <w:rFonts w:ascii="Times New Roman" w:hAnsi="Times New Roman"/>
          <w:iCs/>
          <w:sz w:val="28"/>
          <w:szCs w:val="28"/>
          <w:lang w:val="kk-KZ"/>
        </w:rPr>
        <w:t>,</w:t>
      </w:r>
      <w:bookmarkEnd w:id="489"/>
      <w:r w:rsidRPr="0059115C">
        <w:rPr>
          <w:rFonts w:ascii="Times New Roman" w:hAnsi="Times New Roman"/>
          <w:iCs/>
          <w:sz w:val="28"/>
          <w:szCs w:val="28"/>
          <w:lang w:val="kk-KZ"/>
        </w:rPr>
        <w:t xml:space="preserve"> </w:t>
      </w:r>
      <w:bookmarkStart w:id="491" w:name="_Hlk125817076"/>
      <w:r w:rsidRPr="0059115C">
        <w:rPr>
          <w:rFonts w:ascii="Times New Roman" w:hAnsi="Times New Roman"/>
          <w:iCs/>
          <w:sz w:val="28"/>
          <w:szCs w:val="28"/>
          <w:lang w:val="kk-KZ"/>
        </w:rPr>
        <w:t>у</w:t>
      </w:r>
      <w:r w:rsidRPr="0059115C">
        <w:rPr>
          <w:rFonts w:ascii="Times New Roman" w:hAnsi="Times New Roman"/>
          <w:iCs/>
          <w:sz w:val="28"/>
          <w:szCs w:val="28"/>
          <w:vertAlign w:val="subscript"/>
          <w:lang w:val="kk-KZ"/>
        </w:rPr>
        <w:t>2.2</w:t>
      </w:r>
      <w:bookmarkEnd w:id="491"/>
      <w:r w:rsidRPr="0059115C">
        <w:rPr>
          <w:rFonts w:ascii="Times New Roman" w:hAnsi="Times New Roman"/>
          <w:iCs/>
          <w:sz w:val="28"/>
          <w:szCs w:val="28"/>
          <w:vertAlign w:val="subscript"/>
          <w:lang w:val="kk-KZ"/>
        </w:rPr>
        <w:t>'</w:t>
      </w:r>
      <w:r w:rsidRPr="0059115C">
        <w:rPr>
          <w:rFonts w:ascii="Times New Roman" w:hAnsi="Times New Roman"/>
          <w:iCs/>
          <w:sz w:val="28"/>
          <w:szCs w:val="28"/>
          <w:lang w:val="kk-KZ"/>
        </w:rPr>
        <w:t>, х</w:t>
      </w:r>
      <w:r w:rsidRPr="0059115C">
        <w:rPr>
          <w:rFonts w:ascii="Times New Roman" w:hAnsi="Times New Roman"/>
          <w:iCs/>
          <w:sz w:val="28"/>
          <w:szCs w:val="28"/>
          <w:vertAlign w:val="subscript"/>
          <w:lang w:val="kk-KZ"/>
        </w:rPr>
        <w:t>0.2</w:t>
      </w:r>
      <w:r w:rsidRPr="0059115C">
        <w:rPr>
          <w:rFonts w:ascii="Times New Roman" w:hAnsi="Times New Roman"/>
          <w:iCs/>
          <w:sz w:val="28"/>
          <w:szCs w:val="28"/>
          <w:lang w:val="kk-KZ"/>
        </w:rPr>
        <w:t>, x</w:t>
      </w:r>
      <w:r w:rsidRPr="0059115C">
        <w:rPr>
          <w:rFonts w:ascii="Times New Roman" w:hAnsi="Times New Roman"/>
          <w:iCs/>
          <w:sz w:val="28"/>
          <w:szCs w:val="28"/>
          <w:vertAlign w:val="subscript"/>
          <w:lang w:val="kk-KZ"/>
        </w:rPr>
        <w:t xml:space="preserve">2.2'  </w:t>
      </w:r>
      <w:bookmarkStart w:id="492" w:name="_Hlk134397887"/>
      <w:r w:rsidRPr="0059115C">
        <w:rPr>
          <w:rFonts w:ascii="Times New Roman" w:hAnsi="Times New Roman"/>
          <w:iCs/>
          <w:sz w:val="28"/>
          <w:szCs w:val="28"/>
          <w:lang w:val="kk-KZ"/>
        </w:rPr>
        <w:t>–</w:t>
      </w:r>
      <w:bookmarkEnd w:id="492"/>
      <w:r w:rsidRPr="0059115C">
        <w:rPr>
          <w:rFonts w:ascii="Times New Roman" w:hAnsi="Times New Roman"/>
          <w:iCs/>
          <w:sz w:val="28"/>
          <w:szCs w:val="28"/>
          <w:lang w:val="kk-KZ"/>
        </w:rPr>
        <w:t xml:space="preserve"> </w:t>
      </w:r>
      <w:r w:rsidR="00F074DB" w:rsidRPr="0059115C">
        <w:rPr>
          <w:rFonts w:ascii="Times New Roman" w:hAnsi="Times New Roman"/>
          <w:iCs/>
          <w:sz w:val="28"/>
          <w:szCs w:val="28"/>
          <w:lang w:val="kk-KZ"/>
        </w:rPr>
        <w:t xml:space="preserve"> </w:t>
      </w:r>
      <w:r w:rsidRPr="0059115C">
        <w:rPr>
          <w:rFonts w:ascii="Times New Roman" w:hAnsi="Times New Roman"/>
          <w:iCs/>
          <w:sz w:val="28"/>
          <w:szCs w:val="28"/>
          <w:lang w:val="kk-KZ"/>
        </w:rPr>
        <w:t xml:space="preserve">астыңғы индекстеріне </w:t>
      </w:r>
      <w:r w:rsidR="00F074DB" w:rsidRPr="0059115C">
        <w:rPr>
          <w:rFonts w:ascii="Times New Roman" w:hAnsi="Times New Roman"/>
          <w:iCs/>
          <w:sz w:val="28"/>
          <w:szCs w:val="28"/>
          <w:lang w:val="kk-KZ"/>
        </w:rPr>
        <w:t>сәйкес</w:t>
      </w:r>
      <w:r w:rsidRPr="0059115C">
        <w:rPr>
          <w:rFonts w:ascii="Times New Roman" w:hAnsi="Times New Roman"/>
          <w:iCs/>
          <w:sz w:val="28"/>
          <w:szCs w:val="28"/>
          <w:lang w:val="kk-KZ"/>
        </w:rPr>
        <w:t xml:space="preserve"> түйіндік нүктелерд</w:t>
      </w:r>
      <w:r w:rsidR="00F074DB" w:rsidRPr="0059115C">
        <w:rPr>
          <w:rFonts w:ascii="Times New Roman" w:hAnsi="Times New Roman"/>
          <w:iCs/>
          <w:sz w:val="28"/>
          <w:szCs w:val="28"/>
          <w:lang w:val="kk-KZ"/>
        </w:rPr>
        <w:t xml:space="preserve">ің у және х осьтері бойынша </w:t>
      </w:r>
      <w:r w:rsidRPr="0059115C">
        <w:rPr>
          <w:rFonts w:ascii="Times New Roman" w:hAnsi="Times New Roman"/>
          <w:iCs/>
          <w:sz w:val="28"/>
          <w:szCs w:val="28"/>
          <w:lang w:val="kk-KZ"/>
        </w:rPr>
        <w:t>координат</w:t>
      </w:r>
      <w:r w:rsidR="00F074DB" w:rsidRPr="0059115C">
        <w:rPr>
          <w:rFonts w:ascii="Times New Roman" w:hAnsi="Times New Roman"/>
          <w:iCs/>
          <w:sz w:val="28"/>
          <w:szCs w:val="28"/>
          <w:lang w:val="kk-KZ"/>
        </w:rPr>
        <w:t>алары;</w:t>
      </w:r>
      <w:r w:rsidRPr="0059115C">
        <w:rPr>
          <w:rFonts w:ascii="Times New Roman" w:hAnsi="Times New Roman"/>
          <w:iCs/>
          <w:sz w:val="28"/>
          <w:szCs w:val="28"/>
          <w:lang w:val="kk-KZ"/>
        </w:rPr>
        <w:t xml:space="preserve"> σ </w:t>
      </w:r>
      <w:bookmarkStart w:id="493" w:name="_Hlk134397948"/>
      <w:r w:rsidR="00F074DB" w:rsidRPr="0059115C">
        <w:rPr>
          <w:rFonts w:ascii="Times New Roman" w:hAnsi="Times New Roman"/>
          <w:iCs/>
          <w:sz w:val="28"/>
          <w:szCs w:val="28"/>
          <w:lang w:val="kk-KZ"/>
        </w:rPr>
        <w:t>–</w:t>
      </w:r>
      <w:bookmarkEnd w:id="493"/>
      <w:r w:rsidR="00F074DB" w:rsidRPr="0059115C">
        <w:rPr>
          <w:rFonts w:ascii="Times New Roman" w:hAnsi="Times New Roman"/>
          <w:iCs/>
          <w:sz w:val="28"/>
          <w:szCs w:val="28"/>
          <w:lang w:val="kk-KZ"/>
        </w:rPr>
        <w:t xml:space="preserve"> </w:t>
      </w:r>
      <w:r w:rsidRPr="0059115C">
        <w:rPr>
          <w:rFonts w:ascii="Times New Roman" w:hAnsi="Times New Roman"/>
          <w:iCs/>
          <w:sz w:val="28"/>
          <w:szCs w:val="28"/>
          <w:lang w:val="kk-KZ"/>
        </w:rPr>
        <w:t>0.0</w:t>
      </w:r>
      <w:r w:rsidR="00F074DB" w:rsidRPr="0059115C">
        <w:rPr>
          <w:rFonts w:ascii="Times New Roman" w:hAnsi="Times New Roman"/>
          <w:iCs/>
          <w:sz w:val="28"/>
          <w:szCs w:val="28"/>
          <w:lang w:val="kk-KZ"/>
        </w:rPr>
        <w:t>-</w:t>
      </w:r>
      <w:r w:rsidRPr="0059115C">
        <w:rPr>
          <w:rFonts w:ascii="Times New Roman" w:hAnsi="Times New Roman"/>
          <w:iCs/>
          <w:sz w:val="28"/>
          <w:szCs w:val="28"/>
          <w:lang w:val="kk-KZ"/>
        </w:rPr>
        <w:t>0.1</w:t>
      </w:r>
      <w:r w:rsidR="00F074DB" w:rsidRPr="0059115C">
        <w:rPr>
          <w:rFonts w:ascii="Times New Roman" w:hAnsi="Times New Roman"/>
          <w:iCs/>
          <w:sz w:val="28"/>
          <w:szCs w:val="28"/>
          <w:lang w:val="kk-KZ"/>
        </w:rPr>
        <w:t xml:space="preserve"> </w:t>
      </w:r>
      <w:bookmarkStart w:id="494" w:name="_Hlk134397995"/>
      <w:r w:rsidR="00F074DB" w:rsidRPr="0059115C">
        <w:rPr>
          <w:rFonts w:ascii="Times New Roman" w:hAnsi="Times New Roman"/>
          <w:iCs/>
          <w:sz w:val="28"/>
          <w:szCs w:val="28"/>
          <w:lang w:val="kk-KZ"/>
        </w:rPr>
        <w:t>сырғу сызығы бойындағы орташа нормаль кернеу</w:t>
      </w:r>
      <w:bookmarkEnd w:id="494"/>
      <w:r w:rsidR="00F074DB" w:rsidRPr="0059115C">
        <w:rPr>
          <w:rFonts w:ascii="Times New Roman" w:hAnsi="Times New Roman"/>
          <w:iCs/>
          <w:sz w:val="28"/>
          <w:szCs w:val="28"/>
          <w:lang w:val="kk-KZ"/>
        </w:rPr>
        <w:t>;</w:t>
      </w:r>
      <w:r w:rsidRPr="0059115C">
        <w:rPr>
          <w:rFonts w:ascii="Times New Roman" w:hAnsi="Times New Roman"/>
          <w:iCs/>
          <w:sz w:val="28"/>
          <w:szCs w:val="28"/>
          <w:lang w:val="kk-KZ"/>
        </w:rPr>
        <w:t xml:space="preserve"> </w:t>
      </w:r>
      <w:bookmarkStart w:id="495" w:name="_Hlk134398797"/>
      <w:r w:rsidRPr="0059115C">
        <w:rPr>
          <w:rFonts w:ascii="Times New Roman" w:hAnsi="Times New Roman"/>
          <w:iCs/>
          <w:sz w:val="28"/>
          <w:szCs w:val="28"/>
          <w:lang w:val="kk-KZ"/>
        </w:rPr>
        <w:t>σ</w:t>
      </w:r>
      <w:r w:rsidRPr="0059115C">
        <w:rPr>
          <w:rFonts w:ascii="Times New Roman" w:hAnsi="Times New Roman"/>
          <w:iCs/>
          <w:sz w:val="28"/>
          <w:szCs w:val="28"/>
          <w:vertAlign w:val="subscript"/>
          <w:lang w:val="kk-KZ"/>
        </w:rPr>
        <w:t>0.1</w:t>
      </w:r>
      <w:r w:rsidRPr="0059115C">
        <w:rPr>
          <w:rFonts w:ascii="Times New Roman" w:hAnsi="Times New Roman"/>
          <w:iCs/>
          <w:sz w:val="28"/>
          <w:szCs w:val="28"/>
          <w:lang w:val="kk-KZ"/>
        </w:rPr>
        <w:t xml:space="preserve"> </w:t>
      </w:r>
      <w:bookmarkStart w:id="496" w:name="_Hlk134398307"/>
      <w:r w:rsidR="00F074DB" w:rsidRPr="0059115C">
        <w:rPr>
          <w:rFonts w:ascii="Times New Roman" w:hAnsi="Times New Roman"/>
          <w:iCs/>
          <w:sz w:val="28"/>
          <w:szCs w:val="28"/>
          <w:lang w:val="kk-KZ"/>
        </w:rPr>
        <w:t>–</w:t>
      </w:r>
      <w:bookmarkEnd w:id="496"/>
      <w:r w:rsidR="00F074DB" w:rsidRPr="0059115C">
        <w:rPr>
          <w:rFonts w:ascii="Times New Roman" w:hAnsi="Times New Roman"/>
          <w:iCs/>
          <w:sz w:val="28"/>
          <w:szCs w:val="28"/>
          <w:lang w:val="kk-KZ"/>
        </w:rPr>
        <w:t xml:space="preserve"> </w:t>
      </w:r>
      <w:bookmarkEnd w:id="495"/>
      <w:r w:rsidRPr="0059115C">
        <w:rPr>
          <w:rFonts w:ascii="Times New Roman" w:hAnsi="Times New Roman"/>
          <w:iCs/>
          <w:sz w:val="28"/>
          <w:szCs w:val="28"/>
          <w:lang w:val="kk-KZ"/>
        </w:rPr>
        <w:t>0.1</w:t>
      </w:r>
      <w:r w:rsidR="00F074DB" w:rsidRPr="0059115C">
        <w:rPr>
          <w:rFonts w:ascii="Times New Roman" w:hAnsi="Times New Roman"/>
          <w:iCs/>
          <w:sz w:val="28"/>
          <w:szCs w:val="28"/>
          <w:lang w:val="kk-KZ"/>
        </w:rPr>
        <w:t xml:space="preserve"> түйіндік нүктесіндегі орташа нормаль кернеу;</w:t>
      </w:r>
      <w:r w:rsidRPr="0059115C">
        <w:rPr>
          <w:rFonts w:ascii="Times New Roman" w:hAnsi="Times New Roman"/>
          <w:iCs/>
          <w:sz w:val="28"/>
          <w:szCs w:val="28"/>
          <w:lang w:val="kk-KZ"/>
        </w:rPr>
        <w:t xml:space="preserve"> σ</w:t>
      </w:r>
      <w:bookmarkStart w:id="497" w:name="_Hlk125817161"/>
      <w:r w:rsidRPr="0059115C">
        <w:rPr>
          <w:rFonts w:ascii="Times New Roman" w:hAnsi="Times New Roman"/>
          <w:iCs/>
          <w:sz w:val="28"/>
          <w:szCs w:val="28"/>
          <w:lang w:val="kk-KZ"/>
        </w:rPr>
        <w:t>'</w:t>
      </w:r>
      <w:bookmarkEnd w:id="497"/>
      <w:r w:rsidRPr="0059115C">
        <w:rPr>
          <w:rFonts w:ascii="Times New Roman" w:hAnsi="Times New Roman"/>
          <w:iCs/>
          <w:sz w:val="28"/>
          <w:szCs w:val="28"/>
          <w:lang w:val="kk-KZ"/>
        </w:rPr>
        <w:t xml:space="preserve"> </w:t>
      </w:r>
      <w:bookmarkStart w:id="498" w:name="_Hlk134398017"/>
      <w:r w:rsidR="00F074DB" w:rsidRPr="0059115C">
        <w:rPr>
          <w:rFonts w:ascii="Times New Roman" w:hAnsi="Times New Roman"/>
          <w:iCs/>
          <w:sz w:val="28"/>
          <w:szCs w:val="28"/>
          <w:lang w:val="kk-KZ"/>
        </w:rPr>
        <w:t>–</w:t>
      </w:r>
      <w:bookmarkEnd w:id="498"/>
      <w:r w:rsidR="00F074DB" w:rsidRPr="0059115C">
        <w:rPr>
          <w:rFonts w:ascii="Times New Roman" w:hAnsi="Times New Roman"/>
          <w:iCs/>
          <w:sz w:val="28"/>
          <w:szCs w:val="28"/>
          <w:lang w:val="kk-KZ"/>
        </w:rPr>
        <w:t xml:space="preserve"> </w:t>
      </w:r>
      <w:r w:rsidRPr="0059115C">
        <w:rPr>
          <w:rFonts w:ascii="Times New Roman" w:hAnsi="Times New Roman"/>
          <w:iCs/>
          <w:sz w:val="28"/>
          <w:szCs w:val="28"/>
          <w:lang w:val="kk-KZ"/>
        </w:rPr>
        <w:t>0.0</w:t>
      </w:r>
      <w:bookmarkStart w:id="499" w:name="_Hlk125817321"/>
      <w:r w:rsidR="00F074DB" w:rsidRPr="0059115C">
        <w:rPr>
          <w:rFonts w:ascii="Times New Roman" w:hAnsi="Times New Roman"/>
          <w:iCs/>
          <w:sz w:val="28"/>
          <w:szCs w:val="28"/>
          <w:lang w:val="kk-KZ"/>
        </w:rPr>
        <w:t>-</w:t>
      </w:r>
      <w:r w:rsidRPr="0059115C">
        <w:rPr>
          <w:rFonts w:ascii="Times New Roman" w:hAnsi="Times New Roman"/>
          <w:iCs/>
          <w:sz w:val="28"/>
          <w:szCs w:val="28"/>
          <w:lang w:val="kk-KZ"/>
        </w:rPr>
        <w:t>1.1'</w:t>
      </w:r>
      <w:bookmarkEnd w:id="499"/>
      <w:r w:rsidR="00F074DB" w:rsidRPr="0059115C">
        <w:rPr>
          <w:rFonts w:ascii="Times New Roman" w:hAnsi="Times New Roman"/>
          <w:iCs/>
          <w:sz w:val="28"/>
          <w:szCs w:val="28"/>
          <w:lang w:val="kk-KZ"/>
        </w:rPr>
        <w:t xml:space="preserve"> сырғу сызығы бойындағы орташа нормаль кернеу;</w:t>
      </w:r>
      <w:r w:rsidRPr="0059115C">
        <w:rPr>
          <w:rFonts w:ascii="Times New Roman" w:hAnsi="Times New Roman"/>
          <w:iCs/>
          <w:sz w:val="28"/>
          <w:szCs w:val="28"/>
          <w:lang w:val="kk-KZ"/>
        </w:rPr>
        <w:t xml:space="preserve"> σ</w:t>
      </w:r>
      <w:r w:rsidRPr="0059115C">
        <w:rPr>
          <w:rFonts w:ascii="Times New Roman" w:hAnsi="Times New Roman"/>
          <w:iCs/>
          <w:sz w:val="28"/>
          <w:szCs w:val="28"/>
          <w:vertAlign w:val="subscript"/>
          <w:lang w:val="kk-KZ"/>
        </w:rPr>
        <w:t>1.1'</w:t>
      </w:r>
      <w:r w:rsidRPr="0059115C">
        <w:rPr>
          <w:rFonts w:ascii="Times New Roman" w:hAnsi="Times New Roman"/>
          <w:iCs/>
          <w:sz w:val="28"/>
          <w:szCs w:val="28"/>
          <w:lang w:val="kk-KZ"/>
        </w:rPr>
        <w:t xml:space="preserve"> </w:t>
      </w:r>
      <w:r w:rsidR="00F074DB" w:rsidRPr="0059115C">
        <w:rPr>
          <w:rFonts w:ascii="Times New Roman" w:hAnsi="Times New Roman"/>
          <w:iCs/>
          <w:sz w:val="28"/>
          <w:szCs w:val="28"/>
          <w:lang w:val="kk-KZ"/>
        </w:rPr>
        <w:t xml:space="preserve">– </w:t>
      </w:r>
      <w:r w:rsidRPr="0059115C">
        <w:rPr>
          <w:rFonts w:ascii="Times New Roman" w:hAnsi="Times New Roman"/>
          <w:iCs/>
          <w:sz w:val="28"/>
          <w:szCs w:val="28"/>
          <w:lang w:val="kk-KZ"/>
        </w:rPr>
        <w:t>1.1'</w:t>
      </w:r>
      <w:r w:rsidR="00F074DB" w:rsidRPr="0059115C">
        <w:rPr>
          <w:rFonts w:ascii="Times New Roman" w:hAnsi="Times New Roman"/>
          <w:iCs/>
          <w:sz w:val="28"/>
          <w:szCs w:val="28"/>
          <w:lang w:val="kk-KZ"/>
        </w:rPr>
        <w:t xml:space="preserve"> түйіндік нүктесіндегі орташа нормаль кернеу; </w:t>
      </w:r>
      <w:r w:rsidRPr="0059115C">
        <w:rPr>
          <w:rFonts w:ascii="Times New Roman" w:hAnsi="Times New Roman"/>
          <w:iCs/>
          <w:sz w:val="28"/>
          <w:szCs w:val="28"/>
          <w:lang w:val="kk-KZ"/>
        </w:rPr>
        <w:t xml:space="preserve">k </w:t>
      </w:r>
      <w:r w:rsidR="00F074DB" w:rsidRPr="0059115C">
        <w:rPr>
          <w:rFonts w:ascii="Times New Roman" w:hAnsi="Times New Roman"/>
          <w:iCs/>
          <w:sz w:val="28"/>
          <w:szCs w:val="28"/>
          <w:lang w:val="kk-KZ"/>
        </w:rPr>
        <w:t>–</w:t>
      </w:r>
      <w:r w:rsidRPr="0059115C">
        <w:rPr>
          <w:rFonts w:ascii="Times New Roman" w:hAnsi="Times New Roman"/>
          <w:iCs/>
          <w:sz w:val="28"/>
          <w:szCs w:val="28"/>
          <w:lang w:val="kk-KZ"/>
        </w:rPr>
        <w:t xml:space="preserve"> </w:t>
      </w:r>
      <w:r w:rsidR="00F074DB" w:rsidRPr="0059115C">
        <w:rPr>
          <w:rFonts w:ascii="Times New Roman" w:hAnsi="Times New Roman"/>
          <w:iCs/>
          <w:sz w:val="28"/>
          <w:szCs w:val="28"/>
          <w:lang w:val="kk-KZ"/>
        </w:rPr>
        <w:t>х және у осьтеріне тәуелсіз болатын пластикалық тұрақтысы немесе ығысуға аққыштық шегі.</w:t>
      </w:r>
    </w:p>
    <w:p w14:paraId="5467B006" w14:textId="2C72A6B5" w:rsidR="00F178BC" w:rsidRPr="0059115C" w:rsidRDefault="00F178BC" w:rsidP="00F178BC">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Хенки қатынастарымен [32, 86–88] </w:t>
      </w:r>
      <w:r w:rsidR="002315F8" w:rsidRPr="0059115C">
        <w:rPr>
          <w:rFonts w:ascii="Times New Roman" w:hAnsi="Times New Roman"/>
          <w:sz w:val="28"/>
          <w:szCs w:val="28"/>
          <w:lang w:val="kk-KZ"/>
        </w:rPr>
        <w:t xml:space="preserve">орташа нормаль </w:t>
      </w:r>
      <w:r w:rsidRPr="0059115C">
        <w:rPr>
          <w:rFonts w:ascii="Times New Roman" w:hAnsi="Times New Roman"/>
          <w:sz w:val="28"/>
          <w:szCs w:val="28"/>
          <w:lang w:val="kk-KZ"/>
        </w:rPr>
        <w:t>кернеу</w:t>
      </w:r>
      <w:r w:rsidR="002315F8" w:rsidRPr="0059115C">
        <w:rPr>
          <w:rFonts w:ascii="Times New Roman" w:hAnsi="Times New Roman"/>
          <w:sz w:val="28"/>
          <w:szCs w:val="28"/>
          <w:lang w:val="kk-KZ"/>
        </w:rPr>
        <w:t xml:space="preserve">лердің мәндері </w:t>
      </w:r>
      <w:r w:rsidRPr="0059115C">
        <w:rPr>
          <w:rFonts w:ascii="Times New Roman" w:hAnsi="Times New Roman"/>
          <w:sz w:val="28"/>
          <w:szCs w:val="28"/>
          <w:lang w:val="kk-KZ"/>
        </w:rPr>
        <w:t>анықталады:</w:t>
      </w:r>
    </w:p>
    <w:p w14:paraId="28D8BD5C" w14:textId="19070589" w:rsidR="00F178BC" w:rsidRPr="0059115C" w:rsidRDefault="00F178BC" w:rsidP="00F178BC">
      <w:pPr>
        <w:pStyle w:val="a9"/>
        <w:tabs>
          <w:tab w:val="left" w:pos="993"/>
        </w:tabs>
        <w:adjustRightInd w:val="0"/>
        <w:snapToGrid w:val="0"/>
        <w:ind w:firstLine="709"/>
        <w:jc w:val="both"/>
        <w:rPr>
          <w:rFonts w:ascii="Times New Roman" w:hAnsi="Times New Roman"/>
          <w:sz w:val="28"/>
          <w:szCs w:val="28"/>
          <w:lang w:val="kk-KZ"/>
        </w:rPr>
      </w:pPr>
    </w:p>
    <w:p w14:paraId="3D6C2652" w14:textId="5EDD9174" w:rsidR="00F178BC" w:rsidRPr="0059115C" w:rsidRDefault="00426C3D" w:rsidP="00F178BC">
      <w:pPr>
        <w:pStyle w:val="a9"/>
        <w:tabs>
          <w:tab w:val="left" w:pos="993"/>
        </w:tabs>
        <w:adjustRightInd w:val="0"/>
        <w:snapToGrid w:val="0"/>
        <w:ind w:firstLine="709"/>
        <w:jc w:val="both"/>
        <w:rPr>
          <w:rFonts w:ascii="Times New Roman" w:hAnsi="Times New Roman"/>
          <w:sz w:val="28"/>
          <w:szCs w:val="28"/>
          <w:lang w:val="kk-KZ"/>
        </w:rPr>
      </w:pPr>
      <m:oMathPara>
        <m:oMath>
          <m:d>
            <m:dPr>
              <m:begChr m:val="{"/>
              <m:endChr m:val="}"/>
              <m:ctrlPr>
                <w:rPr>
                  <w:rFonts w:ascii="Cambria Math" w:eastAsiaTheme="minorEastAsia" w:hAnsi="Cambria Math"/>
                  <w:i/>
                  <w:sz w:val="28"/>
                  <w:szCs w:val="28"/>
                  <w:lang w:val="kk-KZ"/>
                </w:rPr>
              </m:ctrlPr>
            </m:dPr>
            <m:e>
              <m:eqArr>
                <m:eqArrPr>
                  <m:ctrlPr>
                    <w:rPr>
                      <w:rFonts w:ascii="Cambria Math" w:eastAsiaTheme="minorEastAsia" w:hAnsi="Cambria Math"/>
                      <w:i/>
                      <w:sz w:val="28"/>
                      <w:szCs w:val="28"/>
                      <w:lang w:val="kk-KZ"/>
                    </w:rPr>
                  </m:ctrlPr>
                </m:eqArrPr>
                <m:e>
                  <m:r>
                    <m:rPr>
                      <m:sty m:val="p"/>
                    </m:rPr>
                    <w:rPr>
                      <w:rFonts w:ascii="Cambria Math" w:hAnsi="Cambria Math"/>
                      <w:sz w:val="28"/>
                      <w:szCs w:val="28"/>
                      <w:lang w:val="kk-KZ"/>
                    </w:rPr>
                    <m:t xml:space="preserve">σ= </m:t>
                  </m:r>
                  <m:sSub>
                    <m:sSubPr>
                      <m:ctrlPr>
                        <w:rPr>
                          <w:rFonts w:ascii="Cambria Math" w:hAnsi="Cambria Math"/>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0.0</m:t>
                      </m:r>
                    </m:sub>
                  </m:sSub>
                  <m:r>
                    <m:rPr>
                      <m:sty m:val="p"/>
                    </m:rPr>
                    <w:rPr>
                      <w:rFonts w:ascii="Cambria Math" w:hAnsi="Cambria Math"/>
                      <w:sz w:val="28"/>
                      <w:szCs w:val="28"/>
                      <w:lang w:val="kk-KZ"/>
                    </w:rPr>
                    <m:t>-2k</m:t>
                  </m:r>
                  <m:d>
                    <m:dPr>
                      <m:ctrlPr>
                        <w:rPr>
                          <w:rFonts w:ascii="Cambria Math" w:hAnsi="Cambria Math"/>
                          <w:sz w:val="28"/>
                          <w:szCs w:val="28"/>
                          <w:lang w:val="kk-KZ"/>
                        </w:rPr>
                      </m:ctrlPr>
                    </m:dPr>
                    <m:e>
                      <m:r>
                        <m:rPr>
                          <m:sty m:val="p"/>
                        </m:rPr>
                        <w:rPr>
                          <w:rFonts w:ascii="Cambria Math" w:hAnsi="Cambria Math"/>
                          <w:sz w:val="28"/>
                          <w:szCs w:val="28"/>
                          <w:lang w:val="kk-KZ"/>
                        </w:rPr>
                        <m:t>θ-</m:t>
                      </m:r>
                      <m:f>
                        <m:fPr>
                          <m:ctrlPr>
                            <w:rPr>
                              <w:rFonts w:ascii="Cambria Math" w:hAnsi="Cambria Math"/>
                              <w:sz w:val="28"/>
                              <w:szCs w:val="28"/>
                              <w:lang w:val="kk-KZ"/>
                            </w:rPr>
                          </m:ctrlPr>
                        </m:fPr>
                        <m:num>
                          <m:r>
                            <m:rPr>
                              <m:sty m:val="p"/>
                            </m:rPr>
                            <w:rPr>
                              <w:rFonts w:ascii="Cambria Math" w:hAnsi="Cambria Math"/>
                              <w:sz w:val="28"/>
                              <w:szCs w:val="28"/>
                              <w:lang w:val="kk-KZ"/>
                            </w:rPr>
                            <m:t>π</m:t>
                          </m:r>
                        </m:num>
                        <m:den>
                          <m:r>
                            <m:rPr>
                              <m:sty m:val="p"/>
                            </m:rPr>
                            <w:rPr>
                              <w:rFonts w:ascii="Cambria Math" w:hAnsi="Cambria Math"/>
                              <w:sz w:val="28"/>
                              <w:szCs w:val="28"/>
                              <w:lang w:val="kk-KZ"/>
                            </w:rPr>
                            <m:t>4</m:t>
                          </m:r>
                        </m:den>
                      </m:f>
                    </m:e>
                  </m:d>
                  <m:r>
                    <w:rPr>
                      <w:rFonts w:ascii="Cambria Math" w:hAnsi="Cambria Math"/>
                      <w:sz w:val="28"/>
                      <w:szCs w:val="28"/>
                      <w:lang w:val="kk-KZ"/>
                    </w:rPr>
                    <m:t xml:space="preserve">          </m:t>
                  </m:r>
                </m:e>
                <m:e>
                  <m:sSub>
                    <m:sSubPr>
                      <m:ctrlPr>
                        <w:rPr>
                          <w:rFonts w:ascii="Cambria Math" w:hAnsi="Cambria Math"/>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0.1</m:t>
                      </m:r>
                    </m:sub>
                  </m:sSub>
                  <m:r>
                    <m:rPr>
                      <m:sty m:val="p"/>
                    </m:rPr>
                    <w:rPr>
                      <w:rFonts w:ascii="Cambria Math" w:hAnsi="Cambria Math"/>
                      <w:sz w:val="28"/>
                      <w:szCs w:val="28"/>
                      <w:lang w:val="kk-KZ"/>
                    </w:rPr>
                    <m:t xml:space="preserve">= </m:t>
                  </m:r>
                  <m:sSub>
                    <m:sSubPr>
                      <m:ctrlPr>
                        <w:rPr>
                          <w:rFonts w:ascii="Cambria Math" w:hAnsi="Cambria Math"/>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0.0</m:t>
                      </m:r>
                    </m:sub>
                  </m:sSub>
                  <m:r>
                    <m:rPr>
                      <m:sty m:val="p"/>
                    </m:rPr>
                    <w:rPr>
                      <w:rFonts w:ascii="Cambria Math" w:hAnsi="Cambria Math"/>
                      <w:sz w:val="28"/>
                      <w:szCs w:val="28"/>
                      <w:lang w:val="kk-KZ"/>
                    </w:rPr>
                    <m:t>-2k</m:t>
                  </m:r>
                  <m:d>
                    <m:dPr>
                      <m:ctrlPr>
                        <w:rPr>
                          <w:rFonts w:ascii="Cambria Math" w:hAnsi="Cambria Math"/>
                          <w:sz w:val="28"/>
                          <w:szCs w:val="28"/>
                          <w:lang w:val="kk-KZ"/>
                        </w:rPr>
                      </m:ctrlPr>
                    </m:dPr>
                    <m:e>
                      <m:sSub>
                        <m:sSubPr>
                          <m:ctrlPr>
                            <w:rPr>
                              <w:rFonts w:ascii="Cambria Math" w:hAnsi="Cambria Math"/>
                              <w:sz w:val="28"/>
                              <w:szCs w:val="28"/>
                              <w:lang w:val="kk-KZ"/>
                            </w:rPr>
                          </m:ctrlPr>
                        </m:sSubPr>
                        <m:e>
                          <m:r>
                            <m:rPr>
                              <m:sty m:val="p"/>
                            </m:rPr>
                            <w:rPr>
                              <w:rFonts w:ascii="Cambria Math" w:hAnsi="Cambria Math"/>
                              <w:sz w:val="28"/>
                              <w:szCs w:val="28"/>
                              <w:lang w:val="kk-KZ"/>
                            </w:rPr>
                            <m:t>θ</m:t>
                          </m:r>
                        </m:e>
                        <m:sub>
                          <m:r>
                            <m:rPr>
                              <m:sty m:val="p"/>
                            </m:rPr>
                            <w:rPr>
                              <w:rFonts w:ascii="Cambria Math" w:hAnsi="Cambria Math"/>
                              <w:sz w:val="28"/>
                              <w:szCs w:val="28"/>
                              <w:lang w:val="kk-KZ"/>
                            </w:rPr>
                            <m:t>0.1</m:t>
                          </m:r>
                        </m:sub>
                      </m:sSub>
                      <m:r>
                        <m:rPr>
                          <m:sty m:val="p"/>
                        </m:rPr>
                        <w:rPr>
                          <w:rFonts w:ascii="Cambria Math" w:hAnsi="Cambria Math"/>
                          <w:sz w:val="28"/>
                          <w:szCs w:val="28"/>
                          <w:lang w:val="kk-KZ"/>
                        </w:rPr>
                        <m:t>-</m:t>
                      </m:r>
                      <m:f>
                        <m:fPr>
                          <m:ctrlPr>
                            <w:rPr>
                              <w:rFonts w:ascii="Cambria Math" w:hAnsi="Cambria Math"/>
                              <w:sz w:val="28"/>
                              <w:szCs w:val="28"/>
                              <w:lang w:val="kk-KZ"/>
                            </w:rPr>
                          </m:ctrlPr>
                        </m:fPr>
                        <m:num>
                          <m:r>
                            <m:rPr>
                              <m:sty m:val="p"/>
                            </m:rPr>
                            <w:rPr>
                              <w:rFonts w:ascii="Cambria Math" w:hAnsi="Cambria Math"/>
                              <w:sz w:val="28"/>
                              <w:szCs w:val="28"/>
                              <w:lang w:val="kk-KZ"/>
                            </w:rPr>
                            <m:t>π</m:t>
                          </m:r>
                        </m:num>
                        <m:den>
                          <m:r>
                            <m:rPr>
                              <m:sty m:val="p"/>
                            </m:rPr>
                            <w:rPr>
                              <w:rFonts w:ascii="Cambria Math" w:hAnsi="Cambria Math"/>
                              <w:sz w:val="28"/>
                              <w:szCs w:val="28"/>
                              <w:lang w:val="kk-KZ"/>
                            </w:rPr>
                            <m:t>4</m:t>
                          </m:r>
                        </m:den>
                      </m:f>
                    </m:e>
                  </m:d>
                  <m:r>
                    <w:rPr>
                      <w:rFonts w:ascii="Cambria Math" w:hAnsi="Cambria Math"/>
                      <w:sz w:val="28"/>
                      <w:szCs w:val="28"/>
                      <w:lang w:val="kk-KZ"/>
                    </w:rPr>
                    <m:t xml:space="preserve">   </m:t>
                  </m:r>
                  <m:ctrlPr>
                    <w:rPr>
                      <w:rFonts w:ascii="Cambria Math" w:eastAsia="Cambria Math" w:hAnsi="Cambria Math" w:cs="Cambria Math"/>
                      <w:i/>
                      <w:sz w:val="28"/>
                      <w:szCs w:val="28"/>
                      <w:lang w:val="kk-KZ"/>
                    </w:rPr>
                  </m:ctrlPr>
                </m:e>
                <m:e>
                  <m:sSup>
                    <m:sSupPr>
                      <m:ctrlPr>
                        <w:rPr>
                          <w:rFonts w:ascii="Cambria Math" w:hAnsi="Cambria Math"/>
                          <w:sz w:val="28"/>
                          <w:szCs w:val="28"/>
                          <w:lang w:val="kk-KZ"/>
                        </w:rPr>
                      </m:ctrlPr>
                    </m:sSupPr>
                    <m:e>
                      <m:r>
                        <m:rPr>
                          <m:sty m:val="p"/>
                        </m:rPr>
                        <w:rPr>
                          <w:rFonts w:ascii="Cambria Math" w:hAnsi="Cambria Math"/>
                          <w:sz w:val="28"/>
                          <w:szCs w:val="28"/>
                          <w:lang w:val="kk-KZ"/>
                        </w:rPr>
                        <m:t>σ</m:t>
                      </m:r>
                    </m:e>
                    <m:sup>
                      <m:r>
                        <w:rPr>
                          <w:rFonts w:ascii="Cambria Math" w:hAnsi="Cambria Math"/>
                          <w:sz w:val="28"/>
                          <w:szCs w:val="28"/>
                          <w:lang w:val="kk-KZ"/>
                        </w:rPr>
                        <m:t>'</m:t>
                      </m:r>
                    </m:sup>
                  </m:sSup>
                  <m:r>
                    <m:rPr>
                      <m:sty m:val="p"/>
                    </m:rPr>
                    <w:rPr>
                      <w:rFonts w:ascii="Cambria Math" w:hAnsi="Cambria Math"/>
                      <w:sz w:val="28"/>
                      <w:szCs w:val="28"/>
                      <w:lang w:val="kk-KZ"/>
                    </w:rPr>
                    <m:t xml:space="preserve">= </m:t>
                  </m:r>
                  <m:sSub>
                    <m:sSubPr>
                      <m:ctrlPr>
                        <w:rPr>
                          <w:rFonts w:ascii="Cambria Math" w:hAnsi="Cambria Math"/>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0.0</m:t>
                      </m:r>
                    </m:sub>
                  </m:sSub>
                  <m:r>
                    <m:rPr>
                      <m:sty m:val="p"/>
                    </m:rPr>
                    <w:rPr>
                      <w:rFonts w:ascii="Cambria Math" w:hAnsi="Cambria Math"/>
                      <w:sz w:val="28"/>
                      <w:szCs w:val="28"/>
                      <w:lang w:val="kk-KZ"/>
                    </w:rPr>
                    <m:t>+2k</m:t>
                  </m:r>
                  <m:d>
                    <m:dPr>
                      <m:ctrlPr>
                        <w:rPr>
                          <w:rFonts w:ascii="Cambria Math" w:hAnsi="Cambria Math"/>
                          <w:sz w:val="28"/>
                          <w:szCs w:val="28"/>
                          <w:lang w:val="kk-KZ"/>
                        </w:rPr>
                      </m:ctrlPr>
                    </m:dPr>
                    <m:e>
                      <m:sSup>
                        <m:sSupPr>
                          <m:ctrlPr>
                            <w:rPr>
                              <w:rFonts w:ascii="Cambria Math" w:hAnsi="Cambria Math"/>
                              <w:sz w:val="28"/>
                              <w:szCs w:val="28"/>
                              <w:lang w:val="kk-KZ"/>
                            </w:rPr>
                          </m:ctrlPr>
                        </m:sSupPr>
                        <m:e>
                          <m:r>
                            <m:rPr>
                              <m:sty m:val="p"/>
                            </m:rPr>
                            <w:rPr>
                              <w:rFonts w:ascii="Cambria Math" w:hAnsi="Cambria Math"/>
                              <w:sz w:val="28"/>
                              <w:szCs w:val="28"/>
                              <w:lang w:val="kk-KZ"/>
                            </w:rPr>
                            <m:t>θ</m:t>
                          </m:r>
                        </m:e>
                        <m:sup>
                          <m:r>
                            <m:rPr>
                              <m:sty m:val="p"/>
                            </m:rPr>
                            <w:rPr>
                              <w:rFonts w:ascii="Cambria Math" w:hAnsi="Cambria Math"/>
                              <w:sz w:val="28"/>
                              <w:szCs w:val="28"/>
                              <w:lang w:val="kk-KZ"/>
                            </w:rPr>
                            <m:t>'</m:t>
                          </m:r>
                        </m:sup>
                      </m:sSup>
                      <m:r>
                        <m:rPr>
                          <m:sty m:val="p"/>
                        </m:rPr>
                        <w:rPr>
                          <w:rFonts w:ascii="Cambria Math" w:hAnsi="Cambria Math"/>
                          <w:sz w:val="28"/>
                          <w:szCs w:val="28"/>
                          <w:lang w:val="kk-KZ"/>
                        </w:rPr>
                        <m:t>-</m:t>
                      </m:r>
                      <m:f>
                        <m:fPr>
                          <m:ctrlPr>
                            <w:rPr>
                              <w:rFonts w:ascii="Cambria Math" w:hAnsi="Cambria Math"/>
                              <w:sz w:val="28"/>
                              <w:szCs w:val="28"/>
                              <w:lang w:val="kk-KZ"/>
                            </w:rPr>
                          </m:ctrlPr>
                        </m:fPr>
                        <m:num>
                          <m:r>
                            <m:rPr>
                              <m:sty m:val="p"/>
                            </m:rPr>
                            <w:rPr>
                              <w:rFonts w:ascii="Cambria Math" w:hAnsi="Cambria Math"/>
                              <w:sz w:val="28"/>
                              <w:szCs w:val="28"/>
                              <w:lang w:val="kk-KZ"/>
                            </w:rPr>
                            <m:t>π</m:t>
                          </m:r>
                        </m:num>
                        <m:den>
                          <m:r>
                            <m:rPr>
                              <m:sty m:val="p"/>
                            </m:rPr>
                            <w:rPr>
                              <w:rFonts w:ascii="Cambria Math" w:hAnsi="Cambria Math"/>
                              <w:sz w:val="28"/>
                              <w:szCs w:val="28"/>
                              <w:lang w:val="kk-KZ"/>
                            </w:rPr>
                            <m:t>4</m:t>
                          </m:r>
                        </m:den>
                      </m:f>
                    </m:e>
                  </m:d>
                  <m:r>
                    <w:rPr>
                      <w:rFonts w:ascii="Cambria Math" w:hAnsi="Cambria Math"/>
                      <w:sz w:val="28"/>
                      <w:szCs w:val="28"/>
                      <w:lang w:val="kk-KZ"/>
                    </w:rPr>
                    <m:t xml:space="preserve">        </m:t>
                  </m:r>
                  <m:ctrlPr>
                    <w:rPr>
                      <w:rFonts w:ascii="Cambria Math" w:eastAsia="Cambria Math" w:hAnsi="Cambria Math" w:cs="Cambria Math"/>
                      <w:i/>
                      <w:sz w:val="28"/>
                      <w:szCs w:val="28"/>
                      <w:lang w:val="kk-KZ"/>
                    </w:rPr>
                  </m:ctrlPr>
                </m:e>
                <m:e>
                  <m:sSub>
                    <m:sSubPr>
                      <m:ctrlPr>
                        <w:rPr>
                          <w:rFonts w:ascii="Cambria Math" w:hAnsi="Cambria Math"/>
                          <w:sz w:val="28"/>
                          <w:szCs w:val="28"/>
                          <w:lang w:val="kk-KZ"/>
                        </w:rPr>
                      </m:ctrlPr>
                    </m:sSubPr>
                    <m:e>
                      <m:r>
                        <m:rPr>
                          <m:sty m:val="p"/>
                        </m:rPr>
                        <w:rPr>
                          <w:rFonts w:ascii="Cambria Math" w:hAnsi="Cambria Math"/>
                          <w:sz w:val="28"/>
                          <w:szCs w:val="28"/>
                          <w:lang w:val="kk-KZ"/>
                        </w:rPr>
                        <m:t>σ</m:t>
                      </m:r>
                    </m:e>
                    <m:sub>
                      <m:sSup>
                        <m:sSupPr>
                          <m:ctrlPr>
                            <w:rPr>
                              <w:rFonts w:ascii="Cambria Math" w:hAnsi="Cambria Math"/>
                              <w:sz w:val="28"/>
                              <w:szCs w:val="28"/>
                              <w:lang w:val="kk-KZ"/>
                            </w:rPr>
                          </m:ctrlPr>
                        </m:sSupPr>
                        <m:e>
                          <m:r>
                            <m:rPr>
                              <m:sty m:val="p"/>
                            </m:rPr>
                            <w:rPr>
                              <w:rFonts w:ascii="Cambria Math" w:hAnsi="Cambria Math"/>
                              <w:sz w:val="28"/>
                              <w:szCs w:val="28"/>
                              <w:lang w:val="kk-KZ"/>
                            </w:rPr>
                            <m:t>1.1</m:t>
                          </m:r>
                        </m:e>
                        <m:sup>
                          <m:r>
                            <m:rPr>
                              <m:sty m:val="p"/>
                            </m:rPr>
                            <w:rPr>
                              <w:rFonts w:ascii="Cambria Math" w:hAnsi="Cambria Math"/>
                              <w:sz w:val="28"/>
                              <w:szCs w:val="28"/>
                              <w:lang w:val="kk-KZ"/>
                            </w:rPr>
                            <m:t>'</m:t>
                          </m:r>
                        </m:sup>
                      </m:sSup>
                    </m:sub>
                  </m:sSub>
                  <m:r>
                    <m:rPr>
                      <m:sty m:val="p"/>
                    </m:rPr>
                    <w:rPr>
                      <w:rFonts w:ascii="Cambria Math" w:hAnsi="Cambria Math"/>
                      <w:sz w:val="28"/>
                      <w:szCs w:val="28"/>
                      <w:lang w:val="kk-KZ"/>
                    </w:rPr>
                    <m:t xml:space="preserve">= </m:t>
                  </m:r>
                  <m:sSub>
                    <m:sSubPr>
                      <m:ctrlPr>
                        <w:rPr>
                          <w:rFonts w:ascii="Cambria Math" w:hAnsi="Cambria Math"/>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0.0</m:t>
                      </m:r>
                    </m:sub>
                  </m:sSub>
                  <m:r>
                    <m:rPr>
                      <m:sty m:val="p"/>
                    </m:rPr>
                    <w:rPr>
                      <w:rFonts w:ascii="Cambria Math" w:hAnsi="Cambria Math"/>
                      <w:sz w:val="28"/>
                      <w:szCs w:val="28"/>
                      <w:lang w:val="kk-KZ"/>
                    </w:rPr>
                    <m:t>+2k</m:t>
                  </m:r>
                  <m:d>
                    <m:dPr>
                      <m:ctrlPr>
                        <w:rPr>
                          <w:rFonts w:ascii="Cambria Math" w:hAnsi="Cambria Math"/>
                          <w:sz w:val="28"/>
                          <w:szCs w:val="28"/>
                          <w:lang w:val="kk-KZ"/>
                        </w:rPr>
                      </m:ctrlPr>
                    </m:dPr>
                    <m:e>
                      <m:sSub>
                        <m:sSubPr>
                          <m:ctrlPr>
                            <w:rPr>
                              <w:rFonts w:ascii="Cambria Math" w:hAnsi="Cambria Math"/>
                              <w:sz w:val="28"/>
                              <w:szCs w:val="28"/>
                              <w:lang w:val="kk-KZ"/>
                            </w:rPr>
                          </m:ctrlPr>
                        </m:sSubPr>
                        <m:e>
                          <m:r>
                            <m:rPr>
                              <m:sty m:val="p"/>
                            </m:rPr>
                            <w:rPr>
                              <w:rFonts w:ascii="Cambria Math" w:hAnsi="Cambria Math"/>
                              <w:sz w:val="28"/>
                              <w:szCs w:val="28"/>
                              <w:lang w:val="kk-KZ"/>
                            </w:rPr>
                            <m:t>θ</m:t>
                          </m:r>
                        </m:e>
                        <m:sub>
                          <m:sSup>
                            <m:sSupPr>
                              <m:ctrlPr>
                                <w:rPr>
                                  <w:rFonts w:ascii="Cambria Math" w:hAnsi="Cambria Math"/>
                                  <w:sz w:val="28"/>
                                  <w:szCs w:val="28"/>
                                  <w:lang w:val="kk-KZ"/>
                                </w:rPr>
                              </m:ctrlPr>
                            </m:sSupPr>
                            <m:e>
                              <m:r>
                                <m:rPr>
                                  <m:sty m:val="p"/>
                                </m:rPr>
                                <w:rPr>
                                  <w:rFonts w:ascii="Cambria Math" w:hAnsi="Cambria Math"/>
                                  <w:sz w:val="28"/>
                                  <w:szCs w:val="28"/>
                                  <w:lang w:val="kk-KZ"/>
                                </w:rPr>
                                <m:t>1.1</m:t>
                              </m:r>
                            </m:e>
                            <m:sup>
                              <m:r>
                                <m:rPr>
                                  <m:sty m:val="p"/>
                                </m:rPr>
                                <w:rPr>
                                  <w:rFonts w:ascii="Cambria Math" w:hAnsi="Cambria Math"/>
                                  <w:sz w:val="28"/>
                                  <w:szCs w:val="28"/>
                                  <w:lang w:val="kk-KZ"/>
                                </w:rPr>
                                <m:t>'</m:t>
                              </m:r>
                            </m:sup>
                          </m:sSup>
                        </m:sub>
                      </m:sSub>
                      <m:r>
                        <m:rPr>
                          <m:sty m:val="p"/>
                        </m:rPr>
                        <w:rPr>
                          <w:rFonts w:ascii="Cambria Math" w:hAnsi="Cambria Math"/>
                          <w:sz w:val="28"/>
                          <w:szCs w:val="28"/>
                          <w:lang w:val="kk-KZ"/>
                        </w:rPr>
                        <m:t>-</m:t>
                      </m:r>
                      <m:f>
                        <m:fPr>
                          <m:ctrlPr>
                            <w:rPr>
                              <w:rFonts w:ascii="Cambria Math" w:hAnsi="Cambria Math"/>
                              <w:sz w:val="28"/>
                              <w:szCs w:val="28"/>
                              <w:lang w:val="kk-KZ"/>
                            </w:rPr>
                          </m:ctrlPr>
                        </m:fPr>
                        <m:num>
                          <m:r>
                            <m:rPr>
                              <m:sty m:val="p"/>
                            </m:rPr>
                            <w:rPr>
                              <w:rFonts w:ascii="Cambria Math" w:hAnsi="Cambria Math"/>
                              <w:sz w:val="28"/>
                              <w:szCs w:val="28"/>
                              <w:lang w:val="kk-KZ"/>
                            </w:rPr>
                            <m:t>π</m:t>
                          </m:r>
                        </m:num>
                        <m:den>
                          <m:r>
                            <m:rPr>
                              <m:sty m:val="p"/>
                            </m:rPr>
                            <w:rPr>
                              <w:rFonts w:ascii="Cambria Math" w:hAnsi="Cambria Math"/>
                              <w:sz w:val="28"/>
                              <w:szCs w:val="28"/>
                              <w:lang w:val="kk-KZ"/>
                            </w:rPr>
                            <m:t>4</m:t>
                          </m:r>
                        </m:den>
                      </m:f>
                    </m:e>
                  </m:d>
                </m:e>
              </m:eqArr>
            </m:e>
          </m:d>
        </m:oMath>
      </m:oMathPara>
    </w:p>
    <w:p w14:paraId="677B1A64" w14:textId="77777777" w:rsidR="00A646D7" w:rsidRPr="0059115C" w:rsidRDefault="00A646D7" w:rsidP="00302AF8">
      <w:pPr>
        <w:spacing w:after="0" w:line="240" w:lineRule="auto"/>
        <w:ind w:firstLine="709"/>
        <w:jc w:val="both"/>
        <w:rPr>
          <w:rFonts w:ascii="Times New Roman" w:hAnsi="Times New Roman"/>
          <w:iCs/>
          <w:sz w:val="28"/>
          <w:szCs w:val="28"/>
          <w:lang w:val="kk-KZ"/>
        </w:rPr>
      </w:pPr>
    </w:p>
    <w:p w14:paraId="548E9E97" w14:textId="698C236F" w:rsidR="00A646D7" w:rsidRPr="0059115C" w:rsidRDefault="00A73609" w:rsidP="00A646D7">
      <w:pPr>
        <w:spacing w:after="0" w:line="240" w:lineRule="auto"/>
        <w:jc w:val="both"/>
        <w:rPr>
          <w:rFonts w:ascii="Times New Roman" w:hAnsi="Times New Roman"/>
          <w:iCs/>
          <w:sz w:val="28"/>
          <w:szCs w:val="28"/>
          <w:lang w:val="kk-KZ"/>
        </w:rPr>
      </w:pPr>
      <w:r w:rsidRPr="0059115C">
        <w:rPr>
          <w:rFonts w:ascii="Times New Roman" w:hAnsi="Times New Roman"/>
          <w:iCs/>
          <w:sz w:val="28"/>
          <w:szCs w:val="28"/>
          <w:lang w:val="kk-KZ"/>
        </w:rPr>
        <w:t>мұндағы</w:t>
      </w:r>
      <w:r w:rsidR="00A646D7" w:rsidRPr="0059115C">
        <w:rPr>
          <w:rFonts w:ascii="Times New Roman" w:hAnsi="Times New Roman"/>
          <w:iCs/>
          <w:sz w:val="28"/>
          <w:szCs w:val="28"/>
          <w:lang w:val="kk-KZ"/>
        </w:rPr>
        <w:t xml:space="preserve"> </w:t>
      </w:r>
      <w:r w:rsidR="00A646D7" w:rsidRPr="0059115C">
        <w:rPr>
          <w:rFonts w:ascii="Times New Roman" w:hAnsi="Times New Roman"/>
          <w:sz w:val="28"/>
          <w:szCs w:val="28"/>
          <w:lang w:val="kk-KZ"/>
        </w:rPr>
        <w:t xml:space="preserve">θ </w:t>
      </w:r>
      <w:bookmarkStart w:id="500" w:name="_Hlk122825553"/>
      <w:r w:rsidRPr="0059115C">
        <w:rPr>
          <w:rFonts w:ascii="Times New Roman" w:hAnsi="Times New Roman"/>
          <w:sz w:val="28"/>
          <w:szCs w:val="28"/>
          <w:lang w:val="kk-KZ"/>
        </w:rPr>
        <w:t>және</w:t>
      </w:r>
      <w:r w:rsidR="00A646D7" w:rsidRPr="0059115C">
        <w:rPr>
          <w:rFonts w:ascii="Times New Roman" w:hAnsi="Times New Roman"/>
          <w:sz w:val="28"/>
          <w:szCs w:val="28"/>
          <w:lang w:val="kk-KZ"/>
        </w:rPr>
        <w:t xml:space="preserve"> θ'</w:t>
      </w:r>
      <w:r w:rsidR="00A646D7" w:rsidRPr="0059115C">
        <w:rPr>
          <w:rFonts w:ascii="Times New Roman" w:hAnsi="Times New Roman"/>
          <w:iCs/>
          <w:sz w:val="28"/>
          <w:szCs w:val="28"/>
          <w:lang w:val="kk-KZ"/>
        </w:rPr>
        <w:t xml:space="preserve"> </w:t>
      </w:r>
      <w:bookmarkStart w:id="501" w:name="_Hlk134398598"/>
      <w:bookmarkEnd w:id="500"/>
      <w:r w:rsidRPr="0059115C">
        <w:rPr>
          <w:rFonts w:ascii="Times New Roman" w:hAnsi="Times New Roman"/>
          <w:iCs/>
          <w:sz w:val="28"/>
          <w:szCs w:val="28"/>
          <w:lang w:val="kk-KZ"/>
        </w:rPr>
        <w:t xml:space="preserve">– </w:t>
      </w:r>
      <w:r w:rsidR="00043A04" w:rsidRPr="0059115C">
        <w:rPr>
          <w:rFonts w:ascii="Times New Roman" w:hAnsi="Times New Roman"/>
          <w:iCs/>
          <w:sz w:val="28"/>
          <w:szCs w:val="28"/>
          <w:lang w:val="kk-KZ"/>
        </w:rPr>
        <w:t>сәйкесінше</w:t>
      </w:r>
      <w:r w:rsidR="00A646D7" w:rsidRPr="0059115C">
        <w:rPr>
          <w:rFonts w:ascii="Times New Roman" w:hAnsi="Times New Roman"/>
          <w:iCs/>
          <w:sz w:val="28"/>
          <w:szCs w:val="28"/>
          <w:lang w:val="kk-KZ"/>
        </w:rPr>
        <w:t xml:space="preserve"> </w:t>
      </w:r>
      <w:bookmarkEnd w:id="501"/>
      <w:r w:rsidR="00A646D7" w:rsidRPr="0059115C">
        <w:rPr>
          <w:rFonts w:ascii="Times New Roman" w:hAnsi="Times New Roman"/>
          <w:iCs/>
          <w:sz w:val="28"/>
          <w:szCs w:val="28"/>
          <w:lang w:val="kk-KZ"/>
        </w:rPr>
        <w:t xml:space="preserve">0.0–0.1 </w:t>
      </w:r>
      <w:r w:rsidR="00043A04" w:rsidRPr="0059115C">
        <w:rPr>
          <w:rFonts w:ascii="Times New Roman" w:hAnsi="Times New Roman"/>
          <w:iCs/>
          <w:sz w:val="28"/>
          <w:szCs w:val="28"/>
          <w:lang w:val="kk-KZ"/>
        </w:rPr>
        <w:t>және</w:t>
      </w:r>
      <w:r w:rsidR="00A646D7" w:rsidRPr="0059115C">
        <w:rPr>
          <w:rFonts w:ascii="Times New Roman" w:hAnsi="Times New Roman"/>
          <w:iCs/>
          <w:sz w:val="28"/>
          <w:szCs w:val="28"/>
          <w:lang w:val="kk-KZ"/>
        </w:rPr>
        <w:t xml:space="preserve"> 0.0–</w:t>
      </w:r>
      <w:bookmarkStart w:id="502" w:name="_Hlk122827206"/>
      <w:r w:rsidR="00A646D7" w:rsidRPr="0059115C">
        <w:rPr>
          <w:rFonts w:ascii="Times New Roman" w:hAnsi="Times New Roman"/>
          <w:iCs/>
          <w:sz w:val="28"/>
          <w:szCs w:val="28"/>
          <w:lang w:val="kk-KZ"/>
        </w:rPr>
        <w:t>1.1'</w:t>
      </w:r>
      <w:bookmarkEnd w:id="502"/>
      <w:r w:rsidR="00043A04" w:rsidRPr="0059115C">
        <w:rPr>
          <w:rFonts w:ascii="Times New Roman" w:hAnsi="Times New Roman"/>
          <w:iCs/>
          <w:sz w:val="28"/>
          <w:szCs w:val="28"/>
          <w:lang w:val="kk-KZ"/>
        </w:rPr>
        <w:t xml:space="preserve"> сырғу сызықтары бойынша жүргізілген жанамалардың көлбеулену бұрыштарының орташа мәндері;</w:t>
      </w:r>
      <w:r w:rsidR="00A646D7" w:rsidRPr="0059115C">
        <w:rPr>
          <w:rFonts w:ascii="Times New Roman" w:hAnsi="Times New Roman"/>
          <w:iCs/>
          <w:sz w:val="28"/>
          <w:szCs w:val="28"/>
          <w:lang w:val="kk-KZ"/>
        </w:rPr>
        <w:t xml:space="preserve"> </w:t>
      </w:r>
      <w:r w:rsidR="00A646D7" w:rsidRPr="0059115C">
        <w:rPr>
          <w:rFonts w:ascii="Times New Roman" w:hAnsi="Times New Roman"/>
          <w:sz w:val="28"/>
          <w:szCs w:val="28"/>
          <w:lang w:val="kk-KZ"/>
        </w:rPr>
        <w:t>θ</w:t>
      </w:r>
      <w:r w:rsidR="00A646D7" w:rsidRPr="0059115C">
        <w:rPr>
          <w:rFonts w:ascii="Times New Roman" w:hAnsi="Times New Roman"/>
          <w:sz w:val="28"/>
          <w:szCs w:val="28"/>
          <w:vertAlign w:val="subscript"/>
          <w:lang w:val="kk-KZ"/>
        </w:rPr>
        <w:t xml:space="preserve">0.1 </w:t>
      </w:r>
      <w:r w:rsidR="00043A04" w:rsidRPr="0059115C">
        <w:rPr>
          <w:rFonts w:ascii="Times New Roman" w:hAnsi="Times New Roman"/>
          <w:sz w:val="28"/>
          <w:szCs w:val="28"/>
          <w:lang w:val="kk-KZ"/>
        </w:rPr>
        <w:t>және</w:t>
      </w:r>
      <w:r w:rsidR="00A646D7" w:rsidRPr="0059115C">
        <w:rPr>
          <w:rFonts w:ascii="Times New Roman" w:hAnsi="Times New Roman"/>
          <w:sz w:val="28"/>
          <w:szCs w:val="28"/>
          <w:lang w:val="kk-KZ"/>
        </w:rPr>
        <w:t xml:space="preserve"> θ</w:t>
      </w:r>
      <w:r w:rsidR="00A646D7" w:rsidRPr="0059115C">
        <w:rPr>
          <w:rFonts w:ascii="Times New Roman" w:hAnsi="Times New Roman"/>
          <w:sz w:val="28"/>
          <w:szCs w:val="28"/>
          <w:vertAlign w:val="subscript"/>
          <w:lang w:val="kk-KZ"/>
        </w:rPr>
        <w:t>1.1'</w:t>
      </w:r>
      <w:r w:rsidR="00A646D7" w:rsidRPr="0059115C">
        <w:rPr>
          <w:rFonts w:ascii="Times New Roman" w:hAnsi="Times New Roman"/>
          <w:sz w:val="28"/>
          <w:szCs w:val="28"/>
          <w:lang w:val="kk-KZ"/>
        </w:rPr>
        <w:t xml:space="preserve"> </w:t>
      </w:r>
      <w:r w:rsidR="00043A04" w:rsidRPr="0059115C">
        <w:rPr>
          <w:rFonts w:ascii="Times New Roman" w:hAnsi="Times New Roman"/>
          <w:iCs/>
          <w:sz w:val="28"/>
          <w:szCs w:val="28"/>
          <w:lang w:val="kk-KZ"/>
        </w:rPr>
        <w:t>– сәйкесінше 0.1 және 0.1' нүктелерінен өтетін сырғу сызықтарына жүргізілген жанама мен бас осьтер арасындағы бұрыштардың орташа мәндері.</w:t>
      </w:r>
    </w:p>
    <w:p w14:paraId="18735C30" w14:textId="3E92B30F" w:rsidR="002315F8" w:rsidRPr="0059115C" w:rsidRDefault="002315F8" w:rsidP="002315F8">
      <w:pPr>
        <w:spacing w:after="0" w:line="240" w:lineRule="auto"/>
        <w:ind w:firstLine="709"/>
        <w:jc w:val="both"/>
        <w:rPr>
          <w:rFonts w:ascii="Times New Roman" w:hAnsi="Times New Roman"/>
          <w:iCs/>
          <w:sz w:val="28"/>
          <w:szCs w:val="28"/>
          <w:lang w:val="kk-KZ"/>
        </w:rPr>
      </w:pPr>
      <w:r w:rsidRPr="0059115C">
        <w:rPr>
          <w:rFonts w:ascii="Times New Roman" w:hAnsi="Times New Roman"/>
          <w:iCs/>
          <w:sz w:val="28"/>
          <w:szCs w:val="28"/>
          <w:lang w:val="kk-KZ"/>
        </w:rPr>
        <w:t>Хенки қатынастарын күштер тепе-теңдігінің теңдеуіне қойып және алынған теңдікті σ</w:t>
      </w:r>
      <w:r w:rsidRPr="0059115C">
        <w:rPr>
          <w:rFonts w:ascii="Times New Roman" w:hAnsi="Times New Roman"/>
          <w:iCs/>
          <w:sz w:val="28"/>
          <w:szCs w:val="28"/>
          <w:vertAlign w:val="subscript"/>
          <w:lang w:val="kk-KZ"/>
        </w:rPr>
        <w:t>0.0</w:t>
      </w:r>
      <w:r w:rsidRPr="0059115C">
        <w:rPr>
          <w:rFonts w:ascii="Times New Roman" w:hAnsi="Times New Roman"/>
          <w:iCs/>
          <w:sz w:val="28"/>
          <w:szCs w:val="28"/>
          <w:lang w:val="kk-KZ"/>
        </w:rPr>
        <w:t xml:space="preserve"> кернеуіне қатысты шешіп келесі түрдегі қатынас алынады:</w:t>
      </w:r>
    </w:p>
    <w:p w14:paraId="1CEC126E" w14:textId="12DBB789" w:rsidR="002315F8" w:rsidRPr="0059115C" w:rsidRDefault="002315F8" w:rsidP="002315F8">
      <w:pPr>
        <w:spacing w:after="0" w:line="240" w:lineRule="auto"/>
        <w:jc w:val="both"/>
        <w:rPr>
          <w:rFonts w:ascii="Times New Roman" w:hAnsi="Times New Roman"/>
          <w:iCs/>
          <w:sz w:val="28"/>
          <w:szCs w:val="28"/>
          <w:lang w:val="kk-KZ"/>
        </w:rPr>
      </w:pPr>
    </w:p>
    <w:p w14:paraId="121CCDDA" w14:textId="41CF16EB" w:rsidR="002315F8" w:rsidRPr="0059115C" w:rsidRDefault="00426C3D" w:rsidP="002315F8">
      <w:pPr>
        <w:spacing w:after="0" w:line="240" w:lineRule="auto"/>
        <w:jc w:val="both"/>
        <w:rPr>
          <w:rFonts w:ascii="Times New Roman" w:hAnsi="Times New Roman"/>
          <w:iCs/>
          <w:sz w:val="28"/>
          <w:szCs w:val="28"/>
          <w:lang w:val="kk-KZ"/>
        </w:rPr>
      </w:pPr>
      <m:oMathPara>
        <m:oMath>
          <m:f>
            <m:fPr>
              <m:ctrlPr>
                <w:rPr>
                  <w:rFonts w:ascii="Cambria Math" w:hAnsi="Cambria Math"/>
                  <w:iCs/>
                  <w:sz w:val="28"/>
                  <w:szCs w:val="28"/>
                  <w:lang w:val="kk-KZ"/>
                </w:rPr>
              </m:ctrlPr>
            </m:fPr>
            <m:num>
              <m:sSub>
                <m:sSubPr>
                  <m:ctrlPr>
                    <w:rPr>
                      <w:rFonts w:ascii="Cambria Math" w:hAnsi="Cambria Math"/>
                      <w:iCs/>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0.0</m:t>
                  </m:r>
                </m:sub>
              </m:sSub>
            </m:num>
            <m:den>
              <m:r>
                <m:rPr>
                  <m:sty m:val="p"/>
                </m:rPr>
                <w:rPr>
                  <w:rFonts w:ascii="Cambria Math" w:hAnsi="Cambria Math"/>
                  <w:sz w:val="28"/>
                  <w:szCs w:val="28"/>
                  <w:lang w:val="kk-KZ"/>
                </w:rPr>
                <m:t>2k</m:t>
              </m:r>
            </m:den>
          </m:f>
          <m:r>
            <m:rPr>
              <m:sty m:val="p"/>
            </m:rPr>
            <w:rPr>
              <w:rFonts w:ascii="Cambria Math" w:hAnsi="Cambria Math"/>
              <w:sz w:val="28"/>
              <w:szCs w:val="28"/>
              <w:lang w:val="kk-KZ"/>
            </w:rPr>
            <m:t>=</m:t>
          </m:r>
          <m:f>
            <m:fPr>
              <m:ctrlPr>
                <w:rPr>
                  <w:rFonts w:ascii="Cambria Math" w:hAnsi="Cambria Math"/>
                  <w:iCs/>
                  <w:sz w:val="28"/>
                  <w:szCs w:val="28"/>
                  <w:lang w:val="kk-KZ"/>
                </w:rPr>
              </m:ctrlPr>
            </m:fPr>
            <m:num>
              <m:d>
                <m:dPr>
                  <m:ctrlPr>
                    <w:rPr>
                      <w:rFonts w:ascii="Cambria Math" w:hAnsi="Cambria Math"/>
                      <w:iCs/>
                      <w:sz w:val="28"/>
                      <w:szCs w:val="28"/>
                      <w:lang w:val="kk-KZ"/>
                    </w:rPr>
                  </m:ctrlPr>
                </m:dPr>
                <m:e>
                  <m:r>
                    <m:rPr>
                      <m:sty m:val="p"/>
                    </m:rPr>
                    <w:rPr>
                      <w:rFonts w:ascii="Cambria Math" w:hAnsi="Cambria Math"/>
                      <w:sz w:val="28"/>
                      <w:szCs w:val="28"/>
                      <w:lang w:val="kk-KZ"/>
                    </w:rPr>
                    <m:t>θ-</m:t>
                  </m:r>
                  <m:f>
                    <m:fPr>
                      <m:ctrlPr>
                        <w:rPr>
                          <w:rFonts w:ascii="Cambria Math" w:eastAsiaTheme="minorEastAsia" w:hAnsi="Cambria Math"/>
                          <w:iCs/>
                          <w:sz w:val="28"/>
                          <w:szCs w:val="28"/>
                          <w:lang w:val="kk-KZ"/>
                        </w:rPr>
                      </m:ctrlPr>
                    </m:fPr>
                    <m:num>
                      <m:r>
                        <m:rPr>
                          <m:sty m:val="p"/>
                        </m:rPr>
                        <w:rPr>
                          <w:rFonts w:ascii="Cambria Math" w:eastAsiaTheme="minorEastAsia" w:hAnsi="Cambria Math"/>
                          <w:sz w:val="28"/>
                          <w:szCs w:val="28"/>
                          <w:lang w:val="kk-KZ"/>
                        </w:rPr>
                        <m:t>π</m:t>
                      </m:r>
                    </m:num>
                    <m:den>
                      <m:r>
                        <m:rPr>
                          <m:sty m:val="p"/>
                        </m:rPr>
                        <w:rPr>
                          <w:rFonts w:ascii="Cambria Math" w:eastAsiaTheme="minorEastAsia" w:hAnsi="Cambria Math"/>
                          <w:sz w:val="28"/>
                          <w:szCs w:val="28"/>
                          <w:lang w:val="kk-KZ"/>
                        </w:rPr>
                        <m:t>4</m:t>
                      </m:r>
                    </m:den>
                  </m:f>
                </m:e>
              </m:d>
              <m:sSub>
                <m:sSubPr>
                  <m:ctrlPr>
                    <w:rPr>
                      <w:rFonts w:ascii="Cambria Math" w:hAnsi="Cambria Math"/>
                      <w:iCs/>
                      <w:sz w:val="28"/>
                      <w:szCs w:val="28"/>
                      <w:lang w:val="kk-KZ"/>
                    </w:rPr>
                  </m:ctrlPr>
                </m:sSubPr>
                <m:e>
                  <m:r>
                    <m:rPr>
                      <m:sty m:val="p"/>
                    </m:rPr>
                    <w:rPr>
                      <w:rFonts w:ascii="Cambria Math" w:hAnsi="Cambria Math"/>
                      <w:sz w:val="28"/>
                      <w:szCs w:val="28"/>
                      <w:lang w:val="kk-KZ"/>
                    </w:rPr>
                    <m:t>y</m:t>
                  </m:r>
                </m:e>
                <m:sub>
                  <m:r>
                    <m:rPr>
                      <m:sty m:val="p"/>
                    </m:rPr>
                    <w:rPr>
                      <w:rFonts w:ascii="Cambria Math" w:hAnsi="Cambria Math"/>
                      <w:sz w:val="28"/>
                      <w:szCs w:val="28"/>
                      <w:lang w:val="kk-KZ"/>
                    </w:rPr>
                    <m:t>0.1</m:t>
                  </m:r>
                </m:sub>
              </m:sSub>
              <m:r>
                <m:rPr>
                  <m:sty m:val="p"/>
                </m:rPr>
                <w:rPr>
                  <w:rFonts w:ascii="Cambria Math" w:hAnsi="Cambria Math"/>
                  <w:sz w:val="28"/>
                  <w:szCs w:val="28"/>
                  <w:lang w:val="kk-KZ"/>
                </w:rPr>
                <m:t>+</m:t>
              </m:r>
              <m:d>
                <m:dPr>
                  <m:ctrlPr>
                    <w:rPr>
                      <w:rFonts w:ascii="Cambria Math" w:hAnsi="Cambria Math"/>
                      <w:iCs/>
                      <w:sz w:val="28"/>
                      <w:szCs w:val="28"/>
                      <w:lang w:val="kk-KZ"/>
                    </w:rPr>
                  </m:ctrlPr>
                </m:dPr>
                <m:e>
                  <m:sSub>
                    <m:sSubPr>
                      <m:ctrlPr>
                        <w:rPr>
                          <w:rFonts w:ascii="Cambria Math" w:hAnsi="Cambria Math"/>
                          <w:iCs/>
                          <w:sz w:val="28"/>
                          <w:szCs w:val="28"/>
                          <w:lang w:val="kk-KZ"/>
                        </w:rPr>
                      </m:ctrlPr>
                    </m:sSubPr>
                    <m:e>
                      <m:r>
                        <m:rPr>
                          <m:sty m:val="p"/>
                        </m:rPr>
                        <w:rPr>
                          <w:rFonts w:ascii="Cambria Math" w:hAnsi="Cambria Math"/>
                          <w:sz w:val="28"/>
                          <w:szCs w:val="28"/>
                          <w:lang w:val="kk-KZ"/>
                        </w:rPr>
                        <m:t>θ</m:t>
                      </m:r>
                    </m:e>
                    <m:sub>
                      <m:r>
                        <m:rPr>
                          <m:sty m:val="p"/>
                        </m:rPr>
                        <w:rPr>
                          <w:rFonts w:ascii="Cambria Math" w:hAnsi="Cambria Math"/>
                          <w:sz w:val="28"/>
                          <w:szCs w:val="28"/>
                          <w:lang w:val="kk-KZ"/>
                        </w:rPr>
                        <m:t>0.1</m:t>
                      </m:r>
                    </m:sub>
                  </m:sSub>
                  <m:r>
                    <m:rPr>
                      <m:sty m:val="p"/>
                    </m:rPr>
                    <w:rPr>
                      <w:rFonts w:ascii="Cambria Math" w:hAnsi="Cambria Math"/>
                      <w:sz w:val="28"/>
                      <w:szCs w:val="28"/>
                      <w:lang w:val="kk-KZ"/>
                    </w:rPr>
                    <m:t>-</m:t>
                  </m:r>
                  <m:f>
                    <m:fPr>
                      <m:ctrlPr>
                        <w:rPr>
                          <w:rFonts w:ascii="Cambria Math" w:hAnsi="Cambria Math"/>
                          <w:iCs/>
                          <w:sz w:val="28"/>
                          <w:szCs w:val="28"/>
                          <w:lang w:val="kk-KZ"/>
                        </w:rPr>
                      </m:ctrlPr>
                    </m:fPr>
                    <m:num>
                      <m:r>
                        <m:rPr>
                          <m:sty m:val="p"/>
                        </m:rPr>
                        <w:rPr>
                          <w:rFonts w:ascii="Cambria Math" w:hAnsi="Cambria Math"/>
                          <w:sz w:val="28"/>
                          <w:szCs w:val="28"/>
                          <w:lang w:val="kk-KZ"/>
                        </w:rPr>
                        <m:t>π</m:t>
                      </m:r>
                    </m:num>
                    <m:den>
                      <m:r>
                        <m:rPr>
                          <m:sty m:val="p"/>
                        </m:rPr>
                        <w:rPr>
                          <w:rFonts w:ascii="Cambria Math" w:hAnsi="Cambria Math"/>
                          <w:sz w:val="28"/>
                          <w:szCs w:val="28"/>
                          <w:lang w:val="kk-KZ"/>
                        </w:rPr>
                        <m:t>4</m:t>
                      </m:r>
                    </m:den>
                  </m:f>
                </m:e>
              </m:d>
              <m:d>
                <m:dPr>
                  <m:ctrlPr>
                    <w:rPr>
                      <w:rFonts w:ascii="Cambria Math" w:hAnsi="Cambria Math"/>
                      <w:iCs/>
                      <w:sz w:val="28"/>
                      <w:szCs w:val="28"/>
                      <w:lang w:val="kk-KZ"/>
                    </w:rPr>
                  </m:ctrlPr>
                </m:dPr>
                <m:e>
                  <m:sSub>
                    <m:sSubPr>
                      <m:ctrlPr>
                        <w:rPr>
                          <w:rFonts w:ascii="Cambria Math" w:hAnsi="Cambria Math"/>
                          <w:iCs/>
                          <w:sz w:val="28"/>
                          <w:szCs w:val="28"/>
                          <w:lang w:val="kk-KZ"/>
                        </w:rPr>
                      </m:ctrlPr>
                    </m:sSubPr>
                    <m:e>
                      <m:r>
                        <m:rPr>
                          <m:sty m:val="p"/>
                        </m:rPr>
                        <w:rPr>
                          <w:rFonts w:ascii="Cambria Math" w:hAnsi="Cambria Math"/>
                          <w:sz w:val="28"/>
                          <w:szCs w:val="28"/>
                          <w:lang w:val="kk-KZ"/>
                        </w:rPr>
                        <m:t>y</m:t>
                      </m:r>
                    </m:e>
                    <m:sub>
                      <m:r>
                        <m:rPr>
                          <m:sty m:val="p"/>
                        </m:rPr>
                        <w:rPr>
                          <w:rFonts w:ascii="Cambria Math" w:hAnsi="Cambria Math"/>
                          <w:sz w:val="28"/>
                          <w:szCs w:val="28"/>
                          <w:lang w:val="kk-KZ"/>
                        </w:rPr>
                        <m:t>0.2</m:t>
                      </m:r>
                    </m:sub>
                  </m:sSub>
                  <m:r>
                    <m:rPr>
                      <m:sty m:val="p"/>
                    </m:rP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y</m:t>
                      </m:r>
                    </m:e>
                    <m:sub>
                      <m:r>
                        <m:rPr>
                          <m:sty m:val="p"/>
                        </m:rPr>
                        <w:rPr>
                          <w:rFonts w:ascii="Cambria Math" w:hAnsi="Cambria Math"/>
                          <w:sz w:val="28"/>
                          <w:szCs w:val="28"/>
                          <w:lang w:val="kk-KZ"/>
                        </w:rPr>
                        <m:t>0.1</m:t>
                      </m:r>
                    </m:sub>
                  </m:sSub>
                </m:e>
              </m:d>
              <m:r>
                <m:rPr>
                  <m:sty m:val="p"/>
                </m:rPr>
                <w:rPr>
                  <w:rFonts w:ascii="Cambria Math" w:hAnsi="Cambria Math"/>
                  <w:sz w:val="28"/>
                  <w:szCs w:val="28"/>
                  <w:lang w:val="kk-KZ"/>
                </w:rPr>
                <m:t>-0.5</m:t>
              </m:r>
              <m:d>
                <m:dPr>
                  <m:ctrlPr>
                    <w:rPr>
                      <w:rFonts w:ascii="Cambria Math" w:hAnsi="Cambria Math"/>
                      <w:iCs/>
                      <w:sz w:val="28"/>
                      <w:szCs w:val="28"/>
                      <w:lang w:val="kk-KZ"/>
                    </w:rPr>
                  </m:ctrlPr>
                </m:dPr>
                <m:e>
                  <m:sSub>
                    <m:sSubPr>
                      <m:ctrlPr>
                        <w:rPr>
                          <w:rFonts w:ascii="Cambria Math" w:hAnsi="Cambria Math"/>
                          <w:iCs/>
                          <w:sz w:val="28"/>
                          <w:szCs w:val="28"/>
                          <w:lang w:val="kk-KZ"/>
                        </w:rPr>
                      </m:ctrlPr>
                    </m:sSubPr>
                    <m:e>
                      <m:r>
                        <m:rPr>
                          <m:sty m:val="p"/>
                        </m:rPr>
                        <w:rPr>
                          <w:rFonts w:ascii="Cambria Math" w:hAnsi="Cambria Math"/>
                          <w:sz w:val="28"/>
                          <w:szCs w:val="28"/>
                          <w:lang w:val="kk-KZ"/>
                        </w:rPr>
                        <m:t>x</m:t>
                      </m:r>
                    </m:e>
                    <m:sub>
                      <m:r>
                        <m:rPr>
                          <m:sty m:val="p"/>
                        </m:rPr>
                        <w:rPr>
                          <w:rFonts w:ascii="Cambria Math" w:hAnsi="Cambria Math"/>
                          <w:sz w:val="28"/>
                          <w:szCs w:val="28"/>
                          <w:lang w:val="kk-KZ"/>
                        </w:rPr>
                        <m:t>0.2</m:t>
                      </m:r>
                    </m:sub>
                  </m:sSub>
                  <m:r>
                    <m:rPr>
                      <m:sty m:val="p"/>
                    </m:rP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x</m:t>
                      </m:r>
                    </m:e>
                    <m:sub>
                      <m:sSup>
                        <m:sSupPr>
                          <m:ctrlPr>
                            <w:rPr>
                              <w:rFonts w:ascii="Cambria Math" w:hAnsi="Cambria Math"/>
                              <w:iCs/>
                              <w:sz w:val="28"/>
                              <w:szCs w:val="28"/>
                              <w:lang w:val="kk-KZ"/>
                            </w:rPr>
                          </m:ctrlPr>
                        </m:sSupPr>
                        <m:e>
                          <m:r>
                            <m:rPr>
                              <m:sty m:val="p"/>
                            </m:rPr>
                            <w:rPr>
                              <w:rFonts w:ascii="Cambria Math" w:hAnsi="Cambria Math"/>
                              <w:sz w:val="28"/>
                              <w:szCs w:val="28"/>
                              <w:lang w:val="kk-KZ"/>
                            </w:rPr>
                            <m:t>2.2</m:t>
                          </m:r>
                        </m:e>
                        <m:sup>
                          <m:r>
                            <m:rPr>
                              <m:sty m:val="p"/>
                            </m:rPr>
                            <w:rPr>
                              <w:rFonts w:ascii="Cambria Math" w:hAnsi="Cambria Math"/>
                              <w:sz w:val="28"/>
                              <w:szCs w:val="28"/>
                              <w:lang w:val="kk-KZ"/>
                            </w:rPr>
                            <m:t>'</m:t>
                          </m:r>
                        </m:sup>
                      </m:sSup>
                    </m:sub>
                  </m:sSub>
                </m:e>
              </m:d>
            </m:num>
            <m:den>
              <m:d>
                <m:dPr>
                  <m:ctrlPr>
                    <w:rPr>
                      <w:rFonts w:ascii="Cambria Math" w:hAnsi="Cambria Math"/>
                      <w:iCs/>
                      <w:sz w:val="28"/>
                      <w:szCs w:val="28"/>
                      <w:lang w:val="kk-KZ"/>
                    </w:rPr>
                  </m:ctrlPr>
                </m:dPr>
                <m:e>
                  <m:sSub>
                    <m:sSubPr>
                      <m:ctrlPr>
                        <w:rPr>
                          <w:rFonts w:ascii="Cambria Math" w:hAnsi="Cambria Math"/>
                          <w:iCs/>
                          <w:sz w:val="28"/>
                          <w:szCs w:val="28"/>
                          <w:lang w:val="kk-KZ"/>
                        </w:rPr>
                      </m:ctrlPr>
                    </m:sSubPr>
                    <m:e>
                      <m:r>
                        <m:rPr>
                          <m:sty m:val="p"/>
                        </m:rPr>
                        <w:rPr>
                          <w:rFonts w:ascii="Cambria Math" w:hAnsi="Cambria Math"/>
                          <w:sz w:val="28"/>
                          <w:szCs w:val="28"/>
                          <w:lang w:val="kk-KZ"/>
                        </w:rPr>
                        <m:t>y</m:t>
                      </m:r>
                    </m:e>
                    <m:sub>
                      <m:r>
                        <m:rPr>
                          <m:sty m:val="p"/>
                        </m:rPr>
                        <w:rPr>
                          <w:rFonts w:ascii="Cambria Math" w:hAnsi="Cambria Math"/>
                          <w:sz w:val="28"/>
                          <w:szCs w:val="28"/>
                          <w:lang w:val="kk-KZ"/>
                        </w:rPr>
                        <m:t>0.2</m:t>
                      </m:r>
                    </m:sub>
                  </m:sSub>
                  <m:r>
                    <m:rPr>
                      <m:sty m:val="p"/>
                    </m:rP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y</m:t>
                      </m:r>
                    </m:e>
                    <m:sub>
                      <m:sSup>
                        <m:sSupPr>
                          <m:ctrlPr>
                            <w:rPr>
                              <w:rFonts w:ascii="Cambria Math" w:hAnsi="Cambria Math"/>
                              <w:iCs/>
                              <w:sz w:val="28"/>
                              <w:szCs w:val="28"/>
                              <w:lang w:val="kk-KZ"/>
                            </w:rPr>
                          </m:ctrlPr>
                        </m:sSupPr>
                        <m:e>
                          <m:r>
                            <m:rPr>
                              <m:sty m:val="p"/>
                            </m:rPr>
                            <w:rPr>
                              <w:rFonts w:ascii="Cambria Math" w:hAnsi="Cambria Math"/>
                              <w:sz w:val="28"/>
                              <w:szCs w:val="28"/>
                              <w:lang w:val="kk-KZ"/>
                            </w:rPr>
                            <m:t>2.2</m:t>
                          </m:r>
                        </m:e>
                        <m:sup>
                          <m:r>
                            <m:rPr>
                              <m:sty m:val="p"/>
                            </m:rPr>
                            <w:rPr>
                              <w:rFonts w:ascii="Cambria Math" w:hAnsi="Cambria Math"/>
                              <w:sz w:val="28"/>
                              <w:szCs w:val="28"/>
                              <w:lang w:val="kk-KZ"/>
                            </w:rPr>
                            <m:t>'</m:t>
                          </m:r>
                        </m:sup>
                      </m:sSup>
                    </m:sub>
                  </m:sSub>
                </m:e>
              </m:d>
            </m:den>
          </m:f>
          <m:r>
            <m:rPr>
              <m:sty m:val="p"/>
            </m:rPr>
            <w:rPr>
              <w:rFonts w:ascii="Cambria Math" w:hAnsi="Cambria Math"/>
              <w:sz w:val="28"/>
              <w:szCs w:val="28"/>
              <w:lang w:val="kk-KZ"/>
            </w:rPr>
            <m:t>+</m:t>
          </m:r>
        </m:oMath>
      </m:oMathPara>
    </w:p>
    <w:p w14:paraId="4F2D2948" w14:textId="14C19B1D" w:rsidR="002315F8" w:rsidRPr="0059115C" w:rsidRDefault="002315F8" w:rsidP="002315F8">
      <w:pPr>
        <w:ind w:left="-709" w:firstLine="709"/>
        <w:jc w:val="both"/>
        <w:rPr>
          <w:rFonts w:ascii="Times New Roman" w:hAnsi="Times New Roman"/>
          <w:iCs/>
          <w:sz w:val="28"/>
          <w:szCs w:val="28"/>
          <w:lang w:val="kk-KZ"/>
        </w:rPr>
      </w:pPr>
      <m:oMathPara>
        <m:oMathParaPr>
          <m:jc m:val="center"/>
        </m:oMathParaPr>
        <m:oMath>
          <m:r>
            <m:rPr>
              <m:sty m:val="p"/>
            </m:rPr>
            <w:rPr>
              <w:rFonts w:ascii="Cambria Math" w:hAnsi="Cambria Math"/>
              <w:sz w:val="28"/>
              <w:szCs w:val="28"/>
              <w:lang w:val="kk-KZ"/>
            </w:rPr>
            <m:t>+</m:t>
          </m:r>
          <m:f>
            <m:fPr>
              <m:ctrlPr>
                <w:rPr>
                  <w:rFonts w:ascii="Cambria Math" w:hAnsi="Cambria Math"/>
                  <w:iCs/>
                  <w:sz w:val="28"/>
                  <w:szCs w:val="28"/>
                  <w:lang w:val="kk-KZ"/>
                </w:rPr>
              </m:ctrlPr>
            </m:fPr>
            <m:num>
              <m:sSup>
                <m:sSupPr>
                  <m:ctrlPr>
                    <w:rPr>
                      <w:rFonts w:ascii="Cambria Math" w:hAnsi="Cambria Math"/>
                      <w:iCs/>
                      <w:sz w:val="28"/>
                      <w:szCs w:val="28"/>
                      <w:lang w:val="kk-KZ"/>
                    </w:rPr>
                  </m:ctrlPr>
                </m:sSupPr>
                <m:e>
                  <m:r>
                    <m:rPr>
                      <m:sty m:val="p"/>
                    </m:rPr>
                    <w:rPr>
                      <w:rFonts w:ascii="Cambria Math" w:hAnsi="Cambria Math"/>
                      <w:sz w:val="28"/>
                      <w:szCs w:val="28"/>
                      <w:lang w:val="kk-KZ"/>
                    </w:rPr>
                    <m:t>(θ</m:t>
                  </m:r>
                </m:e>
                <m:sup>
                  <m:r>
                    <m:rPr>
                      <m:sty m:val="p"/>
                    </m:rPr>
                    <w:rPr>
                      <w:rFonts w:ascii="Cambria Math" w:hAnsi="Cambria Math"/>
                      <w:sz w:val="28"/>
                      <w:szCs w:val="28"/>
                      <w:lang w:val="kk-KZ"/>
                    </w:rPr>
                    <m:t>'</m:t>
                  </m:r>
                </m:sup>
              </m:sSup>
              <m:r>
                <m:rPr>
                  <m:sty m:val="p"/>
                </m:rPr>
                <w:rPr>
                  <w:rFonts w:ascii="Cambria Math" w:hAnsi="Cambria Math"/>
                  <w:sz w:val="28"/>
                  <w:szCs w:val="28"/>
                  <w:lang w:val="kk-KZ"/>
                </w:rPr>
                <m:t>-</m:t>
              </m:r>
              <m:f>
                <m:fPr>
                  <m:ctrlPr>
                    <w:rPr>
                      <w:rFonts w:ascii="Cambria Math" w:hAnsi="Cambria Math"/>
                      <w:iCs/>
                      <w:sz w:val="28"/>
                      <w:szCs w:val="28"/>
                      <w:lang w:val="kk-KZ"/>
                    </w:rPr>
                  </m:ctrlPr>
                </m:fPr>
                <m:num>
                  <m:r>
                    <m:rPr>
                      <m:sty m:val="p"/>
                    </m:rPr>
                    <w:rPr>
                      <w:rFonts w:ascii="Cambria Math" w:hAnsi="Cambria Math"/>
                      <w:sz w:val="28"/>
                      <w:szCs w:val="28"/>
                      <w:lang w:val="kk-KZ"/>
                    </w:rPr>
                    <m:t>π</m:t>
                  </m:r>
                </m:num>
                <m:den>
                  <m:r>
                    <m:rPr>
                      <m:sty m:val="p"/>
                    </m:rPr>
                    <w:rPr>
                      <w:rFonts w:ascii="Cambria Math" w:hAnsi="Cambria Math"/>
                      <w:sz w:val="28"/>
                      <w:szCs w:val="28"/>
                      <w:lang w:val="kk-KZ"/>
                    </w:rPr>
                    <m:t>4</m:t>
                  </m:r>
                </m:den>
              </m:f>
              <m:r>
                <m:rPr>
                  <m:sty m:val="p"/>
                </m:rP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y</m:t>
                  </m:r>
                </m:e>
                <m:sub>
                  <m:sSup>
                    <m:sSupPr>
                      <m:ctrlPr>
                        <w:rPr>
                          <w:rFonts w:ascii="Cambria Math" w:hAnsi="Cambria Math"/>
                          <w:iCs/>
                          <w:sz w:val="28"/>
                          <w:szCs w:val="28"/>
                          <w:lang w:val="kk-KZ"/>
                        </w:rPr>
                      </m:ctrlPr>
                    </m:sSupPr>
                    <m:e>
                      <m:r>
                        <m:rPr>
                          <m:sty m:val="p"/>
                        </m:rPr>
                        <w:rPr>
                          <w:rFonts w:ascii="Cambria Math" w:hAnsi="Cambria Math"/>
                          <w:sz w:val="28"/>
                          <w:szCs w:val="28"/>
                          <w:lang w:val="kk-KZ"/>
                        </w:rPr>
                        <m:t>1.1</m:t>
                      </m:r>
                    </m:e>
                    <m:sup>
                      <m:r>
                        <m:rPr>
                          <m:sty m:val="p"/>
                        </m:rPr>
                        <w:rPr>
                          <w:rFonts w:ascii="Cambria Math" w:hAnsi="Cambria Math"/>
                          <w:sz w:val="28"/>
                          <w:szCs w:val="28"/>
                          <w:lang w:val="kk-KZ"/>
                        </w:rPr>
                        <m:t>'</m:t>
                      </m:r>
                    </m:sup>
                  </m:sSup>
                </m:sub>
              </m:sSub>
              <m:r>
                <m:rPr>
                  <m:sty m:val="p"/>
                </m:rP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(θ</m:t>
                  </m:r>
                </m:e>
                <m:sub>
                  <m:r>
                    <m:rPr>
                      <m:sty m:val="p"/>
                    </m:rPr>
                    <w:rPr>
                      <w:rFonts w:ascii="Cambria Math" w:hAnsi="Cambria Math"/>
                      <w:sz w:val="28"/>
                      <w:szCs w:val="28"/>
                      <w:lang w:val="kk-KZ"/>
                    </w:rPr>
                    <m:t>1.</m:t>
                  </m:r>
                  <m:sSup>
                    <m:sSupPr>
                      <m:ctrlPr>
                        <w:rPr>
                          <w:rFonts w:ascii="Cambria Math" w:hAnsi="Cambria Math"/>
                          <w:iCs/>
                          <w:sz w:val="28"/>
                          <w:szCs w:val="28"/>
                          <w:lang w:val="kk-KZ"/>
                        </w:rPr>
                      </m:ctrlPr>
                    </m:sSupPr>
                    <m:e>
                      <m:r>
                        <m:rPr>
                          <m:sty m:val="p"/>
                        </m:rPr>
                        <w:rPr>
                          <w:rFonts w:ascii="Cambria Math" w:hAnsi="Cambria Math"/>
                          <w:sz w:val="28"/>
                          <w:szCs w:val="28"/>
                          <w:lang w:val="kk-KZ"/>
                        </w:rPr>
                        <m:t>1</m:t>
                      </m:r>
                    </m:e>
                    <m:sup>
                      <m:r>
                        <m:rPr>
                          <m:sty m:val="p"/>
                        </m:rPr>
                        <w:rPr>
                          <w:rFonts w:ascii="Cambria Math" w:hAnsi="Cambria Math"/>
                          <w:sz w:val="28"/>
                          <w:szCs w:val="28"/>
                          <w:lang w:val="kk-KZ"/>
                        </w:rPr>
                        <m:t>'</m:t>
                      </m:r>
                    </m:sup>
                  </m:sSup>
                </m:sub>
              </m:sSub>
              <m:r>
                <m:rPr>
                  <m:sty m:val="p"/>
                </m:rPr>
                <w:rPr>
                  <w:rFonts w:ascii="Cambria Math" w:hAnsi="Cambria Math"/>
                  <w:sz w:val="28"/>
                  <w:szCs w:val="28"/>
                  <w:lang w:val="kk-KZ"/>
                </w:rPr>
                <m:t>-</m:t>
              </m:r>
              <m:f>
                <m:fPr>
                  <m:ctrlPr>
                    <w:rPr>
                      <w:rFonts w:ascii="Cambria Math" w:hAnsi="Cambria Math"/>
                      <w:iCs/>
                      <w:sz w:val="28"/>
                      <w:szCs w:val="28"/>
                      <w:lang w:val="kk-KZ"/>
                    </w:rPr>
                  </m:ctrlPr>
                </m:fPr>
                <m:num>
                  <m:r>
                    <m:rPr>
                      <m:sty m:val="p"/>
                    </m:rPr>
                    <w:rPr>
                      <w:rFonts w:ascii="Cambria Math" w:hAnsi="Cambria Math"/>
                      <w:sz w:val="28"/>
                      <w:szCs w:val="28"/>
                      <w:lang w:val="kk-KZ"/>
                    </w:rPr>
                    <m:t>π</m:t>
                  </m:r>
                </m:num>
                <m:den>
                  <m:r>
                    <m:rPr>
                      <m:sty m:val="p"/>
                    </m:rPr>
                    <w:rPr>
                      <w:rFonts w:ascii="Cambria Math" w:hAnsi="Cambria Math"/>
                      <w:sz w:val="28"/>
                      <w:szCs w:val="28"/>
                      <w:lang w:val="kk-KZ"/>
                    </w:rPr>
                    <m:t>4</m:t>
                  </m:r>
                </m:den>
              </m:f>
              <m:r>
                <m:rPr>
                  <m:sty m:val="p"/>
                </m:rPr>
                <w:rPr>
                  <w:rFonts w:ascii="Cambria Math" w:hAnsi="Cambria Math"/>
                  <w:sz w:val="28"/>
                  <w:szCs w:val="28"/>
                  <w:lang w:val="kk-KZ"/>
                </w:rPr>
                <m:t>)</m:t>
              </m:r>
              <m:d>
                <m:dPr>
                  <m:ctrlPr>
                    <w:rPr>
                      <w:rFonts w:ascii="Cambria Math" w:hAnsi="Cambria Math"/>
                      <w:iCs/>
                      <w:sz w:val="28"/>
                      <w:szCs w:val="28"/>
                      <w:lang w:val="kk-KZ"/>
                    </w:rPr>
                  </m:ctrlPr>
                </m:dPr>
                <m:e>
                  <m:sSub>
                    <m:sSubPr>
                      <m:ctrlPr>
                        <w:rPr>
                          <w:rFonts w:ascii="Cambria Math" w:hAnsi="Cambria Math"/>
                          <w:iCs/>
                          <w:sz w:val="28"/>
                          <w:szCs w:val="28"/>
                          <w:lang w:val="kk-KZ"/>
                        </w:rPr>
                      </m:ctrlPr>
                    </m:sSubPr>
                    <m:e>
                      <m:r>
                        <m:rPr>
                          <m:sty m:val="p"/>
                        </m:rPr>
                        <w:rPr>
                          <w:rFonts w:ascii="Cambria Math" w:hAnsi="Cambria Math"/>
                          <w:sz w:val="28"/>
                          <w:szCs w:val="28"/>
                          <w:lang w:val="kk-KZ"/>
                        </w:rPr>
                        <m:t>y</m:t>
                      </m:r>
                    </m:e>
                    <m:sub>
                      <m:sSup>
                        <m:sSupPr>
                          <m:ctrlPr>
                            <w:rPr>
                              <w:rFonts w:ascii="Cambria Math" w:hAnsi="Cambria Math"/>
                              <w:iCs/>
                              <w:sz w:val="28"/>
                              <w:szCs w:val="28"/>
                              <w:lang w:val="kk-KZ"/>
                            </w:rPr>
                          </m:ctrlPr>
                        </m:sSupPr>
                        <m:e>
                          <m:r>
                            <m:rPr>
                              <m:sty m:val="p"/>
                            </m:rPr>
                            <w:rPr>
                              <w:rFonts w:ascii="Cambria Math" w:hAnsi="Cambria Math"/>
                              <w:sz w:val="28"/>
                              <w:szCs w:val="28"/>
                              <w:lang w:val="kk-KZ"/>
                            </w:rPr>
                            <m:t>1.1</m:t>
                          </m:r>
                        </m:e>
                        <m:sup>
                          <m:r>
                            <m:rPr>
                              <m:sty m:val="p"/>
                            </m:rPr>
                            <w:rPr>
                              <w:rFonts w:ascii="Cambria Math" w:hAnsi="Cambria Math"/>
                              <w:sz w:val="28"/>
                              <w:szCs w:val="28"/>
                              <w:lang w:val="kk-KZ"/>
                            </w:rPr>
                            <m:t>'</m:t>
                          </m:r>
                        </m:sup>
                      </m:sSup>
                    </m:sub>
                  </m:sSub>
                  <m:r>
                    <m:rPr>
                      <m:sty m:val="p"/>
                    </m:rP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y</m:t>
                      </m:r>
                    </m:e>
                    <m:sub>
                      <m:sSup>
                        <m:sSupPr>
                          <m:ctrlPr>
                            <w:rPr>
                              <w:rFonts w:ascii="Cambria Math" w:hAnsi="Cambria Math"/>
                              <w:iCs/>
                              <w:sz w:val="28"/>
                              <w:szCs w:val="28"/>
                              <w:lang w:val="kk-KZ"/>
                            </w:rPr>
                          </m:ctrlPr>
                        </m:sSupPr>
                        <m:e>
                          <m:r>
                            <m:rPr>
                              <m:sty m:val="p"/>
                            </m:rPr>
                            <w:rPr>
                              <w:rFonts w:ascii="Cambria Math" w:hAnsi="Cambria Math"/>
                              <w:sz w:val="28"/>
                              <w:szCs w:val="28"/>
                              <w:lang w:val="kk-KZ"/>
                            </w:rPr>
                            <m:t>2.2</m:t>
                          </m:r>
                        </m:e>
                        <m:sup>
                          <m:r>
                            <m:rPr>
                              <m:sty m:val="p"/>
                            </m:rPr>
                            <w:rPr>
                              <w:rFonts w:ascii="Cambria Math" w:hAnsi="Cambria Math"/>
                              <w:sz w:val="28"/>
                              <w:szCs w:val="28"/>
                              <w:lang w:val="kk-KZ"/>
                            </w:rPr>
                            <m:t>'</m:t>
                          </m:r>
                        </m:sup>
                      </m:sSup>
                    </m:sub>
                  </m:sSub>
                </m:e>
              </m:d>
            </m:num>
            <m:den>
              <m:d>
                <m:dPr>
                  <m:ctrlPr>
                    <w:rPr>
                      <w:rFonts w:ascii="Cambria Math" w:hAnsi="Cambria Math"/>
                      <w:iCs/>
                      <w:sz w:val="28"/>
                      <w:szCs w:val="28"/>
                      <w:lang w:val="kk-KZ"/>
                    </w:rPr>
                  </m:ctrlPr>
                </m:dPr>
                <m:e>
                  <m:sSub>
                    <m:sSubPr>
                      <m:ctrlPr>
                        <w:rPr>
                          <w:rFonts w:ascii="Cambria Math" w:hAnsi="Cambria Math"/>
                          <w:iCs/>
                          <w:sz w:val="28"/>
                          <w:szCs w:val="28"/>
                          <w:lang w:val="kk-KZ"/>
                        </w:rPr>
                      </m:ctrlPr>
                    </m:sSubPr>
                    <m:e>
                      <m:r>
                        <m:rPr>
                          <m:sty m:val="p"/>
                        </m:rPr>
                        <w:rPr>
                          <w:rFonts w:ascii="Cambria Math" w:hAnsi="Cambria Math"/>
                          <w:sz w:val="28"/>
                          <w:szCs w:val="28"/>
                          <w:lang w:val="kk-KZ"/>
                        </w:rPr>
                        <m:t>y</m:t>
                      </m:r>
                    </m:e>
                    <m:sub>
                      <m:r>
                        <m:rPr>
                          <m:sty m:val="p"/>
                        </m:rPr>
                        <w:rPr>
                          <w:rFonts w:ascii="Cambria Math" w:hAnsi="Cambria Math"/>
                          <w:sz w:val="28"/>
                          <w:szCs w:val="28"/>
                          <w:lang w:val="kk-KZ"/>
                        </w:rPr>
                        <m:t>0.2</m:t>
                      </m:r>
                    </m:sub>
                  </m:sSub>
                  <m:r>
                    <m:rPr>
                      <m:sty m:val="p"/>
                    </m:rP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y</m:t>
                      </m:r>
                    </m:e>
                    <m:sub>
                      <m:sSup>
                        <m:sSupPr>
                          <m:ctrlPr>
                            <w:rPr>
                              <w:rFonts w:ascii="Cambria Math" w:hAnsi="Cambria Math"/>
                              <w:iCs/>
                              <w:sz w:val="28"/>
                              <w:szCs w:val="28"/>
                              <w:lang w:val="kk-KZ"/>
                            </w:rPr>
                          </m:ctrlPr>
                        </m:sSupPr>
                        <m:e>
                          <m:r>
                            <m:rPr>
                              <m:sty m:val="p"/>
                            </m:rPr>
                            <w:rPr>
                              <w:rFonts w:ascii="Cambria Math" w:hAnsi="Cambria Math"/>
                              <w:sz w:val="28"/>
                              <w:szCs w:val="28"/>
                              <w:lang w:val="kk-KZ"/>
                            </w:rPr>
                            <m:t>2.2</m:t>
                          </m:r>
                        </m:e>
                        <m:sup>
                          <m:r>
                            <m:rPr>
                              <m:sty m:val="p"/>
                            </m:rPr>
                            <w:rPr>
                              <w:rFonts w:ascii="Cambria Math" w:hAnsi="Cambria Math"/>
                              <w:sz w:val="28"/>
                              <w:szCs w:val="28"/>
                              <w:lang w:val="kk-KZ"/>
                            </w:rPr>
                            <m:t>'</m:t>
                          </m:r>
                        </m:sup>
                      </m:sSup>
                    </m:sub>
                  </m:sSub>
                </m:e>
              </m:d>
            </m:den>
          </m:f>
        </m:oMath>
      </m:oMathPara>
    </w:p>
    <w:p w14:paraId="586651AE" w14:textId="77777777" w:rsidR="002315F8" w:rsidRPr="0059115C" w:rsidRDefault="002315F8" w:rsidP="002315F8">
      <w:pPr>
        <w:spacing w:after="0" w:line="240" w:lineRule="auto"/>
        <w:ind w:firstLine="709"/>
        <w:jc w:val="both"/>
        <w:rPr>
          <w:rFonts w:ascii="Times New Roman" w:hAnsi="Times New Roman"/>
          <w:iCs/>
          <w:sz w:val="28"/>
          <w:szCs w:val="28"/>
          <w:lang w:val="kk-KZ"/>
        </w:rPr>
      </w:pPr>
    </w:p>
    <w:p w14:paraId="493F734A" w14:textId="2E391D79" w:rsidR="001373C3" w:rsidRPr="0059115C" w:rsidRDefault="001373C3" w:rsidP="001373C3">
      <w:pPr>
        <w:spacing w:after="0" w:line="240" w:lineRule="auto"/>
        <w:ind w:firstLine="709"/>
        <w:jc w:val="both"/>
        <w:rPr>
          <w:rFonts w:ascii="Times New Roman" w:hAnsi="Times New Roman"/>
          <w:iCs/>
          <w:sz w:val="28"/>
          <w:szCs w:val="28"/>
          <w:lang w:val="kk-KZ"/>
        </w:rPr>
      </w:pPr>
      <w:r w:rsidRPr="0059115C">
        <w:rPr>
          <w:rFonts w:ascii="Times New Roman" w:hAnsi="Times New Roman"/>
          <w:iCs/>
          <w:sz w:val="28"/>
          <w:szCs w:val="28"/>
          <w:lang w:val="kk-KZ"/>
        </w:rPr>
        <w:t xml:space="preserve">Алынған қатынасқа </w:t>
      </w:r>
      <w:r w:rsidR="00B655E3" w:rsidRPr="0059115C">
        <w:rPr>
          <w:rFonts w:ascii="Times New Roman" w:hAnsi="Times New Roman"/>
          <w:iCs/>
          <w:sz w:val="28"/>
          <w:szCs w:val="28"/>
          <w:lang w:val="kk-KZ"/>
        </w:rPr>
        <w:t xml:space="preserve">суреттегі </w:t>
      </w:r>
      <w:r w:rsidR="00C47E67" w:rsidRPr="0059115C">
        <w:rPr>
          <w:rFonts w:ascii="Times New Roman" w:hAnsi="Times New Roman"/>
          <w:iCs/>
          <w:sz w:val="28"/>
          <w:szCs w:val="28"/>
          <w:lang w:val="kk-KZ"/>
        </w:rPr>
        <w:t>бірінші</w:t>
      </w:r>
      <w:r w:rsidR="00B655E3" w:rsidRPr="0059115C">
        <w:rPr>
          <w:rFonts w:ascii="Times New Roman" w:hAnsi="Times New Roman"/>
          <w:iCs/>
          <w:sz w:val="28"/>
          <w:szCs w:val="28"/>
          <w:lang w:val="kk-KZ"/>
        </w:rPr>
        <w:t xml:space="preserve"> өтуден</w:t>
      </w:r>
      <w:r w:rsidRPr="0059115C">
        <w:rPr>
          <w:rFonts w:ascii="Times New Roman" w:hAnsi="Times New Roman"/>
          <w:iCs/>
          <w:sz w:val="28"/>
          <w:szCs w:val="28"/>
          <w:lang w:val="kk-KZ"/>
        </w:rPr>
        <w:t xml:space="preserve"> сәйкес мәндерді қойып 0.0 нүктесіндегі орташа кернеудің мәні анықталады:</w:t>
      </w:r>
    </w:p>
    <w:p w14:paraId="0740A7FF" w14:textId="77777777" w:rsidR="000A358F" w:rsidRPr="0059115C" w:rsidRDefault="000A358F" w:rsidP="001373C3">
      <w:pPr>
        <w:spacing w:after="0" w:line="240" w:lineRule="auto"/>
        <w:ind w:firstLine="709"/>
        <w:jc w:val="both"/>
        <w:rPr>
          <w:rFonts w:ascii="Times New Roman" w:hAnsi="Times New Roman"/>
          <w:iCs/>
          <w:sz w:val="28"/>
          <w:szCs w:val="28"/>
          <w:lang w:val="kk-KZ"/>
        </w:rPr>
      </w:pPr>
    </w:p>
    <w:p w14:paraId="25E91364" w14:textId="4A1B47F6" w:rsidR="001373C3" w:rsidRPr="0059115C" w:rsidRDefault="00426C3D" w:rsidP="001373C3">
      <w:pPr>
        <w:spacing w:after="0" w:line="240" w:lineRule="auto"/>
        <w:ind w:firstLine="709"/>
        <w:jc w:val="both"/>
        <w:rPr>
          <w:rFonts w:ascii="Times New Roman" w:hAnsi="Times New Roman"/>
          <w:iCs/>
          <w:sz w:val="28"/>
          <w:szCs w:val="28"/>
          <w:lang w:val="kk-KZ"/>
        </w:rPr>
      </w:pPr>
      <m:oMathPara>
        <m:oMath>
          <m:f>
            <m:fPr>
              <m:ctrlPr>
                <w:rPr>
                  <w:rFonts w:ascii="Cambria Math" w:hAnsi="Cambria Math"/>
                  <w:iCs/>
                  <w:sz w:val="28"/>
                  <w:szCs w:val="28"/>
                  <w:lang w:val="kk-KZ"/>
                </w:rPr>
              </m:ctrlPr>
            </m:fPr>
            <m:num>
              <m:sSub>
                <m:sSubPr>
                  <m:ctrlPr>
                    <w:rPr>
                      <w:rFonts w:ascii="Cambria Math" w:hAnsi="Cambria Math"/>
                      <w:iCs/>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0.0</m:t>
                  </m:r>
                </m:sub>
              </m:sSub>
            </m:num>
            <m:den>
              <m:r>
                <m:rPr>
                  <m:sty m:val="p"/>
                </m:rPr>
                <w:rPr>
                  <w:rFonts w:ascii="Cambria Math" w:hAnsi="Cambria Math"/>
                  <w:sz w:val="28"/>
                  <w:szCs w:val="28"/>
                  <w:lang w:val="kk-KZ"/>
                </w:rPr>
                <m:t>2k</m:t>
              </m:r>
            </m:den>
          </m:f>
          <m:r>
            <m:rPr>
              <m:sty m:val="p"/>
            </m:rPr>
            <w:rPr>
              <w:rFonts w:ascii="Cambria Math" w:hAnsi="Cambria Math"/>
              <w:sz w:val="28"/>
              <w:szCs w:val="28"/>
              <w:lang w:val="kk-KZ"/>
            </w:rPr>
            <m:t>=-1,67→</m:t>
          </m:r>
          <m:sSub>
            <m:sSubPr>
              <m:ctrlPr>
                <w:rPr>
                  <w:rFonts w:ascii="Cambria Math" w:hAnsi="Cambria Math"/>
                  <w:iCs/>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0.0</m:t>
              </m:r>
            </m:sub>
          </m:sSub>
          <m:r>
            <m:rPr>
              <m:sty m:val="p"/>
            </m:rPr>
            <w:rPr>
              <w:rFonts w:ascii="Cambria Math" w:hAnsi="Cambria Math"/>
              <w:sz w:val="28"/>
              <w:szCs w:val="28"/>
              <w:lang w:val="kk-KZ"/>
            </w:rPr>
            <m:t>=-2k·1,67</m:t>
          </m:r>
        </m:oMath>
      </m:oMathPara>
    </w:p>
    <w:p w14:paraId="6A7F4AF3" w14:textId="77777777" w:rsidR="000A358F" w:rsidRPr="0059115C" w:rsidRDefault="000A358F" w:rsidP="001373C3">
      <w:pPr>
        <w:spacing w:after="0" w:line="240" w:lineRule="auto"/>
        <w:ind w:firstLine="709"/>
        <w:jc w:val="both"/>
        <w:rPr>
          <w:rFonts w:ascii="Times New Roman" w:hAnsi="Times New Roman"/>
          <w:iCs/>
          <w:sz w:val="28"/>
          <w:szCs w:val="28"/>
          <w:lang w:val="kk-KZ"/>
        </w:rPr>
      </w:pPr>
    </w:p>
    <w:p w14:paraId="0C85A83F" w14:textId="1FC8EB37" w:rsidR="000A358F" w:rsidRPr="0059115C" w:rsidRDefault="000A358F" w:rsidP="000A358F">
      <w:pPr>
        <w:spacing w:after="0" w:line="240" w:lineRule="auto"/>
        <w:ind w:firstLine="709"/>
        <w:jc w:val="both"/>
        <w:rPr>
          <w:rFonts w:ascii="Times New Roman" w:hAnsi="Times New Roman"/>
          <w:iCs/>
          <w:sz w:val="28"/>
          <w:szCs w:val="28"/>
          <w:lang w:val="kk-KZ"/>
        </w:rPr>
      </w:pPr>
      <w:r w:rsidRPr="0059115C">
        <w:rPr>
          <w:rFonts w:ascii="Times New Roman" w:hAnsi="Times New Roman"/>
          <w:iCs/>
          <w:sz w:val="28"/>
          <w:szCs w:val="28"/>
          <w:lang w:val="kk-KZ"/>
        </w:rPr>
        <w:t>0.0 нүктесіндегі орташа кернеудің компоненттері келесідей анықталады:</w:t>
      </w:r>
    </w:p>
    <w:p w14:paraId="28BD16F9" w14:textId="77777777" w:rsidR="000A358F" w:rsidRPr="0059115C" w:rsidRDefault="000A358F" w:rsidP="00302AF8">
      <w:pPr>
        <w:spacing w:after="0" w:line="240" w:lineRule="auto"/>
        <w:ind w:firstLine="709"/>
        <w:jc w:val="both"/>
        <w:rPr>
          <w:rFonts w:ascii="Times New Roman" w:hAnsi="Times New Roman"/>
          <w:iCs/>
          <w:sz w:val="28"/>
          <w:szCs w:val="28"/>
          <w:lang w:val="kk-KZ"/>
        </w:rPr>
      </w:pPr>
    </w:p>
    <w:p w14:paraId="29467D36" w14:textId="3DB4DC42" w:rsidR="00597CB7" w:rsidRPr="0059115C" w:rsidRDefault="00426C3D" w:rsidP="00050CA4">
      <w:pPr>
        <w:spacing w:after="0" w:line="240" w:lineRule="auto"/>
        <w:jc w:val="center"/>
        <w:rPr>
          <w:rFonts w:ascii="Times New Roman" w:eastAsiaTheme="minorEastAsia" w:hAnsi="Times New Roman"/>
          <w:iCs/>
          <w:sz w:val="28"/>
          <w:szCs w:val="28"/>
          <w:lang w:val="kk-KZ"/>
        </w:rPr>
      </w:pPr>
      <m:oMathPara>
        <m:oMathParaPr>
          <m:jc m:val="center"/>
        </m:oMathParaPr>
        <m:oMath>
          <m:sSub>
            <m:sSubPr>
              <m:ctrlPr>
                <w:rPr>
                  <w:rFonts w:ascii="Cambria Math" w:hAnsi="Cambria Math"/>
                  <w:iCs/>
                  <w:sz w:val="28"/>
                  <w:szCs w:val="28"/>
                  <w:lang w:val="kk-KZ"/>
                </w:rPr>
              </m:ctrlPr>
            </m:sSubPr>
            <m:e>
              <m:r>
                <m:rPr>
                  <m:sty m:val="p"/>
                </m:rPr>
                <w:rPr>
                  <w:rFonts w:ascii="Cambria Math" w:hAnsi="Cambria Math"/>
                  <w:sz w:val="28"/>
                  <w:szCs w:val="28"/>
                  <w:lang w:val="kk-KZ"/>
                </w:rPr>
                <m:t>σ</m:t>
              </m:r>
            </m:e>
            <m:sub>
              <m:sSub>
                <m:sSubPr>
                  <m:ctrlPr>
                    <w:rPr>
                      <w:rFonts w:ascii="Cambria Math" w:hAnsi="Cambria Math"/>
                      <w:iCs/>
                      <w:sz w:val="28"/>
                      <w:szCs w:val="28"/>
                      <w:lang w:val="kk-KZ"/>
                    </w:rPr>
                  </m:ctrlPr>
                </m:sSubPr>
                <m:e>
                  <m:r>
                    <m:rPr>
                      <m:sty m:val="p"/>
                    </m:rPr>
                    <w:rPr>
                      <w:rFonts w:ascii="Cambria Math" w:hAnsi="Cambria Math"/>
                      <w:sz w:val="28"/>
                      <w:szCs w:val="28"/>
                      <w:lang w:val="kk-KZ"/>
                    </w:rPr>
                    <m:t>x</m:t>
                  </m:r>
                </m:e>
                <m:sub>
                  <m:r>
                    <m:rPr>
                      <m:sty m:val="p"/>
                    </m:rPr>
                    <w:rPr>
                      <w:rFonts w:ascii="Cambria Math" w:hAnsi="Cambria Math"/>
                      <w:sz w:val="28"/>
                      <w:szCs w:val="28"/>
                      <w:lang w:val="kk-KZ"/>
                    </w:rPr>
                    <m:t>0.0</m:t>
                  </m:r>
                </m:sub>
              </m:sSub>
            </m:sub>
          </m:sSub>
          <m:r>
            <m:rPr>
              <m:sty m:val="p"/>
            </m:rP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0.0</m:t>
              </m:r>
            </m:sub>
          </m:sSub>
          <m:r>
            <m:rPr>
              <m:sty m:val="p"/>
            </m:rPr>
            <w:rPr>
              <w:rFonts w:ascii="Cambria Math" w:hAnsi="Cambria Math"/>
              <w:sz w:val="28"/>
              <w:szCs w:val="28"/>
              <w:lang w:val="kk-KZ"/>
            </w:rPr>
            <m:t>+k</m:t>
          </m:r>
          <m:func>
            <m:funcPr>
              <m:ctrlPr>
                <w:rPr>
                  <w:rFonts w:ascii="Cambria Math" w:hAnsi="Cambria Math"/>
                  <w:iCs/>
                  <w:sz w:val="28"/>
                  <w:szCs w:val="28"/>
                  <w:lang w:val="kk-KZ"/>
                </w:rPr>
              </m:ctrlPr>
            </m:funcPr>
            <m:fName>
              <m:r>
                <m:rPr>
                  <m:sty m:val="p"/>
                </m:rPr>
                <w:rPr>
                  <w:rFonts w:ascii="Cambria Math" w:hAnsi="Cambria Math"/>
                  <w:sz w:val="28"/>
                  <w:szCs w:val="28"/>
                  <w:lang w:val="kk-KZ"/>
                </w:rPr>
                <m:t>sin</m:t>
              </m:r>
            </m:fName>
            <m:e>
              <m:r>
                <m:rPr>
                  <m:sty m:val="p"/>
                </m:rPr>
                <w:rPr>
                  <w:rFonts w:ascii="Cambria Math" w:hAnsi="Cambria Math"/>
                  <w:sz w:val="28"/>
                  <w:szCs w:val="28"/>
                  <w:lang w:val="kk-KZ"/>
                </w:rPr>
                <m:t>2</m:t>
              </m:r>
              <m:sSub>
                <m:sSubPr>
                  <m:ctrlPr>
                    <w:rPr>
                      <w:rFonts w:ascii="Cambria Math" w:hAnsi="Cambria Math"/>
                      <w:iCs/>
                      <w:sz w:val="28"/>
                      <w:szCs w:val="28"/>
                      <w:lang w:val="kk-KZ"/>
                    </w:rPr>
                  </m:ctrlPr>
                </m:sSubPr>
                <m:e>
                  <m:r>
                    <m:rPr>
                      <m:sty m:val="p"/>
                    </m:rPr>
                    <w:rPr>
                      <w:rFonts w:ascii="Cambria Math" w:hAnsi="Cambria Math"/>
                      <w:sz w:val="28"/>
                      <w:szCs w:val="28"/>
                      <w:lang w:val="kk-KZ"/>
                    </w:rPr>
                    <m:t>θ</m:t>
                  </m:r>
                </m:e>
                <m:sub>
                  <m:r>
                    <m:rPr>
                      <m:sty m:val="p"/>
                    </m:rPr>
                    <w:rPr>
                      <w:rFonts w:ascii="Cambria Math" w:hAnsi="Cambria Math"/>
                      <w:sz w:val="28"/>
                      <w:szCs w:val="28"/>
                      <w:lang w:val="kk-KZ"/>
                    </w:rPr>
                    <m:t>0.0</m:t>
                  </m:r>
                </m:sub>
              </m:sSub>
            </m:e>
          </m:func>
          <m:r>
            <m:rPr>
              <m:sty m:val="p"/>
            </m:rPr>
            <w:rPr>
              <w:rFonts w:ascii="Cambria Math" w:hAnsi="Cambria Math"/>
              <w:sz w:val="28"/>
              <w:szCs w:val="28"/>
              <w:lang w:val="kk-KZ"/>
            </w:rPr>
            <m:t>=-2k∙1,17</m:t>
          </m:r>
        </m:oMath>
      </m:oMathPara>
    </w:p>
    <w:p w14:paraId="5E729416" w14:textId="77777777" w:rsidR="00050CA4" w:rsidRPr="0059115C" w:rsidRDefault="00050CA4" w:rsidP="00050CA4">
      <w:pPr>
        <w:spacing w:after="0" w:line="240" w:lineRule="auto"/>
        <w:jc w:val="center"/>
        <w:rPr>
          <w:rFonts w:ascii="Times New Roman" w:eastAsiaTheme="minorEastAsia" w:hAnsi="Times New Roman"/>
          <w:iCs/>
          <w:sz w:val="28"/>
          <w:szCs w:val="28"/>
          <w:lang w:val="kk-KZ"/>
        </w:rPr>
      </w:pPr>
    </w:p>
    <w:p w14:paraId="2C588DAD" w14:textId="3FF7EDBC" w:rsidR="00050CA4" w:rsidRPr="0059115C" w:rsidRDefault="00426C3D" w:rsidP="00050CA4">
      <w:pPr>
        <w:spacing w:after="0" w:line="240" w:lineRule="auto"/>
        <w:jc w:val="center"/>
        <w:rPr>
          <w:rFonts w:ascii="Times New Roman" w:eastAsiaTheme="minorEastAsia" w:hAnsi="Times New Roman"/>
          <w:iCs/>
          <w:sz w:val="28"/>
          <w:szCs w:val="28"/>
          <w:lang w:val="kk-KZ"/>
        </w:rPr>
      </w:pPr>
      <m:oMathPara>
        <m:oMathParaPr>
          <m:jc m:val="center"/>
        </m:oMathParaPr>
        <m:oMath>
          <m:sSub>
            <m:sSubPr>
              <m:ctrlPr>
                <w:rPr>
                  <w:rFonts w:ascii="Cambria Math" w:hAnsi="Cambria Math"/>
                  <w:iCs/>
                  <w:sz w:val="28"/>
                  <w:szCs w:val="28"/>
                  <w:lang w:val="kk-KZ"/>
                </w:rPr>
              </m:ctrlPr>
            </m:sSubPr>
            <m:e>
              <m:r>
                <m:rPr>
                  <m:sty m:val="p"/>
                </m:rPr>
                <w:rPr>
                  <w:rFonts w:ascii="Cambria Math" w:hAnsi="Cambria Math"/>
                  <w:sz w:val="28"/>
                  <w:szCs w:val="28"/>
                  <w:lang w:val="kk-KZ"/>
                </w:rPr>
                <m:t>σ</m:t>
              </m:r>
            </m:e>
            <m:sub>
              <m:sSub>
                <m:sSubPr>
                  <m:ctrlPr>
                    <w:rPr>
                      <w:rFonts w:ascii="Cambria Math" w:hAnsi="Cambria Math"/>
                      <w:iCs/>
                      <w:sz w:val="28"/>
                      <w:szCs w:val="28"/>
                      <w:lang w:val="kk-KZ"/>
                    </w:rPr>
                  </m:ctrlPr>
                </m:sSubPr>
                <m:e>
                  <m:r>
                    <m:rPr>
                      <m:sty m:val="p"/>
                    </m:rPr>
                    <w:rPr>
                      <w:rFonts w:ascii="Cambria Math" w:hAnsi="Cambria Math"/>
                      <w:sz w:val="28"/>
                      <w:szCs w:val="28"/>
                      <w:lang w:val="kk-KZ"/>
                    </w:rPr>
                    <m:t>y</m:t>
                  </m:r>
                </m:e>
                <m:sub>
                  <m:r>
                    <m:rPr>
                      <m:sty m:val="p"/>
                    </m:rPr>
                    <w:rPr>
                      <w:rFonts w:ascii="Cambria Math" w:hAnsi="Cambria Math"/>
                      <w:sz w:val="28"/>
                      <w:szCs w:val="28"/>
                      <w:lang w:val="kk-KZ"/>
                    </w:rPr>
                    <m:t>0.0</m:t>
                  </m:r>
                </m:sub>
              </m:sSub>
            </m:sub>
          </m:sSub>
          <m:r>
            <m:rPr>
              <m:sty m:val="p"/>
            </m:rP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0.0</m:t>
              </m:r>
            </m:sub>
          </m:sSub>
          <m:r>
            <m:rPr>
              <m:sty m:val="p"/>
            </m:rPr>
            <w:rPr>
              <w:rFonts w:ascii="Cambria Math" w:hAnsi="Cambria Math"/>
              <w:sz w:val="28"/>
              <w:szCs w:val="28"/>
              <w:lang w:val="kk-KZ"/>
            </w:rPr>
            <m:t>-k</m:t>
          </m:r>
          <m:func>
            <m:funcPr>
              <m:ctrlPr>
                <w:rPr>
                  <w:rFonts w:ascii="Cambria Math" w:hAnsi="Cambria Math"/>
                  <w:iCs/>
                  <w:sz w:val="28"/>
                  <w:szCs w:val="28"/>
                  <w:lang w:val="kk-KZ"/>
                </w:rPr>
              </m:ctrlPr>
            </m:funcPr>
            <m:fName>
              <m:r>
                <m:rPr>
                  <m:sty m:val="p"/>
                </m:rPr>
                <w:rPr>
                  <w:rFonts w:ascii="Cambria Math" w:hAnsi="Cambria Math"/>
                  <w:sz w:val="28"/>
                  <w:szCs w:val="28"/>
                  <w:lang w:val="kk-KZ"/>
                </w:rPr>
                <m:t>sin</m:t>
              </m:r>
            </m:fName>
            <m:e>
              <m:r>
                <m:rPr>
                  <m:sty m:val="p"/>
                </m:rPr>
                <w:rPr>
                  <w:rFonts w:ascii="Cambria Math" w:hAnsi="Cambria Math"/>
                  <w:sz w:val="28"/>
                  <w:szCs w:val="28"/>
                  <w:lang w:val="kk-KZ"/>
                </w:rPr>
                <m:t>2</m:t>
              </m:r>
              <m:sSub>
                <m:sSubPr>
                  <m:ctrlPr>
                    <w:rPr>
                      <w:rFonts w:ascii="Cambria Math" w:hAnsi="Cambria Math"/>
                      <w:iCs/>
                      <w:sz w:val="28"/>
                      <w:szCs w:val="28"/>
                      <w:lang w:val="kk-KZ"/>
                    </w:rPr>
                  </m:ctrlPr>
                </m:sSubPr>
                <m:e>
                  <m:r>
                    <m:rPr>
                      <m:sty m:val="p"/>
                    </m:rPr>
                    <w:rPr>
                      <w:rFonts w:ascii="Cambria Math" w:hAnsi="Cambria Math"/>
                      <w:sz w:val="28"/>
                      <w:szCs w:val="28"/>
                      <w:lang w:val="kk-KZ"/>
                    </w:rPr>
                    <m:t>θ</m:t>
                  </m:r>
                </m:e>
                <m:sub>
                  <m:r>
                    <m:rPr>
                      <m:sty m:val="p"/>
                    </m:rPr>
                    <w:rPr>
                      <w:rFonts w:ascii="Cambria Math" w:hAnsi="Cambria Math"/>
                      <w:sz w:val="28"/>
                      <w:szCs w:val="28"/>
                      <w:lang w:val="kk-KZ"/>
                    </w:rPr>
                    <m:t>0.0</m:t>
                  </m:r>
                </m:sub>
              </m:sSub>
            </m:e>
          </m:func>
          <m:r>
            <m:rPr>
              <m:sty m:val="p"/>
            </m:rPr>
            <w:rPr>
              <w:rFonts w:ascii="Cambria Math" w:hAnsi="Cambria Math"/>
              <w:sz w:val="28"/>
              <w:szCs w:val="28"/>
              <w:lang w:val="kk-KZ"/>
            </w:rPr>
            <m:t>=-2k∙2,17</m:t>
          </m:r>
        </m:oMath>
      </m:oMathPara>
    </w:p>
    <w:p w14:paraId="25680F41" w14:textId="77777777" w:rsidR="00050CA4" w:rsidRPr="0059115C" w:rsidRDefault="00050CA4" w:rsidP="00050CA4">
      <w:pPr>
        <w:spacing w:after="0" w:line="240" w:lineRule="auto"/>
        <w:jc w:val="center"/>
        <w:rPr>
          <w:rFonts w:ascii="Times New Roman" w:eastAsiaTheme="minorEastAsia" w:hAnsi="Times New Roman"/>
          <w:iCs/>
          <w:sz w:val="28"/>
          <w:szCs w:val="28"/>
          <w:lang w:val="kk-KZ"/>
        </w:rPr>
      </w:pPr>
    </w:p>
    <w:p w14:paraId="2B5F2589" w14:textId="77777777" w:rsidR="00050CA4" w:rsidRPr="0059115C" w:rsidRDefault="00426C3D" w:rsidP="00597CB7">
      <w:pPr>
        <w:spacing w:after="0" w:line="240" w:lineRule="auto"/>
        <w:ind w:firstLine="709"/>
        <w:jc w:val="center"/>
        <w:rPr>
          <w:rFonts w:ascii="Times New Roman" w:hAnsi="Times New Roman"/>
          <w:sz w:val="28"/>
          <w:szCs w:val="28"/>
          <w:lang w:val="kk-KZ"/>
        </w:rPr>
      </w:pPr>
      <m:oMathPara>
        <m:oMath>
          <m:sSub>
            <m:sSubPr>
              <m:ctrlPr>
                <w:rPr>
                  <w:rFonts w:ascii="Cambria Math" w:hAnsi="Cambria Math"/>
                  <w:sz w:val="28"/>
                  <w:szCs w:val="28"/>
                  <w:lang w:val="kk-KZ"/>
                </w:rPr>
              </m:ctrlPr>
            </m:sSubPr>
            <m:e>
              <m:r>
                <m:rPr>
                  <m:sty m:val="p"/>
                </m:rPr>
                <w:rPr>
                  <w:rFonts w:ascii="Cambria Math" w:hAnsi="Cambria Math"/>
                  <w:sz w:val="28"/>
                  <w:szCs w:val="28"/>
                  <w:lang w:val="kk-KZ"/>
                </w:rPr>
                <m:t>τ</m:t>
              </m:r>
            </m:e>
            <m:sub>
              <m:r>
                <m:rPr>
                  <m:sty m:val="p"/>
                </m:rPr>
                <w:rPr>
                  <w:rFonts w:ascii="Cambria Math" w:hAnsi="Cambria Math"/>
                  <w:sz w:val="28"/>
                  <w:szCs w:val="28"/>
                  <w:lang w:val="kk-KZ"/>
                </w:rPr>
                <m:t>x</m:t>
              </m:r>
              <m:sSub>
                <m:sSubPr>
                  <m:ctrlPr>
                    <w:rPr>
                      <w:rFonts w:ascii="Cambria Math" w:hAnsi="Cambria Math"/>
                      <w:sz w:val="28"/>
                      <w:szCs w:val="28"/>
                      <w:lang w:val="kk-KZ"/>
                    </w:rPr>
                  </m:ctrlPr>
                </m:sSubPr>
                <m:e>
                  <m:r>
                    <m:rPr>
                      <m:sty m:val="p"/>
                    </m:rPr>
                    <w:rPr>
                      <w:rFonts w:ascii="Cambria Math" w:hAnsi="Cambria Math"/>
                      <w:sz w:val="28"/>
                      <w:szCs w:val="28"/>
                      <w:lang w:val="kk-KZ"/>
                    </w:rPr>
                    <m:t>y</m:t>
                  </m:r>
                </m:e>
                <m:sub>
                  <m:r>
                    <m:rPr>
                      <m:sty m:val="p"/>
                    </m:rPr>
                    <w:rPr>
                      <w:rFonts w:ascii="Cambria Math" w:hAnsi="Cambria Math"/>
                      <w:sz w:val="28"/>
                      <w:szCs w:val="28"/>
                      <w:lang w:val="kk-KZ"/>
                    </w:rPr>
                    <m:t>0.0</m:t>
                  </m:r>
                </m:sub>
              </m:sSub>
            </m:sub>
          </m:sSub>
          <m:r>
            <m:rPr>
              <m:sty m:val="p"/>
            </m:rPr>
            <w:rPr>
              <w:rFonts w:ascii="Cambria Math" w:hAnsi="Cambria Math"/>
              <w:sz w:val="28"/>
              <w:szCs w:val="28"/>
              <w:lang w:val="kk-KZ"/>
            </w:rPr>
            <m:t>=-k</m:t>
          </m:r>
          <m:func>
            <m:funcPr>
              <m:ctrlPr>
                <w:rPr>
                  <w:rFonts w:ascii="Cambria Math" w:hAnsi="Cambria Math"/>
                  <w:sz w:val="28"/>
                  <w:szCs w:val="28"/>
                  <w:lang w:val="kk-KZ"/>
                </w:rPr>
              </m:ctrlPr>
            </m:funcPr>
            <m:fName>
              <m:r>
                <m:rPr>
                  <m:sty m:val="p"/>
                </m:rPr>
                <w:rPr>
                  <w:rFonts w:ascii="Cambria Math" w:hAnsi="Cambria Math"/>
                  <w:sz w:val="28"/>
                  <w:szCs w:val="28"/>
                  <w:lang w:val="kk-KZ"/>
                </w:rPr>
                <m:t>cos</m:t>
              </m:r>
            </m:fName>
            <m:e>
              <m:r>
                <m:rPr>
                  <m:sty m:val="p"/>
                </m:rPr>
                <w:rPr>
                  <w:rFonts w:ascii="Cambria Math" w:hAnsi="Cambria Math"/>
                  <w:sz w:val="28"/>
                  <w:szCs w:val="28"/>
                  <w:lang w:val="kk-KZ"/>
                </w:rPr>
                <m:t>2</m:t>
              </m:r>
              <m:sSub>
                <m:sSubPr>
                  <m:ctrlPr>
                    <w:rPr>
                      <w:rFonts w:ascii="Cambria Math" w:hAnsi="Cambria Math"/>
                      <w:sz w:val="28"/>
                      <w:szCs w:val="28"/>
                      <w:lang w:val="kk-KZ"/>
                    </w:rPr>
                  </m:ctrlPr>
                </m:sSubPr>
                <m:e>
                  <m:r>
                    <m:rPr>
                      <m:sty m:val="p"/>
                    </m:rPr>
                    <w:rPr>
                      <w:rFonts w:ascii="Cambria Math" w:hAnsi="Cambria Math"/>
                      <w:sz w:val="28"/>
                      <w:szCs w:val="28"/>
                      <w:lang w:val="kk-KZ"/>
                    </w:rPr>
                    <m:t>θ</m:t>
                  </m:r>
                </m:e>
                <m:sub>
                  <m:r>
                    <m:rPr>
                      <m:sty m:val="p"/>
                    </m:rPr>
                    <w:rPr>
                      <w:rFonts w:ascii="Cambria Math" w:hAnsi="Cambria Math"/>
                      <w:sz w:val="28"/>
                      <w:szCs w:val="28"/>
                      <w:lang w:val="kk-KZ"/>
                    </w:rPr>
                    <m:t>0.0</m:t>
                  </m:r>
                </m:sub>
              </m:sSub>
            </m:e>
          </m:func>
          <m:r>
            <m:rPr>
              <m:sty m:val="p"/>
            </m:rPr>
            <w:rPr>
              <w:rFonts w:ascii="Cambria Math" w:hAnsi="Cambria Math"/>
              <w:sz w:val="28"/>
              <w:szCs w:val="28"/>
              <w:lang w:val="kk-KZ"/>
            </w:rPr>
            <m:t>=0</m:t>
          </m:r>
        </m:oMath>
      </m:oMathPara>
    </w:p>
    <w:p w14:paraId="6D2B0741" w14:textId="77777777" w:rsidR="00153437" w:rsidRPr="0059115C" w:rsidRDefault="00153437" w:rsidP="00153437">
      <w:pPr>
        <w:spacing w:after="0" w:line="240" w:lineRule="auto"/>
        <w:ind w:firstLine="709"/>
        <w:jc w:val="both"/>
        <w:rPr>
          <w:rFonts w:ascii="Times New Roman" w:hAnsi="Times New Roman"/>
          <w:sz w:val="28"/>
          <w:szCs w:val="28"/>
          <w:lang w:val="kk-KZ"/>
        </w:rPr>
      </w:pPr>
      <w:bookmarkStart w:id="503" w:name="_Hlk134399516"/>
      <w:r w:rsidRPr="0059115C">
        <w:rPr>
          <w:rFonts w:ascii="Times New Roman" w:hAnsi="Times New Roman"/>
          <w:sz w:val="28"/>
          <w:szCs w:val="28"/>
          <w:lang w:val="kk-KZ"/>
        </w:rPr>
        <w:lastRenderedPageBreak/>
        <w:t xml:space="preserve">Үлгінің үлкен диагоналі бойында жатқан 0.1 нүктесіндегі орташа кернеу мен оның компоненттері де </w:t>
      </w:r>
      <w:bookmarkEnd w:id="503"/>
      <w:r w:rsidRPr="0059115C">
        <w:rPr>
          <w:rFonts w:ascii="Times New Roman" w:hAnsi="Times New Roman"/>
          <w:sz w:val="28"/>
          <w:szCs w:val="28"/>
          <w:lang w:val="kk-KZ"/>
        </w:rPr>
        <w:t>осылай анықталады:</w:t>
      </w:r>
    </w:p>
    <w:p w14:paraId="03DB296C" w14:textId="3C09E5B3" w:rsidR="00153437" w:rsidRPr="0059115C" w:rsidRDefault="00153437" w:rsidP="00153437">
      <w:pPr>
        <w:spacing w:after="0" w:line="240" w:lineRule="auto"/>
        <w:ind w:firstLine="709"/>
        <w:jc w:val="both"/>
        <w:rPr>
          <w:rFonts w:ascii="Times New Roman" w:hAnsi="Times New Roman"/>
          <w:sz w:val="28"/>
          <w:szCs w:val="28"/>
          <w:lang w:val="kk-KZ"/>
        </w:rPr>
      </w:pPr>
    </w:p>
    <w:p w14:paraId="2D19C699" w14:textId="130EB5B1" w:rsidR="002F7D95" w:rsidRPr="0059115C" w:rsidRDefault="00426C3D" w:rsidP="002F7D95">
      <w:pPr>
        <w:spacing w:after="0" w:line="240" w:lineRule="auto"/>
        <w:jc w:val="center"/>
        <w:rPr>
          <w:rFonts w:ascii="Times New Roman" w:eastAsiaTheme="minorEastAsia" w:hAnsi="Times New Roman"/>
          <w:iCs/>
          <w:sz w:val="28"/>
          <w:szCs w:val="28"/>
          <w:lang w:val="kk-KZ"/>
        </w:rPr>
      </w:pPr>
      <m:oMathPara>
        <m:oMathParaPr>
          <m:jc m:val="center"/>
        </m:oMathParaPr>
        <m:oMath>
          <m:sSub>
            <m:sSubPr>
              <m:ctrlPr>
                <w:rPr>
                  <w:rFonts w:ascii="Cambria Math" w:eastAsiaTheme="minorEastAsia" w:hAnsi="Cambria Math"/>
                  <w:iCs/>
                  <w:sz w:val="28"/>
                  <w:szCs w:val="28"/>
                  <w:lang w:val="kk-KZ"/>
                </w:rPr>
              </m:ctrlPr>
            </m:sSubPr>
            <m:e>
              <m:r>
                <m:rPr>
                  <m:sty m:val="p"/>
                </m:rPr>
                <w:rPr>
                  <w:rFonts w:ascii="Cambria Math" w:eastAsiaTheme="minorEastAsia" w:hAnsi="Cambria Math"/>
                  <w:sz w:val="28"/>
                  <w:szCs w:val="28"/>
                  <w:lang w:val="kk-KZ"/>
                </w:rPr>
                <m:t>σ</m:t>
              </m:r>
            </m:e>
            <m:sub>
              <m:r>
                <m:rPr>
                  <m:sty m:val="p"/>
                </m:rPr>
                <w:rPr>
                  <w:rFonts w:ascii="Cambria Math" w:eastAsiaTheme="minorEastAsia" w:hAnsi="Cambria Math"/>
                  <w:sz w:val="28"/>
                  <w:szCs w:val="28"/>
                  <w:lang w:val="kk-KZ"/>
                </w:rPr>
                <m:t>0.1</m:t>
              </m:r>
            </m:sub>
          </m:sSub>
          <m:r>
            <m:rPr>
              <m:sty m:val="p"/>
            </m:rPr>
            <w:rPr>
              <w:rFonts w:ascii="Cambria Math" w:eastAsiaTheme="minorEastAsia" w:hAnsi="Cambria Math"/>
              <w:sz w:val="28"/>
              <w:szCs w:val="28"/>
              <w:lang w:val="kk-KZ"/>
            </w:rPr>
            <m:t xml:space="preserve">= </m:t>
          </m:r>
          <m:sSub>
            <m:sSubPr>
              <m:ctrlPr>
                <w:rPr>
                  <w:rFonts w:ascii="Cambria Math" w:eastAsiaTheme="minorEastAsia" w:hAnsi="Cambria Math"/>
                  <w:iCs/>
                  <w:sz w:val="28"/>
                  <w:szCs w:val="28"/>
                  <w:lang w:val="kk-KZ"/>
                </w:rPr>
              </m:ctrlPr>
            </m:sSubPr>
            <m:e>
              <m:r>
                <m:rPr>
                  <m:sty m:val="p"/>
                </m:rPr>
                <w:rPr>
                  <w:rFonts w:ascii="Cambria Math" w:eastAsiaTheme="minorEastAsia" w:hAnsi="Cambria Math"/>
                  <w:sz w:val="28"/>
                  <w:szCs w:val="28"/>
                  <w:lang w:val="kk-KZ"/>
                </w:rPr>
                <m:t>σ</m:t>
              </m:r>
            </m:e>
            <m:sub>
              <m:r>
                <m:rPr>
                  <m:sty m:val="p"/>
                </m:rPr>
                <w:rPr>
                  <w:rFonts w:ascii="Cambria Math" w:eastAsiaTheme="minorEastAsia" w:hAnsi="Cambria Math"/>
                  <w:sz w:val="28"/>
                  <w:szCs w:val="28"/>
                  <w:lang w:val="kk-KZ"/>
                </w:rPr>
                <m:t>0.0</m:t>
              </m:r>
            </m:sub>
          </m:sSub>
          <m:r>
            <m:rPr>
              <m:sty m:val="p"/>
            </m:rPr>
            <w:rPr>
              <w:rFonts w:ascii="Cambria Math" w:eastAsiaTheme="minorEastAsia" w:hAnsi="Cambria Math"/>
              <w:sz w:val="28"/>
              <w:szCs w:val="28"/>
              <w:lang w:val="kk-KZ"/>
            </w:rPr>
            <m:t>-2k</m:t>
          </m:r>
          <m:d>
            <m:dPr>
              <m:ctrlPr>
                <w:rPr>
                  <w:rFonts w:ascii="Cambria Math" w:eastAsiaTheme="minorEastAsia" w:hAnsi="Cambria Math"/>
                  <w:iCs/>
                  <w:sz w:val="28"/>
                  <w:szCs w:val="28"/>
                  <w:lang w:val="kk-KZ"/>
                </w:rPr>
              </m:ctrlPr>
            </m:dPr>
            <m:e>
              <m:sSub>
                <m:sSubPr>
                  <m:ctrlPr>
                    <w:rPr>
                      <w:rFonts w:ascii="Cambria Math" w:eastAsiaTheme="minorEastAsia" w:hAnsi="Cambria Math"/>
                      <w:iCs/>
                      <w:sz w:val="28"/>
                      <w:szCs w:val="28"/>
                      <w:lang w:val="kk-KZ"/>
                    </w:rPr>
                  </m:ctrlPr>
                </m:sSubPr>
                <m:e>
                  <m:r>
                    <m:rPr>
                      <m:sty m:val="p"/>
                    </m:rPr>
                    <w:rPr>
                      <w:rFonts w:ascii="Cambria Math" w:eastAsiaTheme="minorEastAsia" w:hAnsi="Cambria Math"/>
                      <w:sz w:val="28"/>
                      <w:szCs w:val="28"/>
                      <w:lang w:val="kk-KZ"/>
                    </w:rPr>
                    <m:t>θ</m:t>
                  </m:r>
                </m:e>
                <m:sub>
                  <m:r>
                    <m:rPr>
                      <m:sty m:val="p"/>
                    </m:rPr>
                    <w:rPr>
                      <w:rFonts w:ascii="Cambria Math" w:eastAsiaTheme="minorEastAsia" w:hAnsi="Cambria Math"/>
                      <w:sz w:val="28"/>
                      <w:szCs w:val="28"/>
                      <w:lang w:val="kk-KZ"/>
                    </w:rPr>
                    <m:t>0.1</m:t>
                  </m:r>
                </m:sub>
              </m:sSub>
              <m:r>
                <m:rPr>
                  <m:sty m:val="p"/>
                </m:rPr>
                <w:rPr>
                  <w:rFonts w:ascii="Cambria Math" w:eastAsiaTheme="minorEastAsia" w:hAnsi="Cambria Math"/>
                  <w:sz w:val="28"/>
                  <w:szCs w:val="28"/>
                  <w:lang w:val="kk-KZ"/>
                </w:rPr>
                <m:t>-</m:t>
              </m:r>
              <m:f>
                <m:fPr>
                  <m:type m:val="lin"/>
                  <m:ctrlPr>
                    <w:rPr>
                      <w:rFonts w:ascii="Cambria Math" w:eastAsiaTheme="minorEastAsia" w:hAnsi="Cambria Math"/>
                      <w:iCs/>
                      <w:sz w:val="28"/>
                      <w:szCs w:val="28"/>
                      <w:lang w:val="kk-KZ"/>
                    </w:rPr>
                  </m:ctrlPr>
                </m:fPr>
                <m:num>
                  <m:r>
                    <m:rPr>
                      <m:sty m:val="p"/>
                    </m:rPr>
                    <w:rPr>
                      <w:rFonts w:ascii="Cambria Math" w:eastAsiaTheme="minorEastAsia" w:hAnsi="Cambria Math"/>
                      <w:sz w:val="28"/>
                      <w:szCs w:val="28"/>
                      <w:lang w:val="kk-KZ"/>
                    </w:rPr>
                    <m:t>π</m:t>
                  </m:r>
                </m:num>
                <m:den>
                  <m:r>
                    <m:rPr>
                      <m:sty m:val="p"/>
                    </m:rPr>
                    <w:rPr>
                      <w:rFonts w:ascii="Cambria Math" w:eastAsiaTheme="minorEastAsia" w:hAnsi="Cambria Math"/>
                      <w:sz w:val="28"/>
                      <w:szCs w:val="28"/>
                      <w:lang w:val="kk-KZ"/>
                    </w:rPr>
                    <m:t>4</m:t>
                  </m:r>
                </m:den>
              </m:f>
            </m:e>
          </m:d>
          <m:r>
            <m:rPr>
              <m:sty m:val="p"/>
            </m:rPr>
            <w:rPr>
              <w:rFonts w:ascii="Cambria Math" w:eastAsiaTheme="minorEastAsia" w:hAnsi="Cambria Math"/>
              <w:sz w:val="28"/>
              <w:szCs w:val="28"/>
              <w:lang w:val="kk-KZ"/>
            </w:rPr>
            <m:t>=-2k</m:t>
          </m:r>
          <m:d>
            <m:dPr>
              <m:ctrlPr>
                <w:rPr>
                  <w:rFonts w:ascii="Cambria Math" w:eastAsiaTheme="minorEastAsia" w:hAnsi="Cambria Math"/>
                  <w:iCs/>
                  <w:sz w:val="28"/>
                  <w:szCs w:val="28"/>
                  <w:lang w:val="kk-KZ"/>
                </w:rPr>
              </m:ctrlPr>
            </m:dPr>
            <m:e>
              <m:r>
                <m:rPr>
                  <m:sty m:val="p"/>
                </m:rPr>
                <w:rPr>
                  <w:rFonts w:ascii="Cambria Math" w:eastAsiaTheme="minorEastAsia" w:hAnsi="Cambria Math"/>
                  <w:sz w:val="28"/>
                  <w:szCs w:val="28"/>
                  <w:lang w:val="kk-KZ"/>
                </w:rPr>
                <m:t>1,67+</m:t>
              </m:r>
              <m:f>
                <m:fPr>
                  <m:type m:val="lin"/>
                  <m:ctrlPr>
                    <w:rPr>
                      <w:rFonts w:ascii="Cambria Math" w:eastAsiaTheme="minorEastAsia" w:hAnsi="Cambria Math"/>
                      <w:iCs/>
                      <w:sz w:val="28"/>
                      <w:szCs w:val="28"/>
                      <w:lang w:val="kk-KZ"/>
                    </w:rPr>
                  </m:ctrlPr>
                </m:fPr>
                <m:num>
                  <m:r>
                    <m:rPr>
                      <m:sty m:val="p"/>
                    </m:rPr>
                    <w:rPr>
                      <w:rFonts w:ascii="Cambria Math" w:eastAsiaTheme="minorEastAsia" w:hAnsi="Cambria Math"/>
                      <w:sz w:val="28"/>
                      <w:szCs w:val="28"/>
                      <w:lang w:val="kk-KZ"/>
                    </w:rPr>
                    <m:t>π</m:t>
                  </m:r>
                </m:num>
                <m:den>
                  <m:r>
                    <m:rPr>
                      <m:sty m:val="p"/>
                    </m:rPr>
                    <w:rPr>
                      <w:rFonts w:ascii="Cambria Math" w:eastAsiaTheme="minorEastAsia" w:hAnsi="Cambria Math"/>
                      <w:sz w:val="28"/>
                      <w:szCs w:val="28"/>
                      <w:lang w:val="kk-KZ"/>
                    </w:rPr>
                    <m:t>18</m:t>
                  </m:r>
                </m:den>
              </m:f>
            </m:e>
          </m:d>
          <m:r>
            <m:rPr>
              <m:sty m:val="p"/>
            </m:rPr>
            <w:rPr>
              <w:rFonts w:ascii="Cambria Math" w:eastAsiaTheme="minorEastAsia" w:hAnsi="Cambria Math"/>
              <w:sz w:val="28"/>
              <w:szCs w:val="28"/>
              <w:lang w:val="kk-KZ"/>
            </w:rPr>
            <m:t>=-2k∙1,84</m:t>
          </m:r>
        </m:oMath>
      </m:oMathPara>
    </w:p>
    <w:p w14:paraId="12E39D29" w14:textId="77777777" w:rsidR="002F7D95" w:rsidRPr="0059115C" w:rsidRDefault="002F7D95" w:rsidP="002F7D95">
      <w:pPr>
        <w:spacing w:after="0" w:line="240" w:lineRule="auto"/>
        <w:jc w:val="center"/>
        <w:rPr>
          <w:rFonts w:ascii="Times New Roman" w:eastAsiaTheme="minorEastAsia" w:hAnsi="Times New Roman"/>
          <w:iCs/>
          <w:sz w:val="28"/>
          <w:szCs w:val="28"/>
          <w:lang w:val="kk-KZ"/>
        </w:rPr>
      </w:pPr>
    </w:p>
    <w:p w14:paraId="2C8743EA" w14:textId="2974C5CD" w:rsidR="002F7D95" w:rsidRPr="0059115C" w:rsidRDefault="00426C3D" w:rsidP="002F7D95">
      <w:pPr>
        <w:spacing w:after="0" w:line="240" w:lineRule="auto"/>
        <w:jc w:val="center"/>
        <w:rPr>
          <w:rFonts w:ascii="Times New Roman" w:eastAsiaTheme="minorEastAsia" w:hAnsi="Times New Roman"/>
          <w:iCs/>
          <w:sz w:val="28"/>
          <w:szCs w:val="28"/>
          <w:lang w:val="kk-KZ"/>
        </w:rPr>
      </w:pPr>
      <m:oMathPara>
        <m:oMathParaPr>
          <m:jc m:val="center"/>
        </m:oMathParaPr>
        <m:oMath>
          <m:sSub>
            <m:sSubPr>
              <m:ctrlPr>
                <w:rPr>
                  <w:rFonts w:ascii="Cambria Math" w:hAnsi="Cambria Math"/>
                  <w:iCs/>
                  <w:sz w:val="28"/>
                  <w:szCs w:val="28"/>
                  <w:lang w:val="kk-KZ"/>
                </w:rPr>
              </m:ctrlPr>
            </m:sSubPr>
            <m:e>
              <m:r>
                <m:rPr>
                  <m:sty m:val="p"/>
                </m:rPr>
                <w:rPr>
                  <w:rFonts w:ascii="Cambria Math" w:hAnsi="Cambria Math"/>
                  <w:sz w:val="28"/>
                  <w:szCs w:val="28"/>
                  <w:lang w:val="kk-KZ"/>
                </w:rPr>
                <m:t>σ</m:t>
              </m:r>
            </m:e>
            <m:sub>
              <m:sSub>
                <m:sSubPr>
                  <m:ctrlPr>
                    <w:rPr>
                      <w:rFonts w:ascii="Cambria Math" w:hAnsi="Cambria Math"/>
                      <w:iCs/>
                      <w:sz w:val="28"/>
                      <w:szCs w:val="28"/>
                      <w:lang w:val="kk-KZ"/>
                    </w:rPr>
                  </m:ctrlPr>
                </m:sSubPr>
                <m:e>
                  <m:r>
                    <m:rPr>
                      <m:sty m:val="p"/>
                    </m:rPr>
                    <w:rPr>
                      <w:rFonts w:ascii="Cambria Math" w:hAnsi="Cambria Math"/>
                      <w:sz w:val="28"/>
                      <w:szCs w:val="28"/>
                      <w:lang w:val="kk-KZ"/>
                    </w:rPr>
                    <m:t>x</m:t>
                  </m:r>
                </m:e>
                <m:sub>
                  <m:r>
                    <m:rPr>
                      <m:sty m:val="p"/>
                    </m:rPr>
                    <w:rPr>
                      <w:rFonts w:ascii="Cambria Math" w:hAnsi="Cambria Math"/>
                      <w:sz w:val="28"/>
                      <w:szCs w:val="28"/>
                      <w:lang w:val="kk-KZ"/>
                    </w:rPr>
                    <m:t>0.1</m:t>
                  </m:r>
                </m:sub>
              </m:sSub>
            </m:sub>
          </m:sSub>
          <m:r>
            <m:rPr>
              <m:sty m:val="p"/>
            </m:rP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0.1</m:t>
              </m:r>
            </m:sub>
          </m:sSub>
          <m:r>
            <m:rPr>
              <m:sty m:val="p"/>
            </m:rPr>
            <w:rPr>
              <w:rFonts w:ascii="Cambria Math" w:hAnsi="Cambria Math"/>
              <w:sz w:val="28"/>
              <w:szCs w:val="28"/>
              <w:lang w:val="kk-KZ"/>
            </w:rPr>
            <m:t>+k</m:t>
          </m:r>
          <m:func>
            <m:funcPr>
              <m:ctrlPr>
                <w:rPr>
                  <w:rFonts w:ascii="Cambria Math" w:hAnsi="Cambria Math"/>
                  <w:iCs/>
                  <w:sz w:val="28"/>
                  <w:szCs w:val="28"/>
                  <w:lang w:val="kk-KZ"/>
                </w:rPr>
              </m:ctrlPr>
            </m:funcPr>
            <m:fName>
              <m:r>
                <m:rPr>
                  <m:sty m:val="p"/>
                </m:rPr>
                <w:rPr>
                  <w:rFonts w:ascii="Cambria Math" w:hAnsi="Cambria Math"/>
                  <w:sz w:val="28"/>
                  <w:szCs w:val="28"/>
                  <w:lang w:val="kk-KZ"/>
                </w:rPr>
                <m:t>sin</m:t>
              </m:r>
            </m:fName>
            <m:e>
              <m:r>
                <m:rPr>
                  <m:sty m:val="p"/>
                </m:rPr>
                <w:rPr>
                  <w:rFonts w:ascii="Cambria Math" w:hAnsi="Cambria Math"/>
                  <w:sz w:val="28"/>
                  <w:szCs w:val="28"/>
                  <w:lang w:val="kk-KZ"/>
                </w:rPr>
                <m:t>2</m:t>
              </m:r>
              <m:sSub>
                <m:sSubPr>
                  <m:ctrlPr>
                    <w:rPr>
                      <w:rFonts w:ascii="Cambria Math" w:hAnsi="Cambria Math"/>
                      <w:iCs/>
                      <w:sz w:val="28"/>
                      <w:szCs w:val="28"/>
                      <w:lang w:val="kk-KZ"/>
                    </w:rPr>
                  </m:ctrlPr>
                </m:sSubPr>
                <m:e>
                  <m:r>
                    <m:rPr>
                      <m:sty m:val="p"/>
                    </m:rPr>
                    <w:rPr>
                      <w:rFonts w:ascii="Cambria Math" w:hAnsi="Cambria Math"/>
                      <w:sz w:val="28"/>
                      <w:szCs w:val="28"/>
                      <w:lang w:val="kk-KZ"/>
                    </w:rPr>
                    <m:t>θ</m:t>
                  </m:r>
                </m:e>
                <m:sub>
                  <m:r>
                    <m:rPr>
                      <m:sty m:val="p"/>
                    </m:rPr>
                    <w:rPr>
                      <w:rFonts w:ascii="Cambria Math" w:hAnsi="Cambria Math"/>
                      <w:sz w:val="28"/>
                      <w:szCs w:val="28"/>
                      <w:lang w:val="kk-KZ"/>
                    </w:rPr>
                    <m:t>0.1</m:t>
                  </m:r>
                </m:sub>
              </m:sSub>
            </m:e>
          </m:func>
          <m:r>
            <m:rPr>
              <m:sty m:val="p"/>
            </m:rPr>
            <w:rPr>
              <w:rFonts w:ascii="Cambria Math" w:hAnsi="Cambria Math"/>
              <w:sz w:val="28"/>
              <w:szCs w:val="28"/>
              <w:lang w:val="kk-KZ"/>
            </w:rPr>
            <m:t>=-2k∙0,94</m:t>
          </m:r>
        </m:oMath>
      </m:oMathPara>
    </w:p>
    <w:p w14:paraId="42464CCB" w14:textId="77777777" w:rsidR="002F7D95" w:rsidRPr="0059115C" w:rsidRDefault="002F7D95" w:rsidP="002F7D95">
      <w:pPr>
        <w:spacing w:after="0" w:line="240" w:lineRule="auto"/>
        <w:jc w:val="center"/>
        <w:rPr>
          <w:rFonts w:ascii="Times New Roman" w:eastAsiaTheme="minorEastAsia" w:hAnsi="Times New Roman"/>
          <w:iCs/>
          <w:sz w:val="28"/>
          <w:szCs w:val="28"/>
          <w:lang w:val="kk-KZ"/>
        </w:rPr>
      </w:pPr>
    </w:p>
    <w:p w14:paraId="20E383A3" w14:textId="2C31C2D6" w:rsidR="002F7D95" w:rsidRPr="0059115C" w:rsidRDefault="00426C3D" w:rsidP="002F7D95">
      <w:pPr>
        <w:spacing w:after="0" w:line="240" w:lineRule="auto"/>
        <w:ind w:firstLine="709"/>
        <w:jc w:val="both"/>
        <w:rPr>
          <w:rFonts w:ascii="Times New Roman" w:hAnsi="Times New Roman"/>
          <w:iCs/>
          <w:sz w:val="28"/>
          <w:szCs w:val="28"/>
          <w:lang w:val="kk-KZ"/>
        </w:rPr>
      </w:pPr>
      <m:oMathPara>
        <m:oMathParaPr>
          <m:jc m:val="center"/>
        </m:oMathParaPr>
        <m:oMath>
          <m:sSub>
            <m:sSubPr>
              <m:ctrlPr>
                <w:rPr>
                  <w:rFonts w:ascii="Cambria Math" w:hAnsi="Cambria Math"/>
                  <w:iCs/>
                  <w:sz w:val="28"/>
                  <w:szCs w:val="28"/>
                  <w:lang w:val="kk-KZ"/>
                </w:rPr>
              </m:ctrlPr>
            </m:sSubPr>
            <m:e>
              <m:r>
                <m:rPr>
                  <m:sty m:val="p"/>
                </m:rPr>
                <w:rPr>
                  <w:rFonts w:ascii="Cambria Math" w:hAnsi="Cambria Math"/>
                  <w:sz w:val="28"/>
                  <w:szCs w:val="28"/>
                  <w:lang w:val="kk-KZ"/>
                </w:rPr>
                <m:t>σ</m:t>
              </m:r>
            </m:e>
            <m:sub>
              <m:sSub>
                <m:sSubPr>
                  <m:ctrlPr>
                    <w:rPr>
                      <w:rFonts w:ascii="Cambria Math" w:hAnsi="Cambria Math"/>
                      <w:iCs/>
                      <w:sz w:val="28"/>
                      <w:szCs w:val="28"/>
                      <w:lang w:val="kk-KZ"/>
                    </w:rPr>
                  </m:ctrlPr>
                </m:sSubPr>
                <m:e>
                  <m:r>
                    <m:rPr>
                      <m:sty m:val="p"/>
                    </m:rPr>
                    <w:rPr>
                      <w:rFonts w:ascii="Cambria Math" w:hAnsi="Cambria Math"/>
                      <w:sz w:val="28"/>
                      <w:szCs w:val="28"/>
                      <w:lang w:val="kk-KZ"/>
                    </w:rPr>
                    <m:t>y</m:t>
                  </m:r>
                </m:e>
                <m:sub>
                  <m:r>
                    <m:rPr>
                      <m:sty m:val="p"/>
                    </m:rPr>
                    <w:rPr>
                      <w:rFonts w:ascii="Cambria Math" w:hAnsi="Cambria Math"/>
                      <w:sz w:val="28"/>
                      <w:szCs w:val="28"/>
                      <w:lang w:val="kk-KZ"/>
                    </w:rPr>
                    <m:t>0.1</m:t>
                  </m:r>
                </m:sub>
              </m:sSub>
            </m:sub>
          </m:sSub>
          <m:r>
            <m:rPr>
              <m:sty m:val="p"/>
            </m:rPr>
            <w:rPr>
              <w:rFonts w:ascii="Cambria Math" w:hAnsi="Cambria Math"/>
              <w:sz w:val="28"/>
              <w:szCs w:val="28"/>
              <w:lang w:val="kk-KZ"/>
            </w:rPr>
            <m:t>=</m:t>
          </m:r>
          <m:sSub>
            <m:sSubPr>
              <m:ctrlPr>
                <w:rPr>
                  <w:rFonts w:ascii="Cambria Math" w:hAnsi="Cambria Math"/>
                  <w:iCs/>
                  <w:sz w:val="28"/>
                  <w:szCs w:val="28"/>
                  <w:lang w:val="kk-KZ"/>
                </w:rPr>
              </m:ctrlPr>
            </m:sSubPr>
            <m:e>
              <m:r>
                <m:rPr>
                  <m:sty m:val="p"/>
                </m:rPr>
                <w:rPr>
                  <w:rFonts w:ascii="Cambria Math" w:hAnsi="Cambria Math"/>
                  <w:sz w:val="28"/>
                  <w:szCs w:val="28"/>
                  <w:lang w:val="kk-KZ"/>
                </w:rPr>
                <m:t>σ</m:t>
              </m:r>
            </m:e>
            <m:sub>
              <m:r>
                <m:rPr>
                  <m:sty m:val="p"/>
                </m:rPr>
                <w:rPr>
                  <w:rFonts w:ascii="Cambria Math" w:hAnsi="Cambria Math"/>
                  <w:sz w:val="28"/>
                  <w:szCs w:val="28"/>
                  <w:lang w:val="kk-KZ"/>
                </w:rPr>
                <m:t>0.1</m:t>
              </m:r>
            </m:sub>
          </m:sSub>
          <m:r>
            <m:rPr>
              <m:sty m:val="p"/>
            </m:rPr>
            <w:rPr>
              <w:rFonts w:ascii="Cambria Math" w:hAnsi="Cambria Math"/>
              <w:sz w:val="28"/>
              <w:szCs w:val="28"/>
              <w:lang w:val="kk-KZ"/>
            </w:rPr>
            <m:t>-k</m:t>
          </m:r>
          <m:func>
            <m:funcPr>
              <m:ctrlPr>
                <w:rPr>
                  <w:rFonts w:ascii="Cambria Math" w:hAnsi="Cambria Math"/>
                  <w:iCs/>
                  <w:sz w:val="28"/>
                  <w:szCs w:val="28"/>
                  <w:lang w:val="kk-KZ"/>
                </w:rPr>
              </m:ctrlPr>
            </m:funcPr>
            <m:fName>
              <m:r>
                <m:rPr>
                  <m:sty m:val="p"/>
                </m:rPr>
                <w:rPr>
                  <w:rFonts w:ascii="Cambria Math" w:hAnsi="Cambria Math"/>
                  <w:sz w:val="28"/>
                  <w:szCs w:val="28"/>
                  <w:lang w:val="kk-KZ"/>
                </w:rPr>
                <m:t>sin</m:t>
              </m:r>
            </m:fName>
            <m:e>
              <m:r>
                <m:rPr>
                  <m:sty m:val="p"/>
                </m:rPr>
                <w:rPr>
                  <w:rFonts w:ascii="Cambria Math" w:hAnsi="Cambria Math"/>
                  <w:sz w:val="28"/>
                  <w:szCs w:val="28"/>
                  <w:lang w:val="kk-KZ"/>
                </w:rPr>
                <m:t>2</m:t>
              </m:r>
              <m:sSub>
                <m:sSubPr>
                  <m:ctrlPr>
                    <w:rPr>
                      <w:rFonts w:ascii="Cambria Math" w:hAnsi="Cambria Math"/>
                      <w:iCs/>
                      <w:sz w:val="28"/>
                      <w:szCs w:val="28"/>
                      <w:lang w:val="kk-KZ"/>
                    </w:rPr>
                  </m:ctrlPr>
                </m:sSubPr>
                <m:e>
                  <m:r>
                    <m:rPr>
                      <m:sty m:val="p"/>
                    </m:rPr>
                    <w:rPr>
                      <w:rFonts w:ascii="Cambria Math" w:hAnsi="Cambria Math"/>
                      <w:sz w:val="28"/>
                      <w:szCs w:val="28"/>
                      <w:lang w:val="kk-KZ"/>
                    </w:rPr>
                    <m:t>θ</m:t>
                  </m:r>
                </m:e>
                <m:sub>
                  <m:r>
                    <m:rPr>
                      <m:sty m:val="p"/>
                    </m:rPr>
                    <w:rPr>
                      <w:rFonts w:ascii="Cambria Math" w:hAnsi="Cambria Math"/>
                      <w:sz w:val="28"/>
                      <w:szCs w:val="28"/>
                      <w:lang w:val="kk-KZ"/>
                    </w:rPr>
                    <m:t>0.1</m:t>
                  </m:r>
                </m:sub>
              </m:sSub>
            </m:e>
          </m:func>
          <m:r>
            <m:rPr>
              <m:sty m:val="p"/>
            </m:rPr>
            <w:rPr>
              <w:rFonts w:ascii="Cambria Math" w:hAnsi="Cambria Math"/>
              <w:sz w:val="28"/>
              <w:szCs w:val="28"/>
              <w:lang w:val="kk-KZ"/>
            </w:rPr>
            <m:t>=-2k∙2,74</m:t>
          </m:r>
        </m:oMath>
      </m:oMathPara>
    </w:p>
    <w:p w14:paraId="07EE7A1C" w14:textId="77777777" w:rsidR="002F7D95" w:rsidRPr="0059115C" w:rsidRDefault="002F7D95" w:rsidP="002F7D95">
      <w:pPr>
        <w:spacing w:after="0" w:line="240" w:lineRule="auto"/>
        <w:ind w:firstLine="709"/>
        <w:jc w:val="both"/>
        <w:rPr>
          <w:rFonts w:ascii="Times New Roman" w:hAnsi="Times New Roman"/>
          <w:iCs/>
          <w:sz w:val="28"/>
          <w:szCs w:val="28"/>
          <w:lang w:val="kk-KZ"/>
        </w:rPr>
      </w:pPr>
    </w:p>
    <w:p w14:paraId="62BDDA31" w14:textId="74F1C85F" w:rsidR="002F7D95" w:rsidRPr="0059115C" w:rsidRDefault="00426C3D" w:rsidP="002F7D95">
      <w:pPr>
        <w:spacing w:after="0" w:line="240" w:lineRule="auto"/>
        <w:ind w:firstLine="709"/>
        <w:jc w:val="both"/>
        <w:rPr>
          <w:rFonts w:ascii="Times New Roman" w:hAnsi="Times New Roman"/>
          <w:iCs/>
          <w:sz w:val="28"/>
          <w:szCs w:val="28"/>
          <w:lang w:val="kk-KZ"/>
        </w:rPr>
      </w:pPr>
      <m:oMathPara>
        <m:oMathParaPr>
          <m:jc m:val="center"/>
        </m:oMathParaPr>
        <m:oMath>
          <m:sSub>
            <m:sSubPr>
              <m:ctrlPr>
                <w:rPr>
                  <w:rFonts w:ascii="Cambria Math" w:hAnsi="Cambria Math"/>
                  <w:iCs/>
                  <w:sz w:val="28"/>
                  <w:szCs w:val="28"/>
                  <w:lang w:val="kk-KZ"/>
                </w:rPr>
              </m:ctrlPr>
            </m:sSubPr>
            <m:e>
              <m:r>
                <m:rPr>
                  <m:sty m:val="p"/>
                </m:rPr>
                <w:rPr>
                  <w:rFonts w:ascii="Cambria Math" w:hAnsi="Cambria Math"/>
                  <w:sz w:val="28"/>
                  <w:szCs w:val="28"/>
                  <w:lang w:val="kk-KZ"/>
                </w:rPr>
                <m:t>τ</m:t>
              </m:r>
            </m:e>
            <m:sub>
              <m:r>
                <m:rPr>
                  <m:sty m:val="p"/>
                </m:rPr>
                <w:rPr>
                  <w:rFonts w:ascii="Cambria Math" w:hAnsi="Cambria Math"/>
                  <w:sz w:val="28"/>
                  <w:szCs w:val="28"/>
                  <w:lang w:val="kk-KZ"/>
                </w:rPr>
                <m:t>x</m:t>
              </m:r>
              <m:sSub>
                <m:sSubPr>
                  <m:ctrlPr>
                    <w:rPr>
                      <w:rFonts w:ascii="Cambria Math" w:hAnsi="Cambria Math"/>
                      <w:iCs/>
                      <w:sz w:val="28"/>
                      <w:szCs w:val="28"/>
                      <w:lang w:val="kk-KZ"/>
                    </w:rPr>
                  </m:ctrlPr>
                </m:sSubPr>
                <m:e>
                  <m:r>
                    <m:rPr>
                      <m:sty m:val="p"/>
                    </m:rPr>
                    <w:rPr>
                      <w:rFonts w:ascii="Cambria Math" w:hAnsi="Cambria Math"/>
                      <w:sz w:val="28"/>
                      <w:szCs w:val="28"/>
                      <w:lang w:val="kk-KZ"/>
                    </w:rPr>
                    <m:t>y</m:t>
                  </m:r>
                </m:e>
                <m:sub>
                  <m:r>
                    <m:rPr>
                      <m:sty m:val="p"/>
                    </m:rPr>
                    <w:rPr>
                      <w:rFonts w:ascii="Cambria Math" w:hAnsi="Cambria Math"/>
                      <w:sz w:val="28"/>
                      <w:szCs w:val="28"/>
                      <w:lang w:val="kk-KZ"/>
                    </w:rPr>
                    <m:t>0.1</m:t>
                  </m:r>
                </m:sub>
              </m:sSub>
            </m:sub>
          </m:sSub>
          <m:r>
            <m:rPr>
              <m:sty m:val="p"/>
            </m:rPr>
            <w:rPr>
              <w:rFonts w:ascii="Cambria Math" w:hAnsi="Cambria Math"/>
              <w:sz w:val="28"/>
              <w:szCs w:val="28"/>
              <w:lang w:val="kk-KZ"/>
            </w:rPr>
            <m:t>=-k</m:t>
          </m:r>
          <m:func>
            <m:funcPr>
              <m:ctrlPr>
                <w:rPr>
                  <w:rFonts w:ascii="Cambria Math" w:hAnsi="Cambria Math"/>
                  <w:iCs/>
                  <w:sz w:val="28"/>
                  <w:szCs w:val="28"/>
                  <w:lang w:val="kk-KZ"/>
                </w:rPr>
              </m:ctrlPr>
            </m:funcPr>
            <m:fName>
              <m:r>
                <m:rPr>
                  <m:sty m:val="p"/>
                </m:rPr>
                <w:rPr>
                  <w:rFonts w:ascii="Cambria Math" w:hAnsi="Cambria Math"/>
                  <w:sz w:val="28"/>
                  <w:szCs w:val="28"/>
                  <w:lang w:val="kk-KZ"/>
                </w:rPr>
                <m:t>cos</m:t>
              </m:r>
            </m:fName>
            <m:e>
              <m:r>
                <m:rPr>
                  <m:sty m:val="p"/>
                </m:rPr>
                <w:rPr>
                  <w:rFonts w:ascii="Cambria Math" w:hAnsi="Cambria Math"/>
                  <w:sz w:val="28"/>
                  <w:szCs w:val="28"/>
                  <w:lang w:val="kk-KZ"/>
                </w:rPr>
                <m:t>2</m:t>
              </m:r>
              <m:sSub>
                <m:sSubPr>
                  <m:ctrlPr>
                    <w:rPr>
                      <w:rFonts w:ascii="Cambria Math" w:hAnsi="Cambria Math"/>
                      <w:iCs/>
                      <w:sz w:val="28"/>
                      <w:szCs w:val="28"/>
                      <w:lang w:val="kk-KZ"/>
                    </w:rPr>
                  </m:ctrlPr>
                </m:sSubPr>
                <m:e>
                  <m:r>
                    <m:rPr>
                      <m:sty m:val="p"/>
                    </m:rPr>
                    <w:rPr>
                      <w:rFonts w:ascii="Cambria Math" w:hAnsi="Cambria Math"/>
                      <w:sz w:val="28"/>
                      <w:szCs w:val="28"/>
                      <w:lang w:val="kk-KZ"/>
                    </w:rPr>
                    <m:t>θ</m:t>
                  </m:r>
                </m:e>
                <m:sub>
                  <m:r>
                    <m:rPr>
                      <m:sty m:val="p"/>
                    </m:rPr>
                    <w:rPr>
                      <w:rFonts w:ascii="Cambria Math" w:hAnsi="Cambria Math"/>
                      <w:sz w:val="28"/>
                      <w:szCs w:val="28"/>
                      <w:lang w:val="kk-KZ"/>
                    </w:rPr>
                    <m:t>0.1</m:t>
                  </m:r>
                </m:sub>
              </m:sSub>
            </m:e>
          </m:func>
          <m:r>
            <m:rPr>
              <m:sty m:val="p"/>
            </m:rPr>
            <w:rPr>
              <w:rFonts w:ascii="Cambria Math" w:hAnsi="Cambria Math"/>
              <w:sz w:val="28"/>
              <w:szCs w:val="28"/>
              <w:lang w:val="kk-KZ"/>
            </w:rPr>
            <m:t>=0,342k</m:t>
          </m:r>
        </m:oMath>
      </m:oMathPara>
    </w:p>
    <w:p w14:paraId="22DDF859" w14:textId="77777777" w:rsidR="008306C6" w:rsidRPr="0059115C" w:rsidRDefault="008306C6" w:rsidP="00153437">
      <w:pPr>
        <w:spacing w:after="0" w:line="240" w:lineRule="auto"/>
        <w:ind w:firstLine="709"/>
        <w:jc w:val="both"/>
        <w:rPr>
          <w:rFonts w:ascii="Times New Roman" w:hAnsi="Times New Roman"/>
          <w:sz w:val="28"/>
          <w:szCs w:val="28"/>
          <w:lang w:val="kk-KZ"/>
        </w:rPr>
      </w:pPr>
    </w:p>
    <w:p w14:paraId="4DCDCE69" w14:textId="3CD2715F" w:rsidR="00C3101F" w:rsidRPr="0059115C" w:rsidRDefault="00C3101F" w:rsidP="008306C6">
      <w:pPr>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Үлгінің </w:t>
      </w:r>
      <w:r w:rsidR="00DB283E" w:rsidRPr="0059115C">
        <w:rPr>
          <w:rFonts w:ascii="Times New Roman" w:hAnsi="Times New Roman"/>
          <w:sz w:val="28"/>
          <w:szCs w:val="28"/>
          <w:lang w:val="kk-KZ"/>
        </w:rPr>
        <w:t>кіші</w:t>
      </w:r>
      <w:r w:rsidRPr="0059115C">
        <w:rPr>
          <w:rFonts w:ascii="Times New Roman" w:hAnsi="Times New Roman"/>
          <w:sz w:val="28"/>
          <w:szCs w:val="28"/>
          <w:lang w:val="kk-KZ"/>
        </w:rPr>
        <w:t xml:space="preserve"> диагоналі бойында жатқан 1.1' нүктесіндегі орташа кернеу мен оның компоненттерінің мәндері </w:t>
      </w:r>
      <w:r w:rsidR="009A05F2" w:rsidRPr="0059115C">
        <w:rPr>
          <w:rFonts w:ascii="Times New Roman" w:hAnsi="Times New Roman"/>
          <w:sz w:val="28"/>
          <w:szCs w:val="28"/>
          <w:lang w:val="kk-KZ"/>
        </w:rPr>
        <w:t xml:space="preserve">де дәл </w:t>
      </w:r>
      <w:r w:rsidRPr="0059115C">
        <w:rPr>
          <w:rFonts w:ascii="Times New Roman" w:hAnsi="Times New Roman"/>
          <w:sz w:val="28"/>
          <w:szCs w:val="28"/>
          <w:lang w:val="kk-KZ"/>
        </w:rPr>
        <w:t>осындай болады, тек жанама кернеудің таңбасы минусқа өзгереді:</w:t>
      </w:r>
    </w:p>
    <w:p w14:paraId="3A946073" w14:textId="6944FF81" w:rsidR="00C3101F" w:rsidRPr="0059115C" w:rsidRDefault="00C3101F" w:rsidP="008306C6">
      <w:pPr>
        <w:spacing w:after="0" w:line="240" w:lineRule="auto"/>
        <w:ind w:firstLine="709"/>
        <w:jc w:val="both"/>
        <w:rPr>
          <w:rFonts w:ascii="Times New Roman" w:hAnsi="Times New Roman"/>
          <w:sz w:val="28"/>
          <w:szCs w:val="28"/>
          <w:lang w:val="kk-KZ"/>
        </w:rPr>
      </w:pPr>
    </w:p>
    <w:p w14:paraId="170AEF01" w14:textId="5C3156AD" w:rsidR="00C3101F" w:rsidRPr="0059115C" w:rsidRDefault="00426C3D" w:rsidP="008306C6">
      <w:pPr>
        <w:spacing w:after="0" w:line="240" w:lineRule="auto"/>
        <w:ind w:firstLine="709"/>
        <w:jc w:val="both"/>
        <w:rPr>
          <w:rFonts w:ascii="Times New Roman" w:hAnsi="Times New Roman"/>
          <w:iCs/>
          <w:sz w:val="28"/>
          <w:szCs w:val="28"/>
          <w:lang w:val="kk-KZ"/>
        </w:rPr>
      </w:pPr>
      <m:oMathPara>
        <m:oMath>
          <m:sSub>
            <m:sSubPr>
              <m:ctrlPr>
                <w:rPr>
                  <w:rFonts w:ascii="Cambria Math" w:hAnsi="Cambria Math"/>
                  <w:iCs/>
                  <w:sz w:val="28"/>
                  <w:szCs w:val="28"/>
                  <w:lang w:val="kk-KZ"/>
                </w:rPr>
              </m:ctrlPr>
            </m:sSubPr>
            <m:e>
              <m:r>
                <m:rPr>
                  <m:sty m:val="p"/>
                </m:rPr>
                <w:rPr>
                  <w:rFonts w:ascii="Cambria Math" w:hAnsi="Cambria Math"/>
                  <w:sz w:val="28"/>
                  <w:szCs w:val="28"/>
                  <w:lang w:val="kk-KZ"/>
                </w:rPr>
                <m:t>τ</m:t>
              </m:r>
            </m:e>
            <m:sub>
              <m:r>
                <m:rPr>
                  <m:sty m:val="p"/>
                </m:rPr>
                <w:rPr>
                  <w:rFonts w:ascii="Cambria Math" w:hAnsi="Cambria Math"/>
                  <w:sz w:val="28"/>
                  <w:szCs w:val="28"/>
                  <w:lang w:val="kk-KZ"/>
                </w:rPr>
                <m:t>x</m:t>
              </m:r>
              <m:sSub>
                <m:sSubPr>
                  <m:ctrlPr>
                    <w:rPr>
                      <w:rFonts w:ascii="Cambria Math" w:hAnsi="Cambria Math"/>
                      <w:iCs/>
                      <w:sz w:val="28"/>
                      <w:szCs w:val="28"/>
                      <w:lang w:val="kk-KZ"/>
                    </w:rPr>
                  </m:ctrlPr>
                </m:sSubPr>
                <m:e>
                  <m:r>
                    <m:rPr>
                      <m:sty m:val="p"/>
                    </m:rPr>
                    <w:rPr>
                      <w:rFonts w:ascii="Cambria Math" w:hAnsi="Cambria Math"/>
                      <w:sz w:val="28"/>
                      <w:szCs w:val="28"/>
                      <w:lang w:val="kk-KZ"/>
                    </w:rPr>
                    <m:t>y</m:t>
                  </m:r>
                </m:e>
                <m:sub>
                  <m:sSup>
                    <m:sSupPr>
                      <m:ctrlPr>
                        <w:rPr>
                          <w:rFonts w:ascii="Cambria Math" w:hAnsi="Cambria Math"/>
                          <w:iCs/>
                          <w:sz w:val="28"/>
                          <w:szCs w:val="28"/>
                          <w:lang w:val="kk-KZ"/>
                        </w:rPr>
                      </m:ctrlPr>
                    </m:sSupPr>
                    <m:e>
                      <m:r>
                        <m:rPr>
                          <m:sty m:val="p"/>
                        </m:rPr>
                        <w:rPr>
                          <w:rFonts w:ascii="Cambria Math" w:hAnsi="Cambria Math"/>
                          <w:sz w:val="28"/>
                          <w:szCs w:val="28"/>
                          <w:lang w:val="kk-KZ"/>
                        </w:rPr>
                        <m:t>1.1</m:t>
                      </m:r>
                    </m:e>
                    <m:sup>
                      <m:r>
                        <m:rPr>
                          <m:sty m:val="p"/>
                        </m:rPr>
                        <w:rPr>
                          <w:rFonts w:ascii="Cambria Math" w:hAnsi="Cambria Math"/>
                          <w:sz w:val="28"/>
                          <w:szCs w:val="28"/>
                          <w:lang w:val="kk-KZ"/>
                        </w:rPr>
                        <m:t>'</m:t>
                      </m:r>
                    </m:sup>
                  </m:sSup>
                </m:sub>
              </m:sSub>
            </m:sub>
          </m:sSub>
          <m:r>
            <m:rPr>
              <m:sty m:val="p"/>
            </m:rPr>
            <w:rPr>
              <w:rFonts w:ascii="Cambria Math" w:hAnsi="Cambria Math"/>
              <w:sz w:val="28"/>
              <w:szCs w:val="28"/>
              <w:lang w:val="kk-KZ"/>
            </w:rPr>
            <m:t>=-k</m:t>
          </m:r>
          <m:func>
            <m:funcPr>
              <m:ctrlPr>
                <w:rPr>
                  <w:rFonts w:ascii="Cambria Math" w:hAnsi="Cambria Math"/>
                  <w:iCs/>
                  <w:sz w:val="28"/>
                  <w:szCs w:val="28"/>
                  <w:lang w:val="kk-KZ"/>
                </w:rPr>
              </m:ctrlPr>
            </m:funcPr>
            <m:fName>
              <m:r>
                <m:rPr>
                  <m:sty m:val="p"/>
                </m:rPr>
                <w:rPr>
                  <w:rFonts w:ascii="Cambria Math" w:hAnsi="Cambria Math"/>
                  <w:sz w:val="28"/>
                  <w:szCs w:val="28"/>
                  <w:lang w:val="kk-KZ"/>
                </w:rPr>
                <m:t>cos</m:t>
              </m:r>
            </m:fName>
            <m:e>
              <m:r>
                <m:rPr>
                  <m:sty m:val="p"/>
                </m:rPr>
                <w:rPr>
                  <w:rFonts w:ascii="Cambria Math" w:hAnsi="Cambria Math"/>
                  <w:sz w:val="28"/>
                  <w:szCs w:val="28"/>
                  <w:lang w:val="kk-KZ"/>
                </w:rPr>
                <m:t>2</m:t>
              </m:r>
              <m:sSub>
                <m:sSubPr>
                  <m:ctrlPr>
                    <w:rPr>
                      <w:rFonts w:ascii="Cambria Math" w:hAnsi="Cambria Math"/>
                      <w:iCs/>
                      <w:sz w:val="28"/>
                      <w:szCs w:val="28"/>
                      <w:lang w:val="kk-KZ"/>
                    </w:rPr>
                  </m:ctrlPr>
                </m:sSubPr>
                <m:e>
                  <m:r>
                    <m:rPr>
                      <m:sty m:val="p"/>
                    </m:rPr>
                    <w:rPr>
                      <w:rFonts w:ascii="Cambria Math" w:hAnsi="Cambria Math"/>
                      <w:sz w:val="28"/>
                      <w:szCs w:val="28"/>
                      <w:lang w:val="kk-KZ"/>
                    </w:rPr>
                    <m:t>θ</m:t>
                  </m:r>
                </m:e>
                <m:sub>
                  <m:sSup>
                    <m:sSupPr>
                      <m:ctrlPr>
                        <w:rPr>
                          <w:rFonts w:ascii="Cambria Math" w:hAnsi="Cambria Math"/>
                          <w:iCs/>
                          <w:sz w:val="28"/>
                          <w:szCs w:val="28"/>
                          <w:lang w:val="kk-KZ"/>
                        </w:rPr>
                      </m:ctrlPr>
                    </m:sSupPr>
                    <m:e>
                      <m:r>
                        <m:rPr>
                          <m:sty m:val="p"/>
                        </m:rPr>
                        <w:rPr>
                          <w:rFonts w:ascii="Cambria Math" w:hAnsi="Cambria Math"/>
                          <w:sz w:val="28"/>
                          <w:szCs w:val="28"/>
                          <w:lang w:val="kk-KZ"/>
                        </w:rPr>
                        <m:t>1.1</m:t>
                      </m:r>
                    </m:e>
                    <m:sup>
                      <m:r>
                        <m:rPr>
                          <m:sty m:val="p"/>
                        </m:rPr>
                        <w:rPr>
                          <w:rFonts w:ascii="Cambria Math" w:hAnsi="Cambria Math"/>
                          <w:sz w:val="28"/>
                          <w:szCs w:val="28"/>
                          <w:lang w:val="kk-KZ"/>
                        </w:rPr>
                        <m:t>'</m:t>
                      </m:r>
                    </m:sup>
                  </m:sSup>
                </m:sub>
              </m:sSub>
            </m:e>
          </m:func>
          <m:r>
            <m:rPr>
              <m:sty m:val="p"/>
            </m:rPr>
            <w:rPr>
              <w:rFonts w:ascii="Cambria Math" w:hAnsi="Cambria Math"/>
              <w:sz w:val="28"/>
              <w:szCs w:val="28"/>
              <w:lang w:val="kk-KZ"/>
            </w:rPr>
            <m:t>=-0,342k</m:t>
          </m:r>
        </m:oMath>
      </m:oMathPara>
    </w:p>
    <w:p w14:paraId="52422CEB" w14:textId="14DBF3DE" w:rsidR="009A05F2" w:rsidRPr="0059115C" w:rsidRDefault="009A05F2" w:rsidP="009A05F2">
      <w:pPr>
        <w:spacing w:after="0" w:line="240" w:lineRule="auto"/>
        <w:ind w:firstLine="709"/>
        <w:jc w:val="both"/>
        <w:rPr>
          <w:rFonts w:ascii="Times New Roman" w:hAnsi="Times New Roman"/>
          <w:iCs/>
          <w:sz w:val="28"/>
          <w:szCs w:val="28"/>
          <w:lang w:val="kk-KZ"/>
        </w:rPr>
      </w:pPr>
    </w:p>
    <w:p w14:paraId="275AF2B2" w14:textId="56523CD7" w:rsidR="006C1CA5" w:rsidRPr="0059115C" w:rsidRDefault="00B655E3" w:rsidP="006C1CA5">
      <w:pPr>
        <w:spacing w:after="0" w:line="240" w:lineRule="auto"/>
        <w:ind w:firstLine="709"/>
        <w:jc w:val="both"/>
        <w:rPr>
          <w:rFonts w:ascii="Times New Roman" w:hAnsi="Times New Roman"/>
          <w:iCs/>
          <w:sz w:val="28"/>
          <w:szCs w:val="28"/>
          <w:lang w:val="kk-KZ"/>
        </w:rPr>
      </w:pPr>
      <w:r w:rsidRPr="0059115C">
        <w:rPr>
          <w:rFonts w:ascii="Times New Roman" w:hAnsi="Times New Roman"/>
          <w:iCs/>
          <w:sz w:val="28"/>
          <w:szCs w:val="28"/>
          <w:lang w:val="kk-KZ"/>
        </w:rPr>
        <w:t>3-ші ромбылық өту үшін сырғу сызықтары өрісі тура осылай тұрғызылады, тек тор айналық симметрия бойынша керісінше бағытқа өзгереді (</w:t>
      </w:r>
      <w:r w:rsidR="00433406" w:rsidRPr="0059115C">
        <w:rPr>
          <w:rFonts w:ascii="Times New Roman" w:hAnsi="Times New Roman"/>
          <w:iCs/>
          <w:sz w:val="28"/>
          <w:szCs w:val="28"/>
          <w:lang w:val="kk-KZ"/>
        </w:rPr>
        <w:t>сурет 23</w:t>
      </w:r>
      <w:r w:rsidRPr="0059115C">
        <w:rPr>
          <w:rFonts w:ascii="Times New Roman" w:hAnsi="Times New Roman"/>
          <w:iCs/>
          <w:sz w:val="28"/>
          <w:szCs w:val="28"/>
          <w:lang w:val="kk-KZ"/>
        </w:rPr>
        <w:t xml:space="preserve">). </w:t>
      </w:r>
      <w:r w:rsidR="006C1CA5" w:rsidRPr="0059115C">
        <w:rPr>
          <w:rFonts w:ascii="Times New Roman" w:hAnsi="Times New Roman"/>
          <w:iCs/>
          <w:sz w:val="28"/>
          <w:szCs w:val="28"/>
          <w:lang w:val="kk-KZ"/>
        </w:rPr>
        <w:t>Суреттен сырғу сызықтары және шекті элементтер әдісі бойынша анықталған кернеулердің таралу сипатының жақсы үйлесімділігін байқауға болады. Алдыңғы нұсқадағы сығымдаусыз ығыстыру тәсілімен салыстырғанда ромб калибрдегі орташа нормаль кернеулердің минус таңбалы болуы Холл–Петч беріктену шартына сәйкес түйіршік ұсақтау дәрежесін арттырады.</w:t>
      </w:r>
    </w:p>
    <w:p w14:paraId="390C101C" w14:textId="27E7CD30" w:rsidR="006C1CA5" w:rsidRPr="0059115C" w:rsidRDefault="00DB283E" w:rsidP="003F6A62">
      <w:pPr>
        <w:spacing w:after="0" w:line="240" w:lineRule="auto"/>
        <w:ind w:firstLine="709"/>
        <w:jc w:val="both"/>
        <w:rPr>
          <w:rFonts w:ascii="Times New Roman" w:hAnsi="Times New Roman"/>
          <w:iCs/>
          <w:sz w:val="28"/>
          <w:szCs w:val="28"/>
          <w:lang w:val="kk-KZ"/>
        </w:rPr>
      </w:pPr>
      <w:r w:rsidRPr="0059115C">
        <w:rPr>
          <w:rFonts w:ascii="Times New Roman" w:hAnsi="Times New Roman"/>
          <w:iCs/>
          <w:sz w:val="28"/>
          <w:szCs w:val="28"/>
          <w:lang w:val="kk-KZ"/>
        </w:rPr>
        <w:t xml:space="preserve">Кернеулерді талдау нәтижелері сығымдаумен ығыстыру кезінде үлгінің кіші диагоналі бойынша –0,342k шамасындағы сығушы жанама кернеулер әсер ететінін және бұл кернеу осы диагональ бойынша бұзылуға әкеліп соқтыруы мүмкін екендігін аңғартады. Үлкен диагональ бойымен +0,342k шамасындағы созушы жанама кернеулер әсер етеді және бұл кернеулер металды біліктер арасындағы саңылау жаққа қарай қарқынды ығыстырады. </w:t>
      </w:r>
      <w:r w:rsidR="006C1CA5" w:rsidRPr="0059115C">
        <w:rPr>
          <w:rFonts w:ascii="Times New Roman" w:hAnsi="Times New Roman"/>
          <w:iCs/>
          <w:sz w:val="28"/>
          <w:szCs w:val="28"/>
          <w:lang w:val="kk-KZ"/>
        </w:rPr>
        <w:t>DEFORM-3D жүйесінде математикалық модельдеу нәтижелері де жанама кернеулердің осылайша таралуын растады (</w:t>
      </w:r>
      <w:r w:rsidR="00433406" w:rsidRPr="0059115C">
        <w:rPr>
          <w:rFonts w:ascii="Times New Roman" w:hAnsi="Times New Roman"/>
          <w:iCs/>
          <w:sz w:val="28"/>
          <w:szCs w:val="28"/>
          <w:lang w:val="kk-KZ"/>
        </w:rPr>
        <w:t>сурет 24</w:t>
      </w:r>
      <w:r w:rsidR="006C1CA5" w:rsidRPr="0059115C">
        <w:rPr>
          <w:rFonts w:ascii="Times New Roman" w:hAnsi="Times New Roman"/>
          <w:iCs/>
          <w:sz w:val="28"/>
          <w:szCs w:val="28"/>
          <w:lang w:val="kk-KZ"/>
        </w:rPr>
        <w:t>).</w:t>
      </w:r>
    </w:p>
    <w:p w14:paraId="18FE7D56" w14:textId="6E96E031" w:rsidR="00203E02" w:rsidRPr="0059115C" w:rsidRDefault="004F4EE2" w:rsidP="00203E02">
      <w:pPr>
        <w:spacing w:after="0" w:line="240" w:lineRule="auto"/>
        <w:ind w:firstLine="709"/>
        <w:jc w:val="both"/>
        <w:rPr>
          <w:rFonts w:ascii="Times New Roman" w:hAnsi="Times New Roman"/>
          <w:iCs/>
          <w:sz w:val="28"/>
          <w:szCs w:val="28"/>
          <w:lang w:val="kk-KZ"/>
        </w:rPr>
      </w:pPr>
      <w:r w:rsidRPr="0059115C">
        <w:rPr>
          <w:rFonts w:ascii="Times New Roman" w:hAnsi="Times New Roman"/>
          <w:iCs/>
          <w:sz w:val="28"/>
          <w:szCs w:val="28"/>
          <w:lang w:val="kk-KZ"/>
        </w:rPr>
        <w:t>Квадрат калибрдегі илемнің көлденең қимасындағы кернеулерді талдау (</w:t>
      </w:r>
      <w:r w:rsidR="00433406" w:rsidRPr="0059115C">
        <w:rPr>
          <w:rFonts w:ascii="Times New Roman" w:hAnsi="Times New Roman"/>
          <w:iCs/>
          <w:sz w:val="28"/>
          <w:szCs w:val="28"/>
          <w:lang w:val="kk-KZ"/>
        </w:rPr>
        <w:t>сурет 23</w:t>
      </w:r>
      <w:r w:rsidRPr="0059115C">
        <w:rPr>
          <w:rFonts w:ascii="Times New Roman" w:hAnsi="Times New Roman"/>
          <w:iCs/>
          <w:sz w:val="28"/>
          <w:szCs w:val="28"/>
          <w:lang w:val="kk-KZ"/>
        </w:rPr>
        <w:t xml:space="preserve">, </w:t>
      </w:r>
      <w:r w:rsidR="00C47E67" w:rsidRPr="0059115C">
        <w:rPr>
          <w:rFonts w:ascii="Times New Roman" w:hAnsi="Times New Roman"/>
          <w:iCs/>
          <w:sz w:val="28"/>
          <w:szCs w:val="28"/>
          <w:lang w:val="kk-KZ"/>
        </w:rPr>
        <w:t>екінші</w:t>
      </w:r>
      <w:r w:rsidRPr="0059115C">
        <w:rPr>
          <w:rFonts w:ascii="Times New Roman" w:hAnsi="Times New Roman"/>
          <w:iCs/>
          <w:sz w:val="28"/>
          <w:szCs w:val="28"/>
          <w:lang w:val="kk-KZ"/>
        </w:rPr>
        <w:t xml:space="preserve"> өту мысалында) калибрдің аb0.0 учаскесінде илем үлгісі шамасы k = 0,577σ</w:t>
      </w:r>
      <w:r w:rsidRPr="0059115C">
        <w:rPr>
          <w:rFonts w:ascii="Times New Roman" w:hAnsi="Times New Roman"/>
          <w:iCs/>
          <w:sz w:val="28"/>
          <w:szCs w:val="28"/>
          <w:vertAlign w:val="subscript"/>
          <w:lang w:val="kk-KZ"/>
        </w:rPr>
        <w:t>ақ</w:t>
      </w:r>
      <w:r w:rsidRPr="0059115C">
        <w:rPr>
          <w:rFonts w:ascii="Times New Roman" w:hAnsi="Times New Roman"/>
          <w:iCs/>
          <w:sz w:val="28"/>
          <w:szCs w:val="28"/>
          <w:lang w:val="kk-KZ"/>
        </w:rPr>
        <w:t xml:space="preserve"> тең болатын сығушы кернеулер әсеріне ұшырайтындығын көрсетеді. 0.1 нүктесіндегі орташа кернеу σ</w:t>
      </w:r>
      <w:r w:rsidRPr="0059115C">
        <w:rPr>
          <w:rFonts w:ascii="Times New Roman" w:hAnsi="Times New Roman"/>
          <w:iCs/>
          <w:sz w:val="28"/>
          <w:szCs w:val="28"/>
          <w:vertAlign w:val="subscript"/>
          <w:lang w:val="kk-KZ"/>
        </w:rPr>
        <w:t xml:space="preserve">0.1 </w:t>
      </w:r>
      <w:r w:rsidRPr="0059115C">
        <w:rPr>
          <w:rFonts w:ascii="Times New Roman" w:hAnsi="Times New Roman"/>
          <w:iCs/>
          <w:sz w:val="28"/>
          <w:szCs w:val="28"/>
          <w:lang w:val="kk-KZ"/>
        </w:rPr>
        <w:t>= σ</w:t>
      </w:r>
      <w:r w:rsidRPr="0059115C">
        <w:rPr>
          <w:rFonts w:ascii="Times New Roman" w:hAnsi="Times New Roman"/>
          <w:iCs/>
          <w:sz w:val="28"/>
          <w:szCs w:val="28"/>
          <w:vertAlign w:val="subscript"/>
          <w:lang w:val="kk-KZ"/>
        </w:rPr>
        <w:t xml:space="preserve">0.0 </w:t>
      </w:r>
      <w:r w:rsidRPr="0059115C">
        <w:rPr>
          <w:rFonts w:ascii="Times New Roman" w:hAnsi="Times New Roman"/>
          <w:iCs/>
          <w:sz w:val="28"/>
          <w:szCs w:val="28"/>
          <w:lang w:val="kk-KZ"/>
        </w:rPr>
        <w:t>– 2kΔθ (мұндағы Δθ=15° немесе π/12 радиан – 0.0 нүктесінен 0.1 нүктесіне өту кезіндегі сырғу сызығының бұрылу бұрышы) қатынасынан анықталады. х осі бойынша кернеу өзгерісі елеусіз болатынын ескеріп (σ</w:t>
      </w:r>
      <w:r w:rsidRPr="0059115C">
        <w:rPr>
          <w:rFonts w:ascii="Times New Roman" w:hAnsi="Times New Roman"/>
          <w:iCs/>
          <w:sz w:val="28"/>
          <w:szCs w:val="28"/>
          <w:vertAlign w:val="subscript"/>
          <w:lang w:val="kk-KZ"/>
        </w:rPr>
        <w:t xml:space="preserve">х </w:t>
      </w:r>
      <w:r w:rsidRPr="0059115C">
        <w:rPr>
          <w:rFonts w:ascii="Times New Roman" w:hAnsi="Times New Roman"/>
          <w:iCs/>
          <w:sz w:val="28"/>
          <w:szCs w:val="28"/>
          <w:lang w:val="kk-KZ"/>
        </w:rPr>
        <w:t>≈ 0), ал у осі бойынша сығушы кернеулер әсер ететіндігін ескеріп σ</w:t>
      </w:r>
      <w:r w:rsidRPr="0059115C">
        <w:rPr>
          <w:rFonts w:ascii="Times New Roman" w:hAnsi="Times New Roman"/>
          <w:iCs/>
          <w:sz w:val="28"/>
          <w:szCs w:val="28"/>
          <w:vertAlign w:val="subscript"/>
          <w:lang w:val="kk-KZ"/>
        </w:rPr>
        <w:t xml:space="preserve">х </w:t>
      </w:r>
      <w:r w:rsidRPr="0059115C">
        <w:rPr>
          <w:rFonts w:ascii="Times New Roman" w:hAnsi="Times New Roman"/>
          <w:iCs/>
          <w:sz w:val="28"/>
          <w:szCs w:val="28"/>
          <w:lang w:val="kk-KZ"/>
        </w:rPr>
        <w:t>– σ</w:t>
      </w:r>
      <w:r w:rsidRPr="0059115C">
        <w:rPr>
          <w:rFonts w:ascii="Times New Roman" w:hAnsi="Times New Roman"/>
          <w:iCs/>
          <w:sz w:val="28"/>
          <w:szCs w:val="28"/>
          <w:vertAlign w:val="subscript"/>
          <w:lang w:val="kk-KZ"/>
        </w:rPr>
        <w:t xml:space="preserve">у </w:t>
      </w:r>
      <w:r w:rsidRPr="0059115C">
        <w:rPr>
          <w:rFonts w:ascii="Times New Roman" w:hAnsi="Times New Roman"/>
          <w:iCs/>
          <w:sz w:val="28"/>
          <w:szCs w:val="28"/>
          <w:lang w:val="kk-KZ"/>
        </w:rPr>
        <w:t>= 2k пластикалық шартынан σ</w:t>
      </w:r>
      <w:r w:rsidRPr="0059115C">
        <w:rPr>
          <w:rFonts w:ascii="Times New Roman" w:hAnsi="Times New Roman"/>
          <w:iCs/>
          <w:sz w:val="28"/>
          <w:szCs w:val="28"/>
          <w:vertAlign w:val="subscript"/>
          <w:lang w:val="kk-KZ"/>
        </w:rPr>
        <w:t xml:space="preserve">0.0 </w:t>
      </w:r>
      <w:r w:rsidRPr="0059115C">
        <w:rPr>
          <w:rFonts w:ascii="Times New Roman" w:hAnsi="Times New Roman"/>
          <w:iCs/>
          <w:sz w:val="28"/>
          <w:szCs w:val="28"/>
          <w:lang w:val="kk-KZ"/>
        </w:rPr>
        <w:t>= (–σ</w:t>
      </w:r>
      <w:r w:rsidRPr="0059115C">
        <w:rPr>
          <w:rFonts w:ascii="Times New Roman" w:hAnsi="Times New Roman"/>
          <w:iCs/>
          <w:sz w:val="28"/>
          <w:szCs w:val="28"/>
          <w:vertAlign w:val="subscript"/>
          <w:lang w:val="kk-KZ"/>
        </w:rPr>
        <w:t>у</w:t>
      </w:r>
      <w:r w:rsidRPr="0059115C">
        <w:rPr>
          <w:rFonts w:ascii="Times New Roman" w:hAnsi="Times New Roman"/>
          <w:iCs/>
          <w:sz w:val="28"/>
          <w:szCs w:val="28"/>
          <w:lang w:val="kk-KZ"/>
        </w:rPr>
        <w:t xml:space="preserve">)/2 = – k болатындығын байқауға болады. Сонда 0.1 нүктесіндегі </w:t>
      </w:r>
      <w:r w:rsidR="00F74ED2" w:rsidRPr="0059115C">
        <w:rPr>
          <w:rFonts w:ascii="Times New Roman" w:hAnsi="Times New Roman"/>
          <w:iCs/>
          <w:sz w:val="28"/>
          <w:szCs w:val="28"/>
          <w:lang w:val="kk-KZ"/>
        </w:rPr>
        <w:t>орташа кернеу мәні σ</w:t>
      </w:r>
      <w:r w:rsidR="00F74ED2" w:rsidRPr="0059115C">
        <w:rPr>
          <w:rFonts w:ascii="Times New Roman" w:hAnsi="Times New Roman"/>
          <w:iCs/>
          <w:sz w:val="28"/>
          <w:szCs w:val="28"/>
          <w:vertAlign w:val="subscript"/>
          <w:lang w:val="kk-KZ"/>
        </w:rPr>
        <w:t xml:space="preserve">0.1 </w:t>
      </w:r>
      <w:r w:rsidR="00F74ED2" w:rsidRPr="0059115C">
        <w:rPr>
          <w:rFonts w:ascii="Times New Roman" w:hAnsi="Times New Roman"/>
          <w:iCs/>
          <w:sz w:val="28"/>
          <w:szCs w:val="28"/>
          <w:lang w:val="kk-KZ"/>
        </w:rPr>
        <w:t xml:space="preserve">= –k – 2k(π/12) болатынын, яғни сығушы кернеу екендігін аңғаруға болады. </w:t>
      </w:r>
    </w:p>
    <w:p w14:paraId="3FB8C04E" w14:textId="77777777" w:rsidR="003F6A62" w:rsidRPr="0059115C" w:rsidRDefault="003F6A62" w:rsidP="00122348">
      <w:pPr>
        <w:spacing w:after="0" w:line="240" w:lineRule="auto"/>
        <w:rPr>
          <w:rFonts w:ascii="Times New Roman" w:hAnsi="Times New Roman"/>
          <w:iCs/>
          <w:sz w:val="28"/>
          <w:szCs w:val="28"/>
          <w:lang w:val="kk-KZ"/>
        </w:rPr>
      </w:pPr>
    </w:p>
    <w:p w14:paraId="1D5F3261" w14:textId="51D05E5D" w:rsidR="00122348" w:rsidRPr="0059115C" w:rsidRDefault="00D02831" w:rsidP="00122348">
      <w:pPr>
        <w:spacing w:after="0" w:line="240" w:lineRule="auto"/>
        <w:jc w:val="center"/>
        <w:rPr>
          <w:rFonts w:ascii="Times New Roman" w:hAnsi="Times New Roman"/>
          <w:iCs/>
          <w:sz w:val="28"/>
          <w:szCs w:val="28"/>
          <w:lang w:val="kk-KZ"/>
        </w:rPr>
      </w:pPr>
      <w:bookmarkStart w:id="504" w:name="_Hlk134473333"/>
      <w:r w:rsidRPr="0059115C">
        <w:rPr>
          <w:noProof/>
          <w:lang w:eastAsia="ru-RU"/>
        </w:rPr>
        <w:lastRenderedPageBreak/>
        <w:drawing>
          <wp:inline distT="0" distB="0" distL="0" distR="0" wp14:anchorId="68BC2333" wp14:editId="0FC36001">
            <wp:extent cx="3989818" cy="52578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8621" cy="5269401"/>
                    </a:xfrm>
                    <a:prstGeom prst="rect">
                      <a:avLst/>
                    </a:prstGeom>
                    <a:noFill/>
                    <a:ln>
                      <a:noFill/>
                    </a:ln>
                  </pic:spPr>
                </pic:pic>
              </a:graphicData>
            </a:graphic>
          </wp:inline>
        </w:drawing>
      </w:r>
    </w:p>
    <w:p w14:paraId="12FC9C0E" w14:textId="77777777" w:rsidR="00122348" w:rsidRPr="0059115C" w:rsidRDefault="00122348" w:rsidP="00122348">
      <w:pPr>
        <w:spacing w:after="0" w:line="240" w:lineRule="auto"/>
        <w:jc w:val="center"/>
        <w:rPr>
          <w:rFonts w:ascii="Times New Roman" w:hAnsi="Times New Roman"/>
          <w:iCs/>
          <w:sz w:val="28"/>
          <w:szCs w:val="28"/>
          <w:lang w:val="kk-KZ"/>
        </w:rPr>
      </w:pPr>
    </w:p>
    <w:p w14:paraId="3DA22E45" w14:textId="22F174D0" w:rsidR="00122348" w:rsidRPr="0059115C" w:rsidRDefault="00433406" w:rsidP="00F74ED2">
      <w:pPr>
        <w:pStyle w:val="a9"/>
        <w:tabs>
          <w:tab w:val="left" w:pos="993"/>
        </w:tabs>
        <w:adjustRightInd w:val="0"/>
        <w:snapToGrid w:val="0"/>
        <w:jc w:val="center"/>
        <w:rPr>
          <w:rFonts w:ascii="Times New Roman" w:hAnsi="Times New Roman"/>
          <w:iCs/>
          <w:sz w:val="28"/>
          <w:szCs w:val="28"/>
          <w:lang w:val="kk-KZ"/>
        </w:rPr>
      </w:pPr>
      <w:bookmarkStart w:id="505" w:name="_Hlk134473365"/>
      <w:r w:rsidRPr="0059115C">
        <w:rPr>
          <w:rFonts w:ascii="Times New Roman" w:hAnsi="Times New Roman"/>
          <w:iCs/>
          <w:sz w:val="28"/>
          <w:szCs w:val="28"/>
          <w:lang w:val="kk-KZ"/>
        </w:rPr>
        <w:t>Сурет 23</w:t>
      </w:r>
      <w:r w:rsidR="00122348" w:rsidRPr="0059115C">
        <w:rPr>
          <w:rFonts w:ascii="Times New Roman" w:hAnsi="Times New Roman"/>
          <w:iCs/>
          <w:sz w:val="28"/>
          <w:szCs w:val="28"/>
          <w:lang w:val="kk-KZ"/>
        </w:rPr>
        <w:t xml:space="preserve"> – </w:t>
      </w:r>
      <w:bookmarkStart w:id="506" w:name="_Hlk134801599"/>
      <w:r w:rsidR="00B655E3" w:rsidRPr="0059115C">
        <w:rPr>
          <w:rFonts w:ascii="Times New Roman" w:hAnsi="Times New Roman"/>
          <w:iCs/>
          <w:sz w:val="28"/>
          <w:szCs w:val="28"/>
          <w:lang w:val="kk-KZ"/>
        </w:rPr>
        <w:t>Арнайы ромб калибр</w:t>
      </w:r>
      <w:r w:rsidR="006C1CA5" w:rsidRPr="0059115C">
        <w:rPr>
          <w:rFonts w:ascii="Times New Roman" w:hAnsi="Times New Roman"/>
          <w:iCs/>
          <w:sz w:val="28"/>
          <w:szCs w:val="28"/>
          <w:lang w:val="kk-KZ"/>
        </w:rPr>
        <w:t>лер</w:t>
      </w:r>
      <w:r w:rsidR="00B655E3" w:rsidRPr="0059115C">
        <w:rPr>
          <w:rFonts w:ascii="Times New Roman" w:hAnsi="Times New Roman"/>
          <w:iCs/>
          <w:sz w:val="28"/>
          <w:szCs w:val="28"/>
          <w:lang w:val="kk-KZ"/>
        </w:rPr>
        <w:t xml:space="preserve">де отырғыза ығыстырумен сортты илемдеу барысындағы </w:t>
      </w:r>
      <w:bookmarkEnd w:id="506"/>
      <w:r w:rsidR="004F4EE2" w:rsidRPr="0059115C">
        <w:rPr>
          <w:rFonts w:ascii="Times New Roman" w:hAnsi="Times New Roman"/>
          <w:iCs/>
          <w:sz w:val="28"/>
          <w:szCs w:val="28"/>
          <w:lang w:val="kk-KZ"/>
        </w:rPr>
        <w:t xml:space="preserve">үлгілердің көлденең қимасында </w:t>
      </w:r>
      <w:r w:rsidR="00B655E3" w:rsidRPr="0059115C">
        <w:rPr>
          <w:rFonts w:ascii="Times New Roman" w:hAnsi="Times New Roman"/>
          <w:iCs/>
          <w:sz w:val="28"/>
          <w:szCs w:val="28"/>
          <w:lang w:val="kk-KZ"/>
        </w:rPr>
        <w:t>орташа нормаль кернеудің таралу сипаты (сырғу сызықтары әдісі + шекті элементтер әдісі)</w:t>
      </w:r>
    </w:p>
    <w:bookmarkEnd w:id="504"/>
    <w:bookmarkEnd w:id="505"/>
    <w:p w14:paraId="557B4A4A" w14:textId="77777777" w:rsidR="00F74ED2" w:rsidRPr="0059115C" w:rsidRDefault="00F74ED2" w:rsidP="00F74ED2">
      <w:pPr>
        <w:pStyle w:val="a9"/>
        <w:tabs>
          <w:tab w:val="left" w:pos="993"/>
        </w:tabs>
        <w:adjustRightInd w:val="0"/>
        <w:snapToGrid w:val="0"/>
        <w:jc w:val="center"/>
        <w:rPr>
          <w:rFonts w:ascii="Times New Roman" w:hAnsi="Times New Roman"/>
          <w:iCs/>
          <w:sz w:val="28"/>
          <w:szCs w:val="28"/>
          <w:lang w:val="kk-KZ"/>
        </w:rPr>
      </w:pPr>
    </w:p>
    <w:p w14:paraId="635A93C2" w14:textId="05A73B67" w:rsidR="006C1CA5" w:rsidRPr="0059115C" w:rsidRDefault="006C1CA5" w:rsidP="006C1CA5">
      <w:pPr>
        <w:pStyle w:val="a9"/>
        <w:tabs>
          <w:tab w:val="left" w:pos="993"/>
        </w:tabs>
        <w:adjustRightInd w:val="0"/>
        <w:snapToGrid w:val="0"/>
        <w:jc w:val="center"/>
        <w:rPr>
          <w:rFonts w:ascii="Times New Roman" w:hAnsi="Times New Roman"/>
          <w:iCs/>
          <w:sz w:val="28"/>
          <w:szCs w:val="28"/>
          <w:lang w:val="kk-KZ"/>
        </w:rPr>
      </w:pPr>
      <w:r w:rsidRPr="0059115C">
        <w:rPr>
          <w:noProof/>
          <w:lang w:eastAsia="ru-RU"/>
        </w:rPr>
        <w:drawing>
          <wp:inline distT="0" distB="0" distL="0" distR="0" wp14:anchorId="14122F7B" wp14:editId="0844210B">
            <wp:extent cx="3282043" cy="1986661"/>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303828" cy="1999848"/>
                    </a:xfrm>
                    <a:prstGeom prst="rect">
                      <a:avLst/>
                    </a:prstGeom>
                    <a:noFill/>
                    <a:ln>
                      <a:noFill/>
                    </a:ln>
                  </pic:spPr>
                </pic:pic>
              </a:graphicData>
            </a:graphic>
          </wp:inline>
        </w:drawing>
      </w:r>
    </w:p>
    <w:p w14:paraId="7B9EA226" w14:textId="0D39869F" w:rsidR="006C1CA5" w:rsidRPr="0059115C" w:rsidRDefault="006C1CA5" w:rsidP="006C1CA5">
      <w:pPr>
        <w:pStyle w:val="a9"/>
        <w:tabs>
          <w:tab w:val="left" w:pos="993"/>
        </w:tabs>
        <w:adjustRightInd w:val="0"/>
        <w:snapToGrid w:val="0"/>
        <w:jc w:val="center"/>
        <w:rPr>
          <w:rFonts w:ascii="Times New Roman" w:hAnsi="Times New Roman"/>
          <w:iCs/>
          <w:sz w:val="28"/>
          <w:szCs w:val="28"/>
          <w:lang w:val="kk-KZ"/>
        </w:rPr>
      </w:pPr>
    </w:p>
    <w:p w14:paraId="72EE38E8" w14:textId="36A9667E" w:rsidR="006C1CA5" w:rsidRPr="0059115C" w:rsidRDefault="00433406" w:rsidP="006C1CA5">
      <w:pPr>
        <w:pStyle w:val="a9"/>
        <w:tabs>
          <w:tab w:val="left" w:pos="993"/>
        </w:tabs>
        <w:adjustRightInd w:val="0"/>
        <w:snapToGrid w:val="0"/>
        <w:jc w:val="center"/>
        <w:rPr>
          <w:rFonts w:ascii="Times New Roman" w:hAnsi="Times New Roman"/>
          <w:iCs/>
          <w:sz w:val="28"/>
          <w:szCs w:val="28"/>
          <w:lang w:val="kk-KZ"/>
        </w:rPr>
      </w:pPr>
      <w:r w:rsidRPr="0059115C">
        <w:rPr>
          <w:rFonts w:ascii="Times New Roman" w:hAnsi="Times New Roman"/>
          <w:iCs/>
          <w:sz w:val="28"/>
          <w:szCs w:val="28"/>
          <w:lang w:val="kk-KZ"/>
        </w:rPr>
        <w:t>Сурет 24</w:t>
      </w:r>
      <w:r w:rsidR="006C1CA5" w:rsidRPr="0059115C">
        <w:rPr>
          <w:rFonts w:ascii="Times New Roman" w:hAnsi="Times New Roman"/>
          <w:iCs/>
          <w:sz w:val="28"/>
          <w:szCs w:val="28"/>
          <w:lang w:val="kk-KZ"/>
        </w:rPr>
        <w:t xml:space="preserve"> – </w:t>
      </w:r>
      <w:r w:rsidR="00943693">
        <w:rPr>
          <w:rFonts w:ascii="Times New Roman" w:hAnsi="Times New Roman"/>
          <w:iCs/>
          <w:sz w:val="28"/>
          <w:szCs w:val="28"/>
          <w:lang w:val="kk-KZ"/>
        </w:rPr>
        <w:t>Б</w:t>
      </w:r>
      <w:r w:rsidR="00C47E67" w:rsidRPr="0059115C">
        <w:rPr>
          <w:rFonts w:ascii="Times New Roman" w:hAnsi="Times New Roman"/>
          <w:iCs/>
          <w:sz w:val="28"/>
          <w:szCs w:val="28"/>
          <w:lang w:val="kk-KZ"/>
        </w:rPr>
        <w:t>ірінші</w:t>
      </w:r>
      <w:r w:rsidR="006C1CA5" w:rsidRPr="0059115C">
        <w:rPr>
          <w:rFonts w:ascii="Times New Roman" w:hAnsi="Times New Roman"/>
          <w:iCs/>
          <w:sz w:val="28"/>
          <w:szCs w:val="28"/>
          <w:lang w:val="kk-KZ"/>
        </w:rPr>
        <w:t xml:space="preserve"> өтуде арнайы ромб калибрде отырғыза ығыстырумен сортты илемдеу барысында көлденең қимада </w:t>
      </w:r>
      <w:r w:rsidR="006D7716" w:rsidRPr="0059115C">
        <w:rPr>
          <w:rFonts w:ascii="Times New Roman" w:hAnsi="Times New Roman"/>
          <w:iCs/>
          <w:sz w:val="28"/>
          <w:szCs w:val="28"/>
          <w:lang w:val="kk-KZ"/>
        </w:rPr>
        <w:t>жанама кернеулердің таралу сипаты</w:t>
      </w:r>
    </w:p>
    <w:p w14:paraId="716ED0A4" w14:textId="77777777" w:rsidR="006D7716" w:rsidRPr="0059115C" w:rsidRDefault="006D7716" w:rsidP="006C1CA5">
      <w:pPr>
        <w:pStyle w:val="a9"/>
        <w:tabs>
          <w:tab w:val="left" w:pos="993"/>
        </w:tabs>
        <w:adjustRightInd w:val="0"/>
        <w:snapToGrid w:val="0"/>
        <w:jc w:val="center"/>
        <w:rPr>
          <w:rFonts w:ascii="Times New Roman" w:hAnsi="Times New Roman"/>
          <w:iCs/>
          <w:sz w:val="28"/>
          <w:szCs w:val="28"/>
          <w:lang w:val="kk-KZ"/>
        </w:rPr>
      </w:pPr>
    </w:p>
    <w:p w14:paraId="1CEE76CE" w14:textId="3B651D43" w:rsidR="00F74ED2" w:rsidRPr="0059115C" w:rsidRDefault="00F74ED2" w:rsidP="00F74ED2">
      <w:pPr>
        <w:pStyle w:val="a9"/>
        <w:tabs>
          <w:tab w:val="left" w:pos="993"/>
        </w:tabs>
        <w:adjustRightInd w:val="0"/>
        <w:snapToGrid w:val="0"/>
        <w:ind w:firstLine="709"/>
        <w:jc w:val="both"/>
        <w:rPr>
          <w:rFonts w:ascii="Times New Roman" w:hAnsi="Times New Roman"/>
          <w:iCs/>
          <w:sz w:val="28"/>
          <w:szCs w:val="28"/>
          <w:lang w:val="kk-KZ"/>
        </w:rPr>
      </w:pPr>
      <w:r w:rsidRPr="0059115C">
        <w:rPr>
          <w:rFonts w:ascii="Times New Roman" w:hAnsi="Times New Roman"/>
          <w:iCs/>
          <w:sz w:val="28"/>
          <w:szCs w:val="28"/>
          <w:lang w:val="kk-KZ"/>
        </w:rPr>
        <w:lastRenderedPageBreak/>
        <w:t>Кернеулі күйді талдау нәтижелері орташа кернеулердің негізінен сығушы сипатын және Х тәрізді локализациясын</w:t>
      </w:r>
      <w:r w:rsidR="00770795" w:rsidRPr="0059115C">
        <w:rPr>
          <w:rFonts w:ascii="Times New Roman" w:hAnsi="Times New Roman"/>
          <w:iCs/>
          <w:sz w:val="28"/>
          <w:szCs w:val="28"/>
          <w:lang w:val="kk-KZ"/>
        </w:rPr>
        <w:t>, яғни нүктелік инверсиясын</w:t>
      </w:r>
      <w:r w:rsidRPr="0059115C">
        <w:rPr>
          <w:rFonts w:ascii="Times New Roman" w:hAnsi="Times New Roman"/>
          <w:iCs/>
          <w:sz w:val="28"/>
          <w:szCs w:val="28"/>
          <w:lang w:val="kk-KZ"/>
        </w:rPr>
        <w:t xml:space="preserve"> аңғартады (</w:t>
      </w:r>
      <w:r w:rsidR="00433406" w:rsidRPr="0059115C">
        <w:rPr>
          <w:rFonts w:ascii="Times New Roman" w:hAnsi="Times New Roman"/>
          <w:iCs/>
          <w:sz w:val="28"/>
          <w:szCs w:val="28"/>
          <w:lang w:val="kk-KZ"/>
        </w:rPr>
        <w:t>сурет 23</w:t>
      </w:r>
      <w:r w:rsidRPr="0059115C">
        <w:rPr>
          <w:rFonts w:ascii="Times New Roman" w:hAnsi="Times New Roman"/>
          <w:iCs/>
          <w:sz w:val="28"/>
          <w:szCs w:val="28"/>
          <w:lang w:val="kk-KZ"/>
        </w:rPr>
        <w:t>). Кернеулердің негізінен сығушы болуы отырғызусыз ығыстыра илемдеумен салыстырғанда отырғызумен ығыстыра илемдеудің оңтайлы екендігін дәлелдейді. Арнайы ромб калибрлерде деформация бағыты өзгеретіндіктен (таңба ауыспалылық), сондай-ақ дәстүрлі квадрат калибрлердегі биіктік бағытындағы сығымдау шамасы үлкен болатындықтан созушы кернеулердің тиімсіз әсерін келесі өтулерде болдырмау және сығушы кернеулерге айналдыру</w:t>
      </w:r>
      <w:r w:rsidR="00C16CF2" w:rsidRPr="0059115C">
        <w:rPr>
          <w:rFonts w:ascii="Times New Roman" w:hAnsi="Times New Roman"/>
          <w:iCs/>
          <w:sz w:val="28"/>
          <w:szCs w:val="28"/>
          <w:lang w:val="kk-KZ"/>
        </w:rPr>
        <w:t xml:space="preserve">ға жағдай жасалады. </w:t>
      </w:r>
    </w:p>
    <w:p w14:paraId="7BFB1D7B" w14:textId="5421178F" w:rsidR="00C71451" w:rsidRPr="0059115C" w:rsidRDefault="00C71451" w:rsidP="00105F3D">
      <w:pPr>
        <w:pStyle w:val="a9"/>
        <w:tabs>
          <w:tab w:val="left" w:pos="993"/>
        </w:tabs>
        <w:adjustRightInd w:val="0"/>
        <w:snapToGrid w:val="0"/>
        <w:ind w:firstLine="709"/>
        <w:jc w:val="both"/>
        <w:rPr>
          <w:rFonts w:ascii="Times New Roman" w:hAnsi="Times New Roman"/>
          <w:iCs/>
          <w:sz w:val="28"/>
          <w:szCs w:val="28"/>
          <w:lang w:val="kk-KZ"/>
        </w:rPr>
      </w:pPr>
      <w:r w:rsidRPr="0059115C">
        <w:rPr>
          <w:rFonts w:ascii="Times New Roman" w:hAnsi="Times New Roman"/>
          <w:iCs/>
          <w:sz w:val="28"/>
          <w:szCs w:val="28"/>
          <w:lang w:val="kk-KZ"/>
        </w:rPr>
        <w:t>Ығысу деформацияларының қарқындылығын көрсететін фон Мизес деформацияларының таралу сипаты төменде көрсетілген (</w:t>
      </w:r>
      <w:r w:rsidR="00433406" w:rsidRPr="0059115C">
        <w:rPr>
          <w:rFonts w:ascii="Times New Roman" w:hAnsi="Times New Roman"/>
          <w:iCs/>
          <w:sz w:val="28"/>
          <w:szCs w:val="28"/>
          <w:lang w:val="kk-KZ"/>
        </w:rPr>
        <w:t>сурет 25</w:t>
      </w:r>
      <w:r w:rsidRPr="0059115C">
        <w:rPr>
          <w:rFonts w:ascii="Times New Roman" w:hAnsi="Times New Roman"/>
          <w:iCs/>
          <w:sz w:val="28"/>
          <w:szCs w:val="28"/>
          <w:lang w:val="kk-KZ"/>
        </w:rPr>
        <w:t>)</w:t>
      </w:r>
      <w:r w:rsidR="00105F3D" w:rsidRPr="0059115C">
        <w:rPr>
          <w:rFonts w:ascii="Times New Roman" w:hAnsi="Times New Roman"/>
          <w:iCs/>
          <w:sz w:val="28"/>
          <w:szCs w:val="28"/>
          <w:lang w:val="kk-KZ"/>
        </w:rPr>
        <w:t>.</w:t>
      </w:r>
    </w:p>
    <w:p w14:paraId="62872873" w14:textId="76279E36" w:rsidR="00EA5309" w:rsidRPr="0059115C" w:rsidRDefault="00EA5309" w:rsidP="00105F3D">
      <w:pPr>
        <w:pStyle w:val="a9"/>
        <w:tabs>
          <w:tab w:val="left" w:pos="993"/>
        </w:tabs>
        <w:adjustRightInd w:val="0"/>
        <w:snapToGrid w:val="0"/>
        <w:ind w:firstLine="709"/>
        <w:jc w:val="both"/>
        <w:rPr>
          <w:rFonts w:ascii="Times New Roman" w:hAnsi="Times New Roman"/>
          <w:iCs/>
          <w:sz w:val="28"/>
          <w:szCs w:val="28"/>
          <w:lang w:val="kk-KZ"/>
        </w:rPr>
      </w:pPr>
    </w:p>
    <w:p w14:paraId="6B6A1D92" w14:textId="77777777" w:rsidR="00EA5309" w:rsidRPr="0059115C" w:rsidRDefault="00EA5309" w:rsidP="00EA5309">
      <w:pPr>
        <w:pStyle w:val="a9"/>
        <w:tabs>
          <w:tab w:val="left" w:pos="993"/>
        </w:tabs>
        <w:adjustRightInd w:val="0"/>
        <w:snapToGrid w:val="0"/>
        <w:jc w:val="center"/>
        <w:rPr>
          <w:rFonts w:ascii="Times New Roman" w:hAnsi="Times New Roman"/>
          <w:iCs/>
          <w:sz w:val="28"/>
          <w:szCs w:val="28"/>
          <w:lang w:val="kk-KZ"/>
        </w:rPr>
      </w:pPr>
      <w:r w:rsidRPr="0059115C">
        <w:rPr>
          <w:noProof/>
          <w:lang w:eastAsia="ru-RU"/>
        </w:rPr>
        <w:drawing>
          <wp:inline distT="0" distB="0" distL="0" distR="0" wp14:anchorId="51BC2AB6" wp14:editId="3ABF6627">
            <wp:extent cx="6120130" cy="4182110"/>
            <wp:effectExtent l="0" t="0" r="0" b="889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20130" cy="4182110"/>
                    </a:xfrm>
                    <a:prstGeom prst="rect">
                      <a:avLst/>
                    </a:prstGeom>
                    <a:noFill/>
                    <a:ln>
                      <a:noFill/>
                    </a:ln>
                  </pic:spPr>
                </pic:pic>
              </a:graphicData>
            </a:graphic>
          </wp:inline>
        </w:drawing>
      </w:r>
    </w:p>
    <w:p w14:paraId="60FD5FAD" w14:textId="77777777" w:rsidR="00EA5309" w:rsidRPr="0059115C" w:rsidRDefault="00EA5309" w:rsidP="00EA5309">
      <w:pPr>
        <w:pStyle w:val="a9"/>
        <w:tabs>
          <w:tab w:val="left" w:pos="993"/>
        </w:tabs>
        <w:adjustRightInd w:val="0"/>
        <w:snapToGrid w:val="0"/>
        <w:jc w:val="center"/>
        <w:rPr>
          <w:rFonts w:ascii="Times New Roman" w:hAnsi="Times New Roman"/>
          <w:iCs/>
          <w:sz w:val="28"/>
          <w:szCs w:val="28"/>
          <w:lang w:val="kk-KZ"/>
        </w:rPr>
      </w:pPr>
    </w:p>
    <w:p w14:paraId="734C5094" w14:textId="362139E4" w:rsidR="00EA5309" w:rsidRPr="0059115C" w:rsidRDefault="00433406" w:rsidP="00EA5309">
      <w:pPr>
        <w:pStyle w:val="a9"/>
        <w:tabs>
          <w:tab w:val="left" w:pos="993"/>
        </w:tabs>
        <w:adjustRightInd w:val="0"/>
        <w:snapToGrid w:val="0"/>
        <w:jc w:val="center"/>
        <w:rPr>
          <w:rFonts w:ascii="Times New Roman" w:hAnsi="Times New Roman"/>
          <w:iCs/>
          <w:sz w:val="28"/>
          <w:szCs w:val="28"/>
          <w:lang w:val="kk-KZ"/>
        </w:rPr>
      </w:pPr>
      <w:r w:rsidRPr="0059115C">
        <w:rPr>
          <w:rFonts w:ascii="Times New Roman" w:hAnsi="Times New Roman"/>
          <w:iCs/>
          <w:sz w:val="28"/>
          <w:szCs w:val="28"/>
          <w:lang w:val="kk-KZ"/>
        </w:rPr>
        <w:t>Сурет 25</w:t>
      </w:r>
      <w:r w:rsidR="00EA5309" w:rsidRPr="0059115C">
        <w:rPr>
          <w:rFonts w:ascii="Times New Roman" w:hAnsi="Times New Roman"/>
          <w:iCs/>
          <w:sz w:val="28"/>
          <w:szCs w:val="28"/>
          <w:lang w:val="kk-KZ"/>
        </w:rPr>
        <w:t xml:space="preserve"> – Отырғыза ығыстырумен сортты илемдеу өтулерінде фон Мизес эквиваленттік деформацияларының таралу сипаты (шекті элементтер әдісі)</w:t>
      </w:r>
    </w:p>
    <w:p w14:paraId="68ED8709" w14:textId="77777777" w:rsidR="00EA5309" w:rsidRPr="0059115C" w:rsidRDefault="00EA5309" w:rsidP="00105F3D">
      <w:pPr>
        <w:pStyle w:val="a9"/>
        <w:tabs>
          <w:tab w:val="left" w:pos="993"/>
        </w:tabs>
        <w:adjustRightInd w:val="0"/>
        <w:snapToGrid w:val="0"/>
        <w:ind w:firstLine="709"/>
        <w:jc w:val="both"/>
        <w:rPr>
          <w:rFonts w:ascii="Times New Roman" w:hAnsi="Times New Roman"/>
          <w:iCs/>
          <w:sz w:val="28"/>
          <w:szCs w:val="28"/>
          <w:lang w:val="kk-KZ"/>
        </w:rPr>
      </w:pPr>
    </w:p>
    <w:p w14:paraId="557AC82A" w14:textId="175096C0" w:rsidR="006D7716" w:rsidRPr="0059115C" w:rsidRDefault="00433406" w:rsidP="006D7716">
      <w:pPr>
        <w:pStyle w:val="a9"/>
        <w:tabs>
          <w:tab w:val="left" w:pos="993"/>
        </w:tabs>
        <w:adjustRightInd w:val="0"/>
        <w:snapToGrid w:val="0"/>
        <w:ind w:firstLine="709"/>
        <w:jc w:val="both"/>
        <w:rPr>
          <w:rFonts w:ascii="Times New Roman" w:hAnsi="Times New Roman"/>
          <w:iCs/>
          <w:sz w:val="28"/>
          <w:szCs w:val="28"/>
          <w:lang w:val="kk-KZ"/>
        </w:rPr>
      </w:pPr>
      <w:r w:rsidRPr="0059115C">
        <w:rPr>
          <w:rFonts w:ascii="Times New Roman" w:hAnsi="Times New Roman"/>
          <w:iCs/>
          <w:sz w:val="28"/>
          <w:szCs w:val="28"/>
          <w:lang w:val="kk-KZ"/>
        </w:rPr>
        <w:t>Б</w:t>
      </w:r>
      <w:r w:rsidR="00C47E67" w:rsidRPr="0059115C">
        <w:rPr>
          <w:rFonts w:ascii="Times New Roman" w:hAnsi="Times New Roman"/>
          <w:iCs/>
          <w:sz w:val="28"/>
          <w:szCs w:val="28"/>
          <w:lang w:val="kk-KZ"/>
        </w:rPr>
        <w:t>ірінші</w:t>
      </w:r>
      <w:r w:rsidR="006D7716" w:rsidRPr="0059115C">
        <w:rPr>
          <w:rFonts w:ascii="Times New Roman" w:hAnsi="Times New Roman"/>
          <w:iCs/>
          <w:sz w:val="28"/>
          <w:szCs w:val="28"/>
          <w:lang w:val="kk-KZ"/>
        </w:rPr>
        <w:t xml:space="preserve"> өтудегі деформацияның таралу сипаты жоғарыда айтылған нүктелік инверсия заңдылығына сай деформациялардың таралуы немесе ромбтың кіші және үлкен диагональдері бойынша деформациялардың Х тәрізді локализациясы орын алатындығын растайды. Сығылу мен ығысу деформацияларының әсері бірлесе отырып кіші диагональ бағытында қарқынды ығысу деформацияларын қалыптастырады. Калибрдің көлбеу қабырғасымен контактілік аймақтардан центрге қарай эквиваленттік деформациялар 3,43 максималды мәннен 0,513 минималды мәнге дейін біртіндеп азаяды. Үлкен </w:t>
      </w:r>
      <w:r w:rsidR="006D7716" w:rsidRPr="0059115C">
        <w:rPr>
          <w:rFonts w:ascii="Times New Roman" w:hAnsi="Times New Roman"/>
          <w:iCs/>
          <w:sz w:val="28"/>
          <w:szCs w:val="28"/>
          <w:lang w:val="kk-KZ"/>
        </w:rPr>
        <w:lastRenderedPageBreak/>
        <w:t xml:space="preserve">диагональ бағытында шамасы </w:t>
      </w:r>
      <w:bookmarkStart w:id="507" w:name="_Hlk126187869"/>
      <w:bookmarkStart w:id="508" w:name="_Hlk134491563"/>
      <w:r w:rsidR="006D7716" w:rsidRPr="0059115C">
        <w:rPr>
          <w:rFonts w:ascii="Times New Roman" w:hAnsi="Times New Roman"/>
          <w:iCs/>
          <w:sz w:val="28"/>
          <w:szCs w:val="28"/>
          <w:lang w:val="kk-KZ"/>
        </w:rPr>
        <w:t>0,3÷0,513</w:t>
      </w:r>
      <w:bookmarkEnd w:id="507"/>
      <w:r w:rsidR="006D7716" w:rsidRPr="0059115C">
        <w:rPr>
          <w:rFonts w:ascii="Times New Roman" w:hAnsi="Times New Roman"/>
          <w:iCs/>
          <w:sz w:val="28"/>
          <w:szCs w:val="28"/>
          <w:lang w:val="kk-KZ"/>
        </w:rPr>
        <w:t xml:space="preserve"> </w:t>
      </w:r>
      <w:bookmarkEnd w:id="508"/>
      <w:r w:rsidR="006D7716" w:rsidRPr="0059115C">
        <w:rPr>
          <w:rFonts w:ascii="Times New Roman" w:hAnsi="Times New Roman"/>
          <w:iCs/>
          <w:sz w:val="28"/>
          <w:szCs w:val="28"/>
          <w:lang w:val="kk-KZ"/>
        </w:rPr>
        <w:t xml:space="preserve">аралығындағы эквивалентті деформациялар байқалады және бұл кіші диагональ бағытындағы баламалы шамалардан төмен. Калибрдің көлбеу қабырғасы тарапынан туындайтын қарапайым ығысу ең аз қарсыласу заңына сәйкес материалдың ромбтың үлкен диагоналі төбесіне қарай ағысын тудырады. Яғни, бұл аймақ минималды деформация аймағы немесе сырғу аймағы (суретте қанық көк аймақ) болып табылады. Мұндағы деформация шамасының нөлдік емес мәнге ие болуы биіктік бағытындағы сығылу деформацияларының әсерін көрсетеді, ал отырғызусыз үрдісте бұл мән нөлге жуықтайды (сурет </w:t>
      </w:r>
      <w:r w:rsidR="005C15E3" w:rsidRPr="0059115C">
        <w:rPr>
          <w:rFonts w:ascii="Times New Roman" w:hAnsi="Times New Roman"/>
          <w:iCs/>
          <w:sz w:val="28"/>
          <w:szCs w:val="28"/>
          <w:lang w:val="kk-KZ"/>
        </w:rPr>
        <w:t>26</w:t>
      </w:r>
      <w:r w:rsidR="006D7716" w:rsidRPr="0059115C">
        <w:rPr>
          <w:rFonts w:ascii="Times New Roman" w:hAnsi="Times New Roman"/>
          <w:iCs/>
          <w:sz w:val="28"/>
          <w:szCs w:val="28"/>
          <w:lang w:val="kk-KZ"/>
        </w:rPr>
        <w:t xml:space="preserve"> бойынша отырғызусыз үрдістегі фон Мизес деформацияларындағыдай). Бұл отырғызусыз ығыстыруға қарағанда отырғызумен ығыстырудың оңтайлығына тағы бір дәлел болып табылады.</w:t>
      </w:r>
    </w:p>
    <w:p w14:paraId="35550468" w14:textId="5D0EAF87" w:rsidR="008512A7" w:rsidRPr="0059115C" w:rsidRDefault="007F35D0" w:rsidP="00502D62">
      <w:pPr>
        <w:pStyle w:val="a9"/>
        <w:tabs>
          <w:tab w:val="left" w:pos="993"/>
        </w:tabs>
        <w:adjustRightInd w:val="0"/>
        <w:snapToGrid w:val="0"/>
        <w:ind w:firstLine="709"/>
        <w:jc w:val="both"/>
        <w:rPr>
          <w:rFonts w:ascii="Times New Roman" w:hAnsi="Times New Roman"/>
          <w:iCs/>
          <w:sz w:val="28"/>
          <w:szCs w:val="28"/>
          <w:lang w:val="kk-KZ"/>
        </w:rPr>
      </w:pPr>
      <w:r w:rsidRPr="0059115C">
        <w:rPr>
          <w:rFonts w:ascii="Times New Roman" w:hAnsi="Times New Roman"/>
          <w:iCs/>
          <w:sz w:val="28"/>
          <w:szCs w:val="28"/>
          <w:lang w:val="kk-KZ"/>
        </w:rPr>
        <w:t>Деформациялаудың бастапқы сатыларында</w:t>
      </w:r>
      <w:r w:rsidR="00843BB6" w:rsidRPr="0059115C">
        <w:rPr>
          <w:rFonts w:ascii="Times New Roman" w:hAnsi="Times New Roman"/>
          <w:iCs/>
          <w:sz w:val="28"/>
          <w:szCs w:val="28"/>
          <w:lang w:val="kk-KZ"/>
        </w:rPr>
        <w:t>ғы ығысу салдарынан</w:t>
      </w:r>
      <w:r w:rsidRPr="0059115C">
        <w:rPr>
          <w:rFonts w:ascii="Times New Roman" w:hAnsi="Times New Roman"/>
          <w:iCs/>
          <w:sz w:val="28"/>
          <w:szCs w:val="28"/>
          <w:lang w:val="kk-KZ"/>
        </w:rPr>
        <w:t xml:space="preserve"> арнайы ромбтың көлденең қимасында </w:t>
      </w:r>
      <w:r w:rsidR="00843BB6" w:rsidRPr="0059115C">
        <w:rPr>
          <w:rFonts w:ascii="Times New Roman" w:hAnsi="Times New Roman"/>
          <w:iCs/>
          <w:sz w:val="28"/>
          <w:szCs w:val="28"/>
          <w:lang w:val="kk-KZ"/>
        </w:rPr>
        <w:t>дисклинация дипольдерінің орын ауыстыруы нәтижесінде кристалдық тор атомдары тепе-теңдік күйден ауытқып кернеулер өрісі пайда болады да жолақты құрылымдар немесе ығысу жолақтары қалыптаса бастайды</w:t>
      </w:r>
      <w:r w:rsidR="00502D62" w:rsidRPr="0059115C">
        <w:rPr>
          <w:rFonts w:ascii="Times New Roman" w:hAnsi="Times New Roman"/>
          <w:iCs/>
          <w:sz w:val="28"/>
          <w:szCs w:val="28"/>
          <w:lang w:val="kk-KZ"/>
        </w:rPr>
        <w:t xml:space="preserve">. </w:t>
      </w:r>
      <w:r w:rsidR="00843BB6" w:rsidRPr="0059115C">
        <w:rPr>
          <w:rFonts w:ascii="Times New Roman" w:hAnsi="Times New Roman"/>
          <w:iCs/>
          <w:sz w:val="28"/>
          <w:szCs w:val="28"/>
          <w:lang w:val="kk-KZ"/>
        </w:rPr>
        <w:t xml:space="preserve">Ығысу шамасы γ = 40º дейін арқанда ығысу жолақтары арасындағы бұрыш шамасы тангенциалды түрде артады, себебі оның шамасы жуықтап алғанда жолақтар жылжуының абсолютті мәні мен жолақтар қалыңдығының қатынасына (қарама-қарсы ығысатын жолақтардың қалыңдығы бірдей болған жағдайда), яғни γ бұрышының тангенсіне тең болады. </w:t>
      </w:r>
      <w:r w:rsidR="005B5E6D" w:rsidRPr="0059115C">
        <w:rPr>
          <w:rFonts w:ascii="Times New Roman" w:hAnsi="Times New Roman"/>
          <w:iCs/>
          <w:sz w:val="28"/>
          <w:szCs w:val="28"/>
          <w:lang w:val="kk-KZ"/>
        </w:rPr>
        <w:t xml:space="preserve">Деформацияның соңғы сатыларында ығысу жолақтарының максимал ығысу бұрышы </w:t>
      </w:r>
      <w:bookmarkStart w:id="509" w:name="_Hlk134496629"/>
      <w:r w:rsidR="005B5E6D" w:rsidRPr="0059115C">
        <w:rPr>
          <w:rFonts w:ascii="Times New Roman" w:hAnsi="Times New Roman"/>
          <w:iCs/>
          <w:sz w:val="28"/>
          <w:szCs w:val="28"/>
          <w:lang w:val="kk-KZ"/>
        </w:rPr>
        <w:t xml:space="preserve">γ ≈ </w:t>
      </w:r>
      <w:bookmarkEnd w:id="509"/>
      <w:r w:rsidR="005B5E6D" w:rsidRPr="0059115C">
        <w:rPr>
          <w:rFonts w:ascii="Times New Roman" w:hAnsi="Times New Roman"/>
          <w:iCs/>
          <w:sz w:val="28"/>
          <w:szCs w:val="28"/>
          <w:lang w:val="kk-KZ"/>
        </w:rPr>
        <w:t>tan(40º) ≈ 0,839 болады да жолақтар мен материалдың фрагменттері (мысалы, түйіршіктер) арасында үлкен бұрышты (≥15º) шекаралар қалыптасады</w:t>
      </w:r>
      <w:r w:rsidR="00502D62" w:rsidRPr="0059115C">
        <w:rPr>
          <w:rFonts w:ascii="Times New Roman" w:hAnsi="Times New Roman"/>
          <w:iCs/>
          <w:sz w:val="28"/>
          <w:szCs w:val="28"/>
          <w:lang w:val="kk-KZ"/>
        </w:rPr>
        <w:t>, ал бұл өз кезегінде түйіршіктер мен басқа да фрагменттердің қарқынды ұсақталуына жағдай жасайды. Ығысу бұрышының классикалық ТАБП үрдісіндегідей 45º бұрышқа жақын болуы және сығылу деформацияларымен бірлесе әсер етуі материал қимасында орташа шамасы 0,975 болатын эквиваленттік деформацияларды тудыратындықтан ығысу нәтижесінде қалыптасқан макроығысу жолақтарының қалыңдықтары кішірейіп микрожолақтар (0,5÷1 мкм) қалыптаса бастауы мүмкін.</w:t>
      </w:r>
    </w:p>
    <w:p w14:paraId="7220AEE4" w14:textId="0FFBF155" w:rsidR="00E73792" w:rsidRPr="0059115C" w:rsidRDefault="00433406" w:rsidP="00E8308C">
      <w:pPr>
        <w:pStyle w:val="a9"/>
        <w:tabs>
          <w:tab w:val="left" w:pos="993"/>
        </w:tabs>
        <w:adjustRightInd w:val="0"/>
        <w:snapToGrid w:val="0"/>
        <w:ind w:firstLine="709"/>
        <w:jc w:val="both"/>
        <w:rPr>
          <w:rFonts w:ascii="Times New Roman" w:hAnsi="Times New Roman"/>
          <w:iCs/>
          <w:sz w:val="28"/>
          <w:szCs w:val="28"/>
          <w:lang w:val="kk-KZ"/>
        </w:rPr>
      </w:pPr>
      <w:bookmarkStart w:id="510" w:name="_Hlk126193811"/>
      <w:bookmarkStart w:id="511" w:name="_Hlk126196881"/>
      <w:r w:rsidRPr="0059115C">
        <w:rPr>
          <w:rFonts w:ascii="Times New Roman" w:hAnsi="Times New Roman"/>
          <w:iCs/>
          <w:sz w:val="28"/>
          <w:szCs w:val="28"/>
          <w:lang w:val="kk-KZ"/>
        </w:rPr>
        <w:t>Е</w:t>
      </w:r>
      <w:r w:rsidR="00C47E67" w:rsidRPr="0059115C">
        <w:rPr>
          <w:rFonts w:ascii="Times New Roman" w:hAnsi="Times New Roman"/>
          <w:iCs/>
          <w:sz w:val="28"/>
          <w:szCs w:val="28"/>
          <w:lang w:val="kk-KZ"/>
        </w:rPr>
        <w:t>кінші</w:t>
      </w:r>
      <w:r w:rsidR="00E73792" w:rsidRPr="0059115C">
        <w:rPr>
          <w:rFonts w:ascii="Times New Roman" w:hAnsi="Times New Roman"/>
          <w:iCs/>
          <w:sz w:val="28"/>
          <w:szCs w:val="28"/>
          <w:lang w:val="kk-KZ"/>
        </w:rPr>
        <w:t xml:space="preserve"> өтудегі фон Мизес эквиваленттік деформацияларының таралу сипаты (</w:t>
      </w:r>
      <w:r w:rsidRPr="0059115C">
        <w:rPr>
          <w:rFonts w:ascii="Times New Roman" w:hAnsi="Times New Roman"/>
          <w:iCs/>
          <w:sz w:val="28"/>
          <w:szCs w:val="28"/>
          <w:lang w:val="kk-KZ"/>
        </w:rPr>
        <w:t>сурет 25</w:t>
      </w:r>
      <w:r w:rsidR="00E73792" w:rsidRPr="0059115C">
        <w:rPr>
          <w:rFonts w:ascii="Times New Roman" w:hAnsi="Times New Roman"/>
          <w:iCs/>
          <w:sz w:val="28"/>
          <w:szCs w:val="28"/>
          <w:lang w:val="kk-KZ"/>
        </w:rPr>
        <w:t xml:space="preserve">) квадрат калибрде өңдеу кезінде орташа </w:t>
      </w:r>
      <w:r w:rsidR="00112CEF" w:rsidRPr="0059115C">
        <w:rPr>
          <w:rFonts w:ascii="Times New Roman" w:hAnsi="Times New Roman"/>
          <w:iCs/>
          <w:sz w:val="28"/>
          <w:szCs w:val="28"/>
          <w:lang w:val="kk-KZ"/>
        </w:rPr>
        <w:t>эквиваленттік деформация</w:t>
      </w:r>
      <w:r w:rsidR="00E73792" w:rsidRPr="0059115C">
        <w:rPr>
          <w:rFonts w:ascii="Times New Roman" w:hAnsi="Times New Roman"/>
          <w:iCs/>
          <w:sz w:val="28"/>
          <w:szCs w:val="28"/>
          <w:lang w:val="kk-KZ"/>
        </w:rPr>
        <w:t xml:space="preserve"> </w:t>
      </w:r>
      <w:r w:rsidR="00C47E67" w:rsidRPr="0059115C">
        <w:rPr>
          <w:rFonts w:ascii="Times New Roman" w:hAnsi="Times New Roman"/>
          <w:iCs/>
          <w:sz w:val="28"/>
          <w:szCs w:val="28"/>
          <w:lang w:val="kk-KZ"/>
        </w:rPr>
        <w:t>бірінші</w:t>
      </w:r>
      <w:r w:rsidR="00B81915" w:rsidRPr="0059115C">
        <w:rPr>
          <w:rFonts w:ascii="Times New Roman" w:hAnsi="Times New Roman"/>
          <w:iCs/>
          <w:sz w:val="28"/>
          <w:szCs w:val="28"/>
          <w:lang w:val="kk-KZ"/>
        </w:rPr>
        <w:t xml:space="preserve"> өтудегі 0,975-тен </w:t>
      </w:r>
      <w:r w:rsidR="00C47E67" w:rsidRPr="0059115C">
        <w:rPr>
          <w:rFonts w:ascii="Times New Roman" w:hAnsi="Times New Roman"/>
          <w:iCs/>
          <w:sz w:val="28"/>
          <w:szCs w:val="28"/>
          <w:lang w:val="kk-KZ"/>
        </w:rPr>
        <w:t>екінші</w:t>
      </w:r>
      <w:r w:rsidR="00112CEF" w:rsidRPr="0059115C">
        <w:rPr>
          <w:rFonts w:ascii="Times New Roman" w:hAnsi="Times New Roman"/>
          <w:iCs/>
          <w:sz w:val="28"/>
          <w:szCs w:val="28"/>
          <w:lang w:val="kk-KZ"/>
        </w:rPr>
        <w:t xml:space="preserve"> өтуде </w:t>
      </w:r>
      <w:r w:rsidR="00B81915" w:rsidRPr="0059115C">
        <w:rPr>
          <w:rFonts w:ascii="Times New Roman" w:hAnsi="Times New Roman"/>
          <w:iCs/>
          <w:sz w:val="28"/>
          <w:szCs w:val="28"/>
          <w:lang w:val="kk-KZ"/>
        </w:rPr>
        <w:t>1,04-ке</w:t>
      </w:r>
      <w:r w:rsidR="00112CEF" w:rsidRPr="0059115C">
        <w:rPr>
          <w:rFonts w:ascii="Times New Roman" w:hAnsi="Times New Roman"/>
          <w:iCs/>
          <w:sz w:val="28"/>
          <w:szCs w:val="28"/>
          <w:lang w:val="kk-KZ"/>
        </w:rPr>
        <w:t xml:space="preserve"> дейін</w:t>
      </w:r>
      <w:r w:rsidR="00B81915" w:rsidRPr="0059115C">
        <w:rPr>
          <w:rFonts w:ascii="Times New Roman" w:hAnsi="Times New Roman"/>
          <w:iCs/>
          <w:sz w:val="28"/>
          <w:szCs w:val="28"/>
          <w:lang w:val="kk-KZ"/>
        </w:rPr>
        <w:t xml:space="preserve">, </w:t>
      </w:r>
      <w:r w:rsidR="00112CEF" w:rsidRPr="0059115C">
        <w:rPr>
          <w:rFonts w:ascii="Times New Roman" w:hAnsi="Times New Roman"/>
          <w:iCs/>
          <w:sz w:val="28"/>
          <w:szCs w:val="28"/>
          <w:lang w:val="kk-KZ"/>
        </w:rPr>
        <w:t xml:space="preserve">ал минималды шамасы 0,3-тен 0,512-ге дейін артқаны байқалды. </w:t>
      </w:r>
      <w:r w:rsidR="00C47E67" w:rsidRPr="0059115C">
        <w:rPr>
          <w:rFonts w:ascii="Times New Roman" w:hAnsi="Times New Roman"/>
          <w:iCs/>
          <w:sz w:val="28"/>
          <w:szCs w:val="28"/>
          <w:lang w:val="kk-KZ"/>
        </w:rPr>
        <w:t>бірінші</w:t>
      </w:r>
      <w:r w:rsidR="00112CEF" w:rsidRPr="0059115C">
        <w:rPr>
          <w:rFonts w:ascii="Times New Roman" w:hAnsi="Times New Roman"/>
          <w:iCs/>
          <w:sz w:val="28"/>
          <w:szCs w:val="28"/>
          <w:lang w:val="kk-KZ"/>
        </w:rPr>
        <w:t xml:space="preserve"> өтуден кейін аралық ромб илем β</w:t>
      </w:r>
      <w:r w:rsidR="00112CEF" w:rsidRPr="0059115C">
        <w:rPr>
          <w:rFonts w:ascii="Times New Roman" w:hAnsi="Times New Roman"/>
          <w:iCs/>
          <w:sz w:val="28"/>
          <w:szCs w:val="28"/>
          <w:vertAlign w:val="subscript"/>
          <w:lang w:val="kk-KZ"/>
        </w:rPr>
        <w:t>1</w:t>
      </w:r>
      <w:r w:rsidR="00112CEF" w:rsidRPr="0059115C">
        <w:rPr>
          <w:rFonts w:ascii="Times New Roman" w:hAnsi="Times New Roman"/>
          <w:iCs/>
          <w:sz w:val="28"/>
          <w:szCs w:val="28"/>
          <w:lang w:val="kk-KZ"/>
        </w:rPr>
        <w:t xml:space="preserve"> = 65º (</w:t>
      </w:r>
      <w:r w:rsidRPr="0059115C">
        <w:rPr>
          <w:rFonts w:ascii="Times New Roman" w:hAnsi="Times New Roman"/>
          <w:iCs/>
          <w:sz w:val="28"/>
          <w:szCs w:val="28"/>
          <w:lang w:val="kk-KZ"/>
        </w:rPr>
        <w:t>сурет 24</w:t>
      </w:r>
      <w:r w:rsidR="00112CEF" w:rsidRPr="0059115C">
        <w:rPr>
          <w:rFonts w:ascii="Times New Roman" w:hAnsi="Times New Roman"/>
          <w:iCs/>
          <w:sz w:val="28"/>
          <w:szCs w:val="28"/>
          <w:lang w:val="kk-KZ"/>
        </w:rPr>
        <w:t xml:space="preserve">) бұрышқа аударылуы нәтижесінде </w:t>
      </w:r>
      <w:r w:rsidR="00C47E67" w:rsidRPr="0059115C">
        <w:rPr>
          <w:rFonts w:ascii="Times New Roman" w:hAnsi="Times New Roman"/>
          <w:iCs/>
          <w:sz w:val="28"/>
          <w:szCs w:val="28"/>
          <w:lang w:val="kk-KZ"/>
        </w:rPr>
        <w:t>екінші</w:t>
      </w:r>
      <w:r w:rsidR="00112CEF" w:rsidRPr="0059115C">
        <w:rPr>
          <w:rFonts w:ascii="Times New Roman" w:hAnsi="Times New Roman"/>
          <w:iCs/>
          <w:sz w:val="28"/>
          <w:szCs w:val="28"/>
          <w:lang w:val="kk-KZ"/>
        </w:rPr>
        <w:t xml:space="preserve"> өтуде үлкен диагоналі бойынша сығымдалатындықтан </w:t>
      </w:r>
      <w:r w:rsidR="00BD0A71" w:rsidRPr="0059115C">
        <w:rPr>
          <w:rFonts w:ascii="Times New Roman" w:hAnsi="Times New Roman"/>
          <w:iCs/>
          <w:sz w:val="28"/>
          <w:szCs w:val="28"/>
          <w:lang w:val="kk-KZ"/>
        </w:rPr>
        <w:t>алдыңғы өтудегі 0,3</w:t>
      </w:r>
      <w:bookmarkStart w:id="512" w:name="_Hlk134491634"/>
      <w:r w:rsidR="00BD0A71" w:rsidRPr="0059115C">
        <w:rPr>
          <w:rFonts w:ascii="Times New Roman" w:hAnsi="Times New Roman"/>
          <w:iCs/>
          <w:sz w:val="28"/>
          <w:szCs w:val="28"/>
          <w:lang w:val="kk-KZ"/>
        </w:rPr>
        <w:t>÷</w:t>
      </w:r>
      <w:bookmarkEnd w:id="512"/>
      <w:r w:rsidR="00BD0A71" w:rsidRPr="0059115C">
        <w:rPr>
          <w:rFonts w:ascii="Times New Roman" w:hAnsi="Times New Roman"/>
          <w:iCs/>
          <w:sz w:val="28"/>
          <w:szCs w:val="28"/>
          <w:lang w:val="kk-KZ"/>
        </w:rPr>
        <w:t xml:space="preserve">0,513 болатын минималды деформация аймақтары </w:t>
      </w:r>
      <w:bookmarkStart w:id="513" w:name="_Hlk134498799"/>
      <w:r w:rsidR="00C47E67" w:rsidRPr="0059115C">
        <w:rPr>
          <w:rFonts w:ascii="Times New Roman" w:hAnsi="Times New Roman"/>
          <w:iCs/>
          <w:sz w:val="28"/>
          <w:szCs w:val="28"/>
          <w:lang w:val="kk-KZ"/>
        </w:rPr>
        <w:t>екінші</w:t>
      </w:r>
      <w:r w:rsidR="00BD0A71" w:rsidRPr="0059115C">
        <w:rPr>
          <w:rFonts w:ascii="Times New Roman" w:hAnsi="Times New Roman"/>
          <w:iCs/>
          <w:sz w:val="28"/>
          <w:szCs w:val="28"/>
          <w:lang w:val="kk-KZ"/>
        </w:rPr>
        <w:t xml:space="preserve"> өтуде 0,513÷0,725 </w:t>
      </w:r>
      <w:bookmarkEnd w:id="513"/>
      <w:r w:rsidR="00BD0A71" w:rsidRPr="0059115C">
        <w:rPr>
          <w:rFonts w:ascii="Times New Roman" w:hAnsi="Times New Roman"/>
          <w:iCs/>
          <w:sz w:val="28"/>
          <w:szCs w:val="28"/>
          <w:lang w:val="kk-KZ"/>
        </w:rPr>
        <w:t xml:space="preserve">мәндер аралығына жоғарылайды. Бұл дәстүрлі квадрат калибрді ромбтан кейін кезектесе қолдану ромбтағы аз деформацияланған аймақтарды және созушы кернеулерді </w:t>
      </w:r>
      <w:r w:rsidR="00C47E67" w:rsidRPr="0059115C">
        <w:rPr>
          <w:rFonts w:ascii="Times New Roman" w:hAnsi="Times New Roman"/>
          <w:iCs/>
          <w:sz w:val="28"/>
          <w:szCs w:val="28"/>
          <w:lang w:val="kk-KZ"/>
        </w:rPr>
        <w:t>екінші</w:t>
      </w:r>
      <w:r w:rsidR="00BD0A71" w:rsidRPr="0059115C">
        <w:rPr>
          <w:rFonts w:ascii="Times New Roman" w:hAnsi="Times New Roman"/>
          <w:iCs/>
          <w:sz w:val="28"/>
          <w:szCs w:val="28"/>
          <w:lang w:val="kk-KZ"/>
        </w:rPr>
        <w:t xml:space="preserve"> өтуде жақсы деформацияланған аймаққа айналдыруға болатындығын көрсетеді. Алдыңғы өтудегі кіші диагональ мен көлбеу аймақтар маңындағы үлкен деформация аймақтары </w:t>
      </w:r>
      <w:r w:rsidR="00C47E67" w:rsidRPr="0059115C">
        <w:rPr>
          <w:rFonts w:ascii="Times New Roman" w:hAnsi="Times New Roman"/>
          <w:iCs/>
          <w:sz w:val="28"/>
          <w:szCs w:val="28"/>
          <w:lang w:val="kk-KZ"/>
        </w:rPr>
        <w:t>екінші</w:t>
      </w:r>
      <w:r w:rsidR="00BD0A71" w:rsidRPr="0059115C">
        <w:rPr>
          <w:rFonts w:ascii="Times New Roman" w:hAnsi="Times New Roman"/>
          <w:iCs/>
          <w:sz w:val="28"/>
          <w:szCs w:val="28"/>
          <w:lang w:val="kk-KZ"/>
        </w:rPr>
        <w:t xml:space="preserve"> өтуде квадраттың үстіңгі оң және астыңғы сол қабырғаларына қарай ауысқан</w:t>
      </w:r>
      <w:r w:rsidR="003C63DB" w:rsidRPr="0059115C">
        <w:rPr>
          <w:rFonts w:ascii="Times New Roman" w:hAnsi="Times New Roman"/>
          <w:iCs/>
          <w:sz w:val="28"/>
          <w:szCs w:val="28"/>
          <w:lang w:val="kk-KZ"/>
        </w:rPr>
        <w:t xml:space="preserve"> және алдыңғы өтуге қарағанда бұл аймақтардың үлесі (суретте шамамен ортаңғы көк түсті аймақтан тыс аймақтар немесе 0,725-тен жоғары аймақтар) әлдеқайда артқандығын байқауға болады.</w:t>
      </w:r>
    </w:p>
    <w:p w14:paraId="6CE54626" w14:textId="348595E5" w:rsidR="00F33412" w:rsidRPr="0059115C" w:rsidRDefault="003C63DB" w:rsidP="00B119AF">
      <w:pPr>
        <w:pStyle w:val="a9"/>
        <w:tabs>
          <w:tab w:val="left" w:pos="993"/>
        </w:tabs>
        <w:adjustRightInd w:val="0"/>
        <w:snapToGrid w:val="0"/>
        <w:ind w:firstLine="709"/>
        <w:jc w:val="both"/>
        <w:rPr>
          <w:rFonts w:ascii="Times New Roman" w:hAnsi="Times New Roman"/>
          <w:iCs/>
          <w:sz w:val="28"/>
          <w:szCs w:val="28"/>
          <w:lang w:val="kk-KZ"/>
        </w:rPr>
      </w:pPr>
      <w:r w:rsidRPr="0059115C">
        <w:rPr>
          <w:rFonts w:ascii="Times New Roman" w:hAnsi="Times New Roman"/>
          <w:iCs/>
          <w:sz w:val="28"/>
          <w:szCs w:val="28"/>
          <w:lang w:val="kk-KZ"/>
        </w:rPr>
        <w:lastRenderedPageBreak/>
        <w:t xml:space="preserve">Егер </w:t>
      </w:r>
      <w:r w:rsidR="00C47E67" w:rsidRPr="0059115C">
        <w:rPr>
          <w:rFonts w:ascii="Times New Roman" w:hAnsi="Times New Roman"/>
          <w:iCs/>
          <w:sz w:val="28"/>
          <w:szCs w:val="28"/>
          <w:lang w:val="kk-KZ"/>
        </w:rPr>
        <w:t>бірінші</w:t>
      </w:r>
      <w:r w:rsidR="00D15FAA" w:rsidRPr="0059115C">
        <w:rPr>
          <w:rFonts w:ascii="Times New Roman" w:hAnsi="Times New Roman"/>
          <w:iCs/>
          <w:sz w:val="28"/>
          <w:szCs w:val="28"/>
          <w:lang w:val="kk-KZ"/>
        </w:rPr>
        <w:t xml:space="preserve"> өтуде </w:t>
      </w:r>
      <w:r w:rsidR="00F87E70" w:rsidRPr="0059115C">
        <w:rPr>
          <w:rFonts w:ascii="Times New Roman" w:hAnsi="Times New Roman"/>
          <w:iCs/>
          <w:sz w:val="28"/>
          <w:szCs w:val="28"/>
          <w:lang w:val="kk-KZ"/>
        </w:rPr>
        <w:t xml:space="preserve">ығысу нәтижесіндегі </w:t>
      </w:r>
      <w:r w:rsidR="00E0329D" w:rsidRPr="0059115C">
        <w:rPr>
          <w:rFonts w:ascii="Times New Roman" w:hAnsi="Times New Roman"/>
          <w:iCs/>
          <w:sz w:val="28"/>
          <w:szCs w:val="28"/>
          <w:lang w:val="kk-KZ"/>
        </w:rPr>
        <w:t xml:space="preserve">Х тәрізді диагональдік әркелкі деформация немесе </w:t>
      </w:r>
      <w:r w:rsidR="00F87E70" w:rsidRPr="0059115C">
        <w:rPr>
          <w:rFonts w:ascii="Times New Roman" w:hAnsi="Times New Roman"/>
          <w:iCs/>
          <w:sz w:val="28"/>
          <w:szCs w:val="28"/>
          <w:lang w:val="kk-KZ"/>
        </w:rPr>
        <w:t xml:space="preserve">нүктелік инверсия </w:t>
      </w:r>
      <w:r w:rsidR="00D15FAA" w:rsidRPr="0059115C">
        <w:rPr>
          <w:rFonts w:ascii="Times New Roman" w:hAnsi="Times New Roman"/>
          <w:iCs/>
          <w:sz w:val="28"/>
          <w:szCs w:val="28"/>
          <w:lang w:val="kk-KZ"/>
        </w:rPr>
        <w:t xml:space="preserve">болмаса, онда </w:t>
      </w:r>
      <w:r w:rsidR="00C47E67" w:rsidRPr="0059115C">
        <w:rPr>
          <w:rFonts w:ascii="Times New Roman" w:hAnsi="Times New Roman"/>
          <w:iCs/>
          <w:sz w:val="28"/>
          <w:szCs w:val="28"/>
          <w:lang w:val="kk-KZ"/>
        </w:rPr>
        <w:t>екінші</w:t>
      </w:r>
      <w:r w:rsidR="00D15FAA" w:rsidRPr="0059115C">
        <w:rPr>
          <w:rFonts w:ascii="Times New Roman" w:hAnsi="Times New Roman"/>
          <w:iCs/>
          <w:sz w:val="28"/>
          <w:szCs w:val="28"/>
          <w:lang w:val="kk-KZ"/>
        </w:rPr>
        <w:t xml:space="preserve"> өтуде </w:t>
      </w:r>
      <w:bookmarkStart w:id="514" w:name="_Hlk134493343"/>
      <w:r w:rsidR="00F87E70" w:rsidRPr="0059115C">
        <w:rPr>
          <w:rFonts w:ascii="Times New Roman" w:hAnsi="Times New Roman"/>
          <w:iCs/>
          <w:sz w:val="28"/>
          <w:szCs w:val="28"/>
          <w:lang w:val="kk-KZ"/>
        </w:rPr>
        <w:t>α</w:t>
      </w:r>
      <w:bookmarkEnd w:id="514"/>
      <w:r w:rsidR="00F87E70" w:rsidRPr="0059115C">
        <w:rPr>
          <w:rFonts w:ascii="Times New Roman" w:hAnsi="Times New Roman"/>
          <w:iCs/>
          <w:sz w:val="28"/>
          <w:szCs w:val="28"/>
          <w:lang w:val="kk-KZ"/>
        </w:rPr>
        <w:t xml:space="preserve"> бұрышының болуына қарамастан </w:t>
      </w:r>
      <w:r w:rsidR="00E0329D" w:rsidRPr="0059115C">
        <w:rPr>
          <w:rFonts w:ascii="Times New Roman" w:hAnsi="Times New Roman"/>
          <w:iCs/>
          <w:sz w:val="28"/>
          <w:szCs w:val="28"/>
          <w:lang w:val="kk-KZ"/>
        </w:rPr>
        <w:t>қатаң симметриялы ортогональді локализация (еркін отырғызудағы соғу крестіне немесе [1</w:t>
      </w:r>
      <w:r w:rsidR="00EA5309" w:rsidRPr="0059115C">
        <w:rPr>
          <w:rFonts w:ascii="Times New Roman" w:hAnsi="Times New Roman"/>
          <w:iCs/>
          <w:sz w:val="28"/>
          <w:szCs w:val="28"/>
          <w:lang w:val="kk-KZ"/>
        </w:rPr>
        <w:t>30</w:t>
      </w:r>
      <w:r w:rsidR="00E0329D" w:rsidRPr="0059115C">
        <w:rPr>
          <w:rFonts w:ascii="Times New Roman" w:hAnsi="Times New Roman"/>
          <w:iCs/>
          <w:sz w:val="28"/>
          <w:szCs w:val="28"/>
          <w:lang w:val="kk-KZ"/>
        </w:rPr>
        <w:t xml:space="preserve">] жұмыстағы сурет 12 ұқсас) орын алады. </w:t>
      </w:r>
      <w:r w:rsidR="00F87E70" w:rsidRPr="0059115C">
        <w:rPr>
          <w:rFonts w:ascii="Times New Roman" w:hAnsi="Times New Roman"/>
          <w:iCs/>
          <w:sz w:val="28"/>
          <w:szCs w:val="28"/>
          <w:lang w:val="kk-KZ"/>
        </w:rPr>
        <w:t>Ал</w:t>
      </w:r>
      <w:r w:rsidR="00E0329D" w:rsidRPr="0059115C">
        <w:rPr>
          <w:rFonts w:ascii="Times New Roman" w:hAnsi="Times New Roman"/>
          <w:iCs/>
          <w:sz w:val="28"/>
          <w:szCs w:val="28"/>
          <w:lang w:val="kk-KZ"/>
        </w:rPr>
        <w:t>айда</w:t>
      </w:r>
      <w:r w:rsidR="00F87E70" w:rsidRPr="0059115C">
        <w:rPr>
          <w:rFonts w:ascii="Times New Roman" w:hAnsi="Times New Roman"/>
          <w:iCs/>
          <w:sz w:val="28"/>
          <w:szCs w:val="28"/>
          <w:lang w:val="kk-KZ"/>
        </w:rPr>
        <w:t xml:space="preserve"> </w:t>
      </w:r>
      <w:r w:rsidR="00C47E67" w:rsidRPr="0059115C">
        <w:rPr>
          <w:rFonts w:ascii="Times New Roman" w:hAnsi="Times New Roman"/>
          <w:iCs/>
          <w:sz w:val="28"/>
          <w:szCs w:val="28"/>
          <w:lang w:val="kk-KZ"/>
        </w:rPr>
        <w:t>екінші</w:t>
      </w:r>
      <w:r w:rsidR="00F87E70" w:rsidRPr="0059115C">
        <w:rPr>
          <w:rFonts w:ascii="Times New Roman" w:hAnsi="Times New Roman"/>
          <w:iCs/>
          <w:sz w:val="28"/>
          <w:szCs w:val="28"/>
          <w:lang w:val="kk-KZ"/>
        </w:rPr>
        <w:t xml:space="preserve"> өтудегі деформациялардың таралу сипатынан </w:t>
      </w:r>
      <w:r w:rsidR="00E0329D" w:rsidRPr="0059115C">
        <w:rPr>
          <w:rFonts w:ascii="Times New Roman" w:hAnsi="Times New Roman"/>
          <w:iCs/>
          <w:sz w:val="28"/>
          <w:szCs w:val="28"/>
          <w:lang w:val="kk-KZ"/>
        </w:rPr>
        <w:t>(</w:t>
      </w:r>
      <w:r w:rsidR="00433406" w:rsidRPr="0059115C">
        <w:rPr>
          <w:rFonts w:ascii="Times New Roman" w:hAnsi="Times New Roman"/>
          <w:iCs/>
          <w:sz w:val="28"/>
          <w:szCs w:val="28"/>
          <w:lang w:val="kk-KZ"/>
        </w:rPr>
        <w:t>сурет 25</w:t>
      </w:r>
      <w:r w:rsidR="00E0329D" w:rsidRPr="0059115C">
        <w:rPr>
          <w:rFonts w:ascii="Times New Roman" w:hAnsi="Times New Roman"/>
          <w:iCs/>
          <w:sz w:val="28"/>
          <w:szCs w:val="28"/>
          <w:lang w:val="kk-KZ"/>
        </w:rPr>
        <w:t xml:space="preserve"> бойынша көк аймақтың ығысуы мысалында) </w:t>
      </w:r>
      <w:r w:rsidR="00F87E70" w:rsidRPr="0059115C">
        <w:rPr>
          <w:rFonts w:ascii="Times New Roman" w:hAnsi="Times New Roman"/>
          <w:iCs/>
          <w:sz w:val="28"/>
          <w:szCs w:val="28"/>
          <w:lang w:val="kk-KZ"/>
        </w:rPr>
        <w:t xml:space="preserve">деформация аймақтарының </w:t>
      </w:r>
      <w:bookmarkStart w:id="515" w:name="_Hlk145263657"/>
      <w:r w:rsidR="00F87E70" w:rsidRPr="0059115C">
        <w:rPr>
          <w:rFonts w:ascii="Times New Roman" w:hAnsi="Times New Roman"/>
          <w:iCs/>
          <w:sz w:val="28"/>
          <w:szCs w:val="28"/>
          <w:lang w:val="kk-KZ"/>
        </w:rPr>
        <w:t>ортогональд</w:t>
      </w:r>
      <w:r w:rsidR="00E0329D" w:rsidRPr="0059115C">
        <w:rPr>
          <w:rFonts w:ascii="Times New Roman" w:hAnsi="Times New Roman"/>
          <w:iCs/>
          <w:sz w:val="28"/>
          <w:szCs w:val="28"/>
          <w:lang w:val="kk-KZ"/>
        </w:rPr>
        <w:t>іліктен</w:t>
      </w:r>
      <w:r w:rsidR="00F87E70" w:rsidRPr="0059115C">
        <w:rPr>
          <w:rFonts w:ascii="Times New Roman" w:hAnsi="Times New Roman"/>
          <w:iCs/>
          <w:sz w:val="28"/>
          <w:szCs w:val="28"/>
          <w:lang w:val="kk-KZ"/>
        </w:rPr>
        <w:t xml:space="preserve"> шамамен </w:t>
      </w:r>
      <w:bookmarkStart w:id="516" w:name="_Hlk134496562"/>
      <w:r w:rsidR="00F87E70" w:rsidRPr="0059115C">
        <w:rPr>
          <w:rFonts w:ascii="Times New Roman" w:hAnsi="Times New Roman"/>
          <w:iCs/>
          <w:sz w:val="28"/>
          <w:szCs w:val="28"/>
          <w:lang w:val="kk-KZ"/>
        </w:rPr>
        <w:t xml:space="preserve">15÷20º </w:t>
      </w:r>
      <w:bookmarkEnd w:id="516"/>
      <w:r w:rsidR="00F87E70" w:rsidRPr="0059115C">
        <w:rPr>
          <w:rFonts w:ascii="Times New Roman" w:hAnsi="Times New Roman"/>
          <w:iCs/>
          <w:sz w:val="28"/>
          <w:szCs w:val="28"/>
          <w:lang w:val="kk-KZ"/>
        </w:rPr>
        <w:t>ауытқуын</w:t>
      </w:r>
      <w:bookmarkEnd w:id="515"/>
      <w:r w:rsidR="00F87E70" w:rsidRPr="0059115C">
        <w:rPr>
          <w:rFonts w:ascii="Times New Roman" w:hAnsi="Times New Roman"/>
          <w:iCs/>
          <w:sz w:val="28"/>
          <w:szCs w:val="28"/>
          <w:lang w:val="kk-KZ"/>
        </w:rPr>
        <w:t>, яғни ығысуын байқауға болады.</w:t>
      </w:r>
      <w:r w:rsidR="00042220" w:rsidRPr="0059115C">
        <w:rPr>
          <w:rFonts w:ascii="Times New Roman" w:hAnsi="Times New Roman"/>
          <w:iCs/>
          <w:sz w:val="28"/>
          <w:szCs w:val="28"/>
          <w:lang w:val="kk-KZ"/>
        </w:rPr>
        <w:t xml:space="preserve"> Мұның себебі алдыңғы өтудегі деформация локализациясы, дәлірек айтқанда, калибрдің көлбеу қабырғасы астындағы және кіші диагоналі бойынша таралған қарқынды деформация аймақтарының өзара да, үлкен диагональ бойынша таралатын деформациялармен салыстырғанда да </w:t>
      </w:r>
      <w:r w:rsidR="00B119AF" w:rsidRPr="0059115C">
        <w:rPr>
          <w:rFonts w:ascii="Times New Roman" w:hAnsi="Times New Roman"/>
          <w:iCs/>
          <w:sz w:val="28"/>
          <w:szCs w:val="28"/>
          <w:lang w:val="kk-KZ"/>
        </w:rPr>
        <w:t xml:space="preserve">әркелкі болуы нәтижесінде материал тығыздығының да әркелкі болуы нәтижесінде аталған тығыз аймақтардың тығыздығы аз аймақтарды ығыстыруы болып табылады. </w:t>
      </w:r>
      <w:bookmarkEnd w:id="510"/>
      <w:bookmarkEnd w:id="511"/>
      <w:r w:rsidR="00B119AF" w:rsidRPr="0059115C">
        <w:rPr>
          <w:rFonts w:ascii="Times New Roman" w:hAnsi="Times New Roman"/>
          <w:iCs/>
          <w:sz w:val="28"/>
          <w:szCs w:val="28"/>
          <w:lang w:val="kk-KZ"/>
        </w:rPr>
        <w:t xml:space="preserve">Яғни, </w:t>
      </w:r>
      <w:r w:rsidR="00C47E67" w:rsidRPr="0059115C">
        <w:rPr>
          <w:rFonts w:ascii="Times New Roman" w:hAnsi="Times New Roman"/>
          <w:iCs/>
          <w:sz w:val="28"/>
          <w:szCs w:val="28"/>
          <w:lang w:val="kk-KZ"/>
        </w:rPr>
        <w:t>екінші</w:t>
      </w:r>
      <w:r w:rsidR="00B119AF" w:rsidRPr="0059115C">
        <w:rPr>
          <w:rFonts w:ascii="Times New Roman" w:hAnsi="Times New Roman"/>
          <w:iCs/>
          <w:sz w:val="28"/>
          <w:szCs w:val="28"/>
          <w:lang w:val="kk-KZ"/>
        </w:rPr>
        <w:t xml:space="preserve"> өтуде сығылу деформацияларымен қоса шамамен γ ~ 15÷20º болатын қосымша ығысу деформациялары  да орын алады.</w:t>
      </w:r>
      <w:r w:rsidR="0003605F" w:rsidRPr="0059115C">
        <w:rPr>
          <w:rFonts w:ascii="Times New Roman" w:hAnsi="Times New Roman"/>
          <w:iCs/>
          <w:sz w:val="28"/>
          <w:szCs w:val="28"/>
          <w:lang w:val="kk-KZ"/>
        </w:rPr>
        <w:t xml:space="preserve"> 4-ші квадрат калибрде де осындай ығысудың орын алатындығын байқауға болады</w:t>
      </w:r>
      <w:r w:rsidR="006B19FF" w:rsidRPr="0059115C">
        <w:rPr>
          <w:rFonts w:ascii="Times New Roman" w:hAnsi="Times New Roman"/>
          <w:iCs/>
          <w:sz w:val="28"/>
          <w:szCs w:val="28"/>
          <w:lang w:val="kk-KZ"/>
        </w:rPr>
        <w:t>. Тағы бір ескерерлік жағдай – квадрат калибрлердегі ығысулардың бағыттары олардың алдындағы ромб калибрлердегі ығысулардың бағыттарына қарсы бағытталғандығы, яғни ауыспалы ығысудың жұп өтулерде де орын алуы. Квадрат калибрлердегі ығысу қарқындылығы ромб калибрлердегі ығысу қарқындылығымен салыстырғанда төмен болса да мұндай таңба ауыспалы ығысу калибрлердегі сығымдаумен бірлесе отырып ромб калибрлерде түзілген ығысу жолақтарына қарама-қарсы немесе бұрыш жасай орналасатын ығысу жолақтарын тудырады. Нәтижесінде, ығысу жолақтары бір-бірімен қақтығысып жолақтың ішіндегі микроқұрылым фрагменттері де, жолақтарға көршілес жатқан фрагменттер де бөлшектенеді, ал сығылу деформациялары бұл бөлшектену</w:t>
      </w:r>
      <w:r w:rsidR="00F5786B" w:rsidRPr="0059115C">
        <w:rPr>
          <w:rFonts w:ascii="Times New Roman" w:hAnsi="Times New Roman"/>
          <w:iCs/>
          <w:sz w:val="28"/>
          <w:szCs w:val="28"/>
          <w:lang w:val="kk-KZ"/>
        </w:rPr>
        <w:t>ді одан әрі қарқындатады.</w:t>
      </w:r>
    </w:p>
    <w:p w14:paraId="7C4A7845" w14:textId="59479E4A" w:rsidR="002D7EE2" w:rsidRPr="0059115C" w:rsidRDefault="002D7EE2" w:rsidP="00B119AF">
      <w:pPr>
        <w:pStyle w:val="a9"/>
        <w:tabs>
          <w:tab w:val="left" w:pos="993"/>
        </w:tabs>
        <w:adjustRightInd w:val="0"/>
        <w:snapToGrid w:val="0"/>
        <w:ind w:firstLine="709"/>
        <w:jc w:val="both"/>
        <w:rPr>
          <w:rFonts w:ascii="Times New Roman" w:hAnsi="Times New Roman"/>
          <w:iCs/>
          <w:sz w:val="28"/>
          <w:szCs w:val="28"/>
          <w:lang w:val="kk-KZ"/>
        </w:rPr>
      </w:pPr>
      <w:r w:rsidRPr="0059115C">
        <w:rPr>
          <w:rFonts w:ascii="Times New Roman" w:hAnsi="Times New Roman"/>
          <w:iCs/>
          <w:sz w:val="28"/>
          <w:szCs w:val="28"/>
          <w:lang w:val="kk-KZ"/>
        </w:rPr>
        <w:t xml:space="preserve">3-ші өтудегі фон Мизес деформацияларының таралу сипаты </w:t>
      </w:r>
      <w:r w:rsidR="00C47E67" w:rsidRPr="0059115C">
        <w:rPr>
          <w:rFonts w:ascii="Times New Roman" w:hAnsi="Times New Roman"/>
          <w:iCs/>
          <w:sz w:val="28"/>
          <w:szCs w:val="28"/>
          <w:lang w:val="kk-KZ"/>
        </w:rPr>
        <w:t>бірінші</w:t>
      </w:r>
      <w:r w:rsidRPr="0059115C">
        <w:rPr>
          <w:rFonts w:ascii="Times New Roman" w:hAnsi="Times New Roman"/>
          <w:iCs/>
          <w:sz w:val="28"/>
          <w:szCs w:val="28"/>
          <w:lang w:val="kk-KZ"/>
        </w:rPr>
        <w:t xml:space="preserve"> өтумен салыстырғанда ығысу деформацияларының қарама-қарсы бағытталғандығын, яғни таңба ауыспалығы орын алғандығын дәлелдейді. Алдыңғы квадрат өтумен салыстырғанда деформациялардың орташа мәні 1</w:t>
      </w:r>
      <w:r w:rsidR="00814478" w:rsidRPr="0059115C">
        <w:rPr>
          <w:rFonts w:ascii="Times New Roman" w:hAnsi="Times New Roman"/>
          <w:iCs/>
          <w:sz w:val="28"/>
          <w:szCs w:val="28"/>
          <w:lang w:val="kk-KZ"/>
        </w:rPr>
        <w:t>,</w:t>
      </w:r>
      <w:r w:rsidRPr="0059115C">
        <w:rPr>
          <w:rFonts w:ascii="Times New Roman" w:hAnsi="Times New Roman"/>
          <w:iCs/>
          <w:sz w:val="28"/>
          <w:szCs w:val="28"/>
          <w:lang w:val="kk-KZ"/>
        </w:rPr>
        <w:t xml:space="preserve">04-тен 1,53-ке, ал минималды мәні 0,512-ден 0,733-ке артқан. </w:t>
      </w:r>
      <w:r w:rsidR="00DE240B" w:rsidRPr="0059115C">
        <w:rPr>
          <w:rFonts w:ascii="Times New Roman" w:hAnsi="Times New Roman"/>
          <w:iCs/>
          <w:sz w:val="28"/>
          <w:szCs w:val="28"/>
          <w:lang w:val="kk-KZ"/>
        </w:rPr>
        <w:t xml:space="preserve">Мұнда да деформациялардың локализациясы байқалады, алайда </w:t>
      </w:r>
      <w:r w:rsidR="00C47E67" w:rsidRPr="0059115C">
        <w:rPr>
          <w:rFonts w:ascii="Times New Roman" w:hAnsi="Times New Roman"/>
          <w:iCs/>
          <w:sz w:val="28"/>
          <w:szCs w:val="28"/>
          <w:lang w:val="kk-KZ"/>
        </w:rPr>
        <w:t>бірінші</w:t>
      </w:r>
      <w:r w:rsidR="00DE240B" w:rsidRPr="0059115C">
        <w:rPr>
          <w:rFonts w:ascii="Times New Roman" w:hAnsi="Times New Roman"/>
          <w:iCs/>
          <w:sz w:val="28"/>
          <w:szCs w:val="28"/>
          <w:lang w:val="kk-KZ"/>
        </w:rPr>
        <w:t xml:space="preserve"> өтумен салыстырғанда айқын емес. Мұнымен қоса, кіші диагональ бойынша максималды емес керісінше минималды деформациялар шоғырланғанын да байқауға болады. Бұлай шоғырлану түсінікті жағдай және кіші диагональде деформация нашар екендігін білдірмейді, себебі алдыңғы өтудегі минималды аймақ (көк аймақ) бұл өтуде кіші диагональге сәйкес келеді. Керісінше, </w:t>
      </w:r>
      <w:r w:rsidR="00C47E67" w:rsidRPr="0059115C">
        <w:rPr>
          <w:rFonts w:ascii="Times New Roman" w:hAnsi="Times New Roman"/>
          <w:iCs/>
          <w:sz w:val="28"/>
          <w:szCs w:val="28"/>
          <w:lang w:val="kk-KZ"/>
        </w:rPr>
        <w:t>бірінші</w:t>
      </w:r>
      <w:r w:rsidR="00DE240B" w:rsidRPr="0059115C">
        <w:rPr>
          <w:rFonts w:ascii="Times New Roman" w:hAnsi="Times New Roman"/>
          <w:iCs/>
          <w:sz w:val="28"/>
          <w:szCs w:val="28"/>
          <w:lang w:val="kk-KZ"/>
        </w:rPr>
        <w:t xml:space="preserve"> өтудегідей 3-ші өтуде де кіші диагональ бойымен деформация </w:t>
      </w:r>
      <w:r w:rsidR="002B730D" w:rsidRPr="0059115C">
        <w:rPr>
          <w:rFonts w:ascii="Times New Roman" w:hAnsi="Times New Roman"/>
          <w:iCs/>
          <w:sz w:val="28"/>
          <w:szCs w:val="28"/>
          <w:lang w:val="kk-KZ"/>
        </w:rPr>
        <w:t xml:space="preserve">қарқындатылуы </w:t>
      </w:r>
      <w:r w:rsidR="00DE240B" w:rsidRPr="0059115C">
        <w:rPr>
          <w:rFonts w:ascii="Times New Roman" w:hAnsi="Times New Roman"/>
          <w:iCs/>
          <w:sz w:val="28"/>
          <w:szCs w:val="28"/>
          <w:lang w:val="kk-KZ"/>
        </w:rPr>
        <w:t xml:space="preserve">орын алады және оны </w:t>
      </w:r>
      <w:r w:rsidR="00C47E67" w:rsidRPr="0059115C">
        <w:rPr>
          <w:rFonts w:ascii="Times New Roman" w:hAnsi="Times New Roman"/>
          <w:iCs/>
          <w:sz w:val="28"/>
          <w:szCs w:val="28"/>
          <w:lang w:val="kk-KZ"/>
        </w:rPr>
        <w:t>екінші</w:t>
      </w:r>
      <w:r w:rsidR="002B730D" w:rsidRPr="0059115C">
        <w:rPr>
          <w:rFonts w:ascii="Times New Roman" w:hAnsi="Times New Roman"/>
          <w:iCs/>
          <w:sz w:val="28"/>
          <w:szCs w:val="28"/>
          <w:lang w:val="kk-KZ"/>
        </w:rPr>
        <w:t xml:space="preserve"> өтудегі 0,513</w:t>
      </w:r>
      <w:bookmarkStart w:id="517" w:name="_Hlk134498837"/>
      <w:r w:rsidR="002B730D" w:rsidRPr="0059115C">
        <w:rPr>
          <w:rFonts w:ascii="Times New Roman" w:hAnsi="Times New Roman"/>
          <w:iCs/>
          <w:sz w:val="28"/>
          <w:szCs w:val="28"/>
          <w:lang w:val="kk-KZ"/>
        </w:rPr>
        <w:t>÷</w:t>
      </w:r>
      <w:bookmarkEnd w:id="517"/>
      <w:r w:rsidR="002B730D" w:rsidRPr="0059115C">
        <w:rPr>
          <w:rFonts w:ascii="Times New Roman" w:hAnsi="Times New Roman"/>
          <w:iCs/>
          <w:sz w:val="28"/>
          <w:szCs w:val="28"/>
          <w:lang w:val="kk-KZ"/>
        </w:rPr>
        <w:t>0,725 аралығындағы минималды деформацияның 3-ші өтуде 1÷1,</w:t>
      </w:r>
      <w:r w:rsidR="0069525C" w:rsidRPr="0059115C">
        <w:rPr>
          <w:rFonts w:ascii="Times New Roman" w:hAnsi="Times New Roman"/>
          <w:iCs/>
          <w:sz w:val="28"/>
          <w:szCs w:val="28"/>
          <w:lang w:val="kk-KZ"/>
        </w:rPr>
        <w:t>38</w:t>
      </w:r>
      <w:r w:rsidR="002B730D" w:rsidRPr="0059115C">
        <w:rPr>
          <w:rFonts w:ascii="Times New Roman" w:hAnsi="Times New Roman"/>
          <w:iCs/>
          <w:sz w:val="28"/>
          <w:szCs w:val="28"/>
          <w:lang w:val="kk-KZ"/>
        </w:rPr>
        <w:t xml:space="preserve"> шамасына артуынан </w:t>
      </w:r>
      <w:r w:rsidR="0069525C" w:rsidRPr="0059115C">
        <w:rPr>
          <w:rFonts w:ascii="Times New Roman" w:hAnsi="Times New Roman"/>
          <w:iCs/>
          <w:sz w:val="28"/>
          <w:szCs w:val="28"/>
          <w:lang w:val="kk-KZ"/>
        </w:rPr>
        <w:t xml:space="preserve">да </w:t>
      </w:r>
      <w:r w:rsidR="002B730D" w:rsidRPr="0059115C">
        <w:rPr>
          <w:rFonts w:ascii="Times New Roman" w:hAnsi="Times New Roman"/>
          <w:iCs/>
          <w:sz w:val="28"/>
          <w:szCs w:val="28"/>
          <w:lang w:val="kk-KZ"/>
        </w:rPr>
        <w:t>(~ 2</w:t>
      </w:r>
      <w:r w:rsidR="0069525C" w:rsidRPr="0059115C">
        <w:rPr>
          <w:rFonts w:ascii="Times New Roman" w:hAnsi="Times New Roman"/>
          <w:iCs/>
          <w:sz w:val="28"/>
          <w:szCs w:val="28"/>
          <w:lang w:val="kk-KZ"/>
        </w:rPr>
        <w:t xml:space="preserve"> </w:t>
      </w:r>
      <w:r w:rsidR="002B730D" w:rsidRPr="0059115C">
        <w:rPr>
          <w:rFonts w:ascii="Times New Roman" w:hAnsi="Times New Roman"/>
          <w:iCs/>
          <w:sz w:val="28"/>
          <w:szCs w:val="28"/>
          <w:lang w:val="kk-KZ"/>
        </w:rPr>
        <w:t xml:space="preserve">есе), деформацияның минималды және орташа мәндерінің артуынан да байқауға болады. Алдыңғы өтудегі минималды деформация аймақтарының келесі өтудегі өңдеу барысында бірінші кезекте деформациялануына күш жұмсау минималды және максималды деформациялар арасындағы айырмашылықты біртіндеп жоя </w:t>
      </w:r>
      <w:r w:rsidR="002B730D" w:rsidRPr="0059115C">
        <w:rPr>
          <w:rFonts w:ascii="Times New Roman" w:hAnsi="Times New Roman"/>
          <w:iCs/>
          <w:sz w:val="28"/>
          <w:szCs w:val="28"/>
          <w:lang w:val="kk-KZ"/>
        </w:rPr>
        <w:lastRenderedPageBreak/>
        <w:t>береді де шамадан тыс локализацияны болдырмайды, ал бұл өз кезегінде теңосьті біркелкі микроқұрылым қалыптастыруға жағдай жасайды.</w:t>
      </w:r>
    </w:p>
    <w:p w14:paraId="76BB08D5" w14:textId="59343153" w:rsidR="00D02831" w:rsidRPr="0059115C" w:rsidRDefault="00433406" w:rsidP="00EA655D">
      <w:pPr>
        <w:pStyle w:val="a9"/>
        <w:tabs>
          <w:tab w:val="left" w:pos="993"/>
        </w:tabs>
        <w:adjustRightInd w:val="0"/>
        <w:snapToGrid w:val="0"/>
        <w:ind w:firstLine="709"/>
        <w:jc w:val="both"/>
        <w:rPr>
          <w:rFonts w:ascii="Times New Roman" w:hAnsi="Times New Roman"/>
          <w:iCs/>
          <w:sz w:val="28"/>
          <w:szCs w:val="28"/>
          <w:lang w:val="kk-KZ"/>
        </w:rPr>
      </w:pPr>
      <w:r w:rsidRPr="0059115C">
        <w:rPr>
          <w:rFonts w:ascii="Times New Roman" w:hAnsi="Times New Roman"/>
          <w:iCs/>
          <w:sz w:val="28"/>
          <w:szCs w:val="28"/>
          <w:lang w:val="kk-KZ"/>
        </w:rPr>
        <w:t>Б</w:t>
      </w:r>
      <w:r w:rsidR="00C47E67" w:rsidRPr="0059115C">
        <w:rPr>
          <w:rFonts w:ascii="Times New Roman" w:hAnsi="Times New Roman"/>
          <w:iCs/>
          <w:sz w:val="28"/>
          <w:szCs w:val="28"/>
          <w:lang w:val="kk-KZ"/>
        </w:rPr>
        <w:t>ірінші</w:t>
      </w:r>
      <w:r w:rsidR="0044079A" w:rsidRPr="0059115C">
        <w:rPr>
          <w:rFonts w:ascii="Times New Roman" w:hAnsi="Times New Roman"/>
          <w:iCs/>
          <w:sz w:val="28"/>
          <w:szCs w:val="28"/>
          <w:lang w:val="kk-KZ"/>
        </w:rPr>
        <w:t xml:space="preserve"> өтуде ромбтың үлкен диагоналі бойындағы деформациялар</w:t>
      </w:r>
      <w:r w:rsidR="00B37FB1" w:rsidRPr="0059115C">
        <w:rPr>
          <w:rFonts w:ascii="Times New Roman" w:hAnsi="Times New Roman"/>
          <w:iCs/>
          <w:sz w:val="28"/>
          <w:szCs w:val="28"/>
          <w:lang w:val="kk-KZ"/>
        </w:rPr>
        <w:t>дың таралу</w:t>
      </w:r>
      <w:r w:rsidR="0044079A" w:rsidRPr="0059115C">
        <w:rPr>
          <w:rFonts w:ascii="Times New Roman" w:hAnsi="Times New Roman"/>
          <w:iCs/>
          <w:sz w:val="28"/>
          <w:szCs w:val="28"/>
          <w:lang w:val="kk-KZ"/>
        </w:rPr>
        <w:t xml:space="preserve"> сипатымен</w:t>
      </w:r>
      <w:r w:rsidR="00B37FB1" w:rsidRPr="0059115C">
        <w:rPr>
          <w:rFonts w:ascii="Times New Roman" w:hAnsi="Times New Roman"/>
          <w:iCs/>
          <w:sz w:val="28"/>
          <w:szCs w:val="28"/>
          <w:lang w:val="kk-KZ"/>
        </w:rPr>
        <w:t xml:space="preserve"> салыстырғанда 3-ші өтудегі минималды деформация аймағы ромбтың үлкен диагональдерінің төбелеріне жетпей шектелгендігін байқауға болады. Мұның себебі үлкен диагональ бойынша таралуы кезінде тығыздығы аз минималды деформация аймақтарының ағысына </w:t>
      </w:r>
      <w:r w:rsidR="00C47E67" w:rsidRPr="0059115C">
        <w:rPr>
          <w:rFonts w:ascii="Times New Roman" w:hAnsi="Times New Roman"/>
          <w:iCs/>
          <w:sz w:val="28"/>
          <w:szCs w:val="28"/>
          <w:lang w:val="kk-KZ"/>
        </w:rPr>
        <w:t>екінші</w:t>
      </w:r>
      <w:r w:rsidR="00B37FB1" w:rsidRPr="0059115C">
        <w:rPr>
          <w:rFonts w:ascii="Times New Roman" w:hAnsi="Times New Roman"/>
          <w:iCs/>
          <w:sz w:val="28"/>
          <w:szCs w:val="28"/>
          <w:lang w:val="kk-KZ"/>
        </w:rPr>
        <w:t xml:space="preserve"> өтуде қалыптасқан тығыздығы жоғары максималды деформация аймақтарының тосқауыл қоюы болып табылады. Бұл тосқауыл металл ағысын шектеп қана қоймай</w:t>
      </w:r>
      <w:r w:rsidR="0069525C" w:rsidRPr="0059115C">
        <w:rPr>
          <w:rFonts w:ascii="Times New Roman" w:hAnsi="Times New Roman"/>
          <w:iCs/>
          <w:sz w:val="28"/>
          <w:szCs w:val="28"/>
          <w:lang w:val="kk-KZ"/>
        </w:rPr>
        <w:t xml:space="preserve"> белгілі бір қарсы қысым тудырып минималды аймақтың ағысына қарсы әсер етеді. Осының нәтижесінде үлкен диагональ бойында минималды аймақ (</w:t>
      </w:r>
      <w:r w:rsidRPr="0059115C">
        <w:rPr>
          <w:rFonts w:ascii="Times New Roman" w:hAnsi="Times New Roman"/>
          <w:iCs/>
          <w:sz w:val="28"/>
          <w:szCs w:val="28"/>
          <w:lang w:val="kk-KZ"/>
        </w:rPr>
        <w:t>сурет 25</w:t>
      </w:r>
      <w:r w:rsidR="0069525C" w:rsidRPr="0059115C">
        <w:rPr>
          <w:rFonts w:ascii="Times New Roman" w:hAnsi="Times New Roman"/>
          <w:iCs/>
          <w:sz w:val="28"/>
          <w:szCs w:val="28"/>
          <w:lang w:val="kk-KZ"/>
        </w:rPr>
        <w:t xml:space="preserve"> бойынша қанық көк аймақ) пен максималды аймақ арасында өтпелі аймақ (</w:t>
      </w:r>
      <w:r w:rsidRPr="0059115C">
        <w:rPr>
          <w:rFonts w:ascii="Times New Roman" w:hAnsi="Times New Roman"/>
          <w:iCs/>
          <w:sz w:val="28"/>
          <w:szCs w:val="28"/>
          <w:lang w:val="kk-KZ"/>
        </w:rPr>
        <w:t>сурет 25</w:t>
      </w:r>
      <w:r w:rsidR="0069525C" w:rsidRPr="0059115C">
        <w:rPr>
          <w:rFonts w:ascii="Times New Roman" w:hAnsi="Times New Roman"/>
          <w:iCs/>
          <w:sz w:val="28"/>
          <w:szCs w:val="28"/>
          <w:lang w:val="kk-KZ"/>
        </w:rPr>
        <w:t xml:space="preserve"> бойынша S әрпімен белгіленген) пайда болады. Яғни, көлбеу қабырғалардың кіші диагональ бойынша отырғыза ығыстыруы мен </w:t>
      </w:r>
      <w:r w:rsidR="00C47E67" w:rsidRPr="0059115C">
        <w:rPr>
          <w:rFonts w:ascii="Times New Roman" w:hAnsi="Times New Roman"/>
          <w:iCs/>
          <w:sz w:val="28"/>
          <w:szCs w:val="28"/>
          <w:lang w:val="kk-KZ"/>
        </w:rPr>
        <w:t>екінші</w:t>
      </w:r>
      <w:r w:rsidR="0069525C" w:rsidRPr="0059115C">
        <w:rPr>
          <w:rFonts w:ascii="Times New Roman" w:hAnsi="Times New Roman"/>
          <w:iCs/>
          <w:sz w:val="28"/>
          <w:szCs w:val="28"/>
          <w:lang w:val="kk-KZ"/>
        </w:rPr>
        <w:t xml:space="preserve"> өтудегі максимал аймақтар тарапынан қарсыласу </w:t>
      </w:r>
      <w:r w:rsidR="0009527E" w:rsidRPr="0059115C">
        <w:rPr>
          <w:rFonts w:ascii="Times New Roman" w:hAnsi="Times New Roman"/>
          <w:iCs/>
          <w:sz w:val="28"/>
          <w:szCs w:val="28"/>
          <w:lang w:val="kk-KZ"/>
        </w:rPr>
        <w:t>күштері сортты илемдеу жағдайында жан-жақты бірқалыпты емес сығылу схемасына жақын деформация схемасының орын алуына жағдай жасайды. Дәл осындай өтпелі аймақтардың келесі 4-ші өтуде де</w:t>
      </w:r>
      <w:r w:rsidR="00660A61" w:rsidRPr="0059115C">
        <w:rPr>
          <w:rFonts w:ascii="Times New Roman" w:hAnsi="Times New Roman"/>
          <w:iCs/>
          <w:sz w:val="28"/>
          <w:szCs w:val="28"/>
          <w:lang w:val="kk-KZ"/>
        </w:rPr>
        <w:t xml:space="preserve"> </w:t>
      </w:r>
      <w:r w:rsidR="0009527E" w:rsidRPr="0059115C">
        <w:rPr>
          <w:rFonts w:ascii="Times New Roman" w:hAnsi="Times New Roman"/>
          <w:iCs/>
          <w:sz w:val="28"/>
          <w:szCs w:val="28"/>
          <w:lang w:val="kk-KZ"/>
        </w:rPr>
        <w:t>байқалатындығы 3-ші өтуден бастап деформация схемасының оңтайлана</w:t>
      </w:r>
      <w:r w:rsidR="00660A61" w:rsidRPr="0059115C">
        <w:rPr>
          <w:rFonts w:ascii="Times New Roman" w:hAnsi="Times New Roman"/>
          <w:iCs/>
          <w:sz w:val="28"/>
          <w:szCs w:val="28"/>
          <w:lang w:val="kk-KZ"/>
        </w:rPr>
        <w:t xml:space="preserve"> түсетіндігін </w:t>
      </w:r>
      <w:r w:rsidR="0009527E" w:rsidRPr="0059115C">
        <w:rPr>
          <w:rFonts w:ascii="Times New Roman" w:hAnsi="Times New Roman"/>
          <w:iCs/>
          <w:sz w:val="28"/>
          <w:szCs w:val="28"/>
          <w:lang w:val="kk-KZ"/>
        </w:rPr>
        <w:t xml:space="preserve">көрсетеді. </w:t>
      </w:r>
      <w:r w:rsidR="00C47E67" w:rsidRPr="0059115C">
        <w:rPr>
          <w:rFonts w:ascii="Times New Roman" w:hAnsi="Times New Roman"/>
          <w:iCs/>
          <w:sz w:val="28"/>
          <w:szCs w:val="28"/>
          <w:lang w:val="kk-KZ"/>
        </w:rPr>
        <w:t>бірінші</w:t>
      </w:r>
      <w:r w:rsidR="00660A61" w:rsidRPr="0059115C">
        <w:rPr>
          <w:rFonts w:ascii="Times New Roman" w:hAnsi="Times New Roman"/>
          <w:iCs/>
          <w:sz w:val="28"/>
          <w:szCs w:val="28"/>
          <w:lang w:val="kk-KZ"/>
        </w:rPr>
        <w:t xml:space="preserve"> өтуде S аймағы 3-ші өтудегідей үлкен диагональ бойымен емес кіші диагональ бойымен қалыптасқан. </w:t>
      </w:r>
      <w:r w:rsidR="00D02831" w:rsidRPr="0059115C">
        <w:rPr>
          <w:rFonts w:ascii="Times New Roman" w:hAnsi="Times New Roman"/>
          <w:iCs/>
          <w:sz w:val="28"/>
          <w:szCs w:val="28"/>
          <w:lang w:val="kk-KZ"/>
        </w:rPr>
        <w:t>Ө</w:t>
      </w:r>
      <w:r w:rsidR="00EA655D" w:rsidRPr="0059115C">
        <w:rPr>
          <w:rFonts w:ascii="Times New Roman" w:hAnsi="Times New Roman"/>
          <w:iCs/>
          <w:sz w:val="28"/>
          <w:szCs w:val="28"/>
          <w:lang w:val="kk-KZ"/>
        </w:rPr>
        <w:t xml:space="preserve">тулер саны артқан сайын деформация локализациясының айқындығы жоғала бастайды, себебі илемдеу тәсіліндегі аудару бұрыштары, ауыспалы ығысу деформациялары, ромб және квадрат калибрлердегі сығылу мен ығысу қарқындылығы, деформациялардың жинақталуы, контактілік үйкеліс, сондай-ақ илемдеу үрдісіне тән айналмалы және ілгерінді қозғалыстардың комбинациясы көлденең қимадағы деформация сипатын күрделендіре береді. </w:t>
      </w:r>
    </w:p>
    <w:p w14:paraId="2300D50E" w14:textId="59427333" w:rsidR="0069525C" w:rsidRPr="0059115C" w:rsidRDefault="00D02831" w:rsidP="00EA655D">
      <w:pPr>
        <w:pStyle w:val="a9"/>
        <w:tabs>
          <w:tab w:val="left" w:pos="993"/>
        </w:tabs>
        <w:adjustRightInd w:val="0"/>
        <w:snapToGrid w:val="0"/>
        <w:ind w:firstLine="709"/>
        <w:jc w:val="both"/>
        <w:rPr>
          <w:rFonts w:ascii="Times New Roman" w:hAnsi="Times New Roman"/>
          <w:iCs/>
          <w:sz w:val="28"/>
          <w:szCs w:val="28"/>
          <w:lang w:val="kk-KZ"/>
        </w:rPr>
      </w:pPr>
      <w:r w:rsidRPr="0059115C">
        <w:rPr>
          <w:rFonts w:ascii="Times New Roman" w:hAnsi="Times New Roman"/>
          <w:iCs/>
          <w:sz w:val="28"/>
          <w:szCs w:val="28"/>
          <w:lang w:val="kk-KZ"/>
        </w:rPr>
        <w:t>Жалпы алғанда кернеулік-деформациялық күйді талдау нәтижелері отырғыза ығыстырумен сортты илемдеу тәсілінің тиімділігін көрсетті. Арнайы сопақша–дөңгелек калибрлер жүйесінде ығыстыра сортты илемдеу тәсілін (</w:t>
      </w:r>
      <w:r w:rsidR="008F6B3A" w:rsidRPr="0059115C">
        <w:rPr>
          <w:rFonts w:ascii="Times New Roman" w:hAnsi="Times New Roman"/>
          <w:iCs/>
          <w:sz w:val="28"/>
          <w:szCs w:val="28"/>
          <w:lang w:val="kk-KZ"/>
        </w:rPr>
        <w:t>сурет 19</w:t>
      </w:r>
      <w:r w:rsidRPr="0059115C">
        <w:rPr>
          <w:rFonts w:ascii="Times New Roman" w:hAnsi="Times New Roman"/>
          <w:iCs/>
          <w:sz w:val="28"/>
          <w:szCs w:val="28"/>
          <w:lang w:val="kk-KZ"/>
        </w:rPr>
        <w:t>)</w:t>
      </w:r>
      <w:r w:rsidR="00D43C28" w:rsidRPr="0059115C">
        <w:rPr>
          <w:rFonts w:ascii="Times New Roman" w:hAnsi="Times New Roman"/>
          <w:iCs/>
          <w:sz w:val="28"/>
          <w:szCs w:val="28"/>
          <w:lang w:val="kk-KZ"/>
        </w:rPr>
        <w:t xml:space="preserve"> талдау нәтижелері де кернеулі күйдің оңтайлы екендігін байқатады және [1</w:t>
      </w:r>
      <w:r w:rsidR="00EA5309" w:rsidRPr="0059115C">
        <w:rPr>
          <w:rFonts w:ascii="Times New Roman" w:hAnsi="Times New Roman"/>
          <w:iCs/>
          <w:sz w:val="28"/>
          <w:szCs w:val="28"/>
          <w:lang w:val="kk-KZ"/>
        </w:rPr>
        <w:t>26</w:t>
      </w:r>
      <w:r w:rsidR="00D43C28" w:rsidRPr="0059115C">
        <w:rPr>
          <w:rFonts w:ascii="Times New Roman" w:hAnsi="Times New Roman"/>
          <w:iCs/>
          <w:sz w:val="28"/>
          <w:szCs w:val="28"/>
          <w:lang w:val="kk-KZ"/>
        </w:rPr>
        <w:t>] жұмыста арнайы сопақша калибрдегі кернеулер қарқындылығы дәстүрлі сопақша калибрдегі кернеулер қарқындылығымен салыстырылды (</w:t>
      </w:r>
      <w:r w:rsidR="00433406" w:rsidRPr="0059115C">
        <w:rPr>
          <w:rFonts w:ascii="Times New Roman" w:hAnsi="Times New Roman"/>
          <w:iCs/>
          <w:sz w:val="28"/>
          <w:szCs w:val="28"/>
          <w:lang w:val="kk-KZ"/>
        </w:rPr>
        <w:t>сурет 26</w:t>
      </w:r>
      <w:r w:rsidR="00D43C28" w:rsidRPr="0059115C">
        <w:rPr>
          <w:rFonts w:ascii="Times New Roman" w:hAnsi="Times New Roman"/>
          <w:iCs/>
          <w:sz w:val="28"/>
          <w:szCs w:val="28"/>
          <w:lang w:val="kk-KZ"/>
        </w:rPr>
        <w:t>).</w:t>
      </w:r>
    </w:p>
    <w:p w14:paraId="59C565CA" w14:textId="0ABBE32A" w:rsidR="0044079A" w:rsidRPr="0059115C" w:rsidRDefault="00B37FB1" w:rsidP="00B119AF">
      <w:pPr>
        <w:pStyle w:val="a9"/>
        <w:tabs>
          <w:tab w:val="left" w:pos="993"/>
        </w:tabs>
        <w:adjustRightInd w:val="0"/>
        <w:snapToGrid w:val="0"/>
        <w:ind w:firstLine="709"/>
        <w:jc w:val="both"/>
        <w:rPr>
          <w:rFonts w:ascii="Times New Roman" w:hAnsi="Times New Roman"/>
          <w:iCs/>
          <w:sz w:val="28"/>
          <w:szCs w:val="28"/>
          <w:lang w:val="kk-KZ"/>
        </w:rPr>
      </w:pPr>
      <w:r w:rsidRPr="0059115C">
        <w:rPr>
          <w:rFonts w:ascii="Times New Roman" w:hAnsi="Times New Roman"/>
          <w:iCs/>
          <w:sz w:val="28"/>
          <w:szCs w:val="28"/>
          <w:lang w:val="kk-KZ"/>
        </w:rPr>
        <w:t xml:space="preserve"> </w:t>
      </w:r>
    </w:p>
    <w:p w14:paraId="650672F6" w14:textId="1328A06F" w:rsidR="00D43C28" w:rsidRPr="0059115C" w:rsidRDefault="00D43C28" w:rsidP="00D43C28">
      <w:pPr>
        <w:pStyle w:val="a9"/>
        <w:tabs>
          <w:tab w:val="left" w:pos="993"/>
        </w:tabs>
        <w:adjustRightInd w:val="0"/>
        <w:snapToGrid w:val="0"/>
        <w:jc w:val="center"/>
        <w:rPr>
          <w:rFonts w:ascii="Times New Roman" w:hAnsi="Times New Roman"/>
          <w:iCs/>
          <w:sz w:val="28"/>
          <w:szCs w:val="28"/>
          <w:lang w:val="kk-KZ"/>
        </w:rPr>
      </w:pPr>
      <w:r w:rsidRPr="0059115C">
        <w:rPr>
          <w:noProof/>
          <w:lang w:eastAsia="ru-RU"/>
        </w:rPr>
        <w:drawing>
          <wp:inline distT="0" distB="0" distL="0" distR="0" wp14:anchorId="3B34D0C5" wp14:editId="467A9AF7">
            <wp:extent cx="3238500" cy="1369034"/>
            <wp:effectExtent l="0" t="0" r="0" b="317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56233" cy="1376530"/>
                    </a:xfrm>
                    <a:prstGeom prst="rect">
                      <a:avLst/>
                    </a:prstGeom>
                    <a:noFill/>
                    <a:ln>
                      <a:noFill/>
                    </a:ln>
                  </pic:spPr>
                </pic:pic>
              </a:graphicData>
            </a:graphic>
          </wp:inline>
        </w:drawing>
      </w:r>
    </w:p>
    <w:p w14:paraId="189F77AD" w14:textId="77777777" w:rsidR="00D43C28" w:rsidRPr="0059115C" w:rsidRDefault="00D43C28" w:rsidP="00D43C28">
      <w:pPr>
        <w:pStyle w:val="a9"/>
        <w:tabs>
          <w:tab w:val="left" w:pos="993"/>
        </w:tabs>
        <w:adjustRightInd w:val="0"/>
        <w:snapToGrid w:val="0"/>
        <w:jc w:val="center"/>
        <w:rPr>
          <w:rFonts w:ascii="Times New Roman" w:hAnsi="Times New Roman"/>
          <w:iCs/>
          <w:sz w:val="28"/>
          <w:szCs w:val="28"/>
          <w:lang w:val="kk-KZ"/>
        </w:rPr>
      </w:pPr>
    </w:p>
    <w:p w14:paraId="70EF7687" w14:textId="6C4B84B7" w:rsidR="00D43C28" w:rsidRPr="0059115C" w:rsidRDefault="00433406" w:rsidP="00D43C28">
      <w:pPr>
        <w:pStyle w:val="a9"/>
        <w:tabs>
          <w:tab w:val="left" w:pos="993"/>
        </w:tabs>
        <w:adjustRightInd w:val="0"/>
        <w:snapToGrid w:val="0"/>
        <w:jc w:val="center"/>
        <w:rPr>
          <w:rFonts w:ascii="Times New Roman" w:hAnsi="Times New Roman"/>
          <w:iCs/>
          <w:sz w:val="28"/>
          <w:szCs w:val="28"/>
          <w:lang w:val="kk-KZ"/>
        </w:rPr>
      </w:pPr>
      <w:bookmarkStart w:id="518" w:name="_Hlk135354695"/>
      <w:r w:rsidRPr="0059115C">
        <w:rPr>
          <w:rFonts w:ascii="Times New Roman" w:hAnsi="Times New Roman"/>
          <w:iCs/>
          <w:sz w:val="28"/>
          <w:szCs w:val="28"/>
          <w:lang w:val="kk-KZ"/>
        </w:rPr>
        <w:t>Сурет 26</w:t>
      </w:r>
      <w:r w:rsidR="00D43C28" w:rsidRPr="0059115C">
        <w:rPr>
          <w:rFonts w:ascii="Times New Roman" w:hAnsi="Times New Roman"/>
          <w:iCs/>
          <w:sz w:val="28"/>
          <w:szCs w:val="28"/>
          <w:lang w:val="kk-KZ"/>
        </w:rPr>
        <w:t xml:space="preserve"> – Дәстүрлі және </w:t>
      </w:r>
      <w:bookmarkEnd w:id="518"/>
      <w:r w:rsidR="00D43C28" w:rsidRPr="0059115C">
        <w:rPr>
          <w:rFonts w:ascii="Times New Roman" w:hAnsi="Times New Roman"/>
          <w:iCs/>
          <w:sz w:val="28"/>
          <w:szCs w:val="28"/>
          <w:lang w:val="kk-KZ"/>
        </w:rPr>
        <w:t>арнайы сопақша калибрлерде илемдеу кезіндегі деформация ауқымында туындайтын кернеулердің қарқындылығы [1</w:t>
      </w:r>
      <w:r w:rsidR="00EA5309" w:rsidRPr="0059115C">
        <w:rPr>
          <w:rFonts w:ascii="Times New Roman" w:hAnsi="Times New Roman"/>
          <w:iCs/>
          <w:sz w:val="28"/>
          <w:szCs w:val="28"/>
          <w:lang w:val="kk-KZ"/>
        </w:rPr>
        <w:t>26</w:t>
      </w:r>
      <w:r w:rsidR="00D43C28" w:rsidRPr="0059115C">
        <w:rPr>
          <w:rFonts w:ascii="Times New Roman" w:hAnsi="Times New Roman"/>
          <w:iCs/>
          <w:sz w:val="28"/>
          <w:szCs w:val="28"/>
          <w:lang w:val="kk-KZ"/>
        </w:rPr>
        <w:t>]</w:t>
      </w:r>
    </w:p>
    <w:p w14:paraId="7E684293" w14:textId="77777777" w:rsidR="00D43C28" w:rsidRPr="0059115C" w:rsidRDefault="00D43C28" w:rsidP="00D43C28">
      <w:pPr>
        <w:pStyle w:val="a9"/>
        <w:tabs>
          <w:tab w:val="left" w:pos="993"/>
        </w:tabs>
        <w:adjustRightInd w:val="0"/>
        <w:snapToGrid w:val="0"/>
        <w:jc w:val="center"/>
        <w:rPr>
          <w:rFonts w:ascii="Times New Roman" w:hAnsi="Times New Roman"/>
          <w:iCs/>
          <w:sz w:val="28"/>
          <w:szCs w:val="28"/>
          <w:lang w:val="kk-KZ"/>
        </w:rPr>
      </w:pPr>
    </w:p>
    <w:p w14:paraId="0F46E7B1" w14:textId="3751F789" w:rsidR="00B81E68" w:rsidRPr="0059115C" w:rsidRDefault="00D43C28" w:rsidP="009D4C74">
      <w:pPr>
        <w:pStyle w:val="a9"/>
        <w:tabs>
          <w:tab w:val="left" w:pos="993"/>
        </w:tabs>
        <w:adjustRightInd w:val="0"/>
        <w:snapToGrid w:val="0"/>
        <w:ind w:firstLine="709"/>
        <w:jc w:val="both"/>
        <w:rPr>
          <w:rFonts w:ascii="Times New Roman" w:hAnsi="Times New Roman"/>
          <w:iCs/>
          <w:sz w:val="28"/>
          <w:szCs w:val="28"/>
          <w:lang w:val="kk-KZ"/>
        </w:rPr>
      </w:pPr>
      <w:r w:rsidRPr="0059115C">
        <w:rPr>
          <w:rFonts w:ascii="Times New Roman" w:hAnsi="Times New Roman"/>
          <w:iCs/>
          <w:sz w:val="28"/>
          <w:szCs w:val="28"/>
          <w:lang w:val="kk-KZ"/>
        </w:rPr>
        <w:lastRenderedPageBreak/>
        <w:t xml:space="preserve">Дәстүрлі сопақша калибрде соғу кресті түріндегі кернеулер локализациясы орын алатындығы пластикалық деформацияның </w:t>
      </w:r>
      <w:r w:rsidR="00FE516F" w:rsidRPr="0059115C">
        <w:rPr>
          <w:rFonts w:ascii="Times New Roman" w:hAnsi="Times New Roman"/>
          <w:iCs/>
          <w:sz w:val="28"/>
          <w:szCs w:val="28"/>
          <w:lang w:val="kk-KZ"/>
        </w:rPr>
        <w:t>біркелкі еместігін көрсетеді. Арнайы калибрде кернеулер қарқындылығының шамасы дәстүрлі нұсқадан жоғары әрі біркелкілік байқалады. Кернеулер қарқындылығының жоғары шамасы, сондай-ақ нұсқаның өтуаралық аударусыз іске асырылу мүмкіндігі бұл тәсілдің де артықшылықтарын көрсетеді. Алдыңғы тәсілге ұқсастығы негізінде орташа кернеулер мен фон Мизес деформацияларының таралуы алдыңғы тәсілге ұқсас деп ұйғарым жасауға болады.</w:t>
      </w:r>
      <w:r w:rsidR="009D4C74" w:rsidRPr="0059115C">
        <w:rPr>
          <w:rFonts w:ascii="Times New Roman" w:hAnsi="Times New Roman"/>
          <w:iCs/>
          <w:sz w:val="28"/>
          <w:szCs w:val="28"/>
          <w:lang w:val="kk-KZ"/>
        </w:rPr>
        <w:t xml:space="preserve"> </w:t>
      </w:r>
      <w:r w:rsidR="00C554E6" w:rsidRPr="0059115C">
        <w:rPr>
          <w:rFonts w:ascii="Times New Roman" w:hAnsi="Times New Roman"/>
          <w:iCs/>
          <w:sz w:val="28"/>
          <w:szCs w:val="28"/>
          <w:lang w:val="kk-KZ"/>
        </w:rPr>
        <w:t>Қорытындылай келе, сортты илемдеуде көлденең бағыттағы қарапайым ығысу материал қимасында оңтайлы кернеулік-деформациялық күй тұрғыза отырып сапасын жақсарту потенциалына ие деп негізді түрде айтуға болады.</w:t>
      </w:r>
    </w:p>
    <w:p w14:paraId="21B0B323" w14:textId="44D74488" w:rsidR="00A3085D" w:rsidRPr="0059115C" w:rsidRDefault="004C096E" w:rsidP="00485993">
      <w:pPr>
        <w:pStyle w:val="a9"/>
        <w:tabs>
          <w:tab w:val="left" w:pos="993"/>
        </w:tabs>
        <w:adjustRightInd w:val="0"/>
        <w:snapToGrid w:val="0"/>
        <w:ind w:firstLine="709"/>
        <w:jc w:val="both"/>
        <w:rPr>
          <w:rFonts w:ascii="Times New Roman" w:hAnsi="Times New Roman"/>
          <w:iCs/>
          <w:sz w:val="28"/>
          <w:szCs w:val="28"/>
          <w:lang w:val="kk-KZ"/>
        </w:rPr>
      </w:pPr>
      <w:r w:rsidRPr="0059115C">
        <w:rPr>
          <w:rFonts w:ascii="Times New Roman" w:hAnsi="Times New Roman"/>
          <w:iCs/>
          <w:sz w:val="28"/>
          <w:szCs w:val="28"/>
          <w:lang w:val="kk-KZ"/>
        </w:rPr>
        <w:t>Илемдеу үрдісінде көлденең қимадан бөлек қ</w:t>
      </w:r>
      <w:r w:rsidR="00C554E6" w:rsidRPr="0059115C">
        <w:rPr>
          <w:rFonts w:ascii="Times New Roman" w:hAnsi="Times New Roman"/>
          <w:iCs/>
          <w:sz w:val="28"/>
          <w:szCs w:val="28"/>
          <w:lang w:val="kk-KZ"/>
        </w:rPr>
        <w:t xml:space="preserve">арапайым ығысуды </w:t>
      </w:r>
      <w:r w:rsidRPr="0059115C">
        <w:rPr>
          <w:rFonts w:ascii="Times New Roman" w:hAnsi="Times New Roman"/>
          <w:iCs/>
          <w:sz w:val="28"/>
          <w:szCs w:val="28"/>
          <w:lang w:val="kk-KZ"/>
        </w:rPr>
        <w:t xml:space="preserve">бойлық қимада да іске асыру жақсы нәтижелер беруі мүмкін. Әсіресе симметриялы емес немесе асимметриялы илемдеу үрдістерінің бұл тұрғыда артықшылықтарға ие екендігі бірінші бөлімде [12, 13] айтылды. Ағымдағы жұмыс шеңберінде де асимметриялы илемдеу үрдісіне негізделген бірқатар тәсілдер ұсынылды. Бірінші тәсіл [131] </w:t>
      </w:r>
      <w:r w:rsidR="00031AA5" w:rsidRPr="0059115C">
        <w:rPr>
          <w:rFonts w:ascii="Times New Roman" w:hAnsi="Times New Roman"/>
          <w:iCs/>
          <w:sz w:val="28"/>
          <w:szCs w:val="28"/>
          <w:lang w:val="kk-KZ"/>
        </w:rPr>
        <w:t>асимметрия коэффициенті А = 0,5R/0,5r = 1,45 (мұндағы R және r – сәйкесінше үстіңгі және астыңғы илемдеу біліктері радиусы) және деформация ауқымының пішіні h</w:t>
      </w:r>
      <w:r w:rsidR="00031AA5" w:rsidRPr="0059115C">
        <w:rPr>
          <w:rFonts w:ascii="Times New Roman" w:hAnsi="Times New Roman"/>
          <w:iCs/>
          <w:sz w:val="28"/>
          <w:szCs w:val="28"/>
          <w:vertAlign w:val="subscript"/>
          <w:lang w:val="kk-KZ"/>
        </w:rPr>
        <w:t>орт</w:t>
      </w:r>
      <w:r w:rsidR="00031AA5" w:rsidRPr="0059115C">
        <w:rPr>
          <w:rFonts w:ascii="Times New Roman" w:hAnsi="Times New Roman"/>
          <w:iCs/>
          <w:sz w:val="28"/>
          <w:szCs w:val="28"/>
          <w:lang w:val="kk-KZ"/>
        </w:rPr>
        <w:t>/l</w:t>
      </w:r>
      <w:r w:rsidR="00031AA5" w:rsidRPr="0059115C">
        <w:rPr>
          <w:rFonts w:ascii="Times New Roman" w:hAnsi="Times New Roman"/>
          <w:iCs/>
          <w:sz w:val="28"/>
          <w:szCs w:val="28"/>
          <w:vertAlign w:val="subscript"/>
          <w:lang w:val="kk-KZ"/>
        </w:rPr>
        <w:t xml:space="preserve">орт </w:t>
      </w:r>
      <w:r w:rsidR="00031AA5" w:rsidRPr="0059115C">
        <w:rPr>
          <w:rFonts w:ascii="Times New Roman" w:hAnsi="Times New Roman"/>
          <w:iCs/>
          <w:sz w:val="28"/>
          <w:szCs w:val="28"/>
          <w:lang w:val="kk-KZ"/>
        </w:rPr>
        <w:t xml:space="preserve">~ 1,50÷1,65 болатын, бір-біріне қатысты шамалы а қатынасына ығысқан түрде орналастырылған арнайы конфигурациялы </w:t>
      </w:r>
      <w:r w:rsidR="00E349B2" w:rsidRPr="0059115C">
        <w:rPr>
          <w:rFonts w:ascii="Times New Roman" w:hAnsi="Times New Roman"/>
          <w:iCs/>
          <w:sz w:val="28"/>
          <w:szCs w:val="28"/>
          <w:lang w:val="kk-KZ"/>
        </w:rPr>
        <w:t xml:space="preserve">(конусты) </w:t>
      </w:r>
      <w:r w:rsidR="00031AA5" w:rsidRPr="0059115C">
        <w:rPr>
          <w:rFonts w:ascii="Times New Roman" w:hAnsi="Times New Roman"/>
          <w:iCs/>
          <w:sz w:val="28"/>
          <w:szCs w:val="28"/>
          <w:lang w:val="kk-KZ"/>
        </w:rPr>
        <w:t xml:space="preserve">илемдеу біліктерінде өңдеуге негізделген. Осы шарттар нәтижесінде біліктердің жылдамдықтары әртүрлі болады, яғни асимметрия орын алады да бойлық ығысу схемасы іске асырылады. Әдісті негіздеу сырғу сызықтары әдісімен кернеулі күйді </w:t>
      </w:r>
      <w:r w:rsidR="007B48C3" w:rsidRPr="0059115C">
        <w:rPr>
          <w:rFonts w:ascii="Times New Roman" w:hAnsi="Times New Roman"/>
          <w:iCs/>
          <w:sz w:val="28"/>
          <w:szCs w:val="28"/>
          <w:lang w:val="kk-KZ"/>
        </w:rPr>
        <w:t>зерттеу</w:t>
      </w:r>
      <w:r w:rsidR="00031AA5" w:rsidRPr="0059115C">
        <w:rPr>
          <w:rFonts w:ascii="Times New Roman" w:hAnsi="Times New Roman"/>
          <w:iCs/>
          <w:sz w:val="28"/>
          <w:szCs w:val="28"/>
          <w:lang w:val="kk-KZ"/>
        </w:rPr>
        <w:t xml:space="preserve"> арқылы орындалды</w:t>
      </w:r>
      <w:r w:rsidR="00AE3331" w:rsidRPr="0059115C">
        <w:rPr>
          <w:rFonts w:ascii="Times New Roman" w:hAnsi="Times New Roman"/>
          <w:iCs/>
          <w:sz w:val="28"/>
          <w:szCs w:val="28"/>
          <w:lang w:val="kk-KZ"/>
        </w:rPr>
        <w:t>. Зерттеу нәтижелері [131] сырғу сызықтарының түйіндік нүктелерінде сығушы сипаттағы кернеулер әсер ететінін көрсетті. Бұл кернеулер бойлық бағытта түйіршіктердің қажетсіз ұзаруын шектейді, созушы кернеулердің теріс әсерін тежейді және дайындамадағы ақауларды жоюға, механикалық қасиеттерді біртектендіруге жағдай жасайды.</w:t>
      </w:r>
      <w:r w:rsidR="0075073B" w:rsidRPr="0059115C">
        <w:rPr>
          <w:rFonts w:ascii="Times New Roman" w:hAnsi="Times New Roman"/>
          <w:iCs/>
          <w:sz w:val="28"/>
          <w:szCs w:val="28"/>
          <w:lang w:val="kk-KZ"/>
        </w:rPr>
        <w:t xml:space="preserve"> Жылдамдық параметрлерін талдау диаметрі үлкен үстіңгі білік жақтағы түйінді нүктелердегі жылдамдықтар диаметрі кіші астыңғы білік жақтағы түйінді нүктелердегі жылдамдықтардан үлкен болатындығын көрсетті. Мысалы, үстіңгі 0.1 нүктедегі жылдамдық υ</w:t>
      </w:r>
      <w:r w:rsidR="0075073B" w:rsidRPr="0059115C">
        <w:rPr>
          <w:rFonts w:ascii="Times New Roman" w:hAnsi="Times New Roman"/>
          <w:iCs/>
          <w:sz w:val="28"/>
          <w:szCs w:val="28"/>
          <w:vertAlign w:val="subscript"/>
          <w:lang w:val="kk-KZ"/>
        </w:rPr>
        <w:t>0.1</w:t>
      </w:r>
      <w:r w:rsidR="0075073B" w:rsidRPr="0059115C">
        <w:rPr>
          <w:rFonts w:ascii="Times New Roman" w:hAnsi="Times New Roman"/>
          <w:iCs/>
          <w:sz w:val="28"/>
          <w:szCs w:val="28"/>
          <w:lang w:val="kk-KZ"/>
        </w:rPr>
        <w:t xml:space="preserve"> </w:t>
      </w:r>
      <w:r w:rsidR="009F6201" w:rsidRPr="0059115C">
        <w:rPr>
          <w:rFonts w:ascii="Times New Roman" w:hAnsi="Times New Roman"/>
          <w:iCs/>
          <w:sz w:val="28"/>
          <w:szCs w:val="28"/>
          <w:lang w:val="kk-KZ"/>
        </w:rPr>
        <w:t>~</w:t>
      </w:r>
      <w:r w:rsidR="0075073B" w:rsidRPr="0059115C">
        <w:rPr>
          <w:rFonts w:ascii="Times New Roman" w:hAnsi="Times New Roman"/>
          <w:iCs/>
          <w:sz w:val="28"/>
          <w:szCs w:val="28"/>
          <w:lang w:val="kk-KZ"/>
        </w:rPr>
        <w:t xml:space="preserve"> </w:t>
      </w:r>
      <w:r w:rsidR="009F6201" w:rsidRPr="0059115C">
        <w:rPr>
          <w:rFonts w:ascii="Times New Roman" w:hAnsi="Times New Roman"/>
          <w:iCs/>
          <w:sz w:val="28"/>
          <w:szCs w:val="28"/>
          <w:lang w:val="kk-KZ"/>
        </w:rPr>
        <w:t>125 мм/с, ал астыңғы 1.1 нүктедегі жылдамдық υ</w:t>
      </w:r>
      <w:r w:rsidR="009F6201" w:rsidRPr="0059115C">
        <w:rPr>
          <w:rFonts w:ascii="Times New Roman" w:hAnsi="Times New Roman"/>
          <w:iCs/>
          <w:sz w:val="28"/>
          <w:szCs w:val="28"/>
          <w:vertAlign w:val="subscript"/>
          <w:lang w:val="kk-KZ"/>
        </w:rPr>
        <w:t>1.1</w:t>
      </w:r>
      <w:r w:rsidR="009F6201" w:rsidRPr="0059115C">
        <w:rPr>
          <w:rFonts w:ascii="Times New Roman" w:hAnsi="Times New Roman"/>
          <w:iCs/>
          <w:sz w:val="28"/>
          <w:szCs w:val="28"/>
          <w:lang w:val="kk-KZ"/>
        </w:rPr>
        <w:t xml:space="preserve"> ~ 117 мм/с құрайды. Жылдамдықтардың осындай әртүрлілігі үлгіде ығысу деформацияларын қалыптастырып, </w:t>
      </w:r>
      <w:r w:rsidR="00485993" w:rsidRPr="0059115C">
        <w:rPr>
          <w:rFonts w:ascii="Times New Roman" w:hAnsi="Times New Roman"/>
          <w:iCs/>
          <w:sz w:val="28"/>
          <w:szCs w:val="28"/>
          <w:lang w:val="kk-KZ"/>
        </w:rPr>
        <w:t xml:space="preserve">симметриялы бойлық илемдеудегідей </w:t>
      </w:r>
      <w:r w:rsidR="009F6201" w:rsidRPr="0059115C">
        <w:rPr>
          <w:rFonts w:ascii="Times New Roman" w:hAnsi="Times New Roman"/>
          <w:iCs/>
          <w:sz w:val="28"/>
          <w:szCs w:val="28"/>
          <w:lang w:val="kk-KZ"/>
        </w:rPr>
        <w:t>бойлық бағыттағы бірбағытты металл ағысының бағытын өзгертеді</w:t>
      </w:r>
      <w:r w:rsidR="00485993" w:rsidRPr="0059115C">
        <w:rPr>
          <w:rFonts w:ascii="Times New Roman" w:hAnsi="Times New Roman"/>
          <w:iCs/>
          <w:sz w:val="28"/>
          <w:szCs w:val="28"/>
          <w:lang w:val="kk-KZ"/>
        </w:rPr>
        <w:t xml:space="preserve"> де қасиеттер анизотропиясын азайтады</w:t>
      </w:r>
      <w:r w:rsidR="009F6201" w:rsidRPr="0059115C">
        <w:rPr>
          <w:rFonts w:ascii="Times New Roman" w:hAnsi="Times New Roman"/>
          <w:iCs/>
          <w:sz w:val="28"/>
          <w:szCs w:val="28"/>
          <w:lang w:val="kk-KZ"/>
        </w:rPr>
        <w:t>.</w:t>
      </w:r>
      <w:r w:rsidR="00485993" w:rsidRPr="0059115C">
        <w:rPr>
          <w:rFonts w:ascii="Times New Roman" w:hAnsi="Times New Roman"/>
          <w:iCs/>
          <w:sz w:val="28"/>
          <w:szCs w:val="28"/>
          <w:lang w:val="kk-KZ"/>
        </w:rPr>
        <w:t xml:space="preserve"> Жолақтар мен жаймалардағы қасиеттердің мұндай анизотропиясы жағымсыз құбылыс, әсіресе одан әрі жаймаларды салқындай штамптау кезінде фестондар (толқынды жиектер) түріндегі ақауларға ұшырату себебінен қалдық шығару көлемін арттырады.</w:t>
      </w:r>
      <w:r w:rsidR="00A34883" w:rsidRPr="0059115C">
        <w:rPr>
          <w:rFonts w:ascii="Times New Roman" w:hAnsi="Times New Roman"/>
          <w:iCs/>
          <w:sz w:val="28"/>
          <w:szCs w:val="28"/>
          <w:lang w:val="kk-KZ"/>
        </w:rPr>
        <w:t xml:space="preserve"> Ұсынылған асимметриялы илемдеу тәсілін (клетін) ағымдағы ыстықтай және салқындай жаймалы илемдеу станында дәстүрлі тегіс бөшкелі біліктермен кезектесе орналастыруға болады. </w:t>
      </w:r>
      <w:r w:rsidR="007B48C3" w:rsidRPr="0059115C">
        <w:rPr>
          <w:rFonts w:ascii="Times New Roman" w:hAnsi="Times New Roman"/>
          <w:iCs/>
          <w:sz w:val="28"/>
          <w:szCs w:val="28"/>
          <w:lang w:val="kk-KZ"/>
        </w:rPr>
        <w:t>Т</w:t>
      </w:r>
      <w:r w:rsidR="007E7790" w:rsidRPr="0059115C">
        <w:rPr>
          <w:rFonts w:ascii="Times New Roman" w:hAnsi="Times New Roman"/>
          <w:iCs/>
          <w:sz w:val="28"/>
          <w:szCs w:val="28"/>
          <w:lang w:val="kk-KZ"/>
        </w:rPr>
        <w:t xml:space="preserve">епе-теңдіктің жуықталған дифференциалдық теңдеулері мен пластикалық шартының теңдеулерін бірге </w:t>
      </w:r>
      <w:r w:rsidR="007E7790" w:rsidRPr="0059115C">
        <w:rPr>
          <w:rFonts w:ascii="Times New Roman" w:hAnsi="Times New Roman"/>
          <w:iCs/>
          <w:sz w:val="28"/>
          <w:szCs w:val="28"/>
          <w:lang w:val="kk-KZ"/>
        </w:rPr>
        <w:lastRenderedPageBreak/>
        <w:t>шешу әдісімен [88, 92] илемдеу мысалы үшін контактілік немесе түйісу бетіндегі қысымды (нормаль кернеуді) анықтауға болады [132].</w:t>
      </w:r>
    </w:p>
    <w:p w14:paraId="246FF800" w14:textId="77777777" w:rsidR="00187E6B" w:rsidRPr="0059115C" w:rsidRDefault="006341E6" w:rsidP="00465A3A">
      <w:pPr>
        <w:pStyle w:val="a9"/>
        <w:tabs>
          <w:tab w:val="left" w:pos="993"/>
        </w:tabs>
        <w:adjustRightInd w:val="0"/>
        <w:snapToGrid w:val="0"/>
        <w:ind w:firstLine="709"/>
        <w:jc w:val="both"/>
        <w:rPr>
          <w:rFonts w:ascii="Times New Roman" w:hAnsi="Times New Roman"/>
          <w:iCs/>
          <w:sz w:val="28"/>
          <w:szCs w:val="28"/>
          <w:lang w:val="kk-KZ"/>
        </w:rPr>
      </w:pPr>
      <w:r w:rsidRPr="0059115C">
        <w:rPr>
          <w:rFonts w:ascii="Times New Roman" w:hAnsi="Times New Roman"/>
          <w:iCs/>
          <w:sz w:val="28"/>
          <w:szCs w:val="28"/>
          <w:lang w:val="kk-KZ"/>
        </w:rPr>
        <w:t xml:space="preserve">Біліктерді қарсы </w:t>
      </w:r>
      <w:r w:rsidR="00187E6B" w:rsidRPr="0059115C">
        <w:rPr>
          <w:rFonts w:ascii="Times New Roman" w:hAnsi="Times New Roman"/>
          <w:iCs/>
          <w:sz w:val="28"/>
          <w:szCs w:val="28"/>
          <w:lang w:val="kk-KZ"/>
        </w:rPr>
        <w:t xml:space="preserve">бағытта қиық </w:t>
      </w:r>
      <w:r w:rsidRPr="0059115C">
        <w:rPr>
          <w:rFonts w:ascii="Times New Roman" w:hAnsi="Times New Roman"/>
          <w:iCs/>
          <w:sz w:val="28"/>
          <w:szCs w:val="28"/>
          <w:lang w:val="kk-KZ"/>
        </w:rPr>
        <w:t xml:space="preserve">конусты етіп орналастыру арқылы </w:t>
      </w:r>
      <w:r w:rsidR="00187E6B" w:rsidRPr="0059115C">
        <w:rPr>
          <w:rFonts w:ascii="Times New Roman" w:hAnsi="Times New Roman"/>
          <w:iCs/>
          <w:sz w:val="28"/>
          <w:szCs w:val="28"/>
          <w:lang w:val="kk-KZ"/>
        </w:rPr>
        <w:t>сортты илемдеу үрдісінде де асимметриялықты іске асыр</w:t>
      </w:r>
      <w:r w:rsidR="00D2687A" w:rsidRPr="0059115C">
        <w:rPr>
          <w:rFonts w:ascii="Times New Roman" w:hAnsi="Times New Roman"/>
          <w:iCs/>
          <w:sz w:val="28"/>
          <w:szCs w:val="28"/>
          <w:lang w:val="kk-KZ"/>
        </w:rPr>
        <w:t>ып, бойлық қарапайым ығысуды қалыптастыруға</w:t>
      </w:r>
      <w:r w:rsidR="00187E6B" w:rsidRPr="0059115C">
        <w:rPr>
          <w:rFonts w:ascii="Times New Roman" w:hAnsi="Times New Roman"/>
          <w:iCs/>
          <w:sz w:val="28"/>
          <w:szCs w:val="28"/>
          <w:lang w:val="kk-KZ"/>
        </w:rPr>
        <w:t xml:space="preserve"> болады</w:t>
      </w:r>
      <w:r w:rsidR="00D2687A" w:rsidRPr="0059115C">
        <w:rPr>
          <w:rFonts w:ascii="Times New Roman" w:hAnsi="Times New Roman"/>
          <w:iCs/>
          <w:sz w:val="28"/>
          <w:szCs w:val="28"/>
          <w:lang w:val="kk-KZ"/>
        </w:rPr>
        <w:t>.</w:t>
      </w:r>
      <w:r w:rsidR="00187E6B" w:rsidRPr="0059115C">
        <w:rPr>
          <w:rFonts w:ascii="Times New Roman" w:hAnsi="Times New Roman"/>
          <w:iCs/>
          <w:sz w:val="28"/>
          <w:szCs w:val="28"/>
          <w:lang w:val="kk-KZ"/>
        </w:rPr>
        <w:t xml:space="preserve"> </w:t>
      </w:r>
      <w:r w:rsidR="00D2687A" w:rsidRPr="0059115C">
        <w:rPr>
          <w:rFonts w:ascii="Times New Roman" w:hAnsi="Times New Roman"/>
          <w:iCs/>
          <w:sz w:val="28"/>
          <w:szCs w:val="28"/>
          <w:lang w:val="kk-KZ"/>
        </w:rPr>
        <w:t xml:space="preserve">Осындай концепциялардың бірі пайдалы модельге патентте көрсетілген </w:t>
      </w:r>
      <w:r w:rsidR="00187E6B" w:rsidRPr="0059115C">
        <w:rPr>
          <w:rFonts w:ascii="Times New Roman" w:hAnsi="Times New Roman"/>
          <w:iCs/>
          <w:sz w:val="28"/>
          <w:szCs w:val="28"/>
          <w:lang w:val="kk-KZ"/>
        </w:rPr>
        <w:t>(Қосымша Б).</w:t>
      </w:r>
      <w:r w:rsidR="00D2687A" w:rsidRPr="0059115C">
        <w:rPr>
          <w:rFonts w:ascii="Times New Roman" w:hAnsi="Times New Roman"/>
          <w:iCs/>
          <w:sz w:val="28"/>
          <w:szCs w:val="28"/>
          <w:lang w:val="kk-KZ"/>
        </w:rPr>
        <w:t xml:space="preserve"> </w:t>
      </w:r>
      <w:r w:rsidR="00BE3BD7" w:rsidRPr="0059115C">
        <w:rPr>
          <w:rFonts w:ascii="Times New Roman" w:hAnsi="Times New Roman"/>
          <w:iCs/>
          <w:sz w:val="28"/>
          <w:szCs w:val="28"/>
          <w:lang w:val="kk-KZ"/>
        </w:rPr>
        <w:t>Мұнда ы</w:t>
      </w:r>
      <w:r w:rsidR="00D2687A" w:rsidRPr="0059115C">
        <w:rPr>
          <w:rFonts w:ascii="Times New Roman" w:hAnsi="Times New Roman"/>
          <w:iCs/>
          <w:sz w:val="28"/>
          <w:szCs w:val="28"/>
          <w:lang w:val="kk-KZ"/>
        </w:rPr>
        <w:t>ғысуды қалыптастыру үшін қиық конус түріндегі пішіні бар біліктердің бетіне калибрлерді (жылғаларды) кесу орындалады</w:t>
      </w:r>
      <w:r w:rsidR="00465A3A" w:rsidRPr="0059115C">
        <w:rPr>
          <w:rFonts w:ascii="Times New Roman" w:hAnsi="Times New Roman"/>
          <w:iCs/>
          <w:sz w:val="28"/>
          <w:szCs w:val="28"/>
          <w:lang w:val="kk-KZ"/>
        </w:rPr>
        <w:t xml:space="preserve"> және нәтижесінде</w:t>
      </w:r>
      <w:r w:rsidR="00D2687A" w:rsidRPr="0059115C">
        <w:rPr>
          <w:rFonts w:ascii="Times New Roman" w:hAnsi="Times New Roman"/>
          <w:iCs/>
          <w:sz w:val="28"/>
          <w:szCs w:val="28"/>
          <w:lang w:val="kk-KZ"/>
        </w:rPr>
        <w:t xml:space="preserve"> үстіңгі және астыңғы біліктер диаметрлері</w:t>
      </w:r>
      <w:r w:rsidR="00465A3A" w:rsidRPr="0059115C">
        <w:rPr>
          <w:rFonts w:ascii="Times New Roman" w:hAnsi="Times New Roman"/>
          <w:iCs/>
          <w:sz w:val="28"/>
          <w:szCs w:val="28"/>
          <w:lang w:val="kk-KZ"/>
        </w:rPr>
        <w:t>ні</w:t>
      </w:r>
      <w:r w:rsidR="00D2687A" w:rsidRPr="0059115C">
        <w:rPr>
          <w:rFonts w:ascii="Times New Roman" w:hAnsi="Times New Roman"/>
          <w:iCs/>
          <w:sz w:val="28"/>
          <w:szCs w:val="28"/>
          <w:lang w:val="kk-KZ"/>
        </w:rPr>
        <w:t xml:space="preserve">ң айырмашылығына байланысты бойлық ығысу деформациялары пайда болады. </w:t>
      </w:r>
      <w:r w:rsidR="0076633C" w:rsidRPr="0059115C">
        <w:rPr>
          <w:rFonts w:ascii="Times New Roman" w:hAnsi="Times New Roman"/>
          <w:iCs/>
          <w:sz w:val="28"/>
          <w:szCs w:val="28"/>
          <w:lang w:val="kk-KZ"/>
        </w:rPr>
        <w:t xml:space="preserve"> Илемдеу үрдісін күрделендірмес (берілістік ауытқу мен қажетсіз қиғаштануды болдырмау) үшін конустық бұрышы 3÷10º шамасында таңдалады.</w:t>
      </w:r>
    </w:p>
    <w:p w14:paraId="1076D0FA" w14:textId="77777777" w:rsidR="0097654B" w:rsidRPr="0059115C" w:rsidRDefault="0097654B" w:rsidP="0097654B">
      <w:pPr>
        <w:pStyle w:val="a9"/>
        <w:tabs>
          <w:tab w:val="left" w:pos="993"/>
        </w:tabs>
        <w:adjustRightInd w:val="0"/>
        <w:snapToGrid w:val="0"/>
        <w:ind w:firstLine="709"/>
        <w:jc w:val="both"/>
        <w:rPr>
          <w:rFonts w:ascii="Times New Roman" w:hAnsi="Times New Roman"/>
          <w:b/>
          <w:bCs/>
          <w:sz w:val="28"/>
          <w:szCs w:val="28"/>
          <w:lang w:val="kk-KZ"/>
        </w:rPr>
      </w:pPr>
    </w:p>
    <w:p w14:paraId="448868FC" w14:textId="216ECF42" w:rsidR="00424251" w:rsidRPr="0059115C" w:rsidRDefault="007D15E5" w:rsidP="00424251">
      <w:pPr>
        <w:pStyle w:val="a9"/>
        <w:tabs>
          <w:tab w:val="left" w:pos="993"/>
        </w:tabs>
        <w:adjustRightInd w:val="0"/>
        <w:snapToGrid w:val="0"/>
        <w:ind w:firstLine="709"/>
        <w:jc w:val="both"/>
        <w:rPr>
          <w:rFonts w:ascii="Times New Roman" w:hAnsi="Times New Roman"/>
          <w:b/>
          <w:bCs/>
          <w:sz w:val="28"/>
          <w:szCs w:val="28"/>
          <w:lang w:val="kk-KZ"/>
        </w:rPr>
      </w:pPr>
      <w:r w:rsidRPr="0059115C">
        <w:rPr>
          <w:rFonts w:ascii="Times New Roman" w:hAnsi="Times New Roman"/>
          <w:b/>
          <w:bCs/>
          <w:sz w:val="28"/>
          <w:szCs w:val="28"/>
          <w:lang w:val="kk-KZ"/>
        </w:rPr>
        <w:t>2.</w:t>
      </w:r>
      <w:r w:rsidR="001C675D" w:rsidRPr="0059115C">
        <w:rPr>
          <w:rFonts w:ascii="Times New Roman" w:hAnsi="Times New Roman"/>
          <w:b/>
          <w:bCs/>
          <w:sz w:val="28"/>
          <w:szCs w:val="28"/>
          <w:lang w:val="kk-KZ"/>
        </w:rPr>
        <w:t>4</w:t>
      </w:r>
      <w:r w:rsidRPr="0059115C">
        <w:rPr>
          <w:rFonts w:ascii="Times New Roman" w:hAnsi="Times New Roman"/>
          <w:b/>
          <w:bCs/>
          <w:sz w:val="28"/>
          <w:szCs w:val="28"/>
          <w:lang w:val="kk-KZ"/>
        </w:rPr>
        <w:t xml:space="preserve"> </w:t>
      </w:r>
      <w:r w:rsidR="00424251" w:rsidRPr="0059115C">
        <w:rPr>
          <w:rFonts w:ascii="Times New Roman" w:hAnsi="Times New Roman"/>
          <w:b/>
          <w:bCs/>
          <w:sz w:val="28"/>
          <w:szCs w:val="28"/>
          <w:lang w:val="kk-KZ"/>
        </w:rPr>
        <w:t>Бөлім бойынша қорытынды</w:t>
      </w:r>
    </w:p>
    <w:p w14:paraId="40306131" w14:textId="158A6BBE" w:rsidR="00424251" w:rsidRPr="0059115C" w:rsidRDefault="00A24B49" w:rsidP="00424251">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Тәсілдердің ғылыми-теориялық негіздемесі</w:t>
      </w:r>
      <w:r w:rsidR="00424251" w:rsidRPr="0059115C">
        <w:rPr>
          <w:rFonts w:ascii="Times New Roman" w:hAnsi="Times New Roman"/>
          <w:sz w:val="28"/>
          <w:szCs w:val="28"/>
          <w:lang w:val="kk-KZ"/>
        </w:rPr>
        <w:t xml:space="preserve"> </w:t>
      </w:r>
      <w:r w:rsidR="007D15E5" w:rsidRPr="0059115C">
        <w:rPr>
          <w:rFonts w:ascii="Times New Roman" w:hAnsi="Times New Roman"/>
          <w:sz w:val="28"/>
          <w:szCs w:val="28"/>
          <w:lang w:val="kk-KZ"/>
        </w:rPr>
        <w:t>негізінде бөлім бойынша</w:t>
      </w:r>
      <w:r w:rsidRPr="0059115C">
        <w:rPr>
          <w:rFonts w:ascii="Times New Roman" w:hAnsi="Times New Roman"/>
          <w:sz w:val="28"/>
          <w:szCs w:val="28"/>
          <w:lang w:val="kk-KZ"/>
        </w:rPr>
        <w:t xml:space="preserve"> </w:t>
      </w:r>
      <w:r w:rsidR="00424251" w:rsidRPr="0059115C">
        <w:rPr>
          <w:rFonts w:ascii="Times New Roman" w:hAnsi="Times New Roman"/>
          <w:sz w:val="28"/>
          <w:szCs w:val="28"/>
          <w:lang w:val="kk-KZ"/>
        </w:rPr>
        <w:t>келесі</w:t>
      </w:r>
      <w:r w:rsidR="007D15E5" w:rsidRPr="0059115C">
        <w:rPr>
          <w:rFonts w:ascii="Times New Roman" w:hAnsi="Times New Roman"/>
          <w:sz w:val="28"/>
          <w:szCs w:val="28"/>
          <w:lang w:val="kk-KZ"/>
        </w:rPr>
        <w:t>дей</w:t>
      </w:r>
      <w:r w:rsidR="00424251" w:rsidRPr="0059115C">
        <w:rPr>
          <w:rFonts w:ascii="Times New Roman" w:hAnsi="Times New Roman"/>
          <w:sz w:val="28"/>
          <w:szCs w:val="28"/>
          <w:lang w:val="kk-KZ"/>
        </w:rPr>
        <w:t xml:space="preserve"> қорытынды </w:t>
      </w:r>
      <w:r w:rsidR="007D15E5" w:rsidRPr="0059115C">
        <w:rPr>
          <w:rFonts w:ascii="Times New Roman" w:hAnsi="Times New Roman"/>
          <w:sz w:val="28"/>
          <w:szCs w:val="28"/>
          <w:lang w:val="kk-KZ"/>
        </w:rPr>
        <w:t xml:space="preserve">тұжырымдар </w:t>
      </w:r>
      <w:r w:rsidR="00424251" w:rsidRPr="0059115C">
        <w:rPr>
          <w:rFonts w:ascii="Times New Roman" w:hAnsi="Times New Roman"/>
          <w:sz w:val="28"/>
          <w:szCs w:val="28"/>
          <w:lang w:val="kk-KZ"/>
        </w:rPr>
        <w:t>жасалды:</w:t>
      </w:r>
    </w:p>
    <w:p w14:paraId="4B4EECBC" w14:textId="482BD5BC" w:rsidR="0097654B" w:rsidRPr="0059115C" w:rsidRDefault="00424251" w:rsidP="00424251">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1) </w:t>
      </w:r>
      <w:r w:rsidR="00A24B49" w:rsidRPr="0059115C">
        <w:rPr>
          <w:rFonts w:ascii="Times New Roman" w:hAnsi="Times New Roman"/>
          <w:sz w:val="28"/>
          <w:szCs w:val="28"/>
          <w:lang w:val="kk-KZ"/>
        </w:rPr>
        <w:t xml:space="preserve">Үш және төрт пуансонды жабық штамптау тәсілінде жан-жақты бірқалыпты емес сығылу және ығысу деформациялары тіркестендірілетіндігі, шамасы </w:t>
      </w:r>
      <w:r w:rsidR="00A523AB" w:rsidRPr="0059115C">
        <w:rPr>
          <w:rFonts w:ascii="Times New Roman" w:hAnsi="Times New Roman"/>
          <w:sz w:val="28"/>
          <w:szCs w:val="28"/>
          <w:lang w:val="kk-KZ"/>
        </w:rPr>
        <w:t xml:space="preserve">1,9÷3,5 </w:t>
      </w:r>
      <w:r w:rsidR="00A24B49" w:rsidRPr="0059115C">
        <w:rPr>
          <w:rFonts w:ascii="Times New Roman" w:hAnsi="Times New Roman"/>
          <w:sz w:val="28"/>
          <w:szCs w:val="28"/>
          <w:lang w:val="kk-KZ"/>
        </w:rPr>
        <w:t xml:space="preserve">ГПа деңгейіндегі </w:t>
      </w:r>
      <w:r w:rsidR="00A523AB" w:rsidRPr="0059115C">
        <w:rPr>
          <w:rFonts w:ascii="Times New Roman" w:hAnsi="Times New Roman"/>
          <w:sz w:val="28"/>
          <w:szCs w:val="28"/>
          <w:lang w:val="kk-KZ"/>
        </w:rPr>
        <w:t xml:space="preserve">немесе бұдан үлкен </w:t>
      </w:r>
      <w:r w:rsidR="00A24B49" w:rsidRPr="0059115C">
        <w:rPr>
          <w:rFonts w:ascii="Times New Roman" w:hAnsi="Times New Roman"/>
          <w:sz w:val="28"/>
          <w:szCs w:val="28"/>
          <w:lang w:val="kk-KZ"/>
        </w:rPr>
        <w:t xml:space="preserve">гидростатикалық қысым қалыптастыруға болатындығы, пуансондардың жүрісімен </w:t>
      </w:r>
      <w:r w:rsidR="00A523AB" w:rsidRPr="0059115C">
        <w:rPr>
          <w:rFonts w:ascii="Times New Roman" w:hAnsi="Times New Roman"/>
          <w:sz w:val="28"/>
          <w:szCs w:val="28"/>
          <w:lang w:val="kk-KZ"/>
        </w:rPr>
        <w:t xml:space="preserve">тақ өтулердегі </w:t>
      </w:r>
      <w:r w:rsidR="00A24B49" w:rsidRPr="0059115C">
        <w:rPr>
          <w:rFonts w:ascii="Times New Roman" w:hAnsi="Times New Roman"/>
          <w:sz w:val="28"/>
          <w:szCs w:val="28"/>
          <w:lang w:val="kk-KZ"/>
        </w:rPr>
        <w:t xml:space="preserve">шар денесіне ену </w:t>
      </w:r>
      <w:r w:rsidR="00A523AB" w:rsidRPr="0059115C">
        <w:rPr>
          <w:rFonts w:ascii="Times New Roman" w:hAnsi="Times New Roman"/>
          <w:sz w:val="28"/>
          <w:szCs w:val="28"/>
          <w:lang w:val="kk-KZ"/>
        </w:rPr>
        <w:t xml:space="preserve">және жұп өтулердегі өсіндіні кері ығыстыру </w:t>
      </w:r>
      <w:r w:rsidR="00A24B49" w:rsidRPr="0059115C">
        <w:rPr>
          <w:rFonts w:ascii="Times New Roman" w:hAnsi="Times New Roman"/>
          <w:sz w:val="28"/>
          <w:szCs w:val="28"/>
          <w:lang w:val="kk-KZ"/>
        </w:rPr>
        <w:t>а</w:t>
      </w:r>
      <w:r w:rsidR="00A523AB" w:rsidRPr="0059115C">
        <w:rPr>
          <w:rFonts w:ascii="Times New Roman" w:hAnsi="Times New Roman"/>
          <w:sz w:val="28"/>
          <w:szCs w:val="28"/>
          <w:lang w:val="kk-KZ"/>
        </w:rPr>
        <w:t xml:space="preserve">рқылы </w:t>
      </w:r>
      <w:r w:rsidR="00A24B49" w:rsidRPr="0059115C">
        <w:rPr>
          <w:rFonts w:ascii="Times New Roman" w:hAnsi="Times New Roman"/>
          <w:sz w:val="28"/>
          <w:szCs w:val="28"/>
          <w:lang w:val="kk-KZ"/>
        </w:rPr>
        <w:t>көпциклді</w:t>
      </w:r>
      <w:r w:rsidR="00A523AB" w:rsidRPr="0059115C">
        <w:rPr>
          <w:rFonts w:ascii="Times New Roman" w:hAnsi="Times New Roman"/>
          <w:sz w:val="28"/>
          <w:szCs w:val="28"/>
          <w:lang w:val="kk-KZ"/>
        </w:rPr>
        <w:t xml:space="preserve"> өңдеуді іске асыруға болатындығы, орташа кернеулердің сығушы сипаты мен деформациялар қарқындылығы жан-жақты сығулу схемасының жақсы орындалып, материалда оңтайлы кернеулі-деформациялы күй орын алатындығы, бастапқы цилиндр тәрізді дайындаманың радиус-биіктік қатынасы үлкен жағдайларда (&gt;3) неғұрлым оңтайлы әрі симметриялы кернеулі күй орын алатындығы,  ең үлкен сығушы кернеулер шар денесінің ортасында болатыны,  кернеулер мен деформациялар таралуындағы нүктелік инверсия орын алытыны, бүйір тесіктерге ағатын аймақтарда ТАБП үрдісіндегіге ұқсайтын ығысулардың орын алу мүмкіндігі анықталды, сондай-ақ металл жартыматрицалардың бүйір арналарына шығатын аймақтан үстіңгі пуансонның  контактілік бетіне дейінгі дайындама диапазоны үшін контактілік кернеулердің таралуын, яғни қысымды сипаттайтын теңдеу алынды.</w:t>
      </w:r>
    </w:p>
    <w:p w14:paraId="064C1256" w14:textId="77777777" w:rsidR="00A523AB" w:rsidRPr="0059115C" w:rsidRDefault="00A523AB" w:rsidP="00424251">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2) Отырғызумен және отырғы</w:t>
      </w:r>
      <w:r w:rsidR="001637B2" w:rsidRPr="0059115C">
        <w:rPr>
          <w:rFonts w:ascii="Times New Roman" w:hAnsi="Times New Roman"/>
          <w:sz w:val="28"/>
          <w:szCs w:val="28"/>
          <w:lang w:val="kk-KZ"/>
        </w:rPr>
        <w:t>зусыз ығыстыра соғу әдістерін талдау арқылы отырғызумен ығыстыру үрдісінде фон Мизес деформацияларының орташа шамасы артық болатындығы, ал орташа кернеу 4÷6 есе артық болатындығы, оңтайлы γ ~ 15÷20º ығысу бұрыштарында отырғызумен ығыстыру кезінде қалыпты орнықтылық пен бөшке тәрізділік орын алатыны, ал бұрыш бұдан артық болғанда қалыптылықтан ауытқу ықтималдығы жоғарылайтыны,</w:t>
      </w:r>
      <w:r w:rsidR="001637B2" w:rsidRPr="0059115C">
        <w:rPr>
          <w:lang w:val="kk-KZ"/>
        </w:rPr>
        <w:t xml:space="preserve"> </w:t>
      </w:r>
      <w:r w:rsidR="001637B2" w:rsidRPr="0059115C">
        <w:rPr>
          <w:rFonts w:ascii="Times New Roman" w:hAnsi="Times New Roman"/>
          <w:sz w:val="28"/>
          <w:szCs w:val="28"/>
          <w:lang w:val="kk-KZ"/>
        </w:rPr>
        <w:t>үлгінің орталық бөліктерінде оның бүйір бетіндегі жарықшақтануын болдырмайтын және бөшке тәрізділіктің орын алуын азайтатын сығушы кернеулердің әсер ететіндігі анықталды.</w:t>
      </w:r>
    </w:p>
    <w:p w14:paraId="5EE9087B" w14:textId="77777777" w:rsidR="001637B2" w:rsidRPr="0059115C" w:rsidRDefault="001637B2" w:rsidP="00424251">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3) Арнайы соғу/созу/экструзия тәсілі нұсқаларында α бұрышына қосымша γ ығысу бұрышын бере отырып қосарлы ығыстыру арқылы ығысу схемасын қатаңдату мүмкіндігі талданды және соғу нұсқасында қатаңдату барынша тиімді </w:t>
      </w:r>
      <w:r w:rsidRPr="0059115C">
        <w:rPr>
          <w:rFonts w:ascii="Times New Roman" w:hAnsi="Times New Roman"/>
          <w:sz w:val="28"/>
          <w:szCs w:val="28"/>
          <w:lang w:val="kk-KZ"/>
        </w:rPr>
        <w:lastRenderedPageBreak/>
        <w:t xml:space="preserve">болатындығы, экструзия нұсқасында қарсы қысымды режимде тиімді болатындығы, ал созу нұсқасында тиімділігі басқа нұсқалардан төмен екендігі, α бұрышының неғұрлым сипатты 20º, 30º және 45º шамаларында және 1,5÷2,0 болатын d/z қатынастарында кернеулік-деформациялық күй мен күштік параметрлерді зерттеу нәтижесінде α бұрышы артқан сайын ығысу да, </w:t>
      </w:r>
      <w:r w:rsidR="00151184" w:rsidRPr="0059115C">
        <w:rPr>
          <w:rFonts w:ascii="Times New Roman" w:hAnsi="Times New Roman"/>
          <w:sz w:val="28"/>
          <w:szCs w:val="28"/>
          <w:lang w:val="kk-KZ"/>
        </w:rPr>
        <w:t>деформациялау күші де (энергиялық-күштік параметрлер де) артатыны, үлкен шамаларда ығысу дөңестігінің дайындамаға қажетсіз енуі, ығысудың орындалмай қалу және материалдың үзілу қаупі жоғарылайтындығы, сондай-ақ  аталған теріс әсерлерді барынша азайту және деформация мен кернеулерді оңтайландыру үшін α = 20° және d/z ≈ 1,5 болатын режим неғұрлым қолайлы екендігі  анықталды.</w:t>
      </w:r>
    </w:p>
    <w:p w14:paraId="0BD845F1" w14:textId="6FC5BE4D" w:rsidR="00151184" w:rsidRPr="0059115C" w:rsidRDefault="00151184" w:rsidP="00424251">
      <w:pPr>
        <w:pStyle w:val="a9"/>
        <w:tabs>
          <w:tab w:val="left" w:pos="993"/>
        </w:tabs>
        <w:adjustRightInd w:val="0"/>
        <w:snapToGrid w:val="0"/>
        <w:ind w:firstLine="709"/>
        <w:jc w:val="both"/>
        <w:rPr>
          <w:rFonts w:ascii="Times New Roman" w:hAnsi="Times New Roman"/>
          <w:sz w:val="28"/>
          <w:szCs w:val="28"/>
          <w:lang w:val="kk-KZ"/>
        </w:rPr>
        <w:sectPr w:rsidR="00151184" w:rsidRPr="0059115C" w:rsidSect="00FE6549">
          <w:pgSz w:w="11906" w:h="16838"/>
          <w:pgMar w:top="1134" w:right="567" w:bottom="1134" w:left="1701" w:header="709" w:footer="709" w:gutter="0"/>
          <w:cols w:space="708"/>
          <w:docGrid w:linePitch="360"/>
        </w:sectPr>
      </w:pPr>
      <w:r w:rsidRPr="0059115C">
        <w:rPr>
          <w:rFonts w:ascii="Times New Roman" w:hAnsi="Times New Roman"/>
          <w:sz w:val="28"/>
          <w:szCs w:val="28"/>
          <w:lang w:val="kk-KZ"/>
        </w:rPr>
        <w:t xml:space="preserve">4) Ромб калибрлерде γ = ±40º бұрышқа қарапайым ығысу режимін бере отырып отырғызу және квадрат калибрлерде отырғызу режимдері біріктірелетін арнайы сортты илемдеу үрдісінің кернеулі-деформациялық күйін зерттеу ромб калибрлерде </w:t>
      </w:r>
      <w:r w:rsidR="0099776B" w:rsidRPr="0059115C">
        <w:rPr>
          <w:rFonts w:ascii="Times New Roman" w:hAnsi="Times New Roman"/>
          <w:sz w:val="28"/>
          <w:szCs w:val="28"/>
          <w:lang w:val="kk-KZ"/>
        </w:rPr>
        <w:t>илемнің кіші диагоналі бойымен сығушы кернеулер, ал үлкен диагоналі бойымен созушы кернеулер әсер ететіндігін, созушы кернеулердің теріс әсерлері келесі квадрат калибрлерде және таңбасы ауысатын ромб өтулерде ликвидацияланатынын, ромб калибрлердегі кернеулер мен деформациялардың нүктелік инверсиясы болатындығын, ромб калибрлердегі нүктелік инверсия нәтижесінде дәстүрлі квадрат калибрлерде ортогональділіктен шамамен 15÷20º ауытқу немесе ығысу орын алатындығы, ромб калибрлердің орнына сопақша калибрлерді қолдану аралық аудару операцияларын алып тастауға мүмкіндік беретіндігі, ал ромб және квадрат калибрлердің көлденең қималары аудандарын барынша теңестіру арқылы шексіз илемдеуге жақын көпциклді режимді қалыптастыру мүмкіндігінің бар екендігі анықталды.</w:t>
      </w:r>
    </w:p>
    <w:p w14:paraId="31F41068" w14:textId="7CFEA6D9" w:rsidR="00A61C8A" w:rsidRPr="0059115C" w:rsidRDefault="00A61C8A" w:rsidP="00A61C8A">
      <w:pPr>
        <w:pStyle w:val="a9"/>
        <w:tabs>
          <w:tab w:val="left" w:pos="993"/>
        </w:tabs>
        <w:adjustRightInd w:val="0"/>
        <w:snapToGrid w:val="0"/>
        <w:ind w:firstLine="709"/>
        <w:jc w:val="both"/>
        <w:rPr>
          <w:rFonts w:ascii="Times New Roman" w:hAnsi="Times New Roman"/>
          <w:b/>
          <w:bCs/>
          <w:sz w:val="28"/>
          <w:szCs w:val="28"/>
          <w:lang w:val="kk-KZ"/>
        </w:rPr>
      </w:pPr>
      <w:r w:rsidRPr="0059115C">
        <w:rPr>
          <w:rFonts w:ascii="Times New Roman" w:hAnsi="Times New Roman"/>
          <w:b/>
          <w:bCs/>
          <w:sz w:val="28"/>
          <w:szCs w:val="28"/>
          <w:lang w:val="kk-KZ"/>
        </w:rPr>
        <w:lastRenderedPageBreak/>
        <w:t xml:space="preserve">3 </w:t>
      </w:r>
      <w:r w:rsidR="00045288" w:rsidRPr="0059115C">
        <w:rPr>
          <w:rFonts w:ascii="Times New Roman" w:hAnsi="Times New Roman"/>
          <w:b/>
          <w:bCs/>
          <w:sz w:val="28"/>
          <w:szCs w:val="28"/>
          <w:lang w:val="kk-KZ"/>
        </w:rPr>
        <w:t>КНММ</w:t>
      </w:r>
      <w:r w:rsidRPr="0059115C">
        <w:rPr>
          <w:rFonts w:ascii="Times New Roman" w:hAnsi="Times New Roman"/>
          <w:b/>
          <w:bCs/>
          <w:sz w:val="28"/>
          <w:szCs w:val="28"/>
          <w:lang w:val="kk-KZ"/>
        </w:rPr>
        <w:t xml:space="preserve"> АЛУ ТӘСІЛДЕР</w:t>
      </w:r>
      <w:r w:rsidR="007D15E5" w:rsidRPr="0059115C">
        <w:rPr>
          <w:rFonts w:ascii="Times New Roman" w:hAnsi="Times New Roman"/>
          <w:b/>
          <w:bCs/>
          <w:sz w:val="28"/>
          <w:szCs w:val="28"/>
          <w:lang w:val="kk-KZ"/>
        </w:rPr>
        <w:t>ІН</w:t>
      </w:r>
      <w:r w:rsidRPr="0059115C">
        <w:rPr>
          <w:rFonts w:ascii="Times New Roman" w:hAnsi="Times New Roman"/>
          <w:b/>
          <w:bCs/>
          <w:sz w:val="28"/>
          <w:szCs w:val="28"/>
          <w:lang w:val="kk-KZ"/>
        </w:rPr>
        <w:t xml:space="preserve"> ҒЫЛЫМИ-ТӘЖІРИБЕЛІК НЕГІЗДЕ</w:t>
      </w:r>
      <w:r w:rsidR="007D15E5" w:rsidRPr="0059115C">
        <w:rPr>
          <w:rFonts w:ascii="Times New Roman" w:hAnsi="Times New Roman"/>
          <w:b/>
          <w:bCs/>
          <w:sz w:val="28"/>
          <w:szCs w:val="28"/>
          <w:lang w:val="kk-KZ"/>
        </w:rPr>
        <w:t>У</w:t>
      </w:r>
    </w:p>
    <w:p w14:paraId="77C3F1CD" w14:textId="6F3F5A52" w:rsidR="00A61C8A" w:rsidRPr="0059115C" w:rsidRDefault="00A61C8A" w:rsidP="00A61C8A">
      <w:pPr>
        <w:pStyle w:val="a9"/>
        <w:tabs>
          <w:tab w:val="left" w:pos="993"/>
        </w:tabs>
        <w:adjustRightInd w:val="0"/>
        <w:snapToGrid w:val="0"/>
        <w:ind w:firstLine="709"/>
        <w:jc w:val="both"/>
        <w:rPr>
          <w:rFonts w:ascii="Times New Roman" w:hAnsi="Times New Roman"/>
          <w:sz w:val="28"/>
          <w:szCs w:val="28"/>
          <w:lang w:val="kk-KZ"/>
        </w:rPr>
      </w:pPr>
    </w:p>
    <w:p w14:paraId="7F63C174" w14:textId="42145E11" w:rsidR="00367B95" w:rsidRPr="0059115C" w:rsidRDefault="00367B95" w:rsidP="00DA1FAF">
      <w:pPr>
        <w:pStyle w:val="a9"/>
        <w:tabs>
          <w:tab w:val="left" w:pos="993"/>
        </w:tabs>
        <w:adjustRightInd w:val="0"/>
        <w:snapToGrid w:val="0"/>
        <w:ind w:firstLine="709"/>
        <w:jc w:val="both"/>
        <w:rPr>
          <w:rFonts w:ascii="Times New Roman" w:hAnsi="Times New Roman"/>
          <w:b/>
          <w:bCs/>
          <w:sz w:val="28"/>
          <w:szCs w:val="28"/>
          <w:lang w:val="kk-KZ"/>
        </w:rPr>
      </w:pPr>
      <w:bookmarkStart w:id="519" w:name="_Hlk140788832"/>
      <w:r w:rsidRPr="0059115C">
        <w:rPr>
          <w:rFonts w:ascii="Times New Roman" w:hAnsi="Times New Roman"/>
          <w:b/>
          <w:bCs/>
          <w:sz w:val="28"/>
          <w:szCs w:val="28"/>
          <w:lang w:val="kk-KZ"/>
        </w:rPr>
        <w:t>3.1 Тәжірибе</w:t>
      </w:r>
      <w:r w:rsidR="00815C70" w:rsidRPr="0059115C">
        <w:rPr>
          <w:rFonts w:ascii="Times New Roman" w:hAnsi="Times New Roman"/>
          <w:b/>
          <w:bCs/>
          <w:sz w:val="28"/>
          <w:szCs w:val="28"/>
          <w:lang w:val="kk-KZ"/>
        </w:rPr>
        <w:t>лерді</w:t>
      </w:r>
      <w:r w:rsidRPr="0059115C">
        <w:rPr>
          <w:rFonts w:ascii="Times New Roman" w:hAnsi="Times New Roman"/>
          <w:b/>
          <w:bCs/>
          <w:sz w:val="28"/>
          <w:szCs w:val="28"/>
          <w:lang w:val="kk-KZ"/>
        </w:rPr>
        <w:t xml:space="preserve"> дайындау</w:t>
      </w:r>
      <w:r w:rsidR="00EB2B19" w:rsidRPr="0059115C">
        <w:rPr>
          <w:rFonts w:ascii="Times New Roman" w:hAnsi="Times New Roman"/>
          <w:b/>
          <w:bCs/>
          <w:sz w:val="28"/>
          <w:szCs w:val="28"/>
          <w:lang w:val="kk-KZ"/>
        </w:rPr>
        <w:t xml:space="preserve"> әдістеме</w:t>
      </w:r>
      <w:r w:rsidR="00815C70" w:rsidRPr="0059115C">
        <w:rPr>
          <w:rFonts w:ascii="Times New Roman" w:hAnsi="Times New Roman"/>
          <w:b/>
          <w:bCs/>
          <w:sz w:val="28"/>
          <w:szCs w:val="28"/>
          <w:lang w:val="kk-KZ"/>
        </w:rPr>
        <w:t>лері</w:t>
      </w:r>
    </w:p>
    <w:p w14:paraId="7B5DC0CD" w14:textId="77777777" w:rsidR="001545B1" w:rsidRPr="0059115C" w:rsidRDefault="001D55FA" w:rsidP="00442C6C">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Тәсілдердің </w:t>
      </w:r>
      <w:r w:rsidR="001545B1" w:rsidRPr="0059115C">
        <w:rPr>
          <w:rFonts w:ascii="Times New Roman" w:hAnsi="Times New Roman"/>
          <w:sz w:val="28"/>
          <w:szCs w:val="28"/>
          <w:lang w:val="kk-KZ"/>
        </w:rPr>
        <w:t>(</w:t>
      </w:r>
      <w:bookmarkStart w:id="520" w:name="_Hlk139061209"/>
      <w:r w:rsidR="001545B1" w:rsidRPr="0059115C">
        <w:rPr>
          <w:rFonts w:ascii="Times New Roman" w:hAnsi="Times New Roman"/>
          <w:sz w:val="28"/>
          <w:szCs w:val="28"/>
          <w:lang w:val="kk-KZ"/>
        </w:rPr>
        <w:t>толығырақ 3.2 пунктте</w:t>
      </w:r>
      <w:bookmarkEnd w:id="520"/>
      <w:r w:rsidR="001545B1" w:rsidRPr="0059115C">
        <w:rPr>
          <w:rFonts w:ascii="Times New Roman" w:hAnsi="Times New Roman"/>
          <w:sz w:val="28"/>
          <w:szCs w:val="28"/>
          <w:lang w:val="kk-KZ"/>
        </w:rPr>
        <w:t xml:space="preserve">) </w:t>
      </w:r>
      <w:r w:rsidRPr="0059115C">
        <w:rPr>
          <w:rFonts w:ascii="Times New Roman" w:hAnsi="Times New Roman"/>
          <w:sz w:val="28"/>
          <w:szCs w:val="28"/>
          <w:lang w:val="kk-KZ"/>
        </w:rPr>
        <w:t xml:space="preserve">ғылыми-тәжірибелік негіздемесін орындау үшін </w:t>
      </w:r>
      <w:r w:rsidR="004278EB" w:rsidRPr="0059115C">
        <w:rPr>
          <w:rFonts w:ascii="Times New Roman" w:hAnsi="Times New Roman"/>
          <w:sz w:val="28"/>
          <w:szCs w:val="28"/>
          <w:lang w:val="kk-KZ"/>
        </w:rPr>
        <w:t xml:space="preserve">келесі </w:t>
      </w:r>
      <w:r w:rsidRPr="0059115C">
        <w:rPr>
          <w:rFonts w:ascii="Times New Roman" w:hAnsi="Times New Roman"/>
          <w:sz w:val="28"/>
          <w:szCs w:val="28"/>
          <w:lang w:val="kk-KZ"/>
        </w:rPr>
        <w:t>әртүрлі қара және түсті металл материалдар таңдалды</w:t>
      </w:r>
      <w:r w:rsidR="001545B1" w:rsidRPr="0059115C">
        <w:rPr>
          <w:rFonts w:ascii="Times New Roman" w:hAnsi="Times New Roman"/>
          <w:sz w:val="28"/>
          <w:szCs w:val="28"/>
          <w:lang w:val="kk-KZ"/>
        </w:rPr>
        <w:t>.</w:t>
      </w:r>
      <w:bookmarkEnd w:id="519"/>
    </w:p>
    <w:p w14:paraId="47A679C5" w14:textId="43A61711" w:rsidR="001545B1" w:rsidRPr="0059115C" w:rsidRDefault="001545B1" w:rsidP="00442C6C">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Қысыммен өңдеу мен машина жасау өндірістерінде қолданылатын металл материалдар ішінде үлесі ең жоғарысы – көміртекті және легірленген болаттар. Көміртекті болаттар легірленген болаттармен салыстырғанда құны</w:t>
      </w:r>
      <w:r w:rsidR="0014326B" w:rsidRPr="0059115C">
        <w:rPr>
          <w:rFonts w:ascii="Times New Roman" w:hAnsi="Times New Roman"/>
          <w:sz w:val="28"/>
          <w:szCs w:val="28"/>
          <w:lang w:val="kk-KZ"/>
        </w:rPr>
        <w:t>ның</w:t>
      </w:r>
      <w:r w:rsidRPr="0059115C">
        <w:rPr>
          <w:rFonts w:ascii="Times New Roman" w:hAnsi="Times New Roman"/>
          <w:sz w:val="28"/>
          <w:szCs w:val="28"/>
          <w:lang w:val="kk-KZ"/>
        </w:rPr>
        <w:t xml:space="preserve"> арзан</w:t>
      </w:r>
      <w:r w:rsidR="0014326B" w:rsidRPr="0059115C">
        <w:rPr>
          <w:rFonts w:ascii="Times New Roman" w:hAnsi="Times New Roman"/>
          <w:sz w:val="28"/>
          <w:szCs w:val="28"/>
          <w:lang w:val="kk-KZ"/>
        </w:rPr>
        <w:t xml:space="preserve"> болуымен</w:t>
      </w:r>
      <w:r w:rsidRPr="0059115C">
        <w:rPr>
          <w:rFonts w:ascii="Times New Roman" w:hAnsi="Times New Roman"/>
          <w:sz w:val="28"/>
          <w:szCs w:val="28"/>
          <w:lang w:val="kk-KZ"/>
        </w:rPr>
        <w:t xml:space="preserve">, </w:t>
      </w:r>
      <w:r w:rsidR="0014326B" w:rsidRPr="0059115C">
        <w:rPr>
          <w:rFonts w:ascii="Times New Roman" w:hAnsi="Times New Roman"/>
          <w:sz w:val="28"/>
          <w:szCs w:val="28"/>
          <w:lang w:val="kk-KZ"/>
        </w:rPr>
        <w:t xml:space="preserve">сондай-ақ </w:t>
      </w:r>
      <w:r w:rsidRPr="0059115C">
        <w:rPr>
          <w:rFonts w:ascii="Times New Roman" w:hAnsi="Times New Roman"/>
          <w:sz w:val="28"/>
          <w:szCs w:val="28"/>
          <w:lang w:val="kk-KZ"/>
        </w:rPr>
        <w:t xml:space="preserve">әртүрлі машина бөлшектері мен </w:t>
      </w:r>
      <w:r w:rsidR="0014326B" w:rsidRPr="0059115C">
        <w:rPr>
          <w:rFonts w:ascii="Times New Roman" w:hAnsi="Times New Roman"/>
          <w:sz w:val="28"/>
          <w:szCs w:val="28"/>
          <w:lang w:val="kk-KZ"/>
        </w:rPr>
        <w:t>металл</w:t>
      </w:r>
      <w:r w:rsidRPr="0059115C">
        <w:rPr>
          <w:rFonts w:ascii="Times New Roman" w:hAnsi="Times New Roman"/>
          <w:sz w:val="28"/>
          <w:szCs w:val="28"/>
          <w:lang w:val="kk-KZ"/>
        </w:rPr>
        <w:t xml:space="preserve"> конструкцияларын әзірлеуде қолданылатын әмбебап материалдар қатарына жата</w:t>
      </w:r>
      <w:r w:rsidR="0014326B" w:rsidRPr="0059115C">
        <w:rPr>
          <w:rFonts w:ascii="Times New Roman" w:hAnsi="Times New Roman"/>
          <w:sz w:val="28"/>
          <w:szCs w:val="28"/>
          <w:lang w:val="kk-KZ"/>
        </w:rPr>
        <w:t>тындығымен ерекшеленеді</w:t>
      </w:r>
      <w:r w:rsidRPr="0059115C">
        <w:rPr>
          <w:rFonts w:ascii="Times New Roman" w:hAnsi="Times New Roman"/>
          <w:sz w:val="28"/>
          <w:szCs w:val="28"/>
          <w:lang w:val="kk-KZ"/>
        </w:rPr>
        <w:t>.</w:t>
      </w:r>
      <w:r w:rsidR="0014326B" w:rsidRPr="0059115C">
        <w:rPr>
          <w:rFonts w:ascii="Times New Roman" w:hAnsi="Times New Roman"/>
          <w:sz w:val="28"/>
          <w:szCs w:val="28"/>
          <w:lang w:val="kk-KZ"/>
        </w:rPr>
        <w:t xml:space="preserve"> </w:t>
      </w:r>
      <w:bookmarkStart w:id="521" w:name="_Hlk139060101"/>
      <w:r w:rsidR="00397A4E" w:rsidRPr="0059115C">
        <w:rPr>
          <w:rFonts w:ascii="Times New Roman" w:hAnsi="Times New Roman"/>
          <w:sz w:val="28"/>
          <w:szCs w:val="28"/>
          <w:lang w:val="kk-KZ"/>
        </w:rPr>
        <w:t>Осыған байланысты</w:t>
      </w:r>
      <w:r w:rsidR="0014326B" w:rsidRPr="0059115C">
        <w:rPr>
          <w:rFonts w:ascii="Times New Roman" w:hAnsi="Times New Roman"/>
          <w:sz w:val="28"/>
          <w:szCs w:val="28"/>
          <w:lang w:val="kk-KZ"/>
        </w:rPr>
        <w:t xml:space="preserve">, </w:t>
      </w:r>
      <w:r w:rsidR="00397A4E" w:rsidRPr="0059115C">
        <w:rPr>
          <w:rFonts w:ascii="Times New Roman" w:hAnsi="Times New Roman"/>
          <w:sz w:val="28"/>
          <w:szCs w:val="28"/>
          <w:lang w:val="kk-KZ"/>
        </w:rPr>
        <w:t xml:space="preserve">тәжірибелік </w:t>
      </w:r>
      <w:r w:rsidR="0014326B" w:rsidRPr="0059115C">
        <w:rPr>
          <w:rFonts w:ascii="Times New Roman" w:hAnsi="Times New Roman"/>
          <w:sz w:val="28"/>
          <w:szCs w:val="28"/>
          <w:lang w:val="kk-KZ"/>
        </w:rPr>
        <w:t>материалдардың бірі ретінде Ст5пс маркалы орташа көміртекті конструкциялық болат таңдалды. Оның химиялық құрамы төменде көрсетілген (кесте 2).</w:t>
      </w:r>
      <w:bookmarkEnd w:id="521"/>
    </w:p>
    <w:p w14:paraId="0A787C9C" w14:textId="77777777" w:rsidR="0014326B" w:rsidRPr="0059115C" w:rsidRDefault="0014326B" w:rsidP="00442C6C">
      <w:pPr>
        <w:pStyle w:val="a9"/>
        <w:tabs>
          <w:tab w:val="left" w:pos="993"/>
        </w:tabs>
        <w:adjustRightInd w:val="0"/>
        <w:snapToGrid w:val="0"/>
        <w:ind w:firstLine="709"/>
        <w:jc w:val="both"/>
        <w:rPr>
          <w:rFonts w:ascii="Times New Roman" w:hAnsi="Times New Roman"/>
          <w:sz w:val="28"/>
          <w:szCs w:val="28"/>
          <w:lang w:val="kk-KZ"/>
        </w:rPr>
      </w:pPr>
    </w:p>
    <w:p w14:paraId="3172D384" w14:textId="02AF1D6C" w:rsidR="0014326B" w:rsidRPr="0059115C" w:rsidRDefault="0014326B" w:rsidP="0014326B">
      <w:pPr>
        <w:pStyle w:val="a9"/>
        <w:jc w:val="both"/>
        <w:rPr>
          <w:rFonts w:ascii="Times New Roman" w:hAnsi="Times New Roman"/>
          <w:sz w:val="28"/>
          <w:szCs w:val="28"/>
          <w:lang w:val="kk-KZ"/>
        </w:rPr>
      </w:pPr>
      <w:bookmarkStart w:id="522" w:name="_Hlk141663160"/>
      <w:r w:rsidRPr="0059115C">
        <w:rPr>
          <w:rFonts w:ascii="Times New Roman" w:hAnsi="Times New Roman"/>
          <w:sz w:val="28"/>
          <w:szCs w:val="28"/>
          <w:lang w:val="kk-KZ"/>
        </w:rPr>
        <w:t xml:space="preserve">Кесте </w:t>
      </w:r>
      <w:r w:rsidR="00397A4E" w:rsidRPr="0059115C">
        <w:rPr>
          <w:rFonts w:ascii="Times New Roman" w:hAnsi="Times New Roman"/>
          <w:sz w:val="28"/>
          <w:szCs w:val="28"/>
          <w:lang w:val="kk-KZ"/>
        </w:rPr>
        <w:t>2</w:t>
      </w:r>
      <w:r w:rsidRPr="0059115C">
        <w:rPr>
          <w:rFonts w:ascii="Times New Roman" w:hAnsi="Times New Roman"/>
          <w:sz w:val="28"/>
          <w:szCs w:val="28"/>
          <w:lang w:val="kk-KZ"/>
        </w:rPr>
        <w:t xml:space="preserve"> – Ст5пс көміртекті болатының химиялық құрамы (</w:t>
      </w:r>
      <w:bookmarkStart w:id="523" w:name="_Hlk145279941"/>
      <w:r w:rsidRPr="0059115C">
        <w:rPr>
          <w:rFonts w:ascii="Times New Roman" w:hAnsi="Times New Roman"/>
          <w:sz w:val="28"/>
          <w:szCs w:val="28"/>
          <w:lang w:val="kk-KZ"/>
        </w:rPr>
        <w:t>МемСТ 380-2005</w:t>
      </w:r>
      <w:bookmarkEnd w:id="523"/>
      <w:r w:rsidRPr="0059115C">
        <w:rPr>
          <w:rFonts w:ascii="Times New Roman" w:hAnsi="Times New Roman"/>
          <w:sz w:val="28"/>
          <w:szCs w:val="28"/>
          <w:lang w:val="kk-KZ"/>
        </w:rPr>
        <w:t>)</w:t>
      </w:r>
    </w:p>
    <w:bookmarkEnd w:id="522"/>
    <w:p w14:paraId="1D294BDE" w14:textId="77777777" w:rsidR="0014326B" w:rsidRPr="0059115C" w:rsidRDefault="0014326B" w:rsidP="0014326B">
      <w:pPr>
        <w:pStyle w:val="a9"/>
        <w:tabs>
          <w:tab w:val="left" w:pos="993"/>
        </w:tabs>
        <w:adjustRightInd w:val="0"/>
        <w:snapToGrid w:val="0"/>
        <w:ind w:firstLine="709"/>
        <w:jc w:val="both"/>
        <w:rPr>
          <w:rFonts w:ascii="Times New Roman" w:hAnsi="Times New Roman"/>
          <w:sz w:val="28"/>
          <w:szCs w:val="28"/>
          <w:lang w:val="kk-KZ"/>
        </w:rPr>
      </w:pPr>
    </w:p>
    <w:tbl>
      <w:tblPr>
        <w:tblStyle w:val="aa"/>
        <w:tblW w:w="0" w:type="auto"/>
        <w:tblLook w:val="04A0" w:firstRow="1" w:lastRow="0" w:firstColumn="1" w:lastColumn="0" w:noHBand="0" w:noVBand="1"/>
      </w:tblPr>
      <w:tblGrid>
        <w:gridCol w:w="836"/>
        <w:gridCol w:w="836"/>
        <w:gridCol w:w="763"/>
        <w:gridCol w:w="796"/>
        <w:gridCol w:w="869"/>
        <w:gridCol w:w="869"/>
        <w:gridCol w:w="796"/>
        <w:gridCol w:w="1004"/>
        <w:gridCol w:w="796"/>
        <w:gridCol w:w="869"/>
        <w:gridCol w:w="1194"/>
      </w:tblGrid>
      <w:tr w:rsidR="0014326B" w:rsidRPr="0059115C" w14:paraId="25B888C8" w14:textId="77777777" w:rsidTr="009E51F9">
        <w:tc>
          <w:tcPr>
            <w:tcW w:w="9628" w:type="dxa"/>
            <w:gridSpan w:val="11"/>
            <w:vAlign w:val="center"/>
          </w:tcPr>
          <w:p w14:paraId="5450401D" w14:textId="77777777" w:rsidR="0014326B" w:rsidRPr="0059115C" w:rsidRDefault="0014326B"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Элементтердің массалық үлесі, %</w:t>
            </w:r>
          </w:p>
        </w:tc>
      </w:tr>
      <w:tr w:rsidR="0014326B" w:rsidRPr="0059115C" w14:paraId="48188421" w14:textId="77777777" w:rsidTr="009E51F9">
        <w:tc>
          <w:tcPr>
            <w:tcW w:w="876" w:type="dxa"/>
            <w:vAlign w:val="center"/>
          </w:tcPr>
          <w:p w14:paraId="336417E1" w14:textId="77777777" w:rsidR="0014326B" w:rsidRPr="0059115C" w:rsidRDefault="0014326B"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С</w:t>
            </w:r>
          </w:p>
        </w:tc>
        <w:tc>
          <w:tcPr>
            <w:tcW w:w="876" w:type="dxa"/>
            <w:vAlign w:val="center"/>
          </w:tcPr>
          <w:p w14:paraId="21F4E78F" w14:textId="77777777" w:rsidR="0014326B" w:rsidRPr="0059115C" w:rsidRDefault="0014326B"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Si</w:t>
            </w:r>
          </w:p>
        </w:tc>
        <w:tc>
          <w:tcPr>
            <w:tcW w:w="876" w:type="dxa"/>
            <w:vAlign w:val="center"/>
          </w:tcPr>
          <w:p w14:paraId="4B64241A" w14:textId="77777777" w:rsidR="0014326B" w:rsidRPr="0059115C" w:rsidRDefault="0014326B"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Mn</w:t>
            </w:r>
          </w:p>
        </w:tc>
        <w:tc>
          <w:tcPr>
            <w:tcW w:w="875" w:type="dxa"/>
            <w:vAlign w:val="center"/>
          </w:tcPr>
          <w:p w14:paraId="5BC9DA67" w14:textId="77777777" w:rsidR="0014326B" w:rsidRPr="0059115C" w:rsidRDefault="0014326B"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Ni</w:t>
            </w:r>
          </w:p>
        </w:tc>
        <w:tc>
          <w:tcPr>
            <w:tcW w:w="875" w:type="dxa"/>
            <w:vAlign w:val="center"/>
          </w:tcPr>
          <w:p w14:paraId="69CC7CE7" w14:textId="77777777" w:rsidR="0014326B" w:rsidRPr="0059115C" w:rsidRDefault="0014326B"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S</w:t>
            </w:r>
          </w:p>
        </w:tc>
        <w:tc>
          <w:tcPr>
            <w:tcW w:w="875" w:type="dxa"/>
            <w:vAlign w:val="center"/>
          </w:tcPr>
          <w:p w14:paraId="64E0A1CD" w14:textId="77777777" w:rsidR="0014326B" w:rsidRPr="0059115C" w:rsidRDefault="0014326B"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P</w:t>
            </w:r>
          </w:p>
        </w:tc>
        <w:tc>
          <w:tcPr>
            <w:tcW w:w="875" w:type="dxa"/>
            <w:vAlign w:val="center"/>
          </w:tcPr>
          <w:p w14:paraId="18AC274B" w14:textId="77777777" w:rsidR="0014326B" w:rsidRPr="0059115C" w:rsidRDefault="0014326B"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Cr</w:t>
            </w:r>
          </w:p>
        </w:tc>
        <w:tc>
          <w:tcPr>
            <w:tcW w:w="875" w:type="dxa"/>
            <w:vAlign w:val="center"/>
          </w:tcPr>
          <w:p w14:paraId="1F6C185A" w14:textId="77777777" w:rsidR="0014326B" w:rsidRPr="0059115C" w:rsidRDefault="0014326B"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N</w:t>
            </w:r>
          </w:p>
        </w:tc>
        <w:tc>
          <w:tcPr>
            <w:tcW w:w="875" w:type="dxa"/>
            <w:vAlign w:val="center"/>
          </w:tcPr>
          <w:p w14:paraId="10EEFFB4" w14:textId="77777777" w:rsidR="0014326B" w:rsidRPr="0059115C" w:rsidRDefault="0014326B"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Cu</w:t>
            </w:r>
          </w:p>
        </w:tc>
        <w:tc>
          <w:tcPr>
            <w:tcW w:w="875" w:type="dxa"/>
            <w:vAlign w:val="center"/>
          </w:tcPr>
          <w:p w14:paraId="3BD4490C" w14:textId="77777777" w:rsidR="0014326B" w:rsidRPr="0059115C" w:rsidRDefault="0014326B"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As</w:t>
            </w:r>
          </w:p>
        </w:tc>
        <w:tc>
          <w:tcPr>
            <w:tcW w:w="875" w:type="dxa"/>
            <w:vAlign w:val="center"/>
          </w:tcPr>
          <w:p w14:paraId="5A033516" w14:textId="77777777" w:rsidR="0014326B" w:rsidRPr="0059115C" w:rsidRDefault="0014326B"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Fe</w:t>
            </w:r>
          </w:p>
        </w:tc>
      </w:tr>
      <w:tr w:rsidR="0014326B" w:rsidRPr="0059115C" w14:paraId="27FA084E" w14:textId="77777777" w:rsidTr="009E51F9">
        <w:tc>
          <w:tcPr>
            <w:tcW w:w="876" w:type="dxa"/>
            <w:vAlign w:val="center"/>
          </w:tcPr>
          <w:p w14:paraId="6F91B87B" w14:textId="5216CAA9" w:rsidR="0014326B" w:rsidRPr="0059115C" w:rsidRDefault="0014326B"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0,28-0</w:t>
            </w:r>
            <w:r w:rsidR="00E3289F" w:rsidRPr="0059115C">
              <w:rPr>
                <w:rFonts w:ascii="Times New Roman" w:hAnsi="Times New Roman"/>
                <w:sz w:val="28"/>
                <w:szCs w:val="28"/>
                <w:lang w:val="kk-KZ"/>
              </w:rPr>
              <w:t>,</w:t>
            </w:r>
            <w:r w:rsidRPr="0059115C">
              <w:rPr>
                <w:rFonts w:ascii="Times New Roman" w:hAnsi="Times New Roman"/>
                <w:sz w:val="28"/>
                <w:szCs w:val="28"/>
                <w:lang w:val="kk-KZ"/>
              </w:rPr>
              <w:t>37</w:t>
            </w:r>
          </w:p>
        </w:tc>
        <w:tc>
          <w:tcPr>
            <w:tcW w:w="876" w:type="dxa"/>
            <w:vAlign w:val="center"/>
          </w:tcPr>
          <w:p w14:paraId="445F465D" w14:textId="77777777" w:rsidR="0014326B" w:rsidRPr="0059115C" w:rsidRDefault="0014326B"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0,05-0,15</w:t>
            </w:r>
          </w:p>
        </w:tc>
        <w:tc>
          <w:tcPr>
            <w:tcW w:w="876" w:type="dxa"/>
            <w:vAlign w:val="center"/>
          </w:tcPr>
          <w:p w14:paraId="161B250B" w14:textId="77777777" w:rsidR="0014326B" w:rsidRPr="0059115C" w:rsidRDefault="0014326B"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0,5-0,8</w:t>
            </w:r>
          </w:p>
        </w:tc>
        <w:tc>
          <w:tcPr>
            <w:tcW w:w="875" w:type="dxa"/>
            <w:vAlign w:val="center"/>
          </w:tcPr>
          <w:p w14:paraId="2A68E6DF" w14:textId="77777777" w:rsidR="0014326B" w:rsidRPr="0059115C" w:rsidRDefault="0014326B"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&lt;0,3</w:t>
            </w:r>
          </w:p>
        </w:tc>
        <w:tc>
          <w:tcPr>
            <w:tcW w:w="875" w:type="dxa"/>
            <w:vAlign w:val="center"/>
          </w:tcPr>
          <w:p w14:paraId="156DC49E" w14:textId="77777777" w:rsidR="0014326B" w:rsidRPr="0059115C" w:rsidRDefault="0014326B"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&lt;0,05</w:t>
            </w:r>
          </w:p>
        </w:tc>
        <w:tc>
          <w:tcPr>
            <w:tcW w:w="875" w:type="dxa"/>
            <w:vAlign w:val="center"/>
          </w:tcPr>
          <w:p w14:paraId="2F1C9F71" w14:textId="77777777" w:rsidR="0014326B" w:rsidRPr="0059115C" w:rsidRDefault="0014326B"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&lt;0,04</w:t>
            </w:r>
          </w:p>
        </w:tc>
        <w:tc>
          <w:tcPr>
            <w:tcW w:w="875" w:type="dxa"/>
            <w:vAlign w:val="center"/>
          </w:tcPr>
          <w:p w14:paraId="781D74CF" w14:textId="77777777" w:rsidR="0014326B" w:rsidRPr="0059115C" w:rsidRDefault="0014326B"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&lt;0,3</w:t>
            </w:r>
          </w:p>
        </w:tc>
        <w:tc>
          <w:tcPr>
            <w:tcW w:w="875" w:type="dxa"/>
            <w:vAlign w:val="center"/>
          </w:tcPr>
          <w:p w14:paraId="1D172356" w14:textId="77777777" w:rsidR="0014326B" w:rsidRPr="0059115C" w:rsidRDefault="0014326B"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&lt;0,008</w:t>
            </w:r>
          </w:p>
        </w:tc>
        <w:tc>
          <w:tcPr>
            <w:tcW w:w="875" w:type="dxa"/>
            <w:vAlign w:val="center"/>
          </w:tcPr>
          <w:p w14:paraId="1BB350B8" w14:textId="77777777" w:rsidR="0014326B" w:rsidRPr="0059115C" w:rsidRDefault="0014326B"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&lt;0,3</w:t>
            </w:r>
          </w:p>
        </w:tc>
        <w:tc>
          <w:tcPr>
            <w:tcW w:w="875" w:type="dxa"/>
            <w:vAlign w:val="center"/>
          </w:tcPr>
          <w:p w14:paraId="492C5858" w14:textId="77777777" w:rsidR="0014326B" w:rsidRPr="0059115C" w:rsidRDefault="0014326B"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&lt;0,08</w:t>
            </w:r>
          </w:p>
        </w:tc>
        <w:tc>
          <w:tcPr>
            <w:tcW w:w="875" w:type="dxa"/>
            <w:vAlign w:val="center"/>
          </w:tcPr>
          <w:p w14:paraId="4545F5F8" w14:textId="77777777" w:rsidR="0014326B" w:rsidRPr="0059115C" w:rsidRDefault="0014326B"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қалғаны</w:t>
            </w:r>
          </w:p>
        </w:tc>
      </w:tr>
    </w:tbl>
    <w:p w14:paraId="1FFD38BF" w14:textId="77777777" w:rsidR="001545B1" w:rsidRPr="0059115C" w:rsidRDefault="001545B1" w:rsidP="00442C6C">
      <w:pPr>
        <w:pStyle w:val="a9"/>
        <w:tabs>
          <w:tab w:val="left" w:pos="993"/>
        </w:tabs>
        <w:adjustRightInd w:val="0"/>
        <w:snapToGrid w:val="0"/>
        <w:ind w:firstLine="709"/>
        <w:jc w:val="both"/>
        <w:rPr>
          <w:rFonts w:ascii="Times New Roman" w:hAnsi="Times New Roman"/>
          <w:sz w:val="28"/>
          <w:szCs w:val="28"/>
          <w:lang w:val="kk-KZ"/>
        </w:rPr>
      </w:pPr>
    </w:p>
    <w:p w14:paraId="3451018A" w14:textId="698F37C2" w:rsidR="00397A4E" w:rsidRPr="0059115C" w:rsidRDefault="00397A4E" w:rsidP="0014326B">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Деформацияланатын алюминий қорытпалары салмағының аздығы мен механикалық қасиеттерінің оңтайлы үйлесіміне байланысты, сондай-ақ жақсы пластикалығы, коррозияға төзімділігі, қаттылығы, электр және жылу өткізгіштігі есебінен техниканың әртүрлі салаларында жиі қолданылатын материалдар болып табылады. Мұнымен қоса, бұл материалдар криогенді деформация үшін де қызығушылық тудырып отырған материалдардың қатарына жатады [70, 79, 80]. </w:t>
      </w:r>
      <w:bookmarkStart w:id="524" w:name="_Hlk139060424"/>
      <w:r w:rsidRPr="0059115C">
        <w:rPr>
          <w:rFonts w:ascii="Times New Roman" w:hAnsi="Times New Roman"/>
          <w:sz w:val="28"/>
          <w:szCs w:val="28"/>
          <w:lang w:val="kk-KZ"/>
        </w:rPr>
        <w:t>Осыған байланысты, тәжірибелік материалдардың бірі ретінде АД31Т1 маркалы термиялық өңделген (Т1 – шыңдалған және жасанды ескіртілген) деформацияланатын алюминий қорытпасы таңдалды. Оның химиялық құрамы төменде көрсетілген (кесте 3).</w:t>
      </w:r>
      <w:bookmarkEnd w:id="524"/>
    </w:p>
    <w:p w14:paraId="365B0F2E" w14:textId="5E621B4B" w:rsidR="00397A4E" w:rsidRPr="0059115C" w:rsidRDefault="00397A4E" w:rsidP="0014326B">
      <w:pPr>
        <w:pStyle w:val="a9"/>
        <w:tabs>
          <w:tab w:val="left" w:pos="993"/>
        </w:tabs>
        <w:adjustRightInd w:val="0"/>
        <w:snapToGrid w:val="0"/>
        <w:ind w:firstLine="709"/>
        <w:jc w:val="both"/>
        <w:rPr>
          <w:rFonts w:ascii="Times New Roman" w:hAnsi="Times New Roman"/>
          <w:sz w:val="28"/>
          <w:szCs w:val="28"/>
          <w:lang w:val="kk-KZ"/>
        </w:rPr>
      </w:pPr>
    </w:p>
    <w:p w14:paraId="2FF4A138" w14:textId="4708741E" w:rsidR="00397A4E" w:rsidRPr="0059115C" w:rsidRDefault="00397A4E" w:rsidP="00397A4E">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Кесте 3 – АД31Т1 қорытпасының химиялық құрамы (</w:t>
      </w:r>
      <w:bookmarkStart w:id="525" w:name="_Hlk145429750"/>
      <w:r w:rsidRPr="0059115C">
        <w:rPr>
          <w:rFonts w:ascii="Times New Roman" w:hAnsi="Times New Roman"/>
          <w:sz w:val="28"/>
          <w:szCs w:val="28"/>
          <w:lang w:val="kk-KZ"/>
        </w:rPr>
        <w:t>МемСТ 4784-2019</w:t>
      </w:r>
      <w:bookmarkEnd w:id="525"/>
      <w:r w:rsidRPr="0059115C">
        <w:rPr>
          <w:rFonts w:ascii="Times New Roman" w:hAnsi="Times New Roman"/>
          <w:sz w:val="28"/>
          <w:szCs w:val="28"/>
          <w:lang w:val="kk-KZ"/>
        </w:rPr>
        <w:t>)</w:t>
      </w:r>
    </w:p>
    <w:p w14:paraId="56D9C153" w14:textId="77777777" w:rsidR="00397A4E" w:rsidRPr="0059115C" w:rsidRDefault="00397A4E" w:rsidP="00397A4E">
      <w:pPr>
        <w:pStyle w:val="a9"/>
        <w:tabs>
          <w:tab w:val="left" w:pos="993"/>
        </w:tabs>
        <w:adjustRightInd w:val="0"/>
        <w:snapToGrid w:val="0"/>
        <w:ind w:firstLine="709"/>
        <w:jc w:val="both"/>
        <w:rPr>
          <w:rFonts w:ascii="Times New Roman" w:hAnsi="Times New Roman"/>
          <w:sz w:val="28"/>
          <w:szCs w:val="28"/>
          <w:lang w:val="kk-KZ"/>
        </w:rPr>
      </w:pPr>
    </w:p>
    <w:tbl>
      <w:tblPr>
        <w:tblStyle w:val="aa"/>
        <w:tblW w:w="0" w:type="auto"/>
        <w:tblLook w:val="04A0" w:firstRow="1" w:lastRow="0" w:firstColumn="1" w:lastColumn="0" w:noHBand="0" w:noVBand="1"/>
      </w:tblPr>
      <w:tblGrid>
        <w:gridCol w:w="815"/>
        <w:gridCol w:w="742"/>
        <w:gridCol w:w="742"/>
        <w:gridCol w:w="742"/>
        <w:gridCol w:w="814"/>
        <w:gridCol w:w="742"/>
        <w:gridCol w:w="742"/>
        <w:gridCol w:w="875"/>
        <w:gridCol w:w="1208"/>
        <w:gridCol w:w="1012"/>
        <w:gridCol w:w="1194"/>
      </w:tblGrid>
      <w:tr w:rsidR="00397A4E" w:rsidRPr="0059115C" w14:paraId="2B9922D0" w14:textId="77777777" w:rsidTr="009E51F9">
        <w:tc>
          <w:tcPr>
            <w:tcW w:w="9628" w:type="dxa"/>
            <w:gridSpan w:val="11"/>
            <w:vAlign w:val="center"/>
          </w:tcPr>
          <w:p w14:paraId="7ADA8123" w14:textId="77777777" w:rsidR="00397A4E" w:rsidRPr="0059115C" w:rsidRDefault="00397A4E"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Элементтердің массалық үлесі, %</w:t>
            </w:r>
          </w:p>
        </w:tc>
      </w:tr>
      <w:tr w:rsidR="00397A4E" w:rsidRPr="0059115C" w14:paraId="2A292F83" w14:textId="77777777" w:rsidTr="009E51F9">
        <w:tc>
          <w:tcPr>
            <w:tcW w:w="815" w:type="dxa"/>
            <w:vMerge w:val="restart"/>
            <w:vAlign w:val="center"/>
          </w:tcPr>
          <w:p w14:paraId="2CD94C39" w14:textId="77777777" w:rsidR="00397A4E" w:rsidRPr="0059115C" w:rsidRDefault="00397A4E"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Si</w:t>
            </w:r>
          </w:p>
        </w:tc>
        <w:tc>
          <w:tcPr>
            <w:tcW w:w="742" w:type="dxa"/>
            <w:vMerge w:val="restart"/>
            <w:vAlign w:val="center"/>
          </w:tcPr>
          <w:p w14:paraId="274DE533" w14:textId="77777777" w:rsidR="00397A4E" w:rsidRPr="0059115C" w:rsidRDefault="00397A4E"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Fe</w:t>
            </w:r>
          </w:p>
        </w:tc>
        <w:tc>
          <w:tcPr>
            <w:tcW w:w="742" w:type="dxa"/>
            <w:vMerge w:val="restart"/>
            <w:vAlign w:val="center"/>
          </w:tcPr>
          <w:p w14:paraId="725E9BBB" w14:textId="77777777" w:rsidR="00397A4E" w:rsidRPr="0059115C" w:rsidRDefault="00397A4E"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Cu</w:t>
            </w:r>
          </w:p>
        </w:tc>
        <w:tc>
          <w:tcPr>
            <w:tcW w:w="742" w:type="dxa"/>
            <w:vMerge w:val="restart"/>
            <w:vAlign w:val="center"/>
          </w:tcPr>
          <w:p w14:paraId="32895CB4" w14:textId="77777777" w:rsidR="00397A4E" w:rsidRPr="0059115C" w:rsidRDefault="00397A4E"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Mn</w:t>
            </w:r>
          </w:p>
        </w:tc>
        <w:tc>
          <w:tcPr>
            <w:tcW w:w="814" w:type="dxa"/>
            <w:vMerge w:val="restart"/>
            <w:vAlign w:val="center"/>
          </w:tcPr>
          <w:p w14:paraId="5AB64453" w14:textId="77777777" w:rsidR="00397A4E" w:rsidRPr="0059115C" w:rsidRDefault="00397A4E"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Mg</w:t>
            </w:r>
          </w:p>
        </w:tc>
        <w:tc>
          <w:tcPr>
            <w:tcW w:w="742" w:type="dxa"/>
            <w:vMerge w:val="restart"/>
            <w:vAlign w:val="center"/>
          </w:tcPr>
          <w:p w14:paraId="1D680350" w14:textId="77777777" w:rsidR="00397A4E" w:rsidRPr="0059115C" w:rsidRDefault="00397A4E"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Cr</w:t>
            </w:r>
          </w:p>
        </w:tc>
        <w:tc>
          <w:tcPr>
            <w:tcW w:w="742" w:type="dxa"/>
            <w:vMerge w:val="restart"/>
            <w:vAlign w:val="center"/>
          </w:tcPr>
          <w:p w14:paraId="3A53E1C4" w14:textId="77777777" w:rsidR="00397A4E" w:rsidRPr="0059115C" w:rsidRDefault="00397A4E"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Zn</w:t>
            </w:r>
          </w:p>
        </w:tc>
        <w:tc>
          <w:tcPr>
            <w:tcW w:w="875" w:type="dxa"/>
            <w:vMerge w:val="restart"/>
            <w:vAlign w:val="center"/>
          </w:tcPr>
          <w:p w14:paraId="3F08DD8A" w14:textId="77777777" w:rsidR="00397A4E" w:rsidRPr="0059115C" w:rsidRDefault="00397A4E"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Ti</w:t>
            </w:r>
          </w:p>
        </w:tc>
        <w:tc>
          <w:tcPr>
            <w:tcW w:w="2220" w:type="dxa"/>
            <w:gridSpan w:val="2"/>
            <w:vAlign w:val="center"/>
          </w:tcPr>
          <w:p w14:paraId="5227DFF5" w14:textId="77777777" w:rsidR="00397A4E" w:rsidRPr="0059115C" w:rsidRDefault="00397A4E"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 xml:space="preserve">басқа </w:t>
            </w:r>
          </w:p>
        </w:tc>
        <w:tc>
          <w:tcPr>
            <w:tcW w:w="1194" w:type="dxa"/>
            <w:vMerge w:val="restart"/>
            <w:vAlign w:val="center"/>
          </w:tcPr>
          <w:p w14:paraId="5EC79843" w14:textId="77777777" w:rsidR="00397A4E" w:rsidRPr="0059115C" w:rsidRDefault="00397A4E"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Al</w:t>
            </w:r>
          </w:p>
        </w:tc>
      </w:tr>
      <w:tr w:rsidR="00397A4E" w:rsidRPr="0059115C" w14:paraId="3929C462" w14:textId="77777777" w:rsidTr="009E51F9">
        <w:tc>
          <w:tcPr>
            <w:tcW w:w="815" w:type="dxa"/>
            <w:vMerge/>
            <w:vAlign w:val="center"/>
          </w:tcPr>
          <w:p w14:paraId="09108105" w14:textId="77777777" w:rsidR="00397A4E" w:rsidRPr="0059115C" w:rsidRDefault="00397A4E" w:rsidP="009E51F9">
            <w:pPr>
              <w:pStyle w:val="a9"/>
              <w:tabs>
                <w:tab w:val="left" w:pos="993"/>
              </w:tabs>
              <w:adjustRightInd w:val="0"/>
              <w:snapToGrid w:val="0"/>
              <w:jc w:val="center"/>
              <w:rPr>
                <w:rFonts w:ascii="Times New Roman" w:hAnsi="Times New Roman"/>
                <w:sz w:val="28"/>
                <w:szCs w:val="28"/>
                <w:lang w:val="kk-KZ"/>
              </w:rPr>
            </w:pPr>
          </w:p>
        </w:tc>
        <w:tc>
          <w:tcPr>
            <w:tcW w:w="742" w:type="dxa"/>
            <w:vMerge/>
            <w:vAlign w:val="center"/>
          </w:tcPr>
          <w:p w14:paraId="59325AC8" w14:textId="77777777" w:rsidR="00397A4E" w:rsidRPr="0059115C" w:rsidRDefault="00397A4E" w:rsidP="009E51F9">
            <w:pPr>
              <w:pStyle w:val="a9"/>
              <w:tabs>
                <w:tab w:val="left" w:pos="993"/>
              </w:tabs>
              <w:adjustRightInd w:val="0"/>
              <w:snapToGrid w:val="0"/>
              <w:jc w:val="center"/>
              <w:rPr>
                <w:rFonts w:ascii="Times New Roman" w:hAnsi="Times New Roman"/>
                <w:sz w:val="28"/>
                <w:szCs w:val="28"/>
                <w:lang w:val="kk-KZ"/>
              </w:rPr>
            </w:pPr>
          </w:p>
        </w:tc>
        <w:tc>
          <w:tcPr>
            <w:tcW w:w="742" w:type="dxa"/>
            <w:vMerge/>
            <w:vAlign w:val="center"/>
          </w:tcPr>
          <w:p w14:paraId="7BD18CCF" w14:textId="77777777" w:rsidR="00397A4E" w:rsidRPr="0059115C" w:rsidRDefault="00397A4E" w:rsidP="009E51F9">
            <w:pPr>
              <w:pStyle w:val="a9"/>
              <w:tabs>
                <w:tab w:val="left" w:pos="993"/>
              </w:tabs>
              <w:adjustRightInd w:val="0"/>
              <w:snapToGrid w:val="0"/>
              <w:jc w:val="center"/>
              <w:rPr>
                <w:rFonts w:ascii="Times New Roman" w:hAnsi="Times New Roman"/>
                <w:sz w:val="28"/>
                <w:szCs w:val="28"/>
                <w:lang w:val="kk-KZ"/>
              </w:rPr>
            </w:pPr>
          </w:p>
        </w:tc>
        <w:tc>
          <w:tcPr>
            <w:tcW w:w="742" w:type="dxa"/>
            <w:vMerge/>
            <w:vAlign w:val="center"/>
          </w:tcPr>
          <w:p w14:paraId="3113DF74" w14:textId="77777777" w:rsidR="00397A4E" w:rsidRPr="0059115C" w:rsidRDefault="00397A4E" w:rsidP="009E51F9">
            <w:pPr>
              <w:pStyle w:val="a9"/>
              <w:tabs>
                <w:tab w:val="left" w:pos="993"/>
              </w:tabs>
              <w:adjustRightInd w:val="0"/>
              <w:snapToGrid w:val="0"/>
              <w:jc w:val="center"/>
              <w:rPr>
                <w:rFonts w:ascii="Times New Roman" w:hAnsi="Times New Roman"/>
                <w:sz w:val="28"/>
                <w:szCs w:val="28"/>
                <w:lang w:val="kk-KZ"/>
              </w:rPr>
            </w:pPr>
          </w:p>
        </w:tc>
        <w:tc>
          <w:tcPr>
            <w:tcW w:w="814" w:type="dxa"/>
            <w:vMerge/>
            <w:vAlign w:val="center"/>
          </w:tcPr>
          <w:p w14:paraId="62704187" w14:textId="77777777" w:rsidR="00397A4E" w:rsidRPr="0059115C" w:rsidRDefault="00397A4E" w:rsidP="009E51F9">
            <w:pPr>
              <w:pStyle w:val="a9"/>
              <w:tabs>
                <w:tab w:val="left" w:pos="993"/>
              </w:tabs>
              <w:adjustRightInd w:val="0"/>
              <w:snapToGrid w:val="0"/>
              <w:jc w:val="center"/>
              <w:rPr>
                <w:rFonts w:ascii="Times New Roman" w:hAnsi="Times New Roman"/>
                <w:sz w:val="28"/>
                <w:szCs w:val="28"/>
                <w:lang w:val="kk-KZ"/>
              </w:rPr>
            </w:pPr>
          </w:p>
        </w:tc>
        <w:tc>
          <w:tcPr>
            <w:tcW w:w="742" w:type="dxa"/>
            <w:vMerge/>
            <w:vAlign w:val="center"/>
          </w:tcPr>
          <w:p w14:paraId="078EB076" w14:textId="77777777" w:rsidR="00397A4E" w:rsidRPr="0059115C" w:rsidRDefault="00397A4E" w:rsidP="009E51F9">
            <w:pPr>
              <w:pStyle w:val="a9"/>
              <w:tabs>
                <w:tab w:val="left" w:pos="993"/>
              </w:tabs>
              <w:adjustRightInd w:val="0"/>
              <w:snapToGrid w:val="0"/>
              <w:jc w:val="center"/>
              <w:rPr>
                <w:rFonts w:ascii="Times New Roman" w:hAnsi="Times New Roman"/>
                <w:sz w:val="28"/>
                <w:szCs w:val="28"/>
                <w:lang w:val="kk-KZ"/>
              </w:rPr>
            </w:pPr>
          </w:p>
        </w:tc>
        <w:tc>
          <w:tcPr>
            <w:tcW w:w="742" w:type="dxa"/>
            <w:vMerge/>
            <w:vAlign w:val="center"/>
          </w:tcPr>
          <w:p w14:paraId="08145F3C" w14:textId="77777777" w:rsidR="00397A4E" w:rsidRPr="0059115C" w:rsidRDefault="00397A4E" w:rsidP="009E51F9">
            <w:pPr>
              <w:pStyle w:val="a9"/>
              <w:tabs>
                <w:tab w:val="left" w:pos="993"/>
              </w:tabs>
              <w:adjustRightInd w:val="0"/>
              <w:snapToGrid w:val="0"/>
              <w:jc w:val="center"/>
              <w:rPr>
                <w:rFonts w:ascii="Times New Roman" w:hAnsi="Times New Roman"/>
                <w:sz w:val="28"/>
                <w:szCs w:val="28"/>
                <w:lang w:val="kk-KZ"/>
              </w:rPr>
            </w:pPr>
          </w:p>
        </w:tc>
        <w:tc>
          <w:tcPr>
            <w:tcW w:w="875" w:type="dxa"/>
            <w:vMerge/>
            <w:vAlign w:val="center"/>
          </w:tcPr>
          <w:p w14:paraId="10963566" w14:textId="77777777" w:rsidR="00397A4E" w:rsidRPr="0059115C" w:rsidRDefault="00397A4E" w:rsidP="009E51F9">
            <w:pPr>
              <w:pStyle w:val="a9"/>
              <w:tabs>
                <w:tab w:val="left" w:pos="993"/>
              </w:tabs>
              <w:adjustRightInd w:val="0"/>
              <w:snapToGrid w:val="0"/>
              <w:jc w:val="center"/>
              <w:rPr>
                <w:rFonts w:ascii="Times New Roman" w:hAnsi="Times New Roman"/>
                <w:sz w:val="28"/>
                <w:szCs w:val="28"/>
                <w:lang w:val="kk-KZ"/>
              </w:rPr>
            </w:pPr>
          </w:p>
        </w:tc>
        <w:tc>
          <w:tcPr>
            <w:tcW w:w="1208" w:type="dxa"/>
            <w:vAlign w:val="center"/>
          </w:tcPr>
          <w:p w14:paraId="6D8B5129" w14:textId="77777777" w:rsidR="00397A4E" w:rsidRPr="0059115C" w:rsidRDefault="00397A4E"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жекелей</w:t>
            </w:r>
          </w:p>
        </w:tc>
        <w:tc>
          <w:tcPr>
            <w:tcW w:w="1012" w:type="dxa"/>
            <w:vAlign w:val="center"/>
          </w:tcPr>
          <w:p w14:paraId="14B57A33" w14:textId="77777777" w:rsidR="00397A4E" w:rsidRPr="0059115C" w:rsidRDefault="00397A4E"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жалпы</w:t>
            </w:r>
          </w:p>
        </w:tc>
        <w:tc>
          <w:tcPr>
            <w:tcW w:w="1194" w:type="dxa"/>
            <w:vMerge/>
            <w:vAlign w:val="center"/>
          </w:tcPr>
          <w:p w14:paraId="111DA403" w14:textId="77777777" w:rsidR="00397A4E" w:rsidRPr="0059115C" w:rsidRDefault="00397A4E" w:rsidP="009E51F9">
            <w:pPr>
              <w:pStyle w:val="a9"/>
              <w:tabs>
                <w:tab w:val="left" w:pos="993"/>
              </w:tabs>
              <w:adjustRightInd w:val="0"/>
              <w:snapToGrid w:val="0"/>
              <w:jc w:val="center"/>
              <w:rPr>
                <w:rFonts w:ascii="Times New Roman" w:hAnsi="Times New Roman"/>
                <w:sz w:val="28"/>
                <w:szCs w:val="28"/>
                <w:lang w:val="kk-KZ"/>
              </w:rPr>
            </w:pPr>
          </w:p>
        </w:tc>
      </w:tr>
      <w:tr w:rsidR="00397A4E" w:rsidRPr="0059115C" w14:paraId="7E68DAC0" w14:textId="77777777" w:rsidTr="009E51F9">
        <w:tc>
          <w:tcPr>
            <w:tcW w:w="815" w:type="dxa"/>
            <w:vAlign w:val="center"/>
          </w:tcPr>
          <w:p w14:paraId="125FAD69" w14:textId="77777777" w:rsidR="00397A4E" w:rsidRPr="0059115C" w:rsidRDefault="00397A4E"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0,20-0,6</w:t>
            </w:r>
          </w:p>
        </w:tc>
        <w:tc>
          <w:tcPr>
            <w:tcW w:w="742" w:type="dxa"/>
            <w:vAlign w:val="center"/>
          </w:tcPr>
          <w:p w14:paraId="7B8C4565" w14:textId="77777777" w:rsidR="00397A4E" w:rsidRPr="0059115C" w:rsidRDefault="00397A4E"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&lt;0,5</w:t>
            </w:r>
          </w:p>
        </w:tc>
        <w:tc>
          <w:tcPr>
            <w:tcW w:w="742" w:type="dxa"/>
            <w:vAlign w:val="center"/>
          </w:tcPr>
          <w:p w14:paraId="4F4F32FE" w14:textId="77777777" w:rsidR="00397A4E" w:rsidRPr="0059115C" w:rsidRDefault="00397A4E"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&lt;0,1</w:t>
            </w:r>
          </w:p>
        </w:tc>
        <w:tc>
          <w:tcPr>
            <w:tcW w:w="742" w:type="dxa"/>
            <w:vAlign w:val="center"/>
          </w:tcPr>
          <w:p w14:paraId="2C642B7E" w14:textId="77777777" w:rsidR="00397A4E" w:rsidRPr="0059115C" w:rsidRDefault="00397A4E"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&lt;0,1</w:t>
            </w:r>
          </w:p>
        </w:tc>
        <w:tc>
          <w:tcPr>
            <w:tcW w:w="814" w:type="dxa"/>
            <w:vAlign w:val="center"/>
          </w:tcPr>
          <w:p w14:paraId="19E545DC" w14:textId="77777777" w:rsidR="00397A4E" w:rsidRPr="0059115C" w:rsidRDefault="00397A4E"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0,45-0,9</w:t>
            </w:r>
          </w:p>
        </w:tc>
        <w:tc>
          <w:tcPr>
            <w:tcW w:w="742" w:type="dxa"/>
            <w:vAlign w:val="center"/>
          </w:tcPr>
          <w:p w14:paraId="0BB5CE89" w14:textId="77777777" w:rsidR="00397A4E" w:rsidRPr="0059115C" w:rsidRDefault="00397A4E"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&lt;0,1</w:t>
            </w:r>
          </w:p>
        </w:tc>
        <w:tc>
          <w:tcPr>
            <w:tcW w:w="742" w:type="dxa"/>
            <w:vAlign w:val="center"/>
          </w:tcPr>
          <w:p w14:paraId="58C1076E" w14:textId="77777777" w:rsidR="00397A4E" w:rsidRPr="0059115C" w:rsidRDefault="00397A4E"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&lt;0,2</w:t>
            </w:r>
          </w:p>
        </w:tc>
        <w:tc>
          <w:tcPr>
            <w:tcW w:w="875" w:type="dxa"/>
            <w:vAlign w:val="center"/>
          </w:tcPr>
          <w:p w14:paraId="0046E081" w14:textId="77777777" w:rsidR="00397A4E" w:rsidRPr="0059115C" w:rsidRDefault="00397A4E"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&lt;0,15</w:t>
            </w:r>
          </w:p>
        </w:tc>
        <w:tc>
          <w:tcPr>
            <w:tcW w:w="1208" w:type="dxa"/>
            <w:vAlign w:val="center"/>
          </w:tcPr>
          <w:p w14:paraId="3A1F6AAA" w14:textId="77777777" w:rsidR="00397A4E" w:rsidRPr="0059115C" w:rsidRDefault="00397A4E"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&lt;0,05</w:t>
            </w:r>
          </w:p>
        </w:tc>
        <w:tc>
          <w:tcPr>
            <w:tcW w:w="1012" w:type="dxa"/>
            <w:vAlign w:val="center"/>
          </w:tcPr>
          <w:p w14:paraId="624BBF45" w14:textId="77777777" w:rsidR="00397A4E" w:rsidRPr="0059115C" w:rsidRDefault="00397A4E"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&lt;0,15</w:t>
            </w:r>
          </w:p>
        </w:tc>
        <w:tc>
          <w:tcPr>
            <w:tcW w:w="1194" w:type="dxa"/>
            <w:vAlign w:val="center"/>
          </w:tcPr>
          <w:p w14:paraId="0EF5952F" w14:textId="77777777" w:rsidR="00397A4E" w:rsidRPr="0059115C" w:rsidRDefault="00397A4E"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қалғаны</w:t>
            </w:r>
          </w:p>
        </w:tc>
      </w:tr>
    </w:tbl>
    <w:p w14:paraId="179CFE2D" w14:textId="77777777" w:rsidR="00397A4E" w:rsidRPr="0059115C" w:rsidRDefault="00397A4E" w:rsidP="00397A4E">
      <w:pPr>
        <w:pStyle w:val="a9"/>
        <w:jc w:val="both"/>
        <w:rPr>
          <w:rFonts w:ascii="Times New Roman" w:hAnsi="Times New Roman"/>
          <w:sz w:val="28"/>
          <w:szCs w:val="28"/>
          <w:lang w:val="kk-KZ"/>
        </w:rPr>
      </w:pPr>
    </w:p>
    <w:p w14:paraId="1408785D" w14:textId="35FA0760" w:rsidR="00397A4E" w:rsidRPr="0059115C" w:rsidRDefault="00397A4E" w:rsidP="00397A4E">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Техникалық мыс материалдар әртүрлі металл профильдерін илемдеуде жиі қолданылатын, жоғары сығымдау дәрежелеріне шыдайтын, теріс және +250 ºС дейінгі температуралар диапазонында тұтқырлығын, беріктігін, пластикалығын қоса сақтай отырып термиялық төзімділігімен ерекшеленетін, криогенді </w:t>
      </w:r>
      <w:r w:rsidRPr="0059115C">
        <w:rPr>
          <w:rFonts w:ascii="Times New Roman" w:hAnsi="Times New Roman"/>
          <w:sz w:val="28"/>
          <w:szCs w:val="28"/>
          <w:lang w:val="kk-KZ"/>
        </w:rPr>
        <w:lastRenderedPageBreak/>
        <w:t xml:space="preserve">техникаларды әзірлеуде қолданалытын материалдар болуымен ерекшеленеді. </w:t>
      </w:r>
      <w:bookmarkStart w:id="526" w:name="_Hlk139060830"/>
      <w:r w:rsidRPr="0059115C">
        <w:rPr>
          <w:rFonts w:ascii="Times New Roman" w:hAnsi="Times New Roman"/>
          <w:sz w:val="28"/>
          <w:szCs w:val="28"/>
          <w:lang w:val="kk-KZ"/>
        </w:rPr>
        <w:t>Сондықтан, тәжірибелік материалдардың бірі ретінде М1 маркалы техникалық мыс таңдалды. Оның химиялық құрамы төменде көрсетілген (кесте 4).</w:t>
      </w:r>
    </w:p>
    <w:bookmarkEnd w:id="526"/>
    <w:p w14:paraId="543CB104" w14:textId="77777777" w:rsidR="00397A4E" w:rsidRPr="0059115C" w:rsidRDefault="00397A4E" w:rsidP="00397A4E">
      <w:pPr>
        <w:pStyle w:val="a9"/>
        <w:jc w:val="both"/>
        <w:rPr>
          <w:rFonts w:ascii="Times New Roman" w:hAnsi="Times New Roman"/>
          <w:sz w:val="28"/>
          <w:szCs w:val="28"/>
          <w:lang w:val="kk-KZ"/>
        </w:rPr>
      </w:pPr>
    </w:p>
    <w:p w14:paraId="375FD1AD" w14:textId="309D8716" w:rsidR="00397A4E" w:rsidRPr="0059115C" w:rsidRDefault="00397A4E" w:rsidP="00397A4E">
      <w:pPr>
        <w:pStyle w:val="a9"/>
        <w:jc w:val="both"/>
        <w:rPr>
          <w:rFonts w:ascii="Times New Roman" w:hAnsi="Times New Roman"/>
          <w:sz w:val="28"/>
          <w:szCs w:val="28"/>
          <w:lang w:val="kk-KZ"/>
        </w:rPr>
      </w:pPr>
      <w:r w:rsidRPr="0059115C">
        <w:rPr>
          <w:rFonts w:ascii="Times New Roman" w:hAnsi="Times New Roman"/>
          <w:sz w:val="28"/>
          <w:szCs w:val="28"/>
          <w:lang w:val="kk-KZ"/>
        </w:rPr>
        <w:t>Кесте 4 – М1 техникалық мысының химиялық құрамы (</w:t>
      </w:r>
      <w:bookmarkStart w:id="527" w:name="_Hlk145280010"/>
      <w:r w:rsidRPr="0059115C">
        <w:rPr>
          <w:rFonts w:ascii="Times New Roman" w:hAnsi="Times New Roman"/>
          <w:sz w:val="28"/>
          <w:szCs w:val="28"/>
          <w:lang w:val="kk-KZ"/>
        </w:rPr>
        <w:t xml:space="preserve">МемСТ </w:t>
      </w:r>
      <w:bookmarkStart w:id="528" w:name="_Hlk138576201"/>
      <w:r w:rsidRPr="0059115C">
        <w:rPr>
          <w:rFonts w:ascii="Times New Roman" w:hAnsi="Times New Roman"/>
          <w:sz w:val="28"/>
          <w:szCs w:val="28"/>
          <w:lang w:val="kk-KZ"/>
        </w:rPr>
        <w:t>859-2014</w:t>
      </w:r>
      <w:bookmarkEnd w:id="527"/>
      <w:bookmarkEnd w:id="528"/>
      <w:r w:rsidRPr="0059115C">
        <w:rPr>
          <w:rFonts w:ascii="Times New Roman" w:hAnsi="Times New Roman"/>
          <w:sz w:val="28"/>
          <w:szCs w:val="28"/>
          <w:lang w:val="kk-KZ"/>
        </w:rPr>
        <w:t>)</w:t>
      </w:r>
    </w:p>
    <w:p w14:paraId="71FBB0E9" w14:textId="77777777" w:rsidR="00397A4E" w:rsidRPr="0059115C" w:rsidRDefault="00397A4E" w:rsidP="00397A4E">
      <w:pPr>
        <w:pStyle w:val="a9"/>
        <w:tabs>
          <w:tab w:val="left" w:pos="993"/>
        </w:tabs>
        <w:adjustRightInd w:val="0"/>
        <w:snapToGrid w:val="0"/>
        <w:ind w:firstLine="709"/>
        <w:jc w:val="both"/>
        <w:rPr>
          <w:rFonts w:ascii="Times New Roman" w:hAnsi="Times New Roman"/>
          <w:sz w:val="28"/>
          <w:szCs w:val="28"/>
          <w:lang w:val="kk-KZ"/>
        </w:rPr>
      </w:pPr>
    </w:p>
    <w:tbl>
      <w:tblPr>
        <w:tblStyle w:val="aa"/>
        <w:tblW w:w="0" w:type="auto"/>
        <w:tblLook w:val="04A0" w:firstRow="1" w:lastRow="0" w:firstColumn="1" w:lastColumn="0" w:noHBand="0" w:noVBand="1"/>
      </w:tblPr>
      <w:tblGrid>
        <w:gridCol w:w="860"/>
        <w:gridCol w:w="860"/>
        <w:gridCol w:w="859"/>
        <w:gridCol w:w="858"/>
        <w:gridCol w:w="858"/>
        <w:gridCol w:w="858"/>
        <w:gridCol w:w="858"/>
        <w:gridCol w:w="858"/>
        <w:gridCol w:w="858"/>
        <w:gridCol w:w="858"/>
        <w:gridCol w:w="1043"/>
      </w:tblGrid>
      <w:tr w:rsidR="00397A4E" w:rsidRPr="0059115C" w14:paraId="3840442F" w14:textId="77777777" w:rsidTr="009E51F9">
        <w:tc>
          <w:tcPr>
            <w:tcW w:w="9628" w:type="dxa"/>
            <w:gridSpan w:val="11"/>
            <w:vAlign w:val="center"/>
          </w:tcPr>
          <w:p w14:paraId="5FBEDD65" w14:textId="77777777" w:rsidR="00397A4E" w:rsidRPr="0059115C" w:rsidRDefault="00397A4E"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Элементтердің массалық үлесі, %</w:t>
            </w:r>
          </w:p>
        </w:tc>
      </w:tr>
      <w:tr w:rsidR="00397A4E" w:rsidRPr="0059115C" w14:paraId="795C75CD" w14:textId="77777777" w:rsidTr="009E51F9">
        <w:tc>
          <w:tcPr>
            <w:tcW w:w="876" w:type="dxa"/>
            <w:vAlign w:val="center"/>
          </w:tcPr>
          <w:p w14:paraId="14848669" w14:textId="77777777" w:rsidR="00397A4E" w:rsidRPr="0059115C" w:rsidRDefault="00397A4E"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Bi</w:t>
            </w:r>
          </w:p>
        </w:tc>
        <w:tc>
          <w:tcPr>
            <w:tcW w:w="876" w:type="dxa"/>
            <w:vAlign w:val="center"/>
          </w:tcPr>
          <w:p w14:paraId="3B251AA0" w14:textId="77777777" w:rsidR="00397A4E" w:rsidRPr="0059115C" w:rsidRDefault="00397A4E"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Fe</w:t>
            </w:r>
          </w:p>
        </w:tc>
        <w:tc>
          <w:tcPr>
            <w:tcW w:w="876" w:type="dxa"/>
            <w:vAlign w:val="center"/>
          </w:tcPr>
          <w:p w14:paraId="197B339C" w14:textId="77777777" w:rsidR="00397A4E" w:rsidRPr="0059115C" w:rsidRDefault="00397A4E"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Ni</w:t>
            </w:r>
          </w:p>
        </w:tc>
        <w:tc>
          <w:tcPr>
            <w:tcW w:w="875" w:type="dxa"/>
            <w:vAlign w:val="center"/>
          </w:tcPr>
          <w:p w14:paraId="2677A617" w14:textId="77777777" w:rsidR="00397A4E" w:rsidRPr="0059115C" w:rsidRDefault="00397A4E"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Zn</w:t>
            </w:r>
          </w:p>
        </w:tc>
        <w:tc>
          <w:tcPr>
            <w:tcW w:w="875" w:type="dxa"/>
            <w:vAlign w:val="center"/>
          </w:tcPr>
          <w:p w14:paraId="572B7F98" w14:textId="77777777" w:rsidR="00397A4E" w:rsidRPr="0059115C" w:rsidRDefault="00397A4E"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Sn</w:t>
            </w:r>
          </w:p>
        </w:tc>
        <w:tc>
          <w:tcPr>
            <w:tcW w:w="875" w:type="dxa"/>
            <w:vAlign w:val="center"/>
          </w:tcPr>
          <w:p w14:paraId="3ACACFBF" w14:textId="77777777" w:rsidR="00397A4E" w:rsidRPr="0059115C" w:rsidRDefault="00397A4E"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Sb</w:t>
            </w:r>
          </w:p>
        </w:tc>
        <w:tc>
          <w:tcPr>
            <w:tcW w:w="875" w:type="dxa"/>
            <w:vAlign w:val="center"/>
          </w:tcPr>
          <w:p w14:paraId="1190B0F3" w14:textId="77777777" w:rsidR="00397A4E" w:rsidRPr="0059115C" w:rsidRDefault="00397A4E"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As</w:t>
            </w:r>
          </w:p>
        </w:tc>
        <w:tc>
          <w:tcPr>
            <w:tcW w:w="875" w:type="dxa"/>
            <w:vAlign w:val="center"/>
          </w:tcPr>
          <w:p w14:paraId="76E11697" w14:textId="77777777" w:rsidR="00397A4E" w:rsidRPr="0059115C" w:rsidRDefault="00397A4E"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Pb</w:t>
            </w:r>
          </w:p>
        </w:tc>
        <w:tc>
          <w:tcPr>
            <w:tcW w:w="875" w:type="dxa"/>
            <w:vAlign w:val="center"/>
          </w:tcPr>
          <w:p w14:paraId="342CA787" w14:textId="77777777" w:rsidR="00397A4E" w:rsidRPr="0059115C" w:rsidRDefault="00397A4E"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S</w:t>
            </w:r>
          </w:p>
        </w:tc>
        <w:tc>
          <w:tcPr>
            <w:tcW w:w="875" w:type="dxa"/>
            <w:vAlign w:val="center"/>
          </w:tcPr>
          <w:p w14:paraId="3023A582" w14:textId="77777777" w:rsidR="00397A4E" w:rsidRPr="0059115C" w:rsidRDefault="00397A4E"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O</w:t>
            </w:r>
          </w:p>
        </w:tc>
        <w:tc>
          <w:tcPr>
            <w:tcW w:w="875" w:type="dxa"/>
            <w:vAlign w:val="center"/>
          </w:tcPr>
          <w:p w14:paraId="6291404B" w14:textId="77777777" w:rsidR="00397A4E" w:rsidRPr="0059115C" w:rsidRDefault="00397A4E"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Cu+Ag</w:t>
            </w:r>
          </w:p>
        </w:tc>
      </w:tr>
      <w:tr w:rsidR="00397A4E" w:rsidRPr="0059115C" w14:paraId="68D494F7" w14:textId="77777777" w:rsidTr="009E51F9">
        <w:trPr>
          <w:cantSplit/>
          <w:trHeight w:val="1134"/>
        </w:trPr>
        <w:tc>
          <w:tcPr>
            <w:tcW w:w="876" w:type="dxa"/>
            <w:textDirection w:val="btLr"/>
            <w:vAlign w:val="center"/>
          </w:tcPr>
          <w:p w14:paraId="6B2043A3" w14:textId="77777777" w:rsidR="00397A4E" w:rsidRPr="0059115C" w:rsidRDefault="00397A4E" w:rsidP="009E51F9">
            <w:pPr>
              <w:pStyle w:val="a9"/>
              <w:tabs>
                <w:tab w:val="left" w:pos="993"/>
              </w:tabs>
              <w:adjustRightInd w:val="0"/>
              <w:snapToGrid w:val="0"/>
              <w:ind w:left="113" w:right="113"/>
              <w:jc w:val="center"/>
              <w:rPr>
                <w:rFonts w:ascii="Times New Roman" w:hAnsi="Times New Roman"/>
                <w:sz w:val="28"/>
                <w:szCs w:val="28"/>
                <w:lang w:val="kk-KZ"/>
              </w:rPr>
            </w:pPr>
            <w:r w:rsidRPr="0059115C">
              <w:rPr>
                <w:rFonts w:ascii="Times New Roman" w:hAnsi="Times New Roman"/>
                <w:sz w:val="28"/>
                <w:szCs w:val="28"/>
                <w:lang w:val="kk-KZ"/>
              </w:rPr>
              <w:t>&lt;0,001</w:t>
            </w:r>
          </w:p>
        </w:tc>
        <w:tc>
          <w:tcPr>
            <w:tcW w:w="876" w:type="dxa"/>
            <w:textDirection w:val="btLr"/>
            <w:vAlign w:val="center"/>
          </w:tcPr>
          <w:p w14:paraId="4FCFC252" w14:textId="77777777" w:rsidR="00397A4E" w:rsidRPr="0059115C" w:rsidRDefault="00397A4E" w:rsidP="009E51F9">
            <w:pPr>
              <w:pStyle w:val="a9"/>
              <w:tabs>
                <w:tab w:val="left" w:pos="993"/>
              </w:tabs>
              <w:adjustRightInd w:val="0"/>
              <w:snapToGrid w:val="0"/>
              <w:ind w:left="113" w:right="113"/>
              <w:jc w:val="center"/>
              <w:rPr>
                <w:rFonts w:ascii="Times New Roman" w:hAnsi="Times New Roman"/>
                <w:sz w:val="28"/>
                <w:szCs w:val="28"/>
                <w:lang w:val="kk-KZ"/>
              </w:rPr>
            </w:pPr>
            <w:r w:rsidRPr="0059115C">
              <w:rPr>
                <w:rFonts w:ascii="Times New Roman" w:hAnsi="Times New Roman"/>
                <w:sz w:val="28"/>
                <w:szCs w:val="28"/>
                <w:lang w:val="kk-KZ"/>
              </w:rPr>
              <w:t>&lt;0,005</w:t>
            </w:r>
          </w:p>
        </w:tc>
        <w:tc>
          <w:tcPr>
            <w:tcW w:w="876" w:type="dxa"/>
            <w:textDirection w:val="btLr"/>
            <w:vAlign w:val="center"/>
          </w:tcPr>
          <w:p w14:paraId="705E923D" w14:textId="77777777" w:rsidR="00397A4E" w:rsidRPr="0059115C" w:rsidRDefault="00397A4E" w:rsidP="009E51F9">
            <w:pPr>
              <w:pStyle w:val="a9"/>
              <w:tabs>
                <w:tab w:val="left" w:pos="993"/>
              </w:tabs>
              <w:adjustRightInd w:val="0"/>
              <w:snapToGrid w:val="0"/>
              <w:ind w:left="113" w:right="113"/>
              <w:jc w:val="center"/>
              <w:rPr>
                <w:rFonts w:ascii="Times New Roman" w:hAnsi="Times New Roman"/>
                <w:sz w:val="28"/>
                <w:szCs w:val="28"/>
                <w:lang w:val="kk-KZ"/>
              </w:rPr>
            </w:pPr>
            <w:r w:rsidRPr="0059115C">
              <w:rPr>
                <w:rFonts w:ascii="Times New Roman" w:hAnsi="Times New Roman"/>
                <w:sz w:val="28"/>
                <w:szCs w:val="28"/>
                <w:lang w:val="kk-KZ"/>
              </w:rPr>
              <w:t>&lt;0,002</w:t>
            </w:r>
          </w:p>
        </w:tc>
        <w:tc>
          <w:tcPr>
            <w:tcW w:w="875" w:type="dxa"/>
            <w:textDirection w:val="btLr"/>
            <w:vAlign w:val="center"/>
          </w:tcPr>
          <w:p w14:paraId="771D0ED1" w14:textId="77777777" w:rsidR="00397A4E" w:rsidRPr="0059115C" w:rsidRDefault="00397A4E" w:rsidP="009E51F9">
            <w:pPr>
              <w:pStyle w:val="a9"/>
              <w:tabs>
                <w:tab w:val="left" w:pos="993"/>
              </w:tabs>
              <w:adjustRightInd w:val="0"/>
              <w:snapToGrid w:val="0"/>
              <w:ind w:left="113" w:right="113"/>
              <w:jc w:val="center"/>
              <w:rPr>
                <w:rFonts w:ascii="Times New Roman" w:hAnsi="Times New Roman"/>
                <w:sz w:val="28"/>
                <w:szCs w:val="28"/>
                <w:lang w:val="kk-KZ"/>
              </w:rPr>
            </w:pPr>
            <w:r w:rsidRPr="0059115C">
              <w:rPr>
                <w:rFonts w:ascii="Times New Roman" w:hAnsi="Times New Roman"/>
                <w:sz w:val="28"/>
                <w:szCs w:val="28"/>
                <w:lang w:val="kk-KZ"/>
              </w:rPr>
              <w:t>&lt;0,004</w:t>
            </w:r>
          </w:p>
        </w:tc>
        <w:tc>
          <w:tcPr>
            <w:tcW w:w="875" w:type="dxa"/>
            <w:textDirection w:val="btLr"/>
            <w:vAlign w:val="center"/>
          </w:tcPr>
          <w:p w14:paraId="30CE4E0E" w14:textId="77777777" w:rsidR="00397A4E" w:rsidRPr="0059115C" w:rsidRDefault="00397A4E" w:rsidP="009E51F9">
            <w:pPr>
              <w:pStyle w:val="a9"/>
              <w:tabs>
                <w:tab w:val="left" w:pos="993"/>
              </w:tabs>
              <w:adjustRightInd w:val="0"/>
              <w:snapToGrid w:val="0"/>
              <w:ind w:left="113" w:right="113"/>
              <w:jc w:val="center"/>
              <w:rPr>
                <w:rFonts w:ascii="Times New Roman" w:hAnsi="Times New Roman"/>
                <w:sz w:val="28"/>
                <w:szCs w:val="28"/>
                <w:lang w:val="kk-KZ"/>
              </w:rPr>
            </w:pPr>
            <w:r w:rsidRPr="0059115C">
              <w:rPr>
                <w:rFonts w:ascii="Times New Roman" w:hAnsi="Times New Roman"/>
                <w:sz w:val="28"/>
                <w:szCs w:val="28"/>
                <w:lang w:val="kk-KZ"/>
              </w:rPr>
              <w:t>&lt;0,002</w:t>
            </w:r>
          </w:p>
        </w:tc>
        <w:tc>
          <w:tcPr>
            <w:tcW w:w="875" w:type="dxa"/>
            <w:textDirection w:val="btLr"/>
            <w:vAlign w:val="center"/>
          </w:tcPr>
          <w:p w14:paraId="759538BD" w14:textId="77777777" w:rsidR="00397A4E" w:rsidRPr="0059115C" w:rsidRDefault="00397A4E" w:rsidP="009E51F9">
            <w:pPr>
              <w:pStyle w:val="a9"/>
              <w:tabs>
                <w:tab w:val="left" w:pos="993"/>
              </w:tabs>
              <w:adjustRightInd w:val="0"/>
              <w:snapToGrid w:val="0"/>
              <w:ind w:left="113" w:right="113"/>
              <w:jc w:val="center"/>
              <w:rPr>
                <w:rFonts w:ascii="Times New Roman" w:hAnsi="Times New Roman"/>
                <w:sz w:val="28"/>
                <w:szCs w:val="28"/>
                <w:lang w:val="kk-KZ"/>
              </w:rPr>
            </w:pPr>
            <w:r w:rsidRPr="0059115C">
              <w:rPr>
                <w:rFonts w:ascii="Times New Roman" w:hAnsi="Times New Roman"/>
                <w:sz w:val="28"/>
                <w:szCs w:val="28"/>
                <w:lang w:val="kk-KZ"/>
              </w:rPr>
              <w:t>&lt;0,002</w:t>
            </w:r>
          </w:p>
        </w:tc>
        <w:tc>
          <w:tcPr>
            <w:tcW w:w="875" w:type="dxa"/>
            <w:textDirection w:val="btLr"/>
            <w:vAlign w:val="center"/>
          </w:tcPr>
          <w:p w14:paraId="78AE99B3" w14:textId="77777777" w:rsidR="00397A4E" w:rsidRPr="0059115C" w:rsidRDefault="00397A4E" w:rsidP="009E51F9">
            <w:pPr>
              <w:pStyle w:val="a9"/>
              <w:tabs>
                <w:tab w:val="left" w:pos="993"/>
              </w:tabs>
              <w:adjustRightInd w:val="0"/>
              <w:snapToGrid w:val="0"/>
              <w:ind w:left="113" w:right="113"/>
              <w:jc w:val="center"/>
              <w:rPr>
                <w:rFonts w:ascii="Times New Roman" w:hAnsi="Times New Roman"/>
                <w:sz w:val="28"/>
                <w:szCs w:val="28"/>
                <w:lang w:val="kk-KZ"/>
              </w:rPr>
            </w:pPr>
            <w:r w:rsidRPr="0059115C">
              <w:rPr>
                <w:rFonts w:ascii="Times New Roman" w:hAnsi="Times New Roman"/>
                <w:sz w:val="28"/>
                <w:szCs w:val="28"/>
                <w:lang w:val="kk-KZ"/>
              </w:rPr>
              <w:t>&lt;0,002</w:t>
            </w:r>
          </w:p>
        </w:tc>
        <w:tc>
          <w:tcPr>
            <w:tcW w:w="875" w:type="dxa"/>
            <w:textDirection w:val="btLr"/>
            <w:vAlign w:val="center"/>
          </w:tcPr>
          <w:p w14:paraId="5D4B6FB9" w14:textId="77777777" w:rsidR="00397A4E" w:rsidRPr="0059115C" w:rsidRDefault="00397A4E" w:rsidP="009E51F9">
            <w:pPr>
              <w:pStyle w:val="a9"/>
              <w:tabs>
                <w:tab w:val="left" w:pos="993"/>
              </w:tabs>
              <w:adjustRightInd w:val="0"/>
              <w:snapToGrid w:val="0"/>
              <w:ind w:left="113" w:right="113"/>
              <w:jc w:val="center"/>
              <w:rPr>
                <w:rFonts w:ascii="Times New Roman" w:hAnsi="Times New Roman"/>
                <w:sz w:val="28"/>
                <w:szCs w:val="28"/>
                <w:lang w:val="kk-KZ"/>
              </w:rPr>
            </w:pPr>
            <w:r w:rsidRPr="0059115C">
              <w:rPr>
                <w:rFonts w:ascii="Times New Roman" w:hAnsi="Times New Roman"/>
                <w:sz w:val="28"/>
                <w:szCs w:val="28"/>
                <w:lang w:val="kk-KZ"/>
              </w:rPr>
              <w:t>&lt;0,005</w:t>
            </w:r>
          </w:p>
        </w:tc>
        <w:tc>
          <w:tcPr>
            <w:tcW w:w="875" w:type="dxa"/>
            <w:textDirection w:val="btLr"/>
            <w:vAlign w:val="center"/>
          </w:tcPr>
          <w:p w14:paraId="3209E440" w14:textId="77777777" w:rsidR="00397A4E" w:rsidRPr="0059115C" w:rsidRDefault="00397A4E" w:rsidP="009E51F9">
            <w:pPr>
              <w:pStyle w:val="a9"/>
              <w:tabs>
                <w:tab w:val="left" w:pos="993"/>
              </w:tabs>
              <w:adjustRightInd w:val="0"/>
              <w:snapToGrid w:val="0"/>
              <w:ind w:left="113" w:right="113"/>
              <w:jc w:val="center"/>
              <w:rPr>
                <w:rFonts w:ascii="Times New Roman" w:hAnsi="Times New Roman"/>
                <w:sz w:val="28"/>
                <w:szCs w:val="28"/>
                <w:lang w:val="kk-KZ"/>
              </w:rPr>
            </w:pPr>
            <w:r w:rsidRPr="0059115C">
              <w:rPr>
                <w:rFonts w:ascii="Times New Roman" w:hAnsi="Times New Roman"/>
                <w:sz w:val="28"/>
                <w:szCs w:val="28"/>
                <w:lang w:val="kk-KZ"/>
              </w:rPr>
              <w:t>&lt;0,004</w:t>
            </w:r>
          </w:p>
        </w:tc>
        <w:tc>
          <w:tcPr>
            <w:tcW w:w="875" w:type="dxa"/>
            <w:textDirection w:val="btLr"/>
            <w:vAlign w:val="center"/>
          </w:tcPr>
          <w:p w14:paraId="40862F23" w14:textId="77777777" w:rsidR="00397A4E" w:rsidRPr="0059115C" w:rsidRDefault="00397A4E" w:rsidP="009E51F9">
            <w:pPr>
              <w:pStyle w:val="a9"/>
              <w:tabs>
                <w:tab w:val="left" w:pos="993"/>
              </w:tabs>
              <w:adjustRightInd w:val="0"/>
              <w:snapToGrid w:val="0"/>
              <w:ind w:left="113" w:right="113"/>
              <w:jc w:val="center"/>
              <w:rPr>
                <w:rFonts w:ascii="Times New Roman" w:hAnsi="Times New Roman"/>
                <w:sz w:val="28"/>
                <w:szCs w:val="28"/>
                <w:lang w:val="kk-KZ"/>
              </w:rPr>
            </w:pPr>
            <w:r w:rsidRPr="0059115C">
              <w:rPr>
                <w:rFonts w:ascii="Times New Roman" w:hAnsi="Times New Roman"/>
                <w:sz w:val="28"/>
                <w:szCs w:val="28"/>
                <w:lang w:val="kk-KZ"/>
              </w:rPr>
              <w:t>&lt;0,005</w:t>
            </w:r>
          </w:p>
        </w:tc>
        <w:tc>
          <w:tcPr>
            <w:tcW w:w="875" w:type="dxa"/>
            <w:textDirection w:val="btLr"/>
            <w:vAlign w:val="center"/>
          </w:tcPr>
          <w:p w14:paraId="76CB1AEB" w14:textId="77777777" w:rsidR="00397A4E" w:rsidRPr="0059115C" w:rsidRDefault="00397A4E" w:rsidP="009E51F9">
            <w:pPr>
              <w:pStyle w:val="a9"/>
              <w:tabs>
                <w:tab w:val="left" w:pos="993"/>
              </w:tabs>
              <w:adjustRightInd w:val="0"/>
              <w:snapToGrid w:val="0"/>
              <w:ind w:left="113" w:right="113"/>
              <w:jc w:val="center"/>
              <w:rPr>
                <w:rFonts w:ascii="Times New Roman" w:hAnsi="Times New Roman"/>
                <w:sz w:val="28"/>
                <w:szCs w:val="28"/>
                <w:lang w:val="kk-KZ"/>
              </w:rPr>
            </w:pPr>
            <w:r w:rsidRPr="0059115C">
              <w:rPr>
                <w:rFonts w:ascii="Times New Roman" w:hAnsi="Times New Roman"/>
                <w:sz w:val="28"/>
                <w:szCs w:val="28"/>
                <w:lang w:val="kk-KZ"/>
              </w:rPr>
              <w:t>&gt;99,90</w:t>
            </w:r>
          </w:p>
        </w:tc>
      </w:tr>
    </w:tbl>
    <w:p w14:paraId="74BE064D" w14:textId="77777777" w:rsidR="00397A4E" w:rsidRPr="0059115C" w:rsidRDefault="00397A4E" w:rsidP="0014326B">
      <w:pPr>
        <w:pStyle w:val="a9"/>
        <w:tabs>
          <w:tab w:val="left" w:pos="993"/>
        </w:tabs>
        <w:adjustRightInd w:val="0"/>
        <w:snapToGrid w:val="0"/>
        <w:ind w:firstLine="709"/>
        <w:jc w:val="both"/>
        <w:rPr>
          <w:rFonts w:ascii="Times New Roman" w:hAnsi="Times New Roman"/>
          <w:sz w:val="28"/>
          <w:szCs w:val="28"/>
          <w:lang w:val="kk-KZ"/>
        </w:rPr>
      </w:pPr>
    </w:p>
    <w:p w14:paraId="1A8C71A3" w14:textId="0D01F47B" w:rsidR="003B5600" w:rsidRPr="0059115C" w:rsidRDefault="003B5600" w:rsidP="00397A4E">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Ниобиймен легірленген ц</w:t>
      </w:r>
      <w:r w:rsidR="00397A4E" w:rsidRPr="0059115C">
        <w:rPr>
          <w:rFonts w:ascii="Times New Roman" w:hAnsi="Times New Roman"/>
          <w:sz w:val="28"/>
          <w:szCs w:val="28"/>
          <w:lang w:val="kk-KZ"/>
        </w:rPr>
        <w:t xml:space="preserve">ирконий қорытпалары жақсы соғылғыштығымен және пластикалығымен ерекшеленетін, коррозияға, ыстыққа, теңіз суы, сілтілер, қышқылдар, аммиак, радиация әсерлеріне төзімді, парамагнитті, сондай-ақ жоғары температураларда да, криогенді температураларда да қасиеттерін сақтай алатын </w:t>
      </w:r>
      <w:r w:rsidRPr="0059115C">
        <w:rPr>
          <w:rFonts w:ascii="Times New Roman" w:hAnsi="Times New Roman"/>
          <w:sz w:val="28"/>
          <w:szCs w:val="28"/>
          <w:lang w:val="kk-KZ"/>
        </w:rPr>
        <w:t>материалдар болып табылады. Ниобиймен легірлеу қорытпаның коррозиялық, термиялық төзімділігін, беріктігін арттырады. Нейтрондарды ұстаудың төмен көлденең қимасы нәтижесінде аталған материал су-сулық энергетикалық реакторлар мен үлкен қуатты каналды реакторлардың жылу бөліп шығаратын элементтерінің қабықшаларын жасау үшін қолданылатын бірегей материал ретінде танымал. Цирконий-ниобий қорытпаларының антикоррозиялы болуы мен биоүйлесімділігі қазіргі таңда бұл материалдардың биомедицинада да қолданылуына алғышарттар жасап отыр. Мұнымен қоса, соңғы жылдары илемдеу үрдісіне негізделген тәсілдермен цирконий-ниобий қорытпасын өңдеу мәселесі индустриялық қызығушылық тудырып отыр [21, 133]. Сондықтан, тәжірибелік материалдардың бірі ретінде Э110 маркалы цирконий қорытпасы [134] таңдалды. Оның химиялық құрамы төменде көрсетілген (кесте 5).</w:t>
      </w:r>
    </w:p>
    <w:p w14:paraId="7A69C11F" w14:textId="77777777" w:rsidR="00F545F4" w:rsidRPr="0059115C" w:rsidRDefault="00F545F4" w:rsidP="00F545F4">
      <w:pPr>
        <w:pStyle w:val="a9"/>
        <w:tabs>
          <w:tab w:val="left" w:pos="993"/>
        </w:tabs>
        <w:adjustRightInd w:val="0"/>
        <w:snapToGrid w:val="0"/>
        <w:jc w:val="both"/>
        <w:rPr>
          <w:rFonts w:ascii="Times New Roman" w:hAnsi="Times New Roman"/>
          <w:sz w:val="28"/>
          <w:szCs w:val="28"/>
          <w:lang w:val="kk-KZ"/>
        </w:rPr>
      </w:pPr>
    </w:p>
    <w:p w14:paraId="4622A983" w14:textId="4693F628" w:rsidR="00F545F4" w:rsidRPr="0059115C" w:rsidRDefault="00F545F4" w:rsidP="00F545F4">
      <w:pPr>
        <w:pStyle w:val="a9"/>
        <w:jc w:val="both"/>
        <w:rPr>
          <w:rFonts w:ascii="Times New Roman" w:hAnsi="Times New Roman"/>
          <w:sz w:val="28"/>
          <w:szCs w:val="28"/>
          <w:lang w:val="kk-KZ"/>
        </w:rPr>
      </w:pPr>
      <w:r w:rsidRPr="0059115C">
        <w:rPr>
          <w:rFonts w:ascii="Times New Roman" w:hAnsi="Times New Roman"/>
          <w:sz w:val="28"/>
          <w:szCs w:val="28"/>
          <w:lang w:val="kk-KZ"/>
        </w:rPr>
        <w:t xml:space="preserve">Кесте </w:t>
      </w:r>
      <w:r w:rsidR="004278EB" w:rsidRPr="0059115C">
        <w:rPr>
          <w:rFonts w:ascii="Times New Roman" w:hAnsi="Times New Roman"/>
          <w:sz w:val="28"/>
          <w:szCs w:val="28"/>
          <w:lang w:val="kk-KZ"/>
        </w:rPr>
        <w:t>5</w:t>
      </w:r>
      <w:r w:rsidRPr="0059115C">
        <w:rPr>
          <w:rFonts w:ascii="Times New Roman" w:hAnsi="Times New Roman"/>
          <w:sz w:val="28"/>
          <w:szCs w:val="28"/>
          <w:lang w:val="kk-KZ"/>
        </w:rPr>
        <w:t xml:space="preserve"> – Э110 маркалы цирконий қорытпасының химиялық құрамы [13</w:t>
      </w:r>
      <w:r w:rsidR="003B5600" w:rsidRPr="0059115C">
        <w:rPr>
          <w:rFonts w:ascii="Times New Roman" w:hAnsi="Times New Roman"/>
          <w:sz w:val="28"/>
          <w:szCs w:val="28"/>
          <w:lang w:val="kk-KZ"/>
        </w:rPr>
        <w:t>4</w:t>
      </w:r>
      <w:r w:rsidRPr="0059115C">
        <w:rPr>
          <w:rFonts w:ascii="Times New Roman" w:hAnsi="Times New Roman"/>
          <w:sz w:val="28"/>
          <w:szCs w:val="28"/>
          <w:lang w:val="kk-KZ"/>
        </w:rPr>
        <w:t>]</w:t>
      </w:r>
    </w:p>
    <w:p w14:paraId="3ACDEC1E" w14:textId="77777777" w:rsidR="00F545F4" w:rsidRPr="0059115C" w:rsidRDefault="00F545F4" w:rsidP="00F545F4">
      <w:pPr>
        <w:pStyle w:val="a9"/>
        <w:tabs>
          <w:tab w:val="left" w:pos="993"/>
        </w:tabs>
        <w:adjustRightInd w:val="0"/>
        <w:snapToGrid w:val="0"/>
        <w:ind w:firstLine="709"/>
        <w:jc w:val="both"/>
        <w:rPr>
          <w:rFonts w:ascii="Times New Roman" w:hAnsi="Times New Roman"/>
          <w:sz w:val="28"/>
          <w:szCs w:val="28"/>
          <w:lang w:val="kk-KZ"/>
        </w:rPr>
      </w:pPr>
    </w:p>
    <w:tbl>
      <w:tblPr>
        <w:tblStyle w:val="aa"/>
        <w:tblW w:w="0" w:type="auto"/>
        <w:tblLook w:val="04A0" w:firstRow="1" w:lastRow="0" w:firstColumn="1" w:lastColumn="0" w:noHBand="0" w:noVBand="1"/>
      </w:tblPr>
      <w:tblGrid>
        <w:gridCol w:w="559"/>
        <w:gridCol w:w="550"/>
        <w:gridCol w:w="549"/>
        <w:gridCol w:w="549"/>
        <w:gridCol w:w="550"/>
        <w:gridCol w:w="550"/>
        <w:gridCol w:w="550"/>
        <w:gridCol w:w="550"/>
        <w:gridCol w:w="550"/>
        <w:gridCol w:w="550"/>
        <w:gridCol w:w="550"/>
        <w:gridCol w:w="550"/>
        <w:gridCol w:w="605"/>
        <w:gridCol w:w="1561"/>
        <w:gridCol w:w="855"/>
      </w:tblGrid>
      <w:tr w:rsidR="00F545F4" w:rsidRPr="0059115C" w14:paraId="4B25802F" w14:textId="77777777" w:rsidTr="009E51F9">
        <w:tc>
          <w:tcPr>
            <w:tcW w:w="9628" w:type="dxa"/>
            <w:gridSpan w:val="15"/>
            <w:vAlign w:val="center"/>
          </w:tcPr>
          <w:p w14:paraId="08E81976" w14:textId="77777777" w:rsidR="00F545F4" w:rsidRPr="0059115C" w:rsidRDefault="00F545F4"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Элементтердің массалық үлесі, %</w:t>
            </w:r>
          </w:p>
        </w:tc>
      </w:tr>
      <w:tr w:rsidR="00F545F4" w:rsidRPr="0059115C" w14:paraId="4FD019E1" w14:textId="77777777" w:rsidTr="009E51F9">
        <w:tc>
          <w:tcPr>
            <w:tcW w:w="560" w:type="dxa"/>
            <w:vAlign w:val="center"/>
          </w:tcPr>
          <w:p w14:paraId="78B36D61" w14:textId="77777777" w:rsidR="00F545F4" w:rsidRPr="0059115C" w:rsidRDefault="00F545F4"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Nb</w:t>
            </w:r>
          </w:p>
        </w:tc>
        <w:tc>
          <w:tcPr>
            <w:tcW w:w="555" w:type="dxa"/>
            <w:vAlign w:val="center"/>
          </w:tcPr>
          <w:p w14:paraId="16780812" w14:textId="77777777" w:rsidR="00F545F4" w:rsidRPr="0059115C" w:rsidRDefault="00F545F4"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O</w:t>
            </w:r>
          </w:p>
        </w:tc>
        <w:tc>
          <w:tcPr>
            <w:tcW w:w="553" w:type="dxa"/>
            <w:vAlign w:val="center"/>
          </w:tcPr>
          <w:p w14:paraId="15DA4853" w14:textId="77777777" w:rsidR="00F545F4" w:rsidRPr="0059115C" w:rsidRDefault="00F545F4"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Fe</w:t>
            </w:r>
          </w:p>
        </w:tc>
        <w:tc>
          <w:tcPr>
            <w:tcW w:w="553" w:type="dxa"/>
            <w:vAlign w:val="center"/>
          </w:tcPr>
          <w:p w14:paraId="72154AF3" w14:textId="77777777" w:rsidR="00F545F4" w:rsidRPr="0059115C" w:rsidRDefault="00F545F4"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Hf</w:t>
            </w:r>
          </w:p>
        </w:tc>
        <w:tc>
          <w:tcPr>
            <w:tcW w:w="553" w:type="dxa"/>
            <w:vAlign w:val="center"/>
          </w:tcPr>
          <w:p w14:paraId="35E95253" w14:textId="77777777" w:rsidR="00F545F4" w:rsidRPr="0059115C" w:rsidRDefault="00F545F4"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C</w:t>
            </w:r>
          </w:p>
        </w:tc>
        <w:tc>
          <w:tcPr>
            <w:tcW w:w="553" w:type="dxa"/>
            <w:vAlign w:val="center"/>
          </w:tcPr>
          <w:p w14:paraId="53081258" w14:textId="77777777" w:rsidR="00F545F4" w:rsidRPr="0059115C" w:rsidRDefault="00F545F4"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Si</w:t>
            </w:r>
          </w:p>
        </w:tc>
        <w:tc>
          <w:tcPr>
            <w:tcW w:w="553" w:type="dxa"/>
            <w:vAlign w:val="center"/>
          </w:tcPr>
          <w:p w14:paraId="77B48BCA" w14:textId="77777777" w:rsidR="00F545F4" w:rsidRPr="0059115C" w:rsidRDefault="00F545F4"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Cr</w:t>
            </w:r>
          </w:p>
        </w:tc>
        <w:tc>
          <w:tcPr>
            <w:tcW w:w="553" w:type="dxa"/>
            <w:vAlign w:val="center"/>
          </w:tcPr>
          <w:p w14:paraId="6463ABB5" w14:textId="77777777" w:rsidR="00F545F4" w:rsidRPr="0059115C" w:rsidRDefault="00F545F4"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Ca</w:t>
            </w:r>
          </w:p>
        </w:tc>
        <w:tc>
          <w:tcPr>
            <w:tcW w:w="553" w:type="dxa"/>
            <w:vAlign w:val="center"/>
          </w:tcPr>
          <w:p w14:paraId="5EBF2B2C" w14:textId="77777777" w:rsidR="00F545F4" w:rsidRPr="0059115C" w:rsidRDefault="00F545F4"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Al</w:t>
            </w:r>
          </w:p>
        </w:tc>
        <w:tc>
          <w:tcPr>
            <w:tcW w:w="553" w:type="dxa"/>
            <w:vAlign w:val="center"/>
          </w:tcPr>
          <w:p w14:paraId="66E830D1" w14:textId="77777777" w:rsidR="00F545F4" w:rsidRPr="0059115C" w:rsidRDefault="00F545F4"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Ni</w:t>
            </w:r>
          </w:p>
        </w:tc>
        <w:tc>
          <w:tcPr>
            <w:tcW w:w="553" w:type="dxa"/>
            <w:vAlign w:val="center"/>
          </w:tcPr>
          <w:p w14:paraId="74A5A919" w14:textId="77777777" w:rsidR="00F545F4" w:rsidRPr="0059115C" w:rsidRDefault="00F545F4"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N</w:t>
            </w:r>
          </w:p>
        </w:tc>
        <w:tc>
          <w:tcPr>
            <w:tcW w:w="553" w:type="dxa"/>
            <w:vAlign w:val="center"/>
          </w:tcPr>
          <w:p w14:paraId="125528DC" w14:textId="77777777" w:rsidR="00F545F4" w:rsidRPr="0059115C" w:rsidRDefault="00F545F4"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Cu</w:t>
            </w:r>
          </w:p>
        </w:tc>
        <w:tc>
          <w:tcPr>
            <w:tcW w:w="605" w:type="dxa"/>
            <w:vAlign w:val="center"/>
          </w:tcPr>
          <w:p w14:paraId="680D2E4D" w14:textId="77777777" w:rsidR="00F545F4" w:rsidRPr="0059115C" w:rsidRDefault="00F545F4"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Mo</w:t>
            </w:r>
          </w:p>
        </w:tc>
        <w:tc>
          <w:tcPr>
            <w:tcW w:w="1335" w:type="dxa"/>
            <w:vAlign w:val="center"/>
          </w:tcPr>
          <w:p w14:paraId="5CB62A85" w14:textId="77777777" w:rsidR="00F545F4" w:rsidRPr="0059115C" w:rsidRDefault="00F545F4"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басқа</w:t>
            </w:r>
          </w:p>
          <w:p w14:paraId="538A1565" w14:textId="77777777" w:rsidR="00F545F4" w:rsidRPr="0059115C" w:rsidRDefault="00F545F4"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элементтер</w:t>
            </w:r>
          </w:p>
        </w:tc>
        <w:tc>
          <w:tcPr>
            <w:tcW w:w="1043" w:type="dxa"/>
            <w:vAlign w:val="center"/>
          </w:tcPr>
          <w:p w14:paraId="73639ECD" w14:textId="77777777" w:rsidR="00F545F4" w:rsidRPr="0059115C" w:rsidRDefault="00F545F4" w:rsidP="009E51F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Zr</w:t>
            </w:r>
          </w:p>
        </w:tc>
      </w:tr>
      <w:tr w:rsidR="00F545F4" w:rsidRPr="0059115C" w14:paraId="6E4BD47B" w14:textId="77777777" w:rsidTr="009E51F9">
        <w:trPr>
          <w:cantSplit/>
          <w:trHeight w:val="1431"/>
        </w:trPr>
        <w:tc>
          <w:tcPr>
            <w:tcW w:w="560" w:type="dxa"/>
            <w:textDirection w:val="btLr"/>
            <w:vAlign w:val="center"/>
          </w:tcPr>
          <w:p w14:paraId="7D7DACDE" w14:textId="77777777" w:rsidR="00F545F4" w:rsidRPr="0059115C" w:rsidRDefault="00F545F4" w:rsidP="009E51F9">
            <w:pPr>
              <w:pStyle w:val="a9"/>
              <w:tabs>
                <w:tab w:val="left" w:pos="993"/>
              </w:tabs>
              <w:adjustRightInd w:val="0"/>
              <w:snapToGrid w:val="0"/>
              <w:ind w:left="113" w:right="113"/>
              <w:jc w:val="center"/>
              <w:rPr>
                <w:rFonts w:ascii="Times New Roman" w:hAnsi="Times New Roman"/>
                <w:sz w:val="28"/>
                <w:szCs w:val="28"/>
                <w:lang w:val="kk-KZ"/>
              </w:rPr>
            </w:pPr>
            <w:r w:rsidRPr="0059115C">
              <w:rPr>
                <w:rFonts w:ascii="Times New Roman" w:hAnsi="Times New Roman"/>
                <w:sz w:val="28"/>
                <w:szCs w:val="28"/>
                <w:lang w:val="kk-KZ"/>
              </w:rPr>
              <w:t>0,9-1,1</w:t>
            </w:r>
          </w:p>
        </w:tc>
        <w:tc>
          <w:tcPr>
            <w:tcW w:w="555" w:type="dxa"/>
            <w:textDirection w:val="btLr"/>
            <w:vAlign w:val="center"/>
          </w:tcPr>
          <w:p w14:paraId="595DC293" w14:textId="77777777" w:rsidR="00F545F4" w:rsidRPr="0059115C" w:rsidRDefault="00F545F4" w:rsidP="009E51F9">
            <w:pPr>
              <w:pStyle w:val="a9"/>
              <w:tabs>
                <w:tab w:val="left" w:pos="993"/>
              </w:tabs>
              <w:adjustRightInd w:val="0"/>
              <w:snapToGrid w:val="0"/>
              <w:ind w:left="113" w:right="113"/>
              <w:jc w:val="center"/>
              <w:rPr>
                <w:rFonts w:ascii="Times New Roman" w:hAnsi="Times New Roman"/>
                <w:sz w:val="28"/>
                <w:szCs w:val="28"/>
                <w:lang w:val="kk-KZ"/>
              </w:rPr>
            </w:pPr>
            <w:r w:rsidRPr="0059115C">
              <w:rPr>
                <w:rFonts w:ascii="Times New Roman" w:hAnsi="Times New Roman"/>
                <w:sz w:val="28"/>
                <w:szCs w:val="28"/>
                <w:lang w:val="kk-KZ"/>
              </w:rPr>
              <w:t>&lt;0,001</w:t>
            </w:r>
          </w:p>
        </w:tc>
        <w:tc>
          <w:tcPr>
            <w:tcW w:w="553" w:type="dxa"/>
            <w:textDirection w:val="btLr"/>
            <w:vAlign w:val="center"/>
          </w:tcPr>
          <w:p w14:paraId="7CFE5A0A" w14:textId="77777777" w:rsidR="00F545F4" w:rsidRPr="0059115C" w:rsidRDefault="00F545F4" w:rsidP="009E51F9">
            <w:pPr>
              <w:pStyle w:val="a9"/>
              <w:tabs>
                <w:tab w:val="left" w:pos="993"/>
              </w:tabs>
              <w:adjustRightInd w:val="0"/>
              <w:snapToGrid w:val="0"/>
              <w:ind w:left="113" w:right="113"/>
              <w:jc w:val="center"/>
              <w:rPr>
                <w:rFonts w:ascii="Times New Roman" w:hAnsi="Times New Roman"/>
                <w:sz w:val="28"/>
                <w:szCs w:val="28"/>
                <w:lang w:val="kk-KZ"/>
              </w:rPr>
            </w:pPr>
            <w:r w:rsidRPr="0059115C">
              <w:rPr>
                <w:rFonts w:ascii="Times New Roman" w:hAnsi="Times New Roman"/>
                <w:sz w:val="28"/>
                <w:szCs w:val="28"/>
                <w:lang w:val="kk-KZ"/>
              </w:rPr>
              <w:t>&lt;0,0005</w:t>
            </w:r>
          </w:p>
        </w:tc>
        <w:tc>
          <w:tcPr>
            <w:tcW w:w="553" w:type="dxa"/>
            <w:textDirection w:val="btLr"/>
            <w:vAlign w:val="center"/>
          </w:tcPr>
          <w:p w14:paraId="44D12D44" w14:textId="77777777" w:rsidR="00F545F4" w:rsidRPr="0059115C" w:rsidRDefault="00F545F4" w:rsidP="009E51F9">
            <w:pPr>
              <w:pStyle w:val="a9"/>
              <w:tabs>
                <w:tab w:val="left" w:pos="993"/>
              </w:tabs>
              <w:adjustRightInd w:val="0"/>
              <w:snapToGrid w:val="0"/>
              <w:ind w:left="113" w:right="113"/>
              <w:jc w:val="center"/>
              <w:rPr>
                <w:rFonts w:ascii="Times New Roman" w:hAnsi="Times New Roman"/>
                <w:sz w:val="28"/>
                <w:szCs w:val="28"/>
                <w:lang w:val="kk-KZ"/>
              </w:rPr>
            </w:pPr>
            <w:r w:rsidRPr="0059115C">
              <w:rPr>
                <w:rFonts w:ascii="Times New Roman" w:hAnsi="Times New Roman"/>
                <w:sz w:val="28"/>
                <w:szCs w:val="28"/>
                <w:lang w:val="kk-KZ"/>
              </w:rPr>
              <w:t>&lt;0,0005</w:t>
            </w:r>
          </w:p>
        </w:tc>
        <w:tc>
          <w:tcPr>
            <w:tcW w:w="553" w:type="dxa"/>
            <w:textDirection w:val="btLr"/>
            <w:vAlign w:val="center"/>
          </w:tcPr>
          <w:p w14:paraId="27C25874" w14:textId="77777777" w:rsidR="00F545F4" w:rsidRPr="0059115C" w:rsidRDefault="00F545F4" w:rsidP="009E51F9">
            <w:pPr>
              <w:pStyle w:val="a9"/>
              <w:tabs>
                <w:tab w:val="left" w:pos="993"/>
              </w:tabs>
              <w:adjustRightInd w:val="0"/>
              <w:snapToGrid w:val="0"/>
              <w:ind w:left="113" w:right="113"/>
              <w:jc w:val="center"/>
              <w:rPr>
                <w:rFonts w:ascii="Times New Roman" w:hAnsi="Times New Roman"/>
                <w:sz w:val="28"/>
                <w:szCs w:val="28"/>
                <w:lang w:val="kk-KZ"/>
              </w:rPr>
            </w:pPr>
            <w:r w:rsidRPr="0059115C">
              <w:rPr>
                <w:rFonts w:ascii="Times New Roman" w:hAnsi="Times New Roman"/>
                <w:sz w:val="28"/>
                <w:szCs w:val="28"/>
                <w:lang w:val="kk-KZ"/>
              </w:rPr>
              <w:t>&lt;0,0002</w:t>
            </w:r>
          </w:p>
        </w:tc>
        <w:tc>
          <w:tcPr>
            <w:tcW w:w="553" w:type="dxa"/>
            <w:textDirection w:val="btLr"/>
            <w:vAlign w:val="center"/>
          </w:tcPr>
          <w:p w14:paraId="65C8304E" w14:textId="77777777" w:rsidR="00F545F4" w:rsidRPr="0059115C" w:rsidRDefault="00F545F4" w:rsidP="009E51F9">
            <w:pPr>
              <w:pStyle w:val="a9"/>
              <w:tabs>
                <w:tab w:val="left" w:pos="993"/>
              </w:tabs>
              <w:adjustRightInd w:val="0"/>
              <w:snapToGrid w:val="0"/>
              <w:ind w:left="113" w:right="113"/>
              <w:jc w:val="center"/>
              <w:rPr>
                <w:rFonts w:ascii="Times New Roman" w:hAnsi="Times New Roman"/>
                <w:sz w:val="28"/>
                <w:szCs w:val="28"/>
                <w:lang w:val="kk-KZ"/>
              </w:rPr>
            </w:pPr>
            <w:r w:rsidRPr="0059115C">
              <w:rPr>
                <w:rFonts w:ascii="Times New Roman" w:hAnsi="Times New Roman"/>
                <w:sz w:val="28"/>
                <w:szCs w:val="28"/>
                <w:lang w:val="kk-KZ"/>
              </w:rPr>
              <w:t>&lt;0,0002</w:t>
            </w:r>
          </w:p>
        </w:tc>
        <w:tc>
          <w:tcPr>
            <w:tcW w:w="553" w:type="dxa"/>
            <w:textDirection w:val="btLr"/>
            <w:vAlign w:val="center"/>
          </w:tcPr>
          <w:p w14:paraId="4BF21C31" w14:textId="77777777" w:rsidR="00F545F4" w:rsidRPr="0059115C" w:rsidRDefault="00F545F4" w:rsidP="009E51F9">
            <w:pPr>
              <w:pStyle w:val="a9"/>
              <w:tabs>
                <w:tab w:val="left" w:pos="993"/>
              </w:tabs>
              <w:adjustRightInd w:val="0"/>
              <w:snapToGrid w:val="0"/>
              <w:ind w:left="113" w:right="113"/>
              <w:jc w:val="center"/>
              <w:rPr>
                <w:rFonts w:ascii="Times New Roman" w:hAnsi="Times New Roman"/>
                <w:sz w:val="28"/>
                <w:szCs w:val="28"/>
                <w:lang w:val="kk-KZ"/>
              </w:rPr>
            </w:pPr>
            <w:r w:rsidRPr="0059115C">
              <w:rPr>
                <w:rFonts w:ascii="Times New Roman" w:hAnsi="Times New Roman"/>
                <w:sz w:val="28"/>
                <w:szCs w:val="28"/>
                <w:lang w:val="kk-KZ"/>
              </w:rPr>
              <w:t>&lt;0,0002</w:t>
            </w:r>
          </w:p>
        </w:tc>
        <w:tc>
          <w:tcPr>
            <w:tcW w:w="553" w:type="dxa"/>
            <w:textDirection w:val="btLr"/>
            <w:vAlign w:val="center"/>
          </w:tcPr>
          <w:p w14:paraId="2230674F" w14:textId="77777777" w:rsidR="00F545F4" w:rsidRPr="0059115C" w:rsidRDefault="00F545F4" w:rsidP="009E51F9">
            <w:pPr>
              <w:pStyle w:val="a9"/>
              <w:tabs>
                <w:tab w:val="left" w:pos="993"/>
              </w:tabs>
              <w:adjustRightInd w:val="0"/>
              <w:snapToGrid w:val="0"/>
              <w:ind w:left="113" w:right="113"/>
              <w:jc w:val="center"/>
              <w:rPr>
                <w:rFonts w:ascii="Times New Roman" w:hAnsi="Times New Roman"/>
                <w:sz w:val="28"/>
                <w:szCs w:val="28"/>
                <w:lang w:val="kk-KZ"/>
              </w:rPr>
            </w:pPr>
            <w:r w:rsidRPr="0059115C">
              <w:rPr>
                <w:rFonts w:ascii="Times New Roman" w:hAnsi="Times New Roman"/>
                <w:sz w:val="28"/>
                <w:szCs w:val="28"/>
                <w:lang w:val="kk-KZ"/>
              </w:rPr>
              <w:t>&lt;0,0001</w:t>
            </w:r>
          </w:p>
        </w:tc>
        <w:tc>
          <w:tcPr>
            <w:tcW w:w="553" w:type="dxa"/>
            <w:textDirection w:val="btLr"/>
            <w:vAlign w:val="center"/>
          </w:tcPr>
          <w:p w14:paraId="35F7FD91" w14:textId="77777777" w:rsidR="00F545F4" w:rsidRPr="0059115C" w:rsidRDefault="00F545F4" w:rsidP="009E51F9">
            <w:pPr>
              <w:pStyle w:val="a9"/>
              <w:tabs>
                <w:tab w:val="left" w:pos="993"/>
              </w:tabs>
              <w:adjustRightInd w:val="0"/>
              <w:snapToGrid w:val="0"/>
              <w:ind w:left="113" w:right="113"/>
              <w:jc w:val="center"/>
              <w:rPr>
                <w:rFonts w:ascii="Times New Roman" w:hAnsi="Times New Roman"/>
                <w:sz w:val="28"/>
                <w:szCs w:val="28"/>
                <w:lang w:val="kk-KZ"/>
              </w:rPr>
            </w:pPr>
            <w:r w:rsidRPr="0059115C">
              <w:rPr>
                <w:rFonts w:ascii="Times New Roman" w:hAnsi="Times New Roman"/>
                <w:sz w:val="28"/>
                <w:szCs w:val="28"/>
                <w:lang w:val="kk-KZ"/>
              </w:rPr>
              <w:t>&lt;0,00008</w:t>
            </w:r>
          </w:p>
        </w:tc>
        <w:tc>
          <w:tcPr>
            <w:tcW w:w="553" w:type="dxa"/>
            <w:textDirection w:val="btLr"/>
            <w:vAlign w:val="center"/>
          </w:tcPr>
          <w:p w14:paraId="05C7828A" w14:textId="77777777" w:rsidR="00F545F4" w:rsidRPr="0059115C" w:rsidRDefault="00F545F4" w:rsidP="009E51F9">
            <w:pPr>
              <w:pStyle w:val="a9"/>
              <w:tabs>
                <w:tab w:val="left" w:pos="993"/>
              </w:tabs>
              <w:adjustRightInd w:val="0"/>
              <w:snapToGrid w:val="0"/>
              <w:ind w:left="113" w:right="113"/>
              <w:jc w:val="center"/>
              <w:rPr>
                <w:rFonts w:ascii="Times New Roman" w:hAnsi="Times New Roman"/>
                <w:sz w:val="28"/>
                <w:szCs w:val="28"/>
                <w:lang w:val="kk-KZ"/>
              </w:rPr>
            </w:pPr>
            <w:r w:rsidRPr="0059115C">
              <w:rPr>
                <w:rFonts w:ascii="Times New Roman" w:hAnsi="Times New Roman"/>
                <w:sz w:val="28"/>
                <w:szCs w:val="28"/>
                <w:lang w:val="kk-KZ"/>
              </w:rPr>
              <w:t>&lt;0,00007</w:t>
            </w:r>
          </w:p>
        </w:tc>
        <w:tc>
          <w:tcPr>
            <w:tcW w:w="553" w:type="dxa"/>
            <w:textDirection w:val="btLr"/>
            <w:vAlign w:val="center"/>
          </w:tcPr>
          <w:p w14:paraId="51E799F6" w14:textId="77777777" w:rsidR="00F545F4" w:rsidRPr="0059115C" w:rsidRDefault="00F545F4" w:rsidP="009E51F9">
            <w:pPr>
              <w:pStyle w:val="a9"/>
              <w:tabs>
                <w:tab w:val="left" w:pos="993"/>
              </w:tabs>
              <w:adjustRightInd w:val="0"/>
              <w:snapToGrid w:val="0"/>
              <w:ind w:left="113" w:right="113"/>
              <w:jc w:val="center"/>
              <w:rPr>
                <w:rFonts w:ascii="Times New Roman" w:hAnsi="Times New Roman"/>
                <w:sz w:val="28"/>
                <w:szCs w:val="28"/>
                <w:lang w:val="kk-KZ"/>
              </w:rPr>
            </w:pPr>
            <w:r w:rsidRPr="0059115C">
              <w:rPr>
                <w:rFonts w:ascii="Times New Roman" w:hAnsi="Times New Roman"/>
                <w:sz w:val="28"/>
                <w:szCs w:val="28"/>
                <w:lang w:val="kk-KZ"/>
              </w:rPr>
              <w:t>&lt;0,00006</w:t>
            </w:r>
          </w:p>
        </w:tc>
        <w:tc>
          <w:tcPr>
            <w:tcW w:w="553" w:type="dxa"/>
            <w:textDirection w:val="btLr"/>
            <w:vAlign w:val="center"/>
          </w:tcPr>
          <w:p w14:paraId="3D0A4430" w14:textId="77777777" w:rsidR="00F545F4" w:rsidRPr="0059115C" w:rsidRDefault="00F545F4" w:rsidP="009E51F9">
            <w:pPr>
              <w:pStyle w:val="a9"/>
              <w:tabs>
                <w:tab w:val="left" w:pos="993"/>
              </w:tabs>
              <w:adjustRightInd w:val="0"/>
              <w:snapToGrid w:val="0"/>
              <w:ind w:left="113" w:right="113"/>
              <w:jc w:val="center"/>
              <w:rPr>
                <w:rFonts w:ascii="Times New Roman" w:hAnsi="Times New Roman"/>
                <w:sz w:val="28"/>
                <w:szCs w:val="28"/>
                <w:lang w:val="kk-KZ"/>
              </w:rPr>
            </w:pPr>
            <w:r w:rsidRPr="0059115C">
              <w:rPr>
                <w:rFonts w:ascii="Times New Roman" w:hAnsi="Times New Roman"/>
                <w:sz w:val="28"/>
                <w:szCs w:val="28"/>
                <w:lang w:val="kk-KZ"/>
              </w:rPr>
              <w:t>&lt;0,00005</w:t>
            </w:r>
          </w:p>
        </w:tc>
        <w:tc>
          <w:tcPr>
            <w:tcW w:w="605" w:type="dxa"/>
            <w:textDirection w:val="btLr"/>
            <w:vAlign w:val="center"/>
          </w:tcPr>
          <w:p w14:paraId="4DE6CCC3" w14:textId="77777777" w:rsidR="00F545F4" w:rsidRPr="0059115C" w:rsidRDefault="00F545F4" w:rsidP="009E51F9">
            <w:pPr>
              <w:pStyle w:val="a9"/>
              <w:tabs>
                <w:tab w:val="left" w:pos="993"/>
              </w:tabs>
              <w:adjustRightInd w:val="0"/>
              <w:snapToGrid w:val="0"/>
              <w:ind w:left="113" w:right="113"/>
              <w:jc w:val="center"/>
              <w:rPr>
                <w:rFonts w:ascii="Times New Roman" w:hAnsi="Times New Roman"/>
                <w:sz w:val="28"/>
                <w:szCs w:val="28"/>
                <w:lang w:val="kk-KZ"/>
              </w:rPr>
            </w:pPr>
            <w:r w:rsidRPr="0059115C">
              <w:rPr>
                <w:rFonts w:ascii="Times New Roman" w:hAnsi="Times New Roman"/>
                <w:sz w:val="28"/>
                <w:szCs w:val="28"/>
                <w:lang w:val="kk-KZ"/>
              </w:rPr>
              <w:t>&lt;0,00005</w:t>
            </w:r>
          </w:p>
        </w:tc>
        <w:tc>
          <w:tcPr>
            <w:tcW w:w="1335" w:type="dxa"/>
            <w:textDirection w:val="btLr"/>
            <w:vAlign w:val="center"/>
          </w:tcPr>
          <w:p w14:paraId="2A4A4130" w14:textId="77777777" w:rsidR="00F545F4" w:rsidRPr="0059115C" w:rsidRDefault="00F545F4" w:rsidP="009E51F9">
            <w:pPr>
              <w:pStyle w:val="a9"/>
              <w:tabs>
                <w:tab w:val="left" w:pos="993"/>
              </w:tabs>
              <w:adjustRightInd w:val="0"/>
              <w:snapToGrid w:val="0"/>
              <w:ind w:left="113" w:right="113"/>
              <w:jc w:val="center"/>
              <w:rPr>
                <w:rFonts w:ascii="Times New Roman" w:hAnsi="Times New Roman"/>
                <w:sz w:val="28"/>
                <w:szCs w:val="28"/>
                <w:lang w:val="kk-KZ"/>
              </w:rPr>
            </w:pPr>
            <w:r w:rsidRPr="0059115C">
              <w:rPr>
                <w:rFonts w:ascii="Times New Roman" w:hAnsi="Times New Roman"/>
                <w:sz w:val="28"/>
                <w:szCs w:val="28"/>
                <w:lang w:val="kk-KZ"/>
              </w:rPr>
              <w:t>&lt;0,0003</w:t>
            </w:r>
          </w:p>
        </w:tc>
        <w:tc>
          <w:tcPr>
            <w:tcW w:w="1043" w:type="dxa"/>
            <w:textDirection w:val="btLr"/>
            <w:vAlign w:val="center"/>
          </w:tcPr>
          <w:p w14:paraId="7DB39AF0" w14:textId="77777777" w:rsidR="00F545F4" w:rsidRPr="0059115C" w:rsidRDefault="00F545F4" w:rsidP="009E51F9">
            <w:pPr>
              <w:pStyle w:val="a9"/>
              <w:tabs>
                <w:tab w:val="left" w:pos="993"/>
              </w:tabs>
              <w:adjustRightInd w:val="0"/>
              <w:snapToGrid w:val="0"/>
              <w:ind w:left="113" w:right="113"/>
              <w:jc w:val="center"/>
              <w:rPr>
                <w:rFonts w:ascii="Times New Roman" w:hAnsi="Times New Roman"/>
                <w:sz w:val="28"/>
                <w:szCs w:val="28"/>
                <w:lang w:val="kk-KZ"/>
              </w:rPr>
            </w:pPr>
            <w:r w:rsidRPr="0059115C">
              <w:rPr>
                <w:rFonts w:ascii="Times New Roman" w:hAnsi="Times New Roman"/>
                <w:sz w:val="28"/>
                <w:szCs w:val="28"/>
                <w:lang w:val="kk-KZ"/>
              </w:rPr>
              <w:t>қалғаны</w:t>
            </w:r>
          </w:p>
        </w:tc>
      </w:tr>
    </w:tbl>
    <w:p w14:paraId="37491682" w14:textId="77777777" w:rsidR="00F545F4" w:rsidRPr="0059115C" w:rsidRDefault="00F545F4" w:rsidP="00F545F4">
      <w:pPr>
        <w:pStyle w:val="a9"/>
        <w:tabs>
          <w:tab w:val="left" w:pos="993"/>
        </w:tabs>
        <w:adjustRightInd w:val="0"/>
        <w:snapToGrid w:val="0"/>
        <w:ind w:firstLine="709"/>
        <w:jc w:val="both"/>
        <w:rPr>
          <w:rFonts w:ascii="Times New Roman" w:hAnsi="Times New Roman"/>
          <w:sz w:val="28"/>
          <w:szCs w:val="28"/>
          <w:lang w:val="kk-KZ"/>
        </w:rPr>
      </w:pPr>
    </w:p>
    <w:p w14:paraId="217949AC" w14:textId="1A1A2A97" w:rsidR="00517100" w:rsidRPr="0059115C" w:rsidRDefault="00D43D31" w:rsidP="00E940AA">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Жұмыс шеңберінде жоғарыда аталған материалдарды қолданып төрт тәжірибе (тәжірибелер 1, 2, 3 және 4, толығырақ 3.2 пунктте) іске асырылды. </w:t>
      </w:r>
      <w:bookmarkStart w:id="529" w:name="_Hlk140789082"/>
      <w:r w:rsidRPr="0059115C">
        <w:rPr>
          <w:rFonts w:ascii="Times New Roman" w:hAnsi="Times New Roman"/>
          <w:sz w:val="28"/>
          <w:szCs w:val="28"/>
          <w:lang w:val="kk-KZ"/>
        </w:rPr>
        <w:t>Тәжірибе 1 (ыстықтай сортты илемдеу) үшін Ст5пс</w:t>
      </w:r>
      <w:bookmarkEnd w:id="529"/>
      <w:r w:rsidRPr="0059115C">
        <w:rPr>
          <w:rFonts w:ascii="Times New Roman" w:hAnsi="Times New Roman"/>
          <w:sz w:val="28"/>
          <w:szCs w:val="28"/>
          <w:lang w:val="kk-KZ"/>
        </w:rPr>
        <w:t>, тәжірибе 2 (</w:t>
      </w:r>
      <w:r w:rsidR="00921228" w:rsidRPr="0059115C">
        <w:rPr>
          <w:rFonts w:ascii="Times New Roman" w:hAnsi="Times New Roman"/>
          <w:sz w:val="28"/>
          <w:szCs w:val="28"/>
          <w:lang w:val="kk-KZ"/>
        </w:rPr>
        <w:t xml:space="preserve">жылылай </w:t>
      </w:r>
      <w:r w:rsidRPr="0059115C">
        <w:rPr>
          <w:rFonts w:ascii="Times New Roman" w:hAnsi="Times New Roman"/>
          <w:sz w:val="28"/>
          <w:szCs w:val="28"/>
          <w:lang w:val="kk-KZ"/>
        </w:rPr>
        <w:t xml:space="preserve">сортты илемдеу) үшін Э110, тәжірибе 3 (сортты криоилемдеу + арнайы экструзия) үшін </w:t>
      </w:r>
      <w:r w:rsidRPr="0059115C">
        <w:rPr>
          <w:rFonts w:ascii="Times New Roman" w:hAnsi="Times New Roman"/>
          <w:sz w:val="28"/>
          <w:szCs w:val="28"/>
          <w:lang w:val="kk-KZ"/>
        </w:rPr>
        <w:lastRenderedPageBreak/>
        <w:t xml:space="preserve">Ст5пс және </w:t>
      </w:r>
      <w:r w:rsidR="00B77F36" w:rsidRPr="0059115C">
        <w:rPr>
          <w:rFonts w:ascii="Times New Roman" w:hAnsi="Times New Roman"/>
          <w:sz w:val="28"/>
          <w:szCs w:val="28"/>
          <w:lang w:val="kk-KZ"/>
        </w:rPr>
        <w:t>АД31Т1</w:t>
      </w:r>
      <w:r w:rsidRPr="0059115C">
        <w:rPr>
          <w:rFonts w:ascii="Times New Roman" w:hAnsi="Times New Roman"/>
          <w:sz w:val="28"/>
          <w:szCs w:val="28"/>
          <w:lang w:val="kk-KZ"/>
        </w:rPr>
        <w:t xml:space="preserve">, тәжірибе 4 (сортты криоилемдеу + жан-жақты штамптау) үшін </w:t>
      </w:r>
      <w:r w:rsidR="00B77F36" w:rsidRPr="0059115C">
        <w:rPr>
          <w:rFonts w:ascii="Times New Roman" w:hAnsi="Times New Roman"/>
          <w:sz w:val="28"/>
          <w:szCs w:val="28"/>
          <w:lang w:val="kk-KZ"/>
        </w:rPr>
        <w:t>М1</w:t>
      </w:r>
      <w:r w:rsidRPr="0059115C">
        <w:rPr>
          <w:rFonts w:ascii="Times New Roman" w:hAnsi="Times New Roman"/>
          <w:sz w:val="28"/>
          <w:szCs w:val="28"/>
          <w:lang w:val="kk-KZ"/>
        </w:rPr>
        <w:t xml:space="preserve"> материалдарынан жасалған </w:t>
      </w:r>
      <w:r w:rsidR="00B77F36" w:rsidRPr="0059115C">
        <w:rPr>
          <w:rFonts w:ascii="Times New Roman" w:hAnsi="Times New Roman"/>
          <w:sz w:val="28"/>
          <w:szCs w:val="28"/>
          <w:lang w:val="kk-KZ"/>
        </w:rPr>
        <w:t xml:space="preserve">бастапқы </w:t>
      </w:r>
      <w:r w:rsidRPr="0059115C">
        <w:rPr>
          <w:rFonts w:ascii="Times New Roman" w:hAnsi="Times New Roman"/>
          <w:sz w:val="28"/>
          <w:szCs w:val="28"/>
          <w:lang w:val="kk-KZ"/>
        </w:rPr>
        <w:t xml:space="preserve">тәжірибелік үлгілер қолданылды. </w:t>
      </w:r>
      <w:r w:rsidR="00517100" w:rsidRPr="0059115C">
        <w:rPr>
          <w:rFonts w:ascii="Times New Roman" w:hAnsi="Times New Roman"/>
          <w:sz w:val="28"/>
          <w:szCs w:val="28"/>
          <w:lang w:val="kk-KZ"/>
        </w:rPr>
        <w:t>Тәжірибе 1 және 3 үшін КП245 беріктік санатындағы тауарлы Ст5пс соғылмасынан (</w:t>
      </w:r>
      <w:bookmarkStart w:id="530" w:name="_Hlk144179446"/>
      <w:r w:rsidR="00517100" w:rsidRPr="0059115C">
        <w:rPr>
          <w:rFonts w:ascii="Times New Roman" w:hAnsi="Times New Roman"/>
          <w:sz w:val="28"/>
          <w:szCs w:val="28"/>
          <w:lang w:val="kk-KZ"/>
        </w:rPr>
        <w:t>МемСТ 8479-70</w:t>
      </w:r>
      <w:bookmarkEnd w:id="530"/>
      <w:r w:rsidR="00517100" w:rsidRPr="0059115C">
        <w:rPr>
          <w:rFonts w:ascii="Times New Roman" w:hAnsi="Times New Roman"/>
          <w:sz w:val="28"/>
          <w:szCs w:val="28"/>
          <w:lang w:val="kk-KZ"/>
        </w:rPr>
        <w:t>)</w:t>
      </w:r>
      <w:r w:rsidR="00462337" w:rsidRPr="0059115C">
        <w:rPr>
          <w:rFonts w:ascii="Times New Roman" w:hAnsi="Times New Roman"/>
          <w:sz w:val="28"/>
          <w:szCs w:val="28"/>
          <w:lang w:val="kk-KZ"/>
        </w:rPr>
        <w:t xml:space="preserve"> </w:t>
      </w:r>
      <w:r w:rsidR="00517100" w:rsidRPr="0059115C">
        <w:rPr>
          <w:rFonts w:ascii="Times New Roman" w:hAnsi="Times New Roman"/>
          <w:sz w:val="28"/>
          <w:szCs w:val="28"/>
          <w:lang w:val="kk-KZ"/>
        </w:rPr>
        <w:t>әмбебап консольді-фрезерлі 6Г12Ф станогында 38×38 мм өлшемге фрезерлеу арқылы әзірленген квадрат қималы, тәжірибе 2 үшін номиналды диаметрі 35 мм тауарлы Э110 сымшыбығы</w:t>
      </w:r>
      <w:r w:rsidR="00462337" w:rsidRPr="0059115C">
        <w:rPr>
          <w:rFonts w:ascii="Times New Roman" w:hAnsi="Times New Roman"/>
          <w:sz w:val="28"/>
          <w:szCs w:val="28"/>
          <w:lang w:val="kk-KZ"/>
        </w:rPr>
        <w:t xml:space="preserve"> түріндегі</w:t>
      </w:r>
      <w:r w:rsidR="00517100" w:rsidRPr="0059115C">
        <w:rPr>
          <w:rFonts w:ascii="Times New Roman" w:hAnsi="Times New Roman"/>
          <w:sz w:val="28"/>
          <w:szCs w:val="28"/>
          <w:lang w:val="kk-KZ"/>
        </w:rPr>
        <w:t xml:space="preserve">, </w:t>
      </w:r>
      <w:r w:rsidR="00E940AA" w:rsidRPr="0059115C">
        <w:rPr>
          <w:rFonts w:ascii="Times New Roman" w:hAnsi="Times New Roman"/>
          <w:sz w:val="28"/>
          <w:szCs w:val="28"/>
          <w:lang w:val="kk-KZ"/>
        </w:rPr>
        <w:t xml:space="preserve">тәжірибе 3 және 4 үшін номиналды диаметрлері 40 мм болатын </w:t>
      </w:r>
      <w:bookmarkStart w:id="531" w:name="_Hlk141504672"/>
      <w:r w:rsidR="00B77F36" w:rsidRPr="0059115C">
        <w:rPr>
          <w:rFonts w:ascii="Times New Roman" w:hAnsi="Times New Roman"/>
          <w:sz w:val="28"/>
          <w:szCs w:val="28"/>
          <w:lang w:val="kk-KZ"/>
        </w:rPr>
        <w:t>АД31Т1 (</w:t>
      </w:r>
      <w:bookmarkStart w:id="532" w:name="_Hlk145280147"/>
      <w:r w:rsidR="00B77F36" w:rsidRPr="0059115C">
        <w:rPr>
          <w:rFonts w:ascii="Times New Roman" w:hAnsi="Times New Roman"/>
          <w:sz w:val="28"/>
          <w:szCs w:val="28"/>
          <w:lang w:val="kk-KZ"/>
        </w:rPr>
        <w:t>МемСТ 21488-97</w:t>
      </w:r>
      <w:bookmarkEnd w:id="532"/>
      <w:r w:rsidR="00B77F36" w:rsidRPr="0059115C">
        <w:rPr>
          <w:rFonts w:ascii="Times New Roman" w:hAnsi="Times New Roman"/>
          <w:sz w:val="28"/>
          <w:szCs w:val="28"/>
          <w:lang w:val="kk-KZ"/>
        </w:rPr>
        <w:t xml:space="preserve">) </w:t>
      </w:r>
      <w:bookmarkEnd w:id="531"/>
      <w:r w:rsidR="00B77F36" w:rsidRPr="0059115C">
        <w:rPr>
          <w:rFonts w:ascii="Times New Roman" w:hAnsi="Times New Roman"/>
          <w:sz w:val="28"/>
          <w:szCs w:val="28"/>
          <w:lang w:val="kk-KZ"/>
        </w:rPr>
        <w:t xml:space="preserve">және </w:t>
      </w:r>
      <w:r w:rsidR="00E940AA" w:rsidRPr="0059115C">
        <w:rPr>
          <w:rFonts w:ascii="Times New Roman" w:hAnsi="Times New Roman"/>
          <w:sz w:val="28"/>
          <w:szCs w:val="28"/>
          <w:lang w:val="kk-KZ"/>
        </w:rPr>
        <w:t>М1 (</w:t>
      </w:r>
      <w:bookmarkStart w:id="533" w:name="_Hlk141923802"/>
      <w:r w:rsidR="00E940AA" w:rsidRPr="0059115C">
        <w:rPr>
          <w:rFonts w:ascii="Times New Roman" w:hAnsi="Times New Roman"/>
          <w:sz w:val="28"/>
          <w:szCs w:val="28"/>
          <w:lang w:val="kk-KZ"/>
        </w:rPr>
        <w:t xml:space="preserve">МемСТ </w:t>
      </w:r>
      <w:bookmarkStart w:id="534" w:name="_Hlk141917346"/>
      <w:r w:rsidR="00E940AA" w:rsidRPr="0059115C">
        <w:rPr>
          <w:rFonts w:ascii="Times New Roman" w:hAnsi="Times New Roman"/>
          <w:sz w:val="28"/>
          <w:szCs w:val="28"/>
          <w:lang w:val="kk-KZ"/>
        </w:rPr>
        <w:t>1535-2016</w:t>
      </w:r>
      <w:bookmarkEnd w:id="533"/>
      <w:bookmarkEnd w:id="534"/>
      <w:r w:rsidR="00E940AA" w:rsidRPr="0059115C">
        <w:rPr>
          <w:rFonts w:ascii="Times New Roman" w:hAnsi="Times New Roman"/>
          <w:sz w:val="28"/>
          <w:szCs w:val="28"/>
          <w:lang w:val="kk-KZ"/>
        </w:rPr>
        <w:t xml:space="preserve">) </w:t>
      </w:r>
      <w:r w:rsidR="00B77F36" w:rsidRPr="0059115C">
        <w:rPr>
          <w:rFonts w:ascii="Times New Roman" w:hAnsi="Times New Roman"/>
          <w:sz w:val="28"/>
          <w:szCs w:val="28"/>
          <w:lang w:val="kk-KZ"/>
        </w:rPr>
        <w:t xml:space="preserve">тауарлы </w:t>
      </w:r>
      <w:r w:rsidR="00E940AA" w:rsidRPr="0059115C">
        <w:rPr>
          <w:rFonts w:ascii="Times New Roman" w:hAnsi="Times New Roman"/>
          <w:sz w:val="28"/>
          <w:szCs w:val="28"/>
          <w:lang w:val="kk-KZ"/>
        </w:rPr>
        <w:t xml:space="preserve">сымшыбықтар түріндегі </w:t>
      </w:r>
      <w:r w:rsidR="00B77F36" w:rsidRPr="0059115C">
        <w:rPr>
          <w:rFonts w:ascii="Times New Roman" w:hAnsi="Times New Roman"/>
          <w:sz w:val="28"/>
          <w:szCs w:val="28"/>
          <w:lang w:val="kk-KZ"/>
        </w:rPr>
        <w:t>дайындамалар</w:t>
      </w:r>
      <w:r w:rsidR="00462337" w:rsidRPr="0059115C">
        <w:rPr>
          <w:rFonts w:ascii="Times New Roman" w:hAnsi="Times New Roman"/>
          <w:sz w:val="28"/>
          <w:szCs w:val="28"/>
          <w:lang w:val="kk-KZ"/>
        </w:rPr>
        <w:t xml:space="preserve"> бастапқы тәжірибелік үлгілер</w:t>
      </w:r>
      <w:r w:rsidR="00B77F36" w:rsidRPr="0059115C">
        <w:rPr>
          <w:rFonts w:ascii="Times New Roman" w:hAnsi="Times New Roman"/>
          <w:sz w:val="28"/>
          <w:szCs w:val="28"/>
          <w:lang w:val="kk-KZ"/>
        </w:rPr>
        <w:t xml:space="preserve"> </w:t>
      </w:r>
      <w:r w:rsidR="00462337" w:rsidRPr="0059115C">
        <w:rPr>
          <w:rFonts w:ascii="Times New Roman" w:hAnsi="Times New Roman"/>
          <w:sz w:val="28"/>
          <w:szCs w:val="28"/>
          <w:lang w:val="kk-KZ"/>
        </w:rPr>
        <w:t>(</w:t>
      </w:r>
      <w:r w:rsidR="007B48C3" w:rsidRPr="0059115C">
        <w:rPr>
          <w:rFonts w:ascii="Times New Roman" w:hAnsi="Times New Roman"/>
          <w:sz w:val="28"/>
          <w:szCs w:val="28"/>
          <w:lang w:val="kk-KZ"/>
        </w:rPr>
        <w:t>сурет 27</w:t>
      </w:r>
      <w:r w:rsidR="00462337" w:rsidRPr="0059115C">
        <w:rPr>
          <w:rFonts w:ascii="Times New Roman" w:hAnsi="Times New Roman"/>
          <w:sz w:val="28"/>
          <w:szCs w:val="28"/>
          <w:lang w:val="kk-KZ"/>
        </w:rPr>
        <w:t>) есебінде қабылданды.</w:t>
      </w:r>
      <w:r w:rsidR="00642E8C" w:rsidRPr="0059115C">
        <w:rPr>
          <w:rFonts w:ascii="Times New Roman" w:hAnsi="Times New Roman"/>
          <w:sz w:val="28"/>
          <w:szCs w:val="28"/>
          <w:lang w:val="kk-KZ"/>
        </w:rPr>
        <w:t xml:space="preserve"> Үлгілердің бұл өлшемдері илемдеудің </w:t>
      </w:r>
      <w:r w:rsidR="00C47E67" w:rsidRPr="0059115C">
        <w:rPr>
          <w:rFonts w:ascii="Times New Roman" w:hAnsi="Times New Roman"/>
          <w:sz w:val="28"/>
          <w:szCs w:val="28"/>
          <w:lang w:val="kk-KZ"/>
        </w:rPr>
        <w:t>бірінші</w:t>
      </w:r>
      <w:r w:rsidR="00642E8C" w:rsidRPr="0059115C">
        <w:rPr>
          <w:rFonts w:ascii="Times New Roman" w:hAnsi="Times New Roman"/>
          <w:sz w:val="28"/>
          <w:szCs w:val="28"/>
          <w:lang w:val="kk-KZ"/>
        </w:rPr>
        <w:t xml:space="preserve"> өтуі үшін дайындаманың көлденең қимадағы өлшемінің 35÷40 мм аралығында болуы</w:t>
      </w:r>
      <w:r w:rsidR="00A9420C" w:rsidRPr="0059115C">
        <w:rPr>
          <w:rFonts w:ascii="Times New Roman" w:hAnsi="Times New Roman"/>
          <w:sz w:val="28"/>
          <w:szCs w:val="28"/>
          <w:lang w:val="kk-KZ"/>
        </w:rPr>
        <w:t xml:space="preserve"> қажеттілігіне</w:t>
      </w:r>
      <w:r w:rsidR="00642E8C" w:rsidRPr="0059115C">
        <w:rPr>
          <w:rFonts w:ascii="Times New Roman" w:hAnsi="Times New Roman"/>
          <w:sz w:val="28"/>
          <w:szCs w:val="28"/>
          <w:lang w:val="kk-KZ"/>
        </w:rPr>
        <w:t xml:space="preserve"> байланысты </w:t>
      </w:r>
      <w:r w:rsidR="00A9420C" w:rsidRPr="0059115C">
        <w:rPr>
          <w:rFonts w:ascii="Times New Roman" w:hAnsi="Times New Roman"/>
          <w:sz w:val="28"/>
          <w:szCs w:val="28"/>
          <w:lang w:val="kk-KZ"/>
        </w:rPr>
        <w:t>қабылданды</w:t>
      </w:r>
      <w:r w:rsidR="00642E8C" w:rsidRPr="0059115C">
        <w:rPr>
          <w:rFonts w:ascii="Times New Roman" w:hAnsi="Times New Roman"/>
          <w:sz w:val="28"/>
          <w:szCs w:val="28"/>
          <w:lang w:val="kk-KZ"/>
        </w:rPr>
        <w:t>.</w:t>
      </w:r>
    </w:p>
    <w:p w14:paraId="469F0D6A" w14:textId="1072E26E" w:rsidR="00517100" w:rsidRPr="0059115C" w:rsidRDefault="00517100" w:rsidP="00573DE4">
      <w:pPr>
        <w:pStyle w:val="a9"/>
        <w:tabs>
          <w:tab w:val="left" w:pos="993"/>
        </w:tabs>
        <w:adjustRightInd w:val="0"/>
        <w:snapToGrid w:val="0"/>
        <w:jc w:val="both"/>
        <w:rPr>
          <w:rFonts w:ascii="Times New Roman" w:hAnsi="Times New Roman"/>
          <w:sz w:val="28"/>
          <w:szCs w:val="28"/>
          <w:lang w:val="kk-KZ"/>
        </w:rPr>
      </w:pPr>
    </w:p>
    <w:p w14:paraId="22655BCC" w14:textId="513F3605" w:rsidR="00573DE4" w:rsidRPr="0059115C" w:rsidRDefault="00573DE4" w:rsidP="00573DE4">
      <w:pPr>
        <w:pStyle w:val="a9"/>
        <w:tabs>
          <w:tab w:val="left" w:pos="993"/>
        </w:tabs>
        <w:adjustRightInd w:val="0"/>
        <w:snapToGrid w:val="0"/>
        <w:jc w:val="center"/>
        <w:rPr>
          <w:rFonts w:ascii="Times New Roman" w:hAnsi="Times New Roman"/>
          <w:sz w:val="28"/>
          <w:szCs w:val="28"/>
          <w:lang w:val="kk-KZ"/>
        </w:rPr>
      </w:pPr>
      <w:r w:rsidRPr="0059115C">
        <w:rPr>
          <w:noProof/>
          <w:lang w:eastAsia="ru-RU"/>
        </w:rPr>
        <w:drawing>
          <wp:inline distT="0" distB="0" distL="0" distR="0" wp14:anchorId="12DFEC78" wp14:editId="7FB79782">
            <wp:extent cx="4870450" cy="1687830"/>
            <wp:effectExtent l="0" t="0" r="6350" b="762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870450" cy="1687830"/>
                    </a:xfrm>
                    <a:prstGeom prst="rect">
                      <a:avLst/>
                    </a:prstGeom>
                    <a:noFill/>
                    <a:ln>
                      <a:noFill/>
                    </a:ln>
                  </pic:spPr>
                </pic:pic>
              </a:graphicData>
            </a:graphic>
          </wp:inline>
        </w:drawing>
      </w:r>
    </w:p>
    <w:p w14:paraId="0108351D" w14:textId="6FCAF86B" w:rsidR="00573DE4" w:rsidRPr="0059115C" w:rsidRDefault="00573DE4" w:rsidP="00573DE4">
      <w:pPr>
        <w:pStyle w:val="a9"/>
        <w:tabs>
          <w:tab w:val="left" w:pos="993"/>
        </w:tabs>
        <w:adjustRightInd w:val="0"/>
        <w:snapToGrid w:val="0"/>
        <w:jc w:val="center"/>
        <w:rPr>
          <w:rFonts w:ascii="Times New Roman" w:hAnsi="Times New Roman"/>
          <w:sz w:val="28"/>
          <w:szCs w:val="28"/>
          <w:lang w:val="kk-KZ"/>
        </w:rPr>
      </w:pPr>
    </w:p>
    <w:p w14:paraId="4C841C4C" w14:textId="2860EC26" w:rsidR="00573DE4" w:rsidRPr="0059115C" w:rsidRDefault="007B48C3" w:rsidP="00573DE4">
      <w:pPr>
        <w:pStyle w:val="a9"/>
        <w:tabs>
          <w:tab w:val="left" w:pos="993"/>
        </w:tabs>
        <w:adjustRightInd w:val="0"/>
        <w:snapToGrid w:val="0"/>
        <w:jc w:val="center"/>
        <w:rPr>
          <w:rFonts w:ascii="Times New Roman" w:hAnsi="Times New Roman"/>
          <w:sz w:val="28"/>
          <w:szCs w:val="28"/>
          <w:lang w:val="kk-KZ"/>
        </w:rPr>
      </w:pPr>
      <w:bookmarkStart w:id="535" w:name="_Hlk139201611"/>
      <w:r w:rsidRPr="0059115C">
        <w:rPr>
          <w:rFonts w:ascii="Times New Roman" w:hAnsi="Times New Roman"/>
          <w:sz w:val="28"/>
          <w:szCs w:val="28"/>
          <w:lang w:val="kk-KZ"/>
        </w:rPr>
        <w:t>Сурет 27</w:t>
      </w:r>
      <w:r w:rsidR="00573DE4" w:rsidRPr="0059115C">
        <w:rPr>
          <w:rFonts w:ascii="Times New Roman" w:hAnsi="Times New Roman"/>
          <w:sz w:val="28"/>
          <w:szCs w:val="28"/>
          <w:lang w:val="kk-KZ"/>
        </w:rPr>
        <w:t xml:space="preserve"> – </w:t>
      </w:r>
      <w:r w:rsidR="00DE240A" w:rsidRPr="0059115C">
        <w:rPr>
          <w:rFonts w:ascii="Times New Roman" w:hAnsi="Times New Roman"/>
          <w:sz w:val="28"/>
          <w:szCs w:val="28"/>
          <w:lang w:val="kk-KZ"/>
        </w:rPr>
        <w:t>Дайындалған б</w:t>
      </w:r>
      <w:r w:rsidR="00573DE4" w:rsidRPr="0059115C">
        <w:rPr>
          <w:rFonts w:ascii="Times New Roman" w:hAnsi="Times New Roman"/>
          <w:sz w:val="28"/>
          <w:szCs w:val="28"/>
          <w:lang w:val="kk-KZ"/>
        </w:rPr>
        <w:t>астапқы тәжірибелік үлгілер</w:t>
      </w:r>
    </w:p>
    <w:bookmarkEnd w:id="535"/>
    <w:p w14:paraId="58A906FF" w14:textId="77777777" w:rsidR="00573DE4" w:rsidRPr="0059115C" w:rsidRDefault="00573DE4" w:rsidP="00573DE4">
      <w:pPr>
        <w:pStyle w:val="a9"/>
        <w:tabs>
          <w:tab w:val="left" w:pos="993"/>
        </w:tabs>
        <w:adjustRightInd w:val="0"/>
        <w:snapToGrid w:val="0"/>
        <w:jc w:val="center"/>
        <w:rPr>
          <w:rFonts w:ascii="Times New Roman" w:hAnsi="Times New Roman"/>
          <w:sz w:val="28"/>
          <w:szCs w:val="28"/>
          <w:lang w:val="kk-KZ"/>
        </w:rPr>
      </w:pPr>
    </w:p>
    <w:p w14:paraId="342FFC5A" w14:textId="4294C005" w:rsidR="001642A9" w:rsidRPr="0059115C" w:rsidRDefault="00573DE4" w:rsidP="0091212D">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Тәжірибе </w:t>
      </w:r>
      <w:r w:rsidR="00AE05ED" w:rsidRPr="0059115C">
        <w:rPr>
          <w:rFonts w:ascii="Times New Roman" w:hAnsi="Times New Roman"/>
          <w:sz w:val="28"/>
          <w:szCs w:val="28"/>
          <w:lang w:val="kk-KZ"/>
        </w:rPr>
        <w:t xml:space="preserve">барысында </w:t>
      </w:r>
      <w:r w:rsidR="00F04E2A" w:rsidRPr="0059115C">
        <w:rPr>
          <w:rFonts w:ascii="Times New Roman" w:hAnsi="Times New Roman"/>
          <w:sz w:val="28"/>
          <w:szCs w:val="28"/>
          <w:lang w:val="kk-KZ"/>
        </w:rPr>
        <w:t xml:space="preserve">ДУО 200 және 150 илемдеу </w:t>
      </w:r>
      <w:r w:rsidR="00AE05ED" w:rsidRPr="0059115C">
        <w:rPr>
          <w:rFonts w:ascii="Times New Roman" w:hAnsi="Times New Roman"/>
          <w:sz w:val="28"/>
          <w:szCs w:val="28"/>
          <w:lang w:val="kk-KZ"/>
        </w:rPr>
        <w:t>клеттер</w:t>
      </w:r>
      <w:r w:rsidR="00F04E2A" w:rsidRPr="0059115C">
        <w:rPr>
          <w:rFonts w:ascii="Times New Roman" w:hAnsi="Times New Roman"/>
          <w:sz w:val="28"/>
          <w:szCs w:val="28"/>
          <w:lang w:val="kk-KZ"/>
        </w:rPr>
        <w:t>і</w:t>
      </w:r>
      <w:r w:rsidR="00AE05ED" w:rsidRPr="0059115C">
        <w:rPr>
          <w:rFonts w:ascii="Times New Roman" w:hAnsi="Times New Roman"/>
          <w:sz w:val="28"/>
          <w:szCs w:val="28"/>
          <w:lang w:val="kk-KZ"/>
        </w:rPr>
        <w:t xml:space="preserve"> арасындағы аралық илемдердің «кептелісін» тудырмау және еңбек қауіпсіздігін сақтау үшін үлгінің шамадан тыс ұзаруын шектеу</w:t>
      </w:r>
      <w:r w:rsidR="00162E22" w:rsidRPr="0059115C">
        <w:rPr>
          <w:rFonts w:ascii="Times New Roman" w:hAnsi="Times New Roman"/>
          <w:sz w:val="28"/>
          <w:szCs w:val="28"/>
          <w:lang w:val="kk-KZ"/>
        </w:rPr>
        <w:t xml:space="preserve">ді </w:t>
      </w:r>
      <w:r w:rsidR="001642A9" w:rsidRPr="0059115C">
        <w:rPr>
          <w:rFonts w:ascii="Times New Roman" w:hAnsi="Times New Roman"/>
          <w:sz w:val="28"/>
          <w:szCs w:val="28"/>
          <w:lang w:val="kk-KZ"/>
        </w:rPr>
        <w:t>қамтамасыз</w:t>
      </w:r>
      <w:r w:rsidR="00162E22" w:rsidRPr="0059115C">
        <w:rPr>
          <w:rFonts w:ascii="Times New Roman" w:hAnsi="Times New Roman"/>
          <w:sz w:val="28"/>
          <w:szCs w:val="28"/>
          <w:lang w:val="kk-KZ"/>
        </w:rPr>
        <w:t xml:space="preserve"> ету мақсатында </w:t>
      </w:r>
      <w:r w:rsidRPr="0059115C">
        <w:rPr>
          <w:rFonts w:ascii="Times New Roman" w:hAnsi="Times New Roman"/>
          <w:sz w:val="28"/>
          <w:szCs w:val="28"/>
          <w:lang w:val="kk-KZ"/>
        </w:rPr>
        <w:t>Ст5пс үлгілері ~</w:t>
      </w:r>
      <w:r w:rsidR="00AE05ED" w:rsidRPr="0059115C">
        <w:rPr>
          <w:rFonts w:ascii="Times New Roman" w:hAnsi="Times New Roman"/>
          <w:sz w:val="28"/>
          <w:szCs w:val="28"/>
          <w:lang w:val="kk-KZ"/>
        </w:rPr>
        <w:t>8</w:t>
      </w:r>
      <w:r w:rsidRPr="0059115C">
        <w:rPr>
          <w:rFonts w:ascii="Times New Roman" w:hAnsi="Times New Roman"/>
          <w:sz w:val="28"/>
          <w:szCs w:val="28"/>
          <w:lang w:val="kk-KZ"/>
        </w:rPr>
        <w:t xml:space="preserve">0÷120 мм, </w:t>
      </w:r>
      <w:r w:rsidR="00921228" w:rsidRPr="0059115C">
        <w:rPr>
          <w:rFonts w:ascii="Times New Roman" w:hAnsi="Times New Roman"/>
          <w:sz w:val="28"/>
          <w:szCs w:val="28"/>
          <w:lang w:val="kk-KZ"/>
        </w:rPr>
        <w:t xml:space="preserve">Э110 үлгісі ~45 мм, </w:t>
      </w:r>
      <w:r w:rsidRPr="0059115C">
        <w:rPr>
          <w:rFonts w:ascii="Times New Roman" w:hAnsi="Times New Roman"/>
          <w:sz w:val="28"/>
          <w:szCs w:val="28"/>
          <w:lang w:val="kk-KZ"/>
        </w:rPr>
        <w:t>ал крио</w:t>
      </w:r>
      <w:r w:rsidR="00AE05ED" w:rsidRPr="0059115C">
        <w:rPr>
          <w:rFonts w:ascii="Times New Roman" w:hAnsi="Times New Roman"/>
          <w:sz w:val="28"/>
          <w:szCs w:val="28"/>
          <w:lang w:val="kk-KZ"/>
        </w:rPr>
        <w:t xml:space="preserve">генді өңдеуге негізделген </w:t>
      </w:r>
      <w:r w:rsidRPr="0059115C">
        <w:rPr>
          <w:rFonts w:ascii="Times New Roman" w:hAnsi="Times New Roman"/>
          <w:sz w:val="28"/>
          <w:szCs w:val="28"/>
          <w:lang w:val="kk-KZ"/>
        </w:rPr>
        <w:t>тәжірибелер</w:t>
      </w:r>
      <w:r w:rsidR="00AE05ED" w:rsidRPr="0059115C">
        <w:rPr>
          <w:rFonts w:ascii="Times New Roman" w:hAnsi="Times New Roman"/>
          <w:sz w:val="28"/>
          <w:szCs w:val="28"/>
          <w:lang w:val="kk-KZ"/>
        </w:rPr>
        <w:t xml:space="preserve"> 3 және 4 үшін сұйық азот ваннасы бар үлгі ыдысына бастапқы және </w:t>
      </w:r>
      <w:r w:rsidR="00A9420C" w:rsidRPr="0059115C">
        <w:rPr>
          <w:rFonts w:ascii="Times New Roman" w:hAnsi="Times New Roman"/>
          <w:sz w:val="28"/>
          <w:szCs w:val="28"/>
          <w:lang w:val="kk-KZ"/>
        </w:rPr>
        <w:t xml:space="preserve">ұазаратын </w:t>
      </w:r>
      <w:r w:rsidR="00AE05ED" w:rsidRPr="0059115C">
        <w:rPr>
          <w:rFonts w:ascii="Times New Roman" w:hAnsi="Times New Roman"/>
          <w:sz w:val="28"/>
          <w:szCs w:val="28"/>
          <w:lang w:val="kk-KZ"/>
        </w:rPr>
        <w:t xml:space="preserve">аралық үлгілердің толықтай дерлік батырылуы үшін </w:t>
      </w:r>
      <w:r w:rsidR="00162E22" w:rsidRPr="0059115C">
        <w:rPr>
          <w:rFonts w:ascii="Times New Roman" w:hAnsi="Times New Roman"/>
          <w:sz w:val="28"/>
          <w:szCs w:val="28"/>
          <w:lang w:val="kk-KZ"/>
        </w:rPr>
        <w:t xml:space="preserve">үлгілер </w:t>
      </w:r>
      <w:r w:rsidRPr="0059115C">
        <w:rPr>
          <w:rFonts w:ascii="Times New Roman" w:hAnsi="Times New Roman"/>
          <w:sz w:val="28"/>
          <w:szCs w:val="28"/>
          <w:lang w:val="kk-KZ"/>
        </w:rPr>
        <w:t>~</w:t>
      </w:r>
      <w:r w:rsidR="00AE05ED" w:rsidRPr="0059115C">
        <w:rPr>
          <w:rFonts w:ascii="Times New Roman" w:hAnsi="Times New Roman"/>
          <w:sz w:val="28"/>
          <w:szCs w:val="28"/>
          <w:lang w:val="kk-KZ"/>
        </w:rPr>
        <w:t>40÷</w:t>
      </w:r>
      <w:r w:rsidRPr="0059115C">
        <w:rPr>
          <w:rFonts w:ascii="Times New Roman" w:hAnsi="Times New Roman"/>
          <w:sz w:val="28"/>
          <w:szCs w:val="28"/>
          <w:lang w:val="kk-KZ"/>
        </w:rPr>
        <w:t>5</w:t>
      </w:r>
      <w:r w:rsidR="002B03BF" w:rsidRPr="0059115C">
        <w:rPr>
          <w:rFonts w:ascii="Times New Roman" w:hAnsi="Times New Roman"/>
          <w:sz w:val="28"/>
          <w:szCs w:val="28"/>
          <w:lang w:val="kk-KZ"/>
        </w:rPr>
        <w:t>5</w:t>
      </w:r>
      <w:r w:rsidRPr="0059115C">
        <w:rPr>
          <w:rFonts w:ascii="Times New Roman" w:hAnsi="Times New Roman"/>
          <w:sz w:val="28"/>
          <w:szCs w:val="28"/>
          <w:lang w:val="kk-KZ"/>
        </w:rPr>
        <w:t xml:space="preserve"> мм өлшемдік ұзындықтарға механикалық жолмен кесілді.</w:t>
      </w:r>
      <w:r w:rsidR="0091212D" w:rsidRPr="0059115C">
        <w:rPr>
          <w:rFonts w:ascii="Times New Roman" w:hAnsi="Times New Roman"/>
          <w:sz w:val="28"/>
          <w:szCs w:val="28"/>
          <w:lang w:val="kk-KZ"/>
        </w:rPr>
        <w:t xml:space="preserve"> </w:t>
      </w:r>
      <w:bookmarkStart w:id="536" w:name="_Hlk145431854"/>
      <w:r w:rsidR="0084796F" w:rsidRPr="0059115C">
        <w:rPr>
          <w:rFonts w:ascii="Times New Roman" w:hAnsi="Times New Roman"/>
          <w:sz w:val="28"/>
          <w:szCs w:val="28"/>
          <w:lang w:val="kk-KZ"/>
        </w:rPr>
        <w:t>Бастапқы ү</w:t>
      </w:r>
      <w:r w:rsidR="001E3B08" w:rsidRPr="0059115C">
        <w:rPr>
          <w:rFonts w:ascii="Times New Roman" w:hAnsi="Times New Roman"/>
          <w:sz w:val="28"/>
          <w:szCs w:val="28"/>
          <w:lang w:val="kk-KZ"/>
        </w:rPr>
        <w:t xml:space="preserve">лгілердің өлшемдерін бақылау </w:t>
      </w:r>
      <w:r w:rsidR="0084796F" w:rsidRPr="0059115C">
        <w:rPr>
          <w:rFonts w:ascii="Times New Roman" w:hAnsi="Times New Roman"/>
          <w:sz w:val="28"/>
          <w:szCs w:val="28"/>
          <w:lang w:val="kk-KZ"/>
        </w:rPr>
        <w:t xml:space="preserve">дәлдігі + 0,02 мм болатын ШЦ-125 </w:t>
      </w:r>
      <w:r w:rsidR="001E3B08" w:rsidRPr="0059115C">
        <w:rPr>
          <w:rFonts w:ascii="Times New Roman" w:hAnsi="Times New Roman"/>
          <w:sz w:val="28"/>
          <w:szCs w:val="28"/>
          <w:lang w:val="kk-KZ"/>
        </w:rPr>
        <w:t>штангенциркул</w:t>
      </w:r>
      <w:r w:rsidR="0084796F" w:rsidRPr="0059115C">
        <w:rPr>
          <w:rFonts w:ascii="Times New Roman" w:hAnsi="Times New Roman"/>
          <w:sz w:val="28"/>
          <w:szCs w:val="28"/>
          <w:lang w:val="kk-KZ"/>
        </w:rPr>
        <w:t>і</w:t>
      </w:r>
      <w:r w:rsidR="001E3B08" w:rsidRPr="0059115C">
        <w:rPr>
          <w:rFonts w:ascii="Times New Roman" w:hAnsi="Times New Roman"/>
          <w:sz w:val="28"/>
          <w:szCs w:val="28"/>
          <w:lang w:val="kk-KZ"/>
        </w:rPr>
        <w:t xml:space="preserve"> (</w:t>
      </w:r>
      <w:bookmarkStart w:id="537" w:name="_Hlk145280267"/>
      <w:r w:rsidR="001E3B08" w:rsidRPr="0059115C">
        <w:rPr>
          <w:rFonts w:ascii="Times New Roman" w:hAnsi="Times New Roman"/>
          <w:sz w:val="28"/>
          <w:szCs w:val="28"/>
          <w:lang w:val="kk-KZ"/>
        </w:rPr>
        <w:t>МемСТ 166-89</w:t>
      </w:r>
      <w:bookmarkEnd w:id="537"/>
      <w:r w:rsidR="001E3B08" w:rsidRPr="0059115C">
        <w:rPr>
          <w:rFonts w:ascii="Times New Roman" w:hAnsi="Times New Roman"/>
          <w:sz w:val="28"/>
          <w:szCs w:val="28"/>
          <w:lang w:val="kk-KZ"/>
        </w:rPr>
        <w:t xml:space="preserve">) арқылы орындалды. </w:t>
      </w:r>
      <w:bookmarkEnd w:id="536"/>
      <w:r w:rsidR="00694BAC" w:rsidRPr="0059115C">
        <w:rPr>
          <w:rFonts w:ascii="Times New Roman" w:hAnsi="Times New Roman"/>
          <w:sz w:val="28"/>
          <w:szCs w:val="28"/>
          <w:lang w:val="kk-KZ"/>
        </w:rPr>
        <w:t>Тәжірибе</w:t>
      </w:r>
      <w:r w:rsidR="001E3B08" w:rsidRPr="0059115C">
        <w:rPr>
          <w:rFonts w:ascii="Times New Roman" w:hAnsi="Times New Roman"/>
          <w:sz w:val="28"/>
          <w:szCs w:val="28"/>
          <w:lang w:val="kk-KZ"/>
        </w:rPr>
        <w:t>лер</w:t>
      </w:r>
      <w:r w:rsidR="00694BAC" w:rsidRPr="0059115C">
        <w:rPr>
          <w:rFonts w:ascii="Times New Roman" w:hAnsi="Times New Roman"/>
          <w:sz w:val="28"/>
          <w:szCs w:val="28"/>
          <w:lang w:val="kk-KZ"/>
        </w:rPr>
        <w:t xml:space="preserve">ге дейін бастапқы тәжірибелік үлгілерді сақтау </w:t>
      </w:r>
      <w:bookmarkStart w:id="538" w:name="_Hlk145280309"/>
      <w:r w:rsidR="00694BAC" w:rsidRPr="0059115C">
        <w:rPr>
          <w:rFonts w:ascii="Times New Roman" w:hAnsi="Times New Roman"/>
          <w:sz w:val="28"/>
          <w:szCs w:val="28"/>
          <w:lang w:val="kk-KZ"/>
        </w:rPr>
        <w:t xml:space="preserve">МемСТ 7566-2018 </w:t>
      </w:r>
      <w:bookmarkEnd w:id="538"/>
      <w:r w:rsidR="00694BAC" w:rsidRPr="0059115C">
        <w:rPr>
          <w:rFonts w:ascii="Times New Roman" w:hAnsi="Times New Roman"/>
          <w:sz w:val="28"/>
          <w:szCs w:val="28"/>
          <w:lang w:val="kk-KZ"/>
        </w:rPr>
        <w:t>талаптарын ескере отырып іске асырылды.</w:t>
      </w:r>
    </w:p>
    <w:p w14:paraId="3AFEDAD5" w14:textId="090D3D28" w:rsidR="00486615" w:rsidRPr="0059115C" w:rsidRDefault="001642A9" w:rsidP="0091212D">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Илемдеу біліктері калибрлерінің</w:t>
      </w:r>
      <w:r w:rsidR="00BB39B2" w:rsidRPr="0059115C">
        <w:rPr>
          <w:rFonts w:ascii="Times New Roman" w:hAnsi="Times New Roman"/>
          <w:sz w:val="28"/>
          <w:szCs w:val="28"/>
          <w:lang w:val="kk-KZ"/>
        </w:rPr>
        <w:t xml:space="preserve">, матрицалардың жұмыс аймақтарының толу шамасын, профильдер қалыптасуының дұрыстығын, ықтимал металл ағыстарын тексеру мақсатында қорғасын мен пластилиннен жасалған қосымша үлгілер </w:t>
      </w:r>
      <w:r w:rsidR="00AD5985" w:rsidRPr="0059115C">
        <w:rPr>
          <w:rFonts w:ascii="Times New Roman" w:hAnsi="Times New Roman"/>
          <w:sz w:val="28"/>
          <w:szCs w:val="28"/>
          <w:lang w:val="kk-KZ"/>
        </w:rPr>
        <w:t>дайындалды</w:t>
      </w:r>
      <w:r w:rsidR="00BB39B2" w:rsidRPr="0059115C">
        <w:rPr>
          <w:rFonts w:ascii="Times New Roman" w:hAnsi="Times New Roman"/>
          <w:sz w:val="28"/>
          <w:szCs w:val="28"/>
          <w:lang w:val="kk-KZ"/>
        </w:rPr>
        <w:t>.</w:t>
      </w:r>
      <w:r w:rsidR="00AD5985" w:rsidRPr="0059115C">
        <w:rPr>
          <w:rFonts w:ascii="Times New Roman" w:hAnsi="Times New Roman"/>
          <w:sz w:val="28"/>
          <w:szCs w:val="28"/>
          <w:lang w:val="kk-KZ"/>
        </w:rPr>
        <w:t xml:space="preserve"> Қорғасын үлгілер Nabertherm L40/12 электрлік муфельді пешінде балқытып, қажетті өлшемге құю арқылы жасалды. Пластилин үлгілері түрлі-түсті пластилин қабаттарын бір-біріне қабаттастыру арқылы әзірленді.</w:t>
      </w:r>
      <w:r w:rsidR="00BB39B2" w:rsidRPr="0059115C">
        <w:rPr>
          <w:rFonts w:ascii="Times New Roman" w:hAnsi="Times New Roman"/>
          <w:sz w:val="28"/>
          <w:szCs w:val="28"/>
          <w:lang w:val="kk-KZ"/>
        </w:rPr>
        <w:t xml:space="preserve"> </w:t>
      </w:r>
    </w:p>
    <w:p w14:paraId="26C21A13" w14:textId="769282A6" w:rsidR="00302412" w:rsidRPr="0059115C" w:rsidRDefault="00302412" w:rsidP="00FF0B91">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Жұмыс шеңберінде деформациялаушы құралдар, атап айтқанда илемдеу біліктері және арнайы экструзиялау мен штамптау құрылғылары әзірленді.</w:t>
      </w:r>
    </w:p>
    <w:p w14:paraId="7C2AD6D6" w14:textId="14EF6359" w:rsidR="002C7E6A" w:rsidRPr="0059115C" w:rsidRDefault="00DE240A" w:rsidP="00FF0B91">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Тәжірибелер сериясының барлығында қолданылған </w:t>
      </w:r>
      <w:r w:rsidR="001642A9" w:rsidRPr="0059115C">
        <w:rPr>
          <w:rFonts w:ascii="Times New Roman" w:hAnsi="Times New Roman"/>
          <w:sz w:val="28"/>
          <w:szCs w:val="28"/>
          <w:lang w:val="kk-KZ"/>
        </w:rPr>
        <w:t>ДУО 200/150 станы</w:t>
      </w:r>
      <w:r w:rsidRPr="0059115C">
        <w:rPr>
          <w:rFonts w:ascii="Times New Roman" w:hAnsi="Times New Roman"/>
          <w:sz w:val="28"/>
          <w:szCs w:val="28"/>
          <w:lang w:val="kk-KZ"/>
        </w:rPr>
        <w:t>нда зерттеулерді іске асыру үшін</w:t>
      </w:r>
      <w:r w:rsidR="007869DC" w:rsidRPr="0059115C">
        <w:rPr>
          <w:rFonts w:ascii="Times New Roman" w:hAnsi="Times New Roman"/>
          <w:sz w:val="28"/>
          <w:szCs w:val="28"/>
          <w:lang w:val="kk-KZ"/>
        </w:rPr>
        <w:t xml:space="preserve"> илемдеу біліктерінің </w:t>
      </w:r>
      <w:r w:rsidRPr="0059115C">
        <w:rPr>
          <w:rFonts w:ascii="Times New Roman" w:hAnsi="Times New Roman"/>
          <w:sz w:val="28"/>
          <w:szCs w:val="28"/>
          <w:lang w:val="kk-KZ"/>
        </w:rPr>
        <w:t xml:space="preserve">жұмыстық </w:t>
      </w:r>
      <w:r w:rsidR="007869DC" w:rsidRPr="0059115C">
        <w:rPr>
          <w:rFonts w:ascii="Times New Roman" w:hAnsi="Times New Roman"/>
          <w:sz w:val="28"/>
          <w:szCs w:val="28"/>
          <w:lang w:val="kk-KZ"/>
        </w:rPr>
        <w:lastRenderedPageBreak/>
        <w:t>сызбалары әзірленді</w:t>
      </w:r>
      <w:r w:rsidRPr="0059115C">
        <w:rPr>
          <w:rFonts w:ascii="Times New Roman" w:hAnsi="Times New Roman"/>
          <w:sz w:val="28"/>
          <w:szCs w:val="28"/>
          <w:lang w:val="kk-KZ"/>
        </w:rPr>
        <w:t>, сызбалар бойынша илемдеу біліктері жасалды және біліктер станның жұмыс клеттеріне орнатылды (сурет 28)</w:t>
      </w:r>
      <w:r w:rsidR="007869DC" w:rsidRPr="0059115C">
        <w:rPr>
          <w:rFonts w:ascii="Times New Roman" w:hAnsi="Times New Roman"/>
          <w:sz w:val="28"/>
          <w:szCs w:val="28"/>
          <w:lang w:val="kk-KZ"/>
        </w:rPr>
        <w:t>.</w:t>
      </w:r>
    </w:p>
    <w:p w14:paraId="3EC31A49" w14:textId="77777777" w:rsidR="00DE240A" w:rsidRPr="0059115C" w:rsidRDefault="00DE240A" w:rsidP="00FF0B91">
      <w:pPr>
        <w:pStyle w:val="a9"/>
        <w:tabs>
          <w:tab w:val="left" w:pos="993"/>
        </w:tabs>
        <w:adjustRightInd w:val="0"/>
        <w:snapToGrid w:val="0"/>
        <w:ind w:firstLine="709"/>
        <w:jc w:val="both"/>
        <w:rPr>
          <w:rFonts w:ascii="Times New Roman" w:hAnsi="Times New Roman"/>
          <w:sz w:val="28"/>
          <w:szCs w:val="28"/>
          <w:lang w:val="kk-KZ"/>
        </w:rPr>
      </w:pPr>
    </w:p>
    <w:p w14:paraId="21951B04" w14:textId="42059A00" w:rsidR="0080158A" w:rsidRPr="0059115C" w:rsidRDefault="00E9611C" w:rsidP="00DA1B5C">
      <w:pPr>
        <w:pStyle w:val="a9"/>
        <w:tabs>
          <w:tab w:val="left" w:pos="993"/>
        </w:tabs>
        <w:adjustRightInd w:val="0"/>
        <w:snapToGrid w:val="0"/>
        <w:jc w:val="both"/>
        <w:rPr>
          <w:rFonts w:ascii="Times New Roman" w:hAnsi="Times New Roman"/>
          <w:sz w:val="28"/>
          <w:szCs w:val="28"/>
          <w:lang w:val="kk-KZ"/>
        </w:rPr>
      </w:pPr>
      <w:r w:rsidRPr="0059115C">
        <w:rPr>
          <w:noProof/>
          <w:lang w:eastAsia="ru-RU"/>
        </w:rPr>
        <w:drawing>
          <wp:inline distT="0" distB="0" distL="0" distR="0" wp14:anchorId="605438B8" wp14:editId="254F8CC0">
            <wp:extent cx="6120130" cy="749173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20130" cy="7491730"/>
                    </a:xfrm>
                    <a:prstGeom prst="rect">
                      <a:avLst/>
                    </a:prstGeom>
                    <a:noFill/>
                    <a:ln>
                      <a:noFill/>
                    </a:ln>
                  </pic:spPr>
                </pic:pic>
              </a:graphicData>
            </a:graphic>
          </wp:inline>
        </w:drawing>
      </w:r>
    </w:p>
    <w:p w14:paraId="70B97FA0" w14:textId="7D669AEC" w:rsidR="002C7E6A" w:rsidRPr="0059115C" w:rsidRDefault="002C7E6A" w:rsidP="00EE5EBD">
      <w:pPr>
        <w:pStyle w:val="a9"/>
        <w:tabs>
          <w:tab w:val="left" w:pos="993"/>
        </w:tabs>
        <w:adjustRightInd w:val="0"/>
        <w:snapToGrid w:val="0"/>
        <w:jc w:val="center"/>
        <w:rPr>
          <w:rFonts w:ascii="Times New Roman" w:hAnsi="Times New Roman"/>
          <w:sz w:val="28"/>
          <w:szCs w:val="28"/>
          <w:lang w:val="kk-KZ"/>
        </w:rPr>
      </w:pPr>
    </w:p>
    <w:p w14:paraId="3B9EB51C" w14:textId="77777777" w:rsidR="00EE5EBD" w:rsidRPr="0059115C" w:rsidRDefault="00EE5EBD" w:rsidP="00EE5EBD">
      <w:pPr>
        <w:pStyle w:val="a9"/>
        <w:tabs>
          <w:tab w:val="left" w:pos="993"/>
        </w:tabs>
        <w:adjustRightInd w:val="0"/>
        <w:snapToGrid w:val="0"/>
        <w:jc w:val="center"/>
        <w:rPr>
          <w:rFonts w:ascii="Times New Roman" w:hAnsi="Times New Roman"/>
          <w:sz w:val="28"/>
          <w:szCs w:val="28"/>
          <w:lang w:val="kk-KZ"/>
        </w:rPr>
      </w:pPr>
      <w:bookmarkStart w:id="539" w:name="_Hlk139224091"/>
    </w:p>
    <w:p w14:paraId="2854B911" w14:textId="33ED5D5E" w:rsidR="002C7E6A" w:rsidRPr="0059115C" w:rsidRDefault="00DA1B5C" w:rsidP="002C7E6A">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Сурет 28</w:t>
      </w:r>
      <w:r w:rsidR="002C7E6A" w:rsidRPr="0059115C">
        <w:rPr>
          <w:rFonts w:ascii="Times New Roman" w:hAnsi="Times New Roman"/>
          <w:sz w:val="28"/>
          <w:szCs w:val="28"/>
          <w:lang w:val="kk-KZ"/>
        </w:rPr>
        <w:t xml:space="preserve"> – ДУО 200</w:t>
      </w:r>
      <w:r w:rsidR="00DE240A" w:rsidRPr="0059115C">
        <w:rPr>
          <w:rFonts w:ascii="Times New Roman" w:hAnsi="Times New Roman"/>
          <w:sz w:val="28"/>
          <w:szCs w:val="28"/>
          <w:lang w:val="kk-KZ"/>
        </w:rPr>
        <w:t>/150 қосбілікті реверсивті жартылай өндірістік сортты илемдеу станында тәжірибел</w:t>
      </w:r>
      <w:r w:rsidR="001168AB" w:rsidRPr="0059115C">
        <w:rPr>
          <w:rFonts w:ascii="Times New Roman" w:hAnsi="Times New Roman"/>
          <w:sz w:val="28"/>
          <w:szCs w:val="28"/>
          <w:lang w:val="kk-KZ"/>
        </w:rPr>
        <w:t xml:space="preserve">ерд </w:t>
      </w:r>
      <w:r w:rsidR="00DE240A" w:rsidRPr="0059115C">
        <w:rPr>
          <w:rFonts w:ascii="Times New Roman" w:hAnsi="Times New Roman"/>
          <w:sz w:val="28"/>
          <w:szCs w:val="28"/>
          <w:lang w:val="kk-KZ"/>
        </w:rPr>
        <w:t>іске асыру үшін жасалған</w:t>
      </w:r>
      <w:r w:rsidR="001168AB" w:rsidRPr="0059115C">
        <w:rPr>
          <w:rFonts w:ascii="Times New Roman" w:hAnsi="Times New Roman"/>
          <w:sz w:val="28"/>
          <w:szCs w:val="28"/>
          <w:lang w:val="kk-KZ"/>
        </w:rPr>
        <w:t xml:space="preserve"> илемдеу біліктерінің жұмыстық сызбалары, әзірленген түрі және станға орнатылған қалпы</w:t>
      </w:r>
    </w:p>
    <w:bookmarkEnd w:id="539"/>
    <w:p w14:paraId="7E966C12" w14:textId="77777777" w:rsidR="002F4975" w:rsidRPr="0059115C" w:rsidRDefault="001168AB" w:rsidP="002F4975">
      <w:pPr>
        <w:pStyle w:val="a9"/>
        <w:ind w:firstLine="709"/>
        <w:jc w:val="both"/>
        <w:rPr>
          <w:rFonts w:ascii="Times New Roman" w:hAnsi="Times New Roman"/>
          <w:sz w:val="28"/>
          <w:szCs w:val="28"/>
          <w:lang w:val="kk-KZ"/>
        </w:rPr>
      </w:pPr>
      <w:r w:rsidRPr="0059115C">
        <w:rPr>
          <w:rFonts w:ascii="Times New Roman" w:hAnsi="Times New Roman"/>
          <w:sz w:val="28"/>
          <w:szCs w:val="28"/>
          <w:lang w:val="kk-KZ"/>
        </w:rPr>
        <w:lastRenderedPageBreak/>
        <w:t>Жұмыстық сызбаларда 1р, 3р, 5р, 7р – сәйкесінше бірінші, үшінші, бесінші және жетінші ромбтық өтулер; 2к, 4к, 6к, 8к – сәйкесінше екінші, төртіші, алтыншы, сегізінші квадраттық өтулер; 9с – тоғызыншы сопақша өту; 10д – оныншы дөңгелек және арматуралық өтулер; штрихталған фигуралар – бастапқы үлгі. Соңғы екі калибр пішін түзуші калибрлер болып табылады.</w:t>
      </w:r>
      <w:r w:rsidRPr="0059115C">
        <w:rPr>
          <w:lang w:val="kk-KZ"/>
        </w:rPr>
        <w:t xml:space="preserve"> </w:t>
      </w:r>
      <w:r w:rsidRPr="0059115C">
        <w:rPr>
          <w:rFonts w:ascii="Times New Roman" w:hAnsi="Times New Roman"/>
          <w:sz w:val="28"/>
          <w:szCs w:val="28"/>
          <w:lang w:val="kk-KZ"/>
        </w:rPr>
        <w:t>Ромбтық калибрлер γ = ±40º көлденең ығысу бұрышымен әзірленді. Бастапқы 6 калибр ДУО 200 клетінің, соңғы 5 калибр ДУО 150 клетінің илемдеу біліктеріне орналастырылған.</w:t>
      </w:r>
      <w:bookmarkStart w:id="540" w:name="_Hlk139225129"/>
      <w:r w:rsidRPr="0059115C">
        <w:rPr>
          <w:rFonts w:ascii="Times New Roman" w:hAnsi="Times New Roman"/>
          <w:sz w:val="28"/>
          <w:szCs w:val="28"/>
          <w:lang w:val="kk-KZ"/>
        </w:rPr>
        <w:t xml:space="preserve"> Біліктер </w:t>
      </w:r>
      <w:bookmarkStart w:id="541" w:name="_Hlk139835015"/>
      <w:r w:rsidRPr="0059115C">
        <w:rPr>
          <w:rFonts w:ascii="Times New Roman" w:hAnsi="Times New Roman"/>
          <w:sz w:val="28"/>
          <w:szCs w:val="28"/>
          <w:lang w:val="kk-KZ"/>
        </w:rPr>
        <w:t>40Х маркалы легірленген болатынан (</w:t>
      </w:r>
      <w:bookmarkStart w:id="542" w:name="_Hlk145280450"/>
      <w:r w:rsidRPr="0059115C">
        <w:rPr>
          <w:rFonts w:ascii="Times New Roman" w:hAnsi="Times New Roman"/>
          <w:sz w:val="28"/>
          <w:szCs w:val="28"/>
          <w:lang w:val="kk-KZ"/>
        </w:rPr>
        <w:t>МемСТ 4543-2016</w:t>
      </w:r>
      <w:bookmarkEnd w:id="542"/>
      <w:r w:rsidRPr="0059115C">
        <w:rPr>
          <w:rFonts w:ascii="Times New Roman" w:hAnsi="Times New Roman"/>
          <w:sz w:val="28"/>
          <w:szCs w:val="28"/>
          <w:lang w:val="kk-KZ"/>
        </w:rPr>
        <w:t>)</w:t>
      </w:r>
      <w:bookmarkEnd w:id="541"/>
      <w:r w:rsidRPr="0059115C">
        <w:rPr>
          <w:rFonts w:ascii="Times New Roman" w:hAnsi="Times New Roman"/>
          <w:sz w:val="28"/>
          <w:szCs w:val="28"/>
          <w:lang w:val="kk-KZ"/>
        </w:rPr>
        <w:t xml:space="preserve"> жасалған номиналды диаметрі 240 мм </w:t>
      </w:r>
      <w:bookmarkEnd w:id="540"/>
      <w:r w:rsidRPr="0059115C">
        <w:rPr>
          <w:rFonts w:ascii="Times New Roman" w:hAnsi="Times New Roman"/>
          <w:sz w:val="28"/>
          <w:szCs w:val="28"/>
          <w:lang w:val="kk-KZ"/>
        </w:rPr>
        <w:t>(ДУО 200 клеті біліктері үшін) және 175 мм (ДУО 150 клеті біліктері үшін) дөңгелек болат илемдерді (</w:t>
      </w:r>
      <w:bookmarkStart w:id="543" w:name="_Hlk145280541"/>
      <w:r w:rsidRPr="0059115C">
        <w:rPr>
          <w:rFonts w:ascii="Times New Roman" w:hAnsi="Times New Roman"/>
          <w:sz w:val="28"/>
          <w:szCs w:val="28"/>
          <w:lang w:val="kk-KZ"/>
        </w:rPr>
        <w:t>МемСТ 2590-2006</w:t>
      </w:r>
      <w:bookmarkEnd w:id="543"/>
      <w:r w:rsidRPr="0059115C">
        <w:rPr>
          <w:rFonts w:ascii="Times New Roman" w:hAnsi="Times New Roman"/>
          <w:sz w:val="28"/>
          <w:szCs w:val="28"/>
          <w:lang w:val="kk-KZ"/>
        </w:rPr>
        <w:t xml:space="preserve">) механикалық өңдеумен әзірленген. Илемдеу біліктерімен қоса дайындама мен аралық илемдерді (жолақтарды) қабылдап алуға, илемдеуге дұрыс беруге, калибрлердің осіне қатысты жылжып кетуін болдырмауға, жолақтың калибрлерден майысуларсыз түзу сызықты траекториямен шығуын және илем бетінің оңтайлы сапалық сипаттамаларын қамтамасыз етуге қажетті білік арматуралары немесе өткізгіштер және өткізгіш үстелдер әзірленді. Ол үшін алдымен </w:t>
      </w:r>
      <w:bookmarkStart w:id="544" w:name="_Hlk139763534"/>
      <w:r w:rsidRPr="0059115C">
        <w:rPr>
          <w:rFonts w:ascii="Times New Roman" w:hAnsi="Times New Roman"/>
          <w:sz w:val="28"/>
          <w:szCs w:val="28"/>
          <w:lang w:val="kk-KZ"/>
        </w:rPr>
        <w:t xml:space="preserve">КОМПАС-3D автоматтандырылған жобалау жүйесінде </w:t>
      </w:r>
      <w:bookmarkEnd w:id="544"/>
      <w:r w:rsidRPr="0059115C">
        <w:rPr>
          <w:rFonts w:ascii="Times New Roman" w:hAnsi="Times New Roman"/>
          <w:sz w:val="28"/>
          <w:szCs w:val="28"/>
          <w:lang w:val="kk-KZ"/>
        </w:rPr>
        <w:t xml:space="preserve">білік өткізгіштерінің әр бөлігінің </w:t>
      </w:r>
      <w:bookmarkStart w:id="545" w:name="_Hlk139235876"/>
      <w:r w:rsidRPr="0059115C">
        <w:rPr>
          <w:rFonts w:ascii="Times New Roman" w:hAnsi="Times New Roman"/>
          <w:sz w:val="28"/>
          <w:szCs w:val="28"/>
          <w:lang w:val="kk-KZ"/>
        </w:rPr>
        <w:t>3D</w:t>
      </w:r>
      <w:bookmarkEnd w:id="545"/>
      <w:r w:rsidRPr="0059115C">
        <w:rPr>
          <w:rFonts w:ascii="Times New Roman" w:hAnsi="Times New Roman"/>
          <w:sz w:val="28"/>
          <w:szCs w:val="28"/>
          <w:lang w:val="kk-KZ"/>
        </w:rPr>
        <w:t xml:space="preserve"> модельдері жеке-жеке әзірленді, әзірленген 3D модельдер негізінде білік өткізгіштерінің ассоциативтік жұмыстық сызбалары жасалды [123, 135] және осы сызбалар негізінде </w:t>
      </w:r>
      <w:bookmarkStart w:id="546" w:name="_Hlk139835060"/>
      <w:r w:rsidRPr="0059115C">
        <w:rPr>
          <w:rFonts w:ascii="Times New Roman" w:hAnsi="Times New Roman"/>
          <w:sz w:val="28"/>
          <w:szCs w:val="28"/>
          <w:lang w:val="kk-KZ"/>
        </w:rPr>
        <w:t xml:space="preserve">10 маркалы </w:t>
      </w:r>
      <w:bookmarkStart w:id="547" w:name="_Hlk139237137"/>
      <w:r w:rsidRPr="0059115C">
        <w:rPr>
          <w:rFonts w:ascii="Times New Roman" w:hAnsi="Times New Roman"/>
          <w:sz w:val="28"/>
          <w:szCs w:val="28"/>
          <w:lang w:val="kk-KZ"/>
        </w:rPr>
        <w:t>конструкциялық көміртекті сапалы болаттан (МемСТ 1050-2013)</w:t>
      </w:r>
      <w:bookmarkEnd w:id="546"/>
      <w:r w:rsidRPr="0059115C">
        <w:rPr>
          <w:rFonts w:ascii="Times New Roman" w:hAnsi="Times New Roman"/>
          <w:sz w:val="28"/>
          <w:szCs w:val="28"/>
          <w:lang w:val="kk-KZ"/>
        </w:rPr>
        <w:t xml:space="preserve"> </w:t>
      </w:r>
      <w:bookmarkEnd w:id="547"/>
      <w:r w:rsidRPr="0059115C">
        <w:rPr>
          <w:rFonts w:ascii="Times New Roman" w:hAnsi="Times New Roman"/>
          <w:sz w:val="28"/>
          <w:szCs w:val="28"/>
          <w:lang w:val="kk-KZ"/>
        </w:rPr>
        <w:t>жасалған дөңгелек (МемСТ 2590-2006), квадрат (</w:t>
      </w:r>
      <w:bookmarkStart w:id="548" w:name="_Hlk139238168"/>
      <w:r w:rsidRPr="0059115C">
        <w:rPr>
          <w:rFonts w:ascii="Times New Roman" w:hAnsi="Times New Roman"/>
          <w:sz w:val="28"/>
          <w:szCs w:val="28"/>
          <w:lang w:val="kk-KZ"/>
        </w:rPr>
        <w:t>МемСТ 2591-2006</w:t>
      </w:r>
      <w:bookmarkEnd w:id="548"/>
      <w:r w:rsidRPr="0059115C">
        <w:rPr>
          <w:rFonts w:ascii="Times New Roman" w:hAnsi="Times New Roman"/>
          <w:sz w:val="28"/>
          <w:szCs w:val="28"/>
          <w:lang w:val="kk-KZ"/>
        </w:rPr>
        <w:t>), алтыжақ (</w:t>
      </w:r>
      <w:bookmarkStart w:id="549" w:name="_Hlk145282099"/>
      <w:r w:rsidRPr="0059115C">
        <w:rPr>
          <w:rFonts w:ascii="Times New Roman" w:hAnsi="Times New Roman"/>
          <w:sz w:val="28"/>
          <w:szCs w:val="28"/>
          <w:lang w:val="kk-KZ"/>
        </w:rPr>
        <w:t>МемСТ 2879-2006</w:t>
      </w:r>
      <w:bookmarkEnd w:id="549"/>
      <w:r w:rsidRPr="0059115C">
        <w:rPr>
          <w:rFonts w:ascii="Times New Roman" w:hAnsi="Times New Roman"/>
          <w:sz w:val="28"/>
          <w:szCs w:val="28"/>
          <w:lang w:val="kk-KZ"/>
        </w:rPr>
        <w:t>) қималы профильдерден механикалық өңдеу жолымен өткізгіштердің нақты үлгілері дайындалды. Өткізгіш үстелдер 35 маркалы конструкциялық көміртекті сапалы болаттан (МемСТ 1050-2013) жасалған қалыңдығы 20 мм қалың жаймалардан (</w:t>
      </w:r>
      <w:bookmarkStart w:id="550" w:name="_Hlk145282181"/>
      <w:r w:rsidRPr="0059115C">
        <w:rPr>
          <w:rFonts w:ascii="Times New Roman" w:hAnsi="Times New Roman"/>
          <w:sz w:val="28"/>
          <w:szCs w:val="28"/>
          <w:lang w:val="kk-KZ"/>
        </w:rPr>
        <w:t>МемСТ 19903-2015</w:t>
      </w:r>
      <w:bookmarkEnd w:id="550"/>
      <w:r w:rsidRPr="0059115C">
        <w:rPr>
          <w:rFonts w:ascii="Times New Roman" w:hAnsi="Times New Roman"/>
          <w:sz w:val="28"/>
          <w:szCs w:val="28"/>
          <w:lang w:val="kk-KZ"/>
        </w:rPr>
        <w:t xml:space="preserve">) механикалық өңдеу жолымен дайындалған. Механикалық өңдеу жолымен әзірленген илемдеу біліктері мен білік жабдықтамаларын тәжірибелерге дайындау мақсатында олар ҚарИУ «Металлургия» оқу-ғылыми-өндірістік орталығының илемдеу учаскесінде орналасқан ДУО 200/150 қосклетті жартылай өндірістік реверсивті сортты илемдеу станының жұмыс клетіне орнатылды. </w:t>
      </w:r>
      <w:r w:rsidR="002F4975" w:rsidRPr="0059115C">
        <w:rPr>
          <w:rFonts w:ascii="Times New Roman" w:hAnsi="Times New Roman"/>
          <w:sz w:val="28"/>
          <w:szCs w:val="28"/>
          <w:lang w:val="kk-KZ"/>
        </w:rPr>
        <w:t>Илемдеу біліктері мойыншалары арқылы клеттің жастықшаларына жатқызылып, майланып және қысу-реттеу механизмдерінің көмегімен қажетті саңылауы қойылып орнатылады. Сөрелеріндегі бұрандалы тесіктер арқылы білік өткізгіштері үстелдерге, ал үстелдердің өздері жұмыс клетіндегі тұғырдың қозғалмайтын рамасына В дәлдік класындағы болттар (</w:t>
      </w:r>
      <w:bookmarkStart w:id="551" w:name="_Hlk145283315"/>
      <w:r w:rsidR="002F4975" w:rsidRPr="0059115C">
        <w:rPr>
          <w:rFonts w:ascii="Times New Roman" w:hAnsi="Times New Roman"/>
          <w:sz w:val="28"/>
          <w:szCs w:val="28"/>
          <w:lang w:val="kk-KZ"/>
        </w:rPr>
        <w:t>МемСТ 7798-70</w:t>
      </w:r>
      <w:bookmarkEnd w:id="551"/>
      <w:r w:rsidR="002F4975" w:rsidRPr="0059115C">
        <w:rPr>
          <w:rFonts w:ascii="Times New Roman" w:hAnsi="Times New Roman"/>
          <w:sz w:val="28"/>
          <w:szCs w:val="28"/>
          <w:lang w:val="kk-KZ"/>
        </w:rPr>
        <w:t>) мен гайкалар (</w:t>
      </w:r>
      <w:bookmarkStart w:id="552" w:name="_Hlk145283427"/>
      <w:r w:rsidR="002F4975" w:rsidRPr="0059115C">
        <w:rPr>
          <w:rFonts w:ascii="Times New Roman" w:hAnsi="Times New Roman"/>
          <w:sz w:val="28"/>
          <w:szCs w:val="28"/>
          <w:lang w:val="kk-KZ"/>
        </w:rPr>
        <w:t>МемСТ 5915-70</w:t>
      </w:r>
      <w:bookmarkEnd w:id="552"/>
      <w:r w:rsidR="002F4975" w:rsidRPr="0059115C">
        <w:rPr>
          <w:rFonts w:ascii="Times New Roman" w:hAnsi="Times New Roman"/>
          <w:sz w:val="28"/>
          <w:szCs w:val="28"/>
          <w:lang w:val="kk-KZ"/>
        </w:rPr>
        <w:t>), сондай-ақ шайбалар (</w:t>
      </w:r>
      <w:bookmarkStart w:id="553" w:name="_Hlk145283530"/>
      <w:r w:rsidR="002F4975" w:rsidRPr="0059115C">
        <w:rPr>
          <w:rFonts w:ascii="Times New Roman" w:hAnsi="Times New Roman"/>
          <w:sz w:val="28"/>
          <w:szCs w:val="28"/>
          <w:lang w:val="kk-KZ"/>
        </w:rPr>
        <w:t>МемСТ 11371-78</w:t>
      </w:r>
      <w:bookmarkEnd w:id="553"/>
      <w:r w:rsidR="002F4975" w:rsidRPr="0059115C">
        <w:rPr>
          <w:rFonts w:ascii="Times New Roman" w:hAnsi="Times New Roman"/>
          <w:sz w:val="28"/>
          <w:szCs w:val="28"/>
          <w:lang w:val="kk-KZ"/>
        </w:rPr>
        <w:t xml:space="preserve">) арқылы бекітіліп орнатылды. </w:t>
      </w:r>
    </w:p>
    <w:p w14:paraId="6A5A1598" w14:textId="77777777" w:rsidR="002F4975" w:rsidRPr="0059115C" w:rsidRDefault="001168AB" w:rsidP="002F4975">
      <w:pPr>
        <w:pStyle w:val="a9"/>
        <w:ind w:firstLine="709"/>
        <w:jc w:val="both"/>
        <w:rPr>
          <w:rFonts w:ascii="Times New Roman" w:hAnsi="Times New Roman"/>
          <w:sz w:val="28"/>
          <w:szCs w:val="28"/>
          <w:lang w:val="kk-KZ"/>
        </w:rPr>
      </w:pPr>
      <w:r w:rsidRPr="0059115C">
        <w:rPr>
          <w:rFonts w:ascii="Times New Roman" w:hAnsi="Times New Roman"/>
          <w:sz w:val="28"/>
          <w:szCs w:val="28"/>
          <w:lang w:val="kk-KZ"/>
        </w:rPr>
        <w:t>Станның бас желісінің құрылысы сурет 28 бойынша 1 жұмыс клеті, 2 шпиндель торабы, 3 тістегершіктер клеті, 4 муфталар торабы, 5 редуктор, 6 электр жетегінен тұрады.</w:t>
      </w:r>
      <w:r w:rsidR="002F4975" w:rsidRPr="0059115C">
        <w:rPr>
          <w:rFonts w:ascii="Times New Roman" w:hAnsi="Times New Roman"/>
          <w:sz w:val="28"/>
          <w:szCs w:val="28"/>
          <w:lang w:val="kk-KZ"/>
        </w:rPr>
        <w:t xml:space="preserve"> Клетьаралық қашықтық 1500 мм, жұмыс клетінің ұзындығы ДУО 200 клетінде 700 мм, ДУО 150 клетінде 490 мм. ДУО 200 клеті қатаң жабық тұғырлы, қуаттылығы 22 кВт және айналу жылдамдығы 975 айн/мин болатын 5А200М6УП3 модельді асинхронды үшфазалы электрқозғалқышқа, екі сатылы цилиндрлі-конусты және беріліс саны 27,5 </w:t>
      </w:r>
      <w:r w:rsidR="002F4975" w:rsidRPr="0059115C">
        <w:rPr>
          <w:rFonts w:ascii="Times New Roman" w:hAnsi="Times New Roman"/>
          <w:sz w:val="28"/>
          <w:szCs w:val="28"/>
          <w:lang w:val="kk-KZ"/>
        </w:rPr>
        <w:lastRenderedPageBreak/>
        <w:t>редукторға ие, ал ДУО 150 клеті қатаң жабық тұғырлы, қуаттылығы 15 кВт және айналу жылдамдығы 974 айн/мин болатын 4А160М6УЗ модельді асинхронды үшфазалы электрқозғалқышқа, екі сатылы цилиндрлі және беріліс саны 19,83 редукторға ие. Тұғырлар 35Л маркалы конструкциялық құйма болаттан (</w:t>
      </w:r>
      <w:bookmarkStart w:id="554" w:name="_Hlk145282544"/>
      <w:r w:rsidR="002F4975" w:rsidRPr="0059115C">
        <w:rPr>
          <w:rFonts w:ascii="Times New Roman" w:hAnsi="Times New Roman"/>
          <w:sz w:val="28"/>
          <w:szCs w:val="28"/>
          <w:lang w:val="kk-KZ"/>
        </w:rPr>
        <w:t>МемСТ 977-88</w:t>
      </w:r>
      <w:bookmarkEnd w:id="554"/>
      <w:r w:rsidR="002F4975" w:rsidRPr="0059115C">
        <w:rPr>
          <w:rFonts w:ascii="Times New Roman" w:hAnsi="Times New Roman"/>
          <w:sz w:val="28"/>
          <w:szCs w:val="28"/>
          <w:lang w:val="kk-KZ"/>
        </w:rPr>
        <w:t>) құйылып жасалған.</w:t>
      </w:r>
    </w:p>
    <w:p w14:paraId="525D9A12" w14:textId="7D48BBD0" w:rsidR="002F4975" w:rsidRPr="0059115C" w:rsidRDefault="002F4975" w:rsidP="002F4975">
      <w:pPr>
        <w:pStyle w:val="a9"/>
        <w:ind w:firstLine="709"/>
        <w:jc w:val="both"/>
        <w:rPr>
          <w:rFonts w:ascii="Times New Roman" w:hAnsi="Times New Roman"/>
          <w:sz w:val="28"/>
          <w:szCs w:val="28"/>
          <w:lang w:val="kk-KZ"/>
        </w:rPr>
      </w:pPr>
      <w:r w:rsidRPr="0059115C">
        <w:rPr>
          <w:rFonts w:ascii="Times New Roman" w:hAnsi="Times New Roman"/>
          <w:sz w:val="28"/>
          <w:szCs w:val="28"/>
          <w:lang w:val="kk-KZ"/>
        </w:rPr>
        <w:t xml:space="preserve">Станда тәжірибелерді жүргізердің алдында бірқатар дайындық жұмыстары іске асырылды. Станға жалпы визуалды бақылау жасалып, станның элементтері, механизмдері, жетектері тексерілді. </w:t>
      </w:r>
      <w:bookmarkStart w:id="555" w:name="_Hlk145432022"/>
      <w:r w:rsidRPr="0059115C">
        <w:rPr>
          <w:rFonts w:ascii="Times New Roman" w:hAnsi="Times New Roman"/>
          <w:sz w:val="28"/>
          <w:szCs w:val="28"/>
          <w:lang w:val="kk-KZ"/>
        </w:rPr>
        <w:t xml:space="preserve">Жұмыстық сызбалар бойынша </w:t>
      </w:r>
      <w:bookmarkEnd w:id="555"/>
      <w:r w:rsidRPr="0059115C">
        <w:rPr>
          <w:rFonts w:ascii="Times New Roman" w:hAnsi="Times New Roman"/>
          <w:sz w:val="28"/>
          <w:szCs w:val="28"/>
          <w:lang w:val="kk-KZ"/>
        </w:rPr>
        <w:t>біліктер арасындағы қажетті саңылау шамасының дұрыстығы біліктер осьтері арасындағы қашықтықты (біліктер мойыншаларындағы центрлік базалық ойықтар аралығын) штангенциркульмен (МемСТ 166-89) және саңылауларға арналған сүңгілермен (</w:t>
      </w:r>
      <w:bookmarkStart w:id="556" w:name="_Hlk145282781"/>
      <w:r w:rsidRPr="0059115C">
        <w:rPr>
          <w:rFonts w:ascii="Times New Roman" w:hAnsi="Times New Roman"/>
          <w:sz w:val="28"/>
          <w:szCs w:val="28"/>
          <w:lang w:val="kk-KZ"/>
        </w:rPr>
        <w:t>МемСТ 882-75</w:t>
      </w:r>
      <w:bookmarkEnd w:id="556"/>
      <w:r w:rsidRPr="0059115C">
        <w:rPr>
          <w:rFonts w:ascii="Times New Roman" w:hAnsi="Times New Roman"/>
          <w:sz w:val="28"/>
          <w:szCs w:val="28"/>
          <w:lang w:val="kk-KZ"/>
        </w:rPr>
        <w:t xml:space="preserve">) өлшеу арқылы тексеріліп, қысу механизмдері көмегімен реттелді. Біліктер мен металл арасындағы ілінісуді, яғни қармау шартын жақсарту мақсатында кернермен (МемСТ 7213-72) керту арқылы біліктердің жұмыстық беттеріне кертіктер жасалды. Өткізгіштер сөрелерінің үстелге және үстелдің қозғалмайтын рамаға болтты қосылыстарын тексеру іске асырылды. Өткізгіштер бөгде заттардан тазартылды және ішкі қуыстары </w:t>
      </w:r>
      <w:bookmarkStart w:id="557" w:name="_Hlk141370786"/>
      <w:r w:rsidRPr="0059115C">
        <w:rPr>
          <w:rFonts w:ascii="Times New Roman" w:hAnsi="Times New Roman"/>
          <w:sz w:val="28"/>
          <w:szCs w:val="28"/>
          <w:lang w:val="kk-KZ"/>
        </w:rPr>
        <w:t>шлифтеуші теріқағаздармен (</w:t>
      </w:r>
      <w:bookmarkStart w:id="558" w:name="_Hlk145282660"/>
      <w:r w:rsidRPr="0059115C">
        <w:rPr>
          <w:rFonts w:ascii="Times New Roman" w:hAnsi="Times New Roman"/>
          <w:sz w:val="28"/>
          <w:szCs w:val="28"/>
          <w:lang w:val="kk-KZ"/>
        </w:rPr>
        <w:t>МемСТ 6456-82</w:t>
      </w:r>
      <w:bookmarkEnd w:id="558"/>
      <w:r w:rsidRPr="0059115C">
        <w:rPr>
          <w:rFonts w:ascii="Times New Roman" w:hAnsi="Times New Roman"/>
          <w:sz w:val="28"/>
          <w:szCs w:val="28"/>
          <w:lang w:val="kk-KZ"/>
        </w:rPr>
        <w:t xml:space="preserve">) </w:t>
      </w:r>
      <w:bookmarkEnd w:id="557"/>
      <w:r w:rsidRPr="0059115C">
        <w:rPr>
          <w:rFonts w:ascii="Times New Roman" w:hAnsi="Times New Roman"/>
          <w:sz w:val="28"/>
          <w:szCs w:val="28"/>
          <w:lang w:val="kk-KZ"/>
        </w:rPr>
        <w:t xml:space="preserve">шлифтелді. Өткізгіштер мен үстелдердің біліктермен жанаспайтындығы тексерілді және кіруші үстелдерге илемдеу өтулерінің реттік нөмірлері жазылды. Жастықшалар, механикалық берілістер, қосылыстар майланды, редукторларға қажетті деңгейге дейін және теріс-оң температураларда ойдағыдай эксплуатациялауға мүмкіндік беретін арнайы редукторлық май құйылды. Стан іске қосылып шпиндельдердің, муфталардың, тістегершіктердің, біліктердің айналу жағдайы, реверсивтілігі, жұмысының дұрыстығы тексерілді және қорғасын үлгіні қолдану арқылы тексеріс сынағы жүргізіліп, </w:t>
      </w:r>
      <w:bookmarkStart w:id="559" w:name="_Hlk139196963"/>
      <w:r w:rsidRPr="0059115C">
        <w:rPr>
          <w:rFonts w:ascii="Times New Roman" w:hAnsi="Times New Roman"/>
          <w:sz w:val="28"/>
          <w:szCs w:val="28"/>
          <w:lang w:val="kk-KZ"/>
        </w:rPr>
        <w:t xml:space="preserve">калибрлердің толу шамасы, калибрлерде профильдер қалыптасуының (пішін өзгерісінің) дұрыс-бұрыстығы тексерілді. </w:t>
      </w:r>
      <w:bookmarkEnd w:id="559"/>
      <w:r w:rsidRPr="0059115C">
        <w:rPr>
          <w:rFonts w:ascii="Times New Roman" w:hAnsi="Times New Roman"/>
          <w:sz w:val="28"/>
          <w:szCs w:val="28"/>
          <w:lang w:val="kk-KZ"/>
        </w:rPr>
        <w:t>Калибрлерге (өтулерге) металды беруге және калибрден шыққан металды қабылдап алуға арналған қысқаштар, отқабыршақтарды сындыруға арналған балға мен төс, отқабыршақтарды, шыққан илемдерді орналастыруға арналған ыдыстар, қосымша құрал-саймандар жинағы және басқа да керек-жарақтар дайындалды.</w:t>
      </w:r>
    </w:p>
    <w:p w14:paraId="17C345A4" w14:textId="40FDBC35" w:rsidR="002F340F" w:rsidRPr="0059115C" w:rsidRDefault="002F340F" w:rsidP="0059567C">
      <w:pPr>
        <w:pStyle w:val="a9"/>
        <w:ind w:firstLine="709"/>
        <w:jc w:val="both"/>
        <w:rPr>
          <w:rFonts w:ascii="Times New Roman" w:hAnsi="Times New Roman"/>
          <w:sz w:val="28"/>
          <w:szCs w:val="28"/>
          <w:lang w:val="kk-KZ"/>
        </w:rPr>
      </w:pPr>
      <w:r w:rsidRPr="0059115C">
        <w:rPr>
          <w:rFonts w:ascii="Times New Roman" w:hAnsi="Times New Roman"/>
          <w:sz w:val="28"/>
          <w:szCs w:val="28"/>
          <w:lang w:val="kk-KZ"/>
        </w:rPr>
        <w:t>Астыңғы 5 және үстіңгі 2 контейнерлерден, астыңғы 6 және үстіңгі 1 пуансондардан, екі бағыттауыштан 4 және екі жартыматтрицадан құрамалы етіп жасалған арнайы матрицадан 3 тұратын а</w:t>
      </w:r>
      <w:r w:rsidR="00580049" w:rsidRPr="0059115C">
        <w:rPr>
          <w:rFonts w:ascii="Times New Roman" w:hAnsi="Times New Roman"/>
          <w:sz w:val="28"/>
          <w:szCs w:val="28"/>
          <w:lang w:val="kk-KZ"/>
        </w:rPr>
        <w:t>рнайы экструзияға арналған құр</w:t>
      </w:r>
      <w:r w:rsidR="00EB2B19" w:rsidRPr="0059115C">
        <w:rPr>
          <w:rFonts w:ascii="Times New Roman" w:hAnsi="Times New Roman"/>
          <w:sz w:val="28"/>
          <w:szCs w:val="28"/>
          <w:lang w:val="kk-KZ"/>
        </w:rPr>
        <w:t>ылғы</w:t>
      </w:r>
      <w:r w:rsidR="00580049" w:rsidRPr="0059115C">
        <w:rPr>
          <w:rFonts w:ascii="Times New Roman" w:hAnsi="Times New Roman"/>
          <w:sz w:val="28"/>
          <w:szCs w:val="28"/>
          <w:lang w:val="kk-KZ"/>
        </w:rPr>
        <w:t xml:space="preserve"> </w:t>
      </w:r>
      <w:r w:rsidRPr="0059115C">
        <w:rPr>
          <w:rFonts w:ascii="Times New Roman" w:hAnsi="Times New Roman"/>
          <w:sz w:val="28"/>
          <w:szCs w:val="28"/>
          <w:lang w:val="kk-KZ"/>
        </w:rPr>
        <w:t>төменде көрсетілген (сурет 29)</w:t>
      </w:r>
      <w:r w:rsidR="00580049" w:rsidRPr="0059115C">
        <w:rPr>
          <w:rFonts w:ascii="Times New Roman" w:hAnsi="Times New Roman"/>
          <w:sz w:val="28"/>
          <w:szCs w:val="28"/>
          <w:lang w:val="kk-KZ"/>
        </w:rPr>
        <w:t>.</w:t>
      </w:r>
      <w:r w:rsidR="00181D17" w:rsidRPr="0059115C">
        <w:rPr>
          <w:rFonts w:ascii="Times New Roman" w:hAnsi="Times New Roman"/>
          <w:sz w:val="28"/>
          <w:szCs w:val="28"/>
          <w:lang w:val="kk-KZ"/>
        </w:rPr>
        <w:t xml:space="preserve"> </w:t>
      </w:r>
      <w:bookmarkStart w:id="560" w:name="_Hlk140614930"/>
      <w:r w:rsidRPr="0059115C">
        <w:rPr>
          <w:rFonts w:ascii="Times New Roman" w:hAnsi="Times New Roman"/>
          <w:sz w:val="28"/>
          <w:szCs w:val="28"/>
          <w:lang w:val="kk-KZ"/>
        </w:rPr>
        <w:t>Контейнерлер шыңдалған 40Х маркалы конструкциялық легірленген болатынан (МемСТ 4543-2016), бағыттауыштар 10 маркалы конструкциялық көміртекті сапалы болаттан (МемСТ 1050-2013), ал негізгі жүктемелерді қабылдайтын пуансондар мен жартыматрицалар 9ХС маркалы құралдық легірленген болаттан (</w:t>
      </w:r>
      <w:bookmarkStart w:id="561" w:name="_Hlk145282289"/>
      <w:r w:rsidRPr="0059115C">
        <w:rPr>
          <w:rFonts w:ascii="Times New Roman" w:hAnsi="Times New Roman"/>
          <w:sz w:val="28"/>
          <w:szCs w:val="28"/>
          <w:lang w:val="kk-KZ"/>
        </w:rPr>
        <w:t>МемСТ 5950-2000</w:t>
      </w:r>
      <w:bookmarkEnd w:id="561"/>
      <w:r w:rsidRPr="0059115C">
        <w:rPr>
          <w:rFonts w:ascii="Times New Roman" w:hAnsi="Times New Roman"/>
          <w:sz w:val="28"/>
          <w:szCs w:val="28"/>
          <w:lang w:val="kk-KZ"/>
        </w:rPr>
        <w:t>) суретте көрсетілген құрастыру сызбасындағы өлшемдермен (көрсетілмеген басқа өлшемдер конструктуивті түрде қабылданып) механикалық өңдеу жолымен әзірленді.</w:t>
      </w:r>
      <w:r w:rsidRPr="0059115C">
        <w:rPr>
          <w:lang w:val="kk-KZ"/>
        </w:rPr>
        <w:t xml:space="preserve"> </w:t>
      </w:r>
      <w:r w:rsidRPr="0059115C">
        <w:rPr>
          <w:rFonts w:ascii="Times New Roman" w:hAnsi="Times New Roman"/>
          <w:sz w:val="28"/>
          <w:szCs w:val="28"/>
          <w:lang w:val="kk-KZ"/>
        </w:rPr>
        <w:t xml:space="preserve">Құрастырудың базалық бөлшегі немесе элементі ретінде престеліп орнатылған бағыттауыштары мен квадрат ойығы бар контейнер (сурет бойынша А) таңдалады. Алдымен контейнердің квадрат ойығына беттестіріле отырып екі </w:t>
      </w:r>
      <w:r w:rsidRPr="0059115C">
        <w:rPr>
          <w:rFonts w:ascii="Times New Roman" w:hAnsi="Times New Roman"/>
          <w:sz w:val="28"/>
          <w:szCs w:val="28"/>
          <w:lang w:val="kk-KZ"/>
        </w:rPr>
        <w:lastRenderedPageBreak/>
        <w:t>жартыматрица орналастырылады (сурет бойынша Ә), одан соң бағыттауыштарға арналған тесіктер арқылы екінші контейнер базалық контейнерге қондырылады (сурет бойынша Б), соңғы кезекте пуансондар орналастырылады (сурет бойынша В және Г). Тәжірибе алдында базалық контейнердің пуансоны алынады да, тәжірибелік (экструзияланатын) үлгі контейнер қуысына салынып арнайы экструзия орындалады.</w:t>
      </w:r>
    </w:p>
    <w:bookmarkEnd w:id="560"/>
    <w:p w14:paraId="5A59E69B" w14:textId="7FAD3FBA" w:rsidR="00580049" w:rsidRPr="0059115C" w:rsidRDefault="00580049" w:rsidP="003744A4">
      <w:pPr>
        <w:pStyle w:val="a9"/>
        <w:jc w:val="both"/>
        <w:rPr>
          <w:rFonts w:ascii="Times New Roman" w:hAnsi="Times New Roman"/>
          <w:sz w:val="28"/>
          <w:szCs w:val="28"/>
          <w:lang w:val="kk-KZ"/>
        </w:rPr>
      </w:pPr>
    </w:p>
    <w:p w14:paraId="3472AE9E" w14:textId="3A84C7DD" w:rsidR="003744A4" w:rsidRPr="0059115C" w:rsidRDefault="00600C67" w:rsidP="003744A4">
      <w:pPr>
        <w:pStyle w:val="a9"/>
        <w:jc w:val="center"/>
        <w:rPr>
          <w:rFonts w:ascii="Times New Roman" w:hAnsi="Times New Roman"/>
          <w:sz w:val="28"/>
          <w:szCs w:val="28"/>
          <w:lang w:val="kk-KZ"/>
        </w:rPr>
      </w:pPr>
      <w:r w:rsidRPr="0059115C">
        <w:rPr>
          <w:noProof/>
          <w:lang w:eastAsia="ru-RU"/>
        </w:rPr>
        <w:drawing>
          <wp:inline distT="0" distB="0" distL="0" distR="0" wp14:anchorId="6D281AB9" wp14:editId="67A42B7E">
            <wp:extent cx="6120130" cy="490029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20130" cy="4900295"/>
                    </a:xfrm>
                    <a:prstGeom prst="rect">
                      <a:avLst/>
                    </a:prstGeom>
                    <a:noFill/>
                    <a:ln>
                      <a:noFill/>
                    </a:ln>
                  </pic:spPr>
                </pic:pic>
              </a:graphicData>
            </a:graphic>
          </wp:inline>
        </w:drawing>
      </w:r>
    </w:p>
    <w:p w14:paraId="2FD10425" w14:textId="7AC30A50" w:rsidR="003744A4" w:rsidRPr="0059115C" w:rsidRDefault="003744A4" w:rsidP="003744A4">
      <w:pPr>
        <w:pStyle w:val="a9"/>
        <w:jc w:val="center"/>
        <w:rPr>
          <w:rFonts w:ascii="Times New Roman" w:hAnsi="Times New Roman"/>
          <w:sz w:val="28"/>
          <w:szCs w:val="28"/>
          <w:lang w:val="kk-KZ"/>
        </w:rPr>
      </w:pPr>
    </w:p>
    <w:p w14:paraId="276F9E11" w14:textId="73A3560F" w:rsidR="003744A4" w:rsidRPr="0059115C" w:rsidRDefault="003744A4" w:rsidP="003744A4">
      <w:pPr>
        <w:pStyle w:val="a9"/>
        <w:jc w:val="center"/>
        <w:rPr>
          <w:rFonts w:ascii="Times New Roman" w:hAnsi="Times New Roman"/>
          <w:sz w:val="28"/>
          <w:szCs w:val="28"/>
          <w:lang w:val="kk-KZ"/>
        </w:rPr>
      </w:pPr>
      <w:bookmarkStart w:id="562" w:name="_Hlk139839001"/>
      <w:r w:rsidRPr="0059115C">
        <w:rPr>
          <w:rFonts w:ascii="Times New Roman" w:hAnsi="Times New Roman"/>
          <w:sz w:val="28"/>
          <w:szCs w:val="28"/>
          <w:lang w:val="kk-KZ"/>
        </w:rPr>
        <w:t xml:space="preserve">Сурет </w:t>
      </w:r>
      <w:r w:rsidR="002F340F" w:rsidRPr="0059115C">
        <w:rPr>
          <w:rFonts w:ascii="Times New Roman" w:hAnsi="Times New Roman"/>
          <w:sz w:val="28"/>
          <w:szCs w:val="28"/>
          <w:lang w:val="kk-KZ"/>
        </w:rPr>
        <w:t>29</w:t>
      </w:r>
      <w:r w:rsidRPr="0059115C">
        <w:rPr>
          <w:rFonts w:ascii="Times New Roman" w:hAnsi="Times New Roman"/>
          <w:sz w:val="28"/>
          <w:szCs w:val="28"/>
          <w:lang w:val="kk-KZ"/>
        </w:rPr>
        <w:t xml:space="preserve"> – Арнайы экструзияға арналған құр</w:t>
      </w:r>
      <w:r w:rsidR="004B44BE" w:rsidRPr="0059115C">
        <w:rPr>
          <w:rFonts w:ascii="Times New Roman" w:hAnsi="Times New Roman"/>
          <w:sz w:val="28"/>
          <w:szCs w:val="28"/>
          <w:lang w:val="kk-KZ"/>
        </w:rPr>
        <w:t>ылғы</w:t>
      </w:r>
    </w:p>
    <w:bookmarkEnd w:id="562"/>
    <w:p w14:paraId="5F2B083B" w14:textId="77777777" w:rsidR="003744A4" w:rsidRPr="0059115C" w:rsidRDefault="003744A4" w:rsidP="003744A4">
      <w:pPr>
        <w:pStyle w:val="a9"/>
        <w:jc w:val="center"/>
        <w:rPr>
          <w:rFonts w:ascii="Times New Roman" w:hAnsi="Times New Roman"/>
          <w:sz w:val="28"/>
          <w:szCs w:val="28"/>
          <w:lang w:val="kk-KZ"/>
        </w:rPr>
      </w:pPr>
    </w:p>
    <w:p w14:paraId="6A0CFB26" w14:textId="729AF890" w:rsidR="00AA4518" w:rsidRPr="0059115C" w:rsidRDefault="002872CD" w:rsidP="001A676F">
      <w:pPr>
        <w:pStyle w:val="a9"/>
        <w:ind w:firstLine="709"/>
        <w:jc w:val="both"/>
        <w:rPr>
          <w:rFonts w:ascii="Times New Roman" w:hAnsi="Times New Roman"/>
          <w:sz w:val="28"/>
          <w:szCs w:val="28"/>
          <w:lang w:val="kk-KZ"/>
        </w:rPr>
      </w:pPr>
      <w:r w:rsidRPr="0059115C">
        <w:rPr>
          <w:rFonts w:ascii="Times New Roman" w:hAnsi="Times New Roman"/>
          <w:sz w:val="28"/>
          <w:szCs w:val="28"/>
          <w:lang w:val="kk-KZ"/>
        </w:rPr>
        <w:t>Тәжірибе үшін маңызды элемент болып табылатын жартыматрицалар алдыңғы бөлімде оңтайлылығы ғылыми негізделінген α = 20° және d/z = 10/6,7 ~ 1,5 мәндерімен, сондай-ақ γ ~ 3º мәнімен әзірленді.</w:t>
      </w:r>
      <w:r w:rsidR="003F21DF" w:rsidRPr="0059115C">
        <w:rPr>
          <w:rFonts w:ascii="Times New Roman" w:hAnsi="Times New Roman"/>
          <w:sz w:val="28"/>
          <w:szCs w:val="28"/>
          <w:lang w:val="kk-KZ"/>
        </w:rPr>
        <w:t xml:space="preserve"> </w:t>
      </w:r>
      <w:r w:rsidR="003B0003" w:rsidRPr="0059115C">
        <w:rPr>
          <w:rFonts w:ascii="Times New Roman" w:hAnsi="Times New Roman"/>
          <w:sz w:val="28"/>
          <w:szCs w:val="28"/>
          <w:lang w:val="kk-KZ"/>
        </w:rPr>
        <w:t xml:space="preserve">Контейнерлердің дұрыс центрленуін және тәжірибені жүргізу барысында осьтік бағыттан жылжып кетпеуін қамтамасыз ету үшін бағыттауыштар контейнердің тесігіне престеліп орнатылды. </w:t>
      </w:r>
      <w:r w:rsidR="00633449" w:rsidRPr="0059115C">
        <w:rPr>
          <w:rFonts w:ascii="Times New Roman" w:hAnsi="Times New Roman"/>
          <w:sz w:val="28"/>
          <w:szCs w:val="28"/>
          <w:lang w:val="kk-KZ"/>
        </w:rPr>
        <w:t xml:space="preserve">Құрылғыны тәжірибеге дайындау </w:t>
      </w:r>
      <w:r w:rsidR="004F5EC1" w:rsidRPr="0059115C">
        <w:rPr>
          <w:rFonts w:ascii="Times New Roman" w:hAnsi="Times New Roman"/>
          <w:sz w:val="28"/>
          <w:szCs w:val="28"/>
          <w:lang w:val="kk-KZ"/>
        </w:rPr>
        <w:t>мақсатында үйкеліс күшінің әсерін азайту үшін</w:t>
      </w:r>
      <w:r w:rsidR="00633449" w:rsidRPr="0059115C">
        <w:rPr>
          <w:rFonts w:ascii="Times New Roman" w:hAnsi="Times New Roman"/>
          <w:sz w:val="28"/>
          <w:szCs w:val="28"/>
          <w:lang w:val="kk-KZ"/>
        </w:rPr>
        <w:t xml:space="preserve"> оның </w:t>
      </w:r>
      <w:r w:rsidR="004F5EC1" w:rsidRPr="0059115C">
        <w:rPr>
          <w:rFonts w:ascii="Times New Roman" w:hAnsi="Times New Roman"/>
          <w:sz w:val="28"/>
          <w:szCs w:val="28"/>
          <w:lang w:val="kk-KZ"/>
        </w:rPr>
        <w:t xml:space="preserve">қарқынды </w:t>
      </w:r>
      <w:r w:rsidR="00633449" w:rsidRPr="0059115C">
        <w:rPr>
          <w:rFonts w:ascii="Times New Roman" w:hAnsi="Times New Roman"/>
          <w:sz w:val="28"/>
          <w:szCs w:val="28"/>
          <w:lang w:val="kk-KZ"/>
        </w:rPr>
        <w:t>үйкелісетін элементтері</w:t>
      </w:r>
      <w:r w:rsidR="004F5EC1" w:rsidRPr="0059115C">
        <w:rPr>
          <w:rFonts w:ascii="Times New Roman" w:hAnsi="Times New Roman"/>
          <w:sz w:val="28"/>
          <w:szCs w:val="28"/>
          <w:lang w:val="kk-KZ"/>
        </w:rPr>
        <w:t xml:space="preserve">, атап айтқанда </w:t>
      </w:r>
      <w:r w:rsidR="00633449" w:rsidRPr="0059115C">
        <w:rPr>
          <w:rFonts w:ascii="Times New Roman" w:hAnsi="Times New Roman"/>
          <w:sz w:val="28"/>
          <w:szCs w:val="28"/>
          <w:lang w:val="kk-KZ"/>
        </w:rPr>
        <w:t xml:space="preserve">пуансондардың денесі, контейнерлердің ортаңғы (көк түсті контейнерде) және эксцентрикті (сарты түсті контейнерде) саңылаулары, жартыматрицалар орналастырылатын квадрат ойық, контейнерлер бір-біріне киілетін </w:t>
      </w:r>
      <w:r w:rsidR="00C30D67" w:rsidRPr="0059115C">
        <w:rPr>
          <w:rFonts w:ascii="Times New Roman" w:hAnsi="Times New Roman"/>
          <w:sz w:val="28"/>
          <w:szCs w:val="28"/>
          <w:lang w:val="kk-KZ"/>
        </w:rPr>
        <w:t>қосылыстар,</w:t>
      </w:r>
      <w:r w:rsidR="004F5EC1" w:rsidRPr="0059115C">
        <w:rPr>
          <w:rFonts w:ascii="Times New Roman" w:hAnsi="Times New Roman"/>
          <w:sz w:val="28"/>
          <w:szCs w:val="28"/>
          <w:lang w:val="kk-KZ"/>
        </w:rPr>
        <w:t xml:space="preserve"> </w:t>
      </w:r>
      <w:r w:rsidR="004F5EC1" w:rsidRPr="0059115C">
        <w:rPr>
          <w:rFonts w:ascii="Times New Roman" w:hAnsi="Times New Roman"/>
          <w:sz w:val="28"/>
          <w:szCs w:val="28"/>
          <w:lang w:val="kk-KZ"/>
        </w:rPr>
        <w:lastRenderedPageBreak/>
        <w:t>сондай-ақ</w:t>
      </w:r>
      <w:r w:rsidR="00633449" w:rsidRPr="0059115C">
        <w:rPr>
          <w:rFonts w:ascii="Times New Roman" w:hAnsi="Times New Roman"/>
          <w:sz w:val="28"/>
          <w:szCs w:val="28"/>
          <w:lang w:val="kk-KZ"/>
        </w:rPr>
        <w:t xml:space="preserve"> жартыматрицалардың арналары</w:t>
      </w:r>
      <w:r w:rsidR="00C30D67" w:rsidRPr="0059115C">
        <w:rPr>
          <w:rFonts w:ascii="Times New Roman" w:hAnsi="Times New Roman"/>
          <w:sz w:val="28"/>
          <w:szCs w:val="28"/>
          <w:lang w:val="kk-KZ"/>
        </w:rPr>
        <w:t xml:space="preserve"> мен сырттары</w:t>
      </w:r>
      <w:r w:rsidR="004F5EC1" w:rsidRPr="0059115C">
        <w:rPr>
          <w:rFonts w:ascii="Times New Roman" w:hAnsi="Times New Roman"/>
          <w:sz w:val="28"/>
          <w:szCs w:val="28"/>
          <w:lang w:val="kk-KZ"/>
        </w:rPr>
        <w:t xml:space="preserve"> алдымен </w:t>
      </w:r>
      <w:r w:rsidR="00250BA2" w:rsidRPr="0059115C">
        <w:rPr>
          <w:rFonts w:ascii="Times New Roman" w:hAnsi="Times New Roman"/>
          <w:sz w:val="28"/>
          <w:szCs w:val="28"/>
          <w:lang w:val="kk-KZ"/>
        </w:rPr>
        <w:t>солидол майлағышы</w:t>
      </w:r>
      <w:r w:rsidR="004F5EC1" w:rsidRPr="0059115C">
        <w:rPr>
          <w:rFonts w:ascii="Times New Roman" w:hAnsi="Times New Roman"/>
          <w:sz w:val="28"/>
          <w:szCs w:val="28"/>
          <w:lang w:val="kk-KZ"/>
        </w:rPr>
        <w:t>мен</w:t>
      </w:r>
      <w:r w:rsidR="00250BA2" w:rsidRPr="0059115C">
        <w:rPr>
          <w:rFonts w:ascii="Times New Roman" w:hAnsi="Times New Roman"/>
          <w:sz w:val="28"/>
          <w:szCs w:val="28"/>
          <w:lang w:val="kk-KZ"/>
        </w:rPr>
        <w:t xml:space="preserve"> (МемСТ 1033-79) </w:t>
      </w:r>
      <w:r w:rsidR="00C30D67" w:rsidRPr="0059115C">
        <w:rPr>
          <w:rFonts w:ascii="Times New Roman" w:hAnsi="Times New Roman"/>
          <w:sz w:val="28"/>
          <w:szCs w:val="28"/>
          <w:lang w:val="kk-KZ"/>
        </w:rPr>
        <w:t>майланды</w:t>
      </w:r>
      <w:r w:rsidR="004F5EC1" w:rsidRPr="0059115C">
        <w:rPr>
          <w:rFonts w:ascii="Times New Roman" w:hAnsi="Times New Roman"/>
          <w:sz w:val="28"/>
          <w:szCs w:val="28"/>
          <w:lang w:val="kk-KZ"/>
        </w:rPr>
        <w:t xml:space="preserve">, </w:t>
      </w:r>
      <w:r w:rsidR="00250BA2" w:rsidRPr="0059115C">
        <w:rPr>
          <w:rFonts w:ascii="Times New Roman" w:hAnsi="Times New Roman"/>
          <w:sz w:val="28"/>
          <w:szCs w:val="28"/>
          <w:lang w:val="kk-KZ"/>
        </w:rPr>
        <w:t>тәжірибеге дейін майланған күйінде сақталды</w:t>
      </w:r>
      <w:r w:rsidR="004F5EC1" w:rsidRPr="0059115C">
        <w:rPr>
          <w:rFonts w:ascii="Times New Roman" w:hAnsi="Times New Roman"/>
          <w:sz w:val="28"/>
          <w:szCs w:val="28"/>
          <w:lang w:val="kk-KZ"/>
        </w:rPr>
        <w:t xml:space="preserve"> және молибден дисульфиді мен титанатпен байланыстырылған графит негізіндегі Molykote D-321R антифирикциялық жабыны</w:t>
      </w:r>
      <w:r w:rsidR="000D7298" w:rsidRPr="0059115C">
        <w:rPr>
          <w:rFonts w:ascii="Times New Roman" w:hAnsi="Times New Roman"/>
          <w:sz w:val="28"/>
          <w:szCs w:val="28"/>
          <w:lang w:val="kk-KZ"/>
        </w:rPr>
        <w:t>мен</w:t>
      </w:r>
      <w:r w:rsidR="004F5EC1" w:rsidRPr="0059115C">
        <w:rPr>
          <w:rFonts w:ascii="Times New Roman" w:hAnsi="Times New Roman"/>
          <w:sz w:val="28"/>
          <w:szCs w:val="28"/>
          <w:lang w:val="kk-KZ"/>
        </w:rPr>
        <w:t xml:space="preserve"> </w:t>
      </w:r>
      <w:r w:rsidR="004C5039" w:rsidRPr="0059115C">
        <w:rPr>
          <w:rFonts w:ascii="Times New Roman" w:hAnsi="Times New Roman"/>
          <w:sz w:val="28"/>
          <w:szCs w:val="28"/>
          <w:lang w:val="kk-KZ"/>
        </w:rPr>
        <w:t xml:space="preserve">қосымша </w:t>
      </w:r>
      <w:r w:rsidR="00576BDA" w:rsidRPr="0059115C">
        <w:rPr>
          <w:rFonts w:ascii="Times New Roman" w:hAnsi="Times New Roman"/>
          <w:sz w:val="28"/>
          <w:szCs w:val="28"/>
          <w:lang w:val="kk-KZ"/>
        </w:rPr>
        <w:t>өңделді</w:t>
      </w:r>
      <w:r w:rsidR="00C30D67" w:rsidRPr="0059115C">
        <w:rPr>
          <w:rFonts w:ascii="Times New Roman" w:hAnsi="Times New Roman"/>
          <w:sz w:val="28"/>
          <w:szCs w:val="28"/>
          <w:lang w:val="kk-KZ"/>
        </w:rPr>
        <w:t xml:space="preserve">. </w:t>
      </w:r>
      <w:r w:rsidR="000D7298" w:rsidRPr="0059115C">
        <w:rPr>
          <w:rFonts w:ascii="Times New Roman" w:hAnsi="Times New Roman"/>
          <w:sz w:val="28"/>
          <w:szCs w:val="28"/>
          <w:lang w:val="kk-KZ"/>
        </w:rPr>
        <w:t xml:space="preserve">Бұдан әрі құрылғыны құрастыру орындалады (сурет </w:t>
      </w:r>
      <w:r w:rsidR="002F340F" w:rsidRPr="0059115C">
        <w:rPr>
          <w:rFonts w:ascii="Times New Roman" w:hAnsi="Times New Roman"/>
          <w:sz w:val="28"/>
          <w:szCs w:val="28"/>
          <w:lang w:val="kk-KZ"/>
        </w:rPr>
        <w:t>29</w:t>
      </w:r>
      <w:r w:rsidR="000D7298" w:rsidRPr="0059115C">
        <w:rPr>
          <w:rFonts w:ascii="Times New Roman" w:hAnsi="Times New Roman"/>
          <w:sz w:val="28"/>
          <w:szCs w:val="28"/>
          <w:lang w:val="kk-KZ"/>
        </w:rPr>
        <w:t>).</w:t>
      </w:r>
      <w:r w:rsidR="001A676F" w:rsidRPr="0059115C">
        <w:rPr>
          <w:rFonts w:ascii="Times New Roman" w:hAnsi="Times New Roman"/>
          <w:sz w:val="28"/>
          <w:szCs w:val="28"/>
          <w:lang w:val="kk-KZ"/>
        </w:rPr>
        <w:t xml:space="preserve"> </w:t>
      </w:r>
      <w:r w:rsidR="00AA4518" w:rsidRPr="0059115C">
        <w:rPr>
          <w:rFonts w:ascii="Times New Roman" w:hAnsi="Times New Roman"/>
          <w:sz w:val="28"/>
          <w:szCs w:val="28"/>
          <w:lang w:val="kk-KZ"/>
        </w:rPr>
        <w:t xml:space="preserve">Арнайы экструзия тәсілін </w:t>
      </w:r>
      <w:r w:rsidR="002F340F" w:rsidRPr="0059115C">
        <w:rPr>
          <w:rFonts w:ascii="Times New Roman" w:hAnsi="Times New Roman"/>
          <w:sz w:val="28"/>
          <w:szCs w:val="28"/>
          <w:lang w:val="kk-KZ"/>
        </w:rPr>
        <w:t xml:space="preserve">бастапқы тексеру үшін әр түсті пластилин қабаттарынан жасалған үлгіні қолданып қарсы қысыммен және қарсы қысымсыз сынақ экструзиясы жүргізілді және </w:t>
      </w:r>
      <w:r w:rsidR="00AA4518" w:rsidRPr="0059115C">
        <w:rPr>
          <w:rFonts w:ascii="Times New Roman" w:hAnsi="Times New Roman"/>
          <w:sz w:val="28"/>
          <w:szCs w:val="28"/>
          <w:lang w:val="kk-KZ"/>
        </w:rPr>
        <w:t>үлгінің (модельдің) қиғаштануы (ығысуы)</w:t>
      </w:r>
      <w:r w:rsidR="001A676F" w:rsidRPr="0059115C">
        <w:rPr>
          <w:rFonts w:ascii="Times New Roman" w:hAnsi="Times New Roman"/>
          <w:sz w:val="28"/>
          <w:szCs w:val="28"/>
          <w:lang w:val="kk-KZ"/>
        </w:rPr>
        <w:t xml:space="preserve">, қабат қалыңдықтарының өзгерісі, </w:t>
      </w:r>
      <w:r w:rsidR="00665293" w:rsidRPr="0059115C">
        <w:rPr>
          <w:rFonts w:ascii="Times New Roman" w:hAnsi="Times New Roman"/>
          <w:sz w:val="28"/>
          <w:szCs w:val="28"/>
          <w:lang w:val="kk-KZ"/>
        </w:rPr>
        <w:t xml:space="preserve">ағыстары </w:t>
      </w:r>
      <w:r w:rsidR="001A676F" w:rsidRPr="0059115C">
        <w:rPr>
          <w:rFonts w:ascii="Times New Roman" w:hAnsi="Times New Roman"/>
          <w:sz w:val="28"/>
          <w:szCs w:val="28"/>
          <w:lang w:val="kk-KZ"/>
        </w:rPr>
        <w:t>бақыланып сығылу мен ығысу орын алатындығы анықталды</w:t>
      </w:r>
      <w:r w:rsidR="00AA4518" w:rsidRPr="0059115C">
        <w:rPr>
          <w:rFonts w:ascii="Times New Roman" w:hAnsi="Times New Roman"/>
          <w:sz w:val="28"/>
          <w:szCs w:val="28"/>
          <w:lang w:val="kk-KZ"/>
        </w:rPr>
        <w:t>.</w:t>
      </w:r>
      <w:r w:rsidR="007058AC" w:rsidRPr="0059115C">
        <w:rPr>
          <w:lang w:val="kk-KZ"/>
        </w:rPr>
        <w:t xml:space="preserve"> </w:t>
      </w:r>
      <w:r w:rsidR="001A676F" w:rsidRPr="0059115C">
        <w:rPr>
          <w:rFonts w:ascii="Times New Roman" w:hAnsi="Times New Roman"/>
          <w:sz w:val="28"/>
          <w:szCs w:val="28"/>
          <w:lang w:val="kk-KZ"/>
        </w:rPr>
        <w:t>Қ</w:t>
      </w:r>
      <w:r w:rsidR="007058AC" w:rsidRPr="0059115C">
        <w:rPr>
          <w:rFonts w:ascii="Times New Roman" w:hAnsi="Times New Roman"/>
          <w:sz w:val="28"/>
          <w:szCs w:val="28"/>
          <w:lang w:val="kk-KZ"/>
        </w:rPr>
        <w:t>абатты пластилин үлгінің жабыспауы үшін жұмыс арнасы И-20а индустриялық майымен (МемСТ 20799-88) майланды.</w:t>
      </w:r>
    </w:p>
    <w:p w14:paraId="36248142" w14:textId="0DED1EA1" w:rsidR="00713F3C" w:rsidRPr="0059115C" w:rsidRDefault="001A676F" w:rsidP="0059567C">
      <w:pPr>
        <w:pStyle w:val="a9"/>
        <w:ind w:firstLine="709"/>
        <w:jc w:val="both"/>
        <w:rPr>
          <w:rFonts w:ascii="Times New Roman" w:hAnsi="Times New Roman"/>
          <w:sz w:val="28"/>
          <w:szCs w:val="28"/>
          <w:lang w:val="kk-KZ"/>
        </w:rPr>
      </w:pPr>
      <w:r w:rsidRPr="0059115C">
        <w:rPr>
          <w:rFonts w:ascii="Times New Roman" w:hAnsi="Times New Roman"/>
          <w:sz w:val="28"/>
          <w:szCs w:val="28"/>
          <w:lang w:val="kk-KZ"/>
        </w:rPr>
        <w:t>Ж</w:t>
      </w:r>
      <w:r w:rsidR="003E6A7D" w:rsidRPr="0059115C">
        <w:rPr>
          <w:rFonts w:ascii="Times New Roman" w:hAnsi="Times New Roman"/>
          <w:sz w:val="28"/>
          <w:szCs w:val="28"/>
          <w:lang w:val="kk-KZ"/>
        </w:rPr>
        <w:t xml:space="preserve">ан-жақты сығылу схемасын іске асыратын үш пуансонды арнайы </w:t>
      </w:r>
      <w:r w:rsidR="003E032D" w:rsidRPr="0059115C">
        <w:rPr>
          <w:rFonts w:ascii="Times New Roman" w:hAnsi="Times New Roman"/>
          <w:sz w:val="28"/>
          <w:szCs w:val="28"/>
          <w:lang w:val="kk-KZ"/>
        </w:rPr>
        <w:t xml:space="preserve">жабық штамптау </w:t>
      </w:r>
      <w:r w:rsidR="003E6A7D" w:rsidRPr="0059115C">
        <w:rPr>
          <w:rFonts w:ascii="Times New Roman" w:hAnsi="Times New Roman"/>
          <w:sz w:val="28"/>
          <w:szCs w:val="28"/>
          <w:lang w:val="kk-KZ"/>
        </w:rPr>
        <w:t>құрылғы</w:t>
      </w:r>
      <w:r w:rsidR="003E032D" w:rsidRPr="0059115C">
        <w:rPr>
          <w:rFonts w:ascii="Times New Roman" w:hAnsi="Times New Roman"/>
          <w:sz w:val="28"/>
          <w:szCs w:val="28"/>
          <w:lang w:val="kk-KZ"/>
        </w:rPr>
        <w:t>сы</w:t>
      </w:r>
      <w:r w:rsidR="00B20108" w:rsidRPr="0059115C">
        <w:rPr>
          <w:rFonts w:ascii="Times New Roman" w:hAnsi="Times New Roman"/>
          <w:sz w:val="28"/>
          <w:szCs w:val="28"/>
          <w:lang w:val="kk-KZ"/>
        </w:rPr>
        <w:t xml:space="preserve"> үстіңгі және астыңғы жартыматрицалардан, үстіңгі және екі бүйір пуансондардан, контейнерден, бағыттауыштан тұрады (сурет </w:t>
      </w:r>
      <w:r w:rsidRPr="0059115C">
        <w:rPr>
          <w:rFonts w:ascii="Times New Roman" w:hAnsi="Times New Roman"/>
          <w:sz w:val="28"/>
          <w:szCs w:val="28"/>
          <w:lang w:val="kk-KZ"/>
        </w:rPr>
        <w:t>30</w:t>
      </w:r>
      <w:r w:rsidR="00B20108" w:rsidRPr="0059115C">
        <w:rPr>
          <w:rFonts w:ascii="Times New Roman" w:hAnsi="Times New Roman"/>
          <w:sz w:val="28"/>
          <w:szCs w:val="28"/>
          <w:lang w:val="kk-KZ"/>
        </w:rPr>
        <w:t>)</w:t>
      </w:r>
      <w:r w:rsidR="00A6398A" w:rsidRPr="0059115C">
        <w:rPr>
          <w:rFonts w:ascii="Times New Roman" w:hAnsi="Times New Roman"/>
          <w:sz w:val="28"/>
          <w:szCs w:val="28"/>
          <w:lang w:val="kk-KZ"/>
        </w:rPr>
        <w:t>.</w:t>
      </w:r>
      <w:r w:rsidR="00B20108" w:rsidRPr="0059115C">
        <w:rPr>
          <w:rFonts w:ascii="Times New Roman" w:hAnsi="Times New Roman"/>
          <w:sz w:val="28"/>
          <w:szCs w:val="28"/>
          <w:lang w:val="kk-KZ"/>
        </w:rPr>
        <w:t xml:space="preserve"> </w:t>
      </w:r>
      <w:r w:rsidR="00A6398A" w:rsidRPr="0059115C">
        <w:rPr>
          <w:rFonts w:ascii="Times New Roman" w:hAnsi="Times New Roman"/>
          <w:sz w:val="28"/>
          <w:szCs w:val="28"/>
          <w:lang w:val="kk-KZ"/>
        </w:rPr>
        <w:t xml:space="preserve"> </w:t>
      </w:r>
      <w:r w:rsidR="00B20108" w:rsidRPr="0059115C">
        <w:rPr>
          <w:rFonts w:ascii="Times New Roman" w:hAnsi="Times New Roman"/>
          <w:sz w:val="28"/>
          <w:szCs w:val="28"/>
          <w:lang w:val="kk-KZ"/>
        </w:rPr>
        <w:t xml:space="preserve">Контейнер мен жартыматрицалар шыңдалған 40Х маркалы конструкциялық легірленген болатынан (МемСТ 4543-2016), бағыттауыштар 10 маркалы конструкциялық көміртекті сапалы болаттан (МемСТ 1050-2013), пуансондар 9ХС маркалы құралдық легірленген болаттан (МемСТ 5950-2000) суретте көрсетілген өлшемдерге механикалық (кесумен) өңдеу жолымен әзірленді. Құрастыру үшін базалық бөлшекке контейнер </w:t>
      </w:r>
      <w:r w:rsidRPr="0059115C">
        <w:rPr>
          <w:rFonts w:ascii="Times New Roman" w:hAnsi="Times New Roman"/>
          <w:sz w:val="28"/>
          <w:szCs w:val="28"/>
          <w:lang w:val="kk-KZ"/>
        </w:rPr>
        <w:t>алынды</w:t>
      </w:r>
      <w:r w:rsidR="00B20108" w:rsidRPr="0059115C">
        <w:rPr>
          <w:rFonts w:ascii="Times New Roman" w:hAnsi="Times New Roman"/>
          <w:sz w:val="28"/>
          <w:szCs w:val="28"/>
          <w:lang w:val="kk-KZ"/>
        </w:rPr>
        <w:t xml:space="preserve">, контейнердің диаметрі 60 мм болатын қуысына жартыматрицалар және олардың қуыста осьтік жылжуын болдырмайтын </w:t>
      </w:r>
      <w:r w:rsidR="00705CDC" w:rsidRPr="0059115C">
        <w:rPr>
          <w:rFonts w:ascii="Times New Roman" w:hAnsi="Times New Roman"/>
          <w:sz w:val="28"/>
          <w:szCs w:val="28"/>
          <w:lang w:val="kk-KZ"/>
        </w:rPr>
        <w:t xml:space="preserve">бағыттауыш орнатылады, пуансондар өңдеуге дейін еркін қойылады. Құрастырудың алдында үйкелісті азайту және өңдеу аяқталған соң дайындаманы алып шығуды жеңілдету үшін </w:t>
      </w:r>
      <w:r w:rsidRPr="0059115C">
        <w:rPr>
          <w:rFonts w:ascii="Times New Roman" w:hAnsi="Times New Roman"/>
          <w:sz w:val="28"/>
          <w:szCs w:val="28"/>
          <w:lang w:val="kk-KZ"/>
        </w:rPr>
        <w:t>тәжірибе алдында</w:t>
      </w:r>
      <w:r w:rsidR="00705CDC" w:rsidRPr="0059115C">
        <w:rPr>
          <w:rFonts w:ascii="Times New Roman" w:hAnsi="Times New Roman"/>
          <w:sz w:val="28"/>
          <w:szCs w:val="28"/>
          <w:lang w:val="kk-KZ"/>
        </w:rPr>
        <w:t xml:space="preserve"> жартыматрицалардың ішкі және сыртқы беттері, пуансондардың денелері, бағыттауыш, контейнердің ішкі қуыстары майланады.</w:t>
      </w:r>
      <w:r w:rsidRPr="0059115C">
        <w:rPr>
          <w:rFonts w:ascii="Times New Roman" w:hAnsi="Times New Roman"/>
          <w:sz w:val="28"/>
          <w:szCs w:val="28"/>
          <w:lang w:val="kk-KZ"/>
        </w:rPr>
        <w:t xml:space="preserve"> Тәсілді бастапқы имитациялау үшін конструктивті өлшемдермен құрылғының қарапайым ағаш прототипі әзірленді. Сыртқы әсерлерден қорғау, қауіпсіз эксплуатация және жартыматрицалар жүрісін бірсарынды ету үшін құрылғының беттеріне түссіз лак қабаты жағылды және ішкі беттеріне пластилин үлгінің жабыспауы үшін И-20а индустриялық майымен (МемСТ 20799-88) майланды. Алдыңғы үрдістегідей мұнда да пластилин үлгілері қолданылды.</w:t>
      </w:r>
      <w:r w:rsidRPr="0059115C">
        <w:rPr>
          <w:lang w:val="kk-KZ"/>
        </w:rPr>
        <w:t xml:space="preserve"> </w:t>
      </w:r>
      <w:r w:rsidRPr="0059115C">
        <w:rPr>
          <w:rFonts w:ascii="Times New Roman" w:hAnsi="Times New Roman"/>
          <w:sz w:val="28"/>
          <w:szCs w:val="28"/>
          <w:lang w:val="kk-KZ"/>
        </w:rPr>
        <w:t>Бірінші циклда дайындамалар үстіңгі пуансондармен, ал екінші циклда астыңғы пуансондармен басылды. Кейін циклдар саны төртке дейін арттырылды. Нәтижелер [136] жұмыста келтірілген және олар бойынша циклдерді арттырған сайын қабаттардың орташа қалыңдығы азаятындығы анықталды.</w:t>
      </w:r>
    </w:p>
    <w:p w14:paraId="5CBCBD8F" w14:textId="610B4704" w:rsidR="001A676F" w:rsidRPr="0059115C" w:rsidRDefault="001A676F" w:rsidP="0059567C">
      <w:pPr>
        <w:pStyle w:val="a9"/>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Арнайы экструзия мен жабық штамптау бойынша тәжірибелер </w:t>
      </w:r>
      <w:r w:rsidR="0047694C" w:rsidRPr="0059115C">
        <w:rPr>
          <w:rFonts w:ascii="Times New Roman" w:hAnsi="Times New Roman"/>
          <w:sz w:val="28"/>
          <w:szCs w:val="28"/>
          <w:lang w:val="kk-KZ"/>
        </w:rPr>
        <w:t xml:space="preserve">ҚарИУ «Металдарды қысыммен өңдеу» кафедрасында орналасқан қуатты </w:t>
      </w:r>
      <w:r w:rsidRPr="0059115C">
        <w:rPr>
          <w:rFonts w:ascii="Times New Roman" w:hAnsi="Times New Roman"/>
          <w:sz w:val="28"/>
          <w:szCs w:val="28"/>
          <w:lang w:val="kk-KZ"/>
        </w:rPr>
        <w:t xml:space="preserve">ПСУ-500 вертикаль қосбағаналы зертханалық гидравликалық пресінде орындалды. Пресс торсионды күшөлшегіші бар басқару пультімен, максималды жүрісі немесе көтерілу шамасы 50 мм, максималды орын ауыстыру жылдамдығы 20 мм/мин болатын плунжері бар диаметрі 425 мм жұмыс цилиндрімен, орын ауыстыру жылдамдығы 490 мм/мин, электрқозғалтқышының қуаты 1,1 кВт және кернеуі 220/380 В болатын қозғалмалы траверсамен, өнімділігі 5,2 л/мин, </w:t>
      </w:r>
      <w:r w:rsidRPr="0059115C">
        <w:rPr>
          <w:rFonts w:ascii="Times New Roman" w:hAnsi="Times New Roman"/>
          <w:sz w:val="28"/>
          <w:szCs w:val="28"/>
          <w:lang w:val="kk-KZ"/>
        </w:rPr>
        <w:lastRenderedPageBreak/>
        <w:t>электрқозғалтқышының қуаты 3 кВт және кернеуі 220/380 В болатын гидросорғымен, гидросорғыдан жұмыс цилиндріне май берудің жылдамдығын реттегішпен және оның құбырымен, гидрожүйедегі майды сорғы қондырғысының резервуарына ағызғышпен және оның құбырымен, күшөлшегіштің құбырымен жарақтандырылған. Престің жалпы массасы 6585 кг, габариттік өлшемдері (басқару пультімен қоса алынған ұзындығы×ені×биіктігі) 2550×1500×3380 мм, басқару пульті мен престің арасы 678 мм, максималды жүктемесі немесе күші 5000 кН, жүктеме қателігі ±2 %, плунжерінің жүрісімен қоса алғандағы жұмыс кеңістігінің биіктігі немесе плиталарының максималды арақашықтығы 1200 мм, бағанааралық қашықтық 750 мм, плиталардың өлшемдері 550×550 мм.</w:t>
      </w:r>
    </w:p>
    <w:p w14:paraId="6B7B7AC3" w14:textId="7B216B6B" w:rsidR="00B20108" w:rsidRPr="0059115C" w:rsidRDefault="00B20108" w:rsidP="00B20108">
      <w:pPr>
        <w:pStyle w:val="a9"/>
        <w:jc w:val="both"/>
        <w:rPr>
          <w:rFonts w:ascii="Times New Roman" w:hAnsi="Times New Roman"/>
          <w:sz w:val="28"/>
          <w:szCs w:val="28"/>
          <w:lang w:val="kk-KZ"/>
        </w:rPr>
      </w:pPr>
    </w:p>
    <w:p w14:paraId="4C22ED51" w14:textId="0C5D0EFB" w:rsidR="00B20108" w:rsidRPr="0059115C" w:rsidRDefault="001A676F" w:rsidP="00B20108">
      <w:pPr>
        <w:pStyle w:val="a9"/>
        <w:jc w:val="center"/>
        <w:rPr>
          <w:rFonts w:ascii="Times New Roman" w:hAnsi="Times New Roman"/>
          <w:sz w:val="28"/>
          <w:szCs w:val="28"/>
          <w:lang w:val="kk-KZ"/>
        </w:rPr>
      </w:pPr>
      <w:r w:rsidRPr="0059115C">
        <w:rPr>
          <w:noProof/>
          <w:lang w:eastAsia="ru-RU"/>
        </w:rPr>
        <w:drawing>
          <wp:inline distT="0" distB="0" distL="0" distR="0" wp14:anchorId="2D65BB3D" wp14:editId="4FC6EEE8">
            <wp:extent cx="6120130" cy="587565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20130" cy="5875655"/>
                    </a:xfrm>
                    <a:prstGeom prst="rect">
                      <a:avLst/>
                    </a:prstGeom>
                    <a:noFill/>
                    <a:ln>
                      <a:noFill/>
                    </a:ln>
                  </pic:spPr>
                </pic:pic>
              </a:graphicData>
            </a:graphic>
          </wp:inline>
        </w:drawing>
      </w:r>
    </w:p>
    <w:p w14:paraId="36A3A1B5" w14:textId="2D045FF6" w:rsidR="00B20108" w:rsidRPr="0059115C" w:rsidRDefault="00B20108" w:rsidP="00B20108">
      <w:pPr>
        <w:pStyle w:val="a9"/>
        <w:jc w:val="center"/>
        <w:rPr>
          <w:rFonts w:ascii="Times New Roman" w:hAnsi="Times New Roman"/>
          <w:sz w:val="28"/>
          <w:szCs w:val="28"/>
          <w:lang w:val="kk-KZ"/>
        </w:rPr>
      </w:pPr>
    </w:p>
    <w:p w14:paraId="1BE2339D" w14:textId="2153D5CB" w:rsidR="00B20108" w:rsidRPr="0059115C" w:rsidRDefault="00B20108" w:rsidP="00B20108">
      <w:pPr>
        <w:pStyle w:val="a9"/>
        <w:jc w:val="center"/>
        <w:rPr>
          <w:rFonts w:ascii="Times New Roman" w:hAnsi="Times New Roman"/>
          <w:sz w:val="28"/>
          <w:szCs w:val="28"/>
          <w:lang w:val="kk-KZ"/>
        </w:rPr>
      </w:pPr>
      <w:bookmarkStart w:id="563" w:name="_Hlk145807081"/>
      <w:r w:rsidRPr="0059115C">
        <w:rPr>
          <w:rFonts w:ascii="Times New Roman" w:hAnsi="Times New Roman"/>
          <w:iCs/>
          <w:sz w:val="28"/>
          <w:szCs w:val="28"/>
          <w:lang w:val="kk-KZ"/>
        </w:rPr>
        <w:t xml:space="preserve">Сурет </w:t>
      </w:r>
      <w:r w:rsidR="001A676F" w:rsidRPr="0059115C">
        <w:rPr>
          <w:rFonts w:ascii="Times New Roman" w:hAnsi="Times New Roman"/>
          <w:iCs/>
          <w:sz w:val="28"/>
          <w:szCs w:val="28"/>
          <w:lang w:val="kk-KZ"/>
        </w:rPr>
        <w:t>30</w:t>
      </w:r>
      <w:r w:rsidRPr="0059115C">
        <w:rPr>
          <w:rFonts w:ascii="Times New Roman" w:hAnsi="Times New Roman"/>
          <w:iCs/>
          <w:sz w:val="28"/>
          <w:szCs w:val="28"/>
          <w:lang w:val="kk-KZ"/>
        </w:rPr>
        <w:t xml:space="preserve"> – Үш пуансонды арнайы </w:t>
      </w:r>
      <w:r w:rsidR="003E032D" w:rsidRPr="0059115C">
        <w:rPr>
          <w:rFonts w:ascii="Times New Roman" w:hAnsi="Times New Roman"/>
          <w:iCs/>
          <w:sz w:val="28"/>
          <w:szCs w:val="28"/>
          <w:lang w:val="kk-KZ"/>
        </w:rPr>
        <w:t xml:space="preserve">жабық </w:t>
      </w:r>
      <w:r w:rsidRPr="0059115C">
        <w:rPr>
          <w:rFonts w:ascii="Times New Roman" w:hAnsi="Times New Roman"/>
          <w:iCs/>
          <w:sz w:val="28"/>
          <w:szCs w:val="28"/>
          <w:lang w:val="kk-KZ"/>
        </w:rPr>
        <w:t>штамптау құрылғысы</w:t>
      </w:r>
    </w:p>
    <w:bookmarkEnd w:id="563"/>
    <w:p w14:paraId="1D66470A" w14:textId="747E2865" w:rsidR="005E2D3B" w:rsidRPr="0059115C" w:rsidRDefault="005E2D3B" w:rsidP="00B20108">
      <w:pPr>
        <w:pStyle w:val="a9"/>
        <w:tabs>
          <w:tab w:val="left" w:pos="993"/>
        </w:tabs>
        <w:adjustRightInd w:val="0"/>
        <w:snapToGrid w:val="0"/>
        <w:jc w:val="both"/>
        <w:rPr>
          <w:rFonts w:ascii="Times New Roman" w:hAnsi="Times New Roman"/>
          <w:sz w:val="28"/>
          <w:szCs w:val="28"/>
          <w:lang w:val="kk-KZ"/>
        </w:rPr>
      </w:pPr>
    </w:p>
    <w:p w14:paraId="1C53666C" w14:textId="54C8AF30" w:rsidR="0047694C" w:rsidRPr="0059115C" w:rsidRDefault="0047694C" w:rsidP="0047694C">
      <w:pPr>
        <w:pStyle w:val="a9"/>
        <w:ind w:firstLine="709"/>
        <w:jc w:val="both"/>
        <w:rPr>
          <w:rFonts w:ascii="Times New Roman" w:hAnsi="Times New Roman"/>
          <w:sz w:val="28"/>
          <w:szCs w:val="28"/>
          <w:lang w:val="kk-KZ"/>
        </w:rPr>
      </w:pPr>
      <w:r w:rsidRPr="0059115C">
        <w:rPr>
          <w:rFonts w:ascii="Times New Roman" w:hAnsi="Times New Roman"/>
          <w:sz w:val="28"/>
          <w:szCs w:val="28"/>
          <w:lang w:val="kk-KZ"/>
        </w:rPr>
        <w:lastRenderedPageBreak/>
        <w:t>Тәжірибелерге дейін престі дайындау үшін келесідей бірқатар жұмыстар атқарылды: сұйықтықты шыны термометр (МемСТ 28498-90) көмегімен пресс орналасқан бөлмедегі оңтайлы температура (20±5°С) шарты тексерілді; жалпы визуалды бақылау және механизмдерді, элементтерді және электр қондырғыларын тексеру жасалды; корпус-бактағы гидравликалық май деңгейі, онда механикалық ендірмелердің жоқтығы, майдың ағып кетпеу жағдайлары тексерілді; бағаналардың, бұрамдықтың және торсионның мойынтіректері, бұрамдықты жұптар майлық солидолмен (МемСТ 1033-79), сфера И-50А индустриалдық майымен (МемСТ 20799-88), шкала мен диаграммалық аппарат мойынтіректерінің МВП минералдық аспаптық майымен (МемСТ 1805-76) майлану жағдайлары тексерілді; күтілетін немесе ықтимал максималды жүктемеге сәйкес күшөлшеуді ауыстыру кранынының диапазоны қойылды; алдымен ұзындық өлшеуіш көмегімен (</w:t>
      </w:r>
      <w:bookmarkStart w:id="564" w:name="_Hlk145283791"/>
      <w:r w:rsidRPr="0059115C">
        <w:rPr>
          <w:rFonts w:ascii="Times New Roman" w:hAnsi="Times New Roman"/>
          <w:sz w:val="28"/>
          <w:szCs w:val="28"/>
          <w:lang w:val="kk-KZ"/>
        </w:rPr>
        <w:t>МемСТ 7502-98</w:t>
      </w:r>
      <w:bookmarkEnd w:id="564"/>
      <w:r w:rsidRPr="0059115C">
        <w:rPr>
          <w:rFonts w:ascii="Times New Roman" w:hAnsi="Times New Roman"/>
          <w:sz w:val="28"/>
          <w:szCs w:val="28"/>
          <w:lang w:val="kk-KZ"/>
        </w:rPr>
        <w:t xml:space="preserve">) плиталар арасының кемінде 60 мм болуы өлшеп, содан соң жылдамдық реттеуіш пен май ағызу вентилі жауып, сорғы қондырғысын іске қосып және </w:t>
      </w:r>
      <w:bookmarkStart w:id="565" w:name="_Hlk140631592"/>
      <w:r w:rsidRPr="0059115C">
        <w:rPr>
          <w:rFonts w:ascii="Times New Roman" w:hAnsi="Times New Roman"/>
          <w:sz w:val="28"/>
          <w:szCs w:val="28"/>
          <w:lang w:val="kk-KZ"/>
        </w:rPr>
        <w:t>жылдамдық реттеуішті</w:t>
      </w:r>
      <w:bookmarkEnd w:id="565"/>
      <w:r w:rsidRPr="0059115C">
        <w:rPr>
          <w:rFonts w:ascii="Times New Roman" w:hAnsi="Times New Roman"/>
          <w:sz w:val="28"/>
          <w:szCs w:val="28"/>
          <w:lang w:val="kk-KZ"/>
        </w:rPr>
        <w:t xml:space="preserve"> жаймен ашу арқылы плунжерге 50 мм аспайтындай бос жүріс беріп жабдықтың дұрыс жұмыс істеп тұрғандығына көз жеткізілді; жылдамдық реттеуіштің вентилін жабу және майды ағызатын вентильді ашу арқылы плунжер бастапқы қалпына келтірілді және сорғы қондырғысы өшірілді; күшөлшегіш бастиектегі жұмыс тілі нөлдік шкалаға келтірілді; плиталардың дұрыс центрленуін </w:t>
      </w:r>
      <w:r w:rsidR="00AE0EF5">
        <w:rPr>
          <w:rFonts w:ascii="Times New Roman" w:hAnsi="Times New Roman"/>
          <w:sz w:val="28"/>
          <w:szCs w:val="28"/>
          <w:lang w:val="kk-KZ"/>
        </w:rPr>
        <w:t>қамтамасыз</w:t>
      </w:r>
      <w:r w:rsidRPr="0059115C">
        <w:rPr>
          <w:rFonts w:ascii="Times New Roman" w:hAnsi="Times New Roman"/>
          <w:sz w:val="28"/>
          <w:szCs w:val="28"/>
          <w:lang w:val="kk-KZ"/>
        </w:rPr>
        <w:t xml:space="preserve"> етуі үшін олар бір-бірімен беттестіріліп, тірек винттерімен фиксацияланды; деформациялаушы құрылғылардың астыңғы плитаның дәл центріне орналасуын қамтамасыз ету үшін бормен және тік тақтайшамен диагональдік сызықтар жүргізілді; плиталар арасына орналастыратын құрылғының дайындамамен бірге алынған биіктігіне сәйкес арақашықтыққа траверса өзінің электрқозғалтқышы арқылы бұрандалы бағаналар бойымен жылжытылып келтірілді; деформациялаушы құрылғылар мен керек-жарақтар, арнайы киімдер дайындалды.</w:t>
      </w:r>
    </w:p>
    <w:p w14:paraId="0435E51E" w14:textId="6C6C2684" w:rsidR="0047694C" w:rsidRPr="0059115C" w:rsidRDefault="0047694C" w:rsidP="0047694C">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Тәжірибелер барысында бастапқы металл үлгілерді қыздыру ҚарИУ «Металлургия» оқу-ғылыми-өндірістік орталығының илемдеу учаскесіндегі</w:t>
      </w:r>
      <w:r w:rsidRPr="0059115C">
        <w:rPr>
          <w:lang w:val="kk-KZ"/>
        </w:rPr>
        <w:t xml:space="preserve"> </w:t>
      </w:r>
      <w:r w:rsidRPr="0059115C">
        <w:rPr>
          <w:rFonts w:ascii="Times New Roman" w:hAnsi="Times New Roman"/>
          <w:sz w:val="28"/>
          <w:szCs w:val="28"/>
          <w:lang w:val="kk-KZ"/>
        </w:rPr>
        <w:t>ДУО 200/150 станының жанында, металл тара ішінде орналасқан орналасқан Nabertherm L40/12 электрлік муфельді пешінде (Nabertherm GmbH, Лилиенталь, Германия) іске асырылды. Пештің массасы 95 кг, максималды қыздыру температурасы 1200 ºС, ішкі немесе камерасының өлшемдері 320</w:t>
      </w:r>
      <w:bookmarkStart w:id="566" w:name="_Hlk140621068"/>
      <w:r w:rsidRPr="0059115C">
        <w:rPr>
          <w:rFonts w:ascii="Times New Roman" w:hAnsi="Times New Roman"/>
          <w:sz w:val="28"/>
          <w:szCs w:val="28"/>
          <w:lang w:val="kk-KZ"/>
        </w:rPr>
        <w:t>×</w:t>
      </w:r>
      <w:bookmarkEnd w:id="566"/>
      <w:r w:rsidRPr="0059115C">
        <w:rPr>
          <w:rFonts w:ascii="Times New Roman" w:hAnsi="Times New Roman"/>
          <w:sz w:val="28"/>
          <w:szCs w:val="28"/>
          <w:lang w:val="kk-KZ"/>
        </w:rPr>
        <w:t xml:space="preserve">490×250 мм, сыртқы өлшемдері 600×790×650 мм, көлемі 40 л, тұтынатын қуаты 6 кВт (үшфазалы). Пеш пропорционалды-интегралды-дифференциалды (ПИД) реттегіш түріндегі </w:t>
      </w:r>
      <w:bookmarkStart w:id="567" w:name="_Hlk140799907"/>
      <w:r w:rsidRPr="0059115C">
        <w:rPr>
          <w:rFonts w:ascii="Times New Roman" w:hAnsi="Times New Roman"/>
          <w:sz w:val="28"/>
          <w:szCs w:val="28"/>
          <w:lang w:val="kk-KZ"/>
        </w:rPr>
        <w:t>В170</w:t>
      </w:r>
      <w:bookmarkEnd w:id="567"/>
      <w:r w:rsidRPr="0059115C">
        <w:rPr>
          <w:rFonts w:ascii="Times New Roman" w:hAnsi="Times New Roman"/>
          <w:sz w:val="28"/>
          <w:szCs w:val="28"/>
          <w:lang w:val="kk-KZ"/>
        </w:rPr>
        <w:t xml:space="preserve"> температуралық режим (қыздыру және ұстау уақыты) контроллеріне, жоғары сапалы тот баспайтын болаттан жасалған корпусқа, ішінде қыздыру сымы бар керамикалық қыздыру пластиналары түріндегі қыздырушы элементтерге, талшықты арнайы берік материалдан жасалған муфельге, қайырмалы есікке ие. Тәжірибелік зерттеулерге дайындау үшін тараның алдына алдын ала үстел қойылды, пеш тарадан астыңғы тартпасы арқылы үстелге шығарылды, камерасы мен сыртының зақымдану жағдайларының бар-жоқтығына визуалды бақылау жүргізілді, электр шнурының </w:t>
      </w:r>
      <w:r w:rsidRPr="0059115C">
        <w:rPr>
          <w:rFonts w:ascii="Times New Roman" w:hAnsi="Times New Roman"/>
          <w:sz w:val="28"/>
          <w:szCs w:val="28"/>
          <w:lang w:val="kk-KZ"/>
        </w:rPr>
        <w:lastRenderedPageBreak/>
        <w:t>механикалық зақымдануы, муфелі, қыз</w:t>
      </w:r>
      <w:r w:rsidR="004623F2" w:rsidRPr="0059115C">
        <w:rPr>
          <w:rFonts w:ascii="Times New Roman" w:hAnsi="Times New Roman"/>
          <w:sz w:val="28"/>
          <w:szCs w:val="28"/>
          <w:lang w:val="kk-KZ"/>
        </w:rPr>
        <w:t>д</w:t>
      </w:r>
      <w:r w:rsidRPr="0059115C">
        <w:rPr>
          <w:rFonts w:ascii="Times New Roman" w:hAnsi="Times New Roman"/>
          <w:sz w:val="28"/>
          <w:szCs w:val="28"/>
          <w:lang w:val="kk-KZ"/>
        </w:rPr>
        <w:t>ырушы элементтері, жерге тұйықталу жағдайы, пештің айналасында өрт және жарылыс қауіптілігі бар заттардың болмауы, пештің контролері тексерілді, пештің камерасы бөгде заттар мен отқабыршақтардан тазартылды, сондай-ақ жұмыс барысында қолданылатын қысқаштар, жеке қорғаныс құралдары, термиялық өңдеуден кейін суытуға арналған су мен ыдыстар және қосалқы құрал-саймандар дайындалды.</w:t>
      </w:r>
    </w:p>
    <w:p w14:paraId="281B78FD" w14:textId="7DC362AA" w:rsidR="006301A5" w:rsidRPr="0059115C" w:rsidRDefault="00797C4C" w:rsidP="00304543">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Крио</w:t>
      </w:r>
      <w:r w:rsidR="003E07CF" w:rsidRPr="0059115C">
        <w:rPr>
          <w:rFonts w:ascii="Times New Roman" w:hAnsi="Times New Roman"/>
          <w:sz w:val="28"/>
          <w:szCs w:val="28"/>
          <w:lang w:val="kk-KZ"/>
        </w:rPr>
        <w:t>гендік өңдеулер</w:t>
      </w:r>
      <w:r w:rsidRPr="0059115C">
        <w:rPr>
          <w:rFonts w:ascii="Times New Roman" w:hAnsi="Times New Roman"/>
          <w:sz w:val="28"/>
          <w:szCs w:val="28"/>
          <w:lang w:val="kk-KZ"/>
        </w:rPr>
        <w:t>ді іске асыру үшін криогент ретінде қайнау нүктесі −195,75 °C, меншікті тығыздығы 0,808 г/см³, түссіз, иіссіз, улы емес, литийден басқа элементтермен химиялық реакцияға түспейтін коммерциялық қол жетімді тауарлы сұйық азот (МемСТ 9293-74) таңдалды [137, 138].</w:t>
      </w:r>
      <w:r w:rsidR="00F21227" w:rsidRPr="0059115C">
        <w:rPr>
          <w:rFonts w:ascii="Times New Roman" w:hAnsi="Times New Roman"/>
          <w:sz w:val="28"/>
          <w:szCs w:val="28"/>
          <w:lang w:val="kk-KZ"/>
        </w:rPr>
        <w:t xml:space="preserve"> </w:t>
      </w:r>
      <w:r w:rsidR="00DB738E" w:rsidRPr="0059115C">
        <w:rPr>
          <w:rFonts w:ascii="Times New Roman" w:hAnsi="Times New Roman"/>
          <w:sz w:val="28"/>
          <w:szCs w:val="28"/>
          <w:lang w:val="kk-KZ"/>
        </w:rPr>
        <w:t>Сұйық азот герметизациялы емес клапанынан тәулігіне</w:t>
      </w:r>
      <w:r w:rsidR="003E07CF" w:rsidRPr="0059115C">
        <w:rPr>
          <w:rFonts w:ascii="Times New Roman" w:hAnsi="Times New Roman"/>
          <w:sz w:val="28"/>
          <w:szCs w:val="28"/>
          <w:lang w:val="kk-KZ"/>
        </w:rPr>
        <w:t xml:space="preserve"> </w:t>
      </w:r>
      <w:r w:rsidR="00DB738E" w:rsidRPr="0059115C">
        <w:rPr>
          <w:rFonts w:ascii="Times New Roman" w:hAnsi="Times New Roman"/>
          <w:sz w:val="28"/>
          <w:szCs w:val="28"/>
          <w:lang w:val="kk-KZ"/>
        </w:rPr>
        <w:t>5%-ға дейінгі азот газы шығып тұратын, вакуумдық қуысы мен жылу оқшаулағышы бар, сыйымдылығы 10 л Дьюар ыдысымен резервуардан құйылып алынып, тасымалданып, сақталды</w:t>
      </w:r>
      <w:r w:rsidR="00747081" w:rsidRPr="0059115C">
        <w:rPr>
          <w:rFonts w:ascii="Times New Roman" w:hAnsi="Times New Roman"/>
          <w:sz w:val="28"/>
          <w:szCs w:val="28"/>
          <w:lang w:val="kk-KZ"/>
        </w:rPr>
        <w:t>,</w:t>
      </w:r>
      <w:r w:rsidR="00DB738E" w:rsidRPr="0059115C">
        <w:rPr>
          <w:rFonts w:ascii="Times New Roman" w:hAnsi="Times New Roman"/>
          <w:sz w:val="28"/>
          <w:szCs w:val="28"/>
          <w:lang w:val="kk-KZ"/>
        </w:rPr>
        <w:t xml:space="preserve"> </w:t>
      </w:r>
      <w:r w:rsidR="00747081" w:rsidRPr="0059115C">
        <w:rPr>
          <w:rFonts w:ascii="Times New Roman" w:hAnsi="Times New Roman"/>
          <w:sz w:val="28"/>
          <w:szCs w:val="28"/>
          <w:lang w:val="kk-KZ"/>
        </w:rPr>
        <w:t>т</w:t>
      </w:r>
      <w:r w:rsidR="00DB738E" w:rsidRPr="0059115C">
        <w:rPr>
          <w:rFonts w:ascii="Times New Roman" w:hAnsi="Times New Roman"/>
          <w:sz w:val="28"/>
          <w:szCs w:val="28"/>
          <w:lang w:val="kk-KZ"/>
        </w:rPr>
        <w:t>әжірибелік үлгілер салынатын үлгі ыдысы мен үлгілерді осы ыдысқа салуға арналған қысқаштар тексеріліп, дайындалды.</w:t>
      </w:r>
      <w:r w:rsidR="00304543" w:rsidRPr="0059115C">
        <w:rPr>
          <w:rFonts w:ascii="Times New Roman" w:hAnsi="Times New Roman"/>
          <w:sz w:val="28"/>
          <w:szCs w:val="28"/>
          <w:lang w:val="kk-KZ"/>
        </w:rPr>
        <w:t xml:space="preserve"> </w:t>
      </w:r>
      <w:r w:rsidR="006301A5" w:rsidRPr="0059115C">
        <w:rPr>
          <w:rFonts w:ascii="Times New Roman" w:hAnsi="Times New Roman"/>
          <w:sz w:val="28"/>
          <w:szCs w:val="28"/>
          <w:lang w:val="kk-KZ"/>
        </w:rPr>
        <w:t>Ауаның азотпен қанығуы нәтижесінде тұншығуды болдырмау үшін тәжірибе жасалатын бөлмелердің желдетілуі тексерілді және азотпен күюді болдырмау үшін қауіпсіздік техникасына назар аудара отырып арнайы киімдер</w:t>
      </w:r>
      <w:r w:rsidR="005F71E5" w:rsidRPr="0059115C">
        <w:rPr>
          <w:rFonts w:ascii="Times New Roman" w:hAnsi="Times New Roman"/>
          <w:sz w:val="28"/>
          <w:szCs w:val="28"/>
          <w:lang w:val="kk-KZ"/>
        </w:rPr>
        <w:t>, қолғаптар</w:t>
      </w:r>
      <w:r w:rsidR="006301A5" w:rsidRPr="0059115C">
        <w:rPr>
          <w:rFonts w:ascii="Times New Roman" w:hAnsi="Times New Roman"/>
          <w:sz w:val="28"/>
          <w:szCs w:val="28"/>
          <w:lang w:val="kk-KZ"/>
        </w:rPr>
        <w:t xml:space="preserve"> дайындалды.</w:t>
      </w:r>
    </w:p>
    <w:p w14:paraId="1EDC78C8" w14:textId="4FA359CB" w:rsidR="00747081" w:rsidRPr="0059115C" w:rsidRDefault="005F008E" w:rsidP="00DB738E">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Ыстықтай сортты илемдеу өтулері барысында илемдеу температурасын қашықтықтан жанаспай бақылау</w:t>
      </w:r>
      <w:r w:rsidR="00304543" w:rsidRPr="0059115C">
        <w:rPr>
          <w:rFonts w:ascii="Times New Roman" w:hAnsi="Times New Roman"/>
          <w:sz w:val="28"/>
          <w:szCs w:val="28"/>
          <w:lang w:val="kk-KZ"/>
        </w:rPr>
        <w:t xml:space="preserve"> </w:t>
      </w:r>
      <w:r w:rsidRPr="0059115C">
        <w:rPr>
          <w:rFonts w:ascii="Times New Roman" w:hAnsi="Times New Roman"/>
          <w:sz w:val="28"/>
          <w:szCs w:val="28"/>
          <w:lang w:val="kk-KZ"/>
        </w:rPr>
        <w:t>лазерлік нұсқағышы бар, қателігі ±2 ºС, өлшенетін температуралық диапазоны -50 ºС (минималды) және +1600 ºС (максималды), өлшеу уақыты 0,5 с құрайтын Питон 102 модельді инфрақызыл сандық пирометрі</w:t>
      </w:r>
      <w:r w:rsidR="00304543" w:rsidRPr="0059115C">
        <w:rPr>
          <w:rFonts w:ascii="Times New Roman" w:hAnsi="Times New Roman"/>
          <w:sz w:val="28"/>
          <w:szCs w:val="28"/>
          <w:lang w:val="kk-KZ"/>
        </w:rPr>
        <w:t>мен</w:t>
      </w:r>
      <w:r w:rsidRPr="0059115C">
        <w:rPr>
          <w:rFonts w:ascii="Times New Roman" w:hAnsi="Times New Roman"/>
          <w:sz w:val="28"/>
          <w:szCs w:val="28"/>
          <w:lang w:val="kk-KZ"/>
        </w:rPr>
        <w:t xml:space="preserve"> (Тетрон, Ресей) </w:t>
      </w:r>
      <w:r w:rsidR="00304543" w:rsidRPr="0059115C">
        <w:rPr>
          <w:rFonts w:ascii="Times New Roman" w:hAnsi="Times New Roman"/>
          <w:sz w:val="28"/>
          <w:szCs w:val="28"/>
          <w:lang w:val="kk-KZ"/>
        </w:rPr>
        <w:t xml:space="preserve">орындалды. Тәжірибе алдында </w:t>
      </w:r>
      <w:r w:rsidR="00741AD4" w:rsidRPr="0059115C">
        <w:rPr>
          <w:rFonts w:ascii="Times New Roman" w:hAnsi="Times New Roman"/>
          <w:sz w:val="28"/>
          <w:szCs w:val="28"/>
          <w:lang w:val="kk-KZ"/>
        </w:rPr>
        <w:t xml:space="preserve">пирометр </w:t>
      </w:r>
      <w:r w:rsidR="00A66640" w:rsidRPr="0059115C">
        <w:rPr>
          <w:rFonts w:ascii="Times New Roman" w:hAnsi="Times New Roman"/>
          <w:sz w:val="28"/>
          <w:szCs w:val="28"/>
          <w:lang w:val="kk-KZ"/>
        </w:rPr>
        <w:t>(</w:t>
      </w:r>
      <w:bookmarkStart w:id="568" w:name="_Hlk145432517"/>
      <w:r w:rsidR="00A66640" w:rsidRPr="0059115C">
        <w:rPr>
          <w:rFonts w:ascii="Times New Roman" w:hAnsi="Times New Roman"/>
          <w:sz w:val="28"/>
          <w:szCs w:val="28"/>
          <w:lang w:val="kk-KZ"/>
        </w:rPr>
        <w:t>МемСТ 28243-96</w:t>
      </w:r>
      <w:bookmarkEnd w:id="568"/>
      <w:r w:rsidR="00A66640" w:rsidRPr="0059115C">
        <w:rPr>
          <w:rFonts w:ascii="Times New Roman" w:hAnsi="Times New Roman"/>
          <w:sz w:val="28"/>
          <w:szCs w:val="28"/>
          <w:lang w:val="kk-KZ"/>
        </w:rPr>
        <w:t xml:space="preserve">) </w:t>
      </w:r>
      <w:r w:rsidR="00741AD4" w:rsidRPr="0059115C">
        <w:rPr>
          <w:rFonts w:ascii="Times New Roman" w:hAnsi="Times New Roman"/>
          <w:sz w:val="28"/>
          <w:szCs w:val="28"/>
          <w:lang w:val="kk-KZ"/>
        </w:rPr>
        <w:t>іске қосылып, станның үстеліне лазерлік нұсқағышпен сәуле түсіру арқылы индикаторындағы температура өзгерісі бақыланды.</w:t>
      </w:r>
    </w:p>
    <w:p w14:paraId="33B5549D" w14:textId="0A1E7A82" w:rsidR="00282592" w:rsidRPr="0059115C" w:rsidRDefault="006A182F" w:rsidP="00DB738E">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Бұдан бөлек қосымша керек-жарақтар – үйкелісті азайтатын майлағыштар ретінде қолданылатын солидол, Molykote D-321R антифирикциялық жабыны, индустриялық майлар, термиялық өңделген және пеште бастапқы суытылғаннан соң соңғы суытуға арналған су мен ыдыстар, өңделген металдарды орналастыруға арналған стеллаждар, үстелдер және органайзерлер, таңбалауға және белгілеуге арналған жазу құралдары, қағаздар, ұзындық өлшеуіш құралдар, тәжірибелер барысын фотобейнелік түсіруге немесе құжаттауға арналған мобильді құрылғылар және басқалар – тәжірибеге дайындалды.</w:t>
      </w:r>
    </w:p>
    <w:p w14:paraId="1562D24C" w14:textId="77777777" w:rsidR="006A182F" w:rsidRPr="0059115C" w:rsidRDefault="006A182F" w:rsidP="00DB738E">
      <w:pPr>
        <w:pStyle w:val="a9"/>
        <w:tabs>
          <w:tab w:val="left" w:pos="993"/>
        </w:tabs>
        <w:adjustRightInd w:val="0"/>
        <w:snapToGrid w:val="0"/>
        <w:ind w:firstLine="709"/>
        <w:jc w:val="both"/>
        <w:rPr>
          <w:rFonts w:ascii="Times New Roman" w:hAnsi="Times New Roman"/>
          <w:sz w:val="28"/>
          <w:szCs w:val="28"/>
          <w:lang w:val="kk-KZ"/>
        </w:rPr>
      </w:pPr>
    </w:p>
    <w:p w14:paraId="3C5364CE" w14:textId="08893D6E" w:rsidR="00815C70" w:rsidRPr="0059115C" w:rsidRDefault="00815C70" w:rsidP="00815C70">
      <w:pPr>
        <w:pStyle w:val="a9"/>
        <w:tabs>
          <w:tab w:val="left" w:pos="993"/>
        </w:tabs>
        <w:adjustRightInd w:val="0"/>
        <w:snapToGrid w:val="0"/>
        <w:ind w:firstLine="709"/>
        <w:jc w:val="both"/>
        <w:rPr>
          <w:rFonts w:ascii="Times New Roman" w:hAnsi="Times New Roman"/>
          <w:b/>
          <w:bCs/>
          <w:sz w:val="28"/>
          <w:szCs w:val="28"/>
          <w:lang w:val="kk-KZ"/>
        </w:rPr>
      </w:pPr>
      <w:r w:rsidRPr="0059115C">
        <w:rPr>
          <w:rFonts w:ascii="Times New Roman" w:hAnsi="Times New Roman"/>
          <w:b/>
          <w:bCs/>
          <w:sz w:val="28"/>
          <w:szCs w:val="28"/>
          <w:lang w:val="kk-KZ"/>
        </w:rPr>
        <w:t>3.2 Тәжірибелерді</w:t>
      </w:r>
      <w:r w:rsidR="00230FA5" w:rsidRPr="0059115C">
        <w:rPr>
          <w:rFonts w:ascii="Times New Roman" w:hAnsi="Times New Roman"/>
          <w:b/>
          <w:bCs/>
          <w:sz w:val="28"/>
          <w:szCs w:val="28"/>
          <w:lang w:val="kk-KZ"/>
        </w:rPr>
        <w:t>ң</w:t>
      </w:r>
      <w:r w:rsidRPr="0059115C">
        <w:rPr>
          <w:rFonts w:ascii="Times New Roman" w:hAnsi="Times New Roman"/>
          <w:b/>
          <w:bCs/>
          <w:sz w:val="28"/>
          <w:szCs w:val="28"/>
          <w:lang w:val="kk-KZ"/>
        </w:rPr>
        <w:t xml:space="preserve"> жүргіз</w:t>
      </w:r>
      <w:r w:rsidR="00230FA5" w:rsidRPr="0059115C">
        <w:rPr>
          <w:rFonts w:ascii="Times New Roman" w:hAnsi="Times New Roman"/>
          <w:b/>
          <w:bCs/>
          <w:sz w:val="28"/>
          <w:szCs w:val="28"/>
          <w:lang w:val="kk-KZ"/>
        </w:rPr>
        <w:t>іл</w:t>
      </w:r>
      <w:r w:rsidRPr="0059115C">
        <w:rPr>
          <w:rFonts w:ascii="Times New Roman" w:hAnsi="Times New Roman"/>
          <w:b/>
          <w:bCs/>
          <w:sz w:val="28"/>
          <w:szCs w:val="28"/>
          <w:lang w:val="kk-KZ"/>
        </w:rPr>
        <w:t>у әдістемелері</w:t>
      </w:r>
    </w:p>
    <w:p w14:paraId="664F0BA0" w14:textId="5F1CEB7B" w:rsidR="00815C70" w:rsidRPr="0059115C" w:rsidRDefault="004623F2" w:rsidP="00815C70">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Тәжірибелер сурет 31 көрсетілген тәртіппен іске асырылды. </w:t>
      </w:r>
      <w:r w:rsidR="007E1177" w:rsidRPr="0059115C">
        <w:rPr>
          <w:rFonts w:ascii="Times New Roman" w:hAnsi="Times New Roman"/>
          <w:sz w:val="28"/>
          <w:szCs w:val="28"/>
          <w:lang w:val="kk-KZ"/>
        </w:rPr>
        <w:t xml:space="preserve">Дәстүрлі ыстықтай сортты илемдеу өндірісіндегі потенциалын дәлелдеу мақсатында тәжірибе 1 орындалды және бастапқы материал ретінде өндірісте жиі қолданылатын Ст5пс үлгісі алынды. Тәжірибе 1 нәтижелері ұсынылып отырған сортты илемдеу тәсілін негіздеу үшін қажет. Мұнымен қоса, егер микроқұрылым тұрғысында ыстықтай режимнің потенциалы дәлелденсе, онда жылылай және криорежимдерде </w:t>
      </w:r>
      <w:r w:rsidR="00C256CF" w:rsidRPr="0059115C">
        <w:rPr>
          <w:rFonts w:ascii="Times New Roman" w:hAnsi="Times New Roman"/>
          <w:sz w:val="28"/>
          <w:szCs w:val="28"/>
          <w:lang w:val="kk-KZ"/>
        </w:rPr>
        <w:t xml:space="preserve">үрдістің тиімділігі жоғары болатындығын дәйекті түрде айтуға болады. Қалған тәжірибелер әртүрлі бастапқы шарттарда үрдістердің тиімділігін дәлелдеу үшін орындалды. </w:t>
      </w:r>
    </w:p>
    <w:p w14:paraId="17BBFA0E" w14:textId="4AA950D5" w:rsidR="004623F2" w:rsidRPr="0059115C" w:rsidRDefault="004623F2" w:rsidP="004623F2">
      <w:pPr>
        <w:pStyle w:val="a9"/>
        <w:tabs>
          <w:tab w:val="left" w:pos="993"/>
        </w:tabs>
        <w:adjustRightInd w:val="0"/>
        <w:snapToGrid w:val="0"/>
        <w:jc w:val="both"/>
        <w:rPr>
          <w:rFonts w:ascii="Times New Roman" w:hAnsi="Times New Roman"/>
          <w:sz w:val="28"/>
          <w:szCs w:val="28"/>
          <w:lang w:val="kk-KZ"/>
        </w:rPr>
      </w:pPr>
      <w:r w:rsidRPr="0059115C">
        <w:rPr>
          <w:noProof/>
          <w:lang w:eastAsia="ru-RU"/>
        </w:rPr>
        <w:lastRenderedPageBreak/>
        <w:drawing>
          <wp:inline distT="0" distB="0" distL="0" distR="0" wp14:anchorId="6A4A2233" wp14:editId="471EA851">
            <wp:extent cx="6102985" cy="8513445"/>
            <wp:effectExtent l="0" t="0" r="0" b="190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02985" cy="8513445"/>
                    </a:xfrm>
                    <a:prstGeom prst="rect">
                      <a:avLst/>
                    </a:prstGeom>
                    <a:noFill/>
                    <a:ln>
                      <a:noFill/>
                    </a:ln>
                  </pic:spPr>
                </pic:pic>
              </a:graphicData>
            </a:graphic>
          </wp:inline>
        </w:drawing>
      </w:r>
    </w:p>
    <w:p w14:paraId="5C8EE673" w14:textId="203E4829" w:rsidR="004623F2" w:rsidRPr="0059115C" w:rsidRDefault="004623F2" w:rsidP="004623F2">
      <w:pPr>
        <w:pStyle w:val="a9"/>
        <w:tabs>
          <w:tab w:val="left" w:pos="993"/>
        </w:tabs>
        <w:adjustRightInd w:val="0"/>
        <w:snapToGrid w:val="0"/>
        <w:jc w:val="both"/>
        <w:rPr>
          <w:rFonts w:ascii="Times New Roman" w:hAnsi="Times New Roman"/>
          <w:sz w:val="28"/>
          <w:szCs w:val="28"/>
          <w:lang w:val="kk-KZ"/>
        </w:rPr>
      </w:pPr>
    </w:p>
    <w:p w14:paraId="10630039" w14:textId="1D96CE35" w:rsidR="004623F2" w:rsidRPr="0059115C" w:rsidRDefault="004623F2" w:rsidP="004623F2">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 xml:space="preserve">Сурет 31 – </w:t>
      </w:r>
      <w:bookmarkStart w:id="569" w:name="_Hlk145807154"/>
      <w:r w:rsidRPr="0059115C">
        <w:rPr>
          <w:rFonts w:ascii="Times New Roman" w:hAnsi="Times New Roman"/>
          <w:sz w:val="28"/>
          <w:szCs w:val="28"/>
          <w:lang w:val="kk-KZ"/>
        </w:rPr>
        <w:t>Тәжірибелердің жүргізілу тәртібі</w:t>
      </w:r>
      <w:bookmarkEnd w:id="569"/>
    </w:p>
    <w:p w14:paraId="773EE764" w14:textId="77777777" w:rsidR="00C256CF" w:rsidRPr="0059115C" w:rsidRDefault="00C256CF" w:rsidP="00D31E06">
      <w:pPr>
        <w:pStyle w:val="a9"/>
        <w:tabs>
          <w:tab w:val="left" w:pos="993"/>
        </w:tabs>
        <w:adjustRightInd w:val="0"/>
        <w:snapToGrid w:val="0"/>
        <w:ind w:firstLine="709"/>
        <w:jc w:val="both"/>
        <w:rPr>
          <w:rFonts w:ascii="Times New Roman" w:hAnsi="Times New Roman"/>
          <w:sz w:val="28"/>
          <w:szCs w:val="28"/>
          <w:lang w:val="kk-KZ"/>
        </w:rPr>
      </w:pPr>
    </w:p>
    <w:p w14:paraId="6F2DB431" w14:textId="3B78A02A" w:rsidR="00C32128" w:rsidRPr="0059115C" w:rsidRDefault="00C256CF" w:rsidP="00D845C7">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lastRenderedPageBreak/>
        <w:t xml:space="preserve">Тәжірибелер үшін бастапқы үлгілерді қыздыру </w:t>
      </w:r>
      <w:bookmarkStart w:id="570" w:name="_Hlk140878390"/>
      <w:r w:rsidRPr="0059115C">
        <w:rPr>
          <w:rFonts w:ascii="Times New Roman" w:hAnsi="Times New Roman"/>
          <w:sz w:val="28"/>
          <w:szCs w:val="28"/>
          <w:lang w:val="kk-KZ"/>
        </w:rPr>
        <w:t xml:space="preserve">В170 контроллерінің көмегімен қажетті қыздыру температурасын беру арқылы Nabertherm L40/12 электрлік муфельді пешінің камерасында іске асырылды. Ст5пс құрамындағы көміртек үлесін, көміртекті болаттар үшін 1000÷1200 °С аралығында болатын оңтайлы қыздыру режимін, отқабыршақ түзілу қарқынын ұсынылған 1÷2% деңгейден асырмауды және барынша минималды етуді, беттік көміртексіздену мен күйіп кетуді болдырмауды, үлгінің өлшемдерін, отқабыршақтан тазалауға және илемдеуге жұмсалатын уақытты, илемдеу температуралары интервалын ескере отырып </w:t>
      </w:r>
      <w:bookmarkStart w:id="571" w:name="_Hlk140805481"/>
      <w:r w:rsidRPr="0059115C">
        <w:rPr>
          <w:rFonts w:ascii="Times New Roman" w:hAnsi="Times New Roman"/>
          <w:sz w:val="28"/>
          <w:szCs w:val="28"/>
          <w:lang w:val="kk-KZ"/>
        </w:rPr>
        <w:t xml:space="preserve">1070 ºС </w:t>
      </w:r>
      <w:bookmarkEnd w:id="571"/>
      <w:r w:rsidRPr="0059115C">
        <w:rPr>
          <w:rFonts w:ascii="Times New Roman" w:hAnsi="Times New Roman"/>
          <w:sz w:val="28"/>
          <w:szCs w:val="28"/>
          <w:lang w:val="kk-KZ"/>
        </w:rPr>
        <w:t>қыздыру температурасы (аталған шамаға жеткізу үшін қыздыру уақыты ~110 мин, ұстау уақыты ~30 мин, жалпы ~140 мин) таңдалды. АД31Т1 үлгісі үшін Mg</w:t>
      </w:r>
      <w:r w:rsidRPr="0059115C">
        <w:rPr>
          <w:rFonts w:ascii="Times New Roman" w:hAnsi="Times New Roman"/>
          <w:sz w:val="28"/>
          <w:szCs w:val="28"/>
          <w:vertAlign w:val="subscript"/>
          <w:lang w:val="kk-KZ"/>
        </w:rPr>
        <w:t>2</w:t>
      </w:r>
      <w:r w:rsidRPr="0059115C">
        <w:rPr>
          <w:rFonts w:ascii="Times New Roman" w:hAnsi="Times New Roman"/>
          <w:sz w:val="28"/>
          <w:szCs w:val="28"/>
          <w:lang w:val="kk-KZ"/>
        </w:rPr>
        <w:t xml:space="preserve">Si </w:t>
      </w:r>
      <w:r w:rsidR="00C32128" w:rsidRPr="0059115C">
        <w:rPr>
          <w:rFonts w:ascii="Times New Roman" w:hAnsi="Times New Roman"/>
          <w:sz w:val="28"/>
          <w:szCs w:val="28"/>
          <w:lang w:val="kk-KZ"/>
        </w:rPr>
        <w:t>(</w:t>
      </w:r>
      <w:r w:rsidRPr="0059115C">
        <w:rPr>
          <w:rFonts w:ascii="Times New Roman" w:hAnsi="Times New Roman"/>
          <w:sz w:val="28"/>
          <w:szCs w:val="28"/>
          <w:lang w:val="kk-KZ"/>
        </w:rPr>
        <w:t>магний силициді</w:t>
      </w:r>
      <w:r w:rsidR="00C32128" w:rsidRPr="0059115C">
        <w:rPr>
          <w:rFonts w:ascii="Times New Roman" w:hAnsi="Times New Roman"/>
          <w:sz w:val="28"/>
          <w:szCs w:val="28"/>
          <w:lang w:val="kk-KZ"/>
        </w:rPr>
        <w:t>)</w:t>
      </w:r>
      <w:r w:rsidRPr="0059115C">
        <w:rPr>
          <w:rFonts w:ascii="Times New Roman" w:hAnsi="Times New Roman"/>
          <w:sz w:val="28"/>
          <w:szCs w:val="28"/>
          <w:lang w:val="kk-KZ"/>
        </w:rPr>
        <w:t xml:space="preserve"> түріндегі </w:t>
      </w:r>
      <w:r w:rsidR="00C32128" w:rsidRPr="0059115C">
        <w:rPr>
          <w:rFonts w:ascii="Times New Roman" w:hAnsi="Times New Roman"/>
          <w:sz w:val="28"/>
          <w:szCs w:val="28"/>
          <w:lang w:val="kk-KZ"/>
        </w:rPr>
        <w:t xml:space="preserve">беріктендіруші </w:t>
      </w:r>
      <w:r w:rsidRPr="0059115C">
        <w:rPr>
          <w:rFonts w:ascii="Times New Roman" w:hAnsi="Times New Roman"/>
          <w:sz w:val="28"/>
          <w:szCs w:val="28"/>
          <w:lang w:val="kk-KZ"/>
        </w:rPr>
        <w:t xml:space="preserve">қатты ерітінді түзу мақсатында сәйкес күй диаграммасы мен ұқсас зерттеулерде ұсынылатын режимдерге сай ~530 °С дейін қыздыру, ~120 мин пеште ұстау және суда суыту орындалды. Суда суытқаннан кейінгі үлгі </w:t>
      </w:r>
      <w:bookmarkStart w:id="572" w:name="_Hlk141147938"/>
      <w:r w:rsidRPr="0059115C">
        <w:rPr>
          <w:rFonts w:ascii="Times New Roman" w:hAnsi="Times New Roman"/>
          <w:sz w:val="28"/>
          <w:szCs w:val="28"/>
          <w:lang w:val="kk-KZ"/>
        </w:rPr>
        <w:t xml:space="preserve">~40 мм </w:t>
      </w:r>
      <w:bookmarkEnd w:id="572"/>
      <w:r w:rsidRPr="0059115C">
        <w:rPr>
          <w:rFonts w:ascii="Times New Roman" w:hAnsi="Times New Roman"/>
          <w:sz w:val="28"/>
          <w:szCs w:val="28"/>
          <w:lang w:val="kk-KZ"/>
        </w:rPr>
        <w:t>өлшемдік ұзындықтарға кесіліп, беттері шлифтеліп, криоилемдеуге жіберілді.</w:t>
      </w:r>
      <w:r w:rsidR="00C32128" w:rsidRPr="0059115C">
        <w:rPr>
          <w:lang w:val="kk-KZ"/>
        </w:rPr>
        <w:t xml:space="preserve"> </w:t>
      </w:r>
      <w:r w:rsidR="00C32128" w:rsidRPr="0059115C">
        <w:rPr>
          <w:rFonts w:ascii="Times New Roman" w:hAnsi="Times New Roman"/>
          <w:sz w:val="28"/>
          <w:szCs w:val="28"/>
          <w:lang w:val="kk-KZ"/>
        </w:rPr>
        <w:t>Диаметрі 35 мм, ұзындығы 45 мм бастапқы Э110 үлгісі 300 °С қыздырылып және ~30 мин ұсталған соң жылылай илемдеуге жіберілді. М1 үлгісі бөлме температурасында салқындай илемделді.</w:t>
      </w:r>
      <w:r w:rsidR="00D845C7" w:rsidRPr="0059115C">
        <w:rPr>
          <w:rFonts w:ascii="Times New Roman" w:hAnsi="Times New Roman"/>
          <w:sz w:val="28"/>
          <w:szCs w:val="28"/>
          <w:lang w:val="kk-KZ"/>
        </w:rPr>
        <w:t xml:space="preserve"> </w:t>
      </w:r>
      <w:r w:rsidR="00C32128" w:rsidRPr="0059115C">
        <w:rPr>
          <w:rFonts w:ascii="Times New Roman" w:hAnsi="Times New Roman"/>
          <w:sz w:val="28"/>
          <w:szCs w:val="28"/>
          <w:lang w:val="kk-KZ"/>
        </w:rPr>
        <w:t xml:space="preserve">Қыздыру кезінде Ст5пс үлгісінің тотығуы нәтижесінде негізінен темір монооксиді </w:t>
      </w:r>
      <w:r w:rsidR="00C32128" w:rsidRPr="0059115C">
        <w:rPr>
          <w:rFonts w:ascii="Times New Roman" w:eastAsia="Arial Unicode MS" w:hAnsi="Times New Roman"/>
          <w:color w:val="000000"/>
          <w:sz w:val="28"/>
          <w:szCs w:val="28"/>
          <w:lang w:val="kk-KZ" w:bidi="en-US"/>
        </w:rPr>
        <w:t>FeO</w:t>
      </w:r>
      <w:r w:rsidR="00C32128" w:rsidRPr="0059115C">
        <w:rPr>
          <w:rFonts w:ascii="Times New Roman" w:hAnsi="Times New Roman"/>
          <w:sz w:val="28"/>
          <w:szCs w:val="28"/>
          <w:lang w:val="kk-KZ"/>
        </w:rPr>
        <w:t xml:space="preserve"> немесе вюститтен, сондай-ақ </w:t>
      </w:r>
      <w:r w:rsidR="00C32128" w:rsidRPr="0059115C">
        <w:rPr>
          <w:rFonts w:ascii="Times New Roman" w:eastAsia="Arial Unicode MS" w:hAnsi="Times New Roman"/>
          <w:color w:val="000000"/>
          <w:sz w:val="28"/>
          <w:szCs w:val="28"/>
          <w:lang w:val="kk-KZ" w:bidi="en-US"/>
        </w:rPr>
        <w:t xml:space="preserve"> теміртің Fe</w:t>
      </w:r>
      <w:r w:rsidR="00C32128" w:rsidRPr="0059115C">
        <w:rPr>
          <w:rFonts w:ascii="Times New Roman" w:eastAsia="Arial Unicode MS" w:hAnsi="Times New Roman"/>
          <w:color w:val="000000"/>
          <w:sz w:val="28"/>
          <w:szCs w:val="28"/>
          <w:vertAlign w:val="subscript"/>
          <w:lang w:val="kk-KZ" w:bidi="en-US"/>
        </w:rPr>
        <w:t>2</w:t>
      </w:r>
      <w:r w:rsidR="00C32128" w:rsidRPr="0059115C">
        <w:rPr>
          <w:rFonts w:ascii="Times New Roman" w:eastAsia="Arial Unicode MS" w:hAnsi="Times New Roman"/>
          <w:color w:val="000000"/>
          <w:sz w:val="28"/>
          <w:szCs w:val="28"/>
          <w:lang w:val="kk-KZ" w:bidi="en-US"/>
        </w:rPr>
        <w:t>O</w:t>
      </w:r>
      <w:r w:rsidR="00C32128" w:rsidRPr="0059115C">
        <w:rPr>
          <w:rFonts w:ascii="Times New Roman" w:eastAsia="Arial Unicode MS" w:hAnsi="Times New Roman"/>
          <w:color w:val="000000"/>
          <w:sz w:val="28"/>
          <w:szCs w:val="28"/>
          <w:vertAlign w:val="subscript"/>
          <w:lang w:val="kk-KZ" w:bidi="en-US"/>
        </w:rPr>
        <w:t>3</w:t>
      </w:r>
      <w:r w:rsidR="00C32128" w:rsidRPr="0059115C">
        <w:rPr>
          <w:rFonts w:ascii="Times New Roman" w:eastAsia="Arial Unicode MS" w:hAnsi="Times New Roman"/>
          <w:color w:val="000000"/>
          <w:sz w:val="28"/>
          <w:szCs w:val="28"/>
          <w:lang w:val="kk-KZ" w:bidi="en-US"/>
        </w:rPr>
        <w:t xml:space="preserve">, </w:t>
      </w:r>
      <w:hyperlink r:id="rId40" w:tooltip="Оксид железа(II,III)" w:history="1">
        <w:r w:rsidR="00C32128" w:rsidRPr="0059115C">
          <w:rPr>
            <w:rFonts w:ascii="Times New Roman" w:eastAsia="Arial Unicode MS" w:hAnsi="Times New Roman"/>
            <w:sz w:val="28"/>
            <w:szCs w:val="28"/>
            <w:lang w:val="kk-KZ" w:bidi="en-US"/>
          </w:rPr>
          <w:t>Fe</w:t>
        </w:r>
        <w:r w:rsidR="00C32128" w:rsidRPr="0059115C">
          <w:rPr>
            <w:rFonts w:ascii="Times New Roman" w:eastAsia="Arial Unicode MS" w:hAnsi="Times New Roman"/>
            <w:sz w:val="28"/>
            <w:szCs w:val="28"/>
            <w:vertAlign w:val="subscript"/>
            <w:lang w:val="kk-KZ" w:bidi="en-US"/>
          </w:rPr>
          <w:t>3</w:t>
        </w:r>
        <w:r w:rsidR="00C32128" w:rsidRPr="0059115C">
          <w:rPr>
            <w:rFonts w:ascii="Times New Roman" w:eastAsia="Arial Unicode MS" w:hAnsi="Times New Roman"/>
            <w:sz w:val="28"/>
            <w:szCs w:val="28"/>
            <w:lang w:val="kk-KZ" w:bidi="en-US"/>
          </w:rPr>
          <w:t>O</w:t>
        </w:r>
        <w:r w:rsidR="00C32128" w:rsidRPr="0059115C">
          <w:rPr>
            <w:rFonts w:ascii="Times New Roman" w:eastAsia="Arial Unicode MS" w:hAnsi="Times New Roman"/>
            <w:sz w:val="28"/>
            <w:szCs w:val="28"/>
            <w:vertAlign w:val="subscript"/>
            <w:lang w:val="kk-KZ" w:bidi="en-US"/>
          </w:rPr>
          <w:t>4</w:t>
        </w:r>
      </w:hyperlink>
      <w:r w:rsidR="00C32128" w:rsidRPr="0059115C">
        <w:rPr>
          <w:rFonts w:ascii="Times New Roman" w:eastAsia="Arial Unicode MS" w:hAnsi="Times New Roman"/>
          <w:color w:val="000000"/>
          <w:sz w:val="28"/>
          <w:szCs w:val="28"/>
          <w:lang w:val="kk-KZ" w:bidi="en-US"/>
        </w:rPr>
        <w:t xml:space="preserve"> оксидтерінен тұруы мүмкін отқабыршақтан үлгіні тазаламаған жағдайда ол илемдеу барысында үлгі денесіне еніп, илемнің ақаулы болып шығуына, сондай-ақ білік өткізгіштерінен өтпей тұрып қалып станның істен шығуына әкеліп соқтыруы мүмкін. Сондықтан, қыздырылған және пеште ұсталынған үлгіні қысқашпен қысып пештен алып шыққан соң, төске қойып балғамен көп күш жұмсамай, бірақ жиі соққылармен (үлгінің суып кетуін болдырмау үшін) отқабыршақтарды сындыру арқылы механикалық тазарту іске асырылды.</w:t>
      </w:r>
    </w:p>
    <w:bookmarkEnd w:id="570"/>
    <w:p w14:paraId="3E64E547" w14:textId="1506E725" w:rsidR="00797BC4" w:rsidRPr="0059115C" w:rsidRDefault="00C32128" w:rsidP="00C32128">
      <w:pPr>
        <w:spacing w:after="0" w:line="240" w:lineRule="auto"/>
        <w:ind w:firstLine="709"/>
        <w:jc w:val="both"/>
        <w:rPr>
          <w:rFonts w:ascii="Times New Roman" w:eastAsia="Arial Unicode MS" w:hAnsi="Times New Roman"/>
          <w:color w:val="000000"/>
          <w:sz w:val="28"/>
          <w:szCs w:val="28"/>
          <w:lang w:val="kk-KZ" w:bidi="en-US"/>
        </w:rPr>
      </w:pPr>
      <w:r w:rsidRPr="0059115C">
        <w:rPr>
          <w:rFonts w:ascii="Times New Roman" w:eastAsia="Arial Unicode MS" w:hAnsi="Times New Roman"/>
          <w:color w:val="000000"/>
          <w:sz w:val="28"/>
          <w:szCs w:val="28"/>
          <w:lang w:val="kk-KZ" w:bidi="en-US"/>
        </w:rPr>
        <w:t xml:space="preserve">Тәжірибелік сортты илемдеу сурет 31 көрсетілген циклдермен немесе өту сандарымен ~0,4 м/с тұрақты жылдамдықта орындалды. Шынайы деформация немесе нақты сығымдау шамасы е сортты илемдеу үшін белгілі қатынастар арқылы анықталды. Мысалы, тәжірибе 1 үшін </w:t>
      </w:r>
      <w:bookmarkStart w:id="573" w:name="_Hlk140878671"/>
      <w:r w:rsidRPr="0059115C">
        <w:rPr>
          <w:rFonts w:ascii="Times New Roman" w:eastAsia="Arial Unicode MS" w:hAnsi="Times New Roman"/>
          <w:color w:val="000000"/>
          <w:sz w:val="28"/>
          <w:szCs w:val="28"/>
          <w:lang w:val="kk-KZ" w:bidi="en-US"/>
        </w:rPr>
        <w:t>б</w:t>
      </w:r>
      <w:r w:rsidR="000B3C21" w:rsidRPr="0059115C">
        <w:rPr>
          <w:rFonts w:ascii="Times New Roman" w:eastAsia="Arial Unicode MS" w:hAnsi="Times New Roman"/>
          <w:color w:val="000000"/>
          <w:sz w:val="28"/>
          <w:szCs w:val="28"/>
          <w:lang w:val="kk-KZ" w:bidi="en-US"/>
        </w:rPr>
        <w:t xml:space="preserve">астапқы блюм тәрізді үлгінің көлденең қимасының есептік ауданы </w:t>
      </w:r>
      <w:bookmarkStart w:id="574" w:name="_Hlk140801961"/>
      <w:r w:rsidR="000B3C21" w:rsidRPr="0059115C">
        <w:rPr>
          <w:rFonts w:ascii="Times New Roman" w:eastAsia="Arial Unicode MS" w:hAnsi="Times New Roman"/>
          <w:color w:val="000000"/>
          <w:sz w:val="28"/>
          <w:szCs w:val="28"/>
          <w:lang w:val="kk-KZ" w:bidi="en-US"/>
        </w:rPr>
        <w:t xml:space="preserve">1422,245 </w:t>
      </w:r>
      <w:bookmarkEnd w:id="574"/>
      <w:r w:rsidR="000B3C21" w:rsidRPr="0059115C">
        <w:rPr>
          <w:rFonts w:ascii="Times New Roman" w:eastAsia="Arial Unicode MS" w:hAnsi="Times New Roman"/>
          <w:color w:val="000000"/>
          <w:sz w:val="28"/>
          <w:szCs w:val="28"/>
          <w:lang w:val="kk-KZ" w:bidi="en-US"/>
        </w:rPr>
        <w:t>мм</w:t>
      </w:r>
      <w:r w:rsidR="000B3C21" w:rsidRPr="0059115C">
        <w:rPr>
          <w:rFonts w:ascii="Times New Roman" w:eastAsia="Arial Unicode MS" w:hAnsi="Times New Roman"/>
          <w:color w:val="000000"/>
          <w:sz w:val="28"/>
          <w:szCs w:val="28"/>
          <w:vertAlign w:val="superscript"/>
          <w:lang w:val="kk-KZ" w:bidi="en-US"/>
        </w:rPr>
        <w:t>2</w:t>
      </w:r>
      <w:r w:rsidR="000B3C21" w:rsidRPr="0059115C">
        <w:rPr>
          <w:rFonts w:ascii="Times New Roman" w:eastAsia="Arial Unicode MS" w:hAnsi="Times New Roman"/>
          <w:color w:val="000000"/>
          <w:sz w:val="28"/>
          <w:szCs w:val="28"/>
          <w:lang w:val="kk-KZ" w:bidi="en-US"/>
        </w:rPr>
        <w:t xml:space="preserve">, ал ДУО 150 клетінің соңғы калибрінен 10 мм болып шығатын дөңгелек қималы илемнің есептік ауданы </w:t>
      </w:r>
      <w:bookmarkStart w:id="575" w:name="_Hlk140801984"/>
      <w:r w:rsidR="000B3C21" w:rsidRPr="0059115C">
        <w:rPr>
          <w:rFonts w:ascii="Times New Roman" w:eastAsia="Arial Unicode MS" w:hAnsi="Times New Roman"/>
          <w:color w:val="000000"/>
          <w:sz w:val="28"/>
          <w:szCs w:val="28"/>
          <w:lang w:val="kk-KZ" w:bidi="en-US"/>
        </w:rPr>
        <w:t>78,540</w:t>
      </w:r>
      <w:bookmarkEnd w:id="575"/>
      <w:r w:rsidR="000B3C21" w:rsidRPr="0059115C">
        <w:rPr>
          <w:rFonts w:ascii="Times New Roman" w:eastAsia="Arial Unicode MS" w:hAnsi="Times New Roman"/>
          <w:color w:val="000000"/>
          <w:sz w:val="28"/>
          <w:szCs w:val="28"/>
          <w:lang w:val="kk-KZ" w:bidi="en-US"/>
        </w:rPr>
        <w:t xml:space="preserve"> мм</w:t>
      </w:r>
      <w:r w:rsidR="000B3C21" w:rsidRPr="0059115C">
        <w:rPr>
          <w:rFonts w:ascii="Times New Roman" w:eastAsia="Arial Unicode MS" w:hAnsi="Times New Roman"/>
          <w:color w:val="000000"/>
          <w:sz w:val="28"/>
          <w:szCs w:val="28"/>
          <w:vertAlign w:val="superscript"/>
          <w:lang w:val="kk-KZ" w:bidi="en-US"/>
        </w:rPr>
        <w:t>2</w:t>
      </w:r>
      <w:r w:rsidR="000B3C21" w:rsidRPr="0059115C">
        <w:rPr>
          <w:rFonts w:ascii="Times New Roman" w:eastAsia="Arial Unicode MS" w:hAnsi="Times New Roman"/>
          <w:color w:val="000000"/>
          <w:sz w:val="28"/>
          <w:szCs w:val="28"/>
          <w:lang w:val="kk-KZ" w:bidi="en-US"/>
        </w:rPr>
        <w:t xml:space="preserve"> </w:t>
      </w:r>
      <w:r w:rsidR="00E4179A" w:rsidRPr="0059115C">
        <w:rPr>
          <w:rFonts w:ascii="Times New Roman" w:eastAsia="Arial Unicode MS" w:hAnsi="Times New Roman"/>
          <w:color w:val="000000"/>
          <w:sz w:val="28"/>
          <w:szCs w:val="28"/>
          <w:lang w:val="kk-KZ" w:bidi="en-US"/>
        </w:rPr>
        <w:t>(</w:t>
      </w:r>
      <w:r w:rsidR="00DA1B5C" w:rsidRPr="0059115C">
        <w:rPr>
          <w:rFonts w:ascii="Times New Roman" w:eastAsia="Arial Unicode MS" w:hAnsi="Times New Roman"/>
          <w:color w:val="000000"/>
          <w:sz w:val="28"/>
          <w:szCs w:val="28"/>
          <w:lang w:val="kk-KZ" w:bidi="en-US"/>
        </w:rPr>
        <w:t xml:space="preserve">сурет </w:t>
      </w:r>
      <w:r w:rsidRPr="0059115C">
        <w:rPr>
          <w:rFonts w:ascii="Times New Roman" w:eastAsia="Arial Unicode MS" w:hAnsi="Times New Roman"/>
          <w:color w:val="000000"/>
          <w:sz w:val="28"/>
          <w:szCs w:val="28"/>
          <w:lang w:val="kk-KZ" w:bidi="en-US"/>
        </w:rPr>
        <w:t>28</w:t>
      </w:r>
      <w:r w:rsidR="00E4179A" w:rsidRPr="0059115C">
        <w:rPr>
          <w:rFonts w:ascii="Times New Roman" w:eastAsia="Arial Unicode MS" w:hAnsi="Times New Roman"/>
          <w:color w:val="000000"/>
          <w:sz w:val="28"/>
          <w:szCs w:val="28"/>
          <w:lang w:val="kk-KZ" w:bidi="en-US"/>
        </w:rPr>
        <w:t xml:space="preserve"> </w:t>
      </w:r>
      <w:r w:rsidRPr="0059115C">
        <w:rPr>
          <w:rFonts w:ascii="Times New Roman" w:eastAsia="Arial Unicode MS" w:hAnsi="Times New Roman"/>
          <w:color w:val="000000"/>
          <w:sz w:val="28"/>
          <w:szCs w:val="28"/>
          <w:lang w:val="kk-KZ" w:bidi="en-US"/>
        </w:rPr>
        <w:t>бойынша</w:t>
      </w:r>
      <w:r w:rsidR="00E4179A" w:rsidRPr="0059115C">
        <w:rPr>
          <w:rFonts w:ascii="Times New Roman" w:eastAsia="Arial Unicode MS" w:hAnsi="Times New Roman"/>
          <w:color w:val="000000"/>
          <w:sz w:val="28"/>
          <w:szCs w:val="28"/>
          <w:lang w:val="kk-KZ" w:bidi="en-US"/>
        </w:rPr>
        <w:t xml:space="preserve">) </w:t>
      </w:r>
      <w:r w:rsidR="000B3C21" w:rsidRPr="0059115C">
        <w:rPr>
          <w:rFonts w:ascii="Times New Roman" w:eastAsia="Arial Unicode MS" w:hAnsi="Times New Roman"/>
          <w:color w:val="000000"/>
          <w:sz w:val="28"/>
          <w:szCs w:val="28"/>
          <w:lang w:val="kk-KZ" w:bidi="en-US"/>
        </w:rPr>
        <w:t xml:space="preserve">болғандықтан </w:t>
      </w:r>
      <w:bookmarkStart w:id="576" w:name="_Hlk140802407"/>
      <w:r w:rsidR="000B3C21" w:rsidRPr="0059115C">
        <w:rPr>
          <w:rFonts w:ascii="Times New Roman" w:eastAsia="Arial Unicode MS" w:hAnsi="Times New Roman"/>
          <w:color w:val="000000"/>
          <w:sz w:val="28"/>
          <w:szCs w:val="28"/>
          <w:lang w:val="kk-KZ" w:bidi="en-US"/>
        </w:rPr>
        <w:t xml:space="preserve">жалпы ұзару коэффициенті </w:t>
      </w:r>
      <w:bookmarkStart w:id="577" w:name="_Hlk140803544"/>
      <w:bookmarkStart w:id="578" w:name="_Hlk140802493"/>
      <w:bookmarkStart w:id="579" w:name="_Hlk140873382"/>
      <w:bookmarkEnd w:id="576"/>
      <w:r w:rsidR="000B3C21" w:rsidRPr="0059115C">
        <w:rPr>
          <w:rFonts w:ascii="Times New Roman" w:eastAsia="Arial Unicode MS" w:hAnsi="Times New Roman"/>
          <w:color w:val="000000"/>
          <w:sz w:val="28"/>
          <w:szCs w:val="28"/>
          <w:lang w:val="kk-KZ" w:bidi="en-US"/>
        </w:rPr>
        <w:t>λ</w:t>
      </w:r>
      <w:r w:rsidR="000B3C21" w:rsidRPr="0059115C">
        <w:rPr>
          <w:rFonts w:ascii="Times New Roman" w:eastAsia="Arial Unicode MS" w:hAnsi="Times New Roman"/>
          <w:color w:val="000000"/>
          <w:sz w:val="28"/>
          <w:szCs w:val="28"/>
          <w:vertAlign w:val="subscript"/>
          <w:lang w:val="kk-KZ" w:bidi="en-US"/>
        </w:rPr>
        <w:t>Σ</w:t>
      </w:r>
      <w:bookmarkEnd w:id="577"/>
      <w:r w:rsidR="000B3C21" w:rsidRPr="0059115C">
        <w:rPr>
          <w:rFonts w:ascii="Times New Roman" w:eastAsia="Arial Unicode MS" w:hAnsi="Times New Roman"/>
          <w:color w:val="000000"/>
          <w:sz w:val="28"/>
          <w:szCs w:val="28"/>
          <w:lang w:val="kk-KZ" w:bidi="en-US"/>
        </w:rPr>
        <w:t xml:space="preserve"> =</w:t>
      </w:r>
      <w:bookmarkEnd w:id="578"/>
      <w:r w:rsidR="000B3C21" w:rsidRPr="0059115C">
        <w:rPr>
          <w:rFonts w:ascii="Times New Roman" w:eastAsia="Arial Unicode MS" w:hAnsi="Times New Roman"/>
          <w:color w:val="000000"/>
          <w:sz w:val="28"/>
          <w:szCs w:val="28"/>
          <w:lang w:val="kk-KZ" w:bidi="en-US"/>
        </w:rPr>
        <w:t xml:space="preserve"> </w:t>
      </w:r>
      <w:bookmarkStart w:id="580" w:name="_Hlk140803300"/>
      <w:r w:rsidR="00AA0FB6" w:rsidRPr="0059115C">
        <w:rPr>
          <w:rFonts w:ascii="Times New Roman" w:eastAsia="Arial Unicode MS" w:hAnsi="Times New Roman"/>
          <w:color w:val="000000"/>
          <w:sz w:val="28"/>
          <w:szCs w:val="28"/>
          <w:lang w:val="kk-KZ" w:bidi="en-US"/>
        </w:rPr>
        <w:t xml:space="preserve">1422,245/78,540 = 18,1 </w:t>
      </w:r>
      <w:bookmarkEnd w:id="579"/>
      <w:bookmarkEnd w:id="580"/>
      <w:r w:rsidR="00AA0FB6" w:rsidRPr="0059115C">
        <w:rPr>
          <w:rFonts w:ascii="Times New Roman" w:eastAsia="Arial Unicode MS" w:hAnsi="Times New Roman"/>
          <w:color w:val="000000"/>
          <w:sz w:val="28"/>
          <w:szCs w:val="28"/>
          <w:lang w:val="kk-KZ" w:bidi="en-US"/>
        </w:rPr>
        <w:t>құрайды, орташа ұзару коэффициенті λ</w:t>
      </w:r>
      <w:r w:rsidR="00AA0FB6" w:rsidRPr="0059115C">
        <w:rPr>
          <w:rFonts w:ascii="Times New Roman" w:eastAsia="Arial Unicode MS" w:hAnsi="Times New Roman"/>
          <w:color w:val="000000"/>
          <w:sz w:val="28"/>
          <w:szCs w:val="28"/>
          <w:vertAlign w:val="subscript"/>
          <w:lang w:val="kk-KZ" w:bidi="en-US"/>
        </w:rPr>
        <w:t>орт</w:t>
      </w:r>
      <w:r w:rsidR="00AA0FB6" w:rsidRPr="0059115C">
        <w:rPr>
          <w:rFonts w:ascii="Times New Roman" w:eastAsia="Arial Unicode MS" w:hAnsi="Times New Roman"/>
          <w:color w:val="000000"/>
          <w:sz w:val="28"/>
          <w:szCs w:val="28"/>
          <w:lang w:val="kk-KZ" w:bidi="en-US"/>
        </w:rPr>
        <w:t xml:space="preserve"> = </w:t>
      </w:r>
      <m:oMath>
        <m:rad>
          <m:radPr>
            <m:ctrlPr>
              <w:rPr>
                <w:rFonts w:ascii="Cambria Math" w:eastAsia="Arial Unicode MS" w:hAnsi="Cambria Math"/>
                <w:i/>
                <w:color w:val="000000"/>
                <w:sz w:val="28"/>
                <w:szCs w:val="28"/>
                <w:lang w:val="kk-KZ" w:bidi="en-US"/>
              </w:rPr>
            </m:ctrlPr>
          </m:radPr>
          <m:deg>
            <m:r>
              <w:rPr>
                <w:rFonts w:ascii="Cambria Math" w:eastAsia="Arial Unicode MS" w:hAnsi="Cambria Math"/>
                <w:color w:val="000000"/>
                <w:sz w:val="28"/>
                <w:szCs w:val="28"/>
                <w:lang w:val="kk-KZ" w:bidi="en-US"/>
              </w:rPr>
              <m:t>10</m:t>
            </m:r>
          </m:deg>
          <m:e>
            <m:r>
              <w:rPr>
                <w:rFonts w:ascii="Cambria Math" w:eastAsia="Arial Unicode MS" w:hAnsi="Cambria Math"/>
                <w:color w:val="000000"/>
                <w:sz w:val="28"/>
                <w:szCs w:val="28"/>
                <w:lang w:val="kk-KZ" w:bidi="en-US"/>
              </w:rPr>
              <m:t>18,1</m:t>
            </m:r>
          </m:e>
        </m:rad>
      </m:oMath>
      <w:r w:rsidR="00011475" w:rsidRPr="0059115C">
        <w:rPr>
          <w:rFonts w:ascii="Times New Roman" w:eastAsia="Arial Unicode MS" w:hAnsi="Times New Roman"/>
          <w:color w:val="000000"/>
          <w:sz w:val="28"/>
          <w:szCs w:val="28"/>
          <w:lang w:val="kk-KZ" w:bidi="en-US"/>
        </w:rPr>
        <w:t xml:space="preserve"> ~ 1,3 </w:t>
      </w:r>
      <w:r w:rsidR="000D6513" w:rsidRPr="0059115C">
        <w:rPr>
          <w:rFonts w:ascii="Times New Roman" w:eastAsia="Arial Unicode MS" w:hAnsi="Times New Roman"/>
          <w:color w:val="000000"/>
          <w:sz w:val="28"/>
          <w:szCs w:val="28"/>
          <w:lang w:val="kk-KZ" w:bidi="en-US"/>
        </w:rPr>
        <w:t xml:space="preserve">(10 – жалпы өтулер саны) </w:t>
      </w:r>
      <w:r w:rsidR="00011475" w:rsidRPr="0059115C">
        <w:rPr>
          <w:rFonts w:ascii="Times New Roman" w:eastAsia="Arial Unicode MS" w:hAnsi="Times New Roman"/>
          <w:color w:val="000000"/>
          <w:sz w:val="28"/>
          <w:szCs w:val="28"/>
          <w:lang w:val="kk-KZ" w:bidi="en-US"/>
        </w:rPr>
        <w:t xml:space="preserve">болады және бұл шама </w:t>
      </w:r>
      <w:r w:rsidR="00A95564" w:rsidRPr="0059115C">
        <w:rPr>
          <w:rFonts w:ascii="Times New Roman" w:eastAsia="Arial Unicode MS" w:hAnsi="Times New Roman"/>
          <w:color w:val="000000"/>
          <w:sz w:val="28"/>
          <w:szCs w:val="28"/>
          <w:lang w:val="kk-KZ" w:bidi="en-US"/>
        </w:rPr>
        <w:t xml:space="preserve">ромб-квадрат </w:t>
      </w:r>
      <w:r w:rsidR="00011475" w:rsidRPr="0059115C">
        <w:rPr>
          <w:rFonts w:ascii="Times New Roman" w:eastAsia="Arial Unicode MS" w:hAnsi="Times New Roman"/>
          <w:color w:val="000000"/>
          <w:sz w:val="28"/>
          <w:szCs w:val="28"/>
          <w:lang w:val="kk-KZ" w:bidi="en-US"/>
        </w:rPr>
        <w:t>калибрлер жүйесі үшін оңтайлы болып табылады [124].</w:t>
      </w:r>
      <w:r w:rsidR="002A6075" w:rsidRPr="0059115C">
        <w:rPr>
          <w:rFonts w:ascii="Times New Roman" w:eastAsia="Arial Unicode MS" w:hAnsi="Times New Roman"/>
          <w:color w:val="000000"/>
          <w:sz w:val="28"/>
          <w:szCs w:val="28"/>
          <w:lang w:val="kk-KZ" w:bidi="en-US"/>
        </w:rPr>
        <w:t xml:space="preserve"> </w:t>
      </w:r>
      <w:r w:rsidR="00D845C7" w:rsidRPr="0059115C">
        <w:rPr>
          <w:rFonts w:ascii="Times New Roman" w:eastAsia="Arial Unicode MS" w:hAnsi="Times New Roman"/>
          <w:color w:val="000000"/>
          <w:sz w:val="28"/>
          <w:szCs w:val="28"/>
          <w:lang w:val="kk-KZ" w:bidi="en-US"/>
        </w:rPr>
        <w:t>Бұдан с</w:t>
      </w:r>
      <w:r w:rsidR="002A6075" w:rsidRPr="0059115C">
        <w:rPr>
          <w:rFonts w:ascii="Times New Roman" w:eastAsia="Arial Unicode MS" w:hAnsi="Times New Roman"/>
          <w:color w:val="000000"/>
          <w:sz w:val="28"/>
          <w:szCs w:val="28"/>
          <w:lang w:val="kk-KZ" w:bidi="en-US"/>
        </w:rPr>
        <w:t xml:space="preserve">алыстырмалы деформацияның немесе сығымдаудың жуық шамасы </w:t>
      </w:r>
      <w:bookmarkStart w:id="581" w:name="_Hlk140873397"/>
      <w:r w:rsidR="002A6075" w:rsidRPr="0059115C">
        <w:rPr>
          <w:rFonts w:ascii="Times New Roman" w:eastAsia="Arial Unicode MS" w:hAnsi="Times New Roman"/>
          <w:color w:val="000000"/>
          <w:sz w:val="28"/>
          <w:szCs w:val="28"/>
          <w:lang w:val="kk-KZ" w:bidi="en-US"/>
        </w:rPr>
        <w:t>ε = (</w:t>
      </w:r>
      <w:bookmarkStart w:id="582" w:name="_Hlk140803334"/>
      <w:r w:rsidR="002A6075" w:rsidRPr="0059115C">
        <w:rPr>
          <w:rFonts w:ascii="Times New Roman" w:eastAsia="Arial Unicode MS" w:hAnsi="Times New Roman"/>
          <w:color w:val="000000"/>
          <w:sz w:val="28"/>
          <w:szCs w:val="28"/>
          <w:lang w:val="kk-KZ" w:bidi="en-US"/>
        </w:rPr>
        <w:t>1422,245</w:t>
      </w:r>
      <w:bookmarkEnd w:id="582"/>
      <w:r w:rsidR="002A6075" w:rsidRPr="0059115C">
        <w:rPr>
          <w:rFonts w:ascii="Times New Roman" w:eastAsia="Arial Unicode MS" w:hAnsi="Times New Roman"/>
          <w:color w:val="000000"/>
          <w:sz w:val="28"/>
          <w:szCs w:val="28"/>
          <w:lang w:val="kk-KZ" w:bidi="en-US"/>
        </w:rPr>
        <w:t>–78,540)/1422,245 ~ 0,945 немесе ~94,5% құрайды, ал нақты сығымдау шамасы e = lnλ</w:t>
      </w:r>
      <w:r w:rsidR="002A6075" w:rsidRPr="0059115C">
        <w:rPr>
          <w:rFonts w:ascii="Times New Roman" w:eastAsia="Arial Unicode MS" w:hAnsi="Times New Roman"/>
          <w:color w:val="000000"/>
          <w:sz w:val="28"/>
          <w:szCs w:val="28"/>
          <w:vertAlign w:val="subscript"/>
          <w:lang w:val="kk-KZ" w:bidi="en-US"/>
        </w:rPr>
        <w:t>Σ</w:t>
      </w:r>
      <w:r w:rsidR="002A6075" w:rsidRPr="0059115C">
        <w:rPr>
          <w:rFonts w:ascii="Times New Roman" w:eastAsia="Arial Unicode MS" w:hAnsi="Times New Roman"/>
          <w:color w:val="000000"/>
          <w:sz w:val="28"/>
          <w:szCs w:val="28"/>
          <w:lang w:val="kk-KZ" w:bidi="en-US"/>
        </w:rPr>
        <w:t xml:space="preserve"> = 2,896 ~ 3,0 </w:t>
      </w:r>
      <w:bookmarkEnd w:id="581"/>
      <w:r w:rsidR="002A6075" w:rsidRPr="0059115C">
        <w:rPr>
          <w:rFonts w:ascii="Times New Roman" w:eastAsia="Arial Unicode MS" w:hAnsi="Times New Roman"/>
          <w:color w:val="000000"/>
          <w:sz w:val="28"/>
          <w:szCs w:val="28"/>
          <w:lang w:val="kk-KZ" w:bidi="en-US"/>
        </w:rPr>
        <w:t xml:space="preserve">құрайды. </w:t>
      </w:r>
      <w:bookmarkEnd w:id="573"/>
      <w:r w:rsidR="00D845C7" w:rsidRPr="0059115C">
        <w:rPr>
          <w:rFonts w:ascii="Times New Roman" w:eastAsia="Arial Unicode MS" w:hAnsi="Times New Roman"/>
          <w:color w:val="000000"/>
          <w:sz w:val="28"/>
          <w:szCs w:val="28"/>
          <w:lang w:val="kk-KZ" w:bidi="en-US"/>
        </w:rPr>
        <w:t xml:space="preserve">Дәл осы ретпен қалған үлгілер үшін иемдеу кезіндегі е параметрінің мәндері анықталды және олар сурет 31 көрсетілген. Болат үлгілерді ыстықтай сортты илемдеу барысында Питон 102 инфрақызыл пирометрі арқылы аралық илемдердің температура өзгерісі бақыланды. Пештен шыққан үлгіні отқабыршақтан тазартудан кейін температураның 1067±2 °С төмендегені (отқабыршақ сындыруға жұмсалған уақытта сууға байланысты) және ДУО 200 </w:t>
      </w:r>
      <w:r w:rsidR="00D845C7" w:rsidRPr="0059115C">
        <w:rPr>
          <w:rFonts w:ascii="Times New Roman" w:eastAsia="Arial Unicode MS" w:hAnsi="Times New Roman"/>
          <w:color w:val="000000"/>
          <w:sz w:val="28"/>
          <w:szCs w:val="28"/>
          <w:lang w:val="kk-KZ" w:bidi="en-US"/>
        </w:rPr>
        <w:lastRenderedPageBreak/>
        <w:t>клетінің соңғы 6-шы өтуінде 920±2°С төмендеп, қажетті температуралық интервалдан шығып кеткені (жылудың үлгіден біліктерге және өткізгіштерге берілуіне, беткі қабатының ортаңғы қабаттарға қарағанда тезірек суыына, әр өту сайын үлгінің ұзаруына байланысты илемдеу уақытының артуы себептерінен) бақыланды. 6-шы өтуден кейін бастапқы үлгінің ұзындығы шамамен 5 есе артып, жарты метрге жуықтайды, ал бұл келесі ДУО 150 клетінде илемдеу барысында ыңғайсыздық туындатады. Сондықтан, 6-шы өтуден кейін алынған аралық илем механикалық жолмен үш бөлікке кесіліп бөлінді және бұл бөліктер пешке қайта салынып ~1050 ºС температураға ұстаусыз қайта қыздырылды және әрі қарай илемдеуге берілді.</w:t>
      </w:r>
      <w:r w:rsidR="00797BC4" w:rsidRPr="0059115C">
        <w:rPr>
          <w:rFonts w:ascii="Times New Roman" w:eastAsia="Arial Unicode MS" w:hAnsi="Times New Roman"/>
          <w:color w:val="000000"/>
          <w:sz w:val="28"/>
          <w:szCs w:val="28"/>
          <w:lang w:val="kk-KZ" w:bidi="en-US"/>
        </w:rPr>
        <w:t xml:space="preserve"> Э110 қорытпасы бастапқы шарттарында берік қорытпа болып табылатындықтан үлгіні ДУО 150 клетіне қарағанда қуаттылығы жоғары ДУО 200 клетінде илемдеу туралы шешім қабылданды және осы клеттің толық емес 1,5 циклдік 6 өтуінде илемдеу жүзеге асырылды. Мұнымен қоса, толық емес циклділік материал құрылымында ығысу схемасының орын алғандығын дәлелдейтін ығысу жолақтарының шынымен түзілгендігінен хабар беруі мүмкін, ал толық цикл тек соңғы теңосьті түйіршілікті ғана көрсетеді. Өтулер саны аз болғандықтан Э110 үшін температуралық бақылау орындалған жоқ. Илемдеу барысында біліктермен жанасу кезінде аздаған ұшқын шығуы, сондай-ақ үлгінің аздаған жарықшақтануы байқалды. Соңғысы, жылылай илемдеу үшін қыздыру режимін арттыру қажеттілігін көрсетеді және илемдеуді жылылай емес ыстықтай жүргізудің ықтимал тиімділігін байқатады. АД31Т1 үлгісін криоилемдеу келесідей орындалды: үлгі қысқаштың көмегімен үлгі ыдысының түбіне тігінен орналастырылды; Дьюар ыдысындағы сұйық азот үлгі ыдысына үлгі азотқа толық бататындай етіп құйылды және беті жабылып, ұқсас зерттеулер негізінде үлгінің бастапқы өлшемдерін ескере отырып, криоилемдеудің бірінші өтуінің алдында 30 мин, қалған өтулердің алдында 15 мин ұсталды; ұстау уақыты аяқталған соң қысқаштың көмегімен үлгі ыдысынан шығарылып криоилемдеу іске асырылды. Криоилемдеудің 2 циклінен немесе 8 өтуінен соң ~17 мм квадрат қималы үлгі алынды.</w:t>
      </w:r>
    </w:p>
    <w:p w14:paraId="18F08807" w14:textId="447F1546" w:rsidR="00DF7CDB" w:rsidRPr="0059115C" w:rsidRDefault="00797BC4" w:rsidP="00DF7CDB">
      <w:pPr>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Тәжірибе 3 бойынша илемделген Ст5пс және АД31Т1 үлгілерін сәйкесінше қарсы қысымсыз және қарсы қысыммен (қарсы қысым әсерін бағамдау үшін) ПСУ-500 пресінде </w:t>
      </w:r>
      <w:bookmarkStart w:id="583" w:name="_Hlk141125816"/>
      <w:r w:rsidRPr="0059115C">
        <w:rPr>
          <w:rFonts w:ascii="Times New Roman" w:hAnsi="Times New Roman"/>
          <w:sz w:val="28"/>
          <w:szCs w:val="28"/>
          <w:lang w:val="kk-KZ"/>
        </w:rPr>
        <w:t>криоэкструзиялау</w:t>
      </w:r>
      <w:bookmarkEnd w:id="583"/>
      <w:r w:rsidRPr="0059115C">
        <w:rPr>
          <w:rFonts w:ascii="Times New Roman" w:hAnsi="Times New Roman"/>
          <w:sz w:val="28"/>
          <w:szCs w:val="28"/>
          <w:lang w:val="kk-KZ"/>
        </w:rPr>
        <w:t xml:space="preserve"> арнайы экструзиялау құрылғысында (сурет 29) жүргізілді</w:t>
      </w:r>
      <w:r w:rsidR="00DF7CDB" w:rsidRPr="0059115C">
        <w:rPr>
          <w:rFonts w:ascii="Times New Roman" w:hAnsi="Times New Roman"/>
          <w:sz w:val="28"/>
          <w:szCs w:val="28"/>
          <w:lang w:val="kk-KZ"/>
        </w:rPr>
        <w:t>.</w:t>
      </w:r>
      <w:r w:rsidRPr="0059115C">
        <w:rPr>
          <w:rFonts w:ascii="Times New Roman" w:hAnsi="Times New Roman"/>
          <w:sz w:val="28"/>
          <w:szCs w:val="28"/>
          <w:lang w:val="kk-KZ"/>
        </w:rPr>
        <w:t xml:space="preserve"> </w:t>
      </w:r>
      <w:r w:rsidR="00DF7CDB" w:rsidRPr="0059115C">
        <w:rPr>
          <w:rFonts w:ascii="Times New Roman" w:hAnsi="Times New Roman"/>
          <w:sz w:val="28"/>
          <w:szCs w:val="28"/>
          <w:lang w:val="kk-KZ"/>
        </w:rPr>
        <w:t xml:space="preserve">Экструзия үшін бастапқы диаметрі 18 мм және биіктігі шамамен 45 мм цилиндрі үлгі қажет екендігі алдын-ала есептеулер арқылы анықталғандықтан, илемдеуден соң алынған 17 мм квадрат қималы Ст5пс және АД31Т1 үлгілері шамамен 18 мм диаметрге токарь станогында жонылды және ~40 мм өлшемдік ұзындықтарға кесілді; </w:t>
      </w:r>
      <w:r w:rsidRPr="0059115C">
        <w:rPr>
          <w:rFonts w:ascii="Times New Roman" w:hAnsi="Times New Roman"/>
          <w:sz w:val="28"/>
          <w:szCs w:val="28"/>
          <w:lang w:val="kk-KZ"/>
        </w:rPr>
        <w:t>18×40 мм болатын цилиндр тәрізді үлгілер үлгі ыдысына қысқашпен тігінен салынды; үлгі ыдысы сұйық азотпен толтырылды және ара-тұра үстеп құйылып отырылды; үлгілер ваннада 20 мин ұсталды; температуралық режимді сақтау үшін құрылғының астыңғы пуансоны салынып үстіңгі пуансон жүретін контейнер тесігі арқылы сұйық азот құйылды; үлгі ыдысынан алынған үлгі контейнер арнасына салынды; криоэкструзия орындалды (Ст5пс үшін қарсы қысымсыз 2 цикл немесе 4 өту және АД31Т1 үшін қарсы қысыммен 3 цикл немесе 6 өту).</w:t>
      </w:r>
      <w:bookmarkStart w:id="584" w:name="_Hlk141139158"/>
      <w:r w:rsidR="00DF7CDB" w:rsidRPr="0059115C">
        <w:rPr>
          <w:rFonts w:ascii="Times New Roman" w:hAnsi="Times New Roman"/>
          <w:sz w:val="28"/>
          <w:szCs w:val="28"/>
          <w:lang w:val="kk-KZ"/>
        </w:rPr>
        <w:t xml:space="preserve"> Мұнымен қоса, </w:t>
      </w:r>
      <w:r w:rsidR="00DF7CDB" w:rsidRPr="0059115C">
        <w:rPr>
          <w:rFonts w:ascii="Times New Roman" w:hAnsi="Times New Roman"/>
          <w:sz w:val="28"/>
          <w:szCs w:val="28"/>
          <w:lang w:val="kk-KZ"/>
        </w:rPr>
        <w:lastRenderedPageBreak/>
        <w:t>АД31Т1 үлгісін криоэкструзиялауды әрі қарай орындау (4 циклден кейін) барысында металл қылаулары орын алатындығы қосымша анықталды. Бұл металл қылауларының</w:t>
      </w:r>
      <w:r w:rsidR="00DF7CDB" w:rsidRPr="0059115C">
        <w:rPr>
          <w:lang w:val="kk-KZ"/>
        </w:rPr>
        <w:t xml:space="preserve"> </w:t>
      </w:r>
      <w:r w:rsidR="00DF7CDB" w:rsidRPr="0059115C">
        <w:rPr>
          <w:rFonts w:ascii="Times New Roman" w:hAnsi="Times New Roman"/>
          <w:sz w:val="28"/>
          <w:szCs w:val="28"/>
          <w:lang w:val="kk-KZ"/>
        </w:rPr>
        <w:t>пластикалық ағысты механикалық өңдеу деп аталатын тәсілге [139] ұқсастығын аңғарылды және тәсілді зерттеу барысында бұл «мәжбүрлі қылаулардың» құрылымының жақсы ұсақталу деңгейі арнайы экструзия үрдісін осы бағытта қосымша дамытып, жақсы нәтижелер беруі ықтимал деген болжам жасауға болады. Зерттеу міндетеріне кірмейтіндіктен металл қылауларын зерттеу орындалған жоқ, себебі бұл жеке зерттеуді қажет ететін тақырып.</w:t>
      </w:r>
    </w:p>
    <w:p w14:paraId="2BCDF59D" w14:textId="31E26D31" w:rsidR="00797BC4" w:rsidRPr="0059115C" w:rsidRDefault="00797BC4" w:rsidP="00797BC4">
      <w:pPr>
        <w:spacing w:after="0" w:line="240" w:lineRule="auto"/>
        <w:ind w:firstLine="709"/>
        <w:jc w:val="both"/>
        <w:rPr>
          <w:rFonts w:ascii="Times New Roman" w:eastAsia="Arial Unicode MS" w:hAnsi="Times New Roman"/>
          <w:color w:val="000000"/>
          <w:sz w:val="28"/>
          <w:szCs w:val="28"/>
          <w:lang w:val="kk-KZ" w:bidi="en-US"/>
        </w:rPr>
      </w:pPr>
      <w:r w:rsidRPr="0059115C">
        <w:rPr>
          <w:rFonts w:ascii="Times New Roman" w:hAnsi="Times New Roman"/>
          <w:sz w:val="28"/>
          <w:szCs w:val="28"/>
          <w:lang w:val="kk-KZ"/>
        </w:rPr>
        <w:t>Циклдік экструзия-сығу үрдісі мен қарапайым ығысу біріктірілетіндіктен, D мәнін контейнерлер диаметрінің арифметикалық орташасы деп алып, яғни (18+15)/2=16,5 мм деп қабылдап, ал d мәнін арнайы матрицаның диаметріне, яғни 10 мм тең деп қабылдап, екінші бөлімде дәлелденгендей ығысу бұрышының шамасын φ = γ + α = 20° + 3° = 23° деп қабылдаса, онда келесі өрнекті қолданып шынайы деформация мәнін жуықтап анықтауға болады (n – циклдер саны):</w:t>
      </w:r>
    </w:p>
    <w:bookmarkEnd w:id="584"/>
    <w:p w14:paraId="1754487A" w14:textId="77777777" w:rsidR="00797BC4" w:rsidRPr="0059115C" w:rsidRDefault="00797BC4" w:rsidP="00797BC4">
      <w:pPr>
        <w:pStyle w:val="a9"/>
        <w:tabs>
          <w:tab w:val="left" w:pos="993"/>
        </w:tabs>
        <w:adjustRightInd w:val="0"/>
        <w:snapToGrid w:val="0"/>
        <w:ind w:firstLine="709"/>
        <w:jc w:val="both"/>
        <w:rPr>
          <w:rFonts w:ascii="Times New Roman" w:hAnsi="Times New Roman"/>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797BC4" w:rsidRPr="0059115C" w14:paraId="04DBF03E" w14:textId="77777777" w:rsidTr="00330ED3">
        <w:tc>
          <w:tcPr>
            <w:tcW w:w="8926" w:type="dxa"/>
            <w:vAlign w:val="center"/>
          </w:tcPr>
          <w:p w14:paraId="176D2BE4" w14:textId="77777777" w:rsidR="00797BC4" w:rsidRPr="0059115C" w:rsidRDefault="00797BC4" w:rsidP="00330ED3">
            <w:pPr>
              <w:pStyle w:val="a9"/>
              <w:tabs>
                <w:tab w:val="left" w:pos="993"/>
              </w:tabs>
              <w:adjustRightInd w:val="0"/>
              <w:snapToGrid w:val="0"/>
              <w:ind w:firstLine="709"/>
              <w:rPr>
                <w:rFonts w:ascii="Times New Roman" w:hAnsi="Times New Roman"/>
                <w:sz w:val="28"/>
                <w:szCs w:val="28"/>
                <w:lang w:val="kk-KZ"/>
              </w:rPr>
            </w:pPr>
            <w:bookmarkStart w:id="585" w:name="_Hlk141133419"/>
            <w:bookmarkStart w:id="586" w:name="_Hlk141150527"/>
            <m:oMathPara>
              <m:oMath>
                <m:r>
                  <m:rPr>
                    <m:sty m:val="p"/>
                  </m:rPr>
                  <w:rPr>
                    <w:rFonts w:ascii="Cambria Math" w:hAnsi="Cambria Math"/>
                    <w:sz w:val="28"/>
                    <w:szCs w:val="28"/>
                    <w:lang w:val="kk-KZ"/>
                  </w:rPr>
                  <m:t>е=n</m:t>
                </m:r>
                <m:d>
                  <m:dPr>
                    <m:ctrlPr>
                      <w:rPr>
                        <w:rFonts w:ascii="Cambria Math" w:hAnsi="Cambria Math"/>
                        <w:sz w:val="28"/>
                        <w:szCs w:val="28"/>
                        <w:lang w:val="kk-KZ"/>
                      </w:rPr>
                    </m:ctrlPr>
                  </m:dPr>
                  <m:e>
                    <m:r>
                      <m:rPr>
                        <m:sty m:val="p"/>
                      </m:rPr>
                      <w:rPr>
                        <w:rFonts w:ascii="Cambria Math" w:hAnsi="Cambria Math"/>
                        <w:sz w:val="28"/>
                        <w:szCs w:val="28"/>
                        <w:lang w:val="kk-KZ"/>
                      </w:rPr>
                      <m:t>4</m:t>
                    </m:r>
                    <m:func>
                      <m:funcPr>
                        <m:ctrlPr>
                          <w:rPr>
                            <w:rFonts w:ascii="Cambria Math" w:hAnsi="Cambria Math"/>
                            <w:sz w:val="28"/>
                            <w:szCs w:val="28"/>
                            <w:lang w:val="kk-KZ"/>
                          </w:rPr>
                        </m:ctrlPr>
                      </m:funcPr>
                      <m:fName>
                        <m:r>
                          <m:rPr>
                            <m:sty m:val="p"/>
                          </m:rPr>
                          <w:rPr>
                            <w:rFonts w:ascii="Cambria Math" w:hAnsi="Cambria Math"/>
                            <w:sz w:val="28"/>
                            <w:szCs w:val="28"/>
                            <w:lang w:val="kk-KZ"/>
                          </w:rPr>
                          <m:t>ln</m:t>
                        </m:r>
                      </m:fName>
                      <m:e>
                        <m:d>
                          <m:dPr>
                            <m:ctrlPr>
                              <w:rPr>
                                <w:rFonts w:ascii="Cambria Math" w:hAnsi="Cambria Math"/>
                                <w:sz w:val="28"/>
                                <w:szCs w:val="28"/>
                                <w:lang w:val="kk-KZ"/>
                              </w:rPr>
                            </m:ctrlPr>
                          </m:dPr>
                          <m:e>
                            <m:f>
                              <m:fPr>
                                <m:ctrlPr>
                                  <w:rPr>
                                    <w:rFonts w:ascii="Cambria Math" w:hAnsi="Cambria Math"/>
                                    <w:sz w:val="28"/>
                                    <w:szCs w:val="28"/>
                                    <w:lang w:val="kk-KZ"/>
                                  </w:rPr>
                                </m:ctrlPr>
                              </m:fPr>
                              <m:num>
                                <m:r>
                                  <m:rPr>
                                    <m:sty m:val="p"/>
                                  </m:rPr>
                                  <w:rPr>
                                    <w:rFonts w:ascii="Cambria Math" w:hAnsi="Cambria Math"/>
                                    <w:sz w:val="28"/>
                                    <w:szCs w:val="28"/>
                                    <w:lang w:val="kk-KZ"/>
                                  </w:rPr>
                                  <m:t>D</m:t>
                                </m:r>
                              </m:num>
                              <m:den>
                                <m:r>
                                  <m:rPr>
                                    <m:sty m:val="p"/>
                                  </m:rPr>
                                  <w:rPr>
                                    <w:rFonts w:ascii="Cambria Math" w:hAnsi="Cambria Math"/>
                                    <w:sz w:val="28"/>
                                    <w:szCs w:val="28"/>
                                    <w:lang w:val="kk-KZ"/>
                                  </w:rPr>
                                  <m:t>d</m:t>
                                </m:r>
                              </m:den>
                            </m:f>
                          </m:e>
                        </m:d>
                      </m:e>
                    </m:func>
                    <m:r>
                      <m:rPr>
                        <m:sty m:val="p"/>
                      </m:rPr>
                      <w:rPr>
                        <w:rFonts w:ascii="Cambria Math" w:hAnsi="Cambria Math"/>
                        <w:sz w:val="28"/>
                        <w:szCs w:val="28"/>
                        <w:lang w:val="kk-KZ"/>
                      </w:rPr>
                      <m:t>+</m:t>
                    </m:r>
                    <m:f>
                      <m:fPr>
                        <m:ctrlPr>
                          <w:rPr>
                            <w:rFonts w:ascii="Cambria Math" w:hAnsi="Cambria Math"/>
                            <w:sz w:val="28"/>
                            <w:szCs w:val="28"/>
                            <w:lang w:val="kk-KZ"/>
                          </w:rPr>
                        </m:ctrlPr>
                      </m:fPr>
                      <m:num>
                        <m:r>
                          <m:rPr>
                            <m:sty m:val="p"/>
                          </m:rPr>
                          <w:rPr>
                            <w:rFonts w:ascii="Cambria Math" w:hAnsi="Cambria Math"/>
                            <w:sz w:val="28"/>
                            <w:szCs w:val="28"/>
                            <w:lang w:val="kk-KZ"/>
                          </w:rPr>
                          <m:t>tgφ</m:t>
                        </m:r>
                      </m:num>
                      <m:den>
                        <m:rad>
                          <m:radPr>
                            <m:degHide m:val="1"/>
                            <m:ctrlPr>
                              <w:rPr>
                                <w:rFonts w:ascii="Cambria Math" w:hAnsi="Cambria Math"/>
                                <w:sz w:val="28"/>
                                <w:szCs w:val="28"/>
                                <w:lang w:val="kk-KZ"/>
                              </w:rPr>
                            </m:ctrlPr>
                          </m:radPr>
                          <m:deg/>
                          <m:e>
                            <m:r>
                              <m:rPr>
                                <m:sty m:val="p"/>
                              </m:rPr>
                              <w:rPr>
                                <w:rFonts w:ascii="Cambria Math" w:hAnsi="Cambria Math"/>
                                <w:sz w:val="28"/>
                                <w:szCs w:val="28"/>
                                <w:lang w:val="kk-KZ"/>
                              </w:rPr>
                              <m:t>3</m:t>
                            </m:r>
                          </m:e>
                        </m:rad>
                      </m:den>
                    </m:f>
                  </m:e>
                </m:d>
              </m:oMath>
            </m:oMathPara>
            <w:bookmarkEnd w:id="585"/>
          </w:p>
        </w:tc>
        <w:tc>
          <w:tcPr>
            <w:tcW w:w="702" w:type="dxa"/>
            <w:vAlign w:val="center"/>
          </w:tcPr>
          <w:p w14:paraId="52398CD0" w14:textId="77777777" w:rsidR="00797BC4" w:rsidRPr="0059115C" w:rsidRDefault="00797BC4" w:rsidP="00330ED3">
            <w:pPr>
              <w:pStyle w:val="a9"/>
              <w:tabs>
                <w:tab w:val="left" w:pos="993"/>
              </w:tabs>
              <w:adjustRightInd w:val="0"/>
              <w:snapToGrid w:val="0"/>
              <w:jc w:val="right"/>
              <w:rPr>
                <w:rFonts w:ascii="Times New Roman" w:hAnsi="Times New Roman"/>
                <w:sz w:val="28"/>
                <w:szCs w:val="28"/>
                <w:lang w:val="kk-KZ"/>
              </w:rPr>
            </w:pPr>
            <w:r w:rsidRPr="0059115C">
              <w:rPr>
                <w:rFonts w:ascii="Times New Roman" w:hAnsi="Times New Roman"/>
                <w:sz w:val="28"/>
                <w:szCs w:val="28"/>
                <w:lang w:val="kk-KZ"/>
              </w:rPr>
              <w:t>(27)</w:t>
            </w:r>
          </w:p>
        </w:tc>
      </w:tr>
      <w:bookmarkEnd w:id="586"/>
    </w:tbl>
    <w:p w14:paraId="049C247D" w14:textId="77777777" w:rsidR="00797BC4" w:rsidRPr="0059115C" w:rsidRDefault="00797BC4" w:rsidP="00797BC4">
      <w:pPr>
        <w:pStyle w:val="a9"/>
        <w:tabs>
          <w:tab w:val="left" w:pos="993"/>
        </w:tabs>
        <w:adjustRightInd w:val="0"/>
        <w:snapToGrid w:val="0"/>
        <w:ind w:firstLine="709"/>
        <w:jc w:val="both"/>
        <w:rPr>
          <w:rFonts w:ascii="Times New Roman" w:hAnsi="Times New Roman"/>
          <w:sz w:val="28"/>
          <w:szCs w:val="28"/>
          <w:lang w:val="kk-KZ"/>
        </w:rPr>
      </w:pPr>
    </w:p>
    <w:p w14:paraId="75307818" w14:textId="77777777" w:rsidR="00797BC4" w:rsidRPr="0059115C" w:rsidRDefault="00797BC4" w:rsidP="00797BC4">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Бұдан Ст5пс үшін n = 2 болғанда шынайы деформация е = </w:t>
      </w:r>
      <w:bookmarkStart w:id="587" w:name="_Hlk141140972"/>
      <w:r w:rsidRPr="0059115C">
        <w:rPr>
          <w:rFonts w:ascii="Times New Roman" w:hAnsi="Times New Roman"/>
          <w:sz w:val="28"/>
          <w:szCs w:val="28"/>
          <w:lang w:val="kk-KZ"/>
        </w:rPr>
        <w:t xml:space="preserve">5,192 </w:t>
      </w:r>
      <w:bookmarkEnd w:id="587"/>
      <w:r w:rsidRPr="0059115C">
        <w:rPr>
          <w:rFonts w:ascii="Times New Roman" w:hAnsi="Times New Roman"/>
          <w:sz w:val="28"/>
          <w:szCs w:val="28"/>
          <w:lang w:val="kk-KZ"/>
        </w:rPr>
        <w:t xml:space="preserve">және АД31Т1 үшін n = 3 болғанда шынайы деформация е = </w:t>
      </w:r>
      <w:bookmarkStart w:id="588" w:name="_Hlk141140989"/>
      <w:r w:rsidRPr="0059115C">
        <w:rPr>
          <w:rFonts w:ascii="Times New Roman" w:hAnsi="Times New Roman"/>
          <w:sz w:val="28"/>
          <w:szCs w:val="28"/>
          <w:lang w:val="kk-KZ"/>
        </w:rPr>
        <w:t xml:space="preserve">7,789 </w:t>
      </w:r>
      <w:bookmarkEnd w:id="588"/>
      <w:r w:rsidRPr="0059115C">
        <w:rPr>
          <w:rFonts w:ascii="Times New Roman" w:hAnsi="Times New Roman"/>
          <w:sz w:val="28"/>
          <w:szCs w:val="28"/>
          <w:lang w:val="kk-KZ"/>
        </w:rPr>
        <w:t>құрайтындығын аңғаруға болады және аталған мәндер DEFORM-3D жүйесінде алынған мәндермен сәйкес келеді. Бұдан илемдеумен бірге алғандағы жалпы шынайы деформациялардың Ст5пс үшін 2,079 + 5,192 = 7,271 және АД31Т1 үшін 1,960 + 7,789 = 9,749 құрайтындығы шығады. Шынайы деформацияның мұндай үлкен көрсеткіштері КНММ алу тұрғысында жақсы нәтижелер беруі мүмкін.Деформациялардың үлкендігінің тағы бір дәлелі ретінде АД31Т1 үлгісі мысалындағы 3-ші циклден кейін пуансон мен контейнер қуысы арасында металл қылауларының қарқынды түзілуін және цикл санын 4-ке арттырғанда (шанайы деформация шамамен &gt;12 болғанда) арнайы жартыматрицалардың арасына да металдың өтуін айтуға болады. Яғни, екінші бөлімде айтылғандай сығылу және ығысу деформацияларын тіркестіру үлкен деформацияларды туындатады.</w:t>
      </w:r>
    </w:p>
    <w:p w14:paraId="28568119" w14:textId="14B4ED85" w:rsidR="00DF7CDB" w:rsidRPr="0059115C" w:rsidRDefault="00DF7CDB" w:rsidP="00DF7CDB">
      <w:pPr>
        <w:spacing w:after="0" w:line="240" w:lineRule="auto"/>
        <w:ind w:firstLine="709"/>
        <w:jc w:val="both"/>
        <w:rPr>
          <w:rFonts w:ascii="Times New Roman" w:eastAsia="Arial Unicode MS" w:hAnsi="Times New Roman"/>
          <w:color w:val="000000"/>
          <w:sz w:val="28"/>
          <w:szCs w:val="28"/>
          <w:lang w:val="kk-KZ" w:bidi="en-US"/>
        </w:rPr>
      </w:pPr>
      <w:r w:rsidRPr="0059115C">
        <w:rPr>
          <w:rFonts w:ascii="Times New Roman" w:eastAsia="Arial Unicode MS" w:hAnsi="Times New Roman"/>
          <w:color w:val="000000"/>
          <w:sz w:val="28"/>
          <w:szCs w:val="28"/>
          <w:lang w:val="kk-KZ" w:bidi="en-US"/>
        </w:rPr>
        <w:t>Тәжірибе 4 бойынша ж</w:t>
      </w:r>
      <w:r w:rsidRPr="00DF7CDB">
        <w:rPr>
          <w:rFonts w:ascii="Times New Roman" w:eastAsia="Arial Unicode MS" w:hAnsi="Times New Roman"/>
          <w:color w:val="000000"/>
          <w:sz w:val="28"/>
          <w:szCs w:val="28"/>
          <w:lang w:val="kk-KZ" w:bidi="en-US"/>
        </w:rPr>
        <w:t xml:space="preserve">абық криоштамптау </w:t>
      </w:r>
      <w:bookmarkStart w:id="589" w:name="_Hlk141148964"/>
      <w:r w:rsidRPr="00DF7CDB">
        <w:rPr>
          <w:rFonts w:ascii="Times New Roman" w:eastAsia="Arial Unicode MS" w:hAnsi="Times New Roman"/>
          <w:color w:val="000000"/>
          <w:sz w:val="28"/>
          <w:szCs w:val="28"/>
          <w:lang w:val="kk-KZ" w:bidi="en-US"/>
        </w:rPr>
        <w:t xml:space="preserve">ПСУ-500 пресінің көмегімен </w:t>
      </w:r>
      <w:bookmarkEnd w:id="589"/>
      <w:r w:rsidRPr="00DF7CDB">
        <w:rPr>
          <w:rFonts w:ascii="Times New Roman" w:eastAsia="Arial Unicode MS" w:hAnsi="Times New Roman"/>
          <w:color w:val="000000"/>
          <w:sz w:val="28"/>
          <w:szCs w:val="28"/>
          <w:lang w:val="kk-KZ" w:bidi="en-US"/>
        </w:rPr>
        <w:t xml:space="preserve">жабық штамптау құрылғысында (сурет </w:t>
      </w:r>
      <w:r w:rsidRPr="0059115C">
        <w:rPr>
          <w:rFonts w:ascii="Times New Roman" w:eastAsia="Arial Unicode MS" w:hAnsi="Times New Roman"/>
          <w:color w:val="000000"/>
          <w:sz w:val="28"/>
          <w:szCs w:val="28"/>
          <w:lang w:val="kk-KZ" w:bidi="en-US"/>
        </w:rPr>
        <w:t>30</w:t>
      </w:r>
      <w:r w:rsidRPr="00DF7CDB">
        <w:rPr>
          <w:rFonts w:ascii="Times New Roman" w:eastAsia="Arial Unicode MS" w:hAnsi="Times New Roman"/>
          <w:color w:val="000000"/>
          <w:sz w:val="28"/>
          <w:szCs w:val="28"/>
          <w:lang w:val="kk-KZ" w:bidi="en-US"/>
        </w:rPr>
        <w:t xml:space="preserve">) </w:t>
      </w:r>
      <w:r w:rsidRPr="0059115C">
        <w:rPr>
          <w:rFonts w:ascii="Times New Roman" w:eastAsia="Arial Unicode MS" w:hAnsi="Times New Roman"/>
          <w:color w:val="000000"/>
          <w:sz w:val="28"/>
          <w:szCs w:val="28"/>
          <w:lang w:val="kk-KZ" w:bidi="en-US"/>
        </w:rPr>
        <w:t xml:space="preserve">келесі әдістемеге сай </w:t>
      </w:r>
      <w:r w:rsidRPr="00DF7CDB">
        <w:rPr>
          <w:rFonts w:ascii="Times New Roman" w:eastAsia="Arial Unicode MS" w:hAnsi="Times New Roman"/>
          <w:color w:val="000000"/>
          <w:sz w:val="28"/>
          <w:szCs w:val="28"/>
          <w:lang w:val="kk-KZ" w:bidi="en-US"/>
        </w:rPr>
        <w:t xml:space="preserve">жүргізілді: </w:t>
      </w:r>
      <w:r w:rsidRPr="0059115C">
        <w:rPr>
          <w:rFonts w:ascii="Times New Roman" w:eastAsia="Arial Unicode MS" w:hAnsi="Times New Roman"/>
          <w:color w:val="000000"/>
          <w:sz w:val="28"/>
          <w:szCs w:val="28"/>
          <w:lang w:val="kk-KZ" w:bidi="en-US"/>
        </w:rPr>
        <w:t xml:space="preserve">ДУО 200 клетінде 6 өтуде салқындай илемделген және </w:t>
      </w:r>
      <w:r w:rsidRPr="00DF7CDB">
        <w:rPr>
          <w:rFonts w:ascii="Times New Roman" w:eastAsia="Arial Unicode MS" w:hAnsi="Times New Roman"/>
          <w:color w:val="000000"/>
          <w:sz w:val="28"/>
          <w:szCs w:val="28"/>
          <w:lang w:val="kk-KZ" w:bidi="en-US"/>
        </w:rPr>
        <w:t xml:space="preserve">диаметрі 25 мм және ұындығы ~55 мм </w:t>
      </w:r>
      <w:r w:rsidRPr="0059115C">
        <w:rPr>
          <w:rFonts w:ascii="Times New Roman" w:eastAsia="Arial Unicode MS" w:hAnsi="Times New Roman"/>
          <w:color w:val="000000"/>
          <w:sz w:val="28"/>
          <w:szCs w:val="28"/>
          <w:lang w:val="kk-KZ" w:bidi="en-US"/>
        </w:rPr>
        <w:t>өлшемдерге жонылған және кесілген</w:t>
      </w:r>
      <w:r w:rsidRPr="00DF7CDB">
        <w:rPr>
          <w:rFonts w:ascii="Times New Roman" w:eastAsia="Arial Unicode MS" w:hAnsi="Times New Roman"/>
          <w:color w:val="000000"/>
          <w:sz w:val="28"/>
          <w:szCs w:val="28"/>
          <w:lang w:val="kk-KZ" w:bidi="en-US"/>
        </w:rPr>
        <w:t xml:space="preserve"> </w:t>
      </w:r>
      <w:r w:rsidRPr="0059115C">
        <w:rPr>
          <w:rFonts w:ascii="Times New Roman" w:eastAsia="Arial Unicode MS" w:hAnsi="Times New Roman"/>
          <w:color w:val="000000"/>
          <w:sz w:val="28"/>
          <w:szCs w:val="28"/>
          <w:lang w:val="kk-KZ" w:bidi="en-US"/>
        </w:rPr>
        <w:t xml:space="preserve">М1 үлгісі </w:t>
      </w:r>
      <w:r w:rsidRPr="00DF7CDB">
        <w:rPr>
          <w:rFonts w:ascii="Times New Roman" w:eastAsia="Arial Unicode MS" w:hAnsi="Times New Roman"/>
          <w:color w:val="000000"/>
          <w:sz w:val="28"/>
          <w:szCs w:val="28"/>
          <w:lang w:val="kk-KZ" w:bidi="en-US"/>
        </w:rPr>
        <w:t xml:space="preserve">криогент ваннасына салынып </w:t>
      </w:r>
      <w:r w:rsidRPr="0059115C">
        <w:rPr>
          <w:rFonts w:ascii="Times New Roman" w:eastAsia="Arial Unicode MS" w:hAnsi="Times New Roman"/>
          <w:color w:val="000000"/>
          <w:sz w:val="28"/>
          <w:szCs w:val="28"/>
          <w:lang w:val="kk-KZ" w:bidi="en-US"/>
        </w:rPr>
        <w:t>ұқсас зерттеулер мен үлгі өлшеміне байланысты ваннада ~</w:t>
      </w:r>
      <w:r w:rsidRPr="00DF7CDB">
        <w:rPr>
          <w:rFonts w:ascii="Times New Roman" w:eastAsia="Arial Unicode MS" w:hAnsi="Times New Roman"/>
          <w:color w:val="000000"/>
          <w:sz w:val="28"/>
          <w:szCs w:val="28"/>
          <w:lang w:val="kk-KZ" w:bidi="en-US"/>
        </w:rPr>
        <w:t>30 мин ұсталды; жабық штамптау құрылғысының жартыматрицаларының қуысына сұйық азот құйылып суытылды; құрылғыда жабық штамптаудың 2 циклі (4 өтуі) орындалды; диаметрі 36 мм және шар тәрізді үлгі алынды.</w:t>
      </w:r>
      <w:r w:rsidRPr="0059115C">
        <w:rPr>
          <w:rFonts w:ascii="Times New Roman" w:eastAsia="Arial Unicode MS" w:hAnsi="Times New Roman"/>
          <w:color w:val="000000"/>
          <w:sz w:val="28"/>
          <w:szCs w:val="28"/>
          <w:lang w:val="kk-KZ" w:bidi="en-US"/>
        </w:rPr>
        <w:t xml:space="preserve"> </w:t>
      </w:r>
      <w:bookmarkStart w:id="590" w:name="_Hlk141150656"/>
      <w:r w:rsidRPr="0059115C">
        <w:rPr>
          <w:rFonts w:ascii="Times New Roman" w:hAnsi="Times New Roman"/>
          <w:sz w:val="28"/>
          <w:szCs w:val="28"/>
          <w:lang w:val="kk-KZ"/>
        </w:rPr>
        <w:t>Шынайы деформация е жабық көпбағытты штамптауда қолданылатын келесі формула арқылы жуықтап анықталды:</w:t>
      </w:r>
    </w:p>
    <w:bookmarkEnd w:id="590"/>
    <w:p w14:paraId="19A375D9" w14:textId="77777777" w:rsidR="00DF7CDB" w:rsidRPr="0059115C" w:rsidRDefault="00DF7CDB" w:rsidP="00DF7CDB">
      <w:pPr>
        <w:pStyle w:val="a9"/>
        <w:tabs>
          <w:tab w:val="left" w:pos="993"/>
        </w:tabs>
        <w:adjustRightInd w:val="0"/>
        <w:snapToGrid w:val="0"/>
        <w:ind w:firstLine="709"/>
        <w:jc w:val="both"/>
        <w:rPr>
          <w:rFonts w:ascii="Times New Roman" w:hAnsi="Times New Roman"/>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DF7CDB" w:rsidRPr="0059115C" w14:paraId="48B69902" w14:textId="77777777" w:rsidTr="000104E9">
        <w:tc>
          <w:tcPr>
            <w:tcW w:w="8926" w:type="dxa"/>
            <w:vAlign w:val="center"/>
          </w:tcPr>
          <w:p w14:paraId="2EECD089" w14:textId="77777777" w:rsidR="00DF7CDB" w:rsidRPr="0059115C" w:rsidRDefault="00DF7CDB" w:rsidP="000104E9">
            <w:pPr>
              <w:pStyle w:val="a9"/>
              <w:tabs>
                <w:tab w:val="left" w:pos="993"/>
              </w:tabs>
              <w:adjustRightInd w:val="0"/>
              <w:snapToGrid w:val="0"/>
              <w:ind w:firstLine="709"/>
              <w:rPr>
                <w:rFonts w:ascii="Times New Roman" w:hAnsi="Times New Roman"/>
                <w:sz w:val="28"/>
                <w:szCs w:val="28"/>
                <w:lang w:val="kk-KZ"/>
              </w:rPr>
            </w:pPr>
            <m:oMathPara>
              <m:oMath>
                <m:r>
                  <m:rPr>
                    <m:sty m:val="p"/>
                  </m:rPr>
                  <w:rPr>
                    <w:rFonts w:ascii="Cambria Math" w:hAnsi="Cambria Math"/>
                    <w:sz w:val="28"/>
                    <w:szCs w:val="28"/>
                    <w:lang w:val="kk-KZ"/>
                  </w:rPr>
                  <w:lastRenderedPageBreak/>
                  <m:t>е=n</m:t>
                </m:r>
                <m:f>
                  <m:fPr>
                    <m:ctrlPr>
                      <w:rPr>
                        <w:rFonts w:ascii="Cambria Math" w:hAnsi="Cambria Math"/>
                        <w:sz w:val="28"/>
                        <w:szCs w:val="28"/>
                        <w:lang w:val="kk-KZ"/>
                      </w:rPr>
                    </m:ctrlPr>
                  </m:fPr>
                  <m:num>
                    <m:r>
                      <m:rPr>
                        <m:sty m:val="p"/>
                      </m:rPr>
                      <w:rPr>
                        <w:rFonts w:ascii="Cambria Math" w:hAnsi="Cambria Math"/>
                        <w:sz w:val="28"/>
                        <w:szCs w:val="28"/>
                        <w:lang w:val="kk-KZ"/>
                      </w:rPr>
                      <m:t>2</m:t>
                    </m:r>
                  </m:num>
                  <m:den>
                    <m:rad>
                      <m:radPr>
                        <m:degHide m:val="1"/>
                        <m:ctrlPr>
                          <w:rPr>
                            <w:rFonts w:ascii="Cambria Math" w:hAnsi="Cambria Math"/>
                            <w:sz w:val="28"/>
                            <w:szCs w:val="28"/>
                            <w:lang w:val="kk-KZ"/>
                          </w:rPr>
                        </m:ctrlPr>
                      </m:radPr>
                      <m:deg/>
                      <m:e>
                        <m:r>
                          <m:rPr>
                            <m:sty m:val="p"/>
                          </m:rPr>
                          <w:rPr>
                            <w:rFonts w:ascii="Cambria Math" w:hAnsi="Cambria Math"/>
                            <w:sz w:val="28"/>
                            <w:szCs w:val="28"/>
                            <w:lang w:val="kk-KZ"/>
                          </w:rPr>
                          <m:t>3</m:t>
                        </m:r>
                      </m:e>
                    </m:rad>
                  </m:den>
                </m:f>
                <m:func>
                  <m:funcPr>
                    <m:ctrlPr>
                      <w:rPr>
                        <w:rFonts w:ascii="Cambria Math" w:hAnsi="Cambria Math"/>
                        <w:sz w:val="28"/>
                        <w:szCs w:val="28"/>
                        <w:lang w:val="kk-KZ"/>
                      </w:rPr>
                    </m:ctrlPr>
                  </m:funcPr>
                  <m:fName>
                    <m:r>
                      <m:rPr>
                        <m:sty m:val="p"/>
                      </m:rPr>
                      <w:rPr>
                        <w:rFonts w:ascii="Cambria Math" w:hAnsi="Cambria Math"/>
                        <w:sz w:val="28"/>
                        <w:szCs w:val="28"/>
                        <w:lang w:val="kk-KZ"/>
                      </w:rPr>
                      <m:t>ln</m:t>
                    </m:r>
                  </m:fName>
                  <m:e>
                    <m:d>
                      <m:dPr>
                        <m:ctrlPr>
                          <w:rPr>
                            <w:rFonts w:ascii="Cambria Math" w:hAnsi="Cambria Math"/>
                            <w:sz w:val="28"/>
                            <w:szCs w:val="28"/>
                            <w:lang w:val="kk-KZ"/>
                          </w:rPr>
                        </m:ctrlPr>
                      </m:dPr>
                      <m:e>
                        <m:f>
                          <m:fPr>
                            <m:ctrlPr>
                              <w:rPr>
                                <w:rFonts w:ascii="Cambria Math" w:hAnsi="Cambria Math"/>
                                <w:sz w:val="28"/>
                                <w:szCs w:val="28"/>
                                <w:lang w:val="kk-KZ"/>
                              </w:rPr>
                            </m:ctrlPr>
                          </m:fPr>
                          <m:num>
                            <m:r>
                              <m:rPr>
                                <m:sty m:val="p"/>
                              </m:rPr>
                              <w:rPr>
                                <w:rFonts w:ascii="Cambria Math" w:hAnsi="Cambria Math"/>
                                <w:sz w:val="28"/>
                                <w:szCs w:val="28"/>
                                <w:lang w:val="kk-KZ"/>
                              </w:rPr>
                              <m:t>H</m:t>
                            </m:r>
                          </m:num>
                          <m:den>
                            <m:r>
                              <m:rPr>
                                <m:sty m:val="p"/>
                              </m:rPr>
                              <w:rPr>
                                <w:rFonts w:ascii="Cambria Math" w:hAnsi="Cambria Math"/>
                                <w:sz w:val="28"/>
                                <w:szCs w:val="28"/>
                                <w:lang w:val="kk-KZ"/>
                              </w:rPr>
                              <m:t>W</m:t>
                            </m:r>
                          </m:den>
                        </m:f>
                      </m:e>
                    </m:d>
                  </m:e>
                </m:func>
              </m:oMath>
            </m:oMathPara>
          </w:p>
        </w:tc>
        <w:tc>
          <w:tcPr>
            <w:tcW w:w="702" w:type="dxa"/>
            <w:vAlign w:val="center"/>
          </w:tcPr>
          <w:p w14:paraId="4E08F548" w14:textId="36951911" w:rsidR="00DF7CDB" w:rsidRPr="0059115C" w:rsidRDefault="00DF7CDB" w:rsidP="000104E9">
            <w:pPr>
              <w:pStyle w:val="a9"/>
              <w:tabs>
                <w:tab w:val="left" w:pos="993"/>
              </w:tabs>
              <w:adjustRightInd w:val="0"/>
              <w:snapToGrid w:val="0"/>
              <w:jc w:val="right"/>
              <w:rPr>
                <w:rFonts w:ascii="Times New Roman" w:hAnsi="Times New Roman"/>
                <w:sz w:val="28"/>
                <w:szCs w:val="28"/>
                <w:lang w:val="kk-KZ"/>
              </w:rPr>
            </w:pPr>
            <w:r w:rsidRPr="0059115C">
              <w:rPr>
                <w:rFonts w:ascii="Times New Roman" w:hAnsi="Times New Roman"/>
                <w:sz w:val="28"/>
                <w:szCs w:val="28"/>
                <w:lang w:val="kk-KZ"/>
              </w:rPr>
              <w:t>(28)</w:t>
            </w:r>
          </w:p>
        </w:tc>
      </w:tr>
    </w:tbl>
    <w:p w14:paraId="2018B101" w14:textId="77777777" w:rsidR="00DF7CDB" w:rsidRPr="0059115C" w:rsidRDefault="00DF7CDB" w:rsidP="00DF7CDB">
      <w:pPr>
        <w:pStyle w:val="a9"/>
        <w:tabs>
          <w:tab w:val="left" w:pos="993"/>
        </w:tabs>
        <w:adjustRightInd w:val="0"/>
        <w:snapToGrid w:val="0"/>
        <w:ind w:firstLine="709"/>
        <w:jc w:val="both"/>
        <w:rPr>
          <w:rFonts w:ascii="Times New Roman" w:hAnsi="Times New Roman"/>
          <w:sz w:val="28"/>
          <w:szCs w:val="28"/>
          <w:lang w:val="kk-KZ"/>
        </w:rPr>
      </w:pPr>
    </w:p>
    <w:p w14:paraId="6E4B2D94" w14:textId="2AB21187" w:rsidR="00DF7CDB" w:rsidRPr="0059115C" w:rsidRDefault="00DF7CDB" w:rsidP="00DF7CDB">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Мұндағы H = 55 мм – цилиндрдің бастапқы ұзындығы, W = 36 мм – шар диаметрі, n = 4 – өтулер саны болғандықтан (</w:t>
      </w:r>
      <w:r w:rsidR="00133DA7" w:rsidRPr="0059115C">
        <w:rPr>
          <w:rFonts w:ascii="Times New Roman" w:hAnsi="Times New Roman"/>
          <w:sz w:val="28"/>
          <w:szCs w:val="28"/>
          <w:lang w:val="kk-KZ"/>
        </w:rPr>
        <w:t>28</w:t>
      </w:r>
      <w:r w:rsidRPr="0059115C">
        <w:rPr>
          <w:rFonts w:ascii="Times New Roman" w:hAnsi="Times New Roman"/>
          <w:sz w:val="28"/>
          <w:szCs w:val="28"/>
          <w:lang w:val="kk-KZ"/>
        </w:rPr>
        <w:t xml:space="preserve">) өрнектен e = 1,958 екендігі және жалпы деформацияның 3,211 болатындығы шығады. Екінші бөлімде кернеулі күйді зерттеудің нәтижелері жабық штамптауда аса жоғары сығушы кернеулер әсер ететіндігі, илемдеуден кейінгі криогенді өңдеу режимінің орындалуы ескерілсе де, бастапқыда жоспарланған 4 циклді орындау өкінішке орай мүмкін болмады. Жартыматрицалар мен пуансондар берік материалдардан жасалса да олардың жүктеме әсерінен кеңеюі мен бұзылуы анықталды. Бұл бір жағынан </w:t>
      </w:r>
      <w:r w:rsidR="00133DA7" w:rsidRPr="0059115C">
        <w:rPr>
          <w:rFonts w:ascii="Times New Roman" w:hAnsi="Times New Roman"/>
          <w:sz w:val="28"/>
          <w:szCs w:val="28"/>
          <w:lang w:val="kk-KZ"/>
        </w:rPr>
        <w:t xml:space="preserve">жан-жақты сығылу схемасында </w:t>
      </w:r>
      <w:r w:rsidRPr="0059115C">
        <w:rPr>
          <w:rFonts w:ascii="Times New Roman" w:hAnsi="Times New Roman"/>
          <w:sz w:val="28"/>
          <w:szCs w:val="28"/>
          <w:lang w:val="kk-KZ"/>
        </w:rPr>
        <w:t xml:space="preserve">үлкен кернеулердің әсер етуін тағы бір дәлелдейді. Мұнымен қоса ПСУ-500 пресінің торсионды күшөлшегіші штамптау барысында жүктеменің максимал мәнге жақындағанын көрсеткендіктен өңдеу 2 цикден кейін тоқтатылды. Құрал кеңеюі әсерінен ойық ендірме мен өсінді шамасының жоспарлағаннан аз екендігін сурет </w:t>
      </w:r>
      <w:r w:rsidR="00133DA7" w:rsidRPr="0059115C">
        <w:rPr>
          <w:rFonts w:ascii="Times New Roman" w:hAnsi="Times New Roman"/>
          <w:sz w:val="28"/>
          <w:szCs w:val="28"/>
          <w:lang w:val="kk-KZ"/>
        </w:rPr>
        <w:t>31</w:t>
      </w:r>
      <w:r w:rsidRPr="0059115C">
        <w:rPr>
          <w:rFonts w:ascii="Times New Roman" w:hAnsi="Times New Roman"/>
          <w:sz w:val="28"/>
          <w:szCs w:val="28"/>
          <w:lang w:val="kk-KZ"/>
        </w:rPr>
        <w:t xml:space="preserve"> бойынша байқауға болады. </w:t>
      </w:r>
    </w:p>
    <w:p w14:paraId="4C75E8CF" w14:textId="1439AE3F" w:rsidR="009F7DEE" w:rsidRPr="0059115C" w:rsidRDefault="00133DA7" w:rsidP="00D31E06">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Тәжірибе 1 және 3 бойынша соңғы калибрден</w:t>
      </w:r>
      <w:r w:rsidR="00831360" w:rsidRPr="0059115C">
        <w:rPr>
          <w:rFonts w:ascii="Times New Roman" w:hAnsi="Times New Roman"/>
          <w:sz w:val="28"/>
          <w:szCs w:val="28"/>
          <w:lang w:val="kk-KZ"/>
        </w:rPr>
        <w:t xml:space="preserve"> </w:t>
      </w:r>
      <w:r w:rsidRPr="0059115C">
        <w:rPr>
          <w:rFonts w:ascii="Times New Roman" w:hAnsi="Times New Roman"/>
          <w:sz w:val="28"/>
          <w:szCs w:val="28"/>
          <w:lang w:val="kk-KZ"/>
        </w:rPr>
        <w:t xml:space="preserve">~940°С температурада </w:t>
      </w:r>
      <w:r w:rsidR="00831360" w:rsidRPr="0059115C">
        <w:rPr>
          <w:rFonts w:ascii="Times New Roman" w:hAnsi="Times New Roman"/>
          <w:sz w:val="28"/>
          <w:szCs w:val="28"/>
          <w:lang w:val="kk-KZ"/>
        </w:rPr>
        <w:t xml:space="preserve">шыққан илемді термиялық беріктендіру үшін ол </w:t>
      </w:r>
      <w:r w:rsidR="00AF4FE9" w:rsidRPr="0059115C">
        <w:rPr>
          <w:rFonts w:ascii="Times New Roman" w:hAnsi="Times New Roman"/>
          <w:sz w:val="28"/>
          <w:szCs w:val="28"/>
          <w:lang w:val="kk-KZ"/>
        </w:rPr>
        <w:t xml:space="preserve">түбі еденнен шамамен 2 м биіктікке орналастырылған және сумен толытырылған бірінші резервуардың кранынан қысыммен аққан су арқылы ~570 °С дейін </w:t>
      </w:r>
      <w:r w:rsidR="00831360" w:rsidRPr="0059115C">
        <w:rPr>
          <w:rFonts w:ascii="Times New Roman" w:hAnsi="Times New Roman"/>
          <w:sz w:val="28"/>
          <w:szCs w:val="28"/>
          <w:lang w:val="kk-KZ"/>
        </w:rPr>
        <w:t>суытылды</w:t>
      </w:r>
      <w:r w:rsidR="00AF4FE9" w:rsidRPr="0059115C">
        <w:rPr>
          <w:rFonts w:ascii="Times New Roman" w:hAnsi="Times New Roman"/>
          <w:sz w:val="28"/>
          <w:szCs w:val="28"/>
          <w:lang w:val="kk-KZ"/>
        </w:rPr>
        <w:t xml:space="preserve">. Клеттен шыққан илем қысқашпен қысылып екінші резервуардың шамамен ортасында ұсталып, бірінші резервуардан аққан су бетін толық жабатындай етіп суытылады. </w:t>
      </w:r>
      <w:r w:rsidRPr="0059115C">
        <w:rPr>
          <w:rFonts w:ascii="Times New Roman" w:hAnsi="Times New Roman"/>
          <w:sz w:val="28"/>
          <w:szCs w:val="28"/>
          <w:lang w:val="kk-KZ"/>
        </w:rPr>
        <w:t>Ө</w:t>
      </w:r>
      <w:r w:rsidR="00285681" w:rsidRPr="0059115C">
        <w:rPr>
          <w:rFonts w:ascii="Times New Roman" w:hAnsi="Times New Roman"/>
          <w:sz w:val="28"/>
          <w:szCs w:val="28"/>
          <w:lang w:val="kk-KZ"/>
        </w:rPr>
        <w:t xml:space="preserve">ңдеу тиімділігін арттыру үшін клеттен шығу мен суытудың басталуына дейінгі аралық барынша аз етіп алынды: резервуарлар ДУО 150 клетіне мүмкіндігінше жақын етіп орналастырылды және илем клеттен жылдам тасымалданды. </w:t>
      </w:r>
      <w:r w:rsidR="00E81DC3" w:rsidRPr="0059115C">
        <w:rPr>
          <w:rFonts w:ascii="Times New Roman" w:hAnsi="Times New Roman"/>
          <w:sz w:val="28"/>
          <w:szCs w:val="28"/>
          <w:lang w:val="kk-KZ"/>
        </w:rPr>
        <w:t xml:space="preserve">Термомеханикалық өңдеу уақыты 1-2 с құрайды. </w:t>
      </w:r>
      <w:r w:rsidR="00AF4FE9" w:rsidRPr="0059115C">
        <w:rPr>
          <w:rFonts w:ascii="Times New Roman" w:hAnsi="Times New Roman"/>
          <w:sz w:val="28"/>
          <w:szCs w:val="28"/>
          <w:lang w:val="kk-KZ"/>
        </w:rPr>
        <w:t xml:space="preserve">Бастапқыда болат илемнің беткі қабаттары суытылады, ал ортаңғы қабаттары аустениттік аймақта қалады. </w:t>
      </w:r>
      <w:r w:rsidR="00E81DC3" w:rsidRPr="0059115C">
        <w:rPr>
          <w:rFonts w:ascii="Times New Roman" w:hAnsi="Times New Roman"/>
          <w:sz w:val="28"/>
          <w:szCs w:val="28"/>
          <w:lang w:val="kk-KZ"/>
        </w:rPr>
        <w:t xml:space="preserve">Термомеханикалық өңдеуден кейін илем ауада бөлме температурасына дейін толық суытылды. </w:t>
      </w:r>
      <w:bookmarkStart w:id="591" w:name="_Hlk140879761"/>
      <w:r w:rsidRPr="0059115C">
        <w:rPr>
          <w:rFonts w:ascii="Times New Roman" w:hAnsi="Times New Roman"/>
          <w:sz w:val="28"/>
          <w:szCs w:val="28"/>
          <w:lang w:val="kk-KZ"/>
        </w:rPr>
        <w:t xml:space="preserve">Қалған тәжірибелер бойынша алынған деформацияланған үлгілер ауада суытылды. </w:t>
      </w:r>
      <w:r w:rsidR="00E81DC3" w:rsidRPr="0059115C">
        <w:rPr>
          <w:rFonts w:ascii="Times New Roman" w:hAnsi="Times New Roman"/>
          <w:sz w:val="28"/>
          <w:szCs w:val="28"/>
          <w:lang w:val="kk-KZ"/>
        </w:rPr>
        <w:t xml:space="preserve">Механикалық сынақтар мен микроқұрылымдық зерттеулерге үлгілер дайындағанға дейін </w:t>
      </w:r>
      <w:r w:rsidRPr="0059115C">
        <w:rPr>
          <w:rFonts w:ascii="Times New Roman" w:hAnsi="Times New Roman"/>
          <w:sz w:val="28"/>
          <w:szCs w:val="28"/>
          <w:lang w:val="kk-KZ"/>
        </w:rPr>
        <w:t>үлгілер</w:t>
      </w:r>
      <w:r w:rsidR="00E81DC3" w:rsidRPr="0059115C">
        <w:rPr>
          <w:rFonts w:ascii="Times New Roman" w:hAnsi="Times New Roman"/>
          <w:sz w:val="28"/>
          <w:szCs w:val="28"/>
          <w:lang w:val="kk-KZ"/>
        </w:rPr>
        <w:t xml:space="preserve"> металл стеллажда сақталды.</w:t>
      </w:r>
      <w:bookmarkEnd w:id="591"/>
      <w:r w:rsidR="0076773E" w:rsidRPr="0059115C">
        <w:rPr>
          <w:rFonts w:ascii="Times New Roman" w:hAnsi="Times New Roman"/>
          <w:sz w:val="28"/>
          <w:szCs w:val="28"/>
          <w:lang w:val="kk-KZ"/>
        </w:rPr>
        <w:t xml:space="preserve"> Тәжірибелерді орындау барысында анықталған кемшіл тұстар мен ескертулердің барлығы өндіріске ұсыну үшін критерийлік бағалауды орындағанда ескерілді.</w:t>
      </w:r>
    </w:p>
    <w:p w14:paraId="4A219190" w14:textId="04DA2186" w:rsidR="007B7CC3" w:rsidRPr="0059115C" w:rsidRDefault="007B7CC3" w:rsidP="00666898">
      <w:pPr>
        <w:pStyle w:val="a9"/>
        <w:tabs>
          <w:tab w:val="left" w:pos="993"/>
        </w:tabs>
        <w:adjustRightInd w:val="0"/>
        <w:snapToGrid w:val="0"/>
        <w:ind w:firstLine="709"/>
        <w:jc w:val="both"/>
        <w:rPr>
          <w:rFonts w:ascii="Times New Roman" w:hAnsi="Times New Roman"/>
          <w:sz w:val="28"/>
          <w:szCs w:val="28"/>
          <w:lang w:val="kk-KZ"/>
        </w:rPr>
      </w:pPr>
    </w:p>
    <w:p w14:paraId="3F44CDD9" w14:textId="6495B234" w:rsidR="007B7CC3" w:rsidRPr="0059115C" w:rsidRDefault="007B7CC3" w:rsidP="00666898">
      <w:pPr>
        <w:pStyle w:val="a9"/>
        <w:tabs>
          <w:tab w:val="left" w:pos="993"/>
        </w:tabs>
        <w:adjustRightInd w:val="0"/>
        <w:snapToGrid w:val="0"/>
        <w:ind w:firstLine="709"/>
        <w:jc w:val="both"/>
        <w:rPr>
          <w:rFonts w:ascii="Times New Roman" w:hAnsi="Times New Roman"/>
          <w:b/>
          <w:bCs/>
          <w:sz w:val="28"/>
          <w:szCs w:val="28"/>
          <w:lang w:val="kk-KZ"/>
        </w:rPr>
      </w:pPr>
      <w:r w:rsidRPr="0059115C">
        <w:rPr>
          <w:rFonts w:ascii="Times New Roman" w:hAnsi="Times New Roman"/>
          <w:b/>
          <w:bCs/>
          <w:sz w:val="28"/>
          <w:szCs w:val="28"/>
          <w:lang w:val="kk-KZ"/>
        </w:rPr>
        <w:t xml:space="preserve">3.3 </w:t>
      </w:r>
      <w:bookmarkStart w:id="592" w:name="_Hlk141486760"/>
      <w:r w:rsidR="0076773E" w:rsidRPr="0059115C">
        <w:rPr>
          <w:rFonts w:ascii="Times New Roman" w:hAnsi="Times New Roman"/>
          <w:b/>
          <w:bCs/>
          <w:sz w:val="28"/>
          <w:szCs w:val="28"/>
          <w:lang w:val="kk-KZ"/>
        </w:rPr>
        <w:t>Үлгілердің м</w:t>
      </w:r>
      <w:r w:rsidR="002B5C07" w:rsidRPr="0059115C">
        <w:rPr>
          <w:rFonts w:ascii="Times New Roman" w:hAnsi="Times New Roman"/>
          <w:b/>
          <w:bCs/>
          <w:sz w:val="28"/>
          <w:szCs w:val="28"/>
          <w:lang w:val="kk-KZ"/>
        </w:rPr>
        <w:t>икроқ</w:t>
      </w:r>
      <w:r w:rsidRPr="0059115C">
        <w:rPr>
          <w:rFonts w:ascii="Times New Roman" w:hAnsi="Times New Roman"/>
          <w:b/>
          <w:bCs/>
          <w:sz w:val="28"/>
          <w:szCs w:val="28"/>
          <w:lang w:val="kk-KZ"/>
        </w:rPr>
        <w:t>ұрылым</w:t>
      </w:r>
      <w:r w:rsidR="0076773E" w:rsidRPr="0059115C">
        <w:rPr>
          <w:rFonts w:ascii="Times New Roman" w:hAnsi="Times New Roman"/>
          <w:b/>
          <w:bCs/>
          <w:sz w:val="28"/>
          <w:szCs w:val="28"/>
          <w:lang w:val="kk-KZ"/>
        </w:rPr>
        <w:t xml:space="preserve">ын, фазаларын және физикалық-механикалық қасиеттерін </w:t>
      </w:r>
      <w:r w:rsidR="002B5C07" w:rsidRPr="0059115C">
        <w:rPr>
          <w:rFonts w:ascii="Times New Roman" w:hAnsi="Times New Roman"/>
          <w:b/>
          <w:bCs/>
          <w:sz w:val="28"/>
          <w:szCs w:val="28"/>
          <w:lang w:val="kk-KZ"/>
        </w:rPr>
        <w:t>зерттеу</w:t>
      </w:r>
      <w:r w:rsidR="00636C0D" w:rsidRPr="0059115C">
        <w:rPr>
          <w:rFonts w:ascii="Times New Roman" w:hAnsi="Times New Roman"/>
          <w:b/>
          <w:bCs/>
          <w:sz w:val="28"/>
          <w:szCs w:val="28"/>
          <w:lang w:val="kk-KZ"/>
        </w:rPr>
        <w:t>лер</w:t>
      </w:r>
      <w:r w:rsidR="00D21420" w:rsidRPr="0059115C">
        <w:rPr>
          <w:rFonts w:ascii="Times New Roman" w:hAnsi="Times New Roman"/>
          <w:b/>
          <w:bCs/>
          <w:sz w:val="28"/>
          <w:szCs w:val="28"/>
          <w:lang w:val="kk-KZ"/>
        </w:rPr>
        <w:t>ді</w:t>
      </w:r>
      <w:r w:rsidRPr="0059115C">
        <w:rPr>
          <w:rFonts w:ascii="Times New Roman" w:hAnsi="Times New Roman"/>
          <w:b/>
          <w:bCs/>
          <w:sz w:val="28"/>
          <w:szCs w:val="28"/>
          <w:lang w:val="kk-KZ"/>
        </w:rPr>
        <w:t xml:space="preserve"> </w:t>
      </w:r>
      <w:r w:rsidR="001C675D" w:rsidRPr="0059115C">
        <w:rPr>
          <w:rFonts w:ascii="Times New Roman" w:hAnsi="Times New Roman"/>
          <w:b/>
          <w:bCs/>
          <w:sz w:val="28"/>
          <w:szCs w:val="28"/>
          <w:lang w:val="kk-KZ"/>
        </w:rPr>
        <w:t xml:space="preserve">дайындау және жүргізу </w:t>
      </w:r>
      <w:r w:rsidR="00D21420" w:rsidRPr="0059115C">
        <w:rPr>
          <w:rFonts w:ascii="Times New Roman" w:hAnsi="Times New Roman"/>
          <w:b/>
          <w:bCs/>
          <w:sz w:val="28"/>
          <w:szCs w:val="28"/>
          <w:lang w:val="kk-KZ"/>
        </w:rPr>
        <w:t>әдістеме</w:t>
      </w:r>
      <w:r w:rsidR="001C675D" w:rsidRPr="0059115C">
        <w:rPr>
          <w:rFonts w:ascii="Times New Roman" w:hAnsi="Times New Roman"/>
          <w:b/>
          <w:bCs/>
          <w:sz w:val="28"/>
          <w:szCs w:val="28"/>
          <w:lang w:val="kk-KZ"/>
        </w:rPr>
        <w:t>лері</w:t>
      </w:r>
      <w:r w:rsidR="00D21420" w:rsidRPr="0059115C">
        <w:rPr>
          <w:rFonts w:ascii="Times New Roman" w:hAnsi="Times New Roman"/>
          <w:b/>
          <w:bCs/>
          <w:sz w:val="28"/>
          <w:szCs w:val="28"/>
          <w:lang w:val="kk-KZ"/>
        </w:rPr>
        <w:t xml:space="preserve"> </w:t>
      </w:r>
      <w:bookmarkEnd w:id="592"/>
    </w:p>
    <w:p w14:paraId="7215E359" w14:textId="3EF73EFC" w:rsidR="00F92F0E" w:rsidRPr="0059115C" w:rsidRDefault="00554EE5" w:rsidP="0010047A">
      <w:pPr>
        <w:pStyle w:val="a9"/>
        <w:tabs>
          <w:tab w:val="left" w:pos="993"/>
        </w:tabs>
        <w:adjustRightInd w:val="0"/>
        <w:snapToGrid w:val="0"/>
        <w:ind w:firstLine="709"/>
        <w:jc w:val="both"/>
        <w:rPr>
          <w:rFonts w:ascii="Times New Roman" w:hAnsi="Times New Roman"/>
          <w:sz w:val="28"/>
          <w:szCs w:val="28"/>
          <w:lang w:val="kk-KZ"/>
        </w:rPr>
      </w:pPr>
      <w:bookmarkStart w:id="593" w:name="_Hlk141479380"/>
      <w:r w:rsidRPr="0059115C">
        <w:rPr>
          <w:rFonts w:ascii="Times New Roman" w:hAnsi="Times New Roman"/>
          <w:sz w:val="28"/>
          <w:szCs w:val="28"/>
          <w:lang w:val="kk-KZ"/>
        </w:rPr>
        <w:t xml:space="preserve">Микроқұрылымдық </w:t>
      </w:r>
      <w:bookmarkEnd w:id="593"/>
      <w:r w:rsidR="0010047A" w:rsidRPr="0059115C">
        <w:rPr>
          <w:rFonts w:ascii="Times New Roman" w:hAnsi="Times New Roman"/>
          <w:sz w:val="28"/>
          <w:szCs w:val="28"/>
          <w:lang w:val="kk-KZ"/>
        </w:rPr>
        <w:t xml:space="preserve">және фазалық </w:t>
      </w:r>
      <w:r w:rsidRPr="0059115C">
        <w:rPr>
          <w:rFonts w:ascii="Times New Roman" w:hAnsi="Times New Roman"/>
          <w:sz w:val="28"/>
          <w:szCs w:val="28"/>
          <w:lang w:val="kk-KZ"/>
        </w:rPr>
        <w:t xml:space="preserve">зерттеуге үлгілерді бастапқы дайындау үшін </w:t>
      </w:r>
      <w:r w:rsidR="0010047A" w:rsidRPr="0059115C">
        <w:rPr>
          <w:rFonts w:ascii="Times New Roman" w:hAnsi="Times New Roman"/>
          <w:sz w:val="28"/>
          <w:szCs w:val="28"/>
          <w:lang w:val="kk-KZ"/>
        </w:rPr>
        <w:t xml:space="preserve">және зерттеу барысында бірізділік пен қажетті қимада зерттеулерді іске асыру үшін </w:t>
      </w:r>
      <w:r w:rsidRPr="0059115C">
        <w:rPr>
          <w:rFonts w:ascii="Times New Roman" w:hAnsi="Times New Roman"/>
          <w:sz w:val="28"/>
          <w:szCs w:val="28"/>
          <w:lang w:val="kk-KZ"/>
        </w:rPr>
        <w:t xml:space="preserve">бастапқы және </w:t>
      </w:r>
      <w:r w:rsidR="00D43A22" w:rsidRPr="0059115C">
        <w:rPr>
          <w:rFonts w:ascii="Times New Roman" w:hAnsi="Times New Roman"/>
          <w:sz w:val="28"/>
          <w:szCs w:val="28"/>
          <w:lang w:val="kk-KZ"/>
        </w:rPr>
        <w:t>өңделген үлгілерд</w:t>
      </w:r>
      <w:r w:rsidR="0010047A" w:rsidRPr="0059115C">
        <w:rPr>
          <w:rFonts w:ascii="Times New Roman" w:hAnsi="Times New Roman"/>
          <w:sz w:val="28"/>
          <w:szCs w:val="28"/>
          <w:lang w:val="kk-KZ"/>
        </w:rPr>
        <w:t xml:space="preserve">ің көлденең </w:t>
      </w:r>
      <w:r w:rsidR="00D43A22" w:rsidRPr="0059115C">
        <w:rPr>
          <w:rFonts w:ascii="Times New Roman" w:hAnsi="Times New Roman"/>
          <w:sz w:val="28"/>
          <w:szCs w:val="28"/>
          <w:lang w:val="kk-KZ"/>
        </w:rPr>
        <w:t>қима</w:t>
      </w:r>
      <w:r w:rsidR="0010047A" w:rsidRPr="0059115C">
        <w:rPr>
          <w:rFonts w:ascii="Times New Roman" w:hAnsi="Times New Roman"/>
          <w:sz w:val="28"/>
          <w:szCs w:val="28"/>
          <w:lang w:val="kk-KZ"/>
        </w:rPr>
        <w:t xml:space="preserve">сынан ҚарИУ «Металдарды қысыммен өңдеу» кафедрасындағы </w:t>
      </w:r>
      <w:r w:rsidR="00691B86" w:rsidRPr="0059115C">
        <w:rPr>
          <w:rFonts w:ascii="Times New Roman" w:hAnsi="Times New Roman"/>
          <w:sz w:val="28"/>
          <w:szCs w:val="28"/>
          <w:lang w:val="kk-KZ"/>
        </w:rPr>
        <w:t xml:space="preserve">қолмен басқарылатын </w:t>
      </w:r>
      <w:bookmarkStart w:id="594" w:name="_Hlk141364764"/>
      <w:bookmarkStart w:id="595" w:name="_Hlk145437298"/>
      <w:r w:rsidR="00691B86" w:rsidRPr="0059115C">
        <w:rPr>
          <w:rFonts w:ascii="Times New Roman" w:hAnsi="Times New Roman"/>
          <w:sz w:val="28"/>
          <w:szCs w:val="28"/>
          <w:lang w:val="kk-KZ"/>
        </w:rPr>
        <w:t xml:space="preserve">Labotom-3 </w:t>
      </w:r>
      <w:bookmarkEnd w:id="594"/>
      <w:r w:rsidR="00691B86" w:rsidRPr="0059115C">
        <w:rPr>
          <w:rFonts w:ascii="Times New Roman" w:hAnsi="Times New Roman"/>
          <w:sz w:val="28"/>
          <w:szCs w:val="28"/>
          <w:lang w:val="kk-KZ"/>
        </w:rPr>
        <w:t xml:space="preserve">кесу станогында </w:t>
      </w:r>
      <w:bookmarkStart w:id="596" w:name="_Hlk141364838"/>
      <w:bookmarkEnd w:id="595"/>
      <w:r w:rsidR="00691B86" w:rsidRPr="0059115C">
        <w:rPr>
          <w:rFonts w:ascii="Times New Roman" w:hAnsi="Times New Roman"/>
          <w:sz w:val="28"/>
          <w:szCs w:val="28"/>
          <w:lang w:val="kk-KZ"/>
        </w:rPr>
        <w:t xml:space="preserve">(Struers GmbH, Дания) </w:t>
      </w:r>
      <w:bookmarkEnd w:id="596"/>
      <w:r w:rsidR="00691B86" w:rsidRPr="0059115C">
        <w:rPr>
          <w:rFonts w:ascii="Times New Roman" w:hAnsi="Times New Roman"/>
          <w:sz w:val="28"/>
          <w:szCs w:val="28"/>
          <w:lang w:val="kk-KZ"/>
        </w:rPr>
        <w:t xml:space="preserve">сумен суыта отырып </w:t>
      </w:r>
      <w:r w:rsidR="0010047A" w:rsidRPr="0059115C">
        <w:rPr>
          <w:rFonts w:ascii="Times New Roman" w:hAnsi="Times New Roman"/>
          <w:sz w:val="28"/>
          <w:szCs w:val="28"/>
          <w:lang w:val="kk-KZ"/>
        </w:rPr>
        <w:t xml:space="preserve">~15÷25 мм </w:t>
      </w:r>
      <w:r w:rsidR="00691B86" w:rsidRPr="0059115C">
        <w:rPr>
          <w:rFonts w:ascii="Times New Roman" w:hAnsi="Times New Roman"/>
          <w:sz w:val="28"/>
          <w:szCs w:val="28"/>
          <w:lang w:val="kk-KZ"/>
        </w:rPr>
        <w:t>темплеттер кесу орынд</w:t>
      </w:r>
      <w:r w:rsidR="000D6E61" w:rsidRPr="0059115C">
        <w:rPr>
          <w:rFonts w:ascii="Times New Roman" w:hAnsi="Times New Roman"/>
          <w:sz w:val="28"/>
          <w:szCs w:val="28"/>
          <w:lang w:val="kk-KZ"/>
        </w:rPr>
        <w:t>а</w:t>
      </w:r>
      <w:r w:rsidR="00691B86" w:rsidRPr="0059115C">
        <w:rPr>
          <w:rFonts w:ascii="Times New Roman" w:hAnsi="Times New Roman"/>
          <w:sz w:val="28"/>
          <w:szCs w:val="28"/>
          <w:lang w:val="kk-KZ"/>
        </w:rPr>
        <w:t xml:space="preserve">лды. </w:t>
      </w:r>
      <w:r w:rsidR="00F92F0E" w:rsidRPr="0059115C">
        <w:rPr>
          <w:rFonts w:ascii="Times New Roman" w:hAnsi="Times New Roman"/>
          <w:sz w:val="28"/>
          <w:szCs w:val="28"/>
          <w:lang w:val="kk-KZ"/>
        </w:rPr>
        <w:t xml:space="preserve">Кесілген темплеттер бастапқы болып табылады және зерттеулерде қолданылған </w:t>
      </w:r>
      <w:r w:rsidR="0010047A" w:rsidRPr="0059115C">
        <w:rPr>
          <w:rFonts w:ascii="Times New Roman" w:hAnsi="Times New Roman"/>
          <w:sz w:val="28"/>
          <w:szCs w:val="28"/>
          <w:lang w:val="kk-KZ"/>
        </w:rPr>
        <w:t>микроскоптардың, басқа жабдықтардың</w:t>
      </w:r>
      <w:r w:rsidR="00F92F0E" w:rsidRPr="0059115C">
        <w:rPr>
          <w:rFonts w:ascii="Times New Roman" w:hAnsi="Times New Roman"/>
          <w:sz w:val="28"/>
          <w:szCs w:val="28"/>
          <w:lang w:val="kk-KZ"/>
        </w:rPr>
        <w:t xml:space="preserve"> техникалық сипаттамаларына және темплет өлшеміндегі қажеттіліктерге </w:t>
      </w:r>
      <w:r w:rsidR="00F92F0E" w:rsidRPr="0059115C">
        <w:rPr>
          <w:rFonts w:ascii="Times New Roman" w:hAnsi="Times New Roman"/>
          <w:sz w:val="28"/>
          <w:szCs w:val="28"/>
          <w:lang w:val="kk-KZ"/>
        </w:rPr>
        <w:lastRenderedPageBreak/>
        <w:t xml:space="preserve">байланысты қайта кесілді. Қажетсіз микроқұрылымдық өзгерістерді болдырмау үшін </w:t>
      </w:r>
      <w:r w:rsidR="0010047A" w:rsidRPr="0059115C">
        <w:rPr>
          <w:rFonts w:ascii="Times New Roman" w:hAnsi="Times New Roman"/>
          <w:sz w:val="28"/>
          <w:szCs w:val="28"/>
          <w:lang w:val="kk-KZ"/>
        </w:rPr>
        <w:t xml:space="preserve">зерттеулерге дейін АД31Т1 және М1 темплеттері </w:t>
      </w:r>
      <w:r w:rsidR="00F92F0E" w:rsidRPr="0059115C">
        <w:rPr>
          <w:rFonts w:ascii="Times New Roman" w:hAnsi="Times New Roman"/>
          <w:sz w:val="28"/>
          <w:szCs w:val="28"/>
          <w:lang w:val="kk-KZ"/>
        </w:rPr>
        <w:t>тоңазытқышта –25 °С  режимде сақталды.</w:t>
      </w:r>
      <w:r w:rsidR="0010047A" w:rsidRPr="0059115C">
        <w:rPr>
          <w:rFonts w:ascii="Times New Roman" w:hAnsi="Times New Roman"/>
          <w:sz w:val="28"/>
          <w:szCs w:val="28"/>
          <w:lang w:val="kk-KZ"/>
        </w:rPr>
        <w:t xml:space="preserve"> Үлгілердің микроқұрылымдары мен фазалары ЖМ, СЭМ, ТЭМ, </w:t>
      </w:r>
      <w:bookmarkStart w:id="597" w:name="_Hlk145864995"/>
      <w:r w:rsidR="0010047A" w:rsidRPr="0059115C">
        <w:rPr>
          <w:rFonts w:ascii="Times New Roman" w:hAnsi="Times New Roman"/>
          <w:sz w:val="28"/>
          <w:szCs w:val="28"/>
          <w:lang w:val="kk-KZ"/>
        </w:rPr>
        <w:t xml:space="preserve">EBSD, EDS, </w:t>
      </w:r>
      <w:bookmarkEnd w:id="597"/>
      <w:r w:rsidR="0010047A" w:rsidRPr="0059115C">
        <w:rPr>
          <w:rFonts w:ascii="Times New Roman" w:hAnsi="Times New Roman"/>
          <w:sz w:val="28"/>
          <w:szCs w:val="28"/>
          <w:lang w:val="kk-KZ"/>
        </w:rPr>
        <w:t xml:space="preserve">XRD әдістерімен зерттелді. ЖМ, </w:t>
      </w:r>
      <w:bookmarkStart w:id="598" w:name="_Hlk145866104"/>
      <w:r w:rsidR="0010047A" w:rsidRPr="0059115C">
        <w:rPr>
          <w:rFonts w:ascii="Times New Roman" w:hAnsi="Times New Roman"/>
          <w:sz w:val="28"/>
          <w:szCs w:val="28"/>
          <w:lang w:val="kk-KZ"/>
        </w:rPr>
        <w:t xml:space="preserve">СЭМ, EBSD, EDS </w:t>
      </w:r>
      <w:bookmarkEnd w:id="598"/>
      <w:r w:rsidR="0010047A" w:rsidRPr="0059115C">
        <w:rPr>
          <w:rFonts w:ascii="Times New Roman" w:hAnsi="Times New Roman"/>
          <w:sz w:val="28"/>
          <w:szCs w:val="28"/>
          <w:lang w:val="kk-KZ"/>
        </w:rPr>
        <w:t xml:space="preserve">әдістері қолданылған зерттеулер </w:t>
      </w:r>
      <w:bookmarkStart w:id="599" w:name="_Hlk145870709"/>
      <w:r w:rsidR="0010047A" w:rsidRPr="0059115C">
        <w:rPr>
          <w:rFonts w:ascii="Times New Roman" w:hAnsi="Times New Roman"/>
          <w:sz w:val="28"/>
          <w:szCs w:val="28"/>
          <w:lang w:val="kk-KZ"/>
        </w:rPr>
        <w:t>Мәскеу қаласындағы (Ресей) «Мәскеу Болат және қорытпалар институты» Ұлттық зерттеу технологиялық университеті жанындағы «Ультраұсақ түйіршікті металл материалдар» зертханасының</w:t>
      </w:r>
      <w:bookmarkEnd w:id="599"/>
      <w:r w:rsidR="0010047A" w:rsidRPr="0059115C">
        <w:rPr>
          <w:rFonts w:ascii="Times New Roman" w:hAnsi="Times New Roman"/>
          <w:sz w:val="28"/>
          <w:szCs w:val="28"/>
          <w:lang w:val="kk-KZ"/>
        </w:rPr>
        <w:t xml:space="preserve">, ТЭМ әдісімен зерттеу Астана қаласындағы Nazarbayev University құрамына кіретін Core Facilities бөлімінің, XRD әдісімен зерттеу </w:t>
      </w:r>
      <w:r w:rsidR="004966EC" w:rsidRPr="0059115C">
        <w:rPr>
          <w:rFonts w:ascii="Times New Roman" w:hAnsi="Times New Roman"/>
          <w:sz w:val="28"/>
          <w:szCs w:val="28"/>
          <w:lang w:val="kk-KZ"/>
        </w:rPr>
        <w:t xml:space="preserve">Өскемен қаласы Д. Серікбаев атындағы Шығыс Қазақстан техникалық университеті жанындағы «VERITAS» үстемдік орталығы </w:t>
      </w:r>
      <w:r w:rsidR="0010047A" w:rsidRPr="0059115C">
        <w:rPr>
          <w:rFonts w:ascii="Times New Roman" w:hAnsi="Times New Roman"/>
          <w:sz w:val="28"/>
          <w:szCs w:val="28"/>
          <w:lang w:val="kk-KZ"/>
        </w:rPr>
        <w:t>материалдық-техникалық базаларын қолданып жүргізілді.</w:t>
      </w:r>
      <w:r w:rsidR="004966EC" w:rsidRPr="0059115C">
        <w:rPr>
          <w:rFonts w:ascii="Times New Roman" w:hAnsi="Times New Roman"/>
          <w:sz w:val="28"/>
          <w:szCs w:val="28"/>
          <w:lang w:val="kk-KZ"/>
        </w:rPr>
        <w:t xml:space="preserve"> Бастапқы металл материалдардың ерекшіліктеріне, зерттеу жабдықтарының мүмкіндіктеріне байланысты әр үлгі үшін белгілі бір зерттеу әдісі белгіленді.</w:t>
      </w:r>
    </w:p>
    <w:p w14:paraId="792A675B" w14:textId="35FCA485" w:rsidR="00F46E4E" w:rsidRPr="0059115C" w:rsidRDefault="0003271B" w:rsidP="004966EC">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Үлгілердің (Э110 үлгісінен басқа)</w:t>
      </w:r>
      <w:r w:rsidR="004966EC" w:rsidRPr="0059115C">
        <w:rPr>
          <w:rFonts w:ascii="Times New Roman" w:hAnsi="Times New Roman"/>
          <w:sz w:val="28"/>
          <w:szCs w:val="28"/>
          <w:lang w:val="kk-KZ"/>
        </w:rPr>
        <w:t xml:space="preserve"> бастапқы микроқұрылымын бағамдау жарық микроскопиясы (ЖМ) әдісімен </w:t>
      </w:r>
      <w:bookmarkStart w:id="600" w:name="_Hlk145865727"/>
      <w:r w:rsidR="004966EC" w:rsidRPr="0059115C">
        <w:rPr>
          <w:rFonts w:ascii="Times New Roman" w:hAnsi="Times New Roman"/>
          <w:sz w:val="28"/>
          <w:szCs w:val="28"/>
          <w:lang w:val="kk-KZ"/>
        </w:rPr>
        <w:t>келесі тәртіпте жүргізілді:</w:t>
      </w:r>
      <w:bookmarkEnd w:id="600"/>
      <w:r w:rsidR="004966EC" w:rsidRPr="0059115C">
        <w:rPr>
          <w:rFonts w:ascii="Times New Roman" w:hAnsi="Times New Roman"/>
          <w:sz w:val="28"/>
          <w:szCs w:val="28"/>
          <w:lang w:val="kk-KZ"/>
        </w:rPr>
        <w:t xml:space="preserve"> прецизионды Accutom-2 кесу станогында </w:t>
      </w:r>
      <w:bookmarkStart w:id="601" w:name="_Hlk141370618"/>
      <w:r w:rsidR="004966EC" w:rsidRPr="0059115C">
        <w:rPr>
          <w:rFonts w:ascii="Times New Roman" w:hAnsi="Times New Roman"/>
          <w:sz w:val="28"/>
          <w:szCs w:val="28"/>
          <w:lang w:val="kk-KZ"/>
        </w:rPr>
        <w:t xml:space="preserve">(Struers GmbH, Дания) </w:t>
      </w:r>
      <w:bookmarkEnd w:id="601"/>
      <w:r w:rsidR="004966EC" w:rsidRPr="0059115C">
        <w:rPr>
          <w:rFonts w:ascii="Times New Roman" w:hAnsi="Times New Roman"/>
          <w:sz w:val="28"/>
          <w:szCs w:val="28"/>
          <w:lang w:val="kk-KZ"/>
        </w:rPr>
        <w:t xml:space="preserve">кесу дискілерінің көмегімен 700 айн/мин айналу жылдамдығымен және рециркуляциялық қарқынды суытуды қолдана отырып темплеттерді қажетті өлшемдегі шлифтерге кесу орындалды; үлгілер бетінің тегіссіздігін төмендету үшін олар </w:t>
      </w:r>
      <w:bookmarkStart w:id="602" w:name="_Hlk145438708"/>
      <w:bookmarkStart w:id="603" w:name="_Hlk144497394"/>
      <w:r w:rsidR="004966EC" w:rsidRPr="0059115C">
        <w:rPr>
          <w:rFonts w:ascii="Times New Roman" w:hAnsi="Times New Roman"/>
          <w:sz w:val="28"/>
          <w:szCs w:val="28"/>
          <w:lang w:val="kk-KZ"/>
        </w:rPr>
        <w:t>LaboPol-5 шлифтеу-әрлеу станогы</w:t>
      </w:r>
      <w:bookmarkEnd w:id="602"/>
      <w:r w:rsidR="004966EC" w:rsidRPr="0059115C">
        <w:rPr>
          <w:rFonts w:ascii="Times New Roman" w:hAnsi="Times New Roman"/>
          <w:sz w:val="28"/>
          <w:szCs w:val="28"/>
          <w:lang w:val="kk-KZ"/>
        </w:rPr>
        <w:t>ның (Struers GmbH, Дания)</w:t>
      </w:r>
      <w:bookmarkEnd w:id="603"/>
      <w:r w:rsidR="004966EC" w:rsidRPr="0059115C">
        <w:rPr>
          <w:rFonts w:ascii="Times New Roman" w:hAnsi="Times New Roman"/>
          <w:sz w:val="28"/>
          <w:szCs w:val="28"/>
          <w:lang w:val="kk-KZ"/>
        </w:rPr>
        <w:t xml:space="preserve"> айналмалы дискілерінде алдымен SiC-негізді және абразивтілігі 250÷4 мкм аралығындағы шлифтеуші теріқағаздарды қолдана отырып, 250 айн/мин айналу жылдамдығымен және суландырумен шлифтелді, одан соң жоғары дәрежеде майдаланған, қаттылығы бойынша корундқа жақын күңгірт жасыл түсті хром оксиді (Cr</w:t>
      </w:r>
      <w:r w:rsidR="004966EC" w:rsidRPr="0059115C">
        <w:rPr>
          <w:rFonts w:ascii="Times New Roman" w:hAnsi="Times New Roman"/>
          <w:sz w:val="28"/>
          <w:szCs w:val="28"/>
          <w:vertAlign w:val="subscript"/>
          <w:lang w:val="kk-KZ"/>
        </w:rPr>
        <w:t>2</w:t>
      </w:r>
      <w:r w:rsidR="004966EC" w:rsidRPr="0059115C">
        <w:rPr>
          <w:rFonts w:ascii="Times New Roman" w:hAnsi="Times New Roman"/>
          <w:sz w:val="28"/>
          <w:szCs w:val="28"/>
          <w:lang w:val="kk-KZ"/>
        </w:rPr>
        <w:t>O</w:t>
      </w:r>
      <w:r w:rsidR="004966EC" w:rsidRPr="0059115C">
        <w:rPr>
          <w:rFonts w:ascii="Times New Roman" w:hAnsi="Times New Roman"/>
          <w:sz w:val="28"/>
          <w:szCs w:val="28"/>
          <w:vertAlign w:val="subscript"/>
          <w:lang w:val="kk-KZ"/>
        </w:rPr>
        <w:t>3</w:t>
      </w:r>
      <w:r w:rsidR="004966EC" w:rsidRPr="0059115C">
        <w:rPr>
          <w:rFonts w:ascii="Times New Roman" w:hAnsi="Times New Roman"/>
          <w:sz w:val="28"/>
          <w:szCs w:val="28"/>
          <w:lang w:val="kk-KZ"/>
        </w:rPr>
        <w:t>) негізіндегі және OP-S коллоидты кремнезем негізіндегі суспензияларымен ~0,04 мкм дейін фиништік әрленді; үлгілер беттерінің тегіссіздігін одан әрі төмендету мақсатында электрохимиялық өңдеу және әрлеу құрылғысында үлгілер 20% хлор қышқылы (</w:t>
      </w:r>
      <w:bookmarkStart w:id="604" w:name="_Hlk141396641"/>
      <w:r w:rsidR="004966EC" w:rsidRPr="0059115C">
        <w:rPr>
          <w:rFonts w:ascii="Times New Roman" w:hAnsi="Times New Roman"/>
          <w:sz w:val="28"/>
          <w:szCs w:val="28"/>
          <w:lang w:val="kk-KZ"/>
        </w:rPr>
        <w:t>HClO</w:t>
      </w:r>
      <w:r w:rsidR="004966EC" w:rsidRPr="0059115C">
        <w:rPr>
          <w:rFonts w:ascii="Times New Roman" w:hAnsi="Times New Roman"/>
          <w:sz w:val="28"/>
          <w:szCs w:val="28"/>
          <w:vertAlign w:val="subscript"/>
          <w:lang w:val="kk-KZ"/>
        </w:rPr>
        <w:t>4</w:t>
      </w:r>
      <w:bookmarkEnd w:id="604"/>
      <w:r w:rsidR="004966EC" w:rsidRPr="0059115C">
        <w:rPr>
          <w:rFonts w:ascii="Times New Roman" w:hAnsi="Times New Roman"/>
          <w:sz w:val="28"/>
          <w:szCs w:val="28"/>
          <w:lang w:val="kk-KZ"/>
        </w:rPr>
        <w:t>), 10% глицерин (C</w:t>
      </w:r>
      <w:r w:rsidR="004966EC" w:rsidRPr="0059115C">
        <w:rPr>
          <w:rFonts w:ascii="Times New Roman" w:hAnsi="Times New Roman"/>
          <w:sz w:val="28"/>
          <w:szCs w:val="28"/>
          <w:vertAlign w:val="subscript"/>
          <w:lang w:val="kk-KZ"/>
        </w:rPr>
        <w:t>3</w:t>
      </w:r>
      <w:r w:rsidR="004966EC" w:rsidRPr="0059115C">
        <w:rPr>
          <w:rFonts w:ascii="Times New Roman" w:hAnsi="Times New Roman"/>
          <w:sz w:val="28"/>
          <w:szCs w:val="28"/>
          <w:lang w:val="kk-KZ"/>
        </w:rPr>
        <w:t>H</w:t>
      </w:r>
      <w:r w:rsidR="004966EC" w:rsidRPr="0059115C">
        <w:rPr>
          <w:rFonts w:ascii="Times New Roman" w:hAnsi="Times New Roman"/>
          <w:sz w:val="28"/>
          <w:szCs w:val="28"/>
          <w:vertAlign w:val="subscript"/>
          <w:lang w:val="kk-KZ"/>
        </w:rPr>
        <w:t>8</w:t>
      </w:r>
      <w:r w:rsidR="004966EC" w:rsidRPr="0059115C">
        <w:rPr>
          <w:rFonts w:ascii="Times New Roman" w:hAnsi="Times New Roman"/>
          <w:sz w:val="28"/>
          <w:szCs w:val="28"/>
          <w:lang w:val="kk-KZ"/>
        </w:rPr>
        <w:t>O</w:t>
      </w:r>
      <w:r w:rsidR="004966EC" w:rsidRPr="0059115C">
        <w:rPr>
          <w:rFonts w:ascii="Times New Roman" w:hAnsi="Times New Roman"/>
          <w:sz w:val="28"/>
          <w:szCs w:val="28"/>
          <w:vertAlign w:val="subscript"/>
          <w:lang w:val="kk-KZ"/>
        </w:rPr>
        <w:t>3</w:t>
      </w:r>
      <w:r w:rsidR="004966EC" w:rsidRPr="0059115C">
        <w:rPr>
          <w:rFonts w:ascii="Times New Roman" w:hAnsi="Times New Roman"/>
          <w:sz w:val="28"/>
          <w:szCs w:val="28"/>
          <w:lang w:val="kk-KZ"/>
        </w:rPr>
        <w:t>) және 60% этанол (C</w:t>
      </w:r>
      <w:r w:rsidR="004966EC" w:rsidRPr="0059115C">
        <w:rPr>
          <w:rFonts w:ascii="Times New Roman" w:hAnsi="Times New Roman"/>
          <w:sz w:val="28"/>
          <w:szCs w:val="28"/>
          <w:vertAlign w:val="subscript"/>
          <w:lang w:val="kk-KZ"/>
        </w:rPr>
        <w:t>2</w:t>
      </w:r>
      <w:r w:rsidR="004966EC" w:rsidRPr="0059115C">
        <w:rPr>
          <w:rFonts w:ascii="Times New Roman" w:hAnsi="Times New Roman"/>
          <w:sz w:val="28"/>
          <w:szCs w:val="28"/>
          <w:lang w:val="kk-KZ"/>
        </w:rPr>
        <w:t>H</w:t>
      </w:r>
      <w:r w:rsidR="004966EC" w:rsidRPr="0059115C">
        <w:rPr>
          <w:rFonts w:ascii="Times New Roman" w:hAnsi="Times New Roman"/>
          <w:sz w:val="28"/>
          <w:szCs w:val="28"/>
          <w:vertAlign w:val="subscript"/>
          <w:lang w:val="kk-KZ"/>
        </w:rPr>
        <w:t>5</w:t>
      </w:r>
      <w:r w:rsidR="004966EC" w:rsidRPr="0059115C">
        <w:rPr>
          <w:rFonts w:ascii="Times New Roman" w:hAnsi="Times New Roman"/>
          <w:sz w:val="28"/>
          <w:szCs w:val="28"/>
          <w:lang w:val="kk-KZ"/>
        </w:rPr>
        <w:t xml:space="preserve">OH) ерітіндісі түріндегі электролитке салынды, оң зарядталған анодқа қосылды және электролит арқылы кернеуі </w:t>
      </w:r>
      <w:bookmarkStart w:id="605" w:name="_Hlk141396764"/>
      <w:r w:rsidR="004966EC" w:rsidRPr="0059115C">
        <w:rPr>
          <w:rFonts w:ascii="Times New Roman" w:hAnsi="Times New Roman"/>
          <w:sz w:val="28"/>
          <w:szCs w:val="28"/>
          <w:lang w:val="kk-KZ"/>
        </w:rPr>
        <w:t xml:space="preserve">10-20 В </w:t>
      </w:r>
      <w:bookmarkEnd w:id="605"/>
      <w:r w:rsidR="004966EC" w:rsidRPr="0059115C">
        <w:rPr>
          <w:rFonts w:ascii="Times New Roman" w:hAnsi="Times New Roman"/>
          <w:sz w:val="28"/>
          <w:szCs w:val="28"/>
          <w:lang w:val="kk-KZ"/>
        </w:rPr>
        <w:t xml:space="preserve">болатын тұрақты ток 5-10 с өткізілді; АД31Т1 үлгісінің </w:t>
      </w:r>
      <w:bookmarkStart w:id="606" w:name="_Hlk141377794"/>
      <w:r w:rsidR="004966EC" w:rsidRPr="0059115C">
        <w:rPr>
          <w:rFonts w:ascii="Times New Roman" w:hAnsi="Times New Roman"/>
          <w:sz w:val="28"/>
          <w:szCs w:val="28"/>
          <w:lang w:val="kk-KZ"/>
        </w:rPr>
        <w:t>түйіршікті құрылымын көру үшін</w:t>
      </w:r>
      <w:bookmarkEnd w:id="606"/>
      <w:r w:rsidR="004966EC" w:rsidRPr="0059115C">
        <w:rPr>
          <w:rFonts w:ascii="Times New Roman" w:hAnsi="Times New Roman"/>
          <w:sz w:val="28"/>
          <w:szCs w:val="28"/>
          <w:lang w:val="kk-KZ"/>
        </w:rPr>
        <w:t xml:space="preserve"> 970 мл су (H</w:t>
      </w:r>
      <w:r w:rsidR="004966EC" w:rsidRPr="0059115C">
        <w:rPr>
          <w:rFonts w:ascii="Times New Roman" w:hAnsi="Times New Roman"/>
          <w:sz w:val="28"/>
          <w:szCs w:val="28"/>
          <w:vertAlign w:val="subscript"/>
          <w:lang w:val="kk-KZ"/>
        </w:rPr>
        <w:t>2</w:t>
      </w:r>
      <w:r w:rsidR="004966EC" w:rsidRPr="0059115C">
        <w:rPr>
          <w:rFonts w:ascii="Times New Roman" w:hAnsi="Times New Roman"/>
          <w:sz w:val="28"/>
          <w:szCs w:val="28"/>
          <w:lang w:val="kk-KZ"/>
        </w:rPr>
        <w:t>O), 46 мл фторборсутек қышқылы (HBF</w:t>
      </w:r>
      <w:r w:rsidR="004966EC" w:rsidRPr="0059115C">
        <w:rPr>
          <w:rFonts w:ascii="Times New Roman" w:hAnsi="Times New Roman"/>
          <w:sz w:val="28"/>
          <w:szCs w:val="28"/>
          <w:vertAlign w:val="subscript"/>
          <w:lang w:val="kk-KZ"/>
        </w:rPr>
        <w:t>4</w:t>
      </w:r>
      <w:r w:rsidR="004966EC" w:rsidRPr="0059115C">
        <w:rPr>
          <w:rFonts w:ascii="Times New Roman" w:hAnsi="Times New Roman"/>
          <w:sz w:val="28"/>
          <w:szCs w:val="28"/>
          <w:lang w:val="kk-KZ"/>
        </w:rPr>
        <w:t>), 7 г пербор қышқылы (HBO</w:t>
      </w:r>
      <w:r w:rsidR="004966EC" w:rsidRPr="0059115C">
        <w:rPr>
          <w:rFonts w:ascii="Times New Roman" w:hAnsi="Times New Roman"/>
          <w:sz w:val="28"/>
          <w:szCs w:val="28"/>
          <w:vertAlign w:val="subscript"/>
          <w:lang w:val="kk-KZ"/>
        </w:rPr>
        <w:t>3</w:t>
      </w:r>
      <w:r w:rsidR="004966EC" w:rsidRPr="0059115C">
        <w:rPr>
          <w:rFonts w:ascii="Times New Roman" w:hAnsi="Times New Roman"/>
          <w:sz w:val="28"/>
          <w:szCs w:val="28"/>
          <w:lang w:val="kk-KZ"/>
        </w:rPr>
        <w:t>) қатынасындағы Баркер реактивінде үлгіге 0-5 °С, 16 В (тұрақты ток), 15-40 с режимде анодты оксидтеу (анодтау) және химиялық өңдеу (улау) жүргізілді және бұған қосымша 85 % cу (H2O), 5 % фторсутек қышқылы (HF), 5 % тұз қышқылы (HCl), 5 % азот қышқылы (НNO</w:t>
      </w:r>
      <w:r w:rsidR="004966EC" w:rsidRPr="0059115C">
        <w:rPr>
          <w:rFonts w:ascii="Times New Roman" w:hAnsi="Times New Roman"/>
          <w:sz w:val="28"/>
          <w:szCs w:val="28"/>
          <w:vertAlign w:val="subscript"/>
          <w:lang w:val="kk-KZ"/>
        </w:rPr>
        <w:t>3</w:t>
      </w:r>
      <w:r w:rsidR="004966EC" w:rsidRPr="0059115C">
        <w:rPr>
          <w:rFonts w:ascii="Times New Roman" w:hAnsi="Times New Roman"/>
          <w:sz w:val="28"/>
          <w:szCs w:val="28"/>
          <w:lang w:val="kk-KZ"/>
        </w:rPr>
        <w:t>) қатынасындағы Келлер реактивінде уақыты сынақ арқылы таңдалынып улау жүргізілді; Ст5пс және М1 үлгілерінің</w:t>
      </w:r>
      <w:r w:rsidR="004966EC" w:rsidRPr="0059115C">
        <w:rPr>
          <w:lang w:val="kk-KZ"/>
        </w:rPr>
        <w:t xml:space="preserve"> </w:t>
      </w:r>
      <w:r w:rsidR="004966EC" w:rsidRPr="0059115C">
        <w:rPr>
          <w:rFonts w:ascii="Times New Roman" w:hAnsi="Times New Roman"/>
          <w:sz w:val="28"/>
          <w:szCs w:val="28"/>
          <w:lang w:val="kk-KZ"/>
        </w:rPr>
        <w:t>түйіршікті құрылымын көру үшін Петри тостағанында сәйкесінше 100 мл этил спирті (С</w:t>
      </w:r>
      <w:r w:rsidR="004966EC" w:rsidRPr="0059115C">
        <w:rPr>
          <w:rFonts w:ascii="Times New Roman" w:hAnsi="Times New Roman"/>
          <w:sz w:val="28"/>
          <w:szCs w:val="28"/>
          <w:vertAlign w:val="subscript"/>
          <w:lang w:val="kk-KZ"/>
        </w:rPr>
        <w:t>2</w:t>
      </w:r>
      <w:r w:rsidR="004966EC" w:rsidRPr="0059115C">
        <w:rPr>
          <w:rFonts w:ascii="Times New Roman" w:hAnsi="Times New Roman"/>
          <w:sz w:val="28"/>
          <w:szCs w:val="28"/>
          <w:lang w:val="kk-KZ"/>
        </w:rPr>
        <w:t>Н</w:t>
      </w:r>
      <w:r w:rsidR="004966EC" w:rsidRPr="0059115C">
        <w:rPr>
          <w:rFonts w:ascii="Times New Roman" w:hAnsi="Times New Roman"/>
          <w:sz w:val="28"/>
          <w:szCs w:val="28"/>
          <w:vertAlign w:val="subscript"/>
          <w:lang w:val="kk-KZ"/>
        </w:rPr>
        <w:t>5</w:t>
      </w:r>
      <w:r w:rsidR="004966EC" w:rsidRPr="0059115C">
        <w:rPr>
          <w:rFonts w:ascii="Times New Roman" w:hAnsi="Times New Roman"/>
          <w:sz w:val="28"/>
          <w:szCs w:val="28"/>
          <w:lang w:val="kk-KZ"/>
        </w:rPr>
        <w:t>ОН) мен 3 мл азот қышқылы (HNO</w:t>
      </w:r>
      <w:r w:rsidR="004966EC" w:rsidRPr="0059115C">
        <w:rPr>
          <w:rFonts w:ascii="Times New Roman" w:hAnsi="Times New Roman"/>
          <w:sz w:val="28"/>
          <w:szCs w:val="28"/>
          <w:vertAlign w:val="subscript"/>
          <w:lang w:val="kk-KZ"/>
        </w:rPr>
        <w:t>3</w:t>
      </w:r>
      <w:r w:rsidR="004966EC" w:rsidRPr="0059115C">
        <w:rPr>
          <w:rFonts w:ascii="Times New Roman" w:hAnsi="Times New Roman"/>
          <w:sz w:val="28"/>
          <w:szCs w:val="28"/>
          <w:lang w:val="kk-KZ"/>
        </w:rPr>
        <w:t>) түріндегі Ржешотарский реактивінде 8-10 с және 5 г темір трихлориді (FeCl</w:t>
      </w:r>
      <w:r w:rsidR="004966EC" w:rsidRPr="0059115C">
        <w:rPr>
          <w:rFonts w:ascii="Times New Roman" w:hAnsi="Times New Roman"/>
          <w:sz w:val="28"/>
          <w:szCs w:val="28"/>
          <w:vertAlign w:val="subscript"/>
          <w:lang w:val="kk-KZ"/>
        </w:rPr>
        <w:t>3</w:t>
      </w:r>
      <w:r w:rsidR="004966EC" w:rsidRPr="0059115C">
        <w:rPr>
          <w:rFonts w:ascii="Times New Roman" w:hAnsi="Times New Roman"/>
          <w:sz w:val="28"/>
          <w:szCs w:val="28"/>
          <w:lang w:val="kk-KZ"/>
        </w:rPr>
        <w:t>), 300 г тұз қышқылы (HCl), 100 г су (H</w:t>
      </w:r>
      <w:r w:rsidR="004966EC" w:rsidRPr="0059115C">
        <w:rPr>
          <w:rFonts w:ascii="Times New Roman" w:hAnsi="Times New Roman"/>
          <w:sz w:val="28"/>
          <w:szCs w:val="28"/>
          <w:vertAlign w:val="subscript"/>
          <w:lang w:val="kk-KZ"/>
        </w:rPr>
        <w:t>2</w:t>
      </w:r>
      <w:r w:rsidR="004966EC" w:rsidRPr="0059115C">
        <w:rPr>
          <w:rFonts w:ascii="Times New Roman" w:hAnsi="Times New Roman"/>
          <w:sz w:val="28"/>
          <w:szCs w:val="28"/>
          <w:lang w:val="kk-KZ"/>
        </w:rPr>
        <w:t xml:space="preserve">O) түріндегі реактивпен уақыты сынақ арқылы таңдалынып химиялық өңдеу орындалды; өңделген үлгілер </w:t>
      </w:r>
      <w:bookmarkStart w:id="607" w:name="_Hlk141380179"/>
      <w:r w:rsidR="004966EC" w:rsidRPr="0059115C">
        <w:rPr>
          <w:rFonts w:ascii="Times New Roman" w:hAnsi="Times New Roman"/>
          <w:sz w:val="28"/>
          <w:szCs w:val="28"/>
          <w:lang w:val="kk-KZ"/>
        </w:rPr>
        <w:t xml:space="preserve">(микрошлифтер) </w:t>
      </w:r>
      <w:bookmarkStart w:id="608" w:name="_Hlk145438668"/>
      <w:r w:rsidR="004966EC" w:rsidRPr="0059115C">
        <w:rPr>
          <w:rFonts w:ascii="Times New Roman" w:hAnsi="Times New Roman"/>
          <w:sz w:val="28"/>
          <w:szCs w:val="28"/>
          <w:lang w:val="kk-KZ"/>
        </w:rPr>
        <w:t>Lantech</w:t>
      </w:r>
      <w:bookmarkEnd w:id="607"/>
      <w:r w:rsidR="004966EC" w:rsidRPr="0059115C">
        <w:rPr>
          <w:rFonts w:ascii="Times New Roman" w:hAnsi="Times New Roman"/>
          <w:sz w:val="28"/>
          <w:szCs w:val="28"/>
          <w:lang w:val="kk-KZ"/>
        </w:rPr>
        <w:t xml:space="preserve"> US-1,3A ультрадыбыстық ваннасы</w:t>
      </w:r>
      <w:bookmarkEnd w:id="608"/>
      <w:r w:rsidR="004966EC" w:rsidRPr="0059115C">
        <w:rPr>
          <w:rFonts w:ascii="Times New Roman" w:hAnsi="Times New Roman"/>
          <w:sz w:val="28"/>
          <w:szCs w:val="28"/>
          <w:lang w:val="kk-KZ"/>
        </w:rPr>
        <w:t>нда (Lantech, Ресей) тазалаудан өтті; м</w:t>
      </w:r>
      <w:r w:rsidR="00F46E4E" w:rsidRPr="0059115C">
        <w:rPr>
          <w:rFonts w:ascii="Times New Roman" w:hAnsi="Times New Roman"/>
          <w:sz w:val="28"/>
          <w:szCs w:val="28"/>
          <w:lang w:val="kk-KZ"/>
        </w:rPr>
        <w:t xml:space="preserve">икрошлифтерді ЖМ әдісімен зерттеу жұмыстарының ыңғайлы болуы үшін, атап айтқанда жазықпараллельдікті сақтай отырып үлгілерді </w:t>
      </w:r>
      <w:r w:rsidR="00F46E4E" w:rsidRPr="0059115C">
        <w:rPr>
          <w:rFonts w:ascii="Times New Roman" w:hAnsi="Times New Roman"/>
          <w:sz w:val="28"/>
          <w:szCs w:val="28"/>
          <w:lang w:val="kk-KZ"/>
        </w:rPr>
        <w:lastRenderedPageBreak/>
        <w:t xml:space="preserve">қажетті жазықтықта сенімді түрде бекітуді </w:t>
      </w:r>
      <w:r w:rsidR="00AE0EF5">
        <w:rPr>
          <w:rFonts w:ascii="Times New Roman" w:hAnsi="Times New Roman"/>
          <w:sz w:val="28"/>
          <w:szCs w:val="28"/>
          <w:lang w:val="kk-KZ"/>
        </w:rPr>
        <w:t>қамтамасыз</w:t>
      </w:r>
      <w:r w:rsidR="00F46E4E" w:rsidRPr="0059115C">
        <w:rPr>
          <w:rFonts w:ascii="Times New Roman" w:hAnsi="Times New Roman"/>
          <w:sz w:val="28"/>
          <w:szCs w:val="28"/>
          <w:lang w:val="kk-KZ"/>
        </w:rPr>
        <w:t xml:space="preserve"> ету үшін үлгілер полистирол гранулалары мен ацетонның көмегімен қалып ішіне салынып қол престе таблеткаланды</w:t>
      </w:r>
      <w:r w:rsidR="004966EC" w:rsidRPr="0059115C">
        <w:rPr>
          <w:rFonts w:ascii="Times New Roman" w:hAnsi="Times New Roman"/>
          <w:sz w:val="28"/>
          <w:szCs w:val="28"/>
          <w:lang w:val="kk-KZ"/>
        </w:rPr>
        <w:t>; осылайша дайындалған үлгілер Axiovert 200МMAT жарық микроскобының (Carl Zeiss, Германия) үстеліне, оптикалық осіне перпендикуляр бағытта орналастырылды, оптикалық жүйесі фокустелді, әртүрлі үлкейтулерде микроқұрылымдардың фотосуреттері (микрографтар) жасалды және цифрлық форматқа көшірілді.</w:t>
      </w:r>
    </w:p>
    <w:p w14:paraId="43B00417" w14:textId="67325773" w:rsidR="00285374" w:rsidRPr="0059115C" w:rsidRDefault="0003271B" w:rsidP="0003271B">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Үлгілердің</w:t>
      </w:r>
      <w:r w:rsidR="004966EC" w:rsidRPr="0059115C">
        <w:rPr>
          <w:rFonts w:ascii="Times New Roman" w:hAnsi="Times New Roman"/>
          <w:sz w:val="28"/>
          <w:szCs w:val="28"/>
          <w:lang w:val="kk-KZ"/>
        </w:rPr>
        <w:t xml:space="preserve"> темплеттерін сканерлеуші электронды микроскопия (СЭМ)</w:t>
      </w:r>
      <w:r w:rsidR="00285374" w:rsidRPr="0059115C">
        <w:rPr>
          <w:rFonts w:ascii="Times New Roman" w:hAnsi="Times New Roman"/>
          <w:sz w:val="28"/>
          <w:szCs w:val="28"/>
          <w:lang w:val="kk-KZ"/>
        </w:rPr>
        <w:t>,</w:t>
      </w:r>
      <w:r w:rsidR="004966EC" w:rsidRPr="0059115C">
        <w:rPr>
          <w:rFonts w:ascii="Times New Roman" w:hAnsi="Times New Roman"/>
          <w:sz w:val="28"/>
          <w:szCs w:val="28"/>
          <w:lang w:val="kk-KZ"/>
        </w:rPr>
        <w:t xml:space="preserve"> </w:t>
      </w:r>
      <w:r w:rsidR="00285374" w:rsidRPr="0059115C">
        <w:rPr>
          <w:rFonts w:ascii="Times New Roman" w:hAnsi="Times New Roman"/>
          <w:sz w:val="28"/>
          <w:szCs w:val="28"/>
          <w:lang w:val="kk-KZ"/>
        </w:rPr>
        <w:t xml:space="preserve">электронның кері шашыраған дифракциясы (EBSD), энергиялық-дисперсиялық спектроскопия (EDS) </w:t>
      </w:r>
      <w:r w:rsidR="004966EC" w:rsidRPr="0059115C">
        <w:rPr>
          <w:rFonts w:ascii="Times New Roman" w:hAnsi="Times New Roman"/>
          <w:sz w:val="28"/>
          <w:szCs w:val="28"/>
          <w:lang w:val="kk-KZ"/>
        </w:rPr>
        <w:t>әдіс</w:t>
      </w:r>
      <w:r w:rsidR="00285374" w:rsidRPr="0059115C">
        <w:rPr>
          <w:rFonts w:ascii="Times New Roman" w:hAnsi="Times New Roman"/>
          <w:sz w:val="28"/>
          <w:szCs w:val="28"/>
          <w:lang w:val="kk-KZ"/>
        </w:rPr>
        <w:t>тері</w:t>
      </w:r>
      <w:r w:rsidR="004966EC" w:rsidRPr="0059115C">
        <w:rPr>
          <w:rFonts w:ascii="Times New Roman" w:hAnsi="Times New Roman"/>
          <w:sz w:val="28"/>
          <w:szCs w:val="28"/>
          <w:lang w:val="kk-KZ"/>
        </w:rPr>
        <w:t xml:space="preserve">мен микроқұрылымдық және фазалық зерттеу келесі тәртіпте жүргізілді: </w:t>
      </w:r>
      <w:r w:rsidR="00285374" w:rsidRPr="0059115C">
        <w:rPr>
          <w:rFonts w:ascii="Times New Roman" w:hAnsi="Times New Roman"/>
          <w:sz w:val="28"/>
          <w:szCs w:val="28"/>
          <w:lang w:val="kk-KZ"/>
        </w:rPr>
        <w:t>ЖМ әдісіндегі тәртіппен темплеттерді кесу, механикалық шлифтеу және әрлеу орындалды; TenuPol-5 электролиттік автоматты құрылғысында (Struers GmbH, Дания) үлгіні (анод) 70 % метанол (СН</w:t>
      </w:r>
      <w:r w:rsidR="00285374" w:rsidRPr="0059115C">
        <w:rPr>
          <w:rFonts w:ascii="Times New Roman" w:hAnsi="Times New Roman"/>
          <w:sz w:val="28"/>
          <w:szCs w:val="28"/>
          <w:vertAlign w:val="subscript"/>
          <w:lang w:val="kk-KZ"/>
        </w:rPr>
        <w:t>3</w:t>
      </w:r>
      <w:r w:rsidR="00285374" w:rsidRPr="0059115C">
        <w:rPr>
          <w:rFonts w:ascii="Times New Roman" w:hAnsi="Times New Roman"/>
          <w:sz w:val="28"/>
          <w:szCs w:val="28"/>
          <w:lang w:val="kk-KZ"/>
        </w:rPr>
        <w:t>OH), 30% азот қышқылы (HNO</w:t>
      </w:r>
      <w:r w:rsidR="00285374" w:rsidRPr="0059115C">
        <w:rPr>
          <w:rFonts w:ascii="Times New Roman" w:hAnsi="Times New Roman"/>
          <w:sz w:val="28"/>
          <w:szCs w:val="28"/>
          <w:vertAlign w:val="subscript"/>
          <w:lang w:val="kk-KZ"/>
        </w:rPr>
        <w:t>3</w:t>
      </w:r>
      <w:r w:rsidR="00285374" w:rsidRPr="0059115C">
        <w:rPr>
          <w:rFonts w:ascii="Times New Roman" w:hAnsi="Times New Roman"/>
          <w:sz w:val="28"/>
          <w:szCs w:val="28"/>
          <w:lang w:val="kk-KZ"/>
        </w:rPr>
        <w:t>) ерітіндісі түріндегі электролитке салып 17-22 В (АД31Т1 үшін) және 3-5 В (М1 үшін) кернеулер шамаларында ток өткізу, сондай-ақ судағы 60% хлор қышқылы (HClO</w:t>
      </w:r>
      <w:r w:rsidR="00285374" w:rsidRPr="0059115C">
        <w:rPr>
          <w:rFonts w:ascii="Times New Roman" w:hAnsi="Times New Roman"/>
          <w:sz w:val="28"/>
          <w:szCs w:val="28"/>
          <w:vertAlign w:val="subscript"/>
          <w:lang w:val="kk-KZ"/>
        </w:rPr>
        <w:t>4</w:t>
      </w:r>
      <w:r w:rsidR="00285374" w:rsidRPr="0059115C">
        <w:rPr>
          <w:rFonts w:ascii="Times New Roman" w:hAnsi="Times New Roman"/>
          <w:sz w:val="28"/>
          <w:szCs w:val="28"/>
          <w:lang w:val="kk-KZ"/>
        </w:rPr>
        <w:t xml:space="preserve">) ерітіндісі түріндегі А2 электролитіне салып 10-20 В кернеулерде ток өткізу (Ст5пс үшін) арқылы -25÷10 °С тәжірибелік температуралық режимдерде электролиттік әрлеу және жұқарту (электрондық өту мен фазаларды еріту үшін) орындалды; өңделген үлгілер (қалыңдығы ~2 мм) әртүрлі ластанулардан Lantech US-1,3A ультрадыбыстық ваннасында (Lantech, Ресей) тазалаудан өтті; дайындалған үлгілер VEGA 3 LMH </w:t>
      </w:r>
      <w:r w:rsidRPr="0059115C">
        <w:rPr>
          <w:rFonts w:ascii="Times New Roman" w:hAnsi="Times New Roman"/>
          <w:sz w:val="28"/>
          <w:szCs w:val="28"/>
          <w:lang w:val="kk-KZ"/>
        </w:rPr>
        <w:t xml:space="preserve">сканерлеуші электронды </w:t>
      </w:r>
      <w:r w:rsidR="00285374" w:rsidRPr="0059115C">
        <w:rPr>
          <w:rFonts w:ascii="Times New Roman" w:hAnsi="Times New Roman"/>
          <w:sz w:val="28"/>
          <w:szCs w:val="28"/>
          <w:lang w:val="kk-KZ"/>
        </w:rPr>
        <w:t xml:space="preserve">микроскобының (Tescan, Чехия)  </w:t>
      </w:r>
      <w:bookmarkStart w:id="609" w:name="_Hlk145867555"/>
      <w:r w:rsidR="00285374" w:rsidRPr="0059115C">
        <w:rPr>
          <w:rFonts w:ascii="Times New Roman" w:hAnsi="Times New Roman"/>
          <w:sz w:val="28"/>
          <w:szCs w:val="28"/>
          <w:lang w:val="kk-KZ"/>
        </w:rPr>
        <w:t>электронды-оптикалық жүйесіндегі (бағанасындағы) электрон шоғыры осіне перпендикуляр орналастырылды</w:t>
      </w:r>
      <w:bookmarkStart w:id="610" w:name="_Hlk145866001"/>
      <w:bookmarkEnd w:id="609"/>
      <w:r w:rsidR="00285374" w:rsidRPr="0059115C">
        <w:rPr>
          <w:rFonts w:ascii="Times New Roman" w:hAnsi="Times New Roman"/>
          <w:sz w:val="28"/>
          <w:szCs w:val="28"/>
          <w:lang w:val="kk-KZ"/>
        </w:rPr>
        <w:t>;</w:t>
      </w:r>
      <w:bookmarkEnd w:id="610"/>
      <w:r w:rsidR="00285374" w:rsidRPr="0059115C">
        <w:rPr>
          <w:rFonts w:ascii="Times New Roman" w:hAnsi="Times New Roman"/>
          <w:sz w:val="28"/>
          <w:szCs w:val="28"/>
          <w:lang w:val="kk-KZ"/>
        </w:rPr>
        <w:t xml:space="preserve"> СЭМ микрографтар алу микроскоптың екіншілік немесе екінші ретті электрондарды қабылдап, топографиялық контраст жасауға негізделген SE детекторында және кері шағылған электрондарды қабылдап, құрамдық контраст жасауға негізделген BSE детекторында, EBSD зерттеу </w:t>
      </w:r>
      <w:r w:rsidRPr="0059115C">
        <w:rPr>
          <w:rFonts w:ascii="Times New Roman" w:hAnsi="Times New Roman"/>
          <w:sz w:val="28"/>
          <w:szCs w:val="28"/>
          <w:lang w:val="kk-KZ"/>
        </w:rPr>
        <w:t xml:space="preserve">Хемфрис әдістемесі [140] негізінде микроскоптың </w:t>
      </w:r>
      <w:r w:rsidR="00285374" w:rsidRPr="0059115C">
        <w:rPr>
          <w:rFonts w:ascii="Times New Roman" w:hAnsi="Times New Roman"/>
          <w:sz w:val="28"/>
          <w:szCs w:val="28"/>
          <w:lang w:val="kk-KZ"/>
        </w:rPr>
        <w:t>NordlysMax EBSD детекторында (Oxford Instruments, Ұлыбритания), EDS зерттеу Х–MAX80 детекторында (Oxford Instruments, Ұлыбритания) 20 кВ жеделдетуші кернеуде, әртүрлі үлкейтулерде</w:t>
      </w:r>
      <w:r w:rsidRPr="0059115C">
        <w:rPr>
          <w:rFonts w:ascii="Times New Roman" w:hAnsi="Times New Roman"/>
          <w:sz w:val="28"/>
          <w:szCs w:val="28"/>
          <w:lang w:val="kk-KZ"/>
        </w:rPr>
        <w:t>, талдану аудандарында</w:t>
      </w:r>
      <w:r w:rsidR="00285374" w:rsidRPr="0059115C">
        <w:rPr>
          <w:rFonts w:ascii="Times New Roman" w:hAnsi="Times New Roman"/>
          <w:sz w:val="28"/>
          <w:szCs w:val="28"/>
          <w:lang w:val="kk-KZ"/>
        </w:rPr>
        <w:t xml:space="preserve"> іске асырылды. </w:t>
      </w:r>
      <w:r w:rsidRPr="0059115C">
        <w:rPr>
          <w:rFonts w:ascii="Times New Roman" w:hAnsi="Times New Roman"/>
          <w:sz w:val="28"/>
          <w:szCs w:val="28"/>
          <w:lang w:val="kk-KZ"/>
        </w:rPr>
        <w:t xml:space="preserve">Нәтижесінде СЭМ-SE, СЭМ-BSE микрографтар, </w:t>
      </w:r>
      <w:r w:rsidRPr="0059115C">
        <w:rPr>
          <w:rFonts w:ascii="Times New Roman" w:hAnsi="Times New Roman"/>
          <w:bCs/>
          <w:sz w:val="28"/>
          <w:szCs w:val="28"/>
          <w:lang w:val="kk-KZ"/>
        </w:rPr>
        <w:t>EBSD карталар, EDS-спектрлер алынды және талданды.</w:t>
      </w:r>
      <w:r w:rsidRPr="0059115C">
        <w:rPr>
          <w:rFonts w:ascii="Times New Roman" w:hAnsi="Times New Roman"/>
          <w:sz w:val="28"/>
          <w:szCs w:val="28"/>
          <w:lang w:val="kk-KZ"/>
        </w:rPr>
        <w:t xml:space="preserve"> </w:t>
      </w:r>
      <w:r w:rsidR="00285374" w:rsidRPr="0059115C">
        <w:rPr>
          <w:rFonts w:ascii="Times New Roman" w:hAnsi="Times New Roman"/>
          <w:sz w:val="28"/>
          <w:szCs w:val="28"/>
          <w:lang w:val="kk-KZ"/>
        </w:rPr>
        <w:t xml:space="preserve">EBSD сканерлеу арқылы алынған деректер AZtecHKL бағдарламалық жүйесінде талданды. Бағдарлануының төменгі шегі </w:t>
      </w:r>
      <w:r w:rsidR="00285374" w:rsidRPr="0059115C">
        <w:rPr>
          <w:rFonts w:ascii="Times New Roman" w:hAnsi="Times New Roman"/>
          <w:bCs/>
          <w:sz w:val="28"/>
          <w:szCs w:val="28"/>
          <w:lang w:val="kk-KZ"/>
        </w:rPr>
        <w:t>15° болатын түйіршік шекаралары үлкен бұрышты түйіршік шекаралары (ҮБТШ, EBSD карталардағы қара сызықтар), ал 2÷15° аралығында болатын түйіршік шекаралары кіші бұрышты түйіршік шекаралары (КБТШ, EBSD карталардағы ақ сызықтар) деп қабылданды. EBSD деректері негізінде d</w:t>
      </w:r>
      <w:r w:rsidR="00285374" w:rsidRPr="0059115C">
        <w:rPr>
          <w:rFonts w:ascii="Times New Roman" w:hAnsi="Times New Roman"/>
          <w:bCs/>
          <w:sz w:val="28"/>
          <w:szCs w:val="28"/>
          <w:vertAlign w:val="subscript"/>
          <w:lang w:val="kk-KZ"/>
        </w:rPr>
        <w:t>орт</w:t>
      </w:r>
      <w:r w:rsidR="00285374" w:rsidRPr="0059115C">
        <w:rPr>
          <w:rFonts w:ascii="Times New Roman" w:hAnsi="Times New Roman"/>
          <w:bCs/>
          <w:sz w:val="28"/>
          <w:szCs w:val="28"/>
          <w:lang w:val="kk-KZ"/>
        </w:rPr>
        <w:t xml:space="preserve"> анықтау HKL Channel-5 Tango бағдарламалық қамтамасыздандыруы (Oxford Instruments, Ұлыбритания) арқылы іске асырылды.</w:t>
      </w:r>
    </w:p>
    <w:p w14:paraId="7BDB383B" w14:textId="1D393755" w:rsidR="004966EC" w:rsidRPr="0059115C" w:rsidRDefault="005A4E0C" w:rsidP="004966EC">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Трансмиссиялық электронды микроскопия (ТЭМ) әдісін қолданып деформацияланған ү</w:t>
      </w:r>
      <w:r w:rsidR="0003271B" w:rsidRPr="0059115C">
        <w:rPr>
          <w:rFonts w:ascii="Times New Roman" w:hAnsi="Times New Roman"/>
          <w:sz w:val="28"/>
          <w:szCs w:val="28"/>
          <w:lang w:val="kk-KZ"/>
        </w:rPr>
        <w:t xml:space="preserve">лгілердің жұқа, түйіршікті-дислокациялық құрылымдарын зерттеу </w:t>
      </w:r>
      <w:r w:rsidRPr="0059115C">
        <w:rPr>
          <w:rFonts w:ascii="Times New Roman" w:hAnsi="Times New Roman"/>
          <w:sz w:val="28"/>
          <w:szCs w:val="28"/>
          <w:lang w:val="kk-KZ"/>
        </w:rPr>
        <w:t>келесі әдістемеге сай іске асырылды:</w:t>
      </w:r>
      <w:r w:rsidRPr="0059115C">
        <w:rPr>
          <w:lang w:val="kk-KZ"/>
        </w:rPr>
        <w:t xml:space="preserve"> </w:t>
      </w:r>
      <w:r w:rsidRPr="0059115C">
        <w:rPr>
          <w:rFonts w:ascii="Times New Roman" w:hAnsi="Times New Roman"/>
          <w:sz w:val="28"/>
          <w:szCs w:val="28"/>
          <w:lang w:val="kk-KZ"/>
        </w:rPr>
        <w:t xml:space="preserve">бастапқы темплеттердің көлденең қимасынан Brilliant 220 прецизионды кесу станогында (ATM GmbH, Германия) </w:t>
      </w:r>
      <w:r w:rsidRPr="0059115C">
        <w:rPr>
          <w:rFonts w:ascii="Times New Roman" w:hAnsi="Times New Roman"/>
          <w:sz w:val="28"/>
          <w:szCs w:val="28"/>
          <w:lang w:val="kk-KZ"/>
        </w:rPr>
        <w:lastRenderedPageBreak/>
        <w:t xml:space="preserve">қарқынды сумен суытуды және айналу жылдамдығы 700 айн/мин болатын кесу дискілерді қолдана отырып, 5 мкм/с жылдамдықпен қалыңдығы ~0,3 мм пластиналар кесілді; </w:t>
      </w:r>
      <w:r w:rsidR="002E2D3E" w:rsidRPr="0059115C">
        <w:rPr>
          <w:rFonts w:ascii="Times New Roman" w:hAnsi="Times New Roman"/>
          <w:sz w:val="28"/>
          <w:szCs w:val="28"/>
          <w:lang w:val="kk-KZ"/>
        </w:rPr>
        <w:t xml:space="preserve">Disc Punch (Gatan Inc., АҚШ) қолмен ойғыш құралының көмегімен пластиналардан диаметрі 3 мм дискілер ойылды; </w:t>
      </w:r>
      <w:bookmarkStart w:id="611" w:name="_Hlk145438630"/>
      <w:r w:rsidR="002E2D3E" w:rsidRPr="0059115C">
        <w:rPr>
          <w:rFonts w:ascii="Times New Roman" w:hAnsi="Times New Roman"/>
          <w:sz w:val="28"/>
          <w:szCs w:val="28"/>
          <w:lang w:val="kk-KZ"/>
        </w:rPr>
        <w:t>TenuPol-5 электролиттік автоматты құрылғысы</w:t>
      </w:r>
      <w:bookmarkEnd w:id="611"/>
      <w:r w:rsidR="002E2D3E" w:rsidRPr="0059115C">
        <w:rPr>
          <w:rFonts w:ascii="Times New Roman" w:hAnsi="Times New Roman"/>
          <w:sz w:val="28"/>
          <w:szCs w:val="28"/>
          <w:lang w:val="kk-KZ"/>
        </w:rPr>
        <w:t>нда (Struers GmbH, Дания) АД31Т1, Ст5пс үлгілері судағы 60% хлор қышқылы (HClO</w:t>
      </w:r>
      <w:r w:rsidR="002E2D3E" w:rsidRPr="0059115C">
        <w:rPr>
          <w:rFonts w:ascii="Times New Roman" w:hAnsi="Times New Roman"/>
          <w:sz w:val="28"/>
          <w:szCs w:val="28"/>
          <w:vertAlign w:val="subscript"/>
          <w:lang w:val="kk-KZ"/>
        </w:rPr>
        <w:t>4</w:t>
      </w:r>
      <w:r w:rsidR="002E2D3E" w:rsidRPr="0059115C">
        <w:rPr>
          <w:rFonts w:ascii="Times New Roman" w:hAnsi="Times New Roman"/>
          <w:sz w:val="28"/>
          <w:szCs w:val="28"/>
          <w:lang w:val="kk-KZ"/>
        </w:rPr>
        <w:t>) ерітіндісі түріндегі А2 электролитіне салынып 12-23 В кернеулерде ток өткізу арқылы –(17÷20) °С тәжірибелік температуралық режимде, ал Э110 үлгісі 78 мл хлор қышқылы (HClO</w:t>
      </w:r>
      <w:r w:rsidR="002E2D3E" w:rsidRPr="0059115C">
        <w:rPr>
          <w:rFonts w:ascii="Times New Roman" w:hAnsi="Times New Roman"/>
          <w:sz w:val="28"/>
          <w:szCs w:val="28"/>
          <w:vertAlign w:val="subscript"/>
          <w:lang w:val="kk-KZ"/>
        </w:rPr>
        <w:t>4</w:t>
      </w:r>
      <w:r w:rsidR="002E2D3E" w:rsidRPr="0059115C">
        <w:rPr>
          <w:rFonts w:ascii="Times New Roman" w:hAnsi="Times New Roman"/>
          <w:sz w:val="28"/>
          <w:szCs w:val="28"/>
          <w:lang w:val="kk-KZ"/>
        </w:rPr>
        <w:t xml:space="preserve">), 90 мл дистилденген су, 730 мл этанол, 100 мл бутоксиэтанол қатынасындағы А3 электролитінде Julabo 600F криостаты көмегімен ​​–20 °С режимде мәжбүрлі суыта отырып 37 В кернеуде электролиттік әрлеу және жұқарту орындалды; </w:t>
      </w:r>
      <w:r w:rsidR="0084040C" w:rsidRPr="0059115C">
        <w:rPr>
          <w:rFonts w:ascii="Times New Roman" w:hAnsi="Times New Roman"/>
          <w:sz w:val="28"/>
          <w:szCs w:val="28"/>
          <w:lang w:val="kk-KZ"/>
        </w:rPr>
        <w:t xml:space="preserve">дайындалған үлгілер </w:t>
      </w:r>
      <w:r w:rsidR="002E2D3E" w:rsidRPr="0059115C">
        <w:rPr>
          <w:rFonts w:ascii="Times New Roman" w:hAnsi="Times New Roman"/>
          <w:sz w:val="28"/>
          <w:szCs w:val="28"/>
          <w:lang w:val="kk-KZ"/>
        </w:rPr>
        <w:t>JEM-1400Plus трансмиссиялық электронды микроскобы</w:t>
      </w:r>
      <w:r w:rsidR="0084040C" w:rsidRPr="0059115C">
        <w:rPr>
          <w:rFonts w:ascii="Times New Roman" w:hAnsi="Times New Roman"/>
          <w:sz w:val="28"/>
          <w:szCs w:val="28"/>
          <w:lang w:val="kk-KZ"/>
        </w:rPr>
        <w:t>ның</w:t>
      </w:r>
      <w:r w:rsidR="002E2D3E" w:rsidRPr="0059115C">
        <w:rPr>
          <w:rFonts w:ascii="Times New Roman" w:hAnsi="Times New Roman"/>
          <w:sz w:val="28"/>
          <w:szCs w:val="28"/>
          <w:lang w:val="kk-KZ"/>
        </w:rPr>
        <w:t xml:space="preserve"> (JEOL, Жапония) </w:t>
      </w:r>
      <w:r w:rsidR="0084040C" w:rsidRPr="0059115C">
        <w:rPr>
          <w:rFonts w:ascii="Times New Roman" w:hAnsi="Times New Roman"/>
          <w:sz w:val="28"/>
          <w:szCs w:val="28"/>
          <w:lang w:val="kk-KZ"/>
        </w:rPr>
        <w:t>электронды-оптикалық жүйесіндегі (бағанасындағы) электрон шоғыры осіне перпендикуляр орналастырылды; ашық өрісті BF режимінде, 120 кВ жеделдетуші кернеуде, әртүрлі үлкейтулерде үлгілердің ТЭМ-BF микрографтары алынды және талданды.</w:t>
      </w:r>
    </w:p>
    <w:p w14:paraId="4E1E24F5" w14:textId="0D69A625" w:rsidR="006337C0" w:rsidRPr="0059115C" w:rsidRDefault="0084040C" w:rsidP="006E005F">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Холл-Петч беріктенуі, түйіршіктердің ұсақталу деңгейін, тәсілдердің тиімділігін бағалау үшін түйіршіктердің/микроқұрылымдық элементтердің екі өзара перпендикуляр бағыттағы өлшемдерінің арифметикалық орташасы түріндегі </w:t>
      </w:r>
      <w:bookmarkStart w:id="612" w:name="_Hlk145868951"/>
      <w:r w:rsidRPr="0059115C">
        <w:rPr>
          <w:rFonts w:ascii="Times New Roman" w:hAnsi="Times New Roman"/>
          <w:bCs/>
          <w:sz w:val="28"/>
          <w:szCs w:val="28"/>
          <w:lang w:val="kk-KZ"/>
        </w:rPr>
        <w:t>d</w:t>
      </w:r>
      <w:r w:rsidRPr="0059115C">
        <w:rPr>
          <w:rFonts w:ascii="Times New Roman" w:hAnsi="Times New Roman"/>
          <w:bCs/>
          <w:sz w:val="28"/>
          <w:szCs w:val="28"/>
          <w:vertAlign w:val="subscript"/>
          <w:lang w:val="kk-KZ"/>
        </w:rPr>
        <w:t>орт</w:t>
      </w:r>
      <w:r w:rsidRPr="0059115C">
        <w:rPr>
          <w:rFonts w:ascii="Times New Roman" w:hAnsi="Times New Roman"/>
          <w:bCs/>
          <w:sz w:val="28"/>
          <w:szCs w:val="28"/>
          <w:lang w:val="kk-KZ"/>
        </w:rPr>
        <w:t xml:space="preserve"> </w:t>
      </w:r>
      <w:bookmarkEnd w:id="612"/>
      <w:r w:rsidRPr="0059115C">
        <w:rPr>
          <w:rFonts w:ascii="Times New Roman" w:hAnsi="Times New Roman"/>
          <w:bCs/>
          <w:sz w:val="28"/>
          <w:szCs w:val="28"/>
          <w:lang w:val="kk-KZ"/>
        </w:rPr>
        <w:t>шамасы</w:t>
      </w:r>
      <w:r w:rsidRPr="0059115C">
        <w:rPr>
          <w:rFonts w:ascii="Times New Roman" w:hAnsi="Times New Roman"/>
          <w:sz w:val="28"/>
          <w:szCs w:val="28"/>
          <w:lang w:val="kk-KZ"/>
        </w:rPr>
        <w:t xml:space="preserve"> бастапқы коды ашық </w:t>
      </w:r>
      <w:bookmarkStart w:id="613" w:name="_Hlk141478943"/>
      <w:r w:rsidRPr="0059115C">
        <w:rPr>
          <w:rFonts w:ascii="Times New Roman" w:hAnsi="Times New Roman"/>
          <w:sz w:val="28"/>
          <w:szCs w:val="28"/>
          <w:lang w:val="kk-KZ"/>
        </w:rPr>
        <w:t>ImageJ</w:t>
      </w:r>
      <w:bookmarkEnd w:id="613"/>
      <w:r w:rsidRPr="0059115C">
        <w:rPr>
          <w:rFonts w:ascii="Times New Roman" w:hAnsi="Times New Roman"/>
          <w:sz w:val="28"/>
          <w:szCs w:val="28"/>
          <w:lang w:val="kk-KZ"/>
        </w:rPr>
        <w:t xml:space="preserve"> суреттерді талдау бағдарламасында (Ұлттық денсаулық сақтау институты, АҚШ) талданды</w:t>
      </w:r>
      <w:r w:rsidR="006337C0" w:rsidRPr="0059115C">
        <w:rPr>
          <w:rFonts w:ascii="Times New Roman" w:hAnsi="Times New Roman"/>
          <w:sz w:val="28"/>
          <w:szCs w:val="28"/>
          <w:lang w:val="kk-KZ"/>
        </w:rPr>
        <w:t>. Талдау үшін</w:t>
      </w:r>
      <w:r w:rsidR="006337C0" w:rsidRPr="0059115C">
        <w:rPr>
          <w:lang w:val="kk-KZ"/>
        </w:rPr>
        <w:t xml:space="preserve"> </w:t>
      </w:r>
      <w:r w:rsidR="006337C0" w:rsidRPr="0059115C">
        <w:rPr>
          <w:rFonts w:ascii="Times New Roman" w:hAnsi="Times New Roman"/>
          <w:sz w:val="28"/>
          <w:szCs w:val="28"/>
          <w:lang w:val="kk-KZ"/>
        </w:rPr>
        <w:t xml:space="preserve">микрограф шкаласының нақты мәнін ImageJ кесіндісінде калибрленді, </w:t>
      </w:r>
      <w:bookmarkStart w:id="614" w:name="_Hlk145868781"/>
      <w:r w:rsidR="006337C0" w:rsidRPr="0059115C">
        <w:rPr>
          <w:rFonts w:ascii="Times New Roman" w:hAnsi="Times New Roman"/>
          <w:sz w:val="28"/>
          <w:szCs w:val="28"/>
          <w:lang w:val="kk-KZ"/>
        </w:rPr>
        <w:t xml:space="preserve">Analyze → Set Scale → Known distance командасымен </w:t>
      </w:r>
      <w:bookmarkEnd w:id="614"/>
      <w:r w:rsidR="006337C0" w:rsidRPr="0059115C">
        <w:rPr>
          <w:rFonts w:ascii="Times New Roman" w:hAnsi="Times New Roman"/>
          <w:sz w:val="28"/>
          <w:szCs w:val="28"/>
          <w:lang w:val="kk-KZ"/>
        </w:rPr>
        <w:t xml:space="preserve">микрографта көрсетілген шкаланың нақты өлшемі қойылды, өлшемдік кесінді көмегімен микрографтарға толық кіретін және өлшемдерін анықтау мүмкін болатын барлық құрылымдық элементтер өлшенді және </w:t>
      </w:r>
      <w:r w:rsidR="007774F2" w:rsidRPr="0059115C">
        <w:rPr>
          <w:rFonts w:ascii="Times New Roman" w:hAnsi="Times New Roman"/>
          <w:sz w:val="28"/>
          <w:szCs w:val="28"/>
          <w:lang w:val="kk-KZ"/>
        </w:rPr>
        <w:t xml:space="preserve">барлық өлшемдер </w:t>
      </w:r>
      <w:r w:rsidR="006337C0" w:rsidRPr="0059115C">
        <w:rPr>
          <w:rFonts w:ascii="Times New Roman" w:hAnsi="Times New Roman"/>
          <w:sz w:val="28"/>
          <w:szCs w:val="28"/>
          <w:lang w:val="kk-KZ"/>
        </w:rPr>
        <w:t>Ctrl+M командасын орындап ImageJ деректер базасына енгізілді</w:t>
      </w:r>
      <w:r w:rsidR="007774F2" w:rsidRPr="0059115C">
        <w:rPr>
          <w:rFonts w:ascii="Times New Roman" w:hAnsi="Times New Roman"/>
          <w:sz w:val="28"/>
          <w:szCs w:val="28"/>
          <w:lang w:val="kk-KZ"/>
        </w:rPr>
        <w:t xml:space="preserve">, Results → Distribution → Length командасын орындау арқылы өлшемдердің таралу гистограммалары алынды. Гистограмма бойынша келесі формула арқылы </w:t>
      </w:r>
      <w:r w:rsidR="007774F2" w:rsidRPr="0059115C">
        <w:rPr>
          <w:rFonts w:ascii="Times New Roman" w:hAnsi="Times New Roman"/>
          <w:bCs/>
          <w:sz w:val="28"/>
          <w:szCs w:val="28"/>
          <w:lang w:val="kk-KZ"/>
        </w:rPr>
        <w:t>d</w:t>
      </w:r>
      <w:r w:rsidR="007774F2" w:rsidRPr="0059115C">
        <w:rPr>
          <w:rFonts w:ascii="Times New Roman" w:hAnsi="Times New Roman"/>
          <w:bCs/>
          <w:sz w:val="28"/>
          <w:szCs w:val="28"/>
          <w:vertAlign w:val="subscript"/>
          <w:lang w:val="kk-KZ"/>
        </w:rPr>
        <w:t>орт</w:t>
      </w:r>
      <w:r w:rsidR="007774F2" w:rsidRPr="0059115C">
        <w:rPr>
          <w:rFonts w:ascii="Times New Roman" w:hAnsi="Times New Roman"/>
          <w:bCs/>
          <w:sz w:val="28"/>
          <w:szCs w:val="28"/>
          <w:lang w:val="kk-KZ"/>
        </w:rPr>
        <w:t xml:space="preserve"> шамасы анықталды:</w:t>
      </w:r>
    </w:p>
    <w:p w14:paraId="13B61891" w14:textId="4BD93C08" w:rsidR="007F279F" w:rsidRPr="0059115C" w:rsidRDefault="007F279F" w:rsidP="006E005F">
      <w:pPr>
        <w:pStyle w:val="a9"/>
        <w:tabs>
          <w:tab w:val="left" w:pos="993"/>
        </w:tabs>
        <w:adjustRightInd w:val="0"/>
        <w:snapToGrid w:val="0"/>
        <w:ind w:firstLine="709"/>
        <w:jc w:val="both"/>
        <w:rPr>
          <w:rFonts w:ascii="Times New Roman" w:hAnsi="Times New Roman"/>
          <w:bCs/>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7F279F" w:rsidRPr="0059115C" w14:paraId="552412CB" w14:textId="77777777" w:rsidTr="006354C0">
        <w:tc>
          <w:tcPr>
            <w:tcW w:w="8926" w:type="dxa"/>
            <w:vAlign w:val="center"/>
          </w:tcPr>
          <w:p w14:paraId="4CF5AD8B" w14:textId="685884D1" w:rsidR="007F279F" w:rsidRPr="0059115C" w:rsidRDefault="00426C3D" w:rsidP="006354C0">
            <w:pPr>
              <w:pStyle w:val="a9"/>
              <w:tabs>
                <w:tab w:val="left" w:pos="993"/>
              </w:tabs>
              <w:adjustRightInd w:val="0"/>
              <w:snapToGrid w:val="0"/>
              <w:ind w:firstLine="709"/>
              <w:rPr>
                <w:rFonts w:ascii="Times New Roman" w:hAnsi="Times New Roman"/>
                <w:sz w:val="28"/>
                <w:szCs w:val="28"/>
                <w:lang w:val="kk-KZ"/>
              </w:rPr>
            </w:pPr>
            <m:oMathPara>
              <m:oMath>
                <m:sSub>
                  <m:sSubPr>
                    <m:ctrlPr>
                      <w:rPr>
                        <w:rFonts w:ascii="Cambria Math" w:hAnsi="Cambria Math"/>
                        <w:sz w:val="28"/>
                        <w:szCs w:val="28"/>
                        <w:lang w:val="kk-KZ"/>
                      </w:rPr>
                    </m:ctrlPr>
                  </m:sSubPr>
                  <m:e>
                    <m:r>
                      <m:rPr>
                        <m:sty m:val="p"/>
                      </m:rPr>
                      <w:rPr>
                        <w:rFonts w:ascii="Cambria Math" w:hAnsi="Cambria Math"/>
                        <w:sz w:val="28"/>
                        <w:szCs w:val="28"/>
                        <w:lang w:val="kk-KZ"/>
                      </w:rPr>
                      <m:t>d</m:t>
                    </m:r>
                  </m:e>
                  <m:sub>
                    <m:r>
                      <m:rPr>
                        <m:sty m:val="p"/>
                      </m:rPr>
                      <w:rPr>
                        <w:rFonts w:ascii="Cambria Math" w:hAnsi="Cambria Math"/>
                        <w:sz w:val="28"/>
                        <w:szCs w:val="28"/>
                        <w:lang w:val="kk-KZ"/>
                      </w:rPr>
                      <m:t>орт</m:t>
                    </m:r>
                  </m:sub>
                </m:sSub>
                <m:r>
                  <m:rPr>
                    <m:sty m:val="p"/>
                  </m:rPr>
                  <w:rPr>
                    <w:rFonts w:ascii="Cambria Math" w:hAnsi="Cambria Math"/>
                    <w:sz w:val="28"/>
                    <w:szCs w:val="28"/>
                    <w:lang w:val="kk-KZ"/>
                  </w:rPr>
                  <m:t>=</m:t>
                </m:r>
                <m:f>
                  <m:fPr>
                    <m:ctrlPr>
                      <w:rPr>
                        <w:rFonts w:ascii="Cambria Math" w:hAnsi="Cambria Math"/>
                        <w:sz w:val="28"/>
                        <w:szCs w:val="28"/>
                        <w:lang w:val="kk-KZ"/>
                      </w:rPr>
                    </m:ctrlPr>
                  </m:fPr>
                  <m:num>
                    <m:nary>
                      <m:naryPr>
                        <m:chr m:val="∑"/>
                        <m:limLoc m:val="undOvr"/>
                        <m:subHide m:val="1"/>
                        <m:supHide m:val="1"/>
                        <m:ctrlPr>
                          <w:rPr>
                            <w:rFonts w:ascii="Cambria Math" w:hAnsi="Cambria Math"/>
                            <w:sz w:val="28"/>
                            <w:szCs w:val="28"/>
                            <w:lang w:val="kk-KZ"/>
                          </w:rPr>
                        </m:ctrlPr>
                      </m:naryPr>
                      <m:sub/>
                      <m:sup/>
                      <m:e>
                        <m:sSub>
                          <m:sSubPr>
                            <m:ctrlPr>
                              <w:rPr>
                                <w:rFonts w:ascii="Cambria Math" w:hAnsi="Cambria Math"/>
                                <w:sz w:val="28"/>
                                <w:szCs w:val="28"/>
                                <w:lang w:val="kk-KZ"/>
                              </w:rPr>
                            </m:ctrlPr>
                          </m:sSubPr>
                          <m:e>
                            <m:r>
                              <m:rPr>
                                <m:sty m:val="p"/>
                              </m:rPr>
                              <w:rPr>
                                <w:rFonts w:ascii="Cambria Math" w:hAnsi="Cambria Math"/>
                                <w:sz w:val="28"/>
                                <w:szCs w:val="28"/>
                                <w:lang w:val="kk-KZ"/>
                              </w:rPr>
                              <m:t>d</m:t>
                            </m:r>
                          </m:e>
                          <m:sub>
                            <m:r>
                              <m:rPr>
                                <m:sty m:val="p"/>
                              </m:rPr>
                              <w:rPr>
                                <w:rFonts w:ascii="Cambria Math" w:hAnsi="Cambria Math"/>
                                <w:sz w:val="28"/>
                                <w:szCs w:val="28"/>
                                <w:lang w:val="kk-KZ"/>
                              </w:rPr>
                              <m:t>i</m:t>
                            </m:r>
                          </m:sub>
                        </m:sSub>
                      </m:e>
                    </m:nary>
                  </m:num>
                  <m:den>
                    <m:r>
                      <m:rPr>
                        <m:sty m:val="p"/>
                      </m:rPr>
                      <w:rPr>
                        <w:rFonts w:ascii="Cambria Math" w:hAnsi="Cambria Math"/>
                        <w:sz w:val="28"/>
                        <w:szCs w:val="28"/>
                        <w:lang w:val="kk-KZ"/>
                      </w:rPr>
                      <m:t>N</m:t>
                    </m:r>
                  </m:den>
                </m:f>
              </m:oMath>
            </m:oMathPara>
          </w:p>
        </w:tc>
        <w:tc>
          <w:tcPr>
            <w:tcW w:w="702" w:type="dxa"/>
            <w:vAlign w:val="center"/>
          </w:tcPr>
          <w:p w14:paraId="080F7C66" w14:textId="0154249C" w:rsidR="007F279F" w:rsidRPr="0059115C" w:rsidRDefault="007F279F" w:rsidP="006354C0">
            <w:pPr>
              <w:pStyle w:val="a9"/>
              <w:tabs>
                <w:tab w:val="left" w:pos="993"/>
              </w:tabs>
              <w:adjustRightInd w:val="0"/>
              <w:snapToGrid w:val="0"/>
              <w:jc w:val="right"/>
              <w:rPr>
                <w:rFonts w:ascii="Times New Roman" w:hAnsi="Times New Roman"/>
                <w:sz w:val="28"/>
                <w:szCs w:val="28"/>
                <w:lang w:val="kk-KZ"/>
              </w:rPr>
            </w:pPr>
            <w:r w:rsidRPr="0059115C">
              <w:rPr>
                <w:rFonts w:ascii="Times New Roman" w:hAnsi="Times New Roman"/>
                <w:sz w:val="28"/>
                <w:szCs w:val="28"/>
                <w:lang w:val="kk-KZ"/>
              </w:rPr>
              <w:t>(</w:t>
            </w:r>
            <w:r w:rsidR="0084040C" w:rsidRPr="0059115C">
              <w:rPr>
                <w:rFonts w:ascii="Times New Roman" w:hAnsi="Times New Roman"/>
                <w:sz w:val="28"/>
                <w:szCs w:val="28"/>
                <w:lang w:val="kk-KZ"/>
              </w:rPr>
              <w:t>29</w:t>
            </w:r>
            <w:r w:rsidRPr="0059115C">
              <w:rPr>
                <w:rFonts w:ascii="Times New Roman" w:hAnsi="Times New Roman"/>
                <w:sz w:val="28"/>
                <w:szCs w:val="28"/>
                <w:lang w:val="kk-KZ"/>
              </w:rPr>
              <w:t>)</w:t>
            </w:r>
          </w:p>
        </w:tc>
      </w:tr>
    </w:tbl>
    <w:p w14:paraId="38B0BA26" w14:textId="77777777" w:rsidR="00532296" w:rsidRPr="0059115C" w:rsidRDefault="00532296" w:rsidP="00532296">
      <w:pPr>
        <w:pStyle w:val="a9"/>
        <w:tabs>
          <w:tab w:val="left" w:pos="993"/>
        </w:tabs>
        <w:adjustRightInd w:val="0"/>
        <w:snapToGrid w:val="0"/>
        <w:jc w:val="both"/>
        <w:rPr>
          <w:rFonts w:ascii="Times New Roman" w:hAnsi="Times New Roman"/>
          <w:sz w:val="28"/>
          <w:szCs w:val="28"/>
          <w:lang w:val="kk-KZ"/>
        </w:rPr>
      </w:pPr>
    </w:p>
    <w:p w14:paraId="088B7947" w14:textId="77777777" w:rsidR="007774F2" w:rsidRPr="0059115C" w:rsidRDefault="00532296" w:rsidP="0084040C">
      <w:pPr>
        <w:pStyle w:val="a9"/>
        <w:tabs>
          <w:tab w:val="left" w:pos="993"/>
        </w:tabs>
        <w:adjustRightInd w:val="0"/>
        <w:snapToGrid w:val="0"/>
        <w:jc w:val="both"/>
        <w:rPr>
          <w:rFonts w:ascii="Times New Roman" w:hAnsi="Times New Roman"/>
          <w:bCs/>
          <w:sz w:val="28"/>
          <w:szCs w:val="28"/>
          <w:lang w:val="kk-KZ"/>
        </w:rPr>
      </w:pPr>
      <w:r w:rsidRPr="0059115C">
        <w:rPr>
          <w:rFonts w:ascii="Times New Roman" w:hAnsi="Times New Roman"/>
          <w:sz w:val="28"/>
          <w:szCs w:val="28"/>
          <w:lang w:val="kk-KZ"/>
        </w:rPr>
        <w:t xml:space="preserve">мұндағы </w:t>
      </w:r>
      <w:r w:rsidRPr="0059115C">
        <w:rPr>
          <w:rFonts w:ascii="Times New Roman" w:hAnsi="Times New Roman"/>
          <w:bCs/>
          <w:sz w:val="28"/>
          <w:szCs w:val="28"/>
          <w:lang w:val="kk-KZ"/>
        </w:rPr>
        <w:t>d</w:t>
      </w:r>
      <w:r w:rsidRPr="0059115C">
        <w:rPr>
          <w:rFonts w:ascii="Times New Roman" w:hAnsi="Times New Roman"/>
          <w:bCs/>
          <w:sz w:val="28"/>
          <w:szCs w:val="28"/>
          <w:vertAlign w:val="subscript"/>
          <w:lang w:val="kk-KZ"/>
        </w:rPr>
        <w:t>i</w:t>
      </w:r>
      <w:r w:rsidRPr="0059115C">
        <w:rPr>
          <w:rFonts w:ascii="Times New Roman" w:hAnsi="Times New Roman"/>
          <w:bCs/>
          <w:sz w:val="28"/>
          <w:szCs w:val="28"/>
          <w:lang w:val="kk-KZ"/>
        </w:rPr>
        <w:t xml:space="preserve"> – </w:t>
      </w:r>
      <w:r w:rsidR="0084040C" w:rsidRPr="0059115C">
        <w:rPr>
          <w:rFonts w:ascii="Times New Roman" w:hAnsi="Times New Roman"/>
          <w:bCs/>
          <w:sz w:val="28"/>
          <w:szCs w:val="28"/>
          <w:lang w:val="kk-KZ"/>
        </w:rPr>
        <w:t>микрографтар бойынша</w:t>
      </w:r>
      <w:r w:rsidR="007774F2" w:rsidRPr="0059115C">
        <w:rPr>
          <w:rFonts w:ascii="Times New Roman" w:hAnsi="Times New Roman"/>
          <w:bCs/>
          <w:sz w:val="28"/>
          <w:szCs w:val="28"/>
          <w:lang w:val="kk-KZ"/>
        </w:rPr>
        <w:t xml:space="preserve"> түйіршіктің/микроқұрылымдық элементтің екі өзара перпендикуляр бағыттағы өлшемдері</w:t>
      </w:r>
      <w:r w:rsidRPr="0059115C">
        <w:rPr>
          <w:rFonts w:ascii="Times New Roman" w:hAnsi="Times New Roman"/>
          <w:bCs/>
          <w:sz w:val="28"/>
          <w:szCs w:val="28"/>
          <w:lang w:val="kk-KZ"/>
        </w:rPr>
        <w:t>, мкм</w:t>
      </w:r>
      <w:r w:rsidR="0084040C" w:rsidRPr="0059115C">
        <w:rPr>
          <w:rFonts w:ascii="Times New Roman" w:hAnsi="Times New Roman"/>
          <w:bCs/>
          <w:sz w:val="28"/>
          <w:szCs w:val="28"/>
          <w:lang w:val="kk-KZ"/>
        </w:rPr>
        <w:t xml:space="preserve"> немесе нм</w:t>
      </w:r>
      <w:r w:rsidRPr="0059115C">
        <w:rPr>
          <w:rFonts w:ascii="Times New Roman" w:hAnsi="Times New Roman"/>
          <w:bCs/>
          <w:sz w:val="28"/>
          <w:szCs w:val="28"/>
          <w:lang w:val="kk-KZ"/>
        </w:rPr>
        <w:t xml:space="preserve">; </w:t>
      </w:r>
      <w:r w:rsidR="00BB41DA" w:rsidRPr="0059115C">
        <w:rPr>
          <w:rFonts w:ascii="Times New Roman" w:hAnsi="Times New Roman"/>
          <w:bCs/>
          <w:sz w:val="28"/>
          <w:szCs w:val="28"/>
          <w:lang w:val="kk-KZ"/>
        </w:rPr>
        <w:t>N</w:t>
      </w:r>
      <w:r w:rsidRPr="0059115C">
        <w:rPr>
          <w:rFonts w:ascii="Times New Roman" w:hAnsi="Times New Roman"/>
          <w:bCs/>
          <w:sz w:val="28"/>
          <w:szCs w:val="28"/>
          <w:lang w:val="kk-KZ"/>
        </w:rPr>
        <w:t xml:space="preserve"> – </w:t>
      </w:r>
      <w:r w:rsidR="00F24EEF" w:rsidRPr="0059115C">
        <w:rPr>
          <w:rFonts w:ascii="Times New Roman" w:hAnsi="Times New Roman"/>
          <w:bCs/>
          <w:sz w:val="28"/>
          <w:szCs w:val="28"/>
          <w:lang w:val="kk-KZ"/>
        </w:rPr>
        <w:t>өлшеулер</w:t>
      </w:r>
      <w:r w:rsidRPr="0059115C">
        <w:rPr>
          <w:rFonts w:ascii="Times New Roman" w:hAnsi="Times New Roman"/>
          <w:bCs/>
          <w:sz w:val="28"/>
          <w:szCs w:val="28"/>
          <w:lang w:val="kk-KZ"/>
        </w:rPr>
        <w:t xml:space="preserve"> саны.</w:t>
      </w:r>
      <w:r w:rsidR="001B05D3" w:rsidRPr="0059115C">
        <w:rPr>
          <w:rFonts w:ascii="Times New Roman" w:hAnsi="Times New Roman"/>
          <w:bCs/>
          <w:sz w:val="28"/>
          <w:szCs w:val="28"/>
          <w:lang w:val="kk-KZ"/>
        </w:rPr>
        <w:t xml:space="preserve"> </w:t>
      </w:r>
    </w:p>
    <w:p w14:paraId="1F62762B" w14:textId="291793BD" w:rsidR="0084040C" w:rsidRPr="0059115C" w:rsidRDefault="0084040C" w:rsidP="007774F2">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Бастапқы Ст5пс үлгісіндегі феррит (Ф) және перлит (П) ортақ фазалық құрамын жуықтап анықтау үшін ЖМ микрографтар ImageJ бағдарламасына ортақ бір микрограф түрінде жүктеліп, Image </w:t>
      </w:r>
      <w:bookmarkStart w:id="615" w:name="_Hlk145868534"/>
      <w:r w:rsidRPr="0059115C">
        <w:rPr>
          <w:rFonts w:ascii="Times New Roman" w:hAnsi="Times New Roman"/>
          <w:sz w:val="28"/>
          <w:szCs w:val="28"/>
          <w:lang w:val="kk-KZ"/>
        </w:rPr>
        <w:t>→</w:t>
      </w:r>
      <w:bookmarkEnd w:id="615"/>
      <w:r w:rsidRPr="0059115C">
        <w:rPr>
          <w:rFonts w:ascii="Times New Roman" w:hAnsi="Times New Roman"/>
          <w:sz w:val="28"/>
          <w:szCs w:val="28"/>
          <w:lang w:val="kk-KZ"/>
        </w:rPr>
        <w:t xml:space="preserve"> Adjust → Threshold… командасы көмегімен фазалық талданды.</w:t>
      </w:r>
      <w:r w:rsidRPr="0059115C">
        <w:rPr>
          <w:lang w:val="kk-KZ"/>
        </w:rPr>
        <w:t xml:space="preserve"> </w:t>
      </w:r>
      <w:r w:rsidRPr="0059115C">
        <w:rPr>
          <w:rFonts w:ascii="Times New Roman" w:hAnsi="Times New Roman"/>
          <w:sz w:val="28"/>
          <w:szCs w:val="28"/>
          <w:lang w:val="kk-KZ"/>
        </w:rPr>
        <w:t xml:space="preserve">ЖМ микрографтарда </w:t>
      </w:r>
      <w:r w:rsidR="006337C0" w:rsidRPr="0059115C">
        <w:rPr>
          <w:rFonts w:ascii="Times New Roman" w:hAnsi="Times New Roman"/>
          <w:sz w:val="28"/>
          <w:szCs w:val="28"/>
          <w:lang w:val="kk-KZ"/>
        </w:rPr>
        <w:t xml:space="preserve">поляризацияланған </w:t>
      </w:r>
      <w:r w:rsidRPr="0059115C">
        <w:rPr>
          <w:rFonts w:ascii="Times New Roman" w:hAnsi="Times New Roman"/>
          <w:sz w:val="28"/>
          <w:szCs w:val="28"/>
          <w:lang w:val="kk-KZ"/>
        </w:rPr>
        <w:t xml:space="preserve">жарық контрасты әркелкілігіне және химиялық өңдеу нәтижесіндегі артық улау іздеріне байланысты фазалық сипаттағы ауытқулар </w:t>
      </w:r>
      <w:r w:rsidR="006337C0" w:rsidRPr="0059115C">
        <w:rPr>
          <w:rFonts w:ascii="Times New Roman" w:hAnsi="Times New Roman"/>
          <w:sz w:val="28"/>
          <w:szCs w:val="28"/>
          <w:lang w:val="kk-KZ"/>
        </w:rPr>
        <w:t>болатындықтан</w:t>
      </w:r>
      <w:r w:rsidRPr="0059115C">
        <w:rPr>
          <w:rFonts w:ascii="Times New Roman" w:hAnsi="Times New Roman"/>
          <w:sz w:val="28"/>
          <w:szCs w:val="28"/>
          <w:lang w:val="kk-KZ"/>
        </w:rPr>
        <w:t xml:space="preserve">, ауытқу шамасын ~8% деп қабылдап немесе ~0,92 түзету коэффициентін енгізіп келесі өрнек </w:t>
      </w:r>
      <w:r w:rsidRPr="0059115C">
        <w:rPr>
          <w:rFonts w:ascii="Times New Roman" w:hAnsi="Times New Roman"/>
          <w:sz w:val="28"/>
          <w:szCs w:val="28"/>
          <w:lang w:val="kk-KZ"/>
        </w:rPr>
        <w:lastRenderedPageBreak/>
        <w:t>арқылы (эвтектоидқа дейінгі болаттар үшін) үлгідегі С үлесінің жуық мөлшері С</w:t>
      </w:r>
      <w:r w:rsidRPr="0059115C">
        <w:rPr>
          <w:rFonts w:ascii="Times New Roman" w:hAnsi="Times New Roman"/>
          <w:sz w:val="28"/>
          <w:szCs w:val="28"/>
          <w:vertAlign w:val="subscript"/>
          <w:lang w:val="kk-KZ"/>
        </w:rPr>
        <w:t>ЖМ</w:t>
      </w:r>
      <w:r w:rsidRPr="0059115C">
        <w:rPr>
          <w:rFonts w:ascii="Times New Roman" w:hAnsi="Times New Roman"/>
          <w:sz w:val="28"/>
          <w:szCs w:val="28"/>
          <w:lang w:val="kk-KZ"/>
        </w:rPr>
        <w:t xml:space="preserve"> анықталды</w:t>
      </w:r>
      <w:r w:rsidR="006337C0" w:rsidRPr="0059115C">
        <w:rPr>
          <w:rFonts w:ascii="Times New Roman" w:hAnsi="Times New Roman"/>
          <w:sz w:val="28"/>
          <w:szCs w:val="28"/>
          <w:lang w:val="kk-KZ"/>
        </w:rPr>
        <w:t xml:space="preserve"> және алынған шама МемСТ 380-2005 бойынша Ст5пс химиялық құрамымен салыстырылды</w:t>
      </w:r>
      <w:r w:rsidRPr="0059115C">
        <w:rPr>
          <w:rFonts w:ascii="Times New Roman" w:hAnsi="Times New Roman"/>
          <w:sz w:val="28"/>
          <w:szCs w:val="28"/>
          <w:lang w:val="kk-KZ"/>
        </w:rPr>
        <w:t>:</w:t>
      </w:r>
    </w:p>
    <w:p w14:paraId="6E2DD82C" w14:textId="78184E7B" w:rsidR="0084040C" w:rsidRPr="0059115C" w:rsidRDefault="0084040C" w:rsidP="0084040C">
      <w:pPr>
        <w:pStyle w:val="a9"/>
        <w:tabs>
          <w:tab w:val="left" w:pos="993"/>
        </w:tabs>
        <w:adjustRightInd w:val="0"/>
        <w:snapToGrid w:val="0"/>
        <w:jc w:val="both"/>
        <w:rPr>
          <w:rFonts w:ascii="Times New Roman" w:hAnsi="Times New Roman"/>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6337C0" w:rsidRPr="0059115C" w14:paraId="30E65C86" w14:textId="77777777" w:rsidTr="000104E9">
        <w:tc>
          <w:tcPr>
            <w:tcW w:w="8926" w:type="dxa"/>
            <w:vAlign w:val="center"/>
          </w:tcPr>
          <w:bookmarkStart w:id="616" w:name="_Hlk144094114"/>
          <w:p w14:paraId="3D5E6F33" w14:textId="77777777" w:rsidR="006337C0" w:rsidRPr="0059115C" w:rsidRDefault="00426C3D" w:rsidP="000104E9">
            <w:pPr>
              <w:pStyle w:val="a9"/>
              <w:tabs>
                <w:tab w:val="left" w:pos="993"/>
              </w:tabs>
              <w:adjustRightInd w:val="0"/>
              <w:snapToGrid w:val="0"/>
              <w:ind w:firstLine="709"/>
              <w:rPr>
                <w:rFonts w:ascii="Times New Roman" w:hAnsi="Times New Roman"/>
                <w:sz w:val="28"/>
                <w:szCs w:val="28"/>
                <w:lang w:val="kk-KZ"/>
              </w:rPr>
            </w:pPr>
            <m:oMathPara>
              <m:oMath>
                <m:sSub>
                  <m:sSubPr>
                    <m:ctrlPr>
                      <w:rPr>
                        <w:rFonts w:ascii="Cambria Math" w:hAnsi="Cambria Math"/>
                        <w:sz w:val="28"/>
                        <w:szCs w:val="28"/>
                        <w:lang w:val="kk-KZ"/>
                      </w:rPr>
                    </m:ctrlPr>
                  </m:sSubPr>
                  <m:e>
                    <m:r>
                      <m:rPr>
                        <m:sty m:val="p"/>
                      </m:rPr>
                      <w:rPr>
                        <w:rFonts w:ascii="Cambria Math" w:hAnsi="Cambria Math"/>
                        <w:sz w:val="28"/>
                        <w:szCs w:val="28"/>
                        <w:lang w:val="kk-KZ"/>
                      </w:rPr>
                      <m:t>C</m:t>
                    </m:r>
                  </m:e>
                  <m:sub>
                    <m:r>
                      <m:rPr>
                        <m:sty m:val="p"/>
                      </m:rPr>
                      <w:rPr>
                        <w:rFonts w:ascii="Cambria Math" w:hAnsi="Cambria Math"/>
                        <w:sz w:val="28"/>
                        <w:szCs w:val="28"/>
                        <w:lang w:val="kk-KZ"/>
                      </w:rPr>
                      <m:t>ЖМ</m:t>
                    </m:r>
                  </m:sub>
                </m:sSub>
                <m:r>
                  <m:rPr>
                    <m:sty m:val="p"/>
                  </m:rPr>
                  <w:rPr>
                    <w:rFonts w:ascii="Cambria Math" w:hAnsi="Cambria Math"/>
                    <w:sz w:val="28"/>
                    <w:szCs w:val="28"/>
                    <w:lang w:val="kk-KZ"/>
                  </w:rPr>
                  <m:t>=</m:t>
                </m:r>
                <w:bookmarkStart w:id="617" w:name="_Hlk141662903"/>
                <m:r>
                  <m:rPr>
                    <m:sty m:val="p"/>
                  </m:rPr>
                  <w:rPr>
                    <w:rFonts w:ascii="Cambria Math" w:hAnsi="Cambria Math"/>
                    <w:sz w:val="28"/>
                    <w:szCs w:val="28"/>
                    <w:lang w:val="kk-KZ"/>
                  </w:rPr>
                  <m:t>0,92</m:t>
                </m:r>
                <m:f>
                  <m:fPr>
                    <m:ctrlPr>
                      <w:rPr>
                        <w:rFonts w:ascii="Cambria Math" w:hAnsi="Cambria Math"/>
                        <w:sz w:val="28"/>
                        <w:szCs w:val="28"/>
                        <w:lang w:val="kk-KZ"/>
                      </w:rPr>
                    </m:ctrlPr>
                  </m:fPr>
                  <m:num>
                    <m:d>
                      <m:dPr>
                        <m:ctrlPr>
                          <w:rPr>
                            <w:rFonts w:ascii="Cambria Math" w:hAnsi="Cambria Math"/>
                            <w:sz w:val="28"/>
                            <w:szCs w:val="28"/>
                            <w:lang w:val="kk-KZ"/>
                          </w:rPr>
                        </m:ctrlPr>
                      </m:dPr>
                      <m:e>
                        <m:r>
                          <m:rPr>
                            <m:sty m:val="p"/>
                          </m:rPr>
                          <w:rPr>
                            <w:rFonts w:ascii="Cambria Math" w:hAnsi="Cambria Math"/>
                            <w:sz w:val="28"/>
                            <w:szCs w:val="28"/>
                            <w:lang w:val="kk-KZ"/>
                          </w:rPr>
                          <m:t>0,006Ф+0,8П</m:t>
                        </m:r>
                      </m:e>
                    </m:d>
                  </m:num>
                  <m:den>
                    <m:r>
                      <m:rPr>
                        <m:sty m:val="p"/>
                      </m:rPr>
                      <w:rPr>
                        <w:rFonts w:ascii="Cambria Math" w:hAnsi="Cambria Math"/>
                        <w:sz w:val="28"/>
                        <w:szCs w:val="28"/>
                        <w:lang w:val="kk-KZ"/>
                      </w:rPr>
                      <m:t>100</m:t>
                    </m:r>
                  </m:den>
                </m:f>
              </m:oMath>
            </m:oMathPara>
            <w:bookmarkEnd w:id="617"/>
          </w:p>
        </w:tc>
        <w:tc>
          <w:tcPr>
            <w:tcW w:w="702" w:type="dxa"/>
            <w:vAlign w:val="center"/>
          </w:tcPr>
          <w:p w14:paraId="6ADCBA5C" w14:textId="4638C653" w:rsidR="006337C0" w:rsidRPr="0059115C" w:rsidRDefault="006337C0" w:rsidP="000104E9">
            <w:pPr>
              <w:pStyle w:val="a9"/>
              <w:tabs>
                <w:tab w:val="left" w:pos="993"/>
              </w:tabs>
              <w:adjustRightInd w:val="0"/>
              <w:snapToGrid w:val="0"/>
              <w:jc w:val="right"/>
              <w:rPr>
                <w:rFonts w:ascii="Times New Roman" w:hAnsi="Times New Roman"/>
                <w:sz w:val="28"/>
                <w:szCs w:val="28"/>
                <w:lang w:val="kk-KZ"/>
              </w:rPr>
            </w:pPr>
            <w:bookmarkStart w:id="618" w:name="_Hlk145871766"/>
            <w:r w:rsidRPr="0059115C">
              <w:rPr>
                <w:rFonts w:ascii="Times New Roman" w:hAnsi="Times New Roman"/>
                <w:sz w:val="28"/>
                <w:szCs w:val="28"/>
                <w:lang w:val="kk-KZ"/>
              </w:rPr>
              <w:t>(30)</w:t>
            </w:r>
            <w:bookmarkEnd w:id="618"/>
          </w:p>
        </w:tc>
      </w:tr>
      <w:bookmarkEnd w:id="616"/>
    </w:tbl>
    <w:p w14:paraId="5787B5C0" w14:textId="0B1D3E24" w:rsidR="006337C0" w:rsidRPr="0059115C" w:rsidRDefault="006337C0" w:rsidP="0084040C">
      <w:pPr>
        <w:pStyle w:val="a9"/>
        <w:tabs>
          <w:tab w:val="left" w:pos="993"/>
        </w:tabs>
        <w:adjustRightInd w:val="0"/>
        <w:snapToGrid w:val="0"/>
        <w:jc w:val="both"/>
        <w:rPr>
          <w:rFonts w:ascii="Times New Roman" w:hAnsi="Times New Roman"/>
          <w:sz w:val="28"/>
          <w:szCs w:val="28"/>
          <w:lang w:val="kk-KZ"/>
        </w:rPr>
      </w:pPr>
    </w:p>
    <w:p w14:paraId="220DF5E2" w14:textId="342BAF39" w:rsidR="006A22DC" w:rsidRPr="0059115C" w:rsidRDefault="006A22DC" w:rsidP="006A22DC">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XRD немесе рентгендік дифрактометрия әдісі дифрактограммалар арқылы фазалық құрамды талдауға, кристаллографиялық бағдарлар мен дислокациялар тығыздығын жартылай мөлшерлік бағамдау</w:t>
      </w:r>
      <w:r w:rsidR="00DC51CD" w:rsidRPr="0059115C">
        <w:rPr>
          <w:rFonts w:ascii="Times New Roman" w:hAnsi="Times New Roman"/>
          <w:sz w:val="28"/>
          <w:szCs w:val="28"/>
          <w:lang w:val="kk-KZ"/>
        </w:rPr>
        <w:t>да</w:t>
      </w:r>
      <w:r w:rsidRPr="0059115C">
        <w:rPr>
          <w:rFonts w:ascii="Times New Roman" w:hAnsi="Times New Roman"/>
          <w:sz w:val="28"/>
          <w:szCs w:val="28"/>
          <w:lang w:val="kk-KZ"/>
        </w:rPr>
        <w:t xml:space="preserve"> қолданылды. Тәжірибелерде қолданылған тәсілдерді қамту және талдаулар санын азайту үшін әр тәсілге бір материалдан ала отырып (илемдеу үшін – Э110, арнайы экструзия үшін – Ст5пс, арнайы жабық штамптау үшін – М1) материалдардың аталған параметрін қосымша бағамдау жүргізілді. Дислокациялық тығыздықты анықтау XRD талдау деректері негізінде жүргізілді. Алдымен көп мақсатты </w:t>
      </w:r>
      <w:bookmarkStart w:id="619" w:name="_Hlk145437701"/>
      <w:r w:rsidRPr="0059115C">
        <w:rPr>
          <w:rFonts w:ascii="Times New Roman" w:hAnsi="Times New Roman"/>
          <w:sz w:val="28"/>
          <w:szCs w:val="28"/>
          <w:lang w:val="kk-KZ"/>
        </w:rPr>
        <w:t>XPert PRO MPD (PANalitical, Нидерланды) рентгендік дифрактометрі</w:t>
      </w:r>
      <w:bookmarkEnd w:id="619"/>
      <w:r w:rsidRPr="0059115C">
        <w:rPr>
          <w:rFonts w:ascii="Times New Roman" w:hAnsi="Times New Roman"/>
          <w:sz w:val="28"/>
          <w:szCs w:val="28"/>
          <w:lang w:val="kk-KZ"/>
        </w:rPr>
        <w:t>нде XRD немесе рентгендік дифрактометрия әдісімен 23 ºC температурада,  51 % ылғалдылықта, 100,1 кПа  атмосфералық қысымдағы қалыпты зертханалық жағдайда үлгілердің .xrdml файл кеңейтіліміндегі дифрактограммалары алынды. Ол үшін дифрактометрдің рентгендік түтікшесіндегі вольфрам спиралі түріндегі электрондар көзінен (катод) шыққан жылдам электрондармен мыстан (Cu) жасалған және 40 кВ жоғары кернеуге қосылған анодты материалдың айнасын бомбалау арқылы түзілген рентген сәулелері монохромды немесе біртүсті Kα сәулеленіп фокустелген шоғыр түрінде радиусы 240 мм гониометрге орналастырылған өлшемі 10 мм үлгіге түсіріледі және 0,05° сканерлеу қадамымен гониометр көмегімен 10°-тан 80°-қа дейін болатын 2θ дифракция бұрыштарына бұрылып үздіксіз сканерлеу режимінде сканерленді. Әр қадамдағы сканерлеумен деректерді жинау уақыты 0,5 с құрады. Фокустелген рентген сәулелерінің шоғыры үлгіге түскенде дифракцияланады, яғни өзінің λ толқын ұзындығын өзгертпей үлгіден әртүрлі қарқындылықпен бұрыштап кеңістікте шашырайды. Дифрактометр детекторы осы кеңістікте шашыраған сәулелерді қабылдап, дифракцияланған рентген сәулелерінің қарқындылығы І және дифракция бұрыштары 2θ сәйкес мәндері түріндегі ақпараттық кескінді – дифрактограмманы береді. Дифрактограмма арқылы</w:t>
      </w:r>
      <w:r w:rsidRPr="0059115C">
        <w:rPr>
          <w:lang w:val="kk-KZ"/>
        </w:rPr>
        <w:t xml:space="preserve"> </w:t>
      </w:r>
      <w:r w:rsidRPr="0059115C">
        <w:rPr>
          <w:rFonts w:ascii="Times New Roman" w:hAnsi="Times New Roman"/>
          <w:sz w:val="28"/>
          <w:szCs w:val="28"/>
          <w:lang w:val="kk-KZ"/>
        </w:rPr>
        <w:t xml:space="preserve">үлгілердің фазалық құрамын, h, k, l Миллер индекстерін анықтау және талдау </w:t>
      </w:r>
      <w:bookmarkStart w:id="620" w:name="_Hlk145524440"/>
      <w:r w:rsidRPr="0059115C">
        <w:rPr>
          <w:rFonts w:ascii="Times New Roman" w:hAnsi="Times New Roman"/>
          <w:sz w:val="28"/>
          <w:szCs w:val="28"/>
          <w:lang w:val="kk-KZ"/>
        </w:rPr>
        <w:t>Crystallography Open Database (COD) ашық кристаллографиялық деректер базасындағы деректермен салыстыра отырып X'Pert HighScore және Match! бағдарламалары</w:t>
      </w:r>
      <w:bookmarkEnd w:id="620"/>
      <w:r w:rsidRPr="0059115C">
        <w:rPr>
          <w:rFonts w:ascii="Times New Roman" w:hAnsi="Times New Roman"/>
          <w:sz w:val="28"/>
          <w:szCs w:val="28"/>
          <w:lang w:val="kk-KZ"/>
        </w:rPr>
        <w:t>нда орындалды. Талдаудың сенімділігін арттыру үшін алынған деректер ұқсас материалдарды XRD-талдау бойынша соңғы зерттеулермен қосымша салыстырылды.</w:t>
      </w:r>
    </w:p>
    <w:p w14:paraId="3F107258" w14:textId="5BFF6DCE" w:rsidR="00DC51CD" w:rsidRPr="0059115C" w:rsidRDefault="00DC51CD" w:rsidP="00DC51CD">
      <w:pPr>
        <w:pStyle w:val="a9"/>
        <w:tabs>
          <w:tab w:val="left" w:pos="993"/>
        </w:tabs>
        <w:adjustRightInd w:val="0"/>
        <w:snapToGrid w:val="0"/>
        <w:ind w:firstLine="709"/>
        <w:jc w:val="both"/>
        <w:rPr>
          <w:rFonts w:ascii="Times New Roman" w:hAnsi="Times New Roman"/>
          <w:spacing w:val="2"/>
          <w:sz w:val="28"/>
          <w:szCs w:val="28"/>
          <w:lang w:val="kk-KZ" w:eastAsia="ru-RU"/>
        </w:rPr>
      </w:pPr>
      <w:bookmarkStart w:id="621" w:name="_Hlk145869317"/>
      <w:r w:rsidRPr="0059115C">
        <w:rPr>
          <w:rFonts w:ascii="Times New Roman" w:hAnsi="Times New Roman"/>
          <w:spacing w:val="2"/>
          <w:sz w:val="28"/>
          <w:szCs w:val="28"/>
          <w:lang w:val="kk-KZ" w:eastAsia="ru-RU"/>
        </w:rPr>
        <w:t xml:space="preserve">XRD талдау деректері негізінде дислокациялық тығыздықты салыстырмалы бағалау (жартылай сандық талдау) заманауи зерттеулерде әртүрлі материалдар үшін жиі қолданылатын жуықталған </w:t>
      </w:r>
      <w:bookmarkStart w:id="622" w:name="_Hlk145522022"/>
      <w:r w:rsidRPr="0059115C">
        <w:rPr>
          <w:rFonts w:ascii="Times New Roman" w:hAnsi="Times New Roman"/>
          <w:spacing w:val="2"/>
          <w:sz w:val="28"/>
          <w:szCs w:val="28"/>
          <w:lang w:val="kk-KZ" w:eastAsia="ru-RU"/>
        </w:rPr>
        <w:t>Уильямсон–Холл әдісі</w:t>
      </w:r>
      <w:bookmarkEnd w:id="622"/>
      <w:r w:rsidRPr="0059115C">
        <w:rPr>
          <w:rFonts w:ascii="Times New Roman" w:hAnsi="Times New Roman"/>
          <w:spacing w:val="2"/>
          <w:sz w:val="28"/>
          <w:szCs w:val="28"/>
          <w:lang w:val="kk-KZ" w:eastAsia="ru-RU"/>
        </w:rPr>
        <w:t xml:space="preserve">мен іске асырылды. </w:t>
      </w:r>
      <w:bookmarkEnd w:id="621"/>
      <w:r w:rsidRPr="0059115C">
        <w:rPr>
          <w:rFonts w:ascii="Times New Roman" w:hAnsi="Times New Roman"/>
          <w:spacing w:val="2"/>
          <w:sz w:val="28"/>
          <w:szCs w:val="28"/>
          <w:lang w:val="kk-KZ" w:eastAsia="ru-RU"/>
        </w:rPr>
        <w:t xml:space="preserve">Әдіс XRD дифрактограммалардағы дифракциялық </w:t>
      </w:r>
      <w:r w:rsidRPr="0059115C">
        <w:rPr>
          <w:rFonts w:ascii="Times New Roman" w:hAnsi="Times New Roman"/>
          <w:spacing w:val="2"/>
          <w:sz w:val="28"/>
          <w:szCs w:val="28"/>
          <w:lang w:val="kk-KZ" w:eastAsia="ru-RU"/>
        </w:rPr>
        <w:lastRenderedPageBreak/>
        <w:t xml:space="preserve">шыңдар енінің </w:t>
      </w:r>
      <w:r w:rsidR="00252EE1" w:rsidRPr="0059115C">
        <w:rPr>
          <w:rFonts w:ascii="Times New Roman" w:hAnsi="Times New Roman"/>
          <w:spacing w:val="2"/>
          <w:sz w:val="28"/>
          <w:szCs w:val="28"/>
          <w:lang w:val="kk-KZ" w:eastAsia="ru-RU"/>
        </w:rPr>
        <w:t>m</w:t>
      </w:r>
      <w:r w:rsidR="00CE7031" w:rsidRPr="0059115C">
        <w:rPr>
          <w:rFonts w:ascii="Times New Roman" w:hAnsi="Times New Roman"/>
          <w:spacing w:val="2"/>
          <w:sz w:val="28"/>
          <w:szCs w:val="28"/>
          <w:lang w:val="kk-KZ" w:eastAsia="ru-RU"/>
        </w:rPr>
        <w:t xml:space="preserve"> д</w:t>
      </w:r>
      <w:r w:rsidRPr="0059115C">
        <w:rPr>
          <w:rFonts w:ascii="Times New Roman" w:hAnsi="Times New Roman"/>
          <w:spacing w:val="2"/>
          <w:sz w:val="28"/>
          <w:szCs w:val="28"/>
          <w:lang w:val="kk-KZ" w:eastAsia="ru-RU"/>
        </w:rPr>
        <w:t>ислокациялар тығыздығымен байланысына негізделген [</w:t>
      </w:r>
      <w:r w:rsidR="00EE4C42" w:rsidRPr="0059115C">
        <w:rPr>
          <w:rFonts w:ascii="Times New Roman" w:hAnsi="Times New Roman"/>
          <w:spacing w:val="2"/>
          <w:sz w:val="28"/>
          <w:szCs w:val="28"/>
          <w:lang w:val="kk-KZ" w:eastAsia="ru-RU"/>
        </w:rPr>
        <w:t>141</w:t>
      </w:r>
      <w:r w:rsidRPr="0059115C">
        <w:rPr>
          <w:rFonts w:ascii="Times New Roman" w:hAnsi="Times New Roman"/>
          <w:spacing w:val="2"/>
          <w:sz w:val="28"/>
          <w:szCs w:val="28"/>
          <w:lang w:val="kk-KZ" w:eastAsia="ru-RU"/>
        </w:rPr>
        <w:t xml:space="preserve">, </w:t>
      </w:r>
      <w:r w:rsidR="00EE4C42" w:rsidRPr="0059115C">
        <w:rPr>
          <w:rFonts w:ascii="Times New Roman" w:hAnsi="Times New Roman"/>
          <w:spacing w:val="2"/>
          <w:sz w:val="28"/>
          <w:szCs w:val="28"/>
          <w:lang w:val="kk-KZ" w:eastAsia="ru-RU"/>
        </w:rPr>
        <w:t>142</w:t>
      </w:r>
      <w:r w:rsidRPr="0059115C">
        <w:rPr>
          <w:rFonts w:ascii="Times New Roman" w:hAnsi="Times New Roman"/>
          <w:spacing w:val="2"/>
          <w:sz w:val="28"/>
          <w:szCs w:val="28"/>
          <w:lang w:val="kk-KZ" w:eastAsia="ru-RU"/>
        </w:rPr>
        <w:t xml:space="preserve">]. </w:t>
      </w:r>
      <w:bookmarkStart w:id="623" w:name="_Hlk145869969"/>
      <w:r w:rsidRPr="0059115C">
        <w:rPr>
          <w:rFonts w:ascii="Times New Roman" w:hAnsi="Times New Roman"/>
          <w:spacing w:val="2"/>
          <w:sz w:val="28"/>
          <w:szCs w:val="28"/>
          <w:lang w:val="kk-KZ" w:eastAsia="ru-RU"/>
        </w:rPr>
        <w:t>ρ</w:t>
      </w:r>
      <w:bookmarkEnd w:id="623"/>
      <w:r w:rsidRPr="0059115C">
        <w:rPr>
          <w:rFonts w:ascii="Times New Roman" w:hAnsi="Times New Roman"/>
          <w:spacing w:val="2"/>
          <w:sz w:val="28"/>
          <w:szCs w:val="28"/>
          <w:lang w:val="kk-KZ" w:eastAsia="ru-RU"/>
        </w:rPr>
        <w:t xml:space="preserve"> </w:t>
      </w:r>
      <w:r w:rsidR="00CE7031" w:rsidRPr="0059115C">
        <w:rPr>
          <w:rFonts w:ascii="Times New Roman" w:hAnsi="Times New Roman"/>
          <w:spacing w:val="2"/>
          <w:sz w:val="28"/>
          <w:szCs w:val="28"/>
          <w:lang w:val="kk-KZ" w:eastAsia="ru-RU"/>
        </w:rPr>
        <w:t xml:space="preserve">шамасы </w:t>
      </w:r>
      <w:r w:rsidRPr="0059115C">
        <w:rPr>
          <w:rFonts w:ascii="Times New Roman" w:hAnsi="Times New Roman"/>
          <w:spacing w:val="2"/>
          <w:sz w:val="28"/>
          <w:szCs w:val="28"/>
          <w:lang w:val="kk-KZ" w:eastAsia="ru-RU"/>
        </w:rPr>
        <w:t>келесі формула бойынша анықталды [</w:t>
      </w:r>
      <w:r w:rsidR="00EE4C42" w:rsidRPr="0059115C">
        <w:rPr>
          <w:rFonts w:ascii="Times New Roman" w:hAnsi="Times New Roman"/>
          <w:spacing w:val="2"/>
          <w:sz w:val="28"/>
          <w:szCs w:val="28"/>
          <w:lang w:val="kk-KZ" w:eastAsia="ru-RU"/>
        </w:rPr>
        <w:t>143</w:t>
      </w:r>
      <w:r w:rsidRPr="0059115C">
        <w:rPr>
          <w:rFonts w:ascii="Times New Roman" w:hAnsi="Times New Roman"/>
          <w:spacing w:val="2"/>
          <w:sz w:val="28"/>
          <w:szCs w:val="28"/>
          <w:lang w:val="kk-KZ" w:eastAsia="ru-RU"/>
        </w:rPr>
        <w:t>]:</w:t>
      </w:r>
    </w:p>
    <w:p w14:paraId="74FF6D23" w14:textId="77777777" w:rsidR="00DC51CD" w:rsidRPr="0059115C" w:rsidRDefault="00DC51CD" w:rsidP="00DC51CD">
      <w:pPr>
        <w:pStyle w:val="a9"/>
        <w:tabs>
          <w:tab w:val="left" w:pos="993"/>
        </w:tabs>
        <w:adjustRightInd w:val="0"/>
        <w:snapToGrid w:val="0"/>
        <w:ind w:firstLine="709"/>
        <w:jc w:val="both"/>
        <w:rPr>
          <w:rFonts w:ascii="Times New Roman" w:hAnsi="Times New Roman"/>
          <w:spacing w:val="2"/>
          <w:sz w:val="28"/>
          <w:szCs w:val="28"/>
          <w:lang w:val="kk-KZ" w:eastAsia="ru-RU"/>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DC51CD" w:rsidRPr="0059115C" w14:paraId="33BC3478" w14:textId="77777777" w:rsidTr="000104E9">
        <w:tc>
          <w:tcPr>
            <w:tcW w:w="8926" w:type="dxa"/>
            <w:vAlign w:val="center"/>
          </w:tcPr>
          <w:p w14:paraId="060AC963" w14:textId="1A94A905" w:rsidR="00DC51CD" w:rsidRPr="0059115C" w:rsidRDefault="00252EE1" w:rsidP="000104E9">
            <w:pPr>
              <w:pStyle w:val="a9"/>
              <w:tabs>
                <w:tab w:val="left" w:pos="993"/>
              </w:tabs>
              <w:adjustRightInd w:val="0"/>
              <w:snapToGrid w:val="0"/>
              <w:ind w:firstLine="709"/>
              <w:rPr>
                <w:rFonts w:ascii="Times New Roman" w:hAnsi="Times New Roman"/>
                <w:sz w:val="28"/>
                <w:szCs w:val="28"/>
                <w:lang w:val="kk-KZ"/>
              </w:rPr>
            </w:pPr>
            <w:bookmarkStart w:id="624" w:name="_Hlk144096525"/>
            <m:oMathPara>
              <m:oMath>
                <m:r>
                  <m:rPr>
                    <m:sty m:val="p"/>
                  </m:rPr>
                  <w:rPr>
                    <w:rFonts w:ascii="Cambria Math" w:hAnsi="Cambria Math"/>
                    <w:sz w:val="28"/>
                    <w:szCs w:val="28"/>
                    <w:lang w:val="kk-KZ"/>
                  </w:rPr>
                  <m:t>m=</m:t>
                </m:r>
                <m:f>
                  <m:fPr>
                    <m:ctrlPr>
                      <w:rPr>
                        <w:rFonts w:ascii="Cambria Math" w:hAnsi="Cambria Math"/>
                        <w:sz w:val="28"/>
                        <w:szCs w:val="28"/>
                        <w:lang w:val="kk-KZ"/>
                      </w:rPr>
                    </m:ctrlPr>
                  </m:fPr>
                  <m:num>
                    <m:r>
                      <m:rPr>
                        <m:sty m:val="p"/>
                      </m:rPr>
                      <w:rPr>
                        <w:rFonts w:ascii="Cambria Math" w:hAnsi="Cambria Math"/>
                        <w:sz w:val="28"/>
                        <w:szCs w:val="28"/>
                        <w:lang w:val="kk-KZ"/>
                      </w:rPr>
                      <m:t>2</m:t>
                    </m:r>
                    <m:rad>
                      <m:radPr>
                        <m:degHide m:val="1"/>
                        <m:ctrlPr>
                          <w:rPr>
                            <w:rFonts w:ascii="Cambria Math" w:hAnsi="Cambria Math"/>
                            <w:sz w:val="28"/>
                            <w:szCs w:val="28"/>
                            <w:lang w:val="kk-KZ"/>
                          </w:rPr>
                        </m:ctrlPr>
                      </m:radPr>
                      <m:deg/>
                      <m:e>
                        <m:r>
                          <m:rPr>
                            <m:sty m:val="p"/>
                          </m:rPr>
                          <w:rPr>
                            <w:rFonts w:ascii="Cambria Math" w:hAnsi="Cambria Math"/>
                            <w:sz w:val="28"/>
                            <w:szCs w:val="28"/>
                            <w:lang w:val="kk-KZ"/>
                          </w:rPr>
                          <m:t>3</m:t>
                        </m:r>
                      </m:e>
                    </m:rad>
                    <m:r>
                      <m:rPr>
                        <m:sty m:val="p"/>
                      </m:rPr>
                      <w:rPr>
                        <w:rFonts w:ascii="Cambria Math" w:hAnsi="Cambria Math"/>
                        <w:sz w:val="28"/>
                        <w:szCs w:val="28"/>
                        <w:lang w:val="kk-KZ"/>
                      </w:rPr>
                      <m:t>ε</m:t>
                    </m:r>
                  </m:num>
                  <m:den>
                    <m:r>
                      <m:rPr>
                        <m:sty m:val="p"/>
                      </m:rPr>
                      <w:rPr>
                        <w:rFonts w:ascii="Cambria Math" w:hAnsi="Cambria Math"/>
                        <w:sz w:val="28"/>
                        <w:szCs w:val="28"/>
                        <w:lang w:val="kk-KZ"/>
                      </w:rPr>
                      <m:t>Db</m:t>
                    </m:r>
                  </m:den>
                </m:f>
              </m:oMath>
            </m:oMathPara>
          </w:p>
        </w:tc>
        <w:tc>
          <w:tcPr>
            <w:tcW w:w="702" w:type="dxa"/>
            <w:vAlign w:val="center"/>
          </w:tcPr>
          <w:p w14:paraId="66DC7D34" w14:textId="64DD12B8" w:rsidR="00DC51CD" w:rsidRPr="0059115C" w:rsidRDefault="00DC51CD" w:rsidP="000104E9">
            <w:pPr>
              <w:pStyle w:val="a9"/>
              <w:tabs>
                <w:tab w:val="left" w:pos="993"/>
              </w:tabs>
              <w:adjustRightInd w:val="0"/>
              <w:snapToGrid w:val="0"/>
              <w:jc w:val="right"/>
              <w:rPr>
                <w:rFonts w:ascii="Times New Roman" w:hAnsi="Times New Roman"/>
                <w:sz w:val="28"/>
                <w:szCs w:val="28"/>
                <w:lang w:val="kk-KZ"/>
              </w:rPr>
            </w:pPr>
            <w:r w:rsidRPr="0059115C">
              <w:rPr>
                <w:rFonts w:ascii="Times New Roman" w:hAnsi="Times New Roman"/>
                <w:sz w:val="28"/>
                <w:szCs w:val="28"/>
                <w:lang w:val="kk-KZ"/>
              </w:rPr>
              <w:t>(</w:t>
            </w:r>
            <w:r w:rsidR="00CE7031" w:rsidRPr="0059115C">
              <w:rPr>
                <w:rFonts w:ascii="Times New Roman" w:hAnsi="Times New Roman"/>
                <w:sz w:val="28"/>
                <w:szCs w:val="28"/>
                <w:lang w:val="kk-KZ"/>
              </w:rPr>
              <w:t>31</w:t>
            </w:r>
            <w:r w:rsidRPr="0059115C">
              <w:rPr>
                <w:rFonts w:ascii="Times New Roman" w:hAnsi="Times New Roman"/>
                <w:sz w:val="28"/>
                <w:szCs w:val="28"/>
                <w:lang w:val="kk-KZ"/>
              </w:rPr>
              <w:t>)</w:t>
            </w:r>
          </w:p>
        </w:tc>
      </w:tr>
      <w:bookmarkEnd w:id="624"/>
    </w:tbl>
    <w:p w14:paraId="5635ADBE" w14:textId="77777777" w:rsidR="00DC51CD" w:rsidRPr="0059115C" w:rsidRDefault="00DC51CD" w:rsidP="00DC51CD">
      <w:pPr>
        <w:pStyle w:val="a9"/>
        <w:tabs>
          <w:tab w:val="left" w:pos="993"/>
        </w:tabs>
        <w:adjustRightInd w:val="0"/>
        <w:snapToGrid w:val="0"/>
        <w:ind w:firstLine="709"/>
        <w:jc w:val="both"/>
        <w:rPr>
          <w:rFonts w:ascii="Times New Roman" w:hAnsi="Times New Roman"/>
          <w:spacing w:val="2"/>
          <w:sz w:val="28"/>
          <w:szCs w:val="28"/>
          <w:lang w:val="kk-KZ" w:eastAsia="ru-RU"/>
        </w:rPr>
      </w:pPr>
    </w:p>
    <w:p w14:paraId="64573D2B" w14:textId="77777777" w:rsidR="00DC51CD" w:rsidRPr="0059115C" w:rsidRDefault="00DC51CD" w:rsidP="00DC51CD">
      <w:pPr>
        <w:pStyle w:val="a9"/>
        <w:tabs>
          <w:tab w:val="left" w:pos="993"/>
        </w:tabs>
        <w:adjustRightInd w:val="0"/>
        <w:snapToGrid w:val="0"/>
        <w:ind w:firstLine="709"/>
        <w:jc w:val="both"/>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Мұндағы D шағылатын жазықтыққа нормаль кристаллиттің өлшемін көрсетеді және дифрактограммадағы әрбір шың үшін жеке төмендегі Шеррер формуласымен анықталды:</w:t>
      </w:r>
    </w:p>
    <w:p w14:paraId="01D29116" w14:textId="77777777" w:rsidR="00DC51CD" w:rsidRPr="0059115C" w:rsidRDefault="00DC51CD" w:rsidP="00DC51CD">
      <w:pPr>
        <w:pStyle w:val="a9"/>
        <w:tabs>
          <w:tab w:val="left" w:pos="993"/>
        </w:tabs>
        <w:adjustRightInd w:val="0"/>
        <w:snapToGrid w:val="0"/>
        <w:jc w:val="both"/>
        <w:rPr>
          <w:rFonts w:ascii="Times New Roman" w:hAnsi="Times New Roman"/>
          <w:spacing w:val="2"/>
          <w:sz w:val="28"/>
          <w:szCs w:val="28"/>
          <w:lang w:val="kk-KZ" w:eastAsia="ru-RU"/>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DC51CD" w:rsidRPr="0059115C" w14:paraId="3B67765B" w14:textId="77777777" w:rsidTr="000104E9">
        <w:tc>
          <w:tcPr>
            <w:tcW w:w="8926" w:type="dxa"/>
            <w:vAlign w:val="center"/>
          </w:tcPr>
          <w:p w14:paraId="0614B324" w14:textId="77777777" w:rsidR="00DC51CD" w:rsidRPr="0059115C" w:rsidRDefault="00DC51CD" w:rsidP="000104E9">
            <w:pPr>
              <w:pStyle w:val="a9"/>
              <w:tabs>
                <w:tab w:val="left" w:pos="993"/>
              </w:tabs>
              <w:adjustRightInd w:val="0"/>
              <w:snapToGrid w:val="0"/>
              <w:ind w:firstLine="709"/>
              <w:rPr>
                <w:rFonts w:ascii="Times New Roman" w:hAnsi="Times New Roman"/>
                <w:iCs/>
                <w:sz w:val="28"/>
                <w:szCs w:val="28"/>
                <w:lang w:val="kk-KZ"/>
              </w:rPr>
            </w:pPr>
            <w:bookmarkStart w:id="625" w:name="_Hlk144096903"/>
            <m:oMathPara>
              <m:oMath>
                <m:r>
                  <m:rPr>
                    <m:sty m:val="p"/>
                  </m:rPr>
                  <w:rPr>
                    <w:rFonts w:ascii="Cambria Math" w:hAnsi="Cambria Math"/>
                    <w:sz w:val="28"/>
                    <w:szCs w:val="28"/>
                    <w:lang w:val="kk-KZ"/>
                  </w:rPr>
                  <m:t>D=</m:t>
                </m:r>
                <m:f>
                  <m:fPr>
                    <m:ctrlPr>
                      <w:rPr>
                        <w:rFonts w:ascii="Cambria Math" w:hAnsi="Cambria Math"/>
                        <w:iCs/>
                        <w:sz w:val="28"/>
                        <w:szCs w:val="28"/>
                        <w:lang w:val="kk-KZ"/>
                      </w:rPr>
                    </m:ctrlPr>
                  </m:fPr>
                  <m:num>
                    <m:r>
                      <m:rPr>
                        <m:sty m:val="p"/>
                      </m:rPr>
                      <w:rPr>
                        <w:rFonts w:ascii="Cambria Math" w:hAnsi="Cambria Math"/>
                        <w:sz w:val="28"/>
                        <w:szCs w:val="28"/>
                        <w:lang w:val="kk-KZ"/>
                      </w:rPr>
                      <m:t>Kλ</m:t>
                    </m:r>
                  </m:num>
                  <m:den>
                    <m:r>
                      <m:rPr>
                        <m:sty m:val="p"/>
                      </m:rPr>
                      <w:rPr>
                        <w:rFonts w:ascii="Cambria Math" w:hAnsi="Cambria Math"/>
                        <w:sz w:val="28"/>
                        <w:szCs w:val="28"/>
                        <w:lang w:val="kk-KZ"/>
                      </w:rPr>
                      <m:t>β</m:t>
                    </m:r>
                    <m:func>
                      <m:funcPr>
                        <m:ctrlPr>
                          <w:rPr>
                            <w:rFonts w:ascii="Cambria Math" w:hAnsi="Cambria Math"/>
                            <w:iCs/>
                            <w:sz w:val="28"/>
                            <w:szCs w:val="28"/>
                            <w:lang w:val="kk-KZ"/>
                          </w:rPr>
                        </m:ctrlPr>
                      </m:funcPr>
                      <m:fName>
                        <m:r>
                          <m:rPr>
                            <m:sty m:val="p"/>
                          </m:rPr>
                          <w:rPr>
                            <w:rFonts w:ascii="Cambria Math" w:hAnsi="Cambria Math"/>
                            <w:sz w:val="28"/>
                            <w:szCs w:val="28"/>
                            <w:lang w:val="kk-KZ"/>
                          </w:rPr>
                          <m:t>cos</m:t>
                        </m:r>
                      </m:fName>
                      <m:e>
                        <m:r>
                          <m:rPr>
                            <m:sty m:val="p"/>
                          </m:rPr>
                          <w:rPr>
                            <w:rFonts w:ascii="Cambria Math" w:hAnsi="Cambria Math"/>
                            <w:sz w:val="28"/>
                            <w:szCs w:val="28"/>
                            <w:lang w:val="kk-KZ"/>
                          </w:rPr>
                          <m:t>θ</m:t>
                        </m:r>
                      </m:e>
                    </m:func>
                  </m:den>
                </m:f>
              </m:oMath>
            </m:oMathPara>
          </w:p>
        </w:tc>
        <w:tc>
          <w:tcPr>
            <w:tcW w:w="702" w:type="dxa"/>
            <w:vAlign w:val="center"/>
          </w:tcPr>
          <w:p w14:paraId="63291DC2" w14:textId="544875A5" w:rsidR="00DC51CD" w:rsidRPr="0059115C" w:rsidRDefault="00DC51CD" w:rsidP="000104E9">
            <w:pPr>
              <w:pStyle w:val="a9"/>
              <w:tabs>
                <w:tab w:val="left" w:pos="993"/>
              </w:tabs>
              <w:adjustRightInd w:val="0"/>
              <w:snapToGrid w:val="0"/>
              <w:jc w:val="right"/>
              <w:rPr>
                <w:rFonts w:ascii="Times New Roman" w:hAnsi="Times New Roman"/>
                <w:sz w:val="28"/>
                <w:szCs w:val="28"/>
                <w:lang w:val="kk-KZ"/>
              </w:rPr>
            </w:pPr>
            <w:r w:rsidRPr="0059115C">
              <w:rPr>
                <w:rFonts w:ascii="Times New Roman" w:hAnsi="Times New Roman"/>
                <w:sz w:val="28"/>
                <w:szCs w:val="28"/>
                <w:lang w:val="kk-KZ"/>
              </w:rPr>
              <w:t>(</w:t>
            </w:r>
            <w:r w:rsidR="00CE7031" w:rsidRPr="0059115C">
              <w:rPr>
                <w:rFonts w:ascii="Times New Roman" w:hAnsi="Times New Roman"/>
                <w:sz w:val="28"/>
                <w:szCs w:val="28"/>
                <w:lang w:val="kk-KZ"/>
              </w:rPr>
              <w:t>32</w:t>
            </w:r>
            <w:r w:rsidRPr="0059115C">
              <w:rPr>
                <w:rFonts w:ascii="Times New Roman" w:hAnsi="Times New Roman"/>
                <w:sz w:val="28"/>
                <w:szCs w:val="28"/>
                <w:lang w:val="kk-KZ"/>
              </w:rPr>
              <w:t>)</w:t>
            </w:r>
          </w:p>
        </w:tc>
      </w:tr>
      <w:bookmarkEnd w:id="625"/>
    </w:tbl>
    <w:p w14:paraId="0B345847" w14:textId="77777777" w:rsidR="00DC51CD" w:rsidRPr="0059115C" w:rsidRDefault="00DC51CD" w:rsidP="00DC51CD">
      <w:pPr>
        <w:pStyle w:val="a9"/>
        <w:tabs>
          <w:tab w:val="left" w:pos="993"/>
        </w:tabs>
        <w:adjustRightInd w:val="0"/>
        <w:snapToGrid w:val="0"/>
        <w:jc w:val="both"/>
        <w:rPr>
          <w:rFonts w:ascii="Times New Roman" w:hAnsi="Times New Roman"/>
          <w:spacing w:val="2"/>
          <w:sz w:val="28"/>
          <w:szCs w:val="28"/>
          <w:lang w:val="kk-KZ" w:eastAsia="ru-RU"/>
        </w:rPr>
      </w:pPr>
    </w:p>
    <w:p w14:paraId="722B5FC0" w14:textId="77777777" w:rsidR="00DC51CD" w:rsidRPr="0059115C" w:rsidRDefault="00DC51CD" w:rsidP="00DC51CD">
      <w:pPr>
        <w:pStyle w:val="a9"/>
        <w:tabs>
          <w:tab w:val="left" w:pos="993"/>
        </w:tabs>
        <w:adjustRightInd w:val="0"/>
        <w:snapToGrid w:val="0"/>
        <w:ind w:firstLine="709"/>
        <w:jc w:val="both"/>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Кристалдық тордың бұрмалану немесе микродеформация ε шамасы төмендегі Уилсон формуласымен анықталды:</w:t>
      </w:r>
    </w:p>
    <w:p w14:paraId="05053F4A" w14:textId="77777777" w:rsidR="00DC51CD" w:rsidRPr="0059115C" w:rsidRDefault="00DC51CD" w:rsidP="00DC51CD">
      <w:pPr>
        <w:pStyle w:val="a9"/>
        <w:tabs>
          <w:tab w:val="left" w:pos="993"/>
        </w:tabs>
        <w:adjustRightInd w:val="0"/>
        <w:snapToGrid w:val="0"/>
        <w:ind w:firstLine="709"/>
        <w:jc w:val="both"/>
        <w:rPr>
          <w:rFonts w:ascii="Times New Roman" w:hAnsi="Times New Roman"/>
          <w:spacing w:val="2"/>
          <w:sz w:val="28"/>
          <w:szCs w:val="28"/>
          <w:lang w:val="kk-KZ" w:eastAsia="ru-RU"/>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DC51CD" w:rsidRPr="0059115C" w14:paraId="547AB1FD" w14:textId="77777777" w:rsidTr="000104E9">
        <w:tc>
          <w:tcPr>
            <w:tcW w:w="8926" w:type="dxa"/>
            <w:vAlign w:val="center"/>
          </w:tcPr>
          <w:p w14:paraId="3559BB25" w14:textId="77777777" w:rsidR="00DC51CD" w:rsidRPr="0059115C" w:rsidRDefault="00DC51CD" w:rsidP="000104E9">
            <w:pPr>
              <w:pStyle w:val="a9"/>
              <w:tabs>
                <w:tab w:val="left" w:pos="993"/>
              </w:tabs>
              <w:adjustRightInd w:val="0"/>
              <w:snapToGrid w:val="0"/>
              <w:ind w:firstLine="709"/>
              <w:rPr>
                <w:rFonts w:ascii="Times New Roman" w:hAnsi="Times New Roman"/>
                <w:iCs/>
                <w:sz w:val="28"/>
                <w:szCs w:val="28"/>
                <w:lang w:val="kk-KZ"/>
              </w:rPr>
            </w:pPr>
            <w:bookmarkStart w:id="626" w:name="_Hlk144159861"/>
            <m:oMathPara>
              <m:oMath>
                <m:r>
                  <m:rPr>
                    <m:sty m:val="p"/>
                  </m:rPr>
                  <w:rPr>
                    <w:rFonts w:ascii="Cambria Math" w:hAnsi="Cambria Math"/>
                    <w:sz w:val="28"/>
                    <w:szCs w:val="28"/>
                    <w:lang w:val="kk-KZ"/>
                  </w:rPr>
                  <m:t>ε=</m:t>
                </m:r>
                <m:f>
                  <m:fPr>
                    <m:ctrlPr>
                      <w:rPr>
                        <w:rFonts w:ascii="Cambria Math" w:hAnsi="Cambria Math"/>
                        <w:iCs/>
                        <w:sz w:val="28"/>
                        <w:szCs w:val="28"/>
                        <w:lang w:val="kk-KZ"/>
                      </w:rPr>
                    </m:ctrlPr>
                  </m:fPr>
                  <m:num>
                    <m:r>
                      <m:rPr>
                        <m:sty m:val="p"/>
                      </m:rPr>
                      <w:rPr>
                        <w:rFonts w:ascii="Cambria Math" w:hAnsi="Cambria Math"/>
                        <w:sz w:val="28"/>
                        <w:szCs w:val="28"/>
                        <w:lang w:val="kk-KZ"/>
                      </w:rPr>
                      <m:t>β</m:t>
                    </m:r>
                  </m:num>
                  <m:den>
                    <m:r>
                      <m:rPr>
                        <m:sty m:val="p"/>
                      </m:rPr>
                      <w:rPr>
                        <w:rFonts w:ascii="Cambria Math" w:hAnsi="Cambria Math"/>
                        <w:sz w:val="28"/>
                        <w:szCs w:val="28"/>
                        <w:lang w:val="kk-KZ"/>
                      </w:rPr>
                      <m:t>4</m:t>
                    </m:r>
                    <m:func>
                      <m:funcPr>
                        <m:ctrlPr>
                          <w:rPr>
                            <w:rFonts w:ascii="Cambria Math" w:hAnsi="Cambria Math"/>
                            <w:iCs/>
                            <w:sz w:val="28"/>
                            <w:szCs w:val="28"/>
                            <w:lang w:val="kk-KZ"/>
                          </w:rPr>
                        </m:ctrlPr>
                      </m:funcPr>
                      <m:fName>
                        <m:r>
                          <m:rPr>
                            <m:sty m:val="p"/>
                          </m:rPr>
                          <w:rPr>
                            <w:rFonts w:ascii="Cambria Math" w:hAnsi="Cambria Math"/>
                            <w:sz w:val="28"/>
                            <w:szCs w:val="28"/>
                            <w:lang w:val="kk-KZ"/>
                          </w:rPr>
                          <m:t>tg</m:t>
                        </m:r>
                      </m:fName>
                      <m:e>
                        <m:r>
                          <m:rPr>
                            <m:sty m:val="p"/>
                          </m:rPr>
                          <w:rPr>
                            <w:rFonts w:ascii="Cambria Math" w:hAnsi="Cambria Math"/>
                            <w:sz w:val="28"/>
                            <w:szCs w:val="28"/>
                            <w:lang w:val="kk-KZ"/>
                          </w:rPr>
                          <m:t>θ</m:t>
                        </m:r>
                      </m:e>
                    </m:func>
                  </m:den>
                </m:f>
              </m:oMath>
            </m:oMathPara>
          </w:p>
        </w:tc>
        <w:tc>
          <w:tcPr>
            <w:tcW w:w="702" w:type="dxa"/>
            <w:vAlign w:val="center"/>
          </w:tcPr>
          <w:p w14:paraId="4E6D5C4C" w14:textId="2F88CE76" w:rsidR="00DC51CD" w:rsidRPr="0059115C" w:rsidRDefault="00DC51CD" w:rsidP="000104E9">
            <w:pPr>
              <w:pStyle w:val="a9"/>
              <w:tabs>
                <w:tab w:val="left" w:pos="993"/>
              </w:tabs>
              <w:adjustRightInd w:val="0"/>
              <w:snapToGrid w:val="0"/>
              <w:jc w:val="right"/>
              <w:rPr>
                <w:rFonts w:ascii="Times New Roman" w:hAnsi="Times New Roman"/>
                <w:sz w:val="28"/>
                <w:szCs w:val="28"/>
                <w:lang w:val="kk-KZ"/>
              </w:rPr>
            </w:pPr>
            <w:r w:rsidRPr="0059115C">
              <w:rPr>
                <w:rFonts w:ascii="Times New Roman" w:hAnsi="Times New Roman"/>
                <w:sz w:val="28"/>
                <w:szCs w:val="28"/>
                <w:lang w:val="kk-KZ"/>
              </w:rPr>
              <w:t>(</w:t>
            </w:r>
            <w:r w:rsidR="00CE7031" w:rsidRPr="0059115C">
              <w:rPr>
                <w:rFonts w:ascii="Times New Roman" w:hAnsi="Times New Roman"/>
                <w:sz w:val="28"/>
                <w:szCs w:val="28"/>
                <w:lang w:val="kk-KZ"/>
              </w:rPr>
              <w:t>33</w:t>
            </w:r>
            <w:r w:rsidRPr="0059115C">
              <w:rPr>
                <w:rFonts w:ascii="Times New Roman" w:hAnsi="Times New Roman"/>
                <w:sz w:val="28"/>
                <w:szCs w:val="28"/>
                <w:lang w:val="kk-KZ"/>
              </w:rPr>
              <w:t>)</w:t>
            </w:r>
          </w:p>
        </w:tc>
      </w:tr>
      <w:bookmarkEnd w:id="626"/>
    </w:tbl>
    <w:p w14:paraId="020B23B6" w14:textId="77777777" w:rsidR="00DC51CD" w:rsidRPr="0059115C" w:rsidRDefault="00DC51CD" w:rsidP="00DC51CD">
      <w:pPr>
        <w:pStyle w:val="a9"/>
        <w:tabs>
          <w:tab w:val="left" w:pos="993"/>
        </w:tabs>
        <w:adjustRightInd w:val="0"/>
        <w:snapToGrid w:val="0"/>
        <w:ind w:firstLine="709"/>
        <w:jc w:val="both"/>
        <w:rPr>
          <w:rFonts w:ascii="Times New Roman" w:hAnsi="Times New Roman"/>
          <w:spacing w:val="2"/>
          <w:sz w:val="28"/>
          <w:szCs w:val="28"/>
          <w:lang w:val="kk-KZ" w:eastAsia="ru-RU"/>
        </w:rPr>
      </w:pPr>
    </w:p>
    <w:p w14:paraId="0065A6B5" w14:textId="77777777" w:rsidR="00DC51CD" w:rsidRPr="0059115C" w:rsidRDefault="00DC51CD" w:rsidP="00DC51CD">
      <w:pPr>
        <w:pStyle w:val="a9"/>
        <w:tabs>
          <w:tab w:val="left" w:pos="993"/>
        </w:tabs>
        <w:adjustRightInd w:val="0"/>
        <w:snapToGrid w:val="0"/>
        <w:ind w:firstLine="709"/>
        <w:jc w:val="both"/>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 xml:space="preserve">К өлшемсіз коэффициенті бөлшектердің пішінін сипаттайды, әдетте бірге жақын болады. Сфералық бөлшектер үшін К әдетте 0,9 тең болатындықтан есептеуде осы шама қабылданды. λ рентген сәулесінің толқын ұзындығын көрсетеді және CuKα үшін λ = 1,541874 Å = 0,1541874 нм орташа мәнін құрайды. Биіктігінің немесе қарқындылықтың жартысындағы рефлекстің ені β, Брэгг бұрышы θ, дифрактограммалардың деректері бойынша алынды және есептеулер кезінде радианға айналдырылды. Бюргерс векторының b шамасы тор параметрі a бойынша (ГТҚ-Zr үшін </w:t>
      </w:r>
      <w:bookmarkStart w:id="627" w:name="_Hlk144167807"/>
      <w:r w:rsidRPr="0059115C">
        <w:rPr>
          <w:rFonts w:ascii="Times New Roman" w:hAnsi="Times New Roman"/>
          <w:spacing w:val="2"/>
          <w:sz w:val="28"/>
          <w:szCs w:val="28"/>
          <w:lang w:val="kk-KZ" w:eastAsia="ru-RU"/>
        </w:rPr>
        <w:t xml:space="preserve">а = 3,232 Å, </w:t>
      </w:r>
      <w:bookmarkEnd w:id="627"/>
      <w:r w:rsidRPr="0059115C">
        <w:rPr>
          <w:rFonts w:ascii="Times New Roman" w:hAnsi="Times New Roman"/>
          <w:spacing w:val="2"/>
          <w:sz w:val="28"/>
          <w:szCs w:val="28"/>
          <w:lang w:val="kk-KZ" w:eastAsia="ru-RU"/>
        </w:rPr>
        <w:t>КЦК α-Fe үшін а = 2,869 Å, ЖЦК мыс үшін а = 3,613 Å шамалары нанометрге айналдырылып қабылданды) келесі жуықталған теңдеумен анықталды:</w:t>
      </w:r>
    </w:p>
    <w:p w14:paraId="56B919F6" w14:textId="77777777" w:rsidR="00DC51CD" w:rsidRPr="0059115C" w:rsidRDefault="00DC51CD" w:rsidP="00DC51CD">
      <w:pPr>
        <w:pStyle w:val="a9"/>
        <w:tabs>
          <w:tab w:val="left" w:pos="993"/>
        </w:tabs>
        <w:adjustRightInd w:val="0"/>
        <w:snapToGrid w:val="0"/>
        <w:ind w:firstLine="709"/>
        <w:jc w:val="both"/>
        <w:rPr>
          <w:rFonts w:ascii="Times New Roman" w:hAnsi="Times New Roman"/>
          <w:spacing w:val="2"/>
          <w:sz w:val="28"/>
          <w:szCs w:val="28"/>
          <w:lang w:val="kk-KZ" w:eastAsia="ru-RU"/>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DC51CD" w:rsidRPr="0059115C" w14:paraId="47B910CC" w14:textId="77777777" w:rsidTr="000104E9">
        <w:tc>
          <w:tcPr>
            <w:tcW w:w="8926" w:type="dxa"/>
            <w:vAlign w:val="center"/>
          </w:tcPr>
          <w:p w14:paraId="1625E9A6" w14:textId="77777777" w:rsidR="00DC51CD" w:rsidRPr="0059115C" w:rsidRDefault="00DC51CD" w:rsidP="000104E9">
            <w:pPr>
              <w:pStyle w:val="a9"/>
              <w:tabs>
                <w:tab w:val="left" w:pos="993"/>
              </w:tabs>
              <w:adjustRightInd w:val="0"/>
              <w:snapToGrid w:val="0"/>
              <w:ind w:firstLine="709"/>
              <w:rPr>
                <w:rFonts w:ascii="Times New Roman" w:hAnsi="Times New Roman"/>
                <w:iCs/>
                <w:sz w:val="28"/>
                <w:szCs w:val="28"/>
                <w:lang w:val="kk-KZ"/>
              </w:rPr>
            </w:pPr>
            <m:oMathPara>
              <m:oMath>
                <m:r>
                  <m:rPr>
                    <m:sty m:val="p"/>
                  </m:rPr>
                  <w:rPr>
                    <w:rFonts w:ascii="Cambria Math" w:hAnsi="Cambria Math"/>
                    <w:sz w:val="28"/>
                    <w:szCs w:val="28"/>
                    <w:lang w:val="kk-KZ"/>
                  </w:rPr>
                  <m:t>b=</m:t>
                </m:r>
                <m:f>
                  <m:fPr>
                    <m:ctrlPr>
                      <w:rPr>
                        <w:rFonts w:ascii="Cambria Math" w:hAnsi="Cambria Math"/>
                        <w:iCs/>
                        <w:sz w:val="28"/>
                        <w:szCs w:val="28"/>
                        <w:lang w:val="kk-KZ"/>
                      </w:rPr>
                    </m:ctrlPr>
                  </m:fPr>
                  <m:num>
                    <m:r>
                      <m:rPr>
                        <m:sty m:val="p"/>
                      </m:rPr>
                      <w:rPr>
                        <w:rFonts w:ascii="Cambria Math" w:hAnsi="Cambria Math"/>
                        <w:sz w:val="28"/>
                        <w:szCs w:val="28"/>
                        <w:lang w:val="kk-KZ"/>
                      </w:rPr>
                      <m:t>a</m:t>
                    </m:r>
                  </m:num>
                  <m:den>
                    <m:rad>
                      <m:radPr>
                        <m:degHide m:val="1"/>
                        <m:ctrlPr>
                          <w:rPr>
                            <w:rFonts w:ascii="Cambria Math" w:hAnsi="Cambria Math"/>
                            <w:sz w:val="28"/>
                            <w:szCs w:val="28"/>
                            <w:lang w:val="kk-KZ"/>
                          </w:rPr>
                        </m:ctrlPr>
                      </m:radPr>
                      <m:deg/>
                      <m:e>
                        <m:r>
                          <w:rPr>
                            <w:rFonts w:ascii="Cambria Math" w:hAnsi="Cambria Math"/>
                            <w:sz w:val="28"/>
                            <w:szCs w:val="28"/>
                            <w:lang w:val="kk-KZ"/>
                          </w:rPr>
                          <m:t>2</m:t>
                        </m:r>
                      </m:e>
                    </m:rad>
                  </m:den>
                </m:f>
              </m:oMath>
            </m:oMathPara>
          </w:p>
        </w:tc>
        <w:tc>
          <w:tcPr>
            <w:tcW w:w="702" w:type="dxa"/>
            <w:vAlign w:val="center"/>
          </w:tcPr>
          <w:p w14:paraId="4781557A" w14:textId="73B8E7CE" w:rsidR="00DC51CD" w:rsidRPr="0059115C" w:rsidRDefault="00DC51CD" w:rsidP="000104E9">
            <w:pPr>
              <w:pStyle w:val="a9"/>
              <w:tabs>
                <w:tab w:val="left" w:pos="993"/>
              </w:tabs>
              <w:adjustRightInd w:val="0"/>
              <w:snapToGrid w:val="0"/>
              <w:jc w:val="right"/>
              <w:rPr>
                <w:rFonts w:ascii="Times New Roman" w:hAnsi="Times New Roman"/>
                <w:sz w:val="28"/>
                <w:szCs w:val="28"/>
                <w:lang w:val="kk-KZ"/>
              </w:rPr>
            </w:pPr>
            <w:r w:rsidRPr="0059115C">
              <w:rPr>
                <w:rFonts w:ascii="Times New Roman" w:hAnsi="Times New Roman"/>
                <w:sz w:val="28"/>
                <w:szCs w:val="28"/>
                <w:lang w:val="kk-KZ"/>
              </w:rPr>
              <w:t>(</w:t>
            </w:r>
            <w:r w:rsidR="00CE7031" w:rsidRPr="0059115C">
              <w:rPr>
                <w:rFonts w:ascii="Times New Roman" w:hAnsi="Times New Roman"/>
                <w:sz w:val="28"/>
                <w:szCs w:val="28"/>
                <w:lang w:val="kk-KZ"/>
              </w:rPr>
              <w:t>34</w:t>
            </w:r>
            <w:r w:rsidRPr="0059115C">
              <w:rPr>
                <w:rFonts w:ascii="Times New Roman" w:hAnsi="Times New Roman"/>
                <w:sz w:val="28"/>
                <w:szCs w:val="28"/>
                <w:lang w:val="kk-KZ"/>
              </w:rPr>
              <w:t>)</w:t>
            </w:r>
          </w:p>
        </w:tc>
      </w:tr>
    </w:tbl>
    <w:p w14:paraId="7BE59256" w14:textId="07C71163" w:rsidR="006337C0" w:rsidRPr="0059115C" w:rsidRDefault="006337C0" w:rsidP="0084040C">
      <w:pPr>
        <w:pStyle w:val="a9"/>
        <w:tabs>
          <w:tab w:val="left" w:pos="993"/>
        </w:tabs>
        <w:adjustRightInd w:val="0"/>
        <w:snapToGrid w:val="0"/>
        <w:jc w:val="both"/>
        <w:rPr>
          <w:rFonts w:ascii="Times New Roman" w:hAnsi="Times New Roman"/>
          <w:sz w:val="28"/>
          <w:szCs w:val="28"/>
          <w:lang w:val="kk-KZ"/>
        </w:rPr>
      </w:pPr>
    </w:p>
    <w:p w14:paraId="6C3951ED" w14:textId="5C511C3B" w:rsidR="007A7997" w:rsidRPr="0059115C" w:rsidRDefault="007A7997" w:rsidP="007A7997">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Тәжірибе 1 барысында алынған Ст5пс үлгісінің механикалық қасиеттері (беріктігі, пластикалығы) максимал күші 100 кН болатын </w:t>
      </w:r>
      <w:bookmarkStart w:id="628" w:name="_Hlk145497864"/>
      <w:r w:rsidRPr="0059115C">
        <w:rPr>
          <w:rFonts w:ascii="Times New Roman" w:hAnsi="Times New Roman"/>
          <w:sz w:val="28"/>
          <w:szCs w:val="28"/>
          <w:lang w:val="kk-KZ"/>
        </w:rPr>
        <w:t xml:space="preserve">Іnstron 5982 үзу машинасында </w:t>
      </w:r>
      <w:bookmarkEnd w:id="628"/>
      <w:r w:rsidRPr="0059115C">
        <w:rPr>
          <w:rFonts w:ascii="Times New Roman" w:hAnsi="Times New Roman"/>
          <w:sz w:val="28"/>
          <w:szCs w:val="28"/>
          <w:lang w:val="kk-KZ"/>
        </w:rPr>
        <w:t xml:space="preserve">(Instron Corp., АҚШ) бөлме температурасында, траверса 1 мм/мин жүрісімен </w:t>
      </w:r>
      <w:bookmarkStart w:id="629" w:name="_Hlk145280739"/>
      <w:r w:rsidRPr="0059115C">
        <w:rPr>
          <w:rFonts w:ascii="Times New Roman" w:hAnsi="Times New Roman"/>
          <w:sz w:val="28"/>
          <w:szCs w:val="28"/>
          <w:lang w:val="kk-KZ"/>
        </w:rPr>
        <w:t xml:space="preserve">ASTM E8 </w:t>
      </w:r>
      <w:bookmarkEnd w:id="629"/>
      <w:r w:rsidRPr="0059115C">
        <w:rPr>
          <w:rFonts w:ascii="Times New Roman" w:hAnsi="Times New Roman"/>
          <w:sz w:val="28"/>
          <w:szCs w:val="28"/>
          <w:lang w:val="kk-KZ"/>
        </w:rPr>
        <w:t xml:space="preserve">стандарты бойынша </w:t>
      </w:r>
      <w:bookmarkStart w:id="630" w:name="_Hlk145437364"/>
      <w:r w:rsidRPr="0059115C">
        <w:rPr>
          <w:rFonts w:ascii="Times New Roman" w:hAnsi="Times New Roman"/>
          <w:sz w:val="28"/>
          <w:szCs w:val="28"/>
          <w:lang w:val="kk-KZ"/>
        </w:rPr>
        <w:t>SPB-400(550)/400 PROMA (PROMA-group, Чехия) әмбебап токарь станогын</w:t>
      </w:r>
      <w:bookmarkEnd w:id="630"/>
      <w:r w:rsidRPr="0059115C">
        <w:rPr>
          <w:rFonts w:ascii="Times New Roman" w:hAnsi="Times New Roman"/>
          <w:sz w:val="28"/>
          <w:szCs w:val="28"/>
          <w:lang w:val="kk-KZ"/>
        </w:rPr>
        <w:t>да d</w:t>
      </w:r>
      <w:r w:rsidRPr="0059115C">
        <w:rPr>
          <w:rFonts w:ascii="Times New Roman" w:hAnsi="Times New Roman"/>
          <w:sz w:val="28"/>
          <w:szCs w:val="28"/>
          <w:vertAlign w:val="subscript"/>
          <w:lang w:val="kk-KZ"/>
        </w:rPr>
        <w:t>0</w:t>
      </w:r>
      <w:r w:rsidRPr="0059115C">
        <w:rPr>
          <w:rFonts w:ascii="Times New Roman" w:hAnsi="Times New Roman"/>
          <w:sz w:val="28"/>
          <w:szCs w:val="28"/>
          <w:lang w:val="kk-KZ"/>
        </w:rPr>
        <w:t xml:space="preserve"> = 5 мм диамерге және l</w:t>
      </w:r>
      <w:r w:rsidRPr="0059115C">
        <w:rPr>
          <w:rFonts w:ascii="Times New Roman" w:hAnsi="Times New Roman"/>
          <w:sz w:val="28"/>
          <w:szCs w:val="28"/>
          <w:vertAlign w:val="subscript"/>
          <w:lang w:val="kk-KZ"/>
        </w:rPr>
        <w:t>0</w:t>
      </w:r>
      <w:r w:rsidRPr="0059115C">
        <w:rPr>
          <w:rFonts w:ascii="Times New Roman" w:hAnsi="Times New Roman"/>
          <w:sz w:val="28"/>
          <w:szCs w:val="28"/>
          <w:lang w:val="kk-KZ"/>
        </w:rPr>
        <w:t xml:space="preserve"> = 100 мм ұзындыққа жонылған цлиндрлі үлгілерді (көлденең қимасының ауданы А</w:t>
      </w:r>
      <w:r w:rsidRPr="0059115C">
        <w:rPr>
          <w:rFonts w:ascii="Times New Roman" w:hAnsi="Times New Roman"/>
          <w:sz w:val="28"/>
          <w:szCs w:val="28"/>
          <w:vertAlign w:val="subscript"/>
          <w:lang w:val="kk-KZ"/>
        </w:rPr>
        <w:t>0</w:t>
      </w:r>
      <w:r w:rsidRPr="0059115C">
        <w:rPr>
          <w:rFonts w:ascii="Times New Roman" w:hAnsi="Times New Roman"/>
          <w:sz w:val="28"/>
          <w:szCs w:val="28"/>
          <w:lang w:val="kk-KZ"/>
        </w:rPr>
        <w:t xml:space="preserve"> = 19,635 мм</w:t>
      </w:r>
      <w:r w:rsidRPr="0059115C">
        <w:rPr>
          <w:rFonts w:ascii="Times New Roman" w:hAnsi="Times New Roman"/>
          <w:sz w:val="28"/>
          <w:szCs w:val="28"/>
          <w:vertAlign w:val="superscript"/>
          <w:lang w:val="kk-KZ"/>
        </w:rPr>
        <w:t>2</w:t>
      </w:r>
      <w:r w:rsidRPr="0059115C">
        <w:rPr>
          <w:rFonts w:ascii="Times New Roman" w:hAnsi="Times New Roman"/>
          <w:sz w:val="28"/>
          <w:szCs w:val="28"/>
          <w:lang w:val="kk-KZ"/>
        </w:rPr>
        <w:t xml:space="preserve">) созылуға сынау арқылы анықталды. Тәжірибе 1 мен ізденушінің алдыңғы зерттеулері барысында бірдей дерлік илемдеу мен постдеформациялық термомеханикалық өңдеу режимдері қолданылғандықтан әртүрлі режимдегі бірнеше үлгіні сынау арқылы жүктеме-ұзару диаграммасы екі тәжірибеге ортақ етіп алынды [144–146]. </w:t>
      </w:r>
    </w:p>
    <w:p w14:paraId="41E60B0F" w14:textId="21EBF905" w:rsidR="007A7997" w:rsidRPr="0059115C" w:rsidRDefault="007A7997" w:rsidP="007A7997">
      <w:pPr>
        <w:pStyle w:val="a9"/>
        <w:tabs>
          <w:tab w:val="left" w:pos="993"/>
        </w:tabs>
        <w:adjustRightInd w:val="0"/>
        <w:snapToGrid w:val="0"/>
        <w:ind w:firstLine="709"/>
        <w:jc w:val="both"/>
        <w:rPr>
          <w:rFonts w:ascii="Times New Roman" w:hAnsi="Times New Roman"/>
          <w:noProof/>
          <w:sz w:val="28"/>
          <w:szCs w:val="28"/>
          <w:lang w:val="kk-KZ"/>
        </w:rPr>
      </w:pPr>
      <w:r w:rsidRPr="0059115C">
        <w:rPr>
          <w:rFonts w:ascii="Times New Roman" w:hAnsi="Times New Roman"/>
          <w:sz w:val="28"/>
          <w:szCs w:val="28"/>
          <w:lang w:val="kk-KZ"/>
        </w:rPr>
        <w:lastRenderedPageBreak/>
        <w:t>Тәжірибе 3 және 4 бойынша алынған үлгілерде тәжірибелер барысында қолданылған соңғы тәсілдерді (арнайы экструзия мен арнайы жабық штамптау) іске асыратын құрылғыларының  қуыстары барынша кіші етіп алынғандықтан (түсірілетін жүктеменің ауданға кері пропорционал болуы себебінен жабдық қуатын барынша оңтайлы пайдалану үшін), ал тәжірибе 2 нәтижесінде алынған Э110 үлгісін майлаушы-суытушы сұйықтықтың қолданылғанына қарамастан токарьлық жону кезінде қарқынды ұшқындану байқалғандықтан және аталған ұшқынданудың алынған үлгі құрылымына, ал құрылым арқылы механикалық қасиеттеріне ықтимал теріс әсерін ескере отырып үлгілердің барлығын сығылуға сынау туралы шешім қабылданды. Бұл сынақтар Павлодар қаласындағы Торайғыров Университет «Металлургия» кафедрасындағы максималды күші 200 кН болатын</w:t>
      </w:r>
      <w:bookmarkStart w:id="631" w:name="_Hlk145438252"/>
      <w:r w:rsidRPr="0059115C">
        <w:rPr>
          <w:rFonts w:ascii="Times New Roman" w:hAnsi="Times New Roman"/>
          <w:sz w:val="28"/>
          <w:szCs w:val="28"/>
          <w:lang w:val="kk-KZ"/>
        </w:rPr>
        <w:t xml:space="preserve"> </w:t>
      </w:r>
      <w:bookmarkStart w:id="632" w:name="_Hlk145438016"/>
      <w:r w:rsidRPr="0059115C">
        <w:rPr>
          <w:rFonts w:ascii="Times New Roman" w:hAnsi="Times New Roman"/>
          <w:sz w:val="28"/>
          <w:szCs w:val="28"/>
          <w:lang w:val="kk-KZ"/>
        </w:rPr>
        <w:t>WDW-200 әмбебап сынау машинас</w:t>
      </w:r>
      <w:bookmarkEnd w:id="631"/>
      <w:r w:rsidRPr="0059115C">
        <w:rPr>
          <w:rFonts w:ascii="Times New Roman" w:hAnsi="Times New Roman"/>
          <w:sz w:val="28"/>
          <w:szCs w:val="28"/>
          <w:lang w:val="kk-KZ"/>
        </w:rPr>
        <w:t>ы</w:t>
      </w:r>
      <w:bookmarkEnd w:id="632"/>
      <w:r w:rsidRPr="0059115C">
        <w:rPr>
          <w:rFonts w:ascii="Times New Roman" w:hAnsi="Times New Roman"/>
          <w:sz w:val="28"/>
          <w:szCs w:val="28"/>
          <w:lang w:val="kk-KZ"/>
        </w:rPr>
        <w:t xml:space="preserve">ның (TIME Group Inc., Қытай) көмегімен үлгілерді </w:t>
      </w:r>
      <w:r w:rsidRPr="0059115C">
        <w:rPr>
          <w:rFonts w:ascii="Times New Roman" w:hAnsi="Times New Roman"/>
          <w:noProof/>
          <w:sz w:val="28"/>
          <w:szCs w:val="28"/>
          <w:lang w:val="kk-KZ"/>
        </w:rPr>
        <w:t xml:space="preserve">бөлме температурасында MAXPAD-B бастырмалар панелі арқылы басқарылатын траверсаның 0,5 мм/мин жүрісімен ASTM E9 стандартына сәйкес сығылуға сынау әдісімен жүргізілді және компьютерде нақты уақыт режимінде Max-Test v.6.2 бағдарламалық қамтамасыздандыруының көмегімен үлгілердің жүктеме-қысқару диаграммалары алынды. Үлгілер </w:t>
      </w:r>
      <w:bookmarkStart w:id="633" w:name="_Hlk144276122"/>
      <w:r w:rsidRPr="0059115C">
        <w:rPr>
          <w:rFonts w:ascii="Times New Roman" w:hAnsi="Times New Roman"/>
          <w:noProof/>
          <w:sz w:val="28"/>
          <w:szCs w:val="28"/>
          <w:lang w:val="kk-KZ"/>
        </w:rPr>
        <w:t xml:space="preserve">Labotom-3 кесу станогында </w:t>
      </w:r>
      <w:bookmarkEnd w:id="633"/>
      <w:r w:rsidRPr="0059115C">
        <w:rPr>
          <w:rFonts w:ascii="Times New Roman" w:hAnsi="Times New Roman"/>
          <w:noProof/>
          <w:sz w:val="28"/>
          <w:szCs w:val="28"/>
          <w:lang w:val="kk-KZ"/>
        </w:rPr>
        <w:t xml:space="preserve">суыта отырып кесу жолымен әзірленді. Сынау барысында жазық параллельдікті және орнықтылықты қамтамасыз ету үшін үлгілердің контактілік беттері механикалық жолмен шлифтелді. Шлифтеуден соң Э110 үшін </w:t>
      </w:r>
      <w:bookmarkStart w:id="634" w:name="_Hlk144351551"/>
      <w:r w:rsidRPr="0059115C">
        <w:rPr>
          <w:rFonts w:ascii="Times New Roman" w:hAnsi="Times New Roman"/>
          <w:noProof/>
          <w:sz w:val="28"/>
          <w:szCs w:val="28"/>
          <w:lang w:val="kk-KZ"/>
        </w:rPr>
        <w:t xml:space="preserve">~18×18×22 мм, </w:t>
      </w:r>
      <w:bookmarkEnd w:id="634"/>
      <w:r w:rsidRPr="0059115C">
        <w:rPr>
          <w:rFonts w:ascii="Times New Roman" w:hAnsi="Times New Roman"/>
          <w:noProof/>
          <w:sz w:val="28"/>
          <w:szCs w:val="28"/>
          <w:lang w:val="kk-KZ"/>
        </w:rPr>
        <w:t xml:space="preserve">Cт5пс үшін ~13×13×22 мм, АД31Т1 үшін </w:t>
      </w:r>
      <w:bookmarkStart w:id="635" w:name="_Hlk144356907"/>
      <w:r w:rsidRPr="0059115C">
        <w:rPr>
          <w:rFonts w:ascii="Times New Roman" w:hAnsi="Times New Roman"/>
          <w:noProof/>
          <w:sz w:val="28"/>
          <w:szCs w:val="28"/>
          <w:lang w:val="kk-KZ"/>
        </w:rPr>
        <w:t xml:space="preserve">диаметрі ~18 мм, биіктігі ~20 мм, </w:t>
      </w:r>
      <w:bookmarkEnd w:id="635"/>
      <w:r w:rsidRPr="0059115C">
        <w:rPr>
          <w:rFonts w:ascii="Times New Roman" w:hAnsi="Times New Roman"/>
          <w:noProof/>
          <w:sz w:val="28"/>
          <w:szCs w:val="28"/>
          <w:lang w:val="kk-KZ"/>
        </w:rPr>
        <w:t>М1 үшін диаметрі ~20 мм, биіктігі ~20 мм үлгілер алынды және осы өлшемдегі үлгілер сығылуға сыналды.</w:t>
      </w:r>
    </w:p>
    <w:p w14:paraId="0627B5A7" w14:textId="371A0F8F" w:rsidR="00252EE1" w:rsidRPr="0059115C" w:rsidRDefault="00252EE1" w:rsidP="00252EE1">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Тәжірибелер нәтижесінде алынған үлгілердің қаттылығы жақтарының арасындағы бұрыш 136° құрайтын төртжақты алмаз пирамида түріндегі индентормен үлгілердің көлденең қимасы жазықтығына басып енгізу арқылы қалдырылған ізді өлшеуге негізделген МемСТ Р ИСО 6507-1-2007 сәйкес Виккерс бойынша HV қаттылықты өлшеу әдісімен (HV = kF/d</w:t>
      </w:r>
      <w:r w:rsidRPr="0059115C">
        <w:rPr>
          <w:rFonts w:ascii="Times New Roman" w:hAnsi="Times New Roman"/>
          <w:sz w:val="28"/>
          <w:szCs w:val="28"/>
          <w:vertAlign w:val="superscript"/>
          <w:lang w:val="kk-KZ"/>
        </w:rPr>
        <w:t>2</w:t>
      </w:r>
      <w:r w:rsidRPr="0059115C">
        <w:rPr>
          <w:rFonts w:ascii="Times New Roman" w:hAnsi="Times New Roman"/>
          <w:sz w:val="28"/>
          <w:szCs w:val="28"/>
          <w:lang w:val="kk-KZ"/>
        </w:rPr>
        <w:t>; k = 0,1891 – тұрақты, F – жүктеме, Н, d – алмаз пирамидалы индентор түсірген іздегі диагональдердің арифметикалық орташасы, мм) Мәскеу қаласындағы (Ресей) «Мәскеу Болат және қорытпалар институты» Ұлттық зерттеу технологиялық университеті жанындағы «Ультраұсақ түйіршікті металл материалдар» зертханасының әмбебап Wolpert DigiTestor 930 қаттылық өлшеуішінде (Wolpert Wilson Instruments, Аахен, Германия) 50 Н/15 с режимде бөлме температурасында жүргізілді. Сынама үлгілер Accutom-2 станогында кесілді және сынауға кері әсерін тигізуі мүмкін тегіссіздіктер мен тотықтарды болдырмау үшін LaboPol-5 шлифтеу-әрлеу станогында шлифтеліп әрленді. Нәтижелер сенімділігін қамтамасыз ету үшін әр үлгі 5 рет сыналды және қаттылық көрсеткіші ретінде сынақ нәтижелерінің арифметикалық орташасы алынды.</w:t>
      </w:r>
    </w:p>
    <w:p w14:paraId="60A73093" w14:textId="0D6BFEA4" w:rsidR="00252EE1" w:rsidRPr="0059115C" w:rsidRDefault="00252EE1" w:rsidP="00252EE1">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Меншікті электр өткізгіштігін ω анықтау үшін шлифтелген және әрленген үлгілер </w:t>
      </w:r>
      <w:bookmarkStart w:id="636" w:name="_Hlk145524594"/>
      <w:r w:rsidRPr="0059115C">
        <w:rPr>
          <w:rFonts w:ascii="Times New Roman" w:hAnsi="Times New Roman"/>
          <w:sz w:val="28"/>
          <w:szCs w:val="28"/>
          <w:lang w:val="kk-KZ"/>
        </w:rPr>
        <w:t>ВЭ-27НЦ құйынтокты электр өткізшгіштікті өлшеуіші</w:t>
      </w:r>
      <w:bookmarkEnd w:id="636"/>
      <w:r w:rsidRPr="0059115C">
        <w:rPr>
          <w:rFonts w:ascii="Times New Roman" w:hAnsi="Times New Roman"/>
          <w:sz w:val="28"/>
          <w:szCs w:val="28"/>
          <w:lang w:val="kk-KZ"/>
        </w:rPr>
        <w:t xml:space="preserve">нде («Сигма» ғылыми-өндірістік кәсіпорны, Екатеринбург, Ресей) </w:t>
      </w:r>
      <w:bookmarkStart w:id="637" w:name="_Hlk145281540"/>
      <w:r w:rsidRPr="0059115C">
        <w:rPr>
          <w:rFonts w:ascii="Times New Roman" w:hAnsi="Times New Roman"/>
          <w:sz w:val="28"/>
          <w:szCs w:val="28"/>
          <w:lang w:val="kk-KZ"/>
        </w:rPr>
        <w:t xml:space="preserve">МемСТ 27333-87 </w:t>
      </w:r>
      <w:bookmarkEnd w:id="637"/>
      <w:r w:rsidRPr="0059115C">
        <w:rPr>
          <w:rFonts w:ascii="Times New Roman" w:hAnsi="Times New Roman"/>
          <w:sz w:val="28"/>
          <w:szCs w:val="28"/>
          <w:lang w:val="kk-KZ"/>
        </w:rPr>
        <w:t xml:space="preserve">және СГМ00.00.03РЭ пайдалану нұсқаулығына сәйкес бұзбай бақылау әдісімен ±2-3% </w:t>
      </w:r>
      <w:r w:rsidRPr="0059115C">
        <w:rPr>
          <w:rFonts w:ascii="Times New Roman" w:hAnsi="Times New Roman"/>
          <w:sz w:val="28"/>
          <w:szCs w:val="28"/>
          <w:lang w:val="kk-KZ"/>
        </w:rPr>
        <w:lastRenderedPageBreak/>
        <w:t>салыстырмалы қателікте, 25÷30 °С температурада өлшенді. Өлшеуіш түсті металдарға арналғандықтан, сондай-ақ цирконий қорытпалары үшін өлшеу сенімсіздігі ықтималдығына орай АД31Т1 және М1 үлгілерін ғана өлшеу іске асырылды.</w:t>
      </w:r>
      <w:r w:rsidRPr="0059115C">
        <w:rPr>
          <w:lang w:val="kk-KZ"/>
        </w:rPr>
        <w:t xml:space="preserve"> </w:t>
      </w:r>
      <w:r w:rsidRPr="0059115C">
        <w:rPr>
          <w:rFonts w:ascii="Times New Roman" w:hAnsi="Times New Roman"/>
          <w:sz w:val="28"/>
          <w:szCs w:val="28"/>
          <w:lang w:val="kk-KZ"/>
        </w:rPr>
        <w:t xml:space="preserve">Өлшеуіштің жұмыс істеу принципі металдың электр өткізгіштігінің өзгеруіне байланысты түрлендіргішке енгізілген кернеу фазасының өзгеруін тіркеуге негізделген. Өлшеу құйынтокты түрлендіргішті үлгі бетіне (90±10)° шамаға ұстап тұру арқылы бірнеше рет қайталап өлшеу жолымен жүргізілді. Өлшенген өткізгіштік мәндерін IACS </w:t>
      </w:r>
      <w:bookmarkStart w:id="638" w:name="_Hlk145281702"/>
      <w:r w:rsidRPr="0059115C">
        <w:rPr>
          <w:rFonts w:ascii="Times New Roman" w:hAnsi="Times New Roman"/>
          <w:sz w:val="28"/>
          <w:szCs w:val="28"/>
          <w:lang w:val="kk-KZ"/>
        </w:rPr>
        <w:t>халықаралық жасытылған мыс стандарты</w:t>
      </w:r>
      <w:bookmarkEnd w:id="638"/>
      <w:r w:rsidRPr="0059115C">
        <w:rPr>
          <w:rFonts w:ascii="Times New Roman" w:hAnsi="Times New Roman"/>
          <w:sz w:val="28"/>
          <w:szCs w:val="28"/>
          <w:lang w:val="kk-KZ"/>
        </w:rPr>
        <w:t>мен салыстыру үшін келесі формула қолданылды:</w:t>
      </w:r>
    </w:p>
    <w:p w14:paraId="08FF6134" w14:textId="77777777" w:rsidR="00252EE1" w:rsidRPr="0059115C" w:rsidRDefault="00252EE1" w:rsidP="00252EE1">
      <w:pPr>
        <w:pStyle w:val="a9"/>
        <w:tabs>
          <w:tab w:val="left" w:pos="993"/>
        </w:tabs>
        <w:adjustRightInd w:val="0"/>
        <w:snapToGrid w:val="0"/>
        <w:jc w:val="center"/>
        <w:rPr>
          <w:rFonts w:ascii="Times New Roman" w:hAnsi="Times New Roman"/>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252EE1" w:rsidRPr="0059115C" w14:paraId="173AFD01" w14:textId="77777777" w:rsidTr="000104E9">
        <w:tc>
          <w:tcPr>
            <w:tcW w:w="8926" w:type="dxa"/>
            <w:vAlign w:val="center"/>
          </w:tcPr>
          <w:p w14:paraId="4840CDA6" w14:textId="77777777" w:rsidR="00252EE1" w:rsidRPr="0059115C" w:rsidRDefault="00426C3D" w:rsidP="000104E9">
            <w:pPr>
              <w:pStyle w:val="a9"/>
              <w:tabs>
                <w:tab w:val="left" w:pos="993"/>
              </w:tabs>
              <w:adjustRightInd w:val="0"/>
              <w:snapToGrid w:val="0"/>
              <w:ind w:firstLine="709"/>
              <w:rPr>
                <w:rFonts w:ascii="Times New Roman" w:hAnsi="Times New Roman"/>
                <w:iCs/>
                <w:sz w:val="28"/>
                <w:szCs w:val="28"/>
                <w:lang w:val="kk-KZ"/>
              </w:rPr>
            </w:pPr>
            <m:oMathPara>
              <m:oMath>
                <m:sSub>
                  <m:sSubPr>
                    <m:ctrlPr>
                      <w:rPr>
                        <w:rFonts w:ascii="Cambria Math" w:hAnsi="Cambria Math"/>
                        <w:iCs/>
                        <w:sz w:val="28"/>
                        <w:szCs w:val="28"/>
                        <w:lang w:val="kk-KZ"/>
                      </w:rPr>
                    </m:ctrlPr>
                  </m:sSubPr>
                  <m:e>
                    <m:r>
                      <m:rPr>
                        <m:sty m:val="p"/>
                      </m:rPr>
                      <w:rPr>
                        <w:rFonts w:ascii="Cambria Math" w:hAnsi="Cambria Math"/>
                        <w:sz w:val="28"/>
                        <w:szCs w:val="28"/>
                        <w:lang w:val="kk-KZ"/>
                      </w:rPr>
                      <m:t>Δ</m:t>
                    </m:r>
                  </m:e>
                  <m:sub>
                    <m:r>
                      <m:rPr>
                        <m:sty m:val="p"/>
                      </m:rPr>
                      <w:rPr>
                        <w:rFonts w:ascii="Cambria Math" w:hAnsi="Cambria Math"/>
                        <w:sz w:val="28"/>
                        <w:szCs w:val="28"/>
                        <w:lang w:val="kk-KZ"/>
                      </w:rPr>
                      <m:t>IACS</m:t>
                    </m:r>
                  </m:sub>
                </m:sSub>
                <m:r>
                  <m:rPr>
                    <m:sty m:val="p"/>
                  </m:rPr>
                  <w:rPr>
                    <w:rFonts w:ascii="Cambria Math" w:hAnsi="Cambria Math"/>
                    <w:sz w:val="28"/>
                    <w:szCs w:val="28"/>
                    <w:lang w:val="kk-KZ"/>
                  </w:rPr>
                  <m:t>=</m:t>
                </m:r>
                <m:f>
                  <m:fPr>
                    <m:ctrlPr>
                      <w:rPr>
                        <w:rFonts w:ascii="Cambria Math" w:hAnsi="Cambria Math"/>
                        <w:iCs/>
                        <w:sz w:val="28"/>
                        <w:szCs w:val="28"/>
                        <w:lang w:val="kk-KZ"/>
                      </w:rPr>
                    </m:ctrlPr>
                  </m:fPr>
                  <m:num>
                    <w:bookmarkStart w:id="639" w:name="_Hlk144652987"/>
                    <m:sSub>
                      <m:sSubPr>
                        <m:ctrlPr>
                          <w:rPr>
                            <w:rFonts w:ascii="Cambria Math" w:hAnsi="Cambria Math"/>
                            <w:iCs/>
                            <w:sz w:val="28"/>
                            <w:szCs w:val="28"/>
                            <w:lang w:val="kk-KZ"/>
                          </w:rPr>
                        </m:ctrlPr>
                      </m:sSubPr>
                      <m:e>
                        <m:r>
                          <m:rPr>
                            <m:sty m:val="p"/>
                          </m:rPr>
                          <w:rPr>
                            <w:rFonts w:ascii="Cambria Math" w:hAnsi="Cambria Math"/>
                            <w:sz w:val="28"/>
                            <w:szCs w:val="28"/>
                            <w:lang w:val="kk-KZ"/>
                          </w:rPr>
                          <m:t>ω</m:t>
                        </m:r>
                      </m:e>
                      <m:sub>
                        <m:r>
                          <m:rPr>
                            <m:sty m:val="p"/>
                          </m:rPr>
                          <w:rPr>
                            <w:rFonts w:ascii="Cambria Math" w:hAnsi="Cambria Math"/>
                            <w:sz w:val="28"/>
                            <w:szCs w:val="28"/>
                            <w:lang w:val="kk-KZ"/>
                          </w:rPr>
                          <m:t>орт</m:t>
                        </m:r>
                      </m:sub>
                    </m:sSub>
                    <w:bookmarkEnd w:id="639"/>
                  </m:num>
                  <m:den>
                    <m:sSub>
                      <m:sSubPr>
                        <m:ctrlPr>
                          <w:rPr>
                            <w:rFonts w:ascii="Cambria Math" w:hAnsi="Cambria Math"/>
                            <w:iCs/>
                            <w:sz w:val="28"/>
                            <w:szCs w:val="28"/>
                            <w:lang w:val="kk-KZ"/>
                          </w:rPr>
                        </m:ctrlPr>
                      </m:sSubPr>
                      <m:e>
                        <m:r>
                          <m:rPr>
                            <m:sty m:val="p"/>
                          </m:rPr>
                          <w:rPr>
                            <w:rFonts w:ascii="Cambria Math" w:hAnsi="Cambria Math"/>
                            <w:sz w:val="28"/>
                            <w:szCs w:val="28"/>
                            <w:lang w:val="kk-KZ"/>
                          </w:rPr>
                          <m:t>ω</m:t>
                        </m:r>
                      </m:e>
                      <m:sub>
                        <m:r>
                          <m:rPr>
                            <m:sty m:val="p"/>
                          </m:rPr>
                          <w:rPr>
                            <w:rFonts w:ascii="Cambria Math" w:hAnsi="Cambria Math"/>
                            <w:sz w:val="28"/>
                            <w:szCs w:val="28"/>
                            <w:lang w:val="kk-KZ"/>
                          </w:rPr>
                          <m:t>Cu</m:t>
                        </m:r>
                      </m:sub>
                    </m:sSub>
                  </m:den>
                </m:f>
                <m:r>
                  <m:rPr>
                    <m:sty m:val="p"/>
                  </m:rPr>
                  <w:rPr>
                    <w:rFonts w:ascii="Cambria Math" w:hAnsi="Cambria Math"/>
                    <w:sz w:val="28"/>
                    <w:szCs w:val="28"/>
                    <w:lang w:val="kk-KZ"/>
                  </w:rPr>
                  <m:t>×100</m:t>
                </m:r>
              </m:oMath>
            </m:oMathPara>
          </w:p>
        </w:tc>
        <w:tc>
          <w:tcPr>
            <w:tcW w:w="702" w:type="dxa"/>
            <w:vAlign w:val="center"/>
          </w:tcPr>
          <w:p w14:paraId="791E3743" w14:textId="04041E97" w:rsidR="00252EE1" w:rsidRPr="0059115C" w:rsidRDefault="00252EE1" w:rsidP="000104E9">
            <w:pPr>
              <w:pStyle w:val="a9"/>
              <w:tabs>
                <w:tab w:val="left" w:pos="993"/>
              </w:tabs>
              <w:adjustRightInd w:val="0"/>
              <w:snapToGrid w:val="0"/>
              <w:jc w:val="right"/>
              <w:rPr>
                <w:rFonts w:ascii="Times New Roman" w:hAnsi="Times New Roman"/>
                <w:sz w:val="28"/>
                <w:szCs w:val="28"/>
                <w:lang w:val="kk-KZ"/>
              </w:rPr>
            </w:pPr>
            <w:r w:rsidRPr="0059115C">
              <w:rPr>
                <w:rFonts w:ascii="Times New Roman" w:hAnsi="Times New Roman"/>
                <w:sz w:val="28"/>
                <w:szCs w:val="28"/>
                <w:lang w:val="kk-KZ"/>
              </w:rPr>
              <w:t>(35)</w:t>
            </w:r>
          </w:p>
        </w:tc>
      </w:tr>
    </w:tbl>
    <w:p w14:paraId="4D08C5FC" w14:textId="77777777" w:rsidR="00252EE1" w:rsidRPr="0059115C" w:rsidRDefault="00252EE1" w:rsidP="00252EE1">
      <w:pPr>
        <w:pStyle w:val="a9"/>
        <w:tabs>
          <w:tab w:val="left" w:pos="993"/>
        </w:tabs>
        <w:adjustRightInd w:val="0"/>
        <w:snapToGrid w:val="0"/>
        <w:rPr>
          <w:rFonts w:ascii="Times New Roman" w:hAnsi="Times New Roman"/>
          <w:sz w:val="28"/>
          <w:szCs w:val="28"/>
          <w:lang w:val="kk-KZ"/>
        </w:rPr>
      </w:pPr>
    </w:p>
    <w:p w14:paraId="07D64371" w14:textId="48A0CD72" w:rsidR="007A7997" w:rsidRPr="0059115C" w:rsidRDefault="00252EE1" w:rsidP="00252EE1">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 xml:space="preserve">мұндағы </w:t>
      </w:r>
      <m:oMath>
        <m:sSub>
          <m:sSubPr>
            <m:ctrlPr>
              <w:rPr>
                <w:rFonts w:ascii="Cambria Math" w:hAnsi="Cambria Math"/>
                <w:sz w:val="28"/>
                <w:szCs w:val="28"/>
                <w:lang w:val="kk-KZ"/>
              </w:rPr>
            </m:ctrlPr>
          </m:sSubPr>
          <m:e>
            <m:r>
              <m:rPr>
                <m:sty m:val="p"/>
              </m:rPr>
              <w:rPr>
                <w:rFonts w:ascii="Cambria Math" w:hAnsi="Cambria Math"/>
                <w:sz w:val="28"/>
                <w:szCs w:val="28"/>
                <w:lang w:val="kk-KZ"/>
              </w:rPr>
              <m:t>ω</m:t>
            </m:r>
          </m:e>
          <m:sub>
            <m:r>
              <m:rPr>
                <m:sty m:val="p"/>
              </m:rPr>
              <w:rPr>
                <w:rFonts w:ascii="Cambria Math" w:hAnsi="Cambria Math"/>
                <w:sz w:val="28"/>
                <w:szCs w:val="28"/>
                <w:lang w:val="kk-KZ"/>
              </w:rPr>
              <m:t>орт</m:t>
            </m:r>
          </m:sub>
        </m:sSub>
      </m:oMath>
      <w:r w:rsidRPr="0059115C">
        <w:rPr>
          <w:rFonts w:ascii="Times New Roman" w:hAnsi="Times New Roman"/>
          <w:sz w:val="28"/>
          <w:szCs w:val="28"/>
          <w:lang w:val="kk-KZ"/>
        </w:rPr>
        <w:t xml:space="preserve"> </w:t>
      </w:r>
      <w:bookmarkStart w:id="640" w:name="_Hlk144661900"/>
      <w:bookmarkStart w:id="641" w:name="_Hlk144653108"/>
      <w:r w:rsidRPr="0059115C">
        <w:rPr>
          <w:rFonts w:ascii="Times New Roman" w:hAnsi="Times New Roman"/>
          <w:sz w:val="28"/>
          <w:szCs w:val="28"/>
          <w:lang w:val="kk-KZ"/>
        </w:rPr>
        <w:t>–</w:t>
      </w:r>
      <w:bookmarkEnd w:id="640"/>
      <w:r w:rsidRPr="0059115C">
        <w:rPr>
          <w:rFonts w:ascii="Times New Roman" w:hAnsi="Times New Roman"/>
          <w:sz w:val="28"/>
          <w:szCs w:val="28"/>
          <w:lang w:val="kk-KZ"/>
        </w:rPr>
        <w:t xml:space="preserve"> </w:t>
      </w:r>
      <w:bookmarkStart w:id="642" w:name="_Hlk144654997"/>
      <w:r w:rsidRPr="0059115C">
        <w:rPr>
          <w:rFonts w:ascii="Times New Roman" w:hAnsi="Times New Roman"/>
          <w:sz w:val="28"/>
          <w:szCs w:val="28"/>
          <w:lang w:val="kk-KZ"/>
        </w:rPr>
        <w:t xml:space="preserve">соңғы АД31Т1 және М1 үлгілерінің </w:t>
      </w:r>
      <w:bookmarkEnd w:id="642"/>
      <w:r w:rsidRPr="0059115C">
        <w:rPr>
          <w:rFonts w:ascii="Times New Roman" w:hAnsi="Times New Roman"/>
          <w:sz w:val="28"/>
          <w:szCs w:val="28"/>
          <w:lang w:val="kk-KZ"/>
        </w:rPr>
        <w:t xml:space="preserve">ВЭ-27НЦ өлшеулер арқылы алынған орташа меншікті электр өткізгіштіктері, МСм/м; </w:t>
      </w:r>
      <w:bookmarkEnd w:id="641"/>
      <m:oMath>
        <m:sSub>
          <m:sSubPr>
            <m:ctrlPr>
              <w:rPr>
                <w:rFonts w:ascii="Cambria Math" w:hAnsi="Cambria Math"/>
                <w:sz w:val="28"/>
                <w:szCs w:val="28"/>
                <w:lang w:val="kk-KZ"/>
              </w:rPr>
            </m:ctrlPr>
          </m:sSubPr>
          <m:e>
            <m:r>
              <m:rPr>
                <m:sty m:val="p"/>
              </m:rPr>
              <w:rPr>
                <w:rFonts w:ascii="Cambria Math" w:hAnsi="Cambria Math"/>
                <w:sz w:val="28"/>
                <w:szCs w:val="28"/>
                <w:lang w:val="kk-KZ"/>
              </w:rPr>
              <m:t>ω</m:t>
            </m:r>
          </m:e>
          <m:sub>
            <m:r>
              <m:rPr>
                <m:sty m:val="p"/>
              </m:rPr>
              <w:rPr>
                <w:rFonts w:ascii="Cambria Math" w:hAnsi="Cambria Math"/>
                <w:sz w:val="28"/>
                <w:szCs w:val="28"/>
                <w:lang w:val="kk-KZ"/>
              </w:rPr>
              <m:t>Cu</m:t>
            </m:r>
          </m:sub>
        </m:sSub>
        <m:r>
          <w:rPr>
            <w:rFonts w:ascii="Cambria Math" w:hAnsi="Cambria Math"/>
            <w:sz w:val="28"/>
            <w:szCs w:val="28"/>
            <w:lang w:val="kk-KZ"/>
          </w:rPr>
          <m:t>=58,108</m:t>
        </m:r>
      </m:oMath>
      <w:r w:rsidRPr="0059115C">
        <w:rPr>
          <w:rFonts w:ascii="Times New Roman" w:hAnsi="Times New Roman"/>
          <w:sz w:val="28"/>
          <w:szCs w:val="28"/>
          <w:lang w:val="kk-KZ"/>
        </w:rPr>
        <w:t xml:space="preserve"> МСм/м – IACS сәйкес жасытылған техникалық таза мыстың меншікті электр өткізгіштігі. Меншікті электр кедергісі </w:t>
      </w:r>
      <w:r w:rsidR="00471B0F" w:rsidRPr="0059115C">
        <w:rPr>
          <w:rFonts w:ascii="Times New Roman" w:hAnsi="Times New Roman"/>
          <w:sz w:val="28"/>
          <w:szCs w:val="28"/>
          <w:lang w:val="kk-KZ"/>
        </w:rPr>
        <w:t xml:space="preserve">ρ </w:t>
      </w:r>
      <w:r w:rsidRPr="0059115C">
        <w:rPr>
          <w:rFonts w:ascii="Times New Roman" w:hAnsi="Times New Roman"/>
          <w:sz w:val="28"/>
          <w:szCs w:val="28"/>
          <w:lang w:val="kk-KZ"/>
        </w:rPr>
        <w:t>өткізгіштікке кері шама болғандықтан 1/ω арқылы анықталды.</w:t>
      </w:r>
    </w:p>
    <w:p w14:paraId="1876A8D1" w14:textId="0C5967D3" w:rsidR="00252EE1" w:rsidRPr="0059115C" w:rsidRDefault="00252EE1" w:rsidP="00252EE1">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Жылулық қасиеттерді </w:t>
      </w:r>
      <w:r w:rsidR="00471B0F" w:rsidRPr="0059115C">
        <w:rPr>
          <w:rFonts w:ascii="Times New Roman" w:hAnsi="Times New Roman"/>
          <w:sz w:val="28"/>
          <w:szCs w:val="28"/>
          <w:lang w:val="kk-KZ"/>
        </w:rPr>
        <w:t xml:space="preserve">жанама түрде </w:t>
      </w:r>
      <w:r w:rsidRPr="0059115C">
        <w:rPr>
          <w:rFonts w:ascii="Times New Roman" w:hAnsi="Times New Roman"/>
          <w:sz w:val="28"/>
          <w:szCs w:val="28"/>
          <w:lang w:val="kk-KZ"/>
        </w:rPr>
        <w:t xml:space="preserve">анықтау үшін жылу өткізгіштік коэффициенті немесе тензоры k мен электр кедергісіне қатынасы температураға тура пропорционал екендігін сипаттайтын Видеман–Франц заңының формуласы </w:t>
      </w:r>
      <w:r w:rsidR="00471B0F" w:rsidRPr="0059115C">
        <w:rPr>
          <w:rFonts w:ascii="Times New Roman" w:hAnsi="Times New Roman"/>
          <w:sz w:val="28"/>
          <w:szCs w:val="28"/>
          <w:lang w:val="kk-KZ"/>
        </w:rPr>
        <w:t>қолданылды</w:t>
      </w:r>
      <w:r w:rsidRPr="0059115C">
        <w:rPr>
          <w:rFonts w:ascii="Times New Roman" w:hAnsi="Times New Roman"/>
          <w:sz w:val="28"/>
          <w:szCs w:val="28"/>
          <w:lang w:val="kk-KZ"/>
        </w:rPr>
        <w:t>:</w:t>
      </w:r>
    </w:p>
    <w:p w14:paraId="1B3708AF" w14:textId="77777777" w:rsidR="00252EE1" w:rsidRPr="0059115C" w:rsidRDefault="00252EE1" w:rsidP="00252EE1">
      <w:pPr>
        <w:pStyle w:val="a9"/>
        <w:tabs>
          <w:tab w:val="left" w:pos="993"/>
        </w:tabs>
        <w:adjustRightInd w:val="0"/>
        <w:snapToGrid w:val="0"/>
        <w:ind w:firstLine="709"/>
        <w:jc w:val="both"/>
        <w:rPr>
          <w:rFonts w:ascii="Times New Roman" w:hAnsi="Times New Roman"/>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252EE1" w:rsidRPr="0059115C" w14:paraId="70D639D6" w14:textId="77777777" w:rsidTr="000104E9">
        <w:tc>
          <w:tcPr>
            <w:tcW w:w="8926" w:type="dxa"/>
            <w:vAlign w:val="center"/>
          </w:tcPr>
          <w:p w14:paraId="2954E23D" w14:textId="77777777" w:rsidR="00252EE1" w:rsidRPr="0059115C" w:rsidRDefault="00252EE1" w:rsidP="000104E9">
            <w:pPr>
              <w:pStyle w:val="a9"/>
              <w:tabs>
                <w:tab w:val="left" w:pos="993"/>
              </w:tabs>
              <w:adjustRightInd w:val="0"/>
              <w:snapToGrid w:val="0"/>
              <w:ind w:firstLine="709"/>
              <w:rPr>
                <w:rFonts w:ascii="Times New Roman" w:hAnsi="Times New Roman"/>
                <w:sz w:val="28"/>
                <w:szCs w:val="28"/>
                <w:lang w:val="kk-KZ"/>
              </w:rPr>
            </w:pPr>
            <m:oMathPara>
              <m:oMath>
                <m:r>
                  <m:rPr>
                    <m:sty m:val="p"/>
                  </m:rPr>
                  <w:rPr>
                    <w:rFonts w:ascii="Cambria Math" w:hAnsi="Cambria Math"/>
                    <w:sz w:val="28"/>
                    <w:szCs w:val="28"/>
                    <w:lang w:val="kk-KZ"/>
                  </w:rPr>
                  <m:t>kρ=LT</m:t>
                </m:r>
              </m:oMath>
            </m:oMathPara>
          </w:p>
        </w:tc>
        <w:tc>
          <w:tcPr>
            <w:tcW w:w="702" w:type="dxa"/>
            <w:vAlign w:val="center"/>
          </w:tcPr>
          <w:p w14:paraId="38780EA2" w14:textId="1BA0F63B" w:rsidR="00252EE1" w:rsidRPr="0059115C" w:rsidRDefault="00252EE1" w:rsidP="000104E9">
            <w:pPr>
              <w:pStyle w:val="a9"/>
              <w:tabs>
                <w:tab w:val="left" w:pos="993"/>
              </w:tabs>
              <w:adjustRightInd w:val="0"/>
              <w:snapToGrid w:val="0"/>
              <w:jc w:val="right"/>
              <w:rPr>
                <w:rFonts w:ascii="Times New Roman" w:hAnsi="Times New Roman"/>
                <w:sz w:val="28"/>
                <w:szCs w:val="28"/>
                <w:lang w:val="kk-KZ"/>
              </w:rPr>
            </w:pPr>
            <w:r w:rsidRPr="0059115C">
              <w:rPr>
                <w:rFonts w:ascii="Times New Roman" w:hAnsi="Times New Roman"/>
                <w:sz w:val="28"/>
                <w:szCs w:val="28"/>
                <w:lang w:val="kk-KZ"/>
              </w:rPr>
              <w:t>(</w:t>
            </w:r>
            <w:r w:rsidR="00471B0F" w:rsidRPr="0059115C">
              <w:rPr>
                <w:rFonts w:ascii="Times New Roman" w:hAnsi="Times New Roman"/>
                <w:sz w:val="28"/>
                <w:szCs w:val="28"/>
                <w:lang w:val="kk-KZ"/>
              </w:rPr>
              <w:t>36</w:t>
            </w:r>
            <w:r w:rsidRPr="0059115C">
              <w:rPr>
                <w:rFonts w:ascii="Times New Roman" w:hAnsi="Times New Roman"/>
                <w:sz w:val="28"/>
                <w:szCs w:val="28"/>
                <w:lang w:val="kk-KZ"/>
              </w:rPr>
              <w:t>)</w:t>
            </w:r>
          </w:p>
        </w:tc>
      </w:tr>
    </w:tbl>
    <w:p w14:paraId="6575B08A" w14:textId="77777777" w:rsidR="00252EE1" w:rsidRPr="0059115C" w:rsidRDefault="00252EE1" w:rsidP="00252EE1">
      <w:pPr>
        <w:pStyle w:val="a9"/>
        <w:tabs>
          <w:tab w:val="left" w:pos="993"/>
        </w:tabs>
        <w:adjustRightInd w:val="0"/>
        <w:snapToGrid w:val="0"/>
        <w:ind w:firstLine="709"/>
        <w:jc w:val="both"/>
        <w:rPr>
          <w:rFonts w:ascii="Times New Roman" w:hAnsi="Times New Roman"/>
          <w:sz w:val="28"/>
          <w:szCs w:val="28"/>
          <w:lang w:val="kk-KZ"/>
        </w:rPr>
      </w:pPr>
    </w:p>
    <w:p w14:paraId="6F028A40" w14:textId="1E0527EB" w:rsidR="00252EE1" w:rsidRPr="0059115C" w:rsidRDefault="00252EE1" w:rsidP="00252EE1">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 xml:space="preserve">мұндағы L ≈ </w:t>
      </w:r>
      <w:bookmarkStart w:id="643" w:name="_Hlk144802100"/>
      <w:r w:rsidRPr="0059115C">
        <w:rPr>
          <w:rFonts w:ascii="Times New Roman" w:hAnsi="Times New Roman"/>
          <w:sz w:val="28"/>
          <w:szCs w:val="28"/>
          <w:lang w:val="kk-KZ"/>
        </w:rPr>
        <w:t>2,47×10</w:t>
      </w:r>
      <w:r w:rsidRPr="0059115C">
        <w:rPr>
          <w:rFonts w:ascii="Times New Roman" w:hAnsi="Times New Roman"/>
          <w:sz w:val="28"/>
          <w:szCs w:val="28"/>
          <w:vertAlign w:val="superscript"/>
          <w:lang w:val="kk-KZ"/>
        </w:rPr>
        <w:t>-8</w:t>
      </w:r>
      <w:r w:rsidRPr="0059115C">
        <w:rPr>
          <w:rFonts w:ascii="Times New Roman" w:hAnsi="Times New Roman"/>
          <w:sz w:val="28"/>
          <w:szCs w:val="28"/>
          <w:lang w:val="kk-KZ"/>
        </w:rPr>
        <w:t xml:space="preserve"> Вт×Ом/К</w:t>
      </w:r>
      <w:r w:rsidRPr="0059115C">
        <w:rPr>
          <w:rFonts w:ascii="Times New Roman" w:hAnsi="Times New Roman"/>
          <w:sz w:val="28"/>
          <w:szCs w:val="28"/>
          <w:vertAlign w:val="superscript"/>
          <w:lang w:val="kk-KZ"/>
        </w:rPr>
        <w:t>2</w:t>
      </w:r>
      <w:r w:rsidRPr="0059115C">
        <w:rPr>
          <w:rFonts w:ascii="Times New Roman" w:hAnsi="Times New Roman"/>
          <w:sz w:val="28"/>
          <w:szCs w:val="28"/>
          <w:lang w:val="kk-KZ"/>
        </w:rPr>
        <w:t xml:space="preserve"> </w:t>
      </w:r>
      <w:bookmarkEnd w:id="643"/>
      <w:r w:rsidRPr="0059115C">
        <w:rPr>
          <w:rFonts w:ascii="Times New Roman" w:hAnsi="Times New Roman"/>
          <w:sz w:val="28"/>
          <w:szCs w:val="28"/>
          <w:lang w:val="kk-KZ"/>
        </w:rPr>
        <w:t xml:space="preserve">– Лоренц cаны немесе тұрақтысы. Есептеулер үшін </w:t>
      </w:r>
      <w:bookmarkStart w:id="644" w:name="_Hlk144814039"/>
      <w:r w:rsidRPr="0059115C">
        <w:rPr>
          <w:rFonts w:ascii="Times New Roman" w:hAnsi="Times New Roman"/>
          <w:sz w:val="28"/>
          <w:szCs w:val="28"/>
          <w:lang w:val="kk-KZ"/>
        </w:rPr>
        <w:t xml:space="preserve">25 °С </w:t>
      </w:r>
      <w:bookmarkEnd w:id="644"/>
      <w:r w:rsidRPr="0059115C">
        <w:rPr>
          <w:rFonts w:ascii="Times New Roman" w:hAnsi="Times New Roman"/>
          <w:sz w:val="28"/>
          <w:szCs w:val="28"/>
          <w:lang w:val="kk-KZ"/>
        </w:rPr>
        <w:t>(</w:t>
      </w:r>
      <w:bookmarkStart w:id="645" w:name="_Hlk144807238"/>
      <w:r w:rsidRPr="0059115C">
        <w:rPr>
          <w:rFonts w:ascii="Times New Roman" w:hAnsi="Times New Roman"/>
          <w:sz w:val="28"/>
          <w:szCs w:val="28"/>
          <w:lang w:val="kk-KZ"/>
        </w:rPr>
        <w:t>298,15 К</w:t>
      </w:r>
      <w:bookmarkEnd w:id="645"/>
      <w:r w:rsidRPr="0059115C">
        <w:rPr>
          <w:rFonts w:ascii="Times New Roman" w:hAnsi="Times New Roman"/>
          <w:sz w:val="28"/>
          <w:szCs w:val="28"/>
          <w:lang w:val="kk-KZ"/>
        </w:rPr>
        <w:t>) температурадағы АД31Т1 қорытпасына [</w:t>
      </w:r>
      <w:r w:rsidR="00471B0F" w:rsidRPr="0059115C">
        <w:rPr>
          <w:rFonts w:ascii="Times New Roman" w:hAnsi="Times New Roman"/>
          <w:sz w:val="28"/>
          <w:szCs w:val="28"/>
          <w:lang w:val="kk-KZ"/>
        </w:rPr>
        <w:t>147</w:t>
      </w:r>
      <w:r w:rsidRPr="0059115C">
        <w:rPr>
          <w:rFonts w:ascii="Times New Roman" w:hAnsi="Times New Roman"/>
          <w:sz w:val="28"/>
          <w:szCs w:val="28"/>
          <w:lang w:val="kk-KZ"/>
        </w:rPr>
        <w:t>] бойынша 6063 шетедік баламасының L ≈  2,20×10</w:t>
      </w:r>
      <w:r w:rsidRPr="0059115C">
        <w:rPr>
          <w:rFonts w:ascii="Times New Roman" w:hAnsi="Times New Roman"/>
          <w:sz w:val="28"/>
          <w:szCs w:val="28"/>
          <w:vertAlign w:val="superscript"/>
          <w:lang w:val="kk-KZ"/>
        </w:rPr>
        <w:t>-8</w:t>
      </w:r>
      <w:r w:rsidRPr="0059115C">
        <w:rPr>
          <w:rFonts w:ascii="Times New Roman" w:hAnsi="Times New Roman"/>
          <w:sz w:val="28"/>
          <w:szCs w:val="28"/>
          <w:lang w:val="kk-KZ"/>
        </w:rPr>
        <w:t xml:space="preserve"> Вт·Ом/К</w:t>
      </w:r>
      <w:r w:rsidRPr="0059115C">
        <w:rPr>
          <w:rFonts w:ascii="Times New Roman" w:hAnsi="Times New Roman"/>
          <w:sz w:val="28"/>
          <w:szCs w:val="28"/>
          <w:vertAlign w:val="superscript"/>
          <w:lang w:val="kk-KZ"/>
        </w:rPr>
        <w:t>2</w:t>
      </w:r>
      <w:r w:rsidRPr="0059115C">
        <w:rPr>
          <w:rFonts w:ascii="Times New Roman" w:hAnsi="Times New Roman"/>
          <w:sz w:val="28"/>
          <w:szCs w:val="28"/>
          <w:lang w:val="kk-KZ"/>
        </w:rPr>
        <w:t xml:space="preserve"> мәні, ал М1 техникалық мысына [</w:t>
      </w:r>
      <w:r w:rsidR="00471B0F" w:rsidRPr="0059115C">
        <w:rPr>
          <w:rFonts w:ascii="Times New Roman" w:hAnsi="Times New Roman"/>
          <w:sz w:val="28"/>
          <w:szCs w:val="28"/>
          <w:lang w:val="kk-KZ"/>
        </w:rPr>
        <w:t>148</w:t>
      </w:r>
      <w:r w:rsidRPr="0059115C">
        <w:rPr>
          <w:rFonts w:ascii="Times New Roman" w:hAnsi="Times New Roman"/>
          <w:sz w:val="28"/>
          <w:szCs w:val="28"/>
          <w:lang w:val="kk-KZ"/>
        </w:rPr>
        <w:t>, б. 157] L ≈  2,23×10</w:t>
      </w:r>
      <w:r w:rsidRPr="0059115C">
        <w:rPr>
          <w:rFonts w:ascii="Times New Roman" w:hAnsi="Times New Roman"/>
          <w:sz w:val="28"/>
          <w:szCs w:val="28"/>
          <w:vertAlign w:val="superscript"/>
          <w:lang w:val="kk-KZ"/>
        </w:rPr>
        <w:t>-8</w:t>
      </w:r>
      <w:r w:rsidRPr="0059115C">
        <w:rPr>
          <w:rFonts w:ascii="Times New Roman" w:hAnsi="Times New Roman"/>
          <w:sz w:val="28"/>
          <w:szCs w:val="28"/>
          <w:lang w:val="kk-KZ"/>
        </w:rPr>
        <w:t xml:space="preserve"> Вт·Ом/К</w:t>
      </w:r>
      <w:r w:rsidRPr="0059115C">
        <w:rPr>
          <w:rFonts w:ascii="Times New Roman" w:hAnsi="Times New Roman"/>
          <w:sz w:val="28"/>
          <w:szCs w:val="28"/>
          <w:vertAlign w:val="superscript"/>
          <w:lang w:val="kk-KZ"/>
        </w:rPr>
        <w:t>2</w:t>
      </w:r>
      <w:r w:rsidRPr="0059115C">
        <w:rPr>
          <w:rFonts w:ascii="Times New Roman" w:hAnsi="Times New Roman"/>
          <w:sz w:val="28"/>
          <w:szCs w:val="28"/>
          <w:lang w:val="kk-KZ"/>
        </w:rPr>
        <w:t xml:space="preserve"> мәні алынды және (</w:t>
      </w:r>
      <w:r w:rsidR="00471B0F" w:rsidRPr="0059115C">
        <w:rPr>
          <w:rFonts w:ascii="Times New Roman" w:hAnsi="Times New Roman"/>
          <w:sz w:val="28"/>
          <w:szCs w:val="28"/>
          <w:lang w:val="kk-KZ"/>
        </w:rPr>
        <w:t>36</w:t>
      </w:r>
      <w:r w:rsidRPr="0059115C">
        <w:rPr>
          <w:rFonts w:ascii="Times New Roman" w:hAnsi="Times New Roman"/>
          <w:sz w:val="28"/>
          <w:szCs w:val="28"/>
          <w:lang w:val="kk-KZ"/>
        </w:rPr>
        <w:t>) формула бойынша жуықталған k мәндері анықталды.</w:t>
      </w:r>
    </w:p>
    <w:p w14:paraId="7AF2B5D6" w14:textId="77777777" w:rsidR="007A7997" w:rsidRPr="0059115C" w:rsidRDefault="007A7997" w:rsidP="0084040C">
      <w:pPr>
        <w:pStyle w:val="a9"/>
        <w:tabs>
          <w:tab w:val="left" w:pos="993"/>
        </w:tabs>
        <w:adjustRightInd w:val="0"/>
        <w:snapToGrid w:val="0"/>
        <w:jc w:val="both"/>
        <w:rPr>
          <w:rFonts w:ascii="Times New Roman" w:hAnsi="Times New Roman"/>
          <w:sz w:val="28"/>
          <w:szCs w:val="28"/>
          <w:lang w:val="kk-KZ"/>
        </w:rPr>
      </w:pPr>
    </w:p>
    <w:p w14:paraId="35308F57" w14:textId="511D5F8B" w:rsidR="008B61A6" w:rsidRPr="0059115C" w:rsidRDefault="008B61A6" w:rsidP="008B61A6">
      <w:pPr>
        <w:pStyle w:val="a9"/>
        <w:tabs>
          <w:tab w:val="left" w:pos="993"/>
        </w:tabs>
        <w:adjustRightInd w:val="0"/>
        <w:snapToGrid w:val="0"/>
        <w:ind w:firstLine="709"/>
        <w:jc w:val="both"/>
        <w:rPr>
          <w:rFonts w:ascii="Times New Roman" w:hAnsi="Times New Roman"/>
          <w:b/>
          <w:bCs/>
          <w:sz w:val="28"/>
          <w:szCs w:val="28"/>
          <w:lang w:val="kk-KZ"/>
        </w:rPr>
      </w:pPr>
      <w:r w:rsidRPr="0059115C">
        <w:rPr>
          <w:rFonts w:ascii="Times New Roman" w:hAnsi="Times New Roman"/>
          <w:b/>
          <w:bCs/>
          <w:sz w:val="28"/>
          <w:szCs w:val="28"/>
          <w:lang w:val="kk-KZ"/>
        </w:rPr>
        <w:t>3.</w:t>
      </w:r>
      <w:r w:rsidR="00471B0F" w:rsidRPr="0059115C">
        <w:rPr>
          <w:rFonts w:ascii="Times New Roman" w:hAnsi="Times New Roman"/>
          <w:b/>
          <w:bCs/>
          <w:sz w:val="28"/>
          <w:szCs w:val="28"/>
          <w:lang w:val="kk-KZ"/>
        </w:rPr>
        <w:t>4 Зерттеу нәтижелері және оларды талдау</w:t>
      </w:r>
    </w:p>
    <w:p w14:paraId="10BBC454" w14:textId="18F1EA52" w:rsidR="005E5105" w:rsidRPr="0059115C" w:rsidRDefault="002A7E50" w:rsidP="008B61A6">
      <w:pPr>
        <w:pStyle w:val="a9"/>
        <w:tabs>
          <w:tab w:val="left" w:pos="993"/>
        </w:tabs>
        <w:adjustRightInd w:val="0"/>
        <w:snapToGrid w:val="0"/>
        <w:ind w:firstLine="709"/>
        <w:jc w:val="both"/>
        <w:rPr>
          <w:rFonts w:ascii="Times New Roman" w:hAnsi="Times New Roman"/>
          <w:sz w:val="28"/>
          <w:szCs w:val="28"/>
          <w:lang w:val="kk-KZ"/>
        </w:rPr>
      </w:pPr>
      <w:bookmarkStart w:id="646" w:name="_Hlk141499705"/>
      <w:r w:rsidRPr="0059115C">
        <w:rPr>
          <w:rFonts w:ascii="Times New Roman" w:hAnsi="Times New Roman"/>
          <w:sz w:val="28"/>
          <w:szCs w:val="28"/>
          <w:lang w:val="kk-KZ"/>
        </w:rPr>
        <w:t>Тәжірибе 1 және 3 үшін қолданылған б</w:t>
      </w:r>
      <w:r w:rsidR="00D21420" w:rsidRPr="0059115C">
        <w:rPr>
          <w:rFonts w:ascii="Times New Roman" w:hAnsi="Times New Roman"/>
          <w:sz w:val="28"/>
          <w:szCs w:val="28"/>
          <w:lang w:val="kk-KZ"/>
        </w:rPr>
        <w:t xml:space="preserve">астапқы </w:t>
      </w:r>
      <w:r w:rsidRPr="0059115C">
        <w:rPr>
          <w:rFonts w:ascii="Times New Roman" w:hAnsi="Times New Roman"/>
          <w:sz w:val="28"/>
          <w:szCs w:val="28"/>
          <w:lang w:val="kk-KZ"/>
        </w:rPr>
        <w:t xml:space="preserve">Ст5пс </w:t>
      </w:r>
      <w:r w:rsidR="00D21420" w:rsidRPr="0059115C">
        <w:rPr>
          <w:rFonts w:ascii="Times New Roman" w:hAnsi="Times New Roman"/>
          <w:sz w:val="28"/>
          <w:szCs w:val="28"/>
          <w:lang w:val="kk-KZ"/>
        </w:rPr>
        <w:t>үлгі</w:t>
      </w:r>
      <w:r w:rsidRPr="0059115C">
        <w:rPr>
          <w:rFonts w:ascii="Times New Roman" w:hAnsi="Times New Roman"/>
          <w:sz w:val="28"/>
          <w:szCs w:val="28"/>
          <w:lang w:val="kk-KZ"/>
        </w:rPr>
        <w:t>сінің</w:t>
      </w:r>
      <w:r w:rsidR="00D21420" w:rsidRPr="0059115C">
        <w:rPr>
          <w:rFonts w:ascii="Times New Roman" w:hAnsi="Times New Roman"/>
          <w:sz w:val="28"/>
          <w:szCs w:val="28"/>
          <w:lang w:val="kk-KZ"/>
        </w:rPr>
        <w:t xml:space="preserve"> көлденең қимасын</w:t>
      </w:r>
      <w:r w:rsidR="00471B0F" w:rsidRPr="0059115C">
        <w:rPr>
          <w:rFonts w:ascii="Times New Roman" w:hAnsi="Times New Roman"/>
          <w:sz w:val="28"/>
          <w:szCs w:val="28"/>
          <w:lang w:val="kk-KZ"/>
        </w:rPr>
        <w:t xml:space="preserve">ың орталық және перифериялық аймақтарынан алынған </w:t>
      </w:r>
      <w:r w:rsidR="0008241E" w:rsidRPr="0059115C">
        <w:rPr>
          <w:rFonts w:ascii="Times New Roman" w:hAnsi="Times New Roman"/>
          <w:sz w:val="28"/>
          <w:szCs w:val="28"/>
          <w:lang w:val="kk-KZ"/>
        </w:rPr>
        <w:t xml:space="preserve">ЖМ </w:t>
      </w:r>
      <w:r w:rsidR="00471B0F" w:rsidRPr="0059115C">
        <w:rPr>
          <w:rFonts w:ascii="Times New Roman" w:hAnsi="Times New Roman"/>
          <w:sz w:val="28"/>
          <w:szCs w:val="28"/>
          <w:lang w:val="kk-KZ"/>
        </w:rPr>
        <w:t xml:space="preserve">микрографтар </w:t>
      </w:r>
      <w:r w:rsidR="0008241E" w:rsidRPr="0059115C">
        <w:rPr>
          <w:rFonts w:ascii="Times New Roman" w:hAnsi="Times New Roman"/>
          <w:sz w:val="28"/>
          <w:szCs w:val="28"/>
          <w:lang w:val="kk-KZ"/>
        </w:rPr>
        <w:t xml:space="preserve">төменде келтірілген </w:t>
      </w:r>
      <w:r w:rsidR="00D21420" w:rsidRPr="0059115C">
        <w:rPr>
          <w:rFonts w:ascii="Times New Roman" w:hAnsi="Times New Roman"/>
          <w:sz w:val="28"/>
          <w:szCs w:val="28"/>
          <w:lang w:val="kk-KZ"/>
        </w:rPr>
        <w:t xml:space="preserve">(сурет </w:t>
      </w:r>
      <w:r w:rsidR="00471B0F" w:rsidRPr="0059115C">
        <w:rPr>
          <w:rFonts w:ascii="Times New Roman" w:hAnsi="Times New Roman"/>
          <w:sz w:val="28"/>
          <w:szCs w:val="28"/>
          <w:lang w:val="kk-KZ"/>
        </w:rPr>
        <w:t>32</w:t>
      </w:r>
      <w:r w:rsidR="00D21420" w:rsidRPr="0059115C">
        <w:rPr>
          <w:rFonts w:ascii="Times New Roman" w:hAnsi="Times New Roman"/>
          <w:sz w:val="28"/>
          <w:szCs w:val="28"/>
          <w:lang w:val="kk-KZ"/>
        </w:rPr>
        <w:t>).</w:t>
      </w:r>
      <w:r w:rsidR="00471B0F" w:rsidRPr="0059115C">
        <w:rPr>
          <w:rFonts w:ascii="Times New Roman" w:hAnsi="Times New Roman"/>
          <w:sz w:val="28"/>
          <w:szCs w:val="28"/>
          <w:lang w:val="kk-KZ"/>
        </w:rPr>
        <w:t xml:space="preserve"> КЦК торға ие, α-темірдегі аз шамадағы (0,02 % дейінгі) С қатты ерітіндісі түрінде болатын жұмсақ, пластикалы феррит (Ф) фазасы химиялық өңдеуге (улауға) қабілеті әлсіздеу болғандықтан ЖМ микрографтарда ақшыл болып көрінетіндігін және түйіршіктерінің шекараларын ажырату қиын екендігін байқауға болады. Құрамында тұрақты 0,8%С болатын, феррит пен цементиттің (Fe</w:t>
      </w:r>
      <w:r w:rsidR="00471B0F" w:rsidRPr="0059115C">
        <w:rPr>
          <w:rFonts w:ascii="Times New Roman" w:hAnsi="Times New Roman"/>
          <w:sz w:val="28"/>
          <w:szCs w:val="28"/>
          <w:vertAlign w:val="subscript"/>
          <w:lang w:val="kk-KZ"/>
        </w:rPr>
        <w:t>3</w:t>
      </w:r>
      <w:r w:rsidR="00471B0F" w:rsidRPr="0059115C">
        <w:rPr>
          <w:rFonts w:ascii="Times New Roman" w:hAnsi="Times New Roman"/>
          <w:sz w:val="28"/>
          <w:szCs w:val="28"/>
          <w:lang w:val="kk-KZ"/>
        </w:rPr>
        <w:t>C) кезектескен жіңішке қабаттары түріндегі эвтектоидты механикалық қоспа болып табылатын перлит (П) фазалары ЖМ микрографтарда күңгірт немесе қара фазалар болып көрінеді.</w:t>
      </w:r>
    </w:p>
    <w:bookmarkEnd w:id="646"/>
    <w:p w14:paraId="02BC7679" w14:textId="1319A2F4" w:rsidR="002A7E50" w:rsidRPr="0059115C" w:rsidRDefault="002A7E50" w:rsidP="008B61A6">
      <w:pPr>
        <w:pStyle w:val="a9"/>
        <w:tabs>
          <w:tab w:val="left" w:pos="993"/>
        </w:tabs>
        <w:adjustRightInd w:val="0"/>
        <w:snapToGrid w:val="0"/>
        <w:ind w:firstLine="709"/>
        <w:jc w:val="both"/>
        <w:rPr>
          <w:rFonts w:ascii="Times New Roman" w:hAnsi="Times New Roman"/>
          <w:sz w:val="28"/>
          <w:szCs w:val="28"/>
          <w:lang w:val="kk-KZ"/>
        </w:rPr>
      </w:pPr>
    </w:p>
    <w:p w14:paraId="598D1773" w14:textId="3B04E749" w:rsidR="002A7E50" w:rsidRPr="0059115C" w:rsidRDefault="00632D54" w:rsidP="002A7E50">
      <w:pPr>
        <w:pStyle w:val="a9"/>
        <w:tabs>
          <w:tab w:val="left" w:pos="993"/>
        </w:tabs>
        <w:adjustRightInd w:val="0"/>
        <w:snapToGrid w:val="0"/>
        <w:jc w:val="center"/>
        <w:rPr>
          <w:rFonts w:ascii="Times New Roman" w:hAnsi="Times New Roman"/>
          <w:sz w:val="28"/>
          <w:szCs w:val="28"/>
          <w:lang w:val="kk-KZ"/>
        </w:rPr>
      </w:pPr>
      <w:r w:rsidRPr="0059115C">
        <w:rPr>
          <w:noProof/>
          <w:lang w:eastAsia="ru-RU"/>
        </w:rPr>
        <w:lastRenderedPageBreak/>
        <w:drawing>
          <wp:inline distT="0" distB="0" distL="0" distR="0" wp14:anchorId="1EE6DEB5" wp14:editId="30F59074">
            <wp:extent cx="3594288" cy="3943350"/>
            <wp:effectExtent l="0" t="0" r="635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625543" cy="3977640"/>
                    </a:xfrm>
                    <a:prstGeom prst="rect">
                      <a:avLst/>
                    </a:prstGeom>
                    <a:noFill/>
                    <a:ln>
                      <a:noFill/>
                    </a:ln>
                  </pic:spPr>
                </pic:pic>
              </a:graphicData>
            </a:graphic>
          </wp:inline>
        </w:drawing>
      </w:r>
    </w:p>
    <w:p w14:paraId="05D9A99A" w14:textId="6CBBD479" w:rsidR="002A7E50" w:rsidRPr="0059115C" w:rsidRDefault="002A7E50" w:rsidP="002A7E50">
      <w:pPr>
        <w:pStyle w:val="a9"/>
        <w:tabs>
          <w:tab w:val="left" w:pos="993"/>
        </w:tabs>
        <w:adjustRightInd w:val="0"/>
        <w:snapToGrid w:val="0"/>
        <w:jc w:val="center"/>
        <w:rPr>
          <w:rFonts w:ascii="Times New Roman" w:hAnsi="Times New Roman"/>
          <w:sz w:val="28"/>
          <w:szCs w:val="28"/>
          <w:lang w:val="kk-KZ"/>
        </w:rPr>
      </w:pPr>
    </w:p>
    <w:p w14:paraId="226D3930" w14:textId="0DDAC293" w:rsidR="0008241E" w:rsidRPr="0059115C" w:rsidRDefault="002A7E50" w:rsidP="002A7E50">
      <w:pPr>
        <w:pStyle w:val="a9"/>
        <w:tabs>
          <w:tab w:val="left" w:pos="993"/>
        </w:tabs>
        <w:adjustRightInd w:val="0"/>
        <w:snapToGrid w:val="0"/>
        <w:jc w:val="center"/>
        <w:rPr>
          <w:rFonts w:ascii="Times New Roman" w:hAnsi="Times New Roman"/>
          <w:sz w:val="28"/>
          <w:szCs w:val="28"/>
          <w:lang w:val="kk-KZ"/>
        </w:rPr>
      </w:pPr>
      <w:bookmarkStart w:id="647" w:name="_Hlk141502755"/>
      <w:r w:rsidRPr="0059115C">
        <w:rPr>
          <w:rFonts w:ascii="Times New Roman" w:hAnsi="Times New Roman"/>
          <w:sz w:val="28"/>
          <w:szCs w:val="28"/>
          <w:lang w:val="kk-KZ"/>
        </w:rPr>
        <w:t xml:space="preserve">Сурет </w:t>
      </w:r>
      <w:r w:rsidR="00471B0F" w:rsidRPr="0059115C">
        <w:rPr>
          <w:rFonts w:ascii="Times New Roman" w:hAnsi="Times New Roman"/>
          <w:sz w:val="28"/>
          <w:szCs w:val="28"/>
          <w:lang w:val="kk-KZ"/>
        </w:rPr>
        <w:t>32</w:t>
      </w:r>
      <w:r w:rsidRPr="0059115C">
        <w:rPr>
          <w:rFonts w:ascii="Times New Roman" w:hAnsi="Times New Roman"/>
          <w:sz w:val="28"/>
          <w:szCs w:val="28"/>
          <w:lang w:val="kk-KZ"/>
        </w:rPr>
        <w:t xml:space="preserve"> – </w:t>
      </w:r>
      <w:bookmarkStart w:id="648" w:name="_Hlk141653705"/>
      <w:r w:rsidR="0008241E" w:rsidRPr="0059115C">
        <w:rPr>
          <w:rFonts w:ascii="Times New Roman" w:hAnsi="Times New Roman"/>
          <w:sz w:val="28"/>
          <w:szCs w:val="28"/>
          <w:lang w:val="kk-KZ"/>
        </w:rPr>
        <w:t xml:space="preserve">Бастапқы Ст5пс үлгісінің </w:t>
      </w:r>
      <w:bookmarkStart w:id="649" w:name="_Hlk141659849"/>
      <w:r w:rsidR="0008241E" w:rsidRPr="0059115C">
        <w:rPr>
          <w:rFonts w:ascii="Times New Roman" w:hAnsi="Times New Roman"/>
          <w:sz w:val="28"/>
          <w:szCs w:val="28"/>
          <w:lang w:val="kk-KZ"/>
        </w:rPr>
        <w:t xml:space="preserve">орталық (а) және перифериялық (ә) аймағынан </w:t>
      </w:r>
      <w:bookmarkEnd w:id="649"/>
      <w:r w:rsidR="0008241E" w:rsidRPr="0059115C">
        <w:rPr>
          <w:rFonts w:ascii="Times New Roman" w:hAnsi="Times New Roman"/>
          <w:sz w:val="28"/>
          <w:szCs w:val="28"/>
          <w:lang w:val="kk-KZ"/>
        </w:rPr>
        <w:t xml:space="preserve">×200 үлкейтуде алынған ЖМ микрографтар, ImageJ бойынша </w:t>
      </w:r>
      <w:bookmarkStart w:id="650" w:name="_Hlk145871492"/>
      <w:r w:rsidR="0008241E" w:rsidRPr="0059115C">
        <w:rPr>
          <w:rFonts w:ascii="Times New Roman" w:hAnsi="Times New Roman"/>
          <w:sz w:val="28"/>
          <w:szCs w:val="28"/>
          <w:lang w:val="kk-KZ"/>
        </w:rPr>
        <w:t xml:space="preserve">орталық (б) және перифериялық </w:t>
      </w:r>
      <w:bookmarkEnd w:id="650"/>
      <w:r w:rsidR="0008241E" w:rsidRPr="0059115C">
        <w:rPr>
          <w:rFonts w:ascii="Times New Roman" w:hAnsi="Times New Roman"/>
          <w:sz w:val="28"/>
          <w:szCs w:val="28"/>
          <w:lang w:val="kk-KZ"/>
        </w:rPr>
        <w:t xml:space="preserve">(в) аймақтардағы феррит және перлит (қызыл) фазаларының таралу сипаты, </w:t>
      </w:r>
      <w:bookmarkStart w:id="651" w:name="_Hlk145871705"/>
      <w:bookmarkStart w:id="652" w:name="_Hlk141661753"/>
      <w:r w:rsidR="0008241E" w:rsidRPr="0059115C">
        <w:rPr>
          <w:rFonts w:ascii="Times New Roman" w:hAnsi="Times New Roman"/>
          <w:sz w:val="28"/>
          <w:szCs w:val="28"/>
          <w:lang w:val="kk-KZ"/>
        </w:rPr>
        <w:t xml:space="preserve">ImageJ </w:t>
      </w:r>
      <w:bookmarkEnd w:id="651"/>
      <w:r w:rsidR="0008241E" w:rsidRPr="0059115C">
        <w:rPr>
          <w:rFonts w:ascii="Times New Roman" w:hAnsi="Times New Roman"/>
          <w:sz w:val="28"/>
          <w:szCs w:val="28"/>
          <w:lang w:val="kk-KZ"/>
        </w:rPr>
        <w:t xml:space="preserve">арқылы </w:t>
      </w:r>
      <w:bookmarkEnd w:id="652"/>
      <w:r w:rsidR="0008241E" w:rsidRPr="0059115C">
        <w:rPr>
          <w:rFonts w:ascii="Times New Roman" w:hAnsi="Times New Roman"/>
          <w:sz w:val="28"/>
          <w:szCs w:val="28"/>
          <w:lang w:val="kk-KZ"/>
        </w:rPr>
        <w:t>алынған (а)+(ә) бойынша d</w:t>
      </w:r>
      <w:r w:rsidR="0008241E" w:rsidRPr="0059115C">
        <w:rPr>
          <w:rFonts w:ascii="Times New Roman" w:hAnsi="Times New Roman"/>
          <w:sz w:val="28"/>
          <w:szCs w:val="28"/>
          <w:vertAlign w:val="subscript"/>
          <w:lang w:val="kk-KZ"/>
        </w:rPr>
        <w:t>орт</w:t>
      </w:r>
      <w:r w:rsidR="0008241E" w:rsidRPr="0059115C">
        <w:rPr>
          <w:rFonts w:ascii="Times New Roman" w:hAnsi="Times New Roman"/>
          <w:sz w:val="28"/>
          <w:szCs w:val="28"/>
          <w:lang w:val="kk-KZ"/>
        </w:rPr>
        <w:t xml:space="preserve"> таралу гистограммасы және (б)+(в) бойынша </w:t>
      </w:r>
      <w:r w:rsidR="00CB0928" w:rsidRPr="0059115C">
        <w:rPr>
          <w:rFonts w:ascii="Times New Roman" w:hAnsi="Times New Roman"/>
          <w:sz w:val="28"/>
          <w:szCs w:val="28"/>
          <w:lang w:val="kk-KZ"/>
        </w:rPr>
        <w:t>фазалық құрамы</w:t>
      </w:r>
    </w:p>
    <w:bookmarkEnd w:id="647"/>
    <w:bookmarkEnd w:id="648"/>
    <w:p w14:paraId="6B5AAA8E" w14:textId="77777777" w:rsidR="00CB0928" w:rsidRPr="0059115C" w:rsidRDefault="00CB0928" w:rsidP="008A7EC9">
      <w:pPr>
        <w:pStyle w:val="a9"/>
        <w:tabs>
          <w:tab w:val="left" w:pos="993"/>
        </w:tabs>
        <w:adjustRightInd w:val="0"/>
        <w:snapToGrid w:val="0"/>
        <w:ind w:firstLine="709"/>
        <w:jc w:val="both"/>
        <w:rPr>
          <w:rFonts w:ascii="Times New Roman" w:hAnsi="Times New Roman"/>
          <w:sz w:val="28"/>
          <w:szCs w:val="28"/>
          <w:lang w:val="kk-KZ"/>
        </w:rPr>
      </w:pPr>
    </w:p>
    <w:p w14:paraId="5B7BF6B3" w14:textId="02161BB3" w:rsidR="00FD6EC1" w:rsidRPr="0059115C" w:rsidRDefault="00471B0F" w:rsidP="0084040C">
      <w:pPr>
        <w:pStyle w:val="a9"/>
        <w:tabs>
          <w:tab w:val="left" w:pos="993"/>
        </w:tabs>
        <w:adjustRightInd w:val="0"/>
        <w:snapToGrid w:val="0"/>
        <w:ind w:firstLine="709"/>
        <w:jc w:val="both"/>
        <w:rPr>
          <w:rFonts w:ascii="Times New Roman" w:hAnsi="Times New Roman"/>
          <w:sz w:val="28"/>
          <w:szCs w:val="28"/>
          <w:lang w:val="kk-KZ"/>
        </w:rPr>
      </w:pPr>
      <w:bookmarkStart w:id="653" w:name="_Hlk141662816"/>
      <w:r w:rsidRPr="0059115C">
        <w:rPr>
          <w:rFonts w:ascii="Times New Roman" w:hAnsi="Times New Roman"/>
          <w:sz w:val="28"/>
          <w:szCs w:val="28"/>
          <w:lang w:val="kk-KZ"/>
        </w:rPr>
        <w:t xml:space="preserve">ImageJ арқылы алынған </w:t>
      </w:r>
      <w:r w:rsidR="00EC1200" w:rsidRPr="0059115C">
        <w:rPr>
          <w:rFonts w:ascii="Times New Roman" w:hAnsi="Times New Roman"/>
          <w:sz w:val="28"/>
          <w:szCs w:val="28"/>
          <w:lang w:val="kk-KZ"/>
        </w:rPr>
        <w:t xml:space="preserve">фазалық құрам сипаты </w:t>
      </w:r>
      <w:bookmarkEnd w:id="653"/>
      <w:r w:rsidR="00337600" w:rsidRPr="0059115C">
        <w:rPr>
          <w:rFonts w:ascii="Times New Roman" w:hAnsi="Times New Roman"/>
          <w:sz w:val="28"/>
          <w:szCs w:val="28"/>
          <w:lang w:val="kk-KZ"/>
        </w:rPr>
        <w:t>қызыл түсті</w:t>
      </w:r>
      <w:r w:rsidR="00EC1200" w:rsidRPr="0059115C">
        <w:rPr>
          <w:rFonts w:ascii="Times New Roman" w:hAnsi="Times New Roman"/>
          <w:sz w:val="28"/>
          <w:szCs w:val="28"/>
          <w:lang w:val="kk-KZ"/>
        </w:rPr>
        <w:t xml:space="preserve"> П фазалары</w:t>
      </w:r>
      <w:r w:rsidR="00337600" w:rsidRPr="0059115C">
        <w:rPr>
          <w:rFonts w:ascii="Times New Roman" w:hAnsi="Times New Roman"/>
          <w:sz w:val="28"/>
          <w:szCs w:val="28"/>
          <w:lang w:val="kk-KZ"/>
        </w:rPr>
        <w:t xml:space="preserve"> 48,89% және </w:t>
      </w:r>
      <w:r w:rsidRPr="0059115C">
        <w:rPr>
          <w:rFonts w:ascii="Times New Roman" w:hAnsi="Times New Roman"/>
          <w:sz w:val="28"/>
          <w:szCs w:val="28"/>
          <w:lang w:val="kk-KZ"/>
        </w:rPr>
        <w:t xml:space="preserve">ақ түсті </w:t>
      </w:r>
      <w:r w:rsidR="00337600" w:rsidRPr="0059115C">
        <w:rPr>
          <w:rFonts w:ascii="Times New Roman" w:hAnsi="Times New Roman"/>
          <w:sz w:val="28"/>
          <w:szCs w:val="28"/>
          <w:lang w:val="kk-KZ"/>
        </w:rPr>
        <w:t>Ф фазалары 100 – 48,89 = 51,11% болатындығы анықталды</w:t>
      </w:r>
      <w:r w:rsidR="00EC1200" w:rsidRPr="0059115C">
        <w:rPr>
          <w:rFonts w:ascii="Times New Roman" w:hAnsi="Times New Roman"/>
          <w:sz w:val="28"/>
          <w:szCs w:val="28"/>
          <w:lang w:val="kk-KZ"/>
        </w:rPr>
        <w:t xml:space="preserve">. </w:t>
      </w:r>
      <w:r w:rsidRPr="0059115C">
        <w:rPr>
          <w:rFonts w:ascii="Times New Roman" w:hAnsi="Times New Roman"/>
          <w:sz w:val="28"/>
          <w:szCs w:val="28"/>
          <w:lang w:val="kk-KZ"/>
        </w:rPr>
        <w:t>(30) қатынас бойынша:</w:t>
      </w:r>
    </w:p>
    <w:p w14:paraId="40BB252E" w14:textId="77777777" w:rsidR="00FD6EC1" w:rsidRPr="0059115C" w:rsidRDefault="00FD6EC1" w:rsidP="00FD6EC1">
      <w:pPr>
        <w:pStyle w:val="a9"/>
        <w:tabs>
          <w:tab w:val="left" w:pos="993"/>
        </w:tabs>
        <w:adjustRightInd w:val="0"/>
        <w:snapToGrid w:val="0"/>
        <w:jc w:val="both"/>
        <w:rPr>
          <w:rFonts w:ascii="Times New Roman" w:hAnsi="Times New Roman"/>
          <w:sz w:val="28"/>
          <w:szCs w:val="28"/>
          <w:lang w:val="kk-KZ"/>
        </w:rPr>
      </w:pPr>
    </w:p>
    <w:bookmarkStart w:id="654" w:name="_Hlk141653842"/>
    <w:p w14:paraId="668E32FF" w14:textId="4ABDC958" w:rsidR="00FD6EC1" w:rsidRPr="0059115C" w:rsidRDefault="00426C3D" w:rsidP="00FD6EC1">
      <w:pPr>
        <w:pStyle w:val="a9"/>
        <w:tabs>
          <w:tab w:val="left" w:pos="993"/>
        </w:tabs>
        <w:adjustRightInd w:val="0"/>
        <w:snapToGrid w:val="0"/>
        <w:jc w:val="both"/>
        <w:rPr>
          <w:rFonts w:ascii="Times New Roman" w:hAnsi="Times New Roman"/>
          <w:i/>
          <w:sz w:val="28"/>
          <w:szCs w:val="28"/>
          <w:lang w:val="kk-KZ"/>
        </w:rPr>
      </w:pPr>
      <m:oMathPara>
        <m:oMath>
          <m:sSub>
            <m:sSubPr>
              <m:ctrlPr>
                <w:rPr>
                  <w:rFonts w:ascii="Cambria Math" w:hAnsi="Cambria Math"/>
                  <w:sz w:val="28"/>
                  <w:szCs w:val="28"/>
                  <w:lang w:val="kk-KZ"/>
                </w:rPr>
              </m:ctrlPr>
            </m:sSubPr>
            <m:e>
              <m:r>
                <m:rPr>
                  <m:sty m:val="p"/>
                </m:rPr>
                <w:rPr>
                  <w:rFonts w:ascii="Cambria Math" w:hAnsi="Cambria Math"/>
                  <w:sz w:val="28"/>
                  <w:szCs w:val="28"/>
                  <w:lang w:val="kk-KZ"/>
                </w:rPr>
                <m:t>C</m:t>
              </m:r>
            </m:e>
            <m:sub>
              <m:r>
                <m:rPr>
                  <m:sty m:val="p"/>
                </m:rPr>
                <w:rPr>
                  <w:rFonts w:ascii="Cambria Math" w:hAnsi="Cambria Math"/>
                  <w:sz w:val="28"/>
                  <w:szCs w:val="28"/>
                  <w:lang w:val="kk-KZ"/>
                </w:rPr>
                <m:t>ЖМ</m:t>
              </m:r>
            </m:sub>
          </m:sSub>
          <m:r>
            <m:rPr>
              <m:sty m:val="p"/>
            </m:rPr>
            <w:rPr>
              <w:rFonts w:ascii="Cambria Math" w:hAnsi="Cambria Math"/>
              <w:sz w:val="28"/>
              <w:szCs w:val="28"/>
              <w:lang w:val="kk-KZ"/>
            </w:rPr>
            <m:t>=</m:t>
          </m:r>
          <w:bookmarkEnd w:id="654"/>
          <m:r>
            <m:rPr>
              <m:sty m:val="p"/>
            </m:rPr>
            <w:rPr>
              <w:rFonts w:ascii="Cambria Math" w:hAnsi="Cambria Math"/>
              <w:sz w:val="28"/>
              <w:szCs w:val="28"/>
              <w:lang w:val="kk-KZ"/>
            </w:rPr>
            <m:t>0,92</m:t>
          </m:r>
          <m:f>
            <m:fPr>
              <m:ctrlPr>
                <w:rPr>
                  <w:rFonts w:ascii="Cambria Math" w:hAnsi="Cambria Math"/>
                  <w:sz w:val="28"/>
                  <w:szCs w:val="28"/>
                  <w:lang w:val="kk-KZ"/>
                </w:rPr>
              </m:ctrlPr>
            </m:fPr>
            <m:num>
              <m:d>
                <m:dPr>
                  <m:ctrlPr>
                    <w:rPr>
                      <w:rFonts w:ascii="Cambria Math" w:hAnsi="Cambria Math"/>
                      <w:sz w:val="28"/>
                      <w:szCs w:val="28"/>
                      <w:lang w:val="kk-KZ"/>
                    </w:rPr>
                  </m:ctrlPr>
                </m:dPr>
                <m:e>
                  <m:r>
                    <m:rPr>
                      <m:sty m:val="p"/>
                    </m:rPr>
                    <w:rPr>
                      <w:rFonts w:ascii="Cambria Math" w:hAnsi="Cambria Math"/>
                      <w:sz w:val="28"/>
                      <w:szCs w:val="28"/>
                      <w:lang w:val="kk-KZ"/>
                    </w:rPr>
                    <m:t>0,006∙51,11+0,8∙48,89</m:t>
                  </m:r>
                </m:e>
              </m:d>
            </m:num>
            <m:den>
              <m:r>
                <m:rPr>
                  <m:sty m:val="p"/>
                </m:rPr>
                <w:rPr>
                  <w:rFonts w:ascii="Cambria Math" w:hAnsi="Cambria Math"/>
                  <w:sz w:val="28"/>
                  <w:szCs w:val="28"/>
                  <w:lang w:val="kk-KZ"/>
                </w:rPr>
                <m:t>100</m:t>
              </m:r>
            </m:den>
          </m:f>
          <m:r>
            <w:rPr>
              <w:rFonts w:ascii="Cambria Math" w:hAnsi="Cambria Math"/>
              <w:sz w:val="28"/>
              <w:szCs w:val="28"/>
              <w:lang w:val="kk-KZ"/>
            </w:rPr>
            <m:t>=0,36%</m:t>
          </m:r>
        </m:oMath>
      </m:oMathPara>
    </w:p>
    <w:p w14:paraId="78473FF1" w14:textId="77777777" w:rsidR="00FD6EC1" w:rsidRPr="0059115C" w:rsidRDefault="00FD6EC1" w:rsidP="00FD6EC1">
      <w:pPr>
        <w:pStyle w:val="a9"/>
        <w:tabs>
          <w:tab w:val="left" w:pos="993"/>
        </w:tabs>
        <w:adjustRightInd w:val="0"/>
        <w:snapToGrid w:val="0"/>
        <w:jc w:val="both"/>
        <w:rPr>
          <w:rFonts w:ascii="Times New Roman" w:hAnsi="Times New Roman"/>
          <w:sz w:val="28"/>
          <w:szCs w:val="28"/>
          <w:lang w:val="kk-KZ"/>
        </w:rPr>
      </w:pPr>
    </w:p>
    <w:p w14:paraId="79615B76" w14:textId="0523720A" w:rsidR="001B7755" w:rsidRPr="0059115C" w:rsidRDefault="001B7755" w:rsidP="001B7755">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Бұл шаманың </w:t>
      </w:r>
      <w:bookmarkStart w:id="655" w:name="_Hlk145868251"/>
      <w:r w:rsidRPr="0059115C">
        <w:rPr>
          <w:rFonts w:ascii="Times New Roman" w:hAnsi="Times New Roman"/>
          <w:sz w:val="28"/>
          <w:szCs w:val="28"/>
          <w:lang w:val="kk-KZ"/>
        </w:rPr>
        <w:t xml:space="preserve">МемСТ 380-2005 бойынша Ст5пс химиялық құрамы </w:t>
      </w:r>
      <w:bookmarkEnd w:id="655"/>
      <w:r w:rsidRPr="0059115C">
        <w:rPr>
          <w:rFonts w:ascii="Times New Roman" w:hAnsi="Times New Roman"/>
          <w:sz w:val="28"/>
          <w:szCs w:val="28"/>
          <w:lang w:val="kk-KZ"/>
        </w:rPr>
        <w:t>(кесте 2) шамасында екендігіне көз жеткізуге болады.</w:t>
      </w:r>
      <w:r w:rsidR="00E77CDA" w:rsidRPr="0059115C">
        <w:rPr>
          <w:rFonts w:ascii="Times New Roman" w:hAnsi="Times New Roman"/>
          <w:sz w:val="28"/>
          <w:szCs w:val="28"/>
          <w:lang w:val="kk-KZ"/>
        </w:rPr>
        <w:t xml:space="preserve"> Фазалық құрамды, әсіресе көміртекке бай перлит (оның ішінде цементит) фазасының құрамын анықтау жұмыс аясында маңызды мәселе болып табылады, себебі ұсынылған тәсілдердің практикалық маңыздылығы мен артықшылығы перлит құрамындағы цементит пластиналарының немесе ламеллаларын фрагментациясының (бөлшектелуінің) қарқындылығына тікелей байланысты [124].</w:t>
      </w:r>
    </w:p>
    <w:p w14:paraId="4D8962C5" w14:textId="5B23EF45" w:rsidR="00836ABC" w:rsidRPr="0059115C" w:rsidRDefault="008A7EC9" w:rsidP="00BB41DA">
      <w:pPr>
        <w:pStyle w:val="a9"/>
        <w:tabs>
          <w:tab w:val="left" w:pos="993"/>
        </w:tabs>
        <w:adjustRightInd w:val="0"/>
        <w:snapToGrid w:val="0"/>
        <w:ind w:firstLine="709"/>
        <w:jc w:val="both"/>
        <w:rPr>
          <w:rFonts w:ascii="Times New Roman" w:hAnsi="Times New Roman"/>
          <w:sz w:val="28"/>
          <w:szCs w:val="28"/>
          <w:lang w:val="kk-KZ"/>
        </w:rPr>
      </w:pPr>
      <w:bookmarkStart w:id="656" w:name="_Hlk141498745"/>
      <w:r w:rsidRPr="0059115C">
        <w:rPr>
          <w:rFonts w:ascii="Times New Roman" w:hAnsi="Times New Roman"/>
          <w:sz w:val="28"/>
          <w:szCs w:val="28"/>
          <w:lang w:val="kk-KZ"/>
        </w:rPr>
        <w:t>Алынған ЖМ микрографтар бойынша феррит түйіршіктерінің өлшемдерін интуитивті түрде</w:t>
      </w:r>
      <w:r w:rsidR="008D4A65" w:rsidRPr="0059115C">
        <w:rPr>
          <w:rFonts w:ascii="Times New Roman" w:hAnsi="Times New Roman"/>
          <w:sz w:val="28"/>
          <w:szCs w:val="28"/>
          <w:lang w:val="kk-KZ"/>
        </w:rPr>
        <w:t xml:space="preserve"> (түйіршік шекараларының қиын ажыратылуына орай)</w:t>
      </w:r>
      <w:r w:rsidRPr="0059115C">
        <w:rPr>
          <w:rFonts w:ascii="Times New Roman" w:hAnsi="Times New Roman"/>
          <w:sz w:val="28"/>
          <w:szCs w:val="28"/>
          <w:lang w:val="kk-KZ"/>
        </w:rPr>
        <w:t>, ал перлит түйіршіктерінікін нақты түрде ImageJ бағдарламасын</w:t>
      </w:r>
      <w:r w:rsidR="00997C7F" w:rsidRPr="0059115C">
        <w:rPr>
          <w:rFonts w:ascii="Times New Roman" w:hAnsi="Times New Roman"/>
          <w:sz w:val="28"/>
          <w:szCs w:val="28"/>
          <w:lang w:val="kk-KZ"/>
        </w:rPr>
        <w:t>а екі микрографты бірге енгізіп</w:t>
      </w:r>
      <w:bookmarkStart w:id="657" w:name="_Hlk145868421"/>
      <w:r w:rsidR="009A4C14" w:rsidRPr="0059115C">
        <w:rPr>
          <w:rFonts w:ascii="Times New Roman" w:hAnsi="Times New Roman"/>
          <w:sz w:val="28"/>
          <w:szCs w:val="28"/>
          <w:lang w:val="kk-KZ"/>
        </w:rPr>
        <w:t xml:space="preserve">, </w:t>
      </w:r>
      <w:r w:rsidR="00BB41DA" w:rsidRPr="0059115C">
        <w:rPr>
          <w:rFonts w:ascii="Times New Roman" w:hAnsi="Times New Roman"/>
          <w:sz w:val="28"/>
          <w:szCs w:val="28"/>
          <w:lang w:val="kk-KZ"/>
        </w:rPr>
        <w:t xml:space="preserve">N = 351 рет </w:t>
      </w:r>
      <w:r w:rsidR="00997C7F" w:rsidRPr="0059115C">
        <w:rPr>
          <w:rFonts w:ascii="Times New Roman" w:hAnsi="Times New Roman"/>
          <w:sz w:val="28"/>
          <w:szCs w:val="28"/>
          <w:lang w:val="kk-KZ"/>
        </w:rPr>
        <w:t xml:space="preserve">өлшеу арқылы </w:t>
      </w:r>
      <w:bookmarkEnd w:id="657"/>
      <w:r w:rsidR="009A4C14" w:rsidRPr="0059115C">
        <w:rPr>
          <w:rFonts w:ascii="Times New Roman" w:hAnsi="Times New Roman"/>
          <w:sz w:val="28"/>
          <w:szCs w:val="28"/>
          <w:lang w:val="kk-KZ"/>
        </w:rPr>
        <w:t xml:space="preserve">алынған </w:t>
      </w:r>
      <w:r w:rsidR="00997C7F" w:rsidRPr="0059115C">
        <w:rPr>
          <w:rFonts w:ascii="Times New Roman" w:hAnsi="Times New Roman"/>
          <w:sz w:val="28"/>
          <w:szCs w:val="28"/>
          <w:lang w:val="kk-KZ"/>
        </w:rPr>
        <w:t xml:space="preserve">таралу гистограммасы </w:t>
      </w:r>
      <w:r w:rsidR="009A4C14" w:rsidRPr="0059115C">
        <w:rPr>
          <w:rFonts w:ascii="Times New Roman" w:hAnsi="Times New Roman"/>
          <w:sz w:val="28"/>
          <w:szCs w:val="28"/>
          <w:lang w:val="kk-KZ"/>
        </w:rPr>
        <w:t>бойынша</w:t>
      </w:r>
      <w:r w:rsidR="00BB41DA" w:rsidRPr="0059115C">
        <w:rPr>
          <w:rFonts w:ascii="Times New Roman" w:hAnsi="Times New Roman"/>
          <w:sz w:val="28"/>
          <w:szCs w:val="28"/>
          <w:lang w:val="kk-KZ"/>
        </w:rPr>
        <w:t xml:space="preserve"> </w:t>
      </w:r>
      <w:bookmarkStart w:id="658" w:name="_Hlk142184832"/>
      <w:r w:rsidR="00BB41DA" w:rsidRPr="0059115C">
        <w:rPr>
          <w:rFonts w:ascii="Times New Roman" w:hAnsi="Times New Roman"/>
          <w:sz w:val="28"/>
          <w:szCs w:val="28"/>
          <w:lang w:val="kk-KZ"/>
        </w:rPr>
        <w:lastRenderedPageBreak/>
        <w:t>d</w:t>
      </w:r>
      <w:r w:rsidR="00BB41DA" w:rsidRPr="0059115C">
        <w:rPr>
          <w:rFonts w:ascii="Times New Roman" w:hAnsi="Times New Roman"/>
          <w:sz w:val="28"/>
          <w:szCs w:val="28"/>
          <w:vertAlign w:val="subscript"/>
          <w:lang w:val="kk-KZ"/>
        </w:rPr>
        <w:t>орт</w:t>
      </w:r>
      <w:r w:rsidR="00BB41DA" w:rsidRPr="0059115C">
        <w:rPr>
          <w:rFonts w:ascii="Times New Roman" w:hAnsi="Times New Roman"/>
          <w:sz w:val="28"/>
          <w:szCs w:val="28"/>
          <w:lang w:val="kk-KZ"/>
        </w:rPr>
        <w:t xml:space="preserve"> ~ 32,314 мкм </w:t>
      </w:r>
      <w:bookmarkEnd w:id="658"/>
      <w:r w:rsidR="00BB41DA" w:rsidRPr="0059115C">
        <w:rPr>
          <w:rFonts w:ascii="Times New Roman" w:hAnsi="Times New Roman"/>
          <w:sz w:val="28"/>
          <w:szCs w:val="28"/>
          <w:lang w:val="kk-KZ"/>
        </w:rPr>
        <w:t>екендігі анықталды.</w:t>
      </w:r>
      <w:bookmarkEnd w:id="656"/>
      <w:r w:rsidR="00BB41DA" w:rsidRPr="0059115C">
        <w:rPr>
          <w:rFonts w:ascii="Times New Roman" w:hAnsi="Times New Roman"/>
          <w:sz w:val="28"/>
          <w:szCs w:val="28"/>
          <w:lang w:val="kk-KZ"/>
        </w:rPr>
        <w:t xml:space="preserve"> Қосымша жеке микрографтар бойынша есептеулер ү</w:t>
      </w:r>
      <w:r w:rsidR="00951C5E" w:rsidRPr="0059115C">
        <w:rPr>
          <w:rFonts w:ascii="Times New Roman" w:hAnsi="Times New Roman"/>
          <w:sz w:val="28"/>
          <w:szCs w:val="28"/>
          <w:lang w:val="kk-KZ"/>
        </w:rPr>
        <w:t xml:space="preserve">лгінің орталық және перифериялық аймақтарындағы </w:t>
      </w:r>
      <w:bookmarkStart w:id="659" w:name="_Hlk141664632"/>
      <w:r w:rsidR="00951C5E" w:rsidRPr="0059115C">
        <w:rPr>
          <w:rFonts w:ascii="Times New Roman" w:hAnsi="Times New Roman"/>
          <w:sz w:val="28"/>
          <w:szCs w:val="28"/>
          <w:lang w:val="kk-KZ"/>
        </w:rPr>
        <w:t>d</w:t>
      </w:r>
      <w:r w:rsidR="00951C5E" w:rsidRPr="0059115C">
        <w:rPr>
          <w:rFonts w:ascii="Times New Roman" w:hAnsi="Times New Roman"/>
          <w:sz w:val="28"/>
          <w:szCs w:val="28"/>
          <w:vertAlign w:val="subscript"/>
          <w:lang w:val="kk-KZ"/>
        </w:rPr>
        <w:t>орт</w:t>
      </w:r>
      <w:r w:rsidR="00951C5E" w:rsidRPr="0059115C">
        <w:rPr>
          <w:rFonts w:ascii="Times New Roman" w:hAnsi="Times New Roman"/>
          <w:sz w:val="28"/>
          <w:szCs w:val="28"/>
          <w:lang w:val="kk-KZ"/>
        </w:rPr>
        <w:t xml:space="preserve"> параметрі</w:t>
      </w:r>
      <w:bookmarkEnd w:id="659"/>
      <w:r w:rsidR="00951C5E" w:rsidRPr="0059115C">
        <w:rPr>
          <w:rFonts w:ascii="Times New Roman" w:hAnsi="Times New Roman"/>
          <w:sz w:val="28"/>
          <w:szCs w:val="28"/>
          <w:lang w:val="kk-KZ"/>
        </w:rPr>
        <w:t>ндегі айырмашылықтың үлкен еместігін</w:t>
      </w:r>
      <w:r w:rsidR="009A4C14" w:rsidRPr="0059115C">
        <w:rPr>
          <w:rFonts w:ascii="Times New Roman" w:hAnsi="Times New Roman"/>
          <w:sz w:val="28"/>
          <w:szCs w:val="28"/>
          <w:lang w:val="kk-KZ"/>
        </w:rPr>
        <w:t xml:space="preserve"> </w:t>
      </w:r>
      <w:r w:rsidR="00BB41DA" w:rsidRPr="0059115C">
        <w:rPr>
          <w:rFonts w:ascii="Times New Roman" w:hAnsi="Times New Roman"/>
          <w:sz w:val="28"/>
          <w:szCs w:val="28"/>
          <w:lang w:val="kk-KZ"/>
        </w:rPr>
        <w:t>көрсетті және бұны</w:t>
      </w:r>
      <w:r w:rsidR="00951C5E" w:rsidRPr="0059115C">
        <w:rPr>
          <w:rFonts w:ascii="Times New Roman" w:hAnsi="Times New Roman"/>
          <w:sz w:val="28"/>
          <w:szCs w:val="28"/>
          <w:lang w:val="kk-KZ"/>
        </w:rPr>
        <w:t xml:space="preserve"> </w:t>
      </w:r>
      <w:r w:rsidR="00C2163A" w:rsidRPr="0059115C">
        <w:rPr>
          <w:rFonts w:ascii="Times New Roman" w:hAnsi="Times New Roman"/>
          <w:sz w:val="28"/>
          <w:szCs w:val="28"/>
          <w:lang w:val="kk-KZ"/>
        </w:rPr>
        <w:t xml:space="preserve">бастапқы үлгінің 3.1 пунктте аталып өтілгендей </w:t>
      </w:r>
      <w:r w:rsidR="00951C5E" w:rsidRPr="0059115C">
        <w:rPr>
          <w:rFonts w:ascii="Times New Roman" w:hAnsi="Times New Roman"/>
          <w:sz w:val="28"/>
          <w:szCs w:val="28"/>
          <w:lang w:val="kk-KZ"/>
        </w:rPr>
        <w:t>КП 245 беріктік санатындағы тауарлы Ст5пс соғылмасын</w:t>
      </w:r>
      <w:r w:rsidR="00C2163A" w:rsidRPr="0059115C">
        <w:rPr>
          <w:rFonts w:ascii="Times New Roman" w:hAnsi="Times New Roman"/>
          <w:sz w:val="28"/>
          <w:szCs w:val="28"/>
          <w:lang w:val="kk-KZ"/>
        </w:rPr>
        <w:t>ың</w:t>
      </w:r>
      <w:r w:rsidR="00951C5E" w:rsidRPr="0059115C">
        <w:rPr>
          <w:rFonts w:ascii="Times New Roman" w:hAnsi="Times New Roman"/>
          <w:sz w:val="28"/>
          <w:szCs w:val="28"/>
          <w:lang w:val="kk-KZ"/>
        </w:rPr>
        <w:t xml:space="preserve"> (МемСТ 8479-70)</w:t>
      </w:r>
      <w:r w:rsidR="00C2163A" w:rsidRPr="0059115C">
        <w:rPr>
          <w:rFonts w:ascii="Times New Roman" w:hAnsi="Times New Roman"/>
          <w:sz w:val="28"/>
          <w:szCs w:val="28"/>
          <w:lang w:val="kk-KZ"/>
        </w:rPr>
        <w:t xml:space="preserve"> термиялық өңделу дәрежесі шамалас орталық бөлігінен фрезерленіп алынғандығымен </w:t>
      </w:r>
      <w:r w:rsidR="00BB41DA" w:rsidRPr="0059115C">
        <w:rPr>
          <w:rFonts w:ascii="Times New Roman" w:hAnsi="Times New Roman"/>
          <w:sz w:val="28"/>
          <w:szCs w:val="28"/>
          <w:lang w:val="kk-KZ"/>
        </w:rPr>
        <w:t>(d</w:t>
      </w:r>
      <w:r w:rsidR="00BB41DA" w:rsidRPr="0059115C">
        <w:rPr>
          <w:rFonts w:ascii="Times New Roman" w:hAnsi="Times New Roman"/>
          <w:sz w:val="28"/>
          <w:szCs w:val="28"/>
          <w:vertAlign w:val="subscript"/>
          <w:lang w:val="kk-KZ"/>
        </w:rPr>
        <w:t>орт</w:t>
      </w:r>
      <w:r w:rsidR="00BB41DA" w:rsidRPr="0059115C">
        <w:rPr>
          <w:rFonts w:ascii="Times New Roman" w:hAnsi="Times New Roman"/>
          <w:sz w:val="28"/>
          <w:szCs w:val="28"/>
          <w:lang w:val="kk-KZ"/>
        </w:rPr>
        <w:t xml:space="preserve"> параметрі өзгеше болуы ықтимал беттік қабаттарының алынып тасталуымен) </w:t>
      </w:r>
      <w:r w:rsidR="00C2163A" w:rsidRPr="0059115C">
        <w:rPr>
          <w:rFonts w:ascii="Times New Roman" w:hAnsi="Times New Roman"/>
          <w:sz w:val="28"/>
          <w:szCs w:val="28"/>
          <w:lang w:val="kk-KZ"/>
        </w:rPr>
        <w:t>түсіндіруге болады. Микрографтардағы түйіршіктерді</w:t>
      </w:r>
      <w:r w:rsidR="00925B66" w:rsidRPr="0059115C">
        <w:rPr>
          <w:rFonts w:ascii="Times New Roman" w:hAnsi="Times New Roman"/>
          <w:sz w:val="28"/>
          <w:szCs w:val="28"/>
          <w:lang w:val="kk-KZ"/>
        </w:rPr>
        <w:t>ң</w:t>
      </w:r>
      <w:r w:rsidR="00C2163A" w:rsidRPr="0059115C">
        <w:rPr>
          <w:rFonts w:ascii="Times New Roman" w:hAnsi="Times New Roman"/>
          <w:sz w:val="28"/>
          <w:szCs w:val="28"/>
          <w:lang w:val="kk-KZ"/>
        </w:rPr>
        <w:t xml:space="preserve"> салыстырмалы біртекті</w:t>
      </w:r>
      <w:r w:rsidR="00925B66" w:rsidRPr="0059115C">
        <w:rPr>
          <w:rFonts w:ascii="Times New Roman" w:hAnsi="Times New Roman"/>
          <w:sz w:val="28"/>
          <w:szCs w:val="28"/>
          <w:lang w:val="kk-KZ"/>
        </w:rPr>
        <w:t xml:space="preserve"> екендігі байқалады</w:t>
      </w:r>
      <w:r w:rsidR="009F6FDA" w:rsidRPr="0059115C">
        <w:rPr>
          <w:rFonts w:ascii="Times New Roman" w:hAnsi="Times New Roman"/>
          <w:sz w:val="28"/>
          <w:szCs w:val="28"/>
          <w:lang w:val="kk-KZ"/>
        </w:rPr>
        <w:t>.</w:t>
      </w:r>
    </w:p>
    <w:p w14:paraId="4CF6B53D" w14:textId="4323DB19" w:rsidR="008E312F" w:rsidRPr="0059115C" w:rsidRDefault="009A4C14" w:rsidP="008E312F">
      <w:pPr>
        <w:pStyle w:val="a9"/>
        <w:tabs>
          <w:tab w:val="left" w:pos="993"/>
        </w:tabs>
        <w:adjustRightInd w:val="0"/>
        <w:snapToGrid w:val="0"/>
        <w:ind w:firstLine="709"/>
        <w:jc w:val="both"/>
        <w:rPr>
          <w:rFonts w:ascii="Times New Roman" w:hAnsi="Times New Roman"/>
          <w:sz w:val="28"/>
          <w:szCs w:val="28"/>
          <w:lang w:val="kk-KZ"/>
        </w:rPr>
      </w:pPr>
      <w:bookmarkStart w:id="660" w:name="_Hlk141912182"/>
      <w:r w:rsidRPr="0059115C">
        <w:rPr>
          <w:rFonts w:ascii="Times New Roman" w:hAnsi="Times New Roman"/>
          <w:sz w:val="28"/>
          <w:szCs w:val="28"/>
          <w:lang w:val="kk-KZ"/>
        </w:rPr>
        <w:t>Б</w:t>
      </w:r>
      <w:r w:rsidR="008E312F" w:rsidRPr="0059115C">
        <w:rPr>
          <w:rFonts w:ascii="Times New Roman" w:hAnsi="Times New Roman"/>
          <w:sz w:val="28"/>
          <w:szCs w:val="28"/>
          <w:lang w:val="kk-KZ"/>
        </w:rPr>
        <w:t>астапқы АД31Т1 үлгісінің көлденең қимасын</w:t>
      </w:r>
      <w:r w:rsidR="002E75E9" w:rsidRPr="0059115C">
        <w:rPr>
          <w:rFonts w:ascii="Times New Roman" w:hAnsi="Times New Roman"/>
          <w:sz w:val="28"/>
          <w:szCs w:val="28"/>
          <w:lang w:val="kk-KZ"/>
        </w:rPr>
        <w:t>ан</w:t>
      </w:r>
      <w:r w:rsidR="008E312F" w:rsidRPr="0059115C">
        <w:rPr>
          <w:rFonts w:ascii="Times New Roman" w:hAnsi="Times New Roman"/>
          <w:sz w:val="28"/>
          <w:szCs w:val="28"/>
          <w:lang w:val="kk-KZ"/>
        </w:rPr>
        <w:t xml:space="preserve"> </w:t>
      </w:r>
      <w:r w:rsidRPr="0059115C">
        <w:rPr>
          <w:rFonts w:ascii="Times New Roman" w:hAnsi="Times New Roman"/>
          <w:sz w:val="28"/>
          <w:szCs w:val="28"/>
          <w:lang w:val="kk-KZ"/>
        </w:rPr>
        <w:t xml:space="preserve">әр жерінен (ортасынан және шамамен перифериясынан) </w:t>
      </w:r>
      <w:r w:rsidR="002E75E9" w:rsidRPr="0059115C">
        <w:rPr>
          <w:rFonts w:ascii="Times New Roman" w:hAnsi="Times New Roman"/>
          <w:sz w:val="28"/>
          <w:szCs w:val="28"/>
          <w:lang w:val="kk-KZ"/>
        </w:rPr>
        <w:t xml:space="preserve">поляризацияланған жарық режимінде </w:t>
      </w:r>
      <w:r w:rsidR="008E312F" w:rsidRPr="0059115C">
        <w:rPr>
          <w:rFonts w:ascii="Times New Roman" w:hAnsi="Times New Roman"/>
          <w:sz w:val="28"/>
          <w:szCs w:val="28"/>
          <w:lang w:val="kk-KZ"/>
        </w:rPr>
        <w:t>алынған ЖМ микрографтар</w:t>
      </w:r>
      <w:r w:rsidRPr="0059115C">
        <w:rPr>
          <w:rFonts w:ascii="Times New Roman" w:hAnsi="Times New Roman"/>
          <w:sz w:val="28"/>
          <w:szCs w:val="28"/>
          <w:lang w:val="kk-KZ"/>
        </w:rPr>
        <w:t>ы</w:t>
      </w:r>
      <w:r w:rsidR="008E312F" w:rsidRPr="0059115C">
        <w:rPr>
          <w:rFonts w:ascii="Times New Roman" w:hAnsi="Times New Roman"/>
          <w:sz w:val="28"/>
          <w:szCs w:val="28"/>
          <w:lang w:val="kk-KZ"/>
        </w:rPr>
        <w:t xml:space="preserve"> мен d</w:t>
      </w:r>
      <w:r w:rsidR="008E312F" w:rsidRPr="0059115C">
        <w:rPr>
          <w:rFonts w:ascii="Times New Roman" w:hAnsi="Times New Roman"/>
          <w:sz w:val="28"/>
          <w:szCs w:val="28"/>
          <w:vertAlign w:val="subscript"/>
          <w:lang w:val="kk-KZ"/>
        </w:rPr>
        <w:t>орт</w:t>
      </w:r>
      <w:r w:rsidR="008E312F" w:rsidRPr="0059115C">
        <w:rPr>
          <w:rFonts w:ascii="Times New Roman" w:hAnsi="Times New Roman"/>
          <w:sz w:val="28"/>
          <w:szCs w:val="28"/>
          <w:lang w:val="kk-KZ"/>
        </w:rPr>
        <w:t xml:space="preserve"> таралу гистограммалары</w:t>
      </w:r>
      <w:r w:rsidR="00055657" w:rsidRPr="0059115C">
        <w:rPr>
          <w:rFonts w:ascii="Times New Roman" w:hAnsi="Times New Roman"/>
          <w:sz w:val="28"/>
          <w:szCs w:val="28"/>
          <w:lang w:val="kk-KZ"/>
        </w:rPr>
        <w:t>,</w:t>
      </w:r>
      <w:r w:rsidR="008E312F" w:rsidRPr="0059115C">
        <w:rPr>
          <w:rFonts w:ascii="Times New Roman" w:hAnsi="Times New Roman"/>
          <w:sz w:val="28"/>
          <w:szCs w:val="28"/>
          <w:lang w:val="kk-KZ"/>
        </w:rPr>
        <w:t xml:space="preserve"> </w:t>
      </w:r>
      <w:r w:rsidR="00055657" w:rsidRPr="0059115C">
        <w:rPr>
          <w:rFonts w:ascii="Times New Roman" w:hAnsi="Times New Roman"/>
          <w:sz w:val="28"/>
          <w:szCs w:val="28"/>
          <w:lang w:val="kk-KZ"/>
        </w:rPr>
        <w:t xml:space="preserve">СЭМ микрографтар </w:t>
      </w:r>
      <w:r w:rsidR="008E312F" w:rsidRPr="0059115C">
        <w:rPr>
          <w:rFonts w:ascii="Times New Roman" w:hAnsi="Times New Roman"/>
          <w:sz w:val="28"/>
          <w:szCs w:val="28"/>
          <w:lang w:val="kk-KZ"/>
        </w:rPr>
        <w:t>төменде</w:t>
      </w:r>
      <w:r w:rsidR="00055657" w:rsidRPr="0059115C">
        <w:rPr>
          <w:rFonts w:ascii="Times New Roman" w:hAnsi="Times New Roman"/>
          <w:sz w:val="28"/>
          <w:szCs w:val="28"/>
          <w:lang w:val="kk-KZ"/>
        </w:rPr>
        <w:t>гі суреттерде</w:t>
      </w:r>
      <w:r w:rsidR="008E312F" w:rsidRPr="0059115C">
        <w:rPr>
          <w:rFonts w:ascii="Times New Roman" w:hAnsi="Times New Roman"/>
          <w:sz w:val="28"/>
          <w:szCs w:val="28"/>
          <w:lang w:val="kk-KZ"/>
        </w:rPr>
        <w:t xml:space="preserve"> көрсетілген (сурет</w:t>
      </w:r>
      <w:r w:rsidR="00055657" w:rsidRPr="0059115C">
        <w:rPr>
          <w:rFonts w:ascii="Times New Roman" w:hAnsi="Times New Roman"/>
          <w:sz w:val="28"/>
          <w:szCs w:val="28"/>
          <w:lang w:val="kk-KZ"/>
        </w:rPr>
        <w:t>тер</w:t>
      </w:r>
      <w:r w:rsidR="008E312F" w:rsidRPr="0059115C">
        <w:rPr>
          <w:rFonts w:ascii="Times New Roman" w:hAnsi="Times New Roman"/>
          <w:sz w:val="28"/>
          <w:szCs w:val="28"/>
          <w:lang w:val="kk-KZ"/>
        </w:rPr>
        <w:t xml:space="preserve"> </w:t>
      </w:r>
      <w:r w:rsidRPr="0059115C">
        <w:rPr>
          <w:rFonts w:ascii="Times New Roman" w:hAnsi="Times New Roman"/>
          <w:sz w:val="28"/>
          <w:szCs w:val="28"/>
          <w:lang w:val="kk-KZ"/>
        </w:rPr>
        <w:t>33</w:t>
      </w:r>
      <w:r w:rsidR="00055657" w:rsidRPr="0059115C">
        <w:rPr>
          <w:rFonts w:ascii="Times New Roman" w:hAnsi="Times New Roman"/>
          <w:sz w:val="28"/>
          <w:szCs w:val="28"/>
          <w:lang w:val="kk-KZ"/>
        </w:rPr>
        <w:t>, 34</w:t>
      </w:r>
      <w:r w:rsidR="008E312F" w:rsidRPr="0059115C">
        <w:rPr>
          <w:rFonts w:ascii="Times New Roman" w:hAnsi="Times New Roman"/>
          <w:sz w:val="28"/>
          <w:szCs w:val="28"/>
          <w:lang w:val="kk-KZ"/>
        </w:rPr>
        <w:t>).</w:t>
      </w:r>
    </w:p>
    <w:bookmarkEnd w:id="660"/>
    <w:p w14:paraId="731FA9DF" w14:textId="4CEF3B76" w:rsidR="008E312F" w:rsidRPr="0059115C" w:rsidRDefault="008E312F" w:rsidP="00B965AB">
      <w:pPr>
        <w:pStyle w:val="a9"/>
        <w:tabs>
          <w:tab w:val="left" w:pos="993"/>
        </w:tabs>
        <w:adjustRightInd w:val="0"/>
        <w:snapToGrid w:val="0"/>
        <w:jc w:val="both"/>
        <w:rPr>
          <w:rFonts w:ascii="Times New Roman" w:hAnsi="Times New Roman"/>
          <w:sz w:val="28"/>
          <w:szCs w:val="28"/>
          <w:lang w:val="kk-KZ"/>
        </w:rPr>
      </w:pPr>
    </w:p>
    <w:p w14:paraId="10C8F935" w14:textId="138CCD29" w:rsidR="00B965AB" w:rsidRPr="0059115C" w:rsidRDefault="00BB41DA" w:rsidP="00B965AB">
      <w:pPr>
        <w:pStyle w:val="a9"/>
        <w:tabs>
          <w:tab w:val="left" w:pos="993"/>
        </w:tabs>
        <w:adjustRightInd w:val="0"/>
        <w:snapToGrid w:val="0"/>
        <w:jc w:val="center"/>
        <w:rPr>
          <w:rFonts w:ascii="Times New Roman" w:hAnsi="Times New Roman"/>
          <w:sz w:val="28"/>
          <w:szCs w:val="28"/>
          <w:lang w:val="kk-KZ"/>
        </w:rPr>
      </w:pPr>
      <w:r w:rsidRPr="0059115C">
        <w:rPr>
          <w:noProof/>
          <w:lang w:eastAsia="ru-RU"/>
        </w:rPr>
        <w:drawing>
          <wp:inline distT="0" distB="0" distL="0" distR="0" wp14:anchorId="6B6A87FE" wp14:editId="63801789">
            <wp:extent cx="3976483" cy="2762250"/>
            <wp:effectExtent l="0" t="0" r="508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997648" cy="2776952"/>
                    </a:xfrm>
                    <a:prstGeom prst="rect">
                      <a:avLst/>
                    </a:prstGeom>
                    <a:noFill/>
                    <a:ln>
                      <a:noFill/>
                    </a:ln>
                  </pic:spPr>
                </pic:pic>
              </a:graphicData>
            </a:graphic>
          </wp:inline>
        </w:drawing>
      </w:r>
    </w:p>
    <w:p w14:paraId="7DB2F7C8" w14:textId="01F3BC1E" w:rsidR="00B965AB" w:rsidRPr="0059115C" w:rsidRDefault="00B965AB" w:rsidP="00B965AB">
      <w:pPr>
        <w:pStyle w:val="a9"/>
        <w:tabs>
          <w:tab w:val="left" w:pos="993"/>
        </w:tabs>
        <w:adjustRightInd w:val="0"/>
        <w:snapToGrid w:val="0"/>
        <w:jc w:val="center"/>
        <w:rPr>
          <w:rFonts w:ascii="Times New Roman" w:hAnsi="Times New Roman"/>
          <w:sz w:val="28"/>
          <w:szCs w:val="28"/>
          <w:lang w:val="kk-KZ"/>
        </w:rPr>
      </w:pPr>
    </w:p>
    <w:p w14:paraId="77E58676" w14:textId="0AD3DE2D" w:rsidR="008A0DE2" w:rsidRPr="0059115C" w:rsidRDefault="00B965AB" w:rsidP="00B965AB">
      <w:pPr>
        <w:pStyle w:val="a9"/>
        <w:tabs>
          <w:tab w:val="left" w:pos="993"/>
        </w:tabs>
        <w:adjustRightInd w:val="0"/>
        <w:snapToGrid w:val="0"/>
        <w:jc w:val="center"/>
        <w:rPr>
          <w:rFonts w:ascii="Times New Roman" w:hAnsi="Times New Roman"/>
          <w:sz w:val="28"/>
          <w:szCs w:val="28"/>
          <w:lang w:val="kk-KZ"/>
        </w:rPr>
      </w:pPr>
      <w:bookmarkStart w:id="661" w:name="_Hlk141504107"/>
      <w:r w:rsidRPr="0059115C">
        <w:rPr>
          <w:rFonts w:ascii="Times New Roman" w:hAnsi="Times New Roman"/>
          <w:sz w:val="28"/>
          <w:szCs w:val="28"/>
          <w:lang w:val="kk-KZ"/>
        </w:rPr>
        <w:t xml:space="preserve">Сурет </w:t>
      </w:r>
      <w:r w:rsidR="009A4C14" w:rsidRPr="0059115C">
        <w:rPr>
          <w:rFonts w:ascii="Times New Roman" w:hAnsi="Times New Roman"/>
          <w:sz w:val="28"/>
          <w:szCs w:val="28"/>
          <w:lang w:val="kk-KZ"/>
        </w:rPr>
        <w:t>33</w:t>
      </w:r>
      <w:r w:rsidRPr="0059115C">
        <w:rPr>
          <w:rFonts w:ascii="Times New Roman" w:hAnsi="Times New Roman"/>
          <w:sz w:val="28"/>
          <w:szCs w:val="28"/>
          <w:lang w:val="kk-KZ"/>
        </w:rPr>
        <w:t xml:space="preserve"> –</w:t>
      </w:r>
      <w:r w:rsidR="00E3361A" w:rsidRPr="0059115C">
        <w:rPr>
          <w:rFonts w:ascii="Times New Roman" w:hAnsi="Times New Roman"/>
          <w:sz w:val="28"/>
          <w:szCs w:val="28"/>
          <w:lang w:val="kk-KZ"/>
        </w:rPr>
        <w:t xml:space="preserve"> </w:t>
      </w:r>
      <w:bookmarkStart w:id="662" w:name="_Hlk141912250"/>
      <w:r w:rsidR="00E3361A" w:rsidRPr="0059115C">
        <w:rPr>
          <w:rFonts w:ascii="Times New Roman" w:hAnsi="Times New Roman"/>
          <w:sz w:val="28"/>
          <w:szCs w:val="28"/>
          <w:lang w:val="kk-KZ"/>
        </w:rPr>
        <w:t>Б</w:t>
      </w:r>
      <w:r w:rsidRPr="0059115C">
        <w:rPr>
          <w:rFonts w:ascii="Times New Roman" w:hAnsi="Times New Roman"/>
          <w:sz w:val="28"/>
          <w:szCs w:val="28"/>
          <w:lang w:val="kk-KZ"/>
        </w:rPr>
        <w:t xml:space="preserve">астапқы </w:t>
      </w:r>
      <w:r w:rsidR="004147A6" w:rsidRPr="0059115C">
        <w:rPr>
          <w:rFonts w:ascii="Times New Roman" w:hAnsi="Times New Roman"/>
          <w:sz w:val="28"/>
          <w:szCs w:val="28"/>
          <w:lang w:val="kk-KZ"/>
        </w:rPr>
        <w:t>АД31</w:t>
      </w:r>
      <w:r w:rsidR="003B03D1" w:rsidRPr="0059115C">
        <w:rPr>
          <w:rFonts w:ascii="Times New Roman" w:hAnsi="Times New Roman"/>
          <w:sz w:val="28"/>
          <w:szCs w:val="28"/>
          <w:lang w:val="kk-KZ"/>
        </w:rPr>
        <w:t>Т1</w:t>
      </w:r>
      <w:r w:rsidRPr="0059115C">
        <w:rPr>
          <w:rFonts w:ascii="Times New Roman" w:hAnsi="Times New Roman"/>
          <w:sz w:val="28"/>
          <w:szCs w:val="28"/>
          <w:lang w:val="kk-KZ"/>
        </w:rPr>
        <w:t xml:space="preserve"> үлгісінің көлденең қимасының </w:t>
      </w:r>
    </w:p>
    <w:p w14:paraId="5512C813" w14:textId="260E084C" w:rsidR="00B965AB" w:rsidRPr="0059115C" w:rsidRDefault="004147A6" w:rsidP="00B965AB">
      <w:pPr>
        <w:pStyle w:val="a9"/>
        <w:tabs>
          <w:tab w:val="left" w:pos="993"/>
        </w:tabs>
        <w:adjustRightInd w:val="0"/>
        <w:snapToGrid w:val="0"/>
        <w:jc w:val="center"/>
        <w:rPr>
          <w:rFonts w:ascii="Times New Roman" w:hAnsi="Times New Roman"/>
          <w:sz w:val="28"/>
          <w:szCs w:val="28"/>
          <w:lang w:val="kk-KZ"/>
        </w:rPr>
      </w:pPr>
      <w:bookmarkStart w:id="663" w:name="_Hlk141504243"/>
      <w:r w:rsidRPr="0059115C">
        <w:rPr>
          <w:rFonts w:ascii="Times New Roman" w:hAnsi="Times New Roman"/>
          <w:sz w:val="28"/>
          <w:szCs w:val="28"/>
          <w:lang w:val="kk-KZ"/>
        </w:rPr>
        <w:t xml:space="preserve">×200 </w:t>
      </w:r>
      <w:bookmarkEnd w:id="663"/>
      <w:r w:rsidR="00B965AB" w:rsidRPr="0059115C">
        <w:rPr>
          <w:rFonts w:ascii="Times New Roman" w:hAnsi="Times New Roman"/>
          <w:sz w:val="28"/>
          <w:szCs w:val="28"/>
          <w:lang w:val="kk-KZ"/>
        </w:rPr>
        <w:t xml:space="preserve">(а) және </w:t>
      </w:r>
      <w:r w:rsidRPr="0059115C">
        <w:rPr>
          <w:rFonts w:ascii="Times New Roman" w:hAnsi="Times New Roman"/>
          <w:sz w:val="28"/>
          <w:szCs w:val="28"/>
          <w:lang w:val="kk-KZ"/>
        </w:rPr>
        <w:t xml:space="preserve">×500 </w:t>
      </w:r>
      <w:r w:rsidR="00B965AB" w:rsidRPr="0059115C">
        <w:rPr>
          <w:rFonts w:ascii="Times New Roman" w:hAnsi="Times New Roman"/>
          <w:sz w:val="28"/>
          <w:szCs w:val="28"/>
          <w:lang w:val="kk-KZ"/>
        </w:rPr>
        <w:t xml:space="preserve">(ә) </w:t>
      </w:r>
      <w:r w:rsidRPr="0059115C">
        <w:rPr>
          <w:rFonts w:ascii="Times New Roman" w:hAnsi="Times New Roman"/>
          <w:sz w:val="28"/>
          <w:szCs w:val="28"/>
          <w:lang w:val="kk-KZ"/>
        </w:rPr>
        <w:t>үлкейтулерде</w:t>
      </w:r>
      <w:r w:rsidR="00687D5C" w:rsidRPr="0059115C">
        <w:rPr>
          <w:rFonts w:ascii="Times New Roman" w:hAnsi="Times New Roman"/>
          <w:sz w:val="28"/>
          <w:szCs w:val="28"/>
          <w:lang w:val="kk-KZ"/>
        </w:rPr>
        <w:t xml:space="preserve">, поляризацияланған жарық режимінде алынған </w:t>
      </w:r>
      <w:r w:rsidRPr="0059115C">
        <w:rPr>
          <w:rFonts w:ascii="Times New Roman" w:hAnsi="Times New Roman"/>
          <w:sz w:val="28"/>
          <w:szCs w:val="28"/>
          <w:lang w:val="kk-KZ"/>
        </w:rPr>
        <w:t>ЖМ микрографтары</w:t>
      </w:r>
      <w:bookmarkStart w:id="664" w:name="_Hlk141565823"/>
      <w:bookmarkStart w:id="665" w:name="_Hlk141566764"/>
      <w:r w:rsidR="00E3361A" w:rsidRPr="0059115C">
        <w:rPr>
          <w:rFonts w:ascii="Times New Roman" w:hAnsi="Times New Roman"/>
          <w:sz w:val="28"/>
          <w:szCs w:val="28"/>
          <w:lang w:val="kk-KZ"/>
        </w:rPr>
        <w:t xml:space="preserve"> және ImageJ бағдарламасында </w:t>
      </w:r>
      <w:bookmarkEnd w:id="664"/>
      <w:r w:rsidR="00E3361A" w:rsidRPr="0059115C">
        <w:rPr>
          <w:rFonts w:ascii="Times New Roman" w:hAnsi="Times New Roman"/>
          <w:sz w:val="28"/>
          <w:szCs w:val="28"/>
          <w:lang w:val="kk-KZ"/>
        </w:rPr>
        <w:t>алынған сәйкесінше d</w:t>
      </w:r>
      <w:r w:rsidR="00E3361A" w:rsidRPr="0059115C">
        <w:rPr>
          <w:rFonts w:ascii="Times New Roman" w:hAnsi="Times New Roman"/>
          <w:sz w:val="28"/>
          <w:szCs w:val="28"/>
          <w:vertAlign w:val="subscript"/>
          <w:lang w:val="kk-KZ"/>
        </w:rPr>
        <w:t>орт</w:t>
      </w:r>
      <w:r w:rsidR="00E3361A" w:rsidRPr="0059115C">
        <w:rPr>
          <w:rFonts w:ascii="Times New Roman" w:hAnsi="Times New Roman"/>
          <w:sz w:val="28"/>
          <w:szCs w:val="28"/>
          <w:lang w:val="kk-KZ"/>
        </w:rPr>
        <w:t xml:space="preserve"> таралу гистограммалары</w:t>
      </w:r>
      <w:bookmarkEnd w:id="665"/>
      <w:r w:rsidR="00E3361A" w:rsidRPr="0059115C">
        <w:rPr>
          <w:rFonts w:ascii="Times New Roman" w:hAnsi="Times New Roman"/>
          <w:sz w:val="28"/>
          <w:szCs w:val="28"/>
          <w:lang w:val="kk-KZ"/>
        </w:rPr>
        <w:t xml:space="preserve"> (б), (в)</w:t>
      </w:r>
    </w:p>
    <w:bookmarkEnd w:id="661"/>
    <w:bookmarkEnd w:id="662"/>
    <w:p w14:paraId="5DE73AD0" w14:textId="1A1E4652" w:rsidR="00B965AB" w:rsidRPr="0059115C" w:rsidRDefault="00B965AB" w:rsidP="00B965AB">
      <w:pPr>
        <w:pStyle w:val="a9"/>
        <w:tabs>
          <w:tab w:val="left" w:pos="993"/>
        </w:tabs>
        <w:adjustRightInd w:val="0"/>
        <w:snapToGrid w:val="0"/>
        <w:jc w:val="center"/>
        <w:rPr>
          <w:rFonts w:ascii="Times New Roman" w:hAnsi="Times New Roman"/>
          <w:sz w:val="28"/>
          <w:szCs w:val="28"/>
          <w:lang w:val="kk-KZ"/>
        </w:rPr>
      </w:pPr>
    </w:p>
    <w:p w14:paraId="167C7768" w14:textId="630384C5" w:rsidR="00411D8C" w:rsidRPr="0059115C" w:rsidRDefault="00055657" w:rsidP="00411D8C">
      <w:pPr>
        <w:pStyle w:val="a9"/>
        <w:tabs>
          <w:tab w:val="left" w:pos="993"/>
        </w:tabs>
        <w:adjustRightInd w:val="0"/>
        <w:snapToGrid w:val="0"/>
        <w:ind w:firstLine="709"/>
        <w:jc w:val="both"/>
        <w:rPr>
          <w:rFonts w:ascii="Times New Roman" w:hAnsi="Times New Roman"/>
          <w:sz w:val="28"/>
          <w:szCs w:val="28"/>
          <w:lang w:val="kk-KZ"/>
        </w:rPr>
      </w:pPr>
      <w:bookmarkStart w:id="666" w:name="_Hlk141913295"/>
      <w:r w:rsidRPr="0059115C">
        <w:rPr>
          <w:rFonts w:ascii="Times New Roman" w:hAnsi="Times New Roman"/>
          <w:sz w:val="28"/>
          <w:szCs w:val="28"/>
          <w:lang w:val="kk-KZ"/>
        </w:rPr>
        <w:t>Сурет 33 бойынша к</w:t>
      </w:r>
      <w:r w:rsidR="00411D8C" w:rsidRPr="0059115C">
        <w:rPr>
          <w:rFonts w:ascii="Times New Roman" w:hAnsi="Times New Roman"/>
          <w:sz w:val="28"/>
          <w:szCs w:val="28"/>
          <w:lang w:val="kk-KZ"/>
        </w:rPr>
        <w:t>өлденең қиманың ×200 үлкейтудегі микрографын ImageJ бағдарламасын қолданып талдау 258 өлшеуден кейін d</w:t>
      </w:r>
      <w:r w:rsidR="00411D8C" w:rsidRPr="0059115C">
        <w:rPr>
          <w:rFonts w:ascii="Times New Roman" w:hAnsi="Times New Roman"/>
          <w:sz w:val="28"/>
          <w:szCs w:val="28"/>
          <w:vertAlign w:val="subscript"/>
          <w:lang w:val="kk-KZ"/>
        </w:rPr>
        <w:t>орт</w:t>
      </w:r>
      <w:r w:rsidR="00411D8C" w:rsidRPr="0059115C">
        <w:rPr>
          <w:rFonts w:ascii="Times New Roman" w:hAnsi="Times New Roman"/>
          <w:sz w:val="28"/>
          <w:szCs w:val="28"/>
          <w:lang w:val="kk-KZ"/>
        </w:rPr>
        <w:t xml:space="preserve"> = 31,270 мкм, ал ×500 үлкейтудегі микрографын талдау 83 өлшеуден кейін </w:t>
      </w:r>
      <w:bookmarkStart w:id="667" w:name="_Hlk141504366"/>
      <w:r w:rsidR="00411D8C" w:rsidRPr="0059115C">
        <w:rPr>
          <w:rFonts w:ascii="Times New Roman" w:hAnsi="Times New Roman"/>
          <w:sz w:val="28"/>
          <w:szCs w:val="28"/>
          <w:lang w:val="kk-KZ"/>
        </w:rPr>
        <w:t>d</w:t>
      </w:r>
      <w:r w:rsidR="00411D8C" w:rsidRPr="0059115C">
        <w:rPr>
          <w:rFonts w:ascii="Times New Roman" w:hAnsi="Times New Roman"/>
          <w:sz w:val="28"/>
          <w:szCs w:val="28"/>
          <w:vertAlign w:val="subscript"/>
          <w:lang w:val="kk-KZ"/>
        </w:rPr>
        <w:t>орт</w:t>
      </w:r>
      <w:r w:rsidR="00411D8C" w:rsidRPr="0059115C">
        <w:rPr>
          <w:rFonts w:ascii="Times New Roman" w:hAnsi="Times New Roman"/>
          <w:sz w:val="28"/>
          <w:szCs w:val="28"/>
          <w:lang w:val="kk-KZ"/>
        </w:rPr>
        <w:t xml:space="preserve"> = 31,029 мкм </w:t>
      </w:r>
      <w:bookmarkEnd w:id="667"/>
      <w:r w:rsidR="00411D8C" w:rsidRPr="0059115C">
        <w:rPr>
          <w:rFonts w:ascii="Times New Roman" w:hAnsi="Times New Roman"/>
          <w:sz w:val="28"/>
          <w:szCs w:val="28"/>
          <w:lang w:val="kk-KZ"/>
        </w:rPr>
        <w:t>және жалпы екі микрограф бойынша арифметикалық орташасы d</w:t>
      </w:r>
      <w:r w:rsidR="00411D8C" w:rsidRPr="0059115C">
        <w:rPr>
          <w:rFonts w:ascii="Times New Roman" w:hAnsi="Times New Roman"/>
          <w:sz w:val="28"/>
          <w:szCs w:val="28"/>
          <w:vertAlign w:val="subscript"/>
          <w:lang w:val="kk-KZ"/>
        </w:rPr>
        <w:t>орт</w:t>
      </w:r>
      <w:r w:rsidR="00411D8C" w:rsidRPr="0059115C">
        <w:rPr>
          <w:rFonts w:ascii="Times New Roman" w:hAnsi="Times New Roman"/>
          <w:sz w:val="28"/>
          <w:szCs w:val="28"/>
          <w:lang w:val="kk-KZ"/>
        </w:rPr>
        <w:t xml:space="preserve"> = 31,149 мкм болатындығын көрсетеді. </w:t>
      </w:r>
      <w:bookmarkEnd w:id="666"/>
      <w:r w:rsidR="004C1977" w:rsidRPr="0059115C">
        <w:rPr>
          <w:rFonts w:ascii="Times New Roman" w:hAnsi="Times New Roman"/>
          <w:sz w:val="28"/>
          <w:szCs w:val="28"/>
          <w:lang w:val="kk-KZ"/>
        </w:rPr>
        <w:t>d</w:t>
      </w:r>
      <w:r w:rsidR="004C1977" w:rsidRPr="0059115C">
        <w:rPr>
          <w:rFonts w:ascii="Times New Roman" w:hAnsi="Times New Roman"/>
          <w:sz w:val="28"/>
          <w:szCs w:val="28"/>
          <w:vertAlign w:val="subscript"/>
          <w:lang w:val="kk-KZ"/>
        </w:rPr>
        <w:t>орт</w:t>
      </w:r>
      <w:r w:rsidR="004C1977" w:rsidRPr="0059115C">
        <w:rPr>
          <w:rFonts w:ascii="Times New Roman" w:hAnsi="Times New Roman"/>
          <w:sz w:val="28"/>
          <w:szCs w:val="28"/>
          <w:lang w:val="kk-KZ"/>
        </w:rPr>
        <w:t xml:space="preserve"> мәнінің алдыңғы Ст5пс үлгісімен шамалас болуы МемСТ 21488-97 бойынша АД31Т1 үлгісінің </w:t>
      </w:r>
      <w:r w:rsidR="00F12F1E" w:rsidRPr="0059115C">
        <w:rPr>
          <w:rFonts w:ascii="Times New Roman" w:hAnsi="Times New Roman"/>
          <w:sz w:val="28"/>
          <w:szCs w:val="28"/>
          <w:lang w:val="kk-KZ"/>
        </w:rPr>
        <w:t xml:space="preserve">40 мм диаметрге дейін экструзияланғанына </w:t>
      </w:r>
      <w:r w:rsidR="004C1977" w:rsidRPr="0059115C">
        <w:rPr>
          <w:rFonts w:ascii="Times New Roman" w:hAnsi="Times New Roman"/>
          <w:sz w:val="28"/>
          <w:szCs w:val="28"/>
          <w:lang w:val="kk-KZ"/>
        </w:rPr>
        <w:t xml:space="preserve">және </w:t>
      </w:r>
      <w:r w:rsidR="00F12F1E" w:rsidRPr="0059115C">
        <w:rPr>
          <w:rFonts w:ascii="Times New Roman" w:hAnsi="Times New Roman"/>
          <w:sz w:val="28"/>
          <w:szCs w:val="28"/>
          <w:lang w:val="kk-KZ"/>
        </w:rPr>
        <w:t xml:space="preserve">қосымша </w:t>
      </w:r>
      <w:r w:rsidR="004C1977" w:rsidRPr="0059115C">
        <w:rPr>
          <w:rFonts w:ascii="Times New Roman" w:hAnsi="Times New Roman"/>
          <w:sz w:val="28"/>
          <w:szCs w:val="28"/>
          <w:lang w:val="kk-KZ"/>
        </w:rPr>
        <w:t xml:space="preserve">термиялық өңделгендігіне байланысты. </w:t>
      </w:r>
      <w:r w:rsidR="00F12F1E" w:rsidRPr="0059115C">
        <w:rPr>
          <w:rFonts w:ascii="Times New Roman" w:hAnsi="Times New Roman"/>
          <w:sz w:val="28"/>
          <w:szCs w:val="28"/>
          <w:lang w:val="kk-KZ"/>
        </w:rPr>
        <w:t>ЖМ м</w:t>
      </w:r>
      <w:r w:rsidR="009E4B9F" w:rsidRPr="0059115C">
        <w:rPr>
          <w:rFonts w:ascii="Times New Roman" w:hAnsi="Times New Roman"/>
          <w:sz w:val="28"/>
          <w:szCs w:val="28"/>
          <w:lang w:val="kk-KZ"/>
        </w:rPr>
        <w:t>икрографтар</w:t>
      </w:r>
      <w:r w:rsidR="00F12F1E" w:rsidRPr="0059115C">
        <w:rPr>
          <w:rFonts w:ascii="Times New Roman" w:hAnsi="Times New Roman"/>
          <w:sz w:val="28"/>
          <w:szCs w:val="28"/>
          <w:lang w:val="kk-KZ"/>
        </w:rPr>
        <w:t xml:space="preserve">дан </w:t>
      </w:r>
      <w:r w:rsidR="009E4B9F" w:rsidRPr="0059115C">
        <w:rPr>
          <w:rFonts w:ascii="Times New Roman" w:hAnsi="Times New Roman"/>
          <w:sz w:val="28"/>
          <w:szCs w:val="28"/>
          <w:lang w:val="kk-KZ"/>
        </w:rPr>
        <w:t>түйіршіктердің салыстырмалы теңосьтілігін байқауға болады.</w:t>
      </w:r>
    </w:p>
    <w:p w14:paraId="25DC1D30" w14:textId="77777777" w:rsidR="00055657" w:rsidRPr="0059115C" w:rsidRDefault="00055657" w:rsidP="00055657">
      <w:pPr>
        <w:pStyle w:val="a9"/>
        <w:tabs>
          <w:tab w:val="left" w:pos="993"/>
        </w:tabs>
        <w:adjustRightInd w:val="0"/>
        <w:snapToGrid w:val="0"/>
        <w:jc w:val="center"/>
        <w:rPr>
          <w:rFonts w:ascii="Times New Roman" w:hAnsi="Times New Roman"/>
          <w:sz w:val="28"/>
          <w:szCs w:val="28"/>
          <w:lang w:val="kk-KZ"/>
        </w:rPr>
      </w:pPr>
      <w:r w:rsidRPr="0059115C">
        <w:rPr>
          <w:noProof/>
          <w:lang w:eastAsia="ru-RU"/>
        </w:rPr>
        <w:lastRenderedPageBreak/>
        <w:drawing>
          <wp:inline distT="0" distB="0" distL="0" distR="0" wp14:anchorId="612D8C6F" wp14:editId="2B716102">
            <wp:extent cx="4537363" cy="7284781"/>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561901" cy="7324176"/>
                    </a:xfrm>
                    <a:prstGeom prst="rect">
                      <a:avLst/>
                    </a:prstGeom>
                    <a:noFill/>
                    <a:ln>
                      <a:noFill/>
                    </a:ln>
                  </pic:spPr>
                </pic:pic>
              </a:graphicData>
            </a:graphic>
          </wp:inline>
        </w:drawing>
      </w:r>
    </w:p>
    <w:p w14:paraId="085879AE" w14:textId="77777777" w:rsidR="00055657" w:rsidRPr="0059115C" w:rsidRDefault="00055657" w:rsidP="00055657">
      <w:pPr>
        <w:pStyle w:val="a9"/>
        <w:tabs>
          <w:tab w:val="left" w:pos="993"/>
        </w:tabs>
        <w:adjustRightInd w:val="0"/>
        <w:snapToGrid w:val="0"/>
        <w:jc w:val="center"/>
        <w:rPr>
          <w:rFonts w:ascii="Times New Roman" w:hAnsi="Times New Roman"/>
          <w:sz w:val="28"/>
          <w:szCs w:val="28"/>
          <w:lang w:val="kk-KZ"/>
        </w:rPr>
      </w:pPr>
    </w:p>
    <w:p w14:paraId="4540C760" w14:textId="77777777" w:rsidR="00055657" w:rsidRPr="0059115C" w:rsidRDefault="00055657" w:rsidP="00055657">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 xml:space="preserve">Сурет 34 – Бастапқы АД31Т1 үлгісіндегі </w:t>
      </w:r>
      <w:bookmarkStart w:id="668" w:name="_Hlk143761116"/>
      <w:r w:rsidRPr="0059115C">
        <w:rPr>
          <w:rFonts w:ascii="Times New Roman" w:hAnsi="Times New Roman"/>
          <w:sz w:val="28"/>
          <w:szCs w:val="28"/>
          <w:lang w:val="kk-KZ"/>
        </w:rPr>
        <w:t>ЕРФ/ИМФ</w:t>
      </w:r>
      <w:bookmarkEnd w:id="668"/>
      <w:r w:rsidRPr="0059115C">
        <w:rPr>
          <w:rFonts w:ascii="Times New Roman" w:hAnsi="Times New Roman"/>
          <w:sz w:val="28"/>
          <w:szCs w:val="28"/>
          <w:lang w:val="kk-KZ"/>
        </w:rPr>
        <w:t xml:space="preserve">: </w:t>
      </w:r>
      <w:bookmarkStart w:id="669" w:name="_Hlk141564052"/>
      <w:r w:rsidRPr="0059115C">
        <w:rPr>
          <w:rFonts w:ascii="Times New Roman" w:hAnsi="Times New Roman"/>
          <w:sz w:val="28"/>
          <w:szCs w:val="28"/>
          <w:lang w:val="kk-KZ"/>
        </w:rPr>
        <w:t xml:space="preserve">×200 (а), ×500 (ә) үлкейтулердегі ЖМ микрографтар, </w:t>
      </w:r>
      <w:bookmarkEnd w:id="669"/>
      <w:r w:rsidRPr="0059115C">
        <w:rPr>
          <w:rFonts w:ascii="Times New Roman" w:hAnsi="Times New Roman"/>
          <w:sz w:val="28"/>
          <w:szCs w:val="28"/>
          <w:lang w:val="kk-KZ"/>
        </w:rPr>
        <w:t xml:space="preserve">×200 (б), ×500 (в), ×2000 (г), ×5000 (ғ) үлкейтулердегі </w:t>
      </w:r>
      <w:bookmarkStart w:id="670" w:name="_Hlk141566836"/>
      <w:r w:rsidRPr="0059115C">
        <w:rPr>
          <w:rFonts w:ascii="Times New Roman" w:hAnsi="Times New Roman"/>
          <w:sz w:val="28"/>
          <w:szCs w:val="28"/>
          <w:lang w:val="kk-KZ"/>
        </w:rPr>
        <w:t xml:space="preserve">СЭМ-BSE </w:t>
      </w:r>
      <w:bookmarkEnd w:id="670"/>
      <w:r w:rsidRPr="0059115C">
        <w:rPr>
          <w:rFonts w:ascii="Times New Roman" w:hAnsi="Times New Roman"/>
          <w:sz w:val="28"/>
          <w:szCs w:val="28"/>
          <w:lang w:val="kk-KZ"/>
        </w:rPr>
        <w:t>микрографтар, (ғ) суреті бойынша қара (д) және ақ (е) фазалардың ImageJ бағдарламасында алынған d</w:t>
      </w:r>
      <w:r w:rsidRPr="0059115C">
        <w:rPr>
          <w:rFonts w:ascii="Times New Roman" w:hAnsi="Times New Roman"/>
          <w:sz w:val="28"/>
          <w:szCs w:val="28"/>
          <w:vertAlign w:val="subscript"/>
          <w:lang w:val="kk-KZ"/>
        </w:rPr>
        <w:t>орт</w:t>
      </w:r>
      <w:r w:rsidRPr="0059115C">
        <w:rPr>
          <w:rFonts w:ascii="Times New Roman" w:hAnsi="Times New Roman"/>
          <w:sz w:val="28"/>
          <w:szCs w:val="28"/>
          <w:lang w:val="kk-KZ"/>
        </w:rPr>
        <w:t xml:space="preserve"> таралу гистограммалары</w:t>
      </w:r>
    </w:p>
    <w:p w14:paraId="241C7BF7" w14:textId="77777777" w:rsidR="00055657" w:rsidRPr="0059115C" w:rsidRDefault="00055657" w:rsidP="009A4C14">
      <w:pPr>
        <w:pStyle w:val="a9"/>
        <w:tabs>
          <w:tab w:val="left" w:pos="993"/>
        </w:tabs>
        <w:adjustRightInd w:val="0"/>
        <w:snapToGrid w:val="0"/>
        <w:ind w:firstLine="709"/>
        <w:jc w:val="both"/>
        <w:rPr>
          <w:rFonts w:ascii="Times New Roman" w:hAnsi="Times New Roman"/>
          <w:sz w:val="28"/>
          <w:szCs w:val="28"/>
          <w:lang w:val="kk-KZ"/>
        </w:rPr>
      </w:pPr>
    </w:p>
    <w:p w14:paraId="51F132DD" w14:textId="6486D815" w:rsidR="009A4C14" w:rsidRPr="0059115C" w:rsidRDefault="00D96850" w:rsidP="009A4C14">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ЖМ әдісінде жарық контрастын өзгертіп АД31Т1 үлгісін зерттеу </w:t>
      </w:r>
      <w:r w:rsidR="00CD6D03" w:rsidRPr="0059115C">
        <w:rPr>
          <w:rFonts w:ascii="Times New Roman" w:hAnsi="Times New Roman"/>
          <w:sz w:val="28"/>
          <w:szCs w:val="28"/>
          <w:lang w:val="kk-KZ"/>
        </w:rPr>
        <w:t xml:space="preserve">арқылы алынған микрографтардан (сурет </w:t>
      </w:r>
      <w:r w:rsidR="009A4C14" w:rsidRPr="0059115C">
        <w:rPr>
          <w:rFonts w:ascii="Times New Roman" w:hAnsi="Times New Roman"/>
          <w:sz w:val="28"/>
          <w:szCs w:val="28"/>
          <w:lang w:val="kk-KZ"/>
        </w:rPr>
        <w:t>34</w:t>
      </w:r>
      <w:r w:rsidR="00CD6D03" w:rsidRPr="0059115C">
        <w:rPr>
          <w:rFonts w:ascii="Times New Roman" w:hAnsi="Times New Roman"/>
          <w:sz w:val="28"/>
          <w:szCs w:val="28"/>
          <w:lang w:val="kk-KZ"/>
        </w:rPr>
        <w:t xml:space="preserve"> (а), (ә)) және әртүрлі үлкейтулерде алынған </w:t>
      </w:r>
      <w:bookmarkStart w:id="671" w:name="_Hlk141565327"/>
      <w:r w:rsidR="00CD6D03" w:rsidRPr="0059115C">
        <w:rPr>
          <w:rFonts w:ascii="Times New Roman" w:hAnsi="Times New Roman"/>
          <w:sz w:val="28"/>
          <w:szCs w:val="28"/>
          <w:lang w:val="kk-KZ"/>
        </w:rPr>
        <w:t>СЭМ-BSE микрографтарда</w:t>
      </w:r>
      <w:bookmarkEnd w:id="671"/>
      <w:r w:rsidR="00CD6D03" w:rsidRPr="0059115C">
        <w:rPr>
          <w:rFonts w:ascii="Times New Roman" w:hAnsi="Times New Roman"/>
          <w:sz w:val="28"/>
          <w:szCs w:val="28"/>
          <w:lang w:val="kk-KZ"/>
        </w:rPr>
        <w:t xml:space="preserve">н (сурет </w:t>
      </w:r>
      <w:r w:rsidR="009A4C14" w:rsidRPr="0059115C">
        <w:rPr>
          <w:rFonts w:ascii="Times New Roman" w:hAnsi="Times New Roman"/>
          <w:sz w:val="28"/>
          <w:szCs w:val="28"/>
          <w:lang w:val="kk-KZ"/>
        </w:rPr>
        <w:t>34</w:t>
      </w:r>
      <w:r w:rsidR="00CD6D03" w:rsidRPr="0059115C">
        <w:rPr>
          <w:rFonts w:ascii="Times New Roman" w:hAnsi="Times New Roman"/>
          <w:sz w:val="28"/>
          <w:szCs w:val="28"/>
          <w:lang w:val="kk-KZ"/>
        </w:rPr>
        <w:t xml:space="preserve"> (б)-(г)) </w:t>
      </w:r>
      <w:r w:rsidR="001C06AC" w:rsidRPr="0059115C">
        <w:rPr>
          <w:rFonts w:ascii="Times New Roman" w:hAnsi="Times New Roman"/>
          <w:sz w:val="28"/>
          <w:szCs w:val="28"/>
          <w:lang w:val="kk-KZ"/>
        </w:rPr>
        <w:t xml:space="preserve">үлгінің </w:t>
      </w:r>
      <w:r w:rsidR="00CD6D03" w:rsidRPr="0059115C">
        <w:rPr>
          <w:rFonts w:ascii="Times New Roman" w:hAnsi="Times New Roman"/>
          <w:sz w:val="28"/>
          <w:szCs w:val="28"/>
          <w:lang w:val="kk-KZ"/>
        </w:rPr>
        <w:t>бастапқы құрылым</w:t>
      </w:r>
      <w:r w:rsidR="001C06AC" w:rsidRPr="0059115C">
        <w:rPr>
          <w:rFonts w:ascii="Times New Roman" w:hAnsi="Times New Roman"/>
          <w:sz w:val="28"/>
          <w:szCs w:val="28"/>
          <w:lang w:val="kk-KZ"/>
        </w:rPr>
        <w:t>ын</w:t>
      </w:r>
      <w:r w:rsidR="00CD6D03" w:rsidRPr="0059115C">
        <w:rPr>
          <w:rFonts w:ascii="Times New Roman" w:hAnsi="Times New Roman"/>
          <w:sz w:val="28"/>
          <w:szCs w:val="28"/>
          <w:lang w:val="kk-KZ"/>
        </w:rPr>
        <w:t xml:space="preserve">да </w:t>
      </w:r>
      <w:r w:rsidR="00A955E5" w:rsidRPr="0059115C">
        <w:rPr>
          <w:rFonts w:ascii="Times New Roman" w:hAnsi="Times New Roman"/>
          <w:sz w:val="28"/>
          <w:szCs w:val="28"/>
          <w:lang w:val="kk-KZ"/>
        </w:rPr>
        <w:lastRenderedPageBreak/>
        <w:t xml:space="preserve">екінші реттік </w:t>
      </w:r>
      <w:r w:rsidR="00841434" w:rsidRPr="0059115C">
        <w:rPr>
          <w:rFonts w:ascii="Times New Roman" w:hAnsi="Times New Roman"/>
          <w:sz w:val="28"/>
          <w:szCs w:val="28"/>
          <w:lang w:val="kk-KZ"/>
        </w:rPr>
        <w:t xml:space="preserve">(ЕРФ) </w:t>
      </w:r>
      <w:r w:rsidR="00A955E5" w:rsidRPr="0059115C">
        <w:rPr>
          <w:rFonts w:ascii="Times New Roman" w:hAnsi="Times New Roman"/>
          <w:sz w:val="28"/>
          <w:szCs w:val="28"/>
          <w:lang w:val="kk-KZ"/>
        </w:rPr>
        <w:t xml:space="preserve">және/немесе </w:t>
      </w:r>
      <w:r w:rsidR="00CD6D03" w:rsidRPr="0059115C">
        <w:rPr>
          <w:rFonts w:ascii="Times New Roman" w:hAnsi="Times New Roman"/>
          <w:sz w:val="28"/>
          <w:szCs w:val="28"/>
          <w:lang w:val="kk-KZ"/>
        </w:rPr>
        <w:t xml:space="preserve">интерметаллидтік фазалар </w:t>
      </w:r>
      <w:r w:rsidR="00841434" w:rsidRPr="0059115C">
        <w:rPr>
          <w:rFonts w:ascii="Times New Roman" w:hAnsi="Times New Roman"/>
          <w:sz w:val="28"/>
          <w:szCs w:val="28"/>
          <w:lang w:val="kk-KZ"/>
        </w:rPr>
        <w:t xml:space="preserve">(ИМФ) </w:t>
      </w:r>
      <w:r w:rsidR="00CD6D03" w:rsidRPr="0059115C">
        <w:rPr>
          <w:rFonts w:ascii="Times New Roman" w:hAnsi="Times New Roman"/>
          <w:sz w:val="28"/>
          <w:szCs w:val="28"/>
          <w:lang w:val="kk-KZ"/>
        </w:rPr>
        <w:t>бар екендігі</w:t>
      </w:r>
      <w:r w:rsidR="001C06AC" w:rsidRPr="0059115C">
        <w:rPr>
          <w:rFonts w:ascii="Times New Roman" w:hAnsi="Times New Roman"/>
          <w:sz w:val="28"/>
          <w:szCs w:val="28"/>
          <w:lang w:val="kk-KZ"/>
        </w:rPr>
        <w:t>н</w:t>
      </w:r>
      <w:r w:rsidR="00CD6D03" w:rsidRPr="0059115C">
        <w:rPr>
          <w:rFonts w:ascii="Times New Roman" w:hAnsi="Times New Roman"/>
          <w:sz w:val="28"/>
          <w:szCs w:val="28"/>
          <w:lang w:val="kk-KZ"/>
        </w:rPr>
        <w:t xml:space="preserve"> көр</w:t>
      </w:r>
      <w:r w:rsidR="001C06AC" w:rsidRPr="0059115C">
        <w:rPr>
          <w:rFonts w:ascii="Times New Roman" w:hAnsi="Times New Roman"/>
          <w:sz w:val="28"/>
          <w:szCs w:val="28"/>
          <w:lang w:val="kk-KZ"/>
        </w:rPr>
        <w:t>уге болады</w:t>
      </w:r>
      <w:r w:rsidR="00CD6D03" w:rsidRPr="0059115C">
        <w:rPr>
          <w:rFonts w:ascii="Times New Roman" w:hAnsi="Times New Roman"/>
          <w:sz w:val="28"/>
          <w:szCs w:val="28"/>
          <w:lang w:val="kk-KZ"/>
        </w:rPr>
        <w:t xml:space="preserve">. </w:t>
      </w:r>
      <w:r w:rsidR="003E1416" w:rsidRPr="0059115C">
        <w:rPr>
          <w:rFonts w:ascii="Times New Roman" w:hAnsi="Times New Roman"/>
          <w:sz w:val="28"/>
          <w:szCs w:val="28"/>
          <w:lang w:val="kk-KZ"/>
        </w:rPr>
        <w:t>ЖМ микрографтарда бұл фазалар қара түспен, ал СЭМ-BSE микрографтарда ақ және қара түстермен көрсетілген</w:t>
      </w:r>
      <w:r w:rsidR="00A955E5" w:rsidRPr="0059115C">
        <w:rPr>
          <w:rFonts w:ascii="Times New Roman" w:hAnsi="Times New Roman"/>
          <w:sz w:val="28"/>
          <w:szCs w:val="28"/>
          <w:lang w:val="kk-KZ"/>
        </w:rPr>
        <w:t xml:space="preserve"> және олардың дисперстілігі </w:t>
      </w:r>
      <w:r w:rsidR="004860F7" w:rsidRPr="0059115C">
        <w:rPr>
          <w:rFonts w:ascii="Times New Roman" w:hAnsi="Times New Roman"/>
          <w:sz w:val="28"/>
          <w:szCs w:val="28"/>
          <w:lang w:val="kk-KZ"/>
        </w:rPr>
        <w:t xml:space="preserve">де, пішіндері (сфероидты, сопақша, стерженьді, дұрыс емес пішінді) де </w:t>
      </w:r>
      <w:r w:rsidR="00A955E5" w:rsidRPr="0059115C">
        <w:rPr>
          <w:rFonts w:ascii="Times New Roman" w:hAnsi="Times New Roman"/>
          <w:sz w:val="28"/>
          <w:szCs w:val="28"/>
          <w:lang w:val="kk-KZ"/>
        </w:rPr>
        <w:t>әртүрлі екендігін байқауға болады</w:t>
      </w:r>
      <w:r w:rsidR="003E1416" w:rsidRPr="0059115C">
        <w:rPr>
          <w:rFonts w:ascii="Times New Roman" w:hAnsi="Times New Roman"/>
          <w:sz w:val="28"/>
          <w:szCs w:val="28"/>
          <w:lang w:val="kk-KZ"/>
        </w:rPr>
        <w:t xml:space="preserve">. </w:t>
      </w:r>
      <w:r w:rsidR="009A4C14" w:rsidRPr="0059115C">
        <w:rPr>
          <w:rFonts w:ascii="Times New Roman" w:hAnsi="Times New Roman"/>
          <w:sz w:val="28"/>
          <w:szCs w:val="28"/>
          <w:lang w:val="kk-KZ"/>
        </w:rPr>
        <w:t xml:space="preserve">Неғұрлым үлкен үлкейтудегі </w:t>
      </w:r>
      <w:bookmarkStart w:id="672" w:name="_Hlk141567404"/>
      <w:bookmarkStart w:id="673" w:name="_Hlk141596074"/>
      <w:r w:rsidR="009A4C14" w:rsidRPr="0059115C">
        <w:rPr>
          <w:rFonts w:ascii="Times New Roman" w:hAnsi="Times New Roman"/>
          <w:sz w:val="28"/>
          <w:szCs w:val="28"/>
          <w:lang w:val="kk-KZ"/>
        </w:rPr>
        <w:t xml:space="preserve">СЭМ-BSE микрографы </w:t>
      </w:r>
      <w:bookmarkEnd w:id="672"/>
      <w:r w:rsidR="009A4C14" w:rsidRPr="0059115C">
        <w:rPr>
          <w:rFonts w:ascii="Times New Roman" w:hAnsi="Times New Roman"/>
          <w:sz w:val="28"/>
          <w:szCs w:val="28"/>
          <w:lang w:val="kk-KZ"/>
        </w:rPr>
        <w:t xml:space="preserve">(сурет </w:t>
      </w:r>
      <w:r w:rsidR="00055657" w:rsidRPr="0059115C">
        <w:rPr>
          <w:rFonts w:ascii="Times New Roman" w:hAnsi="Times New Roman"/>
          <w:sz w:val="28"/>
          <w:szCs w:val="28"/>
          <w:lang w:val="kk-KZ"/>
        </w:rPr>
        <w:t>34</w:t>
      </w:r>
      <w:r w:rsidR="009A4C14" w:rsidRPr="0059115C">
        <w:rPr>
          <w:rFonts w:ascii="Times New Roman" w:hAnsi="Times New Roman"/>
          <w:sz w:val="28"/>
          <w:szCs w:val="28"/>
          <w:lang w:val="kk-KZ"/>
        </w:rPr>
        <w:t xml:space="preserve"> </w:t>
      </w:r>
      <w:bookmarkEnd w:id="673"/>
      <w:r w:rsidR="009A4C14" w:rsidRPr="0059115C">
        <w:rPr>
          <w:rFonts w:ascii="Times New Roman" w:hAnsi="Times New Roman"/>
          <w:sz w:val="28"/>
          <w:szCs w:val="28"/>
          <w:lang w:val="kk-KZ"/>
        </w:rPr>
        <w:t>(ғ)) бойынша ажыратылатын қара және ақ фазалардың d</w:t>
      </w:r>
      <w:r w:rsidR="009A4C14" w:rsidRPr="0059115C">
        <w:rPr>
          <w:rFonts w:ascii="Times New Roman" w:hAnsi="Times New Roman"/>
          <w:sz w:val="28"/>
          <w:szCs w:val="28"/>
          <w:vertAlign w:val="subscript"/>
          <w:lang w:val="kk-KZ"/>
        </w:rPr>
        <w:t>орт</w:t>
      </w:r>
      <w:r w:rsidR="009A4C14" w:rsidRPr="0059115C">
        <w:rPr>
          <w:rFonts w:ascii="Times New Roman" w:hAnsi="Times New Roman"/>
          <w:sz w:val="28"/>
          <w:szCs w:val="28"/>
          <w:lang w:val="kk-KZ"/>
        </w:rPr>
        <w:t xml:space="preserve"> параметрінің ImageJ бағдарламасында талдау арқылы алынған таралу гистограммалары сәйкесінше сурет </w:t>
      </w:r>
      <w:r w:rsidR="00055657" w:rsidRPr="0059115C">
        <w:rPr>
          <w:rFonts w:ascii="Times New Roman" w:hAnsi="Times New Roman"/>
          <w:sz w:val="28"/>
          <w:szCs w:val="28"/>
          <w:lang w:val="kk-KZ"/>
        </w:rPr>
        <w:t>34</w:t>
      </w:r>
      <w:r w:rsidR="009A4C14" w:rsidRPr="0059115C">
        <w:rPr>
          <w:rFonts w:ascii="Times New Roman" w:hAnsi="Times New Roman"/>
          <w:sz w:val="28"/>
          <w:szCs w:val="28"/>
          <w:lang w:val="kk-KZ"/>
        </w:rPr>
        <w:t xml:space="preserve"> (д) және (е) көрсетілген. </w:t>
      </w:r>
      <w:bookmarkStart w:id="674" w:name="_Hlk141567253"/>
      <w:r w:rsidR="009A4C14" w:rsidRPr="0059115C">
        <w:rPr>
          <w:rFonts w:ascii="Times New Roman" w:hAnsi="Times New Roman"/>
          <w:sz w:val="28"/>
          <w:szCs w:val="28"/>
          <w:lang w:val="kk-KZ"/>
        </w:rPr>
        <w:t>Қара фазаларда 23 өлшеуде d</w:t>
      </w:r>
      <w:r w:rsidR="009A4C14" w:rsidRPr="0059115C">
        <w:rPr>
          <w:rFonts w:ascii="Times New Roman" w:hAnsi="Times New Roman"/>
          <w:sz w:val="28"/>
          <w:szCs w:val="28"/>
          <w:vertAlign w:val="subscript"/>
          <w:lang w:val="kk-KZ"/>
        </w:rPr>
        <w:t>орт</w:t>
      </w:r>
      <w:r w:rsidR="009A4C14" w:rsidRPr="0059115C">
        <w:rPr>
          <w:rFonts w:ascii="Times New Roman" w:hAnsi="Times New Roman"/>
          <w:sz w:val="28"/>
          <w:szCs w:val="28"/>
          <w:lang w:val="kk-KZ"/>
        </w:rPr>
        <w:t xml:space="preserve"> параметрі 134 нм мен 3,039 мкм аралығында, орташа мән 593 нм, ал ақ фазаларда 27 өлшеуде d</w:t>
      </w:r>
      <w:r w:rsidR="009A4C14" w:rsidRPr="0059115C">
        <w:rPr>
          <w:rFonts w:ascii="Times New Roman" w:hAnsi="Times New Roman"/>
          <w:sz w:val="28"/>
          <w:szCs w:val="28"/>
          <w:vertAlign w:val="subscript"/>
          <w:lang w:val="kk-KZ"/>
        </w:rPr>
        <w:t>орт</w:t>
      </w:r>
      <w:r w:rsidR="009A4C14" w:rsidRPr="0059115C">
        <w:rPr>
          <w:rFonts w:ascii="Times New Roman" w:hAnsi="Times New Roman"/>
          <w:sz w:val="28"/>
          <w:szCs w:val="28"/>
          <w:lang w:val="kk-KZ"/>
        </w:rPr>
        <w:t xml:space="preserve"> параметрі 216 нм мен 3,641 мкм аралығында, орташа мән 1,241 мкм екендігі анықталды. </w:t>
      </w:r>
      <w:bookmarkEnd w:id="674"/>
      <w:r w:rsidR="009A4C14" w:rsidRPr="0059115C">
        <w:rPr>
          <w:rFonts w:ascii="Times New Roman" w:hAnsi="Times New Roman"/>
          <w:sz w:val="28"/>
          <w:szCs w:val="28"/>
          <w:lang w:val="kk-KZ"/>
        </w:rPr>
        <w:t>Бұл өлшемдер тек СЭМ-BSE микрографтың ажырату қабілетіне орай көрінетін өлшемдер екендігін және d</w:t>
      </w:r>
      <w:r w:rsidR="009A4C14" w:rsidRPr="0059115C">
        <w:rPr>
          <w:rFonts w:ascii="Times New Roman" w:hAnsi="Times New Roman"/>
          <w:sz w:val="28"/>
          <w:szCs w:val="28"/>
          <w:vertAlign w:val="subscript"/>
          <w:lang w:val="kk-KZ"/>
        </w:rPr>
        <w:t>орт</w:t>
      </w:r>
      <w:r w:rsidR="009A4C14" w:rsidRPr="0059115C">
        <w:rPr>
          <w:rFonts w:ascii="Times New Roman" w:hAnsi="Times New Roman"/>
          <w:sz w:val="28"/>
          <w:szCs w:val="28"/>
          <w:lang w:val="kk-KZ"/>
        </w:rPr>
        <w:t xml:space="preserve"> параметрінің минималды шекарасы (дисперстілігі) жоғарыда айтылған көрсеткіштерден аз болуы ықтимал екендігін есте ұстау қажет. МемСТ 4784-2019 бойынша АД31Т1 қорытпасының химиялық құрамына сәйкес бұл фазалардың құрамында негізгі Si, Fe, Mg элементтері болатындығын тұспалдауға болады және бұл тұспалды бастапқы құрылымды СЭМ-EDS талдау нәтижелері де (кесте 6), қорытпаның шетелдік аналогтарымен жасалған [14</w:t>
      </w:r>
      <w:r w:rsidR="00055657" w:rsidRPr="0059115C">
        <w:rPr>
          <w:rFonts w:ascii="Times New Roman" w:hAnsi="Times New Roman"/>
          <w:sz w:val="28"/>
          <w:szCs w:val="28"/>
          <w:lang w:val="kk-KZ"/>
        </w:rPr>
        <w:t>9</w:t>
      </w:r>
      <w:r w:rsidR="009A4C14" w:rsidRPr="0059115C">
        <w:rPr>
          <w:rFonts w:ascii="Times New Roman" w:hAnsi="Times New Roman"/>
          <w:sz w:val="28"/>
          <w:szCs w:val="28"/>
          <w:lang w:val="kk-KZ"/>
        </w:rPr>
        <w:t>–1</w:t>
      </w:r>
      <w:r w:rsidR="00055657" w:rsidRPr="0059115C">
        <w:rPr>
          <w:rFonts w:ascii="Times New Roman" w:hAnsi="Times New Roman"/>
          <w:sz w:val="28"/>
          <w:szCs w:val="28"/>
          <w:lang w:val="kk-KZ"/>
        </w:rPr>
        <w:t>51</w:t>
      </w:r>
      <w:r w:rsidR="009A4C14" w:rsidRPr="0059115C">
        <w:rPr>
          <w:rFonts w:ascii="Times New Roman" w:hAnsi="Times New Roman"/>
          <w:sz w:val="28"/>
          <w:szCs w:val="28"/>
          <w:lang w:val="kk-KZ"/>
        </w:rPr>
        <w:t xml:space="preserve">] зерттеулердің нәтижелері де растайды. Неғұрлым үлкен ауданды қамту үшін аз үлкейтуде </w:t>
      </w:r>
      <w:bookmarkStart w:id="675" w:name="_Hlk141589817"/>
      <w:r w:rsidR="009A4C14" w:rsidRPr="0059115C">
        <w:rPr>
          <w:rFonts w:ascii="Times New Roman" w:hAnsi="Times New Roman"/>
          <w:sz w:val="28"/>
          <w:szCs w:val="28"/>
          <w:lang w:val="kk-KZ"/>
        </w:rPr>
        <w:t>алынған сурет 89(б) бойынша СЭМ микрографты екі бағыттағы сканерлеудің D1 және D2 спектрлері негізінде алынған химиялық құрамы кесте 6</w:t>
      </w:r>
      <w:bookmarkEnd w:id="675"/>
      <w:r w:rsidR="009A4C14" w:rsidRPr="0059115C">
        <w:rPr>
          <w:rFonts w:ascii="Times New Roman" w:hAnsi="Times New Roman"/>
          <w:sz w:val="28"/>
          <w:szCs w:val="28"/>
          <w:lang w:val="kk-KZ"/>
        </w:rPr>
        <w:t xml:space="preserve"> келтірілген және МемСТ 4784-2019 құрамына жақын екендігін байқауға болады. МемСТ-тегі барлық элементтердің анықталмауының себебі үлкейту шамасының аздығына, осыған байланысты EDS детекторының ажырату қабілетіне, сондай-ақ қарастырылып отырған ауданда кейбір элементтердің белгілі бір фаза құрамында болып, ажыратылмауында болуы мүмкін. </w:t>
      </w:r>
    </w:p>
    <w:p w14:paraId="1F62435A" w14:textId="77777777" w:rsidR="00FF7C43" w:rsidRPr="0059115C" w:rsidRDefault="00FF7C43" w:rsidP="00FF7C43">
      <w:pPr>
        <w:pStyle w:val="a9"/>
        <w:tabs>
          <w:tab w:val="left" w:pos="993"/>
        </w:tabs>
        <w:adjustRightInd w:val="0"/>
        <w:snapToGrid w:val="0"/>
        <w:ind w:firstLine="709"/>
        <w:jc w:val="both"/>
        <w:rPr>
          <w:rFonts w:ascii="Times New Roman" w:hAnsi="Times New Roman"/>
          <w:sz w:val="28"/>
          <w:szCs w:val="28"/>
          <w:lang w:val="kk-KZ"/>
        </w:rPr>
      </w:pPr>
    </w:p>
    <w:p w14:paraId="17BE87B3" w14:textId="3E6FBEDA" w:rsidR="00FF7C43" w:rsidRPr="0059115C" w:rsidRDefault="00FF7C43" w:rsidP="00FF7C43">
      <w:pPr>
        <w:pStyle w:val="a9"/>
        <w:tabs>
          <w:tab w:val="left" w:pos="993"/>
        </w:tabs>
        <w:adjustRightInd w:val="0"/>
        <w:snapToGrid w:val="0"/>
        <w:jc w:val="both"/>
        <w:rPr>
          <w:rFonts w:ascii="Times New Roman" w:hAnsi="Times New Roman"/>
          <w:sz w:val="28"/>
          <w:szCs w:val="28"/>
          <w:lang w:val="kk-KZ"/>
        </w:rPr>
      </w:pPr>
      <w:bookmarkStart w:id="676" w:name="_Hlk141590069"/>
      <w:r w:rsidRPr="0059115C">
        <w:rPr>
          <w:rFonts w:ascii="Times New Roman" w:hAnsi="Times New Roman"/>
          <w:sz w:val="28"/>
          <w:szCs w:val="28"/>
          <w:lang w:val="kk-KZ"/>
        </w:rPr>
        <w:t xml:space="preserve">Кесте 6 </w:t>
      </w:r>
      <w:bookmarkStart w:id="677" w:name="_Hlk141601560"/>
      <w:r w:rsidRPr="0059115C">
        <w:rPr>
          <w:rFonts w:ascii="Times New Roman" w:hAnsi="Times New Roman"/>
          <w:sz w:val="28"/>
          <w:szCs w:val="28"/>
          <w:lang w:val="kk-KZ"/>
        </w:rPr>
        <w:t>–</w:t>
      </w:r>
      <w:bookmarkEnd w:id="677"/>
      <w:r w:rsidRPr="0059115C">
        <w:rPr>
          <w:rFonts w:ascii="Times New Roman" w:hAnsi="Times New Roman"/>
          <w:sz w:val="28"/>
          <w:szCs w:val="28"/>
          <w:lang w:val="kk-KZ"/>
        </w:rPr>
        <w:t xml:space="preserve"> Сурет </w:t>
      </w:r>
      <w:r w:rsidR="00055657" w:rsidRPr="0059115C">
        <w:rPr>
          <w:rFonts w:ascii="Times New Roman" w:hAnsi="Times New Roman"/>
          <w:sz w:val="28"/>
          <w:szCs w:val="28"/>
          <w:lang w:val="kk-KZ"/>
        </w:rPr>
        <w:t>34</w:t>
      </w:r>
      <w:r w:rsidRPr="0059115C">
        <w:rPr>
          <w:rFonts w:ascii="Times New Roman" w:hAnsi="Times New Roman"/>
          <w:sz w:val="28"/>
          <w:szCs w:val="28"/>
          <w:lang w:val="kk-KZ"/>
        </w:rPr>
        <w:t>(б) бойынша АД31Т1 қорытпасының химиялық құрамы, %</w:t>
      </w:r>
    </w:p>
    <w:bookmarkEnd w:id="676"/>
    <w:p w14:paraId="036893C1" w14:textId="77777777" w:rsidR="00FF7C43" w:rsidRPr="0059115C" w:rsidRDefault="00FF7C43" w:rsidP="00FF7C43">
      <w:pPr>
        <w:pStyle w:val="a9"/>
        <w:tabs>
          <w:tab w:val="left" w:pos="993"/>
        </w:tabs>
        <w:adjustRightInd w:val="0"/>
        <w:snapToGrid w:val="0"/>
        <w:ind w:firstLine="709"/>
        <w:jc w:val="both"/>
        <w:rPr>
          <w:rFonts w:ascii="Times New Roman" w:hAnsi="Times New Roman"/>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1502"/>
        <w:gridCol w:w="1502"/>
        <w:gridCol w:w="1503"/>
        <w:gridCol w:w="1502"/>
        <w:gridCol w:w="1503"/>
      </w:tblGrid>
      <w:tr w:rsidR="00220806" w:rsidRPr="0059115C" w14:paraId="609B5CB0" w14:textId="77777777" w:rsidTr="00220806">
        <w:trPr>
          <w:trHeight w:val="300"/>
        </w:trPr>
        <w:tc>
          <w:tcPr>
            <w:tcW w:w="2122" w:type="dxa"/>
            <w:shd w:val="clear" w:color="auto" w:fill="auto"/>
            <w:noWrap/>
            <w:vAlign w:val="center"/>
            <w:hideMark/>
          </w:tcPr>
          <w:p w14:paraId="5DF90FA7" w14:textId="77777777" w:rsidR="00220806" w:rsidRPr="0059115C" w:rsidRDefault="00220806" w:rsidP="0022080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Спектрлер</w:t>
            </w:r>
          </w:p>
        </w:tc>
        <w:tc>
          <w:tcPr>
            <w:tcW w:w="1502" w:type="dxa"/>
            <w:vAlign w:val="center"/>
          </w:tcPr>
          <w:p w14:paraId="07D16DB5" w14:textId="32F550B7" w:rsidR="00220806" w:rsidRPr="0059115C" w:rsidRDefault="00220806" w:rsidP="0022080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Al</w:t>
            </w:r>
          </w:p>
        </w:tc>
        <w:tc>
          <w:tcPr>
            <w:tcW w:w="1502" w:type="dxa"/>
            <w:shd w:val="clear" w:color="auto" w:fill="auto"/>
            <w:noWrap/>
            <w:vAlign w:val="center"/>
            <w:hideMark/>
          </w:tcPr>
          <w:p w14:paraId="36DA70E1" w14:textId="4C60E9A8" w:rsidR="00220806" w:rsidRPr="0059115C" w:rsidRDefault="00220806" w:rsidP="0022080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Mg</w:t>
            </w:r>
          </w:p>
        </w:tc>
        <w:tc>
          <w:tcPr>
            <w:tcW w:w="1503" w:type="dxa"/>
            <w:shd w:val="clear" w:color="auto" w:fill="auto"/>
            <w:noWrap/>
            <w:vAlign w:val="center"/>
            <w:hideMark/>
          </w:tcPr>
          <w:p w14:paraId="4AB73D15" w14:textId="77777777" w:rsidR="00220806" w:rsidRPr="0059115C" w:rsidRDefault="00220806" w:rsidP="0022080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Si</w:t>
            </w:r>
          </w:p>
        </w:tc>
        <w:tc>
          <w:tcPr>
            <w:tcW w:w="1502" w:type="dxa"/>
            <w:shd w:val="clear" w:color="auto" w:fill="auto"/>
            <w:noWrap/>
            <w:vAlign w:val="center"/>
            <w:hideMark/>
          </w:tcPr>
          <w:p w14:paraId="72AF3CB2" w14:textId="77777777" w:rsidR="00220806" w:rsidRPr="0059115C" w:rsidRDefault="00220806" w:rsidP="0022080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Fe</w:t>
            </w:r>
          </w:p>
        </w:tc>
        <w:tc>
          <w:tcPr>
            <w:tcW w:w="1503" w:type="dxa"/>
            <w:shd w:val="clear" w:color="auto" w:fill="auto"/>
            <w:noWrap/>
            <w:vAlign w:val="center"/>
            <w:hideMark/>
          </w:tcPr>
          <w:p w14:paraId="47B87259" w14:textId="33D7CE97" w:rsidR="00220806" w:rsidRPr="0059115C" w:rsidRDefault="00220806" w:rsidP="0022080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Σ</w:t>
            </w:r>
          </w:p>
        </w:tc>
      </w:tr>
      <w:tr w:rsidR="00220806" w:rsidRPr="0059115C" w14:paraId="65100E51" w14:textId="77777777" w:rsidTr="00220806">
        <w:trPr>
          <w:trHeight w:val="300"/>
        </w:trPr>
        <w:tc>
          <w:tcPr>
            <w:tcW w:w="2122" w:type="dxa"/>
            <w:shd w:val="clear" w:color="auto" w:fill="auto"/>
            <w:noWrap/>
            <w:vAlign w:val="center"/>
            <w:hideMark/>
          </w:tcPr>
          <w:p w14:paraId="433FC64C" w14:textId="77777777" w:rsidR="00220806" w:rsidRPr="0059115C" w:rsidRDefault="00220806" w:rsidP="0022080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D1</w:t>
            </w:r>
          </w:p>
        </w:tc>
        <w:tc>
          <w:tcPr>
            <w:tcW w:w="1502" w:type="dxa"/>
            <w:vAlign w:val="center"/>
          </w:tcPr>
          <w:p w14:paraId="74D29018" w14:textId="08265114" w:rsidR="00220806" w:rsidRPr="0059115C" w:rsidRDefault="00220806" w:rsidP="0022080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98,8±0,2</w:t>
            </w:r>
          </w:p>
        </w:tc>
        <w:tc>
          <w:tcPr>
            <w:tcW w:w="1502" w:type="dxa"/>
            <w:shd w:val="clear" w:color="auto" w:fill="auto"/>
            <w:noWrap/>
            <w:vAlign w:val="center"/>
            <w:hideMark/>
          </w:tcPr>
          <w:p w14:paraId="00A71CD7" w14:textId="78D8D1DA" w:rsidR="00220806" w:rsidRPr="0059115C" w:rsidRDefault="00220806" w:rsidP="0022080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0,33±0,1</w:t>
            </w:r>
          </w:p>
        </w:tc>
        <w:tc>
          <w:tcPr>
            <w:tcW w:w="1503" w:type="dxa"/>
            <w:shd w:val="clear" w:color="auto" w:fill="auto"/>
            <w:noWrap/>
            <w:vAlign w:val="center"/>
            <w:hideMark/>
          </w:tcPr>
          <w:p w14:paraId="6E53E87C" w14:textId="28B238A6" w:rsidR="00220806" w:rsidRPr="0059115C" w:rsidRDefault="00220806" w:rsidP="0022080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0,46±0,1</w:t>
            </w:r>
          </w:p>
        </w:tc>
        <w:tc>
          <w:tcPr>
            <w:tcW w:w="1502" w:type="dxa"/>
            <w:shd w:val="clear" w:color="auto" w:fill="auto"/>
            <w:noWrap/>
            <w:vAlign w:val="center"/>
            <w:hideMark/>
          </w:tcPr>
          <w:p w14:paraId="240AE0CF" w14:textId="68934D38" w:rsidR="00220806" w:rsidRPr="0059115C" w:rsidRDefault="00220806" w:rsidP="0022080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0,41±0,1</w:t>
            </w:r>
          </w:p>
        </w:tc>
        <w:tc>
          <w:tcPr>
            <w:tcW w:w="1503" w:type="dxa"/>
            <w:shd w:val="clear" w:color="auto" w:fill="auto"/>
            <w:noWrap/>
            <w:vAlign w:val="center"/>
            <w:hideMark/>
          </w:tcPr>
          <w:p w14:paraId="505F3BE4" w14:textId="77777777" w:rsidR="00220806" w:rsidRPr="0059115C" w:rsidRDefault="00220806" w:rsidP="0022080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100</w:t>
            </w:r>
          </w:p>
        </w:tc>
      </w:tr>
      <w:tr w:rsidR="00220806" w:rsidRPr="0059115C" w14:paraId="1B64207F" w14:textId="77777777" w:rsidTr="00220806">
        <w:trPr>
          <w:trHeight w:val="300"/>
        </w:trPr>
        <w:tc>
          <w:tcPr>
            <w:tcW w:w="2122" w:type="dxa"/>
            <w:shd w:val="clear" w:color="auto" w:fill="auto"/>
            <w:noWrap/>
            <w:vAlign w:val="center"/>
            <w:hideMark/>
          </w:tcPr>
          <w:p w14:paraId="34021E5B" w14:textId="77777777" w:rsidR="00220806" w:rsidRPr="0059115C" w:rsidRDefault="00220806" w:rsidP="0022080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D2</w:t>
            </w:r>
          </w:p>
        </w:tc>
        <w:tc>
          <w:tcPr>
            <w:tcW w:w="1502" w:type="dxa"/>
            <w:vAlign w:val="center"/>
          </w:tcPr>
          <w:p w14:paraId="0519CF85" w14:textId="41012284" w:rsidR="00220806" w:rsidRPr="0059115C" w:rsidRDefault="00220806" w:rsidP="0022080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99,2±0,2</w:t>
            </w:r>
          </w:p>
        </w:tc>
        <w:tc>
          <w:tcPr>
            <w:tcW w:w="1502" w:type="dxa"/>
            <w:shd w:val="clear" w:color="auto" w:fill="auto"/>
            <w:noWrap/>
            <w:vAlign w:val="center"/>
            <w:hideMark/>
          </w:tcPr>
          <w:p w14:paraId="5053563C" w14:textId="249B9E71" w:rsidR="00220806" w:rsidRPr="0059115C" w:rsidRDefault="00220806" w:rsidP="0022080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0,38±0,1</w:t>
            </w:r>
          </w:p>
        </w:tc>
        <w:tc>
          <w:tcPr>
            <w:tcW w:w="1503" w:type="dxa"/>
            <w:shd w:val="clear" w:color="auto" w:fill="auto"/>
            <w:noWrap/>
            <w:vAlign w:val="center"/>
            <w:hideMark/>
          </w:tcPr>
          <w:p w14:paraId="726F19EF" w14:textId="2ABE8D15" w:rsidR="00220806" w:rsidRPr="0059115C" w:rsidRDefault="00220806" w:rsidP="0022080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0,42±0,1</w:t>
            </w:r>
          </w:p>
        </w:tc>
        <w:tc>
          <w:tcPr>
            <w:tcW w:w="1502" w:type="dxa"/>
            <w:shd w:val="clear" w:color="auto" w:fill="auto"/>
            <w:noWrap/>
            <w:vAlign w:val="center"/>
            <w:hideMark/>
          </w:tcPr>
          <w:p w14:paraId="2B42E7D4" w14:textId="309AFC68" w:rsidR="00220806" w:rsidRPr="0059115C" w:rsidRDefault="00220806" w:rsidP="0022080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w:t>
            </w:r>
          </w:p>
        </w:tc>
        <w:tc>
          <w:tcPr>
            <w:tcW w:w="1503" w:type="dxa"/>
            <w:shd w:val="clear" w:color="auto" w:fill="auto"/>
            <w:noWrap/>
            <w:vAlign w:val="center"/>
            <w:hideMark/>
          </w:tcPr>
          <w:p w14:paraId="40C46930" w14:textId="77777777" w:rsidR="00220806" w:rsidRPr="0059115C" w:rsidRDefault="00220806" w:rsidP="0022080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100</w:t>
            </w:r>
          </w:p>
        </w:tc>
      </w:tr>
    </w:tbl>
    <w:p w14:paraId="0E4651A3" w14:textId="6B3F6C78" w:rsidR="00A27794" w:rsidRPr="0059115C" w:rsidRDefault="00A27794" w:rsidP="00FE10A1">
      <w:pPr>
        <w:pStyle w:val="a9"/>
        <w:tabs>
          <w:tab w:val="left" w:pos="993"/>
        </w:tabs>
        <w:adjustRightInd w:val="0"/>
        <w:snapToGrid w:val="0"/>
        <w:ind w:firstLine="709"/>
        <w:jc w:val="both"/>
        <w:rPr>
          <w:rFonts w:ascii="Times New Roman" w:hAnsi="Times New Roman"/>
          <w:sz w:val="28"/>
          <w:szCs w:val="28"/>
          <w:lang w:val="kk-KZ"/>
        </w:rPr>
      </w:pPr>
    </w:p>
    <w:p w14:paraId="2F61EE40" w14:textId="669DAA33" w:rsidR="00055657" w:rsidRPr="0059115C" w:rsidRDefault="006E216B" w:rsidP="00055657">
      <w:pPr>
        <w:pStyle w:val="a9"/>
        <w:tabs>
          <w:tab w:val="left" w:pos="993"/>
        </w:tabs>
        <w:adjustRightInd w:val="0"/>
        <w:snapToGrid w:val="0"/>
        <w:ind w:firstLine="709"/>
        <w:jc w:val="both"/>
        <w:rPr>
          <w:rFonts w:ascii="Times New Roman" w:hAnsi="Times New Roman"/>
          <w:sz w:val="28"/>
          <w:szCs w:val="28"/>
          <w:lang w:val="kk-KZ"/>
        </w:rPr>
      </w:pPr>
      <w:bookmarkStart w:id="678" w:name="_Hlk141600318"/>
      <w:r w:rsidRPr="0059115C">
        <w:rPr>
          <w:rFonts w:ascii="Times New Roman" w:hAnsi="Times New Roman"/>
          <w:sz w:val="28"/>
          <w:szCs w:val="28"/>
          <w:lang w:val="kk-KZ"/>
        </w:rPr>
        <w:t>Бастапқы АД31Т1 үлгісінің СЭМ-EDS спектрлері</w:t>
      </w:r>
      <w:bookmarkEnd w:id="678"/>
      <w:r w:rsidRPr="0059115C">
        <w:rPr>
          <w:rFonts w:ascii="Times New Roman" w:hAnsi="Times New Roman"/>
          <w:sz w:val="28"/>
          <w:szCs w:val="28"/>
          <w:lang w:val="kk-KZ"/>
        </w:rPr>
        <w:t xml:space="preserve">н (Қосымша В) талдау нәтижелері бойынша фазалық құрам </w:t>
      </w:r>
      <w:r w:rsidR="00F1207F" w:rsidRPr="0059115C">
        <w:rPr>
          <w:rFonts w:ascii="Times New Roman" w:hAnsi="Times New Roman"/>
          <w:sz w:val="28"/>
          <w:szCs w:val="28"/>
          <w:lang w:val="kk-KZ"/>
        </w:rPr>
        <w:t>төменде (</w:t>
      </w:r>
      <w:r w:rsidRPr="0059115C">
        <w:rPr>
          <w:rFonts w:ascii="Times New Roman" w:hAnsi="Times New Roman"/>
          <w:sz w:val="28"/>
          <w:szCs w:val="28"/>
          <w:lang w:val="kk-KZ"/>
        </w:rPr>
        <w:t>кесте 7</w:t>
      </w:r>
      <w:r w:rsidR="00F1207F" w:rsidRPr="0059115C">
        <w:rPr>
          <w:rFonts w:ascii="Times New Roman" w:hAnsi="Times New Roman"/>
          <w:sz w:val="28"/>
          <w:szCs w:val="28"/>
          <w:lang w:val="kk-KZ"/>
        </w:rPr>
        <w:t>)</w:t>
      </w:r>
      <w:r w:rsidRPr="0059115C">
        <w:rPr>
          <w:rFonts w:ascii="Times New Roman" w:hAnsi="Times New Roman"/>
          <w:sz w:val="28"/>
          <w:szCs w:val="28"/>
          <w:lang w:val="kk-KZ"/>
        </w:rPr>
        <w:t xml:space="preserve"> келтірілген.</w:t>
      </w:r>
      <w:r w:rsidR="00055657" w:rsidRPr="0059115C">
        <w:rPr>
          <w:rFonts w:ascii="Times New Roman" w:hAnsi="Times New Roman"/>
          <w:sz w:val="28"/>
          <w:szCs w:val="28"/>
          <w:lang w:val="kk-KZ"/>
        </w:rPr>
        <w:t xml:space="preserve"> Кесте 7 мен Қосымша В деректері, сондай-ақ АД31Т1 қорытпасының шетелдік аналогтары болып табылатын 6061, 6063 маркалары бойынша [149–151] зерттеулер негізінде сурет 34 көрсетілген СЭМ-BSE микрографтардың басым бөлігін құрайтын сұр аймақтар және ЖМ микрографтарда қара фазалардан бөлек ақшыл аймақтар құрамында аз мөлшерде </w:t>
      </w:r>
      <w:bookmarkStart w:id="679" w:name="_Hlk141598905"/>
      <w:r w:rsidR="00055657" w:rsidRPr="0059115C">
        <w:rPr>
          <w:rFonts w:ascii="Times New Roman" w:hAnsi="Times New Roman"/>
          <w:sz w:val="28"/>
          <w:szCs w:val="28"/>
          <w:lang w:val="kk-KZ"/>
        </w:rPr>
        <w:t xml:space="preserve">Mg мен Si </w:t>
      </w:r>
      <w:bookmarkEnd w:id="679"/>
      <w:r w:rsidR="00055657" w:rsidRPr="0059115C">
        <w:rPr>
          <w:rFonts w:ascii="Times New Roman" w:hAnsi="Times New Roman"/>
          <w:sz w:val="28"/>
          <w:szCs w:val="28"/>
          <w:lang w:val="kk-KZ"/>
        </w:rPr>
        <w:t>бар α</w:t>
      </w:r>
      <w:bookmarkStart w:id="680" w:name="_Hlk141597219"/>
      <w:r w:rsidR="00055657" w:rsidRPr="0059115C">
        <w:rPr>
          <w:rFonts w:ascii="Times New Roman" w:hAnsi="Times New Roman"/>
          <w:sz w:val="28"/>
          <w:szCs w:val="28"/>
          <w:lang w:val="kk-KZ"/>
        </w:rPr>
        <w:t>–</w:t>
      </w:r>
      <w:bookmarkEnd w:id="680"/>
      <w:r w:rsidR="00055657" w:rsidRPr="0059115C">
        <w:rPr>
          <w:rFonts w:ascii="Times New Roman" w:hAnsi="Times New Roman"/>
          <w:sz w:val="28"/>
          <w:szCs w:val="28"/>
          <w:lang w:val="kk-KZ"/>
        </w:rPr>
        <w:t xml:space="preserve">Al матрицалық фазасы (спектрлер 36–38), құрамында Fe, Si, Mn бар </w:t>
      </w:r>
      <w:bookmarkStart w:id="681" w:name="_Hlk141596526"/>
      <w:r w:rsidR="00055657" w:rsidRPr="0059115C">
        <w:rPr>
          <w:rFonts w:ascii="Times New Roman" w:hAnsi="Times New Roman"/>
          <w:sz w:val="28"/>
          <w:szCs w:val="28"/>
          <w:lang w:val="kk-KZ"/>
        </w:rPr>
        <w:t>ақ фазаларды Al</w:t>
      </w:r>
      <w:r w:rsidR="00055657" w:rsidRPr="0059115C">
        <w:rPr>
          <w:rFonts w:ascii="Times New Roman" w:hAnsi="Times New Roman"/>
          <w:sz w:val="28"/>
          <w:szCs w:val="28"/>
          <w:vertAlign w:val="subscript"/>
          <w:lang w:val="kk-KZ"/>
        </w:rPr>
        <w:t>5</w:t>
      </w:r>
      <w:r w:rsidR="00055657" w:rsidRPr="0059115C">
        <w:rPr>
          <w:rFonts w:ascii="Times New Roman" w:hAnsi="Times New Roman"/>
          <w:sz w:val="28"/>
          <w:szCs w:val="28"/>
          <w:lang w:val="kk-KZ"/>
        </w:rPr>
        <w:t>FeSi, Al</w:t>
      </w:r>
      <w:r w:rsidR="00055657" w:rsidRPr="0059115C">
        <w:rPr>
          <w:rFonts w:ascii="Times New Roman" w:hAnsi="Times New Roman"/>
          <w:sz w:val="28"/>
          <w:szCs w:val="28"/>
          <w:vertAlign w:val="subscript"/>
          <w:lang w:val="kk-KZ"/>
        </w:rPr>
        <w:t>12</w:t>
      </w:r>
      <w:r w:rsidR="00055657" w:rsidRPr="0059115C">
        <w:rPr>
          <w:rFonts w:ascii="Times New Roman" w:hAnsi="Times New Roman"/>
          <w:sz w:val="28"/>
          <w:szCs w:val="28"/>
          <w:lang w:val="kk-KZ"/>
        </w:rPr>
        <w:t>Fe</w:t>
      </w:r>
      <w:r w:rsidR="00055657" w:rsidRPr="0059115C">
        <w:rPr>
          <w:rFonts w:ascii="Times New Roman" w:hAnsi="Times New Roman"/>
          <w:sz w:val="28"/>
          <w:szCs w:val="28"/>
          <w:vertAlign w:val="subscript"/>
          <w:lang w:val="kk-KZ"/>
        </w:rPr>
        <w:t>3</w:t>
      </w:r>
      <w:r w:rsidR="00055657" w:rsidRPr="0059115C">
        <w:rPr>
          <w:rFonts w:ascii="Times New Roman" w:hAnsi="Times New Roman"/>
          <w:sz w:val="28"/>
          <w:szCs w:val="28"/>
          <w:lang w:val="kk-KZ"/>
        </w:rPr>
        <w:t>Si (спектр 32), Al</w:t>
      </w:r>
      <w:bookmarkEnd w:id="681"/>
      <w:r w:rsidR="00055657" w:rsidRPr="0059115C">
        <w:rPr>
          <w:rFonts w:ascii="Times New Roman" w:hAnsi="Times New Roman"/>
          <w:sz w:val="28"/>
          <w:szCs w:val="28"/>
          <w:vertAlign w:val="subscript"/>
          <w:lang w:val="kk-KZ"/>
        </w:rPr>
        <w:t>12</w:t>
      </w:r>
      <w:r w:rsidR="00055657" w:rsidRPr="0059115C">
        <w:rPr>
          <w:rFonts w:ascii="Times New Roman" w:hAnsi="Times New Roman"/>
          <w:sz w:val="28"/>
          <w:szCs w:val="28"/>
          <w:lang w:val="kk-KZ"/>
        </w:rPr>
        <w:t>(Mn,Fe)</w:t>
      </w:r>
      <w:r w:rsidR="00055657" w:rsidRPr="0059115C">
        <w:rPr>
          <w:rFonts w:ascii="Times New Roman" w:hAnsi="Times New Roman"/>
          <w:sz w:val="28"/>
          <w:szCs w:val="28"/>
          <w:vertAlign w:val="subscript"/>
          <w:lang w:val="kk-KZ"/>
        </w:rPr>
        <w:t>3</w:t>
      </w:r>
      <w:r w:rsidR="00055657" w:rsidRPr="0059115C">
        <w:rPr>
          <w:rFonts w:ascii="Times New Roman" w:hAnsi="Times New Roman"/>
          <w:sz w:val="28"/>
          <w:szCs w:val="28"/>
          <w:lang w:val="kk-KZ"/>
        </w:rPr>
        <w:t>Si</w:t>
      </w:r>
      <w:r w:rsidR="00055657" w:rsidRPr="0059115C">
        <w:rPr>
          <w:rFonts w:ascii="Times New Roman" w:hAnsi="Times New Roman"/>
          <w:sz w:val="28"/>
          <w:szCs w:val="28"/>
          <w:vertAlign w:val="subscript"/>
          <w:lang w:val="kk-KZ"/>
        </w:rPr>
        <w:t>2</w:t>
      </w:r>
      <w:r w:rsidR="00055657" w:rsidRPr="0059115C">
        <w:rPr>
          <w:rFonts w:ascii="Times New Roman" w:hAnsi="Times New Roman"/>
          <w:sz w:val="28"/>
          <w:szCs w:val="28"/>
          <w:lang w:val="kk-KZ"/>
        </w:rPr>
        <w:t xml:space="preserve"> (спектр 35) фазалары, Mg мен Si бай қара фазаларды бинарлы </w:t>
      </w:r>
      <w:bookmarkStart w:id="682" w:name="_Hlk141643255"/>
      <w:r w:rsidR="00055657" w:rsidRPr="0059115C">
        <w:rPr>
          <w:rFonts w:ascii="Times New Roman" w:hAnsi="Times New Roman"/>
          <w:sz w:val="28"/>
          <w:szCs w:val="28"/>
          <w:lang w:val="kk-KZ"/>
        </w:rPr>
        <w:t>Mg</w:t>
      </w:r>
      <w:r w:rsidR="00055657" w:rsidRPr="0059115C">
        <w:rPr>
          <w:rFonts w:ascii="Times New Roman" w:hAnsi="Times New Roman"/>
          <w:sz w:val="28"/>
          <w:szCs w:val="28"/>
          <w:vertAlign w:val="subscript"/>
          <w:lang w:val="kk-KZ"/>
        </w:rPr>
        <w:t>2</w:t>
      </w:r>
      <w:r w:rsidR="00055657" w:rsidRPr="0059115C">
        <w:rPr>
          <w:rFonts w:ascii="Times New Roman" w:hAnsi="Times New Roman"/>
          <w:sz w:val="28"/>
          <w:szCs w:val="28"/>
          <w:lang w:val="kk-KZ"/>
        </w:rPr>
        <w:t>Si</w:t>
      </w:r>
      <w:bookmarkEnd w:id="682"/>
      <w:r w:rsidR="00055657" w:rsidRPr="0059115C">
        <w:rPr>
          <w:rFonts w:ascii="Times New Roman" w:hAnsi="Times New Roman"/>
          <w:sz w:val="28"/>
          <w:szCs w:val="28"/>
          <w:lang w:val="kk-KZ"/>
        </w:rPr>
        <w:t xml:space="preserve"> (магний силициді немесе кремнийлі магний) фазасы (спектрлер 33, 34, 39) деп идентификациялауға болады. Мұндағы Mg</w:t>
      </w:r>
      <w:r w:rsidR="00055657" w:rsidRPr="0059115C">
        <w:rPr>
          <w:rFonts w:ascii="Times New Roman" w:hAnsi="Times New Roman"/>
          <w:sz w:val="28"/>
          <w:szCs w:val="28"/>
          <w:vertAlign w:val="subscript"/>
          <w:lang w:val="kk-KZ"/>
        </w:rPr>
        <w:t>2</w:t>
      </w:r>
      <w:r w:rsidR="00055657" w:rsidRPr="0059115C">
        <w:rPr>
          <w:rFonts w:ascii="Times New Roman" w:hAnsi="Times New Roman"/>
          <w:sz w:val="28"/>
          <w:szCs w:val="28"/>
          <w:lang w:val="kk-KZ"/>
        </w:rPr>
        <w:t xml:space="preserve">Si фазасы термиялық тұрақты, </w:t>
      </w:r>
      <w:r w:rsidR="00055657" w:rsidRPr="0059115C">
        <w:rPr>
          <w:rFonts w:ascii="Times New Roman" w:hAnsi="Times New Roman"/>
          <w:sz w:val="28"/>
          <w:szCs w:val="28"/>
          <w:lang w:val="kk-KZ"/>
        </w:rPr>
        <w:lastRenderedPageBreak/>
        <w:t xml:space="preserve">беріктендіруші фаза болып табылатындықтан, пластикалық деформация барысында неғұрлым маңызды фаза. Беріктендіру дұрыс жүруі үшін Mg/Si ~ 1,73 болуы тиіс (нақты жағдайда сақтау қиын): Mg артып кетсе, онда коррозияға тұрақтылығы жақсарады, бірақ беріктігі мен пластикалығы нашарлайды; Si артып кетсе, онда пластикалығы мен дәнекерленгіштігі жоғалмай беріктігі жақсарады, бірақ кристаллитаралық коррозияға бейімділігі артады.  Қорытпадағы Mn бай фазалар түйіршік өлшемін де, оның өсуін де бақылауға мүмкіндік береді, ал өлшемдері әдетте 1÷10 мкм болатын Fe бай фазалар термоөңдеудегі және құюдағы ықтимал шытынауға жол бермесе де, пластикалық деформация кезінде микроскопиялық бұзылулардың ерте басталу орындарын түзіп, пластикалық пен беріктікке кері әсер етуі ықтимал [149]. </w:t>
      </w:r>
    </w:p>
    <w:p w14:paraId="7F2911D7" w14:textId="77777777" w:rsidR="006E216B" w:rsidRPr="0059115C" w:rsidRDefault="006E216B" w:rsidP="006E216B">
      <w:pPr>
        <w:pStyle w:val="a9"/>
        <w:tabs>
          <w:tab w:val="left" w:pos="993"/>
        </w:tabs>
        <w:adjustRightInd w:val="0"/>
        <w:snapToGrid w:val="0"/>
        <w:ind w:firstLine="709"/>
        <w:jc w:val="both"/>
        <w:rPr>
          <w:rFonts w:ascii="Times New Roman" w:hAnsi="Times New Roman"/>
          <w:sz w:val="28"/>
          <w:szCs w:val="28"/>
          <w:lang w:val="kk-KZ"/>
        </w:rPr>
      </w:pPr>
    </w:p>
    <w:p w14:paraId="4689BFCD" w14:textId="5282025B" w:rsidR="006E216B" w:rsidRPr="0059115C" w:rsidRDefault="006E216B" w:rsidP="00F1207F">
      <w:pPr>
        <w:pStyle w:val="a9"/>
        <w:jc w:val="both"/>
        <w:rPr>
          <w:rFonts w:ascii="Times New Roman" w:hAnsi="Times New Roman"/>
          <w:sz w:val="28"/>
          <w:szCs w:val="28"/>
          <w:lang w:val="kk-KZ"/>
        </w:rPr>
      </w:pPr>
      <w:r w:rsidRPr="0059115C">
        <w:rPr>
          <w:rFonts w:ascii="Times New Roman" w:hAnsi="Times New Roman"/>
          <w:sz w:val="28"/>
          <w:szCs w:val="28"/>
          <w:lang w:val="kk-KZ"/>
        </w:rPr>
        <w:t xml:space="preserve">Кесте 7 – </w:t>
      </w:r>
      <w:r w:rsidR="00F1207F" w:rsidRPr="0059115C">
        <w:rPr>
          <w:rFonts w:ascii="Times New Roman" w:hAnsi="Times New Roman"/>
          <w:sz w:val="28"/>
          <w:szCs w:val="28"/>
          <w:lang w:val="kk-KZ"/>
        </w:rPr>
        <w:t>Бастапқы АД31Т1 үлгісінің СЭМ-EDS спектрлері бойынша (Қосымша В) фазалық құрамы</w:t>
      </w:r>
      <w:r w:rsidRPr="0059115C">
        <w:rPr>
          <w:rFonts w:ascii="Times New Roman" w:hAnsi="Times New Roman"/>
          <w:sz w:val="28"/>
          <w:szCs w:val="28"/>
          <w:lang w:val="kk-KZ"/>
        </w:rPr>
        <w:t>, %</w:t>
      </w:r>
    </w:p>
    <w:p w14:paraId="2D8FE67A" w14:textId="77777777" w:rsidR="006E216B" w:rsidRPr="0059115C" w:rsidRDefault="006E216B" w:rsidP="006E216B">
      <w:pPr>
        <w:pStyle w:val="a9"/>
        <w:tabs>
          <w:tab w:val="left" w:pos="993"/>
        </w:tabs>
        <w:adjustRightInd w:val="0"/>
        <w:snapToGrid w:val="0"/>
        <w:ind w:firstLine="709"/>
        <w:jc w:val="both"/>
        <w:rPr>
          <w:rFonts w:ascii="Times New Roman" w:hAnsi="Times New Roman"/>
          <w:sz w:val="28"/>
          <w:szCs w:val="28"/>
          <w:lang w:val="kk-KZ"/>
        </w:rPr>
      </w:pPr>
    </w:p>
    <w:tbl>
      <w:tblPr>
        <w:tblW w:w="96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1228"/>
        <w:gridCol w:w="1229"/>
        <w:gridCol w:w="1228"/>
        <w:gridCol w:w="1229"/>
        <w:gridCol w:w="1228"/>
        <w:gridCol w:w="1229"/>
        <w:gridCol w:w="689"/>
      </w:tblGrid>
      <w:tr w:rsidR="006E216B" w:rsidRPr="0059115C" w14:paraId="018076B0" w14:textId="77777777" w:rsidTr="003E640C">
        <w:trPr>
          <w:trHeight w:val="290"/>
        </w:trPr>
        <w:tc>
          <w:tcPr>
            <w:tcW w:w="1555" w:type="dxa"/>
            <w:shd w:val="clear" w:color="auto" w:fill="auto"/>
            <w:noWrap/>
            <w:vAlign w:val="center"/>
            <w:hideMark/>
          </w:tcPr>
          <w:p w14:paraId="0489A958"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Спектрлер</w:t>
            </w:r>
          </w:p>
        </w:tc>
        <w:tc>
          <w:tcPr>
            <w:tcW w:w="1228" w:type="dxa"/>
            <w:vAlign w:val="center"/>
          </w:tcPr>
          <w:p w14:paraId="30325256"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Al</w:t>
            </w:r>
          </w:p>
        </w:tc>
        <w:tc>
          <w:tcPr>
            <w:tcW w:w="1229" w:type="dxa"/>
            <w:shd w:val="clear" w:color="auto" w:fill="auto"/>
            <w:noWrap/>
            <w:vAlign w:val="center"/>
            <w:hideMark/>
          </w:tcPr>
          <w:p w14:paraId="158D7E05"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Mg</w:t>
            </w:r>
          </w:p>
        </w:tc>
        <w:tc>
          <w:tcPr>
            <w:tcW w:w="1228" w:type="dxa"/>
            <w:shd w:val="clear" w:color="auto" w:fill="auto"/>
            <w:noWrap/>
            <w:vAlign w:val="center"/>
            <w:hideMark/>
          </w:tcPr>
          <w:p w14:paraId="702831F2"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Si</w:t>
            </w:r>
          </w:p>
        </w:tc>
        <w:tc>
          <w:tcPr>
            <w:tcW w:w="1229" w:type="dxa"/>
            <w:shd w:val="clear" w:color="auto" w:fill="auto"/>
            <w:noWrap/>
            <w:vAlign w:val="center"/>
            <w:hideMark/>
          </w:tcPr>
          <w:p w14:paraId="51111097"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Fe</w:t>
            </w:r>
          </w:p>
        </w:tc>
        <w:tc>
          <w:tcPr>
            <w:tcW w:w="1228" w:type="dxa"/>
            <w:vAlign w:val="center"/>
          </w:tcPr>
          <w:p w14:paraId="16B65E7A"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Mn</w:t>
            </w:r>
          </w:p>
        </w:tc>
        <w:tc>
          <w:tcPr>
            <w:tcW w:w="1229" w:type="dxa"/>
            <w:vAlign w:val="center"/>
          </w:tcPr>
          <w:p w14:paraId="6D533E31"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Cu</w:t>
            </w:r>
          </w:p>
        </w:tc>
        <w:tc>
          <w:tcPr>
            <w:tcW w:w="689" w:type="dxa"/>
            <w:shd w:val="clear" w:color="auto" w:fill="auto"/>
            <w:noWrap/>
            <w:vAlign w:val="center"/>
            <w:hideMark/>
          </w:tcPr>
          <w:p w14:paraId="2D85CFC5"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Σ</w:t>
            </w:r>
          </w:p>
        </w:tc>
      </w:tr>
      <w:tr w:rsidR="006E216B" w:rsidRPr="0059115C" w14:paraId="3D04E156" w14:textId="77777777" w:rsidTr="003E640C">
        <w:trPr>
          <w:trHeight w:val="290"/>
        </w:trPr>
        <w:tc>
          <w:tcPr>
            <w:tcW w:w="1555" w:type="dxa"/>
            <w:shd w:val="clear" w:color="auto" w:fill="auto"/>
            <w:noWrap/>
            <w:vAlign w:val="center"/>
            <w:hideMark/>
          </w:tcPr>
          <w:p w14:paraId="3855E14E"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32</w:t>
            </w:r>
          </w:p>
        </w:tc>
        <w:tc>
          <w:tcPr>
            <w:tcW w:w="1228" w:type="dxa"/>
            <w:vAlign w:val="center"/>
          </w:tcPr>
          <w:p w14:paraId="51B13CFC"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90,0±0,2</w:t>
            </w:r>
          </w:p>
        </w:tc>
        <w:tc>
          <w:tcPr>
            <w:tcW w:w="1229" w:type="dxa"/>
            <w:shd w:val="clear" w:color="auto" w:fill="auto"/>
            <w:noWrap/>
            <w:vAlign w:val="center"/>
          </w:tcPr>
          <w:p w14:paraId="177D7813"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0,3±0,1</w:t>
            </w:r>
          </w:p>
        </w:tc>
        <w:tc>
          <w:tcPr>
            <w:tcW w:w="1228" w:type="dxa"/>
            <w:shd w:val="clear" w:color="auto" w:fill="auto"/>
            <w:noWrap/>
            <w:vAlign w:val="center"/>
          </w:tcPr>
          <w:p w14:paraId="4374334A"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3,5±0,1</w:t>
            </w:r>
          </w:p>
        </w:tc>
        <w:tc>
          <w:tcPr>
            <w:tcW w:w="1229" w:type="dxa"/>
            <w:shd w:val="clear" w:color="auto" w:fill="auto"/>
            <w:noWrap/>
            <w:vAlign w:val="center"/>
          </w:tcPr>
          <w:p w14:paraId="5BE0752C"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5,7±0,2</w:t>
            </w:r>
          </w:p>
        </w:tc>
        <w:tc>
          <w:tcPr>
            <w:tcW w:w="1228" w:type="dxa"/>
            <w:vAlign w:val="center"/>
          </w:tcPr>
          <w:p w14:paraId="4CFC0A47"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0,5±0,1</w:t>
            </w:r>
          </w:p>
        </w:tc>
        <w:tc>
          <w:tcPr>
            <w:tcW w:w="1229" w:type="dxa"/>
            <w:vAlign w:val="center"/>
          </w:tcPr>
          <w:p w14:paraId="7C2311D8"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w:t>
            </w:r>
          </w:p>
        </w:tc>
        <w:tc>
          <w:tcPr>
            <w:tcW w:w="689" w:type="dxa"/>
            <w:shd w:val="clear" w:color="auto" w:fill="auto"/>
            <w:noWrap/>
            <w:vAlign w:val="center"/>
            <w:hideMark/>
          </w:tcPr>
          <w:p w14:paraId="68707351"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100</w:t>
            </w:r>
          </w:p>
        </w:tc>
      </w:tr>
      <w:tr w:rsidR="006E216B" w:rsidRPr="0059115C" w14:paraId="6B6982B1" w14:textId="77777777" w:rsidTr="003E640C">
        <w:trPr>
          <w:trHeight w:val="290"/>
        </w:trPr>
        <w:tc>
          <w:tcPr>
            <w:tcW w:w="1555" w:type="dxa"/>
            <w:shd w:val="clear" w:color="auto" w:fill="auto"/>
            <w:noWrap/>
            <w:vAlign w:val="center"/>
            <w:hideMark/>
          </w:tcPr>
          <w:p w14:paraId="7F458431"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33</w:t>
            </w:r>
          </w:p>
        </w:tc>
        <w:tc>
          <w:tcPr>
            <w:tcW w:w="1228" w:type="dxa"/>
            <w:vAlign w:val="center"/>
          </w:tcPr>
          <w:p w14:paraId="28ED57D8"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84,7±0,2</w:t>
            </w:r>
          </w:p>
        </w:tc>
        <w:tc>
          <w:tcPr>
            <w:tcW w:w="1229" w:type="dxa"/>
            <w:shd w:val="clear" w:color="auto" w:fill="auto"/>
            <w:noWrap/>
            <w:vAlign w:val="center"/>
          </w:tcPr>
          <w:p w14:paraId="344FBFAD"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4,2±0,1</w:t>
            </w:r>
          </w:p>
        </w:tc>
        <w:tc>
          <w:tcPr>
            <w:tcW w:w="1228" w:type="dxa"/>
            <w:shd w:val="clear" w:color="auto" w:fill="auto"/>
            <w:noWrap/>
            <w:vAlign w:val="center"/>
          </w:tcPr>
          <w:p w14:paraId="72793140"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10,2±0,2</w:t>
            </w:r>
          </w:p>
        </w:tc>
        <w:tc>
          <w:tcPr>
            <w:tcW w:w="1229" w:type="dxa"/>
            <w:shd w:val="clear" w:color="auto" w:fill="auto"/>
            <w:noWrap/>
            <w:vAlign w:val="center"/>
          </w:tcPr>
          <w:p w14:paraId="2E63698D"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0,8±0,1</w:t>
            </w:r>
          </w:p>
        </w:tc>
        <w:tc>
          <w:tcPr>
            <w:tcW w:w="1228" w:type="dxa"/>
            <w:vAlign w:val="center"/>
          </w:tcPr>
          <w:p w14:paraId="36D4FF18"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w:t>
            </w:r>
          </w:p>
        </w:tc>
        <w:tc>
          <w:tcPr>
            <w:tcW w:w="1229" w:type="dxa"/>
            <w:vAlign w:val="center"/>
          </w:tcPr>
          <w:p w14:paraId="244B1064"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w:t>
            </w:r>
          </w:p>
        </w:tc>
        <w:tc>
          <w:tcPr>
            <w:tcW w:w="689" w:type="dxa"/>
            <w:shd w:val="clear" w:color="auto" w:fill="auto"/>
            <w:noWrap/>
            <w:vAlign w:val="center"/>
            <w:hideMark/>
          </w:tcPr>
          <w:p w14:paraId="6EC0898B"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100</w:t>
            </w:r>
          </w:p>
        </w:tc>
      </w:tr>
      <w:tr w:rsidR="006E216B" w:rsidRPr="0059115C" w14:paraId="48A189F1" w14:textId="77777777" w:rsidTr="003E640C">
        <w:trPr>
          <w:trHeight w:val="290"/>
        </w:trPr>
        <w:tc>
          <w:tcPr>
            <w:tcW w:w="1555" w:type="dxa"/>
            <w:shd w:val="clear" w:color="auto" w:fill="auto"/>
            <w:noWrap/>
            <w:vAlign w:val="center"/>
            <w:hideMark/>
          </w:tcPr>
          <w:p w14:paraId="49C7C167"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34</w:t>
            </w:r>
          </w:p>
        </w:tc>
        <w:tc>
          <w:tcPr>
            <w:tcW w:w="1228" w:type="dxa"/>
            <w:vAlign w:val="center"/>
          </w:tcPr>
          <w:p w14:paraId="0F536510"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93,7±0,2</w:t>
            </w:r>
          </w:p>
        </w:tc>
        <w:tc>
          <w:tcPr>
            <w:tcW w:w="1229" w:type="dxa"/>
            <w:shd w:val="clear" w:color="auto" w:fill="auto"/>
            <w:noWrap/>
            <w:vAlign w:val="center"/>
          </w:tcPr>
          <w:p w14:paraId="0D58C5B9"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3,8±0,1</w:t>
            </w:r>
          </w:p>
        </w:tc>
        <w:tc>
          <w:tcPr>
            <w:tcW w:w="1228" w:type="dxa"/>
            <w:shd w:val="clear" w:color="auto" w:fill="auto"/>
            <w:noWrap/>
            <w:vAlign w:val="center"/>
          </w:tcPr>
          <w:p w14:paraId="21A5F272"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2,6±0,1</w:t>
            </w:r>
          </w:p>
        </w:tc>
        <w:tc>
          <w:tcPr>
            <w:tcW w:w="1229" w:type="dxa"/>
            <w:shd w:val="clear" w:color="auto" w:fill="auto"/>
            <w:noWrap/>
            <w:vAlign w:val="center"/>
          </w:tcPr>
          <w:p w14:paraId="7652C7A4"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w:t>
            </w:r>
          </w:p>
        </w:tc>
        <w:tc>
          <w:tcPr>
            <w:tcW w:w="1228" w:type="dxa"/>
            <w:vAlign w:val="center"/>
          </w:tcPr>
          <w:p w14:paraId="60C1E2AD"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w:t>
            </w:r>
          </w:p>
        </w:tc>
        <w:tc>
          <w:tcPr>
            <w:tcW w:w="1229" w:type="dxa"/>
            <w:vAlign w:val="center"/>
          </w:tcPr>
          <w:p w14:paraId="0921E9AF"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w:t>
            </w:r>
          </w:p>
        </w:tc>
        <w:tc>
          <w:tcPr>
            <w:tcW w:w="689" w:type="dxa"/>
            <w:shd w:val="clear" w:color="auto" w:fill="auto"/>
            <w:noWrap/>
            <w:vAlign w:val="center"/>
            <w:hideMark/>
          </w:tcPr>
          <w:p w14:paraId="750E8216"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100</w:t>
            </w:r>
          </w:p>
        </w:tc>
      </w:tr>
      <w:tr w:rsidR="006E216B" w:rsidRPr="0059115C" w14:paraId="3EDD0F66" w14:textId="77777777" w:rsidTr="003E640C">
        <w:trPr>
          <w:trHeight w:val="290"/>
        </w:trPr>
        <w:tc>
          <w:tcPr>
            <w:tcW w:w="1555" w:type="dxa"/>
            <w:shd w:val="clear" w:color="auto" w:fill="auto"/>
            <w:noWrap/>
            <w:vAlign w:val="center"/>
            <w:hideMark/>
          </w:tcPr>
          <w:p w14:paraId="7835B771"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35</w:t>
            </w:r>
          </w:p>
        </w:tc>
        <w:tc>
          <w:tcPr>
            <w:tcW w:w="1228" w:type="dxa"/>
            <w:vAlign w:val="center"/>
          </w:tcPr>
          <w:p w14:paraId="3FCB6289"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78,6±0,2</w:t>
            </w:r>
          </w:p>
        </w:tc>
        <w:tc>
          <w:tcPr>
            <w:tcW w:w="1229" w:type="dxa"/>
            <w:shd w:val="clear" w:color="auto" w:fill="auto"/>
            <w:noWrap/>
            <w:vAlign w:val="center"/>
          </w:tcPr>
          <w:p w14:paraId="788FFE9A"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w:t>
            </w:r>
          </w:p>
        </w:tc>
        <w:tc>
          <w:tcPr>
            <w:tcW w:w="1228" w:type="dxa"/>
            <w:shd w:val="clear" w:color="auto" w:fill="auto"/>
            <w:noWrap/>
            <w:vAlign w:val="center"/>
          </w:tcPr>
          <w:p w14:paraId="47275C2C"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5,2±0,1</w:t>
            </w:r>
          </w:p>
        </w:tc>
        <w:tc>
          <w:tcPr>
            <w:tcW w:w="1229" w:type="dxa"/>
            <w:shd w:val="clear" w:color="auto" w:fill="auto"/>
            <w:noWrap/>
            <w:vAlign w:val="center"/>
          </w:tcPr>
          <w:p w14:paraId="4C07D222"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14,2±0,2</w:t>
            </w:r>
          </w:p>
        </w:tc>
        <w:tc>
          <w:tcPr>
            <w:tcW w:w="1228" w:type="dxa"/>
            <w:vAlign w:val="center"/>
          </w:tcPr>
          <w:p w14:paraId="63154D7F"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1,0±0,1</w:t>
            </w:r>
          </w:p>
        </w:tc>
        <w:tc>
          <w:tcPr>
            <w:tcW w:w="1229" w:type="dxa"/>
            <w:vAlign w:val="center"/>
          </w:tcPr>
          <w:p w14:paraId="434AF799"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1,0±0,1</w:t>
            </w:r>
          </w:p>
        </w:tc>
        <w:tc>
          <w:tcPr>
            <w:tcW w:w="689" w:type="dxa"/>
            <w:shd w:val="clear" w:color="auto" w:fill="auto"/>
            <w:noWrap/>
            <w:vAlign w:val="center"/>
            <w:hideMark/>
          </w:tcPr>
          <w:p w14:paraId="2E098917"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100</w:t>
            </w:r>
          </w:p>
        </w:tc>
      </w:tr>
      <w:tr w:rsidR="006E216B" w:rsidRPr="0059115C" w14:paraId="12AA522A" w14:textId="77777777" w:rsidTr="003E640C">
        <w:trPr>
          <w:trHeight w:val="290"/>
        </w:trPr>
        <w:tc>
          <w:tcPr>
            <w:tcW w:w="1555" w:type="dxa"/>
            <w:shd w:val="clear" w:color="auto" w:fill="auto"/>
            <w:noWrap/>
            <w:vAlign w:val="center"/>
            <w:hideMark/>
          </w:tcPr>
          <w:p w14:paraId="41A47FF1"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36</w:t>
            </w:r>
          </w:p>
        </w:tc>
        <w:tc>
          <w:tcPr>
            <w:tcW w:w="1228" w:type="dxa"/>
            <w:vAlign w:val="center"/>
          </w:tcPr>
          <w:p w14:paraId="5ECD09C1"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98,7±0,1</w:t>
            </w:r>
          </w:p>
        </w:tc>
        <w:tc>
          <w:tcPr>
            <w:tcW w:w="1229" w:type="dxa"/>
            <w:shd w:val="clear" w:color="auto" w:fill="auto"/>
            <w:noWrap/>
            <w:vAlign w:val="center"/>
          </w:tcPr>
          <w:p w14:paraId="7AFC1CB5"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0,3±0,1</w:t>
            </w:r>
          </w:p>
        </w:tc>
        <w:tc>
          <w:tcPr>
            <w:tcW w:w="1228" w:type="dxa"/>
            <w:shd w:val="clear" w:color="auto" w:fill="auto"/>
            <w:noWrap/>
            <w:vAlign w:val="center"/>
          </w:tcPr>
          <w:p w14:paraId="34E645AA"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0,9±0,1</w:t>
            </w:r>
          </w:p>
        </w:tc>
        <w:tc>
          <w:tcPr>
            <w:tcW w:w="1229" w:type="dxa"/>
            <w:shd w:val="clear" w:color="auto" w:fill="auto"/>
            <w:noWrap/>
            <w:vAlign w:val="center"/>
          </w:tcPr>
          <w:p w14:paraId="010B529E"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0,1±0,1</w:t>
            </w:r>
          </w:p>
        </w:tc>
        <w:tc>
          <w:tcPr>
            <w:tcW w:w="1228" w:type="dxa"/>
            <w:vAlign w:val="center"/>
          </w:tcPr>
          <w:p w14:paraId="2A6D324B"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w:t>
            </w:r>
          </w:p>
        </w:tc>
        <w:tc>
          <w:tcPr>
            <w:tcW w:w="1229" w:type="dxa"/>
            <w:vAlign w:val="center"/>
          </w:tcPr>
          <w:p w14:paraId="3A2F383F"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w:t>
            </w:r>
          </w:p>
        </w:tc>
        <w:tc>
          <w:tcPr>
            <w:tcW w:w="689" w:type="dxa"/>
            <w:shd w:val="clear" w:color="auto" w:fill="auto"/>
            <w:noWrap/>
            <w:vAlign w:val="center"/>
            <w:hideMark/>
          </w:tcPr>
          <w:p w14:paraId="408D956D"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100</w:t>
            </w:r>
          </w:p>
        </w:tc>
      </w:tr>
      <w:tr w:rsidR="006E216B" w:rsidRPr="0059115C" w14:paraId="5C9C5A2B" w14:textId="77777777" w:rsidTr="003E640C">
        <w:trPr>
          <w:trHeight w:val="290"/>
        </w:trPr>
        <w:tc>
          <w:tcPr>
            <w:tcW w:w="1555" w:type="dxa"/>
            <w:shd w:val="clear" w:color="auto" w:fill="auto"/>
            <w:noWrap/>
            <w:vAlign w:val="center"/>
            <w:hideMark/>
          </w:tcPr>
          <w:p w14:paraId="2B1EC763"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37</w:t>
            </w:r>
          </w:p>
        </w:tc>
        <w:tc>
          <w:tcPr>
            <w:tcW w:w="1228" w:type="dxa"/>
            <w:vAlign w:val="center"/>
          </w:tcPr>
          <w:p w14:paraId="56D3E84C"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99,6±0,1</w:t>
            </w:r>
          </w:p>
        </w:tc>
        <w:tc>
          <w:tcPr>
            <w:tcW w:w="1229" w:type="dxa"/>
            <w:shd w:val="clear" w:color="auto" w:fill="auto"/>
            <w:noWrap/>
            <w:vAlign w:val="center"/>
          </w:tcPr>
          <w:p w14:paraId="1A838274"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0,2±0,1</w:t>
            </w:r>
          </w:p>
        </w:tc>
        <w:tc>
          <w:tcPr>
            <w:tcW w:w="1228" w:type="dxa"/>
            <w:shd w:val="clear" w:color="auto" w:fill="auto"/>
            <w:noWrap/>
            <w:vAlign w:val="center"/>
          </w:tcPr>
          <w:p w14:paraId="4230639F"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0,1±0,1</w:t>
            </w:r>
          </w:p>
        </w:tc>
        <w:tc>
          <w:tcPr>
            <w:tcW w:w="1229" w:type="dxa"/>
            <w:shd w:val="clear" w:color="auto" w:fill="auto"/>
            <w:noWrap/>
            <w:vAlign w:val="center"/>
          </w:tcPr>
          <w:p w14:paraId="556AAF8A"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w:t>
            </w:r>
          </w:p>
        </w:tc>
        <w:tc>
          <w:tcPr>
            <w:tcW w:w="1228" w:type="dxa"/>
            <w:vAlign w:val="center"/>
          </w:tcPr>
          <w:p w14:paraId="78DD26BC"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0,1±0,1</w:t>
            </w:r>
          </w:p>
        </w:tc>
        <w:tc>
          <w:tcPr>
            <w:tcW w:w="1229" w:type="dxa"/>
            <w:vAlign w:val="center"/>
          </w:tcPr>
          <w:p w14:paraId="5723DFD3"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w:t>
            </w:r>
          </w:p>
        </w:tc>
        <w:tc>
          <w:tcPr>
            <w:tcW w:w="689" w:type="dxa"/>
            <w:shd w:val="clear" w:color="auto" w:fill="auto"/>
            <w:noWrap/>
            <w:vAlign w:val="center"/>
            <w:hideMark/>
          </w:tcPr>
          <w:p w14:paraId="164E804A"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100</w:t>
            </w:r>
          </w:p>
        </w:tc>
      </w:tr>
      <w:tr w:rsidR="006E216B" w:rsidRPr="0059115C" w14:paraId="33B2CC0F" w14:textId="77777777" w:rsidTr="003E640C">
        <w:trPr>
          <w:trHeight w:val="290"/>
        </w:trPr>
        <w:tc>
          <w:tcPr>
            <w:tcW w:w="1555" w:type="dxa"/>
            <w:shd w:val="clear" w:color="auto" w:fill="auto"/>
            <w:noWrap/>
            <w:vAlign w:val="center"/>
          </w:tcPr>
          <w:p w14:paraId="753C01CE"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38</w:t>
            </w:r>
          </w:p>
        </w:tc>
        <w:tc>
          <w:tcPr>
            <w:tcW w:w="1228" w:type="dxa"/>
            <w:vAlign w:val="center"/>
          </w:tcPr>
          <w:p w14:paraId="1A1E220A"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99,3±0,2</w:t>
            </w:r>
          </w:p>
        </w:tc>
        <w:tc>
          <w:tcPr>
            <w:tcW w:w="1229" w:type="dxa"/>
            <w:shd w:val="clear" w:color="auto" w:fill="auto"/>
            <w:noWrap/>
            <w:vAlign w:val="center"/>
          </w:tcPr>
          <w:p w14:paraId="110CAA2F"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0,2±0,1</w:t>
            </w:r>
          </w:p>
        </w:tc>
        <w:tc>
          <w:tcPr>
            <w:tcW w:w="1228" w:type="dxa"/>
            <w:shd w:val="clear" w:color="auto" w:fill="auto"/>
            <w:noWrap/>
            <w:vAlign w:val="center"/>
          </w:tcPr>
          <w:p w14:paraId="2DE98AAB"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0,4±0,1</w:t>
            </w:r>
          </w:p>
        </w:tc>
        <w:tc>
          <w:tcPr>
            <w:tcW w:w="1229" w:type="dxa"/>
            <w:shd w:val="clear" w:color="auto" w:fill="auto"/>
            <w:noWrap/>
            <w:vAlign w:val="center"/>
          </w:tcPr>
          <w:p w14:paraId="7379816F"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0,1±0,1</w:t>
            </w:r>
          </w:p>
        </w:tc>
        <w:tc>
          <w:tcPr>
            <w:tcW w:w="1228" w:type="dxa"/>
            <w:vAlign w:val="center"/>
          </w:tcPr>
          <w:p w14:paraId="17676BD3"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0,1±0,1</w:t>
            </w:r>
          </w:p>
        </w:tc>
        <w:tc>
          <w:tcPr>
            <w:tcW w:w="1229" w:type="dxa"/>
            <w:vAlign w:val="center"/>
          </w:tcPr>
          <w:p w14:paraId="75A031B9"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w:t>
            </w:r>
          </w:p>
        </w:tc>
        <w:tc>
          <w:tcPr>
            <w:tcW w:w="689" w:type="dxa"/>
            <w:shd w:val="clear" w:color="auto" w:fill="auto"/>
            <w:noWrap/>
            <w:vAlign w:val="center"/>
          </w:tcPr>
          <w:p w14:paraId="1DA08FA1"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100</w:t>
            </w:r>
          </w:p>
        </w:tc>
      </w:tr>
      <w:tr w:rsidR="006E216B" w:rsidRPr="0059115C" w14:paraId="27E74E0A" w14:textId="77777777" w:rsidTr="003E640C">
        <w:trPr>
          <w:trHeight w:val="290"/>
        </w:trPr>
        <w:tc>
          <w:tcPr>
            <w:tcW w:w="1555" w:type="dxa"/>
            <w:shd w:val="clear" w:color="auto" w:fill="auto"/>
            <w:noWrap/>
            <w:vAlign w:val="center"/>
          </w:tcPr>
          <w:p w14:paraId="6D4B3A9B"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39</w:t>
            </w:r>
          </w:p>
        </w:tc>
        <w:tc>
          <w:tcPr>
            <w:tcW w:w="1228" w:type="dxa"/>
            <w:vAlign w:val="center"/>
          </w:tcPr>
          <w:p w14:paraId="7A14405F"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93,1±0,2</w:t>
            </w:r>
          </w:p>
        </w:tc>
        <w:tc>
          <w:tcPr>
            <w:tcW w:w="1229" w:type="dxa"/>
            <w:shd w:val="clear" w:color="auto" w:fill="auto"/>
            <w:noWrap/>
            <w:vAlign w:val="center"/>
          </w:tcPr>
          <w:p w14:paraId="75F66449"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4,0±0,1</w:t>
            </w:r>
          </w:p>
        </w:tc>
        <w:tc>
          <w:tcPr>
            <w:tcW w:w="1228" w:type="dxa"/>
            <w:shd w:val="clear" w:color="auto" w:fill="auto"/>
            <w:noWrap/>
            <w:vAlign w:val="center"/>
          </w:tcPr>
          <w:p w14:paraId="08723464"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2,9±0,1</w:t>
            </w:r>
          </w:p>
        </w:tc>
        <w:tc>
          <w:tcPr>
            <w:tcW w:w="1229" w:type="dxa"/>
            <w:shd w:val="clear" w:color="auto" w:fill="auto"/>
            <w:noWrap/>
            <w:vAlign w:val="center"/>
          </w:tcPr>
          <w:p w14:paraId="20509B26"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0,1±0,1</w:t>
            </w:r>
          </w:p>
        </w:tc>
        <w:tc>
          <w:tcPr>
            <w:tcW w:w="1228" w:type="dxa"/>
            <w:vAlign w:val="center"/>
          </w:tcPr>
          <w:p w14:paraId="4F5CCAD5"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w:t>
            </w:r>
          </w:p>
        </w:tc>
        <w:tc>
          <w:tcPr>
            <w:tcW w:w="1229" w:type="dxa"/>
            <w:vAlign w:val="center"/>
          </w:tcPr>
          <w:p w14:paraId="35DE38E7"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w:t>
            </w:r>
          </w:p>
        </w:tc>
        <w:tc>
          <w:tcPr>
            <w:tcW w:w="689" w:type="dxa"/>
            <w:shd w:val="clear" w:color="auto" w:fill="auto"/>
            <w:noWrap/>
            <w:vAlign w:val="center"/>
          </w:tcPr>
          <w:p w14:paraId="2939C27F" w14:textId="77777777" w:rsidR="006E216B" w:rsidRPr="0059115C" w:rsidRDefault="006E216B" w:rsidP="003E640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100</w:t>
            </w:r>
          </w:p>
        </w:tc>
      </w:tr>
    </w:tbl>
    <w:p w14:paraId="47FD52E4" w14:textId="77777777" w:rsidR="00396A45" w:rsidRPr="0059115C" w:rsidRDefault="00396A45" w:rsidP="002E75E9">
      <w:pPr>
        <w:pStyle w:val="a9"/>
        <w:tabs>
          <w:tab w:val="left" w:pos="993"/>
        </w:tabs>
        <w:adjustRightInd w:val="0"/>
        <w:snapToGrid w:val="0"/>
        <w:ind w:firstLine="709"/>
        <w:jc w:val="both"/>
        <w:rPr>
          <w:rFonts w:ascii="Times New Roman" w:hAnsi="Times New Roman"/>
          <w:sz w:val="28"/>
          <w:szCs w:val="28"/>
          <w:lang w:val="kk-KZ"/>
        </w:rPr>
      </w:pPr>
    </w:p>
    <w:p w14:paraId="5354DFD8" w14:textId="15D3AB11" w:rsidR="000D487E" w:rsidRPr="0059115C" w:rsidRDefault="00085DD3" w:rsidP="00682D1D">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Тәжірибе 4 үшін қолданылған бастапқы М1 үлгісінің көлденең қимасынан алынған ЖМ микрографтар</w:t>
      </w:r>
      <w:r w:rsidR="000D487E" w:rsidRPr="0059115C">
        <w:rPr>
          <w:rFonts w:ascii="Times New Roman" w:hAnsi="Times New Roman"/>
          <w:sz w:val="28"/>
          <w:szCs w:val="28"/>
          <w:lang w:val="kk-KZ"/>
        </w:rPr>
        <w:t xml:space="preserve">ы, </w:t>
      </w:r>
      <w:r w:rsidRPr="0059115C">
        <w:rPr>
          <w:rFonts w:ascii="Times New Roman" w:hAnsi="Times New Roman"/>
          <w:sz w:val="28"/>
          <w:szCs w:val="28"/>
          <w:lang w:val="kk-KZ"/>
        </w:rPr>
        <w:t>d</w:t>
      </w:r>
      <w:r w:rsidRPr="0059115C">
        <w:rPr>
          <w:rFonts w:ascii="Times New Roman" w:hAnsi="Times New Roman"/>
          <w:sz w:val="28"/>
          <w:szCs w:val="28"/>
          <w:vertAlign w:val="subscript"/>
          <w:lang w:val="kk-KZ"/>
        </w:rPr>
        <w:t>орт</w:t>
      </w:r>
      <w:r w:rsidRPr="0059115C">
        <w:rPr>
          <w:rFonts w:ascii="Times New Roman" w:hAnsi="Times New Roman"/>
          <w:sz w:val="28"/>
          <w:szCs w:val="28"/>
          <w:lang w:val="kk-KZ"/>
        </w:rPr>
        <w:t xml:space="preserve"> </w:t>
      </w:r>
      <w:r w:rsidR="000D487E" w:rsidRPr="0059115C">
        <w:rPr>
          <w:rFonts w:ascii="Times New Roman" w:hAnsi="Times New Roman"/>
          <w:sz w:val="28"/>
          <w:szCs w:val="28"/>
          <w:lang w:val="kk-KZ"/>
        </w:rPr>
        <w:t xml:space="preserve">және сыңарлар қалыңдықтарының </w:t>
      </w:r>
      <w:r w:rsidRPr="0059115C">
        <w:rPr>
          <w:rFonts w:ascii="Times New Roman" w:hAnsi="Times New Roman"/>
          <w:sz w:val="28"/>
          <w:szCs w:val="28"/>
          <w:lang w:val="kk-KZ"/>
        </w:rPr>
        <w:t>таралу гистограммалары</w:t>
      </w:r>
      <w:r w:rsidR="000D487E" w:rsidRPr="0059115C">
        <w:rPr>
          <w:rFonts w:ascii="Times New Roman" w:hAnsi="Times New Roman"/>
          <w:sz w:val="28"/>
          <w:szCs w:val="28"/>
          <w:lang w:val="kk-KZ"/>
        </w:rPr>
        <w:t>,</w:t>
      </w:r>
      <w:r w:rsidRPr="0059115C">
        <w:rPr>
          <w:rFonts w:ascii="Times New Roman" w:hAnsi="Times New Roman"/>
          <w:sz w:val="28"/>
          <w:szCs w:val="28"/>
          <w:lang w:val="kk-KZ"/>
        </w:rPr>
        <w:t xml:space="preserve"> </w:t>
      </w:r>
      <w:r w:rsidR="000D487E" w:rsidRPr="0059115C">
        <w:rPr>
          <w:rFonts w:ascii="Times New Roman" w:hAnsi="Times New Roman"/>
          <w:sz w:val="28"/>
          <w:szCs w:val="28"/>
          <w:lang w:val="kk-KZ"/>
        </w:rPr>
        <w:t xml:space="preserve">СЭМ-EDS спектрлерінің мысалдары </w:t>
      </w:r>
      <w:r w:rsidRPr="0059115C">
        <w:rPr>
          <w:rFonts w:ascii="Times New Roman" w:hAnsi="Times New Roman"/>
          <w:sz w:val="28"/>
          <w:szCs w:val="28"/>
          <w:lang w:val="kk-KZ"/>
        </w:rPr>
        <w:t xml:space="preserve">төменде көрсетілген (сурет </w:t>
      </w:r>
      <w:r w:rsidR="00055657" w:rsidRPr="0059115C">
        <w:rPr>
          <w:rFonts w:ascii="Times New Roman" w:hAnsi="Times New Roman"/>
          <w:sz w:val="28"/>
          <w:szCs w:val="28"/>
          <w:lang w:val="kk-KZ"/>
        </w:rPr>
        <w:t>35</w:t>
      </w:r>
      <w:r w:rsidRPr="0059115C">
        <w:rPr>
          <w:rFonts w:ascii="Times New Roman" w:hAnsi="Times New Roman"/>
          <w:sz w:val="28"/>
          <w:szCs w:val="28"/>
          <w:lang w:val="kk-KZ"/>
        </w:rPr>
        <w:t>).</w:t>
      </w:r>
      <w:r w:rsidR="004A0DF4" w:rsidRPr="0059115C">
        <w:rPr>
          <w:rFonts w:ascii="Times New Roman" w:hAnsi="Times New Roman"/>
          <w:sz w:val="28"/>
          <w:szCs w:val="28"/>
          <w:lang w:val="kk-KZ"/>
        </w:rPr>
        <w:t xml:space="preserve"> </w:t>
      </w:r>
      <w:r w:rsidR="000D487E" w:rsidRPr="0059115C">
        <w:rPr>
          <w:rFonts w:ascii="Times New Roman" w:hAnsi="Times New Roman"/>
          <w:sz w:val="28"/>
          <w:szCs w:val="28"/>
          <w:lang w:val="kk-KZ"/>
        </w:rPr>
        <w:t xml:space="preserve">Сурет </w:t>
      </w:r>
      <w:r w:rsidR="00055657" w:rsidRPr="0059115C">
        <w:rPr>
          <w:rFonts w:ascii="Times New Roman" w:hAnsi="Times New Roman"/>
          <w:sz w:val="28"/>
          <w:szCs w:val="28"/>
          <w:lang w:val="kk-KZ"/>
        </w:rPr>
        <w:t>35</w:t>
      </w:r>
      <w:r w:rsidR="000D487E" w:rsidRPr="0059115C">
        <w:rPr>
          <w:rFonts w:ascii="Times New Roman" w:hAnsi="Times New Roman"/>
          <w:sz w:val="28"/>
          <w:szCs w:val="28"/>
          <w:lang w:val="kk-KZ"/>
        </w:rPr>
        <w:t>(а) бойынша ЖМ микрографтан</w:t>
      </w:r>
      <w:r w:rsidR="00055657" w:rsidRPr="0059115C">
        <w:rPr>
          <w:rFonts w:ascii="Times New Roman" w:hAnsi="Times New Roman"/>
          <w:sz w:val="28"/>
          <w:szCs w:val="28"/>
          <w:lang w:val="kk-KZ"/>
        </w:rPr>
        <w:t xml:space="preserve"> </w:t>
      </w:r>
      <w:r w:rsidR="000D487E" w:rsidRPr="0059115C">
        <w:rPr>
          <w:rFonts w:ascii="Times New Roman" w:hAnsi="Times New Roman"/>
          <w:sz w:val="28"/>
          <w:szCs w:val="28"/>
          <w:lang w:val="kk-KZ"/>
        </w:rPr>
        <w:t xml:space="preserve">құрылымның үлкен полиэдрлік түйіршікті екендігі, яғни бастапқы жұмсақтығы, түйіршіктер шекараларының айқын көрінетіндігі, </w:t>
      </w:r>
      <w:r w:rsidR="00055657" w:rsidRPr="0059115C">
        <w:rPr>
          <w:rFonts w:ascii="Times New Roman" w:hAnsi="Times New Roman"/>
          <w:sz w:val="28"/>
          <w:szCs w:val="28"/>
          <w:lang w:val="kk-KZ"/>
        </w:rPr>
        <w:t xml:space="preserve">сондай-ақ </w:t>
      </w:r>
      <w:r w:rsidR="000D487E" w:rsidRPr="0059115C">
        <w:rPr>
          <w:rFonts w:ascii="Times New Roman" w:hAnsi="Times New Roman"/>
          <w:sz w:val="28"/>
          <w:szCs w:val="28"/>
          <w:lang w:val="kk-KZ"/>
        </w:rPr>
        <w:t>сыңарлардың бар екендігі байқалады</w:t>
      </w:r>
      <w:r w:rsidR="002C10F3" w:rsidRPr="0059115C">
        <w:rPr>
          <w:rFonts w:ascii="Times New Roman" w:hAnsi="Times New Roman"/>
          <w:sz w:val="28"/>
          <w:szCs w:val="28"/>
          <w:lang w:val="kk-KZ"/>
        </w:rPr>
        <w:t xml:space="preserve"> (суреттерде жасыл нұсқағышпен көрсетілген)</w:t>
      </w:r>
      <w:r w:rsidR="000D487E" w:rsidRPr="0059115C">
        <w:rPr>
          <w:rFonts w:ascii="Times New Roman" w:hAnsi="Times New Roman"/>
          <w:sz w:val="28"/>
          <w:szCs w:val="28"/>
          <w:lang w:val="kk-KZ"/>
        </w:rPr>
        <w:t>. Микрографтардағы түйіршіктерді сыңарларды ескермей ImageJ бағдарламасын қолданып бірлесе талдау нәтижелері 41 өлшеуден кейін d</w:t>
      </w:r>
      <w:r w:rsidR="000D487E" w:rsidRPr="0059115C">
        <w:rPr>
          <w:rFonts w:ascii="Times New Roman" w:hAnsi="Times New Roman"/>
          <w:sz w:val="28"/>
          <w:szCs w:val="28"/>
          <w:vertAlign w:val="subscript"/>
          <w:lang w:val="kk-KZ"/>
        </w:rPr>
        <w:t>орт</w:t>
      </w:r>
      <w:r w:rsidR="000D487E" w:rsidRPr="0059115C">
        <w:rPr>
          <w:rFonts w:ascii="Times New Roman" w:hAnsi="Times New Roman"/>
          <w:sz w:val="28"/>
          <w:szCs w:val="28"/>
          <w:lang w:val="kk-KZ"/>
        </w:rPr>
        <w:t xml:space="preserve"> = 451,290 мкм болатындығын, ал сыңарлардың қалыңдықтарын талдау нәтижелері олардың неғұрлым жіңішкелерінің қалыңдықтары ~667 нм, максималды өлшемі ~234,564 мкм, орташа мәні ~47,988 мкм екендігін көрсетті. Жіңішке сыңарлар шамасын анықтау дәлдігі ЖМ микрографтың оптикалық қабілетімен шектелуін, сондай-ақ нақты жағдайда &lt;667 нм сыңарлардың болу мүмкіндігін ескеру қажет. Қалың және </w:t>
      </w:r>
      <w:r w:rsidR="00682D1D" w:rsidRPr="0059115C">
        <w:rPr>
          <w:rFonts w:ascii="Times New Roman" w:hAnsi="Times New Roman"/>
          <w:sz w:val="28"/>
          <w:szCs w:val="28"/>
          <w:lang w:val="kk-KZ"/>
        </w:rPr>
        <w:t>шамамен төртбұрышты пішінді сыңарлар термиялық сыңарларға, ал жіңішке сыңарлар механикалық немесе деформациялық сыңарларға жатады [1</w:t>
      </w:r>
      <w:r w:rsidR="00055657" w:rsidRPr="0059115C">
        <w:rPr>
          <w:rFonts w:ascii="Times New Roman" w:hAnsi="Times New Roman"/>
          <w:sz w:val="28"/>
          <w:szCs w:val="28"/>
          <w:lang w:val="kk-KZ"/>
        </w:rPr>
        <w:t>52</w:t>
      </w:r>
      <w:r w:rsidR="00682D1D" w:rsidRPr="0059115C">
        <w:rPr>
          <w:rFonts w:ascii="Times New Roman" w:hAnsi="Times New Roman"/>
          <w:sz w:val="28"/>
          <w:szCs w:val="28"/>
          <w:lang w:val="kk-KZ"/>
        </w:rPr>
        <w:t xml:space="preserve">]. Термиялық сыңарлардың болуы үлгінің </w:t>
      </w:r>
      <w:r w:rsidR="002C10F3" w:rsidRPr="0059115C">
        <w:rPr>
          <w:rFonts w:ascii="Times New Roman" w:hAnsi="Times New Roman"/>
          <w:sz w:val="28"/>
          <w:szCs w:val="28"/>
          <w:lang w:val="kk-KZ"/>
        </w:rPr>
        <w:t>жеткізілгенге дейін термиялық өңделгендігіне</w:t>
      </w:r>
      <w:r w:rsidR="00682D1D" w:rsidRPr="0059115C">
        <w:rPr>
          <w:rFonts w:ascii="Times New Roman" w:hAnsi="Times New Roman"/>
          <w:sz w:val="28"/>
          <w:szCs w:val="28"/>
          <w:lang w:val="kk-KZ"/>
        </w:rPr>
        <w:t xml:space="preserve">, ал деформациялық сыңарлар МемСТ 1535-2016 сәйкес сымшыбыққа пластикалық деформацияланғандығына байланысты. Анықталған </w:t>
      </w:r>
      <w:r w:rsidR="00682D1D" w:rsidRPr="0059115C">
        <w:rPr>
          <w:rFonts w:ascii="Times New Roman" w:hAnsi="Times New Roman"/>
          <w:sz w:val="28"/>
          <w:szCs w:val="28"/>
          <w:lang w:val="kk-KZ"/>
        </w:rPr>
        <w:lastRenderedPageBreak/>
        <w:t xml:space="preserve">сыңарлар тәжірибе 4 барысындағы деформациялық өңдеудің жүруіне (механизміне) әсер етеді. </w:t>
      </w:r>
      <w:r w:rsidR="000D487E" w:rsidRPr="0059115C">
        <w:rPr>
          <w:rFonts w:ascii="Times New Roman" w:hAnsi="Times New Roman"/>
          <w:sz w:val="28"/>
          <w:szCs w:val="28"/>
          <w:lang w:val="kk-KZ"/>
        </w:rPr>
        <w:t xml:space="preserve">Сурет </w:t>
      </w:r>
      <w:r w:rsidR="00055657" w:rsidRPr="0059115C">
        <w:rPr>
          <w:rFonts w:ascii="Times New Roman" w:hAnsi="Times New Roman"/>
          <w:sz w:val="28"/>
          <w:szCs w:val="28"/>
          <w:lang w:val="kk-KZ"/>
        </w:rPr>
        <w:t>35</w:t>
      </w:r>
      <w:r w:rsidR="000D487E" w:rsidRPr="0059115C">
        <w:rPr>
          <w:rFonts w:ascii="Times New Roman" w:hAnsi="Times New Roman"/>
          <w:sz w:val="28"/>
          <w:szCs w:val="28"/>
          <w:lang w:val="kk-KZ"/>
        </w:rPr>
        <w:t xml:space="preserve">(г) көрсетілген </w:t>
      </w:r>
      <w:bookmarkStart w:id="683" w:name="_Hlk141923111"/>
      <w:r w:rsidR="000D487E" w:rsidRPr="0059115C">
        <w:rPr>
          <w:rFonts w:ascii="Times New Roman" w:hAnsi="Times New Roman"/>
          <w:sz w:val="28"/>
          <w:szCs w:val="28"/>
          <w:lang w:val="kk-KZ"/>
        </w:rPr>
        <w:t xml:space="preserve">СЭМ-EDS спектрлер </w:t>
      </w:r>
      <w:bookmarkEnd w:id="683"/>
      <w:r w:rsidR="000D487E" w:rsidRPr="0059115C">
        <w:rPr>
          <w:rFonts w:ascii="Times New Roman" w:hAnsi="Times New Roman"/>
          <w:sz w:val="28"/>
          <w:szCs w:val="28"/>
          <w:lang w:val="kk-KZ"/>
        </w:rPr>
        <w:t>үлгінің химиялық құрамы бойынша МемСТ 859-2014 (кесте 4) сәйкес дерлік екендігін (сәйкес EDS ауытқуын ескере отырып), яғни Cu</w:t>
      </w:r>
      <w:r w:rsidR="00682D1D" w:rsidRPr="0059115C">
        <w:rPr>
          <w:rFonts w:ascii="Times New Roman" w:hAnsi="Times New Roman"/>
          <w:sz w:val="28"/>
          <w:szCs w:val="28"/>
          <w:lang w:val="kk-KZ"/>
        </w:rPr>
        <w:t>+Ag</w:t>
      </w:r>
      <w:r w:rsidR="000D487E" w:rsidRPr="0059115C">
        <w:rPr>
          <w:rFonts w:ascii="Times New Roman" w:hAnsi="Times New Roman"/>
          <w:sz w:val="28"/>
          <w:szCs w:val="28"/>
          <w:lang w:val="kk-KZ"/>
        </w:rPr>
        <w:t xml:space="preserve"> құрамы ~99,9% болатындығын аңғарт</w:t>
      </w:r>
      <w:r w:rsidR="00682D1D" w:rsidRPr="0059115C">
        <w:rPr>
          <w:rFonts w:ascii="Times New Roman" w:hAnsi="Times New Roman"/>
          <w:sz w:val="28"/>
          <w:szCs w:val="28"/>
          <w:lang w:val="kk-KZ"/>
        </w:rPr>
        <w:t>ад</w:t>
      </w:r>
      <w:r w:rsidR="000D487E" w:rsidRPr="0059115C">
        <w:rPr>
          <w:rFonts w:ascii="Times New Roman" w:hAnsi="Times New Roman"/>
          <w:sz w:val="28"/>
          <w:szCs w:val="28"/>
          <w:lang w:val="kk-KZ"/>
        </w:rPr>
        <w:t xml:space="preserve">ы. </w:t>
      </w:r>
    </w:p>
    <w:p w14:paraId="7921D9C8" w14:textId="77777777" w:rsidR="00055657" w:rsidRPr="0059115C" w:rsidRDefault="00055657" w:rsidP="00682D1D">
      <w:pPr>
        <w:pStyle w:val="a9"/>
        <w:tabs>
          <w:tab w:val="left" w:pos="993"/>
        </w:tabs>
        <w:adjustRightInd w:val="0"/>
        <w:snapToGrid w:val="0"/>
        <w:ind w:firstLine="709"/>
        <w:jc w:val="both"/>
        <w:rPr>
          <w:rFonts w:ascii="Times New Roman" w:hAnsi="Times New Roman"/>
          <w:sz w:val="28"/>
          <w:szCs w:val="28"/>
          <w:lang w:val="kk-KZ"/>
        </w:rPr>
      </w:pPr>
    </w:p>
    <w:p w14:paraId="5C81CFED" w14:textId="77777777" w:rsidR="005A5623" w:rsidRPr="0059115C" w:rsidRDefault="005A5623" w:rsidP="005A5623">
      <w:pPr>
        <w:pStyle w:val="a9"/>
        <w:tabs>
          <w:tab w:val="left" w:pos="993"/>
        </w:tabs>
        <w:adjustRightInd w:val="0"/>
        <w:snapToGrid w:val="0"/>
        <w:jc w:val="center"/>
        <w:rPr>
          <w:rFonts w:ascii="Times New Roman" w:hAnsi="Times New Roman"/>
          <w:sz w:val="28"/>
          <w:szCs w:val="28"/>
          <w:lang w:val="kk-KZ"/>
        </w:rPr>
      </w:pPr>
      <w:r w:rsidRPr="0059115C">
        <w:rPr>
          <w:noProof/>
          <w:lang w:eastAsia="ru-RU"/>
        </w:rPr>
        <w:drawing>
          <wp:inline distT="0" distB="0" distL="0" distR="0" wp14:anchorId="307395D4" wp14:editId="54F543B8">
            <wp:extent cx="4495800" cy="4615216"/>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24936" cy="4645126"/>
                    </a:xfrm>
                    <a:prstGeom prst="rect">
                      <a:avLst/>
                    </a:prstGeom>
                    <a:noFill/>
                    <a:ln>
                      <a:noFill/>
                    </a:ln>
                  </pic:spPr>
                </pic:pic>
              </a:graphicData>
            </a:graphic>
          </wp:inline>
        </w:drawing>
      </w:r>
    </w:p>
    <w:p w14:paraId="7B12B0DA" w14:textId="77777777" w:rsidR="005A5623" w:rsidRPr="0059115C" w:rsidRDefault="005A5623" w:rsidP="005A5623">
      <w:pPr>
        <w:pStyle w:val="a9"/>
        <w:tabs>
          <w:tab w:val="left" w:pos="993"/>
        </w:tabs>
        <w:adjustRightInd w:val="0"/>
        <w:snapToGrid w:val="0"/>
        <w:jc w:val="center"/>
        <w:rPr>
          <w:rFonts w:ascii="Times New Roman" w:hAnsi="Times New Roman"/>
          <w:sz w:val="28"/>
          <w:szCs w:val="28"/>
          <w:lang w:val="kk-KZ"/>
        </w:rPr>
      </w:pPr>
    </w:p>
    <w:p w14:paraId="719306AA" w14:textId="4F516104" w:rsidR="005A5623" w:rsidRPr="0059115C" w:rsidRDefault="005A5623" w:rsidP="005A5623">
      <w:pPr>
        <w:pStyle w:val="a9"/>
        <w:tabs>
          <w:tab w:val="left" w:pos="993"/>
        </w:tabs>
        <w:adjustRightInd w:val="0"/>
        <w:snapToGrid w:val="0"/>
        <w:jc w:val="center"/>
        <w:rPr>
          <w:rFonts w:ascii="Times New Roman" w:hAnsi="Times New Roman"/>
          <w:sz w:val="28"/>
          <w:szCs w:val="28"/>
          <w:lang w:val="kk-KZ"/>
        </w:rPr>
      </w:pPr>
      <w:bookmarkStart w:id="684" w:name="_Hlk141583907"/>
      <w:r w:rsidRPr="0059115C">
        <w:rPr>
          <w:rFonts w:ascii="Times New Roman" w:hAnsi="Times New Roman"/>
          <w:sz w:val="28"/>
          <w:szCs w:val="28"/>
          <w:lang w:val="kk-KZ"/>
        </w:rPr>
        <w:t xml:space="preserve">Сурет </w:t>
      </w:r>
      <w:r w:rsidR="00055657" w:rsidRPr="0059115C">
        <w:rPr>
          <w:rFonts w:ascii="Times New Roman" w:hAnsi="Times New Roman"/>
          <w:sz w:val="28"/>
          <w:szCs w:val="28"/>
          <w:lang w:val="kk-KZ"/>
        </w:rPr>
        <w:t>35</w:t>
      </w:r>
      <w:r w:rsidRPr="0059115C">
        <w:rPr>
          <w:rFonts w:ascii="Times New Roman" w:hAnsi="Times New Roman"/>
          <w:sz w:val="28"/>
          <w:szCs w:val="28"/>
          <w:lang w:val="kk-KZ"/>
        </w:rPr>
        <w:t xml:space="preserve"> – </w:t>
      </w:r>
      <w:bookmarkEnd w:id="684"/>
      <w:r w:rsidRPr="0059115C">
        <w:rPr>
          <w:rFonts w:ascii="Times New Roman" w:hAnsi="Times New Roman"/>
          <w:sz w:val="28"/>
          <w:szCs w:val="28"/>
          <w:lang w:val="kk-KZ"/>
        </w:rPr>
        <w:t xml:space="preserve">Бастапқы М1 үлгісінің көлденең қимасының ×50 (а) және ×100 (ә) үлкейтулерде алынған ЖМ микрографтары, </w:t>
      </w:r>
      <w:bookmarkStart w:id="685" w:name="_Hlk141913225"/>
      <w:r w:rsidR="000D487E" w:rsidRPr="0059115C">
        <w:rPr>
          <w:rFonts w:ascii="Times New Roman" w:hAnsi="Times New Roman"/>
          <w:sz w:val="28"/>
          <w:szCs w:val="28"/>
          <w:lang w:val="kk-KZ"/>
        </w:rPr>
        <w:t xml:space="preserve">екі микрографтың </w:t>
      </w:r>
      <w:r w:rsidRPr="0059115C">
        <w:rPr>
          <w:rFonts w:ascii="Times New Roman" w:hAnsi="Times New Roman"/>
          <w:sz w:val="28"/>
          <w:szCs w:val="28"/>
          <w:lang w:val="kk-KZ"/>
        </w:rPr>
        <w:t xml:space="preserve">сыңарларсыз алынған түйіршіктердегі </w:t>
      </w:r>
      <w:bookmarkStart w:id="686" w:name="_Hlk142183575"/>
      <w:r w:rsidRPr="0059115C">
        <w:rPr>
          <w:rFonts w:ascii="Times New Roman" w:hAnsi="Times New Roman"/>
          <w:sz w:val="28"/>
          <w:szCs w:val="28"/>
          <w:lang w:val="kk-KZ"/>
        </w:rPr>
        <w:t>d</w:t>
      </w:r>
      <w:r w:rsidRPr="0059115C">
        <w:rPr>
          <w:rFonts w:ascii="Times New Roman" w:hAnsi="Times New Roman"/>
          <w:sz w:val="28"/>
          <w:szCs w:val="28"/>
          <w:vertAlign w:val="subscript"/>
          <w:lang w:val="kk-KZ"/>
        </w:rPr>
        <w:t>орт</w:t>
      </w:r>
      <w:r w:rsidRPr="0059115C">
        <w:rPr>
          <w:rFonts w:ascii="Times New Roman" w:hAnsi="Times New Roman"/>
          <w:sz w:val="28"/>
          <w:szCs w:val="28"/>
          <w:lang w:val="kk-KZ"/>
        </w:rPr>
        <w:t xml:space="preserve"> (б) және сыңарлардың </w:t>
      </w:r>
      <w:bookmarkEnd w:id="686"/>
      <w:r w:rsidRPr="0059115C">
        <w:rPr>
          <w:rFonts w:ascii="Times New Roman" w:hAnsi="Times New Roman"/>
          <w:sz w:val="28"/>
          <w:szCs w:val="28"/>
          <w:lang w:val="kk-KZ"/>
        </w:rPr>
        <w:t>қалыңдықтарының (в) таралу гистограммалары,</w:t>
      </w:r>
      <w:bookmarkStart w:id="687" w:name="_Hlk141916237"/>
      <w:bookmarkEnd w:id="685"/>
      <w:r w:rsidRPr="0059115C">
        <w:rPr>
          <w:rFonts w:ascii="Times New Roman" w:hAnsi="Times New Roman"/>
          <w:sz w:val="28"/>
          <w:szCs w:val="28"/>
          <w:lang w:val="kk-KZ"/>
        </w:rPr>
        <w:t xml:space="preserve"> СЭМ-EDS спектрлерінің мысалдары </w:t>
      </w:r>
      <w:bookmarkEnd w:id="687"/>
      <w:r w:rsidRPr="0059115C">
        <w:rPr>
          <w:rFonts w:ascii="Times New Roman" w:hAnsi="Times New Roman"/>
          <w:sz w:val="28"/>
          <w:szCs w:val="28"/>
          <w:lang w:val="kk-KZ"/>
        </w:rPr>
        <w:t>(г)</w:t>
      </w:r>
    </w:p>
    <w:p w14:paraId="59803178" w14:textId="48F3A00C" w:rsidR="005A5623" w:rsidRPr="0059115C" w:rsidRDefault="005A5623" w:rsidP="00E042F5">
      <w:pPr>
        <w:pStyle w:val="a9"/>
        <w:tabs>
          <w:tab w:val="left" w:pos="993"/>
        </w:tabs>
        <w:adjustRightInd w:val="0"/>
        <w:snapToGrid w:val="0"/>
        <w:ind w:firstLine="709"/>
        <w:jc w:val="both"/>
        <w:rPr>
          <w:rFonts w:ascii="Times New Roman" w:hAnsi="Times New Roman"/>
          <w:sz w:val="28"/>
          <w:szCs w:val="28"/>
          <w:lang w:val="kk-KZ"/>
        </w:rPr>
      </w:pPr>
    </w:p>
    <w:p w14:paraId="4CE54545" w14:textId="77777777" w:rsidR="004F62D6" w:rsidRPr="0059115C" w:rsidRDefault="00A72A9B" w:rsidP="004F62D6">
      <w:pPr>
        <w:pStyle w:val="a9"/>
        <w:tabs>
          <w:tab w:val="left" w:pos="993"/>
        </w:tabs>
        <w:adjustRightInd w:val="0"/>
        <w:snapToGrid w:val="0"/>
        <w:ind w:firstLine="709"/>
        <w:jc w:val="both"/>
        <w:rPr>
          <w:rFonts w:ascii="Times New Roman" w:hAnsi="Times New Roman"/>
          <w:bCs/>
          <w:sz w:val="28"/>
          <w:szCs w:val="28"/>
          <w:lang w:val="kk-KZ"/>
        </w:rPr>
      </w:pPr>
      <w:r w:rsidRPr="0059115C">
        <w:rPr>
          <w:rFonts w:ascii="Times New Roman" w:hAnsi="Times New Roman"/>
          <w:sz w:val="28"/>
          <w:szCs w:val="28"/>
          <w:lang w:val="kk-KZ"/>
        </w:rPr>
        <w:t>Т</w:t>
      </w:r>
      <w:r w:rsidR="009B4C94" w:rsidRPr="0059115C">
        <w:rPr>
          <w:rFonts w:ascii="Times New Roman" w:hAnsi="Times New Roman"/>
          <w:sz w:val="28"/>
          <w:szCs w:val="28"/>
          <w:lang w:val="kk-KZ"/>
        </w:rPr>
        <w:t xml:space="preserve">әжірибе 2 үшін қолданылған бастапқы Э110 </w:t>
      </w:r>
      <w:r w:rsidR="00D60444" w:rsidRPr="0059115C">
        <w:rPr>
          <w:rFonts w:ascii="Times New Roman" w:hAnsi="Times New Roman"/>
          <w:sz w:val="28"/>
          <w:szCs w:val="28"/>
          <w:lang w:val="kk-KZ"/>
        </w:rPr>
        <w:t xml:space="preserve">үлгісінің көлденең қимасының EBSD карталары және карталар негізінде алынған деректер сурет </w:t>
      </w:r>
      <w:r w:rsidR="00055657" w:rsidRPr="0059115C">
        <w:rPr>
          <w:rFonts w:ascii="Times New Roman" w:hAnsi="Times New Roman"/>
          <w:sz w:val="28"/>
          <w:szCs w:val="28"/>
          <w:lang w:val="kk-KZ"/>
        </w:rPr>
        <w:t>36</w:t>
      </w:r>
      <w:r w:rsidR="00D60444" w:rsidRPr="0059115C">
        <w:rPr>
          <w:rFonts w:ascii="Times New Roman" w:hAnsi="Times New Roman"/>
          <w:sz w:val="28"/>
          <w:szCs w:val="28"/>
          <w:lang w:val="kk-KZ"/>
        </w:rPr>
        <w:t xml:space="preserve"> келтірілген. </w:t>
      </w:r>
      <w:r w:rsidR="00CE0045" w:rsidRPr="0059115C">
        <w:rPr>
          <w:rFonts w:ascii="Times New Roman" w:hAnsi="Times New Roman"/>
          <w:sz w:val="28"/>
          <w:szCs w:val="28"/>
          <w:lang w:val="kk-KZ"/>
        </w:rPr>
        <w:t>Бастапқы контрастілік картадан түйіршіктердің салыстырмалы түрде теңосьтілігін және ұсақ</w:t>
      </w:r>
      <w:r w:rsidR="007C1770" w:rsidRPr="0059115C">
        <w:rPr>
          <w:rFonts w:ascii="Times New Roman" w:hAnsi="Times New Roman"/>
          <w:sz w:val="28"/>
          <w:szCs w:val="28"/>
          <w:lang w:val="kk-KZ"/>
        </w:rPr>
        <w:t xml:space="preserve"> дисперстілігін</w:t>
      </w:r>
      <w:r w:rsidR="00CE0045" w:rsidRPr="0059115C">
        <w:rPr>
          <w:rFonts w:ascii="Times New Roman" w:hAnsi="Times New Roman"/>
          <w:sz w:val="28"/>
          <w:szCs w:val="28"/>
          <w:lang w:val="kk-KZ"/>
        </w:rPr>
        <w:t xml:space="preserve"> байқауға болады. </w:t>
      </w:r>
      <w:r w:rsidR="00FA2CC0" w:rsidRPr="0059115C">
        <w:rPr>
          <w:rFonts w:ascii="Times New Roman" w:hAnsi="Times New Roman"/>
          <w:sz w:val="28"/>
          <w:szCs w:val="28"/>
          <w:lang w:val="kk-KZ"/>
        </w:rPr>
        <w:t xml:space="preserve">EBSD деректері негізінде микроқұрылымдық элементтердің (түйіршіктердің, субтүйіршіктердің, сыңарлардың, наноөлшемді нысандардың; жалпы саны – 4236 элемент) орташа өлшемдерін талдау негізінде ең үлкен элементтің орташа өлшемі 21,135 мкм, ең кіші элементтің орташа өлшемі 338,510 нм, жалпы орташа өлшем 2,294 мкм болатындығы анықталды. Бұл бастапқы құрылымда наноөлшемді нысандардың бар екендігін, зауыттық </w:t>
      </w:r>
      <w:r w:rsidR="0083430F" w:rsidRPr="0059115C">
        <w:rPr>
          <w:rFonts w:ascii="Times New Roman" w:hAnsi="Times New Roman"/>
          <w:sz w:val="28"/>
          <w:szCs w:val="28"/>
          <w:lang w:val="kk-KZ"/>
        </w:rPr>
        <w:t xml:space="preserve">жағдайда </w:t>
      </w:r>
      <w:r w:rsidR="00FA2CC0" w:rsidRPr="0059115C">
        <w:rPr>
          <w:rFonts w:ascii="Times New Roman" w:hAnsi="Times New Roman"/>
          <w:sz w:val="28"/>
          <w:szCs w:val="28"/>
          <w:lang w:val="kk-KZ"/>
        </w:rPr>
        <w:t>деформацияланғандығын</w:t>
      </w:r>
      <w:r w:rsidR="00C34AAD" w:rsidRPr="0059115C">
        <w:rPr>
          <w:rFonts w:ascii="Times New Roman" w:hAnsi="Times New Roman"/>
          <w:sz w:val="28"/>
          <w:szCs w:val="28"/>
          <w:lang w:val="kk-KZ"/>
        </w:rPr>
        <w:t xml:space="preserve"> растайды, сондай-ақ </w:t>
      </w:r>
      <w:r w:rsidR="00C34AAD" w:rsidRPr="0059115C">
        <w:rPr>
          <w:rFonts w:ascii="Times New Roman" w:hAnsi="Times New Roman"/>
          <w:sz w:val="28"/>
          <w:szCs w:val="28"/>
          <w:lang w:val="kk-KZ"/>
        </w:rPr>
        <w:lastRenderedPageBreak/>
        <w:t>тәжірибе үшін таңдалған 1,5 циклдік (6 өтулік) өңдеудің жеткілікті болуын дәлелдейді.</w:t>
      </w:r>
      <w:r w:rsidR="00662F26" w:rsidRPr="0059115C">
        <w:rPr>
          <w:rFonts w:ascii="Times New Roman" w:hAnsi="Times New Roman"/>
          <w:sz w:val="28"/>
          <w:szCs w:val="28"/>
          <w:lang w:val="kk-KZ"/>
        </w:rPr>
        <w:t xml:space="preserve"> Контрастілік қартадағы күңгірт қара түспен көрсетілген аймақтар </w:t>
      </w:r>
      <w:r w:rsidR="001B7A09" w:rsidRPr="0059115C">
        <w:rPr>
          <w:rFonts w:ascii="Times New Roman" w:hAnsi="Times New Roman"/>
          <w:sz w:val="28"/>
          <w:szCs w:val="28"/>
          <w:lang w:val="kk-KZ"/>
        </w:rPr>
        <w:t xml:space="preserve">кикучи-көріністердің бұрмаланғандығын немесе ажыратылуының қиындағанын көрсетеді және бұл аймақтар </w:t>
      </w:r>
      <w:r w:rsidR="00662F26" w:rsidRPr="0059115C">
        <w:rPr>
          <w:rFonts w:ascii="Times New Roman" w:hAnsi="Times New Roman"/>
          <w:sz w:val="28"/>
          <w:szCs w:val="28"/>
          <w:lang w:val="kk-KZ"/>
        </w:rPr>
        <w:t>қатты ұсақталған</w:t>
      </w:r>
      <w:r w:rsidR="00194FF8" w:rsidRPr="0059115C">
        <w:rPr>
          <w:rFonts w:ascii="Times New Roman" w:hAnsi="Times New Roman"/>
          <w:sz w:val="28"/>
          <w:szCs w:val="28"/>
          <w:lang w:val="kk-KZ"/>
        </w:rPr>
        <w:t xml:space="preserve"> түйіршіктер мен жіңішке деформациялық сыңарлар, </w:t>
      </w:r>
      <w:r w:rsidR="00246A7A" w:rsidRPr="0059115C">
        <w:rPr>
          <w:rFonts w:ascii="Times New Roman" w:hAnsi="Times New Roman"/>
          <w:sz w:val="28"/>
          <w:szCs w:val="28"/>
          <w:lang w:val="kk-KZ"/>
        </w:rPr>
        <w:t>түйіршік шекаралық</w:t>
      </w:r>
      <w:r w:rsidR="006520E8" w:rsidRPr="0059115C">
        <w:rPr>
          <w:rFonts w:ascii="Times New Roman" w:hAnsi="Times New Roman"/>
          <w:sz w:val="28"/>
          <w:szCs w:val="28"/>
          <w:lang w:val="kk-KZ"/>
        </w:rPr>
        <w:t>, наноөлшемді нысандар</w:t>
      </w:r>
      <w:r w:rsidR="00662F26" w:rsidRPr="0059115C">
        <w:rPr>
          <w:rFonts w:ascii="Times New Roman" w:hAnsi="Times New Roman"/>
          <w:sz w:val="28"/>
          <w:szCs w:val="28"/>
          <w:lang w:val="kk-KZ"/>
        </w:rPr>
        <w:t xml:space="preserve"> және/немесе суб</w:t>
      </w:r>
      <w:r w:rsidR="001C6F10" w:rsidRPr="0059115C">
        <w:rPr>
          <w:rFonts w:ascii="Times New Roman" w:hAnsi="Times New Roman"/>
          <w:sz w:val="28"/>
          <w:szCs w:val="28"/>
          <w:lang w:val="kk-KZ"/>
        </w:rPr>
        <w:t xml:space="preserve">құрылымдық </w:t>
      </w:r>
      <w:r w:rsidR="001B7A09" w:rsidRPr="0059115C">
        <w:rPr>
          <w:rFonts w:ascii="Times New Roman" w:hAnsi="Times New Roman"/>
          <w:sz w:val="28"/>
          <w:szCs w:val="28"/>
          <w:lang w:val="kk-KZ"/>
        </w:rPr>
        <w:t>аймақтар</w:t>
      </w:r>
      <w:r w:rsidR="00246A7A" w:rsidRPr="0059115C">
        <w:rPr>
          <w:rFonts w:ascii="Times New Roman" w:hAnsi="Times New Roman"/>
          <w:sz w:val="28"/>
          <w:szCs w:val="28"/>
          <w:lang w:val="kk-KZ"/>
        </w:rPr>
        <w:t>ға сәйкес келеді</w:t>
      </w:r>
      <w:r w:rsidR="00662F26" w:rsidRPr="0059115C">
        <w:rPr>
          <w:rFonts w:ascii="Times New Roman" w:hAnsi="Times New Roman"/>
          <w:sz w:val="28"/>
          <w:szCs w:val="28"/>
          <w:lang w:val="kk-KZ"/>
        </w:rPr>
        <w:t>.</w:t>
      </w:r>
      <w:r w:rsidR="004F62D6" w:rsidRPr="0059115C">
        <w:rPr>
          <w:rFonts w:ascii="Times New Roman" w:hAnsi="Times New Roman"/>
          <w:sz w:val="28"/>
          <w:szCs w:val="28"/>
          <w:lang w:val="kk-KZ"/>
        </w:rPr>
        <w:t xml:space="preserve"> EBSD талдауда негізгі карта болып есептелентін бағдарлану картасы немесе </w:t>
      </w:r>
      <w:bookmarkStart w:id="688" w:name="_Hlk141943258"/>
      <w:r w:rsidR="004F62D6" w:rsidRPr="0059115C">
        <w:rPr>
          <w:rFonts w:ascii="Times New Roman" w:hAnsi="Times New Roman"/>
          <w:sz w:val="28"/>
          <w:szCs w:val="28"/>
          <w:lang w:val="kk-KZ"/>
        </w:rPr>
        <w:t xml:space="preserve">EBSD-IPF картасы </w:t>
      </w:r>
      <w:bookmarkEnd w:id="688"/>
      <w:r w:rsidR="004F62D6" w:rsidRPr="0059115C">
        <w:rPr>
          <w:rFonts w:ascii="Times New Roman" w:hAnsi="Times New Roman"/>
          <w:sz w:val="28"/>
          <w:szCs w:val="28"/>
          <w:lang w:val="kk-KZ"/>
        </w:rPr>
        <w:t xml:space="preserve">және оның Миллер индекстері (Zr гексагональді тығыз қапталған (ГТҚ) торлы болатындығына байланысты Миллер-Бравэ индекстеріне айналдыруға болатын) қойылған стандартты үшбұрыш түріндегі эталонды кері полюсты фигурасы (суретте картаның астында) EBSD сканерлеу кезінде сканерленген әр нүктелерге бағдарлану түстерін бере отырып микроқұрылымдық элементтердің бір-біріне қатысты бағдарларын, яғни элементар ұяшықтардың кеңістікте орналасу қалпын көрсетеді. Картадан бағдарланудың көпшілігі қызыл түске қарай, яғни Миллер индекстерімен (001) немесе Миллер-Бравэ индекстерімен </w:t>
      </w:r>
      <w:bookmarkStart w:id="689" w:name="_Hlk141940981"/>
      <w:r w:rsidR="004F62D6" w:rsidRPr="0059115C">
        <w:rPr>
          <w:rFonts w:ascii="Times New Roman" w:hAnsi="Times New Roman"/>
          <w:sz w:val="28"/>
          <w:szCs w:val="28"/>
          <w:lang w:val="kk-KZ"/>
        </w:rPr>
        <w:t xml:space="preserve">(0001) </w:t>
      </w:r>
      <w:bookmarkEnd w:id="689"/>
      <w:r w:rsidR="004F62D6" w:rsidRPr="0059115C">
        <w:rPr>
          <w:rFonts w:ascii="Times New Roman" w:hAnsi="Times New Roman"/>
          <w:sz w:val="28"/>
          <w:szCs w:val="28"/>
          <w:lang w:val="kk-KZ"/>
        </w:rPr>
        <w:t xml:space="preserve">базистік жазықтыққа «ұмтылатындығын» немесе бағдарланатындығын байқауға болады. Бұл – заңды құбылыс, себебі ГТҚ торлы металдар үшін призманың табанына сәйкес келетін (0001) жазықтығы негізгі сырғу жазықтығы болып есептеледі, сондай-ақ бастапқы үлгінің көлденең қимаға перпендикуляр (деформациялау бағытына сәйкес) бағдарлануын көрсетеді [153]. Қалған (010) және (120) жазықтықтары бойынша бағдарлану көлденең қимаға параллель бағытта бағдарлануды (сымшыбықтың биіктік немесе диаметр бойынша сығымдалуы нәтижесінде бағдарлануын) көрсетеді. Тәжірибе 2 бойынша көлденең қимада сығымдалу орындалатындықтан және нәтижесінде үлгі ұзаратындықтан бағдарлану картасындағы бағдарларда да (001) жазықтығы бойынша бағдарлану басым болады, яғни бағдарлану сипаты картадағыдай болады. Бағдарлануының төменгі шегі </w:t>
      </w:r>
      <w:r w:rsidR="004F62D6" w:rsidRPr="0059115C">
        <w:rPr>
          <w:rFonts w:ascii="Times New Roman" w:hAnsi="Times New Roman"/>
          <w:bCs/>
          <w:sz w:val="28"/>
          <w:szCs w:val="28"/>
          <w:lang w:val="kk-KZ"/>
        </w:rPr>
        <w:t xml:space="preserve">15° болатын және қара сызықтармен көрсетілген ҮБТШ, сондай-ақ 2÷15° аралығында болатын және ақ түсті КБТШ талдаудың бағдарсыздану графигі үлгінің көлденең қимасында ҮБТШ үлесінің неғұрлым жоғары екендігін байқатады. КБТШ аймақтары релаксация үрдістері толық аяқталмаған және субқұрылымдар (толық қалыптаспаған субшекаралы элементтер) дамыған аймақтарға сәйкес келеді. Оны сурет 37 бойынша EBSD-IPF картаны жеке қарастырып байқауға болады. ҮБТШ керісінше, жақсы дамыған түйіршік шекараларын және зауыттық пластикалық деформациялаудың жақсы жүргендігін көрсетеді. ҮБТШ үлесінің көп болуы ықтимал ығысу деформацияларының да болғандығын сипаттайды. Сурет 36 бойынша матрицаға еніп жатқан наноөлшемді сыңарларды байқауға болады және олар деформациялық сипаттағы сыңарлар болып табылады. </w:t>
      </w:r>
    </w:p>
    <w:p w14:paraId="5B9BF3FB" w14:textId="04BE3B4A" w:rsidR="004F62D6" w:rsidRPr="0059115C" w:rsidRDefault="004F62D6" w:rsidP="004F62D6">
      <w:pPr>
        <w:pStyle w:val="a9"/>
        <w:tabs>
          <w:tab w:val="left" w:pos="993"/>
        </w:tabs>
        <w:adjustRightInd w:val="0"/>
        <w:snapToGrid w:val="0"/>
        <w:ind w:firstLine="709"/>
        <w:jc w:val="both"/>
        <w:rPr>
          <w:rFonts w:ascii="Times New Roman" w:hAnsi="Times New Roman"/>
          <w:bCs/>
          <w:sz w:val="28"/>
          <w:szCs w:val="28"/>
          <w:lang w:val="kk-KZ"/>
        </w:rPr>
      </w:pPr>
      <w:r w:rsidRPr="0059115C">
        <w:rPr>
          <w:rFonts w:ascii="Times New Roman" w:hAnsi="Times New Roman"/>
          <w:bCs/>
          <w:sz w:val="28"/>
          <w:szCs w:val="28"/>
          <w:lang w:val="kk-KZ"/>
        </w:rPr>
        <w:t xml:space="preserve">Рекристаллизация картасы (сурет 36) құрылымда рекристаллизациялық элементтер немесе учаскелер үлесі (~62,3%) жоғары екендігін, сондай-ақ олардың көп жағдайда кристалдық тордың неғұрлым бұрмаланған ҮБТШ аймақтарына (рекристаллизация орталықтары) жақын екендігін және одан сирек жағдайда үлкен түйіршіктер көлемінде жатқандығын көрсетті. </w:t>
      </w:r>
    </w:p>
    <w:p w14:paraId="0FB172DB" w14:textId="5F732A9E" w:rsidR="003E1457" w:rsidRPr="0059115C" w:rsidRDefault="003E1457" w:rsidP="006520E8">
      <w:pPr>
        <w:pStyle w:val="a9"/>
        <w:tabs>
          <w:tab w:val="left" w:pos="993"/>
        </w:tabs>
        <w:adjustRightInd w:val="0"/>
        <w:snapToGrid w:val="0"/>
        <w:ind w:firstLine="709"/>
        <w:jc w:val="both"/>
        <w:rPr>
          <w:rFonts w:ascii="Times New Roman" w:hAnsi="Times New Roman"/>
          <w:sz w:val="28"/>
          <w:szCs w:val="28"/>
          <w:lang w:val="kk-KZ"/>
        </w:rPr>
        <w:sectPr w:rsidR="003E1457" w:rsidRPr="0059115C" w:rsidSect="00FE6549">
          <w:pgSz w:w="11906" w:h="16838"/>
          <w:pgMar w:top="1134" w:right="567" w:bottom="1134" w:left="1701" w:header="709" w:footer="709" w:gutter="0"/>
          <w:cols w:space="708"/>
          <w:docGrid w:linePitch="360"/>
        </w:sectPr>
      </w:pPr>
      <w:r w:rsidRPr="0059115C">
        <w:rPr>
          <w:rFonts w:ascii="Times New Roman" w:hAnsi="Times New Roman"/>
          <w:sz w:val="28"/>
          <w:szCs w:val="28"/>
          <w:lang w:val="kk-KZ"/>
        </w:rPr>
        <w:br w:type="page"/>
      </w:r>
    </w:p>
    <w:p w14:paraId="4165850B" w14:textId="6050F44D" w:rsidR="003E1457" w:rsidRPr="0059115C" w:rsidRDefault="00A42E75" w:rsidP="003E1457">
      <w:pPr>
        <w:pStyle w:val="a9"/>
        <w:tabs>
          <w:tab w:val="left" w:pos="993"/>
        </w:tabs>
        <w:adjustRightInd w:val="0"/>
        <w:snapToGrid w:val="0"/>
        <w:jc w:val="center"/>
        <w:rPr>
          <w:rFonts w:ascii="Times New Roman" w:hAnsi="Times New Roman"/>
          <w:sz w:val="28"/>
          <w:szCs w:val="28"/>
          <w:lang w:val="kk-KZ"/>
        </w:rPr>
      </w:pPr>
      <w:r w:rsidRPr="0059115C">
        <w:rPr>
          <w:noProof/>
          <w:lang w:eastAsia="ru-RU"/>
        </w:rPr>
        <w:lastRenderedPageBreak/>
        <w:drawing>
          <wp:inline distT="0" distB="0" distL="0" distR="0" wp14:anchorId="11CD454D" wp14:editId="52565A4B">
            <wp:extent cx="8915400" cy="5115494"/>
            <wp:effectExtent l="0" t="0" r="0" b="952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8917214" cy="5116535"/>
                    </a:xfrm>
                    <a:prstGeom prst="rect">
                      <a:avLst/>
                    </a:prstGeom>
                    <a:noFill/>
                    <a:ln>
                      <a:noFill/>
                    </a:ln>
                  </pic:spPr>
                </pic:pic>
              </a:graphicData>
            </a:graphic>
          </wp:inline>
        </w:drawing>
      </w:r>
    </w:p>
    <w:p w14:paraId="5B129CB7" w14:textId="77777777" w:rsidR="003E1457" w:rsidRPr="0059115C" w:rsidRDefault="003E1457" w:rsidP="003E1457">
      <w:pPr>
        <w:pStyle w:val="a9"/>
        <w:tabs>
          <w:tab w:val="left" w:pos="993"/>
        </w:tabs>
        <w:adjustRightInd w:val="0"/>
        <w:snapToGrid w:val="0"/>
        <w:jc w:val="center"/>
        <w:rPr>
          <w:rFonts w:ascii="Times New Roman" w:hAnsi="Times New Roman"/>
          <w:sz w:val="28"/>
          <w:szCs w:val="28"/>
          <w:lang w:val="kk-KZ"/>
        </w:rPr>
      </w:pPr>
    </w:p>
    <w:p w14:paraId="2D890C44" w14:textId="2F0EF336" w:rsidR="00D14061" w:rsidRPr="0059115C" w:rsidRDefault="003E1457" w:rsidP="00D14061">
      <w:pPr>
        <w:pStyle w:val="a9"/>
        <w:tabs>
          <w:tab w:val="left" w:pos="993"/>
        </w:tabs>
        <w:adjustRightInd w:val="0"/>
        <w:snapToGrid w:val="0"/>
        <w:jc w:val="center"/>
        <w:rPr>
          <w:rFonts w:ascii="Times New Roman" w:hAnsi="Times New Roman"/>
          <w:sz w:val="28"/>
          <w:szCs w:val="28"/>
          <w:lang w:val="kk-KZ"/>
        </w:rPr>
        <w:sectPr w:rsidR="00D14061" w:rsidRPr="0059115C" w:rsidSect="00055657">
          <w:pgSz w:w="16838" w:h="11906" w:orient="landscape"/>
          <w:pgMar w:top="1701" w:right="1134" w:bottom="567" w:left="1134" w:header="709" w:footer="709" w:gutter="0"/>
          <w:cols w:space="708"/>
          <w:docGrid w:linePitch="360"/>
        </w:sectPr>
      </w:pPr>
      <w:bookmarkStart w:id="690" w:name="_Hlk141943048"/>
      <w:r w:rsidRPr="0059115C">
        <w:rPr>
          <w:rFonts w:ascii="Times New Roman" w:hAnsi="Times New Roman"/>
          <w:sz w:val="28"/>
          <w:szCs w:val="28"/>
          <w:lang w:val="kk-KZ"/>
        </w:rPr>
        <w:t xml:space="preserve">Сурет </w:t>
      </w:r>
      <w:r w:rsidR="00055657" w:rsidRPr="0059115C">
        <w:rPr>
          <w:rFonts w:ascii="Times New Roman" w:hAnsi="Times New Roman"/>
          <w:sz w:val="28"/>
          <w:szCs w:val="28"/>
          <w:lang w:val="kk-KZ"/>
        </w:rPr>
        <w:t>36</w:t>
      </w:r>
      <w:r w:rsidRPr="0059115C">
        <w:rPr>
          <w:rFonts w:ascii="Times New Roman" w:hAnsi="Times New Roman"/>
          <w:sz w:val="28"/>
          <w:szCs w:val="28"/>
          <w:lang w:val="kk-KZ"/>
        </w:rPr>
        <w:t xml:space="preserve"> – Бастапқы Э110 үлгісінің көлденең қимасының EBSD карталары </w:t>
      </w:r>
      <w:bookmarkEnd w:id="690"/>
      <w:r w:rsidRPr="0059115C">
        <w:rPr>
          <w:rFonts w:ascii="Times New Roman" w:hAnsi="Times New Roman"/>
          <w:sz w:val="28"/>
          <w:szCs w:val="28"/>
          <w:lang w:val="kk-KZ"/>
        </w:rPr>
        <w:t>және карталар негізінде алынған деректер</w:t>
      </w:r>
      <w:r w:rsidR="00D14061" w:rsidRPr="0059115C">
        <w:rPr>
          <w:rFonts w:ascii="Times New Roman" w:hAnsi="Times New Roman"/>
          <w:sz w:val="28"/>
          <w:szCs w:val="28"/>
          <w:lang w:val="kk-KZ"/>
        </w:rPr>
        <w:br w:type="page"/>
      </w:r>
    </w:p>
    <w:p w14:paraId="46BA9F8B" w14:textId="77777777" w:rsidR="00CD1AF5" w:rsidRPr="0059115C" w:rsidRDefault="00CD1AF5" w:rsidP="00D14061">
      <w:pPr>
        <w:pStyle w:val="a9"/>
        <w:tabs>
          <w:tab w:val="left" w:pos="993"/>
        </w:tabs>
        <w:adjustRightInd w:val="0"/>
        <w:snapToGrid w:val="0"/>
        <w:ind w:firstLine="709"/>
        <w:jc w:val="both"/>
        <w:rPr>
          <w:rFonts w:ascii="Times New Roman" w:hAnsi="Times New Roman"/>
          <w:bCs/>
          <w:sz w:val="28"/>
          <w:szCs w:val="28"/>
          <w:lang w:val="kk-KZ"/>
        </w:rPr>
      </w:pPr>
    </w:p>
    <w:p w14:paraId="71357588" w14:textId="1BB364F3" w:rsidR="00CD1AF5" w:rsidRPr="0059115C" w:rsidRDefault="00D32F50" w:rsidP="00CD1AF5">
      <w:pPr>
        <w:pStyle w:val="a9"/>
        <w:tabs>
          <w:tab w:val="left" w:pos="993"/>
        </w:tabs>
        <w:adjustRightInd w:val="0"/>
        <w:snapToGrid w:val="0"/>
        <w:jc w:val="center"/>
        <w:rPr>
          <w:rFonts w:ascii="Times New Roman" w:hAnsi="Times New Roman"/>
          <w:sz w:val="28"/>
          <w:szCs w:val="28"/>
          <w:lang w:val="kk-KZ"/>
        </w:rPr>
      </w:pPr>
      <w:r w:rsidRPr="0059115C">
        <w:rPr>
          <w:noProof/>
          <w:lang w:eastAsia="ru-RU"/>
        </w:rPr>
        <w:drawing>
          <wp:inline distT="0" distB="0" distL="0" distR="0" wp14:anchorId="74D180A3" wp14:editId="4D8210B2">
            <wp:extent cx="3422072" cy="2346238"/>
            <wp:effectExtent l="0" t="0" r="698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437901" cy="2357091"/>
                    </a:xfrm>
                    <a:prstGeom prst="rect">
                      <a:avLst/>
                    </a:prstGeom>
                    <a:noFill/>
                    <a:ln>
                      <a:noFill/>
                    </a:ln>
                  </pic:spPr>
                </pic:pic>
              </a:graphicData>
            </a:graphic>
          </wp:inline>
        </w:drawing>
      </w:r>
    </w:p>
    <w:p w14:paraId="56478DCE" w14:textId="77777777" w:rsidR="00CD1AF5" w:rsidRPr="0059115C" w:rsidRDefault="00CD1AF5" w:rsidP="00CD1AF5">
      <w:pPr>
        <w:pStyle w:val="a9"/>
        <w:tabs>
          <w:tab w:val="left" w:pos="993"/>
        </w:tabs>
        <w:adjustRightInd w:val="0"/>
        <w:snapToGrid w:val="0"/>
        <w:jc w:val="center"/>
        <w:rPr>
          <w:rFonts w:ascii="Times New Roman" w:hAnsi="Times New Roman"/>
          <w:sz w:val="28"/>
          <w:szCs w:val="28"/>
          <w:lang w:val="kk-KZ"/>
        </w:rPr>
      </w:pPr>
    </w:p>
    <w:p w14:paraId="27D008F7" w14:textId="6ED773ED" w:rsidR="00CD1AF5" w:rsidRPr="0059115C" w:rsidRDefault="00CD1AF5" w:rsidP="00CD1AF5">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 xml:space="preserve">Сурет </w:t>
      </w:r>
      <w:r w:rsidR="004F62D6" w:rsidRPr="0059115C">
        <w:rPr>
          <w:rFonts w:ascii="Times New Roman" w:hAnsi="Times New Roman"/>
          <w:sz w:val="28"/>
          <w:szCs w:val="28"/>
          <w:lang w:val="kk-KZ"/>
        </w:rPr>
        <w:t>37</w:t>
      </w:r>
      <w:r w:rsidRPr="0059115C">
        <w:rPr>
          <w:rFonts w:ascii="Times New Roman" w:hAnsi="Times New Roman"/>
          <w:sz w:val="28"/>
          <w:szCs w:val="28"/>
          <w:lang w:val="kk-KZ"/>
        </w:rPr>
        <w:t xml:space="preserve"> – Бастапқы Э110 үлгісінің көлденең қимасының EBSD бағдарлану картасы бойынша микроқұрылымдық элементтер</w:t>
      </w:r>
    </w:p>
    <w:p w14:paraId="32357042" w14:textId="77777777" w:rsidR="00D32F50" w:rsidRPr="0059115C" w:rsidRDefault="00D32F50" w:rsidP="00CD1AF5">
      <w:pPr>
        <w:pStyle w:val="a9"/>
        <w:tabs>
          <w:tab w:val="left" w:pos="993"/>
        </w:tabs>
        <w:adjustRightInd w:val="0"/>
        <w:snapToGrid w:val="0"/>
        <w:jc w:val="center"/>
        <w:rPr>
          <w:rFonts w:ascii="Times New Roman" w:hAnsi="Times New Roman"/>
          <w:sz w:val="28"/>
          <w:szCs w:val="28"/>
          <w:lang w:val="kk-KZ"/>
        </w:rPr>
      </w:pPr>
    </w:p>
    <w:p w14:paraId="2C8C1A3D" w14:textId="7C4A542A" w:rsidR="004F62D6" w:rsidRPr="0059115C" w:rsidRDefault="004F62D6" w:rsidP="00D32F50">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bCs/>
          <w:sz w:val="28"/>
          <w:szCs w:val="28"/>
          <w:lang w:val="kk-KZ"/>
        </w:rPr>
        <w:t>Үлкен түйіршіктер көлемінде жатқан рекристаллизациялық элементтер немесе учаскелердің зауыттық предеформация барысында динамикалық полиганизация механизмінің динамикалық рекристаллизация механизміне ауысуы нәтижесінде бір-біріне іргелес жатқан бірнеше субтүйіршіктерден түзілген деп айтуға болады. Үлгінің шамамен 1/3 бөлігін полигонизацияланған субқұрылымдық элементтер, ал ~6,5%-ын деформациялық түйіршіктер құрайтындығы байқалды.</w:t>
      </w:r>
    </w:p>
    <w:p w14:paraId="33B4D0AE" w14:textId="6C965007" w:rsidR="00B27D5E" w:rsidRPr="0059115C" w:rsidRDefault="00B27D5E" w:rsidP="00D32F50">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Микрокернеулер картасы немесе </w:t>
      </w:r>
      <w:r w:rsidR="009D2E3D" w:rsidRPr="0059115C">
        <w:rPr>
          <w:rFonts w:ascii="Times New Roman" w:hAnsi="Times New Roman"/>
          <w:sz w:val="28"/>
          <w:szCs w:val="28"/>
          <w:lang w:val="kk-KZ"/>
        </w:rPr>
        <w:t xml:space="preserve">EBSD-KAM карта (сурет </w:t>
      </w:r>
      <w:r w:rsidR="004F62D6" w:rsidRPr="0059115C">
        <w:rPr>
          <w:rFonts w:ascii="Times New Roman" w:hAnsi="Times New Roman"/>
          <w:sz w:val="28"/>
          <w:szCs w:val="28"/>
          <w:lang w:val="kk-KZ"/>
        </w:rPr>
        <w:t>36</w:t>
      </w:r>
      <w:r w:rsidR="009D2E3D" w:rsidRPr="0059115C">
        <w:rPr>
          <w:rFonts w:ascii="Times New Roman" w:hAnsi="Times New Roman"/>
          <w:sz w:val="28"/>
          <w:szCs w:val="28"/>
          <w:lang w:val="kk-KZ"/>
        </w:rPr>
        <w:t xml:space="preserve">) кейбір түйіршіктерде (әсіресе, деформациялық түйіршіктерде) локальді бағдарсыздану немесе микрокернеулер шамасының жоғары екендігін көрсетеді. Бұл аймақтар кристалдық торының бұрмалануы үлкен дислокациялық аймақтарға сәйкес және пластикалық деформация барысында кернеулі күйдің жоғарылауы және дисокациялар миграциясы осы аймақтардан басталады. </w:t>
      </w:r>
      <w:r w:rsidR="001F4EB9" w:rsidRPr="0059115C">
        <w:rPr>
          <w:rFonts w:ascii="Times New Roman" w:hAnsi="Times New Roman"/>
          <w:sz w:val="28"/>
          <w:szCs w:val="28"/>
          <w:lang w:val="kk-KZ"/>
        </w:rPr>
        <w:t xml:space="preserve">КАМ-картадағы жасыл, неғұрлым бұрмаланған (кернеулі) аймақтардың рекристаллизациялық картадағы субқұрылымдық, контарстілік картадағы күңгірт бұрмаланған аймақтарға сәйкестігі жақсы көрінеді. </w:t>
      </w:r>
      <w:r w:rsidR="00097CC8" w:rsidRPr="0059115C">
        <w:rPr>
          <w:rFonts w:ascii="Times New Roman" w:hAnsi="Times New Roman"/>
          <w:sz w:val="28"/>
          <w:szCs w:val="28"/>
          <w:lang w:val="kk-KZ"/>
        </w:rPr>
        <w:t>Яғни, жасыл аймақтар цирконий қорытпасындағы геометриялық қажетті дислокациялар тығыздығын көрсетеді [</w:t>
      </w:r>
      <w:r w:rsidR="004F62D6" w:rsidRPr="0059115C">
        <w:rPr>
          <w:rFonts w:ascii="Times New Roman" w:hAnsi="Times New Roman"/>
          <w:sz w:val="28"/>
          <w:szCs w:val="28"/>
          <w:lang w:val="kk-KZ"/>
        </w:rPr>
        <w:t>154</w:t>
      </w:r>
      <w:r w:rsidR="00097CC8" w:rsidRPr="0059115C">
        <w:rPr>
          <w:rFonts w:ascii="Times New Roman" w:hAnsi="Times New Roman"/>
          <w:sz w:val="28"/>
          <w:szCs w:val="28"/>
          <w:lang w:val="kk-KZ"/>
        </w:rPr>
        <w:t>].</w:t>
      </w:r>
      <w:r w:rsidR="00BF770D" w:rsidRPr="0059115C">
        <w:rPr>
          <w:rFonts w:ascii="Times New Roman" w:hAnsi="Times New Roman"/>
          <w:sz w:val="28"/>
          <w:szCs w:val="28"/>
          <w:lang w:val="kk-KZ"/>
        </w:rPr>
        <w:t xml:space="preserve"> Бұл тығыздықтар Франк-Рид көзінен </w:t>
      </w:r>
      <w:r w:rsidR="00695278" w:rsidRPr="0059115C">
        <w:rPr>
          <w:rFonts w:ascii="Times New Roman" w:hAnsi="Times New Roman"/>
          <w:sz w:val="28"/>
          <w:szCs w:val="28"/>
          <w:lang w:val="kk-KZ"/>
        </w:rPr>
        <w:t>[</w:t>
      </w:r>
      <w:r w:rsidR="004F62D6" w:rsidRPr="0059115C">
        <w:rPr>
          <w:rFonts w:ascii="Times New Roman" w:hAnsi="Times New Roman"/>
          <w:sz w:val="28"/>
          <w:szCs w:val="28"/>
          <w:lang w:val="kk-KZ"/>
        </w:rPr>
        <w:t>155</w:t>
      </w:r>
      <w:r w:rsidR="00695278" w:rsidRPr="0059115C">
        <w:rPr>
          <w:rFonts w:ascii="Times New Roman" w:hAnsi="Times New Roman"/>
          <w:sz w:val="28"/>
          <w:szCs w:val="28"/>
          <w:lang w:val="kk-KZ"/>
        </w:rPr>
        <w:t xml:space="preserve">] </w:t>
      </w:r>
      <w:r w:rsidR="00BF770D" w:rsidRPr="0059115C">
        <w:rPr>
          <w:rFonts w:ascii="Times New Roman" w:hAnsi="Times New Roman"/>
          <w:sz w:val="28"/>
          <w:szCs w:val="28"/>
          <w:lang w:val="kk-KZ"/>
        </w:rPr>
        <w:t xml:space="preserve">дамитын дислокацияларға ұқсас. </w:t>
      </w:r>
    </w:p>
    <w:p w14:paraId="05648227" w14:textId="17A209F5" w:rsidR="008E6FC3" w:rsidRPr="0059115C" w:rsidRDefault="002C7D99" w:rsidP="009A40FA">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Текстуралық карта</w:t>
      </w:r>
      <w:r w:rsidR="007A3770" w:rsidRPr="0059115C">
        <w:rPr>
          <w:rFonts w:ascii="Times New Roman" w:hAnsi="Times New Roman"/>
          <w:sz w:val="28"/>
          <w:szCs w:val="28"/>
          <w:lang w:val="kk-KZ"/>
        </w:rPr>
        <w:t>дан</w:t>
      </w:r>
      <w:r w:rsidRPr="0059115C">
        <w:rPr>
          <w:rFonts w:ascii="Times New Roman" w:hAnsi="Times New Roman"/>
          <w:sz w:val="28"/>
          <w:szCs w:val="28"/>
          <w:lang w:val="kk-KZ"/>
        </w:rPr>
        <w:t xml:space="preserve"> </w:t>
      </w:r>
      <w:r w:rsidR="007A3770" w:rsidRPr="0059115C">
        <w:rPr>
          <w:rFonts w:ascii="Times New Roman" w:hAnsi="Times New Roman"/>
          <w:sz w:val="28"/>
          <w:szCs w:val="28"/>
          <w:lang w:val="kk-KZ"/>
        </w:rPr>
        <w:t xml:space="preserve">немесе EBSD-ODF картадан </w:t>
      </w:r>
      <w:r w:rsidRPr="0059115C">
        <w:rPr>
          <w:rFonts w:ascii="Times New Roman" w:hAnsi="Times New Roman"/>
          <w:sz w:val="28"/>
          <w:szCs w:val="28"/>
          <w:lang w:val="kk-KZ"/>
        </w:rPr>
        <w:t xml:space="preserve">(сурет </w:t>
      </w:r>
      <w:r w:rsidR="004F62D6" w:rsidRPr="0059115C">
        <w:rPr>
          <w:rFonts w:ascii="Times New Roman" w:hAnsi="Times New Roman"/>
          <w:sz w:val="28"/>
          <w:szCs w:val="28"/>
          <w:lang w:val="kk-KZ"/>
        </w:rPr>
        <w:t>36</w:t>
      </w:r>
      <w:r w:rsidRPr="0059115C">
        <w:rPr>
          <w:rFonts w:ascii="Times New Roman" w:hAnsi="Times New Roman"/>
          <w:sz w:val="28"/>
          <w:szCs w:val="28"/>
          <w:lang w:val="kk-KZ"/>
        </w:rPr>
        <w:t xml:space="preserve">) </w:t>
      </w:r>
      <w:r w:rsidR="00C9349C" w:rsidRPr="0059115C">
        <w:rPr>
          <w:rFonts w:ascii="Times New Roman" w:hAnsi="Times New Roman"/>
          <w:sz w:val="28"/>
          <w:szCs w:val="28"/>
          <w:lang w:val="kk-KZ"/>
        </w:rPr>
        <w:t xml:space="preserve">жазықтығы мен бағыты </w:t>
      </w:r>
      <w:r w:rsidR="00AD52AE" w:rsidRPr="0059115C">
        <w:rPr>
          <w:rFonts w:ascii="Times New Roman" w:hAnsi="Times New Roman"/>
          <w:sz w:val="28"/>
          <w:szCs w:val="28"/>
          <w:lang w:val="kk-KZ"/>
        </w:rPr>
        <w:t>базистік сырғуға сәйкес (0001)[11</w:t>
      </w:r>
      <m:oMath>
        <m:acc>
          <m:accPr>
            <m:chr m:val="̅"/>
            <m:ctrlPr>
              <w:rPr>
                <w:rFonts w:ascii="Cambria Math" w:hAnsi="Cambria Math"/>
                <w:i/>
                <w:sz w:val="28"/>
                <w:szCs w:val="28"/>
                <w:lang w:val="kk-KZ"/>
              </w:rPr>
            </m:ctrlPr>
          </m:accPr>
          <m:e>
            <m:r>
              <w:rPr>
                <w:rFonts w:ascii="Cambria Math" w:hAnsi="Cambria Math"/>
                <w:sz w:val="28"/>
                <w:szCs w:val="28"/>
                <w:lang w:val="kk-KZ"/>
              </w:rPr>
              <m:t>2</m:t>
            </m:r>
          </m:e>
        </m:acc>
      </m:oMath>
      <w:r w:rsidR="00AD52AE" w:rsidRPr="0059115C">
        <w:rPr>
          <w:rFonts w:ascii="Times New Roman" w:hAnsi="Times New Roman"/>
          <w:sz w:val="28"/>
          <w:szCs w:val="28"/>
          <w:lang w:val="kk-KZ"/>
        </w:rPr>
        <w:t>0], призмалық сырғуға сәйкес (10</w:t>
      </w:r>
      <m:oMath>
        <m:acc>
          <m:accPr>
            <m:chr m:val="̅"/>
            <m:ctrlPr>
              <w:rPr>
                <w:rFonts w:ascii="Cambria Math" w:hAnsi="Cambria Math"/>
                <w:i/>
                <w:sz w:val="28"/>
                <w:szCs w:val="28"/>
                <w:lang w:val="kk-KZ"/>
              </w:rPr>
            </m:ctrlPr>
          </m:accPr>
          <m:e>
            <m:r>
              <w:rPr>
                <w:rFonts w:ascii="Cambria Math" w:hAnsi="Cambria Math"/>
                <w:sz w:val="28"/>
                <w:szCs w:val="28"/>
                <w:lang w:val="kk-KZ"/>
              </w:rPr>
              <m:t>1</m:t>
            </m:r>
          </m:e>
        </m:acc>
      </m:oMath>
      <w:r w:rsidR="00AD52AE" w:rsidRPr="0059115C">
        <w:rPr>
          <w:rFonts w:ascii="Times New Roman" w:hAnsi="Times New Roman"/>
          <w:sz w:val="28"/>
          <w:szCs w:val="28"/>
          <w:lang w:val="kk-KZ"/>
        </w:rPr>
        <w:t>0)[11</w:t>
      </w:r>
      <m:oMath>
        <m:acc>
          <m:accPr>
            <m:chr m:val="̅"/>
            <m:ctrlPr>
              <w:rPr>
                <w:rFonts w:ascii="Cambria Math" w:hAnsi="Cambria Math"/>
                <w:i/>
                <w:sz w:val="28"/>
                <w:szCs w:val="28"/>
                <w:lang w:val="kk-KZ"/>
              </w:rPr>
            </m:ctrlPr>
          </m:accPr>
          <m:e>
            <m:r>
              <w:rPr>
                <w:rFonts w:ascii="Cambria Math" w:hAnsi="Cambria Math"/>
                <w:sz w:val="28"/>
                <w:szCs w:val="28"/>
                <w:lang w:val="kk-KZ"/>
              </w:rPr>
              <m:t>2</m:t>
            </m:r>
          </m:e>
        </m:acc>
      </m:oMath>
      <w:r w:rsidR="00AD52AE" w:rsidRPr="0059115C">
        <w:rPr>
          <w:rFonts w:ascii="Times New Roman" w:hAnsi="Times New Roman"/>
          <w:sz w:val="28"/>
          <w:szCs w:val="28"/>
          <w:lang w:val="kk-KZ"/>
        </w:rPr>
        <w:t xml:space="preserve">0], </w:t>
      </w:r>
      <w:bookmarkStart w:id="691" w:name="_Hlk142143719"/>
      <w:r w:rsidR="00AD52AE" w:rsidRPr="0059115C">
        <w:rPr>
          <w:rFonts w:ascii="Times New Roman" w:hAnsi="Times New Roman"/>
          <w:sz w:val="28"/>
          <w:szCs w:val="28"/>
          <w:lang w:val="kk-KZ"/>
        </w:rPr>
        <w:t xml:space="preserve">пирамидалық </w:t>
      </w:r>
      <w:r w:rsidR="008772BE" w:rsidRPr="0059115C">
        <w:rPr>
          <w:rFonts w:ascii="Times New Roman" w:hAnsi="Times New Roman"/>
          <w:sz w:val="28"/>
          <w:szCs w:val="28"/>
          <w:lang w:val="kk-KZ"/>
        </w:rPr>
        <w:t xml:space="preserve">&lt;а&gt; </w:t>
      </w:r>
      <w:r w:rsidR="00AD52AE" w:rsidRPr="0059115C">
        <w:rPr>
          <w:rFonts w:ascii="Times New Roman" w:hAnsi="Times New Roman"/>
          <w:sz w:val="28"/>
          <w:szCs w:val="28"/>
          <w:lang w:val="kk-KZ"/>
        </w:rPr>
        <w:t xml:space="preserve">сырғуға </w:t>
      </w:r>
      <w:bookmarkEnd w:id="691"/>
      <w:r w:rsidR="00AD52AE" w:rsidRPr="0059115C">
        <w:rPr>
          <w:rFonts w:ascii="Times New Roman" w:hAnsi="Times New Roman"/>
          <w:sz w:val="28"/>
          <w:szCs w:val="28"/>
          <w:lang w:val="kk-KZ"/>
        </w:rPr>
        <w:t>сәйкес (</w:t>
      </w:r>
      <w:bookmarkStart w:id="692" w:name="_Hlk142143744"/>
      <w:r w:rsidR="00AD52AE" w:rsidRPr="0059115C">
        <w:rPr>
          <w:rFonts w:ascii="Times New Roman" w:hAnsi="Times New Roman"/>
          <w:sz w:val="28"/>
          <w:szCs w:val="28"/>
          <w:lang w:val="kk-KZ"/>
        </w:rPr>
        <w:t>10</w:t>
      </w:r>
      <m:oMath>
        <m:acc>
          <m:accPr>
            <m:chr m:val="̅"/>
            <m:ctrlPr>
              <w:rPr>
                <w:rFonts w:ascii="Cambria Math" w:hAnsi="Cambria Math"/>
                <w:i/>
                <w:sz w:val="28"/>
                <w:szCs w:val="28"/>
                <w:lang w:val="kk-KZ"/>
              </w:rPr>
            </m:ctrlPr>
          </m:accPr>
          <m:e>
            <m:r>
              <w:rPr>
                <w:rFonts w:ascii="Cambria Math" w:hAnsi="Cambria Math"/>
                <w:sz w:val="28"/>
                <w:szCs w:val="28"/>
                <w:lang w:val="kk-KZ"/>
              </w:rPr>
              <m:t>1</m:t>
            </m:r>
          </m:e>
        </m:acc>
      </m:oMath>
      <w:r w:rsidR="00AD52AE" w:rsidRPr="0059115C">
        <w:rPr>
          <w:rFonts w:ascii="Times New Roman" w:hAnsi="Times New Roman"/>
          <w:sz w:val="28"/>
          <w:szCs w:val="28"/>
          <w:lang w:val="kk-KZ"/>
        </w:rPr>
        <w:t>1</w:t>
      </w:r>
      <w:bookmarkEnd w:id="692"/>
      <w:r w:rsidR="00AD52AE" w:rsidRPr="0059115C">
        <w:rPr>
          <w:rFonts w:ascii="Times New Roman" w:hAnsi="Times New Roman"/>
          <w:sz w:val="28"/>
          <w:szCs w:val="28"/>
          <w:lang w:val="kk-KZ"/>
        </w:rPr>
        <w:t>)[</w:t>
      </w:r>
      <w:bookmarkStart w:id="693" w:name="_Hlk142143758"/>
      <w:r w:rsidR="00AD52AE" w:rsidRPr="0059115C">
        <w:rPr>
          <w:rFonts w:ascii="Times New Roman" w:hAnsi="Times New Roman"/>
          <w:sz w:val="28"/>
          <w:szCs w:val="28"/>
          <w:lang w:val="kk-KZ"/>
        </w:rPr>
        <w:t>11</w:t>
      </w:r>
      <m:oMath>
        <m:acc>
          <m:accPr>
            <m:chr m:val="̅"/>
            <m:ctrlPr>
              <w:rPr>
                <w:rFonts w:ascii="Cambria Math" w:hAnsi="Cambria Math"/>
                <w:i/>
                <w:sz w:val="28"/>
                <w:szCs w:val="28"/>
                <w:lang w:val="kk-KZ"/>
              </w:rPr>
            </m:ctrlPr>
          </m:accPr>
          <m:e>
            <m:r>
              <w:rPr>
                <w:rFonts w:ascii="Cambria Math" w:hAnsi="Cambria Math"/>
                <w:sz w:val="28"/>
                <w:szCs w:val="28"/>
                <w:lang w:val="kk-KZ"/>
              </w:rPr>
              <m:t>2</m:t>
            </m:r>
          </m:e>
        </m:acc>
      </m:oMath>
      <w:r w:rsidR="008772BE" w:rsidRPr="0059115C">
        <w:rPr>
          <w:rFonts w:ascii="Times New Roman" w:hAnsi="Times New Roman"/>
          <w:sz w:val="28"/>
          <w:szCs w:val="28"/>
          <w:lang w:val="kk-KZ"/>
        </w:rPr>
        <w:t>0</w:t>
      </w:r>
      <w:bookmarkEnd w:id="693"/>
      <w:r w:rsidR="00AD52AE" w:rsidRPr="0059115C">
        <w:rPr>
          <w:rFonts w:ascii="Times New Roman" w:hAnsi="Times New Roman"/>
          <w:sz w:val="28"/>
          <w:szCs w:val="28"/>
          <w:lang w:val="kk-KZ"/>
        </w:rPr>
        <w:t>],</w:t>
      </w:r>
      <w:r w:rsidR="008772BE" w:rsidRPr="0059115C">
        <w:rPr>
          <w:rFonts w:ascii="Times New Roman" w:hAnsi="Times New Roman"/>
          <w:sz w:val="28"/>
          <w:szCs w:val="28"/>
          <w:lang w:val="kk-KZ"/>
        </w:rPr>
        <w:t xml:space="preserve"> пирамидалық &lt;а+с&gt; сырғуға сәйкес (10</w:t>
      </w:r>
      <m:oMath>
        <m:acc>
          <m:accPr>
            <m:chr m:val="̅"/>
            <m:ctrlPr>
              <w:rPr>
                <w:rFonts w:ascii="Cambria Math" w:hAnsi="Cambria Math"/>
                <w:i/>
                <w:sz w:val="28"/>
                <w:szCs w:val="28"/>
                <w:lang w:val="kk-KZ"/>
              </w:rPr>
            </m:ctrlPr>
          </m:accPr>
          <m:e>
            <m:r>
              <w:rPr>
                <w:rFonts w:ascii="Cambria Math" w:hAnsi="Cambria Math"/>
                <w:sz w:val="28"/>
                <w:szCs w:val="28"/>
                <w:lang w:val="kk-KZ"/>
              </w:rPr>
              <m:t>1</m:t>
            </m:r>
          </m:e>
        </m:acc>
      </m:oMath>
      <w:r w:rsidR="008772BE" w:rsidRPr="0059115C">
        <w:rPr>
          <w:rFonts w:ascii="Times New Roman" w:hAnsi="Times New Roman"/>
          <w:sz w:val="28"/>
          <w:szCs w:val="28"/>
          <w:lang w:val="kk-KZ"/>
        </w:rPr>
        <w:t>1)[11</w:t>
      </w:r>
      <m:oMath>
        <m:acc>
          <m:accPr>
            <m:chr m:val="̅"/>
            <m:ctrlPr>
              <w:rPr>
                <w:rFonts w:ascii="Cambria Math" w:hAnsi="Cambria Math"/>
                <w:i/>
                <w:sz w:val="28"/>
                <w:szCs w:val="28"/>
                <w:lang w:val="kk-KZ"/>
              </w:rPr>
            </m:ctrlPr>
          </m:accPr>
          <m:e>
            <m:r>
              <w:rPr>
                <w:rFonts w:ascii="Cambria Math" w:hAnsi="Cambria Math"/>
                <w:sz w:val="28"/>
                <w:szCs w:val="28"/>
                <w:lang w:val="kk-KZ"/>
              </w:rPr>
              <m:t>2</m:t>
            </m:r>
          </m:e>
        </m:acc>
      </m:oMath>
      <w:r w:rsidR="008772BE" w:rsidRPr="0059115C">
        <w:rPr>
          <w:rFonts w:ascii="Times New Roman" w:hAnsi="Times New Roman"/>
          <w:sz w:val="28"/>
          <w:szCs w:val="28"/>
          <w:lang w:val="kk-KZ"/>
        </w:rPr>
        <w:t>3],</w:t>
      </w:r>
      <w:r w:rsidR="009A40FA" w:rsidRPr="0059115C">
        <w:rPr>
          <w:rFonts w:ascii="Times New Roman" w:hAnsi="Times New Roman"/>
          <w:sz w:val="28"/>
          <w:szCs w:val="28"/>
          <w:lang w:val="kk-KZ"/>
        </w:rPr>
        <w:t xml:space="preserve"> сығылу сыңарларына сәйкес </w:t>
      </w:r>
      <w:bookmarkStart w:id="694" w:name="_Hlk142668507"/>
      <w:bookmarkStart w:id="695" w:name="_Hlk142143520"/>
      <w:r w:rsidR="009A40FA" w:rsidRPr="0059115C">
        <w:rPr>
          <w:rFonts w:ascii="Times New Roman" w:hAnsi="Times New Roman"/>
          <w:sz w:val="28"/>
          <w:szCs w:val="28"/>
          <w:lang w:val="kk-KZ"/>
        </w:rPr>
        <w:t>(11</w:t>
      </w:r>
      <m:oMath>
        <m:acc>
          <m:accPr>
            <m:chr m:val="̅"/>
            <m:ctrlPr>
              <w:rPr>
                <w:rFonts w:ascii="Cambria Math" w:hAnsi="Cambria Math"/>
                <w:i/>
                <w:sz w:val="28"/>
                <w:szCs w:val="28"/>
                <w:lang w:val="kk-KZ"/>
              </w:rPr>
            </m:ctrlPr>
          </m:accPr>
          <m:e>
            <m:r>
              <w:rPr>
                <w:rFonts w:ascii="Cambria Math" w:hAnsi="Cambria Math"/>
                <w:sz w:val="28"/>
                <w:szCs w:val="28"/>
                <w:lang w:val="kk-KZ"/>
              </w:rPr>
              <m:t>2</m:t>
            </m:r>
          </m:e>
        </m:acc>
      </m:oMath>
      <w:r w:rsidR="009A40FA" w:rsidRPr="0059115C">
        <w:rPr>
          <w:rFonts w:ascii="Times New Roman" w:hAnsi="Times New Roman"/>
          <w:sz w:val="28"/>
          <w:szCs w:val="28"/>
          <w:lang w:val="kk-KZ"/>
        </w:rPr>
        <w:t>2)</w:t>
      </w:r>
      <w:bookmarkStart w:id="696" w:name="_Hlk142143058"/>
      <w:r w:rsidR="009A40FA" w:rsidRPr="0059115C">
        <w:rPr>
          <w:rFonts w:ascii="Times New Roman" w:hAnsi="Times New Roman"/>
          <w:sz w:val="28"/>
          <w:szCs w:val="28"/>
          <w:lang w:val="kk-KZ"/>
        </w:rPr>
        <w:t>[11</w:t>
      </w:r>
      <m:oMath>
        <m:acc>
          <m:accPr>
            <m:chr m:val="̅"/>
            <m:ctrlPr>
              <w:rPr>
                <w:rFonts w:ascii="Cambria Math" w:hAnsi="Cambria Math"/>
                <w:i/>
                <w:sz w:val="28"/>
                <w:szCs w:val="28"/>
                <w:lang w:val="kk-KZ"/>
              </w:rPr>
            </m:ctrlPr>
          </m:accPr>
          <m:e>
            <m:r>
              <w:rPr>
                <w:rFonts w:ascii="Cambria Math" w:hAnsi="Cambria Math"/>
                <w:sz w:val="28"/>
                <w:szCs w:val="28"/>
                <w:lang w:val="kk-KZ"/>
              </w:rPr>
              <m:t>2</m:t>
            </m:r>
          </m:e>
        </m:acc>
      </m:oMath>
      <w:r w:rsidR="009A40FA" w:rsidRPr="0059115C">
        <w:rPr>
          <w:rFonts w:ascii="Times New Roman" w:hAnsi="Times New Roman"/>
          <w:sz w:val="28"/>
          <w:szCs w:val="28"/>
          <w:lang w:val="kk-KZ"/>
        </w:rPr>
        <w:t>3]</w:t>
      </w:r>
      <w:bookmarkEnd w:id="694"/>
      <w:r w:rsidR="009A40FA" w:rsidRPr="0059115C">
        <w:rPr>
          <w:rFonts w:ascii="Times New Roman" w:hAnsi="Times New Roman"/>
          <w:sz w:val="28"/>
          <w:szCs w:val="28"/>
          <w:lang w:val="kk-KZ"/>
        </w:rPr>
        <w:t>,</w:t>
      </w:r>
      <w:bookmarkEnd w:id="695"/>
      <w:bookmarkEnd w:id="696"/>
      <w:r w:rsidR="009A40FA" w:rsidRPr="0059115C">
        <w:rPr>
          <w:rFonts w:ascii="Times New Roman" w:hAnsi="Times New Roman"/>
          <w:sz w:val="28"/>
          <w:szCs w:val="28"/>
          <w:lang w:val="kk-KZ"/>
        </w:rPr>
        <w:t xml:space="preserve"> созылу сыңарларына сәйкес (10</w:t>
      </w:r>
      <m:oMath>
        <m:acc>
          <m:accPr>
            <m:chr m:val="̅"/>
            <m:ctrlPr>
              <w:rPr>
                <w:rFonts w:ascii="Cambria Math" w:hAnsi="Cambria Math"/>
                <w:i/>
                <w:sz w:val="28"/>
                <w:szCs w:val="28"/>
                <w:lang w:val="kk-KZ"/>
              </w:rPr>
            </m:ctrlPr>
          </m:accPr>
          <m:e>
            <m:r>
              <w:rPr>
                <w:rFonts w:ascii="Cambria Math" w:hAnsi="Cambria Math"/>
                <w:sz w:val="28"/>
                <w:szCs w:val="28"/>
                <w:lang w:val="kk-KZ"/>
              </w:rPr>
              <m:t>1</m:t>
            </m:r>
          </m:e>
        </m:acc>
      </m:oMath>
      <w:r w:rsidR="009A40FA" w:rsidRPr="0059115C">
        <w:rPr>
          <w:rFonts w:ascii="Times New Roman" w:hAnsi="Times New Roman"/>
          <w:sz w:val="28"/>
          <w:szCs w:val="28"/>
          <w:lang w:val="kk-KZ"/>
        </w:rPr>
        <w:t>2)[10</w:t>
      </w:r>
      <m:oMath>
        <m:acc>
          <m:accPr>
            <m:chr m:val="̅"/>
            <m:ctrlPr>
              <w:rPr>
                <w:rFonts w:ascii="Cambria Math" w:hAnsi="Cambria Math"/>
                <w:i/>
                <w:sz w:val="28"/>
                <w:szCs w:val="28"/>
                <w:lang w:val="kk-KZ"/>
              </w:rPr>
            </m:ctrlPr>
          </m:accPr>
          <m:e>
            <m:r>
              <w:rPr>
                <w:rFonts w:ascii="Cambria Math" w:hAnsi="Cambria Math"/>
                <w:sz w:val="28"/>
                <w:szCs w:val="28"/>
                <w:lang w:val="kk-KZ"/>
              </w:rPr>
              <m:t>1</m:t>
            </m:r>
          </m:e>
        </m:acc>
      </m:oMath>
      <w:r w:rsidR="009A40FA" w:rsidRPr="0059115C">
        <w:rPr>
          <w:rFonts w:ascii="Times New Roman" w:hAnsi="Times New Roman"/>
          <w:sz w:val="28"/>
          <w:szCs w:val="28"/>
          <w:lang w:val="kk-KZ"/>
        </w:rPr>
        <w:t>1] текстура компоненттері анықталды</w:t>
      </w:r>
      <w:r w:rsidR="007A3770" w:rsidRPr="0059115C">
        <w:rPr>
          <w:rFonts w:ascii="Times New Roman" w:hAnsi="Times New Roman"/>
          <w:sz w:val="28"/>
          <w:szCs w:val="28"/>
          <w:lang w:val="kk-KZ"/>
        </w:rPr>
        <w:t xml:space="preserve">. </w:t>
      </w:r>
      <w:r w:rsidR="009A40FA" w:rsidRPr="0059115C">
        <w:rPr>
          <w:rFonts w:ascii="Times New Roman" w:hAnsi="Times New Roman"/>
          <w:sz w:val="28"/>
          <w:szCs w:val="28"/>
          <w:lang w:val="kk-KZ"/>
        </w:rPr>
        <w:t>Бұлар ГТҚ-Zr үшін сырғу және сыңарлану жүйелеріне сәйкес [</w:t>
      </w:r>
      <w:r w:rsidR="004F62D6" w:rsidRPr="0059115C">
        <w:rPr>
          <w:rFonts w:ascii="Times New Roman" w:hAnsi="Times New Roman"/>
          <w:sz w:val="28"/>
          <w:szCs w:val="28"/>
          <w:lang w:val="kk-KZ"/>
        </w:rPr>
        <w:t>15</w:t>
      </w:r>
      <w:r w:rsidR="00DE346A" w:rsidRPr="0059115C">
        <w:rPr>
          <w:rFonts w:ascii="Times New Roman" w:hAnsi="Times New Roman"/>
          <w:sz w:val="28"/>
          <w:szCs w:val="28"/>
          <w:lang w:val="kk-KZ"/>
        </w:rPr>
        <w:t>6</w:t>
      </w:r>
      <w:r w:rsidR="009A40FA" w:rsidRPr="0059115C">
        <w:rPr>
          <w:rFonts w:ascii="Times New Roman" w:hAnsi="Times New Roman"/>
          <w:sz w:val="28"/>
          <w:szCs w:val="28"/>
          <w:lang w:val="kk-KZ"/>
        </w:rPr>
        <w:t>, 1</w:t>
      </w:r>
      <w:r w:rsidR="004F62D6" w:rsidRPr="0059115C">
        <w:rPr>
          <w:rFonts w:ascii="Times New Roman" w:hAnsi="Times New Roman"/>
          <w:sz w:val="28"/>
          <w:szCs w:val="28"/>
          <w:lang w:val="kk-KZ"/>
        </w:rPr>
        <w:t>5</w:t>
      </w:r>
      <w:r w:rsidR="00DE346A" w:rsidRPr="0059115C">
        <w:rPr>
          <w:rFonts w:ascii="Times New Roman" w:hAnsi="Times New Roman"/>
          <w:sz w:val="28"/>
          <w:szCs w:val="28"/>
          <w:lang w:val="kk-KZ"/>
        </w:rPr>
        <w:t>7</w:t>
      </w:r>
      <w:r w:rsidR="009A40FA" w:rsidRPr="0059115C">
        <w:rPr>
          <w:rFonts w:ascii="Times New Roman" w:hAnsi="Times New Roman"/>
          <w:sz w:val="28"/>
          <w:szCs w:val="28"/>
          <w:lang w:val="kk-KZ"/>
        </w:rPr>
        <w:t>].</w:t>
      </w:r>
    </w:p>
    <w:p w14:paraId="4E424A47" w14:textId="6C6C7ACA" w:rsidR="0072355F" w:rsidRPr="0059115C" w:rsidRDefault="0072355F" w:rsidP="009A40FA">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Осылайша, сурет </w:t>
      </w:r>
      <w:r w:rsidR="004F62D6" w:rsidRPr="0059115C">
        <w:rPr>
          <w:rFonts w:ascii="Times New Roman" w:hAnsi="Times New Roman"/>
          <w:sz w:val="28"/>
          <w:szCs w:val="28"/>
          <w:lang w:val="kk-KZ"/>
        </w:rPr>
        <w:t>36</w:t>
      </w:r>
      <w:r w:rsidRPr="0059115C">
        <w:rPr>
          <w:rFonts w:ascii="Times New Roman" w:hAnsi="Times New Roman"/>
          <w:sz w:val="28"/>
          <w:szCs w:val="28"/>
          <w:lang w:val="kk-KZ"/>
        </w:rPr>
        <w:t xml:space="preserve"> бойынша бастапқы Э110 микроқұрылымын EBSD әдісімен зерттеу нәтижелері тәжірибе 2 барысындағы микроқұрылымдық эволюцияның жүруін</w:t>
      </w:r>
      <w:r w:rsidR="00DD3AD3" w:rsidRPr="0059115C">
        <w:rPr>
          <w:rFonts w:ascii="Times New Roman" w:hAnsi="Times New Roman"/>
          <w:sz w:val="28"/>
          <w:szCs w:val="28"/>
          <w:lang w:val="kk-KZ"/>
        </w:rPr>
        <w:t xml:space="preserve"> және тәжірибеден кейінгі құрылым өзгерісін</w:t>
      </w:r>
      <w:r w:rsidRPr="0059115C">
        <w:rPr>
          <w:rFonts w:ascii="Times New Roman" w:hAnsi="Times New Roman"/>
          <w:sz w:val="28"/>
          <w:szCs w:val="28"/>
          <w:lang w:val="kk-KZ"/>
        </w:rPr>
        <w:t xml:space="preserve"> болжауға мүмкіндік береді.</w:t>
      </w:r>
    </w:p>
    <w:p w14:paraId="2E2F694C" w14:textId="41BE01D4" w:rsidR="006200BD" w:rsidRPr="0059115C" w:rsidRDefault="006F6A8B" w:rsidP="009A40FA">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lastRenderedPageBreak/>
        <w:t xml:space="preserve">Тәжірибе 1 </w:t>
      </w:r>
      <w:bookmarkStart w:id="697" w:name="_Hlk145255540"/>
      <w:r w:rsidRPr="0059115C">
        <w:rPr>
          <w:rFonts w:ascii="Times New Roman" w:hAnsi="Times New Roman"/>
          <w:sz w:val="28"/>
          <w:szCs w:val="28"/>
          <w:lang w:val="kk-KZ"/>
        </w:rPr>
        <w:t xml:space="preserve">нәтижесінде </w:t>
      </w:r>
      <w:r w:rsidR="004F62D6" w:rsidRPr="0059115C">
        <w:rPr>
          <w:rFonts w:ascii="Times New Roman" w:hAnsi="Times New Roman"/>
          <w:sz w:val="28"/>
          <w:szCs w:val="28"/>
          <w:lang w:val="kk-KZ"/>
        </w:rPr>
        <w:t xml:space="preserve">илемделіп </w:t>
      </w:r>
      <w:r w:rsidRPr="0059115C">
        <w:rPr>
          <w:rFonts w:ascii="Times New Roman" w:hAnsi="Times New Roman"/>
          <w:sz w:val="28"/>
          <w:szCs w:val="28"/>
          <w:lang w:val="kk-KZ"/>
        </w:rPr>
        <w:t xml:space="preserve">алынған Ст5пс үлгісінің </w:t>
      </w:r>
      <w:bookmarkEnd w:id="697"/>
      <w:r w:rsidRPr="0059115C">
        <w:rPr>
          <w:rFonts w:ascii="Times New Roman" w:hAnsi="Times New Roman"/>
          <w:sz w:val="28"/>
          <w:szCs w:val="28"/>
          <w:lang w:val="kk-KZ"/>
        </w:rPr>
        <w:t xml:space="preserve">ЖМ, СЭМ микрографтары және </w:t>
      </w:r>
      <w:bookmarkStart w:id="698" w:name="_Hlk145255584"/>
      <w:r w:rsidRPr="0059115C">
        <w:rPr>
          <w:rFonts w:ascii="Times New Roman" w:hAnsi="Times New Roman"/>
          <w:sz w:val="28"/>
          <w:szCs w:val="28"/>
          <w:lang w:val="kk-KZ"/>
        </w:rPr>
        <w:t>d</w:t>
      </w:r>
      <w:r w:rsidRPr="0059115C">
        <w:rPr>
          <w:rFonts w:ascii="Times New Roman" w:hAnsi="Times New Roman"/>
          <w:sz w:val="28"/>
          <w:szCs w:val="28"/>
          <w:vertAlign w:val="subscript"/>
          <w:lang w:val="kk-KZ"/>
        </w:rPr>
        <w:t>орт</w:t>
      </w:r>
      <w:r w:rsidRPr="0059115C">
        <w:rPr>
          <w:rFonts w:ascii="Times New Roman" w:hAnsi="Times New Roman"/>
          <w:sz w:val="28"/>
          <w:szCs w:val="28"/>
          <w:lang w:val="kk-KZ"/>
        </w:rPr>
        <w:t xml:space="preserve"> таралу </w:t>
      </w:r>
      <w:bookmarkEnd w:id="698"/>
      <w:r w:rsidRPr="0059115C">
        <w:rPr>
          <w:rFonts w:ascii="Times New Roman" w:hAnsi="Times New Roman"/>
          <w:sz w:val="28"/>
          <w:szCs w:val="28"/>
          <w:lang w:val="kk-KZ"/>
        </w:rPr>
        <w:t xml:space="preserve">гистограммасы төменде келтірілген (сурет </w:t>
      </w:r>
      <w:r w:rsidR="004F62D6" w:rsidRPr="0059115C">
        <w:rPr>
          <w:rFonts w:ascii="Times New Roman" w:hAnsi="Times New Roman"/>
          <w:sz w:val="28"/>
          <w:szCs w:val="28"/>
          <w:lang w:val="kk-KZ"/>
        </w:rPr>
        <w:t>38</w:t>
      </w:r>
      <w:r w:rsidRPr="0059115C">
        <w:rPr>
          <w:rFonts w:ascii="Times New Roman" w:hAnsi="Times New Roman"/>
          <w:sz w:val="28"/>
          <w:szCs w:val="28"/>
          <w:lang w:val="kk-KZ"/>
        </w:rPr>
        <w:t>)</w:t>
      </w:r>
      <w:r w:rsidR="006200BD" w:rsidRPr="0059115C">
        <w:rPr>
          <w:rFonts w:ascii="Times New Roman" w:hAnsi="Times New Roman"/>
          <w:sz w:val="28"/>
          <w:szCs w:val="28"/>
          <w:lang w:val="kk-KZ"/>
        </w:rPr>
        <w:t>.</w:t>
      </w:r>
      <w:r w:rsidR="00A06491" w:rsidRPr="0059115C">
        <w:rPr>
          <w:rFonts w:ascii="Times New Roman" w:hAnsi="Times New Roman"/>
          <w:sz w:val="28"/>
          <w:szCs w:val="28"/>
          <w:lang w:val="kk-KZ"/>
        </w:rPr>
        <w:t xml:space="preserve"> </w:t>
      </w:r>
      <w:r w:rsidR="004F62D6" w:rsidRPr="0059115C">
        <w:rPr>
          <w:rFonts w:ascii="Times New Roman" w:hAnsi="Times New Roman"/>
          <w:sz w:val="28"/>
          <w:szCs w:val="28"/>
          <w:lang w:val="kk-KZ"/>
        </w:rPr>
        <w:t>Бастапқы үлгімен</w:t>
      </w:r>
      <w:r w:rsidR="00A06491" w:rsidRPr="0059115C">
        <w:rPr>
          <w:rFonts w:ascii="Times New Roman" w:hAnsi="Times New Roman"/>
          <w:sz w:val="28"/>
          <w:szCs w:val="28"/>
          <w:lang w:val="kk-KZ"/>
        </w:rPr>
        <w:t xml:space="preserve"> салыстырғанда ферритті-перлитті құрылымның айтарлықтай ұсақталғаны және теңосьтілігі байқалады. Негізінен ЖМ әдісімен алынған микрографты </w:t>
      </w:r>
      <w:bookmarkStart w:id="699" w:name="_Hlk145283040"/>
      <w:r w:rsidR="00A06491" w:rsidRPr="0059115C">
        <w:rPr>
          <w:rFonts w:ascii="Times New Roman" w:hAnsi="Times New Roman"/>
          <w:sz w:val="28"/>
          <w:szCs w:val="28"/>
          <w:lang w:val="kk-KZ"/>
        </w:rPr>
        <w:t xml:space="preserve">МемСТ 5639-82 </w:t>
      </w:r>
      <w:bookmarkEnd w:id="699"/>
      <w:r w:rsidR="00A06491" w:rsidRPr="0059115C">
        <w:rPr>
          <w:rFonts w:ascii="Times New Roman" w:hAnsi="Times New Roman"/>
          <w:sz w:val="28"/>
          <w:szCs w:val="28"/>
          <w:lang w:val="kk-KZ"/>
        </w:rPr>
        <w:t xml:space="preserve">бойынша бастапқы қарапайым талдауға негізделген [124] авторлық зерттеудің нәтижелері </w:t>
      </w:r>
      <w:bookmarkStart w:id="700" w:name="_Hlk142184688"/>
      <w:r w:rsidR="00A06491" w:rsidRPr="0059115C">
        <w:rPr>
          <w:rFonts w:ascii="Times New Roman" w:hAnsi="Times New Roman"/>
          <w:sz w:val="28"/>
          <w:szCs w:val="28"/>
          <w:lang w:val="kk-KZ"/>
        </w:rPr>
        <w:t>d</w:t>
      </w:r>
      <w:r w:rsidR="00A06491" w:rsidRPr="0059115C">
        <w:rPr>
          <w:rFonts w:ascii="Times New Roman" w:hAnsi="Times New Roman"/>
          <w:sz w:val="28"/>
          <w:szCs w:val="28"/>
          <w:vertAlign w:val="subscript"/>
          <w:lang w:val="kk-KZ"/>
        </w:rPr>
        <w:t>орт</w:t>
      </w:r>
      <w:r w:rsidR="00A06491" w:rsidRPr="0059115C">
        <w:rPr>
          <w:rFonts w:ascii="Times New Roman" w:hAnsi="Times New Roman"/>
          <w:sz w:val="28"/>
          <w:szCs w:val="28"/>
          <w:lang w:val="kk-KZ"/>
        </w:rPr>
        <w:t xml:space="preserve"> параметрінің 9-10 </w:t>
      </w:r>
      <w:bookmarkEnd w:id="700"/>
      <w:r w:rsidR="00A06491" w:rsidRPr="0059115C">
        <w:rPr>
          <w:rFonts w:ascii="Times New Roman" w:hAnsi="Times New Roman"/>
          <w:sz w:val="28"/>
          <w:szCs w:val="28"/>
          <w:lang w:val="kk-KZ"/>
        </w:rPr>
        <w:t xml:space="preserve">мкм шамасында болатындығын көрсетті. Алайда ЖМ микрографқа қарағанда түйіршіктер шекараларын неғұрлым айқын көрсететіні, сондай-ақ перлит колонияларының бір-біріне қатысты бағдарланулары жақсы ажыратылатын СЭМ микрографтарды ImageJ бағдарламасында 200 өлшеу санымен толықтыра зерттеулер нәтижесінде тұрғызылған гистограмма (сурет </w:t>
      </w:r>
      <w:r w:rsidR="004F62D6" w:rsidRPr="0059115C">
        <w:rPr>
          <w:rFonts w:ascii="Times New Roman" w:hAnsi="Times New Roman"/>
          <w:sz w:val="28"/>
          <w:szCs w:val="28"/>
          <w:lang w:val="kk-KZ"/>
        </w:rPr>
        <w:t>38</w:t>
      </w:r>
      <w:r w:rsidR="00A06491" w:rsidRPr="0059115C">
        <w:rPr>
          <w:rFonts w:ascii="Times New Roman" w:hAnsi="Times New Roman"/>
          <w:sz w:val="28"/>
          <w:szCs w:val="28"/>
          <w:lang w:val="kk-KZ"/>
        </w:rPr>
        <w:t xml:space="preserve">) </w:t>
      </w:r>
      <w:bookmarkStart w:id="701" w:name="_Hlk142198733"/>
      <w:r w:rsidR="00A06491" w:rsidRPr="0059115C">
        <w:rPr>
          <w:rFonts w:ascii="Times New Roman" w:hAnsi="Times New Roman"/>
          <w:sz w:val="28"/>
          <w:szCs w:val="28"/>
          <w:lang w:val="kk-KZ"/>
        </w:rPr>
        <w:t>d</w:t>
      </w:r>
      <w:r w:rsidR="00A06491" w:rsidRPr="0059115C">
        <w:rPr>
          <w:rFonts w:ascii="Times New Roman" w:hAnsi="Times New Roman"/>
          <w:sz w:val="28"/>
          <w:szCs w:val="28"/>
          <w:vertAlign w:val="subscript"/>
          <w:lang w:val="kk-KZ"/>
        </w:rPr>
        <w:t>орт</w:t>
      </w:r>
      <w:r w:rsidR="00A06491" w:rsidRPr="0059115C">
        <w:rPr>
          <w:rFonts w:ascii="Times New Roman" w:hAnsi="Times New Roman"/>
          <w:sz w:val="28"/>
          <w:szCs w:val="28"/>
          <w:lang w:val="kk-KZ"/>
        </w:rPr>
        <w:t xml:space="preserve"> параметрінің ~</w:t>
      </w:r>
      <w:r w:rsidR="00E33CEC" w:rsidRPr="0059115C">
        <w:rPr>
          <w:rFonts w:ascii="Times New Roman" w:hAnsi="Times New Roman"/>
          <w:sz w:val="28"/>
          <w:szCs w:val="28"/>
          <w:lang w:val="kk-KZ"/>
        </w:rPr>
        <w:t>6,919</w:t>
      </w:r>
      <w:r w:rsidR="00A06491" w:rsidRPr="0059115C">
        <w:rPr>
          <w:rFonts w:ascii="Times New Roman" w:hAnsi="Times New Roman"/>
          <w:sz w:val="28"/>
          <w:szCs w:val="28"/>
          <w:lang w:val="kk-KZ"/>
        </w:rPr>
        <w:t xml:space="preserve"> мкм болатындығын аңғартады. </w:t>
      </w:r>
      <w:bookmarkEnd w:id="701"/>
    </w:p>
    <w:p w14:paraId="64AC599E" w14:textId="42F6DD70" w:rsidR="008B3C89" w:rsidRPr="0059115C" w:rsidRDefault="008B3C89" w:rsidP="009A40FA">
      <w:pPr>
        <w:pStyle w:val="a9"/>
        <w:tabs>
          <w:tab w:val="left" w:pos="993"/>
        </w:tabs>
        <w:adjustRightInd w:val="0"/>
        <w:snapToGrid w:val="0"/>
        <w:ind w:firstLine="709"/>
        <w:jc w:val="both"/>
        <w:rPr>
          <w:rFonts w:ascii="Times New Roman" w:hAnsi="Times New Roman"/>
          <w:sz w:val="28"/>
          <w:szCs w:val="28"/>
          <w:lang w:val="kk-KZ"/>
        </w:rPr>
      </w:pPr>
    </w:p>
    <w:p w14:paraId="1399DFC4" w14:textId="40891611" w:rsidR="008B3C89" w:rsidRPr="0059115C" w:rsidRDefault="00AA3857" w:rsidP="00CC30A9">
      <w:pPr>
        <w:pStyle w:val="a9"/>
        <w:tabs>
          <w:tab w:val="left" w:pos="993"/>
        </w:tabs>
        <w:adjustRightInd w:val="0"/>
        <w:snapToGrid w:val="0"/>
        <w:jc w:val="center"/>
        <w:rPr>
          <w:rFonts w:ascii="Times New Roman" w:hAnsi="Times New Roman"/>
          <w:sz w:val="28"/>
          <w:szCs w:val="28"/>
          <w:lang w:val="kk-KZ"/>
        </w:rPr>
      </w:pPr>
      <w:r w:rsidRPr="0059115C">
        <w:rPr>
          <w:noProof/>
          <w:lang w:eastAsia="ru-RU"/>
        </w:rPr>
        <w:drawing>
          <wp:inline distT="0" distB="0" distL="0" distR="0" wp14:anchorId="5B1C97D1" wp14:editId="5B6DE9CA">
            <wp:extent cx="6120130" cy="345059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20130" cy="3450590"/>
                    </a:xfrm>
                    <a:prstGeom prst="rect">
                      <a:avLst/>
                    </a:prstGeom>
                    <a:noFill/>
                    <a:ln>
                      <a:noFill/>
                    </a:ln>
                  </pic:spPr>
                </pic:pic>
              </a:graphicData>
            </a:graphic>
          </wp:inline>
        </w:drawing>
      </w:r>
    </w:p>
    <w:p w14:paraId="437E2ECE" w14:textId="53991A11" w:rsidR="008B3C89" w:rsidRPr="0059115C" w:rsidRDefault="008B3C89" w:rsidP="008B3C89">
      <w:pPr>
        <w:pStyle w:val="a9"/>
        <w:tabs>
          <w:tab w:val="left" w:pos="993"/>
        </w:tabs>
        <w:adjustRightInd w:val="0"/>
        <w:snapToGrid w:val="0"/>
        <w:jc w:val="both"/>
        <w:rPr>
          <w:rFonts w:ascii="Times New Roman" w:hAnsi="Times New Roman"/>
          <w:sz w:val="28"/>
          <w:szCs w:val="28"/>
          <w:lang w:val="kk-KZ"/>
        </w:rPr>
      </w:pPr>
    </w:p>
    <w:p w14:paraId="3389E8BA" w14:textId="429A1567" w:rsidR="008B3C89" w:rsidRPr="0059115C" w:rsidRDefault="008B3C89" w:rsidP="008B3C89">
      <w:pPr>
        <w:pStyle w:val="a9"/>
        <w:tabs>
          <w:tab w:val="left" w:pos="993"/>
        </w:tabs>
        <w:adjustRightInd w:val="0"/>
        <w:snapToGrid w:val="0"/>
        <w:jc w:val="center"/>
        <w:rPr>
          <w:rFonts w:ascii="Times New Roman" w:hAnsi="Times New Roman"/>
          <w:sz w:val="28"/>
          <w:szCs w:val="28"/>
          <w:lang w:val="kk-KZ"/>
        </w:rPr>
      </w:pPr>
      <w:bookmarkStart w:id="702" w:name="_Hlk142190492"/>
      <w:r w:rsidRPr="0059115C">
        <w:rPr>
          <w:rFonts w:ascii="Times New Roman" w:hAnsi="Times New Roman"/>
          <w:sz w:val="28"/>
          <w:szCs w:val="28"/>
          <w:lang w:val="kk-KZ"/>
        </w:rPr>
        <w:t xml:space="preserve">Сурет </w:t>
      </w:r>
      <w:r w:rsidR="004F62D6" w:rsidRPr="0059115C">
        <w:rPr>
          <w:rFonts w:ascii="Times New Roman" w:hAnsi="Times New Roman"/>
          <w:sz w:val="28"/>
          <w:szCs w:val="28"/>
          <w:lang w:val="kk-KZ"/>
        </w:rPr>
        <w:t>38</w:t>
      </w:r>
      <w:r w:rsidRPr="0059115C">
        <w:rPr>
          <w:rFonts w:ascii="Times New Roman" w:hAnsi="Times New Roman"/>
          <w:sz w:val="28"/>
          <w:szCs w:val="28"/>
          <w:lang w:val="kk-KZ"/>
        </w:rPr>
        <w:t xml:space="preserve"> – Тәжірибе 1 нәтижесінде алынған Ст5пс үлгісінің ЖМ, СЭМ микрографтары және </w:t>
      </w:r>
      <w:bookmarkStart w:id="703" w:name="_Hlk142184465"/>
      <w:r w:rsidRPr="0059115C">
        <w:rPr>
          <w:rFonts w:ascii="Times New Roman" w:hAnsi="Times New Roman"/>
          <w:sz w:val="28"/>
          <w:szCs w:val="28"/>
          <w:lang w:val="kk-KZ"/>
        </w:rPr>
        <w:t>d</w:t>
      </w:r>
      <w:r w:rsidRPr="0059115C">
        <w:rPr>
          <w:rFonts w:ascii="Times New Roman" w:hAnsi="Times New Roman"/>
          <w:sz w:val="28"/>
          <w:szCs w:val="28"/>
          <w:vertAlign w:val="subscript"/>
          <w:lang w:val="kk-KZ"/>
        </w:rPr>
        <w:t>орт</w:t>
      </w:r>
      <w:r w:rsidRPr="0059115C">
        <w:rPr>
          <w:rFonts w:ascii="Times New Roman" w:hAnsi="Times New Roman"/>
          <w:sz w:val="28"/>
          <w:szCs w:val="28"/>
          <w:lang w:val="kk-KZ"/>
        </w:rPr>
        <w:t xml:space="preserve"> таралу </w:t>
      </w:r>
      <w:bookmarkEnd w:id="703"/>
      <w:r w:rsidRPr="0059115C">
        <w:rPr>
          <w:rFonts w:ascii="Times New Roman" w:hAnsi="Times New Roman"/>
          <w:sz w:val="28"/>
          <w:szCs w:val="28"/>
          <w:lang w:val="kk-KZ"/>
        </w:rPr>
        <w:t>гистограммасы</w:t>
      </w:r>
      <w:r w:rsidR="00CA3475" w:rsidRPr="0059115C">
        <w:rPr>
          <w:rFonts w:ascii="Times New Roman" w:hAnsi="Times New Roman"/>
          <w:sz w:val="28"/>
          <w:szCs w:val="28"/>
          <w:lang w:val="kk-KZ"/>
        </w:rPr>
        <w:t xml:space="preserve"> (мкм)</w:t>
      </w:r>
    </w:p>
    <w:bookmarkEnd w:id="702"/>
    <w:p w14:paraId="7023A1FE" w14:textId="77777777" w:rsidR="00CA620C" w:rsidRPr="0059115C" w:rsidRDefault="00CA620C" w:rsidP="009A40FA">
      <w:pPr>
        <w:pStyle w:val="a9"/>
        <w:tabs>
          <w:tab w:val="left" w:pos="993"/>
        </w:tabs>
        <w:adjustRightInd w:val="0"/>
        <w:snapToGrid w:val="0"/>
        <w:ind w:firstLine="709"/>
        <w:jc w:val="both"/>
        <w:rPr>
          <w:rFonts w:ascii="Times New Roman" w:hAnsi="Times New Roman"/>
          <w:sz w:val="28"/>
          <w:szCs w:val="28"/>
          <w:lang w:val="kk-KZ"/>
        </w:rPr>
      </w:pPr>
    </w:p>
    <w:p w14:paraId="0FA7F706" w14:textId="3A7E52E5" w:rsidR="00D66767" w:rsidRPr="0059115C" w:rsidRDefault="004F62D6" w:rsidP="00D66767">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Б</w:t>
      </w:r>
      <w:r w:rsidR="00D66767" w:rsidRPr="0059115C">
        <w:rPr>
          <w:rFonts w:ascii="Times New Roman" w:hAnsi="Times New Roman"/>
          <w:sz w:val="28"/>
          <w:szCs w:val="28"/>
          <w:lang w:val="kk-KZ"/>
        </w:rPr>
        <w:t xml:space="preserve">астапқы Ст5пс үлгісінің ЖМ микрографтарынан алынған </w:t>
      </w:r>
      <w:bookmarkStart w:id="704" w:name="_Hlk142186576"/>
      <w:r w:rsidR="00DD3733" w:rsidRPr="0059115C">
        <w:rPr>
          <w:rFonts w:ascii="Times New Roman" w:hAnsi="Times New Roman"/>
          <w:sz w:val="28"/>
          <w:szCs w:val="28"/>
          <w:lang w:val="kk-KZ"/>
        </w:rPr>
        <w:t>d</w:t>
      </w:r>
      <w:r w:rsidR="00DD3733" w:rsidRPr="0059115C">
        <w:rPr>
          <w:rFonts w:ascii="Times New Roman" w:hAnsi="Times New Roman"/>
          <w:sz w:val="28"/>
          <w:szCs w:val="28"/>
          <w:vertAlign w:val="subscript"/>
          <w:lang w:val="kk-KZ"/>
        </w:rPr>
        <w:t>орт</w:t>
      </w:r>
      <w:bookmarkEnd w:id="704"/>
      <w:r w:rsidR="00DD3733" w:rsidRPr="0059115C">
        <w:rPr>
          <w:rFonts w:ascii="Times New Roman" w:hAnsi="Times New Roman"/>
          <w:sz w:val="28"/>
          <w:szCs w:val="28"/>
          <w:lang w:val="kk-KZ"/>
        </w:rPr>
        <w:t xml:space="preserve"> </w:t>
      </w:r>
      <w:r w:rsidR="00D66767" w:rsidRPr="0059115C">
        <w:rPr>
          <w:rFonts w:ascii="Times New Roman" w:hAnsi="Times New Roman"/>
          <w:sz w:val="28"/>
          <w:szCs w:val="28"/>
          <w:lang w:val="kk-KZ"/>
        </w:rPr>
        <w:t>параметр</w:t>
      </w:r>
      <w:r w:rsidR="00DD3733" w:rsidRPr="0059115C">
        <w:rPr>
          <w:rFonts w:ascii="Times New Roman" w:hAnsi="Times New Roman"/>
          <w:sz w:val="28"/>
          <w:szCs w:val="28"/>
          <w:lang w:val="kk-KZ"/>
        </w:rPr>
        <w:t>і</w:t>
      </w:r>
      <w:r w:rsidR="00D66767" w:rsidRPr="0059115C">
        <w:rPr>
          <w:rFonts w:ascii="Times New Roman" w:hAnsi="Times New Roman"/>
          <w:sz w:val="28"/>
          <w:szCs w:val="28"/>
          <w:lang w:val="kk-KZ"/>
        </w:rPr>
        <w:t xml:space="preserve"> мәнімен салыстыратын болсақ, онда 32,314/6,919 = 4,67 екендігі, яғни тәжірибе </w:t>
      </w:r>
      <w:r w:rsidRPr="0059115C">
        <w:rPr>
          <w:rFonts w:ascii="Times New Roman" w:hAnsi="Times New Roman"/>
          <w:sz w:val="28"/>
          <w:szCs w:val="28"/>
          <w:lang w:val="kk-KZ"/>
        </w:rPr>
        <w:t>1</w:t>
      </w:r>
      <w:r w:rsidR="00D66767" w:rsidRPr="0059115C">
        <w:rPr>
          <w:rFonts w:ascii="Times New Roman" w:hAnsi="Times New Roman"/>
          <w:sz w:val="28"/>
          <w:szCs w:val="28"/>
          <w:lang w:val="kk-KZ"/>
        </w:rPr>
        <w:t xml:space="preserve"> бойынша ыстықтай сортты илемдеудің 2 циклі құрылымды </w:t>
      </w:r>
      <w:bookmarkStart w:id="705" w:name="_Hlk142186437"/>
      <w:bookmarkStart w:id="706" w:name="_Hlk145255665"/>
      <w:r w:rsidR="00D66767" w:rsidRPr="0059115C">
        <w:rPr>
          <w:rFonts w:ascii="Times New Roman" w:hAnsi="Times New Roman"/>
          <w:sz w:val="28"/>
          <w:szCs w:val="28"/>
          <w:lang w:val="kk-KZ"/>
        </w:rPr>
        <w:t xml:space="preserve">4,67 есе </w:t>
      </w:r>
      <w:bookmarkEnd w:id="705"/>
      <w:r w:rsidR="00D66767" w:rsidRPr="0059115C">
        <w:rPr>
          <w:rFonts w:ascii="Times New Roman" w:hAnsi="Times New Roman"/>
          <w:sz w:val="28"/>
          <w:szCs w:val="28"/>
          <w:lang w:val="kk-KZ"/>
        </w:rPr>
        <w:t xml:space="preserve">ұсақтайтындығы </w:t>
      </w:r>
      <w:bookmarkEnd w:id="706"/>
      <w:r w:rsidR="00D66767" w:rsidRPr="0059115C">
        <w:rPr>
          <w:rFonts w:ascii="Times New Roman" w:hAnsi="Times New Roman"/>
          <w:sz w:val="28"/>
          <w:szCs w:val="28"/>
          <w:lang w:val="kk-KZ"/>
        </w:rPr>
        <w:t xml:space="preserve">анықталады. Алайда бұл ұсақтау шамасының өзі ұсынылған сортты илемдеу тәсілінің шынайы потенциалын көрсетпейді және бұл тұжырымның бірқатар себептері бар. Біріншіден, қолданылған ДУО 200/150 станы зауыттық баламаларымен салыстырғанда үздіксіз емес болғандықтан илемдерді аудару, илемдеуге беру процестері автоматтандырылмаған, ал бұл өз кезегінде 3.2 пунктте аталып өтілгендей аралық илемдерді қайта қыздыруға мәжбүрлейді, ал қайта қыздыру калибрлердегі илемдеу дәрежесінің тиімді әсерін </w:t>
      </w:r>
      <w:r w:rsidR="00D66767" w:rsidRPr="0059115C">
        <w:rPr>
          <w:rFonts w:ascii="Times New Roman" w:hAnsi="Times New Roman"/>
          <w:sz w:val="28"/>
          <w:szCs w:val="28"/>
          <w:lang w:val="kk-KZ"/>
        </w:rPr>
        <w:lastRenderedPageBreak/>
        <w:t>азайтады. Екіншіден, болат үлгілерді бастапқы қыздыру және ұстау бастапқы ферритті-перлитті құрылымды іріленген аустенитті құрылымған айналдыратындығы және термиялық режимге байланысты бұлайша іріленудің 2-3 есе немесе одан да көп болу ықтималдығы [</w:t>
      </w:r>
      <w:r w:rsidRPr="0059115C">
        <w:rPr>
          <w:rFonts w:ascii="Times New Roman" w:hAnsi="Times New Roman"/>
          <w:sz w:val="28"/>
          <w:szCs w:val="28"/>
          <w:lang w:val="kk-KZ"/>
        </w:rPr>
        <w:t>15</w:t>
      </w:r>
      <w:r w:rsidR="00DE346A" w:rsidRPr="0059115C">
        <w:rPr>
          <w:rFonts w:ascii="Times New Roman" w:hAnsi="Times New Roman"/>
          <w:sz w:val="28"/>
          <w:szCs w:val="28"/>
          <w:lang w:val="kk-KZ"/>
        </w:rPr>
        <w:t>8</w:t>
      </w:r>
      <w:r w:rsidR="00D66767" w:rsidRPr="0059115C">
        <w:rPr>
          <w:rFonts w:ascii="Times New Roman" w:hAnsi="Times New Roman"/>
          <w:sz w:val="28"/>
          <w:szCs w:val="28"/>
          <w:lang w:val="kk-KZ"/>
        </w:rPr>
        <w:t xml:space="preserve">] да ескерілуі тиіс. Үшіншіден, илемдеудің соңғы өтуінен соң алынған құрылымды термомеханикалық өңдеу (жылдам суыту) арқылы фиксациялау да </w:t>
      </w:r>
      <w:r w:rsidR="00C724E0" w:rsidRPr="0059115C">
        <w:rPr>
          <w:rFonts w:ascii="Times New Roman" w:hAnsi="Times New Roman"/>
          <w:sz w:val="28"/>
          <w:szCs w:val="28"/>
          <w:lang w:val="kk-KZ"/>
        </w:rPr>
        <w:t xml:space="preserve">[7] үлкен маңызға ие екендігін және жұмыс шеңберінде </w:t>
      </w:r>
      <w:r w:rsidR="00D66767" w:rsidRPr="0059115C">
        <w:rPr>
          <w:rFonts w:ascii="Times New Roman" w:hAnsi="Times New Roman"/>
          <w:sz w:val="28"/>
          <w:szCs w:val="28"/>
          <w:lang w:val="kk-KZ"/>
        </w:rPr>
        <w:t xml:space="preserve">зауыттық жағдайда емес, имитациялық (зертханалық) жағдайда жүргізілгенін атап өту керек. Осы жағдайлардың барлығы тәсілдің құрылымды ұсақтау тиімділігі 4,67 еседен </w:t>
      </w:r>
      <w:r w:rsidRPr="0059115C">
        <w:rPr>
          <w:rFonts w:ascii="Times New Roman" w:hAnsi="Times New Roman"/>
          <w:sz w:val="28"/>
          <w:szCs w:val="28"/>
          <w:lang w:val="kk-KZ"/>
        </w:rPr>
        <w:t>біршама</w:t>
      </w:r>
      <w:r w:rsidR="00D66767" w:rsidRPr="0059115C">
        <w:rPr>
          <w:rFonts w:ascii="Times New Roman" w:hAnsi="Times New Roman"/>
          <w:sz w:val="28"/>
          <w:szCs w:val="28"/>
          <w:lang w:val="kk-KZ"/>
        </w:rPr>
        <w:t xml:space="preserve"> жоғары болу ықтималдығын негіздейді.</w:t>
      </w:r>
    </w:p>
    <w:p w14:paraId="098D6AC5" w14:textId="597063E5" w:rsidR="007432B9" w:rsidRPr="0059115C" w:rsidRDefault="007432B9" w:rsidP="007432B9">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Құрылымның тағы бір ерекшелігі – түйіршіктердің Ү-тәрізді үштаған түрде түйісуі. Бұлайша түйісудің кейбір мысалдары сурет 38 бойынша СЭМ-SE, ×2000 микрографында жасыл түспен көрсетілген. Сонымен қатар, ферритті-перлитті құрылымдардың гексагональді пішінге жақындығы байқалады. Сурет 38 бойынша d</w:t>
      </w:r>
      <w:r w:rsidRPr="0059115C">
        <w:rPr>
          <w:rFonts w:ascii="Times New Roman" w:hAnsi="Times New Roman"/>
          <w:sz w:val="28"/>
          <w:szCs w:val="28"/>
          <w:vertAlign w:val="subscript"/>
          <w:lang w:val="kk-KZ"/>
        </w:rPr>
        <w:t>орт</w:t>
      </w:r>
      <w:r w:rsidRPr="0059115C">
        <w:rPr>
          <w:rFonts w:ascii="Times New Roman" w:hAnsi="Times New Roman"/>
          <w:sz w:val="28"/>
          <w:szCs w:val="28"/>
          <w:lang w:val="kk-KZ"/>
        </w:rPr>
        <w:t xml:space="preserve"> таралу гистограммасынан ~1-3 мкм аралығындағы ұсақ түйіршіктердің үлесі де біршама </w:t>
      </w:r>
      <w:bookmarkStart w:id="707" w:name="_Hlk145256146"/>
      <w:r w:rsidRPr="0059115C">
        <w:rPr>
          <w:rFonts w:ascii="Times New Roman" w:hAnsi="Times New Roman"/>
          <w:sz w:val="28"/>
          <w:szCs w:val="28"/>
          <w:lang w:val="kk-KZ"/>
        </w:rPr>
        <w:t xml:space="preserve">(~15%) </w:t>
      </w:r>
      <w:bookmarkEnd w:id="707"/>
      <w:r w:rsidRPr="0059115C">
        <w:rPr>
          <w:rFonts w:ascii="Times New Roman" w:hAnsi="Times New Roman"/>
          <w:sz w:val="28"/>
          <w:szCs w:val="28"/>
          <w:lang w:val="kk-KZ"/>
        </w:rPr>
        <w:t>екендігі көрінеді. Бұл жағдайлар жұмыстың екінші бөлімінде сырғу сызықтары және шекті элементтер әдістерімен негізделген оңтайлы кернеулі-деформациялық күйдің тигізген әсерін растайды. Феррит фазаларының перлитке қарағанда жұмсақтығын ескеретін болсақ, құрылымдық әсерді перлитпен бағалау қажеттілігі туындайды. Сондықтан, жұмыс шеңберінде үлкен үлкейтулерде перлиттік құрылымның СЭМ микрографтары жеке алынып, талдау жасалды (сурет 39). Суреттен орторомбы кристалдық құрылымға ие, қатты және морт сынғыш Fe</w:t>
      </w:r>
      <w:r w:rsidRPr="0059115C">
        <w:rPr>
          <w:rFonts w:ascii="Times New Roman" w:hAnsi="Times New Roman"/>
          <w:sz w:val="28"/>
          <w:szCs w:val="28"/>
          <w:vertAlign w:val="subscript"/>
          <w:lang w:val="kk-KZ"/>
        </w:rPr>
        <w:t>3</w:t>
      </w:r>
      <w:r w:rsidRPr="0059115C">
        <w:rPr>
          <w:rFonts w:ascii="Times New Roman" w:hAnsi="Times New Roman"/>
          <w:sz w:val="28"/>
          <w:szCs w:val="28"/>
          <w:lang w:val="kk-KZ"/>
        </w:rPr>
        <w:t>C цементит ламеллары (ЦЛ) мен КЦК торға ие, жұмсақ ферриттің (Ф) кезектескен қабаттарынан тұратын перлит колонияларын (ПК) байқауға болады [15</w:t>
      </w:r>
      <w:r w:rsidR="00DE346A" w:rsidRPr="0059115C">
        <w:rPr>
          <w:rFonts w:ascii="Times New Roman" w:hAnsi="Times New Roman"/>
          <w:sz w:val="28"/>
          <w:szCs w:val="28"/>
          <w:lang w:val="kk-KZ"/>
        </w:rPr>
        <w:t>9</w:t>
      </w:r>
      <w:r w:rsidRPr="0059115C">
        <w:rPr>
          <w:rFonts w:ascii="Times New Roman" w:hAnsi="Times New Roman"/>
          <w:sz w:val="28"/>
          <w:szCs w:val="28"/>
          <w:lang w:val="kk-KZ"/>
        </w:rPr>
        <w:t xml:space="preserve">]. Ф қабаттарының болуы ПК үшін морт сынғыштықты болдырмайды. СЭМ микрографтардан  ПК-Ф шекарасында, әсіресе ПК ішінде ламеллалер арасында бағдарсызданудың жүргендігі байқалады және олардың жуық шекаралары үзік көк сызықтармен көрсетілген. Бұл екінші бөлімде айтылғандай сығылу және ығысу деформацияларының бірлескен әсері нәтижесінде [124, 125], сондай-ақ ығысу деформацияларының таңбаларының ауысқандығына байланысты металл ағыстарының бір-біріне қарсы бағытталуы нәтижесінде ЦЛ-дардың бір-бірімен соқтығысуын, бұрмалануын және морт сынып фрагменттелуін тудырады. Яғни, ПК-лердегі ЦЛ қақтығысуы деформацияның қарқынды жүргендігін дәлелдейді. ×30000, ×50000 үлкейтулердегі </w:t>
      </w:r>
      <w:bookmarkStart w:id="708" w:name="_Hlk145503627"/>
      <w:r w:rsidRPr="0059115C">
        <w:rPr>
          <w:rFonts w:ascii="Times New Roman" w:hAnsi="Times New Roman"/>
          <w:sz w:val="28"/>
          <w:szCs w:val="28"/>
          <w:lang w:val="kk-KZ"/>
        </w:rPr>
        <w:t xml:space="preserve">ЦЛ ұзындық және қалыңдық бағытындағы өлшемдерін талдау </w:t>
      </w:r>
      <w:bookmarkStart w:id="709" w:name="_Hlk145256189"/>
      <w:r w:rsidRPr="0059115C">
        <w:rPr>
          <w:rFonts w:ascii="Times New Roman" w:hAnsi="Times New Roman"/>
          <w:sz w:val="28"/>
          <w:szCs w:val="28"/>
          <w:lang w:val="kk-KZ"/>
        </w:rPr>
        <w:t>ЦЛ ұзындықтары 77,3 нм мен 3,064 мкм аралығында екендігін және 77,3÷700 нм аралығында ЦЛ басым екендігін, ал ЦЛ қалыңдықтары 44,7 нм мен 251 нм аралығында екендігін және 44,7÷150 нм аралығындағы ЦЛ басым екендігін</w:t>
      </w:r>
      <w:bookmarkEnd w:id="709"/>
      <w:r w:rsidRPr="0059115C">
        <w:rPr>
          <w:rFonts w:ascii="Times New Roman" w:hAnsi="Times New Roman"/>
          <w:sz w:val="28"/>
          <w:szCs w:val="28"/>
          <w:lang w:val="kk-KZ"/>
        </w:rPr>
        <w:t xml:space="preserve"> көрсетті. </w:t>
      </w:r>
      <w:bookmarkEnd w:id="708"/>
      <w:r w:rsidRPr="0059115C">
        <w:rPr>
          <w:rFonts w:ascii="Times New Roman" w:hAnsi="Times New Roman"/>
          <w:sz w:val="28"/>
          <w:szCs w:val="28"/>
          <w:lang w:val="kk-KZ"/>
        </w:rPr>
        <w:t xml:space="preserve">Дәстүрлі сортты илемдеуде ЦЛ-дар ПК бойымен созыла орналасады және ұзындықтары ≥3 мкм болады. Бұл ұсынылған тәсілдің тиімділігін тағы бір мәрте дәлелдейді. ЦЛ-дердің наноөлшемдерге дейін бөлшектелуі немесе фрагменттелуі үлгінің механикалық (беріктік және пластикалық) қасиеттердің жоғары кешенін алу үшін қажетті шарттарды қамтамасыз етеді. ЦЛ бұрмалануын және ПК ішінде наноөлшемді Ф </w:t>
      </w:r>
      <w:r w:rsidRPr="0059115C">
        <w:rPr>
          <w:rFonts w:ascii="Times New Roman" w:hAnsi="Times New Roman"/>
          <w:sz w:val="28"/>
          <w:szCs w:val="28"/>
          <w:lang w:val="kk-KZ"/>
        </w:rPr>
        <w:lastRenderedPageBreak/>
        <w:t>және ЦЛ түзілуін СЭМ-EBSD талдау бойынша алынған нәтижелер де растайды (сурет 40).</w:t>
      </w:r>
    </w:p>
    <w:p w14:paraId="4965AA3B" w14:textId="77777777" w:rsidR="00A80EC6" w:rsidRPr="0059115C" w:rsidRDefault="00A80EC6" w:rsidP="00123EFF">
      <w:pPr>
        <w:pStyle w:val="a9"/>
        <w:tabs>
          <w:tab w:val="left" w:pos="993"/>
        </w:tabs>
        <w:adjustRightInd w:val="0"/>
        <w:snapToGrid w:val="0"/>
        <w:ind w:firstLine="709"/>
        <w:jc w:val="both"/>
        <w:rPr>
          <w:rFonts w:ascii="Times New Roman" w:hAnsi="Times New Roman"/>
          <w:sz w:val="28"/>
          <w:szCs w:val="28"/>
          <w:lang w:val="kk-KZ"/>
        </w:rPr>
      </w:pPr>
    </w:p>
    <w:p w14:paraId="6A475AA9" w14:textId="0CACE3DB" w:rsidR="00123EFF" w:rsidRPr="0059115C" w:rsidRDefault="00C62A41" w:rsidP="00A80EC6">
      <w:pPr>
        <w:pStyle w:val="a9"/>
        <w:tabs>
          <w:tab w:val="left" w:pos="993"/>
        </w:tabs>
        <w:adjustRightInd w:val="0"/>
        <w:snapToGrid w:val="0"/>
        <w:jc w:val="center"/>
        <w:rPr>
          <w:rFonts w:ascii="Times New Roman" w:hAnsi="Times New Roman"/>
          <w:sz w:val="28"/>
          <w:szCs w:val="28"/>
          <w:lang w:val="kk-KZ"/>
        </w:rPr>
      </w:pPr>
      <w:r>
        <w:rPr>
          <w:noProof/>
          <w:lang w:eastAsia="ru-RU"/>
        </w:rPr>
        <w:drawing>
          <wp:inline distT="0" distB="0" distL="0" distR="0" wp14:anchorId="3970D4A3" wp14:editId="0299B206">
            <wp:extent cx="6120130" cy="394843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20130" cy="3948430"/>
                    </a:xfrm>
                    <a:prstGeom prst="rect">
                      <a:avLst/>
                    </a:prstGeom>
                    <a:noFill/>
                    <a:ln>
                      <a:noFill/>
                    </a:ln>
                  </pic:spPr>
                </pic:pic>
              </a:graphicData>
            </a:graphic>
          </wp:inline>
        </w:drawing>
      </w:r>
    </w:p>
    <w:p w14:paraId="1A4E9A02" w14:textId="54771112" w:rsidR="00A80EC6" w:rsidRPr="0059115C" w:rsidRDefault="00A80EC6" w:rsidP="00A80EC6">
      <w:pPr>
        <w:pStyle w:val="a9"/>
        <w:tabs>
          <w:tab w:val="left" w:pos="993"/>
        </w:tabs>
        <w:adjustRightInd w:val="0"/>
        <w:snapToGrid w:val="0"/>
        <w:jc w:val="center"/>
        <w:rPr>
          <w:rFonts w:ascii="Times New Roman" w:hAnsi="Times New Roman"/>
          <w:sz w:val="28"/>
          <w:szCs w:val="28"/>
          <w:lang w:val="kk-KZ"/>
        </w:rPr>
      </w:pPr>
    </w:p>
    <w:p w14:paraId="342D5383" w14:textId="0C36CA4B" w:rsidR="00A80EC6" w:rsidRPr="0059115C" w:rsidRDefault="00A80EC6" w:rsidP="00A80EC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 xml:space="preserve">Сурет </w:t>
      </w:r>
      <w:r w:rsidR="007432B9" w:rsidRPr="0059115C">
        <w:rPr>
          <w:rFonts w:ascii="Times New Roman" w:hAnsi="Times New Roman"/>
          <w:sz w:val="28"/>
          <w:szCs w:val="28"/>
          <w:lang w:val="kk-KZ"/>
        </w:rPr>
        <w:t>39</w:t>
      </w:r>
      <w:r w:rsidRPr="0059115C">
        <w:rPr>
          <w:rFonts w:ascii="Times New Roman" w:hAnsi="Times New Roman"/>
          <w:sz w:val="28"/>
          <w:szCs w:val="28"/>
          <w:lang w:val="kk-KZ"/>
        </w:rPr>
        <w:t xml:space="preserve"> – Тәжірибе 1 нәтижесінде алынған Ст5пс үлгісіндегі цементит ламеллаларының СЭМ микрографтары және өлшемдерінің таралу гистограммалары</w:t>
      </w:r>
      <w:r w:rsidR="00CA3475" w:rsidRPr="0059115C">
        <w:rPr>
          <w:rFonts w:ascii="Times New Roman" w:hAnsi="Times New Roman"/>
          <w:sz w:val="28"/>
          <w:szCs w:val="28"/>
          <w:lang w:val="kk-KZ"/>
        </w:rPr>
        <w:t>, мкм</w:t>
      </w:r>
      <w:r w:rsidR="00A01F55" w:rsidRPr="0059115C">
        <w:rPr>
          <w:rFonts w:ascii="Times New Roman" w:hAnsi="Times New Roman"/>
          <w:sz w:val="28"/>
          <w:szCs w:val="28"/>
          <w:lang w:val="kk-KZ"/>
        </w:rPr>
        <w:t xml:space="preserve"> (Ф – феррит, ПК – перлит колониялары, ЦЛ – цементит ламеллалары, үзік сызықтар – соқтығысу шекаралары)</w:t>
      </w:r>
    </w:p>
    <w:p w14:paraId="76D6D147" w14:textId="77777777" w:rsidR="00A80EC6" w:rsidRPr="0059115C" w:rsidRDefault="00A80EC6" w:rsidP="00A80EC6">
      <w:pPr>
        <w:pStyle w:val="a9"/>
        <w:tabs>
          <w:tab w:val="left" w:pos="993"/>
        </w:tabs>
        <w:adjustRightInd w:val="0"/>
        <w:snapToGrid w:val="0"/>
        <w:jc w:val="center"/>
        <w:rPr>
          <w:rFonts w:ascii="Times New Roman" w:hAnsi="Times New Roman"/>
          <w:sz w:val="28"/>
          <w:szCs w:val="28"/>
          <w:lang w:val="kk-KZ"/>
        </w:rPr>
      </w:pPr>
    </w:p>
    <w:p w14:paraId="76DC0639" w14:textId="71E7A1E7" w:rsidR="007432B9" w:rsidRPr="0059115C" w:rsidRDefault="007432B9" w:rsidP="007432B9">
      <w:pPr>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Контрастілік </w:t>
      </w:r>
      <w:bookmarkStart w:id="710" w:name="_Hlk142198199"/>
      <w:r w:rsidRPr="0059115C">
        <w:rPr>
          <w:rFonts w:ascii="Times New Roman" w:hAnsi="Times New Roman"/>
          <w:sz w:val="28"/>
          <w:szCs w:val="28"/>
          <w:lang w:val="kk-KZ"/>
        </w:rPr>
        <w:t>EBSD</w:t>
      </w:r>
      <w:bookmarkEnd w:id="710"/>
      <w:r w:rsidRPr="0059115C">
        <w:rPr>
          <w:rFonts w:ascii="Times New Roman" w:hAnsi="Times New Roman"/>
          <w:sz w:val="28"/>
          <w:szCs w:val="28"/>
          <w:lang w:val="kk-KZ"/>
        </w:rPr>
        <w:t xml:space="preserve"> картадағы қара түсті аймақтар және EBSD бағдарлану картасындағы (IPF) қара түсті аймақтар (ескерту: [124] бойынша бұлар ақ түсті аймақтар) негізінен бұрмаланған ПК сай келеді. Рекристаллизация картасы бойынша бастапқыда анықталмаған ақ аймақтар деформациялық құрылымның қызыл түсіне боялды, себебі бұл жоғарыда айтылған бұрмаланудың деформация нәтижесінде болғандығын растайды. Бағдарсыздану графигінен ҚПД үрдістеріне тән ҮБТШ үлесінің жоғары екендігін және кездейсоқ таралу қисығы бойынша 30÷55° аралығындағы бағдарсызданудың тән екендігін көруге болады. EBSD бойынша жалпы саны 2855 болатын микроқұрылымдық элементтердің өлшемін талдау арқылы тұрғызылған гистограмма </w:t>
      </w:r>
      <w:bookmarkStart w:id="711" w:name="_Hlk142198919"/>
      <w:r w:rsidRPr="0059115C">
        <w:rPr>
          <w:rFonts w:ascii="Times New Roman" w:hAnsi="Times New Roman"/>
          <w:sz w:val="28"/>
          <w:szCs w:val="28"/>
          <w:lang w:val="kk-KZ"/>
        </w:rPr>
        <w:t>d</w:t>
      </w:r>
      <w:r w:rsidRPr="0059115C">
        <w:rPr>
          <w:rFonts w:ascii="Times New Roman" w:hAnsi="Times New Roman"/>
          <w:sz w:val="28"/>
          <w:szCs w:val="28"/>
          <w:vertAlign w:val="subscript"/>
          <w:lang w:val="kk-KZ"/>
        </w:rPr>
        <w:t>орт</w:t>
      </w:r>
      <w:r w:rsidRPr="0059115C">
        <w:rPr>
          <w:rFonts w:ascii="Times New Roman" w:hAnsi="Times New Roman"/>
          <w:sz w:val="28"/>
          <w:szCs w:val="28"/>
          <w:lang w:val="kk-KZ"/>
        </w:rPr>
        <w:t xml:space="preserve"> ~ 5,083 мкм </w:t>
      </w:r>
      <w:bookmarkEnd w:id="711"/>
      <w:r w:rsidRPr="0059115C">
        <w:rPr>
          <w:rFonts w:ascii="Times New Roman" w:hAnsi="Times New Roman"/>
          <w:sz w:val="28"/>
          <w:szCs w:val="28"/>
          <w:lang w:val="kk-KZ"/>
        </w:rPr>
        <w:t xml:space="preserve">екендігін, сондай-ақ </w:t>
      </w:r>
      <w:bookmarkStart w:id="712" w:name="_Hlk145256250"/>
      <w:r w:rsidRPr="0059115C">
        <w:rPr>
          <w:rFonts w:ascii="Times New Roman" w:hAnsi="Times New Roman"/>
          <w:sz w:val="28"/>
          <w:szCs w:val="28"/>
          <w:lang w:val="kk-KZ"/>
        </w:rPr>
        <w:t>құрылымда минималды мәні ~564,1 нм болатын наноқұрылымды элементтердің бар екендігін</w:t>
      </w:r>
      <w:bookmarkEnd w:id="712"/>
      <w:r w:rsidRPr="0059115C">
        <w:rPr>
          <w:rFonts w:ascii="Times New Roman" w:hAnsi="Times New Roman"/>
          <w:sz w:val="28"/>
          <w:szCs w:val="28"/>
          <w:lang w:val="kk-KZ"/>
        </w:rPr>
        <w:t xml:space="preserve"> аңғартты. Анықталған d</w:t>
      </w:r>
      <w:r w:rsidRPr="0059115C">
        <w:rPr>
          <w:rFonts w:ascii="Times New Roman" w:hAnsi="Times New Roman"/>
          <w:sz w:val="28"/>
          <w:szCs w:val="28"/>
          <w:vertAlign w:val="subscript"/>
          <w:lang w:val="kk-KZ"/>
        </w:rPr>
        <w:t>орт</w:t>
      </w:r>
      <w:r w:rsidRPr="0059115C">
        <w:rPr>
          <w:rFonts w:ascii="Times New Roman" w:hAnsi="Times New Roman"/>
          <w:sz w:val="28"/>
          <w:szCs w:val="28"/>
          <w:lang w:val="kk-KZ"/>
        </w:rPr>
        <w:t xml:space="preserve"> параметрінің алдыңғы СЭМ талдаудағы сәйкес мәннен аз екендігін байқауға болады және бұл құрылымның ~6,4 есе ұсақталғанын білдіреді. Осы ұсақтауды негізге алар болсақ, онда </w:t>
      </w:r>
      <w:bookmarkStart w:id="713" w:name="_Hlk145256289"/>
      <w:r w:rsidRPr="0059115C">
        <w:rPr>
          <w:rFonts w:ascii="Times New Roman" w:hAnsi="Times New Roman"/>
          <w:sz w:val="28"/>
          <w:szCs w:val="28"/>
          <w:lang w:val="kk-KZ"/>
        </w:rPr>
        <w:t xml:space="preserve">бір калибрге шаққанда ұсақтау дәрежесі ~0,64 екенін </w:t>
      </w:r>
      <w:bookmarkEnd w:id="713"/>
      <w:r w:rsidRPr="0059115C">
        <w:rPr>
          <w:rFonts w:ascii="Times New Roman" w:hAnsi="Times New Roman"/>
          <w:sz w:val="28"/>
          <w:szCs w:val="28"/>
          <w:lang w:val="kk-KZ"/>
        </w:rPr>
        <w:t xml:space="preserve">байқау қиын емес және СЭМ талдау барысында айтылған термиялық «жоғалтуларды» компенсациялайтын болсақ, </w:t>
      </w:r>
      <w:r w:rsidRPr="0059115C">
        <w:rPr>
          <w:rFonts w:ascii="Times New Roman" w:hAnsi="Times New Roman"/>
          <w:sz w:val="28"/>
          <w:szCs w:val="28"/>
          <w:lang w:val="kk-KZ"/>
        </w:rPr>
        <w:lastRenderedPageBreak/>
        <w:t xml:space="preserve">онда бір калибрдің орташа ұсақтау көрсеткіші ~1 жуықтайтынын аңғаруға болады. Осылайша, ыстықтай сортты илемдеудің өзі-ақ жақсы нәтижелер беріп отыр. </w:t>
      </w:r>
    </w:p>
    <w:p w14:paraId="47582084" w14:textId="77777777" w:rsidR="006F15F4" w:rsidRPr="0059115C" w:rsidRDefault="006F15F4" w:rsidP="00D77566">
      <w:pPr>
        <w:pStyle w:val="a9"/>
        <w:tabs>
          <w:tab w:val="left" w:pos="993"/>
        </w:tabs>
        <w:adjustRightInd w:val="0"/>
        <w:snapToGrid w:val="0"/>
        <w:ind w:firstLine="709"/>
        <w:jc w:val="both"/>
        <w:rPr>
          <w:rFonts w:ascii="Times New Roman" w:hAnsi="Times New Roman"/>
          <w:sz w:val="28"/>
          <w:szCs w:val="28"/>
          <w:lang w:val="kk-KZ"/>
        </w:rPr>
      </w:pPr>
    </w:p>
    <w:p w14:paraId="41B43ACE" w14:textId="3CE44692" w:rsidR="006F15F4" w:rsidRPr="0059115C" w:rsidRDefault="00A5625D" w:rsidP="003C6BB5">
      <w:pPr>
        <w:pStyle w:val="a9"/>
        <w:tabs>
          <w:tab w:val="left" w:pos="993"/>
        </w:tabs>
        <w:adjustRightInd w:val="0"/>
        <w:snapToGrid w:val="0"/>
        <w:jc w:val="center"/>
        <w:rPr>
          <w:rFonts w:ascii="Times New Roman" w:hAnsi="Times New Roman"/>
          <w:sz w:val="28"/>
          <w:szCs w:val="28"/>
          <w:lang w:val="kk-KZ"/>
        </w:rPr>
      </w:pPr>
      <w:r w:rsidRPr="0059115C">
        <w:rPr>
          <w:noProof/>
          <w:lang w:eastAsia="ru-RU"/>
        </w:rPr>
        <w:drawing>
          <wp:inline distT="0" distB="0" distL="0" distR="0" wp14:anchorId="106D5BA5" wp14:editId="2CCAB4AE">
            <wp:extent cx="5391914" cy="3725333"/>
            <wp:effectExtent l="0" t="0" r="0" b="889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395539" cy="3727837"/>
                    </a:xfrm>
                    <a:prstGeom prst="rect">
                      <a:avLst/>
                    </a:prstGeom>
                    <a:noFill/>
                    <a:ln>
                      <a:noFill/>
                    </a:ln>
                  </pic:spPr>
                </pic:pic>
              </a:graphicData>
            </a:graphic>
          </wp:inline>
        </w:drawing>
      </w:r>
    </w:p>
    <w:p w14:paraId="64752BF4" w14:textId="77777777" w:rsidR="006F15F4" w:rsidRPr="0059115C" w:rsidRDefault="006F15F4" w:rsidP="006F15F4">
      <w:pPr>
        <w:pStyle w:val="a9"/>
        <w:tabs>
          <w:tab w:val="left" w:pos="993"/>
        </w:tabs>
        <w:adjustRightInd w:val="0"/>
        <w:snapToGrid w:val="0"/>
        <w:jc w:val="both"/>
        <w:rPr>
          <w:rFonts w:ascii="Times New Roman" w:hAnsi="Times New Roman"/>
          <w:sz w:val="28"/>
          <w:szCs w:val="28"/>
          <w:lang w:val="kk-KZ"/>
        </w:rPr>
      </w:pPr>
    </w:p>
    <w:p w14:paraId="6FFF4FFB" w14:textId="41699898" w:rsidR="00574ADA" w:rsidRPr="0059115C" w:rsidRDefault="006F15F4" w:rsidP="006F15F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 xml:space="preserve">Сурет </w:t>
      </w:r>
      <w:r w:rsidR="007432B9" w:rsidRPr="0059115C">
        <w:rPr>
          <w:rFonts w:ascii="Times New Roman" w:hAnsi="Times New Roman"/>
          <w:sz w:val="28"/>
          <w:szCs w:val="28"/>
          <w:lang w:val="kk-KZ"/>
        </w:rPr>
        <w:t>40</w:t>
      </w:r>
      <w:r w:rsidRPr="0059115C">
        <w:rPr>
          <w:rFonts w:ascii="Times New Roman" w:hAnsi="Times New Roman"/>
          <w:sz w:val="28"/>
          <w:szCs w:val="28"/>
          <w:lang w:val="kk-KZ"/>
        </w:rPr>
        <w:t xml:space="preserve"> – Тәжірибе 1 нәтижесінде алынған Ст5пс үлгісін</w:t>
      </w:r>
    </w:p>
    <w:p w14:paraId="08AF36BC" w14:textId="0B0FD4CA" w:rsidR="003C6BB5" w:rsidRPr="0059115C" w:rsidRDefault="00574ADA" w:rsidP="006F15F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СЭМ-EBSD талдау деректері</w:t>
      </w:r>
    </w:p>
    <w:p w14:paraId="79630D7D" w14:textId="77777777" w:rsidR="007432B9" w:rsidRPr="0059115C" w:rsidRDefault="007432B9" w:rsidP="006F15F4">
      <w:pPr>
        <w:pStyle w:val="a9"/>
        <w:tabs>
          <w:tab w:val="left" w:pos="993"/>
        </w:tabs>
        <w:adjustRightInd w:val="0"/>
        <w:snapToGrid w:val="0"/>
        <w:jc w:val="center"/>
        <w:rPr>
          <w:rFonts w:ascii="Times New Roman" w:hAnsi="Times New Roman"/>
          <w:sz w:val="28"/>
          <w:szCs w:val="28"/>
          <w:lang w:val="kk-KZ"/>
        </w:rPr>
      </w:pPr>
    </w:p>
    <w:p w14:paraId="1FFB0BEB" w14:textId="13381333" w:rsidR="0051528B" w:rsidRPr="0059115C" w:rsidRDefault="00C27DFC" w:rsidP="0072648F">
      <w:pPr>
        <w:spacing w:after="0" w:line="240" w:lineRule="auto"/>
        <w:ind w:firstLine="709"/>
        <w:jc w:val="both"/>
        <w:rPr>
          <w:rFonts w:ascii="Times New Roman" w:hAnsi="Times New Roman"/>
          <w:sz w:val="28"/>
          <w:szCs w:val="28"/>
          <w:lang w:val="kk-KZ"/>
        </w:rPr>
        <w:sectPr w:rsidR="0051528B" w:rsidRPr="0059115C" w:rsidSect="00055657">
          <w:pgSz w:w="11906" w:h="16838"/>
          <w:pgMar w:top="1134" w:right="567" w:bottom="1134" w:left="1701" w:header="709" w:footer="709" w:gutter="0"/>
          <w:cols w:space="708"/>
          <w:docGrid w:linePitch="360"/>
        </w:sectPr>
      </w:pPr>
      <w:r w:rsidRPr="0059115C">
        <w:rPr>
          <w:rFonts w:ascii="Times New Roman" w:hAnsi="Times New Roman"/>
          <w:sz w:val="28"/>
          <w:szCs w:val="28"/>
          <w:lang w:val="kk-KZ"/>
        </w:rPr>
        <w:t xml:space="preserve">Тәжірибе 2 бойынша алынған Э110 үлгісінің көлденең қимасының </w:t>
      </w:r>
      <w:r w:rsidR="00BE793D" w:rsidRPr="0059115C">
        <w:rPr>
          <w:rFonts w:ascii="Times New Roman" w:hAnsi="Times New Roman"/>
          <w:sz w:val="28"/>
          <w:szCs w:val="28"/>
          <w:lang w:val="kk-KZ"/>
        </w:rPr>
        <w:t xml:space="preserve">әртүрлі үлкейтулердегі </w:t>
      </w:r>
      <w:r w:rsidR="007630F3" w:rsidRPr="0059115C">
        <w:rPr>
          <w:rFonts w:ascii="Times New Roman" w:hAnsi="Times New Roman"/>
          <w:sz w:val="28"/>
          <w:szCs w:val="28"/>
          <w:lang w:val="kk-KZ"/>
        </w:rPr>
        <w:t>ашық өріст</w:t>
      </w:r>
      <w:r w:rsidR="00BE793D" w:rsidRPr="0059115C">
        <w:rPr>
          <w:rFonts w:ascii="Times New Roman" w:hAnsi="Times New Roman"/>
          <w:sz w:val="28"/>
          <w:szCs w:val="28"/>
          <w:lang w:val="kk-KZ"/>
        </w:rPr>
        <w:t>і</w:t>
      </w:r>
      <w:r w:rsidR="007630F3" w:rsidRPr="0059115C">
        <w:rPr>
          <w:rFonts w:ascii="Times New Roman" w:hAnsi="Times New Roman"/>
          <w:sz w:val="28"/>
          <w:szCs w:val="28"/>
          <w:lang w:val="kk-KZ"/>
        </w:rPr>
        <w:t xml:space="preserve"> </w:t>
      </w:r>
      <w:r w:rsidRPr="0059115C">
        <w:rPr>
          <w:rFonts w:ascii="Times New Roman" w:hAnsi="Times New Roman"/>
          <w:sz w:val="28"/>
          <w:szCs w:val="28"/>
          <w:lang w:val="kk-KZ"/>
        </w:rPr>
        <w:t>ТЭМ</w:t>
      </w:r>
      <w:r w:rsidR="004162D8" w:rsidRPr="0059115C">
        <w:rPr>
          <w:rFonts w:ascii="Times New Roman" w:hAnsi="Times New Roman"/>
          <w:sz w:val="28"/>
          <w:szCs w:val="28"/>
          <w:lang w:val="kk-KZ"/>
        </w:rPr>
        <w:t>-BF</w:t>
      </w:r>
      <w:r w:rsidRPr="0059115C">
        <w:rPr>
          <w:rFonts w:ascii="Times New Roman" w:hAnsi="Times New Roman"/>
          <w:sz w:val="28"/>
          <w:szCs w:val="28"/>
          <w:lang w:val="kk-KZ"/>
        </w:rPr>
        <w:t xml:space="preserve"> микрографтары</w:t>
      </w:r>
      <w:r w:rsidR="001461A3" w:rsidRPr="0059115C">
        <w:rPr>
          <w:rFonts w:ascii="Times New Roman" w:hAnsi="Times New Roman"/>
          <w:sz w:val="28"/>
          <w:szCs w:val="28"/>
          <w:lang w:val="kk-KZ"/>
        </w:rPr>
        <w:t xml:space="preserve">, </w:t>
      </w:r>
      <w:bookmarkStart w:id="714" w:name="_Hlk143650764"/>
      <w:r w:rsidR="001461A3" w:rsidRPr="0059115C">
        <w:rPr>
          <w:rFonts w:ascii="Times New Roman" w:hAnsi="Times New Roman"/>
          <w:sz w:val="28"/>
          <w:szCs w:val="28"/>
          <w:lang w:val="kk-KZ"/>
        </w:rPr>
        <w:t xml:space="preserve">олар бойынша 2 есе үлкейтуде көрсетілген аймақтық талдаулар суреттері және </w:t>
      </w:r>
      <w:bookmarkEnd w:id="714"/>
      <w:r w:rsidR="001461A3" w:rsidRPr="0059115C">
        <w:rPr>
          <w:rFonts w:ascii="Times New Roman" w:hAnsi="Times New Roman"/>
          <w:sz w:val="28"/>
          <w:szCs w:val="28"/>
          <w:lang w:val="kk-KZ"/>
        </w:rPr>
        <w:t>өлшемдік таралу гистограммасы</w:t>
      </w:r>
      <w:r w:rsidRPr="0059115C">
        <w:rPr>
          <w:rFonts w:ascii="Times New Roman" w:hAnsi="Times New Roman"/>
          <w:sz w:val="28"/>
          <w:szCs w:val="28"/>
          <w:lang w:val="kk-KZ"/>
        </w:rPr>
        <w:t xml:space="preserve"> </w:t>
      </w:r>
      <w:r w:rsidR="006F7A6A" w:rsidRPr="0059115C">
        <w:rPr>
          <w:rFonts w:ascii="Times New Roman" w:hAnsi="Times New Roman"/>
          <w:sz w:val="28"/>
          <w:szCs w:val="28"/>
          <w:lang w:val="kk-KZ"/>
        </w:rPr>
        <w:t>төменде</w:t>
      </w:r>
      <w:r w:rsidR="002D6BE7" w:rsidRPr="0059115C">
        <w:rPr>
          <w:rFonts w:ascii="Times New Roman" w:hAnsi="Times New Roman"/>
          <w:sz w:val="28"/>
          <w:szCs w:val="28"/>
          <w:lang w:val="kk-KZ"/>
        </w:rPr>
        <w:t xml:space="preserve"> </w:t>
      </w:r>
      <w:r w:rsidR="004162D8" w:rsidRPr="0059115C">
        <w:rPr>
          <w:rFonts w:ascii="Times New Roman" w:hAnsi="Times New Roman"/>
          <w:sz w:val="28"/>
          <w:szCs w:val="28"/>
          <w:lang w:val="kk-KZ"/>
        </w:rPr>
        <w:t>көрсетілген</w:t>
      </w:r>
      <w:r w:rsidR="002D6BE7" w:rsidRPr="0059115C">
        <w:rPr>
          <w:rFonts w:ascii="Times New Roman" w:hAnsi="Times New Roman"/>
          <w:sz w:val="28"/>
          <w:szCs w:val="28"/>
          <w:lang w:val="kk-KZ"/>
        </w:rPr>
        <w:t xml:space="preserve"> (сурет </w:t>
      </w:r>
      <w:r w:rsidR="0072648F" w:rsidRPr="0059115C">
        <w:rPr>
          <w:rFonts w:ascii="Times New Roman" w:hAnsi="Times New Roman"/>
          <w:sz w:val="28"/>
          <w:szCs w:val="28"/>
          <w:lang w:val="kk-KZ"/>
        </w:rPr>
        <w:t>41</w:t>
      </w:r>
      <w:r w:rsidR="002D6BE7" w:rsidRPr="0059115C">
        <w:rPr>
          <w:rFonts w:ascii="Times New Roman" w:hAnsi="Times New Roman"/>
          <w:sz w:val="28"/>
          <w:szCs w:val="28"/>
          <w:lang w:val="kk-KZ"/>
        </w:rPr>
        <w:t>)</w:t>
      </w:r>
      <w:r w:rsidRPr="0059115C">
        <w:rPr>
          <w:rFonts w:ascii="Times New Roman" w:hAnsi="Times New Roman"/>
          <w:sz w:val="28"/>
          <w:szCs w:val="28"/>
          <w:lang w:val="kk-KZ"/>
        </w:rPr>
        <w:t>.</w:t>
      </w:r>
      <w:r w:rsidR="00BF5D48" w:rsidRPr="0059115C">
        <w:rPr>
          <w:rFonts w:ascii="Times New Roman" w:hAnsi="Times New Roman"/>
          <w:sz w:val="28"/>
          <w:szCs w:val="28"/>
          <w:lang w:val="kk-KZ"/>
        </w:rPr>
        <w:t xml:space="preserve"> Микрографтардан </w:t>
      </w:r>
      <w:bookmarkStart w:id="715" w:name="_Hlk145256408"/>
      <w:r w:rsidR="002D6BE7" w:rsidRPr="0059115C">
        <w:rPr>
          <w:rFonts w:ascii="Times New Roman" w:hAnsi="Times New Roman"/>
          <w:sz w:val="28"/>
          <w:szCs w:val="28"/>
          <w:lang w:val="kk-KZ"/>
        </w:rPr>
        <w:t xml:space="preserve">өңделген үлгінің </w:t>
      </w:r>
      <w:r w:rsidR="00BF5D48" w:rsidRPr="0059115C">
        <w:rPr>
          <w:rFonts w:ascii="Times New Roman" w:hAnsi="Times New Roman"/>
          <w:sz w:val="28"/>
          <w:szCs w:val="28"/>
          <w:lang w:val="kk-KZ"/>
        </w:rPr>
        <w:t>көлденең қима</w:t>
      </w:r>
      <w:r w:rsidR="002D6BE7" w:rsidRPr="0059115C">
        <w:rPr>
          <w:rFonts w:ascii="Times New Roman" w:hAnsi="Times New Roman"/>
          <w:sz w:val="28"/>
          <w:szCs w:val="28"/>
          <w:lang w:val="kk-KZ"/>
        </w:rPr>
        <w:t>сын</w:t>
      </w:r>
      <w:r w:rsidR="00BF5D48" w:rsidRPr="0059115C">
        <w:rPr>
          <w:rFonts w:ascii="Times New Roman" w:hAnsi="Times New Roman"/>
          <w:sz w:val="28"/>
          <w:szCs w:val="28"/>
          <w:lang w:val="kk-KZ"/>
        </w:rPr>
        <w:t xml:space="preserve">да түйіршікті-субтүйіршікті-дислокациялық құрылымның </w:t>
      </w:r>
      <w:r w:rsidR="007B7F42" w:rsidRPr="0059115C">
        <w:rPr>
          <w:rFonts w:ascii="Times New Roman" w:hAnsi="Times New Roman"/>
          <w:sz w:val="28"/>
          <w:szCs w:val="28"/>
          <w:lang w:val="kk-KZ"/>
        </w:rPr>
        <w:t xml:space="preserve">жақсы </w:t>
      </w:r>
      <w:r w:rsidR="00BF5D48" w:rsidRPr="0059115C">
        <w:rPr>
          <w:rFonts w:ascii="Times New Roman" w:hAnsi="Times New Roman"/>
          <w:sz w:val="28"/>
          <w:szCs w:val="28"/>
          <w:lang w:val="kk-KZ"/>
        </w:rPr>
        <w:t>дамығандығын</w:t>
      </w:r>
      <w:bookmarkEnd w:id="715"/>
      <w:r w:rsidR="00BF5D48" w:rsidRPr="0059115C">
        <w:rPr>
          <w:rFonts w:ascii="Times New Roman" w:hAnsi="Times New Roman"/>
          <w:sz w:val="28"/>
          <w:szCs w:val="28"/>
          <w:lang w:val="kk-KZ"/>
        </w:rPr>
        <w:t xml:space="preserve"> байқауға болады</w:t>
      </w:r>
      <w:r w:rsidR="007B7F42" w:rsidRPr="0059115C">
        <w:rPr>
          <w:rFonts w:ascii="Times New Roman" w:hAnsi="Times New Roman"/>
          <w:sz w:val="28"/>
          <w:szCs w:val="28"/>
          <w:lang w:val="kk-KZ"/>
        </w:rPr>
        <w:t xml:space="preserve"> [1</w:t>
      </w:r>
      <w:r w:rsidR="00DE346A" w:rsidRPr="0059115C">
        <w:rPr>
          <w:rFonts w:ascii="Times New Roman" w:hAnsi="Times New Roman"/>
          <w:sz w:val="28"/>
          <w:szCs w:val="28"/>
          <w:lang w:val="kk-KZ"/>
        </w:rPr>
        <w:t>60</w:t>
      </w:r>
      <w:r w:rsidR="007B7F42" w:rsidRPr="0059115C">
        <w:rPr>
          <w:rFonts w:ascii="Times New Roman" w:hAnsi="Times New Roman"/>
          <w:sz w:val="28"/>
          <w:szCs w:val="28"/>
          <w:lang w:val="kk-KZ"/>
        </w:rPr>
        <w:t>]</w:t>
      </w:r>
      <w:r w:rsidR="00BF5D48" w:rsidRPr="0059115C">
        <w:rPr>
          <w:rFonts w:ascii="Times New Roman" w:hAnsi="Times New Roman"/>
          <w:sz w:val="28"/>
          <w:szCs w:val="28"/>
          <w:lang w:val="kk-KZ"/>
        </w:rPr>
        <w:t>.</w:t>
      </w:r>
      <w:r w:rsidR="00EE7207" w:rsidRPr="0059115C">
        <w:rPr>
          <w:rFonts w:ascii="Times New Roman" w:hAnsi="Times New Roman"/>
          <w:sz w:val="28"/>
          <w:szCs w:val="28"/>
          <w:lang w:val="kk-KZ"/>
        </w:rPr>
        <w:t xml:space="preserve"> </w:t>
      </w:r>
      <w:r w:rsidR="000A1ABC" w:rsidRPr="0059115C">
        <w:rPr>
          <w:rFonts w:ascii="Times New Roman" w:hAnsi="Times New Roman"/>
          <w:sz w:val="28"/>
          <w:szCs w:val="28"/>
          <w:lang w:val="kk-KZ"/>
        </w:rPr>
        <w:t xml:space="preserve">ТЭМ-BF микрографтардың ажыратылатын аймақтарын талдау құрылымда сипаттық Ү-тәрізді түйісулері бар және шекаралары салыстырмалы түрде анық көрінетін дұрыс пішінді полиэдрлік түйіршіктер, сүйір бұрышты болып келген дұрыс емес пішінді түйіршіктер, </w:t>
      </w:r>
      <w:bookmarkStart w:id="716" w:name="_Hlk142661810"/>
      <w:r w:rsidR="000A1ABC" w:rsidRPr="0059115C">
        <w:rPr>
          <w:rFonts w:ascii="Times New Roman" w:hAnsi="Times New Roman"/>
          <w:sz w:val="28"/>
          <w:szCs w:val="28"/>
          <w:lang w:val="kk-KZ"/>
        </w:rPr>
        <w:t xml:space="preserve">шекаралары толқын тәрізді анық емес түйіршіктер, дислокациялы-ұяшықты түзілімдер </w:t>
      </w:r>
      <w:bookmarkEnd w:id="716"/>
      <w:r w:rsidR="000A1ABC" w:rsidRPr="0059115C">
        <w:rPr>
          <w:rFonts w:ascii="Times New Roman" w:hAnsi="Times New Roman"/>
          <w:sz w:val="28"/>
          <w:szCs w:val="28"/>
          <w:lang w:val="kk-KZ"/>
        </w:rPr>
        <w:t>бар екендігін аңғартады. Күңгірт аймақтар дислокациялар тығыздығы жоғары аймақтарға сәйкес келеді.</w:t>
      </w:r>
      <w:r w:rsidR="0072648F" w:rsidRPr="0059115C">
        <w:rPr>
          <w:rFonts w:ascii="Times New Roman" w:hAnsi="Times New Roman"/>
          <w:sz w:val="28"/>
          <w:szCs w:val="28"/>
          <w:lang w:val="kk-KZ"/>
        </w:rPr>
        <w:t xml:space="preserve"> </w:t>
      </w:r>
      <w:r w:rsidR="00EE7207" w:rsidRPr="0059115C">
        <w:rPr>
          <w:rFonts w:ascii="Times New Roman" w:hAnsi="Times New Roman"/>
          <w:sz w:val="28"/>
          <w:szCs w:val="28"/>
          <w:lang w:val="kk-KZ"/>
        </w:rPr>
        <w:t xml:space="preserve">Дислокациялық ұяшық қабырғасымен (ДҰҚ) шектелген А аймағындағы дислокациялық ұяшықты (ДҰ) талдау оның дислокациялық ұяшық блоктарынан (ДҰБ) тұратындығын көрсетеді. </w:t>
      </w:r>
      <w:r w:rsidR="00433798" w:rsidRPr="0059115C">
        <w:rPr>
          <w:rFonts w:ascii="Times New Roman" w:hAnsi="Times New Roman"/>
          <w:sz w:val="28"/>
          <w:szCs w:val="28"/>
          <w:lang w:val="kk-KZ"/>
        </w:rPr>
        <w:t>Ұяшықтар мен блоктардың ішінде мобильді дислокациялар бар екендігін байқауға болады.</w:t>
      </w:r>
      <w:r w:rsidR="00194590" w:rsidRPr="0059115C">
        <w:rPr>
          <w:rFonts w:ascii="Times New Roman" w:hAnsi="Times New Roman"/>
          <w:sz w:val="28"/>
          <w:szCs w:val="28"/>
          <w:lang w:val="kk-KZ"/>
        </w:rPr>
        <w:t xml:space="preserve"> </w:t>
      </w:r>
      <w:r w:rsidR="00FA6874" w:rsidRPr="0059115C">
        <w:rPr>
          <w:rFonts w:ascii="Times New Roman" w:hAnsi="Times New Roman"/>
          <w:sz w:val="28"/>
          <w:szCs w:val="28"/>
          <w:lang w:val="kk-KZ"/>
        </w:rPr>
        <w:t xml:space="preserve">ImageJ бағдарламасында талдау </w:t>
      </w:r>
      <w:bookmarkStart w:id="717" w:name="_Hlk145256442"/>
      <w:r w:rsidR="00FA6874" w:rsidRPr="0059115C">
        <w:rPr>
          <w:rFonts w:ascii="Times New Roman" w:hAnsi="Times New Roman"/>
          <w:sz w:val="28"/>
          <w:szCs w:val="28"/>
          <w:lang w:val="kk-KZ"/>
        </w:rPr>
        <w:t xml:space="preserve">дислокациялық ұяшықтардың орташа өлшемдері ~200÷250 нм, ал блоктардың өлшемдері ~50÷70 нм </w:t>
      </w:r>
      <w:bookmarkEnd w:id="717"/>
      <w:r w:rsidR="00FA6874" w:rsidRPr="0059115C">
        <w:rPr>
          <w:rFonts w:ascii="Times New Roman" w:hAnsi="Times New Roman"/>
          <w:sz w:val="28"/>
          <w:szCs w:val="28"/>
          <w:lang w:val="kk-KZ"/>
        </w:rPr>
        <w:t>екендігін көрсетті.</w:t>
      </w:r>
      <w:r w:rsidR="006E7113" w:rsidRPr="0059115C">
        <w:rPr>
          <w:rFonts w:ascii="Times New Roman" w:hAnsi="Times New Roman"/>
          <w:sz w:val="28"/>
          <w:szCs w:val="28"/>
          <w:lang w:val="kk-KZ"/>
        </w:rPr>
        <w:t xml:space="preserve"> </w:t>
      </w:r>
    </w:p>
    <w:p w14:paraId="135904EE" w14:textId="0A34C6DF" w:rsidR="0051528B" w:rsidRPr="0059115C" w:rsidRDefault="0088732B" w:rsidP="00781D86">
      <w:pPr>
        <w:spacing w:after="0" w:line="240" w:lineRule="auto"/>
        <w:jc w:val="center"/>
        <w:rPr>
          <w:rFonts w:ascii="Times New Roman" w:hAnsi="Times New Roman"/>
          <w:sz w:val="28"/>
          <w:szCs w:val="28"/>
          <w:lang w:val="kk-KZ"/>
        </w:rPr>
      </w:pPr>
      <w:r w:rsidRPr="0059115C">
        <w:rPr>
          <w:noProof/>
          <w:lang w:eastAsia="ru-RU"/>
        </w:rPr>
        <w:lastRenderedPageBreak/>
        <w:drawing>
          <wp:inline distT="0" distB="0" distL="0" distR="0" wp14:anchorId="6CA3250A" wp14:editId="34DBD3E3">
            <wp:extent cx="8451850" cy="3746774"/>
            <wp:effectExtent l="0" t="0" r="6350" b="635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8452716" cy="3747158"/>
                    </a:xfrm>
                    <a:prstGeom prst="rect">
                      <a:avLst/>
                    </a:prstGeom>
                    <a:noFill/>
                    <a:ln>
                      <a:noFill/>
                    </a:ln>
                  </pic:spPr>
                </pic:pic>
              </a:graphicData>
            </a:graphic>
          </wp:inline>
        </w:drawing>
      </w:r>
    </w:p>
    <w:p w14:paraId="43200ED4" w14:textId="77777777" w:rsidR="001D7FE8" w:rsidRPr="0059115C" w:rsidRDefault="001D7FE8" w:rsidP="00781D86">
      <w:pPr>
        <w:spacing w:after="0" w:line="240" w:lineRule="auto"/>
        <w:jc w:val="center"/>
        <w:rPr>
          <w:rFonts w:ascii="Times New Roman" w:hAnsi="Times New Roman"/>
          <w:sz w:val="28"/>
          <w:szCs w:val="28"/>
          <w:lang w:val="kk-KZ"/>
        </w:rPr>
      </w:pPr>
    </w:p>
    <w:p w14:paraId="7C7E519C" w14:textId="42B86B4D" w:rsidR="00781D86" w:rsidRPr="0059115C" w:rsidRDefault="001D7FE8" w:rsidP="00781D86">
      <w:pPr>
        <w:spacing w:after="0" w:line="240" w:lineRule="auto"/>
        <w:jc w:val="center"/>
        <w:rPr>
          <w:rFonts w:ascii="Times New Roman" w:hAnsi="Times New Roman"/>
          <w:sz w:val="28"/>
          <w:szCs w:val="28"/>
          <w:lang w:val="kk-KZ"/>
        </w:rPr>
      </w:pPr>
      <w:r w:rsidRPr="0059115C">
        <w:rPr>
          <w:rFonts w:ascii="Times New Roman" w:hAnsi="Times New Roman"/>
          <w:sz w:val="28"/>
          <w:szCs w:val="28"/>
          <w:lang w:val="kk-KZ"/>
        </w:rPr>
        <w:t xml:space="preserve">ДҚ – дислокациялық қабырға; ДС – деформациялық сыңар; ДҰ – дислокациялық ұяшық; ДҰБ – дислокациялық ұяшық блогы; ДҰҚ – дислокациялық ұяшық қабырғасы; ДҰШ </w:t>
      </w:r>
      <w:bookmarkStart w:id="718" w:name="_Hlk143482912"/>
      <w:r w:rsidRPr="0059115C">
        <w:rPr>
          <w:rFonts w:ascii="Times New Roman" w:hAnsi="Times New Roman"/>
          <w:sz w:val="28"/>
          <w:szCs w:val="28"/>
          <w:lang w:val="kk-KZ"/>
        </w:rPr>
        <w:t>–</w:t>
      </w:r>
      <w:bookmarkEnd w:id="718"/>
      <w:r w:rsidRPr="0059115C">
        <w:rPr>
          <w:rFonts w:ascii="Times New Roman" w:hAnsi="Times New Roman"/>
          <w:sz w:val="28"/>
          <w:szCs w:val="28"/>
          <w:lang w:val="kk-KZ"/>
        </w:rPr>
        <w:t xml:space="preserve"> дислокациялық ұяшық шекарасы; ДШ – дислокациялық шумақ; ДІ – дислокациялық ілмек; ҚА – қаптама ақауы; ЛКД – Ломер-Коттрелл дислокациясы; ОІ – Орован ілмегі; СЖ – сырғу жызықтығы; СТ – субтүйіршік; СТШ – субтүйіршік шекарасы; </w:t>
      </w:r>
      <w:r w:rsidR="003E0B6C" w:rsidRPr="0059115C">
        <w:rPr>
          <w:rFonts w:ascii="Times New Roman" w:hAnsi="Times New Roman"/>
          <w:sz w:val="28"/>
          <w:szCs w:val="28"/>
          <w:lang w:val="kk-KZ"/>
        </w:rPr>
        <w:t xml:space="preserve">Т – түйіршік; </w:t>
      </w:r>
      <w:r w:rsidRPr="0059115C">
        <w:rPr>
          <w:rFonts w:ascii="Times New Roman" w:hAnsi="Times New Roman"/>
          <w:sz w:val="28"/>
          <w:szCs w:val="28"/>
          <w:lang w:val="kk-KZ"/>
        </w:rPr>
        <w:t xml:space="preserve">ТДА – тығыз дислокациялар аймағы; ТДҚ – тығыз дислокациялық қабырға; ТЕДА – тығыз емес дислокациялар аймағы; </w:t>
      </w:r>
      <w:r w:rsidR="009D7A82" w:rsidRPr="0059115C">
        <w:rPr>
          <w:rFonts w:ascii="Times New Roman" w:hAnsi="Times New Roman"/>
          <w:sz w:val="28"/>
          <w:szCs w:val="28"/>
          <w:lang w:val="kk-KZ"/>
        </w:rPr>
        <w:t>ФРІ – Франк-Рид ілмегі</w:t>
      </w:r>
    </w:p>
    <w:p w14:paraId="51E728AA" w14:textId="77777777" w:rsidR="009D7A82" w:rsidRPr="0059115C" w:rsidRDefault="009D7A82" w:rsidP="00781D86">
      <w:pPr>
        <w:spacing w:after="0" w:line="240" w:lineRule="auto"/>
        <w:jc w:val="center"/>
        <w:rPr>
          <w:rFonts w:ascii="Times New Roman" w:hAnsi="Times New Roman"/>
          <w:sz w:val="28"/>
          <w:szCs w:val="28"/>
          <w:lang w:val="kk-KZ"/>
        </w:rPr>
      </w:pPr>
    </w:p>
    <w:p w14:paraId="7CA2335D" w14:textId="3E430C7F" w:rsidR="00781D86" w:rsidRPr="0059115C" w:rsidRDefault="00781D86" w:rsidP="001D7FE8">
      <w:pPr>
        <w:pStyle w:val="a9"/>
        <w:tabs>
          <w:tab w:val="left" w:pos="993"/>
        </w:tabs>
        <w:adjustRightInd w:val="0"/>
        <w:snapToGrid w:val="0"/>
        <w:jc w:val="center"/>
        <w:rPr>
          <w:rFonts w:ascii="Times New Roman" w:hAnsi="Times New Roman"/>
          <w:sz w:val="28"/>
          <w:szCs w:val="28"/>
          <w:lang w:val="kk-KZ"/>
        </w:rPr>
      </w:pPr>
      <w:bookmarkStart w:id="719" w:name="_Hlk143650299"/>
      <w:r w:rsidRPr="0059115C">
        <w:rPr>
          <w:rFonts w:ascii="Times New Roman" w:hAnsi="Times New Roman"/>
          <w:sz w:val="28"/>
          <w:szCs w:val="28"/>
          <w:lang w:val="kk-KZ"/>
        </w:rPr>
        <w:t xml:space="preserve">Сурет </w:t>
      </w:r>
      <w:r w:rsidR="0072648F" w:rsidRPr="0059115C">
        <w:rPr>
          <w:rFonts w:ascii="Times New Roman" w:hAnsi="Times New Roman"/>
          <w:sz w:val="28"/>
          <w:szCs w:val="28"/>
          <w:lang w:val="kk-KZ"/>
        </w:rPr>
        <w:t>41</w:t>
      </w:r>
      <w:r w:rsidRPr="0059115C">
        <w:rPr>
          <w:rFonts w:ascii="Times New Roman" w:hAnsi="Times New Roman"/>
          <w:sz w:val="28"/>
          <w:szCs w:val="28"/>
          <w:lang w:val="kk-KZ"/>
        </w:rPr>
        <w:t xml:space="preserve"> – Тәжірибе </w:t>
      </w:r>
      <w:r w:rsidR="001D7FE8" w:rsidRPr="0059115C">
        <w:rPr>
          <w:rFonts w:ascii="Times New Roman" w:hAnsi="Times New Roman"/>
          <w:sz w:val="28"/>
          <w:szCs w:val="28"/>
          <w:lang w:val="kk-KZ"/>
        </w:rPr>
        <w:t>2</w:t>
      </w:r>
      <w:r w:rsidRPr="0059115C">
        <w:rPr>
          <w:rFonts w:ascii="Times New Roman" w:hAnsi="Times New Roman"/>
          <w:sz w:val="28"/>
          <w:szCs w:val="28"/>
          <w:lang w:val="kk-KZ"/>
        </w:rPr>
        <w:t xml:space="preserve"> нәтижесінде алынған </w:t>
      </w:r>
      <w:r w:rsidR="001D7FE8" w:rsidRPr="0059115C">
        <w:rPr>
          <w:rFonts w:ascii="Times New Roman" w:hAnsi="Times New Roman"/>
          <w:sz w:val="28"/>
          <w:szCs w:val="28"/>
          <w:lang w:val="kk-KZ"/>
        </w:rPr>
        <w:t>Э110</w:t>
      </w:r>
      <w:r w:rsidRPr="0059115C">
        <w:rPr>
          <w:rFonts w:ascii="Times New Roman" w:hAnsi="Times New Roman"/>
          <w:sz w:val="28"/>
          <w:szCs w:val="28"/>
          <w:lang w:val="kk-KZ"/>
        </w:rPr>
        <w:t xml:space="preserve"> үлгісін</w:t>
      </w:r>
      <w:r w:rsidR="001D7FE8" w:rsidRPr="0059115C">
        <w:rPr>
          <w:rFonts w:ascii="Times New Roman" w:hAnsi="Times New Roman"/>
          <w:sz w:val="28"/>
          <w:szCs w:val="28"/>
          <w:lang w:val="kk-KZ"/>
        </w:rPr>
        <w:t>ің көлденең қимасыны</w:t>
      </w:r>
      <w:r w:rsidR="003E0B6C" w:rsidRPr="0059115C">
        <w:rPr>
          <w:rFonts w:ascii="Times New Roman" w:hAnsi="Times New Roman"/>
          <w:sz w:val="28"/>
          <w:szCs w:val="28"/>
          <w:lang w:val="kk-KZ"/>
        </w:rPr>
        <w:t>ң</w:t>
      </w:r>
      <w:r w:rsidR="001D7FE8" w:rsidRPr="0059115C">
        <w:rPr>
          <w:rFonts w:ascii="Times New Roman" w:hAnsi="Times New Roman"/>
          <w:sz w:val="28"/>
          <w:szCs w:val="28"/>
          <w:lang w:val="kk-KZ"/>
        </w:rPr>
        <w:t xml:space="preserve"> ТЭМ-BF микрографтары және микрографтар бойынша микроқұрылымдық элементтердің өлшемдік таралу гистограммасы</w:t>
      </w:r>
    </w:p>
    <w:bookmarkEnd w:id="719"/>
    <w:p w14:paraId="4077DC69" w14:textId="77777777" w:rsidR="0051528B" w:rsidRPr="0059115C" w:rsidRDefault="0051528B" w:rsidP="002D6BE7">
      <w:pPr>
        <w:spacing w:after="0" w:line="240" w:lineRule="auto"/>
        <w:ind w:firstLine="709"/>
        <w:jc w:val="both"/>
        <w:rPr>
          <w:rFonts w:ascii="Times New Roman" w:hAnsi="Times New Roman"/>
          <w:sz w:val="28"/>
          <w:szCs w:val="28"/>
          <w:lang w:val="kk-KZ"/>
        </w:rPr>
        <w:sectPr w:rsidR="0051528B" w:rsidRPr="0059115C" w:rsidSect="0072648F">
          <w:pgSz w:w="16838" w:h="11906" w:orient="landscape"/>
          <w:pgMar w:top="1701" w:right="1134" w:bottom="567" w:left="1134" w:header="709" w:footer="709" w:gutter="0"/>
          <w:cols w:space="708"/>
          <w:docGrid w:linePitch="360"/>
        </w:sectPr>
      </w:pPr>
    </w:p>
    <w:p w14:paraId="41F34DB2" w14:textId="495E7EFF" w:rsidR="0072648F" w:rsidRPr="0059115C" w:rsidRDefault="0072648F" w:rsidP="0072648F">
      <w:pPr>
        <w:spacing w:after="0" w:line="240" w:lineRule="auto"/>
        <w:ind w:firstLine="709"/>
        <w:jc w:val="both"/>
        <w:rPr>
          <w:rFonts w:ascii="Times New Roman" w:hAnsi="Times New Roman"/>
          <w:sz w:val="28"/>
          <w:szCs w:val="28"/>
          <w:lang w:val="kk-KZ"/>
        </w:rPr>
      </w:pPr>
      <w:bookmarkStart w:id="720" w:name="_Hlk142670316"/>
      <w:r w:rsidRPr="0059115C">
        <w:rPr>
          <w:rFonts w:ascii="Times New Roman" w:hAnsi="Times New Roman"/>
          <w:sz w:val="28"/>
          <w:szCs w:val="28"/>
          <w:lang w:val="kk-KZ"/>
        </w:rPr>
        <w:lastRenderedPageBreak/>
        <w:t xml:space="preserve">Түйіршікішілік дислокациялық түзілім мысалына Ә аймағын талдауды келтіруге болады. Мұндағы  неғұрлым жіңішке қара сызықтармен тығыз дислокациялық қабырғалар (ТДҚ) көрсетілген және бұл ТДҚ-лар түйіршікішілік ДҰ-лардың шекарасы болып есептеледі. Баламалы нәтиже Б аймағын талдауда да байқалады. Мұнда неғұрлым үлкен түйіршіктің шекаралары ТДҚ-лармен қалыптаса бастағандығын, дислокациялық қабырғалар (ДҚ) субтүйіршіктерді түзетіндігін және ұсақ жекелеген нанотүйіршіктердің де қалыптасқандығын байқауға болады. Ә және Б түйіршіктерінің құрылымындағы айырмашылық біріншісінің дислокациялық блоктардан ғана құралғандығында және аралық субтүйіршіктері болмайтындығында, ал Б түйіршігінде керісінше аралық субтүйіршіктер бар болатындығында. Түйіршікішілік элементтердің ұқсас контрасты екендігі олардың кіші бұрышты бағдарлануын білдіреді. ТЭМ-BF, ×50000 және ТЭМ-BF, ×80000 микрографтарда ДҰ-лардан тұратын субтүйіршіктерден құралған түйіршіктер мен олардың шекаралары бөлініп көрсетілген. Мұнымен қоса, аталған үлкейтулердегі микрографтардан салыстырмалы үлкен түйіршіктің айналасында аса ұсақ түйіршіктер мен құрылымдардың қалыптасуын байқауға болады. Бірқатар ақшыл контрастылы түйіршіктер ішінен жекелеген рандомды немесе дискретті дислокациялар байқалады. Микрографтардан үлгідегі микроқұрылымдық элементтердің, әсіресе түйіршіктердің ішіне дислокациялардың жақсы енгендігі байқалады. Дегенмен барлық түйіршіктерде дислокациялардың түйіршікішілік таралу сипаты бірдей емес. Мысалы, В аймағындағы түйіршіктің басым көпшілігі дислокациялардан тұрады және олардың бірқалыпты дерлік таралғандығы байқалады, ал Г аймағындағы түйіршікте дислокациялар негізінен түйіршік шекарасына қарай шоғырланғандығы және </w:t>
      </w:r>
      <w:bookmarkStart w:id="721" w:name="_Hlk143474003"/>
      <w:r w:rsidRPr="0059115C">
        <w:rPr>
          <w:rFonts w:ascii="Times New Roman" w:hAnsi="Times New Roman"/>
          <w:sz w:val="28"/>
          <w:szCs w:val="28"/>
          <w:lang w:val="kk-KZ"/>
        </w:rPr>
        <w:t xml:space="preserve">тығыз дислокациялар аймағын (ТДА) </w:t>
      </w:r>
      <w:bookmarkEnd w:id="721"/>
      <w:r w:rsidRPr="0059115C">
        <w:rPr>
          <w:rFonts w:ascii="Times New Roman" w:hAnsi="Times New Roman"/>
          <w:sz w:val="28"/>
          <w:szCs w:val="28"/>
          <w:lang w:val="kk-KZ"/>
        </w:rPr>
        <w:t>құрағандығы, қалған бөлігінде керісінше, тығыз емес дислокациялар аймағы (ТЕДА) бар екені көрінеді. ТЕДА-ны қарастыру арқылы бұл аймақтарда өлшемі &lt;100 нм болатын түйіршікті құрылымдардың анықталуы бұл құрылымдардың потенциалдық энергиясы жоғары болуына байланысты (Холл-Петч заңдылығына сәйкес) дислокациялардың іштей енуі қиындағанын білдіреді. Микрографтардағы аса күңгірт аймақтарда кездесетін ақшыл аймақтар дәл осы нанотүйіршіктердің қалыптасқандығына байланысты. Шекаралары толқын тәрізді анық емес түйіршіктер мен дислокациялы-ұяшықты түзілімдер ҚПД барысында қалыптасатын немесе генерацияланатын сипаттық құрылым [16</w:t>
      </w:r>
      <w:r w:rsidR="00274825" w:rsidRPr="0059115C">
        <w:rPr>
          <w:rFonts w:ascii="Times New Roman" w:hAnsi="Times New Roman"/>
          <w:sz w:val="28"/>
          <w:szCs w:val="28"/>
          <w:lang w:val="kk-KZ"/>
        </w:rPr>
        <w:t>1</w:t>
      </w:r>
      <w:r w:rsidRPr="0059115C">
        <w:rPr>
          <w:rFonts w:ascii="Times New Roman" w:hAnsi="Times New Roman"/>
          <w:sz w:val="28"/>
          <w:szCs w:val="28"/>
          <w:lang w:val="kk-KZ"/>
        </w:rPr>
        <w:t>] болып табылады, яғни басқаша айтқанда үлгіде қарқынды деформацияның орын алғандығын дәлелдейді. Анықталған түйіршіктердің дені теңосьті және сығылу мен ығысудың біріккен әсерінен фрагментацияланған. Ғ аймағын талдау ұқсас контрастілігіне байланысты 1 және 2 түйіршіктері өзара КБТШ құрайтынын, ал 1-3, 2-3, 2-4 түйіршік жұптары контрастілік айырмашылғына байланысты және шекараларының анықталу сипатына  қарай ҮБТШ ие түйіршіктер екендігін айтуға болады [16</w:t>
      </w:r>
      <w:r w:rsidR="00274825" w:rsidRPr="0059115C">
        <w:rPr>
          <w:rFonts w:ascii="Times New Roman" w:hAnsi="Times New Roman"/>
          <w:sz w:val="28"/>
          <w:szCs w:val="28"/>
          <w:lang w:val="kk-KZ"/>
        </w:rPr>
        <w:t>1</w:t>
      </w:r>
      <w:r w:rsidRPr="0059115C">
        <w:rPr>
          <w:rFonts w:ascii="Times New Roman" w:hAnsi="Times New Roman"/>
          <w:sz w:val="28"/>
          <w:szCs w:val="28"/>
          <w:lang w:val="kk-KZ"/>
        </w:rPr>
        <w:t>].</w:t>
      </w:r>
    </w:p>
    <w:p w14:paraId="3C2F6A8B" w14:textId="2EDE9F11" w:rsidR="00C40D8B" w:rsidRPr="0059115C" w:rsidRDefault="00C40D8B" w:rsidP="00C40D8B">
      <w:pPr>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Кейбір микрографтардан </w:t>
      </w:r>
      <w:bookmarkEnd w:id="720"/>
      <w:r w:rsidRPr="0059115C">
        <w:rPr>
          <w:rFonts w:ascii="Times New Roman" w:hAnsi="Times New Roman"/>
          <w:sz w:val="28"/>
          <w:szCs w:val="28"/>
          <w:lang w:val="kk-KZ"/>
        </w:rPr>
        <w:t xml:space="preserve">үлгінің көлденең қимасында микрожолақтар түріндегі дислокациялық сыңарлардың (ДС) бар, бірақ үлесі аз екендігі көрінеді. Бұл аз үлестіліктің ықтимал себебі ТЭМ әдісімен қарастырылып отырған </w:t>
      </w:r>
      <w:r w:rsidRPr="0059115C">
        <w:rPr>
          <w:rFonts w:ascii="Times New Roman" w:hAnsi="Times New Roman"/>
          <w:sz w:val="28"/>
          <w:szCs w:val="28"/>
          <w:lang w:val="kk-KZ"/>
        </w:rPr>
        <w:lastRenderedPageBreak/>
        <w:t xml:space="preserve">аумақта сыңарлану механизміне қарағанда сырғу механизмі белсендірек болуында және бұл пластикалық ығысуы қарқынды локализацияланатын ҚПД типті үрдістерге тән құбылыс. Тәжірибе 1 бойынша көлденең қимадағы илемдеу барысында орын алатын сығылу мен ығысу деформацияларының бірлескен әсерін ескеретін болсақ, онда </w:t>
      </w:r>
      <w:r w:rsidR="00CA1B65" w:rsidRPr="0059115C">
        <w:rPr>
          <w:rFonts w:ascii="Times New Roman" w:hAnsi="Times New Roman"/>
          <w:sz w:val="28"/>
          <w:szCs w:val="28"/>
          <w:lang w:val="kk-KZ"/>
        </w:rPr>
        <w:t xml:space="preserve">ГТҚ-Zr үшін бірқатар зерттеулерді ескеріп </w:t>
      </w:r>
      <w:r w:rsidRPr="0059115C">
        <w:rPr>
          <w:rFonts w:ascii="Times New Roman" w:hAnsi="Times New Roman"/>
          <w:sz w:val="28"/>
          <w:szCs w:val="28"/>
          <w:lang w:val="kk-KZ"/>
        </w:rPr>
        <w:t xml:space="preserve">анықталған және ықтимал микросыңарлардың </w:t>
      </w:r>
      <w:bookmarkStart w:id="722" w:name="_Hlk144012325"/>
      <w:bookmarkStart w:id="723" w:name="_Hlk144012546"/>
      <w:r w:rsidRPr="0059115C">
        <w:rPr>
          <w:rFonts w:ascii="Times New Roman" w:hAnsi="Times New Roman"/>
          <w:sz w:val="28"/>
          <w:szCs w:val="28"/>
          <w:lang w:val="kk-KZ"/>
        </w:rPr>
        <w:t>(11</w:t>
      </w:r>
      <m:oMath>
        <m:acc>
          <m:accPr>
            <m:chr m:val="̅"/>
            <m:ctrlPr>
              <w:rPr>
                <w:rFonts w:ascii="Cambria Math" w:hAnsi="Cambria Math"/>
                <w:i/>
                <w:sz w:val="28"/>
                <w:szCs w:val="28"/>
                <w:lang w:val="kk-KZ"/>
              </w:rPr>
            </m:ctrlPr>
          </m:accPr>
          <m:e>
            <m:r>
              <w:rPr>
                <w:rFonts w:ascii="Cambria Math" w:hAnsi="Cambria Math"/>
                <w:sz w:val="28"/>
                <w:szCs w:val="28"/>
                <w:lang w:val="kk-KZ"/>
              </w:rPr>
              <m:t>2</m:t>
            </m:r>
          </m:e>
        </m:acc>
      </m:oMath>
      <w:r w:rsidRPr="0059115C">
        <w:rPr>
          <w:rFonts w:ascii="Times New Roman" w:hAnsi="Times New Roman"/>
          <w:sz w:val="28"/>
          <w:szCs w:val="28"/>
          <w:lang w:val="kk-KZ"/>
        </w:rPr>
        <w:t>2)[11</w:t>
      </w:r>
      <m:oMath>
        <m:acc>
          <m:accPr>
            <m:chr m:val="̅"/>
            <m:ctrlPr>
              <w:rPr>
                <w:rFonts w:ascii="Cambria Math" w:hAnsi="Cambria Math"/>
                <w:i/>
                <w:sz w:val="28"/>
                <w:szCs w:val="28"/>
                <w:lang w:val="kk-KZ"/>
              </w:rPr>
            </m:ctrlPr>
          </m:accPr>
          <m:e>
            <m:r>
              <w:rPr>
                <w:rFonts w:ascii="Cambria Math" w:hAnsi="Cambria Math"/>
                <w:sz w:val="28"/>
                <w:szCs w:val="28"/>
                <w:lang w:val="kk-KZ"/>
              </w:rPr>
              <m:t>2</m:t>
            </m:r>
          </m:e>
        </m:acc>
      </m:oMath>
      <w:r w:rsidRPr="0059115C">
        <w:rPr>
          <w:rFonts w:ascii="Times New Roman" w:hAnsi="Times New Roman"/>
          <w:sz w:val="28"/>
          <w:szCs w:val="28"/>
          <w:lang w:val="kk-KZ"/>
        </w:rPr>
        <w:t xml:space="preserve">3] </w:t>
      </w:r>
      <w:bookmarkEnd w:id="722"/>
      <w:r w:rsidRPr="0059115C">
        <w:rPr>
          <w:rFonts w:ascii="Times New Roman" w:hAnsi="Times New Roman"/>
          <w:sz w:val="28"/>
          <w:szCs w:val="28"/>
          <w:lang w:val="kk-KZ"/>
        </w:rPr>
        <w:t xml:space="preserve">типті сығылу </w:t>
      </w:r>
      <w:r w:rsidR="00196C4B" w:rsidRPr="0059115C">
        <w:rPr>
          <w:rFonts w:ascii="Times New Roman" w:hAnsi="Times New Roman"/>
          <w:sz w:val="28"/>
          <w:szCs w:val="28"/>
          <w:lang w:val="kk-KZ"/>
        </w:rPr>
        <w:t>немесе (10</w:t>
      </w:r>
      <m:oMath>
        <m:acc>
          <m:accPr>
            <m:chr m:val="̅"/>
            <m:ctrlPr>
              <w:rPr>
                <w:rFonts w:ascii="Cambria Math" w:hAnsi="Cambria Math"/>
                <w:i/>
                <w:sz w:val="28"/>
                <w:szCs w:val="28"/>
                <w:lang w:val="kk-KZ"/>
              </w:rPr>
            </m:ctrlPr>
          </m:accPr>
          <m:e>
            <m:r>
              <w:rPr>
                <w:rFonts w:ascii="Cambria Math" w:hAnsi="Cambria Math"/>
                <w:sz w:val="28"/>
                <w:szCs w:val="28"/>
                <w:lang w:val="kk-KZ"/>
              </w:rPr>
              <m:t>1</m:t>
            </m:r>
          </m:e>
        </m:acc>
      </m:oMath>
      <w:r w:rsidR="00196C4B" w:rsidRPr="0059115C">
        <w:rPr>
          <w:rFonts w:ascii="Times New Roman" w:hAnsi="Times New Roman"/>
          <w:sz w:val="28"/>
          <w:szCs w:val="28"/>
          <w:lang w:val="kk-KZ"/>
        </w:rPr>
        <w:t>2)[10</w:t>
      </w:r>
      <m:oMath>
        <m:acc>
          <m:accPr>
            <m:chr m:val="̅"/>
            <m:ctrlPr>
              <w:rPr>
                <w:rFonts w:ascii="Cambria Math" w:hAnsi="Cambria Math"/>
                <w:i/>
                <w:sz w:val="28"/>
                <w:szCs w:val="28"/>
                <w:lang w:val="kk-KZ"/>
              </w:rPr>
            </m:ctrlPr>
          </m:accPr>
          <m:e>
            <m:r>
              <w:rPr>
                <w:rFonts w:ascii="Cambria Math" w:hAnsi="Cambria Math"/>
                <w:sz w:val="28"/>
                <w:szCs w:val="28"/>
                <w:lang w:val="kk-KZ"/>
              </w:rPr>
              <m:t>1</m:t>
            </m:r>
          </m:e>
        </m:acc>
      </m:oMath>
      <w:r w:rsidR="00196C4B" w:rsidRPr="0059115C">
        <w:rPr>
          <w:rFonts w:ascii="Times New Roman" w:hAnsi="Times New Roman"/>
          <w:sz w:val="28"/>
          <w:szCs w:val="28"/>
          <w:lang w:val="kk-KZ"/>
        </w:rPr>
        <w:t xml:space="preserve">1] </w:t>
      </w:r>
      <w:bookmarkEnd w:id="723"/>
      <w:r w:rsidR="00196C4B" w:rsidRPr="0059115C">
        <w:rPr>
          <w:rFonts w:ascii="Times New Roman" w:hAnsi="Times New Roman"/>
          <w:sz w:val="28"/>
          <w:szCs w:val="28"/>
          <w:lang w:val="kk-KZ"/>
        </w:rPr>
        <w:t xml:space="preserve">типті созылу </w:t>
      </w:r>
      <w:r w:rsidRPr="0059115C">
        <w:rPr>
          <w:rFonts w:ascii="Times New Roman" w:hAnsi="Times New Roman"/>
          <w:sz w:val="28"/>
          <w:szCs w:val="28"/>
          <w:lang w:val="kk-KZ"/>
        </w:rPr>
        <w:t xml:space="preserve">микросыңарлары екендігін болжауға болады. Техникалық </w:t>
      </w:r>
      <w:bookmarkStart w:id="724" w:name="_Hlk143476507"/>
      <w:r w:rsidRPr="0059115C">
        <w:rPr>
          <w:rFonts w:ascii="Times New Roman" w:hAnsi="Times New Roman"/>
          <w:sz w:val="28"/>
          <w:szCs w:val="28"/>
          <w:lang w:val="kk-KZ"/>
        </w:rPr>
        <w:t xml:space="preserve">ГТҚ-Zr </w:t>
      </w:r>
      <w:bookmarkEnd w:id="724"/>
      <w:r w:rsidRPr="0059115C">
        <w:rPr>
          <w:rFonts w:ascii="Times New Roman" w:hAnsi="Times New Roman"/>
          <w:sz w:val="28"/>
          <w:szCs w:val="28"/>
          <w:lang w:val="kk-KZ"/>
        </w:rPr>
        <w:t>үшін бөлме температурасында салқындай илемдеу бойынша жасалған таяудағы [1</w:t>
      </w:r>
      <w:r w:rsidR="008D3C38" w:rsidRPr="0059115C">
        <w:rPr>
          <w:rFonts w:ascii="Times New Roman" w:hAnsi="Times New Roman"/>
          <w:sz w:val="28"/>
          <w:szCs w:val="28"/>
          <w:lang w:val="kk-KZ"/>
        </w:rPr>
        <w:t>6</w:t>
      </w:r>
      <w:r w:rsidR="00274825" w:rsidRPr="0059115C">
        <w:rPr>
          <w:rFonts w:ascii="Times New Roman" w:hAnsi="Times New Roman"/>
          <w:sz w:val="28"/>
          <w:szCs w:val="28"/>
          <w:lang w:val="kk-KZ"/>
        </w:rPr>
        <w:t>2</w:t>
      </w:r>
      <w:r w:rsidRPr="0059115C">
        <w:rPr>
          <w:rFonts w:ascii="Times New Roman" w:hAnsi="Times New Roman"/>
          <w:sz w:val="28"/>
          <w:szCs w:val="28"/>
          <w:lang w:val="kk-KZ"/>
        </w:rPr>
        <w:t>] зерттеудің нәтижелері бойынша авторлар сыңарлану пластикалық деформацияға үлес қосатындығына қарамастан, деформация дәрежесі артқан сайын бұл үлес азаятындығы туралы айтады. Цирконийді әртүрлі температуралық режимдерде илемдеу бойынша жасалған [1</w:t>
      </w:r>
      <w:r w:rsidR="008D3C38" w:rsidRPr="0059115C">
        <w:rPr>
          <w:rFonts w:ascii="Times New Roman" w:hAnsi="Times New Roman"/>
          <w:sz w:val="28"/>
          <w:szCs w:val="28"/>
          <w:lang w:val="kk-KZ"/>
        </w:rPr>
        <w:t>6</w:t>
      </w:r>
      <w:r w:rsidR="00274825" w:rsidRPr="0059115C">
        <w:rPr>
          <w:rFonts w:ascii="Times New Roman" w:hAnsi="Times New Roman"/>
          <w:sz w:val="28"/>
          <w:szCs w:val="28"/>
          <w:lang w:val="kk-KZ"/>
        </w:rPr>
        <w:t>3</w:t>
      </w:r>
      <w:r w:rsidRPr="0059115C">
        <w:rPr>
          <w:rFonts w:ascii="Times New Roman" w:hAnsi="Times New Roman"/>
          <w:sz w:val="28"/>
          <w:szCs w:val="28"/>
          <w:lang w:val="kk-KZ"/>
        </w:rPr>
        <w:t xml:space="preserve">] зерттеуде авторлар сырғу режимі 373 К (99,85 °С) және бөлме температурасынан жоғары температураларда (тәжірибе 2 бойынша 300 °С) басты режим болатындығын, ал сыңарлану 76 К шамасындағы теріс температураларда белсендірек болатындығын, сондай-ақ аралық температураларда деформациялау жылдамдығына байланысты механизмнен ауытқу ықтималдығы туралы хабарлайды. Мұнымен қоса, </w:t>
      </w:r>
      <w:bookmarkStart w:id="725" w:name="_Hlk143477516"/>
      <w:r w:rsidRPr="0059115C">
        <w:rPr>
          <w:rFonts w:ascii="Times New Roman" w:hAnsi="Times New Roman"/>
          <w:sz w:val="28"/>
          <w:szCs w:val="28"/>
          <w:lang w:val="kk-KZ"/>
        </w:rPr>
        <w:t>[1</w:t>
      </w:r>
      <w:r w:rsidR="008D3C38" w:rsidRPr="0059115C">
        <w:rPr>
          <w:rFonts w:ascii="Times New Roman" w:hAnsi="Times New Roman"/>
          <w:sz w:val="28"/>
          <w:szCs w:val="28"/>
          <w:lang w:val="kk-KZ"/>
        </w:rPr>
        <w:t>6</w:t>
      </w:r>
      <w:r w:rsidR="00274825" w:rsidRPr="0059115C">
        <w:rPr>
          <w:rFonts w:ascii="Times New Roman" w:hAnsi="Times New Roman"/>
          <w:sz w:val="28"/>
          <w:szCs w:val="28"/>
          <w:lang w:val="kk-KZ"/>
        </w:rPr>
        <w:t>4</w:t>
      </w:r>
      <w:r w:rsidRPr="0059115C">
        <w:rPr>
          <w:rFonts w:ascii="Times New Roman" w:hAnsi="Times New Roman"/>
          <w:sz w:val="28"/>
          <w:szCs w:val="28"/>
          <w:lang w:val="kk-KZ"/>
        </w:rPr>
        <w:t xml:space="preserve">] </w:t>
      </w:r>
      <w:bookmarkEnd w:id="725"/>
      <w:r w:rsidRPr="0059115C">
        <w:rPr>
          <w:rFonts w:ascii="Times New Roman" w:hAnsi="Times New Roman"/>
          <w:sz w:val="28"/>
          <w:szCs w:val="28"/>
          <w:lang w:val="kk-KZ"/>
        </w:rPr>
        <w:t>зерттеуде илемдеу үрдісінің кинематикасы сыңарланудың белсенділендірілуі үшін идеалды емес екендігі де айтылған.</w:t>
      </w:r>
    </w:p>
    <w:p w14:paraId="04EAA68A" w14:textId="3BA94E0F" w:rsidR="00433798" w:rsidRPr="0059115C" w:rsidRDefault="00271644" w:rsidP="00092FA0">
      <w:pPr>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Д аймағын талдау құрылымда </w:t>
      </w:r>
      <w:r w:rsidR="004261F3" w:rsidRPr="0059115C">
        <w:rPr>
          <w:rFonts w:ascii="Times New Roman" w:hAnsi="Times New Roman"/>
          <w:sz w:val="28"/>
          <w:szCs w:val="28"/>
          <w:lang w:val="kk-KZ"/>
        </w:rPr>
        <w:t xml:space="preserve">жолақтық (кейбір дереккөздерде «сэндвичтік») түрдегі </w:t>
      </w:r>
      <w:r w:rsidRPr="0059115C">
        <w:rPr>
          <w:rFonts w:ascii="Times New Roman" w:hAnsi="Times New Roman"/>
          <w:sz w:val="28"/>
          <w:szCs w:val="28"/>
          <w:lang w:val="kk-KZ"/>
        </w:rPr>
        <w:t xml:space="preserve">қаптама ақауларының (ҚА) шамамен 47° бұрышта қиылысқан сырғу жазықтықтары (СЖ) бойымен жылжып және деформациялық сыңарлармен, </w:t>
      </w:r>
      <w:bookmarkStart w:id="726" w:name="_Hlk143478008"/>
      <w:r w:rsidRPr="0059115C">
        <w:rPr>
          <w:rFonts w:ascii="Times New Roman" w:hAnsi="Times New Roman"/>
          <w:sz w:val="28"/>
          <w:szCs w:val="28"/>
          <w:lang w:val="kk-KZ"/>
        </w:rPr>
        <w:t>ықтимал преципитаттармен</w:t>
      </w:r>
      <w:bookmarkEnd w:id="726"/>
      <w:r w:rsidRPr="0059115C">
        <w:rPr>
          <w:rFonts w:ascii="Times New Roman" w:hAnsi="Times New Roman"/>
          <w:sz w:val="28"/>
          <w:szCs w:val="28"/>
          <w:lang w:val="kk-KZ"/>
        </w:rPr>
        <w:t>, дислокациялармен әрекеттесіп [1</w:t>
      </w:r>
      <w:r w:rsidR="008D3C38" w:rsidRPr="0059115C">
        <w:rPr>
          <w:rFonts w:ascii="Times New Roman" w:hAnsi="Times New Roman"/>
          <w:sz w:val="28"/>
          <w:szCs w:val="28"/>
          <w:lang w:val="kk-KZ"/>
        </w:rPr>
        <w:t>6</w:t>
      </w:r>
      <w:r w:rsidR="00274825" w:rsidRPr="0059115C">
        <w:rPr>
          <w:rFonts w:ascii="Times New Roman" w:hAnsi="Times New Roman"/>
          <w:sz w:val="28"/>
          <w:szCs w:val="28"/>
          <w:lang w:val="kk-KZ"/>
        </w:rPr>
        <w:t>5</w:t>
      </w:r>
      <w:r w:rsidRPr="0059115C">
        <w:rPr>
          <w:rFonts w:ascii="Times New Roman" w:hAnsi="Times New Roman"/>
          <w:sz w:val="28"/>
          <w:szCs w:val="28"/>
          <w:lang w:val="kk-KZ"/>
        </w:rPr>
        <w:t xml:space="preserve">] еңбектегі V-тәрізді құрылымға ұқсас құрылым түзгендігін байқауға болады. </w:t>
      </w:r>
      <w:r w:rsidR="004261F3" w:rsidRPr="0059115C">
        <w:rPr>
          <w:rFonts w:ascii="Times New Roman" w:hAnsi="Times New Roman"/>
          <w:sz w:val="28"/>
          <w:szCs w:val="28"/>
          <w:lang w:val="kk-KZ"/>
        </w:rPr>
        <w:t>ТЭМ әдісте көру жазықтығына қатысты ҚА көлбеу орналасып, параллель жолақтар түрінде көрінетіндігі белгілі [1</w:t>
      </w:r>
      <w:r w:rsidR="008D3C38" w:rsidRPr="0059115C">
        <w:rPr>
          <w:rFonts w:ascii="Times New Roman" w:hAnsi="Times New Roman"/>
          <w:sz w:val="28"/>
          <w:szCs w:val="28"/>
          <w:lang w:val="kk-KZ"/>
        </w:rPr>
        <w:t>6</w:t>
      </w:r>
      <w:r w:rsidR="00274825" w:rsidRPr="0059115C">
        <w:rPr>
          <w:rFonts w:ascii="Times New Roman" w:hAnsi="Times New Roman"/>
          <w:sz w:val="28"/>
          <w:szCs w:val="28"/>
          <w:lang w:val="kk-KZ"/>
        </w:rPr>
        <w:t>6</w:t>
      </w:r>
      <w:r w:rsidR="004261F3" w:rsidRPr="0059115C">
        <w:rPr>
          <w:rFonts w:ascii="Times New Roman" w:hAnsi="Times New Roman"/>
          <w:sz w:val="28"/>
          <w:szCs w:val="28"/>
          <w:lang w:val="kk-KZ"/>
        </w:rPr>
        <w:t xml:space="preserve">]. </w:t>
      </w:r>
      <w:r w:rsidR="00CD54FD" w:rsidRPr="0059115C">
        <w:rPr>
          <w:rFonts w:ascii="Times New Roman" w:hAnsi="Times New Roman"/>
          <w:sz w:val="28"/>
          <w:szCs w:val="28"/>
          <w:lang w:val="kk-KZ"/>
        </w:rPr>
        <w:t>ҚА-лардың пластикалық деформация барысында әрекеттесу сипатына тән Франк және</w:t>
      </w:r>
      <w:r w:rsidR="00CF3EF2" w:rsidRPr="0059115C">
        <w:rPr>
          <w:rFonts w:ascii="Times New Roman" w:hAnsi="Times New Roman"/>
          <w:sz w:val="28"/>
          <w:szCs w:val="28"/>
          <w:lang w:val="kk-KZ"/>
        </w:rPr>
        <w:t>/немесе</w:t>
      </w:r>
      <w:r w:rsidR="00CD54FD" w:rsidRPr="0059115C">
        <w:rPr>
          <w:rFonts w:ascii="Times New Roman" w:hAnsi="Times New Roman"/>
          <w:sz w:val="28"/>
          <w:szCs w:val="28"/>
          <w:lang w:val="kk-KZ"/>
        </w:rPr>
        <w:t xml:space="preserve"> Шокли парциалдарын, сондай-ақ Бюргерс векторын [1</w:t>
      </w:r>
      <w:r w:rsidR="008D3C38" w:rsidRPr="0059115C">
        <w:rPr>
          <w:rFonts w:ascii="Times New Roman" w:hAnsi="Times New Roman"/>
          <w:sz w:val="28"/>
          <w:szCs w:val="28"/>
          <w:lang w:val="kk-KZ"/>
        </w:rPr>
        <w:t>6</w:t>
      </w:r>
      <w:r w:rsidR="00274825" w:rsidRPr="0059115C">
        <w:rPr>
          <w:rFonts w:ascii="Times New Roman" w:hAnsi="Times New Roman"/>
          <w:sz w:val="28"/>
          <w:szCs w:val="28"/>
          <w:lang w:val="kk-KZ"/>
        </w:rPr>
        <w:t>7</w:t>
      </w:r>
      <w:r w:rsidR="00CD54FD" w:rsidRPr="0059115C">
        <w:rPr>
          <w:rFonts w:ascii="Times New Roman" w:hAnsi="Times New Roman"/>
          <w:sz w:val="28"/>
          <w:szCs w:val="28"/>
          <w:lang w:val="kk-KZ"/>
        </w:rPr>
        <w:t xml:space="preserve">] анықтау жұмыс шеңберінде қолданылған электронды микроскоптың HR (high resolution), яғни жоғары ажыратымдылық режимінде емес екендігіне орай мүмкін болмады. Бұдан бөлек, ДС, ықтимал преципитаттар және дислокациялар әсері де анықтауды күрделендіретіндігін атап өту қажет. Дегенмен, ҚА-ның бұрмалану сипаты арқылы парциалдық дислокациялардың бар екенін, Бюргерс векторына ығысуды, сондай-ақ күңгірт «бұлт» тәрізді </w:t>
      </w:r>
      <w:bookmarkStart w:id="727" w:name="_Hlk145256660"/>
      <w:r w:rsidR="000A3E7D" w:rsidRPr="0059115C">
        <w:rPr>
          <w:rFonts w:ascii="Times New Roman" w:hAnsi="Times New Roman"/>
          <w:sz w:val="28"/>
          <w:szCs w:val="28"/>
          <w:lang w:val="kk-KZ"/>
        </w:rPr>
        <w:t xml:space="preserve">барьерлік </w:t>
      </w:r>
      <w:r w:rsidR="00CD54FD" w:rsidRPr="0059115C">
        <w:rPr>
          <w:rFonts w:ascii="Times New Roman" w:hAnsi="Times New Roman"/>
          <w:sz w:val="28"/>
          <w:szCs w:val="28"/>
          <w:lang w:val="kk-KZ"/>
        </w:rPr>
        <w:t>Ломер-Коттрел дислокацияларының</w:t>
      </w:r>
      <w:r w:rsidR="000A3E7D" w:rsidRPr="0059115C">
        <w:rPr>
          <w:rFonts w:ascii="Times New Roman" w:hAnsi="Times New Roman"/>
          <w:sz w:val="28"/>
          <w:szCs w:val="28"/>
          <w:lang w:val="kk-KZ"/>
        </w:rPr>
        <w:t xml:space="preserve"> </w:t>
      </w:r>
      <w:r w:rsidR="00774ED5" w:rsidRPr="0059115C">
        <w:rPr>
          <w:rFonts w:ascii="Times New Roman" w:hAnsi="Times New Roman"/>
          <w:sz w:val="28"/>
          <w:szCs w:val="28"/>
          <w:lang w:val="kk-KZ"/>
        </w:rPr>
        <w:t xml:space="preserve">(ЛКД) </w:t>
      </w:r>
      <w:r w:rsidR="000A3E7D" w:rsidRPr="0059115C">
        <w:rPr>
          <w:rFonts w:ascii="Times New Roman" w:hAnsi="Times New Roman"/>
          <w:sz w:val="28"/>
          <w:szCs w:val="28"/>
          <w:lang w:val="kk-KZ"/>
        </w:rPr>
        <w:t>түзілгендігі</w:t>
      </w:r>
      <w:bookmarkEnd w:id="727"/>
      <w:r w:rsidR="000A3E7D" w:rsidRPr="0059115C">
        <w:rPr>
          <w:rFonts w:ascii="Times New Roman" w:hAnsi="Times New Roman"/>
          <w:sz w:val="28"/>
          <w:szCs w:val="28"/>
          <w:lang w:val="kk-KZ"/>
        </w:rPr>
        <w:t xml:space="preserve">н жуықтап байқауға болады. </w:t>
      </w:r>
      <w:r w:rsidR="00092FA0" w:rsidRPr="0059115C">
        <w:rPr>
          <w:rFonts w:ascii="Times New Roman" w:hAnsi="Times New Roman"/>
          <w:sz w:val="28"/>
          <w:szCs w:val="28"/>
          <w:lang w:val="kk-KZ"/>
        </w:rPr>
        <w:t>Металл материалда микроқұрылымдық элементтер (кристаллиттер) неғұрлым көп түзілсе, материалда соғұрлым дислокациялардың қозғалысын шектейтін дислокациялық (ЛКД типтес) барьерлері немесе кедергілері көп болады. ЛКД бойынша деформациялану жоғары беріктікке де, пластикалыққа да ықпал ету мүмкіндігі бірқатар</w:t>
      </w:r>
      <w:r w:rsidR="005E7E12" w:rsidRPr="0059115C">
        <w:rPr>
          <w:rFonts w:ascii="Times New Roman" w:hAnsi="Times New Roman"/>
          <w:sz w:val="28"/>
          <w:szCs w:val="28"/>
          <w:lang w:val="kk-KZ"/>
        </w:rPr>
        <w:t>, оның ішінде наноқұрылымданған материалдар үшін заманауи</w:t>
      </w:r>
      <w:r w:rsidR="00092FA0" w:rsidRPr="0059115C">
        <w:rPr>
          <w:rFonts w:ascii="Times New Roman" w:hAnsi="Times New Roman"/>
          <w:sz w:val="28"/>
          <w:szCs w:val="28"/>
          <w:lang w:val="kk-KZ"/>
        </w:rPr>
        <w:t xml:space="preserve"> зерттеулермен [16</w:t>
      </w:r>
      <w:r w:rsidR="00274825" w:rsidRPr="0059115C">
        <w:rPr>
          <w:rFonts w:ascii="Times New Roman" w:hAnsi="Times New Roman"/>
          <w:sz w:val="28"/>
          <w:szCs w:val="28"/>
          <w:lang w:val="kk-KZ"/>
        </w:rPr>
        <w:t>8</w:t>
      </w:r>
      <w:r w:rsidR="00092FA0" w:rsidRPr="0059115C">
        <w:rPr>
          <w:rFonts w:ascii="Times New Roman" w:hAnsi="Times New Roman"/>
          <w:sz w:val="28"/>
          <w:szCs w:val="28"/>
          <w:lang w:val="kk-KZ"/>
        </w:rPr>
        <w:t>, 16</w:t>
      </w:r>
      <w:r w:rsidR="00274825" w:rsidRPr="0059115C">
        <w:rPr>
          <w:rFonts w:ascii="Times New Roman" w:hAnsi="Times New Roman"/>
          <w:sz w:val="28"/>
          <w:szCs w:val="28"/>
          <w:lang w:val="kk-KZ"/>
        </w:rPr>
        <w:t>9</w:t>
      </w:r>
      <w:r w:rsidR="00092FA0" w:rsidRPr="0059115C">
        <w:rPr>
          <w:rFonts w:ascii="Times New Roman" w:hAnsi="Times New Roman"/>
          <w:sz w:val="28"/>
          <w:szCs w:val="28"/>
          <w:lang w:val="kk-KZ"/>
        </w:rPr>
        <w:t>] дәлелденгендіктен</w:t>
      </w:r>
      <w:r w:rsidR="005E7E12" w:rsidRPr="0059115C">
        <w:rPr>
          <w:rFonts w:ascii="Times New Roman" w:hAnsi="Times New Roman"/>
          <w:sz w:val="28"/>
          <w:szCs w:val="28"/>
          <w:lang w:val="kk-KZ"/>
        </w:rPr>
        <w:t>,</w:t>
      </w:r>
      <w:r w:rsidR="00092FA0" w:rsidRPr="0059115C">
        <w:rPr>
          <w:rFonts w:ascii="Times New Roman" w:hAnsi="Times New Roman"/>
          <w:sz w:val="28"/>
          <w:szCs w:val="28"/>
          <w:lang w:val="kk-KZ"/>
        </w:rPr>
        <w:t xml:space="preserve"> құрылымда ЛКД анықталуы оңтайлы құбылыс деп айтуға болады</w:t>
      </w:r>
      <w:r w:rsidR="00774ED5" w:rsidRPr="0059115C">
        <w:rPr>
          <w:rFonts w:ascii="Times New Roman" w:hAnsi="Times New Roman"/>
          <w:sz w:val="28"/>
          <w:szCs w:val="28"/>
          <w:lang w:val="kk-KZ"/>
        </w:rPr>
        <w:t>.</w:t>
      </w:r>
    </w:p>
    <w:p w14:paraId="7846C587" w14:textId="0252CEED" w:rsidR="005826C9" w:rsidRPr="0059115C" w:rsidRDefault="005826C9" w:rsidP="00092FA0">
      <w:pPr>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ТЭМ микрографтардан </w:t>
      </w:r>
      <w:bookmarkStart w:id="728" w:name="_Hlk145256684"/>
      <w:r w:rsidRPr="0059115C">
        <w:rPr>
          <w:rFonts w:ascii="Times New Roman" w:hAnsi="Times New Roman"/>
          <w:sz w:val="28"/>
          <w:szCs w:val="28"/>
          <w:lang w:val="kk-KZ"/>
        </w:rPr>
        <w:t xml:space="preserve">жолақты-контрастілі бейне </w:t>
      </w:r>
      <w:bookmarkEnd w:id="728"/>
      <w:r w:rsidR="0001257A" w:rsidRPr="0059115C">
        <w:rPr>
          <w:rFonts w:ascii="Times New Roman" w:hAnsi="Times New Roman"/>
          <w:sz w:val="28"/>
          <w:szCs w:val="28"/>
          <w:lang w:val="kk-KZ"/>
        </w:rPr>
        <w:t xml:space="preserve">(ЖКБ) </w:t>
      </w:r>
      <w:r w:rsidRPr="0059115C">
        <w:rPr>
          <w:rFonts w:ascii="Times New Roman" w:hAnsi="Times New Roman"/>
          <w:sz w:val="28"/>
          <w:szCs w:val="28"/>
          <w:lang w:val="kk-KZ"/>
        </w:rPr>
        <w:t>деп аталатын параллель, ұзын қара және ақшыл жолақтар</w:t>
      </w:r>
      <w:r w:rsidR="0001257A" w:rsidRPr="0059115C">
        <w:rPr>
          <w:rFonts w:ascii="Times New Roman" w:hAnsi="Times New Roman"/>
          <w:sz w:val="28"/>
          <w:szCs w:val="28"/>
          <w:lang w:val="kk-KZ"/>
        </w:rPr>
        <w:t xml:space="preserve">дың біршама екендігі </w:t>
      </w:r>
      <w:r w:rsidRPr="0059115C">
        <w:rPr>
          <w:rFonts w:ascii="Times New Roman" w:hAnsi="Times New Roman"/>
          <w:sz w:val="28"/>
          <w:szCs w:val="28"/>
          <w:lang w:val="kk-KZ"/>
        </w:rPr>
        <w:t>байқал</w:t>
      </w:r>
      <w:r w:rsidR="0001257A" w:rsidRPr="0059115C">
        <w:rPr>
          <w:rFonts w:ascii="Times New Roman" w:hAnsi="Times New Roman"/>
          <w:sz w:val="28"/>
          <w:szCs w:val="28"/>
          <w:lang w:val="kk-KZ"/>
        </w:rPr>
        <w:t>а</w:t>
      </w:r>
      <w:r w:rsidRPr="0059115C">
        <w:rPr>
          <w:rFonts w:ascii="Times New Roman" w:hAnsi="Times New Roman"/>
          <w:sz w:val="28"/>
          <w:szCs w:val="28"/>
          <w:lang w:val="kk-KZ"/>
        </w:rPr>
        <w:t xml:space="preserve">ды </w:t>
      </w:r>
      <w:r w:rsidRPr="0059115C">
        <w:rPr>
          <w:rFonts w:ascii="Times New Roman" w:hAnsi="Times New Roman"/>
          <w:sz w:val="28"/>
          <w:szCs w:val="28"/>
          <w:lang w:val="kk-KZ"/>
        </w:rPr>
        <w:lastRenderedPageBreak/>
        <w:t>(суретте тұтас жасыл түсті нұсқағыштармен көрсетілген). Бірқатар зерттеулерде [1</w:t>
      </w:r>
      <w:r w:rsidR="008D3C38" w:rsidRPr="0059115C">
        <w:rPr>
          <w:rFonts w:ascii="Times New Roman" w:hAnsi="Times New Roman"/>
          <w:sz w:val="28"/>
          <w:szCs w:val="28"/>
          <w:lang w:val="kk-KZ"/>
        </w:rPr>
        <w:t>6</w:t>
      </w:r>
      <w:r w:rsidR="00274825" w:rsidRPr="0059115C">
        <w:rPr>
          <w:rFonts w:ascii="Times New Roman" w:hAnsi="Times New Roman"/>
          <w:sz w:val="28"/>
          <w:szCs w:val="28"/>
          <w:lang w:val="kk-KZ"/>
        </w:rPr>
        <w:t>1</w:t>
      </w:r>
      <w:r w:rsidRPr="0059115C">
        <w:rPr>
          <w:rFonts w:ascii="Times New Roman" w:hAnsi="Times New Roman"/>
          <w:sz w:val="28"/>
          <w:szCs w:val="28"/>
          <w:lang w:val="kk-KZ"/>
        </w:rPr>
        <w:t>, 1</w:t>
      </w:r>
      <w:r w:rsidR="00274825" w:rsidRPr="0059115C">
        <w:rPr>
          <w:rFonts w:ascii="Times New Roman" w:hAnsi="Times New Roman"/>
          <w:sz w:val="28"/>
          <w:szCs w:val="28"/>
          <w:lang w:val="kk-KZ"/>
        </w:rPr>
        <w:t>70</w:t>
      </w:r>
      <w:r w:rsidRPr="0059115C">
        <w:rPr>
          <w:rFonts w:ascii="Times New Roman" w:hAnsi="Times New Roman"/>
          <w:sz w:val="28"/>
          <w:szCs w:val="28"/>
          <w:lang w:val="kk-KZ"/>
        </w:rPr>
        <w:t>–1</w:t>
      </w:r>
      <w:r w:rsidR="008D3C38" w:rsidRPr="0059115C">
        <w:rPr>
          <w:rFonts w:ascii="Times New Roman" w:hAnsi="Times New Roman"/>
          <w:sz w:val="28"/>
          <w:szCs w:val="28"/>
          <w:lang w:val="kk-KZ"/>
        </w:rPr>
        <w:t>7</w:t>
      </w:r>
      <w:r w:rsidR="00274825" w:rsidRPr="0059115C">
        <w:rPr>
          <w:rFonts w:ascii="Times New Roman" w:hAnsi="Times New Roman"/>
          <w:sz w:val="28"/>
          <w:szCs w:val="28"/>
          <w:lang w:val="kk-KZ"/>
        </w:rPr>
        <w:t>2</w:t>
      </w:r>
      <w:r w:rsidRPr="0059115C">
        <w:rPr>
          <w:rFonts w:ascii="Times New Roman" w:hAnsi="Times New Roman"/>
          <w:sz w:val="28"/>
          <w:szCs w:val="28"/>
          <w:lang w:val="kk-KZ"/>
        </w:rPr>
        <w:t xml:space="preserve">] </w:t>
      </w:r>
      <w:r w:rsidR="0001257A" w:rsidRPr="0059115C">
        <w:rPr>
          <w:rFonts w:ascii="Times New Roman" w:hAnsi="Times New Roman"/>
          <w:sz w:val="28"/>
          <w:szCs w:val="28"/>
          <w:lang w:val="kk-KZ"/>
        </w:rPr>
        <w:t>ЖКБ</w:t>
      </w:r>
      <w:r w:rsidRPr="0059115C">
        <w:rPr>
          <w:rFonts w:ascii="Times New Roman" w:hAnsi="Times New Roman"/>
          <w:sz w:val="28"/>
          <w:szCs w:val="28"/>
          <w:lang w:val="kk-KZ"/>
        </w:rPr>
        <w:t xml:space="preserve"> жоғары тығыздықтағы дислокациялардың деформациялық өрістерінен пайда бола</w:t>
      </w:r>
      <w:r w:rsidR="0001257A" w:rsidRPr="0059115C">
        <w:rPr>
          <w:rFonts w:ascii="Times New Roman" w:hAnsi="Times New Roman"/>
          <w:sz w:val="28"/>
          <w:szCs w:val="28"/>
          <w:lang w:val="kk-KZ"/>
        </w:rPr>
        <w:t>тындығы айтылады</w:t>
      </w:r>
      <w:r w:rsidRPr="0059115C">
        <w:rPr>
          <w:rFonts w:ascii="Times New Roman" w:hAnsi="Times New Roman"/>
          <w:sz w:val="28"/>
          <w:szCs w:val="28"/>
          <w:lang w:val="kk-KZ"/>
        </w:rPr>
        <w:t xml:space="preserve">. Шамамен бір-біріне параллель немесе бірдей </w:t>
      </w:r>
      <w:r w:rsidR="0001257A" w:rsidRPr="0059115C">
        <w:rPr>
          <w:rFonts w:ascii="Times New Roman" w:hAnsi="Times New Roman"/>
          <w:sz w:val="28"/>
          <w:szCs w:val="28"/>
          <w:lang w:val="kk-KZ"/>
        </w:rPr>
        <w:t>Бюргерс</w:t>
      </w:r>
      <w:r w:rsidRPr="0059115C">
        <w:rPr>
          <w:rFonts w:ascii="Times New Roman" w:hAnsi="Times New Roman"/>
          <w:sz w:val="28"/>
          <w:szCs w:val="28"/>
          <w:lang w:val="kk-KZ"/>
        </w:rPr>
        <w:t xml:space="preserve"> векторы бар дислокациялар </w:t>
      </w:r>
      <w:r w:rsidR="003A7885" w:rsidRPr="0059115C">
        <w:rPr>
          <w:rFonts w:ascii="Times New Roman" w:hAnsi="Times New Roman"/>
          <w:sz w:val="28"/>
          <w:szCs w:val="28"/>
          <w:lang w:val="kk-KZ"/>
        </w:rPr>
        <w:t xml:space="preserve">микроскоптың электронды сәулесіне белгілі бір бұрышқа бағытталған кезде </w:t>
      </w:r>
      <w:r w:rsidRPr="0059115C">
        <w:rPr>
          <w:rFonts w:ascii="Times New Roman" w:hAnsi="Times New Roman"/>
          <w:sz w:val="28"/>
          <w:szCs w:val="28"/>
          <w:lang w:val="kk-KZ"/>
        </w:rPr>
        <w:t>олар</w:t>
      </w:r>
      <w:r w:rsidR="003A7885" w:rsidRPr="0059115C">
        <w:rPr>
          <w:rFonts w:ascii="Times New Roman" w:hAnsi="Times New Roman"/>
          <w:sz w:val="28"/>
          <w:szCs w:val="28"/>
          <w:lang w:val="kk-KZ"/>
        </w:rPr>
        <w:t>дың</w:t>
      </w:r>
      <w:r w:rsidRPr="0059115C">
        <w:rPr>
          <w:rFonts w:ascii="Times New Roman" w:hAnsi="Times New Roman"/>
          <w:sz w:val="28"/>
          <w:szCs w:val="28"/>
          <w:lang w:val="kk-KZ"/>
        </w:rPr>
        <w:t xml:space="preserve"> деформация өріс</w:t>
      </w:r>
      <w:r w:rsidR="003A7885" w:rsidRPr="0059115C">
        <w:rPr>
          <w:rFonts w:ascii="Times New Roman" w:hAnsi="Times New Roman"/>
          <w:sz w:val="28"/>
          <w:szCs w:val="28"/>
          <w:lang w:val="kk-KZ"/>
        </w:rPr>
        <w:t>тері әрекеттесіп,</w:t>
      </w:r>
      <w:r w:rsidRPr="0059115C">
        <w:rPr>
          <w:rFonts w:ascii="Times New Roman" w:hAnsi="Times New Roman"/>
          <w:sz w:val="28"/>
          <w:szCs w:val="28"/>
          <w:lang w:val="kk-KZ"/>
        </w:rPr>
        <w:t xml:space="preserve"> </w:t>
      </w:r>
      <w:r w:rsidR="0001257A" w:rsidRPr="0059115C">
        <w:rPr>
          <w:rFonts w:ascii="Times New Roman" w:hAnsi="Times New Roman"/>
          <w:sz w:val="28"/>
          <w:szCs w:val="28"/>
          <w:lang w:val="kk-KZ"/>
        </w:rPr>
        <w:t xml:space="preserve">ЖКБ </w:t>
      </w:r>
      <w:r w:rsidR="003A7885" w:rsidRPr="0059115C">
        <w:rPr>
          <w:rFonts w:ascii="Times New Roman" w:hAnsi="Times New Roman"/>
          <w:sz w:val="28"/>
          <w:szCs w:val="28"/>
          <w:lang w:val="kk-KZ"/>
        </w:rPr>
        <w:t>көрінеді</w:t>
      </w:r>
      <w:r w:rsidRPr="0059115C">
        <w:rPr>
          <w:rFonts w:ascii="Times New Roman" w:hAnsi="Times New Roman"/>
          <w:sz w:val="28"/>
          <w:szCs w:val="28"/>
          <w:lang w:val="kk-KZ"/>
        </w:rPr>
        <w:t xml:space="preserve">. </w:t>
      </w:r>
      <w:r w:rsidR="003A7885" w:rsidRPr="0059115C">
        <w:rPr>
          <w:rFonts w:ascii="Times New Roman" w:hAnsi="Times New Roman"/>
          <w:sz w:val="28"/>
          <w:szCs w:val="28"/>
          <w:lang w:val="kk-KZ"/>
        </w:rPr>
        <w:t>Бұл тәжірибе 2 бойынша ұсынылып отырған үрдіс дислокациялар тығыздығын қалыптастыра отырып ҚПД схемасын сәтті іске асыра алатындығын дәлелдейді.</w:t>
      </w:r>
      <w:r w:rsidR="002C2F5A" w:rsidRPr="0059115C">
        <w:rPr>
          <w:lang w:val="kk-KZ"/>
        </w:rPr>
        <w:t xml:space="preserve"> </w:t>
      </w:r>
      <w:r w:rsidR="002C2F5A" w:rsidRPr="0059115C">
        <w:rPr>
          <w:rFonts w:ascii="Times New Roman" w:hAnsi="Times New Roman"/>
          <w:sz w:val="28"/>
          <w:szCs w:val="28"/>
          <w:lang w:val="kk-KZ"/>
        </w:rPr>
        <w:t>TЭM микрографтарда ЖКБ-ні кристалдық тордың бұрмалануларына және серпімді кернеулердің әсеріне және жоғары дәрежесіне байланысты пайда болатын</w:t>
      </w:r>
      <w:r w:rsidR="005701A0" w:rsidRPr="0059115C">
        <w:rPr>
          <w:rFonts w:ascii="Times New Roman" w:hAnsi="Times New Roman"/>
          <w:sz w:val="28"/>
          <w:szCs w:val="28"/>
          <w:lang w:val="kk-KZ"/>
        </w:rPr>
        <w:t>, термиялық өңдеумен (жасытумен) жойылатын</w:t>
      </w:r>
      <w:r w:rsidR="002C2F5A" w:rsidRPr="0059115C">
        <w:rPr>
          <w:rFonts w:ascii="Times New Roman" w:hAnsi="Times New Roman"/>
          <w:sz w:val="28"/>
          <w:szCs w:val="28"/>
          <w:lang w:val="kk-KZ"/>
        </w:rPr>
        <w:t xml:space="preserve"> тепе-тең емес түйіршік шекараларының экстинция контурларымен </w:t>
      </w:r>
      <w:r w:rsidR="003656A9" w:rsidRPr="0059115C">
        <w:rPr>
          <w:rFonts w:ascii="Times New Roman" w:hAnsi="Times New Roman"/>
          <w:sz w:val="28"/>
          <w:szCs w:val="28"/>
          <w:lang w:val="kk-KZ"/>
        </w:rPr>
        <w:t>[1</w:t>
      </w:r>
      <w:r w:rsidR="008D3C38" w:rsidRPr="0059115C">
        <w:rPr>
          <w:rFonts w:ascii="Times New Roman" w:hAnsi="Times New Roman"/>
          <w:sz w:val="28"/>
          <w:szCs w:val="28"/>
          <w:lang w:val="kk-KZ"/>
        </w:rPr>
        <w:t>7</w:t>
      </w:r>
      <w:r w:rsidR="00274825" w:rsidRPr="0059115C">
        <w:rPr>
          <w:rFonts w:ascii="Times New Roman" w:hAnsi="Times New Roman"/>
          <w:sz w:val="28"/>
          <w:szCs w:val="28"/>
          <w:lang w:val="kk-KZ"/>
        </w:rPr>
        <w:t>3</w:t>
      </w:r>
      <w:r w:rsidR="003656A9" w:rsidRPr="0059115C">
        <w:rPr>
          <w:rFonts w:ascii="Times New Roman" w:hAnsi="Times New Roman"/>
          <w:sz w:val="28"/>
          <w:szCs w:val="28"/>
          <w:lang w:val="kk-KZ"/>
        </w:rPr>
        <w:t>]</w:t>
      </w:r>
      <w:r w:rsidR="00F84571" w:rsidRPr="0059115C">
        <w:rPr>
          <w:rFonts w:ascii="Times New Roman" w:hAnsi="Times New Roman"/>
          <w:sz w:val="28"/>
          <w:szCs w:val="28"/>
          <w:lang w:val="kk-KZ"/>
        </w:rPr>
        <w:t>, ал экстинкция контурларының өзін Франк-Рид дислокацияларымен немесе ілмектерімен</w:t>
      </w:r>
      <w:r w:rsidR="003656A9" w:rsidRPr="0059115C">
        <w:rPr>
          <w:rFonts w:ascii="Times New Roman" w:hAnsi="Times New Roman"/>
          <w:sz w:val="28"/>
          <w:szCs w:val="28"/>
          <w:lang w:val="kk-KZ"/>
        </w:rPr>
        <w:t xml:space="preserve"> </w:t>
      </w:r>
      <w:r w:rsidR="000D5467" w:rsidRPr="0059115C">
        <w:rPr>
          <w:rFonts w:ascii="Times New Roman" w:hAnsi="Times New Roman"/>
          <w:sz w:val="28"/>
          <w:szCs w:val="28"/>
          <w:lang w:val="kk-KZ"/>
        </w:rPr>
        <w:t xml:space="preserve">(суретте ФРІ) </w:t>
      </w:r>
      <w:r w:rsidR="002C2F5A" w:rsidRPr="0059115C">
        <w:rPr>
          <w:rFonts w:ascii="Times New Roman" w:hAnsi="Times New Roman"/>
          <w:sz w:val="28"/>
          <w:szCs w:val="28"/>
          <w:lang w:val="kk-KZ"/>
        </w:rPr>
        <w:t xml:space="preserve">шатастырмау керек. </w:t>
      </w:r>
    </w:p>
    <w:p w14:paraId="6BA5F64C" w14:textId="4D40772D" w:rsidR="00015DE7" w:rsidRPr="0059115C" w:rsidRDefault="00015DE7" w:rsidP="00092FA0">
      <w:pPr>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ТЭМ микрографтардағы дислокациялық аймақтардан ілмек, жарты ілмек, иірім, сызық, торша тәрізді әртүрлі дислокациялық түзілімдерді байқауға болады. Бұл түзілімдер өзара әрекеттесу нәтижесінде дислокациялық шумақтар немесе дислокациялық шатасулар (</w:t>
      </w:r>
      <w:r w:rsidR="00A33E5A" w:rsidRPr="0059115C">
        <w:rPr>
          <w:rFonts w:ascii="Times New Roman" w:hAnsi="Times New Roman"/>
          <w:sz w:val="28"/>
          <w:szCs w:val="28"/>
          <w:lang w:val="kk-KZ"/>
        </w:rPr>
        <w:t xml:space="preserve">мысал ретінде </w:t>
      </w:r>
      <w:r w:rsidRPr="0059115C">
        <w:rPr>
          <w:rFonts w:ascii="Times New Roman" w:hAnsi="Times New Roman"/>
          <w:sz w:val="28"/>
          <w:szCs w:val="28"/>
          <w:lang w:val="kk-KZ"/>
        </w:rPr>
        <w:t>суретте ДШ деп белгіленген шеңбер ішінде</w:t>
      </w:r>
      <w:r w:rsidR="00A33E5A" w:rsidRPr="0059115C">
        <w:rPr>
          <w:rFonts w:ascii="Times New Roman" w:hAnsi="Times New Roman"/>
          <w:sz w:val="28"/>
          <w:szCs w:val="28"/>
          <w:lang w:val="kk-KZ"/>
        </w:rPr>
        <w:t xml:space="preserve"> көрсетілген</w:t>
      </w:r>
      <w:r w:rsidRPr="0059115C">
        <w:rPr>
          <w:rFonts w:ascii="Times New Roman" w:hAnsi="Times New Roman"/>
          <w:sz w:val="28"/>
          <w:szCs w:val="28"/>
          <w:lang w:val="kk-KZ"/>
        </w:rPr>
        <w:t>) түзеді</w:t>
      </w:r>
      <w:r w:rsidR="00A33E5A" w:rsidRPr="0059115C">
        <w:rPr>
          <w:rFonts w:ascii="Times New Roman" w:hAnsi="Times New Roman"/>
          <w:sz w:val="28"/>
          <w:szCs w:val="28"/>
          <w:lang w:val="kk-KZ"/>
        </w:rPr>
        <w:t xml:space="preserve">. Неғұрлым күңгірт аймақтарда ДШ дәрежесі жоғары. Бірқатар ДҰҚ-лардың да ДШ аймақтары түрінде екендігі байқалады және </w:t>
      </w:r>
      <w:r w:rsidR="003503FC" w:rsidRPr="0059115C">
        <w:rPr>
          <w:rFonts w:ascii="Times New Roman" w:hAnsi="Times New Roman"/>
          <w:sz w:val="28"/>
          <w:szCs w:val="28"/>
          <w:lang w:val="kk-KZ"/>
        </w:rPr>
        <w:t>мұндай аймақтар</w:t>
      </w:r>
      <w:r w:rsidR="00A33E5A" w:rsidRPr="0059115C">
        <w:rPr>
          <w:rFonts w:ascii="Times New Roman" w:hAnsi="Times New Roman"/>
          <w:sz w:val="28"/>
          <w:szCs w:val="28"/>
          <w:lang w:val="kk-KZ"/>
        </w:rPr>
        <w:t xml:space="preserve"> Zr </w:t>
      </w:r>
      <w:r w:rsidR="005D2377" w:rsidRPr="0059115C">
        <w:rPr>
          <w:rFonts w:ascii="Times New Roman" w:hAnsi="Times New Roman"/>
          <w:sz w:val="28"/>
          <w:szCs w:val="28"/>
          <w:lang w:val="kk-KZ"/>
        </w:rPr>
        <w:t xml:space="preserve">криоилемдеу бойынша </w:t>
      </w:r>
      <w:r w:rsidR="00A33E5A" w:rsidRPr="0059115C">
        <w:rPr>
          <w:rFonts w:ascii="Times New Roman" w:hAnsi="Times New Roman"/>
          <w:sz w:val="28"/>
          <w:szCs w:val="28"/>
          <w:lang w:val="kk-KZ"/>
        </w:rPr>
        <w:t>жасалған [1</w:t>
      </w:r>
      <w:r w:rsidR="008D3C38" w:rsidRPr="0059115C">
        <w:rPr>
          <w:rFonts w:ascii="Times New Roman" w:hAnsi="Times New Roman"/>
          <w:sz w:val="28"/>
          <w:szCs w:val="28"/>
          <w:lang w:val="kk-KZ"/>
        </w:rPr>
        <w:t>7</w:t>
      </w:r>
      <w:r w:rsidR="00274825" w:rsidRPr="0059115C">
        <w:rPr>
          <w:rFonts w:ascii="Times New Roman" w:hAnsi="Times New Roman"/>
          <w:sz w:val="28"/>
          <w:szCs w:val="28"/>
          <w:lang w:val="kk-KZ"/>
        </w:rPr>
        <w:t>4</w:t>
      </w:r>
      <w:r w:rsidR="00A33E5A" w:rsidRPr="0059115C">
        <w:rPr>
          <w:rFonts w:ascii="Times New Roman" w:hAnsi="Times New Roman"/>
          <w:sz w:val="28"/>
          <w:szCs w:val="28"/>
          <w:lang w:val="kk-KZ"/>
        </w:rPr>
        <w:t>] зерттеуде</w:t>
      </w:r>
      <w:r w:rsidR="003503FC" w:rsidRPr="0059115C">
        <w:rPr>
          <w:rFonts w:ascii="Times New Roman" w:hAnsi="Times New Roman"/>
          <w:sz w:val="28"/>
          <w:szCs w:val="28"/>
          <w:lang w:val="kk-KZ"/>
        </w:rPr>
        <w:t xml:space="preserve"> де</w:t>
      </w:r>
      <w:r w:rsidR="005D2377" w:rsidRPr="0059115C">
        <w:rPr>
          <w:rFonts w:ascii="Times New Roman" w:hAnsi="Times New Roman"/>
          <w:sz w:val="28"/>
          <w:szCs w:val="28"/>
          <w:lang w:val="kk-KZ"/>
        </w:rPr>
        <w:t xml:space="preserve"> </w:t>
      </w:r>
      <w:r w:rsidR="003503FC" w:rsidRPr="0059115C">
        <w:rPr>
          <w:rFonts w:ascii="Times New Roman" w:hAnsi="Times New Roman"/>
          <w:sz w:val="28"/>
          <w:szCs w:val="28"/>
          <w:lang w:val="kk-KZ"/>
        </w:rPr>
        <w:t>байқалған</w:t>
      </w:r>
      <w:r w:rsidR="00A33E5A" w:rsidRPr="0059115C">
        <w:rPr>
          <w:rFonts w:ascii="Times New Roman" w:hAnsi="Times New Roman"/>
          <w:sz w:val="28"/>
          <w:szCs w:val="28"/>
          <w:lang w:val="kk-KZ"/>
        </w:rPr>
        <w:t>.</w:t>
      </w:r>
    </w:p>
    <w:p w14:paraId="7733AE92" w14:textId="3DB284FC" w:rsidR="00740EB3" w:rsidRPr="0059115C" w:rsidRDefault="00942870" w:rsidP="00740EB3">
      <w:pPr>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ТЭМ әдісімен талдау бойынша анықталған тағы бір құрылымдық ерекшелік – </w:t>
      </w:r>
      <w:bookmarkStart w:id="729" w:name="_Hlk145258456"/>
      <w:r w:rsidR="00D03BD5" w:rsidRPr="0059115C">
        <w:rPr>
          <w:rFonts w:ascii="Times New Roman" w:hAnsi="Times New Roman"/>
          <w:sz w:val="28"/>
          <w:szCs w:val="28"/>
          <w:lang w:val="kk-KZ"/>
        </w:rPr>
        <w:t xml:space="preserve">ені ~ 150÷300 нм болатын </w:t>
      </w:r>
      <w:r w:rsidRPr="0059115C">
        <w:rPr>
          <w:rFonts w:ascii="Times New Roman" w:hAnsi="Times New Roman"/>
          <w:sz w:val="28"/>
          <w:szCs w:val="28"/>
          <w:lang w:val="kk-KZ"/>
        </w:rPr>
        <w:t xml:space="preserve">микроығысу жолақтары </w:t>
      </w:r>
      <w:bookmarkEnd w:id="729"/>
      <w:r w:rsidRPr="0059115C">
        <w:rPr>
          <w:rFonts w:ascii="Times New Roman" w:hAnsi="Times New Roman"/>
          <w:sz w:val="28"/>
          <w:szCs w:val="28"/>
          <w:lang w:val="kk-KZ"/>
        </w:rPr>
        <w:t xml:space="preserve">(суретте </w:t>
      </w:r>
      <w:r w:rsidR="00740EB3" w:rsidRPr="0059115C">
        <w:rPr>
          <w:rFonts w:ascii="Times New Roman" w:hAnsi="Times New Roman"/>
          <w:sz w:val="28"/>
          <w:szCs w:val="28"/>
          <w:lang w:val="kk-KZ"/>
        </w:rPr>
        <w:t xml:space="preserve">шартты түрде шекаралары </w:t>
      </w:r>
      <w:r w:rsidRPr="0059115C">
        <w:rPr>
          <w:rFonts w:ascii="Times New Roman" w:hAnsi="Times New Roman"/>
          <w:sz w:val="28"/>
          <w:szCs w:val="28"/>
          <w:lang w:val="kk-KZ"/>
        </w:rPr>
        <w:t>сары үзік сызықтармен көрсетілген). ТЭМ-BF, ×25000 микрографынан құрылымдық элементтердің (мысалы, түйіршіктер мен субқұрылымдардың) жолақ бойымен бағдарлана орналасқандығын</w:t>
      </w:r>
      <w:r w:rsidR="00740EB3" w:rsidRPr="0059115C">
        <w:rPr>
          <w:rFonts w:ascii="Times New Roman" w:hAnsi="Times New Roman"/>
          <w:sz w:val="28"/>
          <w:szCs w:val="28"/>
          <w:lang w:val="kk-KZ"/>
        </w:rPr>
        <w:t xml:space="preserve">, ал </w:t>
      </w:r>
      <w:bookmarkStart w:id="730" w:name="_Hlk143540833"/>
      <w:r w:rsidR="00740EB3" w:rsidRPr="0059115C">
        <w:rPr>
          <w:rFonts w:ascii="Times New Roman" w:hAnsi="Times New Roman"/>
          <w:sz w:val="28"/>
          <w:szCs w:val="28"/>
          <w:lang w:val="kk-KZ"/>
        </w:rPr>
        <w:t xml:space="preserve">ТЭМ-BF, ×50000 микрографынан </w:t>
      </w:r>
      <w:bookmarkEnd w:id="730"/>
      <w:r w:rsidR="00740EB3" w:rsidRPr="0059115C">
        <w:rPr>
          <w:rFonts w:ascii="Times New Roman" w:hAnsi="Times New Roman"/>
          <w:sz w:val="28"/>
          <w:szCs w:val="28"/>
          <w:lang w:val="kk-KZ"/>
        </w:rPr>
        <w:t xml:space="preserve">жолақ ұзындығына шамамен перпендикуляр немесе еніне параллель түзілімдердің (суретте көк үзік сызықтармен көрсетілген) қалыптасқандығын байқауға болады. </w:t>
      </w:r>
      <w:r w:rsidRPr="0059115C">
        <w:rPr>
          <w:rFonts w:ascii="Times New Roman" w:hAnsi="Times New Roman"/>
          <w:sz w:val="28"/>
          <w:szCs w:val="28"/>
          <w:lang w:val="kk-KZ"/>
        </w:rPr>
        <w:t xml:space="preserve">Бұл сипат микроығысу жолақтарының </w:t>
      </w:r>
      <w:r w:rsidR="00740EB3" w:rsidRPr="0059115C">
        <w:rPr>
          <w:rFonts w:ascii="Times New Roman" w:hAnsi="Times New Roman"/>
          <w:sz w:val="28"/>
          <w:szCs w:val="28"/>
          <w:lang w:val="kk-KZ"/>
        </w:rPr>
        <w:t xml:space="preserve">өздеріне </w:t>
      </w:r>
      <w:r w:rsidRPr="0059115C">
        <w:rPr>
          <w:rFonts w:ascii="Times New Roman" w:hAnsi="Times New Roman"/>
          <w:sz w:val="28"/>
          <w:szCs w:val="28"/>
          <w:lang w:val="kk-KZ"/>
        </w:rPr>
        <w:t xml:space="preserve">ұқсас илемдеу текстурасынан айырмашылығы мен артықшылығын көрсетеді: илемдеу тестурасында ұзын және фрагменттелмеген талшықты құрылым орын алады, ал ығысу жолақтарының ішінде немесе бойында жатқан микроқұрылымдық элементтер пластикалық деформация барысында «сынады» немесе фрагменттеледі және осы арқылы жалпы ұсақталу ығысусыз режимдерге қарағанда жоғары болады, ал бұл өз кезегінде негізгі физикалық-механикалық қасиеттер кешенін Холл-Петч заңына сәйкес арттырады. Э110 үлгісі үшін тәжірибе 2 бойынша 1,5 циклді толық емес өңдеу қолданылғандықтан анықталған микроығысу жолақтары негізінен 5-ші ромбтық калибрде өңдеудің нәтижесінде қалыптасқан және толық бүтін жұп циклдерде тәжірибе 1 нәтижесінде алынған Ст5пс үлгісіндегідей теңосьті әрі жан-жақты өңделген материал алынады деп айтуға толық негіз бар. </w:t>
      </w:r>
      <w:r w:rsidR="00740EB3" w:rsidRPr="0059115C">
        <w:rPr>
          <w:rFonts w:ascii="Times New Roman" w:hAnsi="Times New Roman"/>
          <w:sz w:val="28"/>
          <w:szCs w:val="28"/>
          <w:lang w:val="kk-KZ"/>
        </w:rPr>
        <w:t xml:space="preserve">Алдыңғы тәжірибеде қарастырылған Ст5пс үлгісіндегі цементит ламеллаларының сынуы да осы ығысуға байланысты екендігі айтылды. Ұсынылып отырған үрдістегі ығысу бағыттарының кезекті өтулерде қарама-қарсы бағытталуын немесе таңба </w:t>
      </w:r>
      <w:r w:rsidR="00740EB3" w:rsidRPr="0059115C">
        <w:rPr>
          <w:rFonts w:ascii="Times New Roman" w:hAnsi="Times New Roman"/>
          <w:sz w:val="28"/>
          <w:szCs w:val="28"/>
          <w:lang w:val="kk-KZ"/>
        </w:rPr>
        <w:lastRenderedPageBreak/>
        <w:t>ауыстыруын ТЭМ-BF, ×50000 микрографынан көрінетін екі ығысу жолағының соқтығысуы нәтижесінде жолаққа параллель фрагментацияланудың орын алғандығынан және күңгірт аймақтарда дислокациялық түзілімдердің белсенді болуынан байқауға болады. Яғни, ұсынылып отырған үрдіс шын мәнінде ығысу деформацияларын іске асыра алады.</w:t>
      </w:r>
    </w:p>
    <w:p w14:paraId="31B9CCAD" w14:textId="71D4CA89" w:rsidR="00740EB3" w:rsidRPr="0059115C" w:rsidRDefault="00740EB3" w:rsidP="00740EB3">
      <w:pPr>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Zr-Nb қорытпаларында Nb</w:t>
      </w:r>
      <w:r w:rsidR="00034912" w:rsidRPr="0059115C">
        <w:rPr>
          <w:rFonts w:ascii="Times New Roman" w:hAnsi="Times New Roman"/>
          <w:sz w:val="28"/>
          <w:szCs w:val="28"/>
          <w:lang w:val="kk-KZ"/>
        </w:rPr>
        <w:t xml:space="preserve"> матрицада </w:t>
      </w:r>
      <w:r w:rsidRPr="0059115C">
        <w:rPr>
          <w:rFonts w:ascii="Times New Roman" w:hAnsi="Times New Roman"/>
          <w:sz w:val="28"/>
          <w:szCs w:val="28"/>
          <w:lang w:val="kk-KZ"/>
        </w:rPr>
        <w:t xml:space="preserve">нашар еритіндігіне байланысты </w:t>
      </w:r>
      <w:bookmarkStart w:id="731" w:name="_Hlk145256789"/>
      <w:r w:rsidRPr="0059115C">
        <w:rPr>
          <w:rFonts w:ascii="Times New Roman" w:hAnsi="Times New Roman"/>
          <w:sz w:val="28"/>
          <w:szCs w:val="28"/>
          <w:lang w:val="kk-KZ"/>
        </w:rPr>
        <w:t xml:space="preserve">өлшемдері </w:t>
      </w:r>
      <w:bookmarkStart w:id="732" w:name="_Hlk142743475"/>
      <w:r w:rsidRPr="0059115C">
        <w:rPr>
          <w:rFonts w:ascii="Times New Roman" w:hAnsi="Times New Roman"/>
          <w:sz w:val="28"/>
          <w:szCs w:val="28"/>
          <w:lang w:val="kk-KZ"/>
        </w:rPr>
        <w:t xml:space="preserve">~40÷90 нм </w:t>
      </w:r>
      <w:bookmarkEnd w:id="732"/>
      <w:r w:rsidRPr="0059115C">
        <w:rPr>
          <w:rFonts w:ascii="Times New Roman" w:hAnsi="Times New Roman"/>
          <w:sz w:val="28"/>
          <w:szCs w:val="28"/>
          <w:lang w:val="kk-KZ"/>
        </w:rPr>
        <w:t xml:space="preserve">аралығындағы </w:t>
      </w:r>
      <w:bookmarkStart w:id="733" w:name="_Hlk142739604"/>
      <w:r w:rsidRPr="0059115C">
        <w:rPr>
          <w:rFonts w:ascii="Times New Roman" w:hAnsi="Times New Roman"/>
          <w:sz w:val="28"/>
          <w:szCs w:val="28"/>
          <w:lang w:val="kk-KZ"/>
        </w:rPr>
        <w:t xml:space="preserve">β-(Zr,Nb) </w:t>
      </w:r>
      <w:bookmarkEnd w:id="731"/>
      <w:r w:rsidRPr="0059115C">
        <w:rPr>
          <w:rFonts w:ascii="Times New Roman" w:hAnsi="Times New Roman"/>
          <w:sz w:val="28"/>
          <w:szCs w:val="28"/>
          <w:lang w:val="kk-KZ"/>
        </w:rPr>
        <w:t xml:space="preserve">фазасы </w:t>
      </w:r>
      <w:bookmarkEnd w:id="733"/>
      <w:r w:rsidR="00034912" w:rsidRPr="0059115C">
        <w:rPr>
          <w:rFonts w:ascii="Times New Roman" w:hAnsi="Times New Roman"/>
          <w:sz w:val="28"/>
          <w:szCs w:val="28"/>
          <w:lang w:val="kk-KZ"/>
        </w:rPr>
        <w:t xml:space="preserve">немесе преципитаттары </w:t>
      </w:r>
      <w:r w:rsidRPr="0059115C">
        <w:rPr>
          <w:rFonts w:ascii="Times New Roman" w:hAnsi="Times New Roman"/>
          <w:sz w:val="28"/>
          <w:szCs w:val="28"/>
          <w:lang w:val="kk-KZ"/>
        </w:rPr>
        <w:t>болатындығы белгілі [1</w:t>
      </w:r>
      <w:r w:rsidR="008D3C38" w:rsidRPr="0059115C">
        <w:rPr>
          <w:rFonts w:ascii="Times New Roman" w:hAnsi="Times New Roman"/>
          <w:sz w:val="28"/>
          <w:szCs w:val="28"/>
          <w:lang w:val="kk-KZ"/>
        </w:rPr>
        <w:t>7</w:t>
      </w:r>
      <w:r w:rsidR="00274825" w:rsidRPr="0059115C">
        <w:rPr>
          <w:rFonts w:ascii="Times New Roman" w:hAnsi="Times New Roman"/>
          <w:sz w:val="28"/>
          <w:szCs w:val="28"/>
          <w:lang w:val="kk-KZ"/>
        </w:rPr>
        <w:t>5</w:t>
      </w:r>
      <w:r w:rsidRPr="0059115C">
        <w:rPr>
          <w:rFonts w:ascii="Times New Roman" w:hAnsi="Times New Roman"/>
          <w:sz w:val="28"/>
          <w:szCs w:val="28"/>
          <w:lang w:val="kk-KZ"/>
        </w:rPr>
        <w:t>]. ТЭМ</w:t>
      </w:r>
      <w:r w:rsidR="00034912" w:rsidRPr="0059115C">
        <w:rPr>
          <w:rFonts w:ascii="Times New Roman" w:hAnsi="Times New Roman"/>
          <w:sz w:val="28"/>
          <w:szCs w:val="28"/>
          <w:lang w:val="kk-KZ"/>
        </w:rPr>
        <w:t>-BF</w:t>
      </w:r>
      <w:r w:rsidRPr="0059115C">
        <w:rPr>
          <w:rFonts w:ascii="Times New Roman" w:hAnsi="Times New Roman"/>
          <w:sz w:val="28"/>
          <w:szCs w:val="28"/>
          <w:lang w:val="kk-KZ"/>
        </w:rPr>
        <w:t xml:space="preserve"> режимінде түсірілген микрографтарда бұл фазалар күңгірт түспен көрсетілетіндіктен, негізінен түйіршік шекараларында дәл осындай күңгірт түсті дислокациялық түзілімдермен қатар шоғырланатындықтан, сондай-ақ </w:t>
      </w:r>
      <w:bookmarkStart w:id="734" w:name="_Hlk143477932"/>
      <w:r w:rsidR="00034912" w:rsidRPr="0059115C">
        <w:rPr>
          <w:rFonts w:ascii="Times New Roman" w:hAnsi="Times New Roman"/>
          <w:sz w:val="28"/>
          <w:szCs w:val="28"/>
          <w:lang w:val="kk-KZ"/>
        </w:rPr>
        <w:t xml:space="preserve">жоғарыда айтылғандай </w:t>
      </w:r>
      <w:r w:rsidRPr="0059115C">
        <w:rPr>
          <w:rFonts w:ascii="Times New Roman" w:hAnsi="Times New Roman"/>
          <w:sz w:val="28"/>
          <w:szCs w:val="28"/>
          <w:lang w:val="kk-KZ"/>
        </w:rPr>
        <w:t xml:space="preserve">жұмыс шеңберінде қолданылған микроскоптың HR режимінде емес екендігіне орай </w:t>
      </w:r>
      <w:bookmarkEnd w:id="734"/>
      <w:r w:rsidRPr="0059115C">
        <w:rPr>
          <w:rFonts w:ascii="Times New Roman" w:hAnsi="Times New Roman"/>
          <w:sz w:val="28"/>
          <w:szCs w:val="28"/>
          <w:lang w:val="kk-KZ"/>
        </w:rPr>
        <w:t xml:space="preserve">β-(Zr,Nb) фазасын анықтау қиын, ал </w:t>
      </w:r>
      <w:bookmarkStart w:id="735" w:name="_Hlk145256850"/>
      <w:r w:rsidRPr="0059115C">
        <w:rPr>
          <w:rFonts w:ascii="Times New Roman" w:hAnsi="Times New Roman"/>
          <w:sz w:val="28"/>
          <w:szCs w:val="28"/>
          <w:lang w:val="kk-KZ"/>
        </w:rPr>
        <w:t>өлшемі бұл фазадан да кіші (</w:t>
      </w:r>
      <w:bookmarkStart w:id="736" w:name="_Hlk142743494"/>
      <w:r w:rsidRPr="0059115C">
        <w:rPr>
          <w:rFonts w:ascii="Times New Roman" w:hAnsi="Times New Roman"/>
          <w:sz w:val="28"/>
          <w:szCs w:val="28"/>
          <w:lang w:val="kk-KZ"/>
        </w:rPr>
        <w:t>≤15 нм</w:t>
      </w:r>
      <w:bookmarkEnd w:id="736"/>
      <w:r w:rsidRPr="0059115C">
        <w:rPr>
          <w:rFonts w:ascii="Times New Roman" w:hAnsi="Times New Roman"/>
          <w:sz w:val="28"/>
          <w:szCs w:val="28"/>
          <w:lang w:val="kk-KZ"/>
        </w:rPr>
        <w:t>)</w:t>
      </w:r>
      <w:bookmarkEnd w:id="735"/>
      <w:r w:rsidRPr="0059115C">
        <w:rPr>
          <w:rFonts w:ascii="Times New Roman" w:hAnsi="Times New Roman"/>
          <w:sz w:val="28"/>
          <w:szCs w:val="28"/>
          <w:lang w:val="kk-KZ"/>
        </w:rPr>
        <w:t xml:space="preserve">, α-Zr түйіршіктері ішінде кездесетін КЦК торға ие </w:t>
      </w:r>
      <w:bookmarkStart w:id="737" w:name="_Hlk142743463"/>
      <w:bookmarkStart w:id="738" w:name="_Hlk143541934"/>
      <w:r w:rsidRPr="0059115C">
        <w:rPr>
          <w:rFonts w:ascii="Times New Roman" w:hAnsi="Times New Roman"/>
          <w:sz w:val="28"/>
          <w:szCs w:val="28"/>
          <w:lang w:val="kk-KZ"/>
        </w:rPr>
        <w:t xml:space="preserve">β-Nb </w:t>
      </w:r>
      <w:bookmarkEnd w:id="737"/>
      <w:r w:rsidRPr="0059115C">
        <w:rPr>
          <w:rFonts w:ascii="Times New Roman" w:hAnsi="Times New Roman"/>
          <w:sz w:val="28"/>
          <w:szCs w:val="28"/>
          <w:lang w:val="kk-KZ"/>
        </w:rPr>
        <w:t xml:space="preserve">фазасын </w:t>
      </w:r>
      <w:bookmarkStart w:id="739" w:name="_Hlk143542421"/>
      <w:bookmarkEnd w:id="738"/>
      <w:r w:rsidR="00034912" w:rsidRPr="0059115C">
        <w:rPr>
          <w:rFonts w:ascii="Times New Roman" w:hAnsi="Times New Roman"/>
          <w:sz w:val="28"/>
          <w:szCs w:val="28"/>
          <w:lang w:val="kk-KZ"/>
        </w:rPr>
        <w:t>[1</w:t>
      </w:r>
      <w:r w:rsidR="008D3C38" w:rsidRPr="0059115C">
        <w:rPr>
          <w:rFonts w:ascii="Times New Roman" w:hAnsi="Times New Roman"/>
          <w:sz w:val="28"/>
          <w:szCs w:val="28"/>
          <w:lang w:val="kk-KZ"/>
        </w:rPr>
        <w:t>7</w:t>
      </w:r>
      <w:r w:rsidR="00274825" w:rsidRPr="0059115C">
        <w:rPr>
          <w:rFonts w:ascii="Times New Roman" w:hAnsi="Times New Roman"/>
          <w:sz w:val="28"/>
          <w:szCs w:val="28"/>
          <w:lang w:val="kk-KZ"/>
        </w:rPr>
        <w:t>5</w:t>
      </w:r>
      <w:r w:rsidR="00034912" w:rsidRPr="0059115C">
        <w:rPr>
          <w:rFonts w:ascii="Times New Roman" w:hAnsi="Times New Roman"/>
          <w:sz w:val="28"/>
          <w:szCs w:val="28"/>
          <w:lang w:val="kk-KZ"/>
        </w:rPr>
        <w:t xml:space="preserve">] </w:t>
      </w:r>
      <w:bookmarkEnd w:id="739"/>
      <w:r w:rsidRPr="0059115C">
        <w:rPr>
          <w:rFonts w:ascii="Times New Roman" w:hAnsi="Times New Roman"/>
          <w:sz w:val="28"/>
          <w:szCs w:val="28"/>
          <w:lang w:val="kk-KZ"/>
        </w:rPr>
        <w:t xml:space="preserve">анықтау </w:t>
      </w:r>
      <w:r w:rsidR="00752765" w:rsidRPr="0059115C">
        <w:rPr>
          <w:rFonts w:ascii="Times New Roman" w:hAnsi="Times New Roman"/>
          <w:sz w:val="28"/>
          <w:szCs w:val="28"/>
          <w:lang w:val="kk-KZ"/>
        </w:rPr>
        <w:t xml:space="preserve">және дислокацияларға әсерін бағамдау </w:t>
      </w:r>
      <w:r w:rsidRPr="0059115C">
        <w:rPr>
          <w:rFonts w:ascii="Times New Roman" w:hAnsi="Times New Roman"/>
          <w:sz w:val="28"/>
          <w:szCs w:val="28"/>
          <w:lang w:val="kk-KZ"/>
        </w:rPr>
        <w:t xml:space="preserve">тіпті қиын. Дегенмен </w:t>
      </w:r>
      <w:r w:rsidR="00752765" w:rsidRPr="0059115C">
        <w:rPr>
          <w:rFonts w:ascii="Times New Roman" w:hAnsi="Times New Roman"/>
          <w:sz w:val="28"/>
          <w:szCs w:val="28"/>
          <w:lang w:val="kk-KZ"/>
        </w:rPr>
        <w:t xml:space="preserve">Б1, В және Е аймақтарын талдау құрылымда преципитаттардың бар екендігін көрсетті. Б1 және Е аймақтарынан шамамен сфероидты </w:t>
      </w:r>
      <w:bookmarkStart w:id="740" w:name="_Hlk143541515"/>
      <w:r w:rsidR="00752765" w:rsidRPr="0059115C">
        <w:rPr>
          <w:rFonts w:ascii="Times New Roman" w:hAnsi="Times New Roman"/>
          <w:sz w:val="28"/>
          <w:szCs w:val="28"/>
          <w:lang w:val="kk-KZ"/>
        </w:rPr>
        <w:t xml:space="preserve">β-(Zr,Nb) </w:t>
      </w:r>
      <w:bookmarkEnd w:id="740"/>
      <w:r w:rsidR="00752765" w:rsidRPr="0059115C">
        <w:rPr>
          <w:rFonts w:ascii="Times New Roman" w:hAnsi="Times New Roman"/>
          <w:sz w:val="28"/>
          <w:szCs w:val="28"/>
          <w:lang w:val="kk-KZ"/>
        </w:rPr>
        <w:t xml:space="preserve">преципиттаттарын көруге болады. Түйіршік шекараларында, әсіресе Ү-тәрізді түйісулерде β-(Zr,Nb) созылған немесе үшбұрышқа жақын пішіндерде де кездесетіні бірқатар зерттеулерде айтылған. Үлкен үлкейтулердегі ТЭМ-BF, </w:t>
      </w:r>
      <w:bookmarkStart w:id="741" w:name="_Hlk143541694"/>
      <w:r w:rsidR="00752765" w:rsidRPr="0059115C">
        <w:rPr>
          <w:rFonts w:ascii="Times New Roman" w:hAnsi="Times New Roman"/>
          <w:sz w:val="28"/>
          <w:szCs w:val="28"/>
          <w:lang w:val="kk-KZ"/>
        </w:rPr>
        <w:t xml:space="preserve">×50000 </w:t>
      </w:r>
      <w:bookmarkEnd w:id="741"/>
      <w:r w:rsidR="00752765" w:rsidRPr="0059115C">
        <w:rPr>
          <w:rFonts w:ascii="Times New Roman" w:hAnsi="Times New Roman"/>
          <w:sz w:val="28"/>
          <w:szCs w:val="28"/>
          <w:lang w:val="kk-KZ"/>
        </w:rPr>
        <w:t xml:space="preserve">және ×80000 микрографтарда осындай түйісулерден </w:t>
      </w:r>
      <w:r w:rsidR="0051594B" w:rsidRPr="0059115C">
        <w:rPr>
          <w:rFonts w:ascii="Times New Roman" w:hAnsi="Times New Roman"/>
          <w:sz w:val="28"/>
          <w:szCs w:val="28"/>
          <w:lang w:val="kk-KZ"/>
        </w:rPr>
        <w:t>дислокацияларға қарағанда неғұрлым күңгірт және конфигурациясы бойынша да олардан ерекшеленетін β-(Zr,Nb) фазалары көрінеді.</w:t>
      </w:r>
      <w:r w:rsidR="00E2656B" w:rsidRPr="0059115C">
        <w:rPr>
          <w:rFonts w:ascii="Times New Roman" w:hAnsi="Times New Roman"/>
          <w:sz w:val="28"/>
          <w:szCs w:val="28"/>
          <w:lang w:val="kk-KZ"/>
        </w:rPr>
        <w:t xml:space="preserve"> </w:t>
      </w:r>
      <w:bookmarkStart w:id="742" w:name="_Hlk143542143"/>
      <w:r w:rsidR="00E2656B" w:rsidRPr="0059115C">
        <w:rPr>
          <w:rFonts w:ascii="Times New Roman" w:hAnsi="Times New Roman"/>
          <w:sz w:val="28"/>
          <w:szCs w:val="28"/>
          <w:lang w:val="kk-KZ"/>
        </w:rPr>
        <w:t xml:space="preserve">β-Nb </w:t>
      </w:r>
      <w:bookmarkEnd w:id="742"/>
      <w:r w:rsidR="00E2656B" w:rsidRPr="0059115C">
        <w:rPr>
          <w:rFonts w:ascii="Times New Roman" w:hAnsi="Times New Roman"/>
          <w:sz w:val="28"/>
          <w:szCs w:val="28"/>
          <w:lang w:val="kk-KZ"/>
        </w:rPr>
        <w:t xml:space="preserve">преципитаттары </w:t>
      </w:r>
      <w:r w:rsidR="00E546A4" w:rsidRPr="0059115C">
        <w:rPr>
          <w:rFonts w:ascii="Times New Roman" w:hAnsi="Times New Roman"/>
          <w:sz w:val="28"/>
          <w:szCs w:val="28"/>
          <w:lang w:val="kk-KZ"/>
        </w:rPr>
        <w:t xml:space="preserve">(қатты бөлшектері) </w:t>
      </w:r>
      <w:r w:rsidR="00E2656B" w:rsidRPr="0059115C">
        <w:rPr>
          <w:rFonts w:ascii="Times New Roman" w:hAnsi="Times New Roman"/>
          <w:sz w:val="28"/>
          <w:szCs w:val="28"/>
          <w:lang w:val="kk-KZ"/>
        </w:rPr>
        <w:t>түйіршік шекарасында емес түйіршік ішінде болатындықтан, өлшемдерінің кішілігіне орай, сондай-ақ дислокациялармен әрекеттесуі нәтижесінде айналасында Орован ілмегін (ОІ) түзетіндігіне, яғни Орован механизмін [1</w:t>
      </w:r>
      <w:r w:rsidR="008D3C38" w:rsidRPr="0059115C">
        <w:rPr>
          <w:rFonts w:ascii="Times New Roman" w:hAnsi="Times New Roman"/>
          <w:sz w:val="28"/>
          <w:szCs w:val="28"/>
          <w:lang w:val="kk-KZ"/>
        </w:rPr>
        <w:t>7</w:t>
      </w:r>
      <w:r w:rsidR="00274825" w:rsidRPr="0059115C">
        <w:rPr>
          <w:rFonts w:ascii="Times New Roman" w:hAnsi="Times New Roman"/>
          <w:sz w:val="28"/>
          <w:szCs w:val="28"/>
          <w:lang w:val="kk-KZ"/>
        </w:rPr>
        <w:t>6</w:t>
      </w:r>
      <w:r w:rsidR="00E2656B" w:rsidRPr="0059115C">
        <w:rPr>
          <w:rFonts w:ascii="Times New Roman" w:hAnsi="Times New Roman"/>
          <w:sz w:val="28"/>
          <w:szCs w:val="28"/>
          <w:lang w:val="kk-KZ"/>
        </w:rPr>
        <w:t>] іске қосу мүмкіндігіне байланысты Е аймағындағы сфероидты кіші преципитат осы β-Nb болатындығын аңғаруға болады.</w:t>
      </w:r>
      <w:r w:rsidR="00BC620A" w:rsidRPr="0059115C">
        <w:rPr>
          <w:rFonts w:ascii="Times New Roman" w:hAnsi="Times New Roman"/>
          <w:sz w:val="28"/>
          <w:szCs w:val="28"/>
          <w:lang w:val="kk-KZ"/>
        </w:rPr>
        <w:t xml:space="preserve"> Аталған преципитаттар ЛКД секілді дислокациялар миграциясын өзгертуші-тежеуші механизм болып табылатындықтан ғылымда Орован беріктенуі [1</w:t>
      </w:r>
      <w:r w:rsidR="008D3C38" w:rsidRPr="0059115C">
        <w:rPr>
          <w:rFonts w:ascii="Times New Roman" w:hAnsi="Times New Roman"/>
          <w:sz w:val="28"/>
          <w:szCs w:val="28"/>
          <w:lang w:val="kk-KZ"/>
        </w:rPr>
        <w:t>7</w:t>
      </w:r>
      <w:r w:rsidR="00274825" w:rsidRPr="0059115C">
        <w:rPr>
          <w:rFonts w:ascii="Times New Roman" w:hAnsi="Times New Roman"/>
          <w:sz w:val="28"/>
          <w:szCs w:val="28"/>
          <w:lang w:val="kk-KZ"/>
        </w:rPr>
        <w:t>6</w:t>
      </w:r>
      <w:r w:rsidR="00BC620A" w:rsidRPr="0059115C">
        <w:rPr>
          <w:rFonts w:ascii="Times New Roman" w:hAnsi="Times New Roman"/>
          <w:sz w:val="28"/>
          <w:szCs w:val="28"/>
          <w:lang w:val="kk-KZ"/>
        </w:rPr>
        <w:t xml:space="preserve">] деп аталатын дислокациялық беріктену механизмін іске қосады. Яғни, Э110 үлгісінде </w:t>
      </w:r>
      <w:r w:rsidR="008970B1" w:rsidRPr="0059115C">
        <w:rPr>
          <w:rFonts w:ascii="Times New Roman" w:hAnsi="Times New Roman"/>
          <w:sz w:val="28"/>
          <w:szCs w:val="28"/>
          <w:lang w:val="kk-KZ"/>
        </w:rPr>
        <w:t>классикалық Холл-Петч беріктенуімен қоса Орован беріктенуі де жүреді.</w:t>
      </w:r>
      <w:r w:rsidR="00E546A4" w:rsidRPr="0059115C">
        <w:rPr>
          <w:rFonts w:ascii="Times New Roman" w:hAnsi="Times New Roman"/>
          <w:sz w:val="28"/>
          <w:szCs w:val="28"/>
          <w:lang w:val="kk-KZ"/>
        </w:rPr>
        <w:t xml:space="preserve"> Алайда [1</w:t>
      </w:r>
      <w:r w:rsidR="008D3C38" w:rsidRPr="0059115C">
        <w:rPr>
          <w:rFonts w:ascii="Times New Roman" w:hAnsi="Times New Roman"/>
          <w:sz w:val="28"/>
          <w:szCs w:val="28"/>
          <w:lang w:val="kk-KZ"/>
        </w:rPr>
        <w:t>7</w:t>
      </w:r>
      <w:r w:rsidR="00274825" w:rsidRPr="0059115C">
        <w:rPr>
          <w:rFonts w:ascii="Times New Roman" w:hAnsi="Times New Roman"/>
          <w:sz w:val="28"/>
          <w:szCs w:val="28"/>
          <w:lang w:val="kk-KZ"/>
        </w:rPr>
        <w:t>5</w:t>
      </w:r>
      <w:r w:rsidR="00E546A4" w:rsidRPr="0059115C">
        <w:rPr>
          <w:rFonts w:ascii="Times New Roman" w:hAnsi="Times New Roman"/>
          <w:sz w:val="28"/>
          <w:szCs w:val="28"/>
          <w:lang w:val="kk-KZ"/>
        </w:rPr>
        <w:t>] еңбекте айтылғандай дислокациялар мен преципитаттарды бір уақытта қарау және талдау өте қиын, ал күрделі дислокация түзілімдерін қалыптастыратын ҚПД және/немесе тіркестірілген деформация режимдерінде анықтау тіптен қиын. Оларды анықтау үшін жоғары ресурсты in situ зерттеулерін немесе режимдерді қарапайымдататын (мысалы, аз жүрісті, біросьті созылу-сығылу) жағдайлардағы зерттеулерді іске асыру қажет.</w:t>
      </w:r>
      <w:r w:rsidR="00DA7009" w:rsidRPr="0059115C">
        <w:rPr>
          <w:rFonts w:ascii="Times New Roman" w:hAnsi="Times New Roman"/>
          <w:sz w:val="28"/>
          <w:szCs w:val="28"/>
          <w:lang w:val="kk-KZ"/>
        </w:rPr>
        <w:t xml:space="preserve"> </w:t>
      </w:r>
      <w:r w:rsidR="00DD657D" w:rsidRPr="0059115C">
        <w:rPr>
          <w:rFonts w:ascii="Times New Roman" w:hAnsi="Times New Roman"/>
          <w:sz w:val="28"/>
          <w:szCs w:val="28"/>
          <w:lang w:val="kk-KZ"/>
        </w:rPr>
        <w:t>ЛКД мен ҚА талдау да осы себептерге байланысты қиыншылық тудырады. Дегенмен, дислокациялық түзілімдердің күрделілігі деформациялық режимнің белсенді екендігінің бұлтартпас дәлелі екендігін естен шығармау қажет.</w:t>
      </w:r>
    </w:p>
    <w:p w14:paraId="381AB689" w14:textId="525B53A3" w:rsidR="00C27DFC" w:rsidRPr="0059115C" w:rsidRDefault="006335AA" w:rsidP="00A5625D">
      <w:pPr>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Сурет </w:t>
      </w:r>
      <w:r w:rsidR="008D3C38" w:rsidRPr="0059115C">
        <w:rPr>
          <w:rFonts w:ascii="Times New Roman" w:hAnsi="Times New Roman"/>
          <w:sz w:val="28"/>
          <w:szCs w:val="28"/>
          <w:lang w:val="kk-KZ"/>
        </w:rPr>
        <w:t>41</w:t>
      </w:r>
      <w:r w:rsidRPr="0059115C">
        <w:rPr>
          <w:rFonts w:ascii="Times New Roman" w:hAnsi="Times New Roman"/>
          <w:sz w:val="28"/>
          <w:szCs w:val="28"/>
          <w:lang w:val="kk-KZ"/>
        </w:rPr>
        <w:t xml:space="preserve"> көрсетілген </w:t>
      </w:r>
      <w:bookmarkStart w:id="743" w:name="_Hlk142665984"/>
      <w:r w:rsidRPr="0059115C">
        <w:rPr>
          <w:rFonts w:ascii="Times New Roman" w:hAnsi="Times New Roman"/>
          <w:sz w:val="28"/>
          <w:szCs w:val="28"/>
          <w:lang w:val="kk-KZ"/>
        </w:rPr>
        <w:t xml:space="preserve">ТЭМ-BF микрографтарды </w:t>
      </w:r>
      <w:bookmarkEnd w:id="743"/>
      <w:r w:rsidRPr="0059115C">
        <w:rPr>
          <w:rFonts w:ascii="Times New Roman" w:hAnsi="Times New Roman"/>
          <w:sz w:val="28"/>
          <w:szCs w:val="28"/>
          <w:lang w:val="kk-KZ"/>
        </w:rPr>
        <w:t xml:space="preserve">ImageJ бағдарламасында </w:t>
      </w:r>
      <w:r w:rsidR="00E93E42" w:rsidRPr="0059115C">
        <w:rPr>
          <w:rFonts w:ascii="Times New Roman" w:hAnsi="Times New Roman"/>
          <w:sz w:val="28"/>
          <w:szCs w:val="28"/>
          <w:lang w:val="kk-KZ"/>
        </w:rPr>
        <w:t xml:space="preserve">көрінетін </w:t>
      </w:r>
      <w:r w:rsidRPr="0059115C">
        <w:rPr>
          <w:rFonts w:ascii="Times New Roman" w:hAnsi="Times New Roman"/>
          <w:sz w:val="28"/>
          <w:szCs w:val="28"/>
          <w:lang w:val="kk-KZ"/>
        </w:rPr>
        <w:t xml:space="preserve">микроқұрылымдық элементтерді (түйіршіктер, субтүйіршіктер, ұяшықтар, блоктар) </w:t>
      </w:r>
      <w:r w:rsidR="00E93E42" w:rsidRPr="0059115C">
        <w:rPr>
          <w:rFonts w:ascii="Times New Roman" w:hAnsi="Times New Roman"/>
          <w:sz w:val="28"/>
          <w:szCs w:val="28"/>
          <w:lang w:val="kk-KZ"/>
        </w:rPr>
        <w:t xml:space="preserve">556 өлшеу санында </w:t>
      </w:r>
      <w:r w:rsidRPr="0059115C">
        <w:rPr>
          <w:rFonts w:ascii="Times New Roman" w:hAnsi="Times New Roman"/>
          <w:sz w:val="28"/>
          <w:szCs w:val="28"/>
          <w:lang w:val="kk-KZ"/>
        </w:rPr>
        <w:t xml:space="preserve">талдау арқылы алынған гистограммаға сәйкес </w:t>
      </w:r>
      <w:bookmarkStart w:id="744" w:name="_Hlk145258489"/>
      <w:r w:rsidRPr="0059115C">
        <w:rPr>
          <w:rFonts w:ascii="Times New Roman" w:hAnsi="Times New Roman"/>
          <w:sz w:val="28"/>
          <w:szCs w:val="28"/>
          <w:lang w:val="kk-KZ"/>
        </w:rPr>
        <w:t>d</w:t>
      </w:r>
      <w:r w:rsidRPr="0059115C">
        <w:rPr>
          <w:rFonts w:ascii="Times New Roman" w:hAnsi="Times New Roman"/>
          <w:sz w:val="28"/>
          <w:szCs w:val="28"/>
          <w:vertAlign w:val="subscript"/>
          <w:lang w:val="kk-KZ"/>
        </w:rPr>
        <w:t>орт</w:t>
      </w:r>
      <w:r w:rsidRPr="0059115C">
        <w:rPr>
          <w:rFonts w:ascii="Times New Roman" w:hAnsi="Times New Roman"/>
          <w:sz w:val="28"/>
          <w:szCs w:val="28"/>
          <w:lang w:val="kk-KZ"/>
        </w:rPr>
        <w:t xml:space="preserve"> ~ 1</w:t>
      </w:r>
      <w:r w:rsidR="00E93E42" w:rsidRPr="0059115C">
        <w:rPr>
          <w:rFonts w:ascii="Times New Roman" w:hAnsi="Times New Roman"/>
          <w:sz w:val="28"/>
          <w:szCs w:val="28"/>
          <w:lang w:val="kk-KZ"/>
        </w:rPr>
        <w:t>08</w:t>
      </w:r>
      <w:r w:rsidRPr="0059115C">
        <w:rPr>
          <w:rFonts w:ascii="Times New Roman" w:hAnsi="Times New Roman"/>
          <w:sz w:val="28"/>
          <w:szCs w:val="28"/>
          <w:lang w:val="kk-KZ"/>
        </w:rPr>
        <w:t>,</w:t>
      </w:r>
      <w:r w:rsidR="00E93E42" w:rsidRPr="0059115C">
        <w:rPr>
          <w:rFonts w:ascii="Times New Roman" w:hAnsi="Times New Roman"/>
          <w:sz w:val="28"/>
          <w:szCs w:val="28"/>
          <w:lang w:val="kk-KZ"/>
        </w:rPr>
        <w:t xml:space="preserve">820 </w:t>
      </w:r>
      <w:r w:rsidRPr="0059115C">
        <w:rPr>
          <w:rFonts w:ascii="Times New Roman" w:hAnsi="Times New Roman"/>
          <w:sz w:val="28"/>
          <w:szCs w:val="28"/>
          <w:lang w:val="kk-KZ"/>
        </w:rPr>
        <w:t xml:space="preserve">нм </w:t>
      </w:r>
      <w:bookmarkEnd w:id="744"/>
      <w:r w:rsidRPr="0059115C">
        <w:rPr>
          <w:rFonts w:ascii="Times New Roman" w:hAnsi="Times New Roman"/>
          <w:sz w:val="28"/>
          <w:szCs w:val="28"/>
          <w:lang w:val="kk-KZ"/>
        </w:rPr>
        <w:t xml:space="preserve">болатындығы және </w:t>
      </w:r>
      <w:bookmarkStart w:id="745" w:name="_Hlk145256906"/>
      <w:r w:rsidRPr="0059115C">
        <w:rPr>
          <w:rFonts w:ascii="Times New Roman" w:hAnsi="Times New Roman"/>
          <w:sz w:val="28"/>
          <w:szCs w:val="28"/>
          <w:lang w:val="kk-KZ"/>
        </w:rPr>
        <w:t>түйіршіктердің көпшілігі ~</w:t>
      </w:r>
      <w:r w:rsidR="00E93E42" w:rsidRPr="0059115C">
        <w:rPr>
          <w:rFonts w:ascii="Times New Roman" w:hAnsi="Times New Roman"/>
          <w:sz w:val="28"/>
          <w:szCs w:val="28"/>
          <w:lang w:val="kk-KZ"/>
        </w:rPr>
        <w:t>70</w:t>
      </w:r>
      <w:r w:rsidRPr="0059115C">
        <w:rPr>
          <w:rFonts w:ascii="Times New Roman" w:hAnsi="Times New Roman"/>
          <w:sz w:val="28"/>
          <w:szCs w:val="28"/>
          <w:lang w:val="kk-KZ"/>
        </w:rPr>
        <w:t xml:space="preserve">÷120 </w:t>
      </w:r>
      <w:r w:rsidRPr="0059115C">
        <w:rPr>
          <w:rFonts w:ascii="Times New Roman" w:hAnsi="Times New Roman"/>
          <w:sz w:val="28"/>
          <w:szCs w:val="28"/>
          <w:lang w:val="kk-KZ"/>
        </w:rPr>
        <w:lastRenderedPageBreak/>
        <w:t xml:space="preserve">нм аралығында таралғандығы </w:t>
      </w:r>
      <w:bookmarkEnd w:id="745"/>
      <w:r w:rsidRPr="0059115C">
        <w:rPr>
          <w:rFonts w:ascii="Times New Roman" w:hAnsi="Times New Roman"/>
          <w:sz w:val="28"/>
          <w:szCs w:val="28"/>
          <w:lang w:val="kk-KZ"/>
        </w:rPr>
        <w:t>анықталды.</w:t>
      </w:r>
      <w:r w:rsidR="00064545" w:rsidRPr="0059115C">
        <w:rPr>
          <w:rFonts w:ascii="Times New Roman" w:hAnsi="Times New Roman"/>
          <w:sz w:val="28"/>
          <w:szCs w:val="28"/>
          <w:lang w:val="kk-KZ"/>
        </w:rPr>
        <w:t xml:space="preserve"> </w:t>
      </w:r>
      <w:r w:rsidR="00244221" w:rsidRPr="0059115C">
        <w:rPr>
          <w:rFonts w:ascii="Times New Roman" w:hAnsi="Times New Roman"/>
          <w:sz w:val="28"/>
          <w:szCs w:val="28"/>
          <w:lang w:val="kk-KZ"/>
        </w:rPr>
        <w:t>Бастапқы микроқұрылыммен салыстырғанда жылылай режимде ығысу және сығылу деформацияларын тіркестіре отырып 1,5 өңдеу циклінде немесе 6 илемдеу өтуінде-ақ түйіршік өлшемінің шамамен 20 есе ұсақталғандығын байқауға болады. Бұл илемдеу үрдістері үшін өте жақсы көрсеткіш болып табылады.</w:t>
      </w:r>
    </w:p>
    <w:p w14:paraId="32583663" w14:textId="206DBDE5" w:rsidR="006F15F4" w:rsidRPr="0059115C" w:rsidRDefault="0054126E" w:rsidP="00AF338E">
      <w:pPr>
        <w:spacing w:after="0" w:line="240" w:lineRule="auto"/>
        <w:ind w:firstLine="709"/>
        <w:jc w:val="both"/>
        <w:rPr>
          <w:rFonts w:ascii="Times New Roman" w:hAnsi="Times New Roman"/>
          <w:sz w:val="28"/>
          <w:szCs w:val="28"/>
          <w:lang w:val="kk-KZ"/>
        </w:rPr>
      </w:pPr>
      <w:bookmarkStart w:id="746" w:name="_Hlk145256951"/>
      <w:bookmarkStart w:id="747" w:name="_Hlk143826879"/>
      <w:r w:rsidRPr="0059115C">
        <w:rPr>
          <w:rFonts w:ascii="Times New Roman" w:hAnsi="Times New Roman"/>
          <w:sz w:val="28"/>
          <w:szCs w:val="28"/>
          <w:lang w:val="kk-KZ"/>
        </w:rPr>
        <w:t xml:space="preserve">Тәжірибе 3 бойынша алынған Ст5пс </w:t>
      </w:r>
      <w:bookmarkEnd w:id="746"/>
      <w:r w:rsidRPr="0059115C">
        <w:rPr>
          <w:rFonts w:ascii="Times New Roman" w:hAnsi="Times New Roman"/>
          <w:sz w:val="28"/>
          <w:szCs w:val="28"/>
          <w:lang w:val="kk-KZ"/>
        </w:rPr>
        <w:t xml:space="preserve">үлгісінің </w:t>
      </w:r>
      <w:r w:rsidR="007809AD" w:rsidRPr="0059115C">
        <w:rPr>
          <w:rFonts w:ascii="Times New Roman" w:hAnsi="Times New Roman"/>
          <w:sz w:val="28"/>
          <w:szCs w:val="28"/>
          <w:lang w:val="kk-KZ"/>
        </w:rPr>
        <w:t>көлденең</w:t>
      </w:r>
      <w:r w:rsidRPr="0059115C">
        <w:rPr>
          <w:rFonts w:ascii="Times New Roman" w:hAnsi="Times New Roman"/>
          <w:sz w:val="28"/>
          <w:szCs w:val="28"/>
          <w:lang w:val="kk-KZ"/>
        </w:rPr>
        <w:t xml:space="preserve"> қимасының әртүрлі үлкейтулердегі ашық өрісті ТЭМ-BF микрографтары</w:t>
      </w:r>
      <w:r w:rsidR="00CB5F96" w:rsidRPr="0059115C">
        <w:rPr>
          <w:rFonts w:ascii="Times New Roman" w:hAnsi="Times New Roman"/>
          <w:sz w:val="28"/>
          <w:szCs w:val="28"/>
          <w:lang w:val="kk-KZ"/>
        </w:rPr>
        <w:t>,</w:t>
      </w:r>
      <w:r w:rsidR="00AF338E" w:rsidRPr="0059115C">
        <w:rPr>
          <w:rFonts w:ascii="Times New Roman" w:hAnsi="Times New Roman"/>
          <w:sz w:val="28"/>
          <w:szCs w:val="28"/>
          <w:lang w:val="kk-KZ"/>
        </w:rPr>
        <w:t xml:space="preserve"> </w:t>
      </w:r>
      <w:r w:rsidR="00CB5F96" w:rsidRPr="0059115C">
        <w:rPr>
          <w:rFonts w:ascii="Times New Roman" w:hAnsi="Times New Roman"/>
          <w:sz w:val="28"/>
          <w:szCs w:val="28"/>
          <w:lang w:val="kk-KZ"/>
        </w:rPr>
        <w:t xml:space="preserve">олар бойынша 2 есе үлкейтуде көрсетілген аймақтық талдаулар суреттері және </w:t>
      </w:r>
      <w:r w:rsidRPr="0059115C">
        <w:rPr>
          <w:rFonts w:ascii="Times New Roman" w:hAnsi="Times New Roman"/>
          <w:sz w:val="28"/>
          <w:szCs w:val="28"/>
          <w:lang w:val="kk-KZ"/>
        </w:rPr>
        <w:t xml:space="preserve">өлшемдік таралу гистограммасы төменде көрсетілген (сурет </w:t>
      </w:r>
      <w:r w:rsidR="008D3C38" w:rsidRPr="0059115C">
        <w:rPr>
          <w:rFonts w:ascii="Times New Roman" w:hAnsi="Times New Roman"/>
          <w:sz w:val="28"/>
          <w:szCs w:val="28"/>
          <w:lang w:val="kk-KZ"/>
        </w:rPr>
        <w:t>42</w:t>
      </w:r>
      <w:r w:rsidRPr="0059115C">
        <w:rPr>
          <w:rFonts w:ascii="Times New Roman" w:hAnsi="Times New Roman"/>
          <w:sz w:val="28"/>
          <w:szCs w:val="28"/>
          <w:lang w:val="kk-KZ"/>
        </w:rPr>
        <w:t>)</w:t>
      </w:r>
      <w:r w:rsidR="00AF338E" w:rsidRPr="0059115C">
        <w:rPr>
          <w:rFonts w:ascii="Times New Roman" w:hAnsi="Times New Roman"/>
          <w:sz w:val="28"/>
          <w:szCs w:val="28"/>
          <w:lang w:val="kk-KZ"/>
        </w:rPr>
        <w:t xml:space="preserve">. </w:t>
      </w:r>
      <w:bookmarkEnd w:id="747"/>
      <w:r w:rsidR="00E102D6" w:rsidRPr="0059115C">
        <w:rPr>
          <w:rFonts w:ascii="Times New Roman" w:hAnsi="Times New Roman"/>
          <w:sz w:val="28"/>
          <w:szCs w:val="28"/>
          <w:lang w:val="kk-KZ"/>
        </w:rPr>
        <w:t xml:space="preserve">Тәжірибе 1 нәтижесінде алынған Ст5пс үлгісіндегідей мұнда да қос фазалы ферритті-перлитті құрылымның </w:t>
      </w:r>
      <w:r w:rsidR="00CB5F96" w:rsidRPr="0059115C">
        <w:rPr>
          <w:rFonts w:ascii="Times New Roman" w:hAnsi="Times New Roman"/>
          <w:sz w:val="28"/>
          <w:szCs w:val="28"/>
          <w:lang w:val="kk-KZ"/>
        </w:rPr>
        <w:t>болатындығын</w:t>
      </w:r>
      <w:r w:rsidR="00E102D6" w:rsidRPr="0059115C">
        <w:rPr>
          <w:rFonts w:ascii="Times New Roman" w:hAnsi="Times New Roman"/>
          <w:sz w:val="28"/>
          <w:szCs w:val="28"/>
          <w:lang w:val="kk-KZ"/>
        </w:rPr>
        <w:t xml:space="preserve"> байқауға болады </w:t>
      </w:r>
      <w:r w:rsidR="00882132" w:rsidRPr="0059115C">
        <w:rPr>
          <w:rFonts w:ascii="Times New Roman" w:hAnsi="Times New Roman"/>
          <w:sz w:val="28"/>
          <w:szCs w:val="28"/>
          <w:lang w:val="kk-KZ"/>
        </w:rPr>
        <w:t>және мұндай құрылым аталған болат үлгілер үшін типтік болып табылады [1</w:t>
      </w:r>
      <w:r w:rsidR="008D3C38" w:rsidRPr="0059115C">
        <w:rPr>
          <w:rFonts w:ascii="Times New Roman" w:hAnsi="Times New Roman"/>
          <w:sz w:val="28"/>
          <w:szCs w:val="28"/>
          <w:lang w:val="kk-KZ"/>
        </w:rPr>
        <w:t>7</w:t>
      </w:r>
      <w:r w:rsidR="00274825" w:rsidRPr="0059115C">
        <w:rPr>
          <w:rFonts w:ascii="Times New Roman" w:hAnsi="Times New Roman"/>
          <w:sz w:val="28"/>
          <w:szCs w:val="28"/>
          <w:lang w:val="kk-KZ"/>
        </w:rPr>
        <w:t>7</w:t>
      </w:r>
      <w:r w:rsidR="00882132" w:rsidRPr="0059115C">
        <w:rPr>
          <w:rFonts w:ascii="Times New Roman" w:hAnsi="Times New Roman"/>
          <w:sz w:val="28"/>
          <w:szCs w:val="28"/>
          <w:lang w:val="kk-KZ"/>
        </w:rPr>
        <w:t xml:space="preserve">]. </w:t>
      </w:r>
    </w:p>
    <w:p w14:paraId="67EDCAAA" w14:textId="2884DAD7" w:rsidR="00F83CF4" w:rsidRPr="0059115C" w:rsidRDefault="00F83CF4" w:rsidP="00F83CF4">
      <w:pPr>
        <w:spacing w:after="0" w:line="240" w:lineRule="auto"/>
        <w:jc w:val="both"/>
        <w:rPr>
          <w:rFonts w:ascii="Times New Roman" w:hAnsi="Times New Roman"/>
          <w:sz w:val="28"/>
          <w:szCs w:val="28"/>
          <w:lang w:val="kk-KZ"/>
        </w:rPr>
      </w:pPr>
    </w:p>
    <w:p w14:paraId="0BCC1FFC" w14:textId="527BFFE5" w:rsidR="00F83CF4" w:rsidRPr="0059115C" w:rsidRDefault="00F83CF4" w:rsidP="00F83CF4">
      <w:pPr>
        <w:spacing w:after="0" w:line="240" w:lineRule="auto"/>
        <w:jc w:val="center"/>
        <w:rPr>
          <w:rFonts w:ascii="Times New Roman" w:hAnsi="Times New Roman"/>
          <w:sz w:val="28"/>
          <w:szCs w:val="28"/>
          <w:lang w:val="kk-KZ"/>
        </w:rPr>
      </w:pPr>
      <w:r w:rsidRPr="0059115C">
        <w:rPr>
          <w:noProof/>
          <w:lang w:eastAsia="ru-RU"/>
        </w:rPr>
        <w:drawing>
          <wp:inline distT="0" distB="0" distL="0" distR="0" wp14:anchorId="4F9F3E00" wp14:editId="3299F495">
            <wp:extent cx="6120130" cy="269367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20130" cy="2693670"/>
                    </a:xfrm>
                    <a:prstGeom prst="rect">
                      <a:avLst/>
                    </a:prstGeom>
                    <a:noFill/>
                    <a:ln>
                      <a:noFill/>
                    </a:ln>
                  </pic:spPr>
                </pic:pic>
              </a:graphicData>
            </a:graphic>
          </wp:inline>
        </w:drawing>
      </w:r>
    </w:p>
    <w:p w14:paraId="7A14C449" w14:textId="51885D69" w:rsidR="00F83CF4" w:rsidRPr="0059115C" w:rsidRDefault="00F83CF4" w:rsidP="00F83CF4">
      <w:pPr>
        <w:spacing w:after="0" w:line="240" w:lineRule="auto"/>
        <w:jc w:val="center"/>
        <w:rPr>
          <w:rFonts w:ascii="Times New Roman" w:hAnsi="Times New Roman"/>
          <w:sz w:val="28"/>
          <w:szCs w:val="28"/>
          <w:lang w:val="kk-KZ"/>
        </w:rPr>
      </w:pPr>
    </w:p>
    <w:p w14:paraId="77745863" w14:textId="1E9CD4C3" w:rsidR="00F83CF4" w:rsidRPr="0059115C" w:rsidRDefault="00F83CF4" w:rsidP="00F83CF4">
      <w:pPr>
        <w:spacing w:after="0" w:line="240" w:lineRule="auto"/>
        <w:jc w:val="center"/>
        <w:rPr>
          <w:rFonts w:ascii="Times New Roman" w:hAnsi="Times New Roman"/>
          <w:sz w:val="28"/>
          <w:szCs w:val="28"/>
          <w:lang w:val="kk-KZ"/>
        </w:rPr>
      </w:pPr>
      <w:r w:rsidRPr="0059115C">
        <w:rPr>
          <w:rFonts w:ascii="Times New Roman" w:hAnsi="Times New Roman"/>
          <w:sz w:val="28"/>
          <w:szCs w:val="28"/>
          <w:lang w:val="kk-KZ"/>
        </w:rPr>
        <w:t xml:space="preserve">ДҚ – дислокациялық қабырға; ДҰ – дислокациялық ұяшық; ДІ – дислокациялық ілмек; ЖКБ – жолақты-контрастілі бейне; ПК – перлит колониясы; ТДА – тығыз дислокациялар аймағы; </w:t>
      </w:r>
      <w:bookmarkStart w:id="748" w:name="_Hlk143652480"/>
      <w:r w:rsidRPr="0059115C">
        <w:rPr>
          <w:rFonts w:ascii="Times New Roman" w:hAnsi="Times New Roman"/>
          <w:sz w:val="28"/>
          <w:szCs w:val="28"/>
          <w:lang w:val="kk-KZ"/>
        </w:rPr>
        <w:t>ТЕДА</w:t>
      </w:r>
      <w:bookmarkEnd w:id="748"/>
      <w:r w:rsidRPr="0059115C">
        <w:rPr>
          <w:rFonts w:ascii="Times New Roman" w:hAnsi="Times New Roman"/>
          <w:sz w:val="28"/>
          <w:szCs w:val="28"/>
          <w:lang w:val="kk-KZ"/>
        </w:rPr>
        <w:t xml:space="preserve"> – тығыз емес дислокациялар аймағы; ТҰҚ – түйіршікті-ұяшықты құрылым; Ф – феррит; ЦЛ – цементит ламелласы; </w:t>
      </w:r>
      <w:bookmarkStart w:id="749" w:name="_Hlk143650163"/>
      <w:r w:rsidRPr="0059115C">
        <w:rPr>
          <w:rFonts w:ascii="Times New Roman" w:hAnsi="Times New Roman"/>
          <w:sz w:val="28"/>
          <w:szCs w:val="28"/>
          <w:lang w:val="kk-KZ"/>
        </w:rPr>
        <w:t xml:space="preserve">ЦЛАҰС – </w:t>
      </w:r>
      <w:bookmarkStart w:id="750" w:name="_Hlk143651227"/>
      <w:r w:rsidRPr="0059115C">
        <w:rPr>
          <w:rFonts w:ascii="Times New Roman" w:hAnsi="Times New Roman"/>
          <w:sz w:val="28"/>
          <w:szCs w:val="28"/>
          <w:lang w:val="kk-KZ"/>
        </w:rPr>
        <w:t>цементит ламелласы</w:t>
      </w:r>
      <w:r w:rsidR="00CB5F96" w:rsidRPr="0059115C">
        <w:rPr>
          <w:rFonts w:ascii="Times New Roman" w:hAnsi="Times New Roman"/>
          <w:sz w:val="28"/>
          <w:szCs w:val="28"/>
          <w:lang w:val="kk-KZ"/>
        </w:rPr>
        <w:t>ның</w:t>
      </w:r>
      <w:r w:rsidRPr="0059115C">
        <w:rPr>
          <w:rFonts w:ascii="Times New Roman" w:hAnsi="Times New Roman"/>
          <w:sz w:val="28"/>
          <w:szCs w:val="28"/>
          <w:lang w:val="kk-KZ"/>
        </w:rPr>
        <w:t xml:space="preserve"> аса ұсақталған сынықтар</w:t>
      </w:r>
      <w:r w:rsidR="00CB5F96" w:rsidRPr="0059115C">
        <w:rPr>
          <w:rFonts w:ascii="Times New Roman" w:hAnsi="Times New Roman"/>
          <w:sz w:val="28"/>
          <w:szCs w:val="28"/>
          <w:lang w:val="kk-KZ"/>
        </w:rPr>
        <w:t>ы</w:t>
      </w:r>
      <w:bookmarkEnd w:id="750"/>
      <w:r w:rsidRPr="0059115C">
        <w:rPr>
          <w:rFonts w:ascii="Times New Roman" w:hAnsi="Times New Roman"/>
          <w:sz w:val="28"/>
          <w:szCs w:val="28"/>
          <w:lang w:val="kk-KZ"/>
        </w:rPr>
        <w:t xml:space="preserve">; </w:t>
      </w:r>
      <w:bookmarkEnd w:id="749"/>
      <w:r w:rsidRPr="0059115C">
        <w:rPr>
          <w:rFonts w:ascii="Times New Roman" w:hAnsi="Times New Roman"/>
          <w:sz w:val="28"/>
          <w:szCs w:val="28"/>
          <w:lang w:val="kk-KZ"/>
        </w:rPr>
        <w:t xml:space="preserve">ЦЛҰС – </w:t>
      </w:r>
      <w:bookmarkStart w:id="751" w:name="_Hlk143651167"/>
      <w:bookmarkStart w:id="752" w:name="_Hlk143651187"/>
      <w:r w:rsidRPr="0059115C">
        <w:rPr>
          <w:rFonts w:ascii="Times New Roman" w:hAnsi="Times New Roman"/>
          <w:sz w:val="28"/>
          <w:szCs w:val="28"/>
          <w:lang w:val="kk-KZ"/>
        </w:rPr>
        <w:t>цементит ламелласы</w:t>
      </w:r>
      <w:r w:rsidR="00CB5F96" w:rsidRPr="0059115C">
        <w:rPr>
          <w:rFonts w:ascii="Times New Roman" w:hAnsi="Times New Roman"/>
          <w:sz w:val="28"/>
          <w:szCs w:val="28"/>
          <w:lang w:val="kk-KZ"/>
        </w:rPr>
        <w:t>ның</w:t>
      </w:r>
      <w:r w:rsidRPr="0059115C">
        <w:rPr>
          <w:rFonts w:ascii="Times New Roman" w:hAnsi="Times New Roman"/>
          <w:sz w:val="28"/>
          <w:szCs w:val="28"/>
          <w:lang w:val="kk-KZ"/>
        </w:rPr>
        <w:t xml:space="preserve"> ұсақталған сынықтар</w:t>
      </w:r>
      <w:bookmarkEnd w:id="751"/>
      <w:r w:rsidR="00CB5F96" w:rsidRPr="0059115C">
        <w:rPr>
          <w:rFonts w:ascii="Times New Roman" w:hAnsi="Times New Roman"/>
          <w:sz w:val="28"/>
          <w:szCs w:val="28"/>
          <w:lang w:val="kk-KZ"/>
        </w:rPr>
        <w:t>ы</w:t>
      </w:r>
      <w:bookmarkEnd w:id="752"/>
    </w:p>
    <w:p w14:paraId="48AB5C0D" w14:textId="70F741DA" w:rsidR="00F83CF4" w:rsidRPr="0059115C" w:rsidRDefault="00F83CF4" w:rsidP="00F83CF4">
      <w:pPr>
        <w:spacing w:after="0" w:line="240" w:lineRule="auto"/>
        <w:jc w:val="center"/>
        <w:rPr>
          <w:rFonts w:ascii="Times New Roman" w:hAnsi="Times New Roman"/>
          <w:sz w:val="28"/>
          <w:szCs w:val="28"/>
          <w:lang w:val="kk-KZ"/>
        </w:rPr>
      </w:pPr>
    </w:p>
    <w:p w14:paraId="3C9823FB" w14:textId="2A2B1E14" w:rsidR="00F83CF4" w:rsidRPr="0059115C" w:rsidRDefault="00F83CF4" w:rsidP="00F83CF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 xml:space="preserve">Сурет </w:t>
      </w:r>
      <w:r w:rsidR="008D3C38" w:rsidRPr="0059115C">
        <w:rPr>
          <w:rFonts w:ascii="Times New Roman" w:hAnsi="Times New Roman"/>
          <w:sz w:val="28"/>
          <w:szCs w:val="28"/>
          <w:lang w:val="kk-KZ"/>
        </w:rPr>
        <w:t>42</w:t>
      </w:r>
      <w:r w:rsidRPr="0059115C">
        <w:rPr>
          <w:rFonts w:ascii="Times New Roman" w:hAnsi="Times New Roman"/>
          <w:sz w:val="28"/>
          <w:szCs w:val="28"/>
          <w:lang w:val="kk-KZ"/>
        </w:rPr>
        <w:t xml:space="preserve"> – Тәжірибе 3 нәтижесінде </w:t>
      </w:r>
      <w:r w:rsidR="00CB5F96" w:rsidRPr="0059115C">
        <w:rPr>
          <w:rFonts w:ascii="Times New Roman" w:hAnsi="Times New Roman"/>
          <w:sz w:val="28"/>
          <w:szCs w:val="28"/>
          <w:lang w:val="kk-KZ"/>
        </w:rPr>
        <w:t xml:space="preserve">қарсы қысымсыз </w:t>
      </w:r>
      <w:r w:rsidRPr="0059115C">
        <w:rPr>
          <w:rFonts w:ascii="Times New Roman" w:hAnsi="Times New Roman"/>
          <w:sz w:val="28"/>
          <w:szCs w:val="28"/>
          <w:lang w:val="kk-KZ"/>
        </w:rPr>
        <w:t>алынған Ст5пс үлгісінің көлденең қимасының ТЭМ-BF микрографтары және микрографтар бойынша микроқұрылымдық элементтердің өлшемдік таралу гистограммасы</w:t>
      </w:r>
    </w:p>
    <w:p w14:paraId="58A62DF2" w14:textId="77777777" w:rsidR="00F83CF4" w:rsidRPr="0059115C" w:rsidRDefault="00F83CF4" w:rsidP="00F83CF4">
      <w:pPr>
        <w:spacing w:after="0" w:line="240" w:lineRule="auto"/>
        <w:jc w:val="center"/>
        <w:rPr>
          <w:rFonts w:ascii="Times New Roman" w:hAnsi="Times New Roman"/>
          <w:sz w:val="28"/>
          <w:szCs w:val="28"/>
          <w:lang w:val="kk-KZ"/>
        </w:rPr>
      </w:pPr>
    </w:p>
    <w:p w14:paraId="15FB4590" w14:textId="59B90A18" w:rsidR="00FA722C" w:rsidRPr="0059115C" w:rsidRDefault="00737DEB" w:rsidP="008D3C38">
      <w:pPr>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Дислокациялар түйіршіктердің шекараларында, субтүйіршіктердің ішінде, сондай-ақ жекелеген жолақтар түрінде шоғырланғандығы байқалады</w:t>
      </w:r>
      <w:r w:rsidR="00772708" w:rsidRPr="0059115C">
        <w:rPr>
          <w:rFonts w:ascii="Times New Roman" w:hAnsi="Times New Roman"/>
          <w:sz w:val="28"/>
          <w:szCs w:val="28"/>
          <w:lang w:val="kk-KZ"/>
        </w:rPr>
        <w:t xml:space="preserve"> және мұндай шоғырланудың </w:t>
      </w:r>
      <w:r w:rsidR="00C54566" w:rsidRPr="0059115C">
        <w:rPr>
          <w:rFonts w:ascii="Times New Roman" w:hAnsi="Times New Roman"/>
          <w:sz w:val="28"/>
          <w:szCs w:val="28"/>
          <w:lang w:val="kk-KZ"/>
        </w:rPr>
        <w:t xml:space="preserve">деформацияланған көміртекті </w:t>
      </w:r>
      <w:r w:rsidR="00772708" w:rsidRPr="0059115C">
        <w:rPr>
          <w:rFonts w:ascii="Times New Roman" w:hAnsi="Times New Roman"/>
          <w:sz w:val="28"/>
          <w:szCs w:val="28"/>
          <w:lang w:val="kk-KZ"/>
        </w:rPr>
        <w:t>болаттарға тән екендігі [</w:t>
      </w:r>
      <w:r w:rsidR="00C54566" w:rsidRPr="0059115C">
        <w:rPr>
          <w:rFonts w:ascii="Times New Roman" w:hAnsi="Times New Roman"/>
          <w:sz w:val="28"/>
          <w:szCs w:val="28"/>
          <w:lang w:val="kk-KZ"/>
        </w:rPr>
        <w:t>1</w:t>
      </w:r>
      <w:r w:rsidR="0065280E" w:rsidRPr="0059115C">
        <w:rPr>
          <w:rFonts w:ascii="Times New Roman" w:hAnsi="Times New Roman"/>
          <w:sz w:val="28"/>
          <w:szCs w:val="28"/>
          <w:lang w:val="kk-KZ"/>
        </w:rPr>
        <w:t>7</w:t>
      </w:r>
      <w:r w:rsidR="00274825" w:rsidRPr="0059115C">
        <w:rPr>
          <w:rFonts w:ascii="Times New Roman" w:hAnsi="Times New Roman"/>
          <w:sz w:val="28"/>
          <w:szCs w:val="28"/>
          <w:lang w:val="kk-KZ"/>
        </w:rPr>
        <w:t>8</w:t>
      </w:r>
      <w:r w:rsidR="00C54566" w:rsidRPr="0059115C">
        <w:rPr>
          <w:rFonts w:ascii="Times New Roman" w:hAnsi="Times New Roman"/>
          <w:sz w:val="28"/>
          <w:szCs w:val="28"/>
          <w:lang w:val="kk-KZ"/>
        </w:rPr>
        <w:t>, 17</w:t>
      </w:r>
      <w:r w:rsidR="00274825" w:rsidRPr="0059115C">
        <w:rPr>
          <w:rFonts w:ascii="Times New Roman" w:hAnsi="Times New Roman"/>
          <w:sz w:val="28"/>
          <w:szCs w:val="28"/>
          <w:lang w:val="kk-KZ"/>
        </w:rPr>
        <w:t>9</w:t>
      </w:r>
      <w:r w:rsidR="00772708" w:rsidRPr="0059115C">
        <w:rPr>
          <w:rFonts w:ascii="Times New Roman" w:hAnsi="Times New Roman"/>
          <w:sz w:val="28"/>
          <w:szCs w:val="28"/>
          <w:lang w:val="kk-KZ"/>
        </w:rPr>
        <w:t>] зерттеулерде де айтылған</w:t>
      </w:r>
      <w:r w:rsidRPr="0059115C">
        <w:rPr>
          <w:rFonts w:ascii="Times New Roman" w:hAnsi="Times New Roman"/>
          <w:sz w:val="28"/>
          <w:szCs w:val="28"/>
          <w:lang w:val="kk-KZ"/>
        </w:rPr>
        <w:t xml:space="preserve">. </w:t>
      </w:r>
      <w:r w:rsidR="00CB5F96" w:rsidRPr="0059115C">
        <w:rPr>
          <w:rFonts w:ascii="Times New Roman" w:hAnsi="Times New Roman"/>
          <w:sz w:val="28"/>
          <w:szCs w:val="28"/>
          <w:lang w:val="kk-KZ"/>
        </w:rPr>
        <w:t xml:space="preserve">А аймағындағы перлит колониясын (ПК) талдау ұзындықтары </w:t>
      </w:r>
      <w:bookmarkStart w:id="753" w:name="_Hlk145257358"/>
      <w:r w:rsidR="00CB5F96" w:rsidRPr="0059115C">
        <w:rPr>
          <w:rFonts w:ascii="Times New Roman" w:hAnsi="Times New Roman"/>
          <w:sz w:val="28"/>
          <w:szCs w:val="28"/>
          <w:lang w:val="kk-KZ"/>
        </w:rPr>
        <w:t xml:space="preserve">~200÷300 нм, ені 30÷40 нм дейінгі салыстырмалы ұзын цементит ламеллаларының (ЦЛ), орташа өлшемдері ~20÷40 нм аралығындағы </w:t>
      </w:r>
      <w:r w:rsidR="00CB5F96" w:rsidRPr="0059115C">
        <w:rPr>
          <w:rFonts w:ascii="Times New Roman" w:hAnsi="Times New Roman"/>
          <w:sz w:val="28"/>
          <w:szCs w:val="28"/>
          <w:lang w:val="kk-KZ"/>
        </w:rPr>
        <w:lastRenderedPageBreak/>
        <w:t>цементит ламелласының ұсақталған сынықтарының (ЦЛҰС), сондай-ақ ~10÷20 нм аралығындағы</w:t>
      </w:r>
      <w:r w:rsidR="00CB5F96" w:rsidRPr="0059115C">
        <w:rPr>
          <w:lang w:val="kk-KZ"/>
        </w:rPr>
        <w:t xml:space="preserve"> </w:t>
      </w:r>
      <w:r w:rsidR="00CB5F96" w:rsidRPr="0059115C">
        <w:rPr>
          <w:rFonts w:ascii="Times New Roman" w:hAnsi="Times New Roman"/>
          <w:sz w:val="28"/>
          <w:szCs w:val="28"/>
          <w:lang w:val="kk-KZ"/>
        </w:rPr>
        <w:t>цементит ламелласының аса ұсақталған сынықтарының қалыптасқандығы</w:t>
      </w:r>
      <w:bookmarkEnd w:id="753"/>
      <w:r w:rsidR="00CB5F96" w:rsidRPr="0059115C">
        <w:rPr>
          <w:rFonts w:ascii="Times New Roman" w:hAnsi="Times New Roman"/>
          <w:sz w:val="28"/>
          <w:szCs w:val="28"/>
          <w:lang w:val="kk-KZ"/>
        </w:rPr>
        <w:t>н көрсетті. Тәжірибе 1</w:t>
      </w:r>
      <w:r w:rsidR="001F4000" w:rsidRPr="0059115C">
        <w:rPr>
          <w:rFonts w:ascii="Times New Roman" w:hAnsi="Times New Roman"/>
          <w:sz w:val="28"/>
          <w:szCs w:val="28"/>
          <w:lang w:val="kk-KZ"/>
        </w:rPr>
        <w:t xml:space="preserve"> нәтижелерін талдауда, сондай-ақ көміртекті </w:t>
      </w:r>
      <w:bookmarkStart w:id="754" w:name="_Hlk143651604"/>
      <w:r w:rsidR="001F4000" w:rsidRPr="0059115C">
        <w:rPr>
          <w:rFonts w:ascii="Times New Roman" w:hAnsi="Times New Roman"/>
          <w:sz w:val="28"/>
          <w:szCs w:val="28"/>
          <w:lang w:val="kk-KZ"/>
        </w:rPr>
        <w:t>[1</w:t>
      </w:r>
      <w:r w:rsidR="00274825" w:rsidRPr="0059115C">
        <w:rPr>
          <w:rFonts w:ascii="Times New Roman" w:hAnsi="Times New Roman"/>
          <w:sz w:val="28"/>
          <w:szCs w:val="28"/>
          <w:lang w:val="kk-KZ"/>
        </w:rPr>
        <w:t>80</w:t>
      </w:r>
      <w:r w:rsidR="001F4000" w:rsidRPr="0059115C">
        <w:rPr>
          <w:rFonts w:ascii="Times New Roman" w:hAnsi="Times New Roman"/>
          <w:sz w:val="28"/>
          <w:szCs w:val="28"/>
          <w:lang w:val="kk-KZ"/>
        </w:rPr>
        <w:t xml:space="preserve">] </w:t>
      </w:r>
      <w:bookmarkEnd w:id="754"/>
      <w:r w:rsidR="001F4000" w:rsidRPr="0059115C">
        <w:rPr>
          <w:rFonts w:ascii="Times New Roman" w:hAnsi="Times New Roman"/>
          <w:sz w:val="28"/>
          <w:szCs w:val="28"/>
          <w:lang w:val="kk-KZ"/>
        </w:rPr>
        <w:t>және рельстік [1</w:t>
      </w:r>
      <w:r w:rsidR="008D3C38" w:rsidRPr="0059115C">
        <w:rPr>
          <w:rFonts w:ascii="Times New Roman" w:hAnsi="Times New Roman"/>
          <w:sz w:val="28"/>
          <w:szCs w:val="28"/>
          <w:lang w:val="kk-KZ"/>
        </w:rPr>
        <w:t>8</w:t>
      </w:r>
      <w:r w:rsidR="00274825" w:rsidRPr="0059115C">
        <w:rPr>
          <w:rFonts w:ascii="Times New Roman" w:hAnsi="Times New Roman"/>
          <w:sz w:val="28"/>
          <w:szCs w:val="28"/>
          <w:lang w:val="kk-KZ"/>
        </w:rPr>
        <w:t>1</w:t>
      </w:r>
      <w:r w:rsidR="001F4000" w:rsidRPr="0059115C">
        <w:rPr>
          <w:rFonts w:ascii="Times New Roman" w:hAnsi="Times New Roman"/>
          <w:sz w:val="28"/>
          <w:szCs w:val="28"/>
          <w:lang w:val="kk-KZ"/>
        </w:rPr>
        <w:t>] болаттарды пластикалық деформациялау бойынша зерттеулерде айтылғандай ЦЛ осылайша ұсақталуы немесе фрагменттелуі деформация режимінің сәтті жүзеге асырылғандығын, яғни тәжірибе 3 бойынша деформацияларды тіркестіру сәтті орындалғандығын дәлелдейді.</w:t>
      </w:r>
      <w:r w:rsidR="008D3C38" w:rsidRPr="0059115C">
        <w:rPr>
          <w:rFonts w:ascii="Times New Roman" w:hAnsi="Times New Roman"/>
          <w:sz w:val="28"/>
          <w:szCs w:val="28"/>
          <w:lang w:val="kk-KZ"/>
        </w:rPr>
        <w:t xml:space="preserve"> </w:t>
      </w:r>
      <w:r w:rsidR="0021399F" w:rsidRPr="0059115C">
        <w:rPr>
          <w:rFonts w:ascii="Times New Roman" w:hAnsi="Times New Roman"/>
          <w:sz w:val="28"/>
          <w:szCs w:val="28"/>
          <w:lang w:val="kk-KZ"/>
        </w:rPr>
        <w:t xml:space="preserve">Ә аймағын талдау ПК мен дислокациялардың әсерлесуін көрсетеді. Мұнда ДҚ-ларды, ДҚ-лармен шектелген субқұрылымдарды, орташа </w:t>
      </w:r>
      <w:bookmarkStart w:id="755" w:name="_Hlk145257379"/>
      <w:r w:rsidR="0021399F" w:rsidRPr="0059115C">
        <w:rPr>
          <w:rFonts w:ascii="Times New Roman" w:hAnsi="Times New Roman"/>
          <w:sz w:val="28"/>
          <w:szCs w:val="28"/>
          <w:lang w:val="kk-KZ"/>
        </w:rPr>
        <w:t xml:space="preserve">өлшемдері </w:t>
      </w:r>
      <w:r w:rsidR="00DE2F7C" w:rsidRPr="0059115C">
        <w:rPr>
          <w:rFonts w:ascii="Times New Roman" w:hAnsi="Times New Roman"/>
          <w:sz w:val="28"/>
          <w:szCs w:val="28"/>
          <w:lang w:val="kk-KZ"/>
        </w:rPr>
        <w:t>~80÷120 нм болатын түйіршікті-ұяшықты құрылымдарды (ТҰҚ)</w:t>
      </w:r>
      <w:bookmarkEnd w:id="755"/>
      <w:r w:rsidR="00DE2F7C" w:rsidRPr="0059115C">
        <w:rPr>
          <w:rFonts w:ascii="Times New Roman" w:hAnsi="Times New Roman"/>
          <w:sz w:val="28"/>
          <w:szCs w:val="28"/>
          <w:lang w:val="kk-KZ"/>
        </w:rPr>
        <w:t xml:space="preserve"> байқауға болады. Алдыңғы Э110 үлгісінде анықталған ЖКБ-нің Ст5пс үлгісінде де анықталуы біріншіден ПК, оның ішінде ЦЛ-дердің дислокациялармен шынымен әсерлескендігін, екіншіден тығыз дислокациялық аймақтардың қалыптасқанын дәлелдейді. Мұны Ә аймағындағы ЖКБ-лердің неғұрлым күңгірт аймақтармен кірігіп жатқандығынан да, ДІ-лер түріндегі түзілімдердің бар болуынан да байқауға болады.</w:t>
      </w:r>
      <w:r w:rsidR="008D3C38" w:rsidRPr="0059115C">
        <w:rPr>
          <w:rFonts w:ascii="Times New Roman" w:hAnsi="Times New Roman"/>
          <w:sz w:val="28"/>
          <w:szCs w:val="28"/>
          <w:lang w:val="kk-KZ"/>
        </w:rPr>
        <w:t xml:space="preserve"> </w:t>
      </w:r>
      <w:r w:rsidR="00C03221" w:rsidRPr="0059115C">
        <w:rPr>
          <w:rFonts w:ascii="Times New Roman" w:hAnsi="Times New Roman"/>
          <w:sz w:val="28"/>
          <w:szCs w:val="28"/>
          <w:lang w:val="kk-KZ"/>
        </w:rPr>
        <w:t xml:space="preserve">Б аймағын талдау үлкен түйіршікті-субтүйіршікті құрылымдардың ұяшықталу құбылысының жүргендігін көрсетеді. Аймақтағы салыстырмалы үлкен түйіршікті-субтүйіршікті құрылымда тәжірибе </w:t>
      </w:r>
      <w:r w:rsidR="002C449E" w:rsidRPr="0059115C">
        <w:rPr>
          <w:rFonts w:ascii="Times New Roman" w:hAnsi="Times New Roman"/>
          <w:sz w:val="28"/>
          <w:szCs w:val="28"/>
          <w:lang w:val="kk-KZ"/>
        </w:rPr>
        <w:t>3</w:t>
      </w:r>
      <w:r w:rsidR="00C03221" w:rsidRPr="0059115C">
        <w:rPr>
          <w:rFonts w:ascii="Times New Roman" w:hAnsi="Times New Roman"/>
          <w:sz w:val="28"/>
          <w:szCs w:val="28"/>
          <w:lang w:val="kk-KZ"/>
        </w:rPr>
        <w:t xml:space="preserve"> бойынша жартылай криогенді режимде п</w:t>
      </w:r>
      <w:r w:rsidR="00FA722C" w:rsidRPr="0059115C">
        <w:rPr>
          <w:rFonts w:ascii="Times New Roman" w:hAnsi="Times New Roman"/>
          <w:sz w:val="28"/>
          <w:szCs w:val="28"/>
          <w:lang w:val="kk-KZ"/>
        </w:rPr>
        <w:t>ластикалық деформация</w:t>
      </w:r>
      <w:r w:rsidR="00C03221" w:rsidRPr="0059115C">
        <w:rPr>
          <w:rFonts w:ascii="Times New Roman" w:hAnsi="Times New Roman"/>
          <w:sz w:val="28"/>
          <w:szCs w:val="28"/>
          <w:lang w:val="kk-KZ"/>
        </w:rPr>
        <w:t>лау</w:t>
      </w:r>
      <w:r w:rsidR="00FA722C" w:rsidRPr="0059115C">
        <w:rPr>
          <w:rFonts w:ascii="Times New Roman" w:hAnsi="Times New Roman"/>
          <w:sz w:val="28"/>
          <w:szCs w:val="28"/>
          <w:lang w:val="kk-KZ"/>
        </w:rPr>
        <w:t xml:space="preserve"> нәтижесінде </w:t>
      </w:r>
      <w:bookmarkStart w:id="756" w:name="_Hlk145257426"/>
      <w:r w:rsidR="00FA722C" w:rsidRPr="0059115C">
        <w:rPr>
          <w:rFonts w:ascii="Times New Roman" w:hAnsi="Times New Roman"/>
          <w:sz w:val="28"/>
          <w:szCs w:val="28"/>
          <w:lang w:val="kk-KZ"/>
        </w:rPr>
        <w:t>өлшемдері ~70÷200 нм аралығындағы ДҰ-лар</w:t>
      </w:r>
      <w:bookmarkEnd w:id="756"/>
      <w:r w:rsidR="00FA722C" w:rsidRPr="0059115C">
        <w:rPr>
          <w:rFonts w:ascii="Times New Roman" w:hAnsi="Times New Roman"/>
          <w:sz w:val="28"/>
          <w:szCs w:val="28"/>
          <w:lang w:val="kk-KZ"/>
        </w:rPr>
        <w:t xml:space="preserve"> қалыптасқандығын байқауға болады.</w:t>
      </w:r>
      <w:r w:rsidR="00C03221" w:rsidRPr="0059115C">
        <w:rPr>
          <w:rFonts w:ascii="Times New Roman" w:hAnsi="Times New Roman"/>
          <w:sz w:val="28"/>
          <w:szCs w:val="28"/>
          <w:lang w:val="kk-KZ"/>
        </w:rPr>
        <w:t xml:space="preserve"> Құрылым ДҚ-лармен шектелген,  шекараларына таман ТДА, сондай-ақ шекараларынан бөлек аймақтарда ТЕДА көрінеді.</w:t>
      </w:r>
    </w:p>
    <w:p w14:paraId="2B25E17F" w14:textId="3B5F546D" w:rsidR="003A4536" w:rsidRPr="0059115C" w:rsidRDefault="003A4536" w:rsidP="00C03221">
      <w:pPr>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ImageJ бағдарламасында ТЭМ-BF микрографтардағы микроқұрылымдық элементтерді 288 өлшеуде талдау </w:t>
      </w:r>
      <w:r w:rsidR="00EE5014" w:rsidRPr="0059115C">
        <w:rPr>
          <w:rFonts w:ascii="Times New Roman" w:hAnsi="Times New Roman"/>
          <w:sz w:val="28"/>
          <w:szCs w:val="28"/>
          <w:lang w:val="kk-KZ"/>
        </w:rPr>
        <w:t xml:space="preserve">олардың </w:t>
      </w:r>
      <w:bookmarkStart w:id="757" w:name="_Hlk145257459"/>
      <w:r w:rsidR="00EE5014" w:rsidRPr="0059115C">
        <w:rPr>
          <w:rFonts w:ascii="Times New Roman" w:hAnsi="Times New Roman"/>
          <w:sz w:val="28"/>
          <w:szCs w:val="28"/>
          <w:lang w:val="kk-KZ"/>
        </w:rPr>
        <w:t xml:space="preserve">орташа өлшемі 249,032 нм екендігін </w:t>
      </w:r>
      <w:bookmarkEnd w:id="757"/>
      <w:r w:rsidR="00EE5014" w:rsidRPr="0059115C">
        <w:rPr>
          <w:rFonts w:ascii="Times New Roman" w:hAnsi="Times New Roman"/>
          <w:sz w:val="28"/>
          <w:szCs w:val="28"/>
          <w:lang w:val="kk-KZ"/>
        </w:rPr>
        <w:t>көрсет</w:t>
      </w:r>
      <w:r w:rsidR="00241319" w:rsidRPr="0059115C">
        <w:rPr>
          <w:rFonts w:ascii="Times New Roman" w:hAnsi="Times New Roman"/>
          <w:sz w:val="28"/>
          <w:szCs w:val="28"/>
          <w:lang w:val="kk-KZ"/>
        </w:rPr>
        <w:t>т</w:t>
      </w:r>
      <w:r w:rsidR="00EE5014" w:rsidRPr="0059115C">
        <w:rPr>
          <w:rFonts w:ascii="Times New Roman" w:hAnsi="Times New Roman"/>
          <w:sz w:val="28"/>
          <w:szCs w:val="28"/>
          <w:lang w:val="kk-KZ"/>
        </w:rPr>
        <w:t>і. Яғни, Ст5пс үлгісінің бастапқы құрылымы ыстықтай илемдеу</w:t>
      </w:r>
      <w:r w:rsidR="00241319" w:rsidRPr="0059115C">
        <w:rPr>
          <w:rFonts w:ascii="Times New Roman" w:hAnsi="Times New Roman"/>
          <w:sz w:val="28"/>
          <w:szCs w:val="28"/>
          <w:lang w:val="kk-KZ"/>
        </w:rPr>
        <w:t xml:space="preserve">дің 2 цикліндегі (8 өтуіндегі) </w:t>
      </w:r>
      <w:r w:rsidR="00EE5014" w:rsidRPr="0059115C">
        <w:rPr>
          <w:rFonts w:ascii="Times New Roman" w:hAnsi="Times New Roman"/>
          <w:sz w:val="28"/>
          <w:szCs w:val="28"/>
          <w:lang w:val="kk-KZ"/>
        </w:rPr>
        <w:t xml:space="preserve">e = 2,079 </w:t>
      </w:r>
      <w:r w:rsidR="00241319" w:rsidRPr="0059115C">
        <w:rPr>
          <w:rFonts w:ascii="Times New Roman" w:hAnsi="Times New Roman"/>
          <w:sz w:val="28"/>
          <w:szCs w:val="28"/>
          <w:lang w:val="kk-KZ"/>
        </w:rPr>
        <w:t xml:space="preserve">және қарсы қысымсыз </w:t>
      </w:r>
      <w:r w:rsidR="00EE5014" w:rsidRPr="0059115C">
        <w:rPr>
          <w:rFonts w:ascii="Times New Roman" w:hAnsi="Times New Roman"/>
          <w:sz w:val="28"/>
          <w:szCs w:val="28"/>
          <w:lang w:val="kk-KZ"/>
        </w:rPr>
        <w:t>арнайы криоэкструзия</w:t>
      </w:r>
      <w:r w:rsidR="00241319" w:rsidRPr="0059115C">
        <w:rPr>
          <w:rFonts w:ascii="Times New Roman" w:hAnsi="Times New Roman"/>
          <w:sz w:val="28"/>
          <w:szCs w:val="28"/>
          <w:lang w:val="kk-KZ"/>
        </w:rPr>
        <w:t xml:space="preserve">ның </w:t>
      </w:r>
      <w:r w:rsidR="00EE5014" w:rsidRPr="0059115C">
        <w:rPr>
          <w:rFonts w:ascii="Times New Roman" w:hAnsi="Times New Roman"/>
          <w:sz w:val="28"/>
          <w:szCs w:val="28"/>
          <w:lang w:val="kk-KZ"/>
        </w:rPr>
        <w:t>үшін</w:t>
      </w:r>
      <w:r w:rsidR="00241319" w:rsidRPr="0059115C">
        <w:rPr>
          <w:rFonts w:ascii="Times New Roman" w:hAnsi="Times New Roman"/>
          <w:sz w:val="28"/>
          <w:szCs w:val="28"/>
          <w:lang w:val="kk-KZ"/>
        </w:rPr>
        <w:t xml:space="preserve"> 2 цикліндегі (4 өтуіндегі) </w:t>
      </w:r>
      <w:r w:rsidR="00EE5014" w:rsidRPr="0059115C">
        <w:rPr>
          <w:rFonts w:ascii="Times New Roman" w:hAnsi="Times New Roman"/>
          <w:sz w:val="28"/>
          <w:szCs w:val="28"/>
          <w:lang w:val="kk-KZ"/>
        </w:rPr>
        <w:t>e = 5,192</w:t>
      </w:r>
      <w:r w:rsidR="00241319" w:rsidRPr="0059115C">
        <w:rPr>
          <w:rFonts w:ascii="Times New Roman" w:hAnsi="Times New Roman"/>
          <w:sz w:val="28"/>
          <w:szCs w:val="28"/>
          <w:lang w:val="kk-KZ"/>
        </w:rPr>
        <w:t xml:space="preserve"> шынайы деформация көрсеткіштерінен кейін ~130 есе </w:t>
      </w:r>
      <w:r w:rsidR="00B3396C" w:rsidRPr="0059115C">
        <w:rPr>
          <w:rFonts w:ascii="Times New Roman" w:hAnsi="Times New Roman"/>
          <w:sz w:val="28"/>
          <w:szCs w:val="28"/>
          <w:lang w:val="kk-KZ"/>
        </w:rPr>
        <w:t xml:space="preserve">төмендеген. </w:t>
      </w:r>
      <w:r w:rsidR="00E560CF" w:rsidRPr="0059115C">
        <w:rPr>
          <w:rFonts w:ascii="Times New Roman" w:hAnsi="Times New Roman"/>
          <w:sz w:val="28"/>
          <w:szCs w:val="28"/>
          <w:lang w:val="kk-KZ"/>
        </w:rPr>
        <w:t>Бұл – өте жақсы көрсеткіш. Алайда</w:t>
      </w:r>
      <w:r w:rsidR="00C55954" w:rsidRPr="0059115C">
        <w:rPr>
          <w:rFonts w:ascii="Times New Roman" w:hAnsi="Times New Roman"/>
          <w:sz w:val="28"/>
          <w:szCs w:val="28"/>
          <w:lang w:val="kk-KZ"/>
        </w:rPr>
        <w:t xml:space="preserve"> сурет </w:t>
      </w:r>
      <w:r w:rsidR="008D3C38" w:rsidRPr="0059115C">
        <w:rPr>
          <w:rFonts w:ascii="Times New Roman" w:hAnsi="Times New Roman"/>
          <w:sz w:val="28"/>
          <w:szCs w:val="28"/>
          <w:lang w:val="kk-KZ"/>
        </w:rPr>
        <w:t>42</w:t>
      </w:r>
      <w:r w:rsidR="00C55954" w:rsidRPr="0059115C">
        <w:rPr>
          <w:rFonts w:ascii="Times New Roman" w:hAnsi="Times New Roman"/>
          <w:sz w:val="28"/>
          <w:szCs w:val="28"/>
          <w:lang w:val="kk-KZ"/>
        </w:rPr>
        <w:t xml:space="preserve"> бойынша микрографтардан құрылымның таза түйіршіктіліктен алыс екендігі бірден байқалады. Таза түйіршікті режиммен есептейтін болсақ, онда ұсақталу шамасы ~30 есені ғана құрайды. Бұл да жақсы көрсеткіш, алайда </w:t>
      </w:r>
      <w:r w:rsidR="0040283C" w:rsidRPr="0059115C">
        <w:rPr>
          <w:rFonts w:ascii="Times New Roman" w:hAnsi="Times New Roman"/>
          <w:sz w:val="28"/>
          <w:szCs w:val="28"/>
          <w:lang w:val="kk-KZ"/>
        </w:rPr>
        <w:t xml:space="preserve">жоғары шынайы деформация көрсеткішіне қарамастан </w:t>
      </w:r>
      <w:r w:rsidR="00C47E67" w:rsidRPr="0059115C">
        <w:rPr>
          <w:rFonts w:ascii="Times New Roman" w:hAnsi="Times New Roman"/>
          <w:sz w:val="28"/>
          <w:szCs w:val="28"/>
          <w:lang w:val="kk-KZ"/>
        </w:rPr>
        <w:t>екінші</w:t>
      </w:r>
      <w:r w:rsidR="00C55954" w:rsidRPr="0059115C">
        <w:rPr>
          <w:rFonts w:ascii="Times New Roman" w:hAnsi="Times New Roman"/>
          <w:sz w:val="28"/>
          <w:szCs w:val="28"/>
          <w:lang w:val="kk-KZ"/>
        </w:rPr>
        <w:t xml:space="preserve"> бөлімде дәлелденген сортты илемдеу мен арнайы экструзия үрдістерінің потенциалы толық қолданылмағандығын </w:t>
      </w:r>
      <w:r w:rsidR="0040283C" w:rsidRPr="0059115C">
        <w:rPr>
          <w:rFonts w:ascii="Times New Roman" w:hAnsi="Times New Roman"/>
          <w:sz w:val="28"/>
          <w:szCs w:val="28"/>
          <w:lang w:val="kk-KZ"/>
        </w:rPr>
        <w:t xml:space="preserve">(игерілмегендігін) </w:t>
      </w:r>
      <w:r w:rsidR="00C55954" w:rsidRPr="0059115C">
        <w:rPr>
          <w:rFonts w:ascii="Times New Roman" w:hAnsi="Times New Roman"/>
          <w:sz w:val="28"/>
          <w:szCs w:val="28"/>
          <w:lang w:val="kk-KZ"/>
        </w:rPr>
        <w:t xml:space="preserve">байқатады. </w:t>
      </w:r>
      <w:r w:rsidR="0040283C" w:rsidRPr="0059115C">
        <w:rPr>
          <w:rFonts w:ascii="Times New Roman" w:hAnsi="Times New Roman"/>
          <w:sz w:val="28"/>
          <w:szCs w:val="28"/>
          <w:lang w:val="kk-KZ"/>
        </w:rPr>
        <w:t xml:space="preserve">Бұның мынадай негізгі ықтимал </w:t>
      </w:r>
      <w:r w:rsidR="00336151" w:rsidRPr="0059115C">
        <w:rPr>
          <w:rFonts w:ascii="Times New Roman" w:hAnsi="Times New Roman"/>
          <w:sz w:val="28"/>
          <w:szCs w:val="28"/>
          <w:lang w:val="kk-KZ"/>
        </w:rPr>
        <w:t xml:space="preserve">және бір-бірімен тығыз байланысты </w:t>
      </w:r>
      <w:r w:rsidR="0040283C" w:rsidRPr="0059115C">
        <w:rPr>
          <w:rFonts w:ascii="Times New Roman" w:hAnsi="Times New Roman"/>
          <w:sz w:val="28"/>
          <w:szCs w:val="28"/>
          <w:lang w:val="kk-KZ"/>
        </w:rPr>
        <w:t xml:space="preserve">2 себебі </w:t>
      </w:r>
      <w:r w:rsidR="0024518D" w:rsidRPr="0059115C">
        <w:rPr>
          <w:rFonts w:ascii="Times New Roman" w:hAnsi="Times New Roman"/>
          <w:sz w:val="28"/>
          <w:szCs w:val="28"/>
          <w:lang w:val="kk-KZ"/>
        </w:rPr>
        <w:t>болуы мүмкін</w:t>
      </w:r>
      <w:r w:rsidR="00C55954" w:rsidRPr="0059115C">
        <w:rPr>
          <w:rFonts w:ascii="Times New Roman" w:hAnsi="Times New Roman"/>
          <w:sz w:val="28"/>
          <w:szCs w:val="28"/>
          <w:lang w:val="kk-KZ"/>
        </w:rPr>
        <w:t xml:space="preserve">: біріншісі </w:t>
      </w:r>
      <w:bookmarkStart w:id="758" w:name="_Hlk143658190"/>
      <w:r w:rsidR="00C55954" w:rsidRPr="0059115C">
        <w:rPr>
          <w:rFonts w:ascii="Times New Roman" w:hAnsi="Times New Roman"/>
          <w:sz w:val="28"/>
          <w:szCs w:val="28"/>
          <w:lang w:val="kk-KZ"/>
        </w:rPr>
        <w:t>–</w:t>
      </w:r>
      <w:bookmarkEnd w:id="758"/>
      <w:r w:rsidR="0040283C" w:rsidRPr="0059115C">
        <w:rPr>
          <w:rFonts w:ascii="Times New Roman" w:hAnsi="Times New Roman"/>
          <w:sz w:val="28"/>
          <w:szCs w:val="28"/>
          <w:lang w:val="kk-KZ"/>
        </w:rPr>
        <w:t xml:space="preserve"> өңдеудің термиялық режимдерінің дұрыс ескерілмеуі немесе сәйкестендірілмеуі, екіншісі – </w:t>
      </w:r>
      <w:bookmarkStart w:id="759" w:name="_Hlk143657987"/>
      <w:r w:rsidR="0040283C" w:rsidRPr="0059115C">
        <w:rPr>
          <w:rFonts w:ascii="Times New Roman" w:hAnsi="Times New Roman"/>
          <w:sz w:val="28"/>
          <w:szCs w:val="28"/>
          <w:lang w:val="kk-KZ"/>
        </w:rPr>
        <w:t xml:space="preserve">өңдеудің </w:t>
      </w:r>
      <w:bookmarkStart w:id="760" w:name="_Hlk143656105"/>
      <w:r w:rsidR="0040283C" w:rsidRPr="0059115C">
        <w:rPr>
          <w:rFonts w:ascii="Times New Roman" w:hAnsi="Times New Roman"/>
          <w:sz w:val="28"/>
          <w:szCs w:val="28"/>
          <w:lang w:val="kk-KZ"/>
        </w:rPr>
        <w:t>деформациялық-</w:t>
      </w:r>
      <w:r w:rsidR="00336151" w:rsidRPr="0059115C">
        <w:rPr>
          <w:rFonts w:ascii="Times New Roman" w:hAnsi="Times New Roman"/>
          <w:sz w:val="28"/>
          <w:szCs w:val="28"/>
          <w:lang w:val="kk-KZ"/>
        </w:rPr>
        <w:t>технологиялық</w:t>
      </w:r>
      <w:r w:rsidR="0040283C" w:rsidRPr="0059115C">
        <w:rPr>
          <w:rFonts w:ascii="Times New Roman" w:hAnsi="Times New Roman"/>
          <w:sz w:val="28"/>
          <w:szCs w:val="28"/>
          <w:lang w:val="kk-KZ"/>
        </w:rPr>
        <w:t xml:space="preserve"> </w:t>
      </w:r>
      <w:bookmarkEnd w:id="760"/>
      <w:r w:rsidR="0040283C" w:rsidRPr="0059115C">
        <w:rPr>
          <w:rFonts w:ascii="Times New Roman" w:hAnsi="Times New Roman"/>
          <w:sz w:val="28"/>
          <w:szCs w:val="28"/>
          <w:lang w:val="kk-KZ"/>
        </w:rPr>
        <w:t xml:space="preserve">режимдерінің </w:t>
      </w:r>
      <w:r w:rsidR="00E444EC" w:rsidRPr="0059115C">
        <w:rPr>
          <w:rFonts w:ascii="Times New Roman" w:hAnsi="Times New Roman"/>
          <w:sz w:val="28"/>
          <w:szCs w:val="28"/>
          <w:lang w:val="kk-KZ"/>
        </w:rPr>
        <w:t>бұзылуы</w:t>
      </w:r>
      <w:bookmarkEnd w:id="759"/>
      <w:r w:rsidR="0024518D" w:rsidRPr="0059115C">
        <w:rPr>
          <w:rFonts w:ascii="Times New Roman" w:hAnsi="Times New Roman"/>
          <w:sz w:val="28"/>
          <w:szCs w:val="28"/>
          <w:lang w:val="kk-KZ"/>
        </w:rPr>
        <w:t xml:space="preserve">. Тәжірибе 3 бойынша типтік және неғұрлым бірқалыпты термиялық режимде өңделген АД31Т1 үлгісімен салыстырғанда Ст5пс үлгісін илемдеу ыстықтай режимде жүргізілді, кейін ыстық илемге сумен жылдам суытуға негізделген термомеханикалық өңдеу жасалды және алдын ала қыздырусыз криоөңдеу іске асырылды. Яғни, өңдеулер барысындағы термиялық режимдер бірқалыпты  емес. Әсіресе, криоөңдеудің алдында үлгіні қыздырмаудың теріс әсері болуы мүмкін. Мұнымен қоса, сымшыбық түріндегі </w:t>
      </w:r>
      <w:r w:rsidR="0024518D" w:rsidRPr="0059115C">
        <w:rPr>
          <w:rFonts w:ascii="Times New Roman" w:hAnsi="Times New Roman"/>
          <w:sz w:val="28"/>
          <w:szCs w:val="28"/>
          <w:lang w:val="kk-KZ"/>
        </w:rPr>
        <w:lastRenderedPageBreak/>
        <w:t xml:space="preserve">Ст5пс үлгілерінің салқын және теріс температуралардағы пластикалық сипаттамалары АД31Т1 үлгілерінің баламалы сипаттамаларынан </w:t>
      </w:r>
      <w:r w:rsidR="009200B1" w:rsidRPr="0059115C">
        <w:rPr>
          <w:rFonts w:ascii="Times New Roman" w:hAnsi="Times New Roman"/>
          <w:sz w:val="28"/>
          <w:szCs w:val="28"/>
          <w:lang w:val="kk-KZ"/>
        </w:rPr>
        <w:t xml:space="preserve">нашар екендігін ескеру қажет. </w:t>
      </w:r>
      <w:r w:rsidR="002E451E" w:rsidRPr="0059115C">
        <w:rPr>
          <w:rFonts w:ascii="Times New Roman" w:hAnsi="Times New Roman"/>
          <w:sz w:val="28"/>
          <w:szCs w:val="28"/>
          <w:lang w:val="kk-KZ"/>
        </w:rPr>
        <w:t xml:space="preserve">АД31Т1 үлгісінде илемдеудің алдында бастапқы предеформациялық термиялық өңдеу жасалынған және илемдеу де, экструзия да бірдей дерлік температуралық режимде іске асырылған. Мұнымен қоса, АД31Т1 үлгісінде магний силициді түріндегі қатты преципитаттардың деформацияға да, алынатын нәтижелерге де оң әсері бар, ал Ст5пс үлгілерінің феррит фазалары ішіндегі екінші ретті қалдықтардың әсері бұдан әлсіз. </w:t>
      </w:r>
      <w:r w:rsidR="004610CE" w:rsidRPr="0059115C">
        <w:rPr>
          <w:rFonts w:ascii="Times New Roman" w:hAnsi="Times New Roman"/>
          <w:sz w:val="28"/>
          <w:szCs w:val="28"/>
          <w:lang w:val="kk-KZ"/>
        </w:rPr>
        <w:t>Деформациялық-технологиялық тұрғыдан алсақ, онда бірінші кезекте арнайы экструзияның АД31Т1 үлгісіне қарағанда Ст5пс үшін қарсы қысымсыз жасалғандығын атап өту керек.</w:t>
      </w:r>
      <w:r w:rsidR="003C2C26" w:rsidRPr="0059115C">
        <w:rPr>
          <w:rFonts w:ascii="Times New Roman" w:hAnsi="Times New Roman"/>
          <w:sz w:val="28"/>
          <w:szCs w:val="28"/>
          <w:lang w:val="kk-KZ"/>
        </w:rPr>
        <w:t xml:space="preserve"> </w:t>
      </w:r>
      <w:r w:rsidR="00C47E67" w:rsidRPr="0059115C">
        <w:rPr>
          <w:rFonts w:ascii="Times New Roman" w:hAnsi="Times New Roman"/>
          <w:sz w:val="28"/>
          <w:szCs w:val="28"/>
          <w:lang w:val="kk-KZ"/>
        </w:rPr>
        <w:t>бірінші</w:t>
      </w:r>
      <w:r w:rsidR="003C2C26" w:rsidRPr="0059115C">
        <w:rPr>
          <w:rFonts w:ascii="Times New Roman" w:hAnsi="Times New Roman"/>
          <w:sz w:val="28"/>
          <w:szCs w:val="28"/>
          <w:lang w:val="kk-KZ"/>
        </w:rPr>
        <w:t xml:space="preserve"> және </w:t>
      </w:r>
      <w:r w:rsidR="00C47E67" w:rsidRPr="0059115C">
        <w:rPr>
          <w:rFonts w:ascii="Times New Roman" w:hAnsi="Times New Roman"/>
          <w:sz w:val="28"/>
          <w:szCs w:val="28"/>
          <w:lang w:val="kk-KZ"/>
        </w:rPr>
        <w:t>екінші</w:t>
      </w:r>
      <w:r w:rsidR="003C2C26" w:rsidRPr="0059115C">
        <w:rPr>
          <w:rFonts w:ascii="Times New Roman" w:hAnsi="Times New Roman"/>
          <w:sz w:val="28"/>
          <w:szCs w:val="28"/>
          <w:lang w:val="kk-KZ"/>
        </w:rPr>
        <w:t xml:space="preserve"> бөлімдерде айтылғандай типтік процестер үшін қарсы қысымның рөлі жоғары. Мұның дәлелін сурет </w:t>
      </w:r>
      <w:r w:rsidR="008D3C38" w:rsidRPr="0059115C">
        <w:rPr>
          <w:rFonts w:ascii="Times New Roman" w:hAnsi="Times New Roman"/>
          <w:sz w:val="28"/>
          <w:szCs w:val="28"/>
          <w:lang w:val="kk-KZ"/>
        </w:rPr>
        <w:t>42</w:t>
      </w:r>
      <w:r w:rsidR="003C2C26" w:rsidRPr="0059115C">
        <w:rPr>
          <w:rFonts w:ascii="Times New Roman" w:hAnsi="Times New Roman"/>
          <w:sz w:val="28"/>
          <w:szCs w:val="28"/>
          <w:lang w:val="kk-KZ"/>
        </w:rPr>
        <w:t xml:space="preserve"> бойынша микрографтарда жасыл үзік сызықтармен көрсетілген микрожолақтардың сипатынан байқауға болады. Алдыңғы Э110 үлгісіндегі ығысу жолақтарындағыдай мұнда да жолақтардың ұзындығына перпендикуляр шекаралар да (суретте тұтас көк сызықтармен көрсетілген), қиылысу аймақтарында дислокациялық түзілімдер де (суретте көк шеңбер ішінде) қалыптасқан. Дегенмен, бұл жолақтар ығысу деформацияларының әсерінен емес, негізінен сығылу деформацияларының әсерінен қалыптасқанға ұқсайды. </w:t>
      </w:r>
      <w:r w:rsidR="00C10203" w:rsidRPr="0059115C">
        <w:rPr>
          <w:rFonts w:ascii="Times New Roman" w:hAnsi="Times New Roman"/>
          <w:sz w:val="28"/>
          <w:szCs w:val="28"/>
          <w:lang w:val="kk-KZ"/>
        </w:rPr>
        <w:t xml:space="preserve">Себебі, қарсы қысымсыз режимде </w:t>
      </w:r>
      <w:r w:rsidR="008D3C38" w:rsidRPr="0059115C">
        <w:rPr>
          <w:rFonts w:ascii="Times New Roman" w:hAnsi="Times New Roman"/>
          <w:sz w:val="28"/>
          <w:szCs w:val="28"/>
          <w:lang w:val="kk-KZ"/>
        </w:rPr>
        <w:t>экструзия құрылғысының</w:t>
      </w:r>
      <w:r w:rsidR="00C10203" w:rsidRPr="0059115C">
        <w:rPr>
          <w:rFonts w:ascii="Times New Roman" w:hAnsi="Times New Roman"/>
          <w:sz w:val="28"/>
          <w:szCs w:val="28"/>
          <w:lang w:val="kk-KZ"/>
        </w:rPr>
        <w:t xml:space="preserve"> кіру және шығу арналарына көлбеу арнадан шыққан металл «өсіндісі» еркін шығады және толық шығып болған соң ғана кері бағытта экструзияланады: диаметрі көлбеу арнаның диаметрінен үлкен арна сығылу деформациясы түсіріліп толғанша көлденең бағытта созылып, бойлық бағытта «өсінді» ұзындығына орай ықтимал иіліп болған соң барып экструзияланады, экструзиялаудың өзі пресс-қалдықпен бірге жүреді, сондай-ақ кіру-шығу арнасынан көлбеу арнаға өтетін конусты белдеу аралық деформация аймағы болып қалады.</w:t>
      </w:r>
      <w:r w:rsidR="00684643" w:rsidRPr="0059115C">
        <w:rPr>
          <w:rFonts w:ascii="Times New Roman" w:hAnsi="Times New Roman"/>
          <w:sz w:val="28"/>
          <w:szCs w:val="28"/>
          <w:lang w:val="kk-KZ"/>
        </w:rPr>
        <w:t xml:space="preserve"> Нәтижесінде, </w:t>
      </w:r>
      <w:r w:rsidR="00D5558E" w:rsidRPr="0059115C">
        <w:rPr>
          <w:rFonts w:ascii="Times New Roman" w:hAnsi="Times New Roman"/>
          <w:sz w:val="28"/>
          <w:szCs w:val="28"/>
          <w:lang w:val="kk-KZ"/>
        </w:rPr>
        <w:t xml:space="preserve">сурет </w:t>
      </w:r>
      <w:r w:rsidR="008D3C38" w:rsidRPr="0059115C">
        <w:rPr>
          <w:rFonts w:ascii="Times New Roman" w:hAnsi="Times New Roman"/>
          <w:sz w:val="28"/>
          <w:szCs w:val="28"/>
          <w:lang w:val="kk-KZ"/>
        </w:rPr>
        <w:t>42</w:t>
      </w:r>
      <w:r w:rsidR="00D5558E" w:rsidRPr="0059115C">
        <w:rPr>
          <w:rFonts w:ascii="Times New Roman" w:hAnsi="Times New Roman"/>
          <w:sz w:val="28"/>
          <w:szCs w:val="28"/>
          <w:lang w:val="kk-KZ"/>
        </w:rPr>
        <w:t xml:space="preserve"> бойынша қарастырылып отырған көлденең қимада бақылаусыз немесе кіру-шығу арналарының қабырғаларымен және пуансон астымен ғана шектелетін аймақ пайда болады және бұл аймақта шектеуге қарамастан белгілі бір дәрежеде көлденең созылу және белдеулердегі диаметрлік теңсіздік нәтижесіндегі кинематикалық-ағыстық сәйкессіздікке байланысты аралық иілу орын алады және кері бағыттағы сығылу деформациясының әсеріне қарамастан, қарсы қысым жоқ болғандықтан түйіршікті құрылымның талшықты болуына және сурет </w:t>
      </w:r>
      <w:r w:rsidR="008D3C38" w:rsidRPr="0059115C">
        <w:rPr>
          <w:rFonts w:ascii="Times New Roman" w:hAnsi="Times New Roman"/>
          <w:sz w:val="28"/>
          <w:szCs w:val="28"/>
          <w:lang w:val="kk-KZ"/>
        </w:rPr>
        <w:t>42</w:t>
      </w:r>
      <w:r w:rsidR="00D5558E" w:rsidRPr="0059115C">
        <w:rPr>
          <w:rFonts w:ascii="Times New Roman" w:hAnsi="Times New Roman"/>
          <w:sz w:val="28"/>
          <w:szCs w:val="28"/>
          <w:lang w:val="kk-KZ"/>
        </w:rPr>
        <w:t xml:space="preserve"> көрсетілгендей иіле сығылған (ығысқан емес) жолақтардың қалыптасуына әсер етеді. </w:t>
      </w:r>
      <w:r w:rsidR="00E444EC" w:rsidRPr="0059115C">
        <w:rPr>
          <w:rFonts w:ascii="Times New Roman" w:hAnsi="Times New Roman"/>
          <w:sz w:val="28"/>
          <w:szCs w:val="28"/>
          <w:lang w:val="kk-KZ"/>
        </w:rPr>
        <w:t xml:space="preserve">Сондықтан, өңдеудің деформациялық-технологиялық режимдерінің бұзылуының, бірінші кезекте қарсы қысымсыз болуының құрылым қалыптасуға тигізген теріс әсері доминантты рөл атқарған деп атуға толық негіз бар. Бұның дәлелін төменде талданатын АД31Т1 үлгісін қарсы қысымда өңдеу нәтижелері де растайды. Бірақ, тәжірибе 1 нәтижесімен салыстырғанда да, бастапқы құрылыммен салыстырғанда да Ст5пс үлгісі түйіршіктерінің анағұрлым ұсақталуы [116–119] зерттеулерде сипатталған көлбеу арнадағы ығыстыра экструзиялау үрдісінің шын мәнінде құрылымға тигізген оң әсерін </w:t>
      </w:r>
      <w:r w:rsidR="00AF4947" w:rsidRPr="0059115C">
        <w:rPr>
          <w:rFonts w:ascii="Times New Roman" w:hAnsi="Times New Roman"/>
          <w:sz w:val="28"/>
          <w:szCs w:val="28"/>
          <w:lang w:val="kk-KZ"/>
        </w:rPr>
        <w:t xml:space="preserve">бәрібір </w:t>
      </w:r>
      <w:r w:rsidR="00E444EC" w:rsidRPr="0059115C">
        <w:rPr>
          <w:rFonts w:ascii="Times New Roman" w:hAnsi="Times New Roman"/>
          <w:sz w:val="28"/>
          <w:szCs w:val="28"/>
          <w:lang w:val="kk-KZ"/>
        </w:rPr>
        <w:t xml:space="preserve">дәлелдейді. </w:t>
      </w:r>
    </w:p>
    <w:p w14:paraId="2874DB01" w14:textId="48FF82D7" w:rsidR="008D3C38" w:rsidRPr="0059115C" w:rsidRDefault="00C70C4A" w:rsidP="008D3C38">
      <w:pPr>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lastRenderedPageBreak/>
        <w:t xml:space="preserve">Тәжірибе 3 бойынша алынған АД31Т1 үлгісінің </w:t>
      </w:r>
      <w:r w:rsidR="00F072E3" w:rsidRPr="0059115C">
        <w:rPr>
          <w:rFonts w:ascii="Times New Roman" w:hAnsi="Times New Roman"/>
          <w:sz w:val="28"/>
          <w:szCs w:val="28"/>
          <w:lang w:val="kk-KZ"/>
        </w:rPr>
        <w:t>көлденең</w:t>
      </w:r>
      <w:r w:rsidRPr="0059115C">
        <w:rPr>
          <w:rFonts w:ascii="Times New Roman" w:hAnsi="Times New Roman"/>
          <w:sz w:val="28"/>
          <w:szCs w:val="28"/>
          <w:lang w:val="kk-KZ"/>
        </w:rPr>
        <w:t xml:space="preserve"> қимасының әртүрлі үлкейтулердегі ашық өрісті ТЭМ-BF микрографтары және өлшемдік таралу гистограммасы төменде көрсетілген (сурет </w:t>
      </w:r>
      <w:r w:rsidR="008D3C38" w:rsidRPr="0059115C">
        <w:rPr>
          <w:rFonts w:ascii="Times New Roman" w:hAnsi="Times New Roman"/>
          <w:sz w:val="28"/>
          <w:szCs w:val="28"/>
          <w:lang w:val="kk-KZ"/>
        </w:rPr>
        <w:t>43</w:t>
      </w:r>
      <w:r w:rsidRPr="0059115C">
        <w:rPr>
          <w:rFonts w:ascii="Times New Roman" w:hAnsi="Times New Roman"/>
          <w:sz w:val="28"/>
          <w:szCs w:val="28"/>
          <w:lang w:val="kk-KZ"/>
        </w:rPr>
        <w:t>).</w:t>
      </w:r>
      <w:r w:rsidR="009441DF" w:rsidRPr="0059115C">
        <w:rPr>
          <w:rFonts w:ascii="Times New Roman" w:hAnsi="Times New Roman"/>
          <w:sz w:val="28"/>
          <w:szCs w:val="28"/>
          <w:lang w:val="kk-KZ"/>
        </w:rPr>
        <w:t xml:space="preserve"> Микрографтардан қарсы қысыммен және криогенді режимде деформациялық өңдеу </w:t>
      </w:r>
      <w:r w:rsidR="00F63A15" w:rsidRPr="0059115C">
        <w:rPr>
          <w:rFonts w:ascii="Times New Roman" w:hAnsi="Times New Roman"/>
          <w:sz w:val="28"/>
          <w:szCs w:val="28"/>
          <w:lang w:val="kk-KZ"/>
        </w:rPr>
        <w:t xml:space="preserve">алдыңғы Ст5пс үлгісіне қарағанда </w:t>
      </w:r>
      <w:r w:rsidR="009441DF" w:rsidRPr="0059115C">
        <w:rPr>
          <w:rFonts w:ascii="Times New Roman" w:hAnsi="Times New Roman"/>
          <w:sz w:val="28"/>
          <w:szCs w:val="28"/>
          <w:lang w:val="kk-KZ"/>
        </w:rPr>
        <w:t xml:space="preserve">түйіршікті құрылым </w:t>
      </w:r>
      <w:r w:rsidR="00F63A15" w:rsidRPr="0059115C">
        <w:rPr>
          <w:rFonts w:ascii="Times New Roman" w:hAnsi="Times New Roman"/>
          <w:sz w:val="28"/>
          <w:szCs w:val="28"/>
          <w:lang w:val="kk-KZ"/>
        </w:rPr>
        <w:t xml:space="preserve">жақсы </w:t>
      </w:r>
      <w:r w:rsidR="009441DF" w:rsidRPr="0059115C">
        <w:rPr>
          <w:rFonts w:ascii="Times New Roman" w:hAnsi="Times New Roman"/>
          <w:sz w:val="28"/>
          <w:szCs w:val="28"/>
          <w:lang w:val="kk-KZ"/>
        </w:rPr>
        <w:t>түзгендігі анық байқалады.</w:t>
      </w:r>
      <w:r w:rsidR="008D3C38" w:rsidRPr="0059115C">
        <w:rPr>
          <w:rFonts w:ascii="Times New Roman" w:hAnsi="Times New Roman"/>
          <w:sz w:val="28"/>
          <w:szCs w:val="28"/>
          <w:lang w:val="kk-KZ"/>
        </w:rPr>
        <w:t xml:space="preserve"> Бұған тәжірибе 3 бойынша тіркестірілген деформациялар, осы деформациялардың әсерінен қалыптасатын және ағымдағы жұмыстың екінші бөлімінде талданған кернеулі күй, сондай-ақ Al–Mg–Si жүйесіндегі немесе 6ххх сериясындағы алюминий қорытпалар үшін бірқатар зерттеулерде [80, 85, 18</w:t>
      </w:r>
      <w:r w:rsidR="00274825" w:rsidRPr="0059115C">
        <w:rPr>
          <w:rFonts w:ascii="Times New Roman" w:hAnsi="Times New Roman"/>
          <w:sz w:val="28"/>
          <w:szCs w:val="28"/>
          <w:lang w:val="kk-KZ"/>
        </w:rPr>
        <w:t>2</w:t>
      </w:r>
      <w:r w:rsidR="008D3C38" w:rsidRPr="0059115C">
        <w:rPr>
          <w:rFonts w:ascii="Times New Roman" w:hAnsi="Times New Roman"/>
          <w:sz w:val="28"/>
          <w:szCs w:val="28"/>
          <w:lang w:val="kk-KZ"/>
        </w:rPr>
        <w:t>–18</w:t>
      </w:r>
      <w:r w:rsidR="00274825" w:rsidRPr="0059115C">
        <w:rPr>
          <w:rFonts w:ascii="Times New Roman" w:hAnsi="Times New Roman"/>
          <w:sz w:val="28"/>
          <w:szCs w:val="28"/>
          <w:lang w:val="kk-KZ"/>
        </w:rPr>
        <w:t>4</w:t>
      </w:r>
      <w:r w:rsidR="008D3C38" w:rsidRPr="0059115C">
        <w:rPr>
          <w:rFonts w:ascii="Times New Roman" w:hAnsi="Times New Roman"/>
          <w:sz w:val="28"/>
          <w:szCs w:val="28"/>
          <w:lang w:val="kk-KZ"/>
        </w:rPr>
        <w:t xml:space="preserve">] айтылған сұйық азот температурасында деформациялаудың немесе криодеформацияның материал ішінде динамикалық қайтарымды тежеуі себеп болатындығы анық. ImageJ бағдарламасын қолданып 516 өлшеуде алынған микроқұрылымдық элементтердің орташа өлшемі 291,215 нм құрады және түйіршіктердің басым бөлігі 150÷300 нм аралығында екендігі анықталды. </w:t>
      </w:r>
      <w:bookmarkStart w:id="761" w:name="_Hlk145257828"/>
      <w:r w:rsidR="008D3C38" w:rsidRPr="0059115C">
        <w:rPr>
          <w:rFonts w:ascii="Times New Roman" w:hAnsi="Times New Roman"/>
          <w:sz w:val="28"/>
          <w:szCs w:val="28"/>
          <w:lang w:val="kk-KZ"/>
        </w:rPr>
        <w:t xml:space="preserve">Ұзындығы 1 мкм шамасында болатын түйіршіктер негізінен деформация нәтижесінде созылған, бірақ ішкі құрылымы бірқатар ұсақ сегменттерден тұратын түйіршіктерді </w:t>
      </w:r>
      <w:bookmarkEnd w:id="761"/>
      <w:r w:rsidR="008D3C38" w:rsidRPr="0059115C">
        <w:rPr>
          <w:rFonts w:ascii="Times New Roman" w:hAnsi="Times New Roman"/>
          <w:sz w:val="28"/>
          <w:szCs w:val="28"/>
          <w:lang w:val="kk-KZ"/>
        </w:rPr>
        <w:t>құрайды. Бұл криоилемдеу</w:t>
      </w:r>
      <w:r w:rsidR="008D3C38" w:rsidRPr="0059115C">
        <w:rPr>
          <w:lang w:val="kk-KZ"/>
        </w:rPr>
        <w:t xml:space="preserve"> (</w:t>
      </w:r>
      <w:r w:rsidR="008D3C38" w:rsidRPr="0059115C">
        <w:rPr>
          <w:rFonts w:ascii="Times New Roman" w:hAnsi="Times New Roman"/>
          <w:sz w:val="28"/>
          <w:szCs w:val="28"/>
          <w:lang w:val="kk-KZ"/>
        </w:rPr>
        <w:t xml:space="preserve">e = 1,960) мен арнайы криоэкструзия (e = 7,789) үрдістерінде сығылу және ығысу деформацияларын тіркестіру </w:t>
      </w:r>
      <w:bookmarkStart w:id="762" w:name="_Hlk145257864"/>
      <w:r w:rsidR="008D3C38" w:rsidRPr="0059115C">
        <w:rPr>
          <w:rFonts w:ascii="Times New Roman" w:hAnsi="Times New Roman"/>
          <w:sz w:val="28"/>
          <w:szCs w:val="28"/>
          <w:lang w:val="kk-KZ"/>
        </w:rPr>
        <w:t>түйіршікті құрылымды ~100 есе түсіргендігін</w:t>
      </w:r>
      <w:bookmarkEnd w:id="762"/>
      <w:r w:rsidR="008D3C38" w:rsidRPr="0059115C">
        <w:rPr>
          <w:rFonts w:ascii="Times New Roman" w:hAnsi="Times New Roman"/>
          <w:sz w:val="28"/>
          <w:szCs w:val="28"/>
          <w:lang w:val="kk-KZ"/>
        </w:rPr>
        <w:t xml:space="preserve"> көрсетеді және алдыңғы қарастырылған Ст5пс үлгісіне қарағанда толыққанды ұсақталу орындалғандығын білдіреді. Э110 үлгісіндегідей мұнда да </w:t>
      </w:r>
      <w:bookmarkStart w:id="763" w:name="_Hlk145257899"/>
      <w:r w:rsidR="008D3C38" w:rsidRPr="0059115C">
        <w:rPr>
          <w:rFonts w:ascii="Times New Roman" w:hAnsi="Times New Roman"/>
          <w:sz w:val="28"/>
          <w:szCs w:val="28"/>
          <w:lang w:val="kk-KZ"/>
        </w:rPr>
        <w:t>микрожолақтар бойынша түйіршіктердің бағдарлануы және микрожолақтардың соқтығысуы орын алған</w:t>
      </w:r>
      <w:bookmarkEnd w:id="763"/>
      <w:r w:rsidR="008D3C38" w:rsidRPr="0059115C">
        <w:rPr>
          <w:rFonts w:ascii="Times New Roman" w:hAnsi="Times New Roman"/>
          <w:sz w:val="28"/>
          <w:szCs w:val="28"/>
          <w:lang w:val="kk-KZ"/>
        </w:rPr>
        <w:t xml:space="preserve">. Түйіршіктердегі дислокациялардың орналасуы және ДҚ-лардың, субқұрылымдардың қалпы соқтығысудың орын алғандығын толық көрсетеді. Бірінші микрографтың мысалында үзік сызықтармен көрсетілген бөліктерде де, көрсетілмеген бөліктерде де, басқа микрографтарда да ығысу микрожолақтарының түзілуін жақсы байқауға болады. Бұл алдыңғы Ст5пс үлгісі үшін айтылған проблемалар </w:t>
      </w:r>
      <w:bookmarkStart w:id="764" w:name="_Hlk143822685"/>
      <w:r w:rsidR="008D3C38" w:rsidRPr="0059115C">
        <w:rPr>
          <w:rFonts w:ascii="Times New Roman" w:hAnsi="Times New Roman"/>
          <w:sz w:val="28"/>
          <w:szCs w:val="28"/>
          <w:lang w:val="kk-KZ"/>
        </w:rPr>
        <w:t xml:space="preserve">АД31Т1 үлгісінде </w:t>
      </w:r>
      <w:bookmarkEnd w:id="764"/>
      <w:r w:rsidR="008D3C38" w:rsidRPr="0059115C">
        <w:rPr>
          <w:rFonts w:ascii="Times New Roman" w:hAnsi="Times New Roman"/>
          <w:sz w:val="28"/>
          <w:szCs w:val="28"/>
          <w:lang w:val="kk-KZ"/>
        </w:rPr>
        <w:t xml:space="preserve">ликвидацияланғандығын дәлелдейді. Өтулер мен циклдер саны бойынша да, қарсы қысымды қолдану тұрғысынан да, жалпы бастапқы фазалық-құрылымдық-деформациялық ерекшеліктері жағынан да криорежимде деформациялау үшін АД31Т1 үлгісі Ст5пс үлгісіне қарағанда неғұрлым оңтайлы екендігі анықталды. </w:t>
      </w:r>
      <w:r w:rsidR="00274825" w:rsidRPr="0059115C">
        <w:rPr>
          <w:rFonts w:ascii="Times New Roman" w:hAnsi="Times New Roman"/>
          <w:sz w:val="28"/>
          <w:szCs w:val="28"/>
          <w:lang w:val="kk-KZ"/>
        </w:rPr>
        <w:t>Ғылыми-техникалық ақпараттарды</w:t>
      </w:r>
      <w:r w:rsidR="008D3C38" w:rsidRPr="0059115C">
        <w:rPr>
          <w:rFonts w:ascii="Times New Roman" w:hAnsi="Times New Roman"/>
          <w:sz w:val="28"/>
          <w:szCs w:val="28"/>
          <w:lang w:val="kk-KZ"/>
        </w:rPr>
        <w:t xml:space="preserve"> қосымша талдау барысында да басқа барлық материалдармен салыстырғанда алюминий қорытпаларының криорежимлік деформациялау бойынша зерттеулердің үлесі айтарлықтай жоғары екендігі де бұл тұжырымды растайды. Мұнымен қоса, осы тұста радиалды-ығысу станында </w:t>
      </w:r>
      <w:r w:rsidR="00274825" w:rsidRPr="0059115C">
        <w:rPr>
          <w:rFonts w:ascii="Times New Roman" w:hAnsi="Times New Roman"/>
          <w:sz w:val="28"/>
          <w:szCs w:val="28"/>
          <w:lang w:val="kk-KZ"/>
        </w:rPr>
        <w:t xml:space="preserve">[185] </w:t>
      </w:r>
      <w:r w:rsidR="008D3C38" w:rsidRPr="0059115C">
        <w:rPr>
          <w:rFonts w:ascii="Times New Roman" w:hAnsi="Times New Roman"/>
          <w:sz w:val="28"/>
          <w:szCs w:val="28"/>
          <w:lang w:val="kk-KZ"/>
        </w:rPr>
        <w:t>бастапқы преэкструзияланған Al–0,6%Mg</w:t>
      </w:r>
      <w:bookmarkStart w:id="765" w:name="_Hlk143824382"/>
      <w:r w:rsidR="008D3C38" w:rsidRPr="0059115C">
        <w:rPr>
          <w:rFonts w:ascii="Times New Roman" w:hAnsi="Times New Roman"/>
          <w:sz w:val="28"/>
          <w:szCs w:val="28"/>
          <w:lang w:val="kk-KZ"/>
        </w:rPr>
        <w:t>–</w:t>
      </w:r>
      <w:bookmarkEnd w:id="765"/>
      <w:r w:rsidR="008D3C38" w:rsidRPr="0059115C">
        <w:rPr>
          <w:rFonts w:ascii="Times New Roman" w:hAnsi="Times New Roman"/>
          <w:sz w:val="28"/>
          <w:szCs w:val="28"/>
          <w:lang w:val="kk-KZ"/>
        </w:rPr>
        <w:t>0,35%Si</w:t>
      </w:r>
      <w:r w:rsidR="00274825" w:rsidRPr="0059115C">
        <w:rPr>
          <w:rFonts w:ascii="Times New Roman" w:hAnsi="Times New Roman"/>
          <w:sz w:val="28"/>
          <w:szCs w:val="28"/>
          <w:lang w:val="kk-KZ"/>
        </w:rPr>
        <w:t xml:space="preserve"> </w:t>
      </w:r>
      <w:r w:rsidR="008D3C38" w:rsidRPr="0059115C">
        <w:rPr>
          <w:rFonts w:ascii="Times New Roman" w:hAnsi="Times New Roman"/>
          <w:sz w:val="28"/>
          <w:szCs w:val="28"/>
          <w:lang w:val="kk-KZ"/>
        </w:rPr>
        <w:t xml:space="preserve">қорытпасын тәжірибе 3 негізінде өзгеше бастапқы шарттармен </w:t>
      </w:r>
      <w:r w:rsidR="00274825" w:rsidRPr="0059115C">
        <w:rPr>
          <w:rFonts w:ascii="Times New Roman" w:hAnsi="Times New Roman"/>
          <w:sz w:val="28"/>
          <w:szCs w:val="28"/>
          <w:lang w:val="kk-KZ"/>
        </w:rPr>
        <w:t xml:space="preserve">криоилемдеуден </w:t>
      </w:r>
      <w:r w:rsidR="008D3C38" w:rsidRPr="0059115C">
        <w:rPr>
          <w:rFonts w:ascii="Times New Roman" w:hAnsi="Times New Roman"/>
          <w:sz w:val="28"/>
          <w:szCs w:val="28"/>
          <w:lang w:val="kk-KZ"/>
        </w:rPr>
        <w:t xml:space="preserve">өткізу бойынша авторлар тобының </w:t>
      </w:r>
      <w:bookmarkStart w:id="766" w:name="_Hlk143824566"/>
      <w:r w:rsidR="008D3C38" w:rsidRPr="0059115C">
        <w:rPr>
          <w:rFonts w:ascii="Times New Roman" w:hAnsi="Times New Roman"/>
          <w:sz w:val="28"/>
          <w:szCs w:val="28"/>
          <w:lang w:val="kk-KZ"/>
        </w:rPr>
        <w:t>[1</w:t>
      </w:r>
      <w:r w:rsidR="00DE346A" w:rsidRPr="0059115C">
        <w:rPr>
          <w:rFonts w:ascii="Times New Roman" w:hAnsi="Times New Roman"/>
          <w:sz w:val="28"/>
          <w:szCs w:val="28"/>
          <w:lang w:val="kk-KZ"/>
        </w:rPr>
        <w:t>8</w:t>
      </w:r>
      <w:r w:rsidR="00274825" w:rsidRPr="0059115C">
        <w:rPr>
          <w:rFonts w:ascii="Times New Roman" w:hAnsi="Times New Roman"/>
          <w:sz w:val="28"/>
          <w:szCs w:val="28"/>
          <w:lang w:val="kk-KZ"/>
        </w:rPr>
        <w:t>6</w:t>
      </w:r>
      <w:r w:rsidR="008D3C38" w:rsidRPr="0059115C">
        <w:rPr>
          <w:rFonts w:ascii="Times New Roman" w:hAnsi="Times New Roman"/>
          <w:sz w:val="28"/>
          <w:szCs w:val="28"/>
          <w:lang w:val="kk-KZ"/>
        </w:rPr>
        <w:t xml:space="preserve">] зерттеуінде </w:t>
      </w:r>
      <w:bookmarkEnd w:id="766"/>
      <w:r w:rsidR="008D3C38" w:rsidRPr="0059115C">
        <w:rPr>
          <w:rFonts w:ascii="Times New Roman" w:hAnsi="Times New Roman"/>
          <w:sz w:val="28"/>
          <w:szCs w:val="28"/>
          <w:lang w:val="kk-KZ"/>
        </w:rPr>
        <w:t>де микроқұрылымдық элементтерінің орташа өлшемі 300÷500 нм құрайтын КНММ алынған және құрылым сурет 98 келтірілген құрылымға өте жақын екендігі байқалды. [1</w:t>
      </w:r>
      <w:r w:rsidR="00274825" w:rsidRPr="0059115C">
        <w:rPr>
          <w:rFonts w:ascii="Times New Roman" w:hAnsi="Times New Roman"/>
          <w:sz w:val="28"/>
          <w:szCs w:val="28"/>
          <w:lang w:val="kk-KZ"/>
        </w:rPr>
        <w:t>85</w:t>
      </w:r>
      <w:r w:rsidR="008D3C38" w:rsidRPr="0059115C">
        <w:rPr>
          <w:rFonts w:ascii="Times New Roman" w:hAnsi="Times New Roman"/>
          <w:sz w:val="28"/>
          <w:szCs w:val="28"/>
          <w:lang w:val="kk-KZ"/>
        </w:rPr>
        <w:t xml:space="preserve">] зерттеуде 7075 алюминий қорытпасы үшін Джонсон–Мел–Аврами–Колмогоров моделі негізінде радиалды-ығысумен экструзиялаудың өзі де жақсы нәтижелер беруі мүмкін екендігі айтылады. </w:t>
      </w:r>
    </w:p>
    <w:p w14:paraId="655BC391" w14:textId="037834AB" w:rsidR="008D3C38" w:rsidRPr="0059115C" w:rsidRDefault="008D3C38">
      <w:pPr>
        <w:spacing w:after="0" w:line="240" w:lineRule="auto"/>
        <w:rPr>
          <w:rFonts w:ascii="Times New Roman" w:hAnsi="Times New Roman"/>
          <w:sz w:val="28"/>
          <w:szCs w:val="28"/>
          <w:lang w:val="kk-KZ"/>
        </w:rPr>
        <w:sectPr w:rsidR="008D3C38" w:rsidRPr="0059115C" w:rsidSect="0072648F">
          <w:pgSz w:w="11906" w:h="16838"/>
          <w:pgMar w:top="1134" w:right="567" w:bottom="1134" w:left="1701" w:header="709" w:footer="709" w:gutter="0"/>
          <w:cols w:space="708"/>
          <w:docGrid w:linePitch="360"/>
        </w:sectPr>
      </w:pPr>
    </w:p>
    <w:p w14:paraId="17306878" w14:textId="77777777" w:rsidR="00D93883" w:rsidRPr="0059115C" w:rsidRDefault="00D93883" w:rsidP="00D93883">
      <w:pPr>
        <w:spacing w:after="0" w:line="240" w:lineRule="auto"/>
        <w:jc w:val="center"/>
        <w:rPr>
          <w:rFonts w:ascii="Times New Roman" w:hAnsi="Times New Roman"/>
          <w:sz w:val="28"/>
          <w:szCs w:val="28"/>
          <w:lang w:val="kk-KZ"/>
        </w:rPr>
      </w:pPr>
      <w:r w:rsidRPr="0059115C">
        <w:rPr>
          <w:noProof/>
          <w:lang w:eastAsia="ru-RU"/>
        </w:rPr>
        <w:lastRenderedPageBreak/>
        <w:drawing>
          <wp:inline distT="0" distB="0" distL="0" distR="0" wp14:anchorId="74721BD3" wp14:editId="7CD6257D">
            <wp:extent cx="8596746" cy="4298373"/>
            <wp:effectExtent l="0" t="0" r="0" b="698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8598458" cy="4299229"/>
                    </a:xfrm>
                    <a:prstGeom prst="rect">
                      <a:avLst/>
                    </a:prstGeom>
                    <a:noFill/>
                    <a:ln>
                      <a:noFill/>
                    </a:ln>
                  </pic:spPr>
                </pic:pic>
              </a:graphicData>
            </a:graphic>
          </wp:inline>
        </w:drawing>
      </w:r>
    </w:p>
    <w:p w14:paraId="0D37FC5F" w14:textId="77777777" w:rsidR="00D93883" w:rsidRPr="0059115C" w:rsidRDefault="00D93883" w:rsidP="00D93883">
      <w:pPr>
        <w:spacing w:after="0" w:line="240" w:lineRule="auto"/>
        <w:jc w:val="center"/>
        <w:rPr>
          <w:rFonts w:ascii="Times New Roman" w:hAnsi="Times New Roman"/>
          <w:sz w:val="28"/>
          <w:szCs w:val="28"/>
          <w:lang w:val="kk-KZ"/>
        </w:rPr>
      </w:pPr>
    </w:p>
    <w:p w14:paraId="37D96D9A" w14:textId="2EC0299D" w:rsidR="00D93883" w:rsidRPr="0059115C" w:rsidRDefault="00D93883" w:rsidP="00D93883">
      <w:pPr>
        <w:spacing w:after="0" w:line="240" w:lineRule="auto"/>
        <w:jc w:val="center"/>
        <w:rPr>
          <w:rFonts w:ascii="Times New Roman" w:hAnsi="Times New Roman"/>
          <w:sz w:val="28"/>
          <w:szCs w:val="28"/>
          <w:lang w:val="kk-KZ"/>
        </w:rPr>
      </w:pPr>
      <w:r w:rsidRPr="0059115C">
        <w:rPr>
          <w:rFonts w:ascii="Times New Roman" w:hAnsi="Times New Roman"/>
          <w:sz w:val="28"/>
          <w:szCs w:val="28"/>
          <w:lang w:val="kk-KZ"/>
        </w:rPr>
        <w:t>ДҚ – дислокациялық қабырға; ДШ – дислокациялық шумақ; ЖКБ – жолақты-контрастілі бейне; ТІСТ – түйіршікішілік субтүйіршіктер; тұтас көк нұсқағыштар – преципитаттар</w:t>
      </w:r>
      <w:r w:rsidR="00225965" w:rsidRPr="0059115C">
        <w:rPr>
          <w:rFonts w:ascii="Times New Roman" w:hAnsi="Times New Roman"/>
          <w:sz w:val="28"/>
          <w:szCs w:val="28"/>
          <w:lang w:val="kk-KZ"/>
        </w:rPr>
        <w:t>, үзік сызықтар – микрожолақтар</w:t>
      </w:r>
    </w:p>
    <w:p w14:paraId="2B4E836A" w14:textId="77777777" w:rsidR="00D93883" w:rsidRPr="0059115C" w:rsidRDefault="00D93883" w:rsidP="00D93883">
      <w:pPr>
        <w:spacing w:after="0" w:line="240" w:lineRule="auto"/>
        <w:jc w:val="center"/>
        <w:rPr>
          <w:rFonts w:ascii="Times New Roman" w:hAnsi="Times New Roman"/>
          <w:sz w:val="28"/>
          <w:szCs w:val="28"/>
          <w:lang w:val="kk-KZ"/>
        </w:rPr>
      </w:pPr>
    </w:p>
    <w:p w14:paraId="7E144482" w14:textId="27514C77" w:rsidR="00D93883" w:rsidRPr="0059115C" w:rsidRDefault="00D93883" w:rsidP="00D93883">
      <w:pPr>
        <w:pStyle w:val="a9"/>
        <w:tabs>
          <w:tab w:val="left" w:pos="993"/>
        </w:tabs>
        <w:adjustRightInd w:val="0"/>
        <w:snapToGrid w:val="0"/>
        <w:jc w:val="center"/>
        <w:rPr>
          <w:rFonts w:ascii="Times New Roman" w:hAnsi="Times New Roman"/>
          <w:sz w:val="28"/>
          <w:szCs w:val="28"/>
          <w:lang w:val="kk-KZ"/>
        </w:rPr>
      </w:pPr>
      <w:bookmarkStart w:id="767" w:name="_Hlk143840574"/>
      <w:r w:rsidRPr="0059115C">
        <w:rPr>
          <w:rFonts w:ascii="Times New Roman" w:hAnsi="Times New Roman"/>
          <w:sz w:val="28"/>
          <w:szCs w:val="28"/>
          <w:lang w:val="kk-KZ"/>
        </w:rPr>
        <w:t xml:space="preserve">Сурет </w:t>
      </w:r>
      <w:r w:rsidR="00274825" w:rsidRPr="0059115C">
        <w:rPr>
          <w:rFonts w:ascii="Times New Roman" w:hAnsi="Times New Roman"/>
          <w:sz w:val="28"/>
          <w:szCs w:val="28"/>
          <w:lang w:val="kk-KZ"/>
        </w:rPr>
        <w:t>43</w:t>
      </w:r>
      <w:r w:rsidRPr="0059115C">
        <w:rPr>
          <w:rFonts w:ascii="Times New Roman" w:hAnsi="Times New Roman"/>
          <w:sz w:val="28"/>
          <w:szCs w:val="28"/>
          <w:lang w:val="kk-KZ"/>
        </w:rPr>
        <w:t xml:space="preserve"> – Тәжірибе 3 нәтижесінде алынған АД31Т1 үлгісінің көлденең қимасының ТЭМ-BF микрографтары және микрографтар бойынша микроқұрылымдық элементтердің өлшемдік таралу гистограммасы</w:t>
      </w:r>
    </w:p>
    <w:bookmarkEnd w:id="767"/>
    <w:p w14:paraId="6B188833" w14:textId="77777777" w:rsidR="00D93883" w:rsidRPr="0059115C" w:rsidRDefault="00D93883" w:rsidP="00C03221">
      <w:pPr>
        <w:spacing w:after="0" w:line="240" w:lineRule="auto"/>
        <w:ind w:firstLine="709"/>
        <w:jc w:val="both"/>
        <w:rPr>
          <w:rFonts w:ascii="Times New Roman" w:hAnsi="Times New Roman"/>
          <w:sz w:val="28"/>
          <w:szCs w:val="28"/>
          <w:lang w:val="kk-KZ"/>
        </w:rPr>
        <w:sectPr w:rsidR="00D93883" w:rsidRPr="0059115C" w:rsidSect="00274825">
          <w:pgSz w:w="16838" w:h="11906" w:orient="landscape"/>
          <w:pgMar w:top="1701" w:right="1134" w:bottom="567" w:left="1134" w:header="709" w:footer="709" w:gutter="0"/>
          <w:cols w:space="708"/>
          <w:docGrid w:linePitch="360"/>
        </w:sectPr>
      </w:pPr>
    </w:p>
    <w:p w14:paraId="3C56DEAF" w14:textId="5ECFFB08" w:rsidR="00DB2465" w:rsidRPr="0059115C" w:rsidRDefault="00855742" w:rsidP="00581525">
      <w:pPr>
        <w:spacing w:after="0" w:line="240" w:lineRule="auto"/>
        <w:ind w:firstLine="709"/>
        <w:jc w:val="both"/>
        <w:rPr>
          <w:rFonts w:ascii="Times New Roman" w:hAnsi="Times New Roman"/>
          <w:sz w:val="28"/>
          <w:szCs w:val="28"/>
          <w:lang w:val="kk-KZ"/>
        </w:rPr>
      </w:pPr>
      <w:bookmarkStart w:id="768" w:name="_Hlk143757738"/>
      <w:bookmarkStart w:id="769" w:name="_Hlk143764884"/>
      <w:r w:rsidRPr="0059115C">
        <w:rPr>
          <w:rFonts w:ascii="Times New Roman" w:hAnsi="Times New Roman"/>
          <w:sz w:val="28"/>
          <w:szCs w:val="28"/>
          <w:lang w:val="kk-KZ"/>
        </w:rPr>
        <w:lastRenderedPageBreak/>
        <w:t>Al</w:t>
      </w:r>
      <w:bookmarkStart w:id="770" w:name="_Hlk143824068"/>
      <w:r w:rsidR="00A24346" w:rsidRPr="0059115C">
        <w:rPr>
          <w:rFonts w:ascii="Times New Roman" w:hAnsi="Times New Roman"/>
          <w:sz w:val="28"/>
          <w:szCs w:val="28"/>
          <w:lang w:val="kk-KZ"/>
        </w:rPr>
        <w:t>–</w:t>
      </w:r>
      <w:bookmarkEnd w:id="770"/>
      <w:r w:rsidRPr="0059115C">
        <w:rPr>
          <w:rFonts w:ascii="Times New Roman" w:hAnsi="Times New Roman"/>
          <w:sz w:val="28"/>
          <w:szCs w:val="28"/>
          <w:lang w:val="kk-KZ"/>
        </w:rPr>
        <w:t>Mg</w:t>
      </w:r>
      <w:r w:rsidR="00A24346" w:rsidRPr="0059115C">
        <w:rPr>
          <w:rFonts w:ascii="Times New Roman" w:hAnsi="Times New Roman"/>
          <w:sz w:val="28"/>
          <w:szCs w:val="28"/>
          <w:lang w:val="kk-KZ"/>
        </w:rPr>
        <w:t>–</w:t>
      </w:r>
      <w:r w:rsidRPr="0059115C">
        <w:rPr>
          <w:rFonts w:ascii="Times New Roman" w:hAnsi="Times New Roman"/>
          <w:sz w:val="28"/>
          <w:szCs w:val="28"/>
          <w:lang w:val="kk-KZ"/>
        </w:rPr>
        <w:t xml:space="preserve">Si </w:t>
      </w:r>
      <w:bookmarkEnd w:id="768"/>
      <w:r w:rsidRPr="0059115C">
        <w:rPr>
          <w:rFonts w:ascii="Times New Roman" w:hAnsi="Times New Roman"/>
          <w:sz w:val="28"/>
          <w:szCs w:val="28"/>
          <w:lang w:val="kk-KZ"/>
        </w:rPr>
        <w:t xml:space="preserve">жүйесінің </w:t>
      </w:r>
      <w:r w:rsidR="00581525" w:rsidRPr="0059115C">
        <w:rPr>
          <w:rFonts w:ascii="Times New Roman" w:hAnsi="Times New Roman"/>
          <w:sz w:val="28"/>
          <w:szCs w:val="28"/>
          <w:lang w:val="kk-KZ"/>
        </w:rPr>
        <w:t xml:space="preserve">немесе 6ххх сериясының </w:t>
      </w:r>
      <w:r w:rsidRPr="0059115C">
        <w:rPr>
          <w:rFonts w:ascii="Times New Roman" w:hAnsi="Times New Roman"/>
          <w:sz w:val="28"/>
          <w:szCs w:val="28"/>
          <w:lang w:val="kk-KZ"/>
        </w:rPr>
        <w:t xml:space="preserve">қорытпалары </w:t>
      </w:r>
      <w:bookmarkEnd w:id="769"/>
      <w:r w:rsidRPr="0059115C">
        <w:rPr>
          <w:rFonts w:ascii="Times New Roman" w:hAnsi="Times New Roman"/>
          <w:sz w:val="28"/>
          <w:szCs w:val="28"/>
          <w:lang w:val="kk-KZ"/>
        </w:rPr>
        <w:t xml:space="preserve">үшін </w:t>
      </w:r>
      <w:r w:rsidR="000469AD" w:rsidRPr="0059115C">
        <w:rPr>
          <w:rFonts w:ascii="Times New Roman" w:hAnsi="Times New Roman"/>
          <w:sz w:val="28"/>
          <w:szCs w:val="28"/>
          <w:lang w:val="kk-KZ"/>
        </w:rPr>
        <w:t>беріктік-пластикалық</w:t>
      </w:r>
      <w:r w:rsidRPr="0059115C">
        <w:rPr>
          <w:rFonts w:ascii="Times New Roman" w:hAnsi="Times New Roman"/>
          <w:sz w:val="28"/>
          <w:szCs w:val="28"/>
          <w:lang w:val="kk-KZ"/>
        </w:rPr>
        <w:t xml:space="preserve"> қасиеттердің жақсаруына және дислокациял</w:t>
      </w:r>
      <w:r w:rsidR="000469AD" w:rsidRPr="0059115C">
        <w:rPr>
          <w:rFonts w:ascii="Times New Roman" w:hAnsi="Times New Roman"/>
          <w:sz w:val="28"/>
          <w:szCs w:val="28"/>
          <w:lang w:val="kk-KZ"/>
        </w:rPr>
        <w:t xml:space="preserve">ар миграциясына кедергі келтіруге немесе </w:t>
      </w:r>
      <w:r w:rsidR="00581525" w:rsidRPr="0059115C">
        <w:rPr>
          <w:rFonts w:ascii="Times New Roman" w:hAnsi="Times New Roman"/>
          <w:sz w:val="28"/>
          <w:szCs w:val="28"/>
          <w:lang w:val="kk-KZ"/>
        </w:rPr>
        <w:t>диффузиялық беріктенуге</w:t>
      </w:r>
      <w:r w:rsidR="000469AD" w:rsidRPr="0059115C">
        <w:rPr>
          <w:rFonts w:ascii="Times New Roman" w:hAnsi="Times New Roman"/>
          <w:sz w:val="28"/>
          <w:szCs w:val="28"/>
          <w:lang w:val="kk-KZ"/>
        </w:rPr>
        <w:t xml:space="preserve"> </w:t>
      </w:r>
      <w:r w:rsidR="00070F81" w:rsidRPr="0059115C">
        <w:rPr>
          <w:rFonts w:ascii="Times New Roman" w:hAnsi="Times New Roman"/>
          <w:sz w:val="28"/>
          <w:szCs w:val="28"/>
          <w:lang w:val="kk-KZ"/>
        </w:rPr>
        <w:t xml:space="preserve">(Орован беріктенуі) </w:t>
      </w:r>
      <w:r w:rsidR="00CC40CA" w:rsidRPr="0059115C">
        <w:rPr>
          <w:rFonts w:ascii="Times New Roman" w:hAnsi="Times New Roman"/>
          <w:sz w:val="28"/>
          <w:szCs w:val="28"/>
          <w:lang w:val="kk-KZ"/>
        </w:rPr>
        <w:t xml:space="preserve">ұсақ дисперсті қатты </w:t>
      </w:r>
      <w:r w:rsidR="00AE3FDD" w:rsidRPr="0059115C">
        <w:rPr>
          <w:rFonts w:ascii="Times New Roman" w:hAnsi="Times New Roman"/>
          <w:sz w:val="28"/>
          <w:szCs w:val="28"/>
          <w:lang w:val="kk-KZ"/>
        </w:rPr>
        <w:t xml:space="preserve">преципитаттардың </w:t>
      </w:r>
      <w:r w:rsidRPr="0059115C">
        <w:rPr>
          <w:rFonts w:ascii="Times New Roman" w:hAnsi="Times New Roman"/>
          <w:sz w:val="28"/>
          <w:szCs w:val="28"/>
          <w:lang w:val="kk-KZ"/>
        </w:rPr>
        <w:t>айтарлықтай үлес қосатын</w:t>
      </w:r>
      <w:r w:rsidR="00AE3FDD" w:rsidRPr="0059115C">
        <w:rPr>
          <w:rFonts w:ascii="Times New Roman" w:hAnsi="Times New Roman"/>
          <w:sz w:val="28"/>
          <w:szCs w:val="28"/>
          <w:lang w:val="kk-KZ"/>
        </w:rPr>
        <w:t>ы</w:t>
      </w:r>
      <w:r w:rsidRPr="0059115C">
        <w:rPr>
          <w:rFonts w:ascii="Times New Roman" w:hAnsi="Times New Roman"/>
          <w:sz w:val="28"/>
          <w:szCs w:val="28"/>
          <w:lang w:val="kk-KZ"/>
        </w:rPr>
        <w:t xml:space="preserve"> [</w:t>
      </w:r>
      <w:r w:rsidR="00A576DF" w:rsidRPr="0059115C">
        <w:rPr>
          <w:rFonts w:ascii="Times New Roman" w:hAnsi="Times New Roman"/>
          <w:sz w:val="28"/>
          <w:szCs w:val="28"/>
          <w:lang w:val="kk-KZ"/>
        </w:rPr>
        <w:t>1</w:t>
      </w:r>
      <w:bookmarkStart w:id="771" w:name="_Hlk143757730"/>
      <w:bookmarkStart w:id="772" w:name="_Hlk143762192"/>
      <w:r w:rsidR="009C032C" w:rsidRPr="0059115C">
        <w:rPr>
          <w:rFonts w:ascii="Times New Roman" w:hAnsi="Times New Roman"/>
          <w:sz w:val="28"/>
          <w:szCs w:val="28"/>
          <w:lang w:val="kk-KZ"/>
        </w:rPr>
        <w:t>87</w:t>
      </w:r>
      <w:r w:rsidR="00A576DF" w:rsidRPr="0059115C">
        <w:rPr>
          <w:rFonts w:ascii="Times New Roman" w:hAnsi="Times New Roman"/>
          <w:sz w:val="28"/>
          <w:szCs w:val="28"/>
          <w:lang w:val="kk-KZ"/>
        </w:rPr>
        <w:t>–</w:t>
      </w:r>
      <w:bookmarkEnd w:id="771"/>
      <w:bookmarkEnd w:id="772"/>
      <w:r w:rsidR="00565319" w:rsidRPr="0059115C">
        <w:rPr>
          <w:rFonts w:ascii="Times New Roman" w:hAnsi="Times New Roman"/>
          <w:sz w:val="28"/>
          <w:szCs w:val="28"/>
          <w:lang w:val="kk-KZ"/>
        </w:rPr>
        <w:t>1</w:t>
      </w:r>
      <w:r w:rsidR="00166E67" w:rsidRPr="0059115C">
        <w:rPr>
          <w:rFonts w:ascii="Times New Roman" w:hAnsi="Times New Roman"/>
          <w:sz w:val="28"/>
          <w:szCs w:val="28"/>
          <w:lang w:val="kk-KZ"/>
        </w:rPr>
        <w:t>8</w:t>
      </w:r>
      <w:r w:rsidR="009C032C" w:rsidRPr="0059115C">
        <w:rPr>
          <w:rFonts w:ascii="Times New Roman" w:hAnsi="Times New Roman"/>
          <w:sz w:val="28"/>
          <w:szCs w:val="28"/>
          <w:lang w:val="kk-KZ"/>
        </w:rPr>
        <w:t>9</w:t>
      </w:r>
      <w:r w:rsidRPr="0059115C">
        <w:rPr>
          <w:rFonts w:ascii="Times New Roman" w:hAnsi="Times New Roman"/>
          <w:sz w:val="28"/>
          <w:szCs w:val="28"/>
          <w:lang w:val="kk-KZ"/>
        </w:rPr>
        <w:t xml:space="preserve">] </w:t>
      </w:r>
      <w:r w:rsidR="00AE3FDD" w:rsidRPr="0059115C">
        <w:rPr>
          <w:rFonts w:ascii="Times New Roman" w:hAnsi="Times New Roman"/>
          <w:sz w:val="28"/>
          <w:szCs w:val="28"/>
          <w:lang w:val="kk-KZ"/>
        </w:rPr>
        <w:t xml:space="preserve">зерттеулерде айтылған және осындай преципитаттардың </w:t>
      </w:r>
      <w:r w:rsidRPr="0059115C">
        <w:rPr>
          <w:rFonts w:ascii="Times New Roman" w:hAnsi="Times New Roman"/>
          <w:sz w:val="28"/>
          <w:szCs w:val="28"/>
          <w:lang w:val="kk-KZ"/>
        </w:rPr>
        <w:t xml:space="preserve">бірқатары сурет </w:t>
      </w:r>
      <w:r w:rsidR="009C032C" w:rsidRPr="0059115C">
        <w:rPr>
          <w:rFonts w:ascii="Times New Roman" w:hAnsi="Times New Roman"/>
          <w:sz w:val="28"/>
          <w:szCs w:val="28"/>
          <w:lang w:val="kk-KZ"/>
        </w:rPr>
        <w:t>43</w:t>
      </w:r>
      <w:r w:rsidRPr="0059115C">
        <w:rPr>
          <w:rFonts w:ascii="Times New Roman" w:hAnsi="Times New Roman"/>
          <w:sz w:val="28"/>
          <w:szCs w:val="28"/>
          <w:lang w:val="kk-KZ"/>
        </w:rPr>
        <w:t xml:space="preserve"> бойынша тұтас көк сызықтармен көрсетілген</w:t>
      </w:r>
      <w:r w:rsidR="00A03F25" w:rsidRPr="0059115C">
        <w:rPr>
          <w:rFonts w:ascii="Times New Roman" w:hAnsi="Times New Roman"/>
          <w:sz w:val="28"/>
          <w:szCs w:val="28"/>
          <w:lang w:val="kk-KZ"/>
        </w:rPr>
        <w:t xml:space="preserve"> және [1</w:t>
      </w:r>
      <w:r w:rsidR="009C032C" w:rsidRPr="0059115C">
        <w:rPr>
          <w:rFonts w:ascii="Times New Roman" w:hAnsi="Times New Roman"/>
          <w:sz w:val="28"/>
          <w:szCs w:val="28"/>
          <w:lang w:val="kk-KZ"/>
        </w:rPr>
        <w:t>86</w:t>
      </w:r>
      <w:r w:rsidR="00A03F25" w:rsidRPr="0059115C">
        <w:rPr>
          <w:rFonts w:ascii="Times New Roman" w:hAnsi="Times New Roman"/>
          <w:sz w:val="28"/>
          <w:szCs w:val="28"/>
          <w:lang w:val="kk-KZ"/>
        </w:rPr>
        <w:t>] зерттеуде де Mg</w:t>
      </w:r>
      <w:r w:rsidR="00A03F25" w:rsidRPr="0059115C">
        <w:rPr>
          <w:rFonts w:ascii="Times New Roman" w:hAnsi="Times New Roman"/>
          <w:sz w:val="28"/>
          <w:szCs w:val="28"/>
          <w:vertAlign w:val="subscript"/>
          <w:lang w:val="kk-KZ"/>
        </w:rPr>
        <w:t>2</w:t>
      </w:r>
      <w:r w:rsidR="00A03F25" w:rsidRPr="0059115C">
        <w:rPr>
          <w:rFonts w:ascii="Times New Roman" w:hAnsi="Times New Roman"/>
          <w:sz w:val="28"/>
          <w:szCs w:val="28"/>
          <w:lang w:val="kk-KZ"/>
        </w:rPr>
        <w:t>Si фазалары түріндегі преципитаттар бар екендігі анықталған</w:t>
      </w:r>
      <w:r w:rsidR="00AE3FDD" w:rsidRPr="0059115C">
        <w:rPr>
          <w:rFonts w:ascii="Times New Roman" w:hAnsi="Times New Roman"/>
          <w:sz w:val="28"/>
          <w:szCs w:val="28"/>
          <w:lang w:val="kk-KZ"/>
        </w:rPr>
        <w:t xml:space="preserve">. </w:t>
      </w:r>
      <w:r w:rsidR="00A03F25" w:rsidRPr="0059115C">
        <w:rPr>
          <w:rFonts w:ascii="Times New Roman" w:hAnsi="Times New Roman"/>
          <w:sz w:val="28"/>
          <w:szCs w:val="28"/>
          <w:lang w:val="kk-KZ"/>
        </w:rPr>
        <w:t>Ағымдағы жұмыс шеңберінде анықталған</w:t>
      </w:r>
      <w:r w:rsidR="00891D84" w:rsidRPr="0059115C">
        <w:rPr>
          <w:rFonts w:ascii="Times New Roman" w:hAnsi="Times New Roman"/>
          <w:sz w:val="28"/>
          <w:szCs w:val="28"/>
          <w:lang w:val="kk-KZ"/>
        </w:rPr>
        <w:t xml:space="preserve"> преципитаттар жоғарыда </w:t>
      </w:r>
      <w:bookmarkStart w:id="773" w:name="_Hlk143765296"/>
      <w:r w:rsidR="00891D84" w:rsidRPr="0059115C">
        <w:rPr>
          <w:rFonts w:ascii="Times New Roman" w:hAnsi="Times New Roman"/>
          <w:sz w:val="28"/>
          <w:szCs w:val="28"/>
          <w:lang w:val="kk-KZ"/>
        </w:rPr>
        <w:t xml:space="preserve">спектрлік EDS және СЭМ талдауларда анықталған (кесте 7) ЕРФ/ИМФ негізіндегі </w:t>
      </w:r>
      <w:bookmarkEnd w:id="773"/>
      <w:r w:rsidR="00891D84" w:rsidRPr="0059115C">
        <w:rPr>
          <w:rFonts w:ascii="Times New Roman" w:hAnsi="Times New Roman"/>
          <w:sz w:val="28"/>
          <w:szCs w:val="28"/>
          <w:lang w:val="kk-KZ"/>
        </w:rPr>
        <w:t xml:space="preserve">преципитаттар екендігін болжауға болады. Преципитатардың </w:t>
      </w:r>
      <w:r w:rsidR="00581525" w:rsidRPr="0059115C">
        <w:rPr>
          <w:rFonts w:ascii="Times New Roman" w:hAnsi="Times New Roman"/>
          <w:sz w:val="28"/>
          <w:szCs w:val="28"/>
          <w:lang w:val="kk-KZ"/>
        </w:rPr>
        <w:t>түзілуіне</w:t>
      </w:r>
      <w:r w:rsidR="00891D84" w:rsidRPr="0059115C">
        <w:rPr>
          <w:rFonts w:ascii="Times New Roman" w:hAnsi="Times New Roman"/>
          <w:sz w:val="28"/>
          <w:szCs w:val="28"/>
          <w:lang w:val="kk-KZ"/>
        </w:rPr>
        <w:t xml:space="preserve"> негізінен термиялық режим әсер ететіні белгілі және [1</w:t>
      </w:r>
      <w:r w:rsidR="009C032C" w:rsidRPr="0059115C">
        <w:rPr>
          <w:rFonts w:ascii="Times New Roman" w:hAnsi="Times New Roman"/>
          <w:sz w:val="28"/>
          <w:szCs w:val="28"/>
          <w:lang w:val="kk-KZ"/>
        </w:rPr>
        <w:t>87</w:t>
      </w:r>
      <w:r w:rsidR="00891D84" w:rsidRPr="0059115C">
        <w:rPr>
          <w:rFonts w:ascii="Times New Roman" w:hAnsi="Times New Roman"/>
          <w:sz w:val="28"/>
          <w:szCs w:val="28"/>
          <w:lang w:val="kk-KZ"/>
        </w:rPr>
        <w:t xml:space="preserve">] зерттеуде </w:t>
      </w:r>
      <w:r w:rsidR="00A03F25" w:rsidRPr="0059115C">
        <w:rPr>
          <w:rFonts w:ascii="Times New Roman" w:hAnsi="Times New Roman"/>
          <w:sz w:val="28"/>
          <w:szCs w:val="28"/>
          <w:lang w:val="kk-KZ"/>
        </w:rPr>
        <w:t>криои</w:t>
      </w:r>
      <w:r w:rsidR="009C032C" w:rsidRPr="0059115C">
        <w:rPr>
          <w:rFonts w:ascii="Times New Roman" w:hAnsi="Times New Roman"/>
          <w:sz w:val="28"/>
          <w:szCs w:val="28"/>
          <w:lang w:val="kk-KZ"/>
        </w:rPr>
        <w:t xml:space="preserve">лемдеумен </w:t>
      </w:r>
      <w:r w:rsidR="00891D84" w:rsidRPr="0059115C">
        <w:rPr>
          <w:rFonts w:ascii="Times New Roman" w:hAnsi="Times New Roman"/>
          <w:sz w:val="28"/>
          <w:szCs w:val="28"/>
          <w:lang w:val="kk-KZ"/>
        </w:rPr>
        <w:t xml:space="preserve">деформациялауда атомдары өлшемдік тұрғыдан Al атомдары өлшеміне жақын болғандықтан Si және Mg </w:t>
      </w:r>
      <w:r w:rsidR="00581525" w:rsidRPr="0059115C">
        <w:rPr>
          <w:rFonts w:ascii="Times New Roman" w:hAnsi="Times New Roman"/>
          <w:sz w:val="28"/>
          <w:szCs w:val="28"/>
          <w:lang w:val="kk-KZ"/>
        </w:rPr>
        <w:t xml:space="preserve">атомдары </w:t>
      </w:r>
      <w:r w:rsidR="00891D84" w:rsidRPr="0059115C">
        <w:rPr>
          <w:rFonts w:ascii="Times New Roman" w:hAnsi="Times New Roman"/>
          <w:sz w:val="28"/>
          <w:szCs w:val="28"/>
          <w:lang w:val="kk-KZ"/>
        </w:rPr>
        <w:t xml:space="preserve">дислокация түзілімдерінде және/немесе вакансия аймақтарында диффузиялана алатындығы айтылады. </w:t>
      </w:r>
      <w:r w:rsidR="00A608F6" w:rsidRPr="0059115C">
        <w:rPr>
          <w:rFonts w:ascii="Times New Roman" w:hAnsi="Times New Roman"/>
          <w:sz w:val="28"/>
          <w:szCs w:val="28"/>
          <w:lang w:val="kk-KZ"/>
        </w:rPr>
        <w:t xml:space="preserve">Мұнымен қоса аталған еңбекте </w:t>
      </w:r>
      <w:bookmarkStart w:id="774" w:name="_Hlk143762083"/>
      <w:r w:rsidR="00A608F6" w:rsidRPr="0059115C">
        <w:rPr>
          <w:rFonts w:ascii="Times New Roman" w:hAnsi="Times New Roman"/>
          <w:sz w:val="28"/>
          <w:szCs w:val="28"/>
          <w:lang w:val="kk-KZ"/>
        </w:rPr>
        <w:t xml:space="preserve">тек криоилемдеумен салыстырғанда криоилемдеу + жылылай илемдеу </w:t>
      </w:r>
      <w:bookmarkEnd w:id="774"/>
      <w:r w:rsidR="00A608F6" w:rsidRPr="0059115C">
        <w:rPr>
          <w:rFonts w:ascii="Times New Roman" w:hAnsi="Times New Roman"/>
          <w:sz w:val="28"/>
          <w:szCs w:val="28"/>
          <w:lang w:val="kk-KZ"/>
        </w:rPr>
        <w:t xml:space="preserve">(195÷260 °С) және криоилемдеу + жылылай илемдеу + шыңды ескірту режимдерінде деформация температурасы ине тәрізді аса ұсақ (~10 нм) </w:t>
      </w:r>
      <w:bookmarkStart w:id="775" w:name="_Hlk143765134"/>
      <w:r w:rsidR="00A608F6" w:rsidRPr="0059115C">
        <w:rPr>
          <w:rFonts w:ascii="Times New Roman" w:hAnsi="Times New Roman"/>
          <w:sz w:val="28"/>
          <w:szCs w:val="28"/>
          <w:lang w:val="kk-KZ"/>
        </w:rPr>
        <w:t>β”</w:t>
      </w:r>
      <w:bookmarkEnd w:id="775"/>
      <w:r w:rsidR="00A608F6" w:rsidRPr="0059115C">
        <w:rPr>
          <w:rFonts w:ascii="Times New Roman" w:hAnsi="Times New Roman"/>
          <w:sz w:val="28"/>
          <w:szCs w:val="28"/>
          <w:lang w:val="kk-KZ"/>
        </w:rPr>
        <w:t xml:space="preserve">-преципитаттар, </w:t>
      </w:r>
      <w:r w:rsidR="00D7092B" w:rsidRPr="0059115C">
        <w:rPr>
          <w:rFonts w:ascii="Times New Roman" w:hAnsi="Times New Roman"/>
          <w:sz w:val="28"/>
          <w:szCs w:val="28"/>
          <w:lang w:val="kk-KZ"/>
        </w:rPr>
        <w:t xml:space="preserve">атомдық </w:t>
      </w:r>
      <w:r w:rsidR="00A608F6" w:rsidRPr="0059115C">
        <w:rPr>
          <w:rFonts w:ascii="Times New Roman" w:hAnsi="Times New Roman"/>
          <w:sz w:val="28"/>
          <w:szCs w:val="28"/>
          <w:lang w:val="kk-KZ"/>
        </w:rPr>
        <w:t xml:space="preserve">кластерлер/сокластерлер, </w:t>
      </w:r>
      <w:r w:rsidR="006F2DCF" w:rsidRPr="0059115C">
        <w:rPr>
          <w:rFonts w:ascii="Times New Roman" w:hAnsi="Times New Roman"/>
          <w:sz w:val="28"/>
          <w:szCs w:val="28"/>
          <w:lang w:val="kk-KZ"/>
        </w:rPr>
        <w:t xml:space="preserve">олардан тұратын </w:t>
      </w:r>
      <w:r w:rsidR="00A608F6" w:rsidRPr="0059115C">
        <w:rPr>
          <w:rFonts w:ascii="Times New Roman" w:hAnsi="Times New Roman"/>
          <w:sz w:val="28"/>
          <w:szCs w:val="28"/>
          <w:lang w:val="kk-KZ"/>
        </w:rPr>
        <w:t>Гинье–Престон аймақтарын қалыптастыратындығы аталып өтілген</w:t>
      </w:r>
      <w:r w:rsidR="003B215B" w:rsidRPr="0059115C">
        <w:rPr>
          <w:rFonts w:ascii="Times New Roman" w:hAnsi="Times New Roman"/>
          <w:sz w:val="28"/>
          <w:szCs w:val="28"/>
          <w:lang w:val="kk-KZ"/>
        </w:rPr>
        <w:t xml:space="preserve">, ал криорежимде беріктену </w:t>
      </w:r>
      <w:r w:rsidR="00581525" w:rsidRPr="0059115C">
        <w:rPr>
          <w:rFonts w:ascii="Times New Roman" w:hAnsi="Times New Roman"/>
          <w:sz w:val="28"/>
          <w:szCs w:val="28"/>
          <w:lang w:val="kk-KZ"/>
        </w:rPr>
        <w:t>негізінен алмазды-</w:t>
      </w:r>
      <w:r w:rsidR="003B215B" w:rsidRPr="0059115C">
        <w:rPr>
          <w:rFonts w:ascii="Times New Roman" w:hAnsi="Times New Roman"/>
          <w:sz w:val="28"/>
          <w:szCs w:val="28"/>
          <w:lang w:val="kk-KZ"/>
        </w:rPr>
        <w:t xml:space="preserve">Si және </w:t>
      </w:r>
      <w:r w:rsidR="00581525" w:rsidRPr="0059115C">
        <w:rPr>
          <w:rFonts w:ascii="Times New Roman" w:hAnsi="Times New Roman"/>
          <w:sz w:val="28"/>
          <w:szCs w:val="28"/>
          <w:lang w:val="kk-KZ"/>
        </w:rPr>
        <w:t>ГТҚ-</w:t>
      </w:r>
      <w:r w:rsidR="003B215B" w:rsidRPr="0059115C">
        <w:rPr>
          <w:rFonts w:ascii="Times New Roman" w:hAnsi="Times New Roman"/>
          <w:sz w:val="28"/>
          <w:szCs w:val="28"/>
          <w:lang w:val="kk-KZ"/>
        </w:rPr>
        <w:t>Mg негізіндегі преципитаттар</w:t>
      </w:r>
      <w:r w:rsidR="00581525" w:rsidRPr="0059115C">
        <w:rPr>
          <w:rFonts w:ascii="Times New Roman" w:hAnsi="Times New Roman"/>
          <w:sz w:val="28"/>
          <w:szCs w:val="28"/>
          <w:lang w:val="kk-KZ"/>
        </w:rPr>
        <w:t>дың</w:t>
      </w:r>
      <w:r w:rsidR="003B215B" w:rsidRPr="0059115C">
        <w:rPr>
          <w:rFonts w:ascii="Times New Roman" w:hAnsi="Times New Roman"/>
          <w:sz w:val="28"/>
          <w:szCs w:val="28"/>
          <w:lang w:val="kk-KZ"/>
        </w:rPr>
        <w:t xml:space="preserve"> әсерінен болатындығы айтылған. </w:t>
      </w:r>
      <w:r w:rsidR="00581525" w:rsidRPr="0059115C">
        <w:rPr>
          <w:rFonts w:ascii="Times New Roman" w:hAnsi="Times New Roman"/>
          <w:sz w:val="28"/>
          <w:szCs w:val="28"/>
          <w:lang w:val="kk-KZ"/>
        </w:rPr>
        <w:t xml:space="preserve">Al–Mg–Si жүйесінің қорытпаларында көптеген метатұрақты фазалар анықталғандығына </w:t>
      </w:r>
      <w:r w:rsidR="003F4C4B" w:rsidRPr="0059115C">
        <w:rPr>
          <w:rFonts w:ascii="Times New Roman" w:hAnsi="Times New Roman"/>
          <w:sz w:val="28"/>
          <w:szCs w:val="28"/>
          <w:lang w:val="kk-KZ"/>
        </w:rPr>
        <w:t>[1</w:t>
      </w:r>
      <w:r w:rsidR="009C032C" w:rsidRPr="0059115C">
        <w:rPr>
          <w:rFonts w:ascii="Times New Roman" w:hAnsi="Times New Roman"/>
          <w:sz w:val="28"/>
          <w:szCs w:val="28"/>
          <w:lang w:val="kk-KZ"/>
        </w:rPr>
        <w:t>90</w:t>
      </w:r>
      <w:r w:rsidR="003F4C4B" w:rsidRPr="0059115C">
        <w:rPr>
          <w:rFonts w:ascii="Times New Roman" w:hAnsi="Times New Roman"/>
          <w:sz w:val="28"/>
          <w:szCs w:val="28"/>
          <w:lang w:val="kk-KZ"/>
        </w:rPr>
        <w:t xml:space="preserve">] </w:t>
      </w:r>
      <w:r w:rsidR="00581525" w:rsidRPr="0059115C">
        <w:rPr>
          <w:rFonts w:ascii="Times New Roman" w:hAnsi="Times New Roman"/>
          <w:sz w:val="28"/>
          <w:szCs w:val="28"/>
          <w:lang w:val="kk-KZ"/>
        </w:rPr>
        <w:t>қарамастан преципитаттардың түзілуі келесі жалпы тізбекпен жүретіндігі айтылады [1</w:t>
      </w:r>
      <w:r w:rsidR="009C032C" w:rsidRPr="0059115C">
        <w:rPr>
          <w:rFonts w:ascii="Times New Roman" w:hAnsi="Times New Roman"/>
          <w:sz w:val="28"/>
          <w:szCs w:val="28"/>
          <w:lang w:val="kk-KZ"/>
        </w:rPr>
        <w:t>91</w:t>
      </w:r>
      <w:r w:rsidR="00581525" w:rsidRPr="0059115C">
        <w:rPr>
          <w:rFonts w:ascii="Times New Roman" w:hAnsi="Times New Roman"/>
          <w:sz w:val="28"/>
          <w:szCs w:val="28"/>
          <w:lang w:val="kk-KZ"/>
        </w:rPr>
        <w:t xml:space="preserve">]: атомдық кластерлер → Гинье-Престон аймақтары → </w:t>
      </w:r>
      <w:bookmarkStart w:id="776" w:name="_Hlk143765384"/>
      <w:r w:rsidR="00581525" w:rsidRPr="0059115C">
        <w:rPr>
          <w:rFonts w:ascii="Times New Roman" w:hAnsi="Times New Roman"/>
          <w:sz w:val="28"/>
          <w:szCs w:val="28"/>
          <w:lang w:val="kk-KZ"/>
        </w:rPr>
        <w:t>β”</w:t>
      </w:r>
      <w:bookmarkEnd w:id="776"/>
      <w:r w:rsidR="00581525" w:rsidRPr="0059115C">
        <w:rPr>
          <w:rFonts w:ascii="Times New Roman" w:hAnsi="Times New Roman"/>
          <w:sz w:val="28"/>
          <w:szCs w:val="28"/>
          <w:lang w:val="kk-KZ"/>
        </w:rPr>
        <w:t xml:space="preserve"> → β’ → β, мұндағы</w:t>
      </w:r>
      <w:bookmarkStart w:id="777" w:name="_Hlk143763490"/>
      <w:r w:rsidR="00581525" w:rsidRPr="0059115C">
        <w:rPr>
          <w:rFonts w:ascii="Times New Roman" w:hAnsi="Times New Roman"/>
          <w:sz w:val="28"/>
          <w:szCs w:val="28"/>
          <w:lang w:val="kk-KZ"/>
        </w:rPr>
        <w:t xml:space="preserve"> </w:t>
      </w:r>
      <w:r w:rsidR="003B215B" w:rsidRPr="0059115C">
        <w:rPr>
          <w:rFonts w:ascii="Times New Roman" w:hAnsi="Times New Roman"/>
          <w:sz w:val="28"/>
          <w:szCs w:val="28"/>
          <w:lang w:val="kk-KZ"/>
        </w:rPr>
        <w:t>β-</w:t>
      </w:r>
      <w:bookmarkStart w:id="778" w:name="_Hlk143824590"/>
      <w:r w:rsidR="003B215B" w:rsidRPr="0059115C">
        <w:rPr>
          <w:rFonts w:ascii="Times New Roman" w:hAnsi="Times New Roman"/>
          <w:sz w:val="28"/>
          <w:szCs w:val="28"/>
          <w:lang w:val="kk-KZ"/>
        </w:rPr>
        <w:t>Mg</w:t>
      </w:r>
      <w:r w:rsidR="003B215B" w:rsidRPr="0059115C">
        <w:rPr>
          <w:rFonts w:ascii="Times New Roman" w:hAnsi="Times New Roman"/>
          <w:sz w:val="28"/>
          <w:szCs w:val="28"/>
          <w:vertAlign w:val="subscript"/>
          <w:lang w:val="kk-KZ"/>
        </w:rPr>
        <w:t>2</w:t>
      </w:r>
      <w:r w:rsidR="003B215B" w:rsidRPr="0059115C">
        <w:rPr>
          <w:rFonts w:ascii="Times New Roman" w:hAnsi="Times New Roman"/>
          <w:sz w:val="28"/>
          <w:szCs w:val="28"/>
          <w:lang w:val="kk-KZ"/>
        </w:rPr>
        <w:t>Si</w:t>
      </w:r>
      <w:bookmarkEnd w:id="778"/>
      <w:r w:rsidR="003B215B" w:rsidRPr="0059115C">
        <w:rPr>
          <w:rFonts w:ascii="Times New Roman" w:hAnsi="Times New Roman"/>
          <w:sz w:val="28"/>
          <w:szCs w:val="28"/>
          <w:lang w:val="kk-KZ"/>
        </w:rPr>
        <w:t xml:space="preserve"> тұрақты, </w:t>
      </w:r>
      <w:bookmarkEnd w:id="777"/>
      <w:r w:rsidR="003B215B" w:rsidRPr="0059115C">
        <w:rPr>
          <w:rFonts w:ascii="Times New Roman" w:hAnsi="Times New Roman"/>
          <w:sz w:val="28"/>
          <w:szCs w:val="28"/>
          <w:lang w:val="kk-KZ"/>
        </w:rPr>
        <w:t>β’-Mg</w:t>
      </w:r>
      <w:r w:rsidR="003B215B" w:rsidRPr="0059115C">
        <w:rPr>
          <w:rFonts w:ascii="Times New Roman" w:hAnsi="Times New Roman"/>
          <w:sz w:val="28"/>
          <w:szCs w:val="28"/>
          <w:vertAlign w:val="subscript"/>
          <w:lang w:val="kk-KZ"/>
        </w:rPr>
        <w:t>18</w:t>
      </w:r>
      <w:r w:rsidR="003B215B" w:rsidRPr="0059115C">
        <w:rPr>
          <w:rFonts w:ascii="Times New Roman" w:hAnsi="Times New Roman"/>
          <w:sz w:val="28"/>
          <w:szCs w:val="28"/>
          <w:lang w:val="kk-KZ"/>
        </w:rPr>
        <w:t>Si</w:t>
      </w:r>
      <w:r w:rsidR="003B215B" w:rsidRPr="0059115C">
        <w:rPr>
          <w:rFonts w:ascii="Times New Roman" w:hAnsi="Times New Roman"/>
          <w:sz w:val="28"/>
          <w:szCs w:val="28"/>
          <w:vertAlign w:val="subscript"/>
          <w:lang w:val="kk-KZ"/>
        </w:rPr>
        <w:t>10</w:t>
      </w:r>
      <w:r w:rsidR="003B215B" w:rsidRPr="0059115C">
        <w:rPr>
          <w:rFonts w:ascii="Times New Roman" w:hAnsi="Times New Roman"/>
          <w:sz w:val="28"/>
          <w:szCs w:val="28"/>
          <w:lang w:val="kk-KZ"/>
        </w:rPr>
        <w:t xml:space="preserve"> метатұрақты, β”-Mg</w:t>
      </w:r>
      <w:r w:rsidR="003B215B" w:rsidRPr="0059115C">
        <w:rPr>
          <w:rFonts w:ascii="Times New Roman" w:hAnsi="Times New Roman"/>
          <w:sz w:val="28"/>
          <w:szCs w:val="28"/>
          <w:vertAlign w:val="subscript"/>
          <w:lang w:val="kk-KZ"/>
        </w:rPr>
        <w:t>5</w:t>
      </w:r>
      <w:r w:rsidR="003B215B" w:rsidRPr="0059115C">
        <w:rPr>
          <w:rFonts w:ascii="Times New Roman" w:hAnsi="Times New Roman"/>
          <w:sz w:val="28"/>
          <w:szCs w:val="28"/>
          <w:lang w:val="kk-KZ"/>
        </w:rPr>
        <w:t>Si</w:t>
      </w:r>
      <w:r w:rsidR="003B215B" w:rsidRPr="0059115C">
        <w:rPr>
          <w:rFonts w:ascii="Times New Roman" w:hAnsi="Times New Roman"/>
          <w:sz w:val="28"/>
          <w:szCs w:val="28"/>
          <w:vertAlign w:val="subscript"/>
          <w:lang w:val="kk-KZ"/>
        </w:rPr>
        <w:t>6</w:t>
      </w:r>
      <w:r w:rsidR="003B215B" w:rsidRPr="0059115C">
        <w:rPr>
          <w:rFonts w:ascii="Times New Roman" w:hAnsi="Times New Roman"/>
          <w:sz w:val="28"/>
          <w:szCs w:val="28"/>
          <w:lang w:val="kk-KZ"/>
        </w:rPr>
        <w:t xml:space="preserve"> метатұрақты фазалар. </w:t>
      </w:r>
      <w:r w:rsidR="00E75C46" w:rsidRPr="0059115C">
        <w:rPr>
          <w:rFonts w:ascii="Times New Roman" w:hAnsi="Times New Roman"/>
          <w:sz w:val="28"/>
          <w:szCs w:val="28"/>
          <w:lang w:val="kk-KZ"/>
        </w:rPr>
        <w:t xml:space="preserve">Mg және Si негізіндегі </w:t>
      </w:r>
      <w:bookmarkStart w:id="779" w:name="_Hlk143765467"/>
      <w:r w:rsidR="00E75C46" w:rsidRPr="0059115C">
        <w:rPr>
          <w:rFonts w:ascii="Times New Roman" w:hAnsi="Times New Roman"/>
          <w:sz w:val="28"/>
          <w:szCs w:val="28"/>
          <w:lang w:val="kk-KZ"/>
        </w:rPr>
        <w:t xml:space="preserve">β”-, </w:t>
      </w:r>
      <w:bookmarkEnd w:id="779"/>
      <w:r w:rsidR="00E75C46" w:rsidRPr="0059115C">
        <w:rPr>
          <w:rFonts w:ascii="Times New Roman" w:hAnsi="Times New Roman"/>
          <w:sz w:val="28"/>
          <w:szCs w:val="28"/>
          <w:lang w:val="kk-KZ"/>
        </w:rPr>
        <w:t>β’- және β-преципитаттар спектрлік EDS және СЭМ талдауларда анықталған (кесте 7) басқа ЕРФ/ИМФ салыстырғанда АД31Т1 үшін құрылымдық-қасиеттік тұрғыда неғұрлым оңтайлы фазалар болып табылады және олардың әсері көрсетілген ретпен кемиді.</w:t>
      </w:r>
      <w:r w:rsidR="000C41C2" w:rsidRPr="0059115C">
        <w:rPr>
          <w:rFonts w:ascii="Times New Roman" w:hAnsi="Times New Roman"/>
          <w:sz w:val="28"/>
          <w:szCs w:val="28"/>
          <w:lang w:val="kk-KZ"/>
        </w:rPr>
        <w:t xml:space="preserve"> Ине тәрізді β”-Mg</w:t>
      </w:r>
      <w:r w:rsidR="000C41C2" w:rsidRPr="0059115C">
        <w:rPr>
          <w:rFonts w:ascii="Times New Roman" w:hAnsi="Times New Roman"/>
          <w:sz w:val="28"/>
          <w:szCs w:val="28"/>
          <w:vertAlign w:val="subscript"/>
          <w:lang w:val="kk-KZ"/>
        </w:rPr>
        <w:t>5</w:t>
      </w:r>
      <w:r w:rsidR="000C41C2" w:rsidRPr="0059115C">
        <w:rPr>
          <w:rFonts w:ascii="Times New Roman" w:hAnsi="Times New Roman"/>
          <w:sz w:val="28"/>
          <w:szCs w:val="28"/>
          <w:lang w:val="kk-KZ"/>
        </w:rPr>
        <w:t>Si</w:t>
      </w:r>
      <w:r w:rsidR="000C41C2" w:rsidRPr="0059115C">
        <w:rPr>
          <w:rFonts w:ascii="Times New Roman" w:hAnsi="Times New Roman"/>
          <w:sz w:val="28"/>
          <w:szCs w:val="28"/>
          <w:vertAlign w:val="subscript"/>
          <w:lang w:val="kk-KZ"/>
        </w:rPr>
        <w:t>6</w:t>
      </w:r>
      <w:r w:rsidR="000C41C2" w:rsidRPr="0059115C">
        <w:rPr>
          <w:rFonts w:ascii="Times New Roman" w:hAnsi="Times New Roman"/>
          <w:sz w:val="28"/>
          <w:szCs w:val="28"/>
          <w:lang w:val="kk-KZ"/>
        </w:rPr>
        <w:t xml:space="preserve"> неғұрлым тиімді беріктендіруші фаза болып есептеледі, ал өзекше тәрізді β’-Mg</w:t>
      </w:r>
      <w:r w:rsidR="000C41C2" w:rsidRPr="0059115C">
        <w:rPr>
          <w:rFonts w:ascii="Times New Roman" w:hAnsi="Times New Roman"/>
          <w:sz w:val="28"/>
          <w:szCs w:val="28"/>
          <w:vertAlign w:val="subscript"/>
          <w:lang w:val="kk-KZ"/>
        </w:rPr>
        <w:t>18</w:t>
      </w:r>
      <w:r w:rsidR="000C41C2" w:rsidRPr="0059115C">
        <w:rPr>
          <w:rFonts w:ascii="Times New Roman" w:hAnsi="Times New Roman"/>
          <w:sz w:val="28"/>
          <w:szCs w:val="28"/>
          <w:lang w:val="kk-KZ"/>
        </w:rPr>
        <w:t>Si</w:t>
      </w:r>
      <w:r w:rsidR="000C41C2" w:rsidRPr="0059115C">
        <w:rPr>
          <w:rFonts w:ascii="Times New Roman" w:hAnsi="Times New Roman"/>
          <w:sz w:val="28"/>
          <w:szCs w:val="28"/>
          <w:vertAlign w:val="subscript"/>
          <w:lang w:val="kk-KZ"/>
        </w:rPr>
        <w:t>10</w:t>
      </w:r>
      <w:r w:rsidR="000C41C2" w:rsidRPr="0059115C">
        <w:rPr>
          <w:rFonts w:ascii="Times New Roman" w:hAnsi="Times New Roman"/>
          <w:sz w:val="28"/>
          <w:szCs w:val="28"/>
          <w:lang w:val="kk-KZ"/>
        </w:rPr>
        <w:t xml:space="preserve"> болуы материалда ескірудің орын алғандығын көрсетеді [1</w:t>
      </w:r>
      <w:r w:rsidR="009C032C" w:rsidRPr="0059115C">
        <w:rPr>
          <w:rFonts w:ascii="Times New Roman" w:hAnsi="Times New Roman"/>
          <w:sz w:val="28"/>
          <w:szCs w:val="28"/>
          <w:lang w:val="kk-KZ"/>
        </w:rPr>
        <w:t>90</w:t>
      </w:r>
      <w:r w:rsidR="000C41C2" w:rsidRPr="0059115C">
        <w:rPr>
          <w:rFonts w:ascii="Times New Roman" w:hAnsi="Times New Roman"/>
          <w:sz w:val="28"/>
          <w:szCs w:val="28"/>
          <w:lang w:val="kk-KZ"/>
        </w:rPr>
        <w:t>].</w:t>
      </w:r>
      <w:r w:rsidR="00B0719C" w:rsidRPr="0059115C">
        <w:rPr>
          <w:rFonts w:ascii="Times New Roman" w:hAnsi="Times New Roman"/>
          <w:sz w:val="28"/>
          <w:szCs w:val="28"/>
          <w:lang w:val="kk-KZ"/>
        </w:rPr>
        <w:t xml:space="preserve"> Жасанды ескірту жүргізілмегендіктен және деформация жылылай режимде болмағандықтан сурет </w:t>
      </w:r>
      <w:r w:rsidR="009C032C" w:rsidRPr="0059115C">
        <w:rPr>
          <w:rFonts w:ascii="Times New Roman" w:hAnsi="Times New Roman"/>
          <w:sz w:val="28"/>
          <w:szCs w:val="28"/>
          <w:lang w:val="kk-KZ"/>
        </w:rPr>
        <w:t>43</w:t>
      </w:r>
      <w:r w:rsidR="00B0719C" w:rsidRPr="0059115C">
        <w:rPr>
          <w:rFonts w:ascii="Times New Roman" w:hAnsi="Times New Roman"/>
          <w:sz w:val="28"/>
          <w:szCs w:val="28"/>
          <w:lang w:val="kk-KZ"/>
        </w:rPr>
        <w:t xml:space="preserve"> бойынша микрографтарда β”-преципитаттары анықталған жоқ. Бұл талдау нәтижесінде анықталған микроқұрылымдық элементтердің орташа өлшемін және Холл-Петч және Орован беріктендіру механизмдерін, сондай-ақ үлгінің пластикалық сипаттасын тәжірибе 3 бойынша ұсынылған үрдісте жасанды ескіру жасау </w:t>
      </w:r>
      <w:r w:rsidR="00541822" w:rsidRPr="0059115C">
        <w:rPr>
          <w:rFonts w:ascii="Times New Roman" w:hAnsi="Times New Roman"/>
          <w:sz w:val="28"/>
          <w:szCs w:val="28"/>
          <w:lang w:val="kk-KZ"/>
        </w:rPr>
        <w:t xml:space="preserve">және/немесе жылылай деформациялау режимімен бірге қолдану </w:t>
      </w:r>
      <w:r w:rsidR="00B0719C" w:rsidRPr="0059115C">
        <w:rPr>
          <w:rFonts w:ascii="Times New Roman" w:hAnsi="Times New Roman"/>
          <w:sz w:val="28"/>
          <w:szCs w:val="28"/>
          <w:lang w:val="kk-KZ"/>
        </w:rPr>
        <w:t xml:space="preserve">арқылы одан сайын жақсартуға болатындығын білдіреді. </w:t>
      </w:r>
      <w:r w:rsidR="00833596" w:rsidRPr="0059115C">
        <w:rPr>
          <w:rFonts w:ascii="Times New Roman" w:hAnsi="Times New Roman"/>
          <w:sz w:val="28"/>
          <w:szCs w:val="28"/>
          <w:lang w:val="kk-KZ"/>
        </w:rPr>
        <w:t>Бұған бастапқы АД31Т1 үлгісінің сапалық параметрлері стандартты АД31 үлгісінен осы ескіртумен артық болатындығы да дәлел.</w:t>
      </w:r>
    </w:p>
    <w:p w14:paraId="214CCC03" w14:textId="02B326A3" w:rsidR="00A03F25" w:rsidRPr="0059115C" w:rsidRDefault="00A03F25" w:rsidP="00581525">
      <w:pPr>
        <w:spacing w:after="0" w:line="240" w:lineRule="auto"/>
        <w:ind w:firstLine="709"/>
        <w:jc w:val="both"/>
        <w:rPr>
          <w:rFonts w:ascii="Times New Roman" w:hAnsi="Times New Roman"/>
          <w:sz w:val="28"/>
          <w:szCs w:val="28"/>
          <w:lang w:val="kk-KZ"/>
        </w:rPr>
      </w:pPr>
      <w:bookmarkStart w:id="780" w:name="_Hlk143824893"/>
      <w:r w:rsidRPr="0059115C">
        <w:rPr>
          <w:rFonts w:ascii="Times New Roman" w:hAnsi="Times New Roman"/>
          <w:sz w:val="28"/>
          <w:szCs w:val="28"/>
          <w:lang w:val="kk-KZ"/>
        </w:rPr>
        <w:t xml:space="preserve">АД31Т1 үлгісінде </w:t>
      </w:r>
      <w:bookmarkEnd w:id="780"/>
      <w:r w:rsidRPr="0059115C">
        <w:rPr>
          <w:rFonts w:ascii="Times New Roman" w:hAnsi="Times New Roman"/>
          <w:sz w:val="28"/>
          <w:szCs w:val="28"/>
          <w:lang w:val="kk-KZ"/>
        </w:rPr>
        <w:t xml:space="preserve">анықталған және бірқатар сипаттық микрографтардан алынған </w:t>
      </w:r>
      <w:bookmarkStart w:id="781" w:name="_Hlk143824915"/>
      <w:r w:rsidRPr="0059115C">
        <w:rPr>
          <w:rFonts w:ascii="Times New Roman" w:hAnsi="Times New Roman"/>
          <w:sz w:val="28"/>
          <w:szCs w:val="28"/>
          <w:lang w:val="kk-KZ"/>
        </w:rPr>
        <w:t>беріктендіруші преципитаттардың жекелеген үлкейтілген ТЭМ-BF микрографтары</w:t>
      </w:r>
      <w:bookmarkEnd w:id="781"/>
      <w:r w:rsidRPr="0059115C">
        <w:rPr>
          <w:rFonts w:ascii="Times New Roman" w:hAnsi="Times New Roman"/>
          <w:sz w:val="28"/>
          <w:szCs w:val="28"/>
          <w:lang w:val="kk-KZ"/>
        </w:rPr>
        <w:t xml:space="preserve"> төменде келтірілген (сурет </w:t>
      </w:r>
      <w:r w:rsidR="009C032C" w:rsidRPr="0059115C">
        <w:rPr>
          <w:rFonts w:ascii="Times New Roman" w:hAnsi="Times New Roman"/>
          <w:sz w:val="28"/>
          <w:szCs w:val="28"/>
          <w:lang w:val="kk-KZ"/>
        </w:rPr>
        <w:t>44</w:t>
      </w:r>
      <w:r w:rsidRPr="0059115C">
        <w:rPr>
          <w:rFonts w:ascii="Times New Roman" w:hAnsi="Times New Roman"/>
          <w:sz w:val="28"/>
          <w:szCs w:val="28"/>
          <w:lang w:val="kk-KZ"/>
        </w:rPr>
        <w:t xml:space="preserve">). Осы суреттегі және сурет </w:t>
      </w:r>
      <w:r w:rsidR="009C032C" w:rsidRPr="0059115C">
        <w:rPr>
          <w:rFonts w:ascii="Times New Roman" w:hAnsi="Times New Roman"/>
          <w:sz w:val="28"/>
          <w:szCs w:val="28"/>
          <w:lang w:val="kk-KZ"/>
        </w:rPr>
        <w:t>43</w:t>
      </w:r>
      <w:r w:rsidRPr="0059115C">
        <w:rPr>
          <w:rFonts w:ascii="Times New Roman" w:hAnsi="Times New Roman"/>
          <w:sz w:val="28"/>
          <w:szCs w:val="28"/>
          <w:lang w:val="kk-KZ"/>
        </w:rPr>
        <w:t xml:space="preserve"> бойынша ТЭМ-BF микрографтардағы преципитаттарды ImageJ бағдарламасын </w:t>
      </w:r>
      <w:r w:rsidRPr="0059115C">
        <w:rPr>
          <w:rFonts w:ascii="Times New Roman" w:hAnsi="Times New Roman"/>
          <w:sz w:val="28"/>
          <w:szCs w:val="28"/>
          <w:lang w:val="kk-KZ"/>
        </w:rPr>
        <w:lastRenderedPageBreak/>
        <w:t xml:space="preserve">қолданып өлшемдік талдау </w:t>
      </w:r>
      <w:r w:rsidR="007A0A9E" w:rsidRPr="0059115C">
        <w:rPr>
          <w:rFonts w:ascii="Times New Roman" w:hAnsi="Times New Roman"/>
          <w:sz w:val="28"/>
          <w:szCs w:val="28"/>
          <w:lang w:val="kk-KZ"/>
        </w:rPr>
        <w:t xml:space="preserve">үлгіде </w:t>
      </w:r>
      <w:bookmarkStart w:id="782" w:name="_Hlk145258044"/>
      <w:r w:rsidR="007A0A9E" w:rsidRPr="0059115C">
        <w:rPr>
          <w:rFonts w:ascii="Times New Roman" w:hAnsi="Times New Roman"/>
          <w:sz w:val="28"/>
          <w:szCs w:val="28"/>
          <w:lang w:val="kk-KZ"/>
        </w:rPr>
        <w:t xml:space="preserve">орташа өлшемдері ~50÷100 нм аралығындағы салыстырмалы үлкен және ~5÷50 нм аралығындағы салыстырмалы </w:t>
      </w:r>
      <w:r w:rsidR="00935C55" w:rsidRPr="0059115C">
        <w:rPr>
          <w:rFonts w:ascii="Times New Roman" w:hAnsi="Times New Roman"/>
          <w:sz w:val="28"/>
          <w:szCs w:val="28"/>
          <w:lang w:val="kk-KZ"/>
        </w:rPr>
        <w:t>кіші</w:t>
      </w:r>
      <w:r w:rsidR="007A0A9E" w:rsidRPr="0059115C">
        <w:rPr>
          <w:rFonts w:ascii="Times New Roman" w:hAnsi="Times New Roman"/>
          <w:sz w:val="28"/>
          <w:szCs w:val="28"/>
          <w:lang w:val="kk-KZ"/>
        </w:rPr>
        <w:t xml:space="preserve"> қатты бөлшектер </w:t>
      </w:r>
      <w:bookmarkEnd w:id="782"/>
      <w:r w:rsidR="007A0A9E" w:rsidRPr="0059115C">
        <w:rPr>
          <w:rFonts w:ascii="Times New Roman" w:hAnsi="Times New Roman"/>
          <w:sz w:val="28"/>
          <w:szCs w:val="28"/>
          <w:lang w:val="kk-KZ"/>
        </w:rPr>
        <w:t>таралғандығын байқатты.</w:t>
      </w:r>
    </w:p>
    <w:p w14:paraId="44968FD7" w14:textId="77777777" w:rsidR="007A0A9E" w:rsidRPr="0059115C" w:rsidRDefault="007A0A9E" w:rsidP="00581525">
      <w:pPr>
        <w:spacing w:after="0" w:line="240" w:lineRule="auto"/>
        <w:ind w:firstLine="709"/>
        <w:jc w:val="both"/>
        <w:rPr>
          <w:rFonts w:ascii="Times New Roman" w:hAnsi="Times New Roman"/>
          <w:sz w:val="28"/>
          <w:szCs w:val="28"/>
          <w:lang w:val="kk-KZ"/>
        </w:rPr>
      </w:pPr>
    </w:p>
    <w:p w14:paraId="5C87AEF4" w14:textId="77777777" w:rsidR="00A03F25" w:rsidRPr="0059115C" w:rsidRDefault="00A03F25" w:rsidP="00A03F25">
      <w:pPr>
        <w:spacing w:after="0" w:line="240" w:lineRule="auto"/>
        <w:jc w:val="center"/>
        <w:rPr>
          <w:rFonts w:ascii="Times New Roman" w:hAnsi="Times New Roman"/>
          <w:sz w:val="28"/>
          <w:szCs w:val="28"/>
          <w:lang w:val="kk-KZ"/>
        </w:rPr>
      </w:pPr>
      <w:r w:rsidRPr="0059115C">
        <w:rPr>
          <w:noProof/>
          <w:lang w:eastAsia="ru-RU"/>
        </w:rPr>
        <w:drawing>
          <wp:inline distT="0" distB="0" distL="0" distR="0" wp14:anchorId="660ED6A4" wp14:editId="47629B78">
            <wp:extent cx="3112477" cy="251601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20758" cy="2522704"/>
                    </a:xfrm>
                    <a:prstGeom prst="rect">
                      <a:avLst/>
                    </a:prstGeom>
                    <a:noFill/>
                    <a:ln>
                      <a:noFill/>
                    </a:ln>
                  </pic:spPr>
                </pic:pic>
              </a:graphicData>
            </a:graphic>
          </wp:inline>
        </w:drawing>
      </w:r>
    </w:p>
    <w:p w14:paraId="7910DAB8" w14:textId="77777777" w:rsidR="00A03F25" w:rsidRPr="0059115C" w:rsidRDefault="00A03F25" w:rsidP="00A03F25">
      <w:pPr>
        <w:spacing w:after="0" w:line="240" w:lineRule="auto"/>
        <w:jc w:val="center"/>
        <w:rPr>
          <w:rFonts w:ascii="Times New Roman" w:hAnsi="Times New Roman"/>
          <w:sz w:val="28"/>
          <w:szCs w:val="28"/>
          <w:lang w:val="kk-KZ"/>
        </w:rPr>
      </w:pPr>
    </w:p>
    <w:p w14:paraId="5C6CBA44" w14:textId="223FCC88" w:rsidR="00A03F25" w:rsidRPr="0059115C" w:rsidRDefault="00A03F25" w:rsidP="00A03F25">
      <w:pPr>
        <w:spacing w:after="0" w:line="240" w:lineRule="auto"/>
        <w:jc w:val="center"/>
        <w:rPr>
          <w:rFonts w:ascii="Times New Roman" w:hAnsi="Times New Roman"/>
          <w:sz w:val="28"/>
          <w:szCs w:val="28"/>
          <w:lang w:val="kk-KZ"/>
        </w:rPr>
      </w:pPr>
      <w:r w:rsidRPr="0059115C">
        <w:rPr>
          <w:rFonts w:ascii="Times New Roman" w:hAnsi="Times New Roman"/>
          <w:sz w:val="28"/>
          <w:szCs w:val="28"/>
          <w:lang w:val="kk-KZ"/>
        </w:rPr>
        <w:t xml:space="preserve">Сурет </w:t>
      </w:r>
      <w:r w:rsidR="009C032C" w:rsidRPr="0059115C">
        <w:rPr>
          <w:rFonts w:ascii="Times New Roman" w:hAnsi="Times New Roman"/>
          <w:sz w:val="28"/>
          <w:szCs w:val="28"/>
          <w:lang w:val="kk-KZ"/>
        </w:rPr>
        <w:t>44</w:t>
      </w:r>
      <w:r w:rsidRPr="0059115C">
        <w:rPr>
          <w:rFonts w:ascii="Times New Roman" w:hAnsi="Times New Roman"/>
          <w:sz w:val="28"/>
          <w:szCs w:val="28"/>
          <w:lang w:val="kk-KZ"/>
        </w:rPr>
        <w:t xml:space="preserve"> – АД31Т1 үлгісіндегі беріктендіруші преципитаттардың үлкейтілген ТЭМ-BF микрографтары</w:t>
      </w:r>
      <w:r w:rsidR="00A56E33" w:rsidRPr="0059115C">
        <w:rPr>
          <w:rFonts w:ascii="Times New Roman" w:hAnsi="Times New Roman"/>
          <w:sz w:val="28"/>
          <w:szCs w:val="28"/>
          <w:lang w:val="kk-KZ"/>
        </w:rPr>
        <w:t xml:space="preserve"> (нұсқағышпен преципитаттар көрсетілген)</w:t>
      </w:r>
    </w:p>
    <w:p w14:paraId="7F88FA2B" w14:textId="77777777" w:rsidR="007A0A9E" w:rsidRPr="0059115C" w:rsidRDefault="007A0A9E" w:rsidP="00A03F25">
      <w:pPr>
        <w:spacing w:after="0" w:line="240" w:lineRule="auto"/>
        <w:jc w:val="center"/>
        <w:rPr>
          <w:rFonts w:ascii="Times New Roman" w:hAnsi="Times New Roman"/>
          <w:sz w:val="28"/>
          <w:szCs w:val="28"/>
          <w:lang w:val="kk-KZ"/>
        </w:rPr>
      </w:pPr>
    </w:p>
    <w:p w14:paraId="2E220F3C" w14:textId="79AB4CCA" w:rsidR="007A0A9E" w:rsidRPr="0059115C" w:rsidRDefault="00935C55" w:rsidP="007A0A9E">
      <w:pPr>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Сурет </w:t>
      </w:r>
      <w:r w:rsidR="009C032C" w:rsidRPr="0059115C">
        <w:rPr>
          <w:rFonts w:ascii="Times New Roman" w:hAnsi="Times New Roman"/>
          <w:sz w:val="28"/>
          <w:szCs w:val="28"/>
          <w:lang w:val="kk-KZ"/>
        </w:rPr>
        <w:t>44</w:t>
      </w:r>
      <w:r w:rsidRPr="0059115C">
        <w:rPr>
          <w:rFonts w:ascii="Times New Roman" w:hAnsi="Times New Roman"/>
          <w:sz w:val="28"/>
          <w:szCs w:val="28"/>
          <w:lang w:val="kk-KZ"/>
        </w:rPr>
        <w:t xml:space="preserve">, А, Б аймақтарындағы шеңберлерден және Г аймағынан үлкен және кіші өлшемді нанопреципитаттардың дислокациялардың миграциялық реттілігін бұзып, </w:t>
      </w:r>
      <w:r w:rsidR="006E77A4" w:rsidRPr="0059115C">
        <w:rPr>
          <w:rFonts w:ascii="Times New Roman" w:hAnsi="Times New Roman"/>
          <w:sz w:val="28"/>
          <w:szCs w:val="28"/>
          <w:lang w:val="kk-KZ"/>
        </w:rPr>
        <w:t xml:space="preserve">айналасында </w:t>
      </w:r>
      <w:r w:rsidRPr="0059115C">
        <w:rPr>
          <w:rFonts w:ascii="Times New Roman" w:hAnsi="Times New Roman"/>
          <w:sz w:val="28"/>
          <w:szCs w:val="28"/>
          <w:lang w:val="kk-KZ"/>
        </w:rPr>
        <w:t xml:space="preserve">қосымша кернеулі күй тудыратындығын, ал Ә және В аймақтарынан Орован ілмектенуін қалыптастыру жолымен </w:t>
      </w:r>
      <w:r w:rsidR="005E6655" w:rsidRPr="0059115C">
        <w:rPr>
          <w:rFonts w:ascii="Times New Roman" w:hAnsi="Times New Roman"/>
          <w:sz w:val="28"/>
          <w:szCs w:val="28"/>
          <w:lang w:val="kk-KZ"/>
        </w:rPr>
        <w:t xml:space="preserve">Холл-Петч беріктендіруіне қосымша </w:t>
      </w:r>
      <w:r w:rsidRPr="0059115C">
        <w:rPr>
          <w:rFonts w:ascii="Times New Roman" w:hAnsi="Times New Roman"/>
          <w:sz w:val="28"/>
          <w:szCs w:val="28"/>
          <w:lang w:val="kk-KZ"/>
        </w:rPr>
        <w:t>дисперстік немесе диффузиялық беріктену</w:t>
      </w:r>
      <w:r w:rsidR="005E6655" w:rsidRPr="0059115C">
        <w:rPr>
          <w:rFonts w:ascii="Times New Roman" w:hAnsi="Times New Roman"/>
          <w:sz w:val="28"/>
          <w:szCs w:val="28"/>
          <w:lang w:val="kk-KZ"/>
        </w:rPr>
        <w:t xml:space="preserve">ді генерациялайтынын </w:t>
      </w:r>
      <w:r w:rsidRPr="0059115C">
        <w:rPr>
          <w:rFonts w:ascii="Times New Roman" w:hAnsi="Times New Roman"/>
          <w:sz w:val="28"/>
          <w:szCs w:val="28"/>
          <w:lang w:val="kk-KZ"/>
        </w:rPr>
        <w:t xml:space="preserve">аңғаруға болады. </w:t>
      </w:r>
      <w:r w:rsidR="00A56E33" w:rsidRPr="0059115C">
        <w:rPr>
          <w:rFonts w:ascii="Times New Roman" w:hAnsi="Times New Roman"/>
          <w:sz w:val="28"/>
          <w:szCs w:val="28"/>
          <w:lang w:val="kk-KZ"/>
        </w:rPr>
        <w:t>[1</w:t>
      </w:r>
      <w:r w:rsidR="009C032C" w:rsidRPr="0059115C">
        <w:rPr>
          <w:rFonts w:ascii="Times New Roman" w:hAnsi="Times New Roman"/>
          <w:sz w:val="28"/>
          <w:szCs w:val="28"/>
          <w:lang w:val="kk-KZ"/>
        </w:rPr>
        <w:t>90</w:t>
      </w:r>
      <w:r w:rsidR="00A56E33" w:rsidRPr="0059115C">
        <w:rPr>
          <w:rFonts w:ascii="Times New Roman" w:hAnsi="Times New Roman"/>
          <w:sz w:val="28"/>
          <w:szCs w:val="28"/>
          <w:lang w:val="kk-KZ"/>
        </w:rPr>
        <w:t>, 1</w:t>
      </w:r>
      <w:r w:rsidR="009C032C" w:rsidRPr="0059115C">
        <w:rPr>
          <w:rFonts w:ascii="Times New Roman" w:hAnsi="Times New Roman"/>
          <w:sz w:val="28"/>
          <w:szCs w:val="28"/>
          <w:lang w:val="kk-KZ"/>
        </w:rPr>
        <w:t>91</w:t>
      </w:r>
      <w:r w:rsidR="00A56E33" w:rsidRPr="0059115C">
        <w:rPr>
          <w:rFonts w:ascii="Times New Roman" w:hAnsi="Times New Roman"/>
          <w:sz w:val="28"/>
          <w:szCs w:val="28"/>
          <w:lang w:val="kk-KZ"/>
        </w:rPr>
        <w:t xml:space="preserve">] еңбектерде беріктенуге негізінен кіші өлшемді преципиттар ат салысатындығы айтылады. Бұны </w:t>
      </w:r>
      <w:r w:rsidR="00DC6034" w:rsidRPr="0059115C">
        <w:rPr>
          <w:rFonts w:ascii="Times New Roman" w:hAnsi="Times New Roman"/>
          <w:sz w:val="28"/>
          <w:szCs w:val="28"/>
          <w:lang w:val="kk-KZ"/>
        </w:rPr>
        <w:t xml:space="preserve">мысалы А аймағындағы ~10 нм болатын және </w:t>
      </w:r>
      <w:r w:rsidR="00A56E33" w:rsidRPr="0059115C">
        <w:rPr>
          <w:rFonts w:ascii="Times New Roman" w:hAnsi="Times New Roman"/>
          <w:sz w:val="28"/>
          <w:szCs w:val="28"/>
          <w:lang w:val="kk-KZ"/>
        </w:rPr>
        <w:t xml:space="preserve">В аймағындағы </w:t>
      </w:r>
      <w:r w:rsidR="00DC6034" w:rsidRPr="0059115C">
        <w:rPr>
          <w:rFonts w:ascii="Times New Roman" w:hAnsi="Times New Roman"/>
          <w:sz w:val="28"/>
          <w:szCs w:val="28"/>
          <w:lang w:val="kk-KZ"/>
        </w:rPr>
        <w:t xml:space="preserve">~9 нм преципитаттардың айналасындағы дислокациялық түзілімдер сипатынан байқауға болады. </w:t>
      </w:r>
      <w:r w:rsidR="00A56E33" w:rsidRPr="0059115C">
        <w:rPr>
          <w:rFonts w:ascii="Times New Roman" w:hAnsi="Times New Roman"/>
          <w:sz w:val="28"/>
          <w:szCs w:val="28"/>
          <w:lang w:val="kk-KZ"/>
        </w:rPr>
        <w:t xml:space="preserve">Сурет </w:t>
      </w:r>
      <w:r w:rsidR="009C032C" w:rsidRPr="0059115C">
        <w:rPr>
          <w:rFonts w:ascii="Times New Roman" w:hAnsi="Times New Roman"/>
          <w:sz w:val="28"/>
          <w:szCs w:val="28"/>
          <w:lang w:val="kk-KZ"/>
        </w:rPr>
        <w:t>44</w:t>
      </w:r>
      <w:r w:rsidR="00A56E33" w:rsidRPr="0059115C">
        <w:rPr>
          <w:rFonts w:ascii="Times New Roman" w:hAnsi="Times New Roman"/>
          <w:sz w:val="28"/>
          <w:szCs w:val="28"/>
          <w:lang w:val="kk-KZ"/>
        </w:rPr>
        <w:t xml:space="preserve"> бойынша да, сурет </w:t>
      </w:r>
      <w:r w:rsidR="009C032C" w:rsidRPr="0059115C">
        <w:rPr>
          <w:rFonts w:ascii="Times New Roman" w:hAnsi="Times New Roman"/>
          <w:sz w:val="28"/>
          <w:szCs w:val="28"/>
          <w:lang w:val="kk-KZ"/>
        </w:rPr>
        <w:t>43</w:t>
      </w:r>
      <w:r w:rsidR="00A56E33" w:rsidRPr="0059115C">
        <w:rPr>
          <w:rFonts w:ascii="Times New Roman" w:hAnsi="Times New Roman"/>
          <w:sz w:val="28"/>
          <w:szCs w:val="28"/>
          <w:lang w:val="kk-KZ"/>
        </w:rPr>
        <w:t xml:space="preserve"> бойынша да өлшемдері бірнеше нанометрден 10-20 нм дейінгі аса ұсақ нанопреципиттардың бар екендігі және жалпы түйіршікті құрылымда жақсы таралғандығы байқалатындықтан</w:t>
      </w:r>
      <w:r w:rsidR="00DC6034" w:rsidRPr="0059115C">
        <w:rPr>
          <w:rFonts w:ascii="Times New Roman" w:hAnsi="Times New Roman"/>
          <w:sz w:val="28"/>
          <w:szCs w:val="28"/>
          <w:lang w:val="kk-KZ"/>
        </w:rPr>
        <w:t>, сондай-ақ олардың дислокациялар</w:t>
      </w:r>
      <w:r w:rsidR="00671E25" w:rsidRPr="0059115C">
        <w:rPr>
          <w:rFonts w:ascii="Times New Roman" w:hAnsi="Times New Roman"/>
          <w:sz w:val="28"/>
          <w:szCs w:val="28"/>
          <w:lang w:val="kk-KZ"/>
        </w:rPr>
        <w:t xml:space="preserve">ға және қосымша кернеулі (микрокернеулер) күй қалыптастыруға әсерін ескере отырып АД31Т1 үлгісінің </w:t>
      </w:r>
      <w:r w:rsidR="00DC6034" w:rsidRPr="0059115C">
        <w:rPr>
          <w:rFonts w:ascii="Times New Roman" w:hAnsi="Times New Roman"/>
          <w:sz w:val="28"/>
          <w:szCs w:val="28"/>
          <w:lang w:val="kk-KZ"/>
        </w:rPr>
        <w:t>түйіршікті құрылым</w:t>
      </w:r>
      <w:r w:rsidR="00671E25" w:rsidRPr="0059115C">
        <w:rPr>
          <w:rFonts w:ascii="Times New Roman" w:hAnsi="Times New Roman"/>
          <w:sz w:val="28"/>
          <w:szCs w:val="28"/>
          <w:lang w:val="kk-KZ"/>
        </w:rPr>
        <w:t xml:space="preserve">ына, </w:t>
      </w:r>
      <w:r w:rsidR="00DC6034" w:rsidRPr="0059115C">
        <w:rPr>
          <w:rFonts w:ascii="Times New Roman" w:hAnsi="Times New Roman"/>
          <w:sz w:val="28"/>
          <w:szCs w:val="28"/>
          <w:lang w:val="kk-KZ"/>
        </w:rPr>
        <w:t>оның ұқсаталуы</w:t>
      </w:r>
      <w:r w:rsidR="00671E25" w:rsidRPr="0059115C">
        <w:rPr>
          <w:rFonts w:ascii="Times New Roman" w:hAnsi="Times New Roman"/>
          <w:sz w:val="28"/>
          <w:szCs w:val="28"/>
          <w:lang w:val="kk-KZ"/>
        </w:rPr>
        <w:t>на</w:t>
      </w:r>
      <w:r w:rsidR="00DC6034" w:rsidRPr="0059115C">
        <w:rPr>
          <w:rFonts w:ascii="Times New Roman" w:hAnsi="Times New Roman"/>
          <w:sz w:val="28"/>
          <w:szCs w:val="28"/>
          <w:lang w:val="kk-KZ"/>
        </w:rPr>
        <w:t xml:space="preserve"> </w:t>
      </w:r>
      <w:r w:rsidR="00671E25" w:rsidRPr="0059115C">
        <w:rPr>
          <w:rFonts w:ascii="Times New Roman" w:hAnsi="Times New Roman"/>
          <w:sz w:val="28"/>
          <w:szCs w:val="28"/>
          <w:lang w:val="kk-KZ"/>
        </w:rPr>
        <w:t xml:space="preserve">тәсілдегі ығысу-сығылу деформацияларымен қоса </w:t>
      </w:r>
      <w:r w:rsidR="00DC6034" w:rsidRPr="0059115C">
        <w:rPr>
          <w:rFonts w:ascii="Times New Roman" w:hAnsi="Times New Roman"/>
          <w:sz w:val="28"/>
          <w:szCs w:val="28"/>
          <w:lang w:val="kk-KZ"/>
        </w:rPr>
        <w:t>аталған преципитаттардың</w:t>
      </w:r>
      <w:r w:rsidR="00671E25" w:rsidRPr="0059115C">
        <w:rPr>
          <w:rFonts w:ascii="Times New Roman" w:hAnsi="Times New Roman"/>
          <w:sz w:val="28"/>
          <w:szCs w:val="28"/>
          <w:lang w:val="kk-KZ"/>
        </w:rPr>
        <w:t xml:space="preserve"> тигізген үлесі де жоғары болғандығын </w:t>
      </w:r>
      <w:r w:rsidR="002E6B3D" w:rsidRPr="0059115C">
        <w:rPr>
          <w:rFonts w:ascii="Times New Roman" w:hAnsi="Times New Roman"/>
          <w:sz w:val="28"/>
          <w:szCs w:val="28"/>
          <w:lang w:val="kk-KZ"/>
        </w:rPr>
        <w:t xml:space="preserve">тұжырымды түрде </w:t>
      </w:r>
      <w:r w:rsidR="00671E25" w:rsidRPr="0059115C">
        <w:rPr>
          <w:rFonts w:ascii="Times New Roman" w:hAnsi="Times New Roman"/>
          <w:sz w:val="28"/>
          <w:szCs w:val="28"/>
          <w:lang w:val="kk-KZ"/>
        </w:rPr>
        <w:t>айтуға болады.</w:t>
      </w:r>
    </w:p>
    <w:p w14:paraId="3B646D49" w14:textId="0ACF351C" w:rsidR="00F072E3" w:rsidRPr="0059115C" w:rsidRDefault="00F072E3" w:rsidP="007A0A9E">
      <w:pPr>
        <w:spacing w:after="0" w:line="240" w:lineRule="auto"/>
        <w:ind w:firstLine="709"/>
        <w:jc w:val="both"/>
        <w:rPr>
          <w:rFonts w:ascii="Times New Roman" w:hAnsi="Times New Roman"/>
          <w:sz w:val="28"/>
          <w:szCs w:val="28"/>
          <w:lang w:val="kk-KZ"/>
        </w:rPr>
      </w:pPr>
      <w:bookmarkStart w:id="783" w:name="_Hlk145258111"/>
      <w:r w:rsidRPr="0059115C">
        <w:rPr>
          <w:rFonts w:ascii="Times New Roman" w:hAnsi="Times New Roman"/>
          <w:sz w:val="28"/>
          <w:szCs w:val="28"/>
          <w:lang w:val="kk-KZ"/>
        </w:rPr>
        <w:t xml:space="preserve">Тәжірибе </w:t>
      </w:r>
      <w:r w:rsidR="002817F9" w:rsidRPr="0059115C">
        <w:rPr>
          <w:rFonts w:ascii="Times New Roman" w:hAnsi="Times New Roman"/>
          <w:sz w:val="28"/>
          <w:szCs w:val="28"/>
          <w:lang w:val="kk-KZ"/>
        </w:rPr>
        <w:t>4</w:t>
      </w:r>
      <w:r w:rsidRPr="0059115C">
        <w:rPr>
          <w:rFonts w:ascii="Times New Roman" w:hAnsi="Times New Roman"/>
          <w:sz w:val="28"/>
          <w:szCs w:val="28"/>
          <w:lang w:val="kk-KZ"/>
        </w:rPr>
        <w:t xml:space="preserve"> бойынша алынған </w:t>
      </w:r>
      <w:r w:rsidR="002817F9" w:rsidRPr="0059115C">
        <w:rPr>
          <w:rFonts w:ascii="Times New Roman" w:hAnsi="Times New Roman"/>
          <w:sz w:val="28"/>
          <w:szCs w:val="28"/>
          <w:lang w:val="kk-KZ"/>
        </w:rPr>
        <w:t>М1</w:t>
      </w:r>
      <w:r w:rsidRPr="0059115C">
        <w:rPr>
          <w:rFonts w:ascii="Times New Roman" w:hAnsi="Times New Roman"/>
          <w:sz w:val="28"/>
          <w:szCs w:val="28"/>
          <w:lang w:val="kk-KZ"/>
        </w:rPr>
        <w:t xml:space="preserve"> </w:t>
      </w:r>
      <w:r w:rsidR="00BA4B42" w:rsidRPr="0059115C">
        <w:rPr>
          <w:rFonts w:ascii="Times New Roman" w:hAnsi="Times New Roman"/>
          <w:sz w:val="28"/>
          <w:szCs w:val="28"/>
          <w:lang w:val="kk-KZ"/>
        </w:rPr>
        <w:t xml:space="preserve">шары </w:t>
      </w:r>
      <w:r w:rsidR="00B56919" w:rsidRPr="0059115C">
        <w:rPr>
          <w:rFonts w:ascii="Times New Roman" w:hAnsi="Times New Roman"/>
          <w:sz w:val="28"/>
          <w:szCs w:val="28"/>
          <w:lang w:val="kk-KZ"/>
        </w:rPr>
        <w:t xml:space="preserve">денесі мен </w:t>
      </w:r>
      <w:r w:rsidR="00BA4B42" w:rsidRPr="0059115C">
        <w:rPr>
          <w:rFonts w:ascii="Times New Roman" w:hAnsi="Times New Roman"/>
          <w:sz w:val="28"/>
          <w:szCs w:val="28"/>
          <w:lang w:val="kk-KZ"/>
        </w:rPr>
        <w:t>өсіндісінің</w:t>
      </w:r>
      <w:bookmarkEnd w:id="783"/>
      <w:r w:rsidR="002C1598" w:rsidRPr="0059115C">
        <w:rPr>
          <w:rFonts w:ascii="Times New Roman" w:hAnsi="Times New Roman"/>
          <w:sz w:val="28"/>
          <w:szCs w:val="28"/>
          <w:lang w:val="kk-KZ"/>
        </w:rPr>
        <w:t xml:space="preserve"> </w:t>
      </w:r>
      <w:r w:rsidRPr="0059115C">
        <w:rPr>
          <w:rFonts w:ascii="Times New Roman" w:hAnsi="Times New Roman"/>
          <w:sz w:val="28"/>
          <w:szCs w:val="28"/>
          <w:lang w:val="kk-KZ"/>
        </w:rPr>
        <w:t>көлденең қима</w:t>
      </w:r>
      <w:r w:rsidR="00B56919" w:rsidRPr="0059115C">
        <w:rPr>
          <w:rFonts w:ascii="Times New Roman" w:hAnsi="Times New Roman"/>
          <w:sz w:val="28"/>
          <w:szCs w:val="28"/>
          <w:lang w:val="kk-KZ"/>
        </w:rPr>
        <w:t xml:space="preserve">ларының </w:t>
      </w:r>
      <w:r w:rsidR="00BA4B42" w:rsidRPr="0059115C">
        <w:rPr>
          <w:rFonts w:ascii="Times New Roman" w:hAnsi="Times New Roman"/>
          <w:sz w:val="28"/>
          <w:szCs w:val="28"/>
          <w:lang w:val="kk-KZ"/>
        </w:rPr>
        <w:t>СЭМ-</w:t>
      </w:r>
      <w:r w:rsidR="00FA12EA" w:rsidRPr="0059115C">
        <w:rPr>
          <w:rFonts w:ascii="Times New Roman" w:hAnsi="Times New Roman"/>
          <w:sz w:val="28"/>
          <w:szCs w:val="28"/>
          <w:lang w:val="kk-KZ"/>
        </w:rPr>
        <w:t xml:space="preserve">EBSD </w:t>
      </w:r>
      <w:r w:rsidR="00BA4B42" w:rsidRPr="0059115C">
        <w:rPr>
          <w:rFonts w:ascii="Times New Roman" w:hAnsi="Times New Roman"/>
          <w:sz w:val="28"/>
          <w:szCs w:val="28"/>
          <w:lang w:val="kk-KZ"/>
        </w:rPr>
        <w:t xml:space="preserve">бағдарлану карталары </w:t>
      </w:r>
      <w:r w:rsidR="00B56919" w:rsidRPr="0059115C">
        <w:rPr>
          <w:rFonts w:ascii="Times New Roman" w:hAnsi="Times New Roman"/>
          <w:sz w:val="28"/>
          <w:szCs w:val="28"/>
          <w:lang w:val="kk-KZ"/>
        </w:rPr>
        <w:t xml:space="preserve">мен КБТШ/ҮБТШ таралуын көрсететін бағдарсыздану графиктері </w:t>
      </w:r>
      <w:r w:rsidRPr="0059115C">
        <w:rPr>
          <w:rFonts w:ascii="Times New Roman" w:hAnsi="Times New Roman"/>
          <w:sz w:val="28"/>
          <w:szCs w:val="28"/>
          <w:lang w:val="kk-KZ"/>
        </w:rPr>
        <w:t xml:space="preserve">төменде көрсетілген (сурет </w:t>
      </w:r>
      <w:r w:rsidR="009C032C" w:rsidRPr="0059115C">
        <w:rPr>
          <w:rFonts w:ascii="Times New Roman" w:hAnsi="Times New Roman"/>
          <w:sz w:val="28"/>
          <w:szCs w:val="28"/>
          <w:lang w:val="kk-KZ"/>
        </w:rPr>
        <w:t>45</w:t>
      </w:r>
      <w:r w:rsidRPr="0059115C">
        <w:rPr>
          <w:rFonts w:ascii="Times New Roman" w:hAnsi="Times New Roman"/>
          <w:sz w:val="28"/>
          <w:szCs w:val="28"/>
          <w:lang w:val="kk-KZ"/>
        </w:rPr>
        <w:t>).</w:t>
      </w:r>
      <w:r w:rsidR="00B30FB4" w:rsidRPr="0059115C">
        <w:rPr>
          <w:rFonts w:ascii="Times New Roman" w:hAnsi="Times New Roman"/>
          <w:sz w:val="28"/>
          <w:szCs w:val="28"/>
          <w:lang w:val="kk-KZ"/>
        </w:rPr>
        <w:t xml:space="preserve"> </w:t>
      </w:r>
      <w:r w:rsidR="00B56919" w:rsidRPr="0059115C">
        <w:rPr>
          <w:rFonts w:ascii="Times New Roman" w:hAnsi="Times New Roman"/>
          <w:sz w:val="28"/>
          <w:szCs w:val="28"/>
          <w:lang w:val="kk-KZ"/>
        </w:rPr>
        <w:t>СЭМ-EBSD бағдарлану карталары</w:t>
      </w:r>
      <w:r w:rsidR="00B95C3A" w:rsidRPr="0059115C">
        <w:rPr>
          <w:rFonts w:ascii="Times New Roman" w:hAnsi="Times New Roman"/>
          <w:sz w:val="28"/>
          <w:szCs w:val="28"/>
          <w:lang w:val="kk-KZ"/>
        </w:rPr>
        <w:t xml:space="preserve">ның деректері бойынша шар денесінде </w:t>
      </w:r>
      <w:bookmarkStart w:id="784" w:name="_Hlk143907653"/>
      <w:bookmarkStart w:id="785" w:name="_Hlk143907795"/>
      <w:r w:rsidR="00B95C3A" w:rsidRPr="0059115C">
        <w:rPr>
          <w:rFonts w:ascii="Times New Roman" w:hAnsi="Times New Roman"/>
          <w:sz w:val="28"/>
          <w:szCs w:val="28"/>
          <w:lang w:val="kk-KZ"/>
        </w:rPr>
        <w:t>N = 2273 өлшеуде КБТШ ие құрылымдарда</w:t>
      </w:r>
      <w:bookmarkEnd w:id="784"/>
      <w:r w:rsidR="00B95C3A" w:rsidRPr="0059115C">
        <w:rPr>
          <w:lang w:val="kk-KZ"/>
        </w:rPr>
        <w:t xml:space="preserve"> </w:t>
      </w:r>
      <w:bookmarkStart w:id="786" w:name="_Hlk143907979"/>
      <w:r w:rsidR="00B95C3A" w:rsidRPr="0059115C">
        <w:rPr>
          <w:rFonts w:ascii="Times New Roman" w:hAnsi="Times New Roman"/>
          <w:sz w:val="28"/>
          <w:szCs w:val="28"/>
          <w:lang w:val="kk-KZ"/>
        </w:rPr>
        <w:t>d</w:t>
      </w:r>
      <w:r w:rsidR="00B95C3A" w:rsidRPr="0059115C">
        <w:rPr>
          <w:rFonts w:ascii="Times New Roman" w:hAnsi="Times New Roman"/>
          <w:sz w:val="28"/>
          <w:szCs w:val="28"/>
          <w:vertAlign w:val="subscript"/>
          <w:lang w:val="kk-KZ"/>
        </w:rPr>
        <w:t>орт</w:t>
      </w:r>
      <w:r w:rsidR="00B95C3A" w:rsidRPr="0059115C">
        <w:rPr>
          <w:rFonts w:ascii="Times New Roman" w:hAnsi="Times New Roman"/>
          <w:sz w:val="28"/>
          <w:szCs w:val="28"/>
          <w:lang w:val="kk-KZ"/>
        </w:rPr>
        <w:t xml:space="preserve"> ~</w:t>
      </w:r>
      <w:bookmarkEnd w:id="786"/>
      <w:r w:rsidR="00B95C3A" w:rsidRPr="0059115C">
        <w:rPr>
          <w:rFonts w:ascii="Times New Roman" w:hAnsi="Times New Roman"/>
          <w:sz w:val="28"/>
          <w:szCs w:val="28"/>
          <w:lang w:val="kk-KZ"/>
        </w:rPr>
        <w:t xml:space="preserve"> </w:t>
      </w:r>
      <w:bookmarkStart w:id="787" w:name="_Hlk143907992"/>
      <w:r w:rsidR="00B95C3A" w:rsidRPr="0059115C">
        <w:rPr>
          <w:rFonts w:ascii="Times New Roman" w:hAnsi="Times New Roman"/>
          <w:sz w:val="28"/>
          <w:szCs w:val="28"/>
          <w:lang w:val="kk-KZ"/>
        </w:rPr>
        <w:t xml:space="preserve">463,28 </w:t>
      </w:r>
      <w:bookmarkEnd w:id="787"/>
      <w:r w:rsidR="00B95C3A" w:rsidRPr="0059115C">
        <w:rPr>
          <w:rFonts w:ascii="Times New Roman" w:hAnsi="Times New Roman"/>
          <w:sz w:val="28"/>
          <w:szCs w:val="28"/>
          <w:lang w:val="kk-KZ"/>
        </w:rPr>
        <w:t>нм және N = 653 өлшеуде ҮБТШ ие құрылымдарда d</w:t>
      </w:r>
      <w:r w:rsidR="00B95C3A" w:rsidRPr="0059115C">
        <w:rPr>
          <w:rFonts w:ascii="Times New Roman" w:hAnsi="Times New Roman"/>
          <w:sz w:val="28"/>
          <w:szCs w:val="28"/>
          <w:vertAlign w:val="subscript"/>
          <w:lang w:val="kk-KZ"/>
        </w:rPr>
        <w:t>орт</w:t>
      </w:r>
      <w:r w:rsidR="00B95C3A" w:rsidRPr="0059115C">
        <w:rPr>
          <w:rFonts w:ascii="Times New Roman" w:hAnsi="Times New Roman"/>
          <w:sz w:val="28"/>
          <w:szCs w:val="28"/>
          <w:lang w:val="kk-KZ"/>
        </w:rPr>
        <w:t xml:space="preserve"> ~ 617,07 нм екендігін</w:t>
      </w:r>
      <w:bookmarkEnd w:id="785"/>
      <w:r w:rsidR="00B95C3A" w:rsidRPr="0059115C">
        <w:rPr>
          <w:rFonts w:ascii="Times New Roman" w:hAnsi="Times New Roman"/>
          <w:sz w:val="28"/>
          <w:szCs w:val="28"/>
          <w:lang w:val="kk-KZ"/>
        </w:rPr>
        <w:t>, ал шар өсіндісінде N = 2635 өлшеуде КБТШ ие құрылымдарда d</w:t>
      </w:r>
      <w:r w:rsidR="00B95C3A" w:rsidRPr="0059115C">
        <w:rPr>
          <w:rFonts w:ascii="Times New Roman" w:hAnsi="Times New Roman"/>
          <w:sz w:val="28"/>
          <w:szCs w:val="28"/>
          <w:vertAlign w:val="subscript"/>
          <w:lang w:val="kk-KZ"/>
        </w:rPr>
        <w:t>орт</w:t>
      </w:r>
      <w:r w:rsidR="00B95C3A" w:rsidRPr="0059115C">
        <w:rPr>
          <w:rFonts w:ascii="Times New Roman" w:hAnsi="Times New Roman"/>
          <w:sz w:val="28"/>
          <w:szCs w:val="28"/>
          <w:lang w:val="kk-KZ"/>
        </w:rPr>
        <w:t xml:space="preserve"> ~ 402,81 нм және N = 581 өлшеуде ҮБТШ ие </w:t>
      </w:r>
      <w:r w:rsidR="00B95C3A" w:rsidRPr="0059115C">
        <w:rPr>
          <w:rFonts w:ascii="Times New Roman" w:hAnsi="Times New Roman"/>
          <w:sz w:val="28"/>
          <w:szCs w:val="28"/>
          <w:lang w:val="kk-KZ"/>
        </w:rPr>
        <w:lastRenderedPageBreak/>
        <w:t>құрылымдарда d</w:t>
      </w:r>
      <w:r w:rsidR="00B95C3A" w:rsidRPr="0059115C">
        <w:rPr>
          <w:rFonts w:ascii="Times New Roman" w:hAnsi="Times New Roman"/>
          <w:sz w:val="28"/>
          <w:szCs w:val="28"/>
          <w:vertAlign w:val="subscript"/>
          <w:lang w:val="kk-KZ"/>
        </w:rPr>
        <w:t>орт</w:t>
      </w:r>
      <w:r w:rsidR="00B95C3A" w:rsidRPr="0059115C">
        <w:rPr>
          <w:rFonts w:ascii="Times New Roman" w:hAnsi="Times New Roman"/>
          <w:sz w:val="28"/>
          <w:szCs w:val="28"/>
          <w:lang w:val="kk-KZ"/>
        </w:rPr>
        <w:t xml:space="preserve"> ~ </w:t>
      </w:r>
      <w:bookmarkStart w:id="788" w:name="_Hlk143908222"/>
      <w:r w:rsidR="00B95C3A" w:rsidRPr="0059115C">
        <w:rPr>
          <w:rFonts w:ascii="Times New Roman" w:hAnsi="Times New Roman"/>
          <w:sz w:val="28"/>
          <w:szCs w:val="28"/>
          <w:lang w:val="kk-KZ"/>
        </w:rPr>
        <w:t xml:space="preserve">503,04 </w:t>
      </w:r>
      <w:bookmarkEnd w:id="788"/>
      <w:r w:rsidR="00B95C3A" w:rsidRPr="0059115C">
        <w:rPr>
          <w:rFonts w:ascii="Times New Roman" w:hAnsi="Times New Roman"/>
          <w:sz w:val="28"/>
          <w:szCs w:val="28"/>
          <w:lang w:val="kk-KZ"/>
        </w:rPr>
        <w:t xml:space="preserve">нм екендігін көрсетті. Аталған КБТШ/ҮБТШ ие құрылымдар өлшемдері негізінде карталар бойынша жалпылама орташа өлшем құрылымдардың сәйкесінше арифметикалық орташалары негізінде анықталды және шар денесі үшін </w:t>
      </w:r>
      <w:bookmarkStart w:id="789" w:name="_Hlk143908188"/>
      <w:r w:rsidR="00B95C3A" w:rsidRPr="0059115C">
        <w:rPr>
          <w:rFonts w:ascii="Times New Roman" w:hAnsi="Times New Roman"/>
          <w:sz w:val="28"/>
          <w:szCs w:val="28"/>
          <w:lang w:val="kk-KZ"/>
        </w:rPr>
        <w:t>d</w:t>
      </w:r>
      <w:r w:rsidR="00B95C3A" w:rsidRPr="0059115C">
        <w:rPr>
          <w:rFonts w:ascii="Times New Roman" w:hAnsi="Times New Roman"/>
          <w:sz w:val="28"/>
          <w:szCs w:val="28"/>
          <w:vertAlign w:val="subscript"/>
          <w:lang w:val="kk-KZ"/>
        </w:rPr>
        <w:t>орт</w:t>
      </w:r>
      <w:r w:rsidR="00B95C3A" w:rsidRPr="0059115C">
        <w:rPr>
          <w:rFonts w:ascii="Times New Roman" w:hAnsi="Times New Roman"/>
          <w:sz w:val="28"/>
          <w:szCs w:val="28"/>
          <w:lang w:val="kk-KZ"/>
        </w:rPr>
        <w:t xml:space="preserve"> </w:t>
      </w:r>
      <w:bookmarkStart w:id="790" w:name="_Hlk143908366"/>
      <w:r w:rsidR="00B95C3A" w:rsidRPr="0059115C">
        <w:rPr>
          <w:rFonts w:ascii="Times New Roman" w:hAnsi="Times New Roman"/>
          <w:sz w:val="28"/>
          <w:szCs w:val="28"/>
          <w:lang w:val="kk-KZ"/>
        </w:rPr>
        <w:t>~</w:t>
      </w:r>
      <w:bookmarkEnd w:id="790"/>
      <w:r w:rsidR="00B95C3A" w:rsidRPr="0059115C">
        <w:rPr>
          <w:rFonts w:ascii="Times New Roman" w:hAnsi="Times New Roman"/>
          <w:sz w:val="28"/>
          <w:szCs w:val="28"/>
          <w:lang w:val="kk-KZ"/>
        </w:rPr>
        <w:t xml:space="preserve"> </w:t>
      </w:r>
      <w:bookmarkStart w:id="791" w:name="_Hlk143908303"/>
      <w:r w:rsidR="00B95C3A" w:rsidRPr="0059115C">
        <w:rPr>
          <w:rFonts w:ascii="Times New Roman" w:hAnsi="Times New Roman"/>
          <w:sz w:val="28"/>
          <w:szCs w:val="28"/>
          <w:lang w:val="kk-KZ"/>
        </w:rPr>
        <w:t xml:space="preserve">(463,28+617,07)/2 </w:t>
      </w:r>
      <w:bookmarkEnd w:id="791"/>
      <w:r w:rsidR="00B95C3A" w:rsidRPr="0059115C">
        <w:rPr>
          <w:rFonts w:ascii="Times New Roman" w:hAnsi="Times New Roman"/>
          <w:sz w:val="28"/>
          <w:szCs w:val="28"/>
          <w:lang w:val="kk-KZ"/>
        </w:rPr>
        <w:t xml:space="preserve">= </w:t>
      </w:r>
      <w:bookmarkStart w:id="792" w:name="_Hlk143908311"/>
      <w:r w:rsidR="00B95C3A" w:rsidRPr="0059115C">
        <w:rPr>
          <w:rFonts w:ascii="Times New Roman" w:hAnsi="Times New Roman"/>
          <w:sz w:val="28"/>
          <w:szCs w:val="28"/>
          <w:lang w:val="kk-KZ"/>
        </w:rPr>
        <w:t xml:space="preserve">540,175 </w:t>
      </w:r>
      <w:bookmarkEnd w:id="792"/>
      <w:r w:rsidR="00B95C3A" w:rsidRPr="0059115C">
        <w:rPr>
          <w:rFonts w:ascii="Times New Roman" w:hAnsi="Times New Roman"/>
          <w:sz w:val="28"/>
          <w:szCs w:val="28"/>
          <w:lang w:val="kk-KZ"/>
        </w:rPr>
        <w:t>нм</w:t>
      </w:r>
      <w:bookmarkEnd w:id="789"/>
      <w:r w:rsidR="00B95C3A" w:rsidRPr="0059115C">
        <w:rPr>
          <w:rFonts w:ascii="Times New Roman" w:hAnsi="Times New Roman"/>
          <w:sz w:val="28"/>
          <w:szCs w:val="28"/>
          <w:lang w:val="kk-KZ"/>
        </w:rPr>
        <w:t xml:space="preserve">, </w:t>
      </w:r>
      <w:r w:rsidR="004D1551" w:rsidRPr="0059115C">
        <w:rPr>
          <w:rFonts w:ascii="Times New Roman" w:hAnsi="Times New Roman"/>
          <w:sz w:val="28"/>
          <w:szCs w:val="28"/>
          <w:lang w:val="kk-KZ"/>
        </w:rPr>
        <w:t xml:space="preserve">шар өсіндісі </w:t>
      </w:r>
      <w:r w:rsidR="008072BF" w:rsidRPr="0059115C">
        <w:rPr>
          <w:rFonts w:ascii="Times New Roman" w:hAnsi="Times New Roman"/>
          <w:sz w:val="28"/>
          <w:szCs w:val="28"/>
          <w:lang w:val="kk-KZ"/>
        </w:rPr>
        <w:t>үшін d</w:t>
      </w:r>
      <w:r w:rsidR="008072BF" w:rsidRPr="0059115C">
        <w:rPr>
          <w:rFonts w:ascii="Times New Roman" w:hAnsi="Times New Roman"/>
          <w:sz w:val="28"/>
          <w:szCs w:val="28"/>
          <w:vertAlign w:val="subscript"/>
          <w:lang w:val="kk-KZ"/>
        </w:rPr>
        <w:t>орт</w:t>
      </w:r>
      <w:r w:rsidR="008072BF" w:rsidRPr="0059115C">
        <w:rPr>
          <w:rFonts w:ascii="Times New Roman" w:hAnsi="Times New Roman"/>
          <w:sz w:val="28"/>
          <w:szCs w:val="28"/>
          <w:lang w:val="kk-KZ"/>
        </w:rPr>
        <w:t xml:space="preserve"> ~ (402,81+503,04)/2 = </w:t>
      </w:r>
      <w:bookmarkStart w:id="793" w:name="_Hlk143908320"/>
      <w:r w:rsidR="008072BF" w:rsidRPr="0059115C">
        <w:rPr>
          <w:rFonts w:ascii="Times New Roman" w:hAnsi="Times New Roman"/>
          <w:sz w:val="28"/>
          <w:szCs w:val="28"/>
          <w:lang w:val="kk-KZ"/>
        </w:rPr>
        <w:t xml:space="preserve">452,925 </w:t>
      </w:r>
      <w:bookmarkEnd w:id="793"/>
      <w:r w:rsidR="008072BF" w:rsidRPr="0059115C">
        <w:rPr>
          <w:rFonts w:ascii="Times New Roman" w:hAnsi="Times New Roman"/>
          <w:sz w:val="28"/>
          <w:szCs w:val="28"/>
          <w:lang w:val="kk-KZ"/>
        </w:rPr>
        <w:t xml:space="preserve">нм болатындығын көрсетті. Осы екі өлшемнің арифметикалық орташасы </w:t>
      </w:r>
      <w:bookmarkStart w:id="794" w:name="_Hlk145258165"/>
      <w:r w:rsidR="008072BF" w:rsidRPr="0059115C">
        <w:rPr>
          <w:rFonts w:ascii="Times New Roman" w:hAnsi="Times New Roman"/>
          <w:sz w:val="28"/>
          <w:szCs w:val="28"/>
          <w:lang w:val="kk-KZ"/>
        </w:rPr>
        <w:t xml:space="preserve">~ 496,55 нм </w:t>
      </w:r>
      <w:bookmarkEnd w:id="794"/>
      <w:r w:rsidR="008072BF" w:rsidRPr="0059115C">
        <w:rPr>
          <w:rFonts w:ascii="Times New Roman" w:hAnsi="Times New Roman"/>
          <w:sz w:val="28"/>
          <w:szCs w:val="28"/>
          <w:lang w:val="kk-KZ"/>
        </w:rPr>
        <w:t xml:space="preserve">деп қабылдасақ, онда М1 бастапқы үлгісі құрылымы </w:t>
      </w:r>
      <w:r w:rsidR="001336DB" w:rsidRPr="0059115C">
        <w:rPr>
          <w:rFonts w:ascii="Times New Roman" w:hAnsi="Times New Roman"/>
          <w:sz w:val="28"/>
          <w:szCs w:val="28"/>
          <w:lang w:val="kk-KZ"/>
        </w:rPr>
        <w:t xml:space="preserve">тәжірибе 4 барысындағы салқындай сортты илемдеу мен жабық криоштамптау нәтижесінде </w:t>
      </w:r>
      <w:bookmarkStart w:id="795" w:name="_Hlk145258198"/>
      <w:r w:rsidR="008072BF" w:rsidRPr="0059115C">
        <w:rPr>
          <w:rFonts w:ascii="Times New Roman" w:hAnsi="Times New Roman"/>
          <w:sz w:val="28"/>
          <w:szCs w:val="28"/>
          <w:lang w:val="kk-KZ"/>
        </w:rPr>
        <w:t xml:space="preserve">~ 900 есе ұсақталғандығын </w:t>
      </w:r>
      <w:bookmarkEnd w:id="795"/>
      <w:r w:rsidR="008072BF" w:rsidRPr="0059115C">
        <w:rPr>
          <w:rFonts w:ascii="Times New Roman" w:hAnsi="Times New Roman"/>
          <w:sz w:val="28"/>
          <w:szCs w:val="28"/>
          <w:lang w:val="kk-KZ"/>
        </w:rPr>
        <w:t xml:space="preserve">байқауға болады. </w:t>
      </w:r>
      <w:r w:rsidR="00D74B0F" w:rsidRPr="0059115C">
        <w:rPr>
          <w:rFonts w:ascii="Times New Roman" w:hAnsi="Times New Roman"/>
          <w:sz w:val="28"/>
          <w:szCs w:val="28"/>
          <w:lang w:val="kk-KZ"/>
        </w:rPr>
        <w:t xml:space="preserve">Бұл алдыңғы пунктте айтылған жартыматрицалардың деформациялануына қарамастан тәжірибе 4 барысында илемдеу мен жабық криоштамптау кезіндегі ығысу және жан-жақты сығылу деформацияларын тіркестіру, сондай-ақ сұйық азоттың әсері үлкен түйіршікті мыс құрылымын өте қарқынды ұсақтай алатынын және </w:t>
      </w:r>
      <w:r w:rsidR="00C47E67" w:rsidRPr="0059115C">
        <w:rPr>
          <w:rFonts w:ascii="Times New Roman" w:hAnsi="Times New Roman"/>
          <w:sz w:val="28"/>
          <w:szCs w:val="28"/>
          <w:lang w:val="kk-KZ"/>
        </w:rPr>
        <w:t>екінші</w:t>
      </w:r>
      <w:r w:rsidR="00D74B0F" w:rsidRPr="0059115C">
        <w:rPr>
          <w:rFonts w:ascii="Times New Roman" w:hAnsi="Times New Roman"/>
          <w:sz w:val="28"/>
          <w:szCs w:val="28"/>
          <w:lang w:val="kk-KZ"/>
        </w:rPr>
        <w:t xml:space="preserve"> бөлімде теориялық талданған кернеулі-деформациялық күйдің материал көлемінде орындалғандығын дәлелдейді.</w:t>
      </w:r>
    </w:p>
    <w:p w14:paraId="30926E02" w14:textId="77777777" w:rsidR="00B95C3A" w:rsidRPr="0059115C" w:rsidRDefault="00B95C3A" w:rsidP="007A0A9E">
      <w:pPr>
        <w:spacing w:after="0" w:line="240" w:lineRule="auto"/>
        <w:ind w:firstLine="709"/>
        <w:jc w:val="both"/>
        <w:rPr>
          <w:rFonts w:ascii="Times New Roman" w:hAnsi="Times New Roman"/>
          <w:sz w:val="28"/>
          <w:szCs w:val="28"/>
          <w:lang w:val="kk-KZ"/>
        </w:rPr>
      </w:pPr>
    </w:p>
    <w:p w14:paraId="4FCAEE61" w14:textId="04BF7F40" w:rsidR="000A3CD3" w:rsidRPr="0059115C" w:rsidRDefault="00346485" w:rsidP="007B1FF3">
      <w:pPr>
        <w:spacing w:after="0" w:line="240" w:lineRule="auto"/>
        <w:jc w:val="center"/>
        <w:rPr>
          <w:rFonts w:ascii="Times New Roman" w:hAnsi="Times New Roman"/>
          <w:sz w:val="28"/>
          <w:szCs w:val="28"/>
          <w:lang w:val="kk-KZ"/>
        </w:rPr>
      </w:pPr>
      <w:r w:rsidRPr="0059115C">
        <w:rPr>
          <w:noProof/>
          <w:lang w:eastAsia="ru-RU"/>
        </w:rPr>
        <w:drawing>
          <wp:inline distT="0" distB="0" distL="0" distR="0" wp14:anchorId="21C98089" wp14:editId="4DF1C95B">
            <wp:extent cx="6120130" cy="4207510"/>
            <wp:effectExtent l="0" t="0" r="0" b="254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20130" cy="4207510"/>
                    </a:xfrm>
                    <a:prstGeom prst="rect">
                      <a:avLst/>
                    </a:prstGeom>
                    <a:noFill/>
                    <a:ln>
                      <a:noFill/>
                    </a:ln>
                  </pic:spPr>
                </pic:pic>
              </a:graphicData>
            </a:graphic>
          </wp:inline>
        </w:drawing>
      </w:r>
    </w:p>
    <w:p w14:paraId="28F502F1" w14:textId="77777777" w:rsidR="00715143" w:rsidRPr="0059115C" w:rsidRDefault="00715143" w:rsidP="00715143">
      <w:pPr>
        <w:pStyle w:val="a9"/>
        <w:tabs>
          <w:tab w:val="left" w:pos="993"/>
        </w:tabs>
        <w:adjustRightInd w:val="0"/>
        <w:snapToGrid w:val="0"/>
        <w:jc w:val="center"/>
        <w:rPr>
          <w:rFonts w:ascii="Times New Roman" w:hAnsi="Times New Roman"/>
          <w:sz w:val="28"/>
          <w:szCs w:val="28"/>
          <w:lang w:val="kk-KZ"/>
        </w:rPr>
      </w:pPr>
    </w:p>
    <w:p w14:paraId="645565EE" w14:textId="1C133333" w:rsidR="007E0624" w:rsidRPr="0059115C" w:rsidRDefault="00715143" w:rsidP="007E062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 xml:space="preserve">Сурет </w:t>
      </w:r>
      <w:r w:rsidR="009C032C" w:rsidRPr="0059115C">
        <w:rPr>
          <w:rFonts w:ascii="Times New Roman" w:hAnsi="Times New Roman"/>
          <w:sz w:val="28"/>
          <w:szCs w:val="28"/>
          <w:lang w:val="kk-KZ"/>
        </w:rPr>
        <w:t>45</w:t>
      </w:r>
      <w:r w:rsidRPr="0059115C">
        <w:rPr>
          <w:rFonts w:ascii="Times New Roman" w:hAnsi="Times New Roman"/>
          <w:sz w:val="28"/>
          <w:szCs w:val="28"/>
          <w:lang w:val="kk-KZ"/>
        </w:rPr>
        <w:t xml:space="preserve"> – </w:t>
      </w:r>
      <w:r w:rsidR="007E0624" w:rsidRPr="0059115C">
        <w:rPr>
          <w:rFonts w:ascii="Times New Roman" w:hAnsi="Times New Roman"/>
          <w:sz w:val="28"/>
          <w:szCs w:val="28"/>
          <w:lang w:val="kk-KZ"/>
        </w:rPr>
        <w:t xml:space="preserve">Тәжірибе 4 нәтижесінде алынған М1 </w:t>
      </w:r>
      <w:r w:rsidR="00FB1F7E" w:rsidRPr="0059115C">
        <w:rPr>
          <w:rFonts w:ascii="Times New Roman" w:hAnsi="Times New Roman"/>
          <w:sz w:val="28"/>
          <w:szCs w:val="28"/>
          <w:lang w:val="kk-KZ"/>
        </w:rPr>
        <w:t xml:space="preserve">шары денесінің және өсіндісінің көлденең қимадағы сәйкесінше </w:t>
      </w:r>
      <w:r w:rsidR="007E0624" w:rsidRPr="0059115C">
        <w:rPr>
          <w:rFonts w:ascii="Times New Roman" w:hAnsi="Times New Roman"/>
          <w:sz w:val="28"/>
          <w:szCs w:val="28"/>
          <w:lang w:val="kk-KZ"/>
        </w:rPr>
        <w:t>СЭМ-EBSD бағдарлану карталары</w:t>
      </w:r>
      <w:r w:rsidR="00FB1F7E" w:rsidRPr="0059115C">
        <w:rPr>
          <w:rFonts w:ascii="Times New Roman" w:hAnsi="Times New Roman"/>
          <w:sz w:val="28"/>
          <w:szCs w:val="28"/>
          <w:lang w:val="kk-KZ"/>
        </w:rPr>
        <w:t xml:space="preserve"> (а), (б) және бағдарсыздану графиктері (ә), (в)</w:t>
      </w:r>
    </w:p>
    <w:p w14:paraId="5AB603CE" w14:textId="61DB93E6" w:rsidR="00FB1F7E" w:rsidRPr="0059115C" w:rsidRDefault="00FB1F7E" w:rsidP="007E0624">
      <w:pPr>
        <w:pStyle w:val="a9"/>
        <w:tabs>
          <w:tab w:val="left" w:pos="993"/>
        </w:tabs>
        <w:adjustRightInd w:val="0"/>
        <w:snapToGrid w:val="0"/>
        <w:jc w:val="center"/>
        <w:rPr>
          <w:rFonts w:ascii="Times New Roman" w:hAnsi="Times New Roman"/>
          <w:sz w:val="28"/>
          <w:szCs w:val="28"/>
          <w:lang w:val="kk-KZ"/>
        </w:rPr>
      </w:pPr>
    </w:p>
    <w:p w14:paraId="3FC5CC06" w14:textId="42F122FC" w:rsidR="0090146E" w:rsidRPr="0059115C" w:rsidRDefault="00346485" w:rsidP="00246A86">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Шар денесінің бағдарлану картасынан жабық криоштамптау барысындағы жан-жақты сығылу әсерінен түйіршіктердің салыстырмалы бірқалыпты сығылғандығын, ал шар өсіндісінің бағдарлану картасынан өтпелі аймақта (шар денесінен тесікке ағатын аймақта) </w:t>
      </w:r>
      <w:r w:rsidR="00FB118E" w:rsidRPr="0059115C">
        <w:rPr>
          <w:rFonts w:ascii="Times New Roman" w:hAnsi="Times New Roman"/>
          <w:sz w:val="28"/>
          <w:szCs w:val="28"/>
          <w:lang w:val="kk-KZ"/>
        </w:rPr>
        <w:t xml:space="preserve">негізінен қызғылт түстермен көрсетілген </w:t>
      </w:r>
      <w:r w:rsidRPr="0059115C">
        <w:rPr>
          <w:rFonts w:ascii="Times New Roman" w:hAnsi="Times New Roman"/>
          <w:sz w:val="28"/>
          <w:szCs w:val="28"/>
          <w:lang w:val="kk-KZ"/>
        </w:rPr>
        <w:lastRenderedPageBreak/>
        <w:t xml:space="preserve">микрожолақты ығысу құрылымдары мен (111) бағдарына жақын </w:t>
      </w:r>
      <w:r w:rsidR="00FB118E" w:rsidRPr="0059115C">
        <w:rPr>
          <w:rFonts w:ascii="Times New Roman" w:hAnsi="Times New Roman"/>
          <w:sz w:val="28"/>
          <w:szCs w:val="28"/>
          <w:lang w:val="kk-KZ"/>
        </w:rPr>
        <w:t xml:space="preserve">құрылымдардың араласуы байқалады. Соңғысы </w:t>
      </w:r>
      <w:r w:rsidR="00C47E67" w:rsidRPr="0059115C">
        <w:rPr>
          <w:rFonts w:ascii="Times New Roman" w:hAnsi="Times New Roman"/>
          <w:sz w:val="28"/>
          <w:szCs w:val="28"/>
          <w:lang w:val="kk-KZ"/>
        </w:rPr>
        <w:t>екінші</w:t>
      </w:r>
      <w:r w:rsidR="00FB118E" w:rsidRPr="0059115C">
        <w:rPr>
          <w:rFonts w:ascii="Times New Roman" w:hAnsi="Times New Roman"/>
          <w:sz w:val="28"/>
          <w:szCs w:val="28"/>
          <w:lang w:val="kk-KZ"/>
        </w:rPr>
        <w:t xml:space="preserve"> бөлімде болжанған жабық криоштамптауда өтпелі аймақта ТАБП тәріздес ығысудың орын алу ықтималдығын растайды. Яғни, сортты илемдеуде де, жабық штамптауда да жекелен ығысу + сығылу деформацияларының тіркестендірілуі орындалған және олардың үрдістерде екі еселенген әсерлері және </w:t>
      </w:r>
      <w:r w:rsidR="00C47E67" w:rsidRPr="0059115C">
        <w:rPr>
          <w:rFonts w:ascii="Times New Roman" w:hAnsi="Times New Roman"/>
          <w:sz w:val="28"/>
          <w:szCs w:val="28"/>
          <w:lang w:val="kk-KZ"/>
        </w:rPr>
        <w:t>екінші</w:t>
      </w:r>
      <w:r w:rsidR="00FB118E" w:rsidRPr="0059115C">
        <w:rPr>
          <w:rFonts w:ascii="Times New Roman" w:hAnsi="Times New Roman"/>
          <w:sz w:val="28"/>
          <w:szCs w:val="28"/>
          <w:lang w:val="kk-KZ"/>
        </w:rPr>
        <w:t xml:space="preserve"> бөлімде кернеулі күйді талдау барысында жабық штамптауда аса жоғары сығушы кернеулердің қалыптасуы </w:t>
      </w:r>
      <w:r w:rsidR="007E0C27" w:rsidRPr="0059115C">
        <w:rPr>
          <w:rFonts w:ascii="Times New Roman" w:hAnsi="Times New Roman"/>
          <w:sz w:val="28"/>
          <w:szCs w:val="28"/>
          <w:lang w:val="kk-KZ"/>
        </w:rPr>
        <w:t>криорежиммен бірлесе отырып соңғы құрылымның ұсақталуына айтарлықтай әсер етекен. Мұнымен қоса, б</w:t>
      </w:r>
      <w:r w:rsidRPr="0059115C">
        <w:rPr>
          <w:rFonts w:ascii="Times New Roman" w:hAnsi="Times New Roman"/>
          <w:sz w:val="28"/>
          <w:szCs w:val="28"/>
          <w:lang w:val="kk-KZ"/>
        </w:rPr>
        <w:t>ағдарсыздану графиктеріндегі кездейсоқ (рандомды) таралу қисығы ҚПД үрдістеріне тән ҮБТШ үлесі жоғары екендігін көрсетті</w:t>
      </w:r>
      <w:r w:rsidR="007E0C27" w:rsidRPr="0059115C">
        <w:rPr>
          <w:rFonts w:ascii="Times New Roman" w:hAnsi="Times New Roman"/>
          <w:sz w:val="28"/>
          <w:szCs w:val="28"/>
          <w:lang w:val="kk-KZ"/>
        </w:rPr>
        <w:t xml:space="preserve">. </w:t>
      </w:r>
      <w:r w:rsidR="002D3FAE" w:rsidRPr="0059115C">
        <w:rPr>
          <w:rFonts w:ascii="Times New Roman" w:hAnsi="Times New Roman"/>
          <w:sz w:val="28"/>
          <w:szCs w:val="28"/>
          <w:lang w:val="kk-KZ"/>
        </w:rPr>
        <w:t>Бағдарлану карталарынан сыңарларға ұқсас құрылымдық элементтер байқалса да, оларды нақты сыңар және қандай типті сыңар екенін нақты айту қиын. Мұнымен қоса, техникалық мысты қолданып қарқынды криогенді пластикалық деформациялау бойынша жасалған [</w:t>
      </w:r>
      <w:r w:rsidR="009C032C" w:rsidRPr="0059115C">
        <w:rPr>
          <w:rFonts w:ascii="Times New Roman" w:hAnsi="Times New Roman"/>
          <w:sz w:val="28"/>
          <w:szCs w:val="28"/>
          <w:lang w:val="kk-KZ"/>
        </w:rPr>
        <w:t>192</w:t>
      </w:r>
      <w:r w:rsidR="002D3FAE" w:rsidRPr="0059115C">
        <w:rPr>
          <w:rFonts w:ascii="Times New Roman" w:hAnsi="Times New Roman"/>
          <w:sz w:val="28"/>
          <w:szCs w:val="28"/>
          <w:lang w:val="kk-KZ"/>
        </w:rPr>
        <w:t>] зерттеуде авторлар криогенді режимдерде сыңарлардың түзілу ықтималдығы төмен деп есептейді</w:t>
      </w:r>
      <w:r w:rsidR="00FC5A5F" w:rsidRPr="0059115C">
        <w:rPr>
          <w:rFonts w:ascii="Times New Roman" w:hAnsi="Times New Roman"/>
          <w:sz w:val="28"/>
          <w:szCs w:val="28"/>
          <w:lang w:val="kk-KZ"/>
        </w:rPr>
        <w:t xml:space="preserve">, ал жабық штамптауға технологиялық жағынан ұқсас асқын қысымда криогенді бұрау тәсілімінен техникалық мысты өңдеу бойынша </w:t>
      </w:r>
      <w:bookmarkStart w:id="796" w:name="_Hlk143915334"/>
      <w:r w:rsidR="00FC5A5F" w:rsidRPr="0059115C">
        <w:rPr>
          <w:rFonts w:ascii="Times New Roman" w:hAnsi="Times New Roman"/>
          <w:sz w:val="28"/>
          <w:szCs w:val="28"/>
          <w:lang w:val="kk-KZ"/>
        </w:rPr>
        <w:t>[1</w:t>
      </w:r>
      <w:r w:rsidR="009C032C" w:rsidRPr="0059115C">
        <w:rPr>
          <w:rFonts w:ascii="Times New Roman" w:hAnsi="Times New Roman"/>
          <w:sz w:val="28"/>
          <w:szCs w:val="28"/>
          <w:lang w:val="kk-KZ"/>
        </w:rPr>
        <w:t>93</w:t>
      </w:r>
      <w:r w:rsidR="00FC5A5F" w:rsidRPr="0059115C">
        <w:rPr>
          <w:rFonts w:ascii="Times New Roman" w:hAnsi="Times New Roman"/>
          <w:sz w:val="28"/>
          <w:szCs w:val="28"/>
          <w:lang w:val="kk-KZ"/>
        </w:rPr>
        <w:t xml:space="preserve">] </w:t>
      </w:r>
      <w:bookmarkEnd w:id="796"/>
      <w:r w:rsidR="00FC5A5F" w:rsidRPr="0059115C">
        <w:rPr>
          <w:rFonts w:ascii="Times New Roman" w:hAnsi="Times New Roman"/>
          <w:sz w:val="28"/>
          <w:szCs w:val="28"/>
          <w:lang w:val="kk-KZ"/>
        </w:rPr>
        <w:t>зерттеуде авторлар материалда пластикалық ағыстың басты механизмі {111}&lt;110&gt; дислокаци</w:t>
      </w:r>
      <w:r w:rsidR="004D3044" w:rsidRPr="0059115C">
        <w:rPr>
          <w:rFonts w:ascii="Times New Roman" w:hAnsi="Times New Roman"/>
          <w:sz w:val="28"/>
          <w:szCs w:val="28"/>
          <w:lang w:val="kk-KZ"/>
        </w:rPr>
        <w:t>ялық</w:t>
      </w:r>
      <w:r w:rsidR="00FC5A5F" w:rsidRPr="0059115C">
        <w:rPr>
          <w:rFonts w:ascii="Times New Roman" w:hAnsi="Times New Roman"/>
          <w:sz w:val="28"/>
          <w:szCs w:val="28"/>
          <w:lang w:val="kk-KZ"/>
        </w:rPr>
        <w:t xml:space="preserve"> с</w:t>
      </w:r>
      <w:r w:rsidR="004D3044" w:rsidRPr="0059115C">
        <w:rPr>
          <w:rFonts w:ascii="Times New Roman" w:hAnsi="Times New Roman"/>
          <w:sz w:val="28"/>
          <w:szCs w:val="28"/>
          <w:lang w:val="kk-KZ"/>
        </w:rPr>
        <w:t xml:space="preserve">ырғуы екендігін және сыңарлану механизмінің әсері өте аз екендігін алға тартады. </w:t>
      </w:r>
      <w:r w:rsidR="00FC6318" w:rsidRPr="0059115C">
        <w:rPr>
          <w:rFonts w:ascii="Times New Roman" w:hAnsi="Times New Roman"/>
          <w:sz w:val="28"/>
          <w:szCs w:val="28"/>
          <w:lang w:val="kk-KZ"/>
        </w:rPr>
        <w:t xml:space="preserve">Техникалық мысты криорежимде деформациялау бойынша тағы бір </w:t>
      </w:r>
      <w:bookmarkStart w:id="797" w:name="_Hlk143915197"/>
      <w:r w:rsidR="00FC6318" w:rsidRPr="0059115C">
        <w:rPr>
          <w:rFonts w:ascii="Times New Roman" w:hAnsi="Times New Roman"/>
          <w:sz w:val="28"/>
          <w:szCs w:val="28"/>
          <w:lang w:val="kk-KZ"/>
        </w:rPr>
        <w:t>[1</w:t>
      </w:r>
      <w:r w:rsidR="009C032C" w:rsidRPr="0059115C">
        <w:rPr>
          <w:rFonts w:ascii="Times New Roman" w:hAnsi="Times New Roman"/>
          <w:sz w:val="28"/>
          <w:szCs w:val="28"/>
          <w:lang w:val="kk-KZ"/>
        </w:rPr>
        <w:t>94</w:t>
      </w:r>
      <w:r w:rsidR="00FC6318" w:rsidRPr="0059115C">
        <w:rPr>
          <w:rFonts w:ascii="Times New Roman" w:hAnsi="Times New Roman"/>
          <w:sz w:val="28"/>
          <w:szCs w:val="28"/>
          <w:lang w:val="kk-KZ"/>
        </w:rPr>
        <w:t xml:space="preserve">] </w:t>
      </w:r>
      <w:bookmarkEnd w:id="797"/>
      <w:r w:rsidR="00FC6318" w:rsidRPr="0059115C">
        <w:rPr>
          <w:rFonts w:ascii="Times New Roman" w:hAnsi="Times New Roman"/>
          <w:sz w:val="28"/>
          <w:szCs w:val="28"/>
          <w:lang w:val="kk-KZ"/>
        </w:rPr>
        <w:t xml:space="preserve">зерттеуде авторлар криорежимде өңдеу динамикалық қайтарымды тежеуге, дислокацияның жоғары тығыздығына әкелетінін, демек, жақсы пластикалықпен бірге жоғары беріктікке қалыптасатынын айта отырып, деформациялық сыңарлар негізінен субқұрылымдар аймақтарында қалыптасуы ықтимал деп тұжырымдайды. Сондықтан, ықтимал деформациялық сыңарларды сурет </w:t>
      </w:r>
      <w:r w:rsidR="009C032C" w:rsidRPr="0059115C">
        <w:rPr>
          <w:rFonts w:ascii="Times New Roman" w:hAnsi="Times New Roman"/>
          <w:sz w:val="28"/>
          <w:szCs w:val="28"/>
          <w:lang w:val="kk-KZ"/>
        </w:rPr>
        <w:t>45</w:t>
      </w:r>
      <w:r w:rsidR="00FC6318" w:rsidRPr="0059115C">
        <w:rPr>
          <w:rFonts w:ascii="Times New Roman" w:hAnsi="Times New Roman"/>
          <w:sz w:val="28"/>
          <w:szCs w:val="28"/>
          <w:lang w:val="kk-KZ"/>
        </w:rPr>
        <w:t xml:space="preserve"> бойынша бағдарлану карталарының ақ түсті шекараларынан</w:t>
      </w:r>
      <w:r w:rsidR="003855E5" w:rsidRPr="0059115C">
        <w:rPr>
          <w:rFonts w:ascii="Times New Roman" w:hAnsi="Times New Roman"/>
          <w:sz w:val="28"/>
          <w:szCs w:val="28"/>
          <w:lang w:val="kk-KZ"/>
        </w:rPr>
        <w:t xml:space="preserve">, яғни субшекаралардан </w:t>
      </w:r>
      <w:r w:rsidR="00FC6318" w:rsidRPr="0059115C">
        <w:rPr>
          <w:rFonts w:ascii="Times New Roman" w:hAnsi="Times New Roman"/>
          <w:sz w:val="28"/>
          <w:szCs w:val="28"/>
          <w:lang w:val="kk-KZ"/>
        </w:rPr>
        <w:t>іздеу керек</w:t>
      </w:r>
      <w:r w:rsidR="00246A86" w:rsidRPr="0059115C">
        <w:rPr>
          <w:rFonts w:ascii="Times New Roman" w:hAnsi="Times New Roman"/>
          <w:sz w:val="28"/>
          <w:szCs w:val="28"/>
          <w:lang w:val="kk-KZ"/>
        </w:rPr>
        <w:t>, алайда мұндай сыңарлардың өлшемдері өте кіші болғандықтан карталарда табылса да оларды деформациялық сыңарлар деп айту дұрыс емес</w:t>
      </w:r>
      <w:r w:rsidR="00FC6318" w:rsidRPr="0059115C">
        <w:rPr>
          <w:rFonts w:ascii="Times New Roman" w:hAnsi="Times New Roman"/>
          <w:sz w:val="28"/>
          <w:szCs w:val="28"/>
          <w:lang w:val="kk-KZ"/>
        </w:rPr>
        <w:t>.</w:t>
      </w:r>
      <w:r w:rsidR="00246A86" w:rsidRPr="0059115C">
        <w:rPr>
          <w:rFonts w:ascii="Times New Roman" w:hAnsi="Times New Roman"/>
          <w:sz w:val="28"/>
          <w:szCs w:val="28"/>
          <w:lang w:val="kk-KZ"/>
        </w:rPr>
        <w:t xml:space="preserve"> </w:t>
      </w:r>
      <w:r w:rsidR="00662004" w:rsidRPr="0059115C">
        <w:rPr>
          <w:rFonts w:ascii="Times New Roman" w:hAnsi="Times New Roman"/>
          <w:sz w:val="28"/>
          <w:szCs w:val="28"/>
          <w:lang w:val="kk-KZ"/>
        </w:rPr>
        <w:t>Бұдан бөлек [1</w:t>
      </w:r>
      <w:r w:rsidR="009C032C" w:rsidRPr="0059115C">
        <w:rPr>
          <w:rFonts w:ascii="Times New Roman" w:hAnsi="Times New Roman"/>
          <w:sz w:val="28"/>
          <w:szCs w:val="28"/>
          <w:lang w:val="kk-KZ"/>
        </w:rPr>
        <w:t>94</w:t>
      </w:r>
      <w:r w:rsidR="00662004" w:rsidRPr="0059115C">
        <w:rPr>
          <w:rFonts w:ascii="Times New Roman" w:hAnsi="Times New Roman"/>
          <w:sz w:val="28"/>
          <w:szCs w:val="28"/>
          <w:lang w:val="kk-KZ"/>
        </w:rPr>
        <w:t>] зерттеудің термиялық-деформациялық шарттары тәжірибе 4 шарттарынан мүлдем өзгеше. Сондықтан, ағымдағы жұмысқа [1</w:t>
      </w:r>
      <w:r w:rsidR="009C032C" w:rsidRPr="0059115C">
        <w:rPr>
          <w:rFonts w:ascii="Times New Roman" w:hAnsi="Times New Roman"/>
          <w:sz w:val="28"/>
          <w:szCs w:val="28"/>
          <w:lang w:val="kk-KZ"/>
        </w:rPr>
        <w:t>93</w:t>
      </w:r>
      <w:r w:rsidR="00662004" w:rsidRPr="0059115C">
        <w:rPr>
          <w:rFonts w:ascii="Times New Roman" w:hAnsi="Times New Roman"/>
          <w:sz w:val="28"/>
          <w:szCs w:val="28"/>
          <w:lang w:val="kk-KZ"/>
        </w:rPr>
        <w:t>] айтылған тұжырымдар дұрысырақ. Осылайша</w:t>
      </w:r>
      <w:r w:rsidR="001C5A3B" w:rsidRPr="0059115C">
        <w:rPr>
          <w:rFonts w:ascii="Times New Roman" w:hAnsi="Times New Roman"/>
          <w:sz w:val="28"/>
          <w:szCs w:val="28"/>
          <w:lang w:val="kk-KZ"/>
        </w:rPr>
        <w:t>, ж</w:t>
      </w:r>
      <w:r w:rsidR="00246A86" w:rsidRPr="0059115C">
        <w:rPr>
          <w:rFonts w:ascii="Times New Roman" w:hAnsi="Times New Roman"/>
          <w:sz w:val="28"/>
          <w:szCs w:val="28"/>
          <w:lang w:val="kk-KZ"/>
        </w:rPr>
        <w:t>алпы алғанда</w:t>
      </w:r>
      <w:r w:rsidR="007E0C27" w:rsidRPr="0059115C">
        <w:rPr>
          <w:rFonts w:ascii="Times New Roman" w:hAnsi="Times New Roman"/>
          <w:sz w:val="28"/>
          <w:szCs w:val="28"/>
          <w:lang w:val="kk-KZ"/>
        </w:rPr>
        <w:t>,</w:t>
      </w:r>
      <w:r w:rsidR="00B43A9C" w:rsidRPr="0059115C">
        <w:rPr>
          <w:rFonts w:ascii="Times New Roman" w:hAnsi="Times New Roman"/>
          <w:sz w:val="28"/>
          <w:szCs w:val="28"/>
          <w:lang w:val="kk-KZ"/>
        </w:rPr>
        <w:t xml:space="preserve"> тәжірибе 4 негізіндегі ұсынылған тәсілдерді үлкен түйіршікті құрылымға ие материалдардан КНММ алуға ұсынуға болады, ал кіші түйіршікті материалдар үшін одан да ұсақ құрылымдар алыну ықтималдығы жоғары деп айтуға болады.</w:t>
      </w:r>
    </w:p>
    <w:p w14:paraId="778363DD" w14:textId="290B4D5D" w:rsidR="009C032C" w:rsidRPr="0059115C" w:rsidRDefault="009A5722" w:rsidP="009C032C">
      <w:pPr>
        <w:spacing w:after="0" w:line="240" w:lineRule="auto"/>
        <w:ind w:firstLine="709"/>
        <w:jc w:val="both"/>
        <w:rPr>
          <w:rFonts w:ascii="Times New Roman" w:hAnsi="Times New Roman"/>
          <w:sz w:val="28"/>
          <w:szCs w:val="28"/>
          <w:lang w:val="kk-KZ"/>
        </w:rPr>
      </w:pPr>
      <w:r w:rsidRPr="0059115C">
        <w:rPr>
          <w:rFonts w:ascii="Times New Roman" w:hAnsi="Times New Roman"/>
          <w:sz w:val="28"/>
          <w:szCs w:val="28"/>
          <w:lang w:val="kk-KZ"/>
        </w:rPr>
        <w:t xml:space="preserve">XRD әдісімен алынған дифрактограммалар төменде көрсетілген (суреттер </w:t>
      </w:r>
      <w:r w:rsidR="009C032C" w:rsidRPr="0059115C">
        <w:rPr>
          <w:rFonts w:ascii="Times New Roman" w:hAnsi="Times New Roman"/>
          <w:sz w:val="28"/>
          <w:szCs w:val="28"/>
          <w:lang w:val="kk-KZ"/>
        </w:rPr>
        <w:t>46</w:t>
      </w:r>
      <w:r w:rsidRPr="0059115C">
        <w:rPr>
          <w:rFonts w:ascii="Times New Roman" w:hAnsi="Times New Roman"/>
          <w:sz w:val="28"/>
          <w:szCs w:val="28"/>
          <w:lang w:val="kk-KZ"/>
        </w:rPr>
        <w:t xml:space="preserve">, </w:t>
      </w:r>
      <w:r w:rsidR="009C032C" w:rsidRPr="0059115C">
        <w:rPr>
          <w:rFonts w:ascii="Times New Roman" w:hAnsi="Times New Roman"/>
          <w:sz w:val="28"/>
          <w:szCs w:val="28"/>
          <w:lang w:val="kk-KZ"/>
        </w:rPr>
        <w:t>47</w:t>
      </w:r>
      <w:r w:rsidRPr="0059115C">
        <w:rPr>
          <w:rFonts w:ascii="Times New Roman" w:hAnsi="Times New Roman"/>
          <w:sz w:val="28"/>
          <w:szCs w:val="28"/>
          <w:lang w:val="kk-KZ"/>
        </w:rPr>
        <w:t xml:space="preserve"> және </w:t>
      </w:r>
      <w:r w:rsidR="009C032C" w:rsidRPr="0059115C">
        <w:rPr>
          <w:rFonts w:ascii="Times New Roman" w:hAnsi="Times New Roman"/>
          <w:sz w:val="28"/>
          <w:szCs w:val="28"/>
          <w:lang w:val="kk-KZ"/>
        </w:rPr>
        <w:t>48</w:t>
      </w:r>
      <w:r w:rsidRPr="0059115C">
        <w:rPr>
          <w:rFonts w:ascii="Times New Roman" w:hAnsi="Times New Roman"/>
          <w:sz w:val="28"/>
          <w:szCs w:val="28"/>
          <w:lang w:val="kk-KZ"/>
        </w:rPr>
        <w:t xml:space="preserve">). </w:t>
      </w:r>
      <w:bookmarkStart w:id="798" w:name="_Hlk144023784"/>
      <w:r w:rsidR="009C032C" w:rsidRPr="0059115C">
        <w:rPr>
          <w:rFonts w:ascii="Times New Roman" w:hAnsi="Times New Roman"/>
          <w:sz w:val="28"/>
          <w:szCs w:val="28"/>
          <w:lang w:val="kk-KZ"/>
        </w:rPr>
        <w:t xml:space="preserve"> </w:t>
      </w:r>
      <w:r w:rsidR="009C032C" w:rsidRPr="0059115C">
        <w:rPr>
          <w:rFonts w:ascii="Times New Roman" w:hAnsi="Times New Roman"/>
          <w:spacing w:val="2"/>
          <w:sz w:val="28"/>
          <w:szCs w:val="28"/>
          <w:lang w:val="kk-KZ" w:eastAsia="ru-RU"/>
        </w:rPr>
        <w:t xml:space="preserve">Сурет 46 бойынша дифрактограммалардан ГТҚ торлы α-Zr фазасына сәйкес келетін дифракциялық шыңдар анықталды, цирконийге сәйкес келетін COD 96-900-8524 базасы негізінде және Zr-Nb жүйесінің қорытпаларымен жасалған </w:t>
      </w:r>
      <w:bookmarkStart w:id="799" w:name="_Hlk144023739"/>
      <w:r w:rsidR="009C032C" w:rsidRPr="0059115C">
        <w:rPr>
          <w:rFonts w:ascii="Times New Roman" w:hAnsi="Times New Roman"/>
          <w:spacing w:val="2"/>
          <w:sz w:val="28"/>
          <w:szCs w:val="28"/>
          <w:lang w:val="kk-KZ" w:eastAsia="ru-RU"/>
        </w:rPr>
        <w:t xml:space="preserve">[195–197] </w:t>
      </w:r>
      <w:bookmarkEnd w:id="799"/>
      <w:r w:rsidR="009C032C" w:rsidRPr="0059115C">
        <w:rPr>
          <w:rFonts w:ascii="Times New Roman" w:hAnsi="Times New Roman"/>
          <w:spacing w:val="2"/>
          <w:sz w:val="28"/>
          <w:szCs w:val="28"/>
          <w:lang w:val="kk-KZ" w:eastAsia="ru-RU"/>
        </w:rPr>
        <w:t xml:space="preserve">зерттеулер бойынша шыңдарға сәйкес Миллер индекстері анықталды және пысықталды. Суретте 1 және 2 деп белгіленген дифракциялық шыңдар анықталмаған белгісіз шыңдар болып есептеледі. 1 шыңының орналасу жағдайына сәйкес шың [198] зерттеуде де анықталмаған және оны зерттеудің авторлары аспаптық артефакт деп есептейді. Ал 2 шыңы үлгідегі аз мөлшердегі β-фазаға сәйкес шың болуы мүмкін. </w:t>
      </w:r>
    </w:p>
    <w:bookmarkEnd w:id="798"/>
    <w:p w14:paraId="0CD6819E" w14:textId="77777777" w:rsidR="00517F25" w:rsidRPr="0059115C" w:rsidRDefault="00517F25" w:rsidP="00517F25">
      <w:pPr>
        <w:spacing w:after="0" w:line="240" w:lineRule="auto"/>
        <w:jc w:val="center"/>
        <w:rPr>
          <w:rFonts w:ascii="Times New Roman" w:hAnsi="Times New Roman"/>
          <w:sz w:val="28"/>
          <w:szCs w:val="28"/>
          <w:lang w:val="kk-KZ"/>
        </w:rPr>
      </w:pPr>
      <w:r w:rsidRPr="0059115C">
        <w:rPr>
          <w:noProof/>
          <w:lang w:eastAsia="ru-RU"/>
        </w:rPr>
        <w:lastRenderedPageBreak/>
        <w:drawing>
          <wp:inline distT="0" distB="0" distL="0" distR="0" wp14:anchorId="2BE27A55" wp14:editId="3367385F">
            <wp:extent cx="5673799" cy="8298180"/>
            <wp:effectExtent l="0" t="0" r="3175" b="762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28658" cy="8378413"/>
                    </a:xfrm>
                    <a:prstGeom prst="rect">
                      <a:avLst/>
                    </a:prstGeom>
                    <a:noFill/>
                    <a:ln>
                      <a:noFill/>
                    </a:ln>
                  </pic:spPr>
                </pic:pic>
              </a:graphicData>
            </a:graphic>
          </wp:inline>
        </w:drawing>
      </w:r>
    </w:p>
    <w:p w14:paraId="0DC67221" w14:textId="77777777" w:rsidR="00517F25" w:rsidRPr="0059115C" w:rsidRDefault="00517F25" w:rsidP="00517F25">
      <w:pPr>
        <w:spacing w:after="0" w:line="240" w:lineRule="auto"/>
        <w:jc w:val="center"/>
        <w:rPr>
          <w:rFonts w:ascii="Times New Roman" w:hAnsi="Times New Roman"/>
          <w:sz w:val="28"/>
          <w:szCs w:val="28"/>
          <w:lang w:val="kk-KZ"/>
        </w:rPr>
      </w:pPr>
    </w:p>
    <w:p w14:paraId="57CB1DBE" w14:textId="77777777" w:rsidR="009C032C" w:rsidRPr="0059115C" w:rsidRDefault="00517F25" w:rsidP="00517F25">
      <w:pPr>
        <w:spacing w:after="0" w:line="240" w:lineRule="auto"/>
        <w:jc w:val="center"/>
        <w:rPr>
          <w:rFonts w:ascii="Times New Roman" w:hAnsi="Times New Roman"/>
          <w:sz w:val="28"/>
          <w:szCs w:val="28"/>
          <w:lang w:val="kk-KZ"/>
        </w:rPr>
      </w:pPr>
      <w:r w:rsidRPr="0059115C">
        <w:rPr>
          <w:rFonts w:ascii="Times New Roman" w:hAnsi="Times New Roman"/>
          <w:sz w:val="28"/>
          <w:szCs w:val="28"/>
          <w:lang w:val="kk-KZ"/>
        </w:rPr>
        <w:t xml:space="preserve">Сурет </w:t>
      </w:r>
      <w:r w:rsidR="009C032C" w:rsidRPr="0059115C">
        <w:rPr>
          <w:rFonts w:ascii="Times New Roman" w:hAnsi="Times New Roman"/>
          <w:sz w:val="28"/>
          <w:szCs w:val="28"/>
          <w:lang w:val="kk-KZ"/>
        </w:rPr>
        <w:t>46</w:t>
      </w:r>
      <w:r w:rsidRPr="0059115C">
        <w:rPr>
          <w:rFonts w:ascii="Times New Roman" w:hAnsi="Times New Roman"/>
          <w:sz w:val="28"/>
          <w:szCs w:val="28"/>
          <w:lang w:val="kk-KZ"/>
        </w:rPr>
        <w:t xml:space="preserve"> – Бастапқы және деформацияланған Э110 үлгісінің дифрактограммалары (а) және дифракциялық шыңдардың өзгерістері (ә), (б)</w:t>
      </w:r>
    </w:p>
    <w:p w14:paraId="1CF1D0CB" w14:textId="2640D918" w:rsidR="00D353A3" w:rsidRPr="0059115C" w:rsidRDefault="00D353A3" w:rsidP="00517F25">
      <w:pPr>
        <w:spacing w:after="0" w:line="240" w:lineRule="auto"/>
        <w:jc w:val="center"/>
        <w:rPr>
          <w:rFonts w:ascii="Times New Roman" w:hAnsi="Times New Roman"/>
          <w:sz w:val="28"/>
          <w:szCs w:val="28"/>
          <w:lang w:val="kk-KZ"/>
        </w:rPr>
      </w:pPr>
    </w:p>
    <w:p w14:paraId="6312BD9B" w14:textId="77777777" w:rsidR="00106CD5" w:rsidRPr="0059115C" w:rsidRDefault="00106CD5" w:rsidP="00106CD5">
      <w:pPr>
        <w:pStyle w:val="a9"/>
        <w:tabs>
          <w:tab w:val="left" w:pos="993"/>
        </w:tabs>
        <w:adjustRightInd w:val="0"/>
        <w:snapToGrid w:val="0"/>
        <w:jc w:val="center"/>
        <w:rPr>
          <w:rFonts w:ascii="Times New Roman" w:hAnsi="Times New Roman"/>
          <w:sz w:val="28"/>
          <w:szCs w:val="28"/>
          <w:lang w:val="kk-KZ"/>
        </w:rPr>
      </w:pPr>
      <w:bookmarkStart w:id="800" w:name="_Hlk111238205"/>
      <w:r w:rsidRPr="0059115C">
        <w:rPr>
          <w:noProof/>
          <w:lang w:eastAsia="ru-RU"/>
        </w:rPr>
        <w:lastRenderedPageBreak/>
        <w:drawing>
          <wp:inline distT="0" distB="0" distL="0" distR="0" wp14:anchorId="04E392F0" wp14:editId="2988BA22">
            <wp:extent cx="5567464" cy="8187719"/>
            <wp:effectExtent l="0" t="0" r="0" b="381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73458" cy="8196535"/>
                    </a:xfrm>
                    <a:prstGeom prst="rect">
                      <a:avLst/>
                    </a:prstGeom>
                    <a:noFill/>
                    <a:ln>
                      <a:noFill/>
                    </a:ln>
                  </pic:spPr>
                </pic:pic>
              </a:graphicData>
            </a:graphic>
          </wp:inline>
        </w:drawing>
      </w:r>
    </w:p>
    <w:p w14:paraId="6100C95C" w14:textId="77777777" w:rsidR="00106CD5" w:rsidRPr="0059115C" w:rsidRDefault="00106CD5" w:rsidP="00106CD5">
      <w:pPr>
        <w:pStyle w:val="a9"/>
        <w:tabs>
          <w:tab w:val="left" w:pos="993"/>
        </w:tabs>
        <w:adjustRightInd w:val="0"/>
        <w:snapToGrid w:val="0"/>
        <w:jc w:val="center"/>
        <w:rPr>
          <w:rFonts w:ascii="Times New Roman" w:hAnsi="Times New Roman"/>
          <w:sz w:val="28"/>
          <w:szCs w:val="28"/>
          <w:lang w:val="kk-KZ"/>
        </w:rPr>
      </w:pPr>
    </w:p>
    <w:p w14:paraId="7639B765" w14:textId="77777777" w:rsidR="00106CD5" w:rsidRPr="0059115C" w:rsidRDefault="00106CD5" w:rsidP="00106CD5">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z w:val="28"/>
          <w:szCs w:val="28"/>
          <w:lang w:val="kk-KZ"/>
        </w:rPr>
        <w:t>Сурет 47 – Бастапқы және деформацияланған Ст5пс үлгісінің дифрактограммалары (а) және дифракциялық шыңдардың өзгерістері (ә), (б)</w:t>
      </w:r>
    </w:p>
    <w:p w14:paraId="1F3D89E4" w14:textId="77777777" w:rsidR="00106CD5" w:rsidRPr="0059115C" w:rsidRDefault="00106CD5" w:rsidP="00106CD5">
      <w:pPr>
        <w:pStyle w:val="a9"/>
        <w:tabs>
          <w:tab w:val="left" w:pos="993"/>
        </w:tabs>
        <w:adjustRightInd w:val="0"/>
        <w:snapToGrid w:val="0"/>
        <w:jc w:val="center"/>
        <w:rPr>
          <w:rFonts w:ascii="Times New Roman" w:hAnsi="Times New Roman"/>
          <w:spacing w:val="2"/>
          <w:sz w:val="28"/>
          <w:szCs w:val="28"/>
          <w:lang w:val="kk-KZ" w:eastAsia="ru-RU"/>
        </w:rPr>
      </w:pPr>
      <w:r w:rsidRPr="0059115C">
        <w:rPr>
          <w:noProof/>
          <w:lang w:eastAsia="ru-RU"/>
        </w:rPr>
        <w:lastRenderedPageBreak/>
        <w:drawing>
          <wp:inline distT="0" distB="0" distL="0" distR="0" wp14:anchorId="7D5985FC" wp14:editId="6E761A5E">
            <wp:extent cx="5707723" cy="8341282"/>
            <wp:effectExtent l="0" t="0" r="7620" b="317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26560" cy="8368810"/>
                    </a:xfrm>
                    <a:prstGeom prst="rect">
                      <a:avLst/>
                    </a:prstGeom>
                    <a:noFill/>
                    <a:ln>
                      <a:noFill/>
                    </a:ln>
                  </pic:spPr>
                </pic:pic>
              </a:graphicData>
            </a:graphic>
          </wp:inline>
        </w:drawing>
      </w:r>
    </w:p>
    <w:p w14:paraId="16DFAE65" w14:textId="77777777" w:rsidR="00106CD5" w:rsidRPr="0059115C" w:rsidRDefault="00106CD5" w:rsidP="00106CD5">
      <w:pPr>
        <w:pStyle w:val="a9"/>
        <w:tabs>
          <w:tab w:val="left" w:pos="993"/>
        </w:tabs>
        <w:adjustRightInd w:val="0"/>
        <w:snapToGrid w:val="0"/>
        <w:jc w:val="center"/>
        <w:rPr>
          <w:rFonts w:ascii="Times New Roman" w:hAnsi="Times New Roman"/>
          <w:spacing w:val="2"/>
          <w:sz w:val="28"/>
          <w:szCs w:val="28"/>
          <w:lang w:val="kk-KZ" w:eastAsia="ru-RU"/>
        </w:rPr>
      </w:pPr>
    </w:p>
    <w:p w14:paraId="1E3225DF" w14:textId="77777777" w:rsidR="00106CD5" w:rsidRPr="0059115C" w:rsidRDefault="00106CD5" w:rsidP="00106CD5">
      <w:pPr>
        <w:pStyle w:val="a9"/>
        <w:tabs>
          <w:tab w:val="left" w:pos="993"/>
        </w:tabs>
        <w:adjustRightInd w:val="0"/>
        <w:snapToGrid w:val="0"/>
        <w:jc w:val="center"/>
        <w:rPr>
          <w:rFonts w:ascii="Times New Roman" w:hAnsi="Times New Roman"/>
          <w:spacing w:val="2"/>
          <w:sz w:val="28"/>
          <w:szCs w:val="28"/>
          <w:lang w:val="kk-KZ" w:eastAsia="ru-RU"/>
        </w:rPr>
      </w:pPr>
      <w:bookmarkStart w:id="801" w:name="_Hlk144023876"/>
      <w:r w:rsidRPr="0059115C">
        <w:rPr>
          <w:rFonts w:ascii="Times New Roman" w:hAnsi="Times New Roman"/>
          <w:sz w:val="28"/>
          <w:szCs w:val="28"/>
          <w:lang w:val="kk-KZ"/>
        </w:rPr>
        <w:t xml:space="preserve">Сурет 48 </w:t>
      </w:r>
      <w:bookmarkStart w:id="802" w:name="_Hlk144087487"/>
      <w:r w:rsidRPr="0059115C">
        <w:rPr>
          <w:rFonts w:ascii="Times New Roman" w:hAnsi="Times New Roman"/>
          <w:sz w:val="28"/>
          <w:szCs w:val="28"/>
          <w:lang w:val="kk-KZ"/>
        </w:rPr>
        <w:t>–</w:t>
      </w:r>
      <w:bookmarkEnd w:id="802"/>
      <w:r w:rsidRPr="0059115C">
        <w:rPr>
          <w:rFonts w:ascii="Times New Roman" w:hAnsi="Times New Roman"/>
          <w:sz w:val="28"/>
          <w:szCs w:val="28"/>
          <w:lang w:val="kk-KZ"/>
        </w:rPr>
        <w:t xml:space="preserve"> Бастапқы және деформацияланған М1 үлгісінің дифрактограммалары (а) және дифракциялық шыңдардың өзгерістері (ә), (б)</w:t>
      </w:r>
    </w:p>
    <w:bookmarkEnd w:id="801"/>
    <w:p w14:paraId="188A3E54" w14:textId="1A4008B8" w:rsidR="00B26944" w:rsidRPr="0059115C" w:rsidRDefault="00A36573" w:rsidP="00B26944">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pacing w:val="2"/>
          <w:sz w:val="28"/>
          <w:szCs w:val="28"/>
          <w:lang w:val="kk-KZ" w:eastAsia="ru-RU"/>
        </w:rPr>
        <w:lastRenderedPageBreak/>
        <w:t xml:space="preserve">Дифрактограммалардан деформацияланған Э110 үлгісінің барлық дерлік шыңдары кеңейгендігін сурет </w:t>
      </w:r>
      <w:r w:rsidR="009C032C" w:rsidRPr="0059115C">
        <w:rPr>
          <w:rFonts w:ascii="Times New Roman" w:hAnsi="Times New Roman"/>
          <w:spacing w:val="2"/>
          <w:sz w:val="28"/>
          <w:szCs w:val="28"/>
          <w:lang w:val="kk-KZ" w:eastAsia="ru-RU"/>
        </w:rPr>
        <w:t>46</w:t>
      </w:r>
      <w:r w:rsidRPr="0059115C">
        <w:rPr>
          <w:rFonts w:ascii="Times New Roman" w:hAnsi="Times New Roman"/>
          <w:spacing w:val="2"/>
          <w:sz w:val="28"/>
          <w:szCs w:val="28"/>
          <w:lang w:val="kk-KZ" w:eastAsia="ru-RU"/>
        </w:rPr>
        <w:t xml:space="preserve"> (ә), (в) бойынша үлкейтілген көріністерден анық байқауға болады</w:t>
      </w:r>
      <w:r w:rsidR="00CC05D9" w:rsidRPr="0059115C">
        <w:rPr>
          <w:rFonts w:ascii="Times New Roman" w:hAnsi="Times New Roman"/>
          <w:spacing w:val="2"/>
          <w:sz w:val="28"/>
          <w:szCs w:val="28"/>
          <w:lang w:val="kk-KZ" w:eastAsia="ru-RU"/>
        </w:rPr>
        <w:t xml:space="preserve"> және мұндай кеңеюдің басты себебі пластикалық деформация барысында құрылымда дислокациялар мен дислокациялық субқұрылымдардың көбейгендігі болып табылады [19</w:t>
      </w:r>
      <w:r w:rsidR="009C032C" w:rsidRPr="0059115C">
        <w:rPr>
          <w:rFonts w:ascii="Times New Roman" w:hAnsi="Times New Roman"/>
          <w:spacing w:val="2"/>
          <w:sz w:val="28"/>
          <w:szCs w:val="28"/>
          <w:lang w:val="kk-KZ" w:eastAsia="ru-RU"/>
        </w:rPr>
        <w:t>9</w:t>
      </w:r>
      <w:r w:rsidR="00CC05D9" w:rsidRPr="0059115C">
        <w:rPr>
          <w:rFonts w:ascii="Times New Roman" w:hAnsi="Times New Roman"/>
          <w:spacing w:val="2"/>
          <w:sz w:val="28"/>
          <w:szCs w:val="28"/>
          <w:lang w:val="kk-KZ" w:eastAsia="ru-RU"/>
        </w:rPr>
        <w:t>]</w:t>
      </w:r>
      <w:r w:rsidRPr="0059115C">
        <w:rPr>
          <w:rFonts w:ascii="Times New Roman" w:hAnsi="Times New Roman"/>
          <w:spacing w:val="2"/>
          <w:sz w:val="28"/>
          <w:szCs w:val="28"/>
          <w:lang w:val="kk-KZ" w:eastAsia="ru-RU"/>
        </w:rPr>
        <w:t xml:space="preserve">. </w:t>
      </w:r>
      <w:r w:rsidR="00814228" w:rsidRPr="0059115C">
        <w:rPr>
          <w:rFonts w:ascii="Times New Roman" w:hAnsi="Times New Roman"/>
          <w:spacing w:val="2"/>
          <w:sz w:val="28"/>
          <w:szCs w:val="28"/>
          <w:lang w:val="kk-KZ" w:eastAsia="ru-RU"/>
        </w:rPr>
        <w:t>Э110 үлгісін ТЭМ талдау кезінде дислокациялық субқұрылымдардың үлкен мөлшерде анықталуы да бұл тұжырымды толық растайды.</w:t>
      </w:r>
      <w:r w:rsidR="00FF3A87" w:rsidRPr="0059115C">
        <w:rPr>
          <w:rFonts w:ascii="Times New Roman" w:hAnsi="Times New Roman"/>
          <w:spacing w:val="2"/>
          <w:sz w:val="28"/>
          <w:szCs w:val="28"/>
          <w:lang w:val="kk-KZ" w:eastAsia="ru-RU"/>
        </w:rPr>
        <w:t xml:space="preserve"> Дифрактограммалардағы шыңдардың қарқындылығынан (I) бастапқы үлгімен салыстырғанда деформацияланған үлгіде (101), (102), (103) текстураларының (Миллер-Бравэ бойынша </w:t>
      </w:r>
      <w:bookmarkStart w:id="803" w:name="_Hlk144008148"/>
      <w:r w:rsidR="00FF3A87" w:rsidRPr="0059115C">
        <w:rPr>
          <w:rFonts w:ascii="Times New Roman" w:hAnsi="Times New Roman"/>
          <w:spacing w:val="2"/>
          <w:sz w:val="28"/>
          <w:szCs w:val="28"/>
          <w:lang w:val="kk-KZ" w:eastAsia="ru-RU"/>
        </w:rPr>
        <w:t>(10</w:t>
      </w:r>
      <m:oMath>
        <m:bar>
          <m:barPr>
            <m:pos m:val="top"/>
            <m:ctrlPr>
              <w:rPr>
                <w:rFonts w:ascii="Cambria Math" w:hAnsi="Cambria Math"/>
                <w:i/>
                <w:spacing w:val="2"/>
                <w:sz w:val="28"/>
                <w:szCs w:val="28"/>
                <w:lang w:val="kk-KZ" w:eastAsia="ru-RU"/>
              </w:rPr>
            </m:ctrlPr>
          </m:barPr>
          <m:e>
            <m:r>
              <m:rPr>
                <m:sty m:val="p"/>
              </m:rPr>
              <w:rPr>
                <w:rFonts w:ascii="Cambria Math" w:hAnsi="Cambria Math"/>
                <w:spacing w:val="2"/>
                <w:sz w:val="28"/>
                <w:szCs w:val="28"/>
                <w:lang w:val="kk-KZ" w:eastAsia="ru-RU"/>
              </w:rPr>
              <m:t>1</m:t>
            </m:r>
          </m:e>
        </m:bar>
      </m:oMath>
      <w:r w:rsidR="001C0D63" w:rsidRPr="0059115C">
        <w:rPr>
          <w:rFonts w:ascii="Times New Roman" w:hAnsi="Times New Roman"/>
          <w:spacing w:val="2"/>
          <w:sz w:val="28"/>
          <w:szCs w:val="28"/>
          <w:lang w:val="kk-KZ" w:eastAsia="ru-RU"/>
        </w:rPr>
        <w:t>1</w:t>
      </w:r>
      <w:r w:rsidR="00FF3A87" w:rsidRPr="0059115C">
        <w:rPr>
          <w:rFonts w:ascii="Times New Roman" w:hAnsi="Times New Roman"/>
          <w:spacing w:val="2"/>
          <w:sz w:val="28"/>
          <w:szCs w:val="28"/>
          <w:lang w:val="kk-KZ" w:eastAsia="ru-RU"/>
        </w:rPr>
        <w:t>)</w:t>
      </w:r>
      <w:bookmarkEnd w:id="803"/>
      <w:r w:rsidR="00FF3A87" w:rsidRPr="0059115C">
        <w:rPr>
          <w:rFonts w:ascii="Times New Roman" w:hAnsi="Times New Roman"/>
          <w:spacing w:val="2"/>
          <w:sz w:val="28"/>
          <w:szCs w:val="28"/>
          <w:lang w:val="kk-KZ" w:eastAsia="ru-RU"/>
        </w:rPr>
        <w:t>, (10</w:t>
      </w:r>
      <m:oMath>
        <m:bar>
          <m:barPr>
            <m:pos m:val="top"/>
            <m:ctrlPr>
              <w:rPr>
                <w:rFonts w:ascii="Cambria Math" w:hAnsi="Cambria Math"/>
                <w:i/>
                <w:spacing w:val="2"/>
                <w:sz w:val="28"/>
                <w:szCs w:val="28"/>
                <w:lang w:val="kk-KZ" w:eastAsia="ru-RU"/>
              </w:rPr>
            </m:ctrlPr>
          </m:barPr>
          <m:e>
            <m:r>
              <m:rPr>
                <m:sty m:val="p"/>
              </m:rPr>
              <w:rPr>
                <w:rFonts w:ascii="Cambria Math" w:hAnsi="Cambria Math"/>
                <w:spacing w:val="2"/>
                <w:sz w:val="28"/>
                <w:szCs w:val="28"/>
                <w:lang w:val="kk-KZ" w:eastAsia="ru-RU"/>
              </w:rPr>
              <m:t>1</m:t>
            </m:r>
          </m:e>
        </m:bar>
      </m:oMath>
      <w:r w:rsidR="00FF3A87" w:rsidRPr="0059115C">
        <w:rPr>
          <w:rFonts w:ascii="Times New Roman" w:hAnsi="Times New Roman"/>
          <w:spacing w:val="2"/>
          <w:sz w:val="28"/>
          <w:szCs w:val="28"/>
          <w:lang w:val="kk-KZ" w:eastAsia="ru-RU"/>
        </w:rPr>
        <w:t xml:space="preserve">2), </w:t>
      </w:r>
      <w:bookmarkStart w:id="804" w:name="_Hlk144011635"/>
      <w:r w:rsidR="00FF3A87" w:rsidRPr="0059115C">
        <w:rPr>
          <w:rFonts w:ascii="Times New Roman" w:hAnsi="Times New Roman"/>
          <w:spacing w:val="2"/>
          <w:sz w:val="28"/>
          <w:szCs w:val="28"/>
          <w:lang w:val="kk-KZ" w:eastAsia="ru-RU"/>
        </w:rPr>
        <w:t>(1</w:t>
      </w:r>
      <w:r w:rsidR="009B558A" w:rsidRPr="0059115C">
        <w:rPr>
          <w:rFonts w:ascii="Times New Roman" w:hAnsi="Times New Roman"/>
          <w:spacing w:val="2"/>
          <w:sz w:val="28"/>
          <w:szCs w:val="28"/>
          <w:lang w:val="kk-KZ" w:eastAsia="ru-RU"/>
        </w:rPr>
        <w:t>0</w:t>
      </w:r>
      <m:oMath>
        <m:bar>
          <m:barPr>
            <m:pos m:val="top"/>
            <m:ctrlPr>
              <w:rPr>
                <w:rFonts w:ascii="Cambria Math" w:hAnsi="Cambria Math"/>
                <w:i/>
                <w:spacing w:val="2"/>
                <w:sz w:val="28"/>
                <w:szCs w:val="28"/>
                <w:lang w:val="kk-KZ" w:eastAsia="ru-RU"/>
              </w:rPr>
            </m:ctrlPr>
          </m:barPr>
          <m:e>
            <m:r>
              <m:rPr>
                <m:sty m:val="p"/>
              </m:rPr>
              <w:rPr>
                <w:rFonts w:ascii="Cambria Math" w:hAnsi="Cambria Math"/>
                <w:spacing w:val="2"/>
                <w:sz w:val="28"/>
                <w:szCs w:val="28"/>
                <w:lang w:val="kk-KZ" w:eastAsia="ru-RU"/>
              </w:rPr>
              <m:t>1</m:t>
            </m:r>
          </m:e>
        </m:bar>
      </m:oMath>
      <w:r w:rsidR="009B558A" w:rsidRPr="0059115C">
        <w:rPr>
          <w:rFonts w:ascii="Times New Roman" w:hAnsi="Times New Roman"/>
          <w:spacing w:val="2"/>
          <w:sz w:val="28"/>
          <w:szCs w:val="28"/>
          <w:lang w:val="kk-KZ" w:eastAsia="ru-RU"/>
        </w:rPr>
        <w:t>3</w:t>
      </w:r>
      <w:r w:rsidR="00FF3A87" w:rsidRPr="0059115C">
        <w:rPr>
          <w:rFonts w:ascii="Times New Roman" w:hAnsi="Times New Roman"/>
          <w:spacing w:val="2"/>
          <w:sz w:val="28"/>
          <w:szCs w:val="28"/>
          <w:lang w:val="kk-KZ" w:eastAsia="ru-RU"/>
        </w:rPr>
        <w:t>)</w:t>
      </w:r>
      <w:bookmarkEnd w:id="804"/>
      <w:r w:rsidR="00FF3A87" w:rsidRPr="0059115C">
        <w:rPr>
          <w:rFonts w:ascii="Times New Roman" w:hAnsi="Times New Roman"/>
          <w:spacing w:val="2"/>
          <w:sz w:val="28"/>
          <w:szCs w:val="28"/>
          <w:lang w:val="kk-KZ" w:eastAsia="ru-RU"/>
        </w:rPr>
        <w:t xml:space="preserve"> текстураларының) рөлі айтарлықтай артқаны байқалады. </w:t>
      </w:r>
      <w:r w:rsidR="007F18F4" w:rsidRPr="0059115C">
        <w:rPr>
          <w:rFonts w:ascii="Times New Roman" w:hAnsi="Times New Roman"/>
          <w:spacing w:val="2"/>
          <w:sz w:val="28"/>
          <w:szCs w:val="28"/>
          <w:lang w:val="kk-KZ" w:eastAsia="ru-RU"/>
        </w:rPr>
        <w:t xml:space="preserve">Деформация бағытына параллель </w:t>
      </w:r>
      <w:r w:rsidR="00FF3A87" w:rsidRPr="0059115C">
        <w:rPr>
          <w:rFonts w:ascii="Times New Roman" w:hAnsi="Times New Roman"/>
          <w:spacing w:val="2"/>
          <w:sz w:val="28"/>
          <w:szCs w:val="28"/>
          <w:lang w:val="kk-KZ" w:eastAsia="ru-RU"/>
        </w:rPr>
        <w:t xml:space="preserve">(002) немесе Миллер-Бравэ бойынша (0002) </w:t>
      </w:r>
      <w:r w:rsidR="00A363DD" w:rsidRPr="0059115C">
        <w:rPr>
          <w:rFonts w:ascii="Times New Roman" w:hAnsi="Times New Roman"/>
          <w:spacing w:val="2"/>
          <w:sz w:val="28"/>
          <w:szCs w:val="28"/>
          <w:lang w:val="kk-KZ" w:eastAsia="ru-RU"/>
        </w:rPr>
        <w:t>базистік жазықтығы ГТҚ-Zr материалда көлденең қимадағы сығылу деформацияларының әсерінен нормаль бағытқа шамамен 0÷30° бұрылған жазықтық болып табылады [</w:t>
      </w:r>
      <w:r w:rsidR="009C032C" w:rsidRPr="0059115C">
        <w:rPr>
          <w:rFonts w:ascii="Times New Roman" w:hAnsi="Times New Roman"/>
          <w:spacing w:val="2"/>
          <w:sz w:val="28"/>
          <w:szCs w:val="28"/>
          <w:lang w:val="kk-KZ" w:eastAsia="ru-RU"/>
        </w:rPr>
        <w:t>200</w:t>
      </w:r>
      <w:r w:rsidR="00A363DD" w:rsidRPr="0059115C">
        <w:rPr>
          <w:rFonts w:ascii="Times New Roman" w:hAnsi="Times New Roman"/>
          <w:spacing w:val="2"/>
          <w:sz w:val="28"/>
          <w:szCs w:val="28"/>
          <w:lang w:val="kk-KZ" w:eastAsia="ru-RU"/>
        </w:rPr>
        <w:t xml:space="preserve">] және оның бастапқы үлгіде де, деформацияланған үлгідеде рөлінің жоғары екендігі зауыттық экструзия кезінде де, сортты илемдеуде де көлденең қимасының кішіреюіне байланысты. </w:t>
      </w:r>
      <w:r w:rsidR="00C86307" w:rsidRPr="0059115C">
        <w:rPr>
          <w:rFonts w:ascii="Times New Roman" w:hAnsi="Times New Roman"/>
          <w:spacing w:val="2"/>
          <w:sz w:val="28"/>
          <w:szCs w:val="28"/>
          <w:lang w:val="kk-KZ" w:eastAsia="ru-RU"/>
        </w:rPr>
        <w:t xml:space="preserve">Яғни, </w:t>
      </w:r>
      <w:r w:rsidR="00C47E67" w:rsidRPr="0059115C">
        <w:rPr>
          <w:rFonts w:ascii="Times New Roman" w:hAnsi="Times New Roman"/>
          <w:spacing w:val="2"/>
          <w:sz w:val="28"/>
          <w:szCs w:val="28"/>
          <w:lang w:val="kk-KZ" w:eastAsia="ru-RU"/>
        </w:rPr>
        <w:t>екінші</w:t>
      </w:r>
      <w:r w:rsidR="00C86307" w:rsidRPr="0059115C">
        <w:rPr>
          <w:rFonts w:ascii="Times New Roman" w:hAnsi="Times New Roman"/>
          <w:spacing w:val="2"/>
          <w:sz w:val="28"/>
          <w:szCs w:val="28"/>
          <w:lang w:val="kk-KZ" w:eastAsia="ru-RU"/>
        </w:rPr>
        <w:t xml:space="preserve"> бөлімде айтылған калибрлердегі сығылудың рөлі айтарлықтай жоғары д</w:t>
      </w:r>
      <w:r w:rsidR="009F2484" w:rsidRPr="0059115C">
        <w:rPr>
          <w:rFonts w:ascii="Times New Roman" w:hAnsi="Times New Roman"/>
          <w:spacing w:val="2"/>
          <w:sz w:val="28"/>
          <w:szCs w:val="28"/>
          <w:lang w:val="kk-KZ" w:eastAsia="ru-RU"/>
        </w:rPr>
        <w:t>ә</w:t>
      </w:r>
      <w:r w:rsidR="00C86307" w:rsidRPr="0059115C">
        <w:rPr>
          <w:rFonts w:ascii="Times New Roman" w:hAnsi="Times New Roman"/>
          <w:spacing w:val="2"/>
          <w:sz w:val="28"/>
          <w:szCs w:val="28"/>
          <w:lang w:val="kk-KZ" w:eastAsia="ru-RU"/>
        </w:rPr>
        <w:t xml:space="preserve">режеде екендігі тағы бір расталды. </w:t>
      </w:r>
      <w:r w:rsidR="001C0D63" w:rsidRPr="0059115C">
        <w:rPr>
          <w:rFonts w:ascii="Times New Roman" w:hAnsi="Times New Roman"/>
          <w:spacing w:val="2"/>
          <w:sz w:val="28"/>
          <w:szCs w:val="28"/>
          <w:lang w:val="kk-KZ" w:eastAsia="ru-RU"/>
        </w:rPr>
        <w:t>(10</w:t>
      </w:r>
      <m:oMath>
        <m:bar>
          <m:barPr>
            <m:pos m:val="top"/>
            <m:ctrlPr>
              <w:rPr>
                <w:rFonts w:ascii="Cambria Math" w:hAnsi="Cambria Math"/>
                <w:i/>
                <w:spacing w:val="2"/>
                <w:sz w:val="28"/>
                <w:szCs w:val="28"/>
                <w:lang w:val="kk-KZ" w:eastAsia="ru-RU"/>
              </w:rPr>
            </m:ctrlPr>
          </m:barPr>
          <m:e>
            <m:r>
              <m:rPr>
                <m:sty m:val="p"/>
              </m:rPr>
              <w:rPr>
                <w:rFonts w:ascii="Cambria Math" w:hAnsi="Cambria Math"/>
                <w:spacing w:val="2"/>
                <w:sz w:val="28"/>
                <w:szCs w:val="28"/>
                <w:lang w:val="kk-KZ" w:eastAsia="ru-RU"/>
              </w:rPr>
              <m:t>1</m:t>
            </m:r>
          </m:e>
        </m:bar>
      </m:oMath>
      <w:r w:rsidR="001C0D63" w:rsidRPr="0059115C">
        <w:rPr>
          <w:rFonts w:ascii="Times New Roman" w:hAnsi="Times New Roman"/>
          <w:spacing w:val="2"/>
          <w:sz w:val="28"/>
          <w:szCs w:val="28"/>
          <w:lang w:val="kk-KZ" w:eastAsia="ru-RU"/>
        </w:rPr>
        <w:t>1)</w:t>
      </w:r>
      <w:r w:rsidR="009F2484" w:rsidRPr="0059115C">
        <w:rPr>
          <w:rFonts w:ascii="Times New Roman" w:hAnsi="Times New Roman"/>
          <w:spacing w:val="2"/>
          <w:sz w:val="28"/>
          <w:szCs w:val="28"/>
          <w:lang w:val="kk-KZ" w:eastAsia="ru-RU"/>
        </w:rPr>
        <w:t xml:space="preserve"> текстурасы </w:t>
      </w:r>
      <w:r w:rsidR="00BE2BEE" w:rsidRPr="0059115C">
        <w:rPr>
          <w:rFonts w:ascii="Times New Roman" w:hAnsi="Times New Roman"/>
          <w:spacing w:val="2"/>
          <w:sz w:val="28"/>
          <w:szCs w:val="28"/>
          <w:lang w:val="kk-KZ" w:eastAsia="ru-RU"/>
        </w:rPr>
        <w:t xml:space="preserve">сәйкесінше </w:t>
      </w:r>
      <w:bookmarkStart w:id="805" w:name="_Hlk144009858"/>
      <w:r w:rsidR="0088732B" w:rsidRPr="0059115C">
        <w:rPr>
          <w:rFonts w:ascii="Times New Roman" w:hAnsi="Times New Roman"/>
          <w:spacing w:val="2"/>
          <w:sz w:val="28"/>
          <w:szCs w:val="28"/>
          <w:lang w:val="kk-KZ" w:eastAsia="ru-RU"/>
        </w:rPr>
        <w:t>[</w:t>
      </w:r>
      <w:r w:rsidR="00BE2BEE" w:rsidRPr="0059115C">
        <w:rPr>
          <w:rFonts w:ascii="Times New Roman" w:hAnsi="Times New Roman"/>
          <w:spacing w:val="2"/>
          <w:sz w:val="28"/>
          <w:szCs w:val="28"/>
          <w:lang w:val="kk-KZ" w:eastAsia="ru-RU"/>
        </w:rPr>
        <w:t>11</w:t>
      </w:r>
      <m:oMath>
        <m:bar>
          <m:barPr>
            <m:pos m:val="top"/>
            <m:ctrlPr>
              <w:rPr>
                <w:rFonts w:ascii="Cambria Math" w:hAnsi="Cambria Math"/>
                <w:i/>
                <w:spacing w:val="2"/>
                <w:sz w:val="28"/>
                <w:szCs w:val="28"/>
                <w:lang w:val="kk-KZ" w:eastAsia="ru-RU"/>
              </w:rPr>
            </m:ctrlPr>
          </m:barPr>
          <m:e>
            <m:r>
              <m:rPr>
                <m:sty m:val="p"/>
              </m:rPr>
              <w:rPr>
                <w:rFonts w:ascii="Cambria Math" w:hAnsi="Cambria Math"/>
                <w:spacing w:val="2"/>
                <w:sz w:val="28"/>
                <w:szCs w:val="28"/>
                <w:lang w:val="kk-KZ" w:eastAsia="ru-RU"/>
              </w:rPr>
              <m:t>2</m:t>
            </m:r>
          </m:e>
        </m:bar>
      </m:oMath>
      <w:r w:rsidR="00BE2BEE" w:rsidRPr="0059115C">
        <w:rPr>
          <w:rFonts w:ascii="Times New Roman" w:hAnsi="Times New Roman"/>
          <w:spacing w:val="2"/>
          <w:sz w:val="28"/>
          <w:szCs w:val="28"/>
          <w:lang w:val="kk-KZ" w:eastAsia="ru-RU"/>
        </w:rPr>
        <w:t>0</w:t>
      </w:r>
      <w:r w:rsidR="0088732B" w:rsidRPr="0059115C">
        <w:rPr>
          <w:rFonts w:ascii="Times New Roman" w:hAnsi="Times New Roman"/>
          <w:spacing w:val="2"/>
          <w:sz w:val="28"/>
          <w:szCs w:val="28"/>
          <w:lang w:val="kk-KZ" w:eastAsia="ru-RU"/>
        </w:rPr>
        <w:t>]</w:t>
      </w:r>
      <w:r w:rsidR="00BE2BEE" w:rsidRPr="0059115C">
        <w:rPr>
          <w:rFonts w:ascii="Times New Roman" w:hAnsi="Times New Roman"/>
          <w:spacing w:val="2"/>
          <w:sz w:val="28"/>
          <w:szCs w:val="28"/>
          <w:lang w:val="kk-KZ" w:eastAsia="ru-RU"/>
        </w:rPr>
        <w:t xml:space="preserve"> сырғу бағытындағы </w:t>
      </w:r>
      <w:bookmarkEnd w:id="805"/>
      <w:r w:rsidR="00BE2BEE" w:rsidRPr="0059115C">
        <w:rPr>
          <w:rFonts w:ascii="Times New Roman" w:hAnsi="Times New Roman"/>
          <w:spacing w:val="2"/>
          <w:sz w:val="28"/>
          <w:szCs w:val="28"/>
          <w:lang w:val="kk-KZ" w:eastAsia="ru-RU"/>
        </w:rPr>
        <w:t xml:space="preserve">пирамидалық ˂a˃ және </w:t>
      </w:r>
      <w:r w:rsidR="0088732B" w:rsidRPr="0059115C">
        <w:rPr>
          <w:rFonts w:ascii="Times New Roman" w:hAnsi="Times New Roman"/>
          <w:spacing w:val="2"/>
          <w:sz w:val="28"/>
          <w:szCs w:val="28"/>
          <w:lang w:val="kk-KZ" w:eastAsia="ru-RU"/>
        </w:rPr>
        <w:t>[</w:t>
      </w:r>
      <w:r w:rsidR="00BE2BEE" w:rsidRPr="0059115C">
        <w:rPr>
          <w:rFonts w:ascii="Times New Roman" w:hAnsi="Times New Roman"/>
          <w:spacing w:val="2"/>
          <w:sz w:val="28"/>
          <w:szCs w:val="28"/>
          <w:lang w:val="kk-KZ" w:eastAsia="ru-RU"/>
        </w:rPr>
        <w:t>11</w:t>
      </w:r>
      <m:oMath>
        <m:bar>
          <m:barPr>
            <m:pos m:val="top"/>
            <m:ctrlPr>
              <w:rPr>
                <w:rFonts w:ascii="Cambria Math" w:hAnsi="Cambria Math"/>
                <w:i/>
                <w:spacing w:val="2"/>
                <w:sz w:val="28"/>
                <w:szCs w:val="28"/>
                <w:lang w:val="kk-KZ" w:eastAsia="ru-RU"/>
              </w:rPr>
            </m:ctrlPr>
          </m:barPr>
          <m:e>
            <m:r>
              <m:rPr>
                <m:sty m:val="p"/>
              </m:rPr>
              <w:rPr>
                <w:rFonts w:ascii="Cambria Math" w:hAnsi="Cambria Math"/>
                <w:spacing w:val="2"/>
                <w:sz w:val="28"/>
                <w:szCs w:val="28"/>
                <w:lang w:val="kk-KZ" w:eastAsia="ru-RU"/>
              </w:rPr>
              <m:t>2</m:t>
            </m:r>
          </m:e>
        </m:bar>
      </m:oMath>
      <w:r w:rsidR="00BE2BEE" w:rsidRPr="0059115C">
        <w:rPr>
          <w:rFonts w:ascii="Times New Roman" w:hAnsi="Times New Roman"/>
          <w:spacing w:val="2"/>
          <w:sz w:val="28"/>
          <w:szCs w:val="28"/>
          <w:lang w:val="kk-KZ" w:eastAsia="ru-RU"/>
        </w:rPr>
        <w:t>3</w:t>
      </w:r>
      <w:r w:rsidR="0088732B" w:rsidRPr="0059115C">
        <w:rPr>
          <w:rFonts w:ascii="Times New Roman" w:hAnsi="Times New Roman"/>
          <w:spacing w:val="2"/>
          <w:sz w:val="28"/>
          <w:szCs w:val="28"/>
          <w:lang w:val="kk-KZ" w:eastAsia="ru-RU"/>
        </w:rPr>
        <w:t>]</w:t>
      </w:r>
      <w:r w:rsidR="00BE2BEE" w:rsidRPr="0059115C">
        <w:rPr>
          <w:rFonts w:ascii="Times New Roman" w:hAnsi="Times New Roman"/>
          <w:spacing w:val="2"/>
          <w:sz w:val="28"/>
          <w:szCs w:val="28"/>
          <w:lang w:val="kk-KZ" w:eastAsia="ru-RU"/>
        </w:rPr>
        <w:t xml:space="preserve"> сырғу бағытындағы пирамидалық ˂с+a˃ сырғу</w:t>
      </w:r>
      <w:r w:rsidR="009F2484" w:rsidRPr="0059115C">
        <w:rPr>
          <w:rFonts w:ascii="Times New Roman" w:hAnsi="Times New Roman"/>
          <w:spacing w:val="2"/>
          <w:sz w:val="28"/>
          <w:szCs w:val="28"/>
          <w:lang w:val="kk-KZ" w:eastAsia="ru-RU"/>
        </w:rPr>
        <w:t>лар</w:t>
      </w:r>
      <w:r w:rsidR="00BE2BEE" w:rsidRPr="0059115C">
        <w:rPr>
          <w:rFonts w:ascii="Times New Roman" w:hAnsi="Times New Roman"/>
          <w:spacing w:val="2"/>
          <w:sz w:val="28"/>
          <w:szCs w:val="28"/>
          <w:lang w:val="kk-KZ" w:eastAsia="ru-RU"/>
        </w:rPr>
        <w:t>ды</w:t>
      </w:r>
      <w:r w:rsidR="009F2484" w:rsidRPr="0059115C">
        <w:rPr>
          <w:rFonts w:ascii="Times New Roman" w:hAnsi="Times New Roman"/>
          <w:spacing w:val="2"/>
          <w:sz w:val="28"/>
          <w:szCs w:val="28"/>
          <w:lang w:val="kk-KZ" w:eastAsia="ru-RU"/>
        </w:rPr>
        <w:t>ң рөлі жоғарылағандығын көрсетеді. Бұлар үлкен кернеулердің әсерін талап ететін күрделі сырғулар болғандықтан және деформацияланған үлгінің дифрактограммасында (0002)-мен қатар неғұрлым қарқынды шың болғандықтан илемдеу калибрлеріндегі сығылу + ығысу деформацияларының әсер еткендігін тағы бір дәлелдейді.</w:t>
      </w:r>
      <w:r w:rsidR="001665EA" w:rsidRPr="0059115C">
        <w:rPr>
          <w:rFonts w:ascii="Times New Roman" w:hAnsi="Times New Roman"/>
          <w:spacing w:val="2"/>
          <w:sz w:val="28"/>
          <w:szCs w:val="28"/>
          <w:lang w:val="kk-KZ" w:eastAsia="ru-RU"/>
        </w:rPr>
        <w:t xml:space="preserve"> </w:t>
      </w:r>
      <w:r w:rsidR="00FA753B" w:rsidRPr="0059115C">
        <w:rPr>
          <w:rFonts w:ascii="Times New Roman" w:hAnsi="Times New Roman"/>
          <w:spacing w:val="2"/>
          <w:sz w:val="28"/>
          <w:szCs w:val="28"/>
          <w:lang w:val="kk-KZ" w:eastAsia="ru-RU"/>
        </w:rPr>
        <w:t>(100) сырғу жазықтығы (Миллер-Бравэ бойынша (10</w:t>
      </w:r>
      <m:oMath>
        <m:bar>
          <m:barPr>
            <m:pos m:val="top"/>
            <m:ctrlPr>
              <w:rPr>
                <w:rFonts w:ascii="Cambria Math" w:hAnsi="Cambria Math"/>
                <w:i/>
                <w:spacing w:val="2"/>
                <w:sz w:val="28"/>
                <w:szCs w:val="28"/>
                <w:lang w:val="kk-KZ" w:eastAsia="ru-RU"/>
              </w:rPr>
            </m:ctrlPr>
          </m:barPr>
          <m:e>
            <m:r>
              <m:rPr>
                <m:sty m:val="p"/>
              </m:rPr>
              <w:rPr>
                <w:rFonts w:ascii="Cambria Math" w:hAnsi="Cambria Math"/>
                <w:spacing w:val="2"/>
                <w:sz w:val="28"/>
                <w:szCs w:val="28"/>
                <w:lang w:val="kk-KZ" w:eastAsia="ru-RU"/>
              </w:rPr>
              <m:t>1</m:t>
            </m:r>
          </m:e>
        </m:bar>
      </m:oMath>
      <w:r w:rsidR="00FA753B" w:rsidRPr="0059115C">
        <w:rPr>
          <w:rFonts w:ascii="Times New Roman" w:hAnsi="Times New Roman"/>
          <w:spacing w:val="2"/>
          <w:sz w:val="28"/>
          <w:szCs w:val="28"/>
          <w:lang w:val="kk-KZ" w:eastAsia="ru-RU"/>
        </w:rPr>
        <w:t xml:space="preserve">0) сырғу жазықтығы) </w:t>
      </w:r>
      <w:r w:rsidR="0088732B" w:rsidRPr="0059115C">
        <w:rPr>
          <w:rFonts w:ascii="Times New Roman" w:hAnsi="Times New Roman"/>
          <w:spacing w:val="2"/>
          <w:sz w:val="28"/>
          <w:szCs w:val="28"/>
          <w:lang w:val="kk-KZ" w:eastAsia="ru-RU"/>
        </w:rPr>
        <w:t>[</w:t>
      </w:r>
      <w:r w:rsidR="00FA753B" w:rsidRPr="0059115C">
        <w:rPr>
          <w:rFonts w:ascii="Times New Roman" w:hAnsi="Times New Roman"/>
          <w:spacing w:val="2"/>
          <w:sz w:val="28"/>
          <w:szCs w:val="28"/>
          <w:lang w:val="kk-KZ" w:eastAsia="ru-RU"/>
        </w:rPr>
        <w:t>11</w:t>
      </w:r>
      <m:oMath>
        <m:bar>
          <m:barPr>
            <m:pos m:val="top"/>
            <m:ctrlPr>
              <w:rPr>
                <w:rFonts w:ascii="Cambria Math" w:hAnsi="Cambria Math"/>
                <w:i/>
                <w:spacing w:val="2"/>
                <w:sz w:val="28"/>
                <w:szCs w:val="28"/>
                <w:lang w:val="kk-KZ" w:eastAsia="ru-RU"/>
              </w:rPr>
            </m:ctrlPr>
          </m:barPr>
          <m:e>
            <m:r>
              <m:rPr>
                <m:sty m:val="p"/>
              </m:rPr>
              <w:rPr>
                <w:rFonts w:ascii="Cambria Math" w:hAnsi="Cambria Math"/>
                <w:spacing w:val="2"/>
                <w:sz w:val="28"/>
                <w:szCs w:val="28"/>
                <w:lang w:val="kk-KZ" w:eastAsia="ru-RU"/>
              </w:rPr>
              <m:t>2</m:t>
            </m:r>
          </m:e>
        </m:bar>
      </m:oMath>
      <w:r w:rsidR="00FA753B" w:rsidRPr="0059115C">
        <w:rPr>
          <w:rFonts w:ascii="Times New Roman" w:hAnsi="Times New Roman"/>
          <w:spacing w:val="2"/>
          <w:sz w:val="28"/>
          <w:szCs w:val="28"/>
          <w:lang w:val="kk-KZ" w:eastAsia="ru-RU"/>
        </w:rPr>
        <w:t>0</w:t>
      </w:r>
      <w:r w:rsidR="0088732B" w:rsidRPr="0059115C">
        <w:rPr>
          <w:rFonts w:ascii="Times New Roman" w:hAnsi="Times New Roman"/>
          <w:spacing w:val="2"/>
          <w:sz w:val="28"/>
          <w:szCs w:val="28"/>
          <w:lang w:val="kk-KZ" w:eastAsia="ru-RU"/>
        </w:rPr>
        <w:t>]</w:t>
      </w:r>
      <w:r w:rsidR="00FA753B" w:rsidRPr="0059115C">
        <w:rPr>
          <w:rFonts w:ascii="Times New Roman" w:hAnsi="Times New Roman"/>
          <w:spacing w:val="2"/>
          <w:sz w:val="28"/>
          <w:szCs w:val="28"/>
          <w:lang w:val="kk-KZ" w:eastAsia="ru-RU"/>
        </w:rPr>
        <w:t xml:space="preserve"> бағытындағы қарапайым призмалық ˂a˃ сырғуын білдіреді және бас сырғу жазықтығына минималды 1/3(</w:t>
      </w:r>
      <w:r w:rsidR="0088732B" w:rsidRPr="0059115C">
        <w:rPr>
          <w:rFonts w:ascii="Times New Roman" w:hAnsi="Times New Roman"/>
          <w:spacing w:val="2"/>
          <w:sz w:val="28"/>
          <w:szCs w:val="28"/>
          <w:lang w:val="kk-KZ" w:eastAsia="ru-RU"/>
        </w:rPr>
        <w:t>[</w:t>
      </w:r>
      <w:r w:rsidR="00FA753B" w:rsidRPr="0059115C">
        <w:rPr>
          <w:rFonts w:ascii="Times New Roman" w:hAnsi="Times New Roman"/>
          <w:spacing w:val="2"/>
          <w:sz w:val="28"/>
          <w:szCs w:val="28"/>
          <w:lang w:val="kk-KZ" w:eastAsia="ru-RU"/>
        </w:rPr>
        <w:t>11</w:t>
      </w:r>
      <m:oMath>
        <m:bar>
          <m:barPr>
            <m:pos m:val="top"/>
            <m:ctrlPr>
              <w:rPr>
                <w:rFonts w:ascii="Cambria Math" w:hAnsi="Cambria Math"/>
                <w:i/>
                <w:spacing w:val="2"/>
                <w:sz w:val="28"/>
                <w:szCs w:val="28"/>
                <w:lang w:val="kk-KZ" w:eastAsia="ru-RU"/>
              </w:rPr>
            </m:ctrlPr>
          </m:barPr>
          <m:e>
            <m:r>
              <m:rPr>
                <m:sty m:val="p"/>
              </m:rPr>
              <w:rPr>
                <w:rFonts w:ascii="Cambria Math" w:hAnsi="Cambria Math"/>
                <w:spacing w:val="2"/>
                <w:sz w:val="28"/>
                <w:szCs w:val="28"/>
                <w:lang w:val="kk-KZ" w:eastAsia="ru-RU"/>
              </w:rPr>
              <m:t>2</m:t>
            </m:r>
          </m:e>
        </m:bar>
      </m:oMath>
      <w:r w:rsidR="00FA753B" w:rsidRPr="0059115C">
        <w:rPr>
          <w:rFonts w:ascii="Times New Roman" w:hAnsi="Times New Roman"/>
          <w:spacing w:val="2"/>
          <w:sz w:val="28"/>
          <w:szCs w:val="28"/>
          <w:lang w:val="kk-KZ" w:eastAsia="ru-RU"/>
        </w:rPr>
        <w:t>0</w:t>
      </w:r>
      <w:r w:rsidR="0088732B" w:rsidRPr="0059115C">
        <w:rPr>
          <w:rFonts w:ascii="Times New Roman" w:hAnsi="Times New Roman"/>
          <w:spacing w:val="2"/>
          <w:sz w:val="28"/>
          <w:szCs w:val="28"/>
          <w:lang w:val="kk-KZ" w:eastAsia="ru-RU"/>
        </w:rPr>
        <w:t>]</w:t>
      </w:r>
      <w:r w:rsidR="00FA753B" w:rsidRPr="0059115C">
        <w:rPr>
          <w:rFonts w:ascii="Times New Roman" w:hAnsi="Times New Roman"/>
          <w:spacing w:val="2"/>
          <w:sz w:val="28"/>
          <w:szCs w:val="28"/>
          <w:lang w:val="kk-KZ" w:eastAsia="ru-RU"/>
        </w:rPr>
        <w:t>) Бюргерс векторы сәйкес келетін, мөлшері айтарлықтай жоғары емес салыстырмалы бірқалыпты кризистік келтірілген ығысу кернеулерін ғана талап ететін, сондай-ақ (10</w:t>
      </w:r>
      <m:oMath>
        <m:bar>
          <m:barPr>
            <m:pos m:val="top"/>
            <m:ctrlPr>
              <w:rPr>
                <w:rFonts w:ascii="Cambria Math" w:hAnsi="Cambria Math"/>
                <w:i/>
                <w:spacing w:val="2"/>
                <w:sz w:val="28"/>
                <w:szCs w:val="28"/>
                <w:lang w:val="kk-KZ" w:eastAsia="ru-RU"/>
              </w:rPr>
            </m:ctrlPr>
          </m:barPr>
          <m:e>
            <m:r>
              <m:rPr>
                <m:sty m:val="p"/>
              </m:rPr>
              <w:rPr>
                <w:rFonts w:ascii="Cambria Math" w:hAnsi="Cambria Math"/>
                <w:spacing w:val="2"/>
                <w:sz w:val="28"/>
                <w:szCs w:val="28"/>
                <w:lang w:val="kk-KZ" w:eastAsia="ru-RU"/>
              </w:rPr>
              <m:t>1</m:t>
            </m:r>
          </m:e>
        </m:bar>
      </m:oMath>
      <w:r w:rsidR="00FA753B" w:rsidRPr="0059115C">
        <w:rPr>
          <w:rFonts w:ascii="Times New Roman" w:hAnsi="Times New Roman"/>
          <w:spacing w:val="2"/>
          <w:sz w:val="28"/>
          <w:szCs w:val="28"/>
          <w:lang w:val="kk-KZ" w:eastAsia="ru-RU"/>
        </w:rPr>
        <w:t>0) жазықтығының қаптама ақауының төмен энергиясына орай жеңіл режимдегі сырғуды көрсетеді.</w:t>
      </w:r>
      <w:r w:rsidR="009B558A" w:rsidRPr="0059115C">
        <w:rPr>
          <w:rFonts w:ascii="Times New Roman" w:hAnsi="Times New Roman"/>
          <w:spacing w:val="2"/>
          <w:sz w:val="28"/>
          <w:szCs w:val="28"/>
          <w:lang w:val="kk-KZ" w:eastAsia="ru-RU"/>
        </w:rPr>
        <w:t xml:space="preserve"> </w:t>
      </w:r>
      <w:r w:rsidR="0088732B" w:rsidRPr="0059115C">
        <w:rPr>
          <w:rFonts w:ascii="Times New Roman" w:hAnsi="Times New Roman"/>
          <w:spacing w:val="2"/>
          <w:sz w:val="28"/>
          <w:szCs w:val="28"/>
          <w:lang w:val="kk-KZ" w:eastAsia="ru-RU"/>
        </w:rPr>
        <w:t xml:space="preserve">(112) және (102) сәйкесінше </w:t>
      </w:r>
      <w:bookmarkStart w:id="806" w:name="_Hlk144013740"/>
      <w:r w:rsidR="0088732B" w:rsidRPr="0059115C">
        <w:rPr>
          <w:rFonts w:ascii="Times New Roman" w:hAnsi="Times New Roman"/>
          <w:sz w:val="28"/>
          <w:szCs w:val="28"/>
          <w:lang w:val="kk-KZ"/>
        </w:rPr>
        <w:t>(11</w:t>
      </w:r>
      <m:oMath>
        <m:acc>
          <m:accPr>
            <m:chr m:val="̅"/>
            <m:ctrlPr>
              <w:rPr>
                <w:rFonts w:ascii="Cambria Math" w:hAnsi="Cambria Math"/>
                <w:i/>
                <w:sz w:val="28"/>
                <w:szCs w:val="28"/>
                <w:lang w:val="kk-KZ"/>
              </w:rPr>
            </m:ctrlPr>
          </m:accPr>
          <m:e>
            <m:r>
              <w:rPr>
                <w:rFonts w:ascii="Cambria Math" w:hAnsi="Cambria Math"/>
                <w:sz w:val="28"/>
                <w:szCs w:val="28"/>
                <w:lang w:val="kk-KZ"/>
              </w:rPr>
              <m:t>2</m:t>
            </m:r>
          </m:e>
        </m:acc>
      </m:oMath>
      <w:r w:rsidR="0088732B" w:rsidRPr="0059115C">
        <w:rPr>
          <w:rFonts w:ascii="Times New Roman" w:hAnsi="Times New Roman"/>
          <w:sz w:val="28"/>
          <w:szCs w:val="28"/>
          <w:lang w:val="kk-KZ"/>
        </w:rPr>
        <w:t>2)[11</w:t>
      </w:r>
      <m:oMath>
        <m:acc>
          <m:accPr>
            <m:chr m:val="̅"/>
            <m:ctrlPr>
              <w:rPr>
                <w:rFonts w:ascii="Cambria Math" w:hAnsi="Cambria Math"/>
                <w:i/>
                <w:sz w:val="28"/>
                <w:szCs w:val="28"/>
                <w:lang w:val="kk-KZ"/>
              </w:rPr>
            </m:ctrlPr>
          </m:accPr>
          <m:e>
            <m:r>
              <w:rPr>
                <w:rFonts w:ascii="Cambria Math" w:hAnsi="Cambria Math"/>
                <w:sz w:val="28"/>
                <w:szCs w:val="28"/>
                <w:lang w:val="kk-KZ"/>
              </w:rPr>
              <m:t>2</m:t>
            </m:r>
          </m:e>
        </m:acc>
      </m:oMath>
      <w:r w:rsidR="0088732B" w:rsidRPr="0059115C">
        <w:rPr>
          <w:rFonts w:ascii="Times New Roman" w:hAnsi="Times New Roman"/>
          <w:sz w:val="28"/>
          <w:szCs w:val="28"/>
          <w:lang w:val="kk-KZ"/>
        </w:rPr>
        <w:t xml:space="preserve">3] </w:t>
      </w:r>
      <w:bookmarkEnd w:id="806"/>
      <w:r w:rsidR="0088732B" w:rsidRPr="0059115C">
        <w:rPr>
          <w:rFonts w:ascii="Times New Roman" w:hAnsi="Times New Roman"/>
          <w:sz w:val="28"/>
          <w:szCs w:val="28"/>
          <w:lang w:val="kk-KZ"/>
        </w:rPr>
        <w:t xml:space="preserve">типті сығылу немесе </w:t>
      </w:r>
      <w:bookmarkStart w:id="807" w:name="_Hlk144013789"/>
      <w:r w:rsidR="0088732B" w:rsidRPr="0059115C">
        <w:rPr>
          <w:rFonts w:ascii="Times New Roman" w:hAnsi="Times New Roman"/>
          <w:sz w:val="28"/>
          <w:szCs w:val="28"/>
          <w:lang w:val="kk-KZ"/>
        </w:rPr>
        <w:t>(10</w:t>
      </w:r>
      <m:oMath>
        <m:acc>
          <m:accPr>
            <m:chr m:val="̅"/>
            <m:ctrlPr>
              <w:rPr>
                <w:rFonts w:ascii="Cambria Math" w:hAnsi="Cambria Math"/>
                <w:i/>
                <w:sz w:val="28"/>
                <w:szCs w:val="28"/>
                <w:lang w:val="kk-KZ"/>
              </w:rPr>
            </m:ctrlPr>
          </m:accPr>
          <m:e>
            <m:r>
              <w:rPr>
                <w:rFonts w:ascii="Cambria Math" w:hAnsi="Cambria Math"/>
                <w:sz w:val="28"/>
                <w:szCs w:val="28"/>
                <w:lang w:val="kk-KZ"/>
              </w:rPr>
              <m:t>1</m:t>
            </m:r>
          </m:e>
        </m:acc>
      </m:oMath>
      <w:r w:rsidR="0088732B" w:rsidRPr="0059115C">
        <w:rPr>
          <w:rFonts w:ascii="Times New Roman" w:hAnsi="Times New Roman"/>
          <w:sz w:val="28"/>
          <w:szCs w:val="28"/>
          <w:lang w:val="kk-KZ"/>
        </w:rPr>
        <w:t>2)</w:t>
      </w:r>
      <w:bookmarkEnd w:id="807"/>
      <w:r w:rsidR="0088732B" w:rsidRPr="0059115C">
        <w:rPr>
          <w:rFonts w:ascii="Times New Roman" w:hAnsi="Times New Roman"/>
          <w:sz w:val="28"/>
          <w:szCs w:val="28"/>
          <w:lang w:val="kk-KZ"/>
        </w:rPr>
        <w:t>[10</w:t>
      </w:r>
      <m:oMath>
        <m:acc>
          <m:accPr>
            <m:chr m:val="̅"/>
            <m:ctrlPr>
              <w:rPr>
                <w:rFonts w:ascii="Cambria Math" w:hAnsi="Cambria Math"/>
                <w:i/>
                <w:sz w:val="28"/>
                <w:szCs w:val="28"/>
                <w:lang w:val="kk-KZ"/>
              </w:rPr>
            </m:ctrlPr>
          </m:accPr>
          <m:e>
            <m:r>
              <w:rPr>
                <w:rFonts w:ascii="Cambria Math" w:hAnsi="Cambria Math"/>
                <w:sz w:val="28"/>
                <w:szCs w:val="28"/>
                <w:lang w:val="kk-KZ"/>
              </w:rPr>
              <m:t>1</m:t>
            </m:r>
          </m:e>
        </m:acc>
      </m:oMath>
      <w:r w:rsidR="0088732B" w:rsidRPr="0059115C">
        <w:rPr>
          <w:rFonts w:ascii="Times New Roman" w:hAnsi="Times New Roman"/>
          <w:sz w:val="28"/>
          <w:szCs w:val="28"/>
          <w:lang w:val="kk-KZ"/>
        </w:rPr>
        <w:t xml:space="preserve">1] созылу сыңарларының бар екенін және ТЭМ-талдау барысында жасалған дәл осындай тұжырымның дұрыстығын растайды. </w:t>
      </w:r>
      <w:r w:rsidR="00670908" w:rsidRPr="0059115C">
        <w:rPr>
          <w:rFonts w:ascii="Times New Roman" w:hAnsi="Times New Roman"/>
          <w:sz w:val="28"/>
          <w:szCs w:val="28"/>
          <w:lang w:val="kk-KZ"/>
        </w:rPr>
        <w:t>Бұл сыңарлануардың жүруі созылу-сығылу кезіндегі нормаль бағыттан ауытқу бұрыштарына байланысты болады</w:t>
      </w:r>
      <w:r w:rsidR="00E76E3A" w:rsidRPr="0059115C">
        <w:rPr>
          <w:rFonts w:ascii="Times New Roman" w:hAnsi="Times New Roman"/>
          <w:sz w:val="28"/>
          <w:szCs w:val="28"/>
          <w:lang w:val="kk-KZ"/>
        </w:rPr>
        <w:t xml:space="preserve"> [</w:t>
      </w:r>
      <w:r w:rsidR="001665EA" w:rsidRPr="0059115C">
        <w:rPr>
          <w:rFonts w:ascii="Times New Roman" w:hAnsi="Times New Roman"/>
          <w:sz w:val="28"/>
          <w:szCs w:val="28"/>
          <w:lang w:val="kk-KZ"/>
        </w:rPr>
        <w:t>200</w:t>
      </w:r>
      <w:r w:rsidR="00DF592F" w:rsidRPr="0059115C">
        <w:rPr>
          <w:rFonts w:ascii="Times New Roman" w:hAnsi="Times New Roman"/>
          <w:sz w:val="28"/>
          <w:szCs w:val="28"/>
          <w:lang w:val="kk-KZ"/>
        </w:rPr>
        <w:t xml:space="preserve">, </w:t>
      </w:r>
      <w:r w:rsidR="001665EA" w:rsidRPr="0059115C">
        <w:rPr>
          <w:rFonts w:ascii="Times New Roman" w:hAnsi="Times New Roman"/>
          <w:sz w:val="28"/>
          <w:szCs w:val="28"/>
          <w:lang w:val="kk-KZ"/>
        </w:rPr>
        <w:t>201</w:t>
      </w:r>
      <w:r w:rsidR="00E76E3A" w:rsidRPr="0059115C">
        <w:rPr>
          <w:rFonts w:ascii="Times New Roman" w:hAnsi="Times New Roman"/>
          <w:sz w:val="28"/>
          <w:szCs w:val="28"/>
          <w:lang w:val="kk-KZ"/>
        </w:rPr>
        <w:t>]</w:t>
      </w:r>
      <w:r w:rsidR="00670908" w:rsidRPr="0059115C">
        <w:rPr>
          <w:rFonts w:ascii="Times New Roman" w:hAnsi="Times New Roman"/>
          <w:sz w:val="28"/>
          <w:szCs w:val="28"/>
          <w:lang w:val="kk-KZ"/>
        </w:rPr>
        <w:t xml:space="preserve">. </w:t>
      </w:r>
      <w:r w:rsidR="00B26944" w:rsidRPr="0059115C">
        <w:rPr>
          <w:rFonts w:ascii="Times New Roman" w:hAnsi="Times New Roman"/>
          <w:sz w:val="28"/>
          <w:szCs w:val="28"/>
          <w:lang w:val="kk-KZ"/>
        </w:rPr>
        <w:t>Мұнымен қоса ГТҚ материалдарға тән (10</w:t>
      </w:r>
      <m:oMath>
        <m:acc>
          <m:accPr>
            <m:chr m:val="̅"/>
            <m:ctrlPr>
              <w:rPr>
                <w:rFonts w:ascii="Cambria Math" w:hAnsi="Cambria Math"/>
                <w:i/>
                <w:sz w:val="28"/>
                <w:szCs w:val="28"/>
                <w:lang w:val="kk-KZ"/>
              </w:rPr>
            </m:ctrlPr>
          </m:accPr>
          <m:e>
            <m:r>
              <w:rPr>
                <w:rFonts w:ascii="Cambria Math" w:hAnsi="Cambria Math"/>
                <w:sz w:val="28"/>
                <w:szCs w:val="28"/>
                <w:lang w:val="kk-KZ"/>
              </w:rPr>
              <m:t>1</m:t>
            </m:r>
          </m:e>
        </m:acc>
      </m:oMath>
      <w:r w:rsidR="00B26944" w:rsidRPr="0059115C">
        <w:rPr>
          <w:rFonts w:ascii="Times New Roman" w:hAnsi="Times New Roman"/>
          <w:sz w:val="28"/>
          <w:szCs w:val="28"/>
          <w:lang w:val="kk-KZ"/>
        </w:rPr>
        <w:t>3) сығылу сыңарларының да [</w:t>
      </w:r>
      <w:r w:rsidR="001665EA" w:rsidRPr="0059115C">
        <w:rPr>
          <w:rFonts w:ascii="Times New Roman" w:hAnsi="Times New Roman"/>
          <w:sz w:val="28"/>
          <w:szCs w:val="28"/>
          <w:lang w:val="kk-KZ"/>
        </w:rPr>
        <w:t>202</w:t>
      </w:r>
      <w:r w:rsidR="00B26944" w:rsidRPr="0059115C">
        <w:rPr>
          <w:rFonts w:ascii="Times New Roman" w:hAnsi="Times New Roman"/>
          <w:sz w:val="28"/>
          <w:szCs w:val="28"/>
          <w:lang w:val="kk-KZ"/>
        </w:rPr>
        <w:t xml:space="preserve">] қарқынды екендігі анықталды. Яғни, </w:t>
      </w:r>
      <w:r w:rsidR="000356D8" w:rsidRPr="0059115C">
        <w:rPr>
          <w:rFonts w:ascii="Times New Roman" w:hAnsi="Times New Roman"/>
          <w:sz w:val="28"/>
          <w:szCs w:val="28"/>
          <w:lang w:val="kk-KZ"/>
        </w:rPr>
        <w:t>қ</w:t>
      </w:r>
      <w:r w:rsidR="00B26944" w:rsidRPr="0059115C">
        <w:rPr>
          <w:rFonts w:ascii="Times New Roman" w:hAnsi="Times New Roman"/>
          <w:sz w:val="28"/>
          <w:szCs w:val="28"/>
          <w:lang w:val="kk-KZ"/>
        </w:rPr>
        <w:t xml:space="preserve">орытындылай келе </w:t>
      </w:r>
      <w:r w:rsidR="00F700A0" w:rsidRPr="0059115C">
        <w:rPr>
          <w:rFonts w:ascii="Times New Roman" w:hAnsi="Times New Roman"/>
          <w:sz w:val="28"/>
          <w:szCs w:val="28"/>
          <w:lang w:val="kk-KZ"/>
        </w:rPr>
        <w:t>ГТҚ торға ие үлгілерді сортты илемдеу сырғу және сыңарлану механизмдерімен жүретіндігі, бірақ сырғу механизмдерінің рөлі жоғарырақ болатындығы туралы тұжырым айтуға болады.</w:t>
      </w:r>
      <w:bookmarkEnd w:id="800"/>
    </w:p>
    <w:p w14:paraId="512A7BBE" w14:textId="199CEEA6" w:rsidR="006718E3" w:rsidRPr="0059115C" w:rsidRDefault="00784E17" w:rsidP="006718E3">
      <w:pPr>
        <w:pStyle w:val="a9"/>
        <w:tabs>
          <w:tab w:val="left" w:pos="993"/>
        </w:tabs>
        <w:adjustRightInd w:val="0"/>
        <w:snapToGrid w:val="0"/>
        <w:ind w:firstLine="709"/>
        <w:jc w:val="both"/>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 xml:space="preserve">Сурет </w:t>
      </w:r>
      <w:r w:rsidR="001665EA" w:rsidRPr="0059115C">
        <w:rPr>
          <w:rFonts w:ascii="Times New Roman" w:hAnsi="Times New Roman"/>
          <w:spacing w:val="2"/>
          <w:sz w:val="28"/>
          <w:szCs w:val="28"/>
          <w:lang w:val="kk-KZ" w:eastAsia="ru-RU"/>
        </w:rPr>
        <w:t>47</w:t>
      </w:r>
      <w:r w:rsidRPr="0059115C">
        <w:rPr>
          <w:rFonts w:ascii="Times New Roman" w:hAnsi="Times New Roman"/>
          <w:spacing w:val="2"/>
          <w:sz w:val="28"/>
          <w:szCs w:val="28"/>
          <w:lang w:val="kk-KZ" w:eastAsia="ru-RU"/>
        </w:rPr>
        <w:t xml:space="preserve"> бойынша </w:t>
      </w:r>
      <w:r w:rsidR="00117007" w:rsidRPr="0059115C">
        <w:rPr>
          <w:rFonts w:ascii="Times New Roman" w:hAnsi="Times New Roman"/>
          <w:spacing w:val="2"/>
          <w:sz w:val="28"/>
          <w:szCs w:val="28"/>
          <w:lang w:val="kk-KZ" w:eastAsia="ru-RU"/>
        </w:rPr>
        <w:t>Ст5пс (тәжірибе 3) үлгісінің дифрактограммалары дифракциялық шыңдардың кеңеюімен қоса ені бойынша ығысқанын да көрсетіп тұр. Бұл деформациялық ақаулардың жақсы түзілгендігін білдіреді. Ст5пс үшін α-</w:t>
      </w:r>
      <w:r w:rsidR="0047711F" w:rsidRPr="0059115C">
        <w:rPr>
          <w:rFonts w:ascii="Times New Roman" w:hAnsi="Times New Roman"/>
          <w:spacing w:val="2"/>
          <w:sz w:val="28"/>
          <w:szCs w:val="28"/>
          <w:lang w:val="kk-KZ" w:eastAsia="ru-RU"/>
        </w:rPr>
        <w:t xml:space="preserve">Fe </w:t>
      </w:r>
      <w:r w:rsidR="00117007" w:rsidRPr="0059115C">
        <w:rPr>
          <w:rFonts w:ascii="Times New Roman" w:hAnsi="Times New Roman"/>
          <w:spacing w:val="2"/>
          <w:sz w:val="28"/>
          <w:szCs w:val="28"/>
          <w:lang w:val="kk-KZ" w:eastAsia="ru-RU"/>
        </w:rPr>
        <w:t xml:space="preserve">фазаларға сәйкес </w:t>
      </w:r>
      <w:bookmarkStart w:id="808" w:name="_Hlk144074960"/>
      <w:bookmarkStart w:id="809" w:name="_Hlk144074839"/>
      <w:bookmarkStart w:id="810" w:name="_Hlk144075605"/>
      <w:r w:rsidR="0047711F" w:rsidRPr="0059115C">
        <w:rPr>
          <w:rFonts w:ascii="Times New Roman" w:hAnsi="Times New Roman"/>
          <w:spacing w:val="2"/>
          <w:sz w:val="28"/>
          <w:szCs w:val="28"/>
          <w:lang w:val="kk-KZ" w:eastAsia="ru-RU"/>
        </w:rPr>
        <w:t>(110)</w:t>
      </w:r>
      <w:r w:rsidR="008620BB" w:rsidRPr="0059115C">
        <w:rPr>
          <w:rFonts w:ascii="Times New Roman" w:hAnsi="Times New Roman"/>
          <w:spacing w:val="2"/>
          <w:sz w:val="28"/>
          <w:szCs w:val="28"/>
          <w:lang w:val="kk-KZ" w:eastAsia="ru-RU"/>
        </w:rPr>
        <w:t>α</w:t>
      </w:r>
      <w:bookmarkEnd w:id="808"/>
      <w:r w:rsidR="0047711F" w:rsidRPr="0059115C">
        <w:rPr>
          <w:rFonts w:ascii="Times New Roman" w:hAnsi="Times New Roman"/>
          <w:spacing w:val="2"/>
          <w:sz w:val="28"/>
          <w:szCs w:val="28"/>
          <w:lang w:val="kk-KZ" w:eastAsia="ru-RU"/>
        </w:rPr>
        <w:t>, (200)</w:t>
      </w:r>
      <w:r w:rsidR="008620BB" w:rsidRPr="0059115C">
        <w:rPr>
          <w:rFonts w:ascii="Times New Roman" w:hAnsi="Times New Roman"/>
          <w:spacing w:val="2"/>
          <w:sz w:val="28"/>
          <w:szCs w:val="28"/>
          <w:lang w:val="kk-KZ" w:eastAsia="ru-RU"/>
        </w:rPr>
        <w:t>α</w:t>
      </w:r>
      <w:r w:rsidR="0047711F" w:rsidRPr="0059115C">
        <w:rPr>
          <w:rFonts w:ascii="Times New Roman" w:hAnsi="Times New Roman"/>
          <w:spacing w:val="2"/>
          <w:sz w:val="28"/>
          <w:szCs w:val="28"/>
          <w:lang w:val="kk-KZ" w:eastAsia="ru-RU"/>
        </w:rPr>
        <w:t xml:space="preserve"> </w:t>
      </w:r>
      <w:bookmarkEnd w:id="809"/>
      <w:r w:rsidR="00117007" w:rsidRPr="0059115C">
        <w:rPr>
          <w:rFonts w:ascii="Times New Roman" w:hAnsi="Times New Roman"/>
          <w:spacing w:val="2"/>
          <w:sz w:val="28"/>
          <w:szCs w:val="28"/>
          <w:lang w:val="kk-KZ" w:eastAsia="ru-RU"/>
        </w:rPr>
        <w:t xml:space="preserve">дифракциялық </w:t>
      </w:r>
      <w:bookmarkEnd w:id="810"/>
      <w:r w:rsidR="00117007" w:rsidRPr="0059115C">
        <w:rPr>
          <w:rFonts w:ascii="Times New Roman" w:hAnsi="Times New Roman"/>
          <w:spacing w:val="2"/>
          <w:sz w:val="28"/>
          <w:szCs w:val="28"/>
          <w:lang w:val="kk-KZ" w:eastAsia="ru-RU"/>
        </w:rPr>
        <w:t>шыңдар</w:t>
      </w:r>
      <w:r w:rsidR="0047711F" w:rsidRPr="0059115C">
        <w:rPr>
          <w:rFonts w:ascii="Times New Roman" w:hAnsi="Times New Roman"/>
          <w:spacing w:val="2"/>
          <w:sz w:val="28"/>
          <w:szCs w:val="28"/>
          <w:lang w:val="kk-KZ" w:eastAsia="ru-RU"/>
        </w:rPr>
        <w:t>ы</w:t>
      </w:r>
      <w:r w:rsidR="00117007" w:rsidRPr="0059115C">
        <w:rPr>
          <w:rFonts w:ascii="Times New Roman" w:hAnsi="Times New Roman"/>
          <w:spacing w:val="2"/>
          <w:sz w:val="28"/>
          <w:szCs w:val="28"/>
          <w:lang w:val="kk-KZ" w:eastAsia="ru-RU"/>
        </w:rPr>
        <w:t xml:space="preserve"> </w:t>
      </w:r>
      <w:r w:rsidR="0047711F" w:rsidRPr="0059115C">
        <w:rPr>
          <w:rFonts w:ascii="Times New Roman" w:hAnsi="Times New Roman"/>
          <w:spacing w:val="2"/>
          <w:sz w:val="28"/>
          <w:szCs w:val="28"/>
          <w:lang w:val="kk-KZ" w:eastAsia="ru-RU"/>
        </w:rPr>
        <w:lastRenderedPageBreak/>
        <w:t xml:space="preserve">(немесе рефлекстері) </w:t>
      </w:r>
      <w:r w:rsidR="00BA2A14" w:rsidRPr="0059115C">
        <w:rPr>
          <w:rFonts w:ascii="Times New Roman" w:hAnsi="Times New Roman"/>
          <w:spacing w:val="2"/>
          <w:sz w:val="28"/>
          <w:szCs w:val="28"/>
          <w:lang w:val="kk-KZ" w:eastAsia="ru-RU"/>
        </w:rPr>
        <w:t xml:space="preserve">мен Миллер индекстері </w:t>
      </w:r>
      <w:r w:rsidR="00117007" w:rsidRPr="0059115C">
        <w:rPr>
          <w:rFonts w:ascii="Times New Roman" w:hAnsi="Times New Roman"/>
          <w:spacing w:val="2"/>
          <w:sz w:val="28"/>
          <w:szCs w:val="28"/>
          <w:lang w:val="kk-KZ" w:eastAsia="ru-RU"/>
        </w:rPr>
        <w:t>анықталды</w:t>
      </w:r>
      <w:r w:rsidR="00BA2A14" w:rsidRPr="0059115C">
        <w:rPr>
          <w:rFonts w:ascii="Times New Roman" w:hAnsi="Times New Roman"/>
          <w:spacing w:val="2"/>
          <w:sz w:val="28"/>
          <w:szCs w:val="28"/>
          <w:lang w:val="kk-KZ" w:eastAsia="ru-RU"/>
        </w:rPr>
        <w:t xml:space="preserve"> </w:t>
      </w:r>
      <w:r w:rsidR="0047711F" w:rsidRPr="0059115C">
        <w:rPr>
          <w:rFonts w:ascii="Times New Roman" w:hAnsi="Times New Roman"/>
          <w:spacing w:val="2"/>
          <w:sz w:val="28"/>
          <w:szCs w:val="28"/>
          <w:lang w:val="kk-KZ" w:eastAsia="ru-RU"/>
        </w:rPr>
        <w:t xml:space="preserve">және </w:t>
      </w:r>
      <w:r w:rsidR="00BA2A14" w:rsidRPr="0059115C">
        <w:rPr>
          <w:rFonts w:ascii="Times New Roman" w:hAnsi="Times New Roman"/>
          <w:spacing w:val="2"/>
          <w:sz w:val="28"/>
          <w:szCs w:val="28"/>
          <w:lang w:val="kk-KZ" w:eastAsia="ru-RU"/>
        </w:rPr>
        <w:t>[</w:t>
      </w:r>
      <w:r w:rsidR="001665EA" w:rsidRPr="0059115C">
        <w:rPr>
          <w:rFonts w:ascii="Times New Roman" w:hAnsi="Times New Roman"/>
          <w:spacing w:val="2"/>
          <w:sz w:val="28"/>
          <w:szCs w:val="28"/>
          <w:lang w:val="kk-KZ" w:eastAsia="ru-RU"/>
        </w:rPr>
        <w:t>203</w:t>
      </w:r>
      <w:r w:rsidR="00BA2A14" w:rsidRPr="0059115C">
        <w:rPr>
          <w:rFonts w:ascii="Times New Roman" w:hAnsi="Times New Roman"/>
          <w:spacing w:val="2"/>
          <w:sz w:val="28"/>
          <w:szCs w:val="28"/>
          <w:lang w:val="kk-KZ" w:eastAsia="ru-RU"/>
        </w:rPr>
        <w:t>–</w:t>
      </w:r>
      <w:r w:rsidR="001665EA" w:rsidRPr="0059115C">
        <w:rPr>
          <w:rFonts w:ascii="Times New Roman" w:hAnsi="Times New Roman"/>
          <w:spacing w:val="2"/>
          <w:sz w:val="28"/>
          <w:szCs w:val="28"/>
          <w:lang w:val="kk-KZ" w:eastAsia="ru-RU"/>
        </w:rPr>
        <w:t>205</w:t>
      </w:r>
      <w:r w:rsidR="00BA2A14" w:rsidRPr="0059115C">
        <w:rPr>
          <w:rFonts w:ascii="Times New Roman" w:hAnsi="Times New Roman"/>
          <w:spacing w:val="2"/>
          <w:sz w:val="28"/>
          <w:szCs w:val="28"/>
          <w:lang w:val="kk-KZ" w:eastAsia="ru-RU"/>
        </w:rPr>
        <w:t>]</w:t>
      </w:r>
      <w:r w:rsidR="0047711F" w:rsidRPr="0059115C">
        <w:rPr>
          <w:rFonts w:ascii="Times New Roman" w:hAnsi="Times New Roman"/>
          <w:spacing w:val="2"/>
          <w:sz w:val="28"/>
          <w:szCs w:val="28"/>
          <w:lang w:val="kk-KZ" w:eastAsia="ru-RU"/>
        </w:rPr>
        <w:t xml:space="preserve"> зерттеулерге сүйене отырып пысықталды</w:t>
      </w:r>
      <w:r w:rsidR="00BA2A14" w:rsidRPr="0059115C">
        <w:rPr>
          <w:rFonts w:ascii="Times New Roman" w:hAnsi="Times New Roman"/>
          <w:spacing w:val="2"/>
          <w:sz w:val="28"/>
          <w:szCs w:val="28"/>
          <w:lang w:val="kk-KZ" w:eastAsia="ru-RU"/>
        </w:rPr>
        <w:t>.</w:t>
      </w:r>
      <w:r w:rsidR="008620BB" w:rsidRPr="0059115C">
        <w:rPr>
          <w:rFonts w:ascii="Times New Roman" w:hAnsi="Times New Roman"/>
          <w:spacing w:val="2"/>
          <w:sz w:val="28"/>
          <w:szCs w:val="28"/>
          <w:lang w:val="kk-KZ" w:eastAsia="ru-RU"/>
        </w:rPr>
        <w:t xml:space="preserve"> Орторомбты цементит </w:t>
      </w:r>
      <w:bookmarkStart w:id="811" w:name="_Hlk144075004"/>
      <w:r w:rsidR="008B4AB2" w:rsidRPr="0059115C">
        <w:rPr>
          <w:rFonts w:ascii="Times New Roman" w:hAnsi="Times New Roman"/>
          <w:spacing w:val="2"/>
          <w:sz w:val="28"/>
          <w:szCs w:val="28"/>
          <w:lang w:val="kk-KZ" w:eastAsia="ru-RU"/>
        </w:rPr>
        <w:t>Fe</w:t>
      </w:r>
      <w:r w:rsidR="008B4AB2" w:rsidRPr="0059115C">
        <w:rPr>
          <w:rFonts w:ascii="Times New Roman" w:hAnsi="Times New Roman"/>
          <w:spacing w:val="2"/>
          <w:sz w:val="28"/>
          <w:szCs w:val="28"/>
          <w:vertAlign w:val="subscript"/>
          <w:lang w:val="kk-KZ" w:eastAsia="ru-RU"/>
        </w:rPr>
        <w:t>3</w:t>
      </w:r>
      <w:r w:rsidR="008B4AB2" w:rsidRPr="0059115C">
        <w:rPr>
          <w:rFonts w:ascii="Times New Roman" w:hAnsi="Times New Roman"/>
          <w:spacing w:val="2"/>
          <w:sz w:val="28"/>
          <w:szCs w:val="28"/>
          <w:lang w:val="kk-KZ" w:eastAsia="ru-RU"/>
        </w:rPr>
        <w:t>C</w:t>
      </w:r>
      <w:bookmarkEnd w:id="811"/>
      <w:r w:rsidR="008620BB" w:rsidRPr="0059115C">
        <w:rPr>
          <w:rFonts w:ascii="Times New Roman" w:hAnsi="Times New Roman"/>
          <w:spacing w:val="2"/>
          <w:sz w:val="28"/>
          <w:szCs w:val="28"/>
          <w:lang w:val="kk-KZ" w:eastAsia="ru-RU"/>
        </w:rPr>
        <w:t xml:space="preserve"> фазаларының рефлекстерін XRD әдісімен анықтау қиындық тудыратындықтан, олар [</w:t>
      </w:r>
      <w:r w:rsidR="001665EA" w:rsidRPr="0059115C">
        <w:rPr>
          <w:rFonts w:ascii="Times New Roman" w:hAnsi="Times New Roman"/>
          <w:spacing w:val="2"/>
          <w:sz w:val="28"/>
          <w:szCs w:val="28"/>
          <w:lang w:val="kk-KZ" w:eastAsia="ru-RU"/>
        </w:rPr>
        <w:t>206</w:t>
      </w:r>
      <w:r w:rsidR="008620BB" w:rsidRPr="0059115C">
        <w:rPr>
          <w:rFonts w:ascii="Times New Roman" w:hAnsi="Times New Roman"/>
          <w:spacing w:val="2"/>
          <w:sz w:val="28"/>
          <w:szCs w:val="28"/>
          <w:lang w:val="kk-KZ" w:eastAsia="ru-RU"/>
        </w:rPr>
        <w:t xml:space="preserve">] зерттеумен салыстыра отырып анықталды. Мысал ретінде сурет </w:t>
      </w:r>
      <w:r w:rsidR="001665EA" w:rsidRPr="0059115C">
        <w:rPr>
          <w:rFonts w:ascii="Times New Roman" w:hAnsi="Times New Roman"/>
          <w:spacing w:val="2"/>
          <w:sz w:val="28"/>
          <w:szCs w:val="28"/>
          <w:lang w:val="kk-KZ" w:eastAsia="ru-RU"/>
        </w:rPr>
        <w:t>47</w:t>
      </w:r>
      <w:r w:rsidR="008620BB" w:rsidRPr="0059115C">
        <w:rPr>
          <w:rFonts w:ascii="Times New Roman" w:hAnsi="Times New Roman"/>
          <w:spacing w:val="2"/>
          <w:sz w:val="28"/>
          <w:szCs w:val="28"/>
          <w:lang w:val="kk-KZ" w:eastAsia="ru-RU"/>
        </w:rPr>
        <w:t xml:space="preserve"> (ә) бойынша (110)α рефлексі үлкейтіліп оның жанында </w:t>
      </w:r>
      <w:bookmarkStart w:id="812" w:name="_Hlk144075120"/>
      <w:r w:rsidR="008620BB" w:rsidRPr="0059115C">
        <w:rPr>
          <w:rFonts w:ascii="Times New Roman" w:hAnsi="Times New Roman"/>
          <w:spacing w:val="2"/>
          <w:sz w:val="28"/>
          <w:szCs w:val="28"/>
          <w:lang w:val="kk-KZ" w:eastAsia="ru-RU"/>
        </w:rPr>
        <w:t>Fe</w:t>
      </w:r>
      <w:r w:rsidR="008620BB" w:rsidRPr="0059115C">
        <w:rPr>
          <w:rFonts w:ascii="Times New Roman" w:hAnsi="Times New Roman"/>
          <w:spacing w:val="2"/>
          <w:sz w:val="28"/>
          <w:szCs w:val="28"/>
          <w:vertAlign w:val="subscript"/>
          <w:lang w:val="kk-KZ" w:eastAsia="ru-RU"/>
        </w:rPr>
        <w:t>3</w:t>
      </w:r>
      <w:r w:rsidR="008620BB" w:rsidRPr="0059115C">
        <w:rPr>
          <w:rFonts w:ascii="Times New Roman" w:hAnsi="Times New Roman"/>
          <w:spacing w:val="2"/>
          <w:sz w:val="28"/>
          <w:szCs w:val="28"/>
          <w:lang w:val="kk-KZ" w:eastAsia="ru-RU"/>
        </w:rPr>
        <w:t xml:space="preserve">C </w:t>
      </w:r>
      <w:bookmarkEnd w:id="812"/>
      <w:r w:rsidR="008620BB" w:rsidRPr="0059115C">
        <w:rPr>
          <w:rFonts w:ascii="Times New Roman" w:hAnsi="Times New Roman"/>
          <w:spacing w:val="2"/>
          <w:sz w:val="28"/>
          <w:szCs w:val="28"/>
          <w:lang w:val="kk-KZ" w:eastAsia="ru-RU"/>
        </w:rPr>
        <w:t xml:space="preserve">рефлексі түзілгенін </w:t>
      </w:r>
      <w:r w:rsidR="00C67BFD" w:rsidRPr="0059115C">
        <w:rPr>
          <w:rFonts w:ascii="Times New Roman" w:hAnsi="Times New Roman"/>
          <w:spacing w:val="2"/>
          <w:sz w:val="28"/>
          <w:szCs w:val="28"/>
          <w:lang w:val="kk-KZ" w:eastAsia="ru-RU"/>
        </w:rPr>
        <w:t xml:space="preserve">(суретте қызыл нұсқағышпен көрсетілген) </w:t>
      </w:r>
      <w:r w:rsidR="008620BB" w:rsidRPr="0059115C">
        <w:rPr>
          <w:rFonts w:ascii="Times New Roman" w:hAnsi="Times New Roman"/>
          <w:spacing w:val="2"/>
          <w:sz w:val="28"/>
          <w:szCs w:val="28"/>
          <w:lang w:val="kk-KZ" w:eastAsia="ru-RU"/>
        </w:rPr>
        <w:t>байқауға болады және [</w:t>
      </w:r>
      <w:r w:rsidR="001665EA" w:rsidRPr="0059115C">
        <w:rPr>
          <w:rFonts w:ascii="Times New Roman" w:hAnsi="Times New Roman"/>
          <w:spacing w:val="2"/>
          <w:sz w:val="28"/>
          <w:szCs w:val="28"/>
          <w:lang w:val="kk-KZ" w:eastAsia="ru-RU"/>
        </w:rPr>
        <w:t>206</w:t>
      </w:r>
      <w:r w:rsidR="008620BB" w:rsidRPr="0059115C">
        <w:rPr>
          <w:rFonts w:ascii="Times New Roman" w:hAnsi="Times New Roman"/>
          <w:spacing w:val="2"/>
          <w:sz w:val="28"/>
          <w:szCs w:val="28"/>
          <w:lang w:val="kk-KZ" w:eastAsia="ru-RU"/>
        </w:rPr>
        <w:t>]</w:t>
      </w:r>
      <w:r w:rsidR="00C67BFD" w:rsidRPr="0059115C">
        <w:rPr>
          <w:rFonts w:ascii="Times New Roman" w:hAnsi="Times New Roman"/>
          <w:spacing w:val="2"/>
          <w:sz w:val="28"/>
          <w:szCs w:val="28"/>
          <w:lang w:val="kk-KZ" w:eastAsia="ru-RU"/>
        </w:rPr>
        <w:t xml:space="preserve"> зерттеуде бұл </w:t>
      </w:r>
      <w:bookmarkStart w:id="813" w:name="_Hlk144075654"/>
      <w:r w:rsidR="00C67BFD" w:rsidRPr="0059115C">
        <w:rPr>
          <w:rFonts w:ascii="Times New Roman" w:hAnsi="Times New Roman"/>
          <w:spacing w:val="2"/>
          <w:sz w:val="28"/>
          <w:szCs w:val="28"/>
          <w:lang w:val="kk-KZ" w:eastAsia="ru-RU"/>
        </w:rPr>
        <w:t>(211)Fe</w:t>
      </w:r>
      <w:r w:rsidR="00C67BFD" w:rsidRPr="0059115C">
        <w:rPr>
          <w:rFonts w:ascii="Times New Roman" w:hAnsi="Times New Roman"/>
          <w:spacing w:val="2"/>
          <w:sz w:val="28"/>
          <w:szCs w:val="28"/>
          <w:vertAlign w:val="subscript"/>
          <w:lang w:val="kk-KZ" w:eastAsia="ru-RU"/>
        </w:rPr>
        <w:t>3</w:t>
      </w:r>
      <w:r w:rsidR="00C67BFD" w:rsidRPr="0059115C">
        <w:rPr>
          <w:rFonts w:ascii="Times New Roman" w:hAnsi="Times New Roman"/>
          <w:spacing w:val="2"/>
          <w:sz w:val="28"/>
          <w:szCs w:val="28"/>
          <w:lang w:val="kk-KZ" w:eastAsia="ru-RU"/>
        </w:rPr>
        <w:t xml:space="preserve">C </w:t>
      </w:r>
      <w:bookmarkEnd w:id="813"/>
      <w:r w:rsidR="00C67BFD" w:rsidRPr="0059115C">
        <w:rPr>
          <w:rFonts w:ascii="Times New Roman" w:hAnsi="Times New Roman"/>
          <w:spacing w:val="2"/>
          <w:sz w:val="28"/>
          <w:szCs w:val="28"/>
          <w:lang w:val="kk-KZ" w:eastAsia="ru-RU"/>
        </w:rPr>
        <w:t xml:space="preserve">фазасына сәйкес екендігі айтылады. Мұнымен қоса аталған зерттеуде </w:t>
      </w:r>
      <w:bookmarkStart w:id="814" w:name="_Hlk144077023"/>
      <w:r w:rsidR="00C67BFD" w:rsidRPr="0059115C">
        <w:rPr>
          <w:rFonts w:ascii="Times New Roman" w:hAnsi="Times New Roman"/>
          <w:spacing w:val="2"/>
          <w:sz w:val="28"/>
          <w:szCs w:val="28"/>
          <w:lang w:val="kk-KZ" w:eastAsia="ru-RU"/>
        </w:rPr>
        <w:t xml:space="preserve">(110)α және (200)α </w:t>
      </w:r>
      <w:bookmarkEnd w:id="814"/>
      <w:r w:rsidR="00C67BFD" w:rsidRPr="0059115C">
        <w:rPr>
          <w:rFonts w:ascii="Times New Roman" w:hAnsi="Times New Roman"/>
          <w:spacing w:val="2"/>
          <w:sz w:val="28"/>
          <w:szCs w:val="28"/>
          <w:lang w:val="kk-KZ" w:eastAsia="ru-RU"/>
        </w:rPr>
        <w:t xml:space="preserve">дифракциялық шыңдарының ортасында </w:t>
      </w:r>
      <w:r w:rsidR="00D92BD0" w:rsidRPr="0059115C">
        <w:rPr>
          <w:rFonts w:ascii="Times New Roman" w:hAnsi="Times New Roman"/>
          <w:spacing w:val="2"/>
          <w:sz w:val="28"/>
          <w:szCs w:val="28"/>
          <w:lang w:val="kk-KZ" w:eastAsia="ru-RU"/>
        </w:rPr>
        <w:t xml:space="preserve">(50-60° дифракция бұрыштары арасында) </w:t>
      </w:r>
      <w:r w:rsidR="00C67BFD" w:rsidRPr="0059115C">
        <w:rPr>
          <w:rFonts w:ascii="Times New Roman" w:hAnsi="Times New Roman"/>
          <w:spacing w:val="2"/>
          <w:sz w:val="28"/>
          <w:szCs w:val="28"/>
          <w:lang w:val="kk-KZ" w:eastAsia="ru-RU"/>
        </w:rPr>
        <w:t xml:space="preserve">қарқындылығы төмен </w:t>
      </w:r>
      <w:bookmarkStart w:id="815" w:name="_Hlk144075769"/>
      <w:r w:rsidR="00D92BD0" w:rsidRPr="0059115C">
        <w:rPr>
          <w:rFonts w:ascii="Times New Roman" w:hAnsi="Times New Roman"/>
          <w:spacing w:val="2"/>
          <w:sz w:val="28"/>
          <w:szCs w:val="28"/>
          <w:lang w:val="kk-KZ" w:eastAsia="ru-RU"/>
        </w:rPr>
        <w:t>(122)Fe</w:t>
      </w:r>
      <w:r w:rsidR="00D92BD0" w:rsidRPr="0059115C">
        <w:rPr>
          <w:rFonts w:ascii="Times New Roman" w:hAnsi="Times New Roman"/>
          <w:spacing w:val="2"/>
          <w:sz w:val="28"/>
          <w:szCs w:val="28"/>
          <w:vertAlign w:val="subscript"/>
          <w:lang w:val="kk-KZ" w:eastAsia="ru-RU"/>
        </w:rPr>
        <w:t>3</w:t>
      </w:r>
      <w:r w:rsidR="00D92BD0" w:rsidRPr="0059115C">
        <w:rPr>
          <w:rFonts w:ascii="Times New Roman" w:hAnsi="Times New Roman"/>
          <w:spacing w:val="2"/>
          <w:sz w:val="28"/>
          <w:szCs w:val="28"/>
          <w:lang w:val="kk-KZ" w:eastAsia="ru-RU"/>
        </w:rPr>
        <w:t>C және (301)Fe</w:t>
      </w:r>
      <w:r w:rsidR="00D92BD0" w:rsidRPr="0059115C">
        <w:rPr>
          <w:rFonts w:ascii="Times New Roman" w:hAnsi="Times New Roman"/>
          <w:spacing w:val="2"/>
          <w:sz w:val="28"/>
          <w:szCs w:val="28"/>
          <w:vertAlign w:val="subscript"/>
          <w:lang w:val="kk-KZ" w:eastAsia="ru-RU"/>
        </w:rPr>
        <w:t>3</w:t>
      </w:r>
      <w:r w:rsidR="00D92BD0" w:rsidRPr="0059115C">
        <w:rPr>
          <w:rFonts w:ascii="Times New Roman" w:hAnsi="Times New Roman"/>
          <w:spacing w:val="2"/>
          <w:sz w:val="28"/>
          <w:szCs w:val="28"/>
          <w:lang w:val="kk-KZ" w:eastAsia="ru-RU"/>
        </w:rPr>
        <w:t xml:space="preserve">C </w:t>
      </w:r>
      <w:bookmarkEnd w:id="815"/>
      <w:r w:rsidR="00D92BD0" w:rsidRPr="0059115C">
        <w:rPr>
          <w:rFonts w:ascii="Times New Roman" w:hAnsi="Times New Roman"/>
          <w:spacing w:val="2"/>
          <w:sz w:val="28"/>
          <w:szCs w:val="28"/>
          <w:lang w:val="kk-KZ" w:eastAsia="ru-RU"/>
        </w:rPr>
        <w:t xml:space="preserve">ретіндегі, ал 70-80° дифракция бұрыштары арасында </w:t>
      </w:r>
      <w:bookmarkStart w:id="816" w:name="_Hlk144076009"/>
      <w:r w:rsidR="00D92BD0" w:rsidRPr="0059115C">
        <w:rPr>
          <w:rFonts w:ascii="Times New Roman" w:hAnsi="Times New Roman"/>
          <w:spacing w:val="2"/>
          <w:sz w:val="28"/>
          <w:szCs w:val="28"/>
          <w:lang w:val="kk-KZ" w:eastAsia="ru-RU"/>
        </w:rPr>
        <w:t>(331)Fe</w:t>
      </w:r>
      <w:r w:rsidR="00D92BD0" w:rsidRPr="0059115C">
        <w:rPr>
          <w:rFonts w:ascii="Times New Roman" w:hAnsi="Times New Roman"/>
          <w:spacing w:val="2"/>
          <w:sz w:val="28"/>
          <w:szCs w:val="28"/>
          <w:vertAlign w:val="subscript"/>
          <w:lang w:val="kk-KZ" w:eastAsia="ru-RU"/>
        </w:rPr>
        <w:t>3</w:t>
      </w:r>
      <w:r w:rsidR="00D92BD0" w:rsidRPr="0059115C">
        <w:rPr>
          <w:rFonts w:ascii="Times New Roman" w:hAnsi="Times New Roman"/>
          <w:spacing w:val="2"/>
          <w:sz w:val="28"/>
          <w:szCs w:val="28"/>
          <w:lang w:val="kk-KZ" w:eastAsia="ru-RU"/>
        </w:rPr>
        <w:t>C және (133)Fe</w:t>
      </w:r>
      <w:r w:rsidR="00D92BD0" w:rsidRPr="0059115C">
        <w:rPr>
          <w:rFonts w:ascii="Times New Roman" w:hAnsi="Times New Roman"/>
          <w:spacing w:val="2"/>
          <w:sz w:val="28"/>
          <w:szCs w:val="28"/>
          <w:vertAlign w:val="subscript"/>
          <w:lang w:val="kk-KZ" w:eastAsia="ru-RU"/>
        </w:rPr>
        <w:t>3</w:t>
      </w:r>
      <w:r w:rsidR="00D92BD0" w:rsidRPr="0059115C">
        <w:rPr>
          <w:rFonts w:ascii="Times New Roman" w:hAnsi="Times New Roman"/>
          <w:spacing w:val="2"/>
          <w:sz w:val="28"/>
          <w:szCs w:val="28"/>
          <w:lang w:val="kk-KZ" w:eastAsia="ru-RU"/>
        </w:rPr>
        <w:t xml:space="preserve">C ретіндегі </w:t>
      </w:r>
      <w:bookmarkEnd w:id="816"/>
      <w:r w:rsidR="00D92BD0" w:rsidRPr="0059115C">
        <w:rPr>
          <w:rFonts w:ascii="Times New Roman" w:hAnsi="Times New Roman"/>
          <w:spacing w:val="2"/>
          <w:sz w:val="28"/>
          <w:szCs w:val="28"/>
          <w:lang w:val="kk-KZ" w:eastAsia="ru-RU"/>
        </w:rPr>
        <w:t xml:space="preserve">шыңдар болатындығы аталып өтілген. Сурет </w:t>
      </w:r>
      <w:r w:rsidR="001665EA" w:rsidRPr="0059115C">
        <w:rPr>
          <w:rFonts w:ascii="Times New Roman" w:hAnsi="Times New Roman"/>
          <w:spacing w:val="2"/>
          <w:sz w:val="28"/>
          <w:szCs w:val="28"/>
          <w:lang w:val="kk-KZ" w:eastAsia="ru-RU"/>
        </w:rPr>
        <w:t>47</w:t>
      </w:r>
      <w:r w:rsidR="00D92BD0" w:rsidRPr="0059115C">
        <w:rPr>
          <w:rFonts w:ascii="Times New Roman" w:hAnsi="Times New Roman"/>
          <w:spacing w:val="2"/>
          <w:sz w:val="28"/>
          <w:szCs w:val="28"/>
          <w:lang w:val="kk-KZ" w:eastAsia="ru-RU"/>
        </w:rPr>
        <w:t xml:space="preserve"> (а) бойынша көк нұсқағышпен көрсетілген әлсіз екі рефлекс [</w:t>
      </w:r>
      <w:r w:rsidR="001665EA" w:rsidRPr="0059115C">
        <w:rPr>
          <w:rFonts w:ascii="Times New Roman" w:hAnsi="Times New Roman"/>
          <w:spacing w:val="2"/>
          <w:sz w:val="28"/>
          <w:szCs w:val="28"/>
          <w:lang w:val="kk-KZ" w:eastAsia="ru-RU"/>
        </w:rPr>
        <w:t>206</w:t>
      </w:r>
      <w:r w:rsidR="00D92BD0" w:rsidRPr="0059115C">
        <w:rPr>
          <w:rFonts w:ascii="Times New Roman" w:hAnsi="Times New Roman"/>
          <w:spacing w:val="2"/>
          <w:sz w:val="28"/>
          <w:szCs w:val="28"/>
          <w:lang w:val="kk-KZ" w:eastAsia="ru-RU"/>
        </w:rPr>
        <w:t>] зерттеуде көрсетілген рефлекстермен бірдей орналасқандықтан оларды (331)Fe</w:t>
      </w:r>
      <w:r w:rsidR="00D92BD0" w:rsidRPr="0059115C">
        <w:rPr>
          <w:rFonts w:ascii="Times New Roman" w:hAnsi="Times New Roman"/>
          <w:spacing w:val="2"/>
          <w:sz w:val="28"/>
          <w:szCs w:val="28"/>
          <w:vertAlign w:val="subscript"/>
          <w:lang w:val="kk-KZ" w:eastAsia="ru-RU"/>
        </w:rPr>
        <w:t>3</w:t>
      </w:r>
      <w:r w:rsidR="00D92BD0" w:rsidRPr="0059115C">
        <w:rPr>
          <w:rFonts w:ascii="Times New Roman" w:hAnsi="Times New Roman"/>
          <w:spacing w:val="2"/>
          <w:sz w:val="28"/>
          <w:szCs w:val="28"/>
          <w:lang w:val="kk-KZ" w:eastAsia="ru-RU"/>
        </w:rPr>
        <w:t>C және (133)Fe</w:t>
      </w:r>
      <w:r w:rsidR="00D92BD0" w:rsidRPr="0059115C">
        <w:rPr>
          <w:rFonts w:ascii="Times New Roman" w:hAnsi="Times New Roman"/>
          <w:spacing w:val="2"/>
          <w:sz w:val="28"/>
          <w:szCs w:val="28"/>
          <w:vertAlign w:val="subscript"/>
          <w:lang w:val="kk-KZ" w:eastAsia="ru-RU"/>
        </w:rPr>
        <w:t>3</w:t>
      </w:r>
      <w:r w:rsidR="00D92BD0" w:rsidRPr="0059115C">
        <w:rPr>
          <w:rFonts w:ascii="Times New Roman" w:hAnsi="Times New Roman"/>
          <w:spacing w:val="2"/>
          <w:sz w:val="28"/>
          <w:szCs w:val="28"/>
          <w:lang w:val="kk-KZ" w:eastAsia="ru-RU"/>
        </w:rPr>
        <w:t>C ретіндегі фазалар деп айтуға болады. Ал (122)Fe</w:t>
      </w:r>
      <w:r w:rsidR="00D92BD0" w:rsidRPr="0059115C">
        <w:rPr>
          <w:rFonts w:ascii="Times New Roman" w:hAnsi="Times New Roman"/>
          <w:spacing w:val="2"/>
          <w:sz w:val="28"/>
          <w:szCs w:val="28"/>
          <w:vertAlign w:val="subscript"/>
          <w:lang w:val="kk-KZ" w:eastAsia="ru-RU"/>
        </w:rPr>
        <w:t>3</w:t>
      </w:r>
      <w:r w:rsidR="00D92BD0" w:rsidRPr="0059115C">
        <w:rPr>
          <w:rFonts w:ascii="Times New Roman" w:hAnsi="Times New Roman"/>
          <w:spacing w:val="2"/>
          <w:sz w:val="28"/>
          <w:szCs w:val="28"/>
          <w:lang w:val="kk-KZ" w:eastAsia="ru-RU"/>
        </w:rPr>
        <w:t>C және (301)Fe</w:t>
      </w:r>
      <w:r w:rsidR="00D92BD0" w:rsidRPr="0059115C">
        <w:rPr>
          <w:rFonts w:ascii="Times New Roman" w:hAnsi="Times New Roman"/>
          <w:spacing w:val="2"/>
          <w:sz w:val="28"/>
          <w:szCs w:val="28"/>
          <w:vertAlign w:val="subscript"/>
          <w:lang w:val="kk-KZ" w:eastAsia="ru-RU"/>
        </w:rPr>
        <w:t>3</w:t>
      </w:r>
      <w:r w:rsidR="00D92BD0" w:rsidRPr="0059115C">
        <w:rPr>
          <w:rFonts w:ascii="Times New Roman" w:hAnsi="Times New Roman"/>
          <w:spacing w:val="2"/>
          <w:sz w:val="28"/>
          <w:szCs w:val="28"/>
          <w:lang w:val="kk-KZ" w:eastAsia="ru-RU"/>
        </w:rPr>
        <w:t>C орналасуы тиіс бұрыштар диапазоны</w:t>
      </w:r>
      <w:r w:rsidR="00AE0CF4" w:rsidRPr="0059115C">
        <w:rPr>
          <w:rFonts w:ascii="Times New Roman" w:hAnsi="Times New Roman"/>
          <w:spacing w:val="2"/>
          <w:sz w:val="28"/>
          <w:szCs w:val="28"/>
          <w:lang w:val="kk-KZ" w:eastAsia="ru-RU"/>
        </w:rPr>
        <w:t xml:space="preserve">н Match! бағдарламасында үлкейту арқылы </w:t>
      </w:r>
      <w:r w:rsidR="00D92BD0" w:rsidRPr="0059115C">
        <w:rPr>
          <w:rFonts w:ascii="Times New Roman" w:hAnsi="Times New Roman"/>
          <w:spacing w:val="2"/>
          <w:sz w:val="28"/>
          <w:szCs w:val="28"/>
          <w:lang w:val="kk-KZ" w:eastAsia="ru-RU"/>
        </w:rPr>
        <w:t>бірнеше ықтимал үміткер фазалар</w:t>
      </w:r>
      <w:r w:rsidR="00AE0CF4" w:rsidRPr="0059115C">
        <w:rPr>
          <w:rFonts w:ascii="Times New Roman" w:hAnsi="Times New Roman"/>
          <w:spacing w:val="2"/>
          <w:sz w:val="28"/>
          <w:szCs w:val="28"/>
          <w:lang w:val="kk-KZ" w:eastAsia="ru-RU"/>
        </w:rPr>
        <w:t xml:space="preserve"> бары анықталды, алайда олардың нақты қандай фазалар екенін айту қиын. </w:t>
      </w:r>
      <w:r w:rsidR="00B460D0" w:rsidRPr="0059115C">
        <w:rPr>
          <w:rFonts w:ascii="Times New Roman" w:hAnsi="Times New Roman"/>
          <w:spacing w:val="2"/>
          <w:sz w:val="28"/>
          <w:szCs w:val="28"/>
          <w:lang w:val="kk-KZ" w:eastAsia="ru-RU"/>
        </w:rPr>
        <w:t>Жалпы алғанда, дифрактограммалар</w:t>
      </w:r>
      <w:r w:rsidR="00CB7D6C" w:rsidRPr="0059115C">
        <w:rPr>
          <w:rFonts w:ascii="Times New Roman" w:hAnsi="Times New Roman"/>
          <w:spacing w:val="2"/>
          <w:sz w:val="28"/>
          <w:szCs w:val="28"/>
          <w:lang w:val="kk-KZ" w:eastAsia="ru-RU"/>
        </w:rPr>
        <w:t xml:space="preserve"> (110)α және (200)α шыңдары негізгі рөл атқарғандығын және біріншісі неғұрлым доминантты екендігін көрсетеді. </w:t>
      </w:r>
      <w:r w:rsidR="00177C1E" w:rsidRPr="0059115C">
        <w:rPr>
          <w:rFonts w:ascii="Times New Roman" w:hAnsi="Times New Roman"/>
          <w:spacing w:val="2"/>
          <w:sz w:val="28"/>
          <w:szCs w:val="28"/>
          <w:lang w:val="kk-KZ" w:eastAsia="ru-RU"/>
        </w:rPr>
        <w:t xml:space="preserve">Бұл – түсінікті жағдай, себебі КЦК торға ие α-Fe </w:t>
      </w:r>
      <w:r w:rsidR="002339FC" w:rsidRPr="0059115C">
        <w:rPr>
          <w:rFonts w:ascii="Times New Roman" w:hAnsi="Times New Roman"/>
          <w:spacing w:val="2"/>
          <w:sz w:val="28"/>
          <w:szCs w:val="28"/>
          <w:lang w:val="kk-KZ" w:eastAsia="ru-RU"/>
        </w:rPr>
        <w:t xml:space="preserve">болаттарда </w:t>
      </w:r>
      <w:bookmarkStart w:id="817" w:name="_Hlk144079532"/>
      <w:r w:rsidR="002339FC" w:rsidRPr="0059115C">
        <w:rPr>
          <w:rFonts w:ascii="Times New Roman" w:hAnsi="Times New Roman"/>
          <w:spacing w:val="2"/>
          <w:sz w:val="28"/>
          <w:szCs w:val="28"/>
          <w:lang w:val="kk-KZ" w:eastAsia="ru-RU"/>
        </w:rPr>
        <w:t xml:space="preserve">(110)[111] сырғу жүйесі </w:t>
      </w:r>
      <w:bookmarkEnd w:id="817"/>
      <w:r w:rsidR="002339FC" w:rsidRPr="0059115C">
        <w:rPr>
          <w:rFonts w:ascii="Times New Roman" w:hAnsi="Times New Roman"/>
          <w:spacing w:val="2"/>
          <w:sz w:val="28"/>
          <w:szCs w:val="28"/>
          <w:lang w:val="kk-KZ" w:eastAsia="ru-RU"/>
        </w:rPr>
        <w:t>белсенді, ал (112)[111] және (123)[111] жүйелері кризистік ығысу кернеуінің жоғары мәндеріне талап ететіндіктен, сондай-ақ бағдарлануына байланысты тәуелділіктер болатыны себебінен аз белсендіріледі [</w:t>
      </w:r>
      <w:r w:rsidR="001665EA" w:rsidRPr="0059115C">
        <w:rPr>
          <w:rFonts w:ascii="Times New Roman" w:hAnsi="Times New Roman"/>
          <w:spacing w:val="2"/>
          <w:sz w:val="28"/>
          <w:szCs w:val="28"/>
          <w:lang w:val="kk-KZ" w:eastAsia="ru-RU"/>
        </w:rPr>
        <w:t>207</w:t>
      </w:r>
      <w:r w:rsidR="002339FC" w:rsidRPr="0059115C">
        <w:rPr>
          <w:rFonts w:ascii="Times New Roman" w:hAnsi="Times New Roman"/>
          <w:spacing w:val="2"/>
          <w:sz w:val="28"/>
          <w:szCs w:val="28"/>
          <w:lang w:val="kk-KZ" w:eastAsia="ru-RU"/>
        </w:rPr>
        <w:t>]</w:t>
      </w:r>
      <w:r w:rsidR="001F059E" w:rsidRPr="0059115C">
        <w:rPr>
          <w:rFonts w:ascii="Times New Roman" w:hAnsi="Times New Roman"/>
          <w:spacing w:val="2"/>
          <w:sz w:val="28"/>
          <w:szCs w:val="28"/>
          <w:lang w:val="kk-KZ" w:eastAsia="ru-RU"/>
        </w:rPr>
        <w:t xml:space="preserve">. Мұнымен қоса, (110)[111] сырғу жүйесі илемдеу үшін де, экструзия үшін де сипатты </w:t>
      </w:r>
      <w:r w:rsidR="0038349C" w:rsidRPr="0059115C">
        <w:rPr>
          <w:rFonts w:ascii="Times New Roman" w:hAnsi="Times New Roman"/>
          <w:spacing w:val="2"/>
          <w:sz w:val="28"/>
          <w:szCs w:val="28"/>
          <w:lang w:val="kk-KZ" w:eastAsia="ru-RU"/>
        </w:rPr>
        <w:t xml:space="preserve">сырғу </w:t>
      </w:r>
      <w:r w:rsidR="001F059E" w:rsidRPr="0059115C">
        <w:rPr>
          <w:rFonts w:ascii="Times New Roman" w:hAnsi="Times New Roman"/>
          <w:spacing w:val="2"/>
          <w:sz w:val="28"/>
          <w:szCs w:val="28"/>
          <w:lang w:val="kk-KZ" w:eastAsia="ru-RU"/>
        </w:rPr>
        <w:t>жүйе</w:t>
      </w:r>
      <w:r w:rsidR="0038349C" w:rsidRPr="0059115C">
        <w:rPr>
          <w:rFonts w:ascii="Times New Roman" w:hAnsi="Times New Roman"/>
          <w:spacing w:val="2"/>
          <w:sz w:val="28"/>
          <w:szCs w:val="28"/>
          <w:lang w:val="kk-KZ" w:eastAsia="ru-RU"/>
        </w:rPr>
        <w:t>сі</w:t>
      </w:r>
      <w:r w:rsidR="001F059E" w:rsidRPr="0059115C">
        <w:rPr>
          <w:rFonts w:ascii="Times New Roman" w:hAnsi="Times New Roman"/>
          <w:spacing w:val="2"/>
          <w:sz w:val="28"/>
          <w:szCs w:val="28"/>
          <w:lang w:val="kk-KZ" w:eastAsia="ru-RU"/>
        </w:rPr>
        <w:t xml:space="preserve"> болып </w:t>
      </w:r>
      <w:r w:rsidR="0038349C" w:rsidRPr="0059115C">
        <w:rPr>
          <w:rFonts w:ascii="Times New Roman" w:hAnsi="Times New Roman"/>
          <w:spacing w:val="2"/>
          <w:sz w:val="28"/>
          <w:szCs w:val="28"/>
          <w:lang w:val="kk-KZ" w:eastAsia="ru-RU"/>
        </w:rPr>
        <w:t>есептелетіні</w:t>
      </w:r>
      <w:r w:rsidR="001F059E" w:rsidRPr="0059115C">
        <w:rPr>
          <w:rFonts w:ascii="Times New Roman" w:hAnsi="Times New Roman"/>
          <w:spacing w:val="2"/>
          <w:sz w:val="28"/>
          <w:szCs w:val="28"/>
          <w:lang w:val="kk-KZ" w:eastAsia="ru-RU"/>
        </w:rPr>
        <w:t xml:space="preserve"> белгілі.</w:t>
      </w:r>
      <w:r w:rsidR="006074B5" w:rsidRPr="0059115C">
        <w:rPr>
          <w:rFonts w:ascii="Times New Roman" w:hAnsi="Times New Roman"/>
          <w:spacing w:val="2"/>
          <w:sz w:val="28"/>
          <w:szCs w:val="28"/>
          <w:lang w:val="kk-KZ" w:eastAsia="ru-RU"/>
        </w:rPr>
        <w:t xml:space="preserve"> Көміртекті болатты криогенді жағдайда пластикалық деформациялау бойынша жасалған [20</w:t>
      </w:r>
      <w:r w:rsidR="001665EA" w:rsidRPr="0059115C">
        <w:rPr>
          <w:rFonts w:ascii="Times New Roman" w:hAnsi="Times New Roman"/>
          <w:spacing w:val="2"/>
          <w:sz w:val="28"/>
          <w:szCs w:val="28"/>
          <w:lang w:val="kk-KZ" w:eastAsia="ru-RU"/>
        </w:rPr>
        <w:t>8</w:t>
      </w:r>
      <w:r w:rsidR="006074B5" w:rsidRPr="0059115C">
        <w:rPr>
          <w:rFonts w:ascii="Times New Roman" w:hAnsi="Times New Roman"/>
          <w:spacing w:val="2"/>
          <w:sz w:val="28"/>
          <w:szCs w:val="28"/>
          <w:lang w:val="kk-KZ" w:eastAsia="ru-RU"/>
        </w:rPr>
        <w:t xml:space="preserve">] зерттеуде де авторлар (110) шыңының күшейетіндігін, сондай-ақ сурет </w:t>
      </w:r>
      <w:r w:rsidR="00106CD5" w:rsidRPr="0059115C">
        <w:rPr>
          <w:rFonts w:ascii="Times New Roman" w:hAnsi="Times New Roman"/>
          <w:spacing w:val="2"/>
          <w:sz w:val="28"/>
          <w:szCs w:val="28"/>
          <w:lang w:val="kk-KZ" w:eastAsia="ru-RU"/>
        </w:rPr>
        <w:t>47</w:t>
      </w:r>
      <w:r w:rsidR="006074B5" w:rsidRPr="0059115C">
        <w:rPr>
          <w:rFonts w:ascii="Times New Roman" w:hAnsi="Times New Roman"/>
          <w:spacing w:val="2"/>
          <w:sz w:val="28"/>
          <w:szCs w:val="28"/>
          <w:lang w:val="kk-KZ" w:eastAsia="ru-RU"/>
        </w:rPr>
        <w:t xml:space="preserve"> (б) бойынша (200) шыңының өзгерісі феррит түйіршіктері фрагментациясын білдіретіндігін алға тартады. Яғни, бұл тәжірибе 3 негізіндегі деформациялар мен ілеспе криорежимнің әсерінен түйіршікті құрылымның ұсақталатындығына дәлел.</w:t>
      </w:r>
      <w:r w:rsidR="006718E3" w:rsidRPr="0059115C">
        <w:rPr>
          <w:rFonts w:ascii="Times New Roman" w:hAnsi="Times New Roman"/>
          <w:spacing w:val="2"/>
          <w:sz w:val="28"/>
          <w:szCs w:val="28"/>
          <w:lang w:val="kk-KZ" w:eastAsia="ru-RU"/>
        </w:rPr>
        <w:t xml:space="preserve"> </w:t>
      </w:r>
    </w:p>
    <w:p w14:paraId="2E7B018C" w14:textId="01E01952" w:rsidR="001665EA" w:rsidRPr="0059115C" w:rsidRDefault="006718E3" w:rsidP="001665EA">
      <w:pPr>
        <w:pStyle w:val="a9"/>
        <w:tabs>
          <w:tab w:val="left" w:pos="993"/>
        </w:tabs>
        <w:adjustRightInd w:val="0"/>
        <w:snapToGrid w:val="0"/>
        <w:ind w:firstLine="709"/>
        <w:jc w:val="both"/>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 xml:space="preserve">Сурет </w:t>
      </w:r>
      <w:r w:rsidR="001665EA" w:rsidRPr="0059115C">
        <w:rPr>
          <w:rFonts w:ascii="Times New Roman" w:hAnsi="Times New Roman"/>
          <w:spacing w:val="2"/>
          <w:sz w:val="28"/>
          <w:szCs w:val="28"/>
          <w:lang w:val="kk-KZ" w:eastAsia="ru-RU"/>
        </w:rPr>
        <w:t>48</w:t>
      </w:r>
      <w:r w:rsidRPr="0059115C">
        <w:rPr>
          <w:rFonts w:ascii="Times New Roman" w:hAnsi="Times New Roman"/>
          <w:spacing w:val="2"/>
          <w:sz w:val="28"/>
          <w:szCs w:val="28"/>
          <w:lang w:val="kk-KZ" w:eastAsia="ru-RU"/>
        </w:rPr>
        <w:t xml:space="preserve"> бойынша М1 дифрактограммаларынан ЖЦК торға ие мыс фазаларының дифракциялық шыңдары мен Миллер индекстері анықталды және [1</w:t>
      </w:r>
      <w:r w:rsidR="001665EA" w:rsidRPr="0059115C">
        <w:rPr>
          <w:rFonts w:ascii="Times New Roman" w:hAnsi="Times New Roman"/>
          <w:spacing w:val="2"/>
          <w:sz w:val="28"/>
          <w:szCs w:val="28"/>
          <w:lang w:val="kk-KZ" w:eastAsia="ru-RU"/>
        </w:rPr>
        <w:t>94</w:t>
      </w:r>
      <w:r w:rsidRPr="0059115C">
        <w:rPr>
          <w:rFonts w:ascii="Times New Roman" w:hAnsi="Times New Roman"/>
          <w:spacing w:val="2"/>
          <w:sz w:val="28"/>
          <w:szCs w:val="28"/>
          <w:lang w:val="kk-KZ" w:eastAsia="ru-RU"/>
        </w:rPr>
        <w:t xml:space="preserve">] бойынша пысықталды. </w:t>
      </w:r>
      <w:r w:rsidR="00D2285C" w:rsidRPr="0059115C">
        <w:rPr>
          <w:rFonts w:ascii="Times New Roman" w:hAnsi="Times New Roman"/>
          <w:spacing w:val="2"/>
          <w:sz w:val="28"/>
          <w:szCs w:val="28"/>
          <w:lang w:val="kk-KZ" w:eastAsia="ru-RU"/>
        </w:rPr>
        <w:t>Ст5пс үлгісіндегідей мұнда да деформациялық ақаулар нәтижесінде рефлекстердің ығысқандығын, (11</w:t>
      </w:r>
      <w:r w:rsidR="00CD0C06" w:rsidRPr="0059115C">
        <w:rPr>
          <w:rFonts w:ascii="Times New Roman" w:hAnsi="Times New Roman"/>
          <w:spacing w:val="2"/>
          <w:sz w:val="28"/>
          <w:szCs w:val="28"/>
          <w:lang w:val="kk-KZ" w:eastAsia="ru-RU"/>
        </w:rPr>
        <w:t>1</w:t>
      </w:r>
      <w:r w:rsidR="00D2285C" w:rsidRPr="0059115C">
        <w:rPr>
          <w:rFonts w:ascii="Times New Roman" w:hAnsi="Times New Roman"/>
          <w:spacing w:val="2"/>
          <w:sz w:val="28"/>
          <w:szCs w:val="28"/>
          <w:lang w:val="kk-KZ" w:eastAsia="ru-RU"/>
        </w:rPr>
        <w:t>) шыңы доминан</w:t>
      </w:r>
      <w:r w:rsidR="00CD0C06" w:rsidRPr="0059115C">
        <w:rPr>
          <w:rFonts w:ascii="Times New Roman" w:hAnsi="Times New Roman"/>
          <w:spacing w:val="2"/>
          <w:sz w:val="28"/>
          <w:szCs w:val="28"/>
          <w:lang w:val="kk-KZ" w:eastAsia="ru-RU"/>
        </w:rPr>
        <w:t>тты екенін, (200), (220) рефлекстерінің қарқыны жоғарылағанын көруге болады.</w:t>
      </w:r>
      <w:r w:rsidR="001665EA" w:rsidRPr="0059115C">
        <w:rPr>
          <w:rFonts w:ascii="Times New Roman" w:hAnsi="Times New Roman"/>
          <w:spacing w:val="2"/>
          <w:sz w:val="28"/>
          <w:szCs w:val="28"/>
          <w:lang w:val="kk-KZ" w:eastAsia="ru-RU"/>
        </w:rPr>
        <w:t xml:space="preserve"> (111) сырғу жазықтығы ЖЦК торлы металл материалдар үшін негізгі сырғу жазықтығы екендігі және Томпсон тетраэдрі бойынша ЖЦК материалдар үшін </w:t>
      </w:r>
      <w:bookmarkStart w:id="818" w:name="_Hlk144084958"/>
      <w:r w:rsidR="001665EA" w:rsidRPr="0059115C">
        <w:rPr>
          <w:rFonts w:ascii="Times New Roman" w:hAnsi="Times New Roman"/>
          <w:spacing w:val="2"/>
          <w:sz w:val="28"/>
          <w:szCs w:val="28"/>
          <w:lang w:val="kk-KZ" w:eastAsia="ru-RU"/>
        </w:rPr>
        <w:t xml:space="preserve">(111)[110] </w:t>
      </w:r>
      <w:bookmarkEnd w:id="818"/>
      <w:r w:rsidR="001665EA" w:rsidRPr="0059115C">
        <w:rPr>
          <w:rFonts w:ascii="Times New Roman" w:hAnsi="Times New Roman"/>
          <w:spacing w:val="2"/>
          <w:sz w:val="28"/>
          <w:szCs w:val="28"/>
          <w:lang w:val="kk-KZ" w:eastAsia="ru-RU"/>
        </w:rPr>
        <w:t>сырғу жүйесінде төрт сырғу жазықтығы мен олардың әрқайсысының 3 сырғу бағыты бар жалпы 12 сырғу жүйесі бар екендігі белгілі [20</w:t>
      </w:r>
      <w:r w:rsidR="00106CD5" w:rsidRPr="0059115C">
        <w:rPr>
          <w:rFonts w:ascii="Times New Roman" w:hAnsi="Times New Roman"/>
          <w:spacing w:val="2"/>
          <w:sz w:val="28"/>
          <w:szCs w:val="28"/>
          <w:lang w:val="kk-KZ" w:eastAsia="ru-RU"/>
        </w:rPr>
        <w:t>9</w:t>
      </w:r>
      <w:r w:rsidR="001665EA" w:rsidRPr="0059115C">
        <w:rPr>
          <w:rFonts w:ascii="Times New Roman" w:hAnsi="Times New Roman"/>
          <w:spacing w:val="2"/>
          <w:sz w:val="28"/>
          <w:szCs w:val="28"/>
          <w:lang w:val="kk-KZ" w:eastAsia="ru-RU"/>
        </w:rPr>
        <w:t>]. Яғни, тәжірибе 4 барысында (111)[110] сырғу жүйесі неғұрлым белсенді болған деуге болады. Шыңдардың кеңеюі түйіршіктердің ұсақталуын және микродеформациялардың (серпімді кернеулердің) жоғарылағандығын көрсетеді және техникалық мысты үлкен қысымда пластикалық деформациялау бойынша жасалған [2</w:t>
      </w:r>
      <w:r w:rsidR="00106CD5" w:rsidRPr="0059115C">
        <w:rPr>
          <w:rFonts w:ascii="Times New Roman" w:hAnsi="Times New Roman"/>
          <w:spacing w:val="2"/>
          <w:sz w:val="28"/>
          <w:szCs w:val="28"/>
          <w:lang w:val="kk-KZ" w:eastAsia="ru-RU"/>
        </w:rPr>
        <w:t>10</w:t>
      </w:r>
      <w:r w:rsidR="001665EA" w:rsidRPr="0059115C">
        <w:rPr>
          <w:rFonts w:ascii="Times New Roman" w:hAnsi="Times New Roman"/>
          <w:spacing w:val="2"/>
          <w:sz w:val="28"/>
          <w:szCs w:val="28"/>
          <w:lang w:val="kk-KZ" w:eastAsia="ru-RU"/>
        </w:rPr>
        <w:t xml:space="preserve">] зерттеуде де осындай жағдай орын алғандығы </w:t>
      </w:r>
      <w:r w:rsidR="001665EA" w:rsidRPr="0059115C">
        <w:rPr>
          <w:rFonts w:ascii="Times New Roman" w:hAnsi="Times New Roman"/>
          <w:spacing w:val="2"/>
          <w:sz w:val="28"/>
          <w:szCs w:val="28"/>
          <w:lang w:val="kk-KZ" w:eastAsia="ru-RU"/>
        </w:rPr>
        <w:lastRenderedPageBreak/>
        <w:t>айтылады. Дифрактограммалардан бастапқы үлгімен салыстырғанда деформацияланған үлгіде (220) шыңының неғұрлым күшеюін және асимметриясын байқауға болады. (220) шыңының дәл осындай өзгерісі техникалық мысты деформациялау бойынша жасалған [2</w:t>
      </w:r>
      <w:r w:rsidR="00106CD5" w:rsidRPr="0059115C">
        <w:rPr>
          <w:rFonts w:ascii="Times New Roman" w:hAnsi="Times New Roman"/>
          <w:spacing w:val="2"/>
          <w:sz w:val="28"/>
          <w:szCs w:val="28"/>
          <w:lang w:val="kk-KZ" w:eastAsia="ru-RU"/>
        </w:rPr>
        <w:t>11</w:t>
      </w:r>
      <w:r w:rsidR="001665EA" w:rsidRPr="0059115C">
        <w:rPr>
          <w:rFonts w:ascii="Times New Roman" w:hAnsi="Times New Roman"/>
          <w:spacing w:val="2"/>
          <w:sz w:val="28"/>
          <w:szCs w:val="28"/>
          <w:lang w:val="kk-KZ" w:eastAsia="ru-RU"/>
        </w:rPr>
        <w:t xml:space="preserve">] зерттеуде де анықталған және бұның себептері түйіршік шекарасындағы дислокациялардың үлкен тығыздығы, түйіршіктердің қарқынды ұсақталуы және ішкі серпімді кернеулер (микродеформациялар) екендігі айтылған. Осыған сүйене отырып екінші бөлімде және М1 үлгісін СЭМ-EBSD талдауда айтылған тәжірибе 4 үрдістері артықшылықтары және түйіршікті ұсақтау қабілетінің жоғары екендігі туралы тұжырымдарды орынды деп тануға толық негіз бар. Тәжірибе 4 бойынша бастапқы жоспарланған өңдеу циклінің орындалмағандығына қарамастан СЭМ-EBSD талдауда да, </w:t>
      </w:r>
      <w:bookmarkStart w:id="819" w:name="_Hlk145877722"/>
      <w:r w:rsidR="001665EA" w:rsidRPr="0059115C">
        <w:rPr>
          <w:rFonts w:ascii="Times New Roman" w:hAnsi="Times New Roman"/>
          <w:spacing w:val="2"/>
          <w:sz w:val="28"/>
          <w:szCs w:val="28"/>
          <w:lang w:val="kk-KZ" w:eastAsia="ru-RU"/>
        </w:rPr>
        <w:t>XRD</w:t>
      </w:r>
      <w:bookmarkEnd w:id="819"/>
      <w:r w:rsidR="001665EA" w:rsidRPr="0059115C">
        <w:rPr>
          <w:rFonts w:ascii="Times New Roman" w:hAnsi="Times New Roman"/>
          <w:spacing w:val="2"/>
          <w:sz w:val="28"/>
          <w:szCs w:val="28"/>
          <w:lang w:val="kk-KZ" w:eastAsia="ru-RU"/>
        </w:rPr>
        <w:t xml:space="preserve"> талдауда да алынған нәтижелердің негізінде, сондай-ақ М1 үлгісі бастапқы құрылымының үлкен түйіршікті екендігін ескере отырып криорежимнің қосқан үлесі де едәуір болғандығын айтуға болады. </w:t>
      </w:r>
    </w:p>
    <w:p w14:paraId="277F553C" w14:textId="71BDA05F" w:rsidR="006718E3" w:rsidRPr="0059115C" w:rsidRDefault="001665EA" w:rsidP="006718E3">
      <w:pPr>
        <w:pStyle w:val="a9"/>
        <w:tabs>
          <w:tab w:val="left" w:pos="993"/>
        </w:tabs>
        <w:adjustRightInd w:val="0"/>
        <w:snapToGrid w:val="0"/>
        <w:ind w:firstLine="709"/>
        <w:jc w:val="both"/>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 xml:space="preserve">XRD деректері негізінде алдыңғы пунктте көрсетілген әдістемеге сай дислокациялық тығыздықты жанама есептеу нәтижелері кесте 8 көрсетілген. Кестеден барлық үлгілерде де бастапқы құрылыммен салыстырғанда дислокациялар тығыздығының артуы байқалды және бұл тәжірибелік тәсілдердегі жақсы пластикалық деформация орын алғандығын тағы бір мәрте дәлелдейді. Сипатты шыңдар бойынша орташа тығыздық </w:t>
      </w:r>
      <w:bookmarkStart w:id="820" w:name="_Hlk144168334"/>
      <w:r w:rsidRPr="0059115C">
        <w:rPr>
          <w:rFonts w:ascii="Times New Roman" w:hAnsi="Times New Roman"/>
          <w:spacing w:val="2"/>
          <w:sz w:val="28"/>
          <w:szCs w:val="28"/>
          <w:lang w:val="kk-KZ" w:eastAsia="ru-RU"/>
        </w:rPr>
        <w:t>бастапқы Э110 үлгісінде 8,348563738</w:t>
      </w:r>
      <w:bookmarkStart w:id="821" w:name="_Hlk144168157"/>
      <w:r w:rsidRPr="0059115C">
        <w:rPr>
          <w:rFonts w:ascii="Times New Roman" w:hAnsi="Times New Roman"/>
          <w:spacing w:val="2"/>
          <w:sz w:val="28"/>
          <w:szCs w:val="28"/>
          <w:lang w:val="kk-KZ" w:eastAsia="ru-RU"/>
        </w:rPr>
        <w:t>·10</w:t>
      </w:r>
      <w:r w:rsidRPr="0059115C">
        <w:rPr>
          <w:rFonts w:ascii="Times New Roman" w:hAnsi="Times New Roman"/>
          <w:spacing w:val="2"/>
          <w:sz w:val="28"/>
          <w:szCs w:val="28"/>
          <w:vertAlign w:val="superscript"/>
          <w:lang w:val="kk-KZ" w:eastAsia="ru-RU"/>
        </w:rPr>
        <w:t>14</w:t>
      </w:r>
      <w:r w:rsidRPr="0059115C">
        <w:rPr>
          <w:rFonts w:ascii="Times New Roman" w:hAnsi="Times New Roman"/>
          <w:spacing w:val="2"/>
          <w:sz w:val="28"/>
          <w:szCs w:val="28"/>
          <w:lang w:val="kk-KZ" w:eastAsia="ru-RU"/>
        </w:rPr>
        <w:t xml:space="preserve"> м</w:t>
      </w:r>
      <w:r w:rsidRPr="0059115C">
        <w:rPr>
          <w:rFonts w:ascii="Times New Roman" w:hAnsi="Times New Roman"/>
          <w:spacing w:val="2"/>
          <w:sz w:val="28"/>
          <w:szCs w:val="28"/>
          <w:vertAlign w:val="superscript"/>
          <w:lang w:val="kk-KZ" w:eastAsia="ru-RU"/>
        </w:rPr>
        <w:t>-2</w:t>
      </w:r>
      <w:r w:rsidRPr="0059115C">
        <w:rPr>
          <w:rFonts w:ascii="Times New Roman" w:hAnsi="Times New Roman"/>
          <w:spacing w:val="2"/>
          <w:sz w:val="28"/>
          <w:szCs w:val="28"/>
          <w:lang w:val="kk-KZ" w:eastAsia="ru-RU"/>
        </w:rPr>
        <w:t xml:space="preserve">, </w:t>
      </w:r>
      <w:bookmarkStart w:id="822" w:name="_Hlk145258773"/>
      <w:bookmarkEnd w:id="821"/>
      <w:r w:rsidRPr="0059115C">
        <w:rPr>
          <w:rFonts w:ascii="Times New Roman" w:hAnsi="Times New Roman"/>
          <w:spacing w:val="2"/>
          <w:sz w:val="28"/>
          <w:szCs w:val="28"/>
          <w:lang w:val="kk-KZ" w:eastAsia="ru-RU"/>
        </w:rPr>
        <w:t>деформацияланған үлгіде 15,49847214·10</w:t>
      </w:r>
      <w:r w:rsidRPr="0059115C">
        <w:rPr>
          <w:rFonts w:ascii="Times New Roman" w:hAnsi="Times New Roman"/>
          <w:spacing w:val="2"/>
          <w:sz w:val="28"/>
          <w:szCs w:val="28"/>
          <w:vertAlign w:val="superscript"/>
          <w:lang w:val="kk-KZ" w:eastAsia="ru-RU"/>
        </w:rPr>
        <w:t>14</w:t>
      </w:r>
      <w:r w:rsidRPr="0059115C">
        <w:rPr>
          <w:rFonts w:ascii="Times New Roman" w:hAnsi="Times New Roman"/>
          <w:spacing w:val="2"/>
          <w:sz w:val="28"/>
          <w:szCs w:val="28"/>
          <w:lang w:val="kk-KZ" w:eastAsia="ru-RU"/>
        </w:rPr>
        <w:t xml:space="preserve"> м</w:t>
      </w:r>
      <w:r w:rsidRPr="0059115C">
        <w:rPr>
          <w:rFonts w:ascii="Times New Roman" w:hAnsi="Times New Roman"/>
          <w:spacing w:val="2"/>
          <w:sz w:val="28"/>
          <w:szCs w:val="28"/>
          <w:vertAlign w:val="superscript"/>
          <w:lang w:val="kk-KZ" w:eastAsia="ru-RU"/>
        </w:rPr>
        <w:t>-2</w:t>
      </w:r>
      <w:r w:rsidRPr="0059115C">
        <w:rPr>
          <w:rFonts w:ascii="Times New Roman" w:hAnsi="Times New Roman"/>
          <w:spacing w:val="2"/>
          <w:sz w:val="28"/>
          <w:szCs w:val="28"/>
          <w:lang w:val="kk-KZ" w:eastAsia="ru-RU"/>
        </w:rPr>
        <w:t xml:space="preserve"> құрап ~85,6%-ға</w:t>
      </w:r>
      <w:bookmarkEnd w:id="822"/>
      <w:r w:rsidRPr="0059115C">
        <w:rPr>
          <w:rFonts w:ascii="Times New Roman" w:hAnsi="Times New Roman"/>
          <w:spacing w:val="2"/>
          <w:sz w:val="28"/>
          <w:szCs w:val="28"/>
          <w:lang w:val="kk-KZ" w:eastAsia="ru-RU"/>
        </w:rPr>
        <w:t xml:space="preserve">, </w:t>
      </w:r>
      <w:bookmarkEnd w:id="820"/>
      <w:r w:rsidRPr="0059115C">
        <w:rPr>
          <w:rFonts w:ascii="Times New Roman" w:hAnsi="Times New Roman"/>
          <w:spacing w:val="2"/>
          <w:sz w:val="28"/>
          <w:szCs w:val="28"/>
          <w:lang w:val="kk-KZ" w:eastAsia="ru-RU"/>
        </w:rPr>
        <w:t>бастапқы Ст5пс үлгісінде 8,33018595·10</w:t>
      </w:r>
      <w:r w:rsidRPr="0059115C">
        <w:rPr>
          <w:rFonts w:ascii="Times New Roman" w:hAnsi="Times New Roman"/>
          <w:spacing w:val="2"/>
          <w:sz w:val="28"/>
          <w:szCs w:val="28"/>
          <w:vertAlign w:val="superscript"/>
          <w:lang w:val="kk-KZ" w:eastAsia="ru-RU"/>
        </w:rPr>
        <w:t>14</w:t>
      </w:r>
      <w:r w:rsidRPr="0059115C">
        <w:rPr>
          <w:rFonts w:ascii="Times New Roman" w:hAnsi="Times New Roman"/>
          <w:spacing w:val="2"/>
          <w:sz w:val="28"/>
          <w:szCs w:val="28"/>
          <w:lang w:val="kk-KZ" w:eastAsia="ru-RU"/>
        </w:rPr>
        <w:t xml:space="preserve"> м</w:t>
      </w:r>
      <w:r w:rsidRPr="0059115C">
        <w:rPr>
          <w:rFonts w:ascii="Times New Roman" w:hAnsi="Times New Roman"/>
          <w:spacing w:val="2"/>
          <w:sz w:val="28"/>
          <w:szCs w:val="28"/>
          <w:vertAlign w:val="superscript"/>
          <w:lang w:val="kk-KZ" w:eastAsia="ru-RU"/>
        </w:rPr>
        <w:t>-2</w:t>
      </w:r>
      <w:r w:rsidRPr="0059115C">
        <w:rPr>
          <w:rFonts w:ascii="Times New Roman" w:hAnsi="Times New Roman"/>
          <w:spacing w:val="2"/>
          <w:sz w:val="28"/>
          <w:szCs w:val="28"/>
          <w:lang w:val="kk-KZ" w:eastAsia="ru-RU"/>
        </w:rPr>
        <w:t>, деформацияланған үлгіде 11,3386104·10</w:t>
      </w:r>
      <w:r w:rsidRPr="0059115C">
        <w:rPr>
          <w:rFonts w:ascii="Times New Roman" w:hAnsi="Times New Roman"/>
          <w:spacing w:val="2"/>
          <w:sz w:val="28"/>
          <w:szCs w:val="28"/>
          <w:vertAlign w:val="superscript"/>
          <w:lang w:val="kk-KZ" w:eastAsia="ru-RU"/>
        </w:rPr>
        <w:t>14</w:t>
      </w:r>
      <w:r w:rsidRPr="0059115C">
        <w:rPr>
          <w:rFonts w:ascii="Times New Roman" w:hAnsi="Times New Roman"/>
          <w:spacing w:val="2"/>
          <w:sz w:val="28"/>
          <w:szCs w:val="28"/>
          <w:lang w:val="kk-KZ" w:eastAsia="ru-RU"/>
        </w:rPr>
        <w:t xml:space="preserve"> м</w:t>
      </w:r>
      <w:r w:rsidRPr="0059115C">
        <w:rPr>
          <w:rFonts w:ascii="Times New Roman" w:hAnsi="Times New Roman"/>
          <w:spacing w:val="2"/>
          <w:sz w:val="28"/>
          <w:szCs w:val="28"/>
          <w:vertAlign w:val="superscript"/>
          <w:lang w:val="kk-KZ" w:eastAsia="ru-RU"/>
        </w:rPr>
        <w:t>-2</w:t>
      </w:r>
      <w:r w:rsidRPr="0059115C">
        <w:rPr>
          <w:rFonts w:ascii="Times New Roman" w:hAnsi="Times New Roman"/>
          <w:spacing w:val="2"/>
          <w:sz w:val="28"/>
          <w:szCs w:val="28"/>
          <w:lang w:val="kk-KZ" w:eastAsia="ru-RU"/>
        </w:rPr>
        <w:t xml:space="preserve"> құрап ~1,856 есе немесе ~36,1%-ға, бастапқы М1 үлгісінде 7,425283867·10</w:t>
      </w:r>
      <w:r w:rsidRPr="0059115C">
        <w:rPr>
          <w:rFonts w:ascii="Times New Roman" w:hAnsi="Times New Roman"/>
          <w:spacing w:val="2"/>
          <w:sz w:val="28"/>
          <w:szCs w:val="28"/>
          <w:vertAlign w:val="superscript"/>
          <w:lang w:val="kk-KZ" w:eastAsia="ru-RU"/>
        </w:rPr>
        <w:t>14</w:t>
      </w:r>
      <w:r w:rsidRPr="0059115C">
        <w:rPr>
          <w:rFonts w:ascii="Times New Roman" w:hAnsi="Times New Roman"/>
          <w:spacing w:val="2"/>
          <w:sz w:val="28"/>
          <w:szCs w:val="28"/>
          <w:lang w:val="kk-KZ" w:eastAsia="ru-RU"/>
        </w:rPr>
        <w:t xml:space="preserve"> м</w:t>
      </w:r>
      <w:r w:rsidRPr="0059115C">
        <w:rPr>
          <w:rFonts w:ascii="Times New Roman" w:hAnsi="Times New Roman"/>
          <w:spacing w:val="2"/>
          <w:sz w:val="28"/>
          <w:szCs w:val="28"/>
          <w:vertAlign w:val="superscript"/>
          <w:lang w:val="kk-KZ" w:eastAsia="ru-RU"/>
        </w:rPr>
        <w:t>-2</w:t>
      </w:r>
      <w:r w:rsidRPr="0059115C">
        <w:rPr>
          <w:rFonts w:ascii="Times New Roman" w:hAnsi="Times New Roman"/>
          <w:spacing w:val="2"/>
          <w:sz w:val="28"/>
          <w:szCs w:val="28"/>
          <w:lang w:val="kk-KZ" w:eastAsia="ru-RU"/>
        </w:rPr>
        <w:t xml:space="preserve">, деформацияланған үлгіде </w:t>
      </w:r>
      <w:bookmarkStart w:id="823" w:name="_Hlk145258858"/>
      <w:r w:rsidRPr="0059115C">
        <w:rPr>
          <w:rFonts w:ascii="Times New Roman" w:hAnsi="Times New Roman"/>
          <w:spacing w:val="2"/>
          <w:sz w:val="28"/>
          <w:szCs w:val="28"/>
          <w:lang w:val="kk-KZ" w:eastAsia="ru-RU"/>
        </w:rPr>
        <w:t>9,960390567·10</w:t>
      </w:r>
      <w:r w:rsidRPr="0059115C">
        <w:rPr>
          <w:rFonts w:ascii="Times New Roman" w:hAnsi="Times New Roman"/>
          <w:spacing w:val="2"/>
          <w:sz w:val="28"/>
          <w:szCs w:val="28"/>
          <w:vertAlign w:val="superscript"/>
          <w:lang w:val="kk-KZ" w:eastAsia="ru-RU"/>
        </w:rPr>
        <w:t>14</w:t>
      </w:r>
      <w:r w:rsidRPr="0059115C">
        <w:rPr>
          <w:rFonts w:ascii="Times New Roman" w:hAnsi="Times New Roman"/>
          <w:spacing w:val="2"/>
          <w:sz w:val="28"/>
          <w:szCs w:val="28"/>
          <w:lang w:val="kk-KZ" w:eastAsia="ru-RU"/>
        </w:rPr>
        <w:t xml:space="preserve"> м</w:t>
      </w:r>
      <w:r w:rsidRPr="0059115C">
        <w:rPr>
          <w:rFonts w:ascii="Times New Roman" w:hAnsi="Times New Roman"/>
          <w:spacing w:val="2"/>
          <w:sz w:val="28"/>
          <w:szCs w:val="28"/>
          <w:vertAlign w:val="superscript"/>
          <w:lang w:val="kk-KZ" w:eastAsia="ru-RU"/>
        </w:rPr>
        <w:t>-2</w:t>
      </w:r>
      <w:bookmarkEnd w:id="823"/>
      <w:r w:rsidRPr="0059115C">
        <w:rPr>
          <w:rFonts w:ascii="Times New Roman" w:hAnsi="Times New Roman"/>
          <w:spacing w:val="2"/>
          <w:sz w:val="28"/>
          <w:szCs w:val="28"/>
          <w:lang w:val="kk-KZ" w:eastAsia="ru-RU"/>
        </w:rPr>
        <w:t xml:space="preserve"> құрап ~1,856 есе немесе ~34,1%-ға артқан. Ең жоғары арту Э110 үлгісінде байқалған және бұл түсінікті жағдай, себебі бастапқы үлгіні EBSD талдауда анықталған микрокернеулер де, бастапқы үлгінің орташа өлшемінің Ст5пс және М1 үлгілерімен салыстырғанда әлдеқайда төмен екендігі де, деформацияланған үлгінің ТЭМ-BF режиміндегі микрографтарындағы дислокациялар аймақтарының сипаттары да тығыздық шамасының осылайша артуының заңды екендігін толық растайды. Шеррер формуласының орташа құрылымдық элементтер өлшемдері 1 мкм шамасына жақындаған сайын сенімділігі төмендей беретіндігін ескере отырып алынған нәтижелер негізінен Э110 үлгісі үшін дұрысырақ деген тұжырымдама жасауға болады. Дегенмен, деформацияланған үлгілердегі жекелеген дифракциялық шыңдардың барлығында байқалатын өсім кездейсоқ емес екендігі анық. Мұнымен қоса, ұқсас материалдарды пластикалық деформациялау бойынша жасалған зерттеулерде де дислокациялық тығыздықтың жақын мәндері алынған. Мысалы, [</w:t>
      </w:r>
      <w:r w:rsidR="00106CD5" w:rsidRPr="0059115C">
        <w:rPr>
          <w:rFonts w:ascii="Times New Roman" w:hAnsi="Times New Roman"/>
          <w:spacing w:val="2"/>
          <w:sz w:val="28"/>
          <w:szCs w:val="28"/>
          <w:lang w:val="kk-KZ" w:eastAsia="ru-RU"/>
        </w:rPr>
        <w:t>143</w:t>
      </w:r>
      <w:r w:rsidRPr="0059115C">
        <w:rPr>
          <w:rFonts w:ascii="Times New Roman" w:hAnsi="Times New Roman"/>
          <w:spacing w:val="2"/>
          <w:sz w:val="28"/>
          <w:szCs w:val="28"/>
          <w:lang w:val="kk-KZ" w:eastAsia="ru-RU"/>
        </w:rPr>
        <w:t>] зерттеуде Zircaloy-4 цирконий қорытпасын 12 циклде (36 өтуде) криогенді көпбағытты штамптау арқылы дислокациялық тығыздық 17,62766·10</w:t>
      </w:r>
      <w:r w:rsidRPr="0059115C">
        <w:rPr>
          <w:rFonts w:ascii="Times New Roman" w:hAnsi="Times New Roman"/>
          <w:spacing w:val="2"/>
          <w:sz w:val="28"/>
          <w:szCs w:val="28"/>
          <w:vertAlign w:val="superscript"/>
          <w:lang w:val="kk-KZ" w:eastAsia="ru-RU"/>
        </w:rPr>
        <w:t>14</w:t>
      </w:r>
      <w:r w:rsidRPr="0059115C">
        <w:rPr>
          <w:rFonts w:ascii="Times New Roman" w:hAnsi="Times New Roman"/>
          <w:spacing w:val="2"/>
          <w:sz w:val="28"/>
          <w:szCs w:val="28"/>
          <w:lang w:val="kk-KZ" w:eastAsia="ru-RU"/>
        </w:rPr>
        <w:t xml:space="preserve"> </w:t>
      </w:r>
      <w:bookmarkStart w:id="824" w:name="_Hlk144169621"/>
      <w:r w:rsidRPr="0059115C">
        <w:rPr>
          <w:rFonts w:ascii="Times New Roman" w:hAnsi="Times New Roman"/>
          <w:spacing w:val="2"/>
          <w:sz w:val="28"/>
          <w:szCs w:val="28"/>
          <w:lang w:val="kk-KZ" w:eastAsia="ru-RU"/>
        </w:rPr>
        <w:t>м</w:t>
      </w:r>
      <w:r w:rsidRPr="0059115C">
        <w:rPr>
          <w:rFonts w:ascii="Times New Roman" w:hAnsi="Times New Roman"/>
          <w:spacing w:val="2"/>
          <w:sz w:val="28"/>
          <w:szCs w:val="28"/>
          <w:vertAlign w:val="superscript"/>
          <w:lang w:val="kk-KZ" w:eastAsia="ru-RU"/>
        </w:rPr>
        <w:t>-2</w:t>
      </w:r>
      <w:r w:rsidRPr="0059115C">
        <w:rPr>
          <w:rFonts w:ascii="Times New Roman" w:hAnsi="Times New Roman"/>
          <w:spacing w:val="2"/>
          <w:sz w:val="28"/>
          <w:szCs w:val="28"/>
          <w:lang w:val="kk-KZ" w:eastAsia="ru-RU"/>
        </w:rPr>
        <w:t xml:space="preserve">, </w:t>
      </w:r>
      <w:bookmarkEnd w:id="824"/>
      <w:r w:rsidRPr="0059115C">
        <w:rPr>
          <w:rFonts w:ascii="Times New Roman" w:hAnsi="Times New Roman"/>
          <w:spacing w:val="2"/>
          <w:sz w:val="28"/>
          <w:szCs w:val="28"/>
          <w:lang w:val="kk-KZ" w:eastAsia="ru-RU"/>
        </w:rPr>
        <w:t>ал жасытудан кейін 4,856983·10</w:t>
      </w:r>
      <w:r w:rsidRPr="0059115C">
        <w:rPr>
          <w:rFonts w:ascii="Times New Roman" w:hAnsi="Times New Roman"/>
          <w:spacing w:val="2"/>
          <w:sz w:val="28"/>
          <w:szCs w:val="28"/>
          <w:vertAlign w:val="superscript"/>
          <w:lang w:val="kk-KZ" w:eastAsia="ru-RU"/>
        </w:rPr>
        <w:t>14</w:t>
      </w:r>
      <w:r w:rsidRPr="0059115C">
        <w:rPr>
          <w:rFonts w:ascii="Times New Roman" w:hAnsi="Times New Roman"/>
          <w:spacing w:val="2"/>
          <w:sz w:val="28"/>
          <w:szCs w:val="28"/>
          <w:lang w:val="kk-KZ" w:eastAsia="ru-RU"/>
        </w:rPr>
        <w:t xml:space="preserve"> м</w:t>
      </w:r>
      <w:r w:rsidRPr="0059115C">
        <w:rPr>
          <w:rFonts w:ascii="Times New Roman" w:hAnsi="Times New Roman"/>
          <w:spacing w:val="2"/>
          <w:sz w:val="28"/>
          <w:szCs w:val="28"/>
          <w:vertAlign w:val="superscript"/>
          <w:lang w:val="kk-KZ" w:eastAsia="ru-RU"/>
        </w:rPr>
        <w:t>-2</w:t>
      </w:r>
      <w:r w:rsidRPr="0059115C">
        <w:rPr>
          <w:rFonts w:ascii="Times New Roman" w:hAnsi="Times New Roman"/>
          <w:spacing w:val="2"/>
          <w:sz w:val="28"/>
          <w:szCs w:val="28"/>
          <w:lang w:val="kk-KZ" w:eastAsia="ru-RU"/>
        </w:rPr>
        <w:t xml:space="preserve"> тығыздық алынған. Бұл шамалар жұмыс шеңберінде алынған нәтижелердің лайықтылығын</w:t>
      </w:r>
      <w:r w:rsidR="00106CD5" w:rsidRPr="0059115C">
        <w:rPr>
          <w:rFonts w:ascii="Times New Roman" w:hAnsi="Times New Roman"/>
          <w:spacing w:val="2"/>
          <w:sz w:val="28"/>
          <w:szCs w:val="28"/>
          <w:lang w:val="kk-KZ" w:eastAsia="ru-RU"/>
        </w:rPr>
        <w:t>а дәлел</w:t>
      </w:r>
      <w:r w:rsidRPr="0059115C">
        <w:rPr>
          <w:rFonts w:ascii="Times New Roman" w:hAnsi="Times New Roman"/>
          <w:spacing w:val="2"/>
          <w:sz w:val="28"/>
          <w:szCs w:val="28"/>
          <w:lang w:val="kk-KZ" w:eastAsia="ru-RU"/>
        </w:rPr>
        <w:t>.</w:t>
      </w:r>
    </w:p>
    <w:p w14:paraId="57C48BAA" w14:textId="77777777" w:rsidR="00F32554" w:rsidRPr="0059115C" w:rsidRDefault="005A1EFF" w:rsidP="00F32554">
      <w:pPr>
        <w:spacing w:after="0" w:line="240" w:lineRule="auto"/>
        <w:jc w:val="both"/>
        <w:rPr>
          <w:rFonts w:ascii="Times New Roman" w:hAnsi="Times New Roman"/>
          <w:spacing w:val="2"/>
          <w:sz w:val="28"/>
          <w:szCs w:val="28"/>
          <w:lang w:val="kk-KZ" w:eastAsia="ru-RU"/>
        </w:rPr>
        <w:sectPr w:rsidR="00F32554" w:rsidRPr="0059115C" w:rsidSect="00274825">
          <w:pgSz w:w="11906" w:h="16838"/>
          <w:pgMar w:top="1134" w:right="567" w:bottom="1134" w:left="1701" w:header="709" w:footer="709" w:gutter="0"/>
          <w:cols w:space="708"/>
          <w:docGrid w:linePitch="360"/>
        </w:sectPr>
      </w:pPr>
      <w:r w:rsidRPr="0059115C">
        <w:rPr>
          <w:rFonts w:ascii="Times New Roman" w:hAnsi="Times New Roman"/>
          <w:spacing w:val="2"/>
          <w:sz w:val="28"/>
          <w:szCs w:val="28"/>
          <w:lang w:val="kk-KZ" w:eastAsia="ru-RU"/>
        </w:rPr>
        <w:br w:type="page"/>
      </w:r>
    </w:p>
    <w:p w14:paraId="557578BB" w14:textId="33943511" w:rsidR="005A1EFF" w:rsidRPr="0059115C" w:rsidRDefault="005A1EFF" w:rsidP="00106CD5">
      <w:pPr>
        <w:spacing w:after="0" w:line="240" w:lineRule="auto"/>
        <w:ind w:firstLine="709"/>
        <w:jc w:val="both"/>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lastRenderedPageBreak/>
        <w:t>Кесте 8</w:t>
      </w:r>
      <w:r w:rsidR="003C0909" w:rsidRPr="0059115C">
        <w:rPr>
          <w:rFonts w:ascii="Times New Roman" w:hAnsi="Times New Roman"/>
          <w:spacing w:val="2"/>
          <w:sz w:val="28"/>
          <w:szCs w:val="28"/>
          <w:lang w:val="kk-KZ" w:eastAsia="ru-RU"/>
        </w:rPr>
        <w:t xml:space="preserve"> – XRD </w:t>
      </w:r>
      <w:r w:rsidR="00F53CF8" w:rsidRPr="0059115C">
        <w:rPr>
          <w:rFonts w:ascii="Times New Roman" w:hAnsi="Times New Roman"/>
          <w:spacing w:val="2"/>
          <w:sz w:val="28"/>
          <w:szCs w:val="28"/>
          <w:lang w:val="kk-KZ" w:eastAsia="ru-RU"/>
        </w:rPr>
        <w:t xml:space="preserve">шыңдары </w:t>
      </w:r>
      <w:r w:rsidR="003C0909" w:rsidRPr="0059115C">
        <w:rPr>
          <w:rFonts w:ascii="Times New Roman" w:hAnsi="Times New Roman"/>
          <w:spacing w:val="2"/>
          <w:sz w:val="28"/>
          <w:szCs w:val="28"/>
          <w:lang w:val="kk-KZ" w:eastAsia="ru-RU"/>
        </w:rPr>
        <w:t xml:space="preserve">деректері негізінде </w:t>
      </w:r>
      <w:r w:rsidR="004E040F" w:rsidRPr="0059115C">
        <w:rPr>
          <w:rFonts w:ascii="Times New Roman" w:hAnsi="Times New Roman"/>
          <w:spacing w:val="2"/>
          <w:sz w:val="28"/>
          <w:szCs w:val="28"/>
          <w:lang w:val="kk-KZ" w:eastAsia="ru-RU"/>
        </w:rPr>
        <w:t>үлгілердің</w:t>
      </w:r>
      <w:r w:rsidR="003C0909" w:rsidRPr="0059115C">
        <w:rPr>
          <w:rFonts w:ascii="Times New Roman" w:hAnsi="Times New Roman"/>
          <w:spacing w:val="2"/>
          <w:sz w:val="28"/>
          <w:szCs w:val="28"/>
          <w:lang w:val="kk-KZ" w:eastAsia="ru-RU"/>
        </w:rPr>
        <w:t xml:space="preserve"> дислокациялық тығыздығын </w:t>
      </w:r>
      <w:r w:rsidR="00F53CF8" w:rsidRPr="0059115C">
        <w:rPr>
          <w:rFonts w:ascii="Times New Roman" w:hAnsi="Times New Roman"/>
          <w:spacing w:val="2"/>
          <w:sz w:val="28"/>
          <w:szCs w:val="28"/>
          <w:lang w:val="kk-KZ" w:eastAsia="ru-RU"/>
        </w:rPr>
        <w:t xml:space="preserve">жуықтап </w:t>
      </w:r>
      <w:r w:rsidR="003C0909" w:rsidRPr="0059115C">
        <w:rPr>
          <w:rFonts w:ascii="Times New Roman" w:hAnsi="Times New Roman"/>
          <w:spacing w:val="2"/>
          <w:sz w:val="28"/>
          <w:szCs w:val="28"/>
          <w:lang w:val="kk-KZ" w:eastAsia="ru-RU"/>
        </w:rPr>
        <w:t>анықтау нәтижелері</w:t>
      </w:r>
    </w:p>
    <w:p w14:paraId="120D41F7" w14:textId="21A862E5" w:rsidR="005A1EFF" w:rsidRPr="0059115C" w:rsidRDefault="005A1EFF" w:rsidP="005A1EFF">
      <w:pPr>
        <w:pStyle w:val="a9"/>
        <w:tabs>
          <w:tab w:val="left" w:pos="993"/>
        </w:tabs>
        <w:adjustRightInd w:val="0"/>
        <w:snapToGrid w:val="0"/>
        <w:jc w:val="both"/>
        <w:rPr>
          <w:rFonts w:ascii="Times New Roman" w:hAnsi="Times New Roman"/>
          <w:spacing w:val="2"/>
          <w:sz w:val="28"/>
          <w:szCs w:val="28"/>
          <w:lang w:val="kk-KZ" w:eastAsia="ru-RU"/>
        </w:rPr>
      </w:pPr>
    </w:p>
    <w:tbl>
      <w:tblPr>
        <w:tblStyle w:val="aa"/>
        <w:tblW w:w="0" w:type="auto"/>
        <w:tblLook w:val="04A0" w:firstRow="1" w:lastRow="0" w:firstColumn="1" w:lastColumn="0" w:noHBand="0" w:noVBand="1"/>
      </w:tblPr>
      <w:tblGrid>
        <w:gridCol w:w="981"/>
        <w:gridCol w:w="1141"/>
        <w:gridCol w:w="1121"/>
        <w:gridCol w:w="986"/>
        <w:gridCol w:w="1115"/>
        <w:gridCol w:w="1988"/>
        <w:gridCol w:w="843"/>
        <w:gridCol w:w="1141"/>
        <w:gridCol w:w="1027"/>
        <w:gridCol w:w="992"/>
        <w:gridCol w:w="1134"/>
        <w:gridCol w:w="2091"/>
      </w:tblGrid>
      <w:tr w:rsidR="005A1EFF" w:rsidRPr="0059115C" w14:paraId="284493E9" w14:textId="77777777" w:rsidTr="004817F9">
        <w:tc>
          <w:tcPr>
            <w:tcW w:w="7332" w:type="dxa"/>
            <w:gridSpan w:val="6"/>
            <w:vAlign w:val="center"/>
          </w:tcPr>
          <w:p w14:paraId="76E49D10" w14:textId="6376C748" w:rsidR="005A1EFF" w:rsidRPr="0059115C" w:rsidRDefault="005A1EFF" w:rsidP="005A1EFF">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Бастапқы Э110</w:t>
            </w:r>
          </w:p>
        </w:tc>
        <w:tc>
          <w:tcPr>
            <w:tcW w:w="7228" w:type="dxa"/>
            <w:gridSpan w:val="6"/>
            <w:vAlign w:val="center"/>
          </w:tcPr>
          <w:p w14:paraId="274BF6B7" w14:textId="5CB75B82" w:rsidR="005A1EFF" w:rsidRPr="0059115C" w:rsidRDefault="005A1EFF" w:rsidP="005A1EFF">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Деформацияланған Э110</w:t>
            </w:r>
          </w:p>
        </w:tc>
      </w:tr>
      <w:tr w:rsidR="00F32554" w:rsidRPr="0059115C" w14:paraId="3D91A5FE" w14:textId="77777777" w:rsidTr="004817F9">
        <w:tc>
          <w:tcPr>
            <w:tcW w:w="981" w:type="dxa"/>
            <w:vAlign w:val="center"/>
          </w:tcPr>
          <w:p w14:paraId="69EB2BC8" w14:textId="745CE84F" w:rsidR="005A1EFF" w:rsidRPr="0059115C" w:rsidRDefault="005A1EFF" w:rsidP="005A1EFF">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Шың</w:t>
            </w:r>
          </w:p>
        </w:tc>
        <w:tc>
          <w:tcPr>
            <w:tcW w:w="1141" w:type="dxa"/>
            <w:vAlign w:val="center"/>
          </w:tcPr>
          <w:p w14:paraId="7DFB8533" w14:textId="6DFF346F" w:rsidR="005A1EFF" w:rsidRPr="0059115C" w:rsidRDefault="005A1EFF" w:rsidP="005A1EFF">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2θ, °</w:t>
            </w:r>
          </w:p>
        </w:tc>
        <w:tc>
          <w:tcPr>
            <w:tcW w:w="1121" w:type="dxa"/>
            <w:vAlign w:val="center"/>
          </w:tcPr>
          <w:p w14:paraId="3531E4CC" w14:textId="728B8181" w:rsidR="005A1EFF" w:rsidRPr="0059115C" w:rsidRDefault="005A1EFF" w:rsidP="005A1EFF">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β, °</w:t>
            </w:r>
          </w:p>
        </w:tc>
        <w:tc>
          <w:tcPr>
            <w:tcW w:w="986" w:type="dxa"/>
            <w:vAlign w:val="center"/>
          </w:tcPr>
          <w:p w14:paraId="562335E8" w14:textId="6CF42361" w:rsidR="005A1EFF" w:rsidRPr="0059115C" w:rsidRDefault="005A1EFF" w:rsidP="005A1EFF">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D, нм</w:t>
            </w:r>
          </w:p>
        </w:tc>
        <w:tc>
          <w:tcPr>
            <w:tcW w:w="1115" w:type="dxa"/>
            <w:vAlign w:val="center"/>
          </w:tcPr>
          <w:p w14:paraId="1FD7F048" w14:textId="6DE78610" w:rsidR="005A1EFF" w:rsidRPr="0059115C" w:rsidRDefault="005A1EFF" w:rsidP="005A1EFF">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ε × 10</w:t>
            </w:r>
            <w:r w:rsidRPr="0059115C">
              <w:rPr>
                <w:rFonts w:ascii="Times New Roman" w:hAnsi="Times New Roman"/>
                <w:spacing w:val="2"/>
                <w:sz w:val="28"/>
                <w:szCs w:val="28"/>
                <w:vertAlign w:val="superscript"/>
                <w:lang w:val="kk-KZ" w:eastAsia="ru-RU"/>
              </w:rPr>
              <w:t>-3</w:t>
            </w:r>
          </w:p>
        </w:tc>
        <w:tc>
          <w:tcPr>
            <w:tcW w:w="1988" w:type="dxa"/>
            <w:vAlign w:val="center"/>
          </w:tcPr>
          <w:p w14:paraId="3A29BC52" w14:textId="2592FB06" w:rsidR="005A1EFF" w:rsidRPr="0059115C" w:rsidRDefault="00252EE1" w:rsidP="005A1EFF">
            <w:pPr>
              <w:pStyle w:val="a9"/>
              <w:tabs>
                <w:tab w:val="left" w:pos="993"/>
              </w:tabs>
              <w:adjustRightInd w:val="0"/>
              <w:snapToGrid w:val="0"/>
              <w:jc w:val="center"/>
              <w:rPr>
                <w:rFonts w:ascii="Times New Roman" w:hAnsi="Times New Roman"/>
                <w:spacing w:val="2"/>
                <w:sz w:val="28"/>
                <w:szCs w:val="28"/>
                <w:vertAlign w:val="superscript"/>
                <w:lang w:val="kk-KZ" w:eastAsia="ru-RU"/>
              </w:rPr>
            </w:pPr>
            <w:r w:rsidRPr="0059115C">
              <w:rPr>
                <w:rFonts w:ascii="Times New Roman" w:hAnsi="Times New Roman"/>
                <w:spacing w:val="2"/>
                <w:sz w:val="28"/>
                <w:szCs w:val="28"/>
                <w:lang w:val="kk-KZ" w:eastAsia="ru-RU"/>
              </w:rPr>
              <w:t>m</w:t>
            </w:r>
            <w:r w:rsidR="003C0909" w:rsidRPr="0059115C">
              <w:rPr>
                <w:rFonts w:ascii="Times New Roman" w:hAnsi="Times New Roman"/>
                <w:spacing w:val="2"/>
                <w:sz w:val="28"/>
                <w:szCs w:val="28"/>
                <w:lang w:val="kk-KZ" w:eastAsia="ru-RU"/>
              </w:rPr>
              <w:t xml:space="preserve">, </w:t>
            </w:r>
            <w:r w:rsidR="004817F9" w:rsidRPr="0059115C">
              <w:rPr>
                <w:rFonts w:ascii="Times New Roman" w:hAnsi="Times New Roman"/>
                <w:spacing w:val="2"/>
                <w:sz w:val="28"/>
                <w:szCs w:val="28"/>
                <w:lang w:val="kk-KZ" w:eastAsia="ru-RU"/>
              </w:rPr>
              <w:t>× 10</w:t>
            </w:r>
            <w:r w:rsidR="004817F9" w:rsidRPr="0059115C">
              <w:rPr>
                <w:rFonts w:ascii="Times New Roman" w:hAnsi="Times New Roman"/>
                <w:spacing w:val="2"/>
                <w:sz w:val="28"/>
                <w:szCs w:val="28"/>
                <w:vertAlign w:val="superscript"/>
                <w:lang w:val="kk-KZ" w:eastAsia="ru-RU"/>
              </w:rPr>
              <w:t>1</w:t>
            </w:r>
            <w:r w:rsidR="00A218D7" w:rsidRPr="0059115C">
              <w:rPr>
                <w:rFonts w:ascii="Times New Roman" w:hAnsi="Times New Roman"/>
                <w:spacing w:val="2"/>
                <w:sz w:val="28"/>
                <w:szCs w:val="28"/>
                <w:vertAlign w:val="superscript"/>
                <w:lang w:val="kk-KZ" w:eastAsia="ru-RU"/>
              </w:rPr>
              <w:t>4</w:t>
            </w:r>
            <w:r w:rsidR="004817F9" w:rsidRPr="0059115C">
              <w:rPr>
                <w:rFonts w:ascii="Times New Roman" w:hAnsi="Times New Roman"/>
                <w:spacing w:val="2"/>
                <w:sz w:val="28"/>
                <w:szCs w:val="28"/>
                <w:lang w:val="kk-KZ" w:eastAsia="ru-RU"/>
              </w:rPr>
              <w:t xml:space="preserve"> </w:t>
            </w:r>
            <w:r w:rsidR="003C0909" w:rsidRPr="0059115C">
              <w:rPr>
                <w:rFonts w:ascii="Times New Roman" w:hAnsi="Times New Roman"/>
                <w:spacing w:val="2"/>
                <w:sz w:val="28"/>
                <w:szCs w:val="28"/>
                <w:lang w:val="kk-KZ" w:eastAsia="ru-RU"/>
              </w:rPr>
              <w:t>м</w:t>
            </w:r>
            <w:r w:rsidR="003C0909" w:rsidRPr="0059115C">
              <w:rPr>
                <w:rFonts w:ascii="Times New Roman" w:hAnsi="Times New Roman"/>
                <w:spacing w:val="2"/>
                <w:sz w:val="28"/>
                <w:szCs w:val="28"/>
                <w:vertAlign w:val="superscript"/>
                <w:lang w:val="kk-KZ" w:eastAsia="ru-RU"/>
              </w:rPr>
              <w:t>-2</w:t>
            </w:r>
          </w:p>
        </w:tc>
        <w:tc>
          <w:tcPr>
            <w:tcW w:w="843" w:type="dxa"/>
            <w:vAlign w:val="center"/>
          </w:tcPr>
          <w:p w14:paraId="6E2A582C" w14:textId="2CD7B0D3" w:rsidR="005A1EFF" w:rsidRPr="0059115C" w:rsidRDefault="005A1EFF" w:rsidP="005A1EFF">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Шың</w:t>
            </w:r>
          </w:p>
        </w:tc>
        <w:tc>
          <w:tcPr>
            <w:tcW w:w="1141" w:type="dxa"/>
            <w:vAlign w:val="center"/>
          </w:tcPr>
          <w:p w14:paraId="69858DA3" w14:textId="0DE16F22" w:rsidR="005A1EFF" w:rsidRPr="0059115C" w:rsidRDefault="005A1EFF" w:rsidP="005A1EFF">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2θ, °</w:t>
            </w:r>
          </w:p>
        </w:tc>
        <w:tc>
          <w:tcPr>
            <w:tcW w:w="1027" w:type="dxa"/>
            <w:vAlign w:val="center"/>
          </w:tcPr>
          <w:p w14:paraId="43979795" w14:textId="1C71317D" w:rsidR="005A1EFF" w:rsidRPr="0059115C" w:rsidRDefault="005A1EFF" w:rsidP="005A1EFF">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β, °</w:t>
            </w:r>
          </w:p>
        </w:tc>
        <w:tc>
          <w:tcPr>
            <w:tcW w:w="992" w:type="dxa"/>
            <w:vAlign w:val="center"/>
          </w:tcPr>
          <w:p w14:paraId="299F0227" w14:textId="3D843C7C" w:rsidR="005A1EFF" w:rsidRPr="0059115C" w:rsidRDefault="005A1EFF" w:rsidP="005A1EFF">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D, нм</w:t>
            </w:r>
          </w:p>
        </w:tc>
        <w:tc>
          <w:tcPr>
            <w:tcW w:w="1134" w:type="dxa"/>
            <w:vAlign w:val="center"/>
          </w:tcPr>
          <w:p w14:paraId="54224F89" w14:textId="1511441B" w:rsidR="005A1EFF" w:rsidRPr="0059115C" w:rsidRDefault="005A1EFF" w:rsidP="005A1EFF">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ε × 10</w:t>
            </w:r>
            <w:r w:rsidRPr="0059115C">
              <w:rPr>
                <w:rFonts w:ascii="Times New Roman" w:hAnsi="Times New Roman"/>
                <w:spacing w:val="2"/>
                <w:sz w:val="28"/>
                <w:szCs w:val="28"/>
                <w:vertAlign w:val="superscript"/>
                <w:lang w:val="kk-KZ" w:eastAsia="ru-RU"/>
              </w:rPr>
              <w:t>-3</w:t>
            </w:r>
          </w:p>
        </w:tc>
        <w:tc>
          <w:tcPr>
            <w:tcW w:w="2091" w:type="dxa"/>
            <w:vAlign w:val="center"/>
          </w:tcPr>
          <w:p w14:paraId="43520B8B" w14:textId="3D1DDFB8" w:rsidR="005A1EFF" w:rsidRPr="0059115C" w:rsidRDefault="00252EE1" w:rsidP="005A1EFF">
            <w:pPr>
              <w:pStyle w:val="a9"/>
              <w:tabs>
                <w:tab w:val="left" w:pos="993"/>
              </w:tabs>
              <w:adjustRightInd w:val="0"/>
              <w:snapToGrid w:val="0"/>
              <w:jc w:val="center"/>
              <w:rPr>
                <w:rFonts w:ascii="Times New Roman" w:hAnsi="Times New Roman"/>
                <w:spacing w:val="2"/>
                <w:sz w:val="28"/>
                <w:szCs w:val="28"/>
                <w:vertAlign w:val="superscript"/>
                <w:lang w:val="kk-KZ" w:eastAsia="ru-RU"/>
              </w:rPr>
            </w:pPr>
            <w:r w:rsidRPr="0059115C">
              <w:rPr>
                <w:rFonts w:ascii="Times New Roman" w:hAnsi="Times New Roman"/>
                <w:spacing w:val="2"/>
                <w:sz w:val="28"/>
                <w:szCs w:val="28"/>
                <w:lang w:val="kk-KZ" w:eastAsia="ru-RU"/>
              </w:rPr>
              <w:t>m</w:t>
            </w:r>
            <w:r w:rsidR="00D45E76" w:rsidRPr="0059115C">
              <w:rPr>
                <w:rFonts w:ascii="Times New Roman" w:hAnsi="Times New Roman"/>
                <w:spacing w:val="2"/>
                <w:sz w:val="28"/>
                <w:szCs w:val="28"/>
                <w:lang w:val="kk-KZ" w:eastAsia="ru-RU"/>
              </w:rPr>
              <w:t>, × 10</w:t>
            </w:r>
            <w:r w:rsidR="00D45E76" w:rsidRPr="0059115C">
              <w:rPr>
                <w:rFonts w:ascii="Times New Roman" w:hAnsi="Times New Roman"/>
                <w:spacing w:val="2"/>
                <w:sz w:val="28"/>
                <w:szCs w:val="28"/>
                <w:vertAlign w:val="superscript"/>
                <w:lang w:val="kk-KZ" w:eastAsia="ru-RU"/>
              </w:rPr>
              <w:t>14</w:t>
            </w:r>
            <w:r w:rsidR="00D45E76" w:rsidRPr="0059115C">
              <w:rPr>
                <w:rFonts w:ascii="Times New Roman" w:hAnsi="Times New Roman"/>
                <w:spacing w:val="2"/>
                <w:sz w:val="28"/>
                <w:szCs w:val="28"/>
                <w:lang w:val="kk-KZ" w:eastAsia="ru-RU"/>
              </w:rPr>
              <w:t xml:space="preserve"> м</w:t>
            </w:r>
            <w:r w:rsidR="00D45E76" w:rsidRPr="0059115C">
              <w:rPr>
                <w:rFonts w:ascii="Times New Roman" w:hAnsi="Times New Roman"/>
                <w:spacing w:val="2"/>
                <w:sz w:val="28"/>
                <w:szCs w:val="28"/>
                <w:vertAlign w:val="superscript"/>
                <w:lang w:val="kk-KZ" w:eastAsia="ru-RU"/>
              </w:rPr>
              <w:t>-2</w:t>
            </w:r>
          </w:p>
        </w:tc>
      </w:tr>
      <w:tr w:rsidR="00F32554" w:rsidRPr="0059115C" w14:paraId="409C57B5" w14:textId="77777777" w:rsidTr="004817F9">
        <w:tc>
          <w:tcPr>
            <w:tcW w:w="981" w:type="dxa"/>
            <w:vAlign w:val="center"/>
          </w:tcPr>
          <w:p w14:paraId="4AE5DFB0" w14:textId="63DE191E" w:rsidR="005A1EFF" w:rsidRPr="0059115C" w:rsidRDefault="00D45E76" w:rsidP="005A1EFF">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(100)</w:t>
            </w:r>
          </w:p>
        </w:tc>
        <w:tc>
          <w:tcPr>
            <w:tcW w:w="1141" w:type="dxa"/>
            <w:vAlign w:val="center"/>
          </w:tcPr>
          <w:p w14:paraId="6FC330C9" w14:textId="694317F3" w:rsidR="005A1EFF" w:rsidRPr="0059115C" w:rsidRDefault="005A1EFF" w:rsidP="005A1EFF">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31,9022</w:t>
            </w:r>
          </w:p>
        </w:tc>
        <w:tc>
          <w:tcPr>
            <w:tcW w:w="1121" w:type="dxa"/>
            <w:vAlign w:val="center"/>
          </w:tcPr>
          <w:p w14:paraId="2E3384A9" w14:textId="4DFAA4E3" w:rsidR="005A1EFF" w:rsidRPr="0059115C" w:rsidRDefault="005A1EFF" w:rsidP="005A1EFF">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0,1476</w:t>
            </w:r>
          </w:p>
        </w:tc>
        <w:tc>
          <w:tcPr>
            <w:tcW w:w="986" w:type="dxa"/>
            <w:vAlign w:val="center"/>
          </w:tcPr>
          <w:p w14:paraId="097501C4" w14:textId="2394699D" w:rsidR="005A1EFF" w:rsidRPr="0059115C" w:rsidRDefault="005A1EFF" w:rsidP="005A1EFF">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56,02</w:t>
            </w:r>
          </w:p>
        </w:tc>
        <w:tc>
          <w:tcPr>
            <w:tcW w:w="1115" w:type="dxa"/>
            <w:vAlign w:val="center"/>
          </w:tcPr>
          <w:p w14:paraId="68D182C9" w14:textId="0FA47B03" w:rsidR="005A1EFF" w:rsidRPr="0059115C" w:rsidRDefault="005A1EFF" w:rsidP="005A1EFF">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2,25</w:t>
            </w:r>
          </w:p>
        </w:tc>
        <w:tc>
          <w:tcPr>
            <w:tcW w:w="1988" w:type="dxa"/>
            <w:vAlign w:val="center"/>
          </w:tcPr>
          <w:p w14:paraId="489336E8" w14:textId="1A03AA9B" w:rsidR="005A1EFF" w:rsidRPr="0059115C" w:rsidRDefault="004817F9" w:rsidP="005A1EFF">
            <w:pPr>
              <w:pStyle w:val="a9"/>
              <w:tabs>
                <w:tab w:val="left" w:pos="993"/>
              </w:tabs>
              <w:adjustRightInd w:val="0"/>
              <w:snapToGrid w:val="0"/>
              <w:jc w:val="center"/>
              <w:rPr>
                <w:rFonts w:ascii="Times New Roman" w:hAnsi="Times New Roman"/>
                <w:spacing w:val="2"/>
                <w:sz w:val="28"/>
                <w:szCs w:val="28"/>
                <w:vertAlign w:val="superscript"/>
                <w:lang w:val="kk-KZ" w:eastAsia="ru-RU"/>
              </w:rPr>
            </w:pPr>
            <w:r w:rsidRPr="0059115C">
              <w:rPr>
                <w:rFonts w:ascii="Times New Roman" w:hAnsi="Times New Roman"/>
                <w:spacing w:val="2"/>
                <w:sz w:val="28"/>
                <w:szCs w:val="28"/>
                <w:lang w:val="kk-KZ" w:eastAsia="ru-RU"/>
              </w:rPr>
              <w:t>6</w:t>
            </w:r>
            <w:r w:rsidR="00A218D7" w:rsidRPr="0059115C">
              <w:rPr>
                <w:rFonts w:ascii="Times New Roman" w:hAnsi="Times New Roman"/>
                <w:spacing w:val="2"/>
                <w:sz w:val="28"/>
                <w:szCs w:val="28"/>
                <w:lang w:val="kk-KZ" w:eastAsia="ru-RU"/>
              </w:rPr>
              <w:t>,</w:t>
            </w:r>
            <w:r w:rsidRPr="0059115C">
              <w:rPr>
                <w:rFonts w:ascii="Times New Roman" w:hAnsi="Times New Roman"/>
                <w:spacing w:val="2"/>
                <w:sz w:val="28"/>
                <w:szCs w:val="28"/>
                <w:lang w:val="kk-KZ" w:eastAsia="ru-RU"/>
              </w:rPr>
              <w:t>0879865</w:t>
            </w:r>
          </w:p>
        </w:tc>
        <w:tc>
          <w:tcPr>
            <w:tcW w:w="843" w:type="dxa"/>
            <w:vAlign w:val="center"/>
          </w:tcPr>
          <w:p w14:paraId="52AE2C9C" w14:textId="7B66D2EE" w:rsidR="005A1EFF" w:rsidRPr="0059115C" w:rsidRDefault="00D45E76" w:rsidP="005A1EFF">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(100)</w:t>
            </w:r>
          </w:p>
        </w:tc>
        <w:tc>
          <w:tcPr>
            <w:tcW w:w="1141" w:type="dxa"/>
            <w:vAlign w:val="center"/>
          </w:tcPr>
          <w:p w14:paraId="7EF23DB3" w14:textId="03B7011B" w:rsidR="005A1EFF" w:rsidRPr="0059115C" w:rsidRDefault="005A1EFF" w:rsidP="005A1EFF">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31,9140</w:t>
            </w:r>
          </w:p>
        </w:tc>
        <w:tc>
          <w:tcPr>
            <w:tcW w:w="1027" w:type="dxa"/>
            <w:vAlign w:val="center"/>
          </w:tcPr>
          <w:p w14:paraId="2E3604D9" w14:textId="1EB21F49" w:rsidR="005A1EFF" w:rsidRPr="0059115C" w:rsidRDefault="005A1EFF" w:rsidP="005A1EFF">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0,2460</w:t>
            </w:r>
          </w:p>
        </w:tc>
        <w:tc>
          <w:tcPr>
            <w:tcW w:w="992" w:type="dxa"/>
            <w:vAlign w:val="center"/>
          </w:tcPr>
          <w:p w14:paraId="6964C661" w14:textId="3266E905" w:rsidR="005A1EFF" w:rsidRPr="0059115C" w:rsidRDefault="005A1EFF" w:rsidP="005A1EFF">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33,62</w:t>
            </w:r>
          </w:p>
        </w:tc>
        <w:tc>
          <w:tcPr>
            <w:tcW w:w="1134" w:type="dxa"/>
            <w:vAlign w:val="center"/>
          </w:tcPr>
          <w:p w14:paraId="5A1B775D" w14:textId="310632D1" w:rsidR="005A1EFF" w:rsidRPr="0059115C" w:rsidRDefault="005A1EFF" w:rsidP="005A1EFF">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3,75</w:t>
            </w:r>
          </w:p>
        </w:tc>
        <w:tc>
          <w:tcPr>
            <w:tcW w:w="2091" w:type="dxa"/>
            <w:vAlign w:val="center"/>
          </w:tcPr>
          <w:p w14:paraId="6ABF1BDA" w14:textId="0B1E82FE" w:rsidR="005A1EFF" w:rsidRPr="0059115C" w:rsidRDefault="00D45E76" w:rsidP="005A1EFF">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16,907050</w:t>
            </w:r>
          </w:p>
        </w:tc>
      </w:tr>
      <w:tr w:rsidR="00F32554" w:rsidRPr="0059115C" w14:paraId="6605F995" w14:textId="77777777" w:rsidTr="004817F9">
        <w:tc>
          <w:tcPr>
            <w:tcW w:w="981" w:type="dxa"/>
            <w:vAlign w:val="center"/>
          </w:tcPr>
          <w:p w14:paraId="48DD889B" w14:textId="4A5E6F31" w:rsidR="005A1EFF" w:rsidRPr="0059115C" w:rsidRDefault="00D45E76" w:rsidP="005A1EFF">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(002)</w:t>
            </w:r>
          </w:p>
        </w:tc>
        <w:tc>
          <w:tcPr>
            <w:tcW w:w="1141" w:type="dxa"/>
            <w:vAlign w:val="center"/>
          </w:tcPr>
          <w:p w14:paraId="75CE7194" w14:textId="61160F9A" w:rsidR="005A1EFF" w:rsidRPr="0059115C" w:rsidRDefault="005A1EFF" w:rsidP="005A1EFF">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34,7826</w:t>
            </w:r>
          </w:p>
        </w:tc>
        <w:tc>
          <w:tcPr>
            <w:tcW w:w="1121" w:type="dxa"/>
            <w:vAlign w:val="center"/>
          </w:tcPr>
          <w:p w14:paraId="0BE841B7" w14:textId="26616B93" w:rsidR="005A1EFF" w:rsidRPr="0059115C" w:rsidRDefault="005A1EFF" w:rsidP="005A1EFF">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0,1968</w:t>
            </w:r>
          </w:p>
        </w:tc>
        <w:tc>
          <w:tcPr>
            <w:tcW w:w="986" w:type="dxa"/>
            <w:vAlign w:val="center"/>
          </w:tcPr>
          <w:p w14:paraId="682DC233" w14:textId="0268BE13" w:rsidR="005A1EFF" w:rsidRPr="0059115C" w:rsidRDefault="005A1EFF" w:rsidP="005A1EFF">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42,34</w:t>
            </w:r>
          </w:p>
        </w:tc>
        <w:tc>
          <w:tcPr>
            <w:tcW w:w="1115" w:type="dxa"/>
            <w:vAlign w:val="center"/>
          </w:tcPr>
          <w:p w14:paraId="3E800BA0" w14:textId="07507FF3" w:rsidR="005A1EFF" w:rsidRPr="0059115C" w:rsidRDefault="005A1EFF" w:rsidP="005A1EFF">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2,74</w:t>
            </w:r>
          </w:p>
        </w:tc>
        <w:tc>
          <w:tcPr>
            <w:tcW w:w="1988" w:type="dxa"/>
            <w:vAlign w:val="center"/>
          </w:tcPr>
          <w:p w14:paraId="514ABE95" w14:textId="6E8E19B0" w:rsidR="005A1EFF" w:rsidRPr="0059115C" w:rsidRDefault="00A218D7" w:rsidP="005A1EFF">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9,8092088</w:t>
            </w:r>
          </w:p>
        </w:tc>
        <w:tc>
          <w:tcPr>
            <w:tcW w:w="843" w:type="dxa"/>
            <w:vAlign w:val="center"/>
          </w:tcPr>
          <w:p w14:paraId="3B7E4294" w14:textId="23C1D398" w:rsidR="005A1EFF" w:rsidRPr="0059115C" w:rsidRDefault="00D45E76" w:rsidP="005A1EFF">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(002)</w:t>
            </w:r>
          </w:p>
        </w:tc>
        <w:tc>
          <w:tcPr>
            <w:tcW w:w="1141" w:type="dxa"/>
            <w:vAlign w:val="center"/>
          </w:tcPr>
          <w:p w14:paraId="75CD098B" w14:textId="67E06C0E" w:rsidR="005A1EFF" w:rsidRPr="0059115C" w:rsidRDefault="005A1EFF" w:rsidP="005A1EFF">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34,7860</w:t>
            </w:r>
          </w:p>
        </w:tc>
        <w:tc>
          <w:tcPr>
            <w:tcW w:w="1027" w:type="dxa"/>
            <w:vAlign w:val="center"/>
          </w:tcPr>
          <w:p w14:paraId="55F41B45" w14:textId="279E34D9" w:rsidR="005A1EFF" w:rsidRPr="0059115C" w:rsidRDefault="005A1EFF" w:rsidP="005A1EFF">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0,2460</w:t>
            </w:r>
          </w:p>
        </w:tc>
        <w:tc>
          <w:tcPr>
            <w:tcW w:w="992" w:type="dxa"/>
            <w:vAlign w:val="center"/>
          </w:tcPr>
          <w:p w14:paraId="10C716FD" w14:textId="7B5E218D" w:rsidR="005A1EFF" w:rsidRPr="0059115C" w:rsidRDefault="005A1EFF" w:rsidP="005A1EFF">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33,87</w:t>
            </w:r>
          </w:p>
        </w:tc>
        <w:tc>
          <w:tcPr>
            <w:tcW w:w="1134" w:type="dxa"/>
            <w:vAlign w:val="center"/>
          </w:tcPr>
          <w:p w14:paraId="40C9911F" w14:textId="653A0B51" w:rsidR="005A1EFF" w:rsidRPr="0059115C" w:rsidRDefault="005A1EFF" w:rsidP="005A1EFF">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3,43</w:t>
            </w:r>
          </w:p>
        </w:tc>
        <w:tc>
          <w:tcPr>
            <w:tcW w:w="2091" w:type="dxa"/>
            <w:vAlign w:val="center"/>
          </w:tcPr>
          <w:p w14:paraId="0FD1285C" w14:textId="02D7A4F7" w:rsidR="005A1EFF" w:rsidRPr="0059115C" w:rsidRDefault="00D45E76" w:rsidP="005A1EFF">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15,350170</w:t>
            </w:r>
          </w:p>
        </w:tc>
      </w:tr>
      <w:tr w:rsidR="00F32554" w:rsidRPr="0059115C" w14:paraId="5DA7850A" w14:textId="77777777" w:rsidTr="004817F9">
        <w:tc>
          <w:tcPr>
            <w:tcW w:w="981" w:type="dxa"/>
            <w:vAlign w:val="center"/>
          </w:tcPr>
          <w:p w14:paraId="0E44B0C2" w14:textId="2667B4D3" w:rsidR="005A1EFF" w:rsidRPr="0059115C" w:rsidRDefault="00D45E76" w:rsidP="005A1EFF">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(101)</w:t>
            </w:r>
          </w:p>
        </w:tc>
        <w:tc>
          <w:tcPr>
            <w:tcW w:w="1141" w:type="dxa"/>
            <w:vAlign w:val="center"/>
          </w:tcPr>
          <w:p w14:paraId="7C3DBDF7" w14:textId="33DE6DED" w:rsidR="005A1EFF" w:rsidRPr="0059115C" w:rsidRDefault="005A1EFF" w:rsidP="005A1EFF">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36,4510</w:t>
            </w:r>
          </w:p>
        </w:tc>
        <w:tc>
          <w:tcPr>
            <w:tcW w:w="1121" w:type="dxa"/>
            <w:vAlign w:val="center"/>
          </w:tcPr>
          <w:p w14:paraId="67ADB579" w14:textId="772BE9E5" w:rsidR="005A1EFF" w:rsidRPr="0059115C" w:rsidRDefault="005A1EFF" w:rsidP="005A1EFF">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0,1968</w:t>
            </w:r>
          </w:p>
        </w:tc>
        <w:tc>
          <w:tcPr>
            <w:tcW w:w="986" w:type="dxa"/>
            <w:vAlign w:val="center"/>
          </w:tcPr>
          <w:p w14:paraId="0E17CFD5" w14:textId="6AB8FD5C" w:rsidR="005A1EFF" w:rsidRPr="0059115C" w:rsidRDefault="005A1EFF" w:rsidP="005A1EFF">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42,53</w:t>
            </w:r>
          </w:p>
        </w:tc>
        <w:tc>
          <w:tcPr>
            <w:tcW w:w="1115" w:type="dxa"/>
            <w:vAlign w:val="center"/>
          </w:tcPr>
          <w:p w14:paraId="428CCEEF" w14:textId="55DCA656" w:rsidR="005A1EFF" w:rsidRPr="0059115C" w:rsidRDefault="005A1EFF" w:rsidP="005A1EFF">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2,61</w:t>
            </w:r>
          </w:p>
        </w:tc>
        <w:tc>
          <w:tcPr>
            <w:tcW w:w="1988" w:type="dxa"/>
            <w:vAlign w:val="center"/>
          </w:tcPr>
          <w:p w14:paraId="2EEB7547" w14:textId="666FB616" w:rsidR="005A1EFF" w:rsidRPr="0059115C" w:rsidRDefault="00863793" w:rsidP="005A1EFF">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9,3020655</w:t>
            </w:r>
          </w:p>
        </w:tc>
        <w:tc>
          <w:tcPr>
            <w:tcW w:w="843" w:type="dxa"/>
            <w:vAlign w:val="center"/>
          </w:tcPr>
          <w:p w14:paraId="19FEDF17" w14:textId="0D45339A" w:rsidR="005A1EFF" w:rsidRPr="0059115C" w:rsidRDefault="00D45E76" w:rsidP="005A1EFF">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(101)</w:t>
            </w:r>
          </w:p>
        </w:tc>
        <w:tc>
          <w:tcPr>
            <w:tcW w:w="1141" w:type="dxa"/>
            <w:vAlign w:val="center"/>
          </w:tcPr>
          <w:p w14:paraId="61C134F8" w14:textId="351C6F56" w:rsidR="005A1EFF" w:rsidRPr="0059115C" w:rsidRDefault="005A1EFF" w:rsidP="005A1EFF">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36,3895</w:t>
            </w:r>
          </w:p>
        </w:tc>
        <w:tc>
          <w:tcPr>
            <w:tcW w:w="1027" w:type="dxa"/>
            <w:vAlign w:val="center"/>
          </w:tcPr>
          <w:p w14:paraId="4C19F019" w14:textId="1EE8182D" w:rsidR="005A1EFF" w:rsidRPr="0059115C" w:rsidRDefault="005A1EFF" w:rsidP="005A1EFF">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0,2952</w:t>
            </w:r>
          </w:p>
        </w:tc>
        <w:tc>
          <w:tcPr>
            <w:tcW w:w="992" w:type="dxa"/>
            <w:vAlign w:val="center"/>
          </w:tcPr>
          <w:p w14:paraId="1A1CDF67" w14:textId="48F43955" w:rsidR="005A1EFF" w:rsidRPr="0059115C" w:rsidRDefault="005A1EFF" w:rsidP="005A1EFF">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28,35</w:t>
            </w:r>
          </w:p>
        </w:tc>
        <w:tc>
          <w:tcPr>
            <w:tcW w:w="1134" w:type="dxa"/>
            <w:vAlign w:val="center"/>
          </w:tcPr>
          <w:p w14:paraId="60B3309B" w14:textId="5C485A8D" w:rsidR="005A1EFF" w:rsidRPr="0059115C" w:rsidRDefault="005A1EFF" w:rsidP="005A1EFF">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3,92</w:t>
            </w:r>
          </w:p>
        </w:tc>
        <w:tc>
          <w:tcPr>
            <w:tcW w:w="2091" w:type="dxa"/>
            <w:vAlign w:val="center"/>
          </w:tcPr>
          <w:p w14:paraId="555CA15E" w14:textId="2680C8B3" w:rsidR="005A1EFF" w:rsidRPr="0059115C" w:rsidRDefault="00D45E76" w:rsidP="005A1EFF">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20,958841</w:t>
            </w:r>
          </w:p>
        </w:tc>
      </w:tr>
      <w:tr w:rsidR="00F32554" w:rsidRPr="0059115C" w14:paraId="7B41BA1B" w14:textId="77777777" w:rsidTr="004817F9">
        <w:tc>
          <w:tcPr>
            <w:tcW w:w="981" w:type="dxa"/>
            <w:vAlign w:val="center"/>
          </w:tcPr>
          <w:p w14:paraId="7EA7AE11" w14:textId="43D55DC8"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(102)</w:t>
            </w:r>
          </w:p>
        </w:tc>
        <w:tc>
          <w:tcPr>
            <w:tcW w:w="1141" w:type="dxa"/>
            <w:vAlign w:val="center"/>
          </w:tcPr>
          <w:p w14:paraId="01CDAF6D" w14:textId="7041166D"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47,8925</w:t>
            </w:r>
          </w:p>
        </w:tc>
        <w:tc>
          <w:tcPr>
            <w:tcW w:w="1121" w:type="dxa"/>
            <w:vAlign w:val="center"/>
          </w:tcPr>
          <w:p w14:paraId="4ACF95C7" w14:textId="0C06577A"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0,2460</w:t>
            </w:r>
          </w:p>
        </w:tc>
        <w:tc>
          <w:tcPr>
            <w:tcW w:w="986" w:type="dxa"/>
            <w:vAlign w:val="center"/>
          </w:tcPr>
          <w:p w14:paraId="18B1E171" w14:textId="6A568ACE"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35,36</w:t>
            </w:r>
          </w:p>
        </w:tc>
        <w:tc>
          <w:tcPr>
            <w:tcW w:w="1115" w:type="dxa"/>
            <w:vAlign w:val="center"/>
          </w:tcPr>
          <w:p w14:paraId="7B2276FA" w14:textId="1517F67A"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2,42</w:t>
            </w:r>
          </w:p>
        </w:tc>
        <w:tc>
          <w:tcPr>
            <w:tcW w:w="1988" w:type="dxa"/>
            <w:vAlign w:val="center"/>
          </w:tcPr>
          <w:p w14:paraId="743B473C" w14:textId="551703C3"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10,373788</w:t>
            </w:r>
          </w:p>
        </w:tc>
        <w:tc>
          <w:tcPr>
            <w:tcW w:w="843" w:type="dxa"/>
            <w:vAlign w:val="center"/>
          </w:tcPr>
          <w:p w14:paraId="2128B0BA" w14:textId="7A2C1F7E"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(102)</w:t>
            </w:r>
          </w:p>
        </w:tc>
        <w:tc>
          <w:tcPr>
            <w:tcW w:w="1141" w:type="dxa"/>
            <w:vAlign w:val="center"/>
          </w:tcPr>
          <w:p w14:paraId="311080A6" w14:textId="09C11744"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47,8703</w:t>
            </w:r>
          </w:p>
        </w:tc>
        <w:tc>
          <w:tcPr>
            <w:tcW w:w="1027" w:type="dxa"/>
            <w:vAlign w:val="center"/>
          </w:tcPr>
          <w:p w14:paraId="6124392B" w14:textId="4FA65428"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0,2460</w:t>
            </w:r>
          </w:p>
        </w:tc>
        <w:tc>
          <w:tcPr>
            <w:tcW w:w="992" w:type="dxa"/>
            <w:vAlign w:val="center"/>
          </w:tcPr>
          <w:p w14:paraId="45B210CB" w14:textId="3AF7752C"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35,36</w:t>
            </w:r>
          </w:p>
        </w:tc>
        <w:tc>
          <w:tcPr>
            <w:tcW w:w="1134" w:type="dxa"/>
            <w:vAlign w:val="center"/>
          </w:tcPr>
          <w:p w14:paraId="5B3B2458" w14:textId="4256EF60"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2,42</w:t>
            </w:r>
          </w:p>
        </w:tc>
        <w:tc>
          <w:tcPr>
            <w:tcW w:w="2091" w:type="dxa"/>
            <w:vAlign w:val="center"/>
          </w:tcPr>
          <w:p w14:paraId="06EE33B1" w14:textId="1C2A2047"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10,373788</w:t>
            </w:r>
          </w:p>
        </w:tc>
      </w:tr>
      <w:tr w:rsidR="00F32554" w:rsidRPr="0059115C" w14:paraId="3832920B" w14:textId="77777777" w:rsidTr="004817F9">
        <w:tc>
          <w:tcPr>
            <w:tcW w:w="981" w:type="dxa"/>
            <w:vAlign w:val="center"/>
          </w:tcPr>
          <w:p w14:paraId="238D8F7A" w14:textId="195B2DC1"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(110)</w:t>
            </w:r>
          </w:p>
        </w:tc>
        <w:tc>
          <w:tcPr>
            <w:tcW w:w="1141" w:type="dxa"/>
            <w:vAlign w:val="center"/>
          </w:tcPr>
          <w:p w14:paraId="08C603EE" w14:textId="5A1F6D24"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56,8152</w:t>
            </w:r>
          </w:p>
        </w:tc>
        <w:tc>
          <w:tcPr>
            <w:tcW w:w="1121" w:type="dxa"/>
            <w:vAlign w:val="center"/>
          </w:tcPr>
          <w:p w14:paraId="2F917550" w14:textId="02AAE436"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0,3444</w:t>
            </w:r>
          </w:p>
        </w:tc>
        <w:tc>
          <w:tcPr>
            <w:tcW w:w="986" w:type="dxa"/>
            <w:vAlign w:val="center"/>
          </w:tcPr>
          <w:p w14:paraId="7A4E4C36" w14:textId="71018ED5"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26,25</w:t>
            </w:r>
          </w:p>
        </w:tc>
        <w:tc>
          <w:tcPr>
            <w:tcW w:w="1115" w:type="dxa"/>
            <w:vAlign w:val="center"/>
          </w:tcPr>
          <w:p w14:paraId="28CE9EC4" w14:textId="63D16974"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2,78</w:t>
            </w:r>
          </w:p>
        </w:tc>
        <w:tc>
          <w:tcPr>
            <w:tcW w:w="1988" w:type="dxa"/>
            <w:vAlign w:val="center"/>
          </w:tcPr>
          <w:p w14:paraId="19AD9574" w14:textId="46DFD031"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16,052762</w:t>
            </w:r>
          </w:p>
        </w:tc>
        <w:tc>
          <w:tcPr>
            <w:tcW w:w="843" w:type="dxa"/>
            <w:vAlign w:val="center"/>
          </w:tcPr>
          <w:p w14:paraId="334B4B39" w14:textId="7FC76864"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(110)</w:t>
            </w:r>
          </w:p>
        </w:tc>
        <w:tc>
          <w:tcPr>
            <w:tcW w:w="1141" w:type="dxa"/>
            <w:vAlign w:val="center"/>
          </w:tcPr>
          <w:p w14:paraId="6A919981" w14:textId="3E37B0B9"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56,8280</w:t>
            </w:r>
          </w:p>
        </w:tc>
        <w:tc>
          <w:tcPr>
            <w:tcW w:w="1027" w:type="dxa"/>
            <w:vAlign w:val="center"/>
          </w:tcPr>
          <w:p w14:paraId="6EBAD4DC" w14:textId="45F68D24"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0,3936</w:t>
            </w:r>
          </w:p>
        </w:tc>
        <w:tc>
          <w:tcPr>
            <w:tcW w:w="992" w:type="dxa"/>
            <w:vAlign w:val="center"/>
          </w:tcPr>
          <w:p w14:paraId="1084E473" w14:textId="50362713"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22,97</w:t>
            </w:r>
          </w:p>
        </w:tc>
        <w:tc>
          <w:tcPr>
            <w:tcW w:w="1134" w:type="dxa"/>
            <w:vAlign w:val="center"/>
          </w:tcPr>
          <w:p w14:paraId="553CD23D" w14:textId="522B589C"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3,17</w:t>
            </w:r>
          </w:p>
        </w:tc>
        <w:tc>
          <w:tcPr>
            <w:tcW w:w="2091" w:type="dxa"/>
            <w:vAlign w:val="center"/>
          </w:tcPr>
          <w:p w14:paraId="195A4C6C" w14:textId="044D189C"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20,918596</w:t>
            </w:r>
          </w:p>
        </w:tc>
      </w:tr>
      <w:tr w:rsidR="00F32554" w:rsidRPr="0059115C" w14:paraId="6E992977" w14:textId="77777777" w:rsidTr="004817F9">
        <w:tc>
          <w:tcPr>
            <w:tcW w:w="981" w:type="dxa"/>
            <w:vAlign w:val="center"/>
          </w:tcPr>
          <w:p w14:paraId="07197C6D" w14:textId="6AD5D186"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(103)</w:t>
            </w:r>
          </w:p>
        </w:tc>
        <w:tc>
          <w:tcPr>
            <w:tcW w:w="1141" w:type="dxa"/>
            <w:vAlign w:val="center"/>
          </w:tcPr>
          <w:p w14:paraId="77C71F8F" w14:textId="480A935E"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63,4460</w:t>
            </w:r>
          </w:p>
        </w:tc>
        <w:tc>
          <w:tcPr>
            <w:tcW w:w="1121" w:type="dxa"/>
            <w:vAlign w:val="center"/>
          </w:tcPr>
          <w:p w14:paraId="2D12B978" w14:textId="58C446CD"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0,1968</w:t>
            </w:r>
          </w:p>
        </w:tc>
        <w:tc>
          <w:tcPr>
            <w:tcW w:w="986" w:type="dxa"/>
            <w:vAlign w:val="center"/>
          </w:tcPr>
          <w:p w14:paraId="426208A2" w14:textId="7CDD1583"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47,50</w:t>
            </w:r>
          </w:p>
        </w:tc>
        <w:tc>
          <w:tcPr>
            <w:tcW w:w="1115" w:type="dxa"/>
            <w:vAlign w:val="center"/>
          </w:tcPr>
          <w:p w14:paraId="45F2191A" w14:textId="488F4A23"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1,39</w:t>
            </w:r>
          </w:p>
        </w:tc>
        <w:tc>
          <w:tcPr>
            <w:tcW w:w="1988" w:type="dxa"/>
            <w:vAlign w:val="center"/>
          </w:tcPr>
          <w:p w14:paraId="73B9C3A6" w14:textId="516D7FE4"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4,4356315</w:t>
            </w:r>
          </w:p>
        </w:tc>
        <w:tc>
          <w:tcPr>
            <w:tcW w:w="843" w:type="dxa"/>
            <w:vAlign w:val="center"/>
          </w:tcPr>
          <w:p w14:paraId="3893A2E7" w14:textId="0617D776"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(103)</w:t>
            </w:r>
          </w:p>
        </w:tc>
        <w:tc>
          <w:tcPr>
            <w:tcW w:w="1141" w:type="dxa"/>
            <w:vAlign w:val="center"/>
          </w:tcPr>
          <w:p w14:paraId="12DD4B77" w14:textId="450554EA"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63,4377</w:t>
            </w:r>
          </w:p>
        </w:tc>
        <w:tc>
          <w:tcPr>
            <w:tcW w:w="1027" w:type="dxa"/>
            <w:vAlign w:val="center"/>
          </w:tcPr>
          <w:p w14:paraId="4EA4DC03" w14:textId="642E1062"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0,2952</w:t>
            </w:r>
          </w:p>
        </w:tc>
        <w:tc>
          <w:tcPr>
            <w:tcW w:w="992" w:type="dxa"/>
            <w:vAlign w:val="center"/>
          </w:tcPr>
          <w:p w14:paraId="25993961" w14:textId="25A587C2"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31,66</w:t>
            </w:r>
          </w:p>
        </w:tc>
        <w:tc>
          <w:tcPr>
            <w:tcW w:w="1134" w:type="dxa"/>
            <w:vAlign w:val="center"/>
          </w:tcPr>
          <w:p w14:paraId="023B135C" w14:textId="2B7718B5"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2,08</w:t>
            </w:r>
          </w:p>
        </w:tc>
        <w:tc>
          <w:tcPr>
            <w:tcW w:w="2091" w:type="dxa"/>
            <w:vAlign w:val="center"/>
          </w:tcPr>
          <w:p w14:paraId="2F627116" w14:textId="5B3AF883"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9,9583341</w:t>
            </w:r>
          </w:p>
        </w:tc>
      </w:tr>
      <w:tr w:rsidR="00F32554" w:rsidRPr="0059115C" w14:paraId="586E045B" w14:textId="77777777" w:rsidTr="004817F9">
        <w:tc>
          <w:tcPr>
            <w:tcW w:w="981" w:type="dxa"/>
            <w:vAlign w:val="center"/>
          </w:tcPr>
          <w:p w14:paraId="04D8AE39" w14:textId="686A232E"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(112)</w:t>
            </w:r>
          </w:p>
        </w:tc>
        <w:tc>
          <w:tcPr>
            <w:tcW w:w="1141" w:type="dxa"/>
            <w:vAlign w:val="center"/>
          </w:tcPr>
          <w:p w14:paraId="07A07B14" w14:textId="160C466B"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68,4333</w:t>
            </w:r>
          </w:p>
        </w:tc>
        <w:tc>
          <w:tcPr>
            <w:tcW w:w="1121" w:type="dxa"/>
            <w:vAlign w:val="center"/>
          </w:tcPr>
          <w:p w14:paraId="329E74D9" w14:textId="6FF63F53"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0,2952</w:t>
            </w:r>
          </w:p>
        </w:tc>
        <w:tc>
          <w:tcPr>
            <w:tcW w:w="986" w:type="dxa"/>
            <w:vAlign w:val="center"/>
          </w:tcPr>
          <w:p w14:paraId="03F586B9" w14:textId="54E845CB"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32,57</w:t>
            </w:r>
          </w:p>
        </w:tc>
        <w:tc>
          <w:tcPr>
            <w:tcW w:w="1115" w:type="dxa"/>
            <w:vAlign w:val="center"/>
          </w:tcPr>
          <w:p w14:paraId="7D3E0B2B" w14:textId="6DCA5349"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1,89</w:t>
            </w:r>
          </w:p>
        </w:tc>
        <w:tc>
          <w:tcPr>
            <w:tcW w:w="1988" w:type="dxa"/>
            <w:vAlign w:val="center"/>
          </w:tcPr>
          <w:p w14:paraId="503F7804" w14:textId="12ED06A7"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8,7958601</w:t>
            </w:r>
          </w:p>
        </w:tc>
        <w:tc>
          <w:tcPr>
            <w:tcW w:w="843" w:type="dxa"/>
            <w:vAlign w:val="center"/>
          </w:tcPr>
          <w:p w14:paraId="2DEC13FC" w14:textId="7D31565E"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(112)</w:t>
            </w:r>
          </w:p>
        </w:tc>
        <w:tc>
          <w:tcPr>
            <w:tcW w:w="1141" w:type="dxa"/>
            <w:vAlign w:val="center"/>
          </w:tcPr>
          <w:p w14:paraId="54C77EEA" w14:textId="5A956AA8"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68,4233</w:t>
            </w:r>
          </w:p>
        </w:tc>
        <w:tc>
          <w:tcPr>
            <w:tcW w:w="1027" w:type="dxa"/>
            <w:vAlign w:val="center"/>
          </w:tcPr>
          <w:p w14:paraId="045CC515" w14:textId="22A836D9"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0,3936</w:t>
            </w:r>
          </w:p>
        </w:tc>
        <w:tc>
          <w:tcPr>
            <w:tcW w:w="992" w:type="dxa"/>
            <w:vAlign w:val="center"/>
          </w:tcPr>
          <w:p w14:paraId="76016395" w14:textId="639DA5A6"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24,43</w:t>
            </w:r>
          </w:p>
        </w:tc>
        <w:tc>
          <w:tcPr>
            <w:tcW w:w="1134" w:type="dxa"/>
            <w:vAlign w:val="center"/>
          </w:tcPr>
          <w:p w14:paraId="2E564ABC" w14:textId="4AA36671"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2,53</w:t>
            </w:r>
          </w:p>
        </w:tc>
        <w:tc>
          <w:tcPr>
            <w:tcW w:w="2091" w:type="dxa"/>
            <w:vAlign w:val="center"/>
          </w:tcPr>
          <w:p w14:paraId="3F7DCEA9" w14:textId="39A27F79"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15,697530</w:t>
            </w:r>
          </w:p>
        </w:tc>
      </w:tr>
      <w:tr w:rsidR="00F32554" w:rsidRPr="0059115C" w14:paraId="6B43D03F" w14:textId="77777777" w:rsidTr="004817F9">
        <w:tc>
          <w:tcPr>
            <w:tcW w:w="981" w:type="dxa"/>
            <w:vAlign w:val="center"/>
          </w:tcPr>
          <w:p w14:paraId="0FAA0488" w14:textId="710EA1E2"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(004)</w:t>
            </w:r>
          </w:p>
        </w:tc>
        <w:tc>
          <w:tcPr>
            <w:tcW w:w="1141" w:type="dxa"/>
            <w:vAlign w:val="center"/>
          </w:tcPr>
          <w:p w14:paraId="087C9759" w14:textId="596545B9"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73,4274</w:t>
            </w:r>
          </w:p>
        </w:tc>
        <w:tc>
          <w:tcPr>
            <w:tcW w:w="1121" w:type="dxa"/>
            <w:vAlign w:val="center"/>
          </w:tcPr>
          <w:p w14:paraId="2EC6DED1" w14:textId="1D30B655"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0,1476</w:t>
            </w:r>
          </w:p>
        </w:tc>
        <w:tc>
          <w:tcPr>
            <w:tcW w:w="986" w:type="dxa"/>
            <w:vAlign w:val="center"/>
          </w:tcPr>
          <w:p w14:paraId="1E5EB538" w14:textId="70CF9279"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67,20</w:t>
            </w:r>
          </w:p>
        </w:tc>
        <w:tc>
          <w:tcPr>
            <w:tcW w:w="1115" w:type="dxa"/>
            <w:vAlign w:val="center"/>
          </w:tcPr>
          <w:p w14:paraId="325AEF26" w14:textId="6633239E"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0,86</w:t>
            </w:r>
          </w:p>
        </w:tc>
        <w:tc>
          <w:tcPr>
            <w:tcW w:w="1988" w:type="dxa"/>
            <w:vAlign w:val="center"/>
          </w:tcPr>
          <w:p w14:paraId="65955B6B" w14:textId="52EA4162"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1,9312075</w:t>
            </w:r>
          </w:p>
        </w:tc>
        <w:tc>
          <w:tcPr>
            <w:tcW w:w="843" w:type="dxa"/>
            <w:vAlign w:val="center"/>
          </w:tcPr>
          <w:p w14:paraId="2DE1172D" w14:textId="0560E84E"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(004)</w:t>
            </w:r>
          </w:p>
        </w:tc>
        <w:tc>
          <w:tcPr>
            <w:tcW w:w="1141" w:type="dxa"/>
            <w:vAlign w:val="center"/>
          </w:tcPr>
          <w:p w14:paraId="2F42E421" w14:textId="700C45BB"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73,5274</w:t>
            </w:r>
          </w:p>
        </w:tc>
        <w:tc>
          <w:tcPr>
            <w:tcW w:w="1027" w:type="dxa"/>
            <w:vAlign w:val="center"/>
          </w:tcPr>
          <w:p w14:paraId="3436841B" w14:textId="0F659A06"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0,3936</w:t>
            </w:r>
          </w:p>
        </w:tc>
        <w:tc>
          <w:tcPr>
            <w:tcW w:w="992" w:type="dxa"/>
            <w:vAlign w:val="center"/>
          </w:tcPr>
          <w:p w14:paraId="2A76C98A" w14:textId="725BA82D"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25,22</w:t>
            </w:r>
          </w:p>
        </w:tc>
        <w:tc>
          <w:tcPr>
            <w:tcW w:w="1134" w:type="dxa"/>
            <w:vAlign w:val="center"/>
          </w:tcPr>
          <w:p w14:paraId="2A1E82C9" w14:textId="2AB7D575"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2,30</w:t>
            </w:r>
          </w:p>
        </w:tc>
        <w:tc>
          <w:tcPr>
            <w:tcW w:w="2091" w:type="dxa"/>
            <w:vAlign w:val="center"/>
          </w:tcPr>
          <w:p w14:paraId="6F8C0FB7" w14:textId="25AB741E"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13,823468</w:t>
            </w:r>
          </w:p>
        </w:tc>
      </w:tr>
      <w:tr w:rsidR="00076996" w:rsidRPr="0059115C" w14:paraId="1A01883A" w14:textId="77777777" w:rsidTr="004817F9">
        <w:tc>
          <w:tcPr>
            <w:tcW w:w="5344" w:type="dxa"/>
            <w:gridSpan w:val="5"/>
            <w:vAlign w:val="center"/>
          </w:tcPr>
          <w:p w14:paraId="484F8A61" w14:textId="4FEEF825" w:rsidR="00076996" w:rsidRPr="0059115C" w:rsidRDefault="00076996" w:rsidP="00076996">
            <w:pPr>
              <w:pStyle w:val="a9"/>
              <w:tabs>
                <w:tab w:val="left" w:pos="993"/>
              </w:tabs>
              <w:adjustRightInd w:val="0"/>
              <w:snapToGrid w:val="0"/>
              <w:jc w:val="right"/>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Орташа:</w:t>
            </w:r>
          </w:p>
        </w:tc>
        <w:tc>
          <w:tcPr>
            <w:tcW w:w="1988" w:type="dxa"/>
            <w:vAlign w:val="center"/>
          </w:tcPr>
          <w:p w14:paraId="2E7C7FE9" w14:textId="762A423B" w:rsidR="00076996" w:rsidRPr="0059115C" w:rsidRDefault="00076996" w:rsidP="00076996">
            <w:pPr>
              <w:pStyle w:val="a9"/>
              <w:tabs>
                <w:tab w:val="left" w:pos="993"/>
              </w:tabs>
              <w:adjustRightInd w:val="0"/>
              <w:snapToGrid w:val="0"/>
              <w:jc w:val="center"/>
              <w:rPr>
                <w:rFonts w:ascii="Times New Roman" w:hAnsi="Times New Roman"/>
                <w:spacing w:val="2"/>
                <w:sz w:val="28"/>
                <w:szCs w:val="28"/>
                <w:lang w:val="kk-KZ" w:eastAsia="ru-RU"/>
              </w:rPr>
            </w:pPr>
            <w:bookmarkStart w:id="825" w:name="_Hlk144168062"/>
            <w:r w:rsidRPr="0059115C">
              <w:rPr>
                <w:rFonts w:ascii="Times New Roman" w:hAnsi="Times New Roman"/>
                <w:spacing w:val="2"/>
                <w:sz w:val="28"/>
                <w:szCs w:val="28"/>
                <w:lang w:val="kk-KZ" w:eastAsia="ru-RU"/>
              </w:rPr>
              <w:t>8,348563738</w:t>
            </w:r>
            <w:bookmarkEnd w:id="825"/>
          </w:p>
        </w:tc>
        <w:tc>
          <w:tcPr>
            <w:tcW w:w="5137" w:type="dxa"/>
            <w:gridSpan w:val="5"/>
            <w:vAlign w:val="center"/>
          </w:tcPr>
          <w:p w14:paraId="5C65CFF9" w14:textId="2B4F8F6A" w:rsidR="00076996" w:rsidRPr="0059115C" w:rsidRDefault="00076996" w:rsidP="00076996">
            <w:pPr>
              <w:pStyle w:val="a9"/>
              <w:tabs>
                <w:tab w:val="left" w:pos="993"/>
              </w:tabs>
              <w:adjustRightInd w:val="0"/>
              <w:snapToGrid w:val="0"/>
              <w:jc w:val="right"/>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Орташа:</w:t>
            </w:r>
          </w:p>
        </w:tc>
        <w:tc>
          <w:tcPr>
            <w:tcW w:w="2091" w:type="dxa"/>
            <w:vAlign w:val="center"/>
          </w:tcPr>
          <w:p w14:paraId="48E87C9E" w14:textId="68C3F408" w:rsidR="00076996" w:rsidRPr="0059115C" w:rsidRDefault="00317C97" w:rsidP="00076996">
            <w:pPr>
              <w:pStyle w:val="a9"/>
              <w:tabs>
                <w:tab w:val="left" w:pos="993"/>
              </w:tabs>
              <w:adjustRightInd w:val="0"/>
              <w:snapToGrid w:val="0"/>
              <w:jc w:val="center"/>
              <w:rPr>
                <w:rFonts w:ascii="Times New Roman" w:hAnsi="Times New Roman"/>
                <w:spacing w:val="2"/>
                <w:sz w:val="28"/>
                <w:szCs w:val="28"/>
                <w:lang w:val="kk-KZ" w:eastAsia="ru-RU"/>
              </w:rPr>
            </w:pPr>
            <w:bookmarkStart w:id="826" w:name="_Hlk144168102"/>
            <w:r w:rsidRPr="0059115C">
              <w:rPr>
                <w:rFonts w:ascii="Times New Roman" w:hAnsi="Times New Roman"/>
                <w:spacing w:val="2"/>
                <w:sz w:val="28"/>
                <w:szCs w:val="28"/>
                <w:lang w:val="kk-KZ" w:eastAsia="ru-RU"/>
              </w:rPr>
              <w:t>15,49847214</w:t>
            </w:r>
            <w:bookmarkEnd w:id="826"/>
          </w:p>
        </w:tc>
      </w:tr>
      <w:tr w:rsidR="00225818" w:rsidRPr="0059115C" w14:paraId="38DF7F13" w14:textId="77777777" w:rsidTr="00B93728">
        <w:tc>
          <w:tcPr>
            <w:tcW w:w="7332" w:type="dxa"/>
            <w:gridSpan w:val="6"/>
            <w:vAlign w:val="center"/>
          </w:tcPr>
          <w:p w14:paraId="3D853B78" w14:textId="6B803E64" w:rsidR="00225818" w:rsidRPr="0059115C" w:rsidRDefault="00225818" w:rsidP="00B93728">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 xml:space="preserve">Бастапқы </w:t>
            </w:r>
            <w:r w:rsidR="00356F53" w:rsidRPr="0059115C">
              <w:rPr>
                <w:rFonts w:ascii="Times New Roman" w:hAnsi="Times New Roman"/>
                <w:spacing w:val="2"/>
                <w:sz w:val="28"/>
                <w:szCs w:val="28"/>
                <w:lang w:val="kk-KZ" w:eastAsia="ru-RU"/>
              </w:rPr>
              <w:t>Ст5пс</w:t>
            </w:r>
          </w:p>
        </w:tc>
        <w:tc>
          <w:tcPr>
            <w:tcW w:w="7228" w:type="dxa"/>
            <w:gridSpan w:val="6"/>
            <w:vAlign w:val="center"/>
          </w:tcPr>
          <w:p w14:paraId="3B47499A" w14:textId="7857E72C" w:rsidR="00225818" w:rsidRPr="0059115C" w:rsidRDefault="00225818" w:rsidP="00B93728">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 xml:space="preserve">Деформацияланған </w:t>
            </w:r>
            <w:r w:rsidR="00356F53" w:rsidRPr="0059115C">
              <w:rPr>
                <w:rFonts w:ascii="Times New Roman" w:hAnsi="Times New Roman"/>
                <w:spacing w:val="2"/>
                <w:sz w:val="28"/>
                <w:szCs w:val="28"/>
                <w:lang w:val="kk-KZ" w:eastAsia="ru-RU"/>
              </w:rPr>
              <w:t>Ст5пс</w:t>
            </w:r>
          </w:p>
        </w:tc>
      </w:tr>
      <w:tr w:rsidR="00F32554" w:rsidRPr="0059115C" w14:paraId="73B5CC38" w14:textId="77777777" w:rsidTr="00B93728">
        <w:tc>
          <w:tcPr>
            <w:tcW w:w="981" w:type="dxa"/>
            <w:vAlign w:val="center"/>
          </w:tcPr>
          <w:p w14:paraId="711AC57B" w14:textId="54D0ED6C" w:rsidR="00225818" w:rsidRPr="0059115C" w:rsidRDefault="00225818" w:rsidP="00B93728">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Шың</w:t>
            </w:r>
          </w:p>
        </w:tc>
        <w:tc>
          <w:tcPr>
            <w:tcW w:w="1141" w:type="dxa"/>
            <w:vAlign w:val="center"/>
          </w:tcPr>
          <w:p w14:paraId="2B16E7C3" w14:textId="77777777" w:rsidR="00225818" w:rsidRPr="0059115C" w:rsidRDefault="00225818" w:rsidP="00B93728">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2θ, °</w:t>
            </w:r>
          </w:p>
        </w:tc>
        <w:tc>
          <w:tcPr>
            <w:tcW w:w="1121" w:type="dxa"/>
            <w:vAlign w:val="center"/>
          </w:tcPr>
          <w:p w14:paraId="28C5E2DB" w14:textId="77777777" w:rsidR="00225818" w:rsidRPr="0059115C" w:rsidRDefault="00225818" w:rsidP="00B93728">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β, °</w:t>
            </w:r>
          </w:p>
        </w:tc>
        <w:tc>
          <w:tcPr>
            <w:tcW w:w="986" w:type="dxa"/>
            <w:vAlign w:val="center"/>
          </w:tcPr>
          <w:p w14:paraId="4A9CBC2E" w14:textId="77777777" w:rsidR="00225818" w:rsidRPr="0059115C" w:rsidRDefault="00225818" w:rsidP="00B93728">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D, нм</w:t>
            </w:r>
          </w:p>
        </w:tc>
        <w:tc>
          <w:tcPr>
            <w:tcW w:w="1115" w:type="dxa"/>
            <w:vAlign w:val="center"/>
          </w:tcPr>
          <w:p w14:paraId="79EC1BA1" w14:textId="77777777" w:rsidR="00225818" w:rsidRPr="0059115C" w:rsidRDefault="00225818" w:rsidP="00B93728">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ε × 10</w:t>
            </w:r>
            <w:r w:rsidRPr="0059115C">
              <w:rPr>
                <w:rFonts w:ascii="Times New Roman" w:hAnsi="Times New Roman"/>
                <w:spacing w:val="2"/>
                <w:sz w:val="28"/>
                <w:szCs w:val="28"/>
                <w:vertAlign w:val="superscript"/>
                <w:lang w:val="kk-KZ" w:eastAsia="ru-RU"/>
              </w:rPr>
              <w:t>-3</w:t>
            </w:r>
          </w:p>
        </w:tc>
        <w:tc>
          <w:tcPr>
            <w:tcW w:w="1988" w:type="dxa"/>
            <w:vAlign w:val="center"/>
          </w:tcPr>
          <w:p w14:paraId="71ECF768" w14:textId="650951D4" w:rsidR="00225818" w:rsidRPr="0059115C" w:rsidRDefault="00252EE1" w:rsidP="00B93728">
            <w:pPr>
              <w:pStyle w:val="a9"/>
              <w:tabs>
                <w:tab w:val="left" w:pos="993"/>
              </w:tabs>
              <w:adjustRightInd w:val="0"/>
              <w:snapToGrid w:val="0"/>
              <w:jc w:val="center"/>
              <w:rPr>
                <w:rFonts w:ascii="Times New Roman" w:hAnsi="Times New Roman"/>
                <w:spacing w:val="2"/>
                <w:sz w:val="28"/>
                <w:szCs w:val="28"/>
                <w:vertAlign w:val="superscript"/>
                <w:lang w:val="kk-KZ" w:eastAsia="ru-RU"/>
              </w:rPr>
            </w:pPr>
            <w:r w:rsidRPr="0059115C">
              <w:rPr>
                <w:rFonts w:ascii="Times New Roman" w:hAnsi="Times New Roman"/>
                <w:spacing w:val="2"/>
                <w:sz w:val="28"/>
                <w:szCs w:val="28"/>
                <w:lang w:val="kk-KZ" w:eastAsia="ru-RU"/>
              </w:rPr>
              <w:t>m</w:t>
            </w:r>
            <w:r w:rsidR="00225818" w:rsidRPr="0059115C">
              <w:rPr>
                <w:rFonts w:ascii="Times New Roman" w:hAnsi="Times New Roman"/>
                <w:spacing w:val="2"/>
                <w:sz w:val="28"/>
                <w:szCs w:val="28"/>
                <w:lang w:val="kk-KZ" w:eastAsia="ru-RU"/>
              </w:rPr>
              <w:t>, × 10</w:t>
            </w:r>
            <w:r w:rsidR="00225818" w:rsidRPr="0059115C">
              <w:rPr>
                <w:rFonts w:ascii="Times New Roman" w:hAnsi="Times New Roman"/>
                <w:spacing w:val="2"/>
                <w:sz w:val="28"/>
                <w:szCs w:val="28"/>
                <w:vertAlign w:val="superscript"/>
                <w:lang w:val="kk-KZ" w:eastAsia="ru-RU"/>
              </w:rPr>
              <w:t>14</w:t>
            </w:r>
            <w:r w:rsidR="00225818" w:rsidRPr="0059115C">
              <w:rPr>
                <w:rFonts w:ascii="Times New Roman" w:hAnsi="Times New Roman"/>
                <w:spacing w:val="2"/>
                <w:sz w:val="28"/>
                <w:szCs w:val="28"/>
                <w:lang w:val="kk-KZ" w:eastAsia="ru-RU"/>
              </w:rPr>
              <w:t xml:space="preserve"> м</w:t>
            </w:r>
            <w:r w:rsidR="00225818" w:rsidRPr="0059115C">
              <w:rPr>
                <w:rFonts w:ascii="Times New Roman" w:hAnsi="Times New Roman"/>
                <w:spacing w:val="2"/>
                <w:sz w:val="28"/>
                <w:szCs w:val="28"/>
                <w:vertAlign w:val="superscript"/>
                <w:lang w:val="kk-KZ" w:eastAsia="ru-RU"/>
              </w:rPr>
              <w:t>-2</w:t>
            </w:r>
          </w:p>
        </w:tc>
        <w:tc>
          <w:tcPr>
            <w:tcW w:w="843" w:type="dxa"/>
            <w:vAlign w:val="center"/>
          </w:tcPr>
          <w:p w14:paraId="2ADC3DCE" w14:textId="6D7F29E0" w:rsidR="00225818" w:rsidRPr="0059115C" w:rsidRDefault="00225818" w:rsidP="00B93728">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Шың</w:t>
            </w:r>
          </w:p>
        </w:tc>
        <w:tc>
          <w:tcPr>
            <w:tcW w:w="1141" w:type="dxa"/>
            <w:vAlign w:val="center"/>
          </w:tcPr>
          <w:p w14:paraId="5E3BC666" w14:textId="77777777" w:rsidR="00225818" w:rsidRPr="0059115C" w:rsidRDefault="00225818" w:rsidP="00B93728">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2θ, °</w:t>
            </w:r>
          </w:p>
        </w:tc>
        <w:tc>
          <w:tcPr>
            <w:tcW w:w="1027" w:type="dxa"/>
            <w:vAlign w:val="center"/>
          </w:tcPr>
          <w:p w14:paraId="36372A98" w14:textId="77777777" w:rsidR="00225818" w:rsidRPr="0059115C" w:rsidRDefault="00225818" w:rsidP="00B93728">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β, °</w:t>
            </w:r>
          </w:p>
        </w:tc>
        <w:tc>
          <w:tcPr>
            <w:tcW w:w="992" w:type="dxa"/>
            <w:vAlign w:val="center"/>
          </w:tcPr>
          <w:p w14:paraId="7D69E680" w14:textId="77777777" w:rsidR="00225818" w:rsidRPr="0059115C" w:rsidRDefault="00225818" w:rsidP="00B93728">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D, нм</w:t>
            </w:r>
          </w:p>
        </w:tc>
        <w:tc>
          <w:tcPr>
            <w:tcW w:w="1134" w:type="dxa"/>
            <w:vAlign w:val="center"/>
          </w:tcPr>
          <w:p w14:paraId="62BCC22C" w14:textId="77777777" w:rsidR="00225818" w:rsidRPr="0059115C" w:rsidRDefault="00225818" w:rsidP="00B93728">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ε × 10</w:t>
            </w:r>
            <w:r w:rsidRPr="0059115C">
              <w:rPr>
                <w:rFonts w:ascii="Times New Roman" w:hAnsi="Times New Roman"/>
                <w:spacing w:val="2"/>
                <w:sz w:val="28"/>
                <w:szCs w:val="28"/>
                <w:vertAlign w:val="superscript"/>
                <w:lang w:val="kk-KZ" w:eastAsia="ru-RU"/>
              </w:rPr>
              <w:t>-3</w:t>
            </w:r>
          </w:p>
        </w:tc>
        <w:tc>
          <w:tcPr>
            <w:tcW w:w="2091" w:type="dxa"/>
            <w:vAlign w:val="center"/>
          </w:tcPr>
          <w:p w14:paraId="7E71ED9E" w14:textId="41D7357C" w:rsidR="00225818" w:rsidRPr="0059115C" w:rsidRDefault="00252EE1" w:rsidP="00B93728">
            <w:pPr>
              <w:pStyle w:val="a9"/>
              <w:tabs>
                <w:tab w:val="left" w:pos="993"/>
              </w:tabs>
              <w:adjustRightInd w:val="0"/>
              <w:snapToGrid w:val="0"/>
              <w:jc w:val="center"/>
              <w:rPr>
                <w:rFonts w:ascii="Times New Roman" w:hAnsi="Times New Roman"/>
                <w:spacing w:val="2"/>
                <w:sz w:val="28"/>
                <w:szCs w:val="28"/>
                <w:vertAlign w:val="superscript"/>
                <w:lang w:val="kk-KZ" w:eastAsia="ru-RU"/>
              </w:rPr>
            </w:pPr>
            <w:r w:rsidRPr="0059115C">
              <w:rPr>
                <w:rFonts w:ascii="Times New Roman" w:hAnsi="Times New Roman"/>
                <w:spacing w:val="2"/>
                <w:sz w:val="28"/>
                <w:szCs w:val="28"/>
                <w:lang w:val="kk-KZ" w:eastAsia="ru-RU"/>
              </w:rPr>
              <w:t>m</w:t>
            </w:r>
            <w:r w:rsidR="00225818" w:rsidRPr="0059115C">
              <w:rPr>
                <w:rFonts w:ascii="Times New Roman" w:hAnsi="Times New Roman"/>
                <w:spacing w:val="2"/>
                <w:sz w:val="28"/>
                <w:szCs w:val="28"/>
                <w:lang w:val="kk-KZ" w:eastAsia="ru-RU"/>
              </w:rPr>
              <w:t>, × 10</w:t>
            </w:r>
            <w:r w:rsidR="00225818" w:rsidRPr="0059115C">
              <w:rPr>
                <w:rFonts w:ascii="Times New Roman" w:hAnsi="Times New Roman"/>
                <w:spacing w:val="2"/>
                <w:sz w:val="28"/>
                <w:szCs w:val="28"/>
                <w:vertAlign w:val="superscript"/>
                <w:lang w:val="kk-KZ" w:eastAsia="ru-RU"/>
              </w:rPr>
              <w:t>14</w:t>
            </w:r>
            <w:r w:rsidR="00225818" w:rsidRPr="0059115C">
              <w:rPr>
                <w:rFonts w:ascii="Times New Roman" w:hAnsi="Times New Roman"/>
                <w:spacing w:val="2"/>
                <w:sz w:val="28"/>
                <w:szCs w:val="28"/>
                <w:lang w:val="kk-KZ" w:eastAsia="ru-RU"/>
              </w:rPr>
              <w:t xml:space="preserve"> м</w:t>
            </w:r>
            <w:r w:rsidR="00225818" w:rsidRPr="0059115C">
              <w:rPr>
                <w:rFonts w:ascii="Times New Roman" w:hAnsi="Times New Roman"/>
                <w:spacing w:val="2"/>
                <w:sz w:val="28"/>
                <w:szCs w:val="28"/>
                <w:vertAlign w:val="superscript"/>
                <w:lang w:val="kk-KZ" w:eastAsia="ru-RU"/>
              </w:rPr>
              <w:t>-2</w:t>
            </w:r>
          </w:p>
        </w:tc>
      </w:tr>
      <w:tr w:rsidR="00F32554" w:rsidRPr="0059115C" w14:paraId="3667B03B" w14:textId="77777777" w:rsidTr="00B93728">
        <w:tc>
          <w:tcPr>
            <w:tcW w:w="981" w:type="dxa"/>
            <w:vAlign w:val="center"/>
          </w:tcPr>
          <w:p w14:paraId="20686A12" w14:textId="6566B66E" w:rsidR="00356F53" w:rsidRPr="0059115C" w:rsidRDefault="00356F53" w:rsidP="00356F53">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(110)</w:t>
            </w:r>
          </w:p>
        </w:tc>
        <w:tc>
          <w:tcPr>
            <w:tcW w:w="1141" w:type="dxa"/>
            <w:vAlign w:val="center"/>
          </w:tcPr>
          <w:p w14:paraId="60B9F367" w14:textId="5450F747" w:rsidR="00356F53" w:rsidRPr="0059115C" w:rsidRDefault="00356F53" w:rsidP="00356F53">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44,6335</w:t>
            </w:r>
          </w:p>
        </w:tc>
        <w:tc>
          <w:tcPr>
            <w:tcW w:w="1121" w:type="dxa"/>
            <w:vAlign w:val="center"/>
          </w:tcPr>
          <w:p w14:paraId="58BB9F77" w14:textId="2E693B30" w:rsidR="00356F53" w:rsidRPr="0059115C" w:rsidRDefault="00356F53" w:rsidP="00356F53">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0,2460</w:t>
            </w:r>
          </w:p>
        </w:tc>
        <w:tc>
          <w:tcPr>
            <w:tcW w:w="986" w:type="dxa"/>
            <w:vAlign w:val="center"/>
          </w:tcPr>
          <w:p w14:paraId="30E18B66" w14:textId="3844CC41" w:rsidR="00356F53" w:rsidRPr="0059115C" w:rsidRDefault="00356F53" w:rsidP="00356F53">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34,94</w:t>
            </w:r>
          </w:p>
        </w:tc>
        <w:tc>
          <w:tcPr>
            <w:tcW w:w="1115" w:type="dxa"/>
            <w:vAlign w:val="center"/>
          </w:tcPr>
          <w:p w14:paraId="57AD827F" w14:textId="03CC6775" w:rsidR="00356F53" w:rsidRPr="0059115C" w:rsidRDefault="00356F53" w:rsidP="00356F53">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2,61</w:t>
            </w:r>
          </w:p>
        </w:tc>
        <w:tc>
          <w:tcPr>
            <w:tcW w:w="1988" w:type="dxa"/>
            <w:vAlign w:val="center"/>
          </w:tcPr>
          <w:p w14:paraId="3674360D" w14:textId="622AF758" w:rsidR="00356F53" w:rsidRPr="0059115C" w:rsidRDefault="00FE6B3D" w:rsidP="00356F53">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9,0194007</w:t>
            </w:r>
          </w:p>
        </w:tc>
        <w:tc>
          <w:tcPr>
            <w:tcW w:w="843" w:type="dxa"/>
            <w:vAlign w:val="center"/>
          </w:tcPr>
          <w:p w14:paraId="234A6A7D" w14:textId="06B18215" w:rsidR="00356F53" w:rsidRPr="0059115C" w:rsidRDefault="00356F53" w:rsidP="00356F53">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(110)</w:t>
            </w:r>
          </w:p>
        </w:tc>
        <w:tc>
          <w:tcPr>
            <w:tcW w:w="1141" w:type="dxa"/>
            <w:vAlign w:val="center"/>
          </w:tcPr>
          <w:p w14:paraId="78E4081C" w14:textId="4D7F3457" w:rsidR="00356F53" w:rsidRPr="0059115C" w:rsidRDefault="00356F53" w:rsidP="00356F53">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44,6199</w:t>
            </w:r>
          </w:p>
        </w:tc>
        <w:tc>
          <w:tcPr>
            <w:tcW w:w="1027" w:type="dxa"/>
            <w:vAlign w:val="center"/>
          </w:tcPr>
          <w:p w14:paraId="5F181E0B" w14:textId="7416C135" w:rsidR="00356F53" w:rsidRPr="0059115C" w:rsidRDefault="00356F53" w:rsidP="00356F53">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0,2460</w:t>
            </w:r>
          </w:p>
        </w:tc>
        <w:tc>
          <w:tcPr>
            <w:tcW w:w="992" w:type="dxa"/>
            <w:vAlign w:val="center"/>
          </w:tcPr>
          <w:p w14:paraId="3B458036" w14:textId="2FC500F9" w:rsidR="00356F53" w:rsidRPr="0059115C" w:rsidRDefault="00356F53" w:rsidP="00356F53">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34,94</w:t>
            </w:r>
          </w:p>
        </w:tc>
        <w:tc>
          <w:tcPr>
            <w:tcW w:w="1134" w:type="dxa"/>
            <w:vAlign w:val="center"/>
          </w:tcPr>
          <w:p w14:paraId="745466E3" w14:textId="34527F3C" w:rsidR="00356F53" w:rsidRPr="0059115C" w:rsidRDefault="00356F53" w:rsidP="00356F53">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2,62</w:t>
            </w:r>
          </w:p>
        </w:tc>
        <w:tc>
          <w:tcPr>
            <w:tcW w:w="2091" w:type="dxa"/>
            <w:vAlign w:val="center"/>
          </w:tcPr>
          <w:p w14:paraId="64FC1969" w14:textId="47BAE345" w:rsidR="00356F53" w:rsidRPr="0059115C" w:rsidRDefault="00FE6B3D" w:rsidP="00356F53">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9,0539578</w:t>
            </w:r>
          </w:p>
        </w:tc>
      </w:tr>
      <w:tr w:rsidR="00F32554" w:rsidRPr="0059115C" w14:paraId="6EC924D9" w14:textId="77777777" w:rsidTr="00B93728">
        <w:tc>
          <w:tcPr>
            <w:tcW w:w="981" w:type="dxa"/>
            <w:vAlign w:val="center"/>
          </w:tcPr>
          <w:p w14:paraId="42E08E2B" w14:textId="371AF056" w:rsidR="00356F53" w:rsidRPr="0059115C" w:rsidRDefault="00356F53" w:rsidP="00356F53">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(200)</w:t>
            </w:r>
          </w:p>
        </w:tc>
        <w:tc>
          <w:tcPr>
            <w:tcW w:w="1141" w:type="dxa"/>
            <w:vAlign w:val="center"/>
          </w:tcPr>
          <w:p w14:paraId="3BBACD15" w14:textId="0C42C835" w:rsidR="00356F53" w:rsidRPr="0059115C" w:rsidRDefault="00356F53" w:rsidP="00356F53">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64,9189</w:t>
            </w:r>
          </w:p>
        </w:tc>
        <w:tc>
          <w:tcPr>
            <w:tcW w:w="1121" w:type="dxa"/>
            <w:vAlign w:val="center"/>
          </w:tcPr>
          <w:p w14:paraId="085A60B8" w14:textId="082EEEDD" w:rsidR="00356F53" w:rsidRPr="0059115C" w:rsidRDefault="00356F53" w:rsidP="00356F53">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0,2952</w:t>
            </w:r>
          </w:p>
        </w:tc>
        <w:tc>
          <w:tcPr>
            <w:tcW w:w="986" w:type="dxa"/>
            <w:vAlign w:val="center"/>
          </w:tcPr>
          <w:p w14:paraId="0E3D2E44" w14:textId="186AF6FB" w:rsidR="00356F53" w:rsidRPr="0059115C" w:rsidRDefault="00356F53" w:rsidP="00356F53">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31,92</w:t>
            </w:r>
          </w:p>
        </w:tc>
        <w:tc>
          <w:tcPr>
            <w:tcW w:w="1115" w:type="dxa"/>
            <w:vAlign w:val="center"/>
          </w:tcPr>
          <w:p w14:paraId="5C249BC0" w14:textId="0ADE377F" w:rsidR="00356F53" w:rsidRPr="0059115C" w:rsidRDefault="00356F53" w:rsidP="00356F53">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2,02</w:t>
            </w:r>
          </w:p>
        </w:tc>
        <w:tc>
          <w:tcPr>
            <w:tcW w:w="1988" w:type="dxa"/>
            <w:vAlign w:val="center"/>
          </w:tcPr>
          <w:p w14:paraId="037805AC" w14:textId="3CD62338" w:rsidR="00356F53" w:rsidRPr="0059115C" w:rsidRDefault="00FE6B3D" w:rsidP="00356F53">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7,6409712</w:t>
            </w:r>
          </w:p>
        </w:tc>
        <w:tc>
          <w:tcPr>
            <w:tcW w:w="843" w:type="dxa"/>
            <w:vAlign w:val="center"/>
          </w:tcPr>
          <w:p w14:paraId="2E7E40B2" w14:textId="62D80517" w:rsidR="00356F53" w:rsidRPr="0059115C" w:rsidRDefault="00356F53" w:rsidP="00356F53">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(200)</w:t>
            </w:r>
          </w:p>
        </w:tc>
        <w:tc>
          <w:tcPr>
            <w:tcW w:w="1141" w:type="dxa"/>
            <w:vAlign w:val="center"/>
          </w:tcPr>
          <w:p w14:paraId="3C84C2C2" w14:textId="3FAAE963" w:rsidR="00356F53" w:rsidRPr="0059115C" w:rsidRDefault="00356F53" w:rsidP="00356F53">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64,8519</w:t>
            </w:r>
          </w:p>
        </w:tc>
        <w:tc>
          <w:tcPr>
            <w:tcW w:w="1027" w:type="dxa"/>
            <w:vAlign w:val="center"/>
          </w:tcPr>
          <w:p w14:paraId="4C305B00" w14:textId="15BFFD96" w:rsidR="00356F53" w:rsidRPr="0059115C" w:rsidRDefault="00356F53" w:rsidP="00356F53">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0,3936</w:t>
            </w:r>
          </w:p>
        </w:tc>
        <w:tc>
          <w:tcPr>
            <w:tcW w:w="992" w:type="dxa"/>
            <w:vAlign w:val="center"/>
          </w:tcPr>
          <w:p w14:paraId="761FF69F" w14:textId="23ABFA19" w:rsidR="00356F53" w:rsidRPr="0059115C" w:rsidRDefault="00356F53" w:rsidP="00356F53">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23,93</w:t>
            </w:r>
          </w:p>
        </w:tc>
        <w:tc>
          <w:tcPr>
            <w:tcW w:w="1134" w:type="dxa"/>
            <w:vAlign w:val="center"/>
          </w:tcPr>
          <w:p w14:paraId="434539FB" w14:textId="45474739" w:rsidR="00356F53" w:rsidRPr="0059115C" w:rsidRDefault="00356F53" w:rsidP="00356F53">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2,70</w:t>
            </w:r>
          </w:p>
        </w:tc>
        <w:tc>
          <w:tcPr>
            <w:tcW w:w="2091" w:type="dxa"/>
            <w:vAlign w:val="center"/>
          </w:tcPr>
          <w:p w14:paraId="51CE34B7" w14:textId="31BBD04D" w:rsidR="00356F53" w:rsidRPr="0059115C" w:rsidRDefault="00FE6B3D" w:rsidP="00356F53">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13,623263</w:t>
            </w:r>
          </w:p>
        </w:tc>
      </w:tr>
      <w:tr w:rsidR="00225818" w:rsidRPr="0059115C" w14:paraId="0D061106" w14:textId="77777777" w:rsidTr="00B93728">
        <w:tc>
          <w:tcPr>
            <w:tcW w:w="5344" w:type="dxa"/>
            <w:gridSpan w:val="5"/>
            <w:vAlign w:val="center"/>
          </w:tcPr>
          <w:p w14:paraId="5B6B1C31" w14:textId="77777777" w:rsidR="00225818" w:rsidRPr="0059115C" w:rsidRDefault="00225818" w:rsidP="00B93728">
            <w:pPr>
              <w:pStyle w:val="a9"/>
              <w:tabs>
                <w:tab w:val="left" w:pos="993"/>
              </w:tabs>
              <w:adjustRightInd w:val="0"/>
              <w:snapToGrid w:val="0"/>
              <w:jc w:val="right"/>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Орташа:</w:t>
            </w:r>
          </w:p>
        </w:tc>
        <w:tc>
          <w:tcPr>
            <w:tcW w:w="1988" w:type="dxa"/>
            <w:vAlign w:val="center"/>
          </w:tcPr>
          <w:p w14:paraId="37255E17" w14:textId="2A6E3315" w:rsidR="00225818" w:rsidRPr="0059115C" w:rsidRDefault="00FE6B3D" w:rsidP="00B93728">
            <w:pPr>
              <w:pStyle w:val="a9"/>
              <w:tabs>
                <w:tab w:val="left" w:pos="993"/>
              </w:tabs>
              <w:adjustRightInd w:val="0"/>
              <w:snapToGrid w:val="0"/>
              <w:jc w:val="center"/>
              <w:rPr>
                <w:rFonts w:ascii="Times New Roman" w:hAnsi="Times New Roman"/>
                <w:spacing w:val="2"/>
                <w:sz w:val="28"/>
                <w:szCs w:val="28"/>
                <w:lang w:val="kk-KZ" w:eastAsia="ru-RU"/>
              </w:rPr>
            </w:pPr>
            <w:bookmarkStart w:id="827" w:name="_Hlk144168352"/>
            <w:r w:rsidRPr="0059115C">
              <w:rPr>
                <w:rFonts w:ascii="Times New Roman" w:hAnsi="Times New Roman"/>
                <w:spacing w:val="2"/>
                <w:sz w:val="28"/>
                <w:szCs w:val="28"/>
                <w:lang w:val="kk-KZ" w:eastAsia="ru-RU"/>
              </w:rPr>
              <w:t>8,33018595</w:t>
            </w:r>
            <w:bookmarkEnd w:id="827"/>
          </w:p>
        </w:tc>
        <w:tc>
          <w:tcPr>
            <w:tcW w:w="5137" w:type="dxa"/>
            <w:gridSpan w:val="5"/>
            <w:vAlign w:val="center"/>
          </w:tcPr>
          <w:p w14:paraId="2F976D7A" w14:textId="77777777" w:rsidR="00225818" w:rsidRPr="0059115C" w:rsidRDefault="00225818" w:rsidP="00B93728">
            <w:pPr>
              <w:pStyle w:val="a9"/>
              <w:tabs>
                <w:tab w:val="left" w:pos="993"/>
              </w:tabs>
              <w:adjustRightInd w:val="0"/>
              <w:snapToGrid w:val="0"/>
              <w:jc w:val="right"/>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Орташа:</w:t>
            </w:r>
          </w:p>
        </w:tc>
        <w:tc>
          <w:tcPr>
            <w:tcW w:w="2091" w:type="dxa"/>
            <w:vAlign w:val="center"/>
          </w:tcPr>
          <w:p w14:paraId="5F4FA1FB" w14:textId="43883F60" w:rsidR="00225818" w:rsidRPr="0059115C" w:rsidRDefault="00FE6B3D" w:rsidP="00B93728">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11,3386104</w:t>
            </w:r>
          </w:p>
        </w:tc>
      </w:tr>
      <w:tr w:rsidR="00716BA3" w:rsidRPr="0059115C" w14:paraId="054C4F31" w14:textId="77777777" w:rsidTr="00B93728">
        <w:tc>
          <w:tcPr>
            <w:tcW w:w="7332" w:type="dxa"/>
            <w:gridSpan w:val="6"/>
            <w:vAlign w:val="center"/>
          </w:tcPr>
          <w:p w14:paraId="74F88853" w14:textId="42A32392" w:rsidR="00716BA3" w:rsidRPr="0059115C" w:rsidRDefault="00716BA3" w:rsidP="00B93728">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 xml:space="preserve">Бастапқы </w:t>
            </w:r>
            <w:r w:rsidR="001A2090" w:rsidRPr="0059115C">
              <w:rPr>
                <w:rFonts w:ascii="Times New Roman" w:hAnsi="Times New Roman"/>
                <w:spacing w:val="2"/>
                <w:sz w:val="28"/>
                <w:szCs w:val="28"/>
                <w:lang w:val="kk-KZ" w:eastAsia="ru-RU"/>
              </w:rPr>
              <w:t>М1</w:t>
            </w:r>
          </w:p>
        </w:tc>
        <w:tc>
          <w:tcPr>
            <w:tcW w:w="7228" w:type="dxa"/>
            <w:gridSpan w:val="6"/>
            <w:vAlign w:val="center"/>
          </w:tcPr>
          <w:p w14:paraId="7D92D6ED" w14:textId="61CB0B64" w:rsidR="00716BA3" w:rsidRPr="0059115C" w:rsidRDefault="00716BA3" w:rsidP="00B93728">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 xml:space="preserve">Деформацияланған </w:t>
            </w:r>
            <w:r w:rsidR="001A2090" w:rsidRPr="0059115C">
              <w:rPr>
                <w:rFonts w:ascii="Times New Roman" w:hAnsi="Times New Roman"/>
                <w:spacing w:val="2"/>
                <w:sz w:val="28"/>
                <w:szCs w:val="28"/>
                <w:lang w:val="kk-KZ" w:eastAsia="ru-RU"/>
              </w:rPr>
              <w:t>М1</w:t>
            </w:r>
          </w:p>
        </w:tc>
      </w:tr>
      <w:tr w:rsidR="00F32554" w:rsidRPr="0059115C" w14:paraId="2B061B6A" w14:textId="77777777" w:rsidTr="00B93728">
        <w:tc>
          <w:tcPr>
            <w:tcW w:w="981" w:type="dxa"/>
            <w:vAlign w:val="center"/>
          </w:tcPr>
          <w:p w14:paraId="5B86BF79" w14:textId="77777777" w:rsidR="00716BA3" w:rsidRPr="0059115C" w:rsidRDefault="00716BA3" w:rsidP="00B93728">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Шың</w:t>
            </w:r>
          </w:p>
        </w:tc>
        <w:tc>
          <w:tcPr>
            <w:tcW w:w="1141" w:type="dxa"/>
            <w:vAlign w:val="center"/>
          </w:tcPr>
          <w:p w14:paraId="5B6C7965" w14:textId="77777777" w:rsidR="00716BA3" w:rsidRPr="0059115C" w:rsidRDefault="00716BA3" w:rsidP="00B93728">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2θ, °</w:t>
            </w:r>
          </w:p>
        </w:tc>
        <w:tc>
          <w:tcPr>
            <w:tcW w:w="1121" w:type="dxa"/>
            <w:vAlign w:val="center"/>
          </w:tcPr>
          <w:p w14:paraId="6B79FBDE" w14:textId="77777777" w:rsidR="00716BA3" w:rsidRPr="0059115C" w:rsidRDefault="00716BA3" w:rsidP="00B93728">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β, °</w:t>
            </w:r>
          </w:p>
        </w:tc>
        <w:tc>
          <w:tcPr>
            <w:tcW w:w="986" w:type="dxa"/>
            <w:vAlign w:val="center"/>
          </w:tcPr>
          <w:p w14:paraId="41C06E3B" w14:textId="77777777" w:rsidR="00716BA3" w:rsidRPr="0059115C" w:rsidRDefault="00716BA3" w:rsidP="00B93728">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D, нм</w:t>
            </w:r>
          </w:p>
        </w:tc>
        <w:tc>
          <w:tcPr>
            <w:tcW w:w="1115" w:type="dxa"/>
            <w:vAlign w:val="center"/>
          </w:tcPr>
          <w:p w14:paraId="0E51AD92" w14:textId="77777777" w:rsidR="00716BA3" w:rsidRPr="0059115C" w:rsidRDefault="00716BA3" w:rsidP="00B93728">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ε × 10</w:t>
            </w:r>
            <w:r w:rsidRPr="0059115C">
              <w:rPr>
                <w:rFonts w:ascii="Times New Roman" w:hAnsi="Times New Roman"/>
                <w:spacing w:val="2"/>
                <w:sz w:val="28"/>
                <w:szCs w:val="28"/>
                <w:vertAlign w:val="superscript"/>
                <w:lang w:val="kk-KZ" w:eastAsia="ru-RU"/>
              </w:rPr>
              <w:t>-3</w:t>
            </w:r>
          </w:p>
        </w:tc>
        <w:tc>
          <w:tcPr>
            <w:tcW w:w="1988" w:type="dxa"/>
            <w:vAlign w:val="center"/>
          </w:tcPr>
          <w:p w14:paraId="6E7C6F3C" w14:textId="3DFEF509" w:rsidR="00716BA3" w:rsidRPr="0059115C" w:rsidRDefault="00252EE1" w:rsidP="00B93728">
            <w:pPr>
              <w:pStyle w:val="a9"/>
              <w:tabs>
                <w:tab w:val="left" w:pos="993"/>
              </w:tabs>
              <w:adjustRightInd w:val="0"/>
              <w:snapToGrid w:val="0"/>
              <w:jc w:val="center"/>
              <w:rPr>
                <w:rFonts w:ascii="Times New Roman" w:hAnsi="Times New Roman"/>
                <w:spacing w:val="2"/>
                <w:sz w:val="28"/>
                <w:szCs w:val="28"/>
                <w:vertAlign w:val="superscript"/>
                <w:lang w:val="kk-KZ" w:eastAsia="ru-RU"/>
              </w:rPr>
            </w:pPr>
            <w:r w:rsidRPr="0059115C">
              <w:rPr>
                <w:rFonts w:ascii="Times New Roman" w:hAnsi="Times New Roman"/>
                <w:spacing w:val="2"/>
                <w:sz w:val="28"/>
                <w:szCs w:val="28"/>
                <w:lang w:val="kk-KZ" w:eastAsia="ru-RU"/>
              </w:rPr>
              <w:t>m</w:t>
            </w:r>
            <w:r w:rsidR="00716BA3" w:rsidRPr="0059115C">
              <w:rPr>
                <w:rFonts w:ascii="Times New Roman" w:hAnsi="Times New Roman"/>
                <w:spacing w:val="2"/>
                <w:sz w:val="28"/>
                <w:szCs w:val="28"/>
                <w:lang w:val="kk-KZ" w:eastAsia="ru-RU"/>
              </w:rPr>
              <w:t>, × 10</w:t>
            </w:r>
            <w:r w:rsidR="00716BA3" w:rsidRPr="0059115C">
              <w:rPr>
                <w:rFonts w:ascii="Times New Roman" w:hAnsi="Times New Roman"/>
                <w:spacing w:val="2"/>
                <w:sz w:val="28"/>
                <w:szCs w:val="28"/>
                <w:vertAlign w:val="superscript"/>
                <w:lang w:val="kk-KZ" w:eastAsia="ru-RU"/>
              </w:rPr>
              <w:t>14</w:t>
            </w:r>
            <w:r w:rsidR="00716BA3" w:rsidRPr="0059115C">
              <w:rPr>
                <w:rFonts w:ascii="Times New Roman" w:hAnsi="Times New Roman"/>
                <w:spacing w:val="2"/>
                <w:sz w:val="28"/>
                <w:szCs w:val="28"/>
                <w:lang w:val="kk-KZ" w:eastAsia="ru-RU"/>
              </w:rPr>
              <w:t xml:space="preserve"> м</w:t>
            </w:r>
            <w:r w:rsidR="00716BA3" w:rsidRPr="0059115C">
              <w:rPr>
                <w:rFonts w:ascii="Times New Roman" w:hAnsi="Times New Roman"/>
                <w:spacing w:val="2"/>
                <w:sz w:val="28"/>
                <w:szCs w:val="28"/>
                <w:vertAlign w:val="superscript"/>
                <w:lang w:val="kk-KZ" w:eastAsia="ru-RU"/>
              </w:rPr>
              <w:t>-2</w:t>
            </w:r>
          </w:p>
        </w:tc>
        <w:tc>
          <w:tcPr>
            <w:tcW w:w="843" w:type="dxa"/>
            <w:vAlign w:val="center"/>
          </w:tcPr>
          <w:p w14:paraId="36C44FA7" w14:textId="77777777" w:rsidR="00716BA3" w:rsidRPr="0059115C" w:rsidRDefault="00716BA3" w:rsidP="00B93728">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Шың</w:t>
            </w:r>
          </w:p>
        </w:tc>
        <w:tc>
          <w:tcPr>
            <w:tcW w:w="1141" w:type="dxa"/>
            <w:vAlign w:val="center"/>
          </w:tcPr>
          <w:p w14:paraId="24308114" w14:textId="77777777" w:rsidR="00716BA3" w:rsidRPr="0059115C" w:rsidRDefault="00716BA3" w:rsidP="00B93728">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2θ, °</w:t>
            </w:r>
          </w:p>
        </w:tc>
        <w:tc>
          <w:tcPr>
            <w:tcW w:w="1027" w:type="dxa"/>
            <w:vAlign w:val="center"/>
          </w:tcPr>
          <w:p w14:paraId="73D493B6" w14:textId="77777777" w:rsidR="00716BA3" w:rsidRPr="0059115C" w:rsidRDefault="00716BA3" w:rsidP="00B93728">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β, °</w:t>
            </w:r>
          </w:p>
        </w:tc>
        <w:tc>
          <w:tcPr>
            <w:tcW w:w="992" w:type="dxa"/>
            <w:vAlign w:val="center"/>
          </w:tcPr>
          <w:p w14:paraId="3D3396D7" w14:textId="77777777" w:rsidR="00716BA3" w:rsidRPr="0059115C" w:rsidRDefault="00716BA3" w:rsidP="00B93728">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D, нм</w:t>
            </w:r>
          </w:p>
        </w:tc>
        <w:tc>
          <w:tcPr>
            <w:tcW w:w="1134" w:type="dxa"/>
            <w:vAlign w:val="center"/>
          </w:tcPr>
          <w:p w14:paraId="7F2E9B54" w14:textId="77777777" w:rsidR="00716BA3" w:rsidRPr="0059115C" w:rsidRDefault="00716BA3" w:rsidP="00B93728">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ε × 10</w:t>
            </w:r>
            <w:r w:rsidRPr="0059115C">
              <w:rPr>
                <w:rFonts w:ascii="Times New Roman" w:hAnsi="Times New Roman"/>
                <w:spacing w:val="2"/>
                <w:sz w:val="28"/>
                <w:szCs w:val="28"/>
                <w:vertAlign w:val="superscript"/>
                <w:lang w:val="kk-KZ" w:eastAsia="ru-RU"/>
              </w:rPr>
              <w:t>-3</w:t>
            </w:r>
          </w:p>
        </w:tc>
        <w:tc>
          <w:tcPr>
            <w:tcW w:w="2091" w:type="dxa"/>
            <w:vAlign w:val="center"/>
          </w:tcPr>
          <w:p w14:paraId="3A09F4EE" w14:textId="3D22F01F" w:rsidR="00716BA3" w:rsidRPr="0059115C" w:rsidRDefault="00252EE1" w:rsidP="00B93728">
            <w:pPr>
              <w:pStyle w:val="a9"/>
              <w:tabs>
                <w:tab w:val="left" w:pos="993"/>
              </w:tabs>
              <w:adjustRightInd w:val="0"/>
              <w:snapToGrid w:val="0"/>
              <w:jc w:val="center"/>
              <w:rPr>
                <w:rFonts w:ascii="Times New Roman" w:hAnsi="Times New Roman"/>
                <w:spacing w:val="2"/>
                <w:sz w:val="28"/>
                <w:szCs w:val="28"/>
                <w:vertAlign w:val="superscript"/>
                <w:lang w:val="kk-KZ" w:eastAsia="ru-RU"/>
              </w:rPr>
            </w:pPr>
            <w:r w:rsidRPr="0059115C">
              <w:rPr>
                <w:rFonts w:ascii="Times New Roman" w:hAnsi="Times New Roman"/>
                <w:spacing w:val="2"/>
                <w:sz w:val="28"/>
                <w:szCs w:val="28"/>
                <w:lang w:val="kk-KZ" w:eastAsia="ru-RU"/>
              </w:rPr>
              <w:t>m</w:t>
            </w:r>
            <w:r w:rsidR="00716BA3" w:rsidRPr="0059115C">
              <w:rPr>
                <w:rFonts w:ascii="Times New Roman" w:hAnsi="Times New Roman"/>
                <w:spacing w:val="2"/>
                <w:sz w:val="28"/>
                <w:szCs w:val="28"/>
                <w:lang w:val="kk-KZ" w:eastAsia="ru-RU"/>
              </w:rPr>
              <w:t>, × 10</w:t>
            </w:r>
            <w:r w:rsidR="00716BA3" w:rsidRPr="0059115C">
              <w:rPr>
                <w:rFonts w:ascii="Times New Roman" w:hAnsi="Times New Roman"/>
                <w:spacing w:val="2"/>
                <w:sz w:val="28"/>
                <w:szCs w:val="28"/>
                <w:vertAlign w:val="superscript"/>
                <w:lang w:val="kk-KZ" w:eastAsia="ru-RU"/>
              </w:rPr>
              <w:t>14</w:t>
            </w:r>
            <w:r w:rsidR="00716BA3" w:rsidRPr="0059115C">
              <w:rPr>
                <w:rFonts w:ascii="Times New Roman" w:hAnsi="Times New Roman"/>
                <w:spacing w:val="2"/>
                <w:sz w:val="28"/>
                <w:szCs w:val="28"/>
                <w:lang w:val="kk-KZ" w:eastAsia="ru-RU"/>
              </w:rPr>
              <w:t xml:space="preserve"> м</w:t>
            </w:r>
            <w:r w:rsidR="00716BA3" w:rsidRPr="0059115C">
              <w:rPr>
                <w:rFonts w:ascii="Times New Roman" w:hAnsi="Times New Roman"/>
                <w:spacing w:val="2"/>
                <w:sz w:val="28"/>
                <w:szCs w:val="28"/>
                <w:vertAlign w:val="superscript"/>
                <w:lang w:val="kk-KZ" w:eastAsia="ru-RU"/>
              </w:rPr>
              <w:t>-2</w:t>
            </w:r>
          </w:p>
        </w:tc>
      </w:tr>
      <w:tr w:rsidR="00F32554" w:rsidRPr="0059115C" w14:paraId="4AD26122" w14:textId="77777777" w:rsidTr="00B93728">
        <w:tc>
          <w:tcPr>
            <w:tcW w:w="981" w:type="dxa"/>
            <w:vAlign w:val="center"/>
          </w:tcPr>
          <w:p w14:paraId="245679E4" w14:textId="26812C4E" w:rsidR="001950FE" w:rsidRPr="0059115C" w:rsidRDefault="001950FE" w:rsidP="001950FE">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(111)</w:t>
            </w:r>
          </w:p>
        </w:tc>
        <w:tc>
          <w:tcPr>
            <w:tcW w:w="1141" w:type="dxa"/>
            <w:vAlign w:val="center"/>
          </w:tcPr>
          <w:p w14:paraId="248EE524" w14:textId="51203F54" w:rsidR="001950FE" w:rsidRPr="0059115C" w:rsidRDefault="001950FE" w:rsidP="001950FE">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43,3033</w:t>
            </w:r>
          </w:p>
        </w:tc>
        <w:tc>
          <w:tcPr>
            <w:tcW w:w="1121" w:type="dxa"/>
            <w:vAlign w:val="center"/>
          </w:tcPr>
          <w:p w14:paraId="18F94A3B" w14:textId="572D7B26" w:rsidR="001950FE" w:rsidRPr="0059115C" w:rsidRDefault="001950FE" w:rsidP="001950FE">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0,1968</w:t>
            </w:r>
          </w:p>
        </w:tc>
        <w:tc>
          <w:tcPr>
            <w:tcW w:w="986" w:type="dxa"/>
            <w:vAlign w:val="center"/>
          </w:tcPr>
          <w:p w14:paraId="2EA17D18" w14:textId="7687440B" w:rsidR="001950FE" w:rsidRPr="0059115C" w:rsidRDefault="001950FE" w:rsidP="001950FE">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43,47</w:t>
            </w:r>
          </w:p>
        </w:tc>
        <w:tc>
          <w:tcPr>
            <w:tcW w:w="1115" w:type="dxa"/>
            <w:vAlign w:val="center"/>
          </w:tcPr>
          <w:p w14:paraId="0448DC63" w14:textId="3EB1B553" w:rsidR="001950FE" w:rsidRPr="0059115C" w:rsidRDefault="001950FE" w:rsidP="001950FE">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2,16</w:t>
            </w:r>
          </w:p>
        </w:tc>
        <w:tc>
          <w:tcPr>
            <w:tcW w:w="1988" w:type="dxa"/>
            <w:vAlign w:val="center"/>
          </w:tcPr>
          <w:p w14:paraId="7A3B6D32" w14:textId="5DBF40A7" w:rsidR="001950FE" w:rsidRPr="0059115C" w:rsidRDefault="00CD302C" w:rsidP="001950FE">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6,7375464</w:t>
            </w:r>
          </w:p>
        </w:tc>
        <w:tc>
          <w:tcPr>
            <w:tcW w:w="843" w:type="dxa"/>
            <w:vAlign w:val="center"/>
          </w:tcPr>
          <w:p w14:paraId="54D90FF3" w14:textId="69AB6219" w:rsidR="001950FE" w:rsidRPr="0059115C" w:rsidRDefault="001950FE" w:rsidP="001950FE">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(111)</w:t>
            </w:r>
          </w:p>
        </w:tc>
        <w:tc>
          <w:tcPr>
            <w:tcW w:w="1141" w:type="dxa"/>
            <w:vAlign w:val="center"/>
          </w:tcPr>
          <w:p w14:paraId="2645AFA0" w14:textId="0D5DCCD6" w:rsidR="001950FE" w:rsidRPr="0059115C" w:rsidRDefault="001950FE" w:rsidP="001950FE">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43,2953</w:t>
            </w:r>
          </w:p>
        </w:tc>
        <w:tc>
          <w:tcPr>
            <w:tcW w:w="1027" w:type="dxa"/>
            <w:vAlign w:val="center"/>
          </w:tcPr>
          <w:p w14:paraId="5A6F5880" w14:textId="4651B526" w:rsidR="001950FE" w:rsidRPr="0059115C" w:rsidRDefault="001950FE" w:rsidP="001950FE">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0,2460</w:t>
            </w:r>
          </w:p>
        </w:tc>
        <w:tc>
          <w:tcPr>
            <w:tcW w:w="992" w:type="dxa"/>
            <w:vAlign w:val="center"/>
          </w:tcPr>
          <w:p w14:paraId="7CA31C5C" w14:textId="7EAC2A6E" w:rsidR="001950FE" w:rsidRPr="0059115C" w:rsidRDefault="001950FE" w:rsidP="001950FE">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34,77</w:t>
            </w:r>
          </w:p>
        </w:tc>
        <w:tc>
          <w:tcPr>
            <w:tcW w:w="1134" w:type="dxa"/>
            <w:vAlign w:val="center"/>
          </w:tcPr>
          <w:p w14:paraId="1883EAEA" w14:textId="6241B12D" w:rsidR="001950FE" w:rsidRPr="0059115C" w:rsidRDefault="001950FE" w:rsidP="001950FE">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2,70</w:t>
            </w:r>
          </w:p>
        </w:tc>
        <w:tc>
          <w:tcPr>
            <w:tcW w:w="2091" w:type="dxa"/>
            <w:vAlign w:val="center"/>
          </w:tcPr>
          <w:p w14:paraId="17D7BF4B" w14:textId="430A69E3" w:rsidR="001950FE" w:rsidRPr="0059115C" w:rsidRDefault="00CD302C" w:rsidP="001950FE">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10,529233</w:t>
            </w:r>
          </w:p>
        </w:tc>
      </w:tr>
      <w:tr w:rsidR="00F32554" w:rsidRPr="0059115C" w14:paraId="42689526" w14:textId="77777777" w:rsidTr="00B93728">
        <w:tc>
          <w:tcPr>
            <w:tcW w:w="981" w:type="dxa"/>
            <w:vAlign w:val="center"/>
          </w:tcPr>
          <w:p w14:paraId="03E53ABC" w14:textId="77777777" w:rsidR="001950FE" w:rsidRPr="0059115C" w:rsidRDefault="001950FE" w:rsidP="001950FE">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(200)</w:t>
            </w:r>
          </w:p>
        </w:tc>
        <w:tc>
          <w:tcPr>
            <w:tcW w:w="1141" w:type="dxa"/>
            <w:vAlign w:val="center"/>
          </w:tcPr>
          <w:p w14:paraId="0C0AE88F" w14:textId="27C5DD4B" w:rsidR="001950FE" w:rsidRPr="0059115C" w:rsidRDefault="001950FE" w:rsidP="001950FE">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50,3779</w:t>
            </w:r>
          </w:p>
        </w:tc>
        <w:tc>
          <w:tcPr>
            <w:tcW w:w="1121" w:type="dxa"/>
            <w:vAlign w:val="center"/>
          </w:tcPr>
          <w:p w14:paraId="19887A83" w14:textId="7A88B10E" w:rsidR="001950FE" w:rsidRPr="0059115C" w:rsidRDefault="001950FE" w:rsidP="001950FE">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0,2952</w:t>
            </w:r>
          </w:p>
        </w:tc>
        <w:tc>
          <w:tcPr>
            <w:tcW w:w="986" w:type="dxa"/>
            <w:vAlign w:val="center"/>
          </w:tcPr>
          <w:p w14:paraId="23D0AEC9" w14:textId="76477720" w:rsidR="001950FE" w:rsidRPr="0059115C" w:rsidRDefault="001950FE" w:rsidP="001950FE">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29,76</w:t>
            </w:r>
          </w:p>
        </w:tc>
        <w:tc>
          <w:tcPr>
            <w:tcW w:w="1115" w:type="dxa"/>
            <w:vAlign w:val="center"/>
          </w:tcPr>
          <w:p w14:paraId="17CE1B88" w14:textId="360B3A19" w:rsidR="001950FE" w:rsidRPr="0059115C" w:rsidRDefault="001950FE" w:rsidP="001950FE">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2,74</w:t>
            </w:r>
          </w:p>
        </w:tc>
        <w:tc>
          <w:tcPr>
            <w:tcW w:w="1988" w:type="dxa"/>
            <w:vAlign w:val="center"/>
          </w:tcPr>
          <w:p w14:paraId="5902E0F5" w14:textId="38BFBDE3" w:rsidR="001950FE" w:rsidRPr="0059115C" w:rsidRDefault="00CD302C" w:rsidP="001950FE">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12,484044</w:t>
            </w:r>
          </w:p>
        </w:tc>
        <w:tc>
          <w:tcPr>
            <w:tcW w:w="843" w:type="dxa"/>
            <w:vAlign w:val="center"/>
          </w:tcPr>
          <w:p w14:paraId="5E7D0BD1" w14:textId="6EDF517D" w:rsidR="001950FE" w:rsidRPr="0059115C" w:rsidRDefault="001950FE" w:rsidP="001950FE">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(200)</w:t>
            </w:r>
          </w:p>
        </w:tc>
        <w:tc>
          <w:tcPr>
            <w:tcW w:w="1141" w:type="dxa"/>
            <w:vAlign w:val="center"/>
          </w:tcPr>
          <w:p w14:paraId="7E3B3194" w14:textId="7887058E" w:rsidR="001950FE" w:rsidRPr="0059115C" w:rsidRDefault="001950FE" w:rsidP="001950FE">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50,3931</w:t>
            </w:r>
          </w:p>
        </w:tc>
        <w:tc>
          <w:tcPr>
            <w:tcW w:w="1027" w:type="dxa"/>
            <w:vAlign w:val="center"/>
          </w:tcPr>
          <w:p w14:paraId="3FEA071B" w14:textId="642EC637" w:rsidR="001950FE" w:rsidRPr="0059115C" w:rsidRDefault="001950FE" w:rsidP="001950FE">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0,2952</w:t>
            </w:r>
          </w:p>
        </w:tc>
        <w:tc>
          <w:tcPr>
            <w:tcW w:w="992" w:type="dxa"/>
            <w:vAlign w:val="center"/>
          </w:tcPr>
          <w:p w14:paraId="101F78E5" w14:textId="014B804E" w:rsidR="001950FE" w:rsidRPr="0059115C" w:rsidRDefault="001950FE" w:rsidP="001950FE">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29,77</w:t>
            </w:r>
          </w:p>
        </w:tc>
        <w:tc>
          <w:tcPr>
            <w:tcW w:w="1134" w:type="dxa"/>
            <w:vAlign w:val="center"/>
          </w:tcPr>
          <w:p w14:paraId="226D93C1" w14:textId="4DEE8A3B" w:rsidR="001950FE" w:rsidRPr="0059115C" w:rsidRDefault="001950FE" w:rsidP="001950FE">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2,74</w:t>
            </w:r>
          </w:p>
        </w:tc>
        <w:tc>
          <w:tcPr>
            <w:tcW w:w="2091" w:type="dxa"/>
            <w:vAlign w:val="center"/>
          </w:tcPr>
          <w:p w14:paraId="60CA0D2E" w14:textId="2379633A" w:rsidR="001950FE" w:rsidRPr="0059115C" w:rsidRDefault="00CD302C" w:rsidP="001950FE">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12,479851</w:t>
            </w:r>
          </w:p>
        </w:tc>
      </w:tr>
      <w:tr w:rsidR="00F32554" w:rsidRPr="0059115C" w14:paraId="40E76B61" w14:textId="77777777" w:rsidTr="00B93728">
        <w:tc>
          <w:tcPr>
            <w:tcW w:w="981" w:type="dxa"/>
            <w:vAlign w:val="center"/>
          </w:tcPr>
          <w:p w14:paraId="7FDA07B7" w14:textId="162F5757" w:rsidR="001950FE" w:rsidRPr="0059115C" w:rsidRDefault="001950FE" w:rsidP="001950FE">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(220)</w:t>
            </w:r>
          </w:p>
        </w:tc>
        <w:tc>
          <w:tcPr>
            <w:tcW w:w="1141" w:type="dxa"/>
            <w:vAlign w:val="center"/>
          </w:tcPr>
          <w:p w14:paraId="6A670205" w14:textId="79ACD329" w:rsidR="001950FE" w:rsidRPr="0059115C" w:rsidRDefault="001950FE" w:rsidP="001950FE">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74,0629</w:t>
            </w:r>
          </w:p>
        </w:tc>
        <w:tc>
          <w:tcPr>
            <w:tcW w:w="1121" w:type="dxa"/>
            <w:vAlign w:val="center"/>
          </w:tcPr>
          <w:p w14:paraId="0CC5747A" w14:textId="7023E5E2" w:rsidR="001950FE" w:rsidRPr="0059115C" w:rsidRDefault="001950FE" w:rsidP="001950FE">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0,1968</w:t>
            </w:r>
          </w:p>
        </w:tc>
        <w:tc>
          <w:tcPr>
            <w:tcW w:w="986" w:type="dxa"/>
            <w:vAlign w:val="center"/>
          </w:tcPr>
          <w:p w14:paraId="0E122D10" w14:textId="210D30C8" w:rsidR="001950FE" w:rsidRPr="0059115C" w:rsidRDefault="001950FE" w:rsidP="001950FE">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50,61</w:t>
            </w:r>
          </w:p>
        </w:tc>
        <w:tc>
          <w:tcPr>
            <w:tcW w:w="1115" w:type="dxa"/>
            <w:vAlign w:val="center"/>
          </w:tcPr>
          <w:p w14:paraId="6A576FE3" w14:textId="4EAD2481" w:rsidR="001950FE" w:rsidRPr="0059115C" w:rsidRDefault="001950FE" w:rsidP="001950FE">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1,14</w:t>
            </w:r>
          </w:p>
        </w:tc>
        <w:tc>
          <w:tcPr>
            <w:tcW w:w="1988" w:type="dxa"/>
            <w:vAlign w:val="center"/>
          </w:tcPr>
          <w:p w14:paraId="376C56B2" w14:textId="3F4702B4" w:rsidR="001950FE" w:rsidRPr="0059115C" w:rsidRDefault="00CD302C" w:rsidP="001950FE">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3,0542612</w:t>
            </w:r>
          </w:p>
        </w:tc>
        <w:tc>
          <w:tcPr>
            <w:tcW w:w="843" w:type="dxa"/>
            <w:vAlign w:val="center"/>
          </w:tcPr>
          <w:p w14:paraId="5246AE79" w14:textId="084624A5" w:rsidR="001950FE" w:rsidRPr="0059115C" w:rsidRDefault="001950FE" w:rsidP="001950FE">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(220)</w:t>
            </w:r>
          </w:p>
        </w:tc>
        <w:tc>
          <w:tcPr>
            <w:tcW w:w="1141" w:type="dxa"/>
            <w:vAlign w:val="center"/>
          </w:tcPr>
          <w:p w14:paraId="7CA0408E" w14:textId="6E585346" w:rsidR="001950FE" w:rsidRPr="0059115C" w:rsidRDefault="001950FE" w:rsidP="001950FE">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74,0756</w:t>
            </w:r>
          </w:p>
        </w:tc>
        <w:tc>
          <w:tcPr>
            <w:tcW w:w="1027" w:type="dxa"/>
            <w:vAlign w:val="center"/>
          </w:tcPr>
          <w:p w14:paraId="2AD9774E" w14:textId="533D2E44" w:rsidR="001950FE" w:rsidRPr="0059115C" w:rsidRDefault="001950FE" w:rsidP="001950FE">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0,2952</w:t>
            </w:r>
          </w:p>
        </w:tc>
        <w:tc>
          <w:tcPr>
            <w:tcW w:w="992" w:type="dxa"/>
            <w:vAlign w:val="center"/>
          </w:tcPr>
          <w:p w14:paraId="73C2BE94" w14:textId="26F47380" w:rsidR="001950FE" w:rsidRPr="0059115C" w:rsidRDefault="001950FE" w:rsidP="001950FE">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33,74</w:t>
            </w:r>
          </w:p>
        </w:tc>
        <w:tc>
          <w:tcPr>
            <w:tcW w:w="1134" w:type="dxa"/>
            <w:vAlign w:val="center"/>
          </w:tcPr>
          <w:p w14:paraId="11162C67" w14:textId="047B23DC" w:rsidR="001950FE" w:rsidRPr="0059115C" w:rsidRDefault="001950FE" w:rsidP="001950FE">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1,71</w:t>
            </w:r>
          </w:p>
        </w:tc>
        <w:tc>
          <w:tcPr>
            <w:tcW w:w="2091" w:type="dxa"/>
            <w:vAlign w:val="center"/>
          </w:tcPr>
          <w:p w14:paraId="1AB22FFB" w14:textId="4026A605" w:rsidR="001950FE" w:rsidRPr="0059115C" w:rsidRDefault="00CD302C" w:rsidP="001950FE">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6,8720877</w:t>
            </w:r>
          </w:p>
        </w:tc>
      </w:tr>
      <w:tr w:rsidR="00716BA3" w:rsidRPr="0059115C" w14:paraId="547D6ABC" w14:textId="77777777" w:rsidTr="00B93728">
        <w:tc>
          <w:tcPr>
            <w:tcW w:w="5344" w:type="dxa"/>
            <w:gridSpan w:val="5"/>
            <w:vAlign w:val="center"/>
          </w:tcPr>
          <w:p w14:paraId="412E9AD0" w14:textId="77777777" w:rsidR="00716BA3" w:rsidRPr="0059115C" w:rsidRDefault="00716BA3" w:rsidP="00B93728">
            <w:pPr>
              <w:pStyle w:val="a9"/>
              <w:tabs>
                <w:tab w:val="left" w:pos="993"/>
              </w:tabs>
              <w:adjustRightInd w:val="0"/>
              <w:snapToGrid w:val="0"/>
              <w:jc w:val="right"/>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Орташа:</w:t>
            </w:r>
          </w:p>
        </w:tc>
        <w:tc>
          <w:tcPr>
            <w:tcW w:w="1988" w:type="dxa"/>
            <w:vAlign w:val="center"/>
          </w:tcPr>
          <w:p w14:paraId="33F5E665" w14:textId="563B54E7" w:rsidR="00716BA3" w:rsidRPr="0059115C" w:rsidRDefault="00CD302C" w:rsidP="00B93728">
            <w:pPr>
              <w:pStyle w:val="a9"/>
              <w:tabs>
                <w:tab w:val="left" w:pos="993"/>
              </w:tabs>
              <w:adjustRightInd w:val="0"/>
              <w:snapToGrid w:val="0"/>
              <w:jc w:val="center"/>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7,425283867</w:t>
            </w:r>
          </w:p>
        </w:tc>
        <w:tc>
          <w:tcPr>
            <w:tcW w:w="5137" w:type="dxa"/>
            <w:gridSpan w:val="5"/>
            <w:vAlign w:val="center"/>
          </w:tcPr>
          <w:p w14:paraId="7B947972" w14:textId="77777777" w:rsidR="00716BA3" w:rsidRPr="0059115C" w:rsidRDefault="00716BA3" w:rsidP="00B93728">
            <w:pPr>
              <w:pStyle w:val="a9"/>
              <w:tabs>
                <w:tab w:val="left" w:pos="993"/>
              </w:tabs>
              <w:adjustRightInd w:val="0"/>
              <w:snapToGrid w:val="0"/>
              <w:jc w:val="right"/>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t>Орташа:</w:t>
            </w:r>
          </w:p>
        </w:tc>
        <w:tc>
          <w:tcPr>
            <w:tcW w:w="2091" w:type="dxa"/>
            <w:vAlign w:val="center"/>
          </w:tcPr>
          <w:p w14:paraId="0A03F291" w14:textId="5E4812A0" w:rsidR="00716BA3" w:rsidRPr="0059115C" w:rsidRDefault="00CD302C" w:rsidP="00B93728">
            <w:pPr>
              <w:pStyle w:val="a9"/>
              <w:tabs>
                <w:tab w:val="left" w:pos="993"/>
              </w:tabs>
              <w:adjustRightInd w:val="0"/>
              <w:snapToGrid w:val="0"/>
              <w:jc w:val="center"/>
              <w:rPr>
                <w:rFonts w:ascii="Times New Roman" w:hAnsi="Times New Roman"/>
                <w:spacing w:val="2"/>
                <w:sz w:val="28"/>
                <w:szCs w:val="28"/>
                <w:lang w:val="kk-KZ" w:eastAsia="ru-RU"/>
              </w:rPr>
            </w:pPr>
            <w:bookmarkStart w:id="828" w:name="_Hlk144168687"/>
            <w:r w:rsidRPr="0059115C">
              <w:rPr>
                <w:rFonts w:ascii="Times New Roman" w:hAnsi="Times New Roman"/>
                <w:spacing w:val="2"/>
                <w:sz w:val="28"/>
                <w:szCs w:val="28"/>
                <w:lang w:val="kk-KZ" w:eastAsia="ru-RU"/>
              </w:rPr>
              <w:t>9,960390567</w:t>
            </w:r>
            <w:bookmarkEnd w:id="828"/>
          </w:p>
        </w:tc>
      </w:tr>
    </w:tbl>
    <w:p w14:paraId="0573D8F8" w14:textId="77777777" w:rsidR="005C030D" w:rsidRPr="0059115C" w:rsidRDefault="005C030D">
      <w:pPr>
        <w:spacing w:after="0" w:line="240" w:lineRule="auto"/>
        <w:rPr>
          <w:rFonts w:ascii="Times New Roman" w:hAnsi="Times New Roman"/>
          <w:spacing w:val="2"/>
          <w:sz w:val="28"/>
          <w:szCs w:val="28"/>
          <w:lang w:val="kk-KZ" w:eastAsia="ru-RU"/>
        </w:rPr>
      </w:pPr>
    </w:p>
    <w:p w14:paraId="59E4EEED" w14:textId="77777777" w:rsidR="005C030D" w:rsidRPr="0059115C" w:rsidRDefault="005C030D">
      <w:pPr>
        <w:spacing w:after="0" w:line="240" w:lineRule="auto"/>
        <w:rPr>
          <w:rFonts w:ascii="Times New Roman" w:hAnsi="Times New Roman"/>
          <w:spacing w:val="2"/>
          <w:sz w:val="28"/>
          <w:szCs w:val="28"/>
          <w:lang w:val="kk-KZ" w:eastAsia="ru-RU"/>
        </w:rPr>
      </w:pPr>
      <w:r w:rsidRPr="0059115C">
        <w:rPr>
          <w:rFonts w:ascii="Times New Roman" w:hAnsi="Times New Roman"/>
          <w:spacing w:val="2"/>
          <w:sz w:val="28"/>
          <w:szCs w:val="28"/>
          <w:lang w:val="kk-KZ" w:eastAsia="ru-RU"/>
        </w:rPr>
        <w:br w:type="page"/>
      </w:r>
    </w:p>
    <w:p w14:paraId="54198EF4" w14:textId="77777777" w:rsidR="005C030D" w:rsidRPr="0059115C" w:rsidRDefault="005C030D">
      <w:pPr>
        <w:spacing w:after="0" w:line="240" w:lineRule="auto"/>
        <w:rPr>
          <w:rFonts w:ascii="Times New Roman" w:hAnsi="Times New Roman"/>
          <w:spacing w:val="2"/>
          <w:sz w:val="28"/>
          <w:szCs w:val="28"/>
          <w:lang w:val="kk-KZ" w:eastAsia="ru-RU"/>
        </w:rPr>
        <w:sectPr w:rsidR="005C030D" w:rsidRPr="0059115C" w:rsidSect="00F32554">
          <w:pgSz w:w="16838" w:h="11906" w:orient="landscape"/>
          <w:pgMar w:top="1701" w:right="1134" w:bottom="567" w:left="1134" w:header="709" w:footer="709" w:gutter="0"/>
          <w:cols w:space="708"/>
          <w:docGrid w:linePitch="360"/>
        </w:sectPr>
      </w:pPr>
    </w:p>
    <w:p w14:paraId="13EBE262" w14:textId="7EF298F8" w:rsidR="00DC019B" w:rsidRPr="0059115C" w:rsidRDefault="00F32554" w:rsidP="00F32554">
      <w:pPr>
        <w:pStyle w:val="a9"/>
        <w:tabs>
          <w:tab w:val="left" w:pos="993"/>
        </w:tabs>
        <w:adjustRightInd w:val="0"/>
        <w:snapToGrid w:val="0"/>
        <w:ind w:firstLine="709"/>
        <w:jc w:val="both"/>
        <w:rPr>
          <w:rFonts w:ascii="Times New Roman" w:hAnsi="Times New Roman"/>
          <w:b/>
          <w:bCs/>
          <w:sz w:val="28"/>
          <w:szCs w:val="28"/>
          <w:lang w:val="kk-KZ"/>
        </w:rPr>
      </w:pPr>
      <w:r w:rsidRPr="0059115C">
        <w:rPr>
          <w:rFonts w:ascii="Times New Roman" w:hAnsi="Times New Roman"/>
          <w:sz w:val="28"/>
          <w:szCs w:val="28"/>
          <w:lang w:val="kk-KZ"/>
        </w:rPr>
        <w:lastRenderedPageBreak/>
        <w:t>Тәжірибе 1 нәтижесінде алынған, термомеханикалық өңдеуден кейінгі температурасы 570 °С болатын Ст5пс үлгісінің жүктеме-ұзару диаграммасы</w:t>
      </w:r>
      <w:r w:rsidRPr="0059115C">
        <w:rPr>
          <w:rFonts w:ascii="Times New Roman" w:hAnsi="Times New Roman"/>
          <w:b/>
          <w:bCs/>
          <w:sz w:val="28"/>
          <w:szCs w:val="28"/>
          <w:lang w:val="kk-KZ"/>
        </w:rPr>
        <w:t xml:space="preserve"> </w:t>
      </w:r>
      <w:r w:rsidRPr="0059115C">
        <w:rPr>
          <w:rFonts w:ascii="Times New Roman" w:hAnsi="Times New Roman"/>
          <w:sz w:val="28"/>
          <w:szCs w:val="28"/>
          <w:lang w:val="kk-KZ"/>
        </w:rPr>
        <w:t>төменде келтірілген (сурет 49).</w:t>
      </w:r>
      <w:r w:rsidRPr="0059115C">
        <w:rPr>
          <w:rFonts w:ascii="Times New Roman" w:hAnsi="Times New Roman"/>
          <w:b/>
          <w:bCs/>
          <w:sz w:val="28"/>
          <w:szCs w:val="28"/>
          <w:lang w:val="kk-KZ"/>
        </w:rPr>
        <w:t xml:space="preserve"> </w:t>
      </w:r>
      <w:bookmarkStart w:id="829" w:name="_Hlk144488255"/>
    </w:p>
    <w:bookmarkEnd w:id="829"/>
    <w:p w14:paraId="563DBBC8" w14:textId="1959D009" w:rsidR="005C043C" w:rsidRPr="0059115C" w:rsidRDefault="005C043C" w:rsidP="005C043C">
      <w:pPr>
        <w:pStyle w:val="a9"/>
        <w:tabs>
          <w:tab w:val="left" w:pos="993"/>
        </w:tabs>
        <w:adjustRightInd w:val="0"/>
        <w:snapToGrid w:val="0"/>
        <w:jc w:val="both"/>
        <w:rPr>
          <w:rFonts w:ascii="Times New Roman" w:hAnsi="Times New Roman"/>
          <w:sz w:val="28"/>
          <w:szCs w:val="28"/>
          <w:lang w:val="kk-KZ"/>
        </w:rPr>
      </w:pPr>
    </w:p>
    <w:p w14:paraId="258E9DB9" w14:textId="2A148FA8" w:rsidR="005C043C" w:rsidRPr="0059115C" w:rsidRDefault="00876EA9" w:rsidP="005C043C">
      <w:pPr>
        <w:pStyle w:val="a9"/>
        <w:tabs>
          <w:tab w:val="left" w:pos="993"/>
        </w:tabs>
        <w:adjustRightInd w:val="0"/>
        <w:snapToGrid w:val="0"/>
        <w:jc w:val="center"/>
        <w:rPr>
          <w:rFonts w:ascii="Times New Roman" w:hAnsi="Times New Roman"/>
          <w:sz w:val="28"/>
          <w:szCs w:val="28"/>
          <w:lang w:val="kk-KZ"/>
        </w:rPr>
      </w:pPr>
      <w:r w:rsidRPr="0059115C">
        <w:rPr>
          <w:noProof/>
          <w:lang w:eastAsia="ru-RU"/>
        </w:rPr>
        <w:drawing>
          <wp:inline distT="0" distB="0" distL="0" distR="0" wp14:anchorId="4C80687C" wp14:editId="0AD8612C">
            <wp:extent cx="3778250" cy="2292350"/>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778250" cy="2292350"/>
                    </a:xfrm>
                    <a:prstGeom prst="rect">
                      <a:avLst/>
                    </a:prstGeom>
                    <a:noFill/>
                    <a:ln>
                      <a:noFill/>
                    </a:ln>
                  </pic:spPr>
                </pic:pic>
              </a:graphicData>
            </a:graphic>
          </wp:inline>
        </w:drawing>
      </w:r>
    </w:p>
    <w:p w14:paraId="3D85BAF2" w14:textId="3691ECAD" w:rsidR="005C043C" w:rsidRPr="0059115C" w:rsidRDefault="005C043C" w:rsidP="005C043C">
      <w:pPr>
        <w:pStyle w:val="a9"/>
        <w:tabs>
          <w:tab w:val="left" w:pos="993"/>
        </w:tabs>
        <w:adjustRightInd w:val="0"/>
        <w:snapToGrid w:val="0"/>
        <w:jc w:val="center"/>
        <w:rPr>
          <w:rFonts w:ascii="Times New Roman" w:hAnsi="Times New Roman"/>
          <w:sz w:val="28"/>
          <w:szCs w:val="28"/>
          <w:lang w:val="kk-KZ"/>
        </w:rPr>
      </w:pPr>
    </w:p>
    <w:p w14:paraId="17316DC9" w14:textId="424ACA1E" w:rsidR="005C043C" w:rsidRPr="0059115C" w:rsidRDefault="005C043C" w:rsidP="005C043C">
      <w:pPr>
        <w:pStyle w:val="a9"/>
        <w:tabs>
          <w:tab w:val="left" w:pos="993"/>
        </w:tabs>
        <w:adjustRightInd w:val="0"/>
        <w:snapToGrid w:val="0"/>
        <w:jc w:val="center"/>
        <w:rPr>
          <w:rFonts w:ascii="Times New Roman" w:hAnsi="Times New Roman"/>
          <w:sz w:val="28"/>
          <w:szCs w:val="28"/>
          <w:lang w:val="kk-KZ"/>
        </w:rPr>
      </w:pPr>
      <w:bookmarkStart w:id="830" w:name="_Hlk144250454"/>
      <w:r w:rsidRPr="0059115C">
        <w:rPr>
          <w:rFonts w:ascii="Times New Roman" w:hAnsi="Times New Roman"/>
          <w:sz w:val="28"/>
          <w:szCs w:val="28"/>
          <w:lang w:val="kk-KZ"/>
        </w:rPr>
        <w:t xml:space="preserve">Сурет </w:t>
      </w:r>
      <w:r w:rsidR="00F32554" w:rsidRPr="0059115C">
        <w:rPr>
          <w:rFonts w:ascii="Times New Roman" w:hAnsi="Times New Roman"/>
          <w:sz w:val="28"/>
          <w:szCs w:val="28"/>
          <w:lang w:val="kk-KZ"/>
        </w:rPr>
        <w:t>49</w:t>
      </w:r>
      <w:r w:rsidRPr="0059115C">
        <w:rPr>
          <w:rFonts w:ascii="Times New Roman" w:hAnsi="Times New Roman"/>
          <w:sz w:val="28"/>
          <w:szCs w:val="28"/>
          <w:lang w:val="kk-KZ"/>
        </w:rPr>
        <w:t xml:space="preserve"> – </w:t>
      </w:r>
      <w:bookmarkStart w:id="831" w:name="_Hlk145878237"/>
      <w:r w:rsidRPr="0059115C">
        <w:rPr>
          <w:rFonts w:ascii="Times New Roman" w:hAnsi="Times New Roman"/>
          <w:sz w:val="28"/>
          <w:szCs w:val="28"/>
          <w:lang w:val="kk-KZ"/>
        </w:rPr>
        <w:t xml:space="preserve">Тәжірибе 1 нәтижесінде алынған Ст5пс үлгісінің </w:t>
      </w:r>
      <w:bookmarkEnd w:id="830"/>
      <w:r w:rsidRPr="0059115C">
        <w:rPr>
          <w:rFonts w:ascii="Times New Roman" w:hAnsi="Times New Roman"/>
          <w:sz w:val="28"/>
          <w:szCs w:val="28"/>
          <w:lang w:val="kk-KZ"/>
        </w:rPr>
        <w:t>жүктеме-</w:t>
      </w:r>
      <w:r w:rsidR="00876EA9" w:rsidRPr="0059115C">
        <w:rPr>
          <w:rFonts w:ascii="Times New Roman" w:hAnsi="Times New Roman"/>
          <w:sz w:val="28"/>
          <w:szCs w:val="28"/>
          <w:lang w:val="kk-KZ"/>
        </w:rPr>
        <w:t>ұзару</w:t>
      </w:r>
      <w:r w:rsidRPr="0059115C">
        <w:rPr>
          <w:rFonts w:ascii="Times New Roman" w:hAnsi="Times New Roman"/>
          <w:sz w:val="28"/>
          <w:szCs w:val="28"/>
          <w:lang w:val="kk-KZ"/>
        </w:rPr>
        <w:t xml:space="preserve"> </w:t>
      </w:r>
      <w:r w:rsidR="001D71A4" w:rsidRPr="0059115C">
        <w:rPr>
          <w:rFonts w:ascii="Times New Roman" w:hAnsi="Times New Roman"/>
          <w:sz w:val="28"/>
          <w:szCs w:val="28"/>
          <w:lang w:val="kk-KZ"/>
        </w:rPr>
        <w:t>диаграммасы</w:t>
      </w:r>
      <w:bookmarkEnd w:id="831"/>
      <w:r w:rsidRPr="0059115C">
        <w:rPr>
          <w:rFonts w:ascii="Times New Roman" w:hAnsi="Times New Roman"/>
          <w:sz w:val="28"/>
          <w:szCs w:val="28"/>
          <w:lang w:val="kk-KZ"/>
        </w:rPr>
        <w:t xml:space="preserve"> </w:t>
      </w:r>
    </w:p>
    <w:p w14:paraId="6EED5ADB" w14:textId="77777777" w:rsidR="00DC5322" w:rsidRPr="0059115C" w:rsidRDefault="00DC5322" w:rsidP="00600A53">
      <w:pPr>
        <w:pStyle w:val="a9"/>
        <w:tabs>
          <w:tab w:val="left" w:pos="993"/>
        </w:tabs>
        <w:adjustRightInd w:val="0"/>
        <w:snapToGrid w:val="0"/>
        <w:ind w:firstLine="709"/>
        <w:jc w:val="both"/>
        <w:rPr>
          <w:rFonts w:ascii="Times New Roman" w:hAnsi="Times New Roman"/>
          <w:sz w:val="28"/>
          <w:szCs w:val="28"/>
          <w:lang w:val="kk-KZ"/>
        </w:rPr>
      </w:pPr>
    </w:p>
    <w:p w14:paraId="06E54066" w14:textId="1A435108" w:rsidR="00E255E4" w:rsidRPr="0059115C" w:rsidRDefault="001D71A4" w:rsidP="00683F05">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Диаграмма</w:t>
      </w:r>
      <w:r w:rsidR="0003547C" w:rsidRPr="0059115C">
        <w:rPr>
          <w:rFonts w:ascii="Times New Roman" w:hAnsi="Times New Roman"/>
          <w:sz w:val="28"/>
          <w:szCs w:val="28"/>
          <w:lang w:val="kk-KZ"/>
        </w:rPr>
        <w:t xml:space="preserve"> бойынша аққыштық нүктесіндегі жүктеме </w:t>
      </w:r>
      <w:bookmarkStart w:id="832" w:name="_Hlk144178724"/>
      <w:r w:rsidR="007C028C" w:rsidRPr="0059115C">
        <w:rPr>
          <w:rFonts w:ascii="Times New Roman" w:hAnsi="Times New Roman"/>
          <w:sz w:val="28"/>
          <w:szCs w:val="28"/>
          <w:lang w:val="kk-KZ"/>
        </w:rPr>
        <w:t>P</w:t>
      </w:r>
      <w:r w:rsidR="001B3DA5" w:rsidRPr="0059115C">
        <w:rPr>
          <w:rFonts w:ascii="Times New Roman" w:hAnsi="Times New Roman"/>
          <w:sz w:val="28"/>
          <w:szCs w:val="28"/>
          <w:vertAlign w:val="subscript"/>
          <w:lang w:val="kk-KZ"/>
        </w:rPr>
        <w:t>а</w:t>
      </w:r>
      <w:r w:rsidR="0003547C" w:rsidRPr="0059115C">
        <w:rPr>
          <w:rFonts w:ascii="Times New Roman" w:hAnsi="Times New Roman"/>
          <w:sz w:val="28"/>
          <w:szCs w:val="28"/>
          <w:lang w:val="kk-KZ"/>
        </w:rPr>
        <w:t xml:space="preserve"> = 12,</w:t>
      </w:r>
      <w:r w:rsidR="006775DD" w:rsidRPr="0059115C">
        <w:rPr>
          <w:rFonts w:ascii="Times New Roman" w:hAnsi="Times New Roman"/>
          <w:sz w:val="28"/>
          <w:szCs w:val="28"/>
          <w:lang w:val="kk-KZ"/>
        </w:rPr>
        <w:t>175</w:t>
      </w:r>
      <w:r w:rsidR="0003547C" w:rsidRPr="0059115C">
        <w:rPr>
          <w:rFonts w:ascii="Times New Roman" w:hAnsi="Times New Roman"/>
          <w:sz w:val="28"/>
          <w:szCs w:val="28"/>
          <w:lang w:val="kk-KZ"/>
        </w:rPr>
        <w:t xml:space="preserve"> кН = 12</w:t>
      </w:r>
      <w:r w:rsidR="006775DD" w:rsidRPr="0059115C">
        <w:rPr>
          <w:rFonts w:ascii="Times New Roman" w:hAnsi="Times New Roman"/>
          <w:sz w:val="28"/>
          <w:szCs w:val="28"/>
          <w:lang w:val="kk-KZ"/>
        </w:rPr>
        <w:t>175</w:t>
      </w:r>
      <w:r w:rsidR="0003547C" w:rsidRPr="0059115C">
        <w:rPr>
          <w:rFonts w:ascii="Times New Roman" w:hAnsi="Times New Roman"/>
          <w:sz w:val="28"/>
          <w:szCs w:val="28"/>
          <w:lang w:val="kk-KZ"/>
        </w:rPr>
        <w:t xml:space="preserve"> Н болғандықтан, ASTM E8 бойынша </w:t>
      </w:r>
      <w:r w:rsidR="001B3DA5" w:rsidRPr="0059115C">
        <w:rPr>
          <w:rFonts w:ascii="Times New Roman" w:hAnsi="Times New Roman"/>
          <w:sz w:val="28"/>
          <w:szCs w:val="28"/>
          <w:lang w:val="kk-KZ"/>
        </w:rPr>
        <w:t xml:space="preserve">аққыштық шегі </w:t>
      </w:r>
      <w:bookmarkStart w:id="833" w:name="_Hlk144179215"/>
      <w:r w:rsidR="001B3DA5" w:rsidRPr="0059115C">
        <w:rPr>
          <w:rFonts w:ascii="Times New Roman" w:hAnsi="Times New Roman"/>
          <w:sz w:val="28"/>
          <w:szCs w:val="28"/>
          <w:lang w:val="kk-KZ"/>
        </w:rPr>
        <w:t>σ</w:t>
      </w:r>
      <w:r w:rsidR="001B3DA5" w:rsidRPr="0059115C">
        <w:rPr>
          <w:rFonts w:ascii="Times New Roman" w:hAnsi="Times New Roman"/>
          <w:sz w:val="28"/>
          <w:szCs w:val="28"/>
          <w:vertAlign w:val="subscript"/>
          <w:lang w:val="kk-KZ"/>
        </w:rPr>
        <w:t>ақ</w:t>
      </w:r>
      <w:bookmarkEnd w:id="833"/>
      <w:r w:rsidR="001B3DA5" w:rsidRPr="0059115C">
        <w:rPr>
          <w:rFonts w:ascii="Times New Roman" w:hAnsi="Times New Roman"/>
          <w:sz w:val="28"/>
          <w:szCs w:val="28"/>
          <w:lang w:val="kk-KZ"/>
        </w:rPr>
        <w:t xml:space="preserve"> </w:t>
      </w:r>
      <w:bookmarkStart w:id="834" w:name="_Hlk145886187"/>
      <w:r w:rsidR="001B3DA5" w:rsidRPr="0059115C">
        <w:rPr>
          <w:rFonts w:ascii="Times New Roman" w:hAnsi="Times New Roman"/>
          <w:sz w:val="28"/>
          <w:szCs w:val="28"/>
          <w:lang w:val="kk-KZ"/>
        </w:rPr>
        <w:t>=</w:t>
      </w:r>
      <w:bookmarkEnd w:id="834"/>
      <w:r w:rsidR="001B3DA5" w:rsidRPr="0059115C">
        <w:rPr>
          <w:rFonts w:ascii="Times New Roman" w:hAnsi="Times New Roman"/>
          <w:sz w:val="28"/>
          <w:szCs w:val="28"/>
          <w:lang w:val="kk-KZ"/>
        </w:rPr>
        <w:t xml:space="preserve"> </w:t>
      </w:r>
      <w:r w:rsidR="007C028C" w:rsidRPr="0059115C">
        <w:rPr>
          <w:rFonts w:ascii="Times New Roman" w:hAnsi="Times New Roman"/>
          <w:sz w:val="28"/>
          <w:szCs w:val="28"/>
          <w:lang w:val="kk-KZ"/>
        </w:rPr>
        <w:t>P</w:t>
      </w:r>
      <w:r w:rsidR="001B3DA5" w:rsidRPr="0059115C">
        <w:rPr>
          <w:rFonts w:ascii="Times New Roman" w:hAnsi="Times New Roman"/>
          <w:sz w:val="28"/>
          <w:szCs w:val="28"/>
          <w:vertAlign w:val="subscript"/>
          <w:lang w:val="kk-KZ"/>
        </w:rPr>
        <w:t>а</w:t>
      </w:r>
      <w:r w:rsidR="001B3DA5" w:rsidRPr="0059115C">
        <w:rPr>
          <w:rFonts w:ascii="Times New Roman" w:hAnsi="Times New Roman"/>
          <w:sz w:val="28"/>
          <w:szCs w:val="28"/>
          <w:lang w:val="kk-KZ"/>
        </w:rPr>
        <w:t>/А</w:t>
      </w:r>
      <w:r w:rsidR="00BD008B" w:rsidRPr="0059115C">
        <w:rPr>
          <w:rFonts w:ascii="Times New Roman" w:hAnsi="Times New Roman"/>
          <w:sz w:val="28"/>
          <w:szCs w:val="28"/>
          <w:vertAlign w:val="subscript"/>
          <w:lang w:val="kk-KZ"/>
        </w:rPr>
        <w:t>0</w:t>
      </w:r>
      <w:r w:rsidR="001B3DA5" w:rsidRPr="0059115C">
        <w:rPr>
          <w:rFonts w:ascii="Times New Roman" w:hAnsi="Times New Roman"/>
          <w:sz w:val="28"/>
          <w:szCs w:val="28"/>
          <w:lang w:val="kk-KZ"/>
        </w:rPr>
        <w:t xml:space="preserve"> = 12</w:t>
      </w:r>
      <w:r w:rsidR="006775DD" w:rsidRPr="0059115C">
        <w:rPr>
          <w:rFonts w:ascii="Times New Roman" w:hAnsi="Times New Roman"/>
          <w:sz w:val="28"/>
          <w:szCs w:val="28"/>
          <w:lang w:val="kk-KZ"/>
        </w:rPr>
        <w:t>175</w:t>
      </w:r>
      <w:r w:rsidR="001B3DA5" w:rsidRPr="0059115C">
        <w:rPr>
          <w:rFonts w:ascii="Times New Roman" w:hAnsi="Times New Roman"/>
          <w:sz w:val="28"/>
          <w:szCs w:val="28"/>
          <w:lang w:val="kk-KZ"/>
        </w:rPr>
        <w:t xml:space="preserve">/19,635 </w:t>
      </w:r>
      <w:r w:rsidR="00447906" w:rsidRPr="0059115C">
        <w:rPr>
          <w:rFonts w:ascii="Times New Roman" w:hAnsi="Times New Roman"/>
          <w:sz w:val="28"/>
          <w:szCs w:val="28"/>
          <w:lang w:val="kk-KZ"/>
        </w:rPr>
        <w:t xml:space="preserve">= </w:t>
      </w:r>
      <w:r w:rsidR="001B3DA5" w:rsidRPr="0059115C">
        <w:rPr>
          <w:rFonts w:ascii="Times New Roman" w:hAnsi="Times New Roman"/>
          <w:sz w:val="28"/>
          <w:szCs w:val="28"/>
          <w:lang w:val="kk-KZ"/>
        </w:rPr>
        <w:t>62</w:t>
      </w:r>
      <w:bookmarkStart w:id="835" w:name="_Hlk144254654"/>
      <w:r w:rsidR="006775DD" w:rsidRPr="0059115C">
        <w:rPr>
          <w:rFonts w:ascii="Times New Roman" w:hAnsi="Times New Roman"/>
          <w:sz w:val="28"/>
          <w:szCs w:val="28"/>
          <w:lang w:val="kk-KZ"/>
        </w:rPr>
        <w:t>0</w:t>
      </w:r>
      <w:bookmarkEnd w:id="835"/>
      <w:r w:rsidR="006775DD" w:rsidRPr="0059115C">
        <w:rPr>
          <w:rFonts w:ascii="Times New Roman" w:hAnsi="Times New Roman"/>
          <w:sz w:val="28"/>
          <w:szCs w:val="28"/>
          <w:lang w:val="kk-KZ"/>
        </w:rPr>
        <w:t xml:space="preserve"> </w:t>
      </w:r>
      <w:r w:rsidR="001B3DA5" w:rsidRPr="0059115C">
        <w:rPr>
          <w:rFonts w:ascii="Times New Roman" w:hAnsi="Times New Roman"/>
          <w:sz w:val="28"/>
          <w:szCs w:val="28"/>
          <w:lang w:val="kk-KZ"/>
        </w:rPr>
        <w:t xml:space="preserve">MПa, </w:t>
      </w:r>
      <w:bookmarkEnd w:id="832"/>
      <w:r w:rsidR="001B3DA5" w:rsidRPr="0059115C">
        <w:rPr>
          <w:rFonts w:ascii="Times New Roman" w:hAnsi="Times New Roman"/>
          <w:sz w:val="28"/>
          <w:szCs w:val="28"/>
          <w:lang w:val="kk-KZ"/>
        </w:rPr>
        <w:t xml:space="preserve">беріктік нүктесіндегі (максималды) жүктеме </w:t>
      </w:r>
      <w:r w:rsidR="007C028C" w:rsidRPr="0059115C">
        <w:rPr>
          <w:rFonts w:ascii="Times New Roman" w:hAnsi="Times New Roman"/>
          <w:sz w:val="28"/>
          <w:szCs w:val="28"/>
          <w:lang w:val="kk-KZ"/>
        </w:rPr>
        <w:t>P</w:t>
      </w:r>
      <w:r w:rsidR="001B3DA5" w:rsidRPr="0059115C">
        <w:rPr>
          <w:rFonts w:ascii="Times New Roman" w:hAnsi="Times New Roman"/>
          <w:sz w:val="28"/>
          <w:szCs w:val="28"/>
          <w:vertAlign w:val="subscript"/>
          <w:lang w:val="kk-KZ"/>
        </w:rPr>
        <w:t>б</w:t>
      </w:r>
      <w:r w:rsidR="001B3DA5" w:rsidRPr="0059115C">
        <w:rPr>
          <w:rFonts w:ascii="Times New Roman" w:hAnsi="Times New Roman"/>
          <w:sz w:val="28"/>
          <w:szCs w:val="28"/>
          <w:lang w:val="kk-KZ"/>
        </w:rPr>
        <w:t xml:space="preserve"> = 16,3 кН = 16300 Н болғандықтан, ASTM E8 бойынша беріктік шегі σ</w:t>
      </w:r>
      <w:r w:rsidR="001B3DA5" w:rsidRPr="0059115C">
        <w:rPr>
          <w:rFonts w:ascii="Times New Roman" w:hAnsi="Times New Roman"/>
          <w:sz w:val="28"/>
          <w:szCs w:val="28"/>
          <w:vertAlign w:val="subscript"/>
          <w:lang w:val="kk-KZ"/>
        </w:rPr>
        <w:t>б</w:t>
      </w:r>
      <w:r w:rsidR="001B3DA5" w:rsidRPr="0059115C">
        <w:rPr>
          <w:rFonts w:ascii="Times New Roman" w:hAnsi="Times New Roman"/>
          <w:sz w:val="28"/>
          <w:szCs w:val="28"/>
          <w:lang w:val="kk-KZ"/>
        </w:rPr>
        <w:t xml:space="preserve"> = </w:t>
      </w:r>
      <w:r w:rsidR="007C028C" w:rsidRPr="0059115C">
        <w:rPr>
          <w:rFonts w:ascii="Times New Roman" w:hAnsi="Times New Roman"/>
          <w:sz w:val="28"/>
          <w:szCs w:val="28"/>
          <w:lang w:val="kk-KZ"/>
        </w:rPr>
        <w:t>P</w:t>
      </w:r>
      <w:r w:rsidR="001B3DA5" w:rsidRPr="0059115C">
        <w:rPr>
          <w:rFonts w:ascii="Times New Roman" w:hAnsi="Times New Roman"/>
          <w:sz w:val="28"/>
          <w:szCs w:val="28"/>
          <w:vertAlign w:val="subscript"/>
          <w:lang w:val="kk-KZ"/>
        </w:rPr>
        <w:t>б</w:t>
      </w:r>
      <w:r w:rsidR="001B3DA5" w:rsidRPr="0059115C">
        <w:rPr>
          <w:rFonts w:ascii="Times New Roman" w:hAnsi="Times New Roman"/>
          <w:sz w:val="28"/>
          <w:szCs w:val="28"/>
          <w:lang w:val="kk-KZ"/>
        </w:rPr>
        <w:t>/А</w:t>
      </w:r>
      <w:r w:rsidR="00BD008B" w:rsidRPr="0059115C">
        <w:rPr>
          <w:rFonts w:ascii="Times New Roman" w:hAnsi="Times New Roman"/>
          <w:sz w:val="28"/>
          <w:szCs w:val="28"/>
          <w:vertAlign w:val="subscript"/>
          <w:lang w:val="kk-KZ"/>
        </w:rPr>
        <w:t>0</w:t>
      </w:r>
      <w:r w:rsidR="001B3DA5" w:rsidRPr="0059115C">
        <w:rPr>
          <w:rFonts w:ascii="Times New Roman" w:hAnsi="Times New Roman"/>
          <w:sz w:val="28"/>
          <w:szCs w:val="28"/>
          <w:lang w:val="kk-KZ"/>
        </w:rPr>
        <w:t xml:space="preserve"> = 16300/19,635</w:t>
      </w:r>
      <w:r w:rsidR="006775DD" w:rsidRPr="0059115C">
        <w:rPr>
          <w:rFonts w:ascii="Times New Roman" w:hAnsi="Times New Roman"/>
          <w:sz w:val="28"/>
          <w:szCs w:val="28"/>
          <w:lang w:val="kk-KZ"/>
        </w:rPr>
        <w:t xml:space="preserve"> = </w:t>
      </w:r>
      <w:r w:rsidR="001B3DA5" w:rsidRPr="0059115C">
        <w:rPr>
          <w:rFonts w:ascii="Times New Roman" w:hAnsi="Times New Roman"/>
          <w:sz w:val="28"/>
          <w:szCs w:val="28"/>
          <w:lang w:val="kk-KZ"/>
        </w:rPr>
        <w:t xml:space="preserve">830 MПa құрайды. </w:t>
      </w:r>
      <w:r w:rsidRPr="0059115C">
        <w:rPr>
          <w:rFonts w:ascii="Times New Roman" w:hAnsi="Times New Roman"/>
          <w:sz w:val="28"/>
          <w:szCs w:val="28"/>
          <w:lang w:val="kk-KZ"/>
        </w:rPr>
        <w:t>Диаграммадан абсолюттік ұзару</w:t>
      </w:r>
      <w:r w:rsidR="00ED03A5" w:rsidRPr="0059115C">
        <w:rPr>
          <w:rFonts w:ascii="Times New Roman" w:hAnsi="Times New Roman"/>
          <w:sz w:val="28"/>
          <w:szCs w:val="28"/>
          <w:lang w:val="kk-KZ"/>
        </w:rPr>
        <w:t xml:space="preserve"> шамасы Δl = 13,5 мм екенін байқауға болады</w:t>
      </w:r>
      <w:r w:rsidR="00BD008B" w:rsidRPr="0059115C">
        <w:rPr>
          <w:rFonts w:ascii="Times New Roman" w:hAnsi="Times New Roman"/>
          <w:sz w:val="28"/>
          <w:szCs w:val="28"/>
          <w:lang w:val="kk-KZ"/>
        </w:rPr>
        <w:t>. Сондықтан салыстырмалы ұзару шамасы δ = (Δl/l</w:t>
      </w:r>
      <w:r w:rsidR="00BD008B" w:rsidRPr="0059115C">
        <w:rPr>
          <w:rFonts w:ascii="Times New Roman" w:hAnsi="Times New Roman"/>
          <w:sz w:val="28"/>
          <w:szCs w:val="28"/>
          <w:vertAlign w:val="subscript"/>
          <w:lang w:val="kk-KZ"/>
        </w:rPr>
        <w:t>0</w:t>
      </w:r>
      <w:r w:rsidR="00BD008B" w:rsidRPr="0059115C">
        <w:rPr>
          <w:rFonts w:ascii="Times New Roman" w:hAnsi="Times New Roman"/>
          <w:sz w:val="28"/>
          <w:szCs w:val="28"/>
          <w:lang w:val="kk-KZ"/>
        </w:rPr>
        <w:t xml:space="preserve">)×100 = 13,5% құрайды. </w:t>
      </w:r>
      <w:r w:rsidR="006775DD" w:rsidRPr="0059115C">
        <w:rPr>
          <w:rFonts w:ascii="Times New Roman" w:hAnsi="Times New Roman"/>
          <w:sz w:val="28"/>
          <w:szCs w:val="28"/>
          <w:lang w:val="kk-KZ"/>
        </w:rPr>
        <w:t xml:space="preserve">Нәтижелердің сенімділігін арттыру үшін тәжірибе 1 нәтижесінде алынған үлгілер төрт рет сыналды және басқа сынақтар барысында аққыштық шегінің мәндері термомеханикалық режимдерге сәйкес 610 МПа, </w:t>
      </w:r>
      <w:bookmarkStart w:id="836" w:name="_Hlk144254670"/>
      <w:r w:rsidR="006775DD" w:rsidRPr="0059115C">
        <w:rPr>
          <w:rFonts w:ascii="Times New Roman" w:hAnsi="Times New Roman"/>
          <w:sz w:val="28"/>
          <w:szCs w:val="28"/>
          <w:lang w:val="kk-KZ"/>
        </w:rPr>
        <w:t xml:space="preserve">620  МПа  </w:t>
      </w:r>
      <w:bookmarkEnd w:id="836"/>
      <w:r w:rsidR="006775DD" w:rsidRPr="0059115C">
        <w:rPr>
          <w:rFonts w:ascii="Times New Roman" w:hAnsi="Times New Roman"/>
          <w:sz w:val="28"/>
          <w:szCs w:val="28"/>
          <w:lang w:val="kk-KZ"/>
        </w:rPr>
        <w:t xml:space="preserve">(сурет </w:t>
      </w:r>
      <w:r w:rsidR="00447906" w:rsidRPr="0059115C">
        <w:rPr>
          <w:rFonts w:ascii="Times New Roman" w:hAnsi="Times New Roman"/>
          <w:sz w:val="28"/>
          <w:szCs w:val="28"/>
          <w:lang w:val="kk-KZ"/>
        </w:rPr>
        <w:t>49</w:t>
      </w:r>
      <w:r w:rsidR="006775DD" w:rsidRPr="0059115C">
        <w:rPr>
          <w:rFonts w:ascii="Times New Roman" w:hAnsi="Times New Roman"/>
          <w:sz w:val="28"/>
          <w:szCs w:val="28"/>
          <w:lang w:val="kk-KZ"/>
        </w:rPr>
        <w:t xml:space="preserve">),  617  МПа, 605 МПа, беріктік шегінің мәндері сәйкесінше 815 МПа, 830 МПа (сурет </w:t>
      </w:r>
      <w:r w:rsidR="00447906" w:rsidRPr="0059115C">
        <w:rPr>
          <w:rFonts w:ascii="Times New Roman" w:hAnsi="Times New Roman"/>
          <w:sz w:val="28"/>
          <w:szCs w:val="28"/>
          <w:lang w:val="kk-KZ"/>
        </w:rPr>
        <w:t>49</w:t>
      </w:r>
      <w:r w:rsidR="006775DD" w:rsidRPr="0059115C">
        <w:rPr>
          <w:rFonts w:ascii="Times New Roman" w:hAnsi="Times New Roman"/>
          <w:sz w:val="28"/>
          <w:szCs w:val="28"/>
          <w:lang w:val="kk-KZ"/>
        </w:rPr>
        <w:t>), 820 МПа, 807 МПа</w:t>
      </w:r>
      <w:r w:rsidR="00BC37AB" w:rsidRPr="0059115C">
        <w:rPr>
          <w:rFonts w:ascii="Times New Roman" w:hAnsi="Times New Roman"/>
          <w:sz w:val="28"/>
          <w:szCs w:val="28"/>
          <w:lang w:val="kk-KZ"/>
        </w:rPr>
        <w:t xml:space="preserve">, салыстырмалы ұзару шамалары 17,6%, 13,5% (сурет </w:t>
      </w:r>
      <w:r w:rsidR="00447906" w:rsidRPr="0059115C">
        <w:rPr>
          <w:rFonts w:ascii="Times New Roman" w:hAnsi="Times New Roman"/>
          <w:sz w:val="28"/>
          <w:szCs w:val="28"/>
          <w:lang w:val="kk-KZ"/>
        </w:rPr>
        <w:t>49</w:t>
      </w:r>
      <w:r w:rsidR="00BC37AB" w:rsidRPr="0059115C">
        <w:rPr>
          <w:rFonts w:ascii="Times New Roman" w:hAnsi="Times New Roman"/>
          <w:sz w:val="28"/>
          <w:szCs w:val="28"/>
          <w:lang w:val="kk-KZ"/>
        </w:rPr>
        <w:t>), 13,1%, 18,1%</w:t>
      </w:r>
      <w:r w:rsidR="006775DD" w:rsidRPr="0059115C">
        <w:rPr>
          <w:rFonts w:ascii="Times New Roman" w:hAnsi="Times New Roman"/>
          <w:sz w:val="28"/>
          <w:szCs w:val="28"/>
          <w:lang w:val="kk-KZ"/>
        </w:rPr>
        <w:t xml:space="preserve"> екендігі анықталды [</w:t>
      </w:r>
      <w:r w:rsidR="00F32554" w:rsidRPr="0059115C">
        <w:rPr>
          <w:rFonts w:ascii="Times New Roman" w:hAnsi="Times New Roman"/>
          <w:sz w:val="28"/>
          <w:szCs w:val="28"/>
          <w:lang w:val="kk-KZ"/>
        </w:rPr>
        <w:t>144</w:t>
      </w:r>
      <w:r w:rsidR="006775DD" w:rsidRPr="0059115C">
        <w:rPr>
          <w:rFonts w:ascii="Times New Roman" w:hAnsi="Times New Roman"/>
          <w:sz w:val="28"/>
          <w:szCs w:val="28"/>
          <w:lang w:val="kk-KZ"/>
        </w:rPr>
        <w:t>]. Жұмыс шеңберінде МемСТ бойынша соғылмалар</w:t>
      </w:r>
      <w:r w:rsidR="00BC37AB" w:rsidRPr="0059115C">
        <w:rPr>
          <w:rFonts w:ascii="Times New Roman" w:hAnsi="Times New Roman"/>
          <w:sz w:val="28"/>
          <w:szCs w:val="28"/>
          <w:lang w:val="kk-KZ"/>
        </w:rPr>
        <w:t>дың</w:t>
      </w:r>
      <w:r w:rsidR="006775DD" w:rsidRPr="0059115C">
        <w:rPr>
          <w:rFonts w:ascii="Times New Roman" w:hAnsi="Times New Roman"/>
          <w:sz w:val="28"/>
          <w:szCs w:val="28"/>
          <w:lang w:val="kk-KZ"/>
        </w:rPr>
        <w:t>, сортты</w:t>
      </w:r>
      <w:r w:rsidR="00BC37AB" w:rsidRPr="0059115C">
        <w:rPr>
          <w:rFonts w:ascii="Times New Roman" w:hAnsi="Times New Roman"/>
          <w:sz w:val="28"/>
          <w:szCs w:val="28"/>
          <w:lang w:val="kk-KZ"/>
        </w:rPr>
        <w:t xml:space="preserve"> және </w:t>
      </w:r>
      <w:r w:rsidR="006775DD" w:rsidRPr="0059115C">
        <w:rPr>
          <w:rFonts w:ascii="Times New Roman" w:hAnsi="Times New Roman"/>
          <w:sz w:val="28"/>
          <w:szCs w:val="28"/>
          <w:lang w:val="kk-KZ"/>
        </w:rPr>
        <w:t>фасонды илемдер</w:t>
      </w:r>
      <w:r w:rsidR="00BC37AB" w:rsidRPr="0059115C">
        <w:rPr>
          <w:rFonts w:ascii="Times New Roman" w:hAnsi="Times New Roman"/>
          <w:sz w:val="28"/>
          <w:szCs w:val="28"/>
          <w:lang w:val="kk-KZ"/>
        </w:rPr>
        <w:t>дің</w:t>
      </w:r>
      <w:r w:rsidR="006775DD" w:rsidRPr="0059115C">
        <w:rPr>
          <w:rFonts w:ascii="Times New Roman" w:hAnsi="Times New Roman"/>
          <w:sz w:val="28"/>
          <w:szCs w:val="28"/>
          <w:lang w:val="kk-KZ"/>
        </w:rPr>
        <w:t>,</w:t>
      </w:r>
      <w:r w:rsidR="00BC37AB" w:rsidRPr="0059115C">
        <w:rPr>
          <w:rFonts w:ascii="Times New Roman" w:hAnsi="Times New Roman"/>
          <w:sz w:val="28"/>
          <w:szCs w:val="28"/>
          <w:lang w:val="kk-KZ"/>
        </w:rPr>
        <w:t xml:space="preserve"> сондай-ақ</w:t>
      </w:r>
      <w:r w:rsidR="006775DD" w:rsidRPr="0059115C">
        <w:rPr>
          <w:rFonts w:ascii="Times New Roman" w:hAnsi="Times New Roman"/>
          <w:sz w:val="28"/>
          <w:szCs w:val="28"/>
          <w:lang w:val="kk-KZ"/>
        </w:rPr>
        <w:t xml:space="preserve"> арматуралар</w:t>
      </w:r>
      <w:r w:rsidR="00BC37AB" w:rsidRPr="0059115C">
        <w:rPr>
          <w:rFonts w:ascii="Times New Roman" w:hAnsi="Times New Roman"/>
          <w:sz w:val="28"/>
          <w:szCs w:val="28"/>
          <w:lang w:val="kk-KZ"/>
        </w:rPr>
        <w:t>дың баламалы мәндерімен</w:t>
      </w:r>
      <w:r w:rsidR="006775DD" w:rsidRPr="0059115C">
        <w:rPr>
          <w:rFonts w:ascii="Times New Roman" w:hAnsi="Times New Roman"/>
          <w:sz w:val="28"/>
          <w:szCs w:val="28"/>
          <w:lang w:val="kk-KZ"/>
        </w:rPr>
        <w:t xml:space="preserve"> салыстыруды іске асыру үшін </w:t>
      </w:r>
      <w:r w:rsidR="00BC37AB" w:rsidRPr="0059115C">
        <w:rPr>
          <w:rFonts w:ascii="Times New Roman" w:hAnsi="Times New Roman"/>
          <w:sz w:val="28"/>
          <w:szCs w:val="28"/>
          <w:lang w:val="kk-KZ"/>
        </w:rPr>
        <w:t xml:space="preserve">алынған көрсеткіштердің орташа мәндері қолданылды: аққыштық шегі үшін 613 МПа, беріктік шегі үшін 818 МПа, салыстырмалы ұзару үшін </w:t>
      </w:r>
      <w:bookmarkStart w:id="837" w:name="_Hlk145258954"/>
      <w:r w:rsidR="00BC37AB" w:rsidRPr="0059115C">
        <w:rPr>
          <w:rFonts w:ascii="Times New Roman" w:hAnsi="Times New Roman"/>
          <w:sz w:val="28"/>
          <w:szCs w:val="28"/>
          <w:lang w:val="kk-KZ"/>
        </w:rPr>
        <w:t>15,6%.</w:t>
      </w:r>
      <w:r w:rsidR="00683F05" w:rsidRPr="0059115C">
        <w:rPr>
          <w:rFonts w:ascii="Times New Roman" w:hAnsi="Times New Roman"/>
          <w:sz w:val="28"/>
          <w:szCs w:val="28"/>
          <w:lang w:val="kk-KZ"/>
        </w:rPr>
        <w:t xml:space="preserve"> </w:t>
      </w:r>
      <w:bookmarkEnd w:id="837"/>
      <w:r w:rsidR="00ED03A5" w:rsidRPr="0059115C">
        <w:rPr>
          <w:rFonts w:ascii="Times New Roman" w:hAnsi="Times New Roman"/>
          <w:sz w:val="28"/>
          <w:szCs w:val="28"/>
          <w:lang w:val="kk-KZ"/>
        </w:rPr>
        <w:t>Ст5пс үшін а</w:t>
      </w:r>
      <w:r w:rsidR="00BA48E3" w:rsidRPr="0059115C">
        <w:rPr>
          <w:rFonts w:ascii="Times New Roman" w:hAnsi="Times New Roman"/>
          <w:sz w:val="28"/>
          <w:szCs w:val="28"/>
          <w:lang w:val="kk-KZ"/>
        </w:rPr>
        <w:t>нықталған σ</w:t>
      </w:r>
      <w:r w:rsidR="00BA48E3" w:rsidRPr="0059115C">
        <w:rPr>
          <w:rFonts w:ascii="Times New Roman" w:hAnsi="Times New Roman"/>
          <w:sz w:val="28"/>
          <w:szCs w:val="28"/>
          <w:vertAlign w:val="subscript"/>
          <w:lang w:val="kk-KZ"/>
        </w:rPr>
        <w:t>ақ</w:t>
      </w:r>
      <w:r w:rsidR="00BA48E3" w:rsidRPr="0059115C">
        <w:rPr>
          <w:rFonts w:ascii="Times New Roman" w:hAnsi="Times New Roman"/>
          <w:sz w:val="28"/>
          <w:szCs w:val="28"/>
          <w:lang w:val="kk-KZ"/>
        </w:rPr>
        <w:t xml:space="preserve"> және σ</w:t>
      </w:r>
      <w:r w:rsidR="00BA48E3" w:rsidRPr="0059115C">
        <w:rPr>
          <w:rFonts w:ascii="Times New Roman" w:hAnsi="Times New Roman"/>
          <w:sz w:val="28"/>
          <w:szCs w:val="28"/>
          <w:vertAlign w:val="subscript"/>
          <w:lang w:val="kk-KZ"/>
        </w:rPr>
        <w:t>б</w:t>
      </w:r>
      <w:r w:rsidR="00BA48E3" w:rsidRPr="0059115C">
        <w:rPr>
          <w:rFonts w:ascii="Times New Roman" w:hAnsi="Times New Roman"/>
          <w:sz w:val="28"/>
          <w:szCs w:val="28"/>
          <w:lang w:val="kk-KZ"/>
        </w:rPr>
        <w:t xml:space="preserve"> мәндері </w:t>
      </w:r>
      <w:r w:rsidR="00E255E4" w:rsidRPr="0059115C">
        <w:rPr>
          <w:rFonts w:ascii="Times New Roman" w:hAnsi="Times New Roman"/>
          <w:sz w:val="28"/>
          <w:szCs w:val="28"/>
          <w:lang w:val="kk-KZ"/>
        </w:rPr>
        <w:t xml:space="preserve">тәжірибе 1 барысында бастапқы үлгі ретінде қолданылған квадрат қималы үлгі әзірленген </w:t>
      </w:r>
      <w:bookmarkStart w:id="838" w:name="_Hlk145258978"/>
      <w:r w:rsidR="00BA48E3" w:rsidRPr="0059115C">
        <w:rPr>
          <w:rFonts w:ascii="Times New Roman" w:hAnsi="Times New Roman"/>
          <w:sz w:val="28"/>
          <w:szCs w:val="28"/>
          <w:lang w:val="kk-KZ"/>
        </w:rPr>
        <w:t xml:space="preserve">МемСТ </w:t>
      </w:r>
      <w:bookmarkStart w:id="839" w:name="_Hlk144182330"/>
      <w:r w:rsidR="00BA48E3" w:rsidRPr="0059115C">
        <w:rPr>
          <w:rFonts w:ascii="Times New Roman" w:hAnsi="Times New Roman"/>
          <w:sz w:val="28"/>
          <w:szCs w:val="28"/>
          <w:lang w:val="kk-KZ"/>
        </w:rPr>
        <w:t xml:space="preserve">8479-70 </w:t>
      </w:r>
      <w:bookmarkEnd w:id="839"/>
      <w:r w:rsidR="00BA48E3" w:rsidRPr="0059115C">
        <w:rPr>
          <w:rFonts w:ascii="Times New Roman" w:hAnsi="Times New Roman"/>
          <w:sz w:val="28"/>
          <w:szCs w:val="28"/>
          <w:lang w:val="kk-KZ"/>
        </w:rPr>
        <w:t>сәйкес КП</w:t>
      </w:r>
      <w:r w:rsidR="00F77D0A" w:rsidRPr="0059115C">
        <w:rPr>
          <w:rFonts w:ascii="Times New Roman" w:hAnsi="Times New Roman"/>
          <w:sz w:val="28"/>
          <w:szCs w:val="28"/>
          <w:lang w:val="kk-KZ"/>
        </w:rPr>
        <w:t>2</w:t>
      </w:r>
      <w:r w:rsidR="00BA48E3" w:rsidRPr="0059115C">
        <w:rPr>
          <w:rFonts w:ascii="Times New Roman" w:hAnsi="Times New Roman"/>
          <w:sz w:val="28"/>
          <w:szCs w:val="28"/>
          <w:lang w:val="kk-KZ"/>
        </w:rPr>
        <w:t xml:space="preserve">45 бастапқы болат соғылмасының баламалы мәндерінен (245 МПа, 470 МПа) </w:t>
      </w:r>
      <w:bookmarkStart w:id="840" w:name="_Hlk144180301"/>
      <w:r w:rsidR="00BA48E3" w:rsidRPr="0059115C">
        <w:rPr>
          <w:rFonts w:ascii="Times New Roman" w:hAnsi="Times New Roman"/>
          <w:sz w:val="28"/>
          <w:szCs w:val="28"/>
          <w:lang w:val="kk-KZ"/>
        </w:rPr>
        <w:t>сәйкесінше ~1</w:t>
      </w:r>
      <w:r w:rsidR="00683F05" w:rsidRPr="0059115C">
        <w:rPr>
          <w:rFonts w:ascii="Times New Roman" w:hAnsi="Times New Roman"/>
          <w:sz w:val="28"/>
          <w:szCs w:val="28"/>
          <w:lang w:val="kk-KZ"/>
        </w:rPr>
        <w:t>50</w:t>
      </w:r>
      <w:r w:rsidR="00BA48E3" w:rsidRPr="0059115C">
        <w:rPr>
          <w:rFonts w:ascii="Times New Roman" w:hAnsi="Times New Roman"/>
          <w:sz w:val="28"/>
          <w:szCs w:val="28"/>
          <w:lang w:val="kk-KZ"/>
        </w:rPr>
        <w:t>,</w:t>
      </w:r>
      <w:r w:rsidR="00683F05" w:rsidRPr="0059115C">
        <w:rPr>
          <w:rFonts w:ascii="Times New Roman" w:hAnsi="Times New Roman"/>
          <w:sz w:val="28"/>
          <w:szCs w:val="28"/>
          <w:lang w:val="kk-KZ"/>
        </w:rPr>
        <w:t>2</w:t>
      </w:r>
      <w:r w:rsidR="00BA48E3" w:rsidRPr="0059115C">
        <w:rPr>
          <w:rFonts w:ascii="Times New Roman" w:hAnsi="Times New Roman"/>
          <w:sz w:val="28"/>
          <w:szCs w:val="28"/>
          <w:lang w:val="kk-KZ"/>
        </w:rPr>
        <w:t>% және ~7</w:t>
      </w:r>
      <w:r w:rsidR="00683F05" w:rsidRPr="0059115C">
        <w:rPr>
          <w:rFonts w:ascii="Times New Roman" w:hAnsi="Times New Roman"/>
          <w:sz w:val="28"/>
          <w:szCs w:val="28"/>
          <w:lang w:val="kk-KZ"/>
        </w:rPr>
        <w:t>4</w:t>
      </w:r>
      <w:r w:rsidR="00BA48E3" w:rsidRPr="0059115C">
        <w:rPr>
          <w:rFonts w:ascii="Times New Roman" w:hAnsi="Times New Roman"/>
          <w:sz w:val="28"/>
          <w:szCs w:val="28"/>
          <w:lang w:val="kk-KZ"/>
        </w:rPr>
        <w:t>,</w:t>
      </w:r>
      <w:r w:rsidR="00683F05" w:rsidRPr="0059115C">
        <w:rPr>
          <w:rFonts w:ascii="Times New Roman" w:hAnsi="Times New Roman"/>
          <w:sz w:val="28"/>
          <w:szCs w:val="28"/>
          <w:lang w:val="kk-KZ"/>
        </w:rPr>
        <w:t>0</w:t>
      </w:r>
      <w:r w:rsidR="00BA48E3" w:rsidRPr="0059115C">
        <w:rPr>
          <w:rFonts w:ascii="Times New Roman" w:hAnsi="Times New Roman"/>
          <w:sz w:val="28"/>
          <w:szCs w:val="28"/>
          <w:lang w:val="kk-KZ"/>
        </w:rPr>
        <w:t>%-ға</w:t>
      </w:r>
      <w:bookmarkStart w:id="841" w:name="_Hlk144182427"/>
      <w:bookmarkEnd w:id="840"/>
      <w:r w:rsidR="00E255E4" w:rsidRPr="0059115C">
        <w:rPr>
          <w:rFonts w:ascii="Times New Roman" w:hAnsi="Times New Roman"/>
          <w:sz w:val="28"/>
          <w:szCs w:val="28"/>
          <w:lang w:val="kk-KZ"/>
        </w:rPr>
        <w:t xml:space="preserve"> артық</w:t>
      </w:r>
      <w:r w:rsidR="00683F05" w:rsidRPr="0059115C">
        <w:rPr>
          <w:rFonts w:ascii="Times New Roman" w:hAnsi="Times New Roman"/>
          <w:sz w:val="28"/>
          <w:szCs w:val="28"/>
          <w:lang w:val="kk-KZ"/>
        </w:rPr>
        <w:t xml:space="preserve"> екендігі, сондай-ақ</w:t>
      </w:r>
      <w:r w:rsidR="00E255E4" w:rsidRPr="0059115C">
        <w:rPr>
          <w:rFonts w:ascii="Times New Roman" w:hAnsi="Times New Roman"/>
          <w:sz w:val="28"/>
          <w:szCs w:val="28"/>
          <w:lang w:val="kk-KZ"/>
        </w:rPr>
        <w:t xml:space="preserve"> </w:t>
      </w:r>
      <w:r w:rsidR="00683F05" w:rsidRPr="0059115C">
        <w:rPr>
          <w:rFonts w:ascii="Times New Roman" w:hAnsi="Times New Roman"/>
          <w:sz w:val="28"/>
          <w:szCs w:val="28"/>
          <w:lang w:val="kk-KZ"/>
        </w:rPr>
        <w:t>ж</w:t>
      </w:r>
      <w:r w:rsidR="00E255E4" w:rsidRPr="0059115C">
        <w:rPr>
          <w:rFonts w:ascii="Times New Roman" w:hAnsi="Times New Roman"/>
          <w:sz w:val="28"/>
          <w:szCs w:val="28"/>
          <w:lang w:val="kk-KZ"/>
        </w:rPr>
        <w:t xml:space="preserve">алпы алғанда үлгінің аққыштық және беріктік шектері МемСТ 8479-70 бойынша 16 соғылма </w:t>
      </w:r>
      <w:r w:rsidR="00723BFE" w:rsidRPr="0059115C">
        <w:rPr>
          <w:rFonts w:ascii="Times New Roman" w:hAnsi="Times New Roman"/>
          <w:sz w:val="28"/>
          <w:szCs w:val="28"/>
          <w:lang w:val="kk-KZ"/>
        </w:rPr>
        <w:t>санатының</w:t>
      </w:r>
      <w:r w:rsidR="00E255E4" w:rsidRPr="0059115C">
        <w:rPr>
          <w:rFonts w:ascii="Times New Roman" w:hAnsi="Times New Roman"/>
          <w:sz w:val="28"/>
          <w:szCs w:val="28"/>
          <w:lang w:val="kk-KZ"/>
        </w:rPr>
        <w:t xml:space="preserve"> 12-сінен артық екендігі </w:t>
      </w:r>
      <w:bookmarkEnd w:id="838"/>
      <w:r w:rsidR="00E255E4" w:rsidRPr="0059115C">
        <w:rPr>
          <w:rFonts w:ascii="Times New Roman" w:hAnsi="Times New Roman"/>
          <w:sz w:val="28"/>
          <w:szCs w:val="28"/>
          <w:lang w:val="kk-KZ"/>
        </w:rPr>
        <w:t xml:space="preserve">анықталды (сурет </w:t>
      </w:r>
      <w:r w:rsidR="00447906" w:rsidRPr="0059115C">
        <w:rPr>
          <w:rFonts w:ascii="Times New Roman" w:hAnsi="Times New Roman"/>
          <w:sz w:val="28"/>
          <w:szCs w:val="28"/>
          <w:lang w:val="kk-KZ"/>
        </w:rPr>
        <w:t>50</w:t>
      </w:r>
      <w:r w:rsidR="00E255E4" w:rsidRPr="0059115C">
        <w:rPr>
          <w:rFonts w:ascii="Times New Roman" w:hAnsi="Times New Roman"/>
          <w:sz w:val="28"/>
          <w:szCs w:val="28"/>
          <w:lang w:val="kk-KZ"/>
        </w:rPr>
        <w:t>).</w:t>
      </w:r>
      <w:r w:rsidR="00447906" w:rsidRPr="0059115C">
        <w:rPr>
          <w:rFonts w:ascii="Times New Roman" w:hAnsi="Times New Roman"/>
          <w:sz w:val="28"/>
          <w:szCs w:val="28"/>
          <w:lang w:val="kk-KZ"/>
        </w:rPr>
        <w:t xml:space="preserve"> Кейбір соғылмалар мен илемдерден аққыштық және беріктік шектерінің біреуі бойынша артық, екіншісі бойынша ғана кем (немесе керісінше) екендігі анықталды. Мұнымен қоса, алынған аққыштық және беріктік шегі мәндері МемСТ 8479-70 </w:t>
      </w:r>
      <w:r w:rsidR="00447906" w:rsidRPr="0059115C">
        <w:rPr>
          <w:rFonts w:ascii="Times New Roman" w:hAnsi="Times New Roman"/>
          <w:sz w:val="28"/>
          <w:szCs w:val="28"/>
          <w:lang w:val="kk-KZ"/>
        </w:rPr>
        <w:lastRenderedPageBreak/>
        <w:t>бойынша 15Х, 20Х, 30Х, 40Х, 45Х, 15ХМ, 10Г2, 12Х1МФ, 12ХМ, 20ГС, 25ГС, 50Г2, 35ХМ, 34ХМ, 34ХМА, 38ХГН, 40ХН, 30ХГС, 18ХГТ, 30ХГСА, 30ХМА және басқа да Ст5пс болатымен салыстырғанда әлдеқайда сапалы арнайы легірленген болат маркаларынан жасалған соғылмалардан да артық екендігі анықталды. КП440 беріктік санатынан бастап соғылмалар тек легірленген болат маркаларынан жасалатынын және тәжірибе 1 бойынша беріктік сипаттамаларын көрсететін механикалық қасиеттер олардан артық екендігін ескерсек алынған нәтижелердің лайықты екендігі күмән келтірмейді. Аса берік және легірленген болаттарды соғу арқылы соңғы төрт класспен салыстырғанда да нәтижелердің шамалас екендігі соңғы тұжырымды растайды.</w:t>
      </w:r>
    </w:p>
    <w:p w14:paraId="6CC4FFC4" w14:textId="549390FC" w:rsidR="00E255E4" w:rsidRPr="0059115C" w:rsidRDefault="00E255E4" w:rsidP="005D5E39">
      <w:pPr>
        <w:pStyle w:val="a9"/>
        <w:tabs>
          <w:tab w:val="left" w:pos="993"/>
        </w:tabs>
        <w:adjustRightInd w:val="0"/>
        <w:snapToGrid w:val="0"/>
        <w:jc w:val="center"/>
        <w:rPr>
          <w:noProof/>
          <w:lang w:val="kk-KZ"/>
        </w:rPr>
      </w:pPr>
    </w:p>
    <w:p w14:paraId="3C2E06CA" w14:textId="3945E9FE" w:rsidR="00683F05" w:rsidRPr="0059115C" w:rsidRDefault="00683F05" w:rsidP="005D5E39">
      <w:pPr>
        <w:pStyle w:val="a9"/>
        <w:tabs>
          <w:tab w:val="left" w:pos="993"/>
        </w:tabs>
        <w:adjustRightInd w:val="0"/>
        <w:snapToGrid w:val="0"/>
        <w:jc w:val="center"/>
        <w:rPr>
          <w:rFonts w:ascii="Times New Roman" w:hAnsi="Times New Roman"/>
          <w:sz w:val="28"/>
          <w:szCs w:val="28"/>
          <w:lang w:val="kk-KZ"/>
        </w:rPr>
      </w:pPr>
      <w:r w:rsidRPr="0059115C">
        <w:rPr>
          <w:noProof/>
          <w:lang w:eastAsia="ru-RU"/>
        </w:rPr>
        <w:drawing>
          <wp:inline distT="0" distB="0" distL="0" distR="0" wp14:anchorId="29EA06F1" wp14:editId="62CF237F">
            <wp:extent cx="6120130" cy="4686300"/>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20130" cy="4686300"/>
                    </a:xfrm>
                    <a:prstGeom prst="rect">
                      <a:avLst/>
                    </a:prstGeom>
                    <a:noFill/>
                    <a:ln>
                      <a:noFill/>
                    </a:ln>
                  </pic:spPr>
                </pic:pic>
              </a:graphicData>
            </a:graphic>
          </wp:inline>
        </w:drawing>
      </w:r>
    </w:p>
    <w:p w14:paraId="709158E0" w14:textId="130B7234" w:rsidR="005D5E39" w:rsidRPr="0059115C" w:rsidRDefault="005D5E39" w:rsidP="005D5E39">
      <w:pPr>
        <w:pStyle w:val="a9"/>
        <w:tabs>
          <w:tab w:val="left" w:pos="993"/>
        </w:tabs>
        <w:adjustRightInd w:val="0"/>
        <w:snapToGrid w:val="0"/>
        <w:jc w:val="center"/>
        <w:rPr>
          <w:rFonts w:ascii="Times New Roman" w:hAnsi="Times New Roman"/>
          <w:sz w:val="28"/>
          <w:szCs w:val="28"/>
          <w:lang w:val="kk-KZ"/>
        </w:rPr>
      </w:pPr>
    </w:p>
    <w:p w14:paraId="3928ECDD" w14:textId="18DE66AF" w:rsidR="005D5E39" w:rsidRPr="0059115C" w:rsidRDefault="005D5E39" w:rsidP="005D5E3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 xml:space="preserve">Сурет </w:t>
      </w:r>
      <w:r w:rsidR="00447906" w:rsidRPr="0059115C">
        <w:rPr>
          <w:rFonts w:ascii="Times New Roman" w:hAnsi="Times New Roman"/>
          <w:sz w:val="28"/>
          <w:szCs w:val="28"/>
          <w:lang w:val="kk-KZ"/>
        </w:rPr>
        <w:t>50</w:t>
      </w:r>
      <w:r w:rsidRPr="0059115C">
        <w:rPr>
          <w:rFonts w:ascii="Times New Roman" w:hAnsi="Times New Roman"/>
          <w:sz w:val="28"/>
          <w:szCs w:val="28"/>
          <w:lang w:val="kk-KZ"/>
        </w:rPr>
        <w:t xml:space="preserve"> – Тәжірибе 1 </w:t>
      </w:r>
      <w:r w:rsidR="00BB3992" w:rsidRPr="0059115C">
        <w:rPr>
          <w:rFonts w:ascii="Times New Roman" w:hAnsi="Times New Roman"/>
          <w:sz w:val="28"/>
          <w:szCs w:val="28"/>
          <w:lang w:val="kk-KZ"/>
        </w:rPr>
        <w:t xml:space="preserve">(Т1) </w:t>
      </w:r>
      <w:r w:rsidRPr="0059115C">
        <w:rPr>
          <w:rFonts w:ascii="Times New Roman" w:hAnsi="Times New Roman"/>
          <w:sz w:val="28"/>
          <w:szCs w:val="28"/>
          <w:lang w:val="kk-KZ"/>
        </w:rPr>
        <w:t xml:space="preserve">нәтижесінде алынған Ст5пс үлгісінің </w:t>
      </w:r>
      <w:r w:rsidR="00BB3992" w:rsidRPr="0059115C">
        <w:rPr>
          <w:rFonts w:ascii="Times New Roman" w:hAnsi="Times New Roman"/>
          <w:sz w:val="28"/>
          <w:szCs w:val="28"/>
          <w:lang w:val="kk-KZ"/>
        </w:rPr>
        <w:t>механикалық қасиеттерін</w:t>
      </w:r>
      <w:r w:rsidRPr="0059115C">
        <w:rPr>
          <w:rFonts w:ascii="Times New Roman" w:hAnsi="Times New Roman"/>
          <w:sz w:val="28"/>
          <w:szCs w:val="28"/>
          <w:lang w:val="kk-KZ"/>
        </w:rPr>
        <w:t xml:space="preserve"> МемСТ 8479-70 сәйкес соғылмалар</w:t>
      </w:r>
      <w:r w:rsidR="00BB3992" w:rsidRPr="0059115C">
        <w:rPr>
          <w:rFonts w:ascii="Times New Roman" w:hAnsi="Times New Roman"/>
          <w:sz w:val="28"/>
          <w:szCs w:val="28"/>
          <w:lang w:val="kk-KZ"/>
        </w:rPr>
        <w:t xml:space="preserve"> </w:t>
      </w:r>
      <w:r w:rsidR="00723BFE" w:rsidRPr="0059115C">
        <w:rPr>
          <w:rFonts w:ascii="Times New Roman" w:hAnsi="Times New Roman"/>
          <w:sz w:val="28"/>
          <w:szCs w:val="28"/>
          <w:lang w:val="kk-KZ"/>
        </w:rPr>
        <w:t>санаттарының</w:t>
      </w:r>
      <w:r w:rsidR="00BB3992" w:rsidRPr="0059115C">
        <w:rPr>
          <w:rFonts w:ascii="Times New Roman" w:hAnsi="Times New Roman"/>
          <w:sz w:val="28"/>
          <w:szCs w:val="28"/>
          <w:lang w:val="kk-KZ"/>
        </w:rPr>
        <w:t xml:space="preserve"> (КП) қасиеттерімен </w:t>
      </w:r>
      <w:r w:rsidRPr="0059115C">
        <w:rPr>
          <w:rFonts w:ascii="Times New Roman" w:hAnsi="Times New Roman"/>
          <w:sz w:val="28"/>
          <w:szCs w:val="28"/>
          <w:lang w:val="kk-KZ"/>
        </w:rPr>
        <w:t>салыстыру</w:t>
      </w:r>
    </w:p>
    <w:p w14:paraId="0899EE14" w14:textId="77777777" w:rsidR="005D5E39" w:rsidRPr="0059115C" w:rsidRDefault="005D5E39" w:rsidP="005D5E39">
      <w:pPr>
        <w:pStyle w:val="a9"/>
        <w:tabs>
          <w:tab w:val="left" w:pos="993"/>
        </w:tabs>
        <w:adjustRightInd w:val="0"/>
        <w:snapToGrid w:val="0"/>
        <w:jc w:val="center"/>
        <w:rPr>
          <w:rFonts w:ascii="Times New Roman" w:hAnsi="Times New Roman"/>
          <w:sz w:val="28"/>
          <w:szCs w:val="28"/>
          <w:lang w:val="kk-KZ"/>
        </w:rPr>
      </w:pPr>
    </w:p>
    <w:p w14:paraId="47022C61" w14:textId="692433A9" w:rsidR="00683F05" w:rsidRPr="0059115C" w:rsidRDefault="005D5E39" w:rsidP="00F77D0A">
      <w:pPr>
        <w:pStyle w:val="a9"/>
        <w:tabs>
          <w:tab w:val="left" w:pos="993"/>
        </w:tabs>
        <w:adjustRightInd w:val="0"/>
        <w:snapToGrid w:val="0"/>
        <w:ind w:firstLine="709"/>
        <w:jc w:val="both"/>
        <w:rPr>
          <w:rFonts w:ascii="Times New Roman" w:hAnsi="Times New Roman"/>
          <w:sz w:val="28"/>
          <w:szCs w:val="28"/>
          <w:lang w:val="kk-KZ"/>
        </w:rPr>
      </w:pPr>
      <w:bookmarkStart w:id="842" w:name="_Hlk144475116"/>
      <w:r w:rsidRPr="0059115C">
        <w:rPr>
          <w:rFonts w:ascii="Times New Roman" w:hAnsi="Times New Roman"/>
          <w:sz w:val="28"/>
          <w:szCs w:val="28"/>
          <w:lang w:val="kk-KZ"/>
        </w:rPr>
        <w:t xml:space="preserve">МемСТ 8479-70 </w:t>
      </w:r>
      <w:bookmarkEnd w:id="842"/>
      <w:r w:rsidR="00F77D0A" w:rsidRPr="0059115C">
        <w:rPr>
          <w:rFonts w:ascii="Times New Roman" w:hAnsi="Times New Roman"/>
          <w:sz w:val="28"/>
          <w:szCs w:val="28"/>
          <w:lang w:val="kk-KZ"/>
        </w:rPr>
        <w:t>сәйкес</w:t>
      </w:r>
      <w:r w:rsidRPr="0059115C">
        <w:rPr>
          <w:rFonts w:ascii="Times New Roman" w:hAnsi="Times New Roman"/>
          <w:sz w:val="28"/>
          <w:szCs w:val="28"/>
          <w:lang w:val="kk-KZ"/>
        </w:rPr>
        <w:t xml:space="preserve"> беріктік </w:t>
      </w:r>
      <w:r w:rsidR="00723BFE" w:rsidRPr="0059115C">
        <w:rPr>
          <w:rFonts w:ascii="Times New Roman" w:hAnsi="Times New Roman"/>
          <w:sz w:val="28"/>
          <w:szCs w:val="28"/>
          <w:lang w:val="kk-KZ"/>
        </w:rPr>
        <w:t>санаттары</w:t>
      </w:r>
      <w:r w:rsidRPr="0059115C">
        <w:rPr>
          <w:rFonts w:ascii="Times New Roman" w:hAnsi="Times New Roman"/>
          <w:sz w:val="28"/>
          <w:szCs w:val="28"/>
          <w:lang w:val="kk-KZ"/>
        </w:rPr>
        <w:t xml:space="preserve"> бойынша </w:t>
      </w:r>
      <w:r w:rsidR="00683F05" w:rsidRPr="0059115C">
        <w:rPr>
          <w:rFonts w:ascii="Times New Roman" w:hAnsi="Times New Roman"/>
          <w:sz w:val="28"/>
          <w:szCs w:val="28"/>
          <w:lang w:val="kk-KZ"/>
        </w:rPr>
        <w:t xml:space="preserve">болат </w:t>
      </w:r>
      <w:r w:rsidRPr="0059115C">
        <w:rPr>
          <w:rFonts w:ascii="Times New Roman" w:hAnsi="Times New Roman"/>
          <w:sz w:val="28"/>
          <w:szCs w:val="28"/>
          <w:lang w:val="kk-KZ"/>
        </w:rPr>
        <w:t>соғылмалардың салыстырмалы ұзару шамасы</w:t>
      </w:r>
      <w:r w:rsidR="00683F05" w:rsidRPr="0059115C">
        <w:rPr>
          <w:rFonts w:ascii="Times New Roman" w:hAnsi="Times New Roman"/>
          <w:sz w:val="28"/>
          <w:szCs w:val="28"/>
          <w:lang w:val="kk-KZ"/>
        </w:rPr>
        <w:t xml:space="preserve"> 12÷28% аралығында, неғұрлым берік соғылмалар үшін 12÷16% аралығында болғандықтан алынған 15,6% ұзару да жақсы көрсеткіш. Бұл тұрғыда материалдың беріктігі жоғарылаған сайын пластикалық сипаттамасы төмендейтінін (бірінші бөлімде айтылған беріктік-пластикалық </w:t>
      </w:r>
      <w:r w:rsidR="00683F05" w:rsidRPr="0059115C">
        <w:rPr>
          <w:rFonts w:ascii="Times New Roman" w:hAnsi="Times New Roman"/>
          <w:sz w:val="28"/>
          <w:szCs w:val="28"/>
          <w:lang w:val="kk-KZ"/>
        </w:rPr>
        <w:lastRenderedPageBreak/>
        <w:t xml:space="preserve">дилеммасын) ескеру қажет. Сурет </w:t>
      </w:r>
      <w:r w:rsidR="00447906" w:rsidRPr="0059115C">
        <w:rPr>
          <w:rFonts w:ascii="Times New Roman" w:hAnsi="Times New Roman"/>
          <w:sz w:val="28"/>
          <w:szCs w:val="28"/>
          <w:lang w:val="kk-KZ"/>
        </w:rPr>
        <w:t>50</w:t>
      </w:r>
      <w:r w:rsidR="00683F05" w:rsidRPr="0059115C">
        <w:rPr>
          <w:rFonts w:ascii="Times New Roman" w:hAnsi="Times New Roman"/>
          <w:sz w:val="28"/>
          <w:szCs w:val="28"/>
          <w:lang w:val="kk-KZ"/>
        </w:rPr>
        <w:t xml:space="preserve"> бойынша </w:t>
      </w:r>
      <w:r w:rsidR="006B610E" w:rsidRPr="0059115C">
        <w:rPr>
          <w:rFonts w:ascii="Times New Roman" w:hAnsi="Times New Roman"/>
          <w:sz w:val="28"/>
          <w:szCs w:val="28"/>
          <w:lang w:val="kk-KZ"/>
        </w:rPr>
        <w:t xml:space="preserve">тәжірибе </w:t>
      </w:r>
      <w:r w:rsidR="00683F05" w:rsidRPr="0059115C">
        <w:rPr>
          <w:rFonts w:ascii="Times New Roman" w:hAnsi="Times New Roman"/>
          <w:sz w:val="28"/>
          <w:szCs w:val="28"/>
          <w:lang w:val="kk-KZ"/>
        </w:rPr>
        <w:t xml:space="preserve">1 нәтижесінде алынған ұзару шамасының </w:t>
      </w:r>
      <w:r w:rsidR="00D83EA8" w:rsidRPr="0059115C">
        <w:rPr>
          <w:rFonts w:ascii="Times New Roman" w:hAnsi="Times New Roman"/>
          <w:sz w:val="28"/>
          <w:szCs w:val="28"/>
          <w:lang w:val="kk-KZ"/>
        </w:rPr>
        <w:t xml:space="preserve">неғұрлым берік соғылма кластарынан артық немесе шамалас екендігін аңғаруға болады. </w:t>
      </w:r>
      <w:r w:rsidR="008C01DB" w:rsidRPr="0059115C">
        <w:rPr>
          <w:rFonts w:ascii="Times New Roman" w:hAnsi="Times New Roman"/>
          <w:sz w:val="28"/>
          <w:szCs w:val="28"/>
          <w:lang w:val="kk-KZ"/>
        </w:rPr>
        <w:t>Жалпы алғанда алынған беріктік және пластикалық сипаттамалардың үйлесімділігі жақсы деңгейде.</w:t>
      </w:r>
    </w:p>
    <w:p w14:paraId="516FA046" w14:textId="2AD79621" w:rsidR="003D0F50" w:rsidRPr="0059115C" w:rsidRDefault="00AE0960" w:rsidP="00DE181E">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Т</w:t>
      </w:r>
      <w:r w:rsidR="006B610E" w:rsidRPr="0059115C">
        <w:rPr>
          <w:rFonts w:ascii="Times New Roman" w:hAnsi="Times New Roman"/>
          <w:sz w:val="28"/>
          <w:szCs w:val="28"/>
          <w:lang w:val="kk-KZ"/>
        </w:rPr>
        <w:t xml:space="preserve">әжірибе </w:t>
      </w:r>
      <w:r w:rsidRPr="0059115C">
        <w:rPr>
          <w:rFonts w:ascii="Times New Roman" w:hAnsi="Times New Roman"/>
          <w:sz w:val="28"/>
          <w:szCs w:val="28"/>
          <w:lang w:val="kk-KZ"/>
        </w:rPr>
        <w:t>1 нәтижесінде алынған Ст5пс үлгісінің аққыштық және беріктік шектері мәндері</w:t>
      </w:r>
      <w:r w:rsidR="00DE181E" w:rsidRPr="0059115C">
        <w:rPr>
          <w:rFonts w:ascii="Times New Roman" w:hAnsi="Times New Roman"/>
          <w:sz w:val="28"/>
          <w:szCs w:val="28"/>
          <w:lang w:val="kk-KZ"/>
        </w:rPr>
        <w:t xml:space="preserve">н </w:t>
      </w:r>
      <w:bookmarkStart w:id="843" w:name="_Hlk145280937"/>
      <w:bookmarkStart w:id="844" w:name="_Hlk145259107"/>
      <w:r w:rsidR="00DE181E" w:rsidRPr="0059115C">
        <w:rPr>
          <w:rFonts w:ascii="Times New Roman" w:hAnsi="Times New Roman"/>
          <w:sz w:val="28"/>
          <w:szCs w:val="28"/>
          <w:lang w:val="kk-KZ"/>
        </w:rPr>
        <w:t xml:space="preserve">МемСТ 535-2005 </w:t>
      </w:r>
      <w:bookmarkEnd w:id="843"/>
      <w:r w:rsidR="00DE181E" w:rsidRPr="0059115C">
        <w:rPr>
          <w:rFonts w:ascii="Times New Roman" w:hAnsi="Times New Roman"/>
          <w:sz w:val="28"/>
          <w:szCs w:val="28"/>
          <w:lang w:val="kk-KZ"/>
        </w:rPr>
        <w:t>сәйкес Ст5пс сортты және фасонды профилінің максималды баламалы мәндерімен салыстыру арқылы Т1 үлгісінің параметрлері сәйкесінше ~107,8% және ~29,8%-ға артық екендігі, сонымен қатар стандартта көрсетілген</w:t>
      </w:r>
      <w:bookmarkStart w:id="845" w:name="_Hlk144182814"/>
      <w:bookmarkStart w:id="846" w:name="_Hlk144183844"/>
      <w:bookmarkEnd w:id="841"/>
      <w:r w:rsidR="00DE181E" w:rsidRPr="0059115C">
        <w:rPr>
          <w:rFonts w:ascii="Times New Roman" w:hAnsi="Times New Roman"/>
          <w:sz w:val="28"/>
          <w:szCs w:val="28"/>
          <w:lang w:val="kk-KZ"/>
        </w:rPr>
        <w:t xml:space="preserve"> қайнағыш, тыныш және жартылай тыныш </w:t>
      </w:r>
      <w:r w:rsidRPr="0059115C">
        <w:rPr>
          <w:rFonts w:ascii="Times New Roman" w:hAnsi="Times New Roman"/>
          <w:sz w:val="28"/>
          <w:szCs w:val="28"/>
          <w:lang w:val="kk-KZ"/>
        </w:rPr>
        <w:t>Ст0, Ст1, Ст2, Ст3, Ст4, Ст5, Ст6 маркаларын</w:t>
      </w:r>
      <w:r w:rsidR="00DE181E" w:rsidRPr="0059115C">
        <w:rPr>
          <w:rFonts w:ascii="Times New Roman" w:hAnsi="Times New Roman"/>
          <w:sz w:val="28"/>
          <w:szCs w:val="28"/>
          <w:lang w:val="kk-KZ"/>
        </w:rPr>
        <w:t>ың</w:t>
      </w:r>
      <w:r w:rsidRPr="0059115C">
        <w:rPr>
          <w:rFonts w:ascii="Times New Roman" w:hAnsi="Times New Roman"/>
          <w:sz w:val="28"/>
          <w:szCs w:val="28"/>
          <w:lang w:val="kk-KZ"/>
        </w:rPr>
        <w:t xml:space="preserve"> </w:t>
      </w:r>
      <w:r w:rsidR="00DE181E" w:rsidRPr="0059115C">
        <w:rPr>
          <w:rFonts w:ascii="Times New Roman" w:hAnsi="Times New Roman"/>
          <w:sz w:val="28"/>
          <w:szCs w:val="28"/>
          <w:lang w:val="kk-KZ"/>
        </w:rPr>
        <w:t xml:space="preserve">барлығының максималды </w:t>
      </w:r>
      <w:r w:rsidR="006B610E" w:rsidRPr="0059115C">
        <w:rPr>
          <w:rFonts w:ascii="Times New Roman" w:hAnsi="Times New Roman"/>
          <w:sz w:val="28"/>
          <w:szCs w:val="28"/>
          <w:lang w:val="kk-KZ"/>
        </w:rPr>
        <w:t>мәндерінен артық екендігі</w:t>
      </w:r>
      <w:bookmarkEnd w:id="844"/>
      <w:r w:rsidR="006B610E" w:rsidRPr="0059115C">
        <w:rPr>
          <w:rFonts w:ascii="Times New Roman" w:hAnsi="Times New Roman"/>
          <w:sz w:val="28"/>
          <w:szCs w:val="28"/>
          <w:lang w:val="kk-KZ"/>
        </w:rPr>
        <w:t xml:space="preserve"> анықталды (сурет </w:t>
      </w:r>
      <w:r w:rsidR="00447906" w:rsidRPr="0059115C">
        <w:rPr>
          <w:rFonts w:ascii="Times New Roman" w:hAnsi="Times New Roman"/>
          <w:sz w:val="28"/>
          <w:szCs w:val="28"/>
          <w:lang w:val="kk-KZ"/>
        </w:rPr>
        <w:t>51</w:t>
      </w:r>
      <w:r w:rsidR="006B610E" w:rsidRPr="0059115C">
        <w:rPr>
          <w:rFonts w:ascii="Times New Roman" w:hAnsi="Times New Roman"/>
          <w:sz w:val="28"/>
          <w:szCs w:val="28"/>
          <w:lang w:val="kk-KZ"/>
        </w:rPr>
        <w:t xml:space="preserve">). </w:t>
      </w:r>
      <w:r w:rsidR="00447906" w:rsidRPr="0059115C">
        <w:rPr>
          <w:rFonts w:ascii="Times New Roman" w:hAnsi="Times New Roman"/>
          <w:sz w:val="28"/>
          <w:szCs w:val="28"/>
          <w:lang w:val="kk-KZ"/>
        </w:rPr>
        <w:t>Салыстыру тәжірибе 1 барысында ұсынылған сортты илемдеу үрдісінің дәстүрлі илемдеу үрдістерінен артықшылығын толықтай дәлелдейді.</w:t>
      </w:r>
    </w:p>
    <w:p w14:paraId="0C9EB269" w14:textId="77777777" w:rsidR="00987A02" w:rsidRPr="0059115C" w:rsidRDefault="00987A02" w:rsidP="00DE181E">
      <w:pPr>
        <w:pStyle w:val="a9"/>
        <w:tabs>
          <w:tab w:val="left" w:pos="993"/>
        </w:tabs>
        <w:adjustRightInd w:val="0"/>
        <w:snapToGrid w:val="0"/>
        <w:ind w:firstLine="709"/>
        <w:jc w:val="both"/>
        <w:rPr>
          <w:rFonts w:ascii="Times New Roman" w:hAnsi="Times New Roman"/>
          <w:sz w:val="28"/>
          <w:szCs w:val="28"/>
          <w:lang w:val="kk-KZ"/>
        </w:rPr>
      </w:pPr>
    </w:p>
    <w:p w14:paraId="705885C1" w14:textId="0A96F14B" w:rsidR="00076649" w:rsidRPr="0059115C" w:rsidRDefault="002C77AC" w:rsidP="00076649">
      <w:pPr>
        <w:pStyle w:val="a9"/>
        <w:tabs>
          <w:tab w:val="left" w:pos="993"/>
        </w:tabs>
        <w:adjustRightInd w:val="0"/>
        <w:snapToGrid w:val="0"/>
        <w:jc w:val="center"/>
        <w:rPr>
          <w:rFonts w:ascii="Times New Roman" w:hAnsi="Times New Roman"/>
          <w:sz w:val="28"/>
          <w:szCs w:val="28"/>
          <w:lang w:val="kk-KZ"/>
        </w:rPr>
      </w:pPr>
      <w:r w:rsidRPr="0059115C">
        <w:rPr>
          <w:noProof/>
          <w:lang w:eastAsia="ru-RU"/>
        </w:rPr>
        <w:drawing>
          <wp:inline distT="0" distB="0" distL="0" distR="0" wp14:anchorId="2288E82A" wp14:editId="2027ABE9">
            <wp:extent cx="6120130" cy="4823460"/>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120130" cy="4823460"/>
                    </a:xfrm>
                    <a:prstGeom prst="rect">
                      <a:avLst/>
                    </a:prstGeom>
                    <a:noFill/>
                    <a:ln>
                      <a:noFill/>
                    </a:ln>
                  </pic:spPr>
                </pic:pic>
              </a:graphicData>
            </a:graphic>
          </wp:inline>
        </w:drawing>
      </w:r>
    </w:p>
    <w:p w14:paraId="1233DB23" w14:textId="6A6A75B9" w:rsidR="002C77AC" w:rsidRPr="0059115C" w:rsidRDefault="002C77AC" w:rsidP="00076649">
      <w:pPr>
        <w:pStyle w:val="a9"/>
        <w:tabs>
          <w:tab w:val="left" w:pos="993"/>
        </w:tabs>
        <w:adjustRightInd w:val="0"/>
        <w:snapToGrid w:val="0"/>
        <w:jc w:val="center"/>
        <w:rPr>
          <w:rFonts w:ascii="Times New Roman" w:hAnsi="Times New Roman"/>
          <w:sz w:val="28"/>
          <w:szCs w:val="28"/>
          <w:lang w:val="kk-KZ"/>
        </w:rPr>
      </w:pPr>
    </w:p>
    <w:p w14:paraId="1065BB17" w14:textId="64590973" w:rsidR="002C77AC" w:rsidRPr="0059115C" w:rsidRDefault="002C77AC" w:rsidP="002C77A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 xml:space="preserve">Сурет </w:t>
      </w:r>
      <w:r w:rsidR="00447906" w:rsidRPr="0059115C">
        <w:rPr>
          <w:rFonts w:ascii="Times New Roman" w:hAnsi="Times New Roman"/>
          <w:sz w:val="28"/>
          <w:szCs w:val="28"/>
          <w:lang w:val="kk-KZ"/>
        </w:rPr>
        <w:t>51</w:t>
      </w:r>
      <w:r w:rsidRPr="0059115C">
        <w:rPr>
          <w:rFonts w:ascii="Times New Roman" w:hAnsi="Times New Roman"/>
          <w:sz w:val="28"/>
          <w:szCs w:val="28"/>
          <w:lang w:val="kk-KZ"/>
        </w:rPr>
        <w:t xml:space="preserve"> – Тәжірибе 1 (Т1) нәтижесінде алынған Ст5пс үлгісінің механикалық қасиеттерін МемСТ 535-2005 сәйкес сортты, фасонды болат илемдердің максималдық аққыштық және беріктік шектерімен, </w:t>
      </w:r>
      <w:r w:rsidR="00CD1D39" w:rsidRPr="0059115C">
        <w:rPr>
          <w:rFonts w:ascii="Times New Roman" w:hAnsi="Times New Roman"/>
          <w:sz w:val="28"/>
          <w:szCs w:val="28"/>
          <w:lang w:val="kk-KZ"/>
        </w:rPr>
        <w:t xml:space="preserve">20 мм дейінгі илемдер бойынша </w:t>
      </w:r>
      <w:r w:rsidRPr="0059115C">
        <w:rPr>
          <w:rFonts w:ascii="Times New Roman" w:hAnsi="Times New Roman"/>
          <w:sz w:val="28"/>
          <w:szCs w:val="28"/>
          <w:lang w:val="kk-KZ"/>
        </w:rPr>
        <w:t>салыстырмалы ұзаруымен салыстыру</w:t>
      </w:r>
      <w:r w:rsidR="00CD1D39" w:rsidRPr="0059115C">
        <w:rPr>
          <w:rFonts w:ascii="Times New Roman" w:hAnsi="Times New Roman"/>
          <w:sz w:val="28"/>
          <w:szCs w:val="28"/>
          <w:lang w:val="kk-KZ"/>
        </w:rPr>
        <w:t xml:space="preserve"> (ескерту: Ст0 болатының аққыштық, беріктік шектері және Ст3Гсп болатының салыстырмалы ұзару шамасы стандартта анықталмаған)</w:t>
      </w:r>
    </w:p>
    <w:p w14:paraId="308038B0" w14:textId="6CDEDAFD" w:rsidR="00447906" w:rsidRPr="0059115C" w:rsidRDefault="00447906" w:rsidP="00447906">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lastRenderedPageBreak/>
        <w:t xml:space="preserve">Қазіргі заманғы орта және ұсақ сортты илемдеу стандарында тәжірибе 1 бойынша ұсынылған өтулер санымен салыстырғанда алынған механикалық қасиеттер кешеніне қол жеткізу үшін анағұрлым көп өтулер саны қажеттілігін, сондай-ақ қарапайым сапалы Ст5пс орнына сапалы немесе жоғары сапалы легірленген болаттарды қолдану арқылы аз өтулер санында микроқұрылымдық жағынан да, қасиеттер жағынан да жоғары көрсеткіштерге ие илемдерді алуға болатындығын дәйекті түрде болжауға болады. Бұл өз кезегінде металлургия өндірісі үшін жалпы, ал илемдеу өндірісі үшін жекелей алғанда басты проблемалардың бірі болып табылатын энергиялық-күштік параметрлерді азайтуға үлкен септігін тигізетіні сөзсіз. МемСТ 535-2005 сәйкес салыстырмалы ұзару мәндерімен салыстырғанда тәжірибе 1 бойынша алынған үлгінің ұзару шамасы беріктік-пластикалық дилеммасына сай төмендегені байқалады, алайда стандарт бойынша 15%-дық шектен төмен емес, сондай-ақ неғұрлым беріктігі жоғары Ст6 болатының баламалы шамасымен бір деңгейде. Бұл тұрғыда тағы бір назар аударылуы тиіс жағдай – тәжірибе 1 соңында беріктік-пластикалық сипаттамаларға әсер ететін термомеханикалық өңдеудің қолданылуы. Тәжірибе 1 барысында дөңгелек және арматуралық профильдер үшін ортақ технология қарастырыла отырып екі зерттеу бірге орындалғандықтан, үлгілер үшін термомеханикалық өңдеудің әсері бірге қарастырылғандықтан пластикалықтың аталған термомеханикалық өңдеу нәтижесінде түсуі заңды құбылыс. Сондықтан, МемСТ </w:t>
      </w:r>
      <w:bookmarkStart w:id="847" w:name="_Hlk144475901"/>
      <w:r w:rsidRPr="0059115C">
        <w:rPr>
          <w:rFonts w:ascii="Times New Roman" w:hAnsi="Times New Roman"/>
          <w:sz w:val="28"/>
          <w:szCs w:val="28"/>
          <w:lang w:val="kk-KZ"/>
        </w:rPr>
        <w:t xml:space="preserve">535-2005 </w:t>
      </w:r>
      <w:bookmarkEnd w:id="847"/>
      <w:r w:rsidRPr="0059115C">
        <w:rPr>
          <w:rFonts w:ascii="Times New Roman" w:hAnsi="Times New Roman"/>
          <w:sz w:val="28"/>
          <w:szCs w:val="28"/>
          <w:lang w:val="kk-KZ"/>
        </w:rPr>
        <w:t>салыстыра отырып та алынған механикалық қасиеттер кешенін оңтайлы деп бағалауға болады.</w:t>
      </w:r>
    </w:p>
    <w:p w14:paraId="51D47517" w14:textId="77777777" w:rsidR="00447906" w:rsidRPr="0059115C" w:rsidRDefault="00987A02" w:rsidP="00447906">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Алынған нәтижелер сортты профильдер тұрғысында ең жиі қолданылатын құрылыс профильдерінің бірі </w:t>
      </w:r>
      <w:r w:rsidR="009441FE" w:rsidRPr="0059115C">
        <w:rPr>
          <w:rFonts w:ascii="Times New Roman" w:hAnsi="Times New Roman"/>
          <w:sz w:val="28"/>
          <w:szCs w:val="28"/>
          <w:lang w:val="kk-KZ"/>
        </w:rPr>
        <w:t xml:space="preserve">темірбетон конструкциялар үшін </w:t>
      </w:r>
      <w:bookmarkStart w:id="848" w:name="_Hlk145281026"/>
      <w:r w:rsidR="004645AA" w:rsidRPr="0059115C">
        <w:rPr>
          <w:rFonts w:ascii="Times New Roman" w:hAnsi="Times New Roman"/>
          <w:sz w:val="28"/>
          <w:szCs w:val="28"/>
          <w:lang w:val="kk-KZ"/>
        </w:rPr>
        <w:t xml:space="preserve">МемСТ 5781-82 </w:t>
      </w:r>
      <w:bookmarkEnd w:id="848"/>
      <w:r w:rsidR="004645AA" w:rsidRPr="0059115C">
        <w:rPr>
          <w:rFonts w:ascii="Times New Roman" w:hAnsi="Times New Roman"/>
          <w:sz w:val="28"/>
          <w:szCs w:val="28"/>
          <w:lang w:val="kk-KZ"/>
        </w:rPr>
        <w:t xml:space="preserve">және </w:t>
      </w:r>
      <w:bookmarkStart w:id="849" w:name="_Hlk144263981"/>
      <w:r w:rsidR="004645AA" w:rsidRPr="0059115C">
        <w:rPr>
          <w:rFonts w:ascii="Times New Roman" w:hAnsi="Times New Roman"/>
          <w:sz w:val="28"/>
          <w:szCs w:val="28"/>
          <w:lang w:val="kk-KZ"/>
        </w:rPr>
        <w:t xml:space="preserve">МемСТ 34028-2016 </w:t>
      </w:r>
      <w:bookmarkEnd w:id="849"/>
      <w:r w:rsidR="004645AA" w:rsidRPr="0059115C">
        <w:rPr>
          <w:rFonts w:ascii="Times New Roman" w:hAnsi="Times New Roman"/>
          <w:sz w:val="28"/>
          <w:szCs w:val="28"/>
          <w:lang w:val="kk-KZ"/>
        </w:rPr>
        <w:t xml:space="preserve">сәйкес жасалатын </w:t>
      </w:r>
      <w:r w:rsidRPr="0059115C">
        <w:rPr>
          <w:rFonts w:ascii="Times New Roman" w:hAnsi="Times New Roman"/>
          <w:sz w:val="28"/>
          <w:szCs w:val="28"/>
          <w:lang w:val="kk-KZ"/>
        </w:rPr>
        <w:t xml:space="preserve">арматуралық </w:t>
      </w:r>
      <w:r w:rsidR="009441FE" w:rsidRPr="0059115C">
        <w:rPr>
          <w:rFonts w:ascii="Times New Roman" w:hAnsi="Times New Roman"/>
          <w:sz w:val="28"/>
          <w:szCs w:val="28"/>
          <w:lang w:val="kk-KZ"/>
        </w:rPr>
        <w:t>илемдермен</w:t>
      </w:r>
      <w:r w:rsidRPr="0059115C">
        <w:rPr>
          <w:rFonts w:ascii="Times New Roman" w:hAnsi="Times New Roman"/>
          <w:sz w:val="28"/>
          <w:szCs w:val="28"/>
          <w:lang w:val="kk-KZ"/>
        </w:rPr>
        <w:t xml:space="preserve"> де салыстырылды (сурет </w:t>
      </w:r>
      <w:r w:rsidR="00447906" w:rsidRPr="0059115C">
        <w:rPr>
          <w:rFonts w:ascii="Times New Roman" w:hAnsi="Times New Roman"/>
          <w:sz w:val="28"/>
          <w:szCs w:val="28"/>
          <w:lang w:val="kk-KZ"/>
        </w:rPr>
        <w:t>52</w:t>
      </w:r>
      <w:r w:rsidRPr="0059115C">
        <w:rPr>
          <w:rFonts w:ascii="Times New Roman" w:hAnsi="Times New Roman"/>
          <w:sz w:val="28"/>
          <w:szCs w:val="28"/>
          <w:lang w:val="kk-KZ"/>
        </w:rPr>
        <w:t>).</w:t>
      </w:r>
      <w:bookmarkStart w:id="850" w:name="_Hlk144263559"/>
      <w:r w:rsidR="004645AA" w:rsidRPr="0059115C">
        <w:rPr>
          <w:rFonts w:ascii="Times New Roman" w:hAnsi="Times New Roman"/>
          <w:sz w:val="28"/>
          <w:szCs w:val="28"/>
          <w:lang w:val="kk-KZ"/>
        </w:rPr>
        <w:t xml:space="preserve"> </w:t>
      </w:r>
      <w:bookmarkStart w:id="851" w:name="_Hlk145259171"/>
      <w:r w:rsidR="001A6CFB" w:rsidRPr="0059115C">
        <w:rPr>
          <w:rFonts w:ascii="Times New Roman" w:hAnsi="Times New Roman"/>
          <w:sz w:val="28"/>
          <w:szCs w:val="28"/>
          <w:lang w:val="kk-KZ"/>
        </w:rPr>
        <w:t xml:space="preserve">МемСТ 5781-82 сәйкес </w:t>
      </w:r>
      <w:r w:rsidR="000C5BFB" w:rsidRPr="0059115C">
        <w:rPr>
          <w:rFonts w:ascii="Times New Roman" w:hAnsi="Times New Roman"/>
          <w:sz w:val="28"/>
          <w:szCs w:val="28"/>
          <w:lang w:val="kk-KZ"/>
        </w:rPr>
        <w:t>көміртекті</w:t>
      </w:r>
      <w:r w:rsidR="001A6CFB" w:rsidRPr="0059115C">
        <w:rPr>
          <w:rFonts w:ascii="Times New Roman" w:hAnsi="Times New Roman"/>
          <w:sz w:val="28"/>
          <w:szCs w:val="28"/>
          <w:lang w:val="kk-KZ"/>
        </w:rPr>
        <w:t xml:space="preserve"> және легірленген («с» индексі бар) болаттардан жасалған арматуралық илемдердегі аққыштық пен беріктік шегінің орташа мәндерімен (</w:t>
      </w:r>
      <w:bookmarkStart w:id="852" w:name="_Hlk144263998"/>
      <w:r w:rsidR="001A6CFB" w:rsidRPr="0059115C">
        <w:rPr>
          <w:rFonts w:ascii="Times New Roman" w:hAnsi="Times New Roman"/>
          <w:sz w:val="28"/>
          <w:szCs w:val="28"/>
          <w:lang w:val="kk-KZ"/>
        </w:rPr>
        <w:t>сәйкесінше 510 МПа және 720 МПа</w:t>
      </w:r>
      <w:bookmarkEnd w:id="852"/>
      <w:r w:rsidR="001A6CFB" w:rsidRPr="0059115C">
        <w:rPr>
          <w:rFonts w:ascii="Times New Roman" w:hAnsi="Times New Roman"/>
          <w:sz w:val="28"/>
          <w:szCs w:val="28"/>
          <w:lang w:val="kk-KZ"/>
        </w:rPr>
        <w:t xml:space="preserve">) салыстырғанда тәжірибе 1 бойынша Ст5пс илемінің баламалы мәндері сәйкесінше </w:t>
      </w:r>
      <w:bookmarkStart w:id="853" w:name="_Hlk144264069"/>
      <w:r w:rsidR="001A6CFB" w:rsidRPr="0059115C">
        <w:rPr>
          <w:rFonts w:ascii="Times New Roman" w:hAnsi="Times New Roman"/>
          <w:sz w:val="28"/>
          <w:szCs w:val="28"/>
          <w:lang w:val="kk-KZ"/>
        </w:rPr>
        <w:t>~20,2% және ~13,6% артқандығы</w:t>
      </w:r>
      <w:bookmarkEnd w:id="853"/>
      <w:r w:rsidR="001A6CFB" w:rsidRPr="0059115C">
        <w:rPr>
          <w:rFonts w:ascii="Times New Roman" w:hAnsi="Times New Roman"/>
          <w:sz w:val="28"/>
          <w:szCs w:val="28"/>
          <w:lang w:val="kk-KZ"/>
        </w:rPr>
        <w:t>, ал МемСТ 34028-2016 бойынша алғанда (сәйкесінше 590 МПа және 746 МПа) сәйкесінше ~3,9% және ~9,7% артқандығы анықталды.</w:t>
      </w:r>
      <w:r w:rsidR="00447906" w:rsidRPr="0059115C">
        <w:rPr>
          <w:rFonts w:ascii="Times New Roman" w:hAnsi="Times New Roman"/>
          <w:sz w:val="28"/>
          <w:szCs w:val="28"/>
          <w:lang w:val="kk-KZ"/>
        </w:rPr>
        <w:t xml:space="preserve"> Жалпы алғанда тәжірибе 1 бойынша Ст5пс аққыштық және беріктік шектері </w:t>
      </w:r>
      <w:bookmarkStart w:id="854" w:name="_Hlk144476765"/>
      <w:bookmarkStart w:id="855" w:name="_Hlk145259246"/>
      <w:r w:rsidR="00447906" w:rsidRPr="0059115C">
        <w:rPr>
          <w:rFonts w:ascii="Times New Roman" w:hAnsi="Times New Roman"/>
          <w:sz w:val="28"/>
          <w:szCs w:val="28"/>
          <w:lang w:val="kk-KZ"/>
        </w:rPr>
        <w:t xml:space="preserve">МемСТ 5781-82  </w:t>
      </w:r>
      <w:bookmarkEnd w:id="854"/>
      <w:r w:rsidR="00447906" w:rsidRPr="0059115C">
        <w:rPr>
          <w:rFonts w:ascii="Times New Roman" w:hAnsi="Times New Roman"/>
          <w:sz w:val="28"/>
          <w:szCs w:val="28"/>
          <w:lang w:val="kk-KZ"/>
        </w:rPr>
        <w:t xml:space="preserve">сәйкес 7 арматура класының төртеуінен, </w:t>
      </w:r>
      <w:bookmarkStart w:id="856" w:name="_Hlk144265856"/>
      <w:r w:rsidR="00447906" w:rsidRPr="0059115C">
        <w:rPr>
          <w:rFonts w:ascii="Times New Roman" w:hAnsi="Times New Roman"/>
          <w:sz w:val="28"/>
          <w:szCs w:val="28"/>
          <w:lang w:val="kk-KZ"/>
        </w:rPr>
        <w:t>МемСТ 34028-2016</w:t>
      </w:r>
      <w:bookmarkEnd w:id="856"/>
      <w:r w:rsidR="00447906" w:rsidRPr="0059115C">
        <w:rPr>
          <w:rFonts w:ascii="Times New Roman" w:hAnsi="Times New Roman"/>
          <w:sz w:val="28"/>
          <w:szCs w:val="28"/>
          <w:lang w:val="kk-KZ"/>
        </w:rPr>
        <w:t xml:space="preserve"> сәйкес 7 арматура класының бесеуінен </w:t>
      </w:r>
      <w:bookmarkEnd w:id="855"/>
      <w:r w:rsidR="00447906" w:rsidRPr="0059115C">
        <w:rPr>
          <w:rFonts w:ascii="Times New Roman" w:hAnsi="Times New Roman"/>
          <w:sz w:val="28"/>
          <w:szCs w:val="28"/>
          <w:lang w:val="kk-KZ"/>
        </w:rPr>
        <w:t xml:space="preserve">артық. Мұнымен қоса, тәжірибе 1 бойынша алынған үлгінің беріктік және аққыштық шектері </w:t>
      </w:r>
      <w:bookmarkStart w:id="857" w:name="_Hlk145259284"/>
      <w:r w:rsidR="00447906" w:rsidRPr="0059115C">
        <w:rPr>
          <w:rFonts w:ascii="Times New Roman" w:hAnsi="Times New Roman"/>
          <w:sz w:val="28"/>
          <w:szCs w:val="28"/>
          <w:lang w:val="kk-KZ"/>
        </w:rPr>
        <w:t xml:space="preserve">МемСТ 5781-82 сәйкес Ст5пс болатынан сапалық тұрғыдан анағұрлым артық 18Г2С, 10ГТ, 35ГС, 25Г2С арнайы легірленген болаттарынан жасалатын А-ІІ(А300), Ас-ІІ(Ас300), А-ІІІ(А400) класындағы арматуралардан артық екендігі, сондай-ақ 80С, 20ХГ2Ц легірленген болаттарынан жасалатын А-ІV(А600) класының арматурасымен шамалас екендігі, </w:t>
      </w:r>
      <w:bookmarkEnd w:id="857"/>
      <w:r w:rsidR="00447906" w:rsidRPr="0059115C">
        <w:rPr>
          <w:rFonts w:ascii="Times New Roman" w:hAnsi="Times New Roman"/>
          <w:sz w:val="28"/>
          <w:szCs w:val="28"/>
          <w:lang w:val="kk-KZ"/>
        </w:rPr>
        <w:t xml:space="preserve">ал аса берік әрі тек легірленген болаттардан жасалатын соңғы екі класс арматураларымен салыстырғанда лайықты деңгейде екендігі анықталды. Легірленген болаттардан жасалған соңғы төрт кластың арматуралық илемдерімен салыстарғанда (сәйкесінше, 14%, 7%, 6%, 6%) ұзару шамасы да жақсы деңгейде екенін байқауға болады. Алынған </w:t>
      </w:r>
      <w:r w:rsidR="00447906" w:rsidRPr="0059115C">
        <w:rPr>
          <w:rFonts w:ascii="Times New Roman" w:hAnsi="Times New Roman"/>
          <w:sz w:val="28"/>
          <w:szCs w:val="28"/>
          <w:lang w:val="kk-KZ"/>
        </w:rPr>
        <w:lastRenderedPageBreak/>
        <w:t>механикалық қасиеттер кешенінің легірленген болаттардың қасиеттер кешенінен асып түсуі және шамалас болуы қазіргі металл нарығында құны айтарлықтай жоғары легірленген болаттардың орнына құны арзан көміртекті болаттарды қолданып аз шығынмен арматура өндіруді жолға қоюға дәйекті негіз бола алады және ұсынылып отырған сортты илемдеу үрдісінің артықшылығын дәлелдейді.</w:t>
      </w:r>
    </w:p>
    <w:bookmarkEnd w:id="850"/>
    <w:bookmarkEnd w:id="851"/>
    <w:p w14:paraId="59B3FA31" w14:textId="05EA8855" w:rsidR="00987A02" w:rsidRPr="0059115C" w:rsidRDefault="00987A02" w:rsidP="00A2110E">
      <w:pPr>
        <w:pStyle w:val="a9"/>
        <w:tabs>
          <w:tab w:val="left" w:pos="993"/>
        </w:tabs>
        <w:adjustRightInd w:val="0"/>
        <w:snapToGrid w:val="0"/>
        <w:jc w:val="both"/>
        <w:rPr>
          <w:rFonts w:ascii="Times New Roman" w:hAnsi="Times New Roman"/>
          <w:sz w:val="28"/>
          <w:szCs w:val="28"/>
          <w:lang w:val="kk-KZ"/>
        </w:rPr>
      </w:pPr>
    </w:p>
    <w:p w14:paraId="117CD2AA" w14:textId="553ACAA7" w:rsidR="00A2110E" w:rsidRPr="0059115C" w:rsidRDefault="001A6CFB" w:rsidP="00A2110E">
      <w:pPr>
        <w:pStyle w:val="a9"/>
        <w:tabs>
          <w:tab w:val="left" w:pos="993"/>
        </w:tabs>
        <w:adjustRightInd w:val="0"/>
        <w:snapToGrid w:val="0"/>
        <w:jc w:val="center"/>
        <w:rPr>
          <w:rFonts w:ascii="Times New Roman" w:hAnsi="Times New Roman"/>
          <w:sz w:val="28"/>
          <w:szCs w:val="28"/>
          <w:lang w:val="kk-KZ"/>
        </w:rPr>
      </w:pPr>
      <w:r w:rsidRPr="0059115C">
        <w:rPr>
          <w:noProof/>
          <w:lang w:eastAsia="ru-RU"/>
        </w:rPr>
        <w:drawing>
          <wp:inline distT="0" distB="0" distL="0" distR="0" wp14:anchorId="5FF5312F" wp14:editId="025D6D67">
            <wp:extent cx="6120130" cy="5100955"/>
            <wp:effectExtent l="0" t="0" r="0" b="444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120130" cy="5100955"/>
                    </a:xfrm>
                    <a:prstGeom prst="rect">
                      <a:avLst/>
                    </a:prstGeom>
                    <a:noFill/>
                    <a:ln>
                      <a:noFill/>
                    </a:ln>
                  </pic:spPr>
                </pic:pic>
              </a:graphicData>
            </a:graphic>
          </wp:inline>
        </w:drawing>
      </w:r>
    </w:p>
    <w:p w14:paraId="4B7D5863" w14:textId="22B4B824" w:rsidR="001A6CFB" w:rsidRPr="0059115C" w:rsidRDefault="001A6CFB" w:rsidP="00A2110E">
      <w:pPr>
        <w:pStyle w:val="a9"/>
        <w:tabs>
          <w:tab w:val="left" w:pos="993"/>
        </w:tabs>
        <w:adjustRightInd w:val="0"/>
        <w:snapToGrid w:val="0"/>
        <w:jc w:val="center"/>
        <w:rPr>
          <w:rFonts w:ascii="Times New Roman" w:hAnsi="Times New Roman"/>
          <w:sz w:val="28"/>
          <w:szCs w:val="28"/>
          <w:lang w:val="kk-KZ"/>
        </w:rPr>
      </w:pPr>
    </w:p>
    <w:p w14:paraId="7D834CFA" w14:textId="4213E128" w:rsidR="001A6CFB" w:rsidRPr="0059115C" w:rsidRDefault="001A6CFB" w:rsidP="001A6CFB">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 xml:space="preserve">Сурет </w:t>
      </w:r>
      <w:r w:rsidR="00447906" w:rsidRPr="0059115C">
        <w:rPr>
          <w:rFonts w:ascii="Times New Roman" w:hAnsi="Times New Roman"/>
          <w:sz w:val="28"/>
          <w:szCs w:val="28"/>
          <w:lang w:val="kk-KZ"/>
        </w:rPr>
        <w:t>52</w:t>
      </w:r>
      <w:r w:rsidRPr="0059115C">
        <w:rPr>
          <w:rFonts w:ascii="Times New Roman" w:hAnsi="Times New Roman"/>
          <w:sz w:val="28"/>
          <w:szCs w:val="28"/>
          <w:lang w:val="kk-KZ"/>
        </w:rPr>
        <w:t xml:space="preserve"> – Тәжірибе 1 (Т1) нәтижесінде алынған Ст5пс үлгісінің механикалық қасиеттерін МемСТ 5781-82 және </w:t>
      </w:r>
      <w:bookmarkStart w:id="858" w:name="_Hlk144476905"/>
      <w:r w:rsidRPr="0059115C">
        <w:rPr>
          <w:rFonts w:ascii="Times New Roman" w:hAnsi="Times New Roman"/>
          <w:sz w:val="28"/>
          <w:szCs w:val="28"/>
          <w:lang w:val="kk-KZ"/>
        </w:rPr>
        <w:t>МемСТ</w:t>
      </w:r>
      <w:r w:rsidR="009A5724" w:rsidRPr="0059115C">
        <w:rPr>
          <w:rFonts w:ascii="Times New Roman" w:hAnsi="Times New Roman"/>
          <w:sz w:val="28"/>
          <w:szCs w:val="28"/>
          <w:lang w:val="kk-KZ"/>
        </w:rPr>
        <w:t xml:space="preserve"> </w:t>
      </w:r>
      <w:r w:rsidRPr="0059115C">
        <w:rPr>
          <w:rFonts w:ascii="Times New Roman" w:hAnsi="Times New Roman"/>
          <w:sz w:val="28"/>
          <w:szCs w:val="28"/>
          <w:lang w:val="kk-KZ"/>
        </w:rPr>
        <w:t xml:space="preserve">34028-2016 </w:t>
      </w:r>
      <w:bookmarkEnd w:id="858"/>
      <w:r w:rsidRPr="0059115C">
        <w:rPr>
          <w:rFonts w:ascii="Times New Roman" w:hAnsi="Times New Roman"/>
          <w:sz w:val="28"/>
          <w:szCs w:val="28"/>
          <w:lang w:val="kk-KZ"/>
        </w:rPr>
        <w:t>сәйкес арматуралық илемдердің қасиеттерімен салыстыру</w:t>
      </w:r>
    </w:p>
    <w:p w14:paraId="0A08FF51" w14:textId="77777777" w:rsidR="001A6CFB" w:rsidRPr="0059115C" w:rsidRDefault="001A6CFB" w:rsidP="00A2110E">
      <w:pPr>
        <w:pStyle w:val="a9"/>
        <w:tabs>
          <w:tab w:val="left" w:pos="993"/>
        </w:tabs>
        <w:adjustRightInd w:val="0"/>
        <w:snapToGrid w:val="0"/>
        <w:jc w:val="center"/>
        <w:rPr>
          <w:rFonts w:ascii="Times New Roman" w:hAnsi="Times New Roman"/>
          <w:sz w:val="28"/>
          <w:szCs w:val="28"/>
          <w:lang w:val="kk-KZ"/>
        </w:rPr>
      </w:pPr>
    </w:p>
    <w:p w14:paraId="1D10BDA2" w14:textId="77777777" w:rsidR="00027987" w:rsidRPr="0059115C" w:rsidRDefault="0034144E" w:rsidP="00027987">
      <w:pPr>
        <w:pStyle w:val="a9"/>
        <w:tabs>
          <w:tab w:val="left" w:pos="993"/>
        </w:tabs>
        <w:adjustRightInd w:val="0"/>
        <w:snapToGrid w:val="0"/>
        <w:ind w:firstLine="709"/>
        <w:jc w:val="both"/>
        <w:rPr>
          <w:rFonts w:ascii="Times New Roman" w:hAnsi="Times New Roman"/>
          <w:sz w:val="28"/>
          <w:szCs w:val="28"/>
          <w:lang w:val="kk-KZ"/>
        </w:rPr>
      </w:pPr>
      <w:bookmarkStart w:id="859" w:name="_Hlk144263686"/>
      <w:bookmarkEnd w:id="845"/>
      <w:bookmarkEnd w:id="846"/>
      <w:r w:rsidRPr="0059115C">
        <w:rPr>
          <w:rFonts w:ascii="Times New Roman" w:hAnsi="Times New Roman"/>
          <w:sz w:val="28"/>
          <w:szCs w:val="28"/>
          <w:lang w:val="kk-KZ"/>
        </w:rPr>
        <w:t>МемСТ 34028-2016 (</w:t>
      </w:r>
      <w:r w:rsidR="00E8406B" w:rsidRPr="0059115C">
        <w:rPr>
          <w:rFonts w:ascii="Times New Roman" w:hAnsi="Times New Roman"/>
          <w:sz w:val="28"/>
          <w:szCs w:val="28"/>
          <w:lang w:val="kk-KZ"/>
        </w:rPr>
        <w:t xml:space="preserve">термоберіктендірілген арматуралық илемдер үшін </w:t>
      </w:r>
      <w:r w:rsidRPr="0059115C">
        <w:rPr>
          <w:rFonts w:ascii="Times New Roman" w:hAnsi="Times New Roman"/>
          <w:sz w:val="28"/>
          <w:szCs w:val="28"/>
          <w:lang w:val="kk-KZ"/>
        </w:rPr>
        <w:t xml:space="preserve">МемСТ 10884-94 стандартының орнына енгізілген) бойынша да механикалық қасиеттердің оңтайлы деңгейде екенін айтуға болады. </w:t>
      </w:r>
      <w:r w:rsidR="00E8406B" w:rsidRPr="0059115C">
        <w:rPr>
          <w:rFonts w:ascii="Times New Roman" w:hAnsi="Times New Roman"/>
          <w:sz w:val="28"/>
          <w:szCs w:val="28"/>
          <w:lang w:val="kk-KZ"/>
        </w:rPr>
        <w:t xml:space="preserve">Әсіресе пластикалық жағынан беріктігі жоғары кластардағы соңғы 5 арматуралық илемнен артық, ал А400 класындағы арматурамен шамалас екендігін атап өту керек. Мұнымен қоса алдыңғы стандартта талданғандай бұл стандартта да беріктік класы жоғары арматуралар легірленген және арнайы зауыттық беріктендірілген болғандықтан алынған нәтижелердің артықшылығы күмәнсіз. Бұдан бөлек тәжірибе 1 бойынша </w:t>
      </w:r>
      <w:r w:rsidR="00E8406B" w:rsidRPr="0059115C">
        <w:rPr>
          <w:rFonts w:ascii="Times New Roman" w:hAnsi="Times New Roman"/>
          <w:sz w:val="28"/>
          <w:szCs w:val="28"/>
          <w:lang w:val="kk-KZ"/>
        </w:rPr>
        <w:lastRenderedPageBreak/>
        <w:t xml:space="preserve">термомеханикалық өңдеуді іске асыратын құрылғы имитациялық, қолда бар құралдармен жасалынғанын және зауыттық баламаларымен салыстырғанда </w:t>
      </w:r>
      <w:r w:rsidR="0067529D" w:rsidRPr="0059115C">
        <w:rPr>
          <w:rFonts w:ascii="Times New Roman" w:hAnsi="Times New Roman"/>
          <w:sz w:val="28"/>
          <w:szCs w:val="28"/>
          <w:lang w:val="kk-KZ"/>
        </w:rPr>
        <w:t>қажетті арнайы өңдеу параметрлерін толыққанды бере алмайтындығын да ескеру қажет. Осыған қарамастан механикалық қасиеттер кешенінің өте жақсы көрсеткіштерінің алынуы ұсынылған сортты илемдеу тәсілінің артықшылығын тағы бір дәлелдеп отыр.</w:t>
      </w:r>
      <w:bookmarkEnd w:id="859"/>
    </w:p>
    <w:p w14:paraId="7B37A4BE" w14:textId="351C4D6B" w:rsidR="00375545" w:rsidRPr="0059115C" w:rsidRDefault="003D052B" w:rsidP="00DC0CBF">
      <w:pPr>
        <w:pStyle w:val="a9"/>
        <w:tabs>
          <w:tab w:val="left" w:pos="993"/>
        </w:tabs>
        <w:adjustRightInd w:val="0"/>
        <w:snapToGrid w:val="0"/>
        <w:ind w:firstLine="709"/>
        <w:jc w:val="both"/>
        <w:rPr>
          <w:rFonts w:ascii="Times New Roman" w:hAnsi="Times New Roman"/>
          <w:noProof/>
          <w:sz w:val="28"/>
          <w:szCs w:val="28"/>
          <w:lang w:val="kk-KZ"/>
        </w:rPr>
      </w:pPr>
      <w:r w:rsidRPr="0059115C">
        <w:rPr>
          <w:rFonts w:ascii="Times New Roman" w:hAnsi="Times New Roman"/>
          <w:noProof/>
          <w:sz w:val="28"/>
          <w:szCs w:val="28"/>
          <w:lang w:val="kk-KZ"/>
        </w:rPr>
        <w:t>WDW-200 әмбебап сынау машинасының көмегімен алынған жүктеме-қысқару диаграммалары төменде көрсетілген (сурет 53).</w:t>
      </w:r>
    </w:p>
    <w:p w14:paraId="19D2CA2E" w14:textId="77777777" w:rsidR="003D052B" w:rsidRPr="0059115C" w:rsidRDefault="003D052B" w:rsidP="00DC0CBF">
      <w:pPr>
        <w:pStyle w:val="a9"/>
        <w:tabs>
          <w:tab w:val="left" w:pos="993"/>
        </w:tabs>
        <w:adjustRightInd w:val="0"/>
        <w:snapToGrid w:val="0"/>
        <w:ind w:firstLine="709"/>
        <w:jc w:val="both"/>
        <w:rPr>
          <w:rFonts w:ascii="Times New Roman" w:hAnsi="Times New Roman"/>
          <w:noProof/>
          <w:sz w:val="28"/>
          <w:szCs w:val="28"/>
          <w:lang w:val="kk-KZ"/>
        </w:rPr>
      </w:pPr>
    </w:p>
    <w:p w14:paraId="334C815D" w14:textId="77777777" w:rsidR="003D052B" w:rsidRPr="0059115C" w:rsidRDefault="003D052B" w:rsidP="003D052B">
      <w:pPr>
        <w:pStyle w:val="a9"/>
        <w:tabs>
          <w:tab w:val="left" w:pos="993"/>
        </w:tabs>
        <w:adjustRightInd w:val="0"/>
        <w:snapToGrid w:val="0"/>
        <w:jc w:val="center"/>
        <w:rPr>
          <w:rFonts w:ascii="Times New Roman" w:hAnsi="Times New Roman"/>
          <w:noProof/>
          <w:sz w:val="28"/>
          <w:szCs w:val="28"/>
          <w:lang w:val="kk-KZ"/>
        </w:rPr>
      </w:pPr>
      <w:r w:rsidRPr="0059115C">
        <w:rPr>
          <w:noProof/>
          <w:lang w:eastAsia="ru-RU"/>
        </w:rPr>
        <w:drawing>
          <wp:inline distT="0" distB="0" distL="0" distR="0" wp14:anchorId="42CF7E36" wp14:editId="2D29BBF4">
            <wp:extent cx="5660571" cy="5813274"/>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62838" cy="5815602"/>
                    </a:xfrm>
                    <a:prstGeom prst="rect">
                      <a:avLst/>
                    </a:prstGeom>
                    <a:noFill/>
                    <a:ln>
                      <a:noFill/>
                    </a:ln>
                  </pic:spPr>
                </pic:pic>
              </a:graphicData>
            </a:graphic>
          </wp:inline>
        </w:drawing>
      </w:r>
    </w:p>
    <w:p w14:paraId="190B9A7D" w14:textId="77777777" w:rsidR="003D052B" w:rsidRPr="0059115C" w:rsidRDefault="003D052B" w:rsidP="003D052B">
      <w:pPr>
        <w:pStyle w:val="a9"/>
        <w:tabs>
          <w:tab w:val="left" w:pos="993"/>
        </w:tabs>
        <w:adjustRightInd w:val="0"/>
        <w:snapToGrid w:val="0"/>
        <w:jc w:val="both"/>
        <w:rPr>
          <w:rFonts w:ascii="Times New Roman" w:hAnsi="Times New Roman"/>
          <w:noProof/>
          <w:sz w:val="28"/>
          <w:szCs w:val="28"/>
          <w:lang w:val="kk-KZ"/>
        </w:rPr>
      </w:pPr>
    </w:p>
    <w:p w14:paraId="6D326EBF" w14:textId="49A903CD" w:rsidR="003D052B" w:rsidRPr="0059115C" w:rsidRDefault="003D052B" w:rsidP="003D052B">
      <w:pPr>
        <w:pStyle w:val="a9"/>
        <w:tabs>
          <w:tab w:val="left" w:pos="993"/>
        </w:tabs>
        <w:adjustRightInd w:val="0"/>
        <w:snapToGrid w:val="0"/>
        <w:jc w:val="center"/>
        <w:rPr>
          <w:rFonts w:ascii="Times New Roman" w:hAnsi="Times New Roman"/>
          <w:noProof/>
          <w:sz w:val="28"/>
          <w:szCs w:val="28"/>
          <w:lang w:val="kk-KZ"/>
        </w:rPr>
      </w:pPr>
      <w:r w:rsidRPr="0059115C">
        <w:rPr>
          <w:rFonts w:ascii="Times New Roman" w:hAnsi="Times New Roman"/>
          <w:sz w:val="28"/>
          <w:szCs w:val="28"/>
          <w:lang w:val="kk-KZ"/>
        </w:rPr>
        <w:t xml:space="preserve">Сурет 53 – Үлгілерді сығылуға сынау арқылы алынған </w:t>
      </w:r>
      <w:bookmarkStart w:id="860" w:name="_Hlk145886802"/>
      <w:r w:rsidRPr="0059115C">
        <w:rPr>
          <w:rFonts w:ascii="Times New Roman" w:hAnsi="Times New Roman"/>
          <w:sz w:val="28"/>
          <w:szCs w:val="28"/>
          <w:lang w:val="kk-KZ"/>
        </w:rPr>
        <w:t>жүктеме-қысқару диаграммалары</w:t>
      </w:r>
      <w:bookmarkEnd w:id="860"/>
    </w:p>
    <w:p w14:paraId="459F605C" w14:textId="7F25C6A3" w:rsidR="00845007" w:rsidRPr="0059115C" w:rsidRDefault="00845007" w:rsidP="00DC0CBF">
      <w:pPr>
        <w:pStyle w:val="a9"/>
        <w:tabs>
          <w:tab w:val="left" w:pos="993"/>
        </w:tabs>
        <w:adjustRightInd w:val="0"/>
        <w:snapToGrid w:val="0"/>
        <w:ind w:firstLine="709"/>
        <w:jc w:val="both"/>
        <w:rPr>
          <w:rFonts w:ascii="Times New Roman" w:hAnsi="Times New Roman"/>
          <w:noProof/>
          <w:sz w:val="28"/>
          <w:szCs w:val="28"/>
          <w:lang w:val="kk-KZ"/>
        </w:rPr>
      </w:pPr>
    </w:p>
    <w:p w14:paraId="4ED5C368" w14:textId="7403B4FF" w:rsidR="004D78AC" w:rsidRPr="0059115C" w:rsidRDefault="004D78AC" w:rsidP="003D052B">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Диаграммаларды бастапқы қарастыру басқа үлгілермен салыстырғанда Э110 үлгісінде аққыштық пен беріктік аймағы сынау машинасының максималды күшіне орай толық қалыптаспағаны аңғарылады. Бұл бұл үлгінің басқа </w:t>
      </w:r>
      <w:r w:rsidRPr="0059115C">
        <w:rPr>
          <w:rFonts w:ascii="Times New Roman" w:hAnsi="Times New Roman"/>
          <w:sz w:val="28"/>
          <w:szCs w:val="28"/>
          <w:lang w:val="kk-KZ"/>
        </w:rPr>
        <w:lastRenderedPageBreak/>
        <w:t>үлгілермен салыстырғанда берік екендігін көрсетеді және микроқұрылымдық талдау барысында алынған нәтижелердің, атап айтқанда микроқұрылымдық элементтердің басқа үлгілерден ұсақ болуы нәтижесіндегі Холл-Петч беріктенуінің жақсы жүргендігін растайды. Э110 диаграммасындағы P</w:t>
      </w:r>
      <w:r w:rsidRPr="0059115C">
        <w:rPr>
          <w:rFonts w:ascii="Times New Roman" w:hAnsi="Times New Roman"/>
          <w:sz w:val="28"/>
          <w:szCs w:val="28"/>
          <w:vertAlign w:val="subscript"/>
          <w:lang w:val="kk-KZ"/>
        </w:rPr>
        <w:t>1</w:t>
      </w:r>
      <w:r w:rsidRPr="0059115C">
        <w:rPr>
          <w:rFonts w:ascii="Times New Roman" w:hAnsi="Times New Roman"/>
          <w:sz w:val="28"/>
          <w:szCs w:val="28"/>
          <w:lang w:val="kk-KZ"/>
        </w:rPr>
        <w:t xml:space="preserve"> = P</w:t>
      </w:r>
      <w:r w:rsidRPr="0059115C">
        <w:rPr>
          <w:rFonts w:ascii="Times New Roman" w:hAnsi="Times New Roman"/>
          <w:sz w:val="28"/>
          <w:szCs w:val="28"/>
          <w:vertAlign w:val="subscript"/>
          <w:lang w:val="kk-KZ"/>
        </w:rPr>
        <w:t>max</w:t>
      </w:r>
      <w:r w:rsidRPr="0059115C">
        <w:rPr>
          <w:rFonts w:ascii="Times New Roman" w:hAnsi="Times New Roman"/>
          <w:sz w:val="28"/>
          <w:szCs w:val="28"/>
          <w:lang w:val="kk-KZ"/>
        </w:rPr>
        <w:t xml:space="preserve"> = 174 кН = 174000 Н максималды нүктеде σ</w:t>
      </w:r>
      <w:r w:rsidRPr="0059115C">
        <w:rPr>
          <w:rFonts w:ascii="Times New Roman" w:hAnsi="Times New Roman"/>
          <w:sz w:val="28"/>
          <w:szCs w:val="28"/>
          <w:vertAlign w:val="subscript"/>
          <w:lang w:val="kk-KZ"/>
        </w:rPr>
        <w:t>1</w:t>
      </w:r>
      <w:r w:rsidRPr="0059115C">
        <w:rPr>
          <w:rFonts w:ascii="Times New Roman" w:hAnsi="Times New Roman"/>
          <w:sz w:val="28"/>
          <w:szCs w:val="28"/>
          <w:lang w:val="kk-KZ"/>
        </w:rPr>
        <w:t xml:space="preserve"> = σ</w:t>
      </w:r>
      <w:r w:rsidRPr="0059115C">
        <w:rPr>
          <w:rFonts w:ascii="Times New Roman" w:hAnsi="Times New Roman"/>
          <w:sz w:val="28"/>
          <w:szCs w:val="28"/>
          <w:vertAlign w:val="subscript"/>
          <w:lang w:val="kk-KZ"/>
        </w:rPr>
        <w:t>max</w:t>
      </w:r>
      <w:r w:rsidRPr="0059115C">
        <w:rPr>
          <w:rFonts w:ascii="Times New Roman" w:hAnsi="Times New Roman"/>
          <w:sz w:val="28"/>
          <w:szCs w:val="28"/>
          <w:lang w:val="kk-KZ"/>
        </w:rPr>
        <w:t xml:space="preserve"> = P</w:t>
      </w:r>
      <w:r w:rsidRPr="0059115C">
        <w:rPr>
          <w:rFonts w:ascii="Times New Roman" w:hAnsi="Times New Roman"/>
          <w:sz w:val="28"/>
          <w:szCs w:val="28"/>
          <w:vertAlign w:val="subscript"/>
          <w:lang w:val="kk-KZ"/>
        </w:rPr>
        <w:t>1</w:t>
      </w:r>
      <w:r w:rsidRPr="0059115C">
        <w:rPr>
          <w:rFonts w:ascii="Times New Roman" w:hAnsi="Times New Roman"/>
          <w:sz w:val="28"/>
          <w:szCs w:val="28"/>
          <w:lang w:val="kk-KZ"/>
        </w:rPr>
        <w:t>/</w:t>
      </w:r>
      <w:bookmarkStart w:id="861" w:name="_Hlk144343486"/>
      <w:r w:rsidRPr="0059115C">
        <w:rPr>
          <w:rFonts w:ascii="Times New Roman" w:hAnsi="Times New Roman"/>
          <w:sz w:val="28"/>
          <w:szCs w:val="28"/>
          <w:lang w:val="kk-KZ"/>
        </w:rPr>
        <w:t>F</w:t>
      </w:r>
      <w:r w:rsidRPr="0059115C">
        <w:rPr>
          <w:rFonts w:ascii="Times New Roman" w:hAnsi="Times New Roman"/>
          <w:sz w:val="28"/>
          <w:szCs w:val="28"/>
          <w:vertAlign w:val="subscript"/>
          <w:lang w:val="kk-KZ"/>
        </w:rPr>
        <w:t>1</w:t>
      </w:r>
      <w:r w:rsidRPr="0059115C">
        <w:rPr>
          <w:rFonts w:ascii="Times New Roman" w:hAnsi="Times New Roman"/>
          <w:sz w:val="28"/>
          <w:szCs w:val="28"/>
          <w:lang w:val="kk-KZ"/>
        </w:rPr>
        <w:t xml:space="preserve"> = </w:t>
      </w:r>
      <w:bookmarkEnd w:id="861"/>
      <w:r w:rsidRPr="0059115C">
        <w:rPr>
          <w:rFonts w:ascii="Times New Roman" w:hAnsi="Times New Roman"/>
          <w:sz w:val="28"/>
          <w:szCs w:val="28"/>
          <w:lang w:val="kk-KZ"/>
        </w:rPr>
        <w:t>174000/(18×18) ≈ 537 МПа, осы нүктедегі ΔH</w:t>
      </w:r>
      <w:r w:rsidRPr="0059115C">
        <w:rPr>
          <w:rFonts w:ascii="Times New Roman" w:hAnsi="Times New Roman"/>
          <w:sz w:val="28"/>
          <w:szCs w:val="28"/>
          <w:vertAlign w:val="subscript"/>
          <w:lang w:val="kk-KZ"/>
        </w:rPr>
        <w:t xml:space="preserve">1 </w:t>
      </w:r>
      <w:r w:rsidRPr="0059115C">
        <w:rPr>
          <w:rFonts w:ascii="Times New Roman" w:hAnsi="Times New Roman"/>
          <w:sz w:val="28"/>
          <w:szCs w:val="28"/>
          <w:lang w:val="kk-KZ"/>
        </w:rPr>
        <w:t>≈ 2,5 мм болғандықтан, деформация шамасы ε</w:t>
      </w:r>
      <w:r w:rsidRPr="0059115C">
        <w:rPr>
          <w:rFonts w:ascii="Times New Roman" w:hAnsi="Times New Roman"/>
          <w:sz w:val="28"/>
          <w:szCs w:val="28"/>
          <w:vertAlign w:val="subscript"/>
          <w:lang w:val="kk-KZ"/>
        </w:rPr>
        <w:t>1</w:t>
      </w:r>
      <w:r w:rsidRPr="0059115C">
        <w:rPr>
          <w:rFonts w:ascii="Times New Roman" w:hAnsi="Times New Roman"/>
          <w:sz w:val="28"/>
          <w:szCs w:val="28"/>
          <w:lang w:val="kk-KZ"/>
        </w:rPr>
        <w:t xml:space="preserve"> = </w:t>
      </w:r>
      <w:bookmarkStart w:id="862" w:name="_Hlk144343625"/>
      <w:r w:rsidRPr="0059115C">
        <w:rPr>
          <w:rFonts w:ascii="Times New Roman" w:hAnsi="Times New Roman"/>
          <w:sz w:val="28"/>
          <w:szCs w:val="28"/>
          <w:lang w:val="kk-KZ"/>
        </w:rPr>
        <w:t>ΔH</w:t>
      </w:r>
      <w:r w:rsidRPr="0059115C">
        <w:rPr>
          <w:rFonts w:ascii="Times New Roman" w:hAnsi="Times New Roman"/>
          <w:sz w:val="28"/>
          <w:szCs w:val="28"/>
          <w:vertAlign w:val="subscript"/>
          <w:lang w:val="kk-KZ"/>
        </w:rPr>
        <w:t>1</w:t>
      </w:r>
      <w:bookmarkEnd w:id="862"/>
      <w:r w:rsidRPr="0059115C">
        <w:rPr>
          <w:rFonts w:ascii="Times New Roman" w:hAnsi="Times New Roman"/>
          <w:sz w:val="28"/>
          <w:szCs w:val="28"/>
          <w:lang w:val="kk-KZ"/>
        </w:rPr>
        <w:t>/</w:t>
      </w:r>
      <w:bookmarkStart w:id="863" w:name="_Hlk144343611"/>
      <w:r w:rsidRPr="0059115C">
        <w:rPr>
          <w:rFonts w:ascii="Times New Roman" w:hAnsi="Times New Roman"/>
          <w:sz w:val="28"/>
          <w:szCs w:val="28"/>
          <w:lang w:val="kk-KZ"/>
        </w:rPr>
        <w:t>H</w:t>
      </w:r>
      <w:r w:rsidRPr="0059115C">
        <w:rPr>
          <w:rFonts w:ascii="Times New Roman" w:hAnsi="Times New Roman"/>
          <w:sz w:val="28"/>
          <w:szCs w:val="28"/>
          <w:vertAlign w:val="subscript"/>
          <w:lang w:val="kk-KZ"/>
        </w:rPr>
        <w:t>0</w:t>
      </w:r>
      <w:r w:rsidRPr="0059115C">
        <w:rPr>
          <w:rFonts w:ascii="Times New Roman" w:hAnsi="Times New Roman"/>
          <w:sz w:val="28"/>
          <w:szCs w:val="28"/>
          <w:lang w:val="kk-KZ"/>
        </w:rPr>
        <w:t xml:space="preserve"> = </w:t>
      </w:r>
      <w:bookmarkEnd w:id="863"/>
      <w:r w:rsidRPr="0059115C">
        <w:rPr>
          <w:rFonts w:ascii="Times New Roman" w:hAnsi="Times New Roman"/>
          <w:sz w:val="28"/>
          <w:szCs w:val="28"/>
          <w:lang w:val="kk-KZ"/>
        </w:rPr>
        <w:t xml:space="preserve">2,5/22 = 0,114 немесе 11,4% құрайды. Келесі  </w:t>
      </w:r>
      <w:bookmarkStart w:id="864" w:name="_Hlk144344062"/>
      <w:r w:rsidRPr="0059115C">
        <w:rPr>
          <w:rFonts w:ascii="Times New Roman" w:hAnsi="Times New Roman"/>
          <w:sz w:val="28"/>
          <w:szCs w:val="28"/>
          <w:lang w:val="kk-KZ"/>
        </w:rPr>
        <w:t>P</w:t>
      </w:r>
      <w:r w:rsidRPr="0059115C">
        <w:rPr>
          <w:rFonts w:ascii="Times New Roman" w:hAnsi="Times New Roman"/>
          <w:sz w:val="28"/>
          <w:szCs w:val="28"/>
          <w:vertAlign w:val="subscript"/>
          <w:lang w:val="kk-KZ"/>
        </w:rPr>
        <w:t>2</w:t>
      </w:r>
      <w:r w:rsidRPr="0059115C">
        <w:rPr>
          <w:rFonts w:ascii="Times New Roman" w:hAnsi="Times New Roman"/>
          <w:sz w:val="28"/>
          <w:szCs w:val="28"/>
          <w:lang w:val="kk-KZ"/>
        </w:rPr>
        <w:t xml:space="preserve"> = 104,4 кН = 104400 Н сипатты нүктесінде</w:t>
      </w:r>
      <w:bookmarkEnd w:id="864"/>
      <w:r w:rsidRPr="0059115C">
        <w:rPr>
          <w:rFonts w:ascii="Times New Roman" w:hAnsi="Times New Roman"/>
          <w:sz w:val="28"/>
          <w:szCs w:val="28"/>
          <w:lang w:val="kk-KZ"/>
        </w:rPr>
        <w:t xml:space="preserve"> диаграмма бойынша абсолютті қысқару шамасы ΔH</w:t>
      </w:r>
      <w:r w:rsidRPr="0059115C">
        <w:rPr>
          <w:rFonts w:ascii="Times New Roman" w:hAnsi="Times New Roman"/>
          <w:sz w:val="28"/>
          <w:szCs w:val="28"/>
          <w:vertAlign w:val="subscript"/>
          <w:lang w:val="kk-KZ"/>
        </w:rPr>
        <w:t>2</w:t>
      </w:r>
      <w:r w:rsidRPr="0059115C">
        <w:rPr>
          <w:rFonts w:ascii="Times New Roman" w:hAnsi="Times New Roman"/>
          <w:sz w:val="28"/>
          <w:szCs w:val="28"/>
          <w:lang w:val="kk-KZ"/>
        </w:rPr>
        <w:t xml:space="preserve"> ≈ 1,6 мм, яғни бұл нүктедегі қима ауданы көлем тұрақтылығының шартына сай F</w:t>
      </w:r>
      <w:r w:rsidRPr="0059115C">
        <w:rPr>
          <w:rFonts w:ascii="Times New Roman" w:hAnsi="Times New Roman"/>
          <w:sz w:val="28"/>
          <w:szCs w:val="28"/>
          <w:vertAlign w:val="subscript"/>
          <w:lang w:val="kk-KZ"/>
        </w:rPr>
        <w:t>2</w:t>
      </w:r>
      <w:r w:rsidRPr="0059115C">
        <w:rPr>
          <w:rFonts w:ascii="Times New Roman" w:hAnsi="Times New Roman"/>
          <w:sz w:val="28"/>
          <w:szCs w:val="28"/>
          <w:lang w:val="kk-KZ"/>
        </w:rPr>
        <w:t xml:space="preserve"> = (F</w:t>
      </w:r>
      <w:r w:rsidRPr="0059115C">
        <w:rPr>
          <w:rFonts w:ascii="Times New Roman" w:hAnsi="Times New Roman"/>
          <w:sz w:val="28"/>
          <w:szCs w:val="28"/>
          <w:vertAlign w:val="subscript"/>
          <w:lang w:val="kk-KZ"/>
        </w:rPr>
        <w:t>1</w:t>
      </w:r>
      <w:bookmarkStart w:id="865" w:name="_Hlk144343655"/>
      <w:r w:rsidRPr="0059115C">
        <w:rPr>
          <w:rFonts w:ascii="Times New Roman" w:hAnsi="Times New Roman"/>
          <w:sz w:val="28"/>
          <w:szCs w:val="28"/>
          <w:lang w:val="kk-KZ"/>
        </w:rPr>
        <w:t>(</w:t>
      </w:r>
      <w:bookmarkStart w:id="866" w:name="_Hlk144349486"/>
      <w:r w:rsidRPr="0059115C">
        <w:rPr>
          <w:rFonts w:ascii="Times New Roman" w:hAnsi="Times New Roman"/>
          <w:sz w:val="28"/>
          <w:szCs w:val="28"/>
          <w:lang w:val="kk-KZ"/>
        </w:rPr>
        <w:t>H</w:t>
      </w:r>
      <w:r w:rsidRPr="0059115C">
        <w:rPr>
          <w:rFonts w:ascii="Times New Roman" w:hAnsi="Times New Roman"/>
          <w:sz w:val="28"/>
          <w:szCs w:val="28"/>
          <w:vertAlign w:val="subscript"/>
          <w:lang w:val="kk-KZ"/>
        </w:rPr>
        <w:t>0</w:t>
      </w:r>
      <w:r w:rsidRPr="0059115C">
        <w:rPr>
          <w:rFonts w:ascii="Times New Roman" w:hAnsi="Times New Roman"/>
          <w:sz w:val="28"/>
          <w:szCs w:val="28"/>
          <w:lang w:val="kk-KZ"/>
        </w:rPr>
        <w:t xml:space="preserve"> </w:t>
      </w:r>
      <w:bookmarkStart w:id="867" w:name="_Hlk144343703"/>
      <w:r w:rsidRPr="0059115C">
        <w:rPr>
          <w:rFonts w:ascii="Times New Roman" w:hAnsi="Times New Roman"/>
          <w:sz w:val="28"/>
          <w:szCs w:val="28"/>
          <w:lang w:val="kk-KZ"/>
        </w:rPr>
        <w:t>–</w:t>
      </w:r>
      <w:bookmarkEnd w:id="867"/>
      <w:r w:rsidRPr="0059115C">
        <w:rPr>
          <w:rFonts w:ascii="Times New Roman" w:hAnsi="Times New Roman"/>
          <w:sz w:val="28"/>
          <w:szCs w:val="28"/>
          <w:lang w:val="kk-KZ"/>
        </w:rPr>
        <w:t xml:space="preserve"> ΔH</w:t>
      </w:r>
      <w:r w:rsidRPr="0059115C">
        <w:rPr>
          <w:rFonts w:ascii="Times New Roman" w:hAnsi="Times New Roman"/>
          <w:sz w:val="28"/>
          <w:szCs w:val="28"/>
          <w:vertAlign w:val="subscript"/>
          <w:lang w:val="kk-KZ"/>
        </w:rPr>
        <w:t>1</w:t>
      </w:r>
      <w:bookmarkEnd w:id="866"/>
      <w:r w:rsidRPr="0059115C">
        <w:rPr>
          <w:rFonts w:ascii="Times New Roman" w:hAnsi="Times New Roman"/>
          <w:sz w:val="28"/>
          <w:szCs w:val="28"/>
          <w:lang w:val="kk-KZ"/>
        </w:rPr>
        <w:t>)</w:t>
      </w:r>
      <w:bookmarkEnd w:id="865"/>
      <w:r w:rsidRPr="0059115C">
        <w:rPr>
          <w:rFonts w:ascii="Times New Roman" w:hAnsi="Times New Roman"/>
          <w:sz w:val="28"/>
          <w:szCs w:val="28"/>
          <w:lang w:val="kk-KZ"/>
        </w:rPr>
        <w:t>)/(H</w:t>
      </w:r>
      <w:r w:rsidRPr="0059115C">
        <w:rPr>
          <w:rFonts w:ascii="Times New Roman" w:hAnsi="Times New Roman"/>
          <w:sz w:val="28"/>
          <w:szCs w:val="28"/>
          <w:vertAlign w:val="subscript"/>
          <w:lang w:val="kk-KZ"/>
        </w:rPr>
        <w:t>0</w:t>
      </w:r>
      <w:r w:rsidRPr="0059115C">
        <w:rPr>
          <w:rFonts w:ascii="Times New Roman" w:hAnsi="Times New Roman"/>
          <w:sz w:val="28"/>
          <w:szCs w:val="28"/>
          <w:lang w:val="kk-KZ"/>
        </w:rPr>
        <w:t xml:space="preserve"> – ΔH</w:t>
      </w:r>
      <w:r w:rsidRPr="0059115C">
        <w:rPr>
          <w:rFonts w:ascii="Times New Roman" w:hAnsi="Times New Roman"/>
          <w:sz w:val="28"/>
          <w:szCs w:val="28"/>
          <w:vertAlign w:val="subscript"/>
          <w:lang w:val="kk-KZ"/>
        </w:rPr>
        <w:t>2</w:t>
      </w:r>
      <w:r w:rsidRPr="0059115C">
        <w:rPr>
          <w:rFonts w:ascii="Times New Roman" w:hAnsi="Times New Roman"/>
          <w:sz w:val="28"/>
          <w:szCs w:val="28"/>
          <w:lang w:val="kk-KZ"/>
        </w:rPr>
        <w:t>) = (324(22–2,5)/(22–1,6) = 309,7 мм</w:t>
      </w:r>
      <w:r w:rsidRPr="0059115C">
        <w:rPr>
          <w:rFonts w:ascii="Times New Roman" w:hAnsi="Times New Roman"/>
          <w:sz w:val="28"/>
          <w:szCs w:val="28"/>
          <w:vertAlign w:val="superscript"/>
          <w:lang w:val="kk-KZ"/>
        </w:rPr>
        <w:t>2</w:t>
      </w:r>
      <w:r w:rsidRPr="0059115C">
        <w:rPr>
          <w:rFonts w:ascii="Times New Roman" w:hAnsi="Times New Roman"/>
          <w:sz w:val="28"/>
          <w:szCs w:val="28"/>
          <w:lang w:val="kk-KZ"/>
        </w:rPr>
        <w:t>. Сонда бұл нүктедегі кернеу мәні σ</w:t>
      </w:r>
      <w:r w:rsidRPr="0059115C">
        <w:rPr>
          <w:rFonts w:ascii="Times New Roman" w:hAnsi="Times New Roman"/>
          <w:sz w:val="28"/>
          <w:szCs w:val="28"/>
          <w:vertAlign w:val="subscript"/>
          <w:lang w:val="kk-KZ"/>
        </w:rPr>
        <w:t>2</w:t>
      </w:r>
      <w:r w:rsidRPr="0059115C">
        <w:rPr>
          <w:rFonts w:ascii="Times New Roman" w:hAnsi="Times New Roman"/>
          <w:sz w:val="28"/>
          <w:szCs w:val="28"/>
          <w:lang w:val="kk-KZ"/>
        </w:rPr>
        <w:t xml:space="preserve"> = P</w:t>
      </w:r>
      <w:r w:rsidRPr="0059115C">
        <w:rPr>
          <w:rFonts w:ascii="Times New Roman" w:hAnsi="Times New Roman"/>
          <w:sz w:val="28"/>
          <w:szCs w:val="28"/>
          <w:vertAlign w:val="subscript"/>
          <w:lang w:val="kk-KZ"/>
        </w:rPr>
        <w:t>2</w:t>
      </w:r>
      <w:r w:rsidRPr="0059115C">
        <w:rPr>
          <w:rFonts w:ascii="Times New Roman" w:hAnsi="Times New Roman"/>
          <w:sz w:val="28"/>
          <w:szCs w:val="28"/>
          <w:lang w:val="kk-KZ"/>
        </w:rPr>
        <w:t>/F</w:t>
      </w:r>
      <w:r w:rsidRPr="0059115C">
        <w:rPr>
          <w:rFonts w:ascii="Times New Roman" w:hAnsi="Times New Roman"/>
          <w:sz w:val="28"/>
          <w:szCs w:val="28"/>
          <w:vertAlign w:val="subscript"/>
          <w:lang w:val="kk-KZ"/>
        </w:rPr>
        <w:t>2</w:t>
      </w:r>
      <w:r w:rsidRPr="0059115C">
        <w:rPr>
          <w:rFonts w:ascii="Times New Roman" w:hAnsi="Times New Roman"/>
          <w:sz w:val="28"/>
          <w:szCs w:val="28"/>
          <w:lang w:val="kk-KZ"/>
        </w:rPr>
        <w:t xml:space="preserve"> = 104400/309,7 ≈ 337 МПа, ал деформация шамасы ε</w:t>
      </w:r>
      <w:r w:rsidRPr="0059115C">
        <w:rPr>
          <w:rFonts w:ascii="Times New Roman" w:hAnsi="Times New Roman"/>
          <w:sz w:val="28"/>
          <w:szCs w:val="28"/>
          <w:vertAlign w:val="subscript"/>
          <w:lang w:val="kk-KZ"/>
        </w:rPr>
        <w:t>2</w:t>
      </w:r>
      <w:r w:rsidRPr="0059115C">
        <w:rPr>
          <w:rFonts w:ascii="Times New Roman" w:hAnsi="Times New Roman"/>
          <w:sz w:val="28"/>
          <w:szCs w:val="28"/>
          <w:lang w:val="kk-KZ"/>
        </w:rPr>
        <w:t xml:space="preserve"> = ΔH</w:t>
      </w:r>
      <w:r w:rsidRPr="0059115C">
        <w:rPr>
          <w:rFonts w:ascii="Times New Roman" w:hAnsi="Times New Roman"/>
          <w:sz w:val="28"/>
          <w:szCs w:val="28"/>
          <w:vertAlign w:val="subscript"/>
          <w:lang w:val="kk-KZ"/>
        </w:rPr>
        <w:t>2</w:t>
      </w:r>
      <w:r w:rsidRPr="0059115C">
        <w:rPr>
          <w:rFonts w:ascii="Times New Roman" w:hAnsi="Times New Roman"/>
          <w:sz w:val="28"/>
          <w:szCs w:val="28"/>
          <w:lang w:val="kk-KZ"/>
        </w:rPr>
        <w:t>/H</w:t>
      </w:r>
      <w:r w:rsidRPr="0059115C">
        <w:rPr>
          <w:rFonts w:ascii="Times New Roman" w:hAnsi="Times New Roman"/>
          <w:sz w:val="28"/>
          <w:szCs w:val="28"/>
          <w:vertAlign w:val="subscript"/>
          <w:lang w:val="kk-KZ"/>
        </w:rPr>
        <w:t>0</w:t>
      </w:r>
      <w:r w:rsidRPr="0059115C">
        <w:rPr>
          <w:rFonts w:ascii="Times New Roman" w:hAnsi="Times New Roman"/>
          <w:sz w:val="28"/>
          <w:szCs w:val="28"/>
          <w:lang w:val="kk-KZ"/>
        </w:rPr>
        <w:t xml:space="preserve"> = 1,6/22 = 0,073 немесе 7,3%. Осы ретпен келесі P</w:t>
      </w:r>
      <w:r w:rsidRPr="0059115C">
        <w:rPr>
          <w:rFonts w:ascii="Times New Roman" w:hAnsi="Times New Roman"/>
          <w:sz w:val="28"/>
          <w:szCs w:val="28"/>
          <w:vertAlign w:val="subscript"/>
          <w:lang w:val="kk-KZ"/>
        </w:rPr>
        <w:t>3</w:t>
      </w:r>
      <w:r w:rsidRPr="0059115C">
        <w:rPr>
          <w:rFonts w:ascii="Times New Roman" w:hAnsi="Times New Roman"/>
          <w:sz w:val="28"/>
          <w:szCs w:val="28"/>
          <w:lang w:val="kk-KZ"/>
        </w:rPr>
        <w:t xml:space="preserve"> = 52,2 кН = 52200 Н нүктесінде абсолютті қысқару ΔH</w:t>
      </w:r>
      <w:r w:rsidRPr="0059115C">
        <w:rPr>
          <w:rFonts w:ascii="Times New Roman" w:hAnsi="Times New Roman"/>
          <w:sz w:val="28"/>
          <w:szCs w:val="28"/>
          <w:vertAlign w:val="subscript"/>
          <w:lang w:val="kk-KZ"/>
        </w:rPr>
        <w:t>3</w:t>
      </w:r>
      <w:r w:rsidRPr="0059115C">
        <w:rPr>
          <w:rFonts w:ascii="Times New Roman" w:hAnsi="Times New Roman"/>
          <w:sz w:val="28"/>
          <w:szCs w:val="28"/>
          <w:lang w:val="kk-KZ"/>
        </w:rPr>
        <w:t xml:space="preserve"> ≈ 0,95 мм, қима ауданы F</w:t>
      </w:r>
      <w:r w:rsidRPr="0059115C">
        <w:rPr>
          <w:rFonts w:ascii="Times New Roman" w:hAnsi="Times New Roman"/>
          <w:sz w:val="28"/>
          <w:szCs w:val="28"/>
          <w:vertAlign w:val="subscript"/>
          <w:lang w:val="kk-KZ"/>
        </w:rPr>
        <w:t>3</w:t>
      </w:r>
      <w:r w:rsidRPr="0059115C">
        <w:rPr>
          <w:rFonts w:ascii="Times New Roman" w:hAnsi="Times New Roman"/>
          <w:sz w:val="28"/>
          <w:szCs w:val="28"/>
          <w:lang w:val="kk-KZ"/>
        </w:rPr>
        <w:t xml:space="preserve"> = (F</w:t>
      </w:r>
      <w:r w:rsidRPr="0059115C">
        <w:rPr>
          <w:rFonts w:ascii="Times New Roman" w:hAnsi="Times New Roman"/>
          <w:sz w:val="28"/>
          <w:szCs w:val="28"/>
          <w:vertAlign w:val="subscript"/>
          <w:lang w:val="kk-KZ"/>
        </w:rPr>
        <w:t>1</w:t>
      </w:r>
      <w:r w:rsidRPr="0059115C">
        <w:rPr>
          <w:rFonts w:ascii="Times New Roman" w:hAnsi="Times New Roman"/>
          <w:sz w:val="28"/>
          <w:szCs w:val="28"/>
          <w:lang w:val="kk-KZ"/>
        </w:rPr>
        <w:t>(H</w:t>
      </w:r>
      <w:r w:rsidRPr="0059115C">
        <w:rPr>
          <w:rFonts w:ascii="Times New Roman" w:hAnsi="Times New Roman"/>
          <w:sz w:val="28"/>
          <w:szCs w:val="28"/>
          <w:vertAlign w:val="subscript"/>
          <w:lang w:val="kk-KZ"/>
        </w:rPr>
        <w:t>0</w:t>
      </w:r>
      <w:r w:rsidRPr="0059115C">
        <w:rPr>
          <w:rFonts w:ascii="Times New Roman" w:hAnsi="Times New Roman"/>
          <w:sz w:val="28"/>
          <w:szCs w:val="28"/>
          <w:lang w:val="kk-KZ"/>
        </w:rPr>
        <w:t xml:space="preserve"> – ΔH</w:t>
      </w:r>
      <w:r w:rsidRPr="0059115C">
        <w:rPr>
          <w:rFonts w:ascii="Times New Roman" w:hAnsi="Times New Roman"/>
          <w:sz w:val="28"/>
          <w:szCs w:val="28"/>
          <w:vertAlign w:val="subscript"/>
          <w:lang w:val="kk-KZ"/>
        </w:rPr>
        <w:t>1</w:t>
      </w:r>
      <w:r w:rsidRPr="0059115C">
        <w:rPr>
          <w:rFonts w:ascii="Times New Roman" w:hAnsi="Times New Roman"/>
          <w:sz w:val="28"/>
          <w:szCs w:val="28"/>
          <w:lang w:val="kk-KZ"/>
        </w:rPr>
        <w:t>))/(H</w:t>
      </w:r>
      <w:r w:rsidRPr="0059115C">
        <w:rPr>
          <w:rFonts w:ascii="Times New Roman" w:hAnsi="Times New Roman"/>
          <w:sz w:val="28"/>
          <w:szCs w:val="28"/>
          <w:vertAlign w:val="subscript"/>
          <w:lang w:val="kk-KZ"/>
        </w:rPr>
        <w:t>0</w:t>
      </w:r>
      <w:r w:rsidRPr="0059115C">
        <w:rPr>
          <w:rFonts w:ascii="Times New Roman" w:hAnsi="Times New Roman"/>
          <w:sz w:val="28"/>
          <w:szCs w:val="28"/>
          <w:lang w:val="kk-KZ"/>
        </w:rPr>
        <w:t xml:space="preserve"> – ΔH</w:t>
      </w:r>
      <w:r w:rsidRPr="0059115C">
        <w:rPr>
          <w:rFonts w:ascii="Times New Roman" w:hAnsi="Times New Roman"/>
          <w:sz w:val="28"/>
          <w:szCs w:val="28"/>
          <w:vertAlign w:val="subscript"/>
          <w:lang w:val="kk-KZ"/>
        </w:rPr>
        <w:t>3</w:t>
      </w:r>
      <w:r w:rsidRPr="0059115C">
        <w:rPr>
          <w:rFonts w:ascii="Times New Roman" w:hAnsi="Times New Roman"/>
          <w:sz w:val="28"/>
          <w:szCs w:val="28"/>
          <w:lang w:val="kk-KZ"/>
        </w:rPr>
        <w:t>) = (324(22–2,5)/(22–0,95) = 300,1 мм</w:t>
      </w:r>
      <w:r w:rsidRPr="0059115C">
        <w:rPr>
          <w:rFonts w:ascii="Times New Roman" w:hAnsi="Times New Roman"/>
          <w:sz w:val="28"/>
          <w:szCs w:val="28"/>
          <w:vertAlign w:val="superscript"/>
          <w:lang w:val="kk-KZ"/>
        </w:rPr>
        <w:t>2</w:t>
      </w:r>
      <w:r w:rsidRPr="0059115C">
        <w:rPr>
          <w:rFonts w:ascii="Times New Roman" w:hAnsi="Times New Roman"/>
          <w:sz w:val="28"/>
          <w:szCs w:val="28"/>
          <w:lang w:val="kk-KZ"/>
        </w:rPr>
        <w:t>, кернеу мәні σ</w:t>
      </w:r>
      <w:r w:rsidRPr="0059115C">
        <w:rPr>
          <w:rFonts w:ascii="Times New Roman" w:hAnsi="Times New Roman"/>
          <w:sz w:val="28"/>
          <w:szCs w:val="28"/>
          <w:vertAlign w:val="subscript"/>
          <w:lang w:val="kk-KZ"/>
        </w:rPr>
        <w:t>3</w:t>
      </w:r>
      <w:r w:rsidRPr="0059115C">
        <w:rPr>
          <w:rFonts w:ascii="Times New Roman" w:hAnsi="Times New Roman"/>
          <w:sz w:val="28"/>
          <w:szCs w:val="28"/>
          <w:lang w:val="kk-KZ"/>
        </w:rPr>
        <w:t xml:space="preserve"> = P</w:t>
      </w:r>
      <w:r w:rsidRPr="0059115C">
        <w:rPr>
          <w:rFonts w:ascii="Times New Roman" w:hAnsi="Times New Roman"/>
          <w:sz w:val="28"/>
          <w:szCs w:val="28"/>
          <w:vertAlign w:val="subscript"/>
          <w:lang w:val="kk-KZ"/>
        </w:rPr>
        <w:t>3</w:t>
      </w:r>
      <w:r w:rsidRPr="0059115C">
        <w:rPr>
          <w:rFonts w:ascii="Times New Roman" w:hAnsi="Times New Roman"/>
          <w:sz w:val="28"/>
          <w:szCs w:val="28"/>
          <w:lang w:val="kk-KZ"/>
        </w:rPr>
        <w:t>/F</w:t>
      </w:r>
      <w:r w:rsidRPr="0059115C">
        <w:rPr>
          <w:rFonts w:ascii="Times New Roman" w:hAnsi="Times New Roman"/>
          <w:sz w:val="28"/>
          <w:szCs w:val="28"/>
          <w:vertAlign w:val="subscript"/>
          <w:lang w:val="kk-KZ"/>
        </w:rPr>
        <w:t>3</w:t>
      </w:r>
      <w:r w:rsidRPr="0059115C">
        <w:rPr>
          <w:rFonts w:ascii="Times New Roman" w:hAnsi="Times New Roman"/>
          <w:sz w:val="28"/>
          <w:szCs w:val="28"/>
          <w:lang w:val="kk-KZ"/>
        </w:rPr>
        <w:t xml:space="preserve"> = 52200/300,1 ≈ 174 МПа, деформация шамасы ε</w:t>
      </w:r>
      <w:r w:rsidRPr="0059115C">
        <w:rPr>
          <w:rFonts w:ascii="Times New Roman" w:hAnsi="Times New Roman"/>
          <w:sz w:val="28"/>
          <w:szCs w:val="28"/>
          <w:vertAlign w:val="subscript"/>
          <w:lang w:val="kk-KZ"/>
        </w:rPr>
        <w:t>3</w:t>
      </w:r>
      <w:r w:rsidRPr="0059115C">
        <w:rPr>
          <w:rFonts w:ascii="Times New Roman" w:hAnsi="Times New Roman"/>
          <w:sz w:val="28"/>
          <w:szCs w:val="28"/>
          <w:lang w:val="kk-KZ"/>
        </w:rPr>
        <w:t xml:space="preserve"> = ΔH</w:t>
      </w:r>
      <w:r w:rsidRPr="0059115C">
        <w:rPr>
          <w:rFonts w:ascii="Times New Roman" w:hAnsi="Times New Roman"/>
          <w:sz w:val="28"/>
          <w:szCs w:val="28"/>
          <w:vertAlign w:val="subscript"/>
          <w:lang w:val="kk-KZ"/>
        </w:rPr>
        <w:t>3</w:t>
      </w:r>
      <w:r w:rsidRPr="0059115C">
        <w:rPr>
          <w:rFonts w:ascii="Times New Roman" w:hAnsi="Times New Roman"/>
          <w:sz w:val="28"/>
          <w:szCs w:val="28"/>
          <w:lang w:val="kk-KZ"/>
        </w:rPr>
        <w:t>/H</w:t>
      </w:r>
      <w:r w:rsidRPr="0059115C">
        <w:rPr>
          <w:rFonts w:ascii="Times New Roman" w:hAnsi="Times New Roman"/>
          <w:sz w:val="28"/>
          <w:szCs w:val="28"/>
          <w:vertAlign w:val="subscript"/>
          <w:lang w:val="kk-KZ"/>
        </w:rPr>
        <w:t>0</w:t>
      </w:r>
      <w:r w:rsidRPr="0059115C">
        <w:rPr>
          <w:rFonts w:ascii="Times New Roman" w:hAnsi="Times New Roman"/>
          <w:sz w:val="28"/>
          <w:szCs w:val="28"/>
          <w:lang w:val="kk-KZ"/>
        </w:rPr>
        <w:t xml:space="preserve"> = 0,95/22 = 0,043 немесе 4,3%. </w:t>
      </w:r>
    </w:p>
    <w:p w14:paraId="04D457FE" w14:textId="77777777" w:rsidR="004D78AC" w:rsidRPr="0059115C" w:rsidRDefault="004D78AC" w:rsidP="004D78AC">
      <w:pPr>
        <w:pStyle w:val="a9"/>
        <w:ind w:firstLine="709"/>
        <w:jc w:val="both"/>
        <w:rPr>
          <w:rFonts w:ascii="Times New Roman" w:hAnsi="Times New Roman"/>
          <w:sz w:val="28"/>
          <w:szCs w:val="28"/>
          <w:lang w:val="kk-KZ"/>
        </w:rPr>
      </w:pPr>
      <w:r w:rsidRPr="0059115C">
        <w:rPr>
          <w:rFonts w:ascii="Times New Roman" w:hAnsi="Times New Roman"/>
          <w:sz w:val="28"/>
          <w:szCs w:val="28"/>
          <w:lang w:val="kk-KZ"/>
        </w:rPr>
        <w:t>Ст5пс диаграммасындағы беріктік шегіне сәйкес келетін P</w:t>
      </w:r>
      <w:r w:rsidRPr="0059115C">
        <w:rPr>
          <w:rFonts w:ascii="Times New Roman" w:hAnsi="Times New Roman"/>
          <w:sz w:val="28"/>
          <w:szCs w:val="28"/>
          <w:vertAlign w:val="subscript"/>
          <w:lang w:val="kk-KZ"/>
        </w:rPr>
        <w:t>1</w:t>
      </w:r>
      <w:r w:rsidRPr="0059115C">
        <w:rPr>
          <w:rFonts w:ascii="Times New Roman" w:hAnsi="Times New Roman"/>
          <w:sz w:val="28"/>
          <w:szCs w:val="28"/>
          <w:lang w:val="kk-KZ"/>
        </w:rPr>
        <w:t xml:space="preserve"> = P</w:t>
      </w:r>
      <w:r w:rsidRPr="0059115C">
        <w:rPr>
          <w:rFonts w:ascii="Times New Roman" w:hAnsi="Times New Roman"/>
          <w:sz w:val="28"/>
          <w:szCs w:val="28"/>
          <w:vertAlign w:val="subscript"/>
          <w:lang w:val="kk-KZ"/>
        </w:rPr>
        <w:t>max</w:t>
      </w:r>
      <w:r w:rsidRPr="0059115C">
        <w:rPr>
          <w:rFonts w:ascii="Times New Roman" w:hAnsi="Times New Roman"/>
          <w:sz w:val="28"/>
          <w:szCs w:val="28"/>
          <w:lang w:val="kk-KZ"/>
        </w:rPr>
        <w:t xml:space="preserve"> = 170,0 кН = 170000 Н максималды нүктеде σ</w:t>
      </w:r>
      <w:r w:rsidRPr="0059115C">
        <w:rPr>
          <w:rFonts w:ascii="Times New Roman" w:hAnsi="Times New Roman"/>
          <w:sz w:val="28"/>
          <w:szCs w:val="28"/>
          <w:vertAlign w:val="subscript"/>
          <w:lang w:val="kk-KZ"/>
        </w:rPr>
        <w:t>1</w:t>
      </w:r>
      <w:r w:rsidRPr="0059115C">
        <w:rPr>
          <w:rFonts w:ascii="Times New Roman" w:hAnsi="Times New Roman"/>
          <w:sz w:val="28"/>
          <w:szCs w:val="28"/>
          <w:lang w:val="kk-KZ"/>
        </w:rPr>
        <w:t xml:space="preserve"> = σ</w:t>
      </w:r>
      <w:r w:rsidRPr="0059115C">
        <w:rPr>
          <w:rFonts w:ascii="Times New Roman" w:hAnsi="Times New Roman"/>
          <w:sz w:val="28"/>
          <w:szCs w:val="28"/>
          <w:vertAlign w:val="subscript"/>
          <w:lang w:val="kk-KZ"/>
        </w:rPr>
        <w:t>max</w:t>
      </w:r>
      <w:r w:rsidRPr="0059115C">
        <w:rPr>
          <w:rFonts w:ascii="Times New Roman" w:hAnsi="Times New Roman"/>
          <w:sz w:val="28"/>
          <w:szCs w:val="28"/>
          <w:lang w:val="kk-KZ"/>
        </w:rPr>
        <w:t xml:space="preserve"> = P</w:t>
      </w:r>
      <w:r w:rsidRPr="0059115C">
        <w:rPr>
          <w:rFonts w:ascii="Times New Roman" w:hAnsi="Times New Roman"/>
          <w:sz w:val="28"/>
          <w:szCs w:val="28"/>
          <w:vertAlign w:val="subscript"/>
          <w:lang w:val="kk-KZ"/>
        </w:rPr>
        <w:t>1</w:t>
      </w:r>
      <w:r w:rsidRPr="0059115C">
        <w:rPr>
          <w:rFonts w:ascii="Times New Roman" w:hAnsi="Times New Roman"/>
          <w:sz w:val="28"/>
          <w:szCs w:val="28"/>
          <w:lang w:val="kk-KZ"/>
        </w:rPr>
        <w:t>/F</w:t>
      </w:r>
      <w:r w:rsidRPr="0059115C">
        <w:rPr>
          <w:rFonts w:ascii="Times New Roman" w:hAnsi="Times New Roman"/>
          <w:sz w:val="28"/>
          <w:szCs w:val="28"/>
          <w:vertAlign w:val="subscript"/>
          <w:lang w:val="kk-KZ"/>
        </w:rPr>
        <w:t>1</w:t>
      </w:r>
      <w:r w:rsidRPr="0059115C">
        <w:rPr>
          <w:rFonts w:ascii="Times New Roman" w:hAnsi="Times New Roman"/>
          <w:sz w:val="28"/>
          <w:szCs w:val="28"/>
          <w:lang w:val="kk-KZ"/>
        </w:rPr>
        <w:t xml:space="preserve"> = 170000/(13×13) ≈ 1006 МПа, осы нүктедегі ΔH</w:t>
      </w:r>
      <w:r w:rsidRPr="0059115C">
        <w:rPr>
          <w:rFonts w:ascii="Times New Roman" w:hAnsi="Times New Roman"/>
          <w:sz w:val="28"/>
          <w:szCs w:val="28"/>
          <w:vertAlign w:val="subscript"/>
          <w:lang w:val="kk-KZ"/>
        </w:rPr>
        <w:t xml:space="preserve">1 </w:t>
      </w:r>
      <w:r w:rsidRPr="0059115C">
        <w:rPr>
          <w:rFonts w:ascii="Times New Roman" w:hAnsi="Times New Roman"/>
          <w:sz w:val="28"/>
          <w:szCs w:val="28"/>
          <w:lang w:val="kk-KZ"/>
        </w:rPr>
        <w:t>≈ 5,4 мм болғандықтан, деформация шамасы ε</w:t>
      </w:r>
      <w:r w:rsidRPr="0059115C">
        <w:rPr>
          <w:rFonts w:ascii="Times New Roman" w:hAnsi="Times New Roman"/>
          <w:sz w:val="28"/>
          <w:szCs w:val="28"/>
          <w:vertAlign w:val="subscript"/>
          <w:lang w:val="kk-KZ"/>
        </w:rPr>
        <w:t>1</w:t>
      </w:r>
      <w:r w:rsidRPr="0059115C">
        <w:rPr>
          <w:rFonts w:ascii="Times New Roman" w:hAnsi="Times New Roman"/>
          <w:sz w:val="28"/>
          <w:szCs w:val="28"/>
          <w:lang w:val="kk-KZ"/>
        </w:rPr>
        <w:t xml:space="preserve"> = ΔH</w:t>
      </w:r>
      <w:r w:rsidRPr="0059115C">
        <w:rPr>
          <w:rFonts w:ascii="Times New Roman" w:hAnsi="Times New Roman"/>
          <w:sz w:val="28"/>
          <w:szCs w:val="28"/>
          <w:vertAlign w:val="subscript"/>
          <w:lang w:val="kk-KZ"/>
        </w:rPr>
        <w:t>1</w:t>
      </w:r>
      <w:r w:rsidRPr="0059115C">
        <w:rPr>
          <w:rFonts w:ascii="Times New Roman" w:hAnsi="Times New Roman"/>
          <w:sz w:val="28"/>
          <w:szCs w:val="28"/>
          <w:lang w:val="kk-KZ"/>
        </w:rPr>
        <w:t>/H</w:t>
      </w:r>
      <w:r w:rsidRPr="0059115C">
        <w:rPr>
          <w:rFonts w:ascii="Times New Roman" w:hAnsi="Times New Roman"/>
          <w:sz w:val="28"/>
          <w:szCs w:val="28"/>
          <w:vertAlign w:val="subscript"/>
          <w:lang w:val="kk-KZ"/>
        </w:rPr>
        <w:t>0</w:t>
      </w:r>
      <w:r w:rsidRPr="0059115C">
        <w:rPr>
          <w:rFonts w:ascii="Times New Roman" w:hAnsi="Times New Roman"/>
          <w:sz w:val="28"/>
          <w:szCs w:val="28"/>
          <w:lang w:val="kk-KZ"/>
        </w:rPr>
        <w:t xml:space="preserve"> = 5,4/22 = 0,245 немесе 24,5% құрайды. Келесі  P</w:t>
      </w:r>
      <w:r w:rsidRPr="0059115C">
        <w:rPr>
          <w:rFonts w:ascii="Times New Roman" w:hAnsi="Times New Roman"/>
          <w:sz w:val="28"/>
          <w:szCs w:val="28"/>
          <w:vertAlign w:val="subscript"/>
          <w:lang w:val="kk-KZ"/>
        </w:rPr>
        <w:t>2</w:t>
      </w:r>
      <w:r w:rsidRPr="0059115C">
        <w:rPr>
          <w:rFonts w:ascii="Times New Roman" w:hAnsi="Times New Roman"/>
          <w:sz w:val="28"/>
          <w:szCs w:val="28"/>
          <w:lang w:val="kk-KZ"/>
        </w:rPr>
        <w:t xml:space="preserve"> = 120,4 кН = 120400 Н сипатты нүктесінде диаграмма бойынша абсолютті қысқару шамасы ΔH</w:t>
      </w:r>
      <w:r w:rsidRPr="0059115C">
        <w:rPr>
          <w:rFonts w:ascii="Times New Roman" w:hAnsi="Times New Roman"/>
          <w:sz w:val="28"/>
          <w:szCs w:val="28"/>
          <w:vertAlign w:val="subscript"/>
          <w:lang w:val="kk-KZ"/>
        </w:rPr>
        <w:t>2</w:t>
      </w:r>
      <w:r w:rsidRPr="0059115C">
        <w:rPr>
          <w:rFonts w:ascii="Times New Roman" w:hAnsi="Times New Roman"/>
          <w:sz w:val="28"/>
          <w:szCs w:val="28"/>
          <w:lang w:val="kk-KZ"/>
        </w:rPr>
        <w:t xml:space="preserve"> ≈ 2,45 мм, яғни бұл нүктедегі қима ауданы көлем тұрақтылығының шартына сай F</w:t>
      </w:r>
      <w:r w:rsidRPr="0059115C">
        <w:rPr>
          <w:rFonts w:ascii="Times New Roman" w:hAnsi="Times New Roman"/>
          <w:sz w:val="28"/>
          <w:szCs w:val="28"/>
          <w:vertAlign w:val="subscript"/>
          <w:lang w:val="kk-KZ"/>
        </w:rPr>
        <w:t>2</w:t>
      </w:r>
      <w:r w:rsidRPr="0059115C">
        <w:rPr>
          <w:rFonts w:ascii="Times New Roman" w:hAnsi="Times New Roman"/>
          <w:sz w:val="28"/>
          <w:szCs w:val="28"/>
          <w:lang w:val="kk-KZ"/>
        </w:rPr>
        <w:t xml:space="preserve"> = (F</w:t>
      </w:r>
      <w:r w:rsidRPr="0059115C">
        <w:rPr>
          <w:rFonts w:ascii="Times New Roman" w:hAnsi="Times New Roman"/>
          <w:sz w:val="28"/>
          <w:szCs w:val="28"/>
          <w:vertAlign w:val="subscript"/>
          <w:lang w:val="kk-KZ"/>
        </w:rPr>
        <w:t>1</w:t>
      </w:r>
      <w:r w:rsidRPr="0059115C">
        <w:rPr>
          <w:rFonts w:ascii="Times New Roman" w:hAnsi="Times New Roman"/>
          <w:sz w:val="28"/>
          <w:szCs w:val="28"/>
          <w:lang w:val="kk-KZ"/>
        </w:rPr>
        <w:t>(H</w:t>
      </w:r>
      <w:r w:rsidRPr="0059115C">
        <w:rPr>
          <w:rFonts w:ascii="Times New Roman" w:hAnsi="Times New Roman"/>
          <w:sz w:val="28"/>
          <w:szCs w:val="28"/>
          <w:vertAlign w:val="subscript"/>
          <w:lang w:val="kk-KZ"/>
        </w:rPr>
        <w:t>0</w:t>
      </w:r>
      <w:r w:rsidRPr="0059115C">
        <w:rPr>
          <w:rFonts w:ascii="Times New Roman" w:hAnsi="Times New Roman"/>
          <w:sz w:val="28"/>
          <w:szCs w:val="28"/>
          <w:lang w:val="kk-KZ"/>
        </w:rPr>
        <w:t xml:space="preserve"> – ΔH</w:t>
      </w:r>
      <w:r w:rsidRPr="0059115C">
        <w:rPr>
          <w:rFonts w:ascii="Times New Roman" w:hAnsi="Times New Roman"/>
          <w:sz w:val="28"/>
          <w:szCs w:val="28"/>
          <w:vertAlign w:val="subscript"/>
          <w:lang w:val="kk-KZ"/>
        </w:rPr>
        <w:t>1</w:t>
      </w:r>
      <w:r w:rsidRPr="0059115C">
        <w:rPr>
          <w:rFonts w:ascii="Times New Roman" w:hAnsi="Times New Roman"/>
          <w:sz w:val="28"/>
          <w:szCs w:val="28"/>
          <w:lang w:val="kk-KZ"/>
        </w:rPr>
        <w:t>))/(H</w:t>
      </w:r>
      <w:r w:rsidRPr="0059115C">
        <w:rPr>
          <w:rFonts w:ascii="Times New Roman" w:hAnsi="Times New Roman"/>
          <w:sz w:val="28"/>
          <w:szCs w:val="28"/>
          <w:vertAlign w:val="subscript"/>
          <w:lang w:val="kk-KZ"/>
        </w:rPr>
        <w:t>0</w:t>
      </w:r>
      <w:r w:rsidRPr="0059115C">
        <w:rPr>
          <w:rFonts w:ascii="Times New Roman" w:hAnsi="Times New Roman"/>
          <w:sz w:val="28"/>
          <w:szCs w:val="28"/>
          <w:lang w:val="kk-KZ"/>
        </w:rPr>
        <w:t xml:space="preserve"> – ΔH</w:t>
      </w:r>
      <w:r w:rsidRPr="0059115C">
        <w:rPr>
          <w:rFonts w:ascii="Times New Roman" w:hAnsi="Times New Roman"/>
          <w:sz w:val="28"/>
          <w:szCs w:val="28"/>
          <w:vertAlign w:val="subscript"/>
          <w:lang w:val="kk-KZ"/>
        </w:rPr>
        <w:t>2</w:t>
      </w:r>
      <w:r w:rsidRPr="0059115C">
        <w:rPr>
          <w:rFonts w:ascii="Times New Roman" w:hAnsi="Times New Roman"/>
          <w:sz w:val="28"/>
          <w:szCs w:val="28"/>
          <w:lang w:val="kk-KZ"/>
        </w:rPr>
        <w:t>) = (169(22–5,4)/(22–2,45) = 143,5 мм</w:t>
      </w:r>
      <w:r w:rsidRPr="0059115C">
        <w:rPr>
          <w:rFonts w:ascii="Times New Roman" w:hAnsi="Times New Roman"/>
          <w:sz w:val="28"/>
          <w:szCs w:val="28"/>
          <w:vertAlign w:val="superscript"/>
          <w:lang w:val="kk-KZ"/>
        </w:rPr>
        <w:t>2</w:t>
      </w:r>
      <w:r w:rsidRPr="0059115C">
        <w:rPr>
          <w:rFonts w:ascii="Times New Roman" w:hAnsi="Times New Roman"/>
          <w:sz w:val="28"/>
          <w:szCs w:val="28"/>
          <w:lang w:val="kk-KZ"/>
        </w:rPr>
        <w:t>. Сонда бұл нүктедегі кернеу мәні σ</w:t>
      </w:r>
      <w:r w:rsidRPr="0059115C">
        <w:rPr>
          <w:rFonts w:ascii="Times New Roman" w:hAnsi="Times New Roman"/>
          <w:sz w:val="28"/>
          <w:szCs w:val="28"/>
          <w:vertAlign w:val="subscript"/>
          <w:lang w:val="kk-KZ"/>
        </w:rPr>
        <w:t>2</w:t>
      </w:r>
      <w:r w:rsidRPr="0059115C">
        <w:rPr>
          <w:rFonts w:ascii="Times New Roman" w:hAnsi="Times New Roman"/>
          <w:sz w:val="28"/>
          <w:szCs w:val="28"/>
          <w:lang w:val="kk-KZ"/>
        </w:rPr>
        <w:t xml:space="preserve"> = P</w:t>
      </w:r>
      <w:r w:rsidRPr="0059115C">
        <w:rPr>
          <w:rFonts w:ascii="Times New Roman" w:hAnsi="Times New Roman"/>
          <w:sz w:val="28"/>
          <w:szCs w:val="28"/>
          <w:vertAlign w:val="subscript"/>
          <w:lang w:val="kk-KZ"/>
        </w:rPr>
        <w:t>2</w:t>
      </w:r>
      <w:r w:rsidRPr="0059115C">
        <w:rPr>
          <w:rFonts w:ascii="Times New Roman" w:hAnsi="Times New Roman"/>
          <w:sz w:val="28"/>
          <w:szCs w:val="28"/>
          <w:lang w:val="kk-KZ"/>
        </w:rPr>
        <w:t>/F</w:t>
      </w:r>
      <w:r w:rsidRPr="0059115C">
        <w:rPr>
          <w:rFonts w:ascii="Times New Roman" w:hAnsi="Times New Roman"/>
          <w:sz w:val="28"/>
          <w:szCs w:val="28"/>
          <w:vertAlign w:val="subscript"/>
          <w:lang w:val="kk-KZ"/>
        </w:rPr>
        <w:t>2</w:t>
      </w:r>
      <w:r w:rsidRPr="0059115C">
        <w:rPr>
          <w:rFonts w:ascii="Times New Roman" w:hAnsi="Times New Roman"/>
          <w:sz w:val="28"/>
          <w:szCs w:val="28"/>
          <w:lang w:val="kk-KZ"/>
        </w:rPr>
        <w:t xml:space="preserve"> = 120400/143,5 ≈ 839 МПа, ал деформация шамасы ε</w:t>
      </w:r>
      <w:r w:rsidRPr="0059115C">
        <w:rPr>
          <w:rFonts w:ascii="Times New Roman" w:hAnsi="Times New Roman"/>
          <w:sz w:val="28"/>
          <w:szCs w:val="28"/>
          <w:vertAlign w:val="subscript"/>
          <w:lang w:val="kk-KZ"/>
        </w:rPr>
        <w:t>2</w:t>
      </w:r>
      <w:r w:rsidRPr="0059115C">
        <w:rPr>
          <w:rFonts w:ascii="Times New Roman" w:hAnsi="Times New Roman"/>
          <w:sz w:val="28"/>
          <w:szCs w:val="28"/>
          <w:lang w:val="kk-KZ"/>
        </w:rPr>
        <w:t xml:space="preserve"> = ΔH</w:t>
      </w:r>
      <w:r w:rsidRPr="0059115C">
        <w:rPr>
          <w:rFonts w:ascii="Times New Roman" w:hAnsi="Times New Roman"/>
          <w:sz w:val="28"/>
          <w:szCs w:val="28"/>
          <w:vertAlign w:val="subscript"/>
          <w:lang w:val="kk-KZ"/>
        </w:rPr>
        <w:t>2</w:t>
      </w:r>
      <w:r w:rsidRPr="0059115C">
        <w:rPr>
          <w:rFonts w:ascii="Times New Roman" w:hAnsi="Times New Roman"/>
          <w:sz w:val="28"/>
          <w:szCs w:val="28"/>
          <w:lang w:val="kk-KZ"/>
        </w:rPr>
        <w:t>/H</w:t>
      </w:r>
      <w:r w:rsidRPr="0059115C">
        <w:rPr>
          <w:rFonts w:ascii="Times New Roman" w:hAnsi="Times New Roman"/>
          <w:sz w:val="28"/>
          <w:szCs w:val="28"/>
          <w:vertAlign w:val="subscript"/>
          <w:lang w:val="kk-KZ"/>
        </w:rPr>
        <w:t>0</w:t>
      </w:r>
      <w:r w:rsidRPr="0059115C">
        <w:rPr>
          <w:rFonts w:ascii="Times New Roman" w:hAnsi="Times New Roman"/>
          <w:sz w:val="28"/>
          <w:szCs w:val="28"/>
          <w:lang w:val="kk-KZ"/>
        </w:rPr>
        <w:t xml:space="preserve"> = 2,45/22 = 0,111 немесе 11,1%. Осы ретпен үлгінің аққыштық шегіне сәйкес келетін келесі P</w:t>
      </w:r>
      <w:r w:rsidRPr="0059115C">
        <w:rPr>
          <w:rFonts w:ascii="Times New Roman" w:hAnsi="Times New Roman"/>
          <w:sz w:val="28"/>
          <w:szCs w:val="28"/>
          <w:vertAlign w:val="subscript"/>
          <w:lang w:val="kk-KZ"/>
        </w:rPr>
        <w:t>3</w:t>
      </w:r>
      <w:r w:rsidRPr="0059115C">
        <w:rPr>
          <w:rFonts w:ascii="Times New Roman" w:hAnsi="Times New Roman"/>
          <w:sz w:val="28"/>
          <w:szCs w:val="28"/>
          <w:lang w:val="kk-KZ"/>
        </w:rPr>
        <w:t xml:space="preserve"> = 90,2 кН = 90200 Н нүктесінде абсолютті қысқару ΔH</w:t>
      </w:r>
      <w:r w:rsidRPr="0059115C">
        <w:rPr>
          <w:rFonts w:ascii="Times New Roman" w:hAnsi="Times New Roman"/>
          <w:sz w:val="28"/>
          <w:szCs w:val="28"/>
          <w:vertAlign w:val="subscript"/>
          <w:lang w:val="kk-KZ"/>
        </w:rPr>
        <w:t>3</w:t>
      </w:r>
      <w:r w:rsidRPr="0059115C">
        <w:rPr>
          <w:rFonts w:ascii="Times New Roman" w:hAnsi="Times New Roman"/>
          <w:sz w:val="28"/>
          <w:szCs w:val="28"/>
          <w:lang w:val="kk-KZ"/>
        </w:rPr>
        <w:t xml:space="preserve"> ≈ 1,3 мм, қима ауданы F</w:t>
      </w:r>
      <w:r w:rsidRPr="0059115C">
        <w:rPr>
          <w:rFonts w:ascii="Times New Roman" w:hAnsi="Times New Roman"/>
          <w:sz w:val="28"/>
          <w:szCs w:val="28"/>
          <w:vertAlign w:val="subscript"/>
          <w:lang w:val="kk-KZ"/>
        </w:rPr>
        <w:t>3</w:t>
      </w:r>
      <w:r w:rsidRPr="0059115C">
        <w:rPr>
          <w:rFonts w:ascii="Times New Roman" w:hAnsi="Times New Roman"/>
          <w:sz w:val="28"/>
          <w:szCs w:val="28"/>
          <w:lang w:val="kk-KZ"/>
        </w:rPr>
        <w:t xml:space="preserve"> = (F</w:t>
      </w:r>
      <w:r w:rsidRPr="0059115C">
        <w:rPr>
          <w:rFonts w:ascii="Times New Roman" w:hAnsi="Times New Roman"/>
          <w:sz w:val="28"/>
          <w:szCs w:val="28"/>
          <w:vertAlign w:val="subscript"/>
          <w:lang w:val="kk-KZ"/>
        </w:rPr>
        <w:t>1</w:t>
      </w:r>
      <w:r w:rsidRPr="0059115C">
        <w:rPr>
          <w:rFonts w:ascii="Times New Roman" w:hAnsi="Times New Roman"/>
          <w:sz w:val="28"/>
          <w:szCs w:val="28"/>
          <w:lang w:val="kk-KZ"/>
        </w:rPr>
        <w:t>(H</w:t>
      </w:r>
      <w:r w:rsidRPr="0059115C">
        <w:rPr>
          <w:rFonts w:ascii="Times New Roman" w:hAnsi="Times New Roman"/>
          <w:sz w:val="28"/>
          <w:szCs w:val="28"/>
          <w:vertAlign w:val="subscript"/>
          <w:lang w:val="kk-KZ"/>
        </w:rPr>
        <w:t>0</w:t>
      </w:r>
      <w:r w:rsidRPr="0059115C">
        <w:rPr>
          <w:rFonts w:ascii="Times New Roman" w:hAnsi="Times New Roman"/>
          <w:sz w:val="28"/>
          <w:szCs w:val="28"/>
          <w:lang w:val="kk-KZ"/>
        </w:rPr>
        <w:t xml:space="preserve"> – ΔH</w:t>
      </w:r>
      <w:r w:rsidRPr="0059115C">
        <w:rPr>
          <w:rFonts w:ascii="Times New Roman" w:hAnsi="Times New Roman"/>
          <w:sz w:val="28"/>
          <w:szCs w:val="28"/>
          <w:vertAlign w:val="subscript"/>
          <w:lang w:val="kk-KZ"/>
        </w:rPr>
        <w:t>1</w:t>
      </w:r>
      <w:r w:rsidRPr="0059115C">
        <w:rPr>
          <w:rFonts w:ascii="Times New Roman" w:hAnsi="Times New Roman"/>
          <w:sz w:val="28"/>
          <w:szCs w:val="28"/>
          <w:lang w:val="kk-KZ"/>
        </w:rPr>
        <w:t>))/(H</w:t>
      </w:r>
      <w:r w:rsidRPr="0059115C">
        <w:rPr>
          <w:rFonts w:ascii="Times New Roman" w:hAnsi="Times New Roman"/>
          <w:sz w:val="28"/>
          <w:szCs w:val="28"/>
          <w:vertAlign w:val="subscript"/>
          <w:lang w:val="kk-KZ"/>
        </w:rPr>
        <w:t>0</w:t>
      </w:r>
      <w:r w:rsidRPr="0059115C">
        <w:rPr>
          <w:rFonts w:ascii="Times New Roman" w:hAnsi="Times New Roman"/>
          <w:sz w:val="28"/>
          <w:szCs w:val="28"/>
          <w:lang w:val="kk-KZ"/>
        </w:rPr>
        <w:t xml:space="preserve"> </w:t>
      </w:r>
      <w:bookmarkStart w:id="868" w:name="_Hlk144352809"/>
      <w:r w:rsidRPr="0059115C">
        <w:rPr>
          <w:rFonts w:ascii="Times New Roman" w:hAnsi="Times New Roman"/>
          <w:sz w:val="28"/>
          <w:szCs w:val="28"/>
          <w:lang w:val="kk-KZ"/>
        </w:rPr>
        <w:t>–</w:t>
      </w:r>
      <w:bookmarkEnd w:id="868"/>
      <w:r w:rsidRPr="0059115C">
        <w:rPr>
          <w:rFonts w:ascii="Times New Roman" w:hAnsi="Times New Roman"/>
          <w:sz w:val="28"/>
          <w:szCs w:val="28"/>
          <w:lang w:val="kk-KZ"/>
        </w:rPr>
        <w:t xml:space="preserve"> ΔH</w:t>
      </w:r>
      <w:r w:rsidRPr="0059115C">
        <w:rPr>
          <w:rFonts w:ascii="Times New Roman" w:hAnsi="Times New Roman"/>
          <w:sz w:val="28"/>
          <w:szCs w:val="28"/>
          <w:vertAlign w:val="subscript"/>
          <w:lang w:val="kk-KZ"/>
        </w:rPr>
        <w:t>3</w:t>
      </w:r>
      <w:r w:rsidRPr="0059115C">
        <w:rPr>
          <w:rFonts w:ascii="Times New Roman" w:hAnsi="Times New Roman"/>
          <w:sz w:val="28"/>
          <w:szCs w:val="28"/>
          <w:lang w:val="kk-KZ"/>
        </w:rPr>
        <w:t>) = (169(22–5,4)/(22–1,3) = 135,5 мм</w:t>
      </w:r>
      <w:r w:rsidRPr="0059115C">
        <w:rPr>
          <w:rFonts w:ascii="Times New Roman" w:hAnsi="Times New Roman"/>
          <w:sz w:val="28"/>
          <w:szCs w:val="28"/>
          <w:vertAlign w:val="superscript"/>
          <w:lang w:val="kk-KZ"/>
        </w:rPr>
        <w:t>2</w:t>
      </w:r>
      <w:r w:rsidRPr="0059115C">
        <w:rPr>
          <w:rFonts w:ascii="Times New Roman" w:hAnsi="Times New Roman"/>
          <w:sz w:val="28"/>
          <w:szCs w:val="28"/>
          <w:lang w:val="kk-KZ"/>
        </w:rPr>
        <w:t>, кернеу мәні σ</w:t>
      </w:r>
      <w:r w:rsidRPr="0059115C">
        <w:rPr>
          <w:rFonts w:ascii="Times New Roman" w:hAnsi="Times New Roman"/>
          <w:sz w:val="28"/>
          <w:szCs w:val="28"/>
          <w:vertAlign w:val="subscript"/>
          <w:lang w:val="kk-KZ"/>
        </w:rPr>
        <w:t>3</w:t>
      </w:r>
      <w:r w:rsidRPr="0059115C">
        <w:rPr>
          <w:rFonts w:ascii="Times New Roman" w:hAnsi="Times New Roman"/>
          <w:sz w:val="28"/>
          <w:szCs w:val="28"/>
          <w:lang w:val="kk-KZ"/>
        </w:rPr>
        <w:t xml:space="preserve"> = P</w:t>
      </w:r>
      <w:r w:rsidRPr="0059115C">
        <w:rPr>
          <w:rFonts w:ascii="Times New Roman" w:hAnsi="Times New Roman"/>
          <w:sz w:val="28"/>
          <w:szCs w:val="28"/>
          <w:vertAlign w:val="subscript"/>
          <w:lang w:val="kk-KZ"/>
        </w:rPr>
        <w:t>3</w:t>
      </w:r>
      <w:r w:rsidRPr="0059115C">
        <w:rPr>
          <w:rFonts w:ascii="Times New Roman" w:hAnsi="Times New Roman"/>
          <w:sz w:val="28"/>
          <w:szCs w:val="28"/>
          <w:lang w:val="kk-KZ"/>
        </w:rPr>
        <w:t>/F</w:t>
      </w:r>
      <w:r w:rsidRPr="0059115C">
        <w:rPr>
          <w:rFonts w:ascii="Times New Roman" w:hAnsi="Times New Roman"/>
          <w:sz w:val="28"/>
          <w:szCs w:val="28"/>
          <w:vertAlign w:val="subscript"/>
          <w:lang w:val="kk-KZ"/>
        </w:rPr>
        <w:t>3</w:t>
      </w:r>
      <w:r w:rsidRPr="0059115C">
        <w:rPr>
          <w:rFonts w:ascii="Times New Roman" w:hAnsi="Times New Roman"/>
          <w:sz w:val="28"/>
          <w:szCs w:val="28"/>
          <w:lang w:val="kk-KZ"/>
        </w:rPr>
        <w:t xml:space="preserve"> = 90200/135,5 ≈ 666 МПа, деформация шамасы ε</w:t>
      </w:r>
      <w:r w:rsidRPr="0059115C">
        <w:rPr>
          <w:rFonts w:ascii="Times New Roman" w:hAnsi="Times New Roman"/>
          <w:sz w:val="28"/>
          <w:szCs w:val="28"/>
          <w:vertAlign w:val="subscript"/>
          <w:lang w:val="kk-KZ"/>
        </w:rPr>
        <w:t>3</w:t>
      </w:r>
      <w:r w:rsidRPr="0059115C">
        <w:rPr>
          <w:rFonts w:ascii="Times New Roman" w:hAnsi="Times New Roman"/>
          <w:sz w:val="28"/>
          <w:szCs w:val="28"/>
          <w:lang w:val="kk-KZ"/>
        </w:rPr>
        <w:t xml:space="preserve"> = ΔH</w:t>
      </w:r>
      <w:r w:rsidRPr="0059115C">
        <w:rPr>
          <w:rFonts w:ascii="Times New Roman" w:hAnsi="Times New Roman"/>
          <w:sz w:val="28"/>
          <w:szCs w:val="28"/>
          <w:vertAlign w:val="subscript"/>
          <w:lang w:val="kk-KZ"/>
        </w:rPr>
        <w:t>3</w:t>
      </w:r>
      <w:r w:rsidRPr="0059115C">
        <w:rPr>
          <w:rFonts w:ascii="Times New Roman" w:hAnsi="Times New Roman"/>
          <w:sz w:val="28"/>
          <w:szCs w:val="28"/>
          <w:lang w:val="kk-KZ"/>
        </w:rPr>
        <w:t>/H</w:t>
      </w:r>
      <w:r w:rsidRPr="0059115C">
        <w:rPr>
          <w:rFonts w:ascii="Times New Roman" w:hAnsi="Times New Roman"/>
          <w:sz w:val="28"/>
          <w:szCs w:val="28"/>
          <w:vertAlign w:val="subscript"/>
          <w:lang w:val="kk-KZ"/>
        </w:rPr>
        <w:t>0</w:t>
      </w:r>
      <w:r w:rsidRPr="0059115C">
        <w:rPr>
          <w:rFonts w:ascii="Times New Roman" w:hAnsi="Times New Roman"/>
          <w:sz w:val="28"/>
          <w:szCs w:val="28"/>
          <w:lang w:val="kk-KZ"/>
        </w:rPr>
        <w:t xml:space="preserve"> = 1,3/22 = 0,059 немесе 5,9%.</w:t>
      </w:r>
    </w:p>
    <w:p w14:paraId="6F2AD8A6" w14:textId="4E323B7C" w:rsidR="005C4C42" w:rsidRPr="0059115C" w:rsidRDefault="00BB580D" w:rsidP="005C4C42">
      <w:pPr>
        <w:pStyle w:val="a9"/>
        <w:ind w:firstLine="709"/>
        <w:jc w:val="both"/>
        <w:rPr>
          <w:rFonts w:ascii="Times New Roman" w:hAnsi="Times New Roman"/>
          <w:sz w:val="28"/>
          <w:szCs w:val="28"/>
          <w:lang w:val="kk-KZ"/>
        </w:rPr>
      </w:pPr>
      <w:r w:rsidRPr="0059115C">
        <w:rPr>
          <w:rFonts w:ascii="Times New Roman" w:hAnsi="Times New Roman"/>
          <w:sz w:val="28"/>
          <w:szCs w:val="28"/>
          <w:lang w:val="kk-KZ"/>
        </w:rPr>
        <w:t>АД31Т1 диаграммасындағы беріктік шегіне сәйкес келетін P</w:t>
      </w:r>
      <w:r w:rsidRPr="0059115C">
        <w:rPr>
          <w:rFonts w:ascii="Times New Roman" w:hAnsi="Times New Roman"/>
          <w:sz w:val="28"/>
          <w:szCs w:val="28"/>
          <w:vertAlign w:val="subscript"/>
          <w:lang w:val="kk-KZ"/>
        </w:rPr>
        <w:t>1</w:t>
      </w:r>
      <w:r w:rsidRPr="0059115C">
        <w:rPr>
          <w:rFonts w:ascii="Times New Roman" w:hAnsi="Times New Roman"/>
          <w:sz w:val="28"/>
          <w:szCs w:val="28"/>
          <w:lang w:val="kk-KZ"/>
        </w:rPr>
        <w:t xml:space="preserve"> = P</w:t>
      </w:r>
      <w:r w:rsidRPr="0059115C">
        <w:rPr>
          <w:rFonts w:ascii="Times New Roman" w:hAnsi="Times New Roman"/>
          <w:sz w:val="28"/>
          <w:szCs w:val="28"/>
          <w:vertAlign w:val="subscript"/>
          <w:lang w:val="kk-KZ"/>
        </w:rPr>
        <w:t>max</w:t>
      </w:r>
      <w:r w:rsidRPr="0059115C">
        <w:rPr>
          <w:rFonts w:ascii="Times New Roman" w:hAnsi="Times New Roman"/>
          <w:sz w:val="28"/>
          <w:szCs w:val="28"/>
          <w:lang w:val="kk-KZ"/>
        </w:rPr>
        <w:t xml:space="preserve"> = 170</w:t>
      </w:r>
      <w:r w:rsidR="002817BE" w:rsidRPr="0059115C">
        <w:rPr>
          <w:rFonts w:ascii="Times New Roman" w:hAnsi="Times New Roman"/>
          <w:sz w:val="28"/>
          <w:szCs w:val="28"/>
          <w:lang w:val="kk-KZ"/>
        </w:rPr>
        <w:t>,0</w:t>
      </w:r>
      <w:r w:rsidRPr="0059115C">
        <w:rPr>
          <w:rFonts w:ascii="Times New Roman" w:hAnsi="Times New Roman"/>
          <w:sz w:val="28"/>
          <w:szCs w:val="28"/>
          <w:lang w:val="kk-KZ"/>
        </w:rPr>
        <w:t xml:space="preserve"> кН = 170000 Н максималды нүктеде </w:t>
      </w:r>
      <w:r w:rsidR="00453F68" w:rsidRPr="0059115C">
        <w:rPr>
          <w:rFonts w:ascii="Times New Roman" w:hAnsi="Times New Roman"/>
          <w:sz w:val="28"/>
          <w:szCs w:val="28"/>
          <w:lang w:val="kk-KZ"/>
        </w:rPr>
        <w:t>ΔH</w:t>
      </w:r>
      <w:r w:rsidR="00453F68" w:rsidRPr="0059115C">
        <w:rPr>
          <w:rFonts w:ascii="Times New Roman" w:hAnsi="Times New Roman"/>
          <w:sz w:val="28"/>
          <w:szCs w:val="28"/>
          <w:vertAlign w:val="subscript"/>
          <w:lang w:val="kk-KZ"/>
        </w:rPr>
        <w:t xml:space="preserve">1 </w:t>
      </w:r>
      <w:r w:rsidR="00453F68" w:rsidRPr="0059115C">
        <w:rPr>
          <w:rFonts w:ascii="Times New Roman" w:hAnsi="Times New Roman"/>
          <w:sz w:val="28"/>
          <w:szCs w:val="28"/>
          <w:lang w:val="kk-KZ"/>
        </w:rPr>
        <w:t xml:space="preserve">≈ 7,2 мм, </w:t>
      </w:r>
      <w:r w:rsidR="00453F68" w:rsidRPr="0059115C">
        <w:rPr>
          <w:rFonts w:ascii="Times New Roman" w:eastAsiaTheme="minorEastAsia" w:hAnsi="Times New Roman"/>
          <w:sz w:val="28"/>
          <w:szCs w:val="28"/>
          <w:lang w:val="kk-KZ"/>
        </w:rPr>
        <w:t>Н</w:t>
      </w:r>
      <w:r w:rsidR="00453F68" w:rsidRPr="0059115C">
        <w:rPr>
          <w:rFonts w:ascii="Times New Roman" w:eastAsiaTheme="minorEastAsia" w:hAnsi="Times New Roman"/>
          <w:sz w:val="28"/>
          <w:szCs w:val="28"/>
          <w:vertAlign w:val="subscript"/>
          <w:lang w:val="kk-KZ"/>
        </w:rPr>
        <w:t xml:space="preserve">1 </w:t>
      </w:r>
      <w:r w:rsidR="00453F68" w:rsidRPr="0059115C">
        <w:rPr>
          <w:rFonts w:ascii="Times New Roman" w:eastAsiaTheme="minorEastAsia" w:hAnsi="Times New Roman"/>
          <w:sz w:val="28"/>
          <w:szCs w:val="28"/>
          <w:lang w:val="kk-KZ"/>
        </w:rPr>
        <w:t>= Н</w:t>
      </w:r>
      <w:r w:rsidR="00453F68" w:rsidRPr="0059115C">
        <w:rPr>
          <w:rFonts w:ascii="Times New Roman" w:eastAsiaTheme="minorEastAsia" w:hAnsi="Times New Roman"/>
          <w:sz w:val="28"/>
          <w:szCs w:val="28"/>
          <w:vertAlign w:val="subscript"/>
          <w:lang w:val="kk-KZ"/>
        </w:rPr>
        <w:t xml:space="preserve">0 </w:t>
      </w:r>
      <w:r w:rsidR="00453F68" w:rsidRPr="0059115C">
        <w:rPr>
          <w:rFonts w:ascii="Times New Roman" w:eastAsiaTheme="minorEastAsia" w:hAnsi="Times New Roman"/>
          <w:sz w:val="28"/>
          <w:szCs w:val="28"/>
          <w:lang w:val="kk-KZ"/>
        </w:rPr>
        <w:t xml:space="preserve">– </w:t>
      </w:r>
      <w:r w:rsidR="00453F68" w:rsidRPr="0059115C">
        <w:rPr>
          <w:rFonts w:ascii="Times New Roman" w:hAnsi="Times New Roman"/>
          <w:sz w:val="28"/>
          <w:szCs w:val="28"/>
          <w:lang w:val="kk-KZ"/>
        </w:rPr>
        <w:t>∆Н</w:t>
      </w:r>
      <w:r w:rsidR="00453F68" w:rsidRPr="0059115C">
        <w:rPr>
          <w:rFonts w:ascii="Times New Roman" w:hAnsi="Times New Roman"/>
          <w:sz w:val="28"/>
          <w:szCs w:val="28"/>
          <w:vertAlign w:val="subscript"/>
          <w:lang w:val="kk-KZ"/>
        </w:rPr>
        <w:t>1</w:t>
      </w:r>
      <w:r w:rsidR="00601F25" w:rsidRPr="0059115C">
        <w:rPr>
          <w:rFonts w:ascii="Times New Roman" w:hAnsi="Times New Roman"/>
          <w:sz w:val="28"/>
          <w:szCs w:val="28"/>
          <w:vertAlign w:val="subscript"/>
          <w:lang w:val="kk-KZ"/>
        </w:rPr>
        <w:t xml:space="preserve"> </w:t>
      </w:r>
      <w:r w:rsidR="00453F68" w:rsidRPr="0059115C">
        <w:rPr>
          <w:rFonts w:ascii="Times New Roman" w:hAnsi="Times New Roman"/>
          <w:sz w:val="28"/>
          <w:szCs w:val="28"/>
          <w:lang w:val="kk-KZ"/>
        </w:rPr>
        <w:t xml:space="preserve">= </w:t>
      </w:r>
      <w:r w:rsidR="00601F25" w:rsidRPr="0059115C">
        <w:rPr>
          <w:rFonts w:ascii="Times New Roman" w:hAnsi="Times New Roman"/>
          <w:sz w:val="28"/>
          <w:szCs w:val="28"/>
          <w:lang w:val="kk-KZ"/>
        </w:rPr>
        <w:t>20 – 7,2 = 12,8 мм</w:t>
      </w:r>
      <w:r w:rsidR="00453F68" w:rsidRPr="0059115C">
        <w:rPr>
          <w:rFonts w:ascii="Times New Roman" w:hAnsi="Times New Roman"/>
          <w:sz w:val="28"/>
          <w:szCs w:val="28"/>
          <w:lang w:val="kk-KZ"/>
        </w:rPr>
        <w:t xml:space="preserve"> болғандықтан</w:t>
      </w:r>
      <w:r w:rsidR="00601F25" w:rsidRPr="0059115C">
        <w:rPr>
          <w:rFonts w:ascii="Times New Roman" w:hAnsi="Times New Roman"/>
          <w:sz w:val="28"/>
          <w:szCs w:val="28"/>
          <w:lang w:val="kk-KZ"/>
        </w:rPr>
        <w:t xml:space="preserve"> көлемнің тұрақтылық шарты бойынша </w:t>
      </w:r>
      <w:bookmarkStart w:id="869" w:name="_Hlk144354288"/>
      <w:r w:rsidR="00601F25" w:rsidRPr="0059115C">
        <w:rPr>
          <w:rFonts w:ascii="Times New Roman" w:hAnsi="Times New Roman"/>
          <w:sz w:val="28"/>
          <w:szCs w:val="28"/>
          <w:lang w:val="kk-KZ"/>
        </w:rPr>
        <w:t>D</w:t>
      </w:r>
      <w:r w:rsidR="00601F25" w:rsidRPr="0059115C">
        <w:rPr>
          <w:rFonts w:ascii="Times New Roman" w:hAnsi="Times New Roman"/>
          <w:sz w:val="28"/>
          <w:szCs w:val="28"/>
          <w:vertAlign w:val="subscript"/>
          <w:lang w:val="kk-KZ"/>
        </w:rPr>
        <w:t>1</w:t>
      </w:r>
      <w:r w:rsidR="00601F25" w:rsidRPr="0059115C">
        <w:rPr>
          <w:rFonts w:ascii="Times New Roman" w:hAnsi="Times New Roman"/>
          <w:sz w:val="28"/>
          <w:szCs w:val="28"/>
          <w:lang w:val="kk-KZ"/>
        </w:rPr>
        <w:t xml:space="preserve"> =</w:t>
      </w:r>
      <w:bookmarkEnd w:id="869"/>
      <w:r w:rsidR="00601F25" w:rsidRPr="0059115C">
        <w:rPr>
          <w:rFonts w:ascii="Times New Roman" w:hAnsi="Times New Roman"/>
          <w:sz w:val="28"/>
          <w:szCs w:val="28"/>
          <w:lang w:val="kk-KZ"/>
        </w:rPr>
        <w:t xml:space="preserve"> D</w:t>
      </w:r>
      <w:r w:rsidR="00601F25" w:rsidRPr="0059115C">
        <w:rPr>
          <w:rFonts w:ascii="Times New Roman" w:hAnsi="Times New Roman"/>
          <w:sz w:val="28"/>
          <w:szCs w:val="28"/>
          <w:vertAlign w:val="subscript"/>
          <w:lang w:val="kk-KZ"/>
        </w:rPr>
        <w:t>0</w:t>
      </w:r>
      <w:bookmarkStart w:id="870" w:name="_Hlk144354374"/>
      <m:oMath>
        <m:rad>
          <m:radPr>
            <m:degHide m:val="1"/>
            <m:ctrlPr>
              <w:rPr>
                <w:rFonts w:ascii="Cambria Math" w:hAnsi="Cambria Math"/>
                <w:i/>
                <w:sz w:val="28"/>
                <w:szCs w:val="28"/>
                <w:vertAlign w:val="subscript"/>
                <w:lang w:val="kk-KZ"/>
              </w:rPr>
            </m:ctrlPr>
          </m:radPr>
          <m:deg/>
          <m:e>
            <m:f>
              <m:fPr>
                <m:type m:val="lin"/>
                <m:ctrlPr>
                  <w:rPr>
                    <w:rFonts w:ascii="Cambria Math" w:hAnsi="Cambria Math"/>
                    <w:iCs/>
                    <w:sz w:val="28"/>
                    <w:szCs w:val="28"/>
                    <w:vertAlign w:val="subscript"/>
                    <w:lang w:val="kk-KZ"/>
                  </w:rPr>
                </m:ctrlPr>
              </m:fPr>
              <m:num>
                <m:sSub>
                  <m:sSubPr>
                    <m:ctrlPr>
                      <w:rPr>
                        <w:rFonts w:ascii="Cambria Math" w:hAnsi="Cambria Math"/>
                        <w:iCs/>
                        <w:sz w:val="28"/>
                        <w:szCs w:val="28"/>
                        <w:vertAlign w:val="subscript"/>
                        <w:lang w:val="kk-KZ"/>
                      </w:rPr>
                    </m:ctrlPr>
                  </m:sSubPr>
                  <m:e>
                    <m:r>
                      <m:rPr>
                        <m:sty m:val="p"/>
                      </m:rPr>
                      <w:rPr>
                        <w:rFonts w:ascii="Cambria Math" w:hAnsi="Cambria Math"/>
                        <w:sz w:val="28"/>
                        <w:szCs w:val="28"/>
                        <w:vertAlign w:val="subscript"/>
                        <w:lang w:val="kk-KZ"/>
                      </w:rPr>
                      <m:t>H</m:t>
                    </m:r>
                  </m:e>
                  <m:sub>
                    <m:r>
                      <m:rPr>
                        <m:sty m:val="p"/>
                      </m:rPr>
                      <w:rPr>
                        <w:rFonts w:ascii="Cambria Math" w:hAnsi="Cambria Math"/>
                        <w:sz w:val="28"/>
                        <w:szCs w:val="28"/>
                        <w:vertAlign w:val="subscript"/>
                        <w:lang w:val="kk-KZ"/>
                      </w:rPr>
                      <m:t>0</m:t>
                    </m:r>
                  </m:sub>
                </m:sSub>
              </m:num>
              <m:den>
                <m:sSub>
                  <m:sSubPr>
                    <m:ctrlPr>
                      <w:rPr>
                        <w:rFonts w:ascii="Cambria Math" w:hAnsi="Cambria Math"/>
                        <w:iCs/>
                        <w:sz w:val="28"/>
                        <w:szCs w:val="28"/>
                        <w:vertAlign w:val="subscript"/>
                        <w:lang w:val="kk-KZ"/>
                      </w:rPr>
                    </m:ctrlPr>
                  </m:sSubPr>
                  <m:e>
                    <m:r>
                      <m:rPr>
                        <m:sty m:val="p"/>
                      </m:rPr>
                      <w:rPr>
                        <w:rFonts w:ascii="Cambria Math" w:hAnsi="Cambria Math"/>
                        <w:sz w:val="28"/>
                        <w:szCs w:val="28"/>
                        <w:vertAlign w:val="subscript"/>
                        <w:lang w:val="kk-KZ"/>
                      </w:rPr>
                      <m:t>H</m:t>
                    </m:r>
                  </m:e>
                  <m:sub>
                    <m:r>
                      <m:rPr>
                        <m:sty m:val="p"/>
                      </m:rPr>
                      <w:rPr>
                        <w:rFonts w:ascii="Cambria Math" w:hAnsi="Cambria Math"/>
                        <w:sz w:val="28"/>
                        <w:szCs w:val="28"/>
                        <w:vertAlign w:val="subscript"/>
                        <w:lang w:val="kk-KZ"/>
                      </w:rPr>
                      <m:t>1</m:t>
                    </m:r>
                  </m:sub>
                </m:sSub>
              </m:den>
            </m:f>
          </m:e>
        </m:rad>
      </m:oMath>
      <w:bookmarkEnd w:id="870"/>
      <w:r w:rsidR="00601F25" w:rsidRPr="0059115C">
        <w:rPr>
          <w:rFonts w:ascii="Times New Roman" w:hAnsi="Times New Roman"/>
          <w:sz w:val="28"/>
          <w:szCs w:val="28"/>
          <w:lang w:val="kk-KZ"/>
        </w:rPr>
        <w:t xml:space="preserve"> = 18</w:t>
      </w:r>
      <m:oMath>
        <m:rad>
          <m:radPr>
            <m:degHide m:val="1"/>
            <m:ctrlPr>
              <w:rPr>
                <w:rFonts w:ascii="Cambria Math" w:hAnsi="Cambria Math"/>
                <w:i/>
                <w:sz w:val="28"/>
                <w:szCs w:val="28"/>
                <w:vertAlign w:val="subscript"/>
                <w:lang w:val="kk-KZ"/>
              </w:rPr>
            </m:ctrlPr>
          </m:radPr>
          <m:deg/>
          <m:e>
            <m:f>
              <m:fPr>
                <m:type m:val="lin"/>
                <m:ctrlPr>
                  <w:rPr>
                    <w:rFonts w:ascii="Cambria Math" w:hAnsi="Cambria Math"/>
                    <w:iCs/>
                    <w:sz w:val="28"/>
                    <w:szCs w:val="28"/>
                    <w:vertAlign w:val="subscript"/>
                    <w:lang w:val="kk-KZ"/>
                  </w:rPr>
                </m:ctrlPr>
              </m:fPr>
              <m:num>
                <m:r>
                  <w:rPr>
                    <w:rFonts w:ascii="Cambria Math" w:hAnsi="Cambria Math"/>
                    <w:sz w:val="28"/>
                    <w:szCs w:val="28"/>
                    <w:vertAlign w:val="subscript"/>
                    <w:lang w:val="kk-KZ"/>
                  </w:rPr>
                  <m:t>20</m:t>
                </m:r>
              </m:num>
              <m:den>
                <m:r>
                  <m:rPr>
                    <m:sty m:val="p"/>
                  </m:rPr>
                  <w:rPr>
                    <w:rFonts w:ascii="Cambria Math" w:hAnsi="Cambria Math"/>
                    <w:sz w:val="28"/>
                    <w:szCs w:val="28"/>
                    <w:vertAlign w:val="subscript"/>
                    <w:lang w:val="kk-KZ"/>
                  </w:rPr>
                  <m:t>12,8</m:t>
                </m:r>
              </m:den>
            </m:f>
          </m:e>
        </m:rad>
      </m:oMath>
      <w:r w:rsidR="00601F25" w:rsidRPr="0059115C">
        <w:rPr>
          <w:rFonts w:ascii="Times New Roman" w:hAnsi="Times New Roman"/>
          <w:sz w:val="28"/>
          <w:szCs w:val="28"/>
          <w:lang w:val="kk-KZ"/>
        </w:rPr>
        <w:t xml:space="preserve"> = 22,5 мм, осы диаметр бойынша аудан арқылы кернеу мәні  </w:t>
      </w:r>
      <w:r w:rsidRPr="0059115C">
        <w:rPr>
          <w:rFonts w:ascii="Times New Roman" w:hAnsi="Times New Roman"/>
          <w:sz w:val="28"/>
          <w:szCs w:val="28"/>
          <w:lang w:val="kk-KZ"/>
        </w:rPr>
        <w:t>σ</w:t>
      </w:r>
      <w:r w:rsidRPr="0059115C">
        <w:rPr>
          <w:rFonts w:ascii="Times New Roman" w:hAnsi="Times New Roman"/>
          <w:sz w:val="28"/>
          <w:szCs w:val="28"/>
          <w:vertAlign w:val="subscript"/>
          <w:lang w:val="kk-KZ"/>
        </w:rPr>
        <w:t>1</w:t>
      </w:r>
      <w:r w:rsidRPr="0059115C">
        <w:rPr>
          <w:rFonts w:ascii="Times New Roman" w:hAnsi="Times New Roman"/>
          <w:sz w:val="28"/>
          <w:szCs w:val="28"/>
          <w:lang w:val="kk-KZ"/>
        </w:rPr>
        <w:t xml:space="preserve"> = σ</w:t>
      </w:r>
      <w:r w:rsidRPr="0059115C">
        <w:rPr>
          <w:rFonts w:ascii="Times New Roman" w:hAnsi="Times New Roman"/>
          <w:sz w:val="28"/>
          <w:szCs w:val="28"/>
          <w:vertAlign w:val="subscript"/>
          <w:lang w:val="kk-KZ"/>
        </w:rPr>
        <w:t>max</w:t>
      </w:r>
      <w:r w:rsidRPr="0059115C">
        <w:rPr>
          <w:rFonts w:ascii="Times New Roman" w:hAnsi="Times New Roman"/>
          <w:sz w:val="28"/>
          <w:szCs w:val="28"/>
          <w:lang w:val="kk-KZ"/>
        </w:rPr>
        <w:t xml:space="preserve"> = P</w:t>
      </w:r>
      <w:r w:rsidRPr="0059115C">
        <w:rPr>
          <w:rFonts w:ascii="Times New Roman" w:hAnsi="Times New Roman"/>
          <w:sz w:val="28"/>
          <w:szCs w:val="28"/>
          <w:vertAlign w:val="subscript"/>
          <w:lang w:val="kk-KZ"/>
        </w:rPr>
        <w:t>1</w:t>
      </w:r>
      <w:r w:rsidRPr="0059115C">
        <w:rPr>
          <w:rFonts w:ascii="Times New Roman" w:hAnsi="Times New Roman"/>
          <w:sz w:val="28"/>
          <w:szCs w:val="28"/>
          <w:lang w:val="kk-KZ"/>
        </w:rPr>
        <w:t>/F</w:t>
      </w:r>
      <w:r w:rsidRPr="0059115C">
        <w:rPr>
          <w:rFonts w:ascii="Times New Roman" w:hAnsi="Times New Roman"/>
          <w:sz w:val="28"/>
          <w:szCs w:val="28"/>
          <w:vertAlign w:val="subscript"/>
          <w:lang w:val="kk-KZ"/>
        </w:rPr>
        <w:t>1</w:t>
      </w:r>
      <w:r w:rsidRPr="0059115C">
        <w:rPr>
          <w:rFonts w:ascii="Times New Roman" w:hAnsi="Times New Roman"/>
          <w:sz w:val="28"/>
          <w:szCs w:val="28"/>
          <w:lang w:val="kk-KZ"/>
        </w:rPr>
        <w:t xml:space="preserve"> = 170000/</w:t>
      </w:r>
      <w:r w:rsidR="00601F25" w:rsidRPr="0059115C">
        <w:rPr>
          <w:rFonts w:ascii="Times New Roman" w:hAnsi="Times New Roman"/>
          <w:sz w:val="28"/>
          <w:szCs w:val="28"/>
          <w:lang w:val="kk-KZ"/>
        </w:rPr>
        <w:t xml:space="preserve">397,6 </w:t>
      </w:r>
      <w:r w:rsidRPr="0059115C">
        <w:rPr>
          <w:rFonts w:ascii="Times New Roman" w:hAnsi="Times New Roman"/>
          <w:sz w:val="28"/>
          <w:szCs w:val="28"/>
          <w:lang w:val="kk-KZ"/>
        </w:rPr>
        <w:t xml:space="preserve">≈ </w:t>
      </w:r>
      <w:r w:rsidR="005C4C42" w:rsidRPr="0059115C">
        <w:rPr>
          <w:rFonts w:ascii="Times New Roman" w:hAnsi="Times New Roman"/>
          <w:sz w:val="28"/>
          <w:szCs w:val="28"/>
          <w:lang w:val="kk-KZ"/>
        </w:rPr>
        <w:t>428</w:t>
      </w:r>
      <w:r w:rsidRPr="0059115C">
        <w:rPr>
          <w:rFonts w:ascii="Times New Roman" w:hAnsi="Times New Roman"/>
          <w:sz w:val="28"/>
          <w:szCs w:val="28"/>
          <w:lang w:val="kk-KZ"/>
        </w:rPr>
        <w:t xml:space="preserve"> МПа, </w:t>
      </w:r>
      <w:r w:rsidR="005C4C42" w:rsidRPr="0059115C">
        <w:rPr>
          <w:rFonts w:ascii="Times New Roman" w:hAnsi="Times New Roman"/>
          <w:sz w:val="28"/>
          <w:szCs w:val="28"/>
          <w:lang w:val="kk-KZ"/>
        </w:rPr>
        <w:t xml:space="preserve"> </w:t>
      </w:r>
      <w:r w:rsidRPr="0059115C">
        <w:rPr>
          <w:rFonts w:ascii="Times New Roman" w:hAnsi="Times New Roman"/>
          <w:sz w:val="28"/>
          <w:szCs w:val="28"/>
          <w:lang w:val="kk-KZ"/>
        </w:rPr>
        <w:t xml:space="preserve">деформация шамасы </w:t>
      </w:r>
      <w:bookmarkStart w:id="871" w:name="_Hlk144355515"/>
      <w:r w:rsidRPr="0059115C">
        <w:rPr>
          <w:rFonts w:ascii="Times New Roman" w:hAnsi="Times New Roman"/>
          <w:sz w:val="28"/>
          <w:szCs w:val="28"/>
          <w:lang w:val="kk-KZ"/>
        </w:rPr>
        <w:t>ε</w:t>
      </w:r>
      <w:r w:rsidRPr="0059115C">
        <w:rPr>
          <w:rFonts w:ascii="Times New Roman" w:hAnsi="Times New Roman"/>
          <w:sz w:val="28"/>
          <w:szCs w:val="28"/>
          <w:vertAlign w:val="subscript"/>
          <w:lang w:val="kk-KZ"/>
        </w:rPr>
        <w:t>1</w:t>
      </w:r>
      <w:r w:rsidRPr="0059115C">
        <w:rPr>
          <w:rFonts w:ascii="Times New Roman" w:hAnsi="Times New Roman"/>
          <w:sz w:val="28"/>
          <w:szCs w:val="28"/>
          <w:lang w:val="kk-KZ"/>
        </w:rPr>
        <w:t xml:space="preserve"> = ΔH</w:t>
      </w:r>
      <w:r w:rsidRPr="0059115C">
        <w:rPr>
          <w:rFonts w:ascii="Times New Roman" w:hAnsi="Times New Roman"/>
          <w:sz w:val="28"/>
          <w:szCs w:val="28"/>
          <w:vertAlign w:val="subscript"/>
          <w:lang w:val="kk-KZ"/>
        </w:rPr>
        <w:t>1</w:t>
      </w:r>
      <w:r w:rsidRPr="0059115C">
        <w:rPr>
          <w:rFonts w:ascii="Times New Roman" w:hAnsi="Times New Roman"/>
          <w:sz w:val="28"/>
          <w:szCs w:val="28"/>
          <w:lang w:val="kk-KZ"/>
        </w:rPr>
        <w:t>/H</w:t>
      </w:r>
      <w:r w:rsidRPr="0059115C">
        <w:rPr>
          <w:rFonts w:ascii="Times New Roman" w:hAnsi="Times New Roman"/>
          <w:sz w:val="28"/>
          <w:szCs w:val="28"/>
          <w:vertAlign w:val="subscript"/>
          <w:lang w:val="kk-KZ"/>
        </w:rPr>
        <w:t>0</w:t>
      </w:r>
      <w:r w:rsidRPr="0059115C">
        <w:rPr>
          <w:rFonts w:ascii="Times New Roman" w:hAnsi="Times New Roman"/>
          <w:sz w:val="28"/>
          <w:szCs w:val="28"/>
          <w:lang w:val="kk-KZ"/>
        </w:rPr>
        <w:t xml:space="preserve"> = </w:t>
      </w:r>
      <w:r w:rsidR="005C4C42" w:rsidRPr="0059115C">
        <w:rPr>
          <w:rFonts w:ascii="Times New Roman" w:hAnsi="Times New Roman"/>
          <w:sz w:val="28"/>
          <w:szCs w:val="28"/>
          <w:lang w:val="kk-KZ"/>
        </w:rPr>
        <w:t>7</w:t>
      </w:r>
      <w:r w:rsidRPr="0059115C">
        <w:rPr>
          <w:rFonts w:ascii="Times New Roman" w:hAnsi="Times New Roman"/>
          <w:sz w:val="28"/>
          <w:szCs w:val="28"/>
          <w:lang w:val="kk-KZ"/>
        </w:rPr>
        <w:t>,</w:t>
      </w:r>
      <w:r w:rsidR="005C4C42" w:rsidRPr="0059115C">
        <w:rPr>
          <w:rFonts w:ascii="Times New Roman" w:hAnsi="Times New Roman"/>
          <w:sz w:val="28"/>
          <w:szCs w:val="28"/>
          <w:lang w:val="kk-KZ"/>
        </w:rPr>
        <w:t>2</w:t>
      </w:r>
      <w:r w:rsidRPr="0059115C">
        <w:rPr>
          <w:rFonts w:ascii="Times New Roman" w:hAnsi="Times New Roman"/>
          <w:sz w:val="28"/>
          <w:szCs w:val="28"/>
          <w:lang w:val="kk-KZ"/>
        </w:rPr>
        <w:t>/2</w:t>
      </w:r>
      <w:r w:rsidR="005C4C42" w:rsidRPr="0059115C">
        <w:rPr>
          <w:rFonts w:ascii="Times New Roman" w:hAnsi="Times New Roman"/>
          <w:sz w:val="28"/>
          <w:szCs w:val="28"/>
          <w:lang w:val="kk-KZ"/>
        </w:rPr>
        <w:t>0</w:t>
      </w:r>
      <w:r w:rsidRPr="0059115C">
        <w:rPr>
          <w:rFonts w:ascii="Times New Roman" w:hAnsi="Times New Roman"/>
          <w:sz w:val="28"/>
          <w:szCs w:val="28"/>
          <w:lang w:val="kk-KZ"/>
        </w:rPr>
        <w:t xml:space="preserve"> = 0,</w:t>
      </w:r>
      <w:r w:rsidR="005C4C42" w:rsidRPr="0059115C">
        <w:rPr>
          <w:rFonts w:ascii="Times New Roman" w:hAnsi="Times New Roman"/>
          <w:sz w:val="28"/>
          <w:szCs w:val="28"/>
          <w:lang w:val="kk-KZ"/>
        </w:rPr>
        <w:t>360</w:t>
      </w:r>
      <w:r w:rsidRPr="0059115C">
        <w:rPr>
          <w:rFonts w:ascii="Times New Roman" w:hAnsi="Times New Roman"/>
          <w:sz w:val="28"/>
          <w:szCs w:val="28"/>
          <w:lang w:val="kk-KZ"/>
        </w:rPr>
        <w:t xml:space="preserve"> немесе </w:t>
      </w:r>
      <w:r w:rsidR="005C4C42" w:rsidRPr="0059115C">
        <w:rPr>
          <w:rFonts w:ascii="Times New Roman" w:hAnsi="Times New Roman"/>
          <w:sz w:val="28"/>
          <w:szCs w:val="28"/>
          <w:lang w:val="kk-KZ"/>
        </w:rPr>
        <w:t>36</w:t>
      </w:r>
      <w:r w:rsidRPr="0059115C">
        <w:rPr>
          <w:rFonts w:ascii="Times New Roman" w:hAnsi="Times New Roman"/>
          <w:sz w:val="28"/>
          <w:szCs w:val="28"/>
          <w:lang w:val="kk-KZ"/>
        </w:rPr>
        <w:t>,</w:t>
      </w:r>
      <w:r w:rsidR="005C4C42" w:rsidRPr="0059115C">
        <w:rPr>
          <w:rFonts w:ascii="Times New Roman" w:hAnsi="Times New Roman"/>
          <w:sz w:val="28"/>
          <w:szCs w:val="28"/>
          <w:lang w:val="kk-KZ"/>
        </w:rPr>
        <w:t>0</w:t>
      </w:r>
      <w:r w:rsidRPr="0059115C">
        <w:rPr>
          <w:rFonts w:ascii="Times New Roman" w:hAnsi="Times New Roman"/>
          <w:sz w:val="28"/>
          <w:szCs w:val="28"/>
          <w:lang w:val="kk-KZ"/>
        </w:rPr>
        <w:t>% құрайды.</w:t>
      </w:r>
      <w:bookmarkEnd w:id="871"/>
      <w:r w:rsidRPr="0059115C">
        <w:rPr>
          <w:rFonts w:ascii="Times New Roman" w:hAnsi="Times New Roman"/>
          <w:sz w:val="28"/>
          <w:szCs w:val="28"/>
          <w:lang w:val="kk-KZ"/>
        </w:rPr>
        <w:t xml:space="preserve"> </w:t>
      </w:r>
      <w:r w:rsidR="005C4C42" w:rsidRPr="0059115C">
        <w:rPr>
          <w:rFonts w:ascii="Times New Roman" w:hAnsi="Times New Roman"/>
          <w:sz w:val="28"/>
          <w:szCs w:val="28"/>
          <w:lang w:val="kk-KZ"/>
        </w:rPr>
        <w:t>Дәл осы тәртіпте к</w:t>
      </w:r>
      <w:r w:rsidRPr="0059115C">
        <w:rPr>
          <w:rFonts w:ascii="Times New Roman" w:hAnsi="Times New Roman"/>
          <w:sz w:val="28"/>
          <w:szCs w:val="28"/>
          <w:lang w:val="kk-KZ"/>
        </w:rPr>
        <w:t>елесі  P</w:t>
      </w:r>
      <w:r w:rsidRPr="0059115C">
        <w:rPr>
          <w:rFonts w:ascii="Times New Roman" w:hAnsi="Times New Roman"/>
          <w:sz w:val="28"/>
          <w:szCs w:val="28"/>
          <w:vertAlign w:val="subscript"/>
          <w:lang w:val="kk-KZ"/>
        </w:rPr>
        <w:t>2</w:t>
      </w:r>
      <w:r w:rsidRPr="0059115C">
        <w:rPr>
          <w:rFonts w:ascii="Times New Roman" w:hAnsi="Times New Roman"/>
          <w:sz w:val="28"/>
          <w:szCs w:val="28"/>
          <w:lang w:val="kk-KZ"/>
        </w:rPr>
        <w:t xml:space="preserve"> = 1</w:t>
      </w:r>
      <w:r w:rsidR="005C4C42" w:rsidRPr="0059115C">
        <w:rPr>
          <w:rFonts w:ascii="Times New Roman" w:hAnsi="Times New Roman"/>
          <w:sz w:val="28"/>
          <w:szCs w:val="28"/>
          <w:lang w:val="kk-KZ"/>
        </w:rPr>
        <w:t>03</w:t>
      </w:r>
      <w:r w:rsidRPr="0059115C">
        <w:rPr>
          <w:rFonts w:ascii="Times New Roman" w:hAnsi="Times New Roman"/>
          <w:sz w:val="28"/>
          <w:szCs w:val="28"/>
          <w:lang w:val="kk-KZ"/>
        </w:rPr>
        <w:t>,</w:t>
      </w:r>
      <w:r w:rsidR="005C4C42" w:rsidRPr="0059115C">
        <w:rPr>
          <w:rFonts w:ascii="Times New Roman" w:hAnsi="Times New Roman"/>
          <w:sz w:val="28"/>
          <w:szCs w:val="28"/>
          <w:lang w:val="kk-KZ"/>
        </w:rPr>
        <w:t>2</w:t>
      </w:r>
      <w:r w:rsidRPr="0059115C">
        <w:rPr>
          <w:rFonts w:ascii="Times New Roman" w:hAnsi="Times New Roman"/>
          <w:sz w:val="28"/>
          <w:szCs w:val="28"/>
          <w:lang w:val="kk-KZ"/>
        </w:rPr>
        <w:t xml:space="preserve"> кН = 1</w:t>
      </w:r>
      <w:r w:rsidR="005C4C42" w:rsidRPr="0059115C">
        <w:rPr>
          <w:rFonts w:ascii="Times New Roman" w:hAnsi="Times New Roman"/>
          <w:sz w:val="28"/>
          <w:szCs w:val="28"/>
          <w:lang w:val="kk-KZ"/>
        </w:rPr>
        <w:t>032</w:t>
      </w:r>
      <w:r w:rsidRPr="0059115C">
        <w:rPr>
          <w:rFonts w:ascii="Times New Roman" w:hAnsi="Times New Roman"/>
          <w:sz w:val="28"/>
          <w:szCs w:val="28"/>
          <w:lang w:val="kk-KZ"/>
        </w:rPr>
        <w:t>00 Н сипатты нүктесінде диаграмма бойынша абсолютті қысқару шамасы ΔH</w:t>
      </w:r>
      <w:r w:rsidRPr="0059115C">
        <w:rPr>
          <w:rFonts w:ascii="Times New Roman" w:hAnsi="Times New Roman"/>
          <w:sz w:val="28"/>
          <w:szCs w:val="28"/>
          <w:vertAlign w:val="subscript"/>
          <w:lang w:val="kk-KZ"/>
        </w:rPr>
        <w:t>2</w:t>
      </w:r>
      <w:r w:rsidRPr="0059115C">
        <w:rPr>
          <w:rFonts w:ascii="Times New Roman" w:hAnsi="Times New Roman"/>
          <w:sz w:val="28"/>
          <w:szCs w:val="28"/>
          <w:lang w:val="kk-KZ"/>
        </w:rPr>
        <w:t xml:space="preserve"> ≈ </w:t>
      </w:r>
      <w:r w:rsidR="005C4C42" w:rsidRPr="0059115C">
        <w:rPr>
          <w:rFonts w:ascii="Times New Roman" w:hAnsi="Times New Roman"/>
          <w:sz w:val="28"/>
          <w:szCs w:val="28"/>
          <w:lang w:val="kk-KZ"/>
        </w:rPr>
        <w:t>1</w:t>
      </w:r>
      <w:r w:rsidRPr="0059115C">
        <w:rPr>
          <w:rFonts w:ascii="Times New Roman" w:hAnsi="Times New Roman"/>
          <w:sz w:val="28"/>
          <w:szCs w:val="28"/>
          <w:lang w:val="kk-KZ"/>
        </w:rPr>
        <w:t>,</w:t>
      </w:r>
      <w:r w:rsidR="005C4C42" w:rsidRPr="0059115C">
        <w:rPr>
          <w:rFonts w:ascii="Times New Roman" w:hAnsi="Times New Roman"/>
          <w:sz w:val="28"/>
          <w:szCs w:val="28"/>
          <w:lang w:val="kk-KZ"/>
        </w:rPr>
        <w:t>6</w:t>
      </w:r>
      <w:r w:rsidRPr="0059115C">
        <w:rPr>
          <w:rFonts w:ascii="Times New Roman" w:hAnsi="Times New Roman"/>
          <w:sz w:val="28"/>
          <w:szCs w:val="28"/>
          <w:lang w:val="kk-KZ"/>
        </w:rPr>
        <w:t xml:space="preserve">5 мм, </w:t>
      </w:r>
      <w:r w:rsidR="005C4C42" w:rsidRPr="0059115C">
        <w:rPr>
          <w:rFonts w:ascii="Times New Roman" w:hAnsi="Times New Roman"/>
          <w:sz w:val="28"/>
          <w:szCs w:val="28"/>
          <w:lang w:val="kk-KZ"/>
        </w:rPr>
        <w:t>D</w:t>
      </w:r>
      <w:r w:rsidR="005C4C42" w:rsidRPr="0059115C">
        <w:rPr>
          <w:rFonts w:ascii="Times New Roman" w:hAnsi="Times New Roman"/>
          <w:sz w:val="28"/>
          <w:szCs w:val="28"/>
          <w:vertAlign w:val="subscript"/>
          <w:lang w:val="kk-KZ"/>
        </w:rPr>
        <w:t>2</w:t>
      </w:r>
      <w:r w:rsidR="005C4C42" w:rsidRPr="0059115C">
        <w:rPr>
          <w:rFonts w:ascii="Times New Roman" w:hAnsi="Times New Roman"/>
          <w:sz w:val="28"/>
          <w:szCs w:val="28"/>
          <w:lang w:val="kk-KZ"/>
        </w:rPr>
        <w:t xml:space="preserve"> = D</w:t>
      </w:r>
      <w:r w:rsidR="005C4C42" w:rsidRPr="0059115C">
        <w:rPr>
          <w:rFonts w:ascii="Times New Roman" w:hAnsi="Times New Roman"/>
          <w:sz w:val="28"/>
          <w:szCs w:val="28"/>
          <w:vertAlign w:val="subscript"/>
          <w:lang w:val="kk-KZ"/>
        </w:rPr>
        <w:t>0</w:t>
      </w:r>
      <m:oMath>
        <m:rad>
          <m:radPr>
            <m:degHide m:val="1"/>
            <m:ctrlPr>
              <w:rPr>
                <w:rFonts w:ascii="Cambria Math" w:hAnsi="Cambria Math"/>
                <w:i/>
                <w:sz w:val="28"/>
                <w:szCs w:val="28"/>
                <w:vertAlign w:val="subscript"/>
                <w:lang w:val="kk-KZ"/>
              </w:rPr>
            </m:ctrlPr>
          </m:radPr>
          <m:deg/>
          <m:e>
            <m:f>
              <m:fPr>
                <m:type m:val="lin"/>
                <m:ctrlPr>
                  <w:rPr>
                    <w:rFonts w:ascii="Cambria Math" w:hAnsi="Cambria Math"/>
                    <w:iCs/>
                    <w:sz w:val="28"/>
                    <w:szCs w:val="28"/>
                    <w:vertAlign w:val="subscript"/>
                    <w:lang w:val="kk-KZ"/>
                  </w:rPr>
                </m:ctrlPr>
              </m:fPr>
              <m:num>
                <w:bookmarkStart w:id="872" w:name="_Hlk144355174"/>
                <m:sSub>
                  <m:sSubPr>
                    <m:ctrlPr>
                      <w:rPr>
                        <w:rFonts w:ascii="Cambria Math" w:hAnsi="Cambria Math"/>
                        <w:iCs/>
                        <w:sz w:val="28"/>
                        <w:szCs w:val="28"/>
                        <w:vertAlign w:val="subscript"/>
                        <w:lang w:val="kk-KZ"/>
                      </w:rPr>
                    </m:ctrlPr>
                  </m:sSubPr>
                  <m:e>
                    <m:r>
                      <m:rPr>
                        <m:sty m:val="p"/>
                      </m:rPr>
                      <w:rPr>
                        <w:rFonts w:ascii="Cambria Math" w:hAnsi="Cambria Math"/>
                        <w:sz w:val="28"/>
                        <w:szCs w:val="28"/>
                        <w:vertAlign w:val="subscript"/>
                        <w:lang w:val="kk-KZ"/>
                      </w:rPr>
                      <m:t>H</m:t>
                    </m:r>
                  </m:e>
                  <m:sub>
                    <m:r>
                      <m:rPr>
                        <m:sty m:val="p"/>
                      </m:rPr>
                      <w:rPr>
                        <w:rFonts w:ascii="Cambria Math" w:hAnsi="Cambria Math"/>
                        <w:sz w:val="28"/>
                        <w:szCs w:val="28"/>
                        <w:vertAlign w:val="subscript"/>
                        <w:lang w:val="kk-KZ"/>
                      </w:rPr>
                      <m:t>0</m:t>
                    </m:r>
                  </m:sub>
                </m:sSub>
                <w:bookmarkEnd w:id="872"/>
              </m:num>
              <m:den>
                <m:d>
                  <m:dPr>
                    <m:ctrlPr>
                      <w:rPr>
                        <w:rFonts w:ascii="Cambria Math" w:hAnsi="Cambria Math"/>
                        <w:iCs/>
                        <w:sz w:val="28"/>
                        <w:szCs w:val="28"/>
                        <w:vertAlign w:val="subscript"/>
                        <w:lang w:val="kk-KZ"/>
                      </w:rPr>
                    </m:ctrlPr>
                  </m:dPr>
                  <m:e>
                    <m:sSub>
                      <m:sSubPr>
                        <m:ctrlPr>
                          <w:rPr>
                            <w:rFonts w:ascii="Cambria Math" w:hAnsi="Cambria Math"/>
                            <w:iCs/>
                            <w:sz w:val="28"/>
                            <w:szCs w:val="28"/>
                            <w:vertAlign w:val="subscript"/>
                            <w:lang w:val="kk-KZ"/>
                          </w:rPr>
                        </m:ctrlPr>
                      </m:sSubPr>
                      <m:e>
                        <m:sSub>
                          <m:sSubPr>
                            <m:ctrlPr>
                              <w:rPr>
                                <w:rFonts w:ascii="Cambria Math" w:hAnsi="Cambria Math"/>
                                <w:iCs/>
                                <w:sz w:val="28"/>
                                <w:szCs w:val="28"/>
                                <w:vertAlign w:val="subscript"/>
                                <w:lang w:val="kk-KZ"/>
                              </w:rPr>
                            </m:ctrlPr>
                          </m:sSubPr>
                          <m:e>
                            <m:r>
                              <m:rPr>
                                <m:sty m:val="p"/>
                              </m:rPr>
                              <w:rPr>
                                <w:rFonts w:ascii="Cambria Math" w:hAnsi="Cambria Math"/>
                                <w:sz w:val="28"/>
                                <w:szCs w:val="28"/>
                                <w:vertAlign w:val="subscript"/>
                                <w:lang w:val="kk-KZ"/>
                              </w:rPr>
                              <m:t>H</m:t>
                            </m:r>
                          </m:e>
                          <m:sub>
                            <m:r>
                              <m:rPr>
                                <m:sty m:val="p"/>
                              </m:rPr>
                              <w:rPr>
                                <w:rFonts w:ascii="Cambria Math" w:hAnsi="Cambria Math"/>
                                <w:sz w:val="28"/>
                                <w:szCs w:val="28"/>
                                <w:vertAlign w:val="subscript"/>
                                <w:lang w:val="kk-KZ"/>
                              </w:rPr>
                              <m:t>0</m:t>
                            </m:r>
                          </m:sub>
                        </m:sSub>
                        <m:r>
                          <m:rPr>
                            <m:sty m:val="p"/>
                          </m:rPr>
                          <w:rPr>
                            <w:rFonts w:ascii="Cambria Math" w:hAnsi="Cambria Math"/>
                            <w:sz w:val="28"/>
                            <w:szCs w:val="28"/>
                            <w:vertAlign w:val="subscript"/>
                            <w:lang w:val="kk-KZ"/>
                          </w:rPr>
                          <m:t>-ΔH</m:t>
                        </m:r>
                      </m:e>
                      <m:sub>
                        <m:r>
                          <m:rPr>
                            <m:sty m:val="p"/>
                          </m:rPr>
                          <w:rPr>
                            <w:rFonts w:ascii="Cambria Math" w:hAnsi="Cambria Math"/>
                            <w:sz w:val="28"/>
                            <w:szCs w:val="28"/>
                            <w:vertAlign w:val="subscript"/>
                            <w:lang w:val="kk-KZ"/>
                          </w:rPr>
                          <m:t>2</m:t>
                        </m:r>
                      </m:sub>
                    </m:sSub>
                  </m:e>
                </m:d>
              </m:den>
            </m:f>
          </m:e>
        </m:rad>
      </m:oMath>
      <w:r w:rsidR="005C4C42" w:rsidRPr="0059115C">
        <w:rPr>
          <w:rFonts w:ascii="Times New Roman" w:hAnsi="Times New Roman"/>
          <w:sz w:val="28"/>
          <w:szCs w:val="28"/>
          <w:lang w:val="kk-KZ"/>
        </w:rPr>
        <w:t xml:space="preserve"> = 18</w:t>
      </w:r>
      <m:oMath>
        <m:rad>
          <m:radPr>
            <m:degHide m:val="1"/>
            <m:ctrlPr>
              <w:rPr>
                <w:rFonts w:ascii="Cambria Math" w:hAnsi="Cambria Math"/>
                <w:i/>
                <w:sz w:val="28"/>
                <w:szCs w:val="28"/>
                <w:vertAlign w:val="subscript"/>
                <w:lang w:val="kk-KZ"/>
              </w:rPr>
            </m:ctrlPr>
          </m:radPr>
          <m:deg/>
          <m:e>
            <m:f>
              <m:fPr>
                <m:type m:val="lin"/>
                <m:ctrlPr>
                  <w:rPr>
                    <w:rFonts w:ascii="Cambria Math" w:hAnsi="Cambria Math"/>
                    <w:iCs/>
                    <w:sz w:val="28"/>
                    <w:szCs w:val="28"/>
                    <w:vertAlign w:val="subscript"/>
                    <w:lang w:val="kk-KZ"/>
                  </w:rPr>
                </m:ctrlPr>
              </m:fPr>
              <m:num>
                <m:r>
                  <w:rPr>
                    <w:rFonts w:ascii="Cambria Math" w:hAnsi="Cambria Math"/>
                    <w:sz w:val="28"/>
                    <w:szCs w:val="28"/>
                    <w:vertAlign w:val="subscript"/>
                    <w:lang w:val="kk-KZ"/>
                  </w:rPr>
                  <m:t>20</m:t>
                </m:r>
              </m:num>
              <m:den>
                <m:d>
                  <m:dPr>
                    <m:ctrlPr>
                      <w:rPr>
                        <w:rFonts w:ascii="Cambria Math" w:hAnsi="Cambria Math"/>
                        <w:iCs/>
                        <w:sz w:val="28"/>
                        <w:szCs w:val="28"/>
                        <w:vertAlign w:val="subscript"/>
                        <w:lang w:val="kk-KZ"/>
                      </w:rPr>
                    </m:ctrlPr>
                  </m:dPr>
                  <m:e>
                    <m:r>
                      <m:rPr>
                        <m:sty m:val="p"/>
                      </m:rPr>
                      <w:rPr>
                        <w:rFonts w:ascii="Cambria Math" w:hAnsi="Cambria Math"/>
                        <w:sz w:val="28"/>
                        <w:szCs w:val="28"/>
                        <w:vertAlign w:val="subscript"/>
                        <w:lang w:val="kk-KZ"/>
                      </w:rPr>
                      <m:t>20-1,65</m:t>
                    </m:r>
                  </m:e>
                </m:d>
              </m:den>
            </m:f>
          </m:e>
        </m:rad>
      </m:oMath>
      <w:r w:rsidR="005C4C42" w:rsidRPr="0059115C">
        <w:rPr>
          <w:rFonts w:ascii="Times New Roman" w:hAnsi="Times New Roman"/>
          <w:sz w:val="28"/>
          <w:szCs w:val="28"/>
          <w:lang w:val="kk-KZ"/>
        </w:rPr>
        <w:t xml:space="preserve"> ≈ 18,8 мм, кернеу мәні σ</w:t>
      </w:r>
      <w:r w:rsidR="005C4C42" w:rsidRPr="0059115C">
        <w:rPr>
          <w:rFonts w:ascii="Times New Roman" w:hAnsi="Times New Roman"/>
          <w:sz w:val="28"/>
          <w:szCs w:val="28"/>
          <w:vertAlign w:val="subscript"/>
          <w:lang w:val="kk-KZ"/>
        </w:rPr>
        <w:t>2</w:t>
      </w:r>
      <w:r w:rsidR="005C4C42" w:rsidRPr="0059115C">
        <w:rPr>
          <w:rFonts w:ascii="Times New Roman" w:hAnsi="Times New Roman"/>
          <w:sz w:val="28"/>
          <w:szCs w:val="28"/>
          <w:lang w:val="kk-KZ"/>
        </w:rPr>
        <w:t xml:space="preserve"> = P</w:t>
      </w:r>
      <w:r w:rsidR="005C4C42" w:rsidRPr="0059115C">
        <w:rPr>
          <w:rFonts w:ascii="Times New Roman" w:hAnsi="Times New Roman"/>
          <w:sz w:val="28"/>
          <w:szCs w:val="28"/>
          <w:vertAlign w:val="subscript"/>
          <w:lang w:val="kk-KZ"/>
        </w:rPr>
        <w:t>2</w:t>
      </w:r>
      <w:r w:rsidR="005C4C42" w:rsidRPr="0059115C">
        <w:rPr>
          <w:rFonts w:ascii="Times New Roman" w:hAnsi="Times New Roman"/>
          <w:sz w:val="28"/>
          <w:szCs w:val="28"/>
          <w:lang w:val="kk-KZ"/>
        </w:rPr>
        <w:t>/F</w:t>
      </w:r>
      <w:r w:rsidR="005C4C42" w:rsidRPr="0059115C">
        <w:rPr>
          <w:rFonts w:ascii="Times New Roman" w:hAnsi="Times New Roman"/>
          <w:sz w:val="28"/>
          <w:szCs w:val="28"/>
          <w:vertAlign w:val="subscript"/>
          <w:lang w:val="kk-KZ"/>
        </w:rPr>
        <w:t>2</w:t>
      </w:r>
      <w:r w:rsidR="005C4C42" w:rsidRPr="0059115C">
        <w:rPr>
          <w:rFonts w:ascii="Times New Roman" w:hAnsi="Times New Roman"/>
          <w:sz w:val="28"/>
          <w:szCs w:val="28"/>
          <w:lang w:val="kk-KZ"/>
        </w:rPr>
        <w:t xml:space="preserve"> = 103200/277,6 ≈ 372 МПа,  </w:t>
      </w:r>
      <w:r w:rsidR="00634460" w:rsidRPr="0059115C">
        <w:rPr>
          <w:rFonts w:ascii="Times New Roman" w:hAnsi="Times New Roman"/>
          <w:sz w:val="28"/>
          <w:szCs w:val="28"/>
          <w:lang w:val="kk-KZ"/>
        </w:rPr>
        <w:t>деформация шамасы ε</w:t>
      </w:r>
      <w:r w:rsidR="00634460" w:rsidRPr="0059115C">
        <w:rPr>
          <w:rFonts w:ascii="Times New Roman" w:hAnsi="Times New Roman"/>
          <w:sz w:val="28"/>
          <w:szCs w:val="28"/>
          <w:vertAlign w:val="subscript"/>
          <w:lang w:val="kk-KZ"/>
        </w:rPr>
        <w:t>2</w:t>
      </w:r>
      <w:r w:rsidR="00634460" w:rsidRPr="0059115C">
        <w:rPr>
          <w:rFonts w:ascii="Times New Roman" w:hAnsi="Times New Roman"/>
          <w:sz w:val="28"/>
          <w:szCs w:val="28"/>
          <w:lang w:val="kk-KZ"/>
        </w:rPr>
        <w:t xml:space="preserve"> = ΔH</w:t>
      </w:r>
      <w:r w:rsidR="00634460" w:rsidRPr="0059115C">
        <w:rPr>
          <w:rFonts w:ascii="Times New Roman" w:hAnsi="Times New Roman"/>
          <w:sz w:val="28"/>
          <w:szCs w:val="28"/>
          <w:vertAlign w:val="subscript"/>
          <w:lang w:val="kk-KZ"/>
        </w:rPr>
        <w:t>2</w:t>
      </w:r>
      <w:r w:rsidR="00634460" w:rsidRPr="0059115C">
        <w:rPr>
          <w:rFonts w:ascii="Times New Roman" w:hAnsi="Times New Roman"/>
          <w:sz w:val="28"/>
          <w:szCs w:val="28"/>
          <w:lang w:val="kk-KZ"/>
        </w:rPr>
        <w:t>/H</w:t>
      </w:r>
      <w:r w:rsidR="00634460" w:rsidRPr="0059115C">
        <w:rPr>
          <w:rFonts w:ascii="Times New Roman" w:hAnsi="Times New Roman"/>
          <w:sz w:val="28"/>
          <w:szCs w:val="28"/>
          <w:vertAlign w:val="subscript"/>
          <w:lang w:val="kk-KZ"/>
        </w:rPr>
        <w:t>0</w:t>
      </w:r>
      <w:r w:rsidR="00634460" w:rsidRPr="0059115C">
        <w:rPr>
          <w:rFonts w:ascii="Times New Roman" w:hAnsi="Times New Roman"/>
          <w:sz w:val="28"/>
          <w:szCs w:val="28"/>
          <w:lang w:val="kk-KZ"/>
        </w:rPr>
        <w:t xml:space="preserve"> = 1,65/20 = 0,083 немесе 8,3%, ал аққыштық шегіне сәйкес келетін P</w:t>
      </w:r>
      <w:r w:rsidR="00634460" w:rsidRPr="0059115C">
        <w:rPr>
          <w:rFonts w:ascii="Times New Roman" w:hAnsi="Times New Roman"/>
          <w:sz w:val="28"/>
          <w:szCs w:val="28"/>
          <w:vertAlign w:val="subscript"/>
          <w:lang w:val="kk-KZ"/>
        </w:rPr>
        <w:t>3</w:t>
      </w:r>
      <w:r w:rsidR="00634460" w:rsidRPr="0059115C">
        <w:rPr>
          <w:rFonts w:ascii="Times New Roman" w:hAnsi="Times New Roman"/>
          <w:sz w:val="28"/>
          <w:szCs w:val="28"/>
          <w:lang w:val="kk-KZ"/>
        </w:rPr>
        <w:t xml:space="preserve"> = 89,0 кН = 89000 Н сипатты нүктесінде диаграмма бойынша абсолютті қысқару шамасы ΔH</w:t>
      </w:r>
      <w:r w:rsidR="00634460" w:rsidRPr="0059115C">
        <w:rPr>
          <w:rFonts w:ascii="Times New Roman" w:hAnsi="Times New Roman"/>
          <w:sz w:val="28"/>
          <w:szCs w:val="28"/>
          <w:vertAlign w:val="subscript"/>
          <w:lang w:val="kk-KZ"/>
        </w:rPr>
        <w:t>3</w:t>
      </w:r>
      <w:r w:rsidR="00634460" w:rsidRPr="0059115C">
        <w:rPr>
          <w:rFonts w:ascii="Times New Roman" w:hAnsi="Times New Roman"/>
          <w:sz w:val="28"/>
          <w:szCs w:val="28"/>
          <w:lang w:val="kk-KZ"/>
        </w:rPr>
        <w:t xml:space="preserve"> ≈ 1,2 мм, D</w:t>
      </w:r>
      <w:r w:rsidR="00634460" w:rsidRPr="0059115C">
        <w:rPr>
          <w:rFonts w:ascii="Times New Roman" w:hAnsi="Times New Roman"/>
          <w:sz w:val="28"/>
          <w:szCs w:val="28"/>
          <w:vertAlign w:val="subscript"/>
          <w:lang w:val="kk-KZ"/>
        </w:rPr>
        <w:t>3</w:t>
      </w:r>
      <w:r w:rsidR="00634460" w:rsidRPr="0059115C">
        <w:rPr>
          <w:rFonts w:ascii="Times New Roman" w:hAnsi="Times New Roman"/>
          <w:sz w:val="28"/>
          <w:szCs w:val="28"/>
          <w:lang w:val="kk-KZ"/>
        </w:rPr>
        <w:t xml:space="preserve"> = D</w:t>
      </w:r>
      <w:r w:rsidR="00634460" w:rsidRPr="0059115C">
        <w:rPr>
          <w:rFonts w:ascii="Times New Roman" w:hAnsi="Times New Roman"/>
          <w:sz w:val="28"/>
          <w:szCs w:val="28"/>
          <w:vertAlign w:val="subscript"/>
          <w:lang w:val="kk-KZ"/>
        </w:rPr>
        <w:t>0</w:t>
      </w:r>
      <m:oMath>
        <m:rad>
          <m:radPr>
            <m:degHide m:val="1"/>
            <m:ctrlPr>
              <w:rPr>
                <w:rFonts w:ascii="Cambria Math" w:hAnsi="Cambria Math"/>
                <w:i/>
                <w:sz w:val="28"/>
                <w:szCs w:val="28"/>
                <w:vertAlign w:val="subscript"/>
                <w:lang w:val="kk-KZ"/>
              </w:rPr>
            </m:ctrlPr>
          </m:radPr>
          <m:deg/>
          <m:e>
            <m:f>
              <m:fPr>
                <m:type m:val="lin"/>
                <m:ctrlPr>
                  <w:rPr>
                    <w:rFonts w:ascii="Cambria Math" w:hAnsi="Cambria Math"/>
                    <w:iCs/>
                    <w:sz w:val="28"/>
                    <w:szCs w:val="28"/>
                    <w:vertAlign w:val="subscript"/>
                    <w:lang w:val="kk-KZ"/>
                  </w:rPr>
                </m:ctrlPr>
              </m:fPr>
              <m:num>
                <m:sSub>
                  <m:sSubPr>
                    <m:ctrlPr>
                      <w:rPr>
                        <w:rFonts w:ascii="Cambria Math" w:hAnsi="Cambria Math"/>
                        <w:iCs/>
                        <w:sz w:val="28"/>
                        <w:szCs w:val="28"/>
                        <w:vertAlign w:val="subscript"/>
                        <w:lang w:val="kk-KZ"/>
                      </w:rPr>
                    </m:ctrlPr>
                  </m:sSubPr>
                  <m:e>
                    <m:r>
                      <m:rPr>
                        <m:sty m:val="p"/>
                      </m:rPr>
                      <w:rPr>
                        <w:rFonts w:ascii="Cambria Math" w:hAnsi="Cambria Math"/>
                        <w:sz w:val="28"/>
                        <w:szCs w:val="28"/>
                        <w:vertAlign w:val="subscript"/>
                        <w:lang w:val="kk-KZ"/>
                      </w:rPr>
                      <m:t>H</m:t>
                    </m:r>
                  </m:e>
                  <m:sub>
                    <m:r>
                      <m:rPr>
                        <m:sty m:val="p"/>
                      </m:rPr>
                      <w:rPr>
                        <w:rFonts w:ascii="Cambria Math" w:hAnsi="Cambria Math"/>
                        <w:sz w:val="28"/>
                        <w:szCs w:val="28"/>
                        <w:vertAlign w:val="subscript"/>
                        <w:lang w:val="kk-KZ"/>
                      </w:rPr>
                      <m:t>0</m:t>
                    </m:r>
                  </m:sub>
                </m:sSub>
              </m:num>
              <m:den>
                <m:d>
                  <m:dPr>
                    <m:ctrlPr>
                      <w:rPr>
                        <w:rFonts w:ascii="Cambria Math" w:hAnsi="Cambria Math"/>
                        <w:iCs/>
                        <w:sz w:val="28"/>
                        <w:szCs w:val="28"/>
                        <w:vertAlign w:val="subscript"/>
                        <w:lang w:val="kk-KZ"/>
                      </w:rPr>
                    </m:ctrlPr>
                  </m:dPr>
                  <m:e>
                    <m:sSub>
                      <m:sSubPr>
                        <m:ctrlPr>
                          <w:rPr>
                            <w:rFonts w:ascii="Cambria Math" w:hAnsi="Cambria Math"/>
                            <w:iCs/>
                            <w:sz w:val="28"/>
                            <w:szCs w:val="28"/>
                            <w:vertAlign w:val="subscript"/>
                            <w:lang w:val="kk-KZ"/>
                          </w:rPr>
                        </m:ctrlPr>
                      </m:sSubPr>
                      <m:e>
                        <m:sSub>
                          <m:sSubPr>
                            <m:ctrlPr>
                              <w:rPr>
                                <w:rFonts w:ascii="Cambria Math" w:hAnsi="Cambria Math"/>
                                <w:iCs/>
                                <w:sz w:val="28"/>
                                <w:szCs w:val="28"/>
                                <w:vertAlign w:val="subscript"/>
                                <w:lang w:val="kk-KZ"/>
                              </w:rPr>
                            </m:ctrlPr>
                          </m:sSubPr>
                          <m:e>
                            <m:r>
                              <m:rPr>
                                <m:sty m:val="p"/>
                              </m:rPr>
                              <w:rPr>
                                <w:rFonts w:ascii="Cambria Math" w:hAnsi="Cambria Math"/>
                                <w:sz w:val="28"/>
                                <w:szCs w:val="28"/>
                                <w:vertAlign w:val="subscript"/>
                                <w:lang w:val="kk-KZ"/>
                              </w:rPr>
                              <m:t>H</m:t>
                            </m:r>
                          </m:e>
                          <m:sub>
                            <m:r>
                              <m:rPr>
                                <m:sty m:val="p"/>
                              </m:rPr>
                              <w:rPr>
                                <w:rFonts w:ascii="Cambria Math" w:hAnsi="Cambria Math"/>
                                <w:sz w:val="28"/>
                                <w:szCs w:val="28"/>
                                <w:vertAlign w:val="subscript"/>
                                <w:lang w:val="kk-KZ"/>
                              </w:rPr>
                              <m:t>0</m:t>
                            </m:r>
                          </m:sub>
                        </m:sSub>
                        <m:r>
                          <m:rPr>
                            <m:sty m:val="p"/>
                          </m:rPr>
                          <w:rPr>
                            <w:rFonts w:ascii="Cambria Math" w:hAnsi="Cambria Math"/>
                            <w:sz w:val="28"/>
                            <w:szCs w:val="28"/>
                            <w:vertAlign w:val="subscript"/>
                            <w:lang w:val="kk-KZ"/>
                          </w:rPr>
                          <m:t>-ΔH</m:t>
                        </m:r>
                      </m:e>
                      <m:sub>
                        <m:r>
                          <m:rPr>
                            <m:sty m:val="p"/>
                          </m:rPr>
                          <w:rPr>
                            <w:rFonts w:ascii="Cambria Math" w:hAnsi="Cambria Math"/>
                            <w:sz w:val="28"/>
                            <w:szCs w:val="28"/>
                            <w:vertAlign w:val="subscript"/>
                            <w:lang w:val="kk-KZ"/>
                          </w:rPr>
                          <m:t>3</m:t>
                        </m:r>
                      </m:sub>
                    </m:sSub>
                  </m:e>
                </m:d>
              </m:den>
            </m:f>
          </m:e>
        </m:rad>
      </m:oMath>
      <w:r w:rsidR="00634460" w:rsidRPr="0059115C">
        <w:rPr>
          <w:rFonts w:ascii="Times New Roman" w:hAnsi="Times New Roman"/>
          <w:sz w:val="28"/>
          <w:szCs w:val="28"/>
          <w:lang w:val="kk-KZ"/>
        </w:rPr>
        <w:t xml:space="preserve"> = 18</w:t>
      </w:r>
      <m:oMath>
        <m:rad>
          <m:radPr>
            <m:degHide m:val="1"/>
            <m:ctrlPr>
              <w:rPr>
                <w:rFonts w:ascii="Cambria Math" w:hAnsi="Cambria Math"/>
                <w:i/>
                <w:sz w:val="28"/>
                <w:szCs w:val="28"/>
                <w:vertAlign w:val="subscript"/>
                <w:lang w:val="kk-KZ"/>
              </w:rPr>
            </m:ctrlPr>
          </m:radPr>
          <m:deg/>
          <m:e>
            <m:f>
              <m:fPr>
                <m:type m:val="lin"/>
                <m:ctrlPr>
                  <w:rPr>
                    <w:rFonts w:ascii="Cambria Math" w:hAnsi="Cambria Math"/>
                    <w:iCs/>
                    <w:sz w:val="28"/>
                    <w:szCs w:val="28"/>
                    <w:vertAlign w:val="subscript"/>
                    <w:lang w:val="kk-KZ"/>
                  </w:rPr>
                </m:ctrlPr>
              </m:fPr>
              <m:num>
                <m:r>
                  <w:rPr>
                    <w:rFonts w:ascii="Cambria Math" w:hAnsi="Cambria Math"/>
                    <w:sz w:val="28"/>
                    <w:szCs w:val="28"/>
                    <w:vertAlign w:val="subscript"/>
                    <w:lang w:val="kk-KZ"/>
                  </w:rPr>
                  <m:t>20</m:t>
                </m:r>
              </m:num>
              <m:den>
                <m:d>
                  <m:dPr>
                    <m:ctrlPr>
                      <w:rPr>
                        <w:rFonts w:ascii="Cambria Math" w:hAnsi="Cambria Math"/>
                        <w:iCs/>
                        <w:sz w:val="28"/>
                        <w:szCs w:val="28"/>
                        <w:vertAlign w:val="subscript"/>
                        <w:lang w:val="kk-KZ"/>
                      </w:rPr>
                    </m:ctrlPr>
                  </m:dPr>
                  <m:e>
                    <m:r>
                      <m:rPr>
                        <m:sty m:val="p"/>
                      </m:rPr>
                      <w:rPr>
                        <w:rFonts w:ascii="Cambria Math" w:hAnsi="Cambria Math"/>
                        <w:sz w:val="28"/>
                        <w:szCs w:val="28"/>
                        <w:vertAlign w:val="subscript"/>
                        <w:lang w:val="kk-KZ"/>
                      </w:rPr>
                      <m:t>20-1,2</m:t>
                    </m:r>
                  </m:e>
                </m:d>
              </m:den>
            </m:f>
          </m:e>
        </m:rad>
      </m:oMath>
      <w:r w:rsidR="00634460" w:rsidRPr="0059115C">
        <w:rPr>
          <w:rFonts w:ascii="Times New Roman" w:hAnsi="Times New Roman"/>
          <w:sz w:val="28"/>
          <w:szCs w:val="28"/>
          <w:lang w:val="kk-KZ"/>
        </w:rPr>
        <w:t xml:space="preserve"> ≈ 18,6 мм, кернеу мәні σ</w:t>
      </w:r>
      <w:r w:rsidR="00634460" w:rsidRPr="0059115C">
        <w:rPr>
          <w:rFonts w:ascii="Times New Roman" w:hAnsi="Times New Roman"/>
          <w:sz w:val="28"/>
          <w:szCs w:val="28"/>
          <w:vertAlign w:val="subscript"/>
          <w:lang w:val="kk-KZ"/>
        </w:rPr>
        <w:t>3</w:t>
      </w:r>
      <w:r w:rsidR="00634460" w:rsidRPr="0059115C">
        <w:rPr>
          <w:rFonts w:ascii="Times New Roman" w:hAnsi="Times New Roman"/>
          <w:sz w:val="28"/>
          <w:szCs w:val="28"/>
          <w:lang w:val="kk-KZ"/>
        </w:rPr>
        <w:t xml:space="preserve"> = P</w:t>
      </w:r>
      <w:r w:rsidR="00634460" w:rsidRPr="0059115C">
        <w:rPr>
          <w:rFonts w:ascii="Times New Roman" w:hAnsi="Times New Roman"/>
          <w:sz w:val="28"/>
          <w:szCs w:val="28"/>
          <w:vertAlign w:val="subscript"/>
          <w:lang w:val="kk-KZ"/>
        </w:rPr>
        <w:t>3</w:t>
      </w:r>
      <w:r w:rsidR="00634460" w:rsidRPr="0059115C">
        <w:rPr>
          <w:rFonts w:ascii="Times New Roman" w:hAnsi="Times New Roman"/>
          <w:sz w:val="28"/>
          <w:szCs w:val="28"/>
          <w:lang w:val="kk-KZ"/>
        </w:rPr>
        <w:t>/F</w:t>
      </w:r>
      <w:r w:rsidR="00634460" w:rsidRPr="0059115C">
        <w:rPr>
          <w:rFonts w:ascii="Times New Roman" w:hAnsi="Times New Roman"/>
          <w:sz w:val="28"/>
          <w:szCs w:val="28"/>
          <w:vertAlign w:val="subscript"/>
          <w:lang w:val="kk-KZ"/>
        </w:rPr>
        <w:t>3</w:t>
      </w:r>
      <w:r w:rsidR="00634460" w:rsidRPr="0059115C">
        <w:rPr>
          <w:rFonts w:ascii="Times New Roman" w:hAnsi="Times New Roman"/>
          <w:sz w:val="28"/>
          <w:szCs w:val="28"/>
          <w:lang w:val="kk-KZ"/>
        </w:rPr>
        <w:t xml:space="preserve"> = 89000/271,7 ≈ 328 МПа,  деформация шамасы ε</w:t>
      </w:r>
      <w:r w:rsidR="00634460" w:rsidRPr="0059115C">
        <w:rPr>
          <w:rFonts w:ascii="Times New Roman" w:hAnsi="Times New Roman"/>
          <w:sz w:val="28"/>
          <w:szCs w:val="28"/>
          <w:vertAlign w:val="subscript"/>
          <w:lang w:val="kk-KZ"/>
        </w:rPr>
        <w:t>2</w:t>
      </w:r>
      <w:r w:rsidR="00634460" w:rsidRPr="0059115C">
        <w:rPr>
          <w:rFonts w:ascii="Times New Roman" w:hAnsi="Times New Roman"/>
          <w:sz w:val="28"/>
          <w:szCs w:val="28"/>
          <w:lang w:val="kk-KZ"/>
        </w:rPr>
        <w:t xml:space="preserve"> = ΔH</w:t>
      </w:r>
      <w:r w:rsidR="00634460" w:rsidRPr="0059115C">
        <w:rPr>
          <w:rFonts w:ascii="Times New Roman" w:hAnsi="Times New Roman"/>
          <w:sz w:val="28"/>
          <w:szCs w:val="28"/>
          <w:vertAlign w:val="subscript"/>
          <w:lang w:val="kk-KZ"/>
        </w:rPr>
        <w:t>3</w:t>
      </w:r>
      <w:r w:rsidR="00634460" w:rsidRPr="0059115C">
        <w:rPr>
          <w:rFonts w:ascii="Times New Roman" w:hAnsi="Times New Roman"/>
          <w:sz w:val="28"/>
          <w:szCs w:val="28"/>
          <w:lang w:val="kk-KZ"/>
        </w:rPr>
        <w:t>/H</w:t>
      </w:r>
      <w:r w:rsidR="00634460" w:rsidRPr="0059115C">
        <w:rPr>
          <w:rFonts w:ascii="Times New Roman" w:hAnsi="Times New Roman"/>
          <w:sz w:val="28"/>
          <w:szCs w:val="28"/>
          <w:vertAlign w:val="subscript"/>
          <w:lang w:val="kk-KZ"/>
        </w:rPr>
        <w:t>0</w:t>
      </w:r>
      <w:r w:rsidR="00634460" w:rsidRPr="0059115C">
        <w:rPr>
          <w:rFonts w:ascii="Times New Roman" w:hAnsi="Times New Roman"/>
          <w:sz w:val="28"/>
          <w:szCs w:val="28"/>
          <w:lang w:val="kk-KZ"/>
        </w:rPr>
        <w:t xml:space="preserve"> = 1,2/20 = 0,060 немесе 6,0%</w:t>
      </w:r>
      <w:r w:rsidR="008A0292" w:rsidRPr="0059115C">
        <w:rPr>
          <w:rFonts w:ascii="Times New Roman" w:hAnsi="Times New Roman"/>
          <w:sz w:val="28"/>
          <w:szCs w:val="28"/>
          <w:lang w:val="kk-KZ"/>
        </w:rPr>
        <w:t xml:space="preserve"> құрайды</w:t>
      </w:r>
      <w:r w:rsidR="00634460" w:rsidRPr="0059115C">
        <w:rPr>
          <w:rFonts w:ascii="Times New Roman" w:hAnsi="Times New Roman"/>
          <w:sz w:val="28"/>
          <w:szCs w:val="28"/>
          <w:lang w:val="kk-KZ"/>
        </w:rPr>
        <w:t>.</w:t>
      </w:r>
    </w:p>
    <w:p w14:paraId="4AE21B86" w14:textId="7DC14028" w:rsidR="002C0AAD" w:rsidRPr="0059115C" w:rsidRDefault="002C0AAD" w:rsidP="002C0AAD">
      <w:pPr>
        <w:pStyle w:val="a9"/>
        <w:ind w:firstLine="709"/>
        <w:jc w:val="both"/>
        <w:rPr>
          <w:rFonts w:ascii="Times New Roman" w:hAnsi="Times New Roman"/>
          <w:sz w:val="28"/>
          <w:szCs w:val="28"/>
          <w:lang w:val="kk-KZ"/>
        </w:rPr>
      </w:pPr>
      <w:r w:rsidRPr="0059115C">
        <w:rPr>
          <w:rFonts w:ascii="Times New Roman" w:hAnsi="Times New Roman"/>
          <w:sz w:val="28"/>
          <w:szCs w:val="28"/>
          <w:lang w:val="kk-KZ"/>
        </w:rPr>
        <w:lastRenderedPageBreak/>
        <w:t>М1 диаграммасындағы беріктік шегіне сәйкес келетін P</w:t>
      </w:r>
      <w:r w:rsidRPr="0059115C">
        <w:rPr>
          <w:rFonts w:ascii="Times New Roman" w:hAnsi="Times New Roman"/>
          <w:sz w:val="28"/>
          <w:szCs w:val="28"/>
          <w:vertAlign w:val="subscript"/>
          <w:lang w:val="kk-KZ"/>
        </w:rPr>
        <w:t>1</w:t>
      </w:r>
      <w:r w:rsidRPr="0059115C">
        <w:rPr>
          <w:rFonts w:ascii="Times New Roman" w:hAnsi="Times New Roman"/>
          <w:sz w:val="28"/>
          <w:szCs w:val="28"/>
          <w:lang w:val="kk-KZ"/>
        </w:rPr>
        <w:t xml:space="preserve"> = P</w:t>
      </w:r>
      <w:r w:rsidRPr="0059115C">
        <w:rPr>
          <w:rFonts w:ascii="Times New Roman" w:hAnsi="Times New Roman"/>
          <w:sz w:val="28"/>
          <w:szCs w:val="28"/>
          <w:vertAlign w:val="subscript"/>
          <w:lang w:val="kk-KZ"/>
        </w:rPr>
        <w:t>max</w:t>
      </w:r>
      <w:r w:rsidRPr="0059115C">
        <w:rPr>
          <w:rFonts w:ascii="Times New Roman" w:hAnsi="Times New Roman"/>
          <w:sz w:val="28"/>
          <w:szCs w:val="28"/>
          <w:lang w:val="kk-KZ"/>
        </w:rPr>
        <w:t xml:space="preserve"> = 154</w:t>
      </w:r>
      <w:r w:rsidR="002817BE" w:rsidRPr="0059115C">
        <w:rPr>
          <w:rFonts w:ascii="Times New Roman" w:hAnsi="Times New Roman"/>
          <w:sz w:val="28"/>
          <w:szCs w:val="28"/>
          <w:lang w:val="kk-KZ"/>
        </w:rPr>
        <w:t>,0</w:t>
      </w:r>
      <w:r w:rsidRPr="0059115C">
        <w:rPr>
          <w:rFonts w:ascii="Times New Roman" w:hAnsi="Times New Roman"/>
          <w:sz w:val="28"/>
          <w:szCs w:val="28"/>
          <w:lang w:val="kk-KZ"/>
        </w:rPr>
        <w:t xml:space="preserve"> кН = 154000 Н максималды нүктеде ΔH</w:t>
      </w:r>
      <w:r w:rsidRPr="0059115C">
        <w:rPr>
          <w:rFonts w:ascii="Times New Roman" w:hAnsi="Times New Roman"/>
          <w:sz w:val="28"/>
          <w:szCs w:val="28"/>
          <w:vertAlign w:val="subscript"/>
          <w:lang w:val="kk-KZ"/>
        </w:rPr>
        <w:t xml:space="preserve">1 </w:t>
      </w:r>
      <w:r w:rsidRPr="0059115C">
        <w:rPr>
          <w:rFonts w:ascii="Times New Roman" w:hAnsi="Times New Roman"/>
          <w:sz w:val="28"/>
          <w:szCs w:val="28"/>
          <w:lang w:val="kk-KZ"/>
        </w:rPr>
        <w:t xml:space="preserve">≈ 1,8 мм, </w:t>
      </w:r>
      <w:r w:rsidRPr="0059115C">
        <w:rPr>
          <w:rFonts w:ascii="Times New Roman" w:eastAsiaTheme="minorEastAsia" w:hAnsi="Times New Roman"/>
          <w:sz w:val="28"/>
          <w:szCs w:val="28"/>
          <w:lang w:val="kk-KZ"/>
        </w:rPr>
        <w:t>Н</w:t>
      </w:r>
      <w:r w:rsidRPr="0059115C">
        <w:rPr>
          <w:rFonts w:ascii="Times New Roman" w:eastAsiaTheme="minorEastAsia" w:hAnsi="Times New Roman"/>
          <w:sz w:val="28"/>
          <w:szCs w:val="28"/>
          <w:vertAlign w:val="subscript"/>
          <w:lang w:val="kk-KZ"/>
        </w:rPr>
        <w:t xml:space="preserve">1 </w:t>
      </w:r>
      <w:r w:rsidRPr="0059115C">
        <w:rPr>
          <w:rFonts w:ascii="Times New Roman" w:eastAsiaTheme="minorEastAsia" w:hAnsi="Times New Roman"/>
          <w:sz w:val="28"/>
          <w:szCs w:val="28"/>
          <w:lang w:val="kk-KZ"/>
        </w:rPr>
        <w:t>= Н</w:t>
      </w:r>
      <w:r w:rsidRPr="0059115C">
        <w:rPr>
          <w:rFonts w:ascii="Times New Roman" w:eastAsiaTheme="minorEastAsia" w:hAnsi="Times New Roman"/>
          <w:sz w:val="28"/>
          <w:szCs w:val="28"/>
          <w:vertAlign w:val="subscript"/>
          <w:lang w:val="kk-KZ"/>
        </w:rPr>
        <w:t xml:space="preserve">0 </w:t>
      </w:r>
      <w:r w:rsidRPr="0059115C">
        <w:rPr>
          <w:rFonts w:ascii="Times New Roman" w:eastAsiaTheme="minorEastAsia" w:hAnsi="Times New Roman"/>
          <w:sz w:val="28"/>
          <w:szCs w:val="28"/>
          <w:lang w:val="kk-KZ"/>
        </w:rPr>
        <w:t xml:space="preserve">– </w:t>
      </w:r>
      <w:r w:rsidRPr="0059115C">
        <w:rPr>
          <w:rFonts w:ascii="Times New Roman" w:hAnsi="Times New Roman"/>
          <w:sz w:val="28"/>
          <w:szCs w:val="28"/>
          <w:lang w:val="kk-KZ"/>
        </w:rPr>
        <w:t>∆Н</w:t>
      </w:r>
      <w:r w:rsidRPr="0059115C">
        <w:rPr>
          <w:rFonts w:ascii="Times New Roman" w:hAnsi="Times New Roman"/>
          <w:sz w:val="28"/>
          <w:szCs w:val="28"/>
          <w:vertAlign w:val="subscript"/>
          <w:lang w:val="kk-KZ"/>
        </w:rPr>
        <w:t xml:space="preserve">1 </w:t>
      </w:r>
      <w:r w:rsidRPr="0059115C">
        <w:rPr>
          <w:rFonts w:ascii="Times New Roman" w:hAnsi="Times New Roman"/>
          <w:sz w:val="28"/>
          <w:szCs w:val="28"/>
          <w:lang w:val="kk-KZ"/>
        </w:rPr>
        <w:t>= 20 – 1,8 = 18,2 мм болғандықтан көлемнің тұрақтылық шарты бойынша D</w:t>
      </w:r>
      <w:r w:rsidRPr="0059115C">
        <w:rPr>
          <w:rFonts w:ascii="Times New Roman" w:hAnsi="Times New Roman"/>
          <w:sz w:val="28"/>
          <w:szCs w:val="28"/>
          <w:vertAlign w:val="subscript"/>
          <w:lang w:val="kk-KZ"/>
        </w:rPr>
        <w:t>1</w:t>
      </w:r>
      <w:r w:rsidRPr="0059115C">
        <w:rPr>
          <w:rFonts w:ascii="Times New Roman" w:hAnsi="Times New Roman"/>
          <w:sz w:val="28"/>
          <w:szCs w:val="28"/>
          <w:lang w:val="kk-KZ"/>
        </w:rPr>
        <w:t xml:space="preserve"> = D</w:t>
      </w:r>
      <w:r w:rsidRPr="0059115C">
        <w:rPr>
          <w:rFonts w:ascii="Times New Roman" w:hAnsi="Times New Roman"/>
          <w:sz w:val="28"/>
          <w:szCs w:val="28"/>
          <w:vertAlign w:val="subscript"/>
          <w:lang w:val="kk-KZ"/>
        </w:rPr>
        <w:t>0</w:t>
      </w:r>
      <m:oMath>
        <m:rad>
          <m:radPr>
            <m:degHide m:val="1"/>
            <m:ctrlPr>
              <w:rPr>
                <w:rFonts w:ascii="Cambria Math" w:hAnsi="Cambria Math"/>
                <w:i/>
                <w:sz w:val="28"/>
                <w:szCs w:val="28"/>
                <w:vertAlign w:val="subscript"/>
                <w:lang w:val="kk-KZ"/>
              </w:rPr>
            </m:ctrlPr>
          </m:radPr>
          <m:deg/>
          <m:e>
            <m:f>
              <m:fPr>
                <m:type m:val="lin"/>
                <m:ctrlPr>
                  <w:rPr>
                    <w:rFonts w:ascii="Cambria Math" w:hAnsi="Cambria Math"/>
                    <w:iCs/>
                    <w:sz w:val="28"/>
                    <w:szCs w:val="28"/>
                    <w:vertAlign w:val="subscript"/>
                    <w:lang w:val="kk-KZ"/>
                  </w:rPr>
                </m:ctrlPr>
              </m:fPr>
              <m:num>
                <m:sSub>
                  <m:sSubPr>
                    <m:ctrlPr>
                      <w:rPr>
                        <w:rFonts w:ascii="Cambria Math" w:hAnsi="Cambria Math"/>
                        <w:iCs/>
                        <w:sz w:val="28"/>
                        <w:szCs w:val="28"/>
                        <w:vertAlign w:val="subscript"/>
                        <w:lang w:val="kk-KZ"/>
                      </w:rPr>
                    </m:ctrlPr>
                  </m:sSubPr>
                  <m:e>
                    <m:r>
                      <m:rPr>
                        <m:sty m:val="p"/>
                      </m:rPr>
                      <w:rPr>
                        <w:rFonts w:ascii="Cambria Math" w:hAnsi="Cambria Math"/>
                        <w:sz w:val="28"/>
                        <w:szCs w:val="28"/>
                        <w:vertAlign w:val="subscript"/>
                        <w:lang w:val="kk-KZ"/>
                      </w:rPr>
                      <m:t>H</m:t>
                    </m:r>
                  </m:e>
                  <m:sub>
                    <m:r>
                      <m:rPr>
                        <m:sty m:val="p"/>
                      </m:rPr>
                      <w:rPr>
                        <w:rFonts w:ascii="Cambria Math" w:hAnsi="Cambria Math"/>
                        <w:sz w:val="28"/>
                        <w:szCs w:val="28"/>
                        <w:vertAlign w:val="subscript"/>
                        <w:lang w:val="kk-KZ"/>
                      </w:rPr>
                      <m:t>0</m:t>
                    </m:r>
                  </m:sub>
                </m:sSub>
              </m:num>
              <m:den>
                <m:sSub>
                  <m:sSubPr>
                    <m:ctrlPr>
                      <w:rPr>
                        <w:rFonts w:ascii="Cambria Math" w:hAnsi="Cambria Math"/>
                        <w:iCs/>
                        <w:sz w:val="28"/>
                        <w:szCs w:val="28"/>
                        <w:vertAlign w:val="subscript"/>
                        <w:lang w:val="kk-KZ"/>
                      </w:rPr>
                    </m:ctrlPr>
                  </m:sSubPr>
                  <m:e>
                    <m:r>
                      <m:rPr>
                        <m:sty m:val="p"/>
                      </m:rPr>
                      <w:rPr>
                        <w:rFonts w:ascii="Cambria Math" w:hAnsi="Cambria Math"/>
                        <w:sz w:val="28"/>
                        <w:szCs w:val="28"/>
                        <w:vertAlign w:val="subscript"/>
                        <w:lang w:val="kk-KZ"/>
                      </w:rPr>
                      <m:t>H</m:t>
                    </m:r>
                  </m:e>
                  <m:sub>
                    <m:r>
                      <m:rPr>
                        <m:sty m:val="p"/>
                      </m:rPr>
                      <w:rPr>
                        <w:rFonts w:ascii="Cambria Math" w:hAnsi="Cambria Math"/>
                        <w:sz w:val="28"/>
                        <w:szCs w:val="28"/>
                        <w:vertAlign w:val="subscript"/>
                        <w:lang w:val="kk-KZ"/>
                      </w:rPr>
                      <m:t>1</m:t>
                    </m:r>
                  </m:sub>
                </m:sSub>
              </m:den>
            </m:f>
          </m:e>
        </m:rad>
      </m:oMath>
      <w:r w:rsidRPr="0059115C">
        <w:rPr>
          <w:rFonts w:ascii="Times New Roman" w:hAnsi="Times New Roman"/>
          <w:sz w:val="28"/>
          <w:szCs w:val="28"/>
          <w:lang w:val="kk-KZ"/>
        </w:rPr>
        <w:t xml:space="preserve"> = 20</w:t>
      </w:r>
      <m:oMath>
        <m:rad>
          <m:radPr>
            <m:degHide m:val="1"/>
            <m:ctrlPr>
              <w:rPr>
                <w:rFonts w:ascii="Cambria Math" w:hAnsi="Cambria Math"/>
                <w:i/>
                <w:sz w:val="28"/>
                <w:szCs w:val="28"/>
                <w:vertAlign w:val="subscript"/>
                <w:lang w:val="kk-KZ"/>
              </w:rPr>
            </m:ctrlPr>
          </m:radPr>
          <m:deg/>
          <m:e>
            <m:f>
              <m:fPr>
                <m:type m:val="lin"/>
                <m:ctrlPr>
                  <w:rPr>
                    <w:rFonts w:ascii="Cambria Math" w:hAnsi="Cambria Math"/>
                    <w:iCs/>
                    <w:sz w:val="28"/>
                    <w:szCs w:val="28"/>
                    <w:vertAlign w:val="subscript"/>
                    <w:lang w:val="kk-KZ"/>
                  </w:rPr>
                </m:ctrlPr>
              </m:fPr>
              <m:num>
                <m:r>
                  <w:rPr>
                    <w:rFonts w:ascii="Cambria Math" w:hAnsi="Cambria Math"/>
                    <w:sz w:val="28"/>
                    <w:szCs w:val="28"/>
                    <w:vertAlign w:val="subscript"/>
                    <w:lang w:val="kk-KZ"/>
                  </w:rPr>
                  <m:t>20</m:t>
                </m:r>
              </m:num>
              <m:den>
                <m:r>
                  <m:rPr>
                    <m:sty m:val="p"/>
                  </m:rPr>
                  <w:rPr>
                    <w:rFonts w:ascii="Cambria Math" w:hAnsi="Cambria Math"/>
                    <w:sz w:val="28"/>
                    <w:szCs w:val="28"/>
                    <w:vertAlign w:val="subscript"/>
                    <w:lang w:val="kk-KZ"/>
                  </w:rPr>
                  <m:t>18,2</m:t>
                </m:r>
              </m:den>
            </m:f>
          </m:e>
        </m:rad>
      </m:oMath>
      <w:r w:rsidRPr="0059115C">
        <w:rPr>
          <w:rFonts w:ascii="Times New Roman" w:hAnsi="Times New Roman"/>
          <w:sz w:val="28"/>
          <w:szCs w:val="28"/>
          <w:lang w:val="kk-KZ"/>
        </w:rPr>
        <w:t xml:space="preserve"> = </w:t>
      </w:r>
      <w:r w:rsidR="00845007" w:rsidRPr="0059115C">
        <w:rPr>
          <w:rFonts w:ascii="Times New Roman" w:hAnsi="Times New Roman"/>
          <w:sz w:val="28"/>
          <w:szCs w:val="28"/>
          <w:lang w:val="kk-KZ"/>
        </w:rPr>
        <w:t>21</w:t>
      </w:r>
      <w:r w:rsidRPr="0059115C">
        <w:rPr>
          <w:rFonts w:ascii="Times New Roman" w:hAnsi="Times New Roman"/>
          <w:sz w:val="28"/>
          <w:szCs w:val="28"/>
          <w:lang w:val="kk-KZ"/>
        </w:rPr>
        <w:t>,</w:t>
      </w:r>
      <w:r w:rsidR="00845007" w:rsidRPr="0059115C">
        <w:rPr>
          <w:rFonts w:ascii="Times New Roman" w:hAnsi="Times New Roman"/>
          <w:sz w:val="28"/>
          <w:szCs w:val="28"/>
          <w:lang w:val="kk-KZ"/>
        </w:rPr>
        <w:t>0</w:t>
      </w:r>
      <w:r w:rsidRPr="0059115C">
        <w:rPr>
          <w:rFonts w:ascii="Times New Roman" w:hAnsi="Times New Roman"/>
          <w:sz w:val="28"/>
          <w:szCs w:val="28"/>
          <w:lang w:val="kk-KZ"/>
        </w:rPr>
        <w:t xml:space="preserve"> мм, осы диаметр бойынша аудан арқылы кернеу мәні  σ</w:t>
      </w:r>
      <w:r w:rsidRPr="0059115C">
        <w:rPr>
          <w:rFonts w:ascii="Times New Roman" w:hAnsi="Times New Roman"/>
          <w:sz w:val="28"/>
          <w:szCs w:val="28"/>
          <w:vertAlign w:val="subscript"/>
          <w:lang w:val="kk-KZ"/>
        </w:rPr>
        <w:t>1</w:t>
      </w:r>
      <w:r w:rsidRPr="0059115C">
        <w:rPr>
          <w:rFonts w:ascii="Times New Roman" w:hAnsi="Times New Roman"/>
          <w:sz w:val="28"/>
          <w:szCs w:val="28"/>
          <w:lang w:val="kk-KZ"/>
        </w:rPr>
        <w:t xml:space="preserve"> = σ</w:t>
      </w:r>
      <w:r w:rsidRPr="0059115C">
        <w:rPr>
          <w:rFonts w:ascii="Times New Roman" w:hAnsi="Times New Roman"/>
          <w:sz w:val="28"/>
          <w:szCs w:val="28"/>
          <w:vertAlign w:val="subscript"/>
          <w:lang w:val="kk-KZ"/>
        </w:rPr>
        <w:t>max</w:t>
      </w:r>
      <w:r w:rsidRPr="0059115C">
        <w:rPr>
          <w:rFonts w:ascii="Times New Roman" w:hAnsi="Times New Roman"/>
          <w:sz w:val="28"/>
          <w:szCs w:val="28"/>
          <w:lang w:val="kk-KZ"/>
        </w:rPr>
        <w:t xml:space="preserve"> = P</w:t>
      </w:r>
      <w:r w:rsidRPr="0059115C">
        <w:rPr>
          <w:rFonts w:ascii="Times New Roman" w:hAnsi="Times New Roman"/>
          <w:sz w:val="28"/>
          <w:szCs w:val="28"/>
          <w:vertAlign w:val="subscript"/>
          <w:lang w:val="kk-KZ"/>
        </w:rPr>
        <w:t>1</w:t>
      </w:r>
      <w:r w:rsidRPr="0059115C">
        <w:rPr>
          <w:rFonts w:ascii="Times New Roman" w:hAnsi="Times New Roman"/>
          <w:sz w:val="28"/>
          <w:szCs w:val="28"/>
          <w:lang w:val="kk-KZ"/>
        </w:rPr>
        <w:t>/F</w:t>
      </w:r>
      <w:r w:rsidRPr="0059115C">
        <w:rPr>
          <w:rFonts w:ascii="Times New Roman" w:hAnsi="Times New Roman"/>
          <w:sz w:val="28"/>
          <w:szCs w:val="28"/>
          <w:vertAlign w:val="subscript"/>
          <w:lang w:val="kk-KZ"/>
        </w:rPr>
        <w:t>1</w:t>
      </w:r>
      <w:r w:rsidRPr="0059115C">
        <w:rPr>
          <w:rFonts w:ascii="Times New Roman" w:hAnsi="Times New Roman"/>
          <w:sz w:val="28"/>
          <w:szCs w:val="28"/>
          <w:lang w:val="kk-KZ"/>
        </w:rPr>
        <w:t xml:space="preserve"> = 154000/3</w:t>
      </w:r>
      <w:r w:rsidR="00845007" w:rsidRPr="0059115C">
        <w:rPr>
          <w:rFonts w:ascii="Times New Roman" w:hAnsi="Times New Roman"/>
          <w:sz w:val="28"/>
          <w:szCs w:val="28"/>
          <w:lang w:val="kk-KZ"/>
        </w:rPr>
        <w:t>46</w:t>
      </w:r>
      <w:r w:rsidRPr="0059115C">
        <w:rPr>
          <w:rFonts w:ascii="Times New Roman" w:hAnsi="Times New Roman"/>
          <w:sz w:val="28"/>
          <w:szCs w:val="28"/>
          <w:lang w:val="kk-KZ"/>
        </w:rPr>
        <w:t>,</w:t>
      </w:r>
      <w:r w:rsidR="00845007" w:rsidRPr="0059115C">
        <w:rPr>
          <w:rFonts w:ascii="Times New Roman" w:hAnsi="Times New Roman"/>
          <w:sz w:val="28"/>
          <w:szCs w:val="28"/>
          <w:lang w:val="kk-KZ"/>
        </w:rPr>
        <w:t>4</w:t>
      </w:r>
      <w:r w:rsidRPr="0059115C">
        <w:rPr>
          <w:rFonts w:ascii="Times New Roman" w:hAnsi="Times New Roman"/>
          <w:sz w:val="28"/>
          <w:szCs w:val="28"/>
          <w:lang w:val="kk-KZ"/>
        </w:rPr>
        <w:t xml:space="preserve"> ≈ 4</w:t>
      </w:r>
      <w:r w:rsidR="00845007" w:rsidRPr="0059115C">
        <w:rPr>
          <w:rFonts w:ascii="Times New Roman" w:hAnsi="Times New Roman"/>
          <w:sz w:val="28"/>
          <w:szCs w:val="28"/>
          <w:lang w:val="kk-KZ"/>
        </w:rPr>
        <w:t>45</w:t>
      </w:r>
      <w:r w:rsidRPr="0059115C">
        <w:rPr>
          <w:rFonts w:ascii="Times New Roman" w:hAnsi="Times New Roman"/>
          <w:sz w:val="28"/>
          <w:szCs w:val="28"/>
          <w:lang w:val="kk-KZ"/>
        </w:rPr>
        <w:t xml:space="preserve"> МПа,  деформация шамасы ε</w:t>
      </w:r>
      <w:r w:rsidRPr="0059115C">
        <w:rPr>
          <w:rFonts w:ascii="Times New Roman" w:hAnsi="Times New Roman"/>
          <w:sz w:val="28"/>
          <w:szCs w:val="28"/>
          <w:vertAlign w:val="subscript"/>
          <w:lang w:val="kk-KZ"/>
        </w:rPr>
        <w:t>1</w:t>
      </w:r>
      <w:r w:rsidRPr="0059115C">
        <w:rPr>
          <w:rFonts w:ascii="Times New Roman" w:hAnsi="Times New Roman"/>
          <w:sz w:val="28"/>
          <w:szCs w:val="28"/>
          <w:lang w:val="kk-KZ"/>
        </w:rPr>
        <w:t xml:space="preserve"> = ΔH</w:t>
      </w:r>
      <w:r w:rsidRPr="0059115C">
        <w:rPr>
          <w:rFonts w:ascii="Times New Roman" w:hAnsi="Times New Roman"/>
          <w:sz w:val="28"/>
          <w:szCs w:val="28"/>
          <w:vertAlign w:val="subscript"/>
          <w:lang w:val="kk-KZ"/>
        </w:rPr>
        <w:t>1</w:t>
      </w:r>
      <w:r w:rsidRPr="0059115C">
        <w:rPr>
          <w:rFonts w:ascii="Times New Roman" w:hAnsi="Times New Roman"/>
          <w:sz w:val="28"/>
          <w:szCs w:val="28"/>
          <w:lang w:val="kk-KZ"/>
        </w:rPr>
        <w:t>/H</w:t>
      </w:r>
      <w:r w:rsidRPr="0059115C">
        <w:rPr>
          <w:rFonts w:ascii="Times New Roman" w:hAnsi="Times New Roman"/>
          <w:sz w:val="28"/>
          <w:szCs w:val="28"/>
          <w:vertAlign w:val="subscript"/>
          <w:lang w:val="kk-KZ"/>
        </w:rPr>
        <w:t>0</w:t>
      </w:r>
      <w:r w:rsidRPr="0059115C">
        <w:rPr>
          <w:rFonts w:ascii="Times New Roman" w:hAnsi="Times New Roman"/>
          <w:sz w:val="28"/>
          <w:szCs w:val="28"/>
          <w:lang w:val="kk-KZ"/>
        </w:rPr>
        <w:t xml:space="preserve"> = </w:t>
      </w:r>
      <w:r w:rsidR="00845007" w:rsidRPr="0059115C">
        <w:rPr>
          <w:rFonts w:ascii="Times New Roman" w:hAnsi="Times New Roman"/>
          <w:sz w:val="28"/>
          <w:szCs w:val="28"/>
          <w:lang w:val="kk-KZ"/>
        </w:rPr>
        <w:t>1</w:t>
      </w:r>
      <w:r w:rsidRPr="0059115C">
        <w:rPr>
          <w:rFonts w:ascii="Times New Roman" w:hAnsi="Times New Roman"/>
          <w:sz w:val="28"/>
          <w:szCs w:val="28"/>
          <w:lang w:val="kk-KZ"/>
        </w:rPr>
        <w:t>,</w:t>
      </w:r>
      <w:r w:rsidR="00845007" w:rsidRPr="0059115C">
        <w:rPr>
          <w:rFonts w:ascii="Times New Roman" w:hAnsi="Times New Roman"/>
          <w:sz w:val="28"/>
          <w:szCs w:val="28"/>
          <w:lang w:val="kk-KZ"/>
        </w:rPr>
        <w:t>8</w:t>
      </w:r>
      <w:r w:rsidRPr="0059115C">
        <w:rPr>
          <w:rFonts w:ascii="Times New Roman" w:hAnsi="Times New Roman"/>
          <w:sz w:val="28"/>
          <w:szCs w:val="28"/>
          <w:lang w:val="kk-KZ"/>
        </w:rPr>
        <w:t>/20 = 0,</w:t>
      </w:r>
      <w:r w:rsidR="00845007" w:rsidRPr="0059115C">
        <w:rPr>
          <w:rFonts w:ascii="Times New Roman" w:hAnsi="Times New Roman"/>
          <w:sz w:val="28"/>
          <w:szCs w:val="28"/>
          <w:lang w:val="kk-KZ"/>
        </w:rPr>
        <w:t>090</w:t>
      </w:r>
      <w:r w:rsidRPr="0059115C">
        <w:rPr>
          <w:rFonts w:ascii="Times New Roman" w:hAnsi="Times New Roman"/>
          <w:sz w:val="28"/>
          <w:szCs w:val="28"/>
          <w:lang w:val="kk-KZ"/>
        </w:rPr>
        <w:t xml:space="preserve"> немесе </w:t>
      </w:r>
      <w:r w:rsidR="00845007" w:rsidRPr="0059115C">
        <w:rPr>
          <w:rFonts w:ascii="Times New Roman" w:hAnsi="Times New Roman"/>
          <w:sz w:val="28"/>
          <w:szCs w:val="28"/>
          <w:lang w:val="kk-KZ"/>
        </w:rPr>
        <w:t>9</w:t>
      </w:r>
      <w:r w:rsidRPr="0059115C">
        <w:rPr>
          <w:rFonts w:ascii="Times New Roman" w:hAnsi="Times New Roman"/>
          <w:sz w:val="28"/>
          <w:szCs w:val="28"/>
          <w:lang w:val="kk-KZ"/>
        </w:rPr>
        <w:t>,0% құрайды. Дәл осы тәртіпте келесі  P</w:t>
      </w:r>
      <w:r w:rsidRPr="0059115C">
        <w:rPr>
          <w:rFonts w:ascii="Times New Roman" w:hAnsi="Times New Roman"/>
          <w:sz w:val="28"/>
          <w:szCs w:val="28"/>
          <w:vertAlign w:val="subscript"/>
          <w:lang w:val="kk-KZ"/>
        </w:rPr>
        <w:t>2</w:t>
      </w:r>
      <w:r w:rsidRPr="0059115C">
        <w:rPr>
          <w:rFonts w:ascii="Times New Roman" w:hAnsi="Times New Roman"/>
          <w:sz w:val="28"/>
          <w:szCs w:val="28"/>
          <w:lang w:val="kk-KZ"/>
        </w:rPr>
        <w:t xml:space="preserve"> = </w:t>
      </w:r>
      <w:r w:rsidR="002817BE" w:rsidRPr="0059115C">
        <w:rPr>
          <w:rFonts w:ascii="Times New Roman" w:hAnsi="Times New Roman"/>
          <w:sz w:val="28"/>
          <w:szCs w:val="28"/>
          <w:lang w:val="kk-KZ"/>
        </w:rPr>
        <w:t>77</w:t>
      </w:r>
      <w:r w:rsidRPr="0059115C">
        <w:rPr>
          <w:rFonts w:ascii="Times New Roman" w:hAnsi="Times New Roman"/>
          <w:sz w:val="28"/>
          <w:szCs w:val="28"/>
          <w:lang w:val="kk-KZ"/>
        </w:rPr>
        <w:t>,</w:t>
      </w:r>
      <w:r w:rsidR="002817BE" w:rsidRPr="0059115C">
        <w:rPr>
          <w:rFonts w:ascii="Times New Roman" w:hAnsi="Times New Roman"/>
          <w:sz w:val="28"/>
          <w:szCs w:val="28"/>
          <w:lang w:val="kk-KZ"/>
        </w:rPr>
        <w:t>0</w:t>
      </w:r>
      <w:r w:rsidRPr="0059115C">
        <w:rPr>
          <w:rFonts w:ascii="Times New Roman" w:hAnsi="Times New Roman"/>
          <w:sz w:val="28"/>
          <w:szCs w:val="28"/>
          <w:lang w:val="kk-KZ"/>
        </w:rPr>
        <w:t xml:space="preserve"> кН = </w:t>
      </w:r>
      <w:r w:rsidR="002817BE" w:rsidRPr="0059115C">
        <w:rPr>
          <w:rFonts w:ascii="Times New Roman" w:hAnsi="Times New Roman"/>
          <w:sz w:val="28"/>
          <w:szCs w:val="28"/>
          <w:lang w:val="kk-KZ"/>
        </w:rPr>
        <w:t>770</w:t>
      </w:r>
      <w:r w:rsidRPr="0059115C">
        <w:rPr>
          <w:rFonts w:ascii="Times New Roman" w:hAnsi="Times New Roman"/>
          <w:sz w:val="28"/>
          <w:szCs w:val="28"/>
          <w:lang w:val="kk-KZ"/>
        </w:rPr>
        <w:t>00 Н сипатты нүктесінде диаграмма бойынша абсолютті қысқару шамасы ΔH</w:t>
      </w:r>
      <w:r w:rsidRPr="0059115C">
        <w:rPr>
          <w:rFonts w:ascii="Times New Roman" w:hAnsi="Times New Roman"/>
          <w:sz w:val="28"/>
          <w:szCs w:val="28"/>
          <w:vertAlign w:val="subscript"/>
          <w:lang w:val="kk-KZ"/>
        </w:rPr>
        <w:t>2</w:t>
      </w:r>
      <w:r w:rsidRPr="0059115C">
        <w:rPr>
          <w:rFonts w:ascii="Times New Roman" w:hAnsi="Times New Roman"/>
          <w:sz w:val="28"/>
          <w:szCs w:val="28"/>
          <w:lang w:val="kk-KZ"/>
        </w:rPr>
        <w:t xml:space="preserve"> ≈ 1,</w:t>
      </w:r>
      <w:r w:rsidR="002817BE" w:rsidRPr="0059115C">
        <w:rPr>
          <w:rFonts w:ascii="Times New Roman" w:hAnsi="Times New Roman"/>
          <w:sz w:val="28"/>
          <w:szCs w:val="28"/>
          <w:lang w:val="kk-KZ"/>
        </w:rPr>
        <w:t>0</w:t>
      </w:r>
      <w:r w:rsidRPr="0059115C">
        <w:rPr>
          <w:rFonts w:ascii="Times New Roman" w:hAnsi="Times New Roman"/>
          <w:sz w:val="28"/>
          <w:szCs w:val="28"/>
          <w:lang w:val="kk-KZ"/>
        </w:rPr>
        <w:t xml:space="preserve"> мм, D</w:t>
      </w:r>
      <w:r w:rsidRPr="0059115C">
        <w:rPr>
          <w:rFonts w:ascii="Times New Roman" w:hAnsi="Times New Roman"/>
          <w:sz w:val="28"/>
          <w:szCs w:val="28"/>
          <w:vertAlign w:val="subscript"/>
          <w:lang w:val="kk-KZ"/>
        </w:rPr>
        <w:t>2</w:t>
      </w:r>
      <w:r w:rsidRPr="0059115C">
        <w:rPr>
          <w:rFonts w:ascii="Times New Roman" w:hAnsi="Times New Roman"/>
          <w:sz w:val="28"/>
          <w:szCs w:val="28"/>
          <w:lang w:val="kk-KZ"/>
        </w:rPr>
        <w:t xml:space="preserve"> = D</w:t>
      </w:r>
      <w:r w:rsidRPr="0059115C">
        <w:rPr>
          <w:rFonts w:ascii="Times New Roman" w:hAnsi="Times New Roman"/>
          <w:sz w:val="28"/>
          <w:szCs w:val="28"/>
          <w:vertAlign w:val="subscript"/>
          <w:lang w:val="kk-KZ"/>
        </w:rPr>
        <w:t>0</w:t>
      </w:r>
      <m:oMath>
        <m:rad>
          <m:radPr>
            <m:degHide m:val="1"/>
            <m:ctrlPr>
              <w:rPr>
                <w:rFonts w:ascii="Cambria Math" w:hAnsi="Cambria Math"/>
                <w:i/>
                <w:sz w:val="28"/>
                <w:szCs w:val="28"/>
                <w:vertAlign w:val="subscript"/>
                <w:lang w:val="kk-KZ"/>
              </w:rPr>
            </m:ctrlPr>
          </m:radPr>
          <m:deg/>
          <m:e>
            <m:f>
              <m:fPr>
                <m:type m:val="lin"/>
                <m:ctrlPr>
                  <w:rPr>
                    <w:rFonts w:ascii="Cambria Math" w:hAnsi="Cambria Math"/>
                    <w:iCs/>
                    <w:sz w:val="28"/>
                    <w:szCs w:val="28"/>
                    <w:vertAlign w:val="subscript"/>
                    <w:lang w:val="kk-KZ"/>
                  </w:rPr>
                </m:ctrlPr>
              </m:fPr>
              <m:num>
                <m:sSub>
                  <m:sSubPr>
                    <m:ctrlPr>
                      <w:rPr>
                        <w:rFonts w:ascii="Cambria Math" w:hAnsi="Cambria Math"/>
                        <w:iCs/>
                        <w:sz w:val="28"/>
                        <w:szCs w:val="28"/>
                        <w:vertAlign w:val="subscript"/>
                        <w:lang w:val="kk-KZ"/>
                      </w:rPr>
                    </m:ctrlPr>
                  </m:sSubPr>
                  <m:e>
                    <m:r>
                      <m:rPr>
                        <m:sty m:val="p"/>
                      </m:rPr>
                      <w:rPr>
                        <w:rFonts w:ascii="Cambria Math" w:hAnsi="Cambria Math"/>
                        <w:sz w:val="28"/>
                        <w:szCs w:val="28"/>
                        <w:vertAlign w:val="subscript"/>
                        <w:lang w:val="kk-KZ"/>
                      </w:rPr>
                      <m:t>H</m:t>
                    </m:r>
                  </m:e>
                  <m:sub>
                    <m:r>
                      <m:rPr>
                        <m:sty m:val="p"/>
                      </m:rPr>
                      <w:rPr>
                        <w:rFonts w:ascii="Cambria Math" w:hAnsi="Cambria Math"/>
                        <w:sz w:val="28"/>
                        <w:szCs w:val="28"/>
                        <w:vertAlign w:val="subscript"/>
                        <w:lang w:val="kk-KZ"/>
                      </w:rPr>
                      <m:t>0</m:t>
                    </m:r>
                  </m:sub>
                </m:sSub>
              </m:num>
              <m:den>
                <m:d>
                  <m:dPr>
                    <m:ctrlPr>
                      <w:rPr>
                        <w:rFonts w:ascii="Cambria Math" w:hAnsi="Cambria Math"/>
                        <w:iCs/>
                        <w:sz w:val="28"/>
                        <w:szCs w:val="28"/>
                        <w:vertAlign w:val="subscript"/>
                        <w:lang w:val="kk-KZ"/>
                      </w:rPr>
                    </m:ctrlPr>
                  </m:dPr>
                  <m:e>
                    <m:sSub>
                      <m:sSubPr>
                        <m:ctrlPr>
                          <w:rPr>
                            <w:rFonts w:ascii="Cambria Math" w:hAnsi="Cambria Math"/>
                            <w:iCs/>
                            <w:sz w:val="28"/>
                            <w:szCs w:val="28"/>
                            <w:vertAlign w:val="subscript"/>
                            <w:lang w:val="kk-KZ"/>
                          </w:rPr>
                        </m:ctrlPr>
                      </m:sSubPr>
                      <m:e>
                        <m:sSub>
                          <m:sSubPr>
                            <m:ctrlPr>
                              <w:rPr>
                                <w:rFonts w:ascii="Cambria Math" w:hAnsi="Cambria Math"/>
                                <w:iCs/>
                                <w:sz w:val="28"/>
                                <w:szCs w:val="28"/>
                                <w:vertAlign w:val="subscript"/>
                                <w:lang w:val="kk-KZ"/>
                              </w:rPr>
                            </m:ctrlPr>
                          </m:sSubPr>
                          <m:e>
                            <m:r>
                              <m:rPr>
                                <m:sty m:val="p"/>
                              </m:rPr>
                              <w:rPr>
                                <w:rFonts w:ascii="Cambria Math" w:hAnsi="Cambria Math"/>
                                <w:sz w:val="28"/>
                                <w:szCs w:val="28"/>
                                <w:vertAlign w:val="subscript"/>
                                <w:lang w:val="kk-KZ"/>
                              </w:rPr>
                              <m:t>H</m:t>
                            </m:r>
                          </m:e>
                          <m:sub>
                            <m:r>
                              <m:rPr>
                                <m:sty m:val="p"/>
                              </m:rPr>
                              <w:rPr>
                                <w:rFonts w:ascii="Cambria Math" w:hAnsi="Cambria Math"/>
                                <w:sz w:val="28"/>
                                <w:szCs w:val="28"/>
                                <w:vertAlign w:val="subscript"/>
                                <w:lang w:val="kk-KZ"/>
                              </w:rPr>
                              <m:t>0</m:t>
                            </m:r>
                          </m:sub>
                        </m:sSub>
                        <m:r>
                          <m:rPr>
                            <m:sty m:val="p"/>
                          </m:rPr>
                          <w:rPr>
                            <w:rFonts w:ascii="Cambria Math" w:hAnsi="Cambria Math"/>
                            <w:sz w:val="28"/>
                            <w:szCs w:val="28"/>
                            <w:vertAlign w:val="subscript"/>
                            <w:lang w:val="kk-KZ"/>
                          </w:rPr>
                          <m:t>-ΔH</m:t>
                        </m:r>
                      </m:e>
                      <m:sub>
                        <m:r>
                          <m:rPr>
                            <m:sty m:val="p"/>
                          </m:rPr>
                          <w:rPr>
                            <w:rFonts w:ascii="Cambria Math" w:hAnsi="Cambria Math"/>
                            <w:sz w:val="28"/>
                            <w:szCs w:val="28"/>
                            <w:vertAlign w:val="subscript"/>
                            <w:lang w:val="kk-KZ"/>
                          </w:rPr>
                          <m:t>2</m:t>
                        </m:r>
                      </m:sub>
                    </m:sSub>
                  </m:e>
                </m:d>
              </m:den>
            </m:f>
          </m:e>
        </m:rad>
      </m:oMath>
      <w:r w:rsidRPr="0059115C">
        <w:rPr>
          <w:rFonts w:ascii="Times New Roman" w:hAnsi="Times New Roman"/>
          <w:sz w:val="28"/>
          <w:szCs w:val="28"/>
          <w:lang w:val="kk-KZ"/>
        </w:rPr>
        <w:t xml:space="preserve"> = </w:t>
      </w:r>
      <w:r w:rsidR="002817BE" w:rsidRPr="0059115C">
        <w:rPr>
          <w:rFonts w:ascii="Times New Roman" w:hAnsi="Times New Roman"/>
          <w:sz w:val="28"/>
          <w:szCs w:val="28"/>
          <w:lang w:val="kk-KZ"/>
        </w:rPr>
        <w:t>20</w:t>
      </w:r>
      <m:oMath>
        <m:rad>
          <m:radPr>
            <m:degHide m:val="1"/>
            <m:ctrlPr>
              <w:rPr>
                <w:rFonts w:ascii="Cambria Math" w:hAnsi="Cambria Math"/>
                <w:i/>
                <w:sz w:val="28"/>
                <w:szCs w:val="28"/>
                <w:vertAlign w:val="subscript"/>
                <w:lang w:val="kk-KZ"/>
              </w:rPr>
            </m:ctrlPr>
          </m:radPr>
          <m:deg/>
          <m:e>
            <m:f>
              <m:fPr>
                <m:type m:val="lin"/>
                <m:ctrlPr>
                  <w:rPr>
                    <w:rFonts w:ascii="Cambria Math" w:hAnsi="Cambria Math"/>
                    <w:iCs/>
                    <w:sz w:val="28"/>
                    <w:szCs w:val="28"/>
                    <w:vertAlign w:val="subscript"/>
                    <w:lang w:val="kk-KZ"/>
                  </w:rPr>
                </m:ctrlPr>
              </m:fPr>
              <m:num>
                <m:r>
                  <w:rPr>
                    <w:rFonts w:ascii="Cambria Math" w:hAnsi="Cambria Math"/>
                    <w:sz w:val="28"/>
                    <w:szCs w:val="28"/>
                    <w:vertAlign w:val="subscript"/>
                    <w:lang w:val="kk-KZ"/>
                  </w:rPr>
                  <m:t>20</m:t>
                </m:r>
              </m:num>
              <m:den>
                <m:d>
                  <m:dPr>
                    <m:ctrlPr>
                      <w:rPr>
                        <w:rFonts w:ascii="Cambria Math" w:hAnsi="Cambria Math"/>
                        <w:iCs/>
                        <w:sz w:val="28"/>
                        <w:szCs w:val="28"/>
                        <w:vertAlign w:val="subscript"/>
                        <w:lang w:val="kk-KZ"/>
                      </w:rPr>
                    </m:ctrlPr>
                  </m:dPr>
                  <m:e>
                    <m:r>
                      <m:rPr>
                        <m:sty m:val="p"/>
                      </m:rPr>
                      <w:rPr>
                        <w:rFonts w:ascii="Cambria Math" w:hAnsi="Cambria Math"/>
                        <w:sz w:val="28"/>
                        <w:szCs w:val="28"/>
                        <w:vertAlign w:val="subscript"/>
                        <w:lang w:val="kk-KZ"/>
                      </w:rPr>
                      <m:t>20-1,0</m:t>
                    </m:r>
                  </m:e>
                </m:d>
              </m:den>
            </m:f>
          </m:e>
        </m:rad>
      </m:oMath>
      <w:r w:rsidRPr="0059115C">
        <w:rPr>
          <w:rFonts w:ascii="Times New Roman" w:hAnsi="Times New Roman"/>
          <w:sz w:val="28"/>
          <w:szCs w:val="28"/>
          <w:lang w:val="kk-KZ"/>
        </w:rPr>
        <w:t xml:space="preserve"> ≈ </w:t>
      </w:r>
      <w:r w:rsidR="002817BE" w:rsidRPr="0059115C">
        <w:rPr>
          <w:rFonts w:ascii="Times New Roman" w:hAnsi="Times New Roman"/>
          <w:sz w:val="28"/>
          <w:szCs w:val="28"/>
          <w:lang w:val="kk-KZ"/>
        </w:rPr>
        <w:t>20</w:t>
      </w:r>
      <w:r w:rsidRPr="0059115C">
        <w:rPr>
          <w:rFonts w:ascii="Times New Roman" w:hAnsi="Times New Roman"/>
          <w:sz w:val="28"/>
          <w:szCs w:val="28"/>
          <w:lang w:val="kk-KZ"/>
        </w:rPr>
        <w:t>,</w:t>
      </w:r>
      <w:r w:rsidR="002817BE" w:rsidRPr="0059115C">
        <w:rPr>
          <w:rFonts w:ascii="Times New Roman" w:hAnsi="Times New Roman"/>
          <w:sz w:val="28"/>
          <w:szCs w:val="28"/>
          <w:lang w:val="kk-KZ"/>
        </w:rPr>
        <w:t>5</w:t>
      </w:r>
      <w:r w:rsidRPr="0059115C">
        <w:rPr>
          <w:rFonts w:ascii="Times New Roman" w:hAnsi="Times New Roman"/>
          <w:sz w:val="28"/>
          <w:szCs w:val="28"/>
          <w:lang w:val="kk-KZ"/>
        </w:rPr>
        <w:t xml:space="preserve"> мм, кернеу мәні σ</w:t>
      </w:r>
      <w:r w:rsidRPr="0059115C">
        <w:rPr>
          <w:rFonts w:ascii="Times New Roman" w:hAnsi="Times New Roman"/>
          <w:sz w:val="28"/>
          <w:szCs w:val="28"/>
          <w:vertAlign w:val="subscript"/>
          <w:lang w:val="kk-KZ"/>
        </w:rPr>
        <w:t>2</w:t>
      </w:r>
      <w:r w:rsidRPr="0059115C">
        <w:rPr>
          <w:rFonts w:ascii="Times New Roman" w:hAnsi="Times New Roman"/>
          <w:sz w:val="28"/>
          <w:szCs w:val="28"/>
          <w:lang w:val="kk-KZ"/>
        </w:rPr>
        <w:t xml:space="preserve"> = P</w:t>
      </w:r>
      <w:r w:rsidRPr="0059115C">
        <w:rPr>
          <w:rFonts w:ascii="Times New Roman" w:hAnsi="Times New Roman"/>
          <w:sz w:val="28"/>
          <w:szCs w:val="28"/>
          <w:vertAlign w:val="subscript"/>
          <w:lang w:val="kk-KZ"/>
        </w:rPr>
        <w:t>2</w:t>
      </w:r>
      <w:r w:rsidRPr="0059115C">
        <w:rPr>
          <w:rFonts w:ascii="Times New Roman" w:hAnsi="Times New Roman"/>
          <w:sz w:val="28"/>
          <w:szCs w:val="28"/>
          <w:lang w:val="kk-KZ"/>
        </w:rPr>
        <w:t>/F</w:t>
      </w:r>
      <w:r w:rsidRPr="0059115C">
        <w:rPr>
          <w:rFonts w:ascii="Times New Roman" w:hAnsi="Times New Roman"/>
          <w:sz w:val="28"/>
          <w:szCs w:val="28"/>
          <w:vertAlign w:val="subscript"/>
          <w:lang w:val="kk-KZ"/>
        </w:rPr>
        <w:t>2</w:t>
      </w:r>
      <w:r w:rsidRPr="0059115C">
        <w:rPr>
          <w:rFonts w:ascii="Times New Roman" w:hAnsi="Times New Roman"/>
          <w:sz w:val="28"/>
          <w:szCs w:val="28"/>
          <w:lang w:val="kk-KZ"/>
        </w:rPr>
        <w:t xml:space="preserve"> = </w:t>
      </w:r>
      <w:r w:rsidR="002817BE" w:rsidRPr="0059115C">
        <w:rPr>
          <w:rFonts w:ascii="Times New Roman" w:hAnsi="Times New Roman"/>
          <w:sz w:val="28"/>
          <w:szCs w:val="28"/>
          <w:lang w:val="kk-KZ"/>
        </w:rPr>
        <w:t>77000</w:t>
      </w:r>
      <w:r w:rsidRPr="0059115C">
        <w:rPr>
          <w:rFonts w:ascii="Times New Roman" w:hAnsi="Times New Roman"/>
          <w:sz w:val="28"/>
          <w:szCs w:val="28"/>
          <w:lang w:val="kk-KZ"/>
        </w:rPr>
        <w:t>/</w:t>
      </w:r>
      <w:r w:rsidR="002817BE" w:rsidRPr="0059115C">
        <w:rPr>
          <w:rFonts w:ascii="Times New Roman" w:hAnsi="Times New Roman"/>
          <w:sz w:val="28"/>
          <w:szCs w:val="28"/>
          <w:lang w:val="kk-KZ"/>
        </w:rPr>
        <w:t>330</w:t>
      </w:r>
      <w:r w:rsidRPr="0059115C">
        <w:rPr>
          <w:rFonts w:ascii="Times New Roman" w:hAnsi="Times New Roman"/>
          <w:sz w:val="28"/>
          <w:szCs w:val="28"/>
          <w:lang w:val="kk-KZ"/>
        </w:rPr>
        <w:t>,</w:t>
      </w:r>
      <w:r w:rsidR="002817BE" w:rsidRPr="0059115C">
        <w:rPr>
          <w:rFonts w:ascii="Times New Roman" w:hAnsi="Times New Roman"/>
          <w:sz w:val="28"/>
          <w:szCs w:val="28"/>
          <w:lang w:val="kk-KZ"/>
        </w:rPr>
        <w:t>1</w:t>
      </w:r>
      <w:r w:rsidRPr="0059115C">
        <w:rPr>
          <w:rFonts w:ascii="Times New Roman" w:hAnsi="Times New Roman"/>
          <w:sz w:val="28"/>
          <w:szCs w:val="28"/>
          <w:lang w:val="kk-KZ"/>
        </w:rPr>
        <w:t xml:space="preserve"> ≈ </w:t>
      </w:r>
      <w:r w:rsidR="002817BE" w:rsidRPr="0059115C">
        <w:rPr>
          <w:rFonts w:ascii="Times New Roman" w:hAnsi="Times New Roman"/>
          <w:sz w:val="28"/>
          <w:szCs w:val="28"/>
          <w:lang w:val="kk-KZ"/>
        </w:rPr>
        <w:t>233</w:t>
      </w:r>
      <w:r w:rsidRPr="0059115C">
        <w:rPr>
          <w:rFonts w:ascii="Times New Roman" w:hAnsi="Times New Roman"/>
          <w:sz w:val="28"/>
          <w:szCs w:val="28"/>
          <w:lang w:val="kk-KZ"/>
        </w:rPr>
        <w:t xml:space="preserve"> МПа,  деформация шамасы ε</w:t>
      </w:r>
      <w:r w:rsidRPr="0059115C">
        <w:rPr>
          <w:rFonts w:ascii="Times New Roman" w:hAnsi="Times New Roman"/>
          <w:sz w:val="28"/>
          <w:szCs w:val="28"/>
          <w:vertAlign w:val="subscript"/>
          <w:lang w:val="kk-KZ"/>
        </w:rPr>
        <w:t>2</w:t>
      </w:r>
      <w:r w:rsidRPr="0059115C">
        <w:rPr>
          <w:rFonts w:ascii="Times New Roman" w:hAnsi="Times New Roman"/>
          <w:sz w:val="28"/>
          <w:szCs w:val="28"/>
          <w:lang w:val="kk-KZ"/>
        </w:rPr>
        <w:t xml:space="preserve"> = ΔH</w:t>
      </w:r>
      <w:r w:rsidRPr="0059115C">
        <w:rPr>
          <w:rFonts w:ascii="Times New Roman" w:hAnsi="Times New Roman"/>
          <w:sz w:val="28"/>
          <w:szCs w:val="28"/>
          <w:vertAlign w:val="subscript"/>
          <w:lang w:val="kk-KZ"/>
        </w:rPr>
        <w:t>2</w:t>
      </w:r>
      <w:r w:rsidRPr="0059115C">
        <w:rPr>
          <w:rFonts w:ascii="Times New Roman" w:hAnsi="Times New Roman"/>
          <w:sz w:val="28"/>
          <w:szCs w:val="28"/>
          <w:lang w:val="kk-KZ"/>
        </w:rPr>
        <w:t>/H</w:t>
      </w:r>
      <w:r w:rsidRPr="0059115C">
        <w:rPr>
          <w:rFonts w:ascii="Times New Roman" w:hAnsi="Times New Roman"/>
          <w:sz w:val="28"/>
          <w:szCs w:val="28"/>
          <w:vertAlign w:val="subscript"/>
          <w:lang w:val="kk-KZ"/>
        </w:rPr>
        <w:t>0</w:t>
      </w:r>
      <w:r w:rsidRPr="0059115C">
        <w:rPr>
          <w:rFonts w:ascii="Times New Roman" w:hAnsi="Times New Roman"/>
          <w:sz w:val="28"/>
          <w:szCs w:val="28"/>
          <w:lang w:val="kk-KZ"/>
        </w:rPr>
        <w:t xml:space="preserve"> = 1,</w:t>
      </w:r>
      <w:r w:rsidR="009C4065" w:rsidRPr="0059115C">
        <w:rPr>
          <w:rFonts w:ascii="Times New Roman" w:hAnsi="Times New Roman"/>
          <w:sz w:val="28"/>
          <w:szCs w:val="28"/>
          <w:lang w:val="kk-KZ"/>
        </w:rPr>
        <w:t>0</w:t>
      </w:r>
      <w:r w:rsidRPr="0059115C">
        <w:rPr>
          <w:rFonts w:ascii="Times New Roman" w:hAnsi="Times New Roman"/>
          <w:sz w:val="28"/>
          <w:szCs w:val="28"/>
          <w:lang w:val="kk-KZ"/>
        </w:rPr>
        <w:t>/20 = 0,0</w:t>
      </w:r>
      <w:r w:rsidR="009C4065" w:rsidRPr="0059115C">
        <w:rPr>
          <w:rFonts w:ascii="Times New Roman" w:hAnsi="Times New Roman"/>
          <w:sz w:val="28"/>
          <w:szCs w:val="28"/>
          <w:lang w:val="kk-KZ"/>
        </w:rPr>
        <w:t>50</w:t>
      </w:r>
      <w:r w:rsidRPr="0059115C">
        <w:rPr>
          <w:rFonts w:ascii="Times New Roman" w:hAnsi="Times New Roman"/>
          <w:sz w:val="28"/>
          <w:szCs w:val="28"/>
          <w:lang w:val="kk-KZ"/>
        </w:rPr>
        <w:t xml:space="preserve"> немесе </w:t>
      </w:r>
      <w:r w:rsidR="009C4065" w:rsidRPr="0059115C">
        <w:rPr>
          <w:rFonts w:ascii="Times New Roman" w:hAnsi="Times New Roman"/>
          <w:sz w:val="28"/>
          <w:szCs w:val="28"/>
          <w:lang w:val="kk-KZ"/>
        </w:rPr>
        <w:t>5</w:t>
      </w:r>
      <w:r w:rsidRPr="0059115C">
        <w:rPr>
          <w:rFonts w:ascii="Times New Roman" w:hAnsi="Times New Roman"/>
          <w:sz w:val="28"/>
          <w:szCs w:val="28"/>
          <w:lang w:val="kk-KZ"/>
        </w:rPr>
        <w:t>,</w:t>
      </w:r>
      <w:r w:rsidR="009C4065" w:rsidRPr="0059115C">
        <w:rPr>
          <w:rFonts w:ascii="Times New Roman" w:hAnsi="Times New Roman"/>
          <w:sz w:val="28"/>
          <w:szCs w:val="28"/>
          <w:lang w:val="kk-KZ"/>
        </w:rPr>
        <w:t>0</w:t>
      </w:r>
      <w:r w:rsidRPr="0059115C">
        <w:rPr>
          <w:rFonts w:ascii="Times New Roman" w:hAnsi="Times New Roman"/>
          <w:sz w:val="28"/>
          <w:szCs w:val="28"/>
          <w:lang w:val="kk-KZ"/>
        </w:rPr>
        <w:t xml:space="preserve">%, ал </w:t>
      </w:r>
      <w:r w:rsidR="009C4065" w:rsidRPr="0059115C">
        <w:rPr>
          <w:rFonts w:ascii="Times New Roman" w:hAnsi="Times New Roman"/>
          <w:sz w:val="28"/>
          <w:szCs w:val="28"/>
          <w:lang w:val="kk-KZ"/>
        </w:rPr>
        <w:t xml:space="preserve">шартты </w:t>
      </w:r>
      <w:r w:rsidRPr="0059115C">
        <w:rPr>
          <w:rFonts w:ascii="Times New Roman" w:hAnsi="Times New Roman"/>
          <w:sz w:val="28"/>
          <w:szCs w:val="28"/>
          <w:lang w:val="kk-KZ"/>
        </w:rPr>
        <w:t>аққыштық шегіне сәйкес келетін P</w:t>
      </w:r>
      <w:r w:rsidRPr="0059115C">
        <w:rPr>
          <w:rFonts w:ascii="Times New Roman" w:hAnsi="Times New Roman"/>
          <w:sz w:val="28"/>
          <w:szCs w:val="28"/>
          <w:vertAlign w:val="subscript"/>
          <w:lang w:val="kk-KZ"/>
        </w:rPr>
        <w:t>3</w:t>
      </w:r>
      <w:r w:rsidRPr="0059115C">
        <w:rPr>
          <w:rFonts w:ascii="Times New Roman" w:hAnsi="Times New Roman"/>
          <w:sz w:val="28"/>
          <w:szCs w:val="28"/>
          <w:lang w:val="kk-KZ"/>
        </w:rPr>
        <w:t xml:space="preserve"> = </w:t>
      </w:r>
      <w:r w:rsidR="009C4065" w:rsidRPr="0059115C">
        <w:rPr>
          <w:rFonts w:ascii="Times New Roman" w:hAnsi="Times New Roman"/>
          <w:sz w:val="28"/>
          <w:szCs w:val="28"/>
          <w:lang w:val="kk-KZ"/>
        </w:rPr>
        <w:t>30</w:t>
      </w:r>
      <w:r w:rsidRPr="0059115C">
        <w:rPr>
          <w:rFonts w:ascii="Times New Roman" w:hAnsi="Times New Roman"/>
          <w:sz w:val="28"/>
          <w:szCs w:val="28"/>
          <w:lang w:val="kk-KZ"/>
        </w:rPr>
        <w:t>,</w:t>
      </w:r>
      <w:r w:rsidR="009C4065" w:rsidRPr="0059115C">
        <w:rPr>
          <w:rFonts w:ascii="Times New Roman" w:hAnsi="Times New Roman"/>
          <w:sz w:val="28"/>
          <w:szCs w:val="28"/>
          <w:lang w:val="kk-KZ"/>
        </w:rPr>
        <w:t>8</w:t>
      </w:r>
      <w:r w:rsidRPr="0059115C">
        <w:rPr>
          <w:rFonts w:ascii="Times New Roman" w:hAnsi="Times New Roman"/>
          <w:sz w:val="28"/>
          <w:szCs w:val="28"/>
          <w:lang w:val="kk-KZ"/>
        </w:rPr>
        <w:t xml:space="preserve"> кН = </w:t>
      </w:r>
      <w:r w:rsidR="009C4065" w:rsidRPr="0059115C">
        <w:rPr>
          <w:rFonts w:ascii="Times New Roman" w:hAnsi="Times New Roman"/>
          <w:sz w:val="28"/>
          <w:szCs w:val="28"/>
          <w:lang w:val="kk-KZ"/>
        </w:rPr>
        <w:t>308</w:t>
      </w:r>
      <w:r w:rsidRPr="0059115C">
        <w:rPr>
          <w:rFonts w:ascii="Times New Roman" w:hAnsi="Times New Roman"/>
          <w:sz w:val="28"/>
          <w:szCs w:val="28"/>
          <w:lang w:val="kk-KZ"/>
        </w:rPr>
        <w:t>00 Н сипатты нүктесінде диаграмма бойынша абсолютті қысқару шамасы ΔH</w:t>
      </w:r>
      <w:r w:rsidRPr="0059115C">
        <w:rPr>
          <w:rFonts w:ascii="Times New Roman" w:hAnsi="Times New Roman"/>
          <w:sz w:val="28"/>
          <w:szCs w:val="28"/>
          <w:vertAlign w:val="subscript"/>
          <w:lang w:val="kk-KZ"/>
        </w:rPr>
        <w:t>3</w:t>
      </w:r>
      <w:r w:rsidRPr="0059115C">
        <w:rPr>
          <w:rFonts w:ascii="Times New Roman" w:hAnsi="Times New Roman"/>
          <w:sz w:val="28"/>
          <w:szCs w:val="28"/>
          <w:lang w:val="kk-KZ"/>
        </w:rPr>
        <w:t xml:space="preserve"> ≈ </w:t>
      </w:r>
      <w:r w:rsidR="009C4065" w:rsidRPr="0059115C">
        <w:rPr>
          <w:rFonts w:ascii="Times New Roman" w:hAnsi="Times New Roman"/>
          <w:sz w:val="28"/>
          <w:szCs w:val="28"/>
          <w:lang w:val="kk-KZ"/>
        </w:rPr>
        <w:t>0</w:t>
      </w:r>
      <w:r w:rsidRPr="0059115C">
        <w:rPr>
          <w:rFonts w:ascii="Times New Roman" w:hAnsi="Times New Roman"/>
          <w:sz w:val="28"/>
          <w:szCs w:val="28"/>
          <w:lang w:val="kk-KZ"/>
        </w:rPr>
        <w:t>,</w:t>
      </w:r>
      <w:r w:rsidR="009C4065" w:rsidRPr="0059115C">
        <w:rPr>
          <w:rFonts w:ascii="Times New Roman" w:hAnsi="Times New Roman"/>
          <w:sz w:val="28"/>
          <w:szCs w:val="28"/>
          <w:lang w:val="kk-KZ"/>
        </w:rPr>
        <w:t>6</w:t>
      </w:r>
      <w:r w:rsidRPr="0059115C">
        <w:rPr>
          <w:rFonts w:ascii="Times New Roman" w:hAnsi="Times New Roman"/>
          <w:sz w:val="28"/>
          <w:szCs w:val="28"/>
          <w:lang w:val="kk-KZ"/>
        </w:rPr>
        <w:t xml:space="preserve"> мм, D</w:t>
      </w:r>
      <w:r w:rsidRPr="0059115C">
        <w:rPr>
          <w:rFonts w:ascii="Times New Roman" w:hAnsi="Times New Roman"/>
          <w:sz w:val="28"/>
          <w:szCs w:val="28"/>
          <w:vertAlign w:val="subscript"/>
          <w:lang w:val="kk-KZ"/>
        </w:rPr>
        <w:t>3</w:t>
      </w:r>
      <w:r w:rsidRPr="0059115C">
        <w:rPr>
          <w:rFonts w:ascii="Times New Roman" w:hAnsi="Times New Roman"/>
          <w:sz w:val="28"/>
          <w:szCs w:val="28"/>
          <w:lang w:val="kk-KZ"/>
        </w:rPr>
        <w:t xml:space="preserve"> = D</w:t>
      </w:r>
      <w:r w:rsidRPr="0059115C">
        <w:rPr>
          <w:rFonts w:ascii="Times New Roman" w:hAnsi="Times New Roman"/>
          <w:sz w:val="28"/>
          <w:szCs w:val="28"/>
          <w:vertAlign w:val="subscript"/>
          <w:lang w:val="kk-KZ"/>
        </w:rPr>
        <w:t>0</w:t>
      </w:r>
      <m:oMath>
        <m:rad>
          <m:radPr>
            <m:degHide m:val="1"/>
            <m:ctrlPr>
              <w:rPr>
                <w:rFonts w:ascii="Cambria Math" w:hAnsi="Cambria Math"/>
                <w:i/>
                <w:sz w:val="28"/>
                <w:szCs w:val="28"/>
                <w:vertAlign w:val="subscript"/>
                <w:lang w:val="kk-KZ"/>
              </w:rPr>
            </m:ctrlPr>
          </m:radPr>
          <m:deg/>
          <m:e>
            <m:f>
              <m:fPr>
                <m:type m:val="lin"/>
                <m:ctrlPr>
                  <w:rPr>
                    <w:rFonts w:ascii="Cambria Math" w:hAnsi="Cambria Math"/>
                    <w:iCs/>
                    <w:sz w:val="28"/>
                    <w:szCs w:val="28"/>
                    <w:vertAlign w:val="subscript"/>
                    <w:lang w:val="kk-KZ"/>
                  </w:rPr>
                </m:ctrlPr>
              </m:fPr>
              <m:num>
                <m:sSub>
                  <m:sSubPr>
                    <m:ctrlPr>
                      <w:rPr>
                        <w:rFonts w:ascii="Cambria Math" w:hAnsi="Cambria Math"/>
                        <w:iCs/>
                        <w:sz w:val="28"/>
                        <w:szCs w:val="28"/>
                        <w:vertAlign w:val="subscript"/>
                        <w:lang w:val="kk-KZ"/>
                      </w:rPr>
                    </m:ctrlPr>
                  </m:sSubPr>
                  <m:e>
                    <m:r>
                      <m:rPr>
                        <m:sty m:val="p"/>
                      </m:rPr>
                      <w:rPr>
                        <w:rFonts w:ascii="Cambria Math" w:hAnsi="Cambria Math"/>
                        <w:sz w:val="28"/>
                        <w:szCs w:val="28"/>
                        <w:vertAlign w:val="subscript"/>
                        <w:lang w:val="kk-KZ"/>
                      </w:rPr>
                      <m:t>H</m:t>
                    </m:r>
                  </m:e>
                  <m:sub>
                    <m:r>
                      <m:rPr>
                        <m:sty m:val="p"/>
                      </m:rPr>
                      <w:rPr>
                        <w:rFonts w:ascii="Cambria Math" w:hAnsi="Cambria Math"/>
                        <w:sz w:val="28"/>
                        <w:szCs w:val="28"/>
                        <w:vertAlign w:val="subscript"/>
                        <w:lang w:val="kk-KZ"/>
                      </w:rPr>
                      <m:t>0</m:t>
                    </m:r>
                  </m:sub>
                </m:sSub>
              </m:num>
              <m:den>
                <m:d>
                  <m:dPr>
                    <m:ctrlPr>
                      <w:rPr>
                        <w:rFonts w:ascii="Cambria Math" w:hAnsi="Cambria Math"/>
                        <w:iCs/>
                        <w:sz w:val="28"/>
                        <w:szCs w:val="28"/>
                        <w:vertAlign w:val="subscript"/>
                        <w:lang w:val="kk-KZ"/>
                      </w:rPr>
                    </m:ctrlPr>
                  </m:dPr>
                  <m:e>
                    <m:sSub>
                      <m:sSubPr>
                        <m:ctrlPr>
                          <w:rPr>
                            <w:rFonts w:ascii="Cambria Math" w:hAnsi="Cambria Math"/>
                            <w:iCs/>
                            <w:sz w:val="28"/>
                            <w:szCs w:val="28"/>
                            <w:vertAlign w:val="subscript"/>
                            <w:lang w:val="kk-KZ"/>
                          </w:rPr>
                        </m:ctrlPr>
                      </m:sSubPr>
                      <m:e>
                        <m:sSub>
                          <m:sSubPr>
                            <m:ctrlPr>
                              <w:rPr>
                                <w:rFonts w:ascii="Cambria Math" w:hAnsi="Cambria Math"/>
                                <w:iCs/>
                                <w:sz w:val="28"/>
                                <w:szCs w:val="28"/>
                                <w:vertAlign w:val="subscript"/>
                                <w:lang w:val="kk-KZ"/>
                              </w:rPr>
                            </m:ctrlPr>
                          </m:sSubPr>
                          <m:e>
                            <m:r>
                              <m:rPr>
                                <m:sty m:val="p"/>
                              </m:rPr>
                              <w:rPr>
                                <w:rFonts w:ascii="Cambria Math" w:hAnsi="Cambria Math"/>
                                <w:sz w:val="28"/>
                                <w:szCs w:val="28"/>
                                <w:vertAlign w:val="subscript"/>
                                <w:lang w:val="kk-KZ"/>
                              </w:rPr>
                              <m:t>H</m:t>
                            </m:r>
                          </m:e>
                          <m:sub>
                            <m:r>
                              <m:rPr>
                                <m:sty m:val="p"/>
                              </m:rPr>
                              <w:rPr>
                                <w:rFonts w:ascii="Cambria Math" w:hAnsi="Cambria Math"/>
                                <w:sz w:val="28"/>
                                <w:szCs w:val="28"/>
                                <w:vertAlign w:val="subscript"/>
                                <w:lang w:val="kk-KZ"/>
                              </w:rPr>
                              <m:t>0</m:t>
                            </m:r>
                          </m:sub>
                        </m:sSub>
                        <m:r>
                          <m:rPr>
                            <m:sty m:val="p"/>
                          </m:rPr>
                          <w:rPr>
                            <w:rFonts w:ascii="Cambria Math" w:hAnsi="Cambria Math"/>
                            <w:sz w:val="28"/>
                            <w:szCs w:val="28"/>
                            <w:vertAlign w:val="subscript"/>
                            <w:lang w:val="kk-KZ"/>
                          </w:rPr>
                          <m:t>-ΔH</m:t>
                        </m:r>
                      </m:e>
                      <m:sub>
                        <m:r>
                          <m:rPr>
                            <m:sty m:val="p"/>
                          </m:rPr>
                          <w:rPr>
                            <w:rFonts w:ascii="Cambria Math" w:hAnsi="Cambria Math"/>
                            <w:sz w:val="28"/>
                            <w:szCs w:val="28"/>
                            <w:vertAlign w:val="subscript"/>
                            <w:lang w:val="kk-KZ"/>
                          </w:rPr>
                          <m:t>3</m:t>
                        </m:r>
                      </m:sub>
                    </m:sSub>
                  </m:e>
                </m:d>
              </m:den>
            </m:f>
          </m:e>
        </m:rad>
      </m:oMath>
      <w:r w:rsidRPr="0059115C">
        <w:rPr>
          <w:rFonts w:ascii="Times New Roman" w:hAnsi="Times New Roman"/>
          <w:sz w:val="28"/>
          <w:szCs w:val="28"/>
          <w:lang w:val="kk-KZ"/>
        </w:rPr>
        <w:t xml:space="preserve"> = </w:t>
      </w:r>
      <w:r w:rsidR="009C4065" w:rsidRPr="0059115C">
        <w:rPr>
          <w:rFonts w:ascii="Times New Roman" w:hAnsi="Times New Roman"/>
          <w:sz w:val="28"/>
          <w:szCs w:val="28"/>
          <w:lang w:val="kk-KZ"/>
        </w:rPr>
        <w:t>20</w:t>
      </w:r>
      <m:oMath>
        <m:rad>
          <m:radPr>
            <m:degHide m:val="1"/>
            <m:ctrlPr>
              <w:rPr>
                <w:rFonts w:ascii="Cambria Math" w:hAnsi="Cambria Math"/>
                <w:i/>
                <w:sz w:val="28"/>
                <w:szCs w:val="28"/>
                <w:vertAlign w:val="subscript"/>
                <w:lang w:val="kk-KZ"/>
              </w:rPr>
            </m:ctrlPr>
          </m:radPr>
          <m:deg/>
          <m:e>
            <m:f>
              <m:fPr>
                <m:type m:val="lin"/>
                <m:ctrlPr>
                  <w:rPr>
                    <w:rFonts w:ascii="Cambria Math" w:hAnsi="Cambria Math"/>
                    <w:iCs/>
                    <w:sz w:val="28"/>
                    <w:szCs w:val="28"/>
                    <w:vertAlign w:val="subscript"/>
                    <w:lang w:val="kk-KZ"/>
                  </w:rPr>
                </m:ctrlPr>
              </m:fPr>
              <m:num>
                <m:r>
                  <w:rPr>
                    <w:rFonts w:ascii="Cambria Math" w:hAnsi="Cambria Math"/>
                    <w:sz w:val="28"/>
                    <w:szCs w:val="28"/>
                    <w:vertAlign w:val="subscript"/>
                    <w:lang w:val="kk-KZ"/>
                  </w:rPr>
                  <m:t>20</m:t>
                </m:r>
              </m:num>
              <m:den>
                <m:d>
                  <m:dPr>
                    <m:ctrlPr>
                      <w:rPr>
                        <w:rFonts w:ascii="Cambria Math" w:hAnsi="Cambria Math"/>
                        <w:iCs/>
                        <w:sz w:val="28"/>
                        <w:szCs w:val="28"/>
                        <w:vertAlign w:val="subscript"/>
                        <w:lang w:val="kk-KZ"/>
                      </w:rPr>
                    </m:ctrlPr>
                  </m:dPr>
                  <m:e>
                    <m:r>
                      <m:rPr>
                        <m:sty m:val="p"/>
                      </m:rPr>
                      <w:rPr>
                        <w:rFonts w:ascii="Cambria Math" w:hAnsi="Cambria Math"/>
                        <w:sz w:val="28"/>
                        <w:szCs w:val="28"/>
                        <w:vertAlign w:val="subscript"/>
                        <w:lang w:val="kk-KZ"/>
                      </w:rPr>
                      <m:t>20-0,6</m:t>
                    </m:r>
                  </m:e>
                </m:d>
              </m:den>
            </m:f>
          </m:e>
        </m:rad>
      </m:oMath>
      <w:r w:rsidRPr="0059115C">
        <w:rPr>
          <w:rFonts w:ascii="Times New Roman" w:hAnsi="Times New Roman"/>
          <w:sz w:val="28"/>
          <w:szCs w:val="28"/>
          <w:lang w:val="kk-KZ"/>
        </w:rPr>
        <w:t xml:space="preserve"> ≈ </w:t>
      </w:r>
      <w:r w:rsidR="009C4065" w:rsidRPr="0059115C">
        <w:rPr>
          <w:rFonts w:ascii="Times New Roman" w:hAnsi="Times New Roman"/>
          <w:sz w:val="28"/>
          <w:szCs w:val="28"/>
          <w:lang w:val="kk-KZ"/>
        </w:rPr>
        <w:t>20</w:t>
      </w:r>
      <w:r w:rsidRPr="0059115C">
        <w:rPr>
          <w:rFonts w:ascii="Times New Roman" w:hAnsi="Times New Roman"/>
          <w:sz w:val="28"/>
          <w:szCs w:val="28"/>
          <w:lang w:val="kk-KZ"/>
        </w:rPr>
        <w:t>,</w:t>
      </w:r>
      <w:r w:rsidR="009C4065" w:rsidRPr="0059115C">
        <w:rPr>
          <w:rFonts w:ascii="Times New Roman" w:hAnsi="Times New Roman"/>
          <w:sz w:val="28"/>
          <w:szCs w:val="28"/>
          <w:lang w:val="kk-KZ"/>
        </w:rPr>
        <w:t>3</w:t>
      </w:r>
      <w:r w:rsidRPr="0059115C">
        <w:rPr>
          <w:rFonts w:ascii="Times New Roman" w:hAnsi="Times New Roman"/>
          <w:sz w:val="28"/>
          <w:szCs w:val="28"/>
          <w:lang w:val="kk-KZ"/>
        </w:rPr>
        <w:t xml:space="preserve"> мм, кернеу мәні σ</w:t>
      </w:r>
      <w:r w:rsidRPr="0059115C">
        <w:rPr>
          <w:rFonts w:ascii="Times New Roman" w:hAnsi="Times New Roman"/>
          <w:sz w:val="28"/>
          <w:szCs w:val="28"/>
          <w:vertAlign w:val="subscript"/>
          <w:lang w:val="kk-KZ"/>
        </w:rPr>
        <w:t>3</w:t>
      </w:r>
      <w:r w:rsidRPr="0059115C">
        <w:rPr>
          <w:rFonts w:ascii="Times New Roman" w:hAnsi="Times New Roman"/>
          <w:sz w:val="28"/>
          <w:szCs w:val="28"/>
          <w:lang w:val="kk-KZ"/>
        </w:rPr>
        <w:t xml:space="preserve"> = P</w:t>
      </w:r>
      <w:r w:rsidRPr="0059115C">
        <w:rPr>
          <w:rFonts w:ascii="Times New Roman" w:hAnsi="Times New Roman"/>
          <w:sz w:val="28"/>
          <w:szCs w:val="28"/>
          <w:vertAlign w:val="subscript"/>
          <w:lang w:val="kk-KZ"/>
        </w:rPr>
        <w:t>3</w:t>
      </w:r>
      <w:r w:rsidRPr="0059115C">
        <w:rPr>
          <w:rFonts w:ascii="Times New Roman" w:hAnsi="Times New Roman"/>
          <w:sz w:val="28"/>
          <w:szCs w:val="28"/>
          <w:lang w:val="kk-KZ"/>
        </w:rPr>
        <w:t>/F</w:t>
      </w:r>
      <w:r w:rsidRPr="0059115C">
        <w:rPr>
          <w:rFonts w:ascii="Times New Roman" w:hAnsi="Times New Roman"/>
          <w:sz w:val="28"/>
          <w:szCs w:val="28"/>
          <w:vertAlign w:val="subscript"/>
          <w:lang w:val="kk-KZ"/>
        </w:rPr>
        <w:t>3</w:t>
      </w:r>
      <w:r w:rsidRPr="0059115C">
        <w:rPr>
          <w:rFonts w:ascii="Times New Roman" w:hAnsi="Times New Roman"/>
          <w:sz w:val="28"/>
          <w:szCs w:val="28"/>
          <w:lang w:val="kk-KZ"/>
        </w:rPr>
        <w:t xml:space="preserve"> = </w:t>
      </w:r>
      <w:r w:rsidR="009C4065" w:rsidRPr="0059115C">
        <w:rPr>
          <w:rFonts w:ascii="Times New Roman" w:hAnsi="Times New Roman"/>
          <w:sz w:val="28"/>
          <w:szCs w:val="28"/>
          <w:lang w:val="kk-KZ"/>
        </w:rPr>
        <w:t>30800</w:t>
      </w:r>
      <w:r w:rsidRPr="0059115C">
        <w:rPr>
          <w:rFonts w:ascii="Times New Roman" w:hAnsi="Times New Roman"/>
          <w:sz w:val="28"/>
          <w:szCs w:val="28"/>
          <w:lang w:val="kk-KZ"/>
        </w:rPr>
        <w:t>/</w:t>
      </w:r>
      <w:r w:rsidR="009C4065" w:rsidRPr="0059115C">
        <w:rPr>
          <w:rFonts w:ascii="Times New Roman" w:hAnsi="Times New Roman"/>
          <w:sz w:val="28"/>
          <w:szCs w:val="28"/>
          <w:lang w:val="kk-KZ"/>
        </w:rPr>
        <w:t>323</w:t>
      </w:r>
      <w:r w:rsidRPr="0059115C">
        <w:rPr>
          <w:rFonts w:ascii="Times New Roman" w:hAnsi="Times New Roman"/>
          <w:sz w:val="28"/>
          <w:szCs w:val="28"/>
          <w:lang w:val="kk-KZ"/>
        </w:rPr>
        <w:t xml:space="preserve">,7 ≈ </w:t>
      </w:r>
      <w:r w:rsidR="009C4065" w:rsidRPr="0059115C">
        <w:rPr>
          <w:rFonts w:ascii="Times New Roman" w:hAnsi="Times New Roman"/>
          <w:sz w:val="28"/>
          <w:szCs w:val="28"/>
          <w:lang w:val="kk-KZ"/>
        </w:rPr>
        <w:t>95</w:t>
      </w:r>
      <w:r w:rsidRPr="0059115C">
        <w:rPr>
          <w:rFonts w:ascii="Times New Roman" w:hAnsi="Times New Roman"/>
          <w:sz w:val="28"/>
          <w:szCs w:val="28"/>
          <w:lang w:val="kk-KZ"/>
        </w:rPr>
        <w:t xml:space="preserve"> МПа,  деформация шамасы ε</w:t>
      </w:r>
      <w:r w:rsidRPr="0059115C">
        <w:rPr>
          <w:rFonts w:ascii="Times New Roman" w:hAnsi="Times New Roman"/>
          <w:sz w:val="28"/>
          <w:szCs w:val="28"/>
          <w:vertAlign w:val="subscript"/>
          <w:lang w:val="kk-KZ"/>
        </w:rPr>
        <w:t>2</w:t>
      </w:r>
      <w:r w:rsidRPr="0059115C">
        <w:rPr>
          <w:rFonts w:ascii="Times New Roman" w:hAnsi="Times New Roman"/>
          <w:sz w:val="28"/>
          <w:szCs w:val="28"/>
          <w:lang w:val="kk-KZ"/>
        </w:rPr>
        <w:t xml:space="preserve"> = ΔH</w:t>
      </w:r>
      <w:r w:rsidRPr="0059115C">
        <w:rPr>
          <w:rFonts w:ascii="Times New Roman" w:hAnsi="Times New Roman"/>
          <w:sz w:val="28"/>
          <w:szCs w:val="28"/>
          <w:vertAlign w:val="subscript"/>
          <w:lang w:val="kk-KZ"/>
        </w:rPr>
        <w:t>3</w:t>
      </w:r>
      <w:r w:rsidRPr="0059115C">
        <w:rPr>
          <w:rFonts w:ascii="Times New Roman" w:hAnsi="Times New Roman"/>
          <w:sz w:val="28"/>
          <w:szCs w:val="28"/>
          <w:lang w:val="kk-KZ"/>
        </w:rPr>
        <w:t>/H</w:t>
      </w:r>
      <w:r w:rsidRPr="0059115C">
        <w:rPr>
          <w:rFonts w:ascii="Times New Roman" w:hAnsi="Times New Roman"/>
          <w:sz w:val="28"/>
          <w:szCs w:val="28"/>
          <w:vertAlign w:val="subscript"/>
          <w:lang w:val="kk-KZ"/>
        </w:rPr>
        <w:t>0</w:t>
      </w:r>
      <w:r w:rsidRPr="0059115C">
        <w:rPr>
          <w:rFonts w:ascii="Times New Roman" w:hAnsi="Times New Roman"/>
          <w:sz w:val="28"/>
          <w:szCs w:val="28"/>
          <w:lang w:val="kk-KZ"/>
        </w:rPr>
        <w:t xml:space="preserve"> = </w:t>
      </w:r>
      <w:r w:rsidR="009C4065" w:rsidRPr="0059115C">
        <w:rPr>
          <w:rFonts w:ascii="Times New Roman" w:hAnsi="Times New Roman"/>
          <w:sz w:val="28"/>
          <w:szCs w:val="28"/>
          <w:lang w:val="kk-KZ"/>
        </w:rPr>
        <w:t>0</w:t>
      </w:r>
      <w:r w:rsidRPr="0059115C">
        <w:rPr>
          <w:rFonts w:ascii="Times New Roman" w:hAnsi="Times New Roman"/>
          <w:sz w:val="28"/>
          <w:szCs w:val="28"/>
          <w:lang w:val="kk-KZ"/>
        </w:rPr>
        <w:t>,</w:t>
      </w:r>
      <w:r w:rsidR="009C4065" w:rsidRPr="0059115C">
        <w:rPr>
          <w:rFonts w:ascii="Times New Roman" w:hAnsi="Times New Roman"/>
          <w:sz w:val="28"/>
          <w:szCs w:val="28"/>
          <w:lang w:val="kk-KZ"/>
        </w:rPr>
        <w:t>6</w:t>
      </w:r>
      <w:r w:rsidRPr="0059115C">
        <w:rPr>
          <w:rFonts w:ascii="Times New Roman" w:hAnsi="Times New Roman"/>
          <w:sz w:val="28"/>
          <w:szCs w:val="28"/>
          <w:lang w:val="kk-KZ"/>
        </w:rPr>
        <w:t>/20 = 0,0</w:t>
      </w:r>
      <w:r w:rsidR="009C4065" w:rsidRPr="0059115C">
        <w:rPr>
          <w:rFonts w:ascii="Times New Roman" w:hAnsi="Times New Roman"/>
          <w:sz w:val="28"/>
          <w:szCs w:val="28"/>
          <w:lang w:val="kk-KZ"/>
        </w:rPr>
        <w:t>3</w:t>
      </w:r>
      <w:r w:rsidRPr="0059115C">
        <w:rPr>
          <w:rFonts w:ascii="Times New Roman" w:hAnsi="Times New Roman"/>
          <w:sz w:val="28"/>
          <w:szCs w:val="28"/>
          <w:lang w:val="kk-KZ"/>
        </w:rPr>
        <w:t xml:space="preserve">0 немесе </w:t>
      </w:r>
      <w:r w:rsidR="009C4065" w:rsidRPr="0059115C">
        <w:rPr>
          <w:rFonts w:ascii="Times New Roman" w:hAnsi="Times New Roman"/>
          <w:sz w:val="28"/>
          <w:szCs w:val="28"/>
          <w:lang w:val="kk-KZ"/>
        </w:rPr>
        <w:t>3</w:t>
      </w:r>
      <w:r w:rsidRPr="0059115C">
        <w:rPr>
          <w:rFonts w:ascii="Times New Roman" w:hAnsi="Times New Roman"/>
          <w:sz w:val="28"/>
          <w:szCs w:val="28"/>
          <w:lang w:val="kk-KZ"/>
        </w:rPr>
        <w:t>,0% құрайды.</w:t>
      </w:r>
    </w:p>
    <w:p w14:paraId="41635966" w14:textId="3AAB0568" w:rsidR="004D78AC" w:rsidRPr="0059115C" w:rsidRDefault="004E2851" w:rsidP="004D78AC">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Үлгілер</w:t>
      </w:r>
      <w:r w:rsidR="00B348FA" w:rsidRPr="0059115C">
        <w:rPr>
          <w:rFonts w:ascii="Times New Roman" w:hAnsi="Times New Roman"/>
          <w:sz w:val="28"/>
          <w:szCs w:val="28"/>
          <w:lang w:val="kk-KZ"/>
        </w:rPr>
        <w:t xml:space="preserve"> </w:t>
      </w:r>
      <w:r w:rsidRPr="0059115C">
        <w:rPr>
          <w:rFonts w:ascii="Times New Roman" w:hAnsi="Times New Roman"/>
          <w:sz w:val="28"/>
          <w:szCs w:val="28"/>
          <w:lang w:val="kk-KZ"/>
        </w:rPr>
        <w:t xml:space="preserve">үшін сурет </w:t>
      </w:r>
      <w:r w:rsidR="003D052B" w:rsidRPr="0059115C">
        <w:rPr>
          <w:rFonts w:ascii="Times New Roman" w:hAnsi="Times New Roman"/>
          <w:sz w:val="28"/>
          <w:szCs w:val="28"/>
          <w:lang w:val="kk-KZ"/>
        </w:rPr>
        <w:t>53</w:t>
      </w:r>
      <w:r w:rsidRPr="0059115C">
        <w:rPr>
          <w:rFonts w:ascii="Times New Roman" w:hAnsi="Times New Roman"/>
          <w:sz w:val="28"/>
          <w:szCs w:val="28"/>
          <w:lang w:val="kk-KZ"/>
        </w:rPr>
        <w:t xml:space="preserve"> бойынша с</w:t>
      </w:r>
      <w:r w:rsidR="00B348FA" w:rsidRPr="0059115C">
        <w:rPr>
          <w:rFonts w:ascii="Times New Roman" w:hAnsi="Times New Roman"/>
          <w:sz w:val="28"/>
          <w:szCs w:val="28"/>
          <w:lang w:val="kk-KZ"/>
        </w:rPr>
        <w:t>әйкес диаграммалардағы сипатты нүктелер бойынша кернеу мен деформация</w:t>
      </w:r>
      <w:r w:rsidRPr="0059115C">
        <w:rPr>
          <w:rFonts w:ascii="Times New Roman" w:hAnsi="Times New Roman"/>
          <w:sz w:val="28"/>
          <w:szCs w:val="28"/>
          <w:lang w:val="kk-KZ"/>
        </w:rPr>
        <w:t xml:space="preserve"> </w:t>
      </w:r>
      <w:r w:rsidR="00B348FA" w:rsidRPr="0059115C">
        <w:rPr>
          <w:rFonts w:ascii="Times New Roman" w:hAnsi="Times New Roman"/>
          <w:sz w:val="28"/>
          <w:szCs w:val="28"/>
          <w:lang w:val="kk-KZ"/>
        </w:rPr>
        <w:t>мәндері кесте 9</w:t>
      </w:r>
      <w:r w:rsidRPr="0059115C">
        <w:rPr>
          <w:rFonts w:ascii="Times New Roman" w:hAnsi="Times New Roman"/>
          <w:sz w:val="28"/>
          <w:szCs w:val="28"/>
          <w:lang w:val="kk-KZ"/>
        </w:rPr>
        <w:t xml:space="preserve"> енгізілді</w:t>
      </w:r>
      <w:r w:rsidR="00B348FA" w:rsidRPr="0059115C">
        <w:rPr>
          <w:rFonts w:ascii="Times New Roman" w:hAnsi="Times New Roman"/>
          <w:sz w:val="28"/>
          <w:szCs w:val="28"/>
          <w:lang w:val="kk-KZ"/>
        </w:rPr>
        <w:t>.</w:t>
      </w:r>
      <w:r w:rsidR="004D78AC" w:rsidRPr="0059115C">
        <w:rPr>
          <w:rFonts w:ascii="Times New Roman" w:hAnsi="Times New Roman"/>
          <w:sz w:val="28"/>
          <w:szCs w:val="28"/>
          <w:lang w:val="kk-KZ"/>
        </w:rPr>
        <w:t xml:space="preserve"> Сипатты нүктедегі кернеу σ және деформация ε мәндерін қолданып σ–ε диаграммалары тұрғызылды (сурет </w:t>
      </w:r>
      <w:r w:rsidR="003D052B" w:rsidRPr="0059115C">
        <w:rPr>
          <w:rFonts w:ascii="Times New Roman" w:hAnsi="Times New Roman"/>
          <w:sz w:val="28"/>
          <w:szCs w:val="28"/>
          <w:lang w:val="kk-KZ"/>
        </w:rPr>
        <w:t>54</w:t>
      </w:r>
      <w:r w:rsidR="004D78AC" w:rsidRPr="0059115C">
        <w:rPr>
          <w:rFonts w:ascii="Times New Roman" w:hAnsi="Times New Roman"/>
          <w:sz w:val="28"/>
          <w:szCs w:val="28"/>
          <w:lang w:val="kk-KZ"/>
        </w:rPr>
        <w:t>). Келесі кезекте техникалық есептерді, оның ішінде қысыммен өңдеу есептерін шешуде де қолданылатын ең кіші квадраттар әдісінің [21</w:t>
      </w:r>
      <w:r w:rsidR="003D052B" w:rsidRPr="0059115C">
        <w:rPr>
          <w:rFonts w:ascii="Times New Roman" w:hAnsi="Times New Roman"/>
          <w:sz w:val="28"/>
          <w:szCs w:val="28"/>
          <w:lang w:val="kk-KZ"/>
        </w:rPr>
        <w:t>2</w:t>
      </w:r>
      <w:r w:rsidR="004D78AC" w:rsidRPr="0059115C">
        <w:rPr>
          <w:rFonts w:ascii="Times New Roman" w:hAnsi="Times New Roman"/>
          <w:sz w:val="28"/>
          <w:szCs w:val="28"/>
          <w:lang w:val="kk-KZ"/>
        </w:rPr>
        <w:t>] көмегімен механикалық қасиеттердің өзгеруі модельденді. Ол үшін ең кіші квадрат тәсілінің келесі қалыпты жүйесі қолданылды (</w:t>
      </w:r>
      <w:bookmarkStart w:id="873" w:name="_Hlk144385784"/>
      <w:r w:rsidR="004D78AC" w:rsidRPr="0059115C">
        <w:rPr>
          <w:rFonts w:ascii="Times New Roman" w:hAnsi="Times New Roman"/>
          <w:sz w:val="28"/>
          <w:szCs w:val="28"/>
          <w:lang w:val="kk-KZ"/>
        </w:rPr>
        <w:t>x</w:t>
      </w:r>
      <w:r w:rsidR="004D78AC" w:rsidRPr="0059115C">
        <w:rPr>
          <w:rFonts w:ascii="Times New Roman" w:hAnsi="Times New Roman"/>
          <w:sz w:val="28"/>
          <w:szCs w:val="28"/>
          <w:vertAlign w:val="subscript"/>
          <w:lang w:val="kk-KZ"/>
        </w:rPr>
        <w:t>i</w:t>
      </w:r>
      <w:r w:rsidR="004D78AC" w:rsidRPr="0059115C">
        <w:rPr>
          <w:rFonts w:ascii="Times New Roman" w:hAnsi="Times New Roman"/>
          <w:sz w:val="28"/>
          <w:szCs w:val="28"/>
          <w:lang w:val="kk-KZ"/>
        </w:rPr>
        <w:t xml:space="preserve"> = ε, n = 3, y</w:t>
      </w:r>
      <w:r w:rsidR="004D78AC" w:rsidRPr="0059115C">
        <w:rPr>
          <w:rFonts w:ascii="Times New Roman" w:hAnsi="Times New Roman"/>
          <w:sz w:val="28"/>
          <w:szCs w:val="28"/>
          <w:vertAlign w:val="subscript"/>
          <w:lang w:val="kk-KZ"/>
        </w:rPr>
        <w:t>i</w:t>
      </w:r>
      <w:r w:rsidR="004D78AC" w:rsidRPr="0059115C">
        <w:rPr>
          <w:rFonts w:ascii="Times New Roman" w:hAnsi="Times New Roman"/>
          <w:sz w:val="28"/>
          <w:szCs w:val="28"/>
          <w:lang w:val="kk-KZ"/>
        </w:rPr>
        <w:t xml:space="preserve"> = σ</w:t>
      </w:r>
      <w:bookmarkEnd w:id="873"/>
      <w:r w:rsidR="004D78AC" w:rsidRPr="0059115C">
        <w:rPr>
          <w:rFonts w:ascii="Times New Roman" w:hAnsi="Times New Roman"/>
          <w:sz w:val="28"/>
          <w:szCs w:val="28"/>
          <w:lang w:val="kk-KZ"/>
        </w:rPr>
        <w:t>):</w:t>
      </w:r>
    </w:p>
    <w:p w14:paraId="1B696564" w14:textId="77777777" w:rsidR="004D78AC" w:rsidRPr="0059115C" w:rsidRDefault="004D78AC" w:rsidP="004D78AC">
      <w:pPr>
        <w:pStyle w:val="a9"/>
        <w:tabs>
          <w:tab w:val="left" w:pos="993"/>
        </w:tabs>
        <w:adjustRightInd w:val="0"/>
        <w:snapToGrid w:val="0"/>
        <w:ind w:firstLine="709"/>
        <w:jc w:val="both"/>
        <w:rPr>
          <w:rFonts w:ascii="Times New Roman" w:hAnsi="Times New Roman"/>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4D78AC" w:rsidRPr="0059115C" w14:paraId="240518FE" w14:textId="77777777" w:rsidTr="00704379">
        <w:tc>
          <w:tcPr>
            <w:tcW w:w="8926" w:type="dxa"/>
            <w:vAlign w:val="center"/>
          </w:tcPr>
          <w:p w14:paraId="35635DCF" w14:textId="77777777" w:rsidR="004D78AC" w:rsidRPr="0059115C" w:rsidRDefault="00426C3D" w:rsidP="00704379">
            <w:pPr>
              <w:pStyle w:val="a9"/>
              <w:tabs>
                <w:tab w:val="left" w:pos="993"/>
              </w:tabs>
              <w:adjustRightInd w:val="0"/>
              <w:snapToGrid w:val="0"/>
              <w:ind w:firstLine="709"/>
              <w:rPr>
                <w:rFonts w:ascii="Times New Roman" w:hAnsi="Times New Roman"/>
                <w:iCs/>
                <w:sz w:val="28"/>
                <w:szCs w:val="28"/>
                <w:lang w:val="kk-KZ"/>
              </w:rPr>
            </w:pPr>
            <m:oMathPara>
              <m:oMath>
                <m:d>
                  <m:dPr>
                    <m:begChr m:val="{"/>
                    <m:endChr m:val=""/>
                    <m:ctrlPr>
                      <w:rPr>
                        <w:rFonts w:ascii="Cambria Math" w:hAnsi="Cambria Math"/>
                        <w:iCs/>
                        <w:sz w:val="28"/>
                        <w:szCs w:val="28"/>
                        <w:lang w:val="kk-KZ"/>
                      </w:rPr>
                    </m:ctrlPr>
                  </m:dPr>
                  <m:e>
                    <m:m>
                      <m:mPr>
                        <m:mcs>
                          <m:mc>
                            <m:mcPr>
                              <m:count m:val="1"/>
                              <m:mcJc m:val="center"/>
                            </m:mcPr>
                          </m:mc>
                        </m:mcs>
                        <m:ctrlPr>
                          <w:rPr>
                            <w:rFonts w:ascii="Cambria Math" w:hAnsi="Cambria Math"/>
                            <w:iCs/>
                            <w:sz w:val="28"/>
                            <w:szCs w:val="28"/>
                            <w:lang w:val="kk-KZ"/>
                          </w:rPr>
                        </m:ctrlPr>
                      </m:mPr>
                      <m:mr>
                        <m:e>
                          <m:r>
                            <m:rPr>
                              <m:sty m:val="p"/>
                            </m:rPr>
                            <w:rPr>
                              <w:rFonts w:ascii="Cambria Math" w:hAnsi="Cambria Math"/>
                              <w:sz w:val="28"/>
                              <w:szCs w:val="28"/>
                              <w:lang w:val="kk-KZ"/>
                            </w:rPr>
                            <m:t>a</m:t>
                          </m:r>
                          <m:nary>
                            <m:naryPr>
                              <m:chr m:val="∑"/>
                              <m:limLoc m:val="undOvr"/>
                              <m:ctrlPr>
                                <w:rPr>
                                  <w:rFonts w:ascii="Cambria Math" w:hAnsi="Cambria Math"/>
                                  <w:iCs/>
                                  <w:sz w:val="28"/>
                                  <w:szCs w:val="28"/>
                                  <w:lang w:val="kk-KZ"/>
                                </w:rPr>
                              </m:ctrlPr>
                            </m:naryPr>
                            <m:sub>
                              <m:r>
                                <m:rPr>
                                  <m:sty m:val="p"/>
                                </m:rPr>
                                <w:rPr>
                                  <w:rFonts w:ascii="Cambria Math" w:hAnsi="Cambria Math"/>
                                  <w:sz w:val="28"/>
                                  <w:szCs w:val="28"/>
                                  <w:lang w:val="kk-KZ"/>
                                </w:rPr>
                                <m:t>i=1</m:t>
                              </m:r>
                            </m:sub>
                            <m:sup>
                              <m:r>
                                <m:rPr>
                                  <m:sty m:val="p"/>
                                </m:rPr>
                                <w:rPr>
                                  <w:rFonts w:ascii="Cambria Math" w:hAnsi="Cambria Math"/>
                                  <w:sz w:val="28"/>
                                  <w:szCs w:val="28"/>
                                  <w:lang w:val="kk-KZ"/>
                                </w:rPr>
                                <m:t>n</m:t>
                              </m:r>
                            </m:sup>
                            <m:e>
                              <m:sSubSup>
                                <m:sSubSupPr>
                                  <m:ctrlPr>
                                    <w:rPr>
                                      <w:rFonts w:ascii="Cambria Math" w:hAnsi="Cambria Math"/>
                                      <w:iCs/>
                                      <w:sz w:val="28"/>
                                      <w:szCs w:val="28"/>
                                      <w:lang w:val="kk-KZ"/>
                                    </w:rPr>
                                  </m:ctrlPr>
                                </m:sSubSupPr>
                                <m:e>
                                  <m:r>
                                    <m:rPr>
                                      <m:sty m:val="p"/>
                                    </m:rPr>
                                    <w:rPr>
                                      <w:rFonts w:ascii="Cambria Math" w:hAnsi="Cambria Math"/>
                                      <w:sz w:val="28"/>
                                      <w:szCs w:val="28"/>
                                      <w:lang w:val="kk-KZ"/>
                                    </w:rPr>
                                    <m:t>x</m:t>
                                  </m:r>
                                </m:e>
                                <m:sub>
                                  <m:r>
                                    <m:rPr>
                                      <m:sty m:val="p"/>
                                    </m:rPr>
                                    <w:rPr>
                                      <w:rFonts w:ascii="Cambria Math" w:hAnsi="Cambria Math"/>
                                      <w:sz w:val="28"/>
                                      <w:szCs w:val="28"/>
                                      <w:lang w:val="kk-KZ"/>
                                    </w:rPr>
                                    <m:t>i</m:t>
                                  </m:r>
                                </m:sub>
                                <m:sup>
                                  <m:r>
                                    <m:rPr>
                                      <m:sty m:val="p"/>
                                    </m:rPr>
                                    <w:rPr>
                                      <w:rFonts w:ascii="Cambria Math" w:hAnsi="Cambria Math"/>
                                      <w:sz w:val="28"/>
                                      <w:szCs w:val="28"/>
                                      <w:lang w:val="kk-KZ"/>
                                    </w:rPr>
                                    <m:t>2</m:t>
                                  </m:r>
                                </m:sup>
                              </m:sSubSup>
                            </m:e>
                          </m:nary>
                          <m:r>
                            <m:rPr>
                              <m:sty m:val="p"/>
                            </m:rPr>
                            <w:rPr>
                              <w:rFonts w:ascii="Cambria Math" w:hAnsi="Cambria Math"/>
                              <w:sz w:val="28"/>
                              <w:szCs w:val="28"/>
                              <w:lang w:val="kk-KZ"/>
                            </w:rPr>
                            <m:t xml:space="preserve">+b </m:t>
                          </m:r>
                          <m:nary>
                            <m:naryPr>
                              <m:chr m:val="∑"/>
                              <m:limLoc m:val="subSup"/>
                              <m:ctrlPr>
                                <w:rPr>
                                  <w:rFonts w:ascii="Cambria Math" w:hAnsi="Cambria Math"/>
                                  <w:iCs/>
                                  <w:sz w:val="28"/>
                                  <w:szCs w:val="28"/>
                                  <w:lang w:val="kk-KZ"/>
                                </w:rPr>
                              </m:ctrlPr>
                            </m:naryPr>
                            <m:sub>
                              <m:r>
                                <m:rPr>
                                  <m:sty m:val="p"/>
                                </m:rPr>
                                <w:rPr>
                                  <w:rFonts w:ascii="Cambria Math" w:hAnsi="Cambria Math"/>
                                  <w:sz w:val="28"/>
                                  <w:szCs w:val="28"/>
                                  <w:lang w:val="kk-KZ"/>
                                </w:rPr>
                                <m:t>i=1</m:t>
                              </m:r>
                            </m:sub>
                            <m:sup>
                              <m:r>
                                <m:rPr>
                                  <m:sty m:val="p"/>
                                </m:rPr>
                                <w:rPr>
                                  <w:rFonts w:ascii="Cambria Math" w:hAnsi="Cambria Math"/>
                                  <w:sz w:val="28"/>
                                  <w:szCs w:val="28"/>
                                  <w:lang w:val="kk-KZ"/>
                                </w:rPr>
                                <m:t>n</m:t>
                              </m:r>
                            </m:sup>
                            <m:e>
                              <m:sSub>
                                <m:sSubPr>
                                  <m:ctrlPr>
                                    <w:rPr>
                                      <w:rFonts w:ascii="Cambria Math" w:hAnsi="Cambria Math"/>
                                      <w:iCs/>
                                      <w:sz w:val="28"/>
                                      <w:szCs w:val="28"/>
                                      <w:lang w:val="kk-KZ"/>
                                    </w:rPr>
                                  </m:ctrlPr>
                                </m:sSubPr>
                                <m:e>
                                  <m:r>
                                    <m:rPr>
                                      <m:sty m:val="p"/>
                                    </m:rPr>
                                    <w:rPr>
                                      <w:rFonts w:ascii="Cambria Math" w:hAnsi="Cambria Math"/>
                                      <w:sz w:val="28"/>
                                      <w:szCs w:val="28"/>
                                      <w:lang w:val="kk-KZ"/>
                                    </w:rPr>
                                    <m:t>x</m:t>
                                  </m:r>
                                </m:e>
                                <m:sub>
                                  <m:r>
                                    <m:rPr>
                                      <m:sty m:val="p"/>
                                    </m:rPr>
                                    <w:rPr>
                                      <w:rFonts w:ascii="Cambria Math" w:hAnsi="Cambria Math"/>
                                      <w:sz w:val="28"/>
                                      <w:szCs w:val="28"/>
                                      <w:lang w:val="kk-KZ"/>
                                    </w:rPr>
                                    <m:t>i</m:t>
                                  </m:r>
                                </m:sub>
                              </m:sSub>
                            </m:e>
                          </m:nary>
                          <m:r>
                            <m:rPr>
                              <m:sty m:val="p"/>
                            </m:rPr>
                            <w:rPr>
                              <w:rFonts w:ascii="Cambria Math" w:hAnsi="Cambria Math"/>
                              <w:sz w:val="28"/>
                              <w:szCs w:val="28"/>
                              <w:lang w:val="kk-KZ"/>
                            </w:rPr>
                            <m:t>=</m:t>
                          </m:r>
                          <m:nary>
                            <m:naryPr>
                              <m:chr m:val="∑"/>
                              <m:limLoc m:val="subSup"/>
                              <m:ctrlPr>
                                <w:rPr>
                                  <w:rFonts w:ascii="Cambria Math" w:hAnsi="Cambria Math"/>
                                  <w:iCs/>
                                  <w:sz w:val="28"/>
                                  <w:szCs w:val="28"/>
                                  <w:lang w:val="kk-KZ"/>
                                </w:rPr>
                              </m:ctrlPr>
                            </m:naryPr>
                            <m:sub>
                              <m:r>
                                <m:rPr>
                                  <m:sty m:val="p"/>
                                </m:rPr>
                                <w:rPr>
                                  <w:rFonts w:ascii="Cambria Math" w:hAnsi="Cambria Math"/>
                                  <w:sz w:val="28"/>
                                  <w:szCs w:val="28"/>
                                  <w:lang w:val="kk-KZ"/>
                                </w:rPr>
                                <m:t>i=1</m:t>
                              </m:r>
                            </m:sub>
                            <m:sup>
                              <m:r>
                                <m:rPr>
                                  <m:sty m:val="p"/>
                                </m:rPr>
                                <w:rPr>
                                  <w:rFonts w:ascii="Cambria Math" w:hAnsi="Cambria Math"/>
                                  <w:sz w:val="28"/>
                                  <w:szCs w:val="28"/>
                                  <w:lang w:val="kk-KZ"/>
                                </w:rPr>
                                <m:t>n</m:t>
                              </m:r>
                            </m:sup>
                            <m:e>
                              <m:sSub>
                                <m:sSubPr>
                                  <m:ctrlPr>
                                    <w:rPr>
                                      <w:rFonts w:ascii="Cambria Math" w:hAnsi="Cambria Math"/>
                                      <w:iCs/>
                                      <w:sz w:val="28"/>
                                      <w:szCs w:val="28"/>
                                      <w:lang w:val="kk-KZ"/>
                                    </w:rPr>
                                  </m:ctrlPr>
                                </m:sSubPr>
                                <m:e>
                                  <m:r>
                                    <m:rPr>
                                      <m:sty m:val="p"/>
                                    </m:rPr>
                                    <w:rPr>
                                      <w:rFonts w:ascii="Cambria Math" w:hAnsi="Cambria Math"/>
                                      <w:sz w:val="28"/>
                                      <w:szCs w:val="28"/>
                                      <w:lang w:val="kk-KZ"/>
                                    </w:rPr>
                                    <m:t>x</m:t>
                                  </m:r>
                                </m:e>
                                <m:sub>
                                  <m:r>
                                    <m:rPr>
                                      <m:sty m:val="p"/>
                                    </m:rPr>
                                    <w:rPr>
                                      <w:rFonts w:ascii="Cambria Math" w:hAnsi="Cambria Math"/>
                                      <w:sz w:val="28"/>
                                      <w:szCs w:val="28"/>
                                      <w:lang w:val="kk-KZ"/>
                                    </w:rPr>
                                    <m:t>i</m:t>
                                  </m:r>
                                </m:sub>
                              </m:sSub>
                            </m:e>
                          </m:nary>
                          <m:sSub>
                            <m:sSubPr>
                              <m:ctrlPr>
                                <w:rPr>
                                  <w:rFonts w:ascii="Cambria Math" w:hAnsi="Cambria Math"/>
                                  <w:iCs/>
                                  <w:sz w:val="28"/>
                                  <w:szCs w:val="28"/>
                                  <w:lang w:val="kk-KZ"/>
                                </w:rPr>
                              </m:ctrlPr>
                            </m:sSubPr>
                            <m:e>
                              <m:r>
                                <m:rPr>
                                  <m:sty m:val="p"/>
                                </m:rPr>
                                <w:rPr>
                                  <w:rFonts w:ascii="Cambria Math" w:hAnsi="Cambria Math"/>
                                  <w:sz w:val="28"/>
                                  <w:szCs w:val="28"/>
                                  <w:lang w:val="kk-KZ"/>
                                </w:rPr>
                                <m:t>y</m:t>
                              </m:r>
                            </m:e>
                            <m:sub>
                              <m:r>
                                <m:rPr>
                                  <m:sty m:val="p"/>
                                </m:rPr>
                                <w:rPr>
                                  <w:rFonts w:ascii="Cambria Math" w:hAnsi="Cambria Math"/>
                                  <w:sz w:val="28"/>
                                  <w:szCs w:val="28"/>
                                  <w:lang w:val="kk-KZ"/>
                                </w:rPr>
                                <m:t>i</m:t>
                              </m:r>
                            </m:sub>
                          </m:sSub>
                        </m:e>
                      </m:mr>
                      <m:mr>
                        <m:e>
                          <m:r>
                            <m:rPr>
                              <m:sty m:val="p"/>
                            </m:rPr>
                            <w:rPr>
                              <w:rFonts w:ascii="Cambria Math" w:hAnsi="Cambria Math"/>
                              <w:sz w:val="28"/>
                              <w:szCs w:val="28"/>
                              <w:lang w:val="kk-KZ"/>
                            </w:rPr>
                            <m:t>a</m:t>
                          </m:r>
                          <m:nary>
                            <m:naryPr>
                              <m:chr m:val="∑"/>
                              <m:limLoc m:val="subSup"/>
                              <m:ctrlPr>
                                <w:rPr>
                                  <w:rFonts w:ascii="Cambria Math" w:hAnsi="Cambria Math"/>
                                  <w:iCs/>
                                  <w:sz w:val="28"/>
                                  <w:szCs w:val="28"/>
                                  <w:lang w:val="kk-KZ"/>
                                </w:rPr>
                              </m:ctrlPr>
                            </m:naryPr>
                            <m:sub>
                              <m:r>
                                <m:rPr>
                                  <m:sty m:val="p"/>
                                </m:rPr>
                                <w:rPr>
                                  <w:rFonts w:ascii="Cambria Math" w:hAnsi="Cambria Math"/>
                                  <w:sz w:val="28"/>
                                  <w:szCs w:val="28"/>
                                  <w:lang w:val="kk-KZ"/>
                                </w:rPr>
                                <m:t>i=1</m:t>
                              </m:r>
                            </m:sub>
                            <m:sup>
                              <m:r>
                                <m:rPr>
                                  <m:sty m:val="p"/>
                                </m:rPr>
                                <w:rPr>
                                  <w:rFonts w:ascii="Cambria Math" w:hAnsi="Cambria Math"/>
                                  <w:sz w:val="28"/>
                                  <w:szCs w:val="28"/>
                                  <w:lang w:val="kk-KZ"/>
                                </w:rPr>
                                <m:t>n</m:t>
                              </m:r>
                            </m:sup>
                            <m:e>
                              <m:sSub>
                                <m:sSubPr>
                                  <m:ctrlPr>
                                    <w:rPr>
                                      <w:rFonts w:ascii="Cambria Math" w:hAnsi="Cambria Math"/>
                                      <w:iCs/>
                                      <w:sz w:val="28"/>
                                      <w:szCs w:val="28"/>
                                      <w:lang w:val="kk-KZ"/>
                                    </w:rPr>
                                  </m:ctrlPr>
                                </m:sSubPr>
                                <m:e>
                                  <m:r>
                                    <m:rPr>
                                      <m:sty m:val="p"/>
                                    </m:rPr>
                                    <w:rPr>
                                      <w:rFonts w:ascii="Cambria Math" w:hAnsi="Cambria Math"/>
                                      <w:sz w:val="28"/>
                                      <w:szCs w:val="28"/>
                                      <w:lang w:val="kk-KZ"/>
                                    </w:rPr>
                                    <m:t>x</m:t>
                                  </m:r>
                                </m:e>
                                <m:sub>
                                  <m:r>
                                    <m:rPr>
                                      <m:sty m:val="p"/>
                                    </m:rPr>
                                    <w:rPr>
                                      <w:rFonts w:ascii="Cambria Math" w:hAnsi="Cambria Math"/>
                                      <w:sz w:val="28"/>
                                      <w:szCs w:val="28"/>
                                      <w:lang w:val="kk-KZ"/>
                                    </w:rPr>
                                    <m:t>i</m:t>
                                  </m:r>
                                </m:sub>
                              </m:sSub>
                            </m:e>
                          </m:nary>
                          <m:r>
                            <m:rPr>
                              <m:sty m:val="p"/>
                            </m:rPr>
                            <w:rPr>
                              <w:rFonts w:ascii="Cambria Math" w:eastAsia="Times New Roman" w:hAnsi="Cambria Math"/>
                              <w:sz w:val="28"/>
                              <w:szCs w:val="28"/>
                              <w:lang w:val="kk-KZ"/>
                            </w:rPr>
                            <m:t xml:space="preserve">+ bn = </m:t>
                          </m:r>
                          <m:nary>
                            <m:naryPr>
                              <m:chr m:val="∑"/>
                              <m:limLoc m:val="subSup"/>
                              <m:ctrlPr>
                                <w:rPr>
                                  <w:rFonts w:ascii="Cambria Math" w:hAnsi="Cambria Math"/>
                                  <w:iCs/>
                                  <w:sz w:val="28"/>
                                  <w:szCs w:val="28"/>
                                  <w:lang w:val="kk-KZ"/>
                                </w:rPr>
                              </m:ctrlPr>
                            </m:naryPr>
                            <m:sub>
                              <m:r>
                                <m:rPr>
                                  <m:sty m:val="p"/>
                                </m:rPr>
                                <w:rPr>
                                  <w:rFonts w:ascii="Cambria Math" w:hAnsi="Cambria Math"/>
                                  <w:sz w:val="28"/>
                                  <w:szCs w:val="28"/>
                                  <w:lang w:val="kk-KZ"/>
                                </w:rPr>
                                <m:t>i=1</m:t>
                              </m:r>
                            </m:sub>
                            <m:sup>
                              <m:r>
                                <m:rPr>
                                  <m:sty m:val="p"/>
                                </m:rPr>
                                <w:rPr>
                                  <w:rFonts w:ascii="Cambria Math" w:hAnsi="Cambria Math"/>
                                  <w:sz w:val="28"/>
                                  <w:szCs w:val="28"/>
                                  <w:lang w:val="kk-KZ"/>
                                </w:rPr>
                                <m:t>n</m:t>
                              </m:r>
                            </m:sup>
                            <m:e>
                              <m:sSub>
                                <m:sSubPr>
                                  <m:ctrlPr>
                                    <w:rPr>
                                      <w:rFonts w:ascii="Cambria Math" w:hAnsi="Cambria Math"/>
                                      <w:iCs/>
                                      <w:sz w:val="28"/>
                                      <w:szCs w:val="28"/>
                                      <w:lang w:val="kk-KZ"/>
                                    </w:rPr>
                                  </m:ctrlPr>
                                </m:sSubPr>
                                <m:e>
                                  <m:r>
                                    <m:rPr>
                                      <m:sty m:val="p"/>
                                    </m:rPr>
                                    <w:rPr>
                                      <w:rFonts w:ascii="Cambria Math" w:hAnsi="Cambria Math"/>
                                      <w:sz w:val="28"/>
                                      <w:szCs w:val="28"/>
                                      <w:lang w:val="kk-KZ"/>
                                    </w:rPr>
                                    <m:t>y</m:t>
                                  </m:r>
                                </m:e>
                                <m:sub>
                                  <m:r>
                                    <m:rPr>
                                      <m:sty m:val="p"/>
                                    </m:rPr>
                                    <w:rPr>
                                      <w:rFonts w:ascii="Cambria Math" w:hAnsi="Cambria Math"/>
                                      <w:sz w:val="28"/>
                                      <w:szCs w:val="28"/>
                                      <w:lang w:val="kk-KZ"/>
                                    </w:rPr>
                                    <m:t>i</m:t>
                                  </m:r>
                                </m:sub>
                              </m:sSub>
                            </m:e>
                          </m:nary>
                        </m:e>
                      </m:mr>
                    </m:m>
                  </m:e>
                </m:d>
              </m:oMath>
            </m:oMathPara>
          </w:p>
        </w:tc>
        <w:tc>
          <w:tcPr>
            <w:tcW w:w="702" w:type="dxa"/>
            <w:vAlign w:val="center"/>
          </w:tcPr>
          <w:p w14:paraId="401295AE" w14:textId="3F229EC6" w:rsidR="004D78AC" w:rsidRPr="0059115C" w:rsidRDefault="004D78AC" w:rsidP="00704379">
            <w:pPr>
              <w:pStyle w:val="a9"/>
              <w:tabs>
                <w:tab w:val="left" w:pos="993"/>
              </w:tabs>
              <w:adjustRightInd w:val="0"/>
              <w:snapToGrid w:val="0"/>
              <w:jc w:val="right"/>
              <w:rPr>
                <w:rFonts w:ascii="Times New Roman" w:hAnsi="Times New Roman"/>
                <w:sz w:val="28"/>
                <w:szCs w:val="28"/>
                <w:lang w:val="kk-KZ"/>
              </w:rPr>
            </w:pPr>
            <w:r w:rsidRPr="0059115C">
              <w:rPr>
                <w:rFonts w:ascii="Times New Roman" w:hAnsi="Times New Roman"/>
                <w:sz w:val="28"/>
                <w:szCs w:val="28"/>
                <w:lang w:val="kk-KZ"/>
              </w:rPr>
              <w:t>(</w:t>
            </w:r>
            <w:r w:rsidR="003D052B" w:rsidRPr="0059115C">
              <w:rPr>
                <w:rFonts w:ascii="Times New Roman" w:hAnsi="Times New Roman"/>
                <w:sz w:val="28"/>
                <w:szCs w:val="28"/>
                <w:lang w:val="kk-KZ"/>
              </w:rPr>
              <w:t>37</w:t>
            </w:r>
            <w:r w:rsidRPr="0059115C">
              <w:rPr>
                <w:rFonts w:ascii="Times New Roman" w:hAnsi="Times New Roman"/>
                <w:sz w:val="28"/>
                <w:szCs w:val="28"/>
                <w:lang w:val="kk-KZ"/>
              </w:rPr>
              <w:t>)</w:t>
            </w:r>
          </w:p>
        </w:tc>
      </w:tr>
    </w:tbl>
    <w:p w14:paraId="729C8783" w14:textId="77777777" w:rsidR="004D78AC" w:rsidRPr="0059115C" w:rsidRDefault="004D78AC" w:rsidP="004D78AC">
      <w:pPr>
        <w:pStyle w:val="a9"/>
        <w:tabs>
          <w:tab w:val="left" w:pos="993"/>
        </w:tabs>
        <w:adjustRightInd w:val="0"/>
        <w:snapToGrid w:val="0"/>
        <w:ind w:firstLine="709"/>
        <w:jc w:val="both"/>
        <w:rPr>
          <w:rFonts w:ascii="Times New Roman" w:hAnsi="Times New Roman"/>
          <w:sz w:val="28"/>
          <w:szCs w:val="28"/>
          <w:lang w:val="kk-KZ"/>
        </w:rPr>
      </w:pPr>
    </w:p>
    <w:p w14:paraId="7A07921D" w14:textId="58BD80CF" w:rsidR="004D78AC" w:rsidRPr="0059115C" w:rsidRDefault="004D78AC" w:rsidP="004D78AC">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Кесте 9 бойынша сәйкес σ және ε мәндерінің қосындылары теңдеулер жүйесіне қойылды, алмастыру әдісімен теңдеулер жүйесі шешіліп а және b мәндері және у</w:t>
      </w:r>
      <w:r w:rsidRPr="0059115C">
        <w:rPr>
          <w:rFonts w:ascii="Times New Roman" w:hAnsi="Times New Roman"/>
          <w:sz w:val="28"/>
          <w:szCs w:val="28"/>
          <w:vertAlign w:val="subscript"/>
          <w:lang w:val="kk-KZ"/>
        </w:rPr>
        <w:t>i</w:t>
      </w:r>
      <w:r w:rsidRPr="0059115C">
        <w:rPr>
          <w:rFonts w:ascii="Times New Roman" w:hAnsi="Times New Roman"/>
          <w:sz w:val="28"/>
          <w:szCs w:val="28"/>
          <w:lang w:val="kk-KZ"/>
        </w:rPr>
        <w:t xml:space="preserve"> = aх</w:t>
      </w:r>
      <w:r w:rsidRPr="0059115C">
        <w:rPr>
          <w:rFonts w:ascii="Times New Roman" w:hAnsi="Times New Roman"/>
          <w:sz w:val="28"/>
          <w:szCs w:val="28"/>
          <w:vertAlign w:val="subscript"/>
          <w:lang w:val="kk-KZ"/>
        </w:rPr>
        <w:t>i</w:t>
      </w:r>
      <w:r w:rsidRPr="0059115C">
        <w:rPr>
          <w:rFonts w:ascii="Times New Roman" w:hAnsi="Times New Roman"/>
          <w:sz w:val="28"/>
          <w:szCs w:val="28"/>
          <w:lang w:val="kk-KZ"/>
        </w:rPr>
        <w:t xml:space="preserve"> + b сызықтық тәуелділігі арқылы σ есептік мәндері анықталды, алынған мәндер кесте 9 бойынша сипатты нүктедегі кернеу σ мәндерімен салыстырылып, қателік шамасы Δ</w:t>
      </w:r>
      <w:r w:rsidRPr="0059115C">
        <w:rPr>
          <w:rFonts w:ascii="Times New Roman" w:hAnsi="Times New Roman"/>
          <w:sz w:val="28"/>
          <w:szCs w:val="28"/>
          <w:vertAlign w:val="subscript"/>
          <w:lang w:val="kk-KZ"/>
        </w:rPr>
        <w:t>i</w:t>
      </w:r>
      <w:r w:rsidRPr="0059115C">
        <w:rPr>
          <w:rFonts w:ascii="Times New Roman" w:hAnsi="Times New Roman"/>
          <w:sz w:val="28"/>
          <w:szCs w:val="28"/>
          <w:lang w:val="kk-KZ"/>
        </w:rPr>
        <w:t xml:space="preserve"> анықталды және оның 5÷10 пайыздық рұқсат етілген шектен аспайтыны анықталды. x = ε, y = σ орын ауыстыруы орындалып, әр үлгі үшін механикалық қасиеттер өзгерісінің эмпирикалық модельдері алынды (сурет </w:t>
      </w:r>
      <w:r w:rsidR="003D052B" w:rsidRPr="0059115C">
        <w:rPr>
          <w:rFonts w:ascii="Times New Roman" w:hAnsi="Times New Roman"/>
          <w:sz w:val="28"/>
          <w:szCs w:val="28"/>
          <w:lang w:val="kk-KZ"/>
        </w:rPr>
        <w:t>54</w:t>
      </w:r>
      <w:r w:rsidRPr="0059115C">
        <w:rPr>
          <w:rFonts w:ascii="Times New Roman" w:hAnsi="Times New Roman"/>
          <w:sz w:val="28"/>
          <w:szCs w:val="28"/>
          <w:lang w:val="kk-KZ"/>
        </w:rPr>
        <w:t>).</w:t>
      </w:r>
    </w:p>
    <w:p w14:paraId="3242CE93" w14:textId="233D40DE" w:rsidR="003D052B" w:rsidRPr="0059115C" w:rsidRDefault="003D052B" w:rsidP="003D052B">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Материалдың пластикалық аймағы жоқ, серпімді күйде екендігін</w:t>
      </w:r>
      <w:r w:rsidR="00FC114B" w:rsidRPr="0059115C">
        <w:rPr>
          <w:rFonts w:ascii="Times New Roman" w:hAnsi="Times New Roman"/>
          <w:sz w:val="28"/>
          <w:szCs w:val="28"/>
          <w:lang w:val="kk-KZ"/>
        </w:rPr>
        <w:t xml:space="preserve"> </w:t>
      </w:r>
      <w:r w:rsidRPr="0059115C">
        <w:rPr>
          <w:rFonts w:ascii="Times New Roman" w:hAnsi="Times New Roman"/>
          <w:sz w:val="28"/>
          <w:szCs w:val="28"/>
          <w:lang w:val="kk-KZ"/>
        </w:rPr>
        <w:t xml:space="preserve">ескеріп Э110 үлгісінің тәжірибе 2 нәтижесінде беріктігі айтарлықтай артқандығын айтуға болады. ~2,4 мм шамаға бұзылмай қысқару беріктік өсіміне қарамастан пластикалықтың қанағаттанарлық деңгейде қалғандығын </w:t>
      </w:r>
      <w:r w:rsidR="00FC114B" w:rsidRPr="0059115C">
        <w:rPr>
          <w:rFonts w:ascii="Times New Roman" w:hAnsi="Times New Roman"/>
          <w:sz w:val="28"/>
          <w:szCs w:val="28"/>
          <w:lang w:val="kk-KZ"/>
        </w:rPr>
        <w:t>көрсетеді</w:t>
      </w:r>
      <w:r w:rsidRPr="0059115C">
        <w:rPr>
          <w:rFonts w:ascii="Times New Roman" w:hAnsi="Times New Roman"/>
          <w:sz w:val="28"/>
          <w:szCs w:val="28"/>
          <w:lang w:val="kk-KZ"/>
        </w:rPr>
        <w:t xml:space="preserve">. 537 МПа тең максималды кернеуді беріктік шегі шамасында қабылдағанда да 4,6 деформациямен көпбағытты жабық штамптау режимінде өңделген дәл осы материалдың [213] беріктік шегімен шамалас екендігі анықталды. </w:t>
      </w:r>
    </w:p>
    <w:p w14:paraId="71ECFD6B" w14:textId="5F8B6CE2" w:rsidR="00233A07" w:rsidRPr="0059115C" w:rsidRDefault="00233A07" w:rsidP="00233A07">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lastRenderedPageBreak/>
        <w:t xml:space="preserve">Кесте 9 – Жүктеме-қысқару диаграммаларындағы (сурет </w:t>
      </w:r>
      <w:r w:rsidR="003D052B" w:rsidRPr="0059115C">
        <w:rPr>
          <w:rFonts w:ascii="Times New Roman" w:hAnsi="Times New Roman"/>
          <w:sz w:val="28"/>
          <w:szCs w:val="28"/>
          <w:lang w:val="kk-KZ"/>
        </w:rPr>
        <w:t>53</w:t>
      </w:r>
      <w:r w:rsidRPr="0059115C">
        <w:rPr>
          <w:rFonts w:ascii="Times New Roman" w:hAnsi="Times New Roman"/>
          <w:sz w:val="28"/>
          <w:szCs w:val="28"/>
          <w:lang w:val="kk-KZ"/>
        </w:rPr>
        <w:t>) сипатты нүктелер бойынша анықталған кернеу мен деформация мәндері</w:t>
      </w:r>
    </w:p>
    <w:p w14:paraId="2F68C7DB" w14:textId="77777777" w:rsidR="00233A07" w:rsidRPr="0059115C" w:rsidRDefault="00233A07" w:rsidP="00233A07">
      <w:pPr>
        <w:pStyle w:val="a9"/>
        <w:tabs>
          <w:tab w:val="left" w:pos="993"/>
        </w:tabs>
        <w:adjustRightInd w:val="0"/>
        <w:snapToGrid w:val="0"/>
        <w:jc w:val="both"/>
        <w:rPr>
          <w:rFonts w:ascii="Times New Roman" w:hAnsi="Times New Roman"/>
          <w:sz w:val="28"/>
          <w:szCs w:val="28"/>
          <w:lang w:val="kk-KZ"/>
        </w:rPr>
      </w:pPr>
    </w:p>
    <w:tbl>
      <w:tblPr>
        <w:tblStyle w:val="aa"/>
        <w:tblW w:w="0" w:type="auto"/>
        <w:tblLook w:val="04A0" w:firstRow="1" w:lastRow="0" w:firstColumn="1" w:lastColumn="0" w:noHBand="0" w:noVBand="1"/>
      </w:tblPr>
      <w:tblGrid>
        <w:gridCol w:w="1201"/>
        <w:gridCol w:w="3047"/>
        <w:gridCol w:w="2551"/>
        <w:gridCol w:w="1754"/>
        <w:gridCol w:w="1075"/>
      </w:tblGrid>
      <w:tr w:rsidR="001676DB" w:rsidRPr="0059115C" w14:paraId="34FA6D17" w14:textId="77777777" w:rsidTr="00FC114B">
        <w:tc>
          <w:tcPr>
            <w:tcW w:w="1201" w:type="dxa"/>
            <w:vMerge w:val="restart"/>
            <w:vAlign w:val="center"/>
          </w:tcPr>
          <w:p w14:paraId="602F49BA" w14:textId="173C4F37"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Үлгі</w:t>
            </w:r>
          </w:p>
        </w:tc>
        <w:tc>
          <w:tcPr>
            <w:tcW w:w="3047" w:type="dxa"/>
            <w:vMerge w:val="restart"/>
            <w:vAlign w:val="center"/>
          </w:tcPr>
          <w:p w14:paraId="112C44DB" w14:textId="04558F1B"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Диаграммадағы сипатты нүктелер (жүктеме шамасы)</w:t>
            </w:r>
          </w:p>
        </w:tc>
        <w:tc>
          <w:tcPr>
            <w:tcW w:w="2551" w:type="dxa"/>
            <w:vMerge w:val="restart"/>
            <w:vAlign w:val="center"/>
          </w:tcPr>
          <w:p w14:paraId="6A5A48B1" w14:textId="76DBE4EC"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bookmarkStart w:id="874" w:name="_Hlk144385562"/>
            <w:r w:rsidRPr="0059115C">
              <w:rPr>
                <w:rFonts w:ascii="Times New Roman" w:hAnsi="Times New Roman"/>
                <w:sz w:val="28"/>
                <w:szCs w:val="28"/>
                <w:lang w:val="kk-KZ"/>
              </w:rPr>
              <w:t xml:space="preserve">Сипатты нүктедегі кернеу </w:t>
            </w:r>
            <w:bookmarkEnd w:id="874"/>
            <w:r w:rsidRPr="0059115C">
              <w:rPr>
                <w:rFonts w:ascii="Times New Roman" w:hAnsi="Times New Roman"/>
                <w:sz w:val="28"/>
                <w:szCs w:val="28"/>
                <w:lang w:val="kk-KZ"/>
              </w:rPr>
              <w:t>σ, МПа</w:t>
            </w:r>
          </w:p>
        </w:tc>
        <w:tc>
          <w:tcPr>
            <w:tcW w:w="2829" w:type="dxa"/>
            <w:gridSpan w:val="2"/>
            <w:vAlign w:val="center"/>
          </w:tcPr>
          <w:p w14:paraId="24A3A4EA" w14:textId="0C05F553"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Сипатты нүктедеге деформация ε</w:t>
            </w:r>
          </w:p>
        </w:tc>
      </w:tr>
      <w:tr w:rsidR="001676DB" w:rsidRPr="0059115C" w14:paraId="230D8729" w14:textId="77777777" w:rsidTr="00FC114B">
        <w:tc>
          <w:tcPr>
            <w:tcW w:w="1201" w:type="dxa"/>
            <w:vMerge/>
            <w:vAlign w:val="center"/>
          </w:tcPr>
          <w:p w14:paraId="21E04EEB" w14:textId="77777777"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p>
        </w:tc>
        <w:tc>
          <w:tcPr>
            <w:tcW w:w="3047" w:type="dxa"/>
            <w:vMerge/>
            <w:vAlign w:val="center"/>
          </w:tcPr>
          <w:p w14:paraId="354041BF" w14:textId="77777777"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p>
        </w:tc>
        <w:tc>
          <w:tcPr>
            <w:tcW w:w="2551" w:type="dxa"/>
            <w:vMerge/>
            <w:vAlign w:val="center"/>
          </w:tcPr>
          <w:p w14:paraId="7D2714F3" w14:textId="77777777"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p>
        </w:tc>
        <w:tc>
          <w:tcPr>
            <w:tcW w:w="1754" w:type="dxa"/>
            <w:vAlign w:val="center"/>
          </w:tcPr>
          <w:p w14:paraId="5F5BA2F0" w14:textId="1E6B038C"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w:t>
            </w:r>
          </w:p>
        </w:tc>
        <w:tc>
          <w:tcPr>
            <w:tcW w:w="1075" w:type="dxa"/>
            <w:vAlign w:val="center"/>
          </w:tcPr>
          <w:p w14:paraId="5986CA58" w14:textId="12CB5AE7"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w:t>
            </w:r>
          </w:p>
        </w:tc>
      </w:tr>
      <w:tr w:rsidR="001676DB" w:rsidRPr="0059115C" w14:paraId="283CCF13" w14:textId="4B38A8DB" w:rsidTr="00FC114B">
        <w:tc>
          <w:tcPr>
            <w:tcW w:w="1201" w:type="dxa"/>
            <w:vMerge w:val="restart"/>
            <w:vAlign w:val="center"/>
          </w:tcPr>
          <w:p w14:paraId="0637DB28" w14:textId="1D6C0D22"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Э110</w:t>
            </w:r>
          </w:p>
        </w:tc>
        <w:tc>
          <w:tcPr>
            <w:tcW w:w="3047" w:type="dxa"/>
            <w:vAlign w:val="center"/>
          </w:tcPr>
          <w:p w14:paraId="27DF522B" w14:textId="63E16059"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1 (174,0 кН)</w:t>
            </w:r>
          </w:p>
        </w:tc>
        <w:tc>
          <w:tcPr>
            <w:tcW w:w="2551" w:type="dxa"/>
            <w:vAlign w:val="center"/>
          </w:tcPr>
          <w:p w14:paraId="3D5FFDC9" w14:textId="34A4BFED"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537</w:t>
            </w:r>
          </w:p>
        </w:tc>
        <w:tc>
          <w:tcPr>
            <w:tcW w:w="1754" w:type="dxa"/>
            <w:vAlign w:val="center"/>
          </w:tcPr>
          <w:p w14:paraId="2697CA68" w14:textId="0BC5E312"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0,114</w:t>
            </w:r>
          </w:p>
        </w:tc>
        <w:tc>
          <w:tcPr>
            <w:tcW w:w="1075" w:type="dxa"/>
            <w:vAlign w:val="center"/>
          </w:tcPr>
          <w:p w14:paraId="57B2AD2D" w14:textId="36DA9DCD"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11,4</w:t>
            </w:r>
          </w:p>
        </w:tc>
      </w:tr>
      <w:tr w:rsidR="001676DB" w:rsidRPr="0059115C" w14:paraId="0317E677" w14:textId="024414FC" w:rsidTr="00FC114B">
        <w:tc>
          <w:tcPr>
            <w:tcW w:w="1201" w:type="dxa"/>
            <w:vMerge/>
            <w:vAlign w:val="center"/>
          </w:tcPr>
          <w:p w14:paraId="3FE0D6D5" w14:textId="77777777"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p>
        </w:tc>
        <w:tc>
          <w:tcPr>
            <w:tcW w:w="3047" w:type="dxa"/>
            <w:vAlign w:val="center"/>
          </w:tcPr>
          <w:p w14:paraId="2F9E756F" w14:textId="0FBE0F8F"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2 (104,4 кН)</w:t>
            </w:r>
          </w:p>
        </w:tc>
        <w:tc>
          <w:tcPr>
            <w:tcW w:w="2551" w:type="dxa"/>
            <w:vAlign w:val="center"/>
          </w:tcPr>
          <w:p w14:paraId="6D0BE4CF" w14:textId="42AAFA8F"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337</w:t>
            </w:r>
          </w:p>
        </w:tc>
        <w:tc>
          <w:tcPr>
            <w:tcW w:w="1754" w:type="dxa"/>
            <w:vAlign w:val="center"/>
          </w:tcPr>
          <w:p w14:paraId="7C55CFF5" w14:textId="0C16FDB7"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0,073</w:t>
            </w:r>
          </w:p>
        </w:tc>
        <w:tc>
          <w:tcPr>
            <w:tcW w:w="1075" w:type="dxa"/>
            <w:vAlign w:val="center"/>
          </w:tcPr>
          <w:p w14:paraId="08E5C0CC" w14:textId="34072A99"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7,3</w:t>
            </w:r>
          </w:p>
        </w:tc>
      </w:tr>
      <w:tr w:rsidR="001676DB" w:rsidRPr="0059115C" w14:paraId="109D768E" w14:textId="233F47C3" w:rsidTr="00FC114B">
        <w:tc>
          <w:tcPr>
            <w:tcW w:w="1201" w:type="dxa"/>
            <w:vMerge/>
            <w:vAlign w:val="center"/>
          </w:tcPr>
          <w:p w14:paraId="46F10B78" w14:textId="77777777"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p>
        </w:tc>
        <w:tc>
          <w:tcPr>
            <w:tcW w:w="3047" w:type="dxa"/>
            <w:vAlign w:val="center"/>
          </w:tcPr>
          <w:p w14:paraId="2851C2D4" w14:textId="355B6D9D"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3 (52,2 кН)</w:t>
            </w:r>
          </w:p>
        </w:tc>
        <w:tc>
          <w:tcPr>
            <w:tcW w:w="2551" w:type="dxa"/>
            <w:vAlign w:val="center"/>
          </w:tcPr>
          <w:p w14:paraId="63AC0D64" w14:textId="272BE871"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174</w:t>
            </w:r>
          </w:p>
        </w:tc>
        <w:tc>
          <w:tcPr>
            <w:tcW w:w="1754" w:type="dxa"/>
            <w:vAlign w:val="center"/>
          </w:tcPr>
          <w:p w14:paraId="5A8A8F04" w14:textId="241DB440"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0,043</w:t>
            </w:r>
          </w:p>
        </w:tc>
        <w:tc>
          <w:tcPr>
            <w:tcW w:w="1075" w:type="dxa"/>
            <w:vAlign w:val="center"/>
          </w:tcPr>
          <w:p w14:paraId="4DB0D549" w14:textId="3FFDD525"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4,3</w:t>
            </w:r>
          </w:p>
        </w:tc>
      </w:tr>
      <w:tr w:rsidR="001676DB" w:rsidRPr="0059115C" w14:paraId="46DB7323" w14:textId="5A6BB1A5" w:rsidTr="00FC114B">
        <w:tc>
          <w:tcPr>
            <w:tcW w:w="1201" w:type="dxa"/>
            <w:vMerge/>
            <w:vAlign w:val="center"/>
          </w:tcPr>
          <w:p w14:paraId="03D9E0DC" w14:textId="77777777"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p>
        </w:tc>
        <w:tc>
          <w:tcPr>
            <w:tcW w:w="3047" w:type="dxa"/>
            <w:vAlign w:val="center"/>
          </w:tcPr>
          <w:p w14:paraId="5893FF09" w14:textId="73BD9272"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4 (0)</w:t>
            </w:r>
          </w:p>
        </w:tc>
        <w:tc>
          <w:tcPr>
            <w:tcW w:w="2551" w:type="dxa"/>
            <w:vAlign w:val="center"/>
          </w:tcPr>
          <w:p w14:paraId="40ABCF11" w14:textId="4AA82589"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w:t>
            </w:r>
          </w:p>
        </w:tc>
        <w:tc>
          <w:tcPr>
            <w:tcW w:w="1754" w:type="dxa"/>
            <w:vAlign w:val="center"/>
          </w:tcPr>
          <w:p w14:paraId="1A338E01" w14:textId="5A79A4EC"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0,000</w:t>
            </w:r>
          </w:p>
        </w:tc>
        <w:tc>
          <w:tcPr>
            <w:tcW w:w="1075" w:type="dxa"/>
            <w:vAlign w:val="center"/>
          </w:tcPr>
          <w:p w14:paraId="708ADCCE" w14:textId="440B40FA"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0,0</w:t>
            </w:r>
          </w:p>
        </w:tc>
      </w:tr>
      <w:tr w:rsidR="001676DB" w:rsidRPr="0059115C" w14:paraId="17A04CD3" w14:textId="21116466" w:rsidTr="00FC114B">
        <w:tc>
          <w:tcPr>
            <w:tcW w:w="1201" w:type="dxa"/>
            <w:vMerge w:val="restart"/>
            <w:vAlign w:val="center"/>
          </w:tcPr>
          <w:p w14:paraId="6BDCD716" w14:textId="24675AFF"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Ст5пс</w:t>
            </w:r>
          </w:p>
        </w:tc>
        <w:tc>
          <w:tcPr>
            <w:tcW w:w="3047" w:type="dxa"/>
            <w:vAlign w:val="center"/>
          </w:tcPr>
          <w:p w14:paraId="12344AE0" w14:textId="7E2B6EA7"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1 (170,0 кН)</w:t>
            </w:r>
          </w:p>
        </w:tc>
        <w:tc>
          <w:tcPr>
            <w:tcW w:w="2551" w:type="dxa"/>
            <w:vAlign w:val="center"/>
          </w:tcPr>
          <w:p w14:paraId="7B292BCB" w14:textId="6E75283C"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1006*</w:t>
            </w:r>
          </w:p>
        </w:tc>
        <w:tc>
          <w:tcPr>
            <w:tcW w:w="1754" w:type="dxa"/>
            <w:vAlign w:val="center"/>
          </w:tcPr>
          <w:p w14:paraId="75820254" w14:textId="22C065E7"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0,245</w:t>
            </w:r>
          </w:p>
        </w:tc>
        <w:tc>
          <w:tcPr>
            <w:tcW w:w="1075" w:type="dxa"/>
            <w:vAlign w:val="center"/>
          </w:tcPr>
          <w:p w14:paraId="33456AD5" w14:textId="692BA91A"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24,5</w:t>
            </w:r>
          </w:p>
        </w:tc>
      </w:tr>
      <w:tr w:rsidR="001676DB" w:rsidRPr="0059115C" w14:paraId="3B85E384" w14:textId="44511F12" w:rsidTr="00FC114B">
        <w:tc>
          <w:tcPr>
            <w:tcW w:w="1201" w:type="dxa"/>
            <w:vMerge/>
            <w:vAlign w:val="center"/>
          </w:tcPr>
          <w:p w14:paraId="7BAFFB50" w14:textId="77777777"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p>
        </w:tc>
        <w:tc>
          <w:tcPr>
            <w:tcW w:w="3047" w:type="dxa"/>
            <w:vAlign w:val="center"/>
          </w:tcPr>
          <w:p w14:paraId="294922E7" w14:textId="4AF34803"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2 (120,4 кН)</w:t>
            </w:r>
          </w:p>
        </w:tc>
        <w:tc>
          <w:tcPr>
            <w:tcW w:w="2551" w:type="dxa"/>
            <w:vAlign w:val="center"/>
          </w:tcPr>
          <w:p w14:paraId="75CCAEB0" w14:textId="189DB857"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839</w:t>
            </w:r>
          </w:p>
        </w:tc>
        <w:tc>
          <w:tcPr>
            <w:tcW w:w="1754" w:type="dxa"/>
            <w:vAlign w:val="center"/>
          </w:tcPr>
          <w:p w14:paraId="48568DAC" w14:textId="5F4F69ED"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0,111</w:t>
            </w:r>
          </w:p>
        </w:tc>
        <w:tc>
          <w:tcPr>
            <w:tcW w:w="1075" w:type="dxa"/>
            <w:vAlign w:val="center"/>
          </w:tcPr>
          <w:p w14:paraId="7721DBBD" w14:textId="5EC4DCBB"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11,1</w:t>
            </w:r>
          </w:p>
        </w:tc>
      </w:tr>
      <w:tr w:rsidR="001676DB" w:rsidRPr="0059115C" w14:paraId="039CA620" w14:textId="3E179D92" w:rsidTr="00FC114B">
        <w:tc>
          <w:tcPr>
            <w:tcW w:w="1201" w:type="dxa"/>
            <w:vMerge/>
            <w:vAlign w:val="center"/>
          </w:tcPr>
          <w:p w14:paraId="1A76053D" w14:textId="77777777"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p>
        </w:tc>
        <w:tc>
          <w:tcPr>
            <w:tcW w:w="3047" w:type="dxa"/>
            <w:vAlign w:val="center"/>
          </w:tcPr>
          <w:p w14:paraId="3CB3B72C" w14:textId="6E090493"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3 (90,2 кН)</w:t>
            </w:r>
          </w:p>
        </w:tc>
        <w:tc>
          <w:tcPr>
            <w:tcW w:w="2551" w:type="dxa"/>
            <w:vAlign w:val="center"/>
          </w:tcPr>
          <w:p w14:paraId="5586EDCC" w14:textId="7038FC3B"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666**</w:t>
            </w:r>
          </w:p>
        </w:tc>
        <w:tc>
          <w:tcPr>
            <w:tcW w:w="1754" w:type="dxa"/>
            <w:vAlign w:val="center"/>
          </w:tcPr>
          <w:p w14:paraId="345D8AA5" w14:textId="1C4F8BEB"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0,059</w:t>
            </w:r>
          </w:p>
        </w:tc>
        <w:tc>
          <w:tcPr>
            <w:tcW w:w="1075" w:type="dxa"/>
            <w:vAlign w:val="center"/>
          </w:tcPr>
          <w:p w14:paraId="2B04C993" w14:textId="7A8C14C7"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5,9</w:t>
            </w:r>
          </w:p>
        </w:tc>
      </w:tr>
      <w:tr w:rsidR="001676DB" w:rsidRPr="0059115C" w14:paraId="05627FB8" w14:textId="612ECF15" w:rsidTr="00FC114B">
        <w:tc>
          <w:tcPr>
            <w:tcW w:w="1201" w:type="dxa"/>
            <w:vMerge/>
            <w:vAlign w:val="center"/>
          </w:tcPr>
          <w:p w14:paraId="2B9DC65C" w14:textId="77777777"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p>
        </w:tc>
        <w:tc>
          <w:tcPr>
            <w:tcW w:w="3047" w:type="dxa"/>
            <w:vAlign w:val="center"/>
          </w:tcPr>
          <w:p w14:paraId="5ECF7BC1" w14:textId="1E771540"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4 (0)</w:t>
            </w:r>
          </w:p>
        </w:tc>
        <w:tc>
          <w:tcPr>
            <w:tcW w:w="2551" w:type="dxa"/>
            <w:vAlign w:val="center"/>
          </w:tcPr>
          <w:p w14:paraId="58CB8E21" w14:textId="5976EAE6"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w:t>
            </w:r>
          </w:p>
        </w:tc>
        <w:tc>
          <w:tcPr>
            <w:tcW w:w="1754" w:type="dxa"/>
            <w:vAlign w:val="center"/>
          </w:tcPr>
          <w:p w14:paraId="14185ADD" w14:textId="27A39A7E"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0,000</w:t>
            </w:r>
          </w:p>
        </w:tc>
        <w:tc>
          <w:tcPr>
            <w:tcW w:w="1075" w:type="dxa"/>
            <w:vAlign w:val="center"/>
          </w:tcPr>
          <w:p w14:paraId="5BCB5529" w14:textId="0B48A21C"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0,0</w:t>
            </w:r>
          </w:p>
        </w:tc>
      </w:tr>
      <w:tr w:rsidR="001676DB" w:rsidRPr="0059115C" w14:paraId="7E4B07A8" w14:textId="480CCFC8" w:rsidTr="00FC114B">
        <w:tc>
          <w:tcPr>
            <w:tcW w:w="1201" w:type="dxa"/>
            <w:vMerge w:val="restart"/>
            <w:vAlign w:val="center"/>
          </w:tcPr>
          <w:p w14:paraId="2ECA687F" w14:textId="666E72BA"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АД31Т1</w:t>
            </w:r>
          </w:p>
        </w:tc>
        <w:tc>
          <w:tcPr>
            <w:tcW w:w="3047" w:type="dxa"/>
            <w:vAlign w:val="center"/>
          </w:tcPr>
          <w:p w14:paraId="2617A1E3" w14:textId="2C862B0C"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1 (170,0 кН)</w:t>
            </w:r>
          </w:p>
        </w:tc>
        <w:tc>
          <w:tcPr>
            <w:tcW w:w="2551" w:type="dxa"/>
            <w:vAlign w:val="center"/>
          </w:tcPr>
          <w:p w14:paraId="73AA3B75" w14:textId="47476298"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427*</w:t>
            </w:r>
          </w:p>
        </w:tc>
        <w:tc>
          <w:tcPr>
            <w:tcW w:w="1754" w:type="dxa"/>
            <w:vAlign w:val="center"/>
          </w:tcPr>
          <w:p w14:paraId="64B7E7F8" w14:textId="03FC359D"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0,360</w:t>
            </w:r>
          </w:p>
        </w:tc>
        <w:tc>
          <w:tcPr>
            <w:tcW w:w="1075" w:type="dxa"/>
            <w:vAlign w:val="center"/>
          </w:tcPr>
          <w:p w14:paraId="2E8BFD7B" w14:textId="26D4F91F"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36,0</w:t>
            </w:r>
          </w:p>
        </w:tc>
      </w:tr>
      <w:tr w:rsidR="001676DB" w:rsidRPr="0059115C" w14:paraId="3976EB64" w14:textId="019A5898" w:rsidTr="00FC114B">
        <w:tc>
          <w:tcPr>
            <w:tcW w:w="1201" w:type="dxa"/>
            <w:vMerge/>
            <w:vAlign w:val="center"/>
          </w:tcPr>
          <w:p w14:paraId="1F71ADD2" w14:textId="77777777"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p>
        </w:tc>
        <w:tc>
          <w:tcPr>
            <w:tcW w:w="3047" w:type="dxa"/>
            <w:vAlign w:val="center"/>
          </w:tcPr>
          <w:p w14:paraId="67261971" w14:textId="6CB75648"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2 (103,2 кН)</w:t>
            </w:r>
          </w:p>
        </w:tc>
        <w:tc>
          <w:tcPr>
            <w:tcW w:w="2551" w:type="dxa"/>
            <w:vAlign w:val="center"/>
          </w:tcPr>
          <w:p w14:paraId="3BAB012E" w14:textId="6FAE610E"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372</w:t>
            </w:r>
          </w:p>
        </w:tc>
        <w:tc>
          <w:tcPr>
            <w:tcW w:w="1754" w:type="dxa"/>
            <w:vAlign w:val="center"/>
          </w:tcPr>
          <w:p w14:paraId="2A592897" w14:textId="771CF9F6"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0,083</w:t>
            </w:r>
          </w:p>
        </w:tc>
        <w:tc>
          <w:tcPr>
            <w:tcW w:w="1075" w:type="dxa"/>
            <w:vAlign w:val="center"/>
          </w:tcPr>
          <w:p w14:paraId="19457120" w14:textId="0251A4F7"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8,3</w:t>
            </w:r>
          </w:p>
        </w:tc>
      </w:tr>
      <w:tr w:rsidR="001676DB" w:rsidRPr="0059115C" w14:paraId="0944E3E5" w14:textId="33C0C5B1" w:rsidTr="00FC114B">
        <w:tc>
          <w:tcPr>
            <w:tcW w:w="1201" w:type="dxa"/>
            <w:vMerge/>
            <w:vAlign w:val="center"/>
          </w:tcPr>
          <w:p w14:paraId="2231408F" w14:textId="77777777"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p>
        </w:tc>
        <w:tc>
          <w:tcPr>
            <w:tcW w:w="3047" w:type="dxa"/>
            <w:vAlign w:val="center"/>
          </w:tcPr>
          <w:p w14:paraId="568670A2" w14:textId="202F117C"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3 (89,0 кН)</w:t>
            </w:r>
          </w:p>
        </w:tc>
        <w:tc>
          <w:tcPr>
            <w:tcW w:w="2551" w:type="dxa"/>
            <w:vAlign w:val="center"/>
          </w:tcPr>
          <w:p w14:paraId="7E9BEA03" w14:textId="47975F54"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328**</w:t>
            </w:r>
          </w:p>
        </w:tc>
        <w:tc>
          <w:tcPr>
            <w:tcW w:w="1754" w:type="dxa"/>
            <w:vAlign w:val="center"/>
          </w:tcPr>
          <w:p w14:paraId="3E6D7C43" w14:textId="3D7F339B"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0,060</w:t>
            </w:r>
          </w:p>
        </w:tc>
        <w:tc>
          <w:tcPr>
            <w:tcW w:w="1075" w:type="dxa"/>
            <w:vAlign w:val="center"/>
          </w:tcPr>
          <w:p w14:paraId="056CDA5E" w14:textId="4EE0E8CC"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6,0</w:t>
            </w:r>
          </w:p>
        </w:tc>
      </w:tr>
      <w:tr w:rsidR="001676DB" w:rsidRPr="0059115C" w14:paraId="1E513AF0" w14:textId="75562FC6" w:rsidTr="00FC114B">
        <w:tc>
          <w:tcPr>
            <w:tcW w:w="1201" w:type="dxa"/>
            <w:vMerge/>
            <w:vAlign w:val="center"/>
          </w:tcPr>
          <w:p w14:paraId="32E77B98" w14:textId="77777777"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p>
        </w:tc>
        <w:tc>
          <w:tcPr>
            <w:tcW w:w="3047" w:type="dxa"/>
            <w:vAlign w:val="center"/>
          </w:tcPr>
          <w:p w14:paraId="757D40EB" w14:textId="7E14F0DA"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4 (0)</w:t>
            </w:r>
          </w:p>
        </w:tc>
        <w:tc>
          <w:tcPr>
            <w:tcW w:w="2551" w:type="dxa"/>
            <w:vAlign w:val="center"/>
          </w:tcPr>
          <w:p w14:paraId="61307B3E" w14:textId="0468C7D8"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w:t>
            </w:r>
          </w:p>
        </w:tc>
        <w:tc>
          <w:tcPr>
            <w:tcW w:w="1754" w:type="dxa"/>
            <w:vAlign w:val="center"/>
          </w:tcPr>
          <w:p w14:paraId="1BF4EDBD" w14:textId="2573A1B2"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0,000</w:t>
            </w:r>
          </w:p>
        </w:tc>
        <w:tc>
          <w:tcPr>
            <w:tcW w:w="1075" w:type="dxa"/>
            <w:vAlign w:val="center"/>
          </w:tcPr>
          <w:p w14:paraId="0673A5CF" w14:textId="1F3FDB27"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0,0</w:t>
            </w:r>
          </w:p>
        </w:tc>
      </w:tr>
      <w:tr w:rsidR="001676DB" w:rsidRPr="0059115C" w14:paraId="7A5072B1" w14:textId="51996079" w:rsidTr="00FC114B">
        <w:tc>
          <w:tcPr>
            <w:tcW w:w="1201" w:type="dxa"/>
            <w:vMerge w:val="restart"/>
            <w:vAlign w:val="center"/>
          </w:tcPr>
          <w:p w14:paraId="2D4EC369" w14:textId="14BFE4AF"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М1</w:t>
            </w:r>
          </w:p>
        </w:tc>
        <w:tc>
          <w:tcPr>
            <w:tcW w:w="3047" w:type="dxa"/>
            <w:vAlign w:val="center"/>
          </w:tcPr>
          <w:p w14:paraId="41AB4BCA" w14:textId="57945A28"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1 (154,0 кН)</w:t>
            </w:r>
          </w:p>
        </w:tc>
        <w:tc>
          <w:tcPr>
            <w:tcW w:w="2551" w:type="dxa"/>
            <w:vAlign w:val="center"/>
          </w:tcPr>
          <w:p w14:paraId="63876A82" w14:textId="7F64A46A"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445*</w:t>
            </w:r>
          </w:p>
        </w:tc>
        <w:tc>
          <w:tcPr>
            <w:tcW w:w="1754" w:type="dxa"/>
            <w:vAlign w:val="center"/>
          </w:tcPr>
          <w:p w14:paraId="5D0DED2B" w14:textId="3B75450A"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0,090</w:t>
            </w:r>
          </w:p>
        </w:tc>
        <w:tc>
          <w:tcPr>
            <w:tcW w:w="1075" w:type="dxa"/>
            <w:vAlign w:val="center"/>
          </w:tcPr>
          <w:p w14:paraId="0416E145" w14:textId="0013312C"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9,0</w:t>
            </w:r>
          </w:p>
        </w:tc>
      </w:tr>
      <w:tr w:rsidR="001676DB" w:rsidRPr="0059115C" w14:paraId="0BEFB05D" w14:textId="224D28F8" w:rsidTr="00FC114B">
        <w:tc>
          <w:tcPr>
            <w:tcW w:w="1201" w:type="dxa"/>
            <w:vMerge/>
            <w:vAlign w:val="center"/>
          </w:tcPr>
          <w:p w14:paraId="7B4CFBF7" w14:textId="77777777"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p>
        </w:tc>
        <w:tc>
          <w:tcPr>
            <w:tcW w:w="3047" w:type="dxa"/>
            <w:vAlign w:val="center"/>
          </w:tcPr>
          <w:p w14:paraId="536B22BF" w14:textId="0FA0816C"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2 (77,0 кН)</w:t>
            </w:r>
          </w:p>
        </w:tc>
        <w:tc>
          <w:tcPr>
            <w:tcW w:w="2551" w:type="dxa"/>
            <w:vAlign w:val="center"/>
          </w:tcPr>
          <w:p w14:paraId="5020E881" w14:textId="6C7040FF"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233</w:t>
            </w:r>
          </w:p>
        </w:tc>
        <w:tc>
          <w:tcPr>
            <w:tcW w:w="1754" w:type="dxa"/>
            <w:vAlign w:val="center"/>
          </w:tcPr>
          <w:p w14:paraId="19848504" w14:textId="4C1E1799"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0,050</w:t>
            </w:r>
          </w:p>
        </w:tc>
        <w:tc>
          <w:tcPr>
            <w:tcW w:w="1075" w:type="dxa"/>
            <w:vAlign w:val="center"/>
          </w:tcPr>
          <w:p w14:paraId="05296A98" w14:textId="0155D83D"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5,0</w:t>
            </w:r>
          </w:p>
        </w:tc>
      </w:tr>
      <w:tr w:rsidR="001676DB" w:rsidRPr="0059115C" w14:paraId="3A343D53" w14:textId="194897C6" w:rsidTr="00FC114B">
        <w:tc>
          <w:tcPr>
            <w:tcW w:w="1201" w:type="dxa"/>
            <w:vMerge/>
            <w:vAlign w:val="center"/>
          </w:tcPr>
          <w:p w14:paraId="054DA553" w14:textId="77777777"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p>
        </w:tc>
        <w:tc>
          <w:tcPr>
            <w:tcW w:w="3047" w:type="dxa"/>
            <w:vAlign w:val="center"/>
          </w:tcPr>
          <w:p w14:paraId="0ECC03D9" w14:textId="23F8E9CA"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3 (30,8 кН)</w:t>
            </w:r>
          </w:p>
        </w:tc>
        <w:tc>
          <w:tcPr>
            <w:tcW w:w="2551" w:type="dxa"/>
            <w:vAlign w:val="center"/>
          </w:tcPr>
          <w:p w14:paraId="43BC5321" w14:textId="19B8566A"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95**</w:t>
            </w:r>
          </w:p>
        </w:tc>
        <w:tc>
          <w:tcPr>
            <w:tcW w:w="1754" w:type="dxa"/>
            <w:vAlign w:val="center"/>
          </w:tcPr>
          <w:p w14:paraId="2ACDF4C7" w14:textId="126AC55E"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0,030</w:t>
            </w:r>
          </w:p>
        </w:tc>
        <w:tc>
          <w:tcPr>
            <w:tcW w:w="1075" w:type="dxa"/>
            <w:vAlign w:val="center"/>
          </w:tcPr>
          <w:p w14:paraId="10F347BF" w14:textId="3E61F2E3"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3,0</w:t>
            </w:r>
          </w:p>
        </w:tc>
      </w:tr>
      <w:tr w:rsidR="001676DB" w:rsidRPr="0059115C" w14:paraId="49390EEB" w14:textId="1F3DAC73" w:rsidTr="00FC114B">
        <w:tc>
          <w:tcPr>
            <w:tcW w:w="1201" w:type="dxa"/>
            <w:vMerge/>
            <w:vAlign w:val="center"/>
          </w:tcPr>
          <w:p w14:paraId="01217A7D" w14:textId="77777777"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p>
        </w:tc>
        <w:tc>
          <w:tcPr>
            <w:tcW w:w="3047" w:type="dxa"/>
            <w:vAlign w:val="center"/>
          </w:tcPr>
          <w:p w14:paraId="7C64BF02" w14:textId="133F3C78"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 xml:space="preserve">4 (0) </w:t>
            </w:r>
          </w:p>
        </w:tc>
        <w:tc>
          <w:tcPr>
            <w:tcW w:w="2551" w:type="dxa"/>
            <w:vAlign w:val="center"/>
          </w:tcPr>
          <w:p w14:paraId="4000B95F" w14:textId="51538628"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w:t>
            </w:r>
          </w:p>
        </w:tc>
        <w:tc>
          <w:tcPr>
            <w:tcW w:w="1754" w:type="dxa"/>
            <w:vAlign w:val="center"/>
          </w:tcPr>
          <w:p w14:paraId="76D44A73" w14:textId="4BF35187"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0,000</w:t>
            </w:r>
          </w:p>
        </w:tc>
        <w:tc>
          <w:tcPr>
            <w:tcW w:w="1075" w:type="dxa"/>
            <w:vAlign w:val="center"/>
          </w:tcPr>
          <w:p w14:paraId="1C0D8B8D" w14:textId="4726CFAA" w:rsidR="001676DB" w:rsidRPr="0059115C" w:rsidRDefault="001676DB" w:rsidP="00F22E54">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0,0</w:t>
            </w:r>
          </w:p>
        </w:tc>
      </w:tr>
      <w:tr w:rsidR="00CA55AF" w:rsidRPr="0059115C" w14:paraId="1F3F0632" w14:textId="77777777" w:rsidTr="000420DB">
        <w:tc>
          <w:tcPr>
            <w:tcW w:w="9628" w:type="dxa"/>
            <w:gridSpan w:val="5"/>
            <w:vAlign w:val="center"/>
          </w:tcPr>
          <w:p w14:paraId="23195E2F" w14:textId="416F1C40" w:rsidR="00CA55AF" w:rsidRPr="0059115C" w:rsidRDefault="00CA55AF" w:rsidP="00CA55AF">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Ескерту: * – беріктік шегі, ** – аққыштық шегі</w:t>
            </w:r>
          </w:p>
        </w:tc>
      </w:tr>
    </w:tbl>
    <w:p w14:paraId="186B9B81" w14:textId="4F50664C" w:rsidR="004E2851" w:rsidRPr="0059115C" w:rsidRDefault="004E2851" w:rsidP="0042134E">
      <w:pPr>
        <w:pStyle w:val="a9"/>
        <w:tabs>
          <w:tab w:val="left" w:pos="993"/>
        </w:tabs>
        <w:adjustRightInd w:val="0"/>
        <w:snapToGrid w:val="0"/>
        <w:ind w:firstLine="709"/>
        <w:jc w:val="both"/>
        <w:rPr>
          <w:rFonts w:ascii="Times New Roman" w:hAnsi="Times New Roman"/>
          <w:sz w:val="28"/>
          <w:szCs w:val="28"/>
          <w:lang w:val="kk-KZ"/>
        </w:rPr>
      </w:pPr>
    </w:p>
    <w:p w14:paraId="7A9D7D48" w14:textId="77777777" w:rsidR="00FC114B" w:rsidRPr="0059115C" w:rsidRDefault="00FC114B" w:rsidP="00FC114B">
      <w:pPr>
        <w:pStyle w:val="a9"/>
        <w:tabs>
          <w:tab w:val="left" w:pos="993"/>
        </w:tabs>
        <w:adjustRightInd w:val="0"/>
        <w:snapToGrid w:val="0"/>
        <w:jc w:val="center"/>
        <w:rPr>
          <w:rFonts w:ascii="Times New Roman" w:hAnsi="Times New Roman"/>
          <w:sz w:val="28"/>
          <w:szCs w:val="28"/>
          <w:lang w:val="kk-KZ"/>
        </w:rPr>
      </w:pPr>
      <w:bookmarkStart w:id="875" w:name="_Hlk144483254"/>
      <w:r w:rsidRPr="0059115C">
        <w:rPr>
          <w:noProof/>
          <w:lang w:eastAsia="ru-RU"/>
        </w:rPr>
        <w:drawing>
          <wp:inline distT="0" distB="0" distL="0" distR="0" wp14:anchorId="236D3496" wp14:editId="7D155BDB">
            <wp:extent cx="3368040" cy="3327153"/>
            <wp:effectExtent l="0" t="0" r="3810" b="698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380176" cy="3339141"/>
                    </a:xfrm>
                    <a:prstGeom prst="rect">
                      <a:avLst/>
                    </a:prstGeom>
                    <a:noFill/>
                    <a:ln>
                      <a:noFill/>
                    </a:ln>
                  </pic:spPr>
                </pic:pic>
              </a:graphicData>
            </a:graphic>
          </wp:inline>
        </w:drawing>
      </w:r>
    </w:p>
    <w:p w14:paraId="06DC317D" w14:textId="77777777" w:rsidR="00FC114B" w:rsidRPr="0059115C" w:rsidRDefault="00FC114B" w:rsidP="00FC114B">
      <w:pPr>
        <w:pStyle w:val="a9"/>
        <w:tabs>
          <w:tab w:val="left" w:pos="993"/>
        </w:tabs>
        <w:adjustRightInd w:val="0"/>
        <w:snapToGrid w:val="0"/>
        <w:jc w:val="center"/>
        <w:rPr>
          <w:rFonts w:ascii="Times New Roman" w:hAnsi="Times New Roman"/>
          <w:sz w:val="28"/>
          <w:szCs w:val="28"/>
          <w:lang w:val="kk-KZ"/>
        </w:rPr>
      </w:pPr>
    </w:p>
    <w:p w14:paraId="4863457A" w14:textId="77777777" w:rsidR="00FC114B" w:rsidRPr="0059115C" w:rsidRDefault="00FC114B" w:rsidP="00FC114B">
      <w:pPr>
        <w:pStyle w:val="a9"/>
        <w:tabs>
          <w:tab w:val="left" w:pos="993"/>
        </w:tabs>
        <w:adjustRightInd w:val="0"/>
        <w:snapToGrid w:val="0"/>
        <w:jc w:val="center"/>
        <w:rPr>
          <w:rFonts w:ascii="Times New Roman" w:hAnsi="Times New Roman"/>
          <w:noProof/>
          <w:sz w:val="28"/>
          <w:szCs w:val="28"/>
          <w:lang w:val="kk-KZ"/>
        </w:rPr>
      </w:pPr>
      <w:r w:rsidRPr="0059115C">
        <w:rPr>
          <w:rFonts w:ascii="Times New Roman" w:hAnsi="Times New Roman"/>
          <w:sz w:val="28"/>
          <w:szCs w:val="28"/>
          <w:lang w:val="kk-KZ"/>
        </w:rPr>
        <w:t xml:space="preserve">Сурет 54 – Тәжірибелер 2, 3, 4 нәтижесінде алынған үлгілер үшін механикалық қасиеттер өзгерісінің эмпирикалық моделімен бірге </w:t>
      </w:r>
      <w:bookmarkStart w:id="876" w:name="_Hlk144386099"/>
      <w:r w:rsidRPr="0059115C">
        <w:rPr>
          <w:rFonts w:ascii="Times New Roman" w:hAnsi="Times New Roman"/>
          <w:sz w:val="28"/>
          <w:szCs w:val="28"/>
          <w:lang w:val="kk-KZ"/>
        </w:rPr>
        <w:t>σ–ε диаграммалары</w:t>
      </w:r>
      <w:bookmarkEnd w:id="876"/>
    </w:p>
    <w:p w14:paraId="371948FE" w14:textId="29497181" w:rsidR="004D78AC" w:rsidRPr="0059115C" w:rsidRDefault="004D78AC" w:rsidP="004D78AC">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lastRenderedPageBreak/>
        <w:t xml:space="preserve">Тәжірибе 3 бойынша </w:t>
      </w:r>
      <w:bookmarkEnd w:id="875"/>
      <w:r w:rsidRPr="0059115C">
        <w:rPr>
          <w:rFonts w:ascii="Times New Roman" w:hAnsi="Times New Roman"/>
          <w:sz w:val="28"/>
          <w:szCs w:val="28"/>
          <w:lang w:val="kk-KZ"/>
        </w:rPr>
        <w:t xml:space="preserve">алдымен ыстықтай сортты илемделген, соңынан арнайы экструзияланған Ст5пс үлгісінің </w:t>
      </w:r>
      <w:bookmarkStart w:id="877" w:name="_Hlk145259669"/>
      <w:r w:rsidRPr="0059115C">
        <w:rPr>
          <w:rFonts w:ascii="Times New Roman" w:hAnsi="Times New Roman"/>
          <w:sz w:val="28"/>
          <w:szCs w:val="28"/>
          <w:lang w:val="kk-KZ"/>
        </w:rPr>
        <w:t xml:space="preserve">тәжірибе 1 бойынша </w:t>
      </w:r>
      <w:bookmarkStart w:id="878" w:name="_Hlk144474887"/>
      <w:r w:rsidRPr="0059115C">
        <w:rPr>
          <w:rFonts w:ascii="Times New Roman" w:hAnsi="Times New Roman"/>
          <w:sz w:val="28"/>
          <w:szCs w:val="28"/>
          <w:lang w:val="kk-KZ"/>
        </w:rPr>
        <w:t xml:space="preserve">аққыштық және беріктік шектерінен сәйкесінше ~8,65% және ~22,98% артқаны </w:t>
      </w:r>
      <w:bookmarkEnd w:id="877"/>
      <w:bookmarkEnd w:id="878"/>
      <w:r w:rsidRPr="0059115C">
        <w:rPr>
          <w:rFonts w:ascii="Times New Roman" w:hAnsi="Times New Roman"/>
          <w:sz w:val="28"/>
          <w:szCs w:val="28"/>
          <w:lang w:val="kk-KZ"/>
        </w:rPr>
        <w:t xml:space="preserve">байқалды. Бұл артудың қарсы қысымсыз режимнің өзінде байқалғандығын ескеріп, қарсы қысым режимі қолданылған жағдайда одан сайын артатындығы туралы дәйекті болжам жасауға болады. Тәжірибе 1 бойынша алынған Ст5пс үлгілерінің қасиеттері салыстырылған МемСТ-тер тұрғысынан алғанда үлгінің легірленген болат материалдармен  және ең берік профиль кластарымен шамалас немесе артық екендігін де аңғаруға болады.  </w:t>
      </w:r>
      <w:bookmarkStart w:id="879" w:name="_Hlk144475874"/>
      <w:bookmarkStart w:id="880" w:name="_Hlk145259703"/>
      <w:r w:rsidRPr="0059115C">
        <w:rPr>
          <w:rFonts w:ascii="Times New Roman" w:hAnsi="Times New Roman"/>
          <w:sz w:val="28"/>
          <w:szCs w:val="28"/>
          <w:lang w:val="kk-KZ"/>
        </w:rPr>
        <w:t xml:space="preserve">МемСТ 8479-70 бойынша бастапқы КП245 беріктік санатындағы соғылмадан әзірленген дайындамамен салыстырғанда аққыштық және беріктік шектерінің мәндері сәйкесінше </w:t>
      </w:r>
      <w:bookmarkStart w:id="881" w:name="_Hlk144475164"/>
      <w:r w:rsidRPr="0059115C">
        <w:rPr>
          <w:rFonts w:ascii="Times New Roman" w:hAnsi="Times New Roman"/>
          <w:sz w:val="28"/>
          <w:szCs w:val="28"/>
          <w:lang w:val="kk-KZ"/>
        </w:rPr>
        <w:t>~171,84% және ~114,04%</w:t>
      </w:r>
      <w:bookmarkEnd w:id="881"/>
      <w:r w:rsidRPr="0059115C">
        <w:rPr>
          <w:rFonts w:ascii="Times New Roman" w:hAnsi="Times New Roman"/>
          <w:sz w:val="28"/>
          <w:szCs w:val="28"/>
          <w:lang w:val="kk-KZ"/>
        </w:rPr>
        <w:t xml:space="preserve">, стандарт бойынша орташа мәндерден ~50,83% және ~59,52% артқан. </w:t>
      </w:r>
      <w:bookmarkEnd w:id="879"/>
      <w:r w:rsidRPr="0059115C">
        <w:rPr>
          <w:rFonts w:ascii="Times New Roman" w:hAnsi="Times New Roman"/>
          <w:sz w:val="28"/>
          <w:szCs w:val="28"/>
          <w:lang w:val="kk-KZ"/>
        </w:rPr>
        <w:t xml:space="preserve">МемСТ 535-2005 Ст5пс болатынан әзірленген сортты және фасонды профильдердің аққыштық және беріктік шектерінің мәндерімен салыстырғанда сәйкесінше ~125,76% және ~59,68%, стандарт бойынша орташа мәндермен салыстырғанда ~167,93% және ~107,28% арту байқалады. МемСТ 5781-82  бойынша арматура кластарының орташа мәндерімен салыстырғандағы арту шамасы </w:t>
      </w:r>
      <w:bookmarkStart w:id="882" w:name="_Hlk144476917"/>
      <w:r w:rsidRPr="0059115C">
        <w:rPr>
          <w:rFonts w:ascii="Times New Roman" w:hAnsi="Times New Roman"/>
          <w:sz w:val="28"/>
          <w:szCs w:val="28"/>
          <w:lang w:val="kk-KZ"/>
        </w:rPr>
        <w:t xml:space="preserve">~30,59% және ~39,81%, </w:t>
      </w:r>
      <w:bookmarkEnd w:id="882"/>
      <w:r w:rsidRPr="0059115C">
        <w:rPr>
          <w:rFonts w:ascii="Times New Roman" w:hAnsi="Times New Roman"/>
          <w:sz w:val="28"/>
          <w:szCs w:val="28"/>
          <w:lang w:val="kk-KZ"/>
        </w:rPr>
        <w:t xml:space="preserve">ал МемСТ 34028-2016 бойынша ~12,88% және ~34,90% құрайды. </w:t>
      </w:r>
      <w:bookmarkEnd w:id="880"/>
      <w:r w:rsidRPr="0059115C">
        <w:rPr>
          <w:rFonts w:ascii="Times New Roman" w:hAnsi="Times New Roman"/>
          <w:sz w:val="28"/>
          <w:szCs w:val="28"/>
          <w:lang w:val="kk-KZ"/>
        </w:rPr>
        <w:t>Қарсы қысымсыз жүргізілгендігіне қарамастан аққыштық және беріктік шектерінің мәндері сортты илемдеу мен созу үрдістері арқылы алынған ферритті болатпен салыстырғанда артқандығы, перлитті болатпен шамалас екендігі, сондай-ақ арнайы сыңарланумен индукцияланған пластикалы болатпен немесе TWIP-болатпен салыстырғанда көрсеткіштердің жақындағаны байқалады [21</w:t>
      </w:r>
      <w:r w:rsidR="003D052B" w:rsidRPr="0059115C">
        <w:rPr>
          <w:rFonts w:ascii="Times New Roman" w:hAnsi="Times New Roman"/>
          <w:sz w:val="28"/>
          <w:szCs w:val="28"/>
          <w:lang w:val="kk-KZ"/>
        </w:rPr>
        <w:t>4</w:t>
      </w:r>
      <w:r w:rsidRPr="0059115C">
        <w:rPr>
          <w:rFonts w:ascii="Times New Roman" w:hAnsi="Times New Roman"/>
          <w:sz w:val="28"/>
          <w:szCs w:val="28"/>
          <w:lang w:val="kk-KZ"/>
        </w:rPr>
        <w:t>]. Бұдан бөлек, құрамындағы көміртегі мөлшерінің Ст5пс болатымен салыстырғанда жоғары болуына байланысты беріктігі де жоғары болатын, теміржол рельстері, серіппелер, штамптар мен матрицалар жасауда қолданылатын эвтектоидты және эвтектоидтан кейінгі, оның үстіне арнайы термиялық өңдеулер мен сортты илемдеуден өткен болаттардың қасиеттерімен [21</w:t>
      </w:r>
      <w:r w:rsidR="003D052B" w:rsidRPr="0059115C">
        <w:rPr>
          <w:rFonts w:ascii="Times New Roman" w:hAnsi="Times New Roman"/>
          <w:sz w:val="28"/>
          <w:szCs w:val="28"/>
          <w:lang w:val="kk-KZ"/>
        </w:rPr>
        <w:t>5</w:t>
      </w:r>
      <w:r w:rsidRPr="0059115C">
        <w:rPr>
          <w:rFonts w:ascii="Times New Roman" w:hAnsi="Times New Roman"/>
          <w:sz w:val="28"/>
          <w:szCs w:val="28"/>
          <w:lang w:val="kk-KZ"/>
        </w:rPr>
        <w:t>] салыстырғанда да алынған нәтижелердің лайықты екендігін байқауға болады. Диаграмма бойынша пластикалық аймақта 5,4 – 1,3 = 4,1 мм оңтайлы қысқару шамасы беріктікпен қоса үлгінің пластикалығы да жақсы деңгейде екенін көрсетеді.</w:t>
      </w:r>
    </w:p>
    <w:p w14:paraId="47BDA053" w14:textId="71081480" w:rsidR="004D78AC" w:rsidRPr="0059115C" w:rsidRDefault="004D78AC" w:rsidP="004D78AC">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Тәжірибе 3 бойынша алынған АД31Т1 үлгісінің аққыштық және беріктік шектерінің мәндері </w:t>
      </w:r>
      <w:bookmarkStart w:id="883" w:name="_Hlk145259840"/>
      <w:r w:rsidRPr="0059115C">
        <w:rPr>
          <w:rFonts w:ascii="Times New Roman" w:hAnsi="Times New Roman"/>
          <w:sz w:val="28"/>
          <w:szCs w:val="28"/>
          <w:lang w:val="kk-KZ"/>
        </w:rPr>
        <w:t xml:space="preserve">МемСТ 21488-97 бойынша престелген және термиялық өңделген/өңделмеген сымшыбықтардың баламалы көрсеткіштерінің орташа мәндерінен (~208,6 МПа және ~315,3 МПа) сәйкесінше ~57,27% және ~35,41%,  термоөңдеусіз жасалатын және сыналатын АД31 сымшыбығының баламалы мәндерінен (60 МПа, 90 МПа) сәйкесінше ~446,67% және ~374,44%, аталған сымшыбықтың термиялық өңдеусіз жасалатын, бірақ </w:t>
      </w:r>
      <w:bookmarkStart w:id="884" w:name="_Hlk144484650"/>
      <w:r w:rsidRPr="0059115C">
        <w:rPr>
          <w:rFonts w:ascii="Times New Roman" w:hAnsi="Times New Roman"/>
          <w:sz w:val="28"/>
          <w:szCs w:val="28"/>
          <w:lang w:val="kk-KZ"/>
        </w:rPr>
        <w:t xml:space="preserve">шыңдалған және табиғи ескіртілген </w:t>
      </w:r>
      <w:bookmarkEnd w:id="884"/>
      <w:r w:rsidRPr="0059115C">
        <w:rPr>
          <w:rFonts w:ascii="Times New Roman" w:hAnsi="Times New Roman"/>
          <w:sz w:val="28"/>
          <w:szCs w:val="28"/>
          <w:lang w:val="kk-KZ"/>
        </w:rPr>
        <w:t xml:space="preserve">соң сыналған үлгісінен, сондай-ақ жасалуы да, сыналуы да шыңдаумен және табиғи ескіртумен жүргізілген үлгіден (70 МПа, 135 МПа) сәйкесінше ~368,57% және ~216,30%,  ал жасалуы да, сыналуы да шыңдаумен және жасанды ескіртумен жүргізілген үлгіден (145 МПа, 195 МПа) сәйкесінше ~126,21% және ~118,97% артық екендігі </w:t>
      </w:r>
      <w:bookmarkEnd w:id="883"/>
      <w:r w:rsidRPr="0059115C">
        <w:rPr>
          <w:rFonts w:ascii="Times New Roman" w:hAnsi="Times New Roman"/>
          <w:sz w:val="28"/>
          <w:szCs w:val="28"/>
          <w:lang w:val="kk-KZ"/>
        </w:rPr>
        <w:t xml:space="preserve">анықталды. Тәжірибе 3 бойынша </w:t>
      </w:r>
      <w:r w:rsidRPr="0059115C">
        <w:rPr>
          <w:rFonts w:ascii="Times New Roman" w:hAnsi="Times New Roman"/>
          <w:sz w:val="28"/>
          <w:szCs w:val="28"/>
          <w:lang w:val="kk-KZ"/>
        </w:rPr>
        <w:lastRenderedPageBreak/>
        <w:t xml:space="preserve">арнайы термиялық постдеформациялық өңдеу жасалмағандығына байланысты, егер жасалған жағдайда қасиеттер кешенін одан сайын арттыруға болатыны еш күмән келтірмейді. Бұдан бөлек </w:t>
      </w:r>
      <w:bookmarkStart w:id="885" w:name="_Hlk145259894"/>
      <w:r w:rsidRPr="0059115C">
        <w:rPr>
          <w:rFonts w:ascii="Times New Roman" w:hAnsi="Times New Roman"/>
          <w:sz w:val="28"/>
          <w:szCs w:val="28"/>
          <w:lang w:val="kk-KZ"/>
        </w:rPr>
        <w:t xml:space="preserve">АД31Т1 қорытпасымен салыстырғанда механикалық қасиеттерінің кешені анағұрлым жоғары Д16, АК8, В95 қорытпаларымен салыстырғанда да қасиеттердің шамалас екендігі </w:t>
      </w:r>
      <w:bookmarkEnd w:id="885"/>
      <w:r w:rsidRPr="0059115C">
        <w:rPr>
          <w:rFonts w:ascii="Times New Roman" w:hAnsi="Times New Roman"/>
          <w:sz w:val="28"/>
          <w:szCs w:val="28"/>
          <w:lang w:val="kk-KZ"/>
        </w:rPr>
        <w:t>байқалады. Криогенді режимдерде пластикалық деформацияланған қорытпаның шетелдік 6061, 6063 баламаларымен жасалған [80, 85, 21</w:t>
      </w:r>
      <w:r w:rsidR="003D052B" w:rsidRPr="0059115C">
        <w:rPr>
          <w:rFonts w:ascii="Times New Roman" w:hAnsi="Times New Roman"/>
          <w:sz w:val="28"/>
          <w:szCs w:val="28"/>
          <w:lang w:val="kk-KZ"/>
        </w:rPr>
        <w:t>6</w:t>
      </w:r>
      <w:r w:rsidRPr="0059115C">
        <w:rPr>
          <w:rFonts w:ascii="Times New Roman" w:hAnsi="Times New Roman"/>
          <w:sz w:val="28"/>
          <w:szCs w:val="28"/>
          <w:lang w:val="kk-KZ"/>
        </w:rPr>
        <w:t>, 21</w:t>
      </w:r>
      <w:r w:rsidR="003D052B" w:rsidRPr="0059115C">
        <w:rPr>
          <w:rFonts w:ascii="Times New Roman" w:hAnsi="Times New Roman"/>
          <w:sz w:val="28"/>
          <w:szCs w:val="28"/>
          <w:lang w:val="kk-KZ"/>
        </w:rPr>
        <w:t>7</w:t>
      </w:r>
      <w:r w:rsidRPr="0059115C">
        <w:rPr>
          <w:rFonts w:ascii="Times New Roman" w:hAnsi="Times New Roman"/>
          <w:sz w:val="28"/>
          <w:szCs w:val="28"/>
          <w:lang w:val="kk-KZ"/>
        </w:rPr>
        <w:t xml:space="preserve">] тәжірибелердің мәліметтерімен салыстыру да алынған нәтижелердің лайықты екендігін көрсетті. Мұнымен қоса, диаграммалар бойынша пластикалық аймақ ұзындығынан пластикалықтың да жақсы деңгейде екенін байқауға болады. </w:t>
      </w:r>
    </w:p>
    <w:p w14:paraId="7ED37C46" w14:textId="238C8FD6" w:rsidR="00F25475" w:rsidRPr="0059115C" w:rsidRDefault="00F25475" w:rsidP="00B33D57">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Тәжірибе 4 бойынша алынған техникалық М1 мысының беріктік шегінің мәндері МемСТ 1535-2016 бойынша барлық мыстардан артық екендігін (стандарт бойынша аққыштық шектері анықта</w:t>
      </w:r>
      <w:r w:rsidR="003266CC" w:rsidRPr="0059115C">
        <w:rPr>
          <w:rFonts w:ascii="Times New Roman" w:hAnsi="Times New Roman"/>
          <w:sz w:val="28"/>
          <w:szCs w:val="28"/>
          <w:lang w:val="kk-KZ"/>
        </w:rPr>
        <w:t>у жүргізілмейді</w:t>
      </w:r>
      <w:r w:rsidRPr="0059115C">
        <w:rPr>
          <w:rFonts w:ascii="Times New Roman" w:hAnsi="Times New Roman"/>
          <w:sz w:val="28"/>
          <w:szCs w:val="28"/>
          <w:lang w:val="kk-KZ"/>
        </w:rPr>
        <w:t xml:space="preserve">), </w:t>
      </w:r>
      <w:r w:rsidR="003266CC" w:rsidRPr="0059115C">
        <w:rPr>
          <w:rFonts w:ascii="Times New Roman" w:hAnsi="Times New Roman"/>
          <w:sz w:val="28"/>
          <w:szCs w:val="28"/>
          <w:lang w:val="kk-KZ"/>
        </w:rPr>
        <w:t xml:space="preserve">атап айтқанда созылған жұмсақ сымшыбықтардан </w:t>
      </w:r>
      <w:bookmarkStart w:id="886" w:name="_Hlk144487390"/>
      <w:bookmarkStart w:id="887" w:name="_Hlk144487206"/>
      <w:r w:rsidR="003266CC" w:rsidRPr="0059115C">
        <w:rPr>
          <w:rFonts w:ascii="Times New Roman" w:hAnsi="Times New Roman"/>
          <w:sz w:val="28"/>
          <w:szCs w:val="28"/>
          <w:lang w:val="kk-KZ"/>
        </w:rPr>
        <w:t>~122,50%</w:t>
      </w:r>
      <w:bookmarkEnd w:id="886"/>
      <w:r w:rsidR="003266CC" w:rsidRPr="0059115C">
        <w:rPr>
          <w:rFonts w:ascii="Times New Roman" w:hAnsi="Times New Roman"/>
          <w:sz w:val="28"/>
          <w:szCs w:val="28"/>
          <w:lang w:val="kk-KZ"/>
        </w:rPr>
        <w:t xml:space="preserve">, </w:t>
      </w:r>
      <w:bookmarkEnd w:id="887"/>
      <w:r w:rsidR="003266CC" w:rsidRPr="0059115C">
        <w:rPr>
          <w:rFonts w:ascii="Times New Roman" w:hAnsi="Times New Roman"/>
          <w:sz w:val="28"/>
          <w:szCs w:val="28"/>
          <w:lang w:val="kk-KZ"/>
        </w:rPr>
        <w:t xml:space="preserve">жартылай қатты сымшыбықтардан ~85,42%, қатты </w:t>
      </w:r>
      <w:bookmarkStart w:id="888" w:name="_Hlk144487349"/>
      <w:r w:rsidR="003266CC" w:rsidRPr="0059115C">
        <w:rPr>
          <w:rFonts w:ascii="Times New Roman" w:hAnsi="Times New Roman"/>
          <w:sz w:val="28"/>
          <w:szCs w:val="28"/>
          <w:lang w:val="kk-KZ"/>
        </w:rPr>
        <w:t xml:space="preserve">сымшыбықтардан ~64,81%, </w:t>
      </w:r>
      <w:bookmarkEnd w:id="888"/>
      <w:r w:rsidR="003266CC" w:rsidRPr="0059115C">
        <w:rPr>
          <w:rFonts w:ascii="Times New Roman" w:hAnsi="Times New Roman"/>
          <w:sz w:val="28"/>
          <w:szCs w:val="28"/>
          <w:lang w:val="kk-KZ"/>
        </w:rPr>
        <w:t xml:space="preserve">престелген сымшыбықтардан ~134,21%, экструзияланған сымшыбықтардан ~122,50% артық екендігін байқауға болады. </w:t>
      </w:r>
      <w:r w:rsidR="0052530F" w:rsidRPr="0059115C">
        <w:rPr>
          <w:rFonts w:ascii="Times New Roman" w:hAnsi="Times New Roman"/>
          <w:sz w:val="28"/>
          <w:szCs w:val="28"/>
          <w:lang w:val="kk-KZ"/>
        </w:rPr>
        <w:t xml:space="preserve">Техникалық мыстың алынған көрсеткіштері </w:t>
      </w:r>
      <w:r w:rsidR="00C75AF5" w:rsidRPr="0059115C">
        <w:rPr>
          <w:rFonts w:ascii="Times New Roman" w:hAnsi="Times New Roman"/>
          <w:sz w:val="28"/>
          <w:szCs w:val="28"/>
          <w:lang w:val="kk-KZ"/>
        </w:rPr>
        <w:t>көпөтулі пластикалық деформациялау арқылы алынған</w:t>
      </w:r>
      <w:r w:rsidR="0052530F" w:rsidRPr="0059115C">
        <w:rPr>
          <w:rFonts w:ascii="Times New Roman" w:hAnsi="Times New Roman"/>
          <w:sz w:val="28"/>
          <w:szCs w:val="28"/>
          <w:lang w:val="kk-KZ"/>
        </w:rPr>
        <w:t xml:space="preserve"> [</w:t>
      </w:r>
      <w:r w:rsidR="00C75AF5" w:rsidRPr="0059115C">
        <w:rPr>
          <w:rFonts w:ascii="Times New Roman" w:hAnsi="Times New Roman"/>
          <w:sz w:val="28"/>
          <w:szCs w:val="28"/>
          <w:lang w:val="kk-KZ"/>
        </w:rPr>
        <w:t xml:space="preserve">25, 46, </w:t>
      </w:r>
      <w:r w:rsidR="0052530F" w:rsidRPr="0059115C">
        <w:rPr>
          <w:rFonts w:ascii="Times New Roman" w:hAnsi="Times New Roman"/>
          <w:sz w:val="28"/>
          <w:szCs w:val="28"/>
          <w:lang w:val="kk-KZ"/>
        </w:rPr>
        <w:t>21</w:t>
      </w:r>
      <w:r w:rsidR="00FC114B" w:rsidRPr="0059115C">
        <w:rPr>
          <w:rFonts w:ascii="Times New Roman" w:hAnsi="Times New Roman"/>
          <w:sz w:val="28"/>
          <w:szCs w:val="28"/>
          <w:lang w:val="kk-KZ"/>
        </w:rPr>
        <w:t>8</w:t>
      </w:r>
      <w:r w:rsidR="0052530F" w:rsidRPr="0059115C">
        <w:rPr>
          <w:rFonts w:ascii="Times New Roman" w:hAnsi="Times New Roman"/>
          <w:sz w:val="28"/>
          <w:szCs w:val="28"/>
          <w:lang w:val="kk-KZ"/>
        </w:rPr>
        <w:t>]</w:t>
      </w:r>
      <w:r w:rsidR="00C75AF5" w:rsidRPr="0059115C">
        <w:rPr>
          <w:rFonts w:ascii="Times New Roman" w:hAnsi="Times New Roman"/>
          <w:sz w:val="28"/>
          <w:szCs w:val="28"/>
          <w:lang w:val="kk-KZ"/>
        </w:rPr>
        <w:t xml:space="preserve"> еңбектердегі мыс көрсеткіштерімен шамалас екендігі аңғарылады. </w:t>
      </w:r>
      <w:r w:rsidR="00AB0118" w:rsidRPr="0059115C">
        <w:rPr>
          <w:rFonts w:ascii="Times New Roman" w:hAnsi="Times New Roman"/>
          <w:sz w:val="28"/>
          <w:szCs w:val="28"/>
          <w:lang w:val="kk-KZ"/>
        </w:rPr>
        <w:t xml:space="preserve">Бұл тұрғыда тәжірибе 4 барысындағы жоспарланған өңдеу циклдері санының орындалмағанын да ескеру қажет. </w:t>
      </w:r>
    </w:p>
    <w:p w14:paraId="3954FC11" w14:textId="5C35E684" w:rsidR="007E6867" w:rsidRPr="0059115C" w:rsidRDefault="00FC114B" w:rsidP="00550864">
      <w:pPr>
        <w:pStyle w:val="a9"/>
        <w:tabs>
          <w:tab w:val="left" w:pos="993"/>
        </w:tabs>
        <w:adjustRightInd w:val="0"/>
        <w:snapToGrid w:val="0"/>
        <w:ind w:firstLine="709"/>
        <w:jc w:val="both"/>
        <w:rPr>
          <w:rFonts w:ascii="Times New Roman" w:hAnsi="Times New Roman"/>
          <w:sz w:val="28"/>
          <w:szCs w:val="28"/>
          <w:lang w:val="kk-KZ"/>
        </w:rPr>
      </w:pPr>
      <w:bookmarkStart w:id="889" w:name="_Hlk145870617"/>
      <w:r w:rsidRPr="0059115C">
        <w:rPr>
          <w:rFonts w:ascii="Times New Roman" w:hAnsi="Times New Roman"/>
          <w:sz w:val="28"/>
          <w:szCs w:val="28"/>
          <w:lang w:val="kk-KZ"/>
        </w:rPr>
        <w:t>Қаттылыққа сынау арқылы алынған қаттылық көрсеткіштері төменде келтірілген</w:t>
      </w:r>
      <w:r w:rsidR="008B5858" w:rsidRPr="0059115C">
        <w:rPr>
          <w:rFonts w:ascii="Times New Roman" w:hAnsi="Times New Roman"/>
          <w:sz w:val="28"/>
          <w:szCs w:val="28"/>
          <w:lang w:val="kk-KZ"/>
        </w:rPr>
        <w:t xml:space="preserve"> (кесте 10).</w:t>
      </w:r>
    </w:p>
    <w:bookmarkEnd w:id="889"/>
    <w:p w14:paraId="6893F76D" w14:textId="77777777" w:rsidR="004D78AC" w:rsidRPr="0059115C" w:rsidRDefault="004D78AC" w:rsidP="00550864">
      <w:pPr>
        <w:pStyle w:val="a9"/>
        <w:tabs>
          <w:tab w:val="left" w:pos="993"/>
        </w:tabs>
        <w:adjustRightInd w:val="0"/>
        <w:snapToGrid w:val="0"/>
        <w:ind w:firstLine="709"/>
        <w:jc w:val="both"/>
        <w:rPr>
          <w:rFonts w:ascii="Times New Roman" w:hAnsi="Times New Roman"/>
          <w:sz w:val="28"/>
          <w:szCs w:val="28"/>
          <w:lang w:val="kk-KZ"/>
        </w:rPr>
      </w:pPr>
    </w:p>
    <w:p w14:paraId="7F87F235" w14:textId="1819117C" w:rsidR="008B5858" w:rsidRPr="0059115C" w:rsidRDefault="008B5858" w:rsidP="008B5858">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 xml:space="preserve">Кесте 10 – </w:t>
      </w:r>
      <w:r w:rsidR="001A7555" w:rsidRPr="0059115C">
        <w:rPr>
          <w:rFonts w:ascii="Times New Roman" w:hAnsi="Times New Roman"/>
          <w:sz w:val="28"/>
          <w:szCs w:val="28"/>
          <w:lang w:val="kk-KZ"/>
        </w:rPr>
        <w:t>Тәжірибелер (Т) бойынша б</w:t>
      </w:r>
      <w:r w:rsidR="006F3D52" w:rsidRPr="0059115C">
        <w:rPr>
          <w:rFonts w:ascii="Times New Roman" w:hAnsi="Times New Roman"/>
          <w:sz w:val="28"/>
          <w:szCs w:val="28"/>
          <w:lang w:val="kk-KZ"/>
        </w:rPr>
        <w:t>астапқы (б) және соңғы (с) ү</w:t>
      </w:r>
      <w:r w:rsidRPr="0059115C">
        <w:rPr>
          <w:rFonts w:ascii="Times New Roman" w:hAnsi="Times New Roman"/>
          <w:sz w:val="28"/>
          <w:szCs w:val="28"/>
          <w:lang w:val="kk-KZ"/>
        </w:rPr>
        <w:t xml:space="preserve">лгілердің </w:t>
      </w:r>
      <w:r w:rsidR="00016A20" w:rsidRPr="0059115C">
        <w:rPr>
          <w:rFonts w:ascii="Times New Roman" w:hAnsi="Times New Roman"/>
          <w:sz w:val="28"/>
          <w:szCs w:val="28"/>
          <w:lang w:val="kk-KZ"/>
        </w:rPr>
        <w:t>Виккерс бойынша қаттылық көрсеткіштері</w:t>
      </w:r>
      <w:r w:rsidR="006F3D52" w:rsidRPr="0059115C">
        <w:rPr>
          <w:rFonts w:ascii="Times New Roman" w:hAnsi="Times New Roman"/>
          <w:sz w:val="28"/>
          <w:szCs w:val="28"/>
          <w:lang w:val="kk-KZ"/>
        </w:rPr>
        <w:t>, HV</w:t>
      </w:r>
    </w:p>
    <w:p w14:paraId="759D0D29" w14:textId="250EE5D1" w:rsidR="008B5858" w:rsidRPr="0059115C" w:rsidRDefault="008B5858" w:rsidP="008B5858">
      <w:pPr>
        <w:pStyle w:val="a9"/>
        <w:tabs>
          <w:tab w:val="left" w:pos="993"/>
        </w:tabs>
        <w:adjustRightInd w:val="0"/>
        <w:snapToGrid w:val="0"/>
        <w:jc w:val="both"/>
        <w:rPr>
          <w:rFonts w:ascii="Times New Roman" w:hAnsi="Times New Roman"/>
          <w:sz w:val="28"/>
          <w:szCs w:val="28"/>
          <w:lang w:val="kk-KZ"/>
        </w:rPr>
      </w:pPr>
    </w:p>
    <w:tbl>
      <w:tblPr>
        <w:tblStyle w:val="aa"/>
        <w:tblW w:w="0" w:type="auto"/>
        <w:tblLayout w:type="fixed"/>
        <w:tblLook w:val="04A0" w:firstRow="1" w:lastRow="0" w:firstColumn="1" w:lastColumn="0" w:noHBand="0" w:noVBand="1"/>
      </w:tblPr>
      <w:tblGrid>
        <w:gridCol w:w="1129"/>
        <w:gridCol w:w="849"/>
        <w:gridCol w:w="850"/>
        <w:gridCol w:w="850"/>
        <w:gridCol w:w="850"/>
        <w:gridCol w:w="850"/>
        <w:gridCol w:w="850"/>
        <w:gridCol w:w="850"/>
        <w:gridCol w:w="850"/>
        <w:gridCol w:w="850"/>
        <w:gridCol w:w="850"/>
      </w:tblGrid>
      <w:tr w:rsidR="006F3D52" w:rsidRPr="0059115C" w14:paraId="0CBB4DF6" w14:textId="2F9E4BC9" w:rsidTr="006F3D52">
        <w:tc>
          <w:tcPr>
            <w:tcW w:w="1129" w:type="dxa"/>
            <w:vMerge w:val="restart"/>
            <w:vAlign w:val="center"/>
          </w:tcPr>
          <w:p w14:paraId="3B9DB5DD" w14:textId="14602003" w:rsidR="006F3D52" w:rsidRPr="0059115C" w:rsidRDefault="006F3D52" w:rsidP="006F3D52">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sz w:val="26"/>
                <w:szCs w:val="26"/>
                <w:lang w:val="kk-KZ"/>
              </w:rPr>
              <w:t>Сынақ №</w:t>
            </w:r>
          </w:p>
        </w:tc>
        <w:tc>
          <w:tcPr>
            <w:tcW w:w="8499" w:type="dxa"/>
            <w:gridSpan w:val="10"/>
            <w:vAlign w:val="center"/>
          </w:tcPr>
          <w:p w14:paraId="66CE2D24" w14:textId="68D3B06D" w:rsidR="006F3D52" w:rsidRPr="0059115C" w:rsidRDefault="006F3D52" w:rsidP="006F3D52">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sz w:val="26"/>
                <w:szCs w:val="26"/>
                <w:lang w:val="kk-KZ"/>
              </w:rPr>
              <w:t>Үлгілер</w:t>
            </w:r>
          </w:p>
        </w:tc>
      </w:tr>
      <w:tr w:rsidR="006F3D52" w:rsidRPr="0059115C" w14:paraId="5E776A0C" w14:textId="0EA6B717" w:rsidTr="001A7555">
        <w:tc>
          <w:tcPr>
            <w:tcW w:w="1129" w:type="dxa"/>
            <w:vMerge/>
            <w:vAlign w:val="center"/>
          </w:tcPr>
          <w:p w14:paraId="17EE9C72" w14:textId="77777777" w:rsidR="006F3D52" w:rsidRPr="0059115C" w:rsidRDefault="006F3D52" w:rsidP="006F3D52">
            <w:pPr>
              <w:pStyle w:val="a9"/>
              <w:tabs>
                <w:tab w:val="left" w:pos="993"/>
              </w:tabs>
              <w:adjustRightInd w:val="0"/>
              <w:snapToGrid w:val="0"/>
              <w:jc w:val="center"/>
              <w:rPr>
                <w:rFonts w:ascii="Times New Roman" w:hAnsi="Times New Roman"/>
                <w:sz w:val="26"/>
                <w:szCs w:val="26"/>
                <w:lang w:val="kk-KZ"/>
              </w:rPr>
            </w:pPr>
          </w:p>
        </w:tc>
        <w:tc>
          <w:tcPr>
            <w:tcW w:w="1699" w:type="dxa"/>
            <w:gridSpan w:val="2"/>
            <w:vAlign w:val="center"/>
          </w:tcPr>
          <w:p w14:paraId="08AA7D42" w14:textId="05CF8D75" w:rsidR="006F3D52" w:rsidRPr="0059115C" w:rsidRDefault="006F3D52" w:rsidP="006F3D52">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sz w:val="26"/>
                <w:szCs w:val="26"/>
                <w:lang w:val="kk-KZ"/>
              </w:rPr>
              <w:t>Ст5пс</w:t>
            </w:r>
            <w:r w:rsidR="001A7555" w:rsidRPr="0059115C">
              <w:rPr>
                <w:rFonts w:ascii="Times New Roman" w:hAnsi="Times New Roman"/>
                <w:sz w:val="26"/>
                <w:szCs w:val="26"/>
                <w:lang w:val="kk-KZ"/>
              </w:rPr>
              <w:t xml:space="preserve"> (Т1)</w:t>
            </w:r>
          </w:p>
        </w:tc>
        <w:tc>
          <w:tcPr>
            <w:tcW w:w="1700" w:type="dxa"/>
            <w:gridSpan w:val="2"/>
            <w:vAlign w:val="center"/>
          </w:tcPr>
          <w:p w14:paraId="0F940ADF" w14:textId="13F67EE2" w:rsidR="006F3D52" w:rsidRPr="0059115C" w:rsidRDefault="006F3D52" w:rsidP="006F3D52">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sz w:val="26"/>
                <w:szCs w:val="26"/>
                <w:lang w:val="kk-KZ"/>
              </w:rPr>
              <w:t>Э110</w:t>
            </w:r>
            <w:r w:rsidR="001A7555" w:rsidRPr="0059115C">
              <w:rPr>
                <w:rFonts w:ascii="Times New Roman" w:hAnsi="Times New Roman"/>
                <w:sz w:val="26"/>
                <w:szCs w:val="26"/>
                <w:lang w:val="kk-KZ"/>
              </w:rPr>
              <w:t xml:space="preserve"> (Т2)</w:t>
            </w:r>
          </w:p>
        </w:tc>
        <w:tc>
          <w:tcPr>
            <w:tcW w:w="1700" w:type="dxa"/>
            <w:gridSpan w:val="2"/>
            <w:vAlign w:val="center"/>
          </w:tcPr>
          <w:p w14:paraId="3D71C1D6" w14:textId="47EFC0E0" w:rsidR="006F3D52" w:rsidRPr="0059115C" w:rsidRDefault="006F3D52" w:rsidP="006F3D52">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sz w:val="26"/>
                <w:szCs w:val="26"/>
                <w:lang w:val="kk-KZ"/>
              </w:rPr>
              <w:t>Ст5пс</w:t>
            </w:r>
            <w:r w:rsidR="001A7555" w:rsidRPr="0059115C">
              <w:rPr>
                <w:rFonts w:ascii="Times New Roman" w:hAnsi="Times New Roman"/>
                <w:sz w:val="26"/>
                <w:szCs w:val="26"/>
                <w:lang w:val="kk-KZ"/>
              </w:rPr>
              <w:t xml:space="preserve"> (Т3)</w:t>
            </w:r>
          </w:p>
        </w:tc>
        <w:tc>
          <w:tcPr>
            <w:tcW w:w="1700" w:type="dxa"/>
            <w:gridSpan w:val="2"/>
            <w:vAlign w:val="center"/>
          </w:tcPr>
          <w:p w14:paraId="090B3655" w14:textId="244BD418" w:rsidR="006F3D52" w:rsidRPr="0059115C" w:rsidRDefault="006F3D52" w:rsidP="006F3D52">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sz w:val="26"/>
                <w:szCs w:val="26"/>
                <w:lang w:val="kk-KZ"/>
              </w:rPr>
              <w:t>АД31Т1</w:t>
            </w:r>
            <w:r w:rsidR="001A7555" w:rsidRPr="0059115C">
              <w:rPr>
                <w:rFonts w:ascii="Times New Roman" w:hAnsi="Times New Roman"/>
                <w:sz w:val="26"/>
                <w:szCs w:val="26"/>
                <w:lang w:val="kk-KZ"/>
              </w:rPr>
              <w:t xml:space="preserve"> (Т3)</w:t>
            </w:r>
          </w:p>
        </w:tc>
        <w:tc>
          <w:tcPr>
            <w:tcW w:w="1700" w:type="dxa"/>
            <w:gridSpan w:val="2"/>
            <w:vAlign w:val="center"/>
          </w:tcPr>
          <w:p w14:paraId="2CCAAE3F" w14:textId="2907C21D" w:rsidR="006F3D52" w:rsidRPr="0059115C" w:rsidRDefault="006F3D52" w:rsidP="006F3D52">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sz w:val="26"/>
                <w:szCs w:val="26"/>
                <w:lang w:val="kk-KZ"/>
              </w:rPr>
              <w:t>М1</w:t>
            </w:r>
            <w:r w:rsidR="001A7555" w:rsidRPr="0059115C">
              <w:rPr>
                <w:rFonts w:ascii="Times New Roman" w:hAnsi="Times New Roman"/>
                <w:sz w:val="26"/>
                <w:szCs w:val="26"/>
                <w:lang w:val="kk-KZ"/>
              </w:rPr>
              <w:t xml:space="preserve"> (Т4)</w:t>
            </w:r>
          </w:p>
        </w:tc>
      </w:tr>
      <w:tr w:rsidR="006F3D52" w:rsidRPr="0059115C" w14:paraId="0A98116C" w14:textId="08ED30F3" w:rsidTr="001A7555">
        <w:tc>
          <w:tcPr>
            <w:tcW w:w="1129" w:type="dxa"/>
            <w:vMerge/>
            <w:vAlign w:val="center"/>
          </w:tcPr>
          <w:p w14:paraId="2FE66B7F" w14:textId="77777777" w:rsidR="006F3D52" w:rsidRPr="0059115C" w:rsidRDefault="006F3D52" w:rsidP="006F3D52">
            <w:pPr>
              <w:pStyle w:val="a9"/>
              <w:tabs>
                <w:tab w:val="left" w:pos="993"/>
              </w:tabs>
              <w:adjustRightInd w:val="0"/>
              <w:snapToGrid w:val="0"/>
              <w:jc w:val="center"/>
              <w:rPr>
                <w:rFonts w:ascii="Times New Roman" w:hAnsi="Times New Roman"/>
                <w:sz w:val="26"/>
                <w:szCs w:val="26"/>
                <w:lang w:val="kk-KZ"/>
              </w:rPr>
            </w:pP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35B6A554" w14:textId="024734C0" w:rsidR="006F3D52" w:rsidRPr="0059115C" w:rsidRDefault="006F3D52" w:rsidP="006F3D52">
            <w:pPr>
              <w:pStyle w:val="a9"/>
              <w:tabs>
                <w:tab w:val="left" w:pos="993"/>
              </w:tabs>
              <w:adjustRightInd w:val="0"/>
              <w:snapToGrid w:val="0"/>
              <w:jc w:val="center"/>
              <w:rPr>
                <w:rFonts w:ascii="Times New Roman" w:hAnsi="Times New Roman"/>
                <w:color w:val="000000"/>
                <w:sz w:val="26"/>
                <w:szCs w:val="26"/>
                <w:lang w:val="kk-KZ"/>
              </w:rPr>
            </w:pPr>
            <w:r w:rsidRPr="0059115C">
              <w:rPr>
                <w:rFonts w:ascii="Times New Roman" w:hAnsi="Times New Roman"/>
                <w:color w:val="000000"/>
                <w:sz w:val="26"/>
                <w:szCs w:val="26"/>
                <w:lang w:val="kk-KZ"/>
              </w:rPr>
              <w:t>б</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3AF15837" w14:textId="00BF6732" w:rsidR="006F3D52" w:rsidRPr="0059115C" w:rsidRDefault="006F3D52" w:rsidP="006F3D52">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sz w:val="26"/>
                <w:szCs w:val="26"/>
                <w:lang w:val="kk-KZ"/>
              </w:rPr>
              <w:t>с</w:t>
            </w:r>
          </w:p>
        </w:tc>
        <w:tc>
          <w:tcPr>
            <w:tcW w:w="850" w:type="dxa"/>
            <w:vAlign w:val="center"/>
          </w:tcPr>
          <w:p w14:paraId="57D20182" w14:textId="49E69A8B" w:rsidR="006F3D52" w:rsidRPr="0059115C" w:rsidRDefault="006F3D52" w:rsidP="006F3D52">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sz w:val="26"/>
                <w:szCs w:val="26"/>
                <w:lang w:val="kk-KZ"/>
              </w:rPr>
              <w:t>б</w:t>
            </w:r>
          </w:p>
        </w:tc>
        <w:tc>
          <w:tcPr>
            <w:tcW w:w="850" w:type="dxa"/>
            <w:vAlign w:val="center"/>
          </w:tcPr>
          <w:p w14:paraId="2E90B5AA" w14:textId="2EC3ABDF" w:rsidR="006F3D52" w:rsidRPr="0059115C" w:rsidRDefault="006F3D52" w:rsidP="006F3D52">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sz w:val="26"/>
                <w:szCs w:val="26"/>
                <w:lang w:val="kk-KZ"/>
              </w:rPr>
              <w:t>с</w:t>
            </w:r>
          </w:p>
        </w:tc>
        <w:tc>
          <w:tcPr>
            <w:tcW w:w="850" w:type="dxa"/>
            <w:vAlign w:val="center"/>
          </w:tcPr>
          <w:p w14:paraId="009601A5" w14:textId="23A54788" w:rsidR="006F3D52" w:rsidRPr="0059115C" w:rsidRDefault="006F3D52" w:rsidP="006F3D52">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sz w:val="26"/>
                <w:szCs w:val="26"/>
                <w:lang w:val="kk-KZ"/>
              </w:rPr>
              <w:t>б</w:t>
            </w:r>
          </w:p>
        </w:tc>
        <w:tc>
          <w:tcPr>
            <w:tcW w:w="850" w:type="dxa"/>
            <w:vAlign w:val="center"/>
          </w:tcPr>
          <w:p w14:paraId="15C9C3FA" w14:textId="16B5E4C1" w:rsidR="006F3D52" w:rsidRPr="0059115C" w:rsidRDefault="006F3D52" w:rsidP="006F3D52">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sz w:val="26"/>
                <w:szCs w:val="26"/>
                <w:lang w:val="kk-KZ"/>
              </w:rPr>
              <w:t>с</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787007AA" w14:textId="5B158A5E" w:rsidR="006F3D52" w:rsidRPr="0059115C" w:rsidRDefault="006F3D52" w:rsidP="006F3D52">
            <w:pPr>
              <w:pStyle w:val="a9"/>
              <w:tabs>
                <w:tab w:val="left" w:pos="993"/>
              </w:tabs>
              <w:adjustRightInd w:val="0"/>
              <w:snapToGrid w:val="0"/>
              <w:jc w:val="center"/>
              <w:rPr>
                <w:rFonts w:ascii="Times New Roman" w:hAnsi="Times New Roman"/>
                <w:color w:val="000000"/>
                <w:sz w:val="26"/>
                <w:szCs w:val="26"/>
                <w:lang w:val="kk-KZ"/>
              </w:rPr>
            </w:pPr>
            <w:r w:rsidRPr="0059115C">
              <w:rPr>
                <w:rFonts w:ascii="Times New Roman" w:hAnsi="Times New Roman"/>
                <w:color w:val="000000"/>
                <w:sz w:val="26"/>
                <w:szCs w:val="26"/>
                <w:lang w:val="kk-KZ"/>
              </w:rPr>
              <w:t>б</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7CE2F2C9" w14:textId="646A1236" w:rsidR="006F3D52" w:rsidRPr="0059115C" w:rsidRDefault="006F3D52" w:rsidP="006F3D52">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sz w:val="26"/>
                <w:szCs w:val="26"/>
                <w:lang w:val="kk-KZ"/>
              </w:rPr>
              <w:t>с</w:t>
            </w:r>
          </w:p>
        </w:tc>
        <w:tc>
          <w:tcPr>
            <w:tcW w:w="850" w:type="dxa"/>
            <w:vAlign w:val="center"/>
          </w:tcPr>
          <w:p w14:paraId="29891284" w14:textId="268861D4" w:rsidR="006F3D52" w:rsidRPr="0059115C" w:rsidRDefault="006F3D52" w:rsidP="006F3D52">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sz w:val="26"/>
                <w:szCs w:val="26"/>
                <w:lang w:val="kk-KZ"/>
              </w:rPr>
              <w:t>б</w:t>
            </w:r>
          </w:p>
        </w:tc>
        <w:tc>
          <w:tcPr>
            <w:tcW w:w="850" w:type="dxa"/>
            <w:vAlign w:val="center"/>
          </w:tcPr>
          <w:p w14:paraId="0E7B9A6B" w14:textId="591DD290" w:rsidR="006F3D52" w:rsidRPr="0059115C" w:rsidRDefault="006F3D52" w:rsidP="006F3D52">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sz w:val="26"/>
                <w:szCs w:val="26"/>
                <w:lang w:val="kk-KZ"/>
              </w:rPr>
              <w:t>с</w:t>
            </w:r>
          </w:p>
        </w:tc>
      </w:tr>
      <w:tr w:rsidR="009F7F20" w:rsidRPr="0059115C" w14:paraId="0945B35B" w14:textId="278817DF" w:rsidTr="001A7555">
        <w:tc>
          <w:tcPr>
            <w:tcW w:w="1129" w:type="dxa"/>
            <w:vAlign w:val="center"/>
          </w:tcPr>
          <w:p w14:paraId="3740CB7E" w14:textId="041B7D45" w:rsidR="009F7F20" w:rsidRPr="0059115C" w:rsidRDefault="009F7F20"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sz w:val="26"/>
                <w:szCs w:val="26"/>
                <w:lang w:val="kk-KZ"/>
              </w:rPr>
              <w:t>1</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262C49B1" w14:textId="7300E09F" w:rsidR="009F7F20" w:rsidRPr="0059115C" w:rsidRDefault="009F7F20"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sz w:val="26"/>
                <w:szCs w:val="26"/>
                <w:lang w:val="kk-KZ"/>
              </w:rPr>
              <w:t>150,1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56896FE9" w14:textId="2D7BDE8F" w:rsidR="009F7F20" w:rsidRPr="0059115C" w:rsidRDefault="009F7F20"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color w:val="000000"/>
                <w:sz w:val="26"/>
                <w:szCs w:val="26"/>
                <w:lang w:val="kk-KZ"/>
              </w:rPr>
              <w:t>196,4</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0C13E465" w14:textId="76A91B8C" w:rsidR="009F7F20" w:rsidRPr="0059115C" w:rsidRDefault="009F7F20"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color w:val="000000"/>
                <w:sz w:val="26"/>
                <w:szCs w:val="26"/>
                <w:lang w:val="kk-KZ"/>
              </w:rPr>
              <w:t>157,8</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5B83697E" w14:textId="11ECF301" w:rsidR="009F7F20" w:rsidRPr="0059115C" w:rsidRDefault="009F7F20"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color w:val="000000"/>
                <w:sz w:val="26"/>
                <w:szCs w:val="26"/>
                <w:lang w:val="kk-KZ"/>
              </w:rPr>
              <w:t>216,6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722DA90A" w14:textId="1D936D10" w:rsidR="009F7F20" w:rsidRPr="0059115C" w:rsidRDefault="009F7F20"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sz w:val="26"/>
                <w:szCs w:val="26"/>
                <w:lang w:val="kk-KZ"/>
              </w:rPr>
              <w:t>150,1</w:t>
            </w:r>
          </w:p>
        </w:tc>
        <w:tc>
          <w:tcPr>
            <w:tcW w:w="850" w:type="dxa"/>
            <w:vAlign w:val="center"/>
          </w:tcPr>
          <w:p w14:paraId="4257092D" w14:textId="6D2F9745" w:rsidR="009F7F20" w:rsidRPr="0059115C" w:rsidRDefault="001A7555"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sz w:val="26"/>
                <w:szCs w:val="26"/>
                <w:lang w:val="kk-KZ"/>
              </w:rPr>
              <w:t>2</w:t>
            </w:r>
            <w:r w:rsidR="00260CB8" w:rsidRPr="0059115C">
              <w:rPr>
                <w:rFonts w:ascii="Times New Roman" w:hAnsi="Times New Roman"/>
                <w:sz w:val="26"/>
                <w:szCs w:val="26"/>
                <w:lang w:val="kk-KZ"/>
              </w:rPr>
              <w:t>1</w:t>
            </w:r>
            <w:r w:rsidRPr="0059115C">
              <w:rPr>
                <w:rFonts w:ascii="Times New Roman" w:hAnsi="Times New Roman"/>
                <w:sz w:val="26"/>
                <w:szCs w:val="26"/>
                <w:lang w:val="kk-KZ"/>
              </w:rPr>
              <w:t>1,4</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5CBAE73B" w14:textId="51DF10C6" w:rsidR="009F7F20" w:rsidRPr="0059115C" w:rsidRDefault="009F7F20"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color w:val="000000"/>
                <w:sz w:val="26"/>
                <w:szCs w:val="26"/>
                <w:lang w:val="kk-KZ"/>
              </w:rPr>
              <w:t>61,2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1FF1A43A" w14:textId="63523DEF" w:rsidR="009F7F20" w:rsidRPr="0059115C" w:rsidRDefault="009F7F20"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color w:val="000000"/>
                <w:sz w:val="26"/>
                <w:szCs w:val="26"/>
                <w:lang w:val="kk-KZ"/>
              </w:rPr>
              <w:t>105,1</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5CD11F8A" w14:textId="42613E89" w:rsidR="009F7F20" w:rsidRPr="0059115C" w:rsidRDefault="009F7F20"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color w:val="000000"/>
                <w:sz w:val="26"/>
                <w:szCs w:val="26"/>
                <w:lang w:val="kk-KZ"/>
              </w:rPr>
              <w:t>101,5</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2B088A33" w14:textId="01B8A916" w:rsidR="009F7F20" w:rsidRPr="0059115C" w:rsidRDefault="009F7F20"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color w:val="000000"/>
                <w:sz w:val="26"/>
                <w:szCs w:val="26"/>
                <w:lang w:val="kk-KZ"/>
              </w:rPr>
              <w:t>151,8</w:t>
            </w:r>
          </w:p>
        </w:tc>
      </w:tr>
      <w:tr w:rsidR="009F7F20" w:rsidRPr="0059115C" w14:paraId="2A2D8912" w14:textId="51E89E2F" w:rsidTr="001A7555">
        <w:tc>
          <w:tcPr>
            <w:tcW w:w="1129" w:type="dxa"/>
            <w:vAlign w:val="center"/>
          </w:tcPr>
          <w:p w14:paraId="58DB02D1" w14:textId="2DA182E7" w:rsidR="009F7F20" w:rsidRPr="0059115C" w:rsidRDefault="009F7F20"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sz w:val="26"/>
                <w:szCs w:val="26"/>
                <w:lang w:val="kk-KZ"/>
              </w:rPr>
              <w:t>2</w:t>
            </w:r>
          </w:p>
        </w:tc>
        <w:tc>
          <w:tcPr>
            <w:tcW w:w="849" w:type="dxa"/>
            <w:tcBorders>
              <w:top w:val="nil"/>
              <w:left w:val="single" w:sz="4" w:space="0" w:color="auto"/>
              <w:bottom w:val="single" w:sz="4" w:space="0" w:color="auto"/>
              <w:right w:val="single" w:sz="4" w:space="0" w:color="auto"/>
            </w:tcBorders>
            <w:shd w:val="clear" w:color="auto" w:fill="auto"/>
            <w:vAlign w:val="center"/>
          </w:tcPr>
          <w:p w14:paraId="51FE5345" w14:textId="7D9B9794" w:rsidR="009F7F20" w:rsidRPr="0059115C" w:rsidRDefault="009F7F20"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sz w:val="26"/>
                <w:szCs w:val="26"/>
                <w:lang w:val="kk-KZ"/>
              </w:rPr>
              <w:t>147,8</w:t>
            </w:r>
          </w:p>
        </w:tc>
        <w:tc>
          <w:tcPr>
            <w:tcW w:w="850" w:type="dxa"/>
            <w:tcBorders>
              <w:top w:val="nil"/>
              <w:left w:val="single" w:sz="4" w:space="0" w:color="auto"/>
              <w:bottom w:val="single" w:sz="4" w:space="0" w:color="auto"/>
              <w:right w:val="single" w:sz="4" w:space="0" w:color="auto"/>
            </w:tcBorders>
            <w:shd w:val="clear" w:color="auto" w:fill="auto"/>
            <w:vAlign w:val="center"/>
          </w:tcPr>
          <w:p w14:paraId="5C8726C8" w14:textId="0415EBC5" w:rsidR="009F7F20" w:rsidRPr="0059115C" w:rsidRDefault="009F7F20"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color w:val="000000"/>
                <w:sz w:val="26"/>
                <w:szCs w:val="26"/>
                <w:lang w:val="kk-KZ"/>
              </w:rPr>
              <w:t>198,4</w:t>
            </w:r>
          </w:p>
        </w:tc>
        <w:tc>
          <w:tcPr>
            <w:tcW w:w="850" w:type="dxa"/>
            <w:tcBorders>
              <w:top w:val="nil"/>
              <w:left w:val="single" w:sz="4" w:space="0" w:color="auto"/>
              <w:bottom w:val="single" w:sz="4" w:space="0" w:color="auto"/>
              <w:right w:val="single" w:sz="4" w:space="0" w:color="auto"/>
            </w:tcBorders>
            <w:shd w:val="clear" w:color="auto" w:fill="auto"/>
          </w:tcPr>
          <w:p w14:paraId="24CD5429" w14:textId="29F71E37" w:rsidR="009F7F20" w:rsidRPr="0059115C" w:rsidRDefault="009F7F20"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color w:val="000000"/>
                <w:sz w:val="26"/>
                <w:szCs w:val="26"/>
                <w:lang w:val="kk-KZ"/>
              </w:rPr>
              <w:t>158,5</w:t>
            </w:r>
          </w:p>
        </w:tc>
        <w:tc>
          <w:tcPr>
            <w:tcW w:w="850" w:type="dxa"/>
            <w:tcBorders>
              <w:top w:val="nil"/>
              <w:left w:val="single" w:sz="4" w:space="0" w:color="auto"/>
              <w:bottom w:val="single" w:sz="4" w:space="0" w:color="auto"/>
              <w:right w:val="single" w:sz="4" w:space="0" w:color="auto"/>
            </w:tcBorders>
            <w:shd w:val="clear" w:color="auto" w:fill="auto"/>
          </w:tcPr>
          <w:p w14:paraId="2E64EBAB" w14:textId="2BFBA203" w:rsidR="009F7F20" w:rsidRPr="0059115C" w:rsidRDefault="009F7F20"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color w:val="000000"/>
                <w:sz w:val="26"/>
                <w:szCs w:val="26"/>
                <w:lang w:val="kk-KZ"/>
              </w:rPr>
              <w:t>218,1</w:t>
            </w:r>
          </w:p>
        </w:tc>
        <w:tc>
          <w:tcPr>
            <w:tcW w:w="850" w:type="dxa"/>
            <w:tcBorders>
              <w:top w:val="nil"/>
              <w:left w:val="single" w:sz="4" w:space="0" w:color="auto"/>
              <w:bottom w:val="single" w:sz="4" w:space="0" w:color="auto"/>
              <w:right w:val="single" w:sz="4" w:space="0" w:color="auto"/>
            </w:tcBorders>
            <w:shd w:val="clear" w:color="auto" w:fill="auto"/>
            <w:vAlign w:val="center"/>
          </w:tcPr>
          <w:p w14:paraId="7422776B" w14:textId="11ABA53D" w:rsidR="009F7F20" w:rsidRPr="0059115C" w:rsidRDefault="009F7F20"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sz w:val="26"/>
                <w:szCs w:val="26"/>
                <w:lang w:val="kk-KZ"/>
              </w:rPr>
              <w:t>147,8</w:t>
            </w:r>
          </w:p>
        </w:tc>
        <w:tc>
          <w:tcPr>
            <w:tcW w:w="850" w:type="dxa"/>
            <w:vAlign w:val="center"/>
          </w:tcPr>
          <w:p w14:paraId="38ACF54F" w14:textId="6EB919CB" w:rsidR="009F7F20" w:rsidRPr="0059115C" w:rsidRDefault="001A7555"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sz w:val="26"/>
                <w:szCs w:val="26"/>
                <w:lang w:val="kk-KZ"/>
              </w:rPr>
              <w:t>2</w:t>
            </w:r>
            <w:r w:rsidR="00260CB8" w:rsidRPr="0059115C">
              <w:rPr>
                <w:rFonts w:ascii="Times New Roman" w:hAnsi="Times New Roman"/>
                <w:sz w:val="26"/>
                <w:szCs w:val="26"/>
                <w:lang w:val="kk-KZ"/>
              </w:rPr>
              <w:t>1</w:t>
            </w:r>
            <w:r w:rsidRPr="0059115C">
              <w:rPr>
                <w:rFonts w:ascii="Times New Roman" w:hAnsi="Times New Roman"/>
                <w:sz w:val="26"/>
                <w:szCs w:val="26"/>
                <w:lang w:val="kk-KZ"/>
              </w:rPr>
              <w:t>4,1</w:t>
            </w:r>
          </w:p>
        </w:tc>
        <w:tc>
          <w:tcPr>
            <w:tcW w:w="850" w:type="dxa"/>
            <w:tcBorders>
              <w:top w:val="nil"/>
              <w:left w:val="single" w:sz="4" w:space="0" w:color="auto"/>
              <w:bottom w:val="single" w:sz="4" w:space="0" w:color="auto"/>
              <w:right w:val="single" w:sz="4" w:space="0" w:color="auto"/>
            </w:tcBorders>
            <w:shd w:val="clear" w:color="auto" w:fill="auto"/>
          </w:tcPr>
          <w:p w14:paraId="694C2B7F" w14:textId="07E97F18" w:rsidR="009F7F20" w:rsidRPr="0059115C" w:rsidRDefault="009F7F20"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color w:val="000000"/>
                <w:sz w:val="26"/>
                <w:szCs w:val="26"/>
                <w:lang w:val="kk-KZ"/>
              </w:rPr>
              <w:t>62,4</w:t>
            </w:r>
          </w:p>
        </w:tc>
        <w:tc>
          <w:tcPr>
            <w:tcW w:w="850" w:type="dxa"/>
            <w:tcBorders>
              <w:top w:val="nil"/>
              <w:left w:val="single" w:sz="4" w:space="0" w:color="auto"/>
              <w:bottom w:val="single" w:sz="4" w:space="0" w:color="auto"/>
              <w:right w:val="single" w:sz="4" w:space="0" w:color="auto"/>
            </w:tcBorders>
            <w:shd w:val="clear" w:color="auto" w:fill="auto"/>
            <w:vAlign w:val="center"/>
          </w:tcPr>
          <w:p w14:paraId="4DA9B123" w14:textId="651ED622" w:rsidR="009F7F20" w:rsidRPr="0059115C" w:rsidRDefault="009F7F20"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color w:val="000000"/>
                <w:sz w:val="26"/>
                <w:szCs w:val="26"/>
                <w:lang w:val="kk-KZ"/>
              </w:rPr>
              <w:t>105,8</w:t>
            </w:r>
          </w:p>
        </w:tc>
        <w:tc>
          <w:tcPr>
            <w:tcW w:w="850" w:type="dxa"/>
            <w:tcBorders>
              <w:top w:val="nil"/>
              <w:left w:val="single" w:sz="4" w:space="0" w:color="auto"/>
              <w:bottom w:val="single" w:sz="4" w:space="0" w:color="auto"/>
              <w:right w:val="single" w:sz="4" w:space="0" w:color="auto"/>
            </w:tcBorders>
            <w:shd w:val="clear" w:color="auto" w:fill="auto"/>
          </w:tcPr>
          <w:p w14:paraId="580DE6A4" w14:textId="27A8D75A" w:rsidR="009F7F20" w:rsidRPr="0059115C" w:rsidRDefault="009F7F20"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color w:val="000000"/>
                <w:sz w:val="26"/>
                <w:szCs w:val="26"/>
                <w:lang w:val="kk-KZ"/>
              </w:rPr>
              <w:t>106,5</w:t>
            </w:r>
          </w:p>
        </w:tc>
        <w:tc>
          <w:tcPr>
            <w:tcW w:w="850" w:type="dxa"/>
            <w:tcBorders>
              <w:top w:val="nil"/>
              <w:left w:val="single" w:sz="4" w:space="0" w:color="auto"/>
              <w:bottom w:val="single" w:sz="4" w:space="0" w:color="auto"/>
              <w:right w:val="single" w:sz="4" w:space="0" w:color="auto"/>
            </w:tcBorders>
            <w:shd w:val="clear" w:color="auto" w:fill="auto"/>
          </w:tcPr>
          <w:p w14:paraId="64096313" w14:textId="243B643F" w:rsidR="009F7F20" w:rsidRPr="0059115C" w:rsidRDefault="009F7F20"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color w:val="000000"/>
                <w:sz w:val="26"/>
                <w:szCs w:val="26"/>
                <w:lang w:val="kk-KZ"/>
              </w:rPr>
              <w:t>151,6</w:t>
            </w:r>
          </w:p>
        </w:tc>
      </w:tr>
      <w:tr w:rsidR="009F7F20" w:rsidRPr="0059115C" w14:paraId="03442E59" w14:textId="5389055B" w:rsidTr="001A7555">
        <w:tc>
          <w:tcPr>
            <w:tcW w:w="1129" w:type="dxa"/>
            <w:vAlign w:val="center"/>
          </w:tcPr>
          <w:p w14:paraId="7D876508" w14:textId="2827B2A8" w:rsidR="009F7F20" w:rsidRPr="0059115C" w:rsidRDefault="009F7F20"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sz w:val="26"/>
                <w:szCs w:val="26"/>
                <w:lang w:val="kk-KZ"/>
              </w:rPr>
              <w:t>3</w:t>
            </w:r>
          </w:p>
        </w:tc>
        <w:tc>
          <w:tcPr>
            <w:tcW w:w="849" w:type="dxa"/>
            <w:tcBorders>
              <w:top w:val="nil"/>
              <w:left w:val="single" w:sz="4" w:space="0" w:color="auto"/>
              <w:bottom w:val="single" w:sz="4" w:space="0" w:color="auto"/>
              <w:right w:val="single" w:sz="4" w:space="0" w:color="auto"/>
            </w:tcBorders>
            <w:shd w:val="clear" w:color="auto" w:fill="auto"/>
            <w:vAlign w:val="center"/>
          </w:tcPr>
          <w:p w14:paraId="2FF03A87" w14:textId="552990FA" w:rsidR="009F7F20" w:rsidRPr="0059115C" w:rsidRDefault="009F7F20"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sz w:val="26"/>
                <w:szCs w:val="26"/>
                <w:lang w:val="kk-KZ"/>
              </w:rPr>
              <w:t>152,2</w:t>
            </w:r>
          </w:p>
        </w:tc>
        <w:tc>
          <w:tcPr>
            <w:tcW w:w="850" w:type="dxa"/>
            <w:tcBorders>
              <w:top w:val="nil"/>
              <w:left w:val="single" w:sz="4" w:space="0" w:color="auto"/>
              <w:bottom w:val="single" w:sz="4" w:space="0" w:color="auto"/>
              <w:right w:val="single" w:sz="4" w:space="0" w:color="auto"/>
            </w:tcBorders>
            <w:shd w:val="clear" w:color="auto" w:fill="auto"/>
            <w:vAlign w:val="center"/>
          </w:tcPr>
          <w:p w14:paraId="5E4290E7" w14:textId="5802938C" w:rsidR="009F7F20" w:rsidRPr="0059115C" w:rsidRDefault="009F7F20"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color w:val="000000"/>
                <w:sz w:val="26"/>
                <w:szCs w:val="26"/>
                <w:lang w:val="kk-KZ"/>
              </w:rPr>
              <w:t>199,1</w:t>
            </w:r>
          </w:p>
        </w:tc>
        <w:tc>
          <w:tcPr>
            <w:tcW w:w="850" w:type="dxa"/>
            <w:tcBorders>
              <w:top w:val="nil"/>
              <w:left w:val="single" w:sz="4" w:space="0" w:color="auto"/>
              <w:bottom w:val="single" w:sz="4" w:space="0" w:color="auto"/>
              <w:right w:val="single" w:sz="4" w:space="0" w:color="auto"/>
            </w:tcBorders>
            <w:shd w:val="clear" w:color="auto" w:fill="auto"/>
          </w:tcPr>
          <w:p w14:paraId="2E020F5B" w14:textId="59A2D081" w:rsidR="009F7F20" w:rsidRPr="0059115C" w:rsidRDefault="009F7F20"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color w:val="000000"/>
                <w:sz w:val="26"/>
                <w:szCs w:val="26"/>
                <w:lang w:val="kk-KZ"/>
              </w:rPr>
              <w:t>154,9</w:t>
            </w:r>
          </w:p>
        </w:tc>
        <w:tc>
          <w:tcPr>
            <w:tcW w:w="850" w:type="dxa"/>
            <w:tcBorders>
              <w:top w:val="nil"/>
              <w:left w:val="single" w:sz="4" w:space="0" w:color="auto"/>
              <w:bottom w:val="single" w:sz="4" w:space="0" w:color="auto"/>
              <w:right w:val="single" w:sz="4" w:space="0" w:color="auto"/>
            </w:tcBorders>
            <w:shd w:val="clear" w:color="auto" w:fill="auto"/>
          </w:tcPr>
          <w:p w14:paraId="3509BAFF" w14:textId="68F8FB81" w:rsidR="009F7F20" w:rsidRPr="0059115C" w:rsidRDefault="009F7F20"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color w:val="000000"/>
                <w:sz w:val="26"/>
                <w:szCs w:val="26"/>
                <w:lang w:val="kk-KZ"/>
              </w:rPr>
              <w:t>219,7</w:t>
            </w:r>
          </w:p>
        </w:tc>
        <w:tc>
          <w:tcPr>
            <w:tcW w:w="850" w:type="dxa"/>
            <w:tcBorders>
              <w:top w:val="nil"/>
              <w:left w:val="single" w:sz="4" w:space="0" w:color="auto"/>
              <w:bottom w:val="single" w:sz="4" w:space="0" w:color="auto"/>
              <w:right w:val="single" w:sz="4" w:space="0" w:color="auto"/>
            </w:tcBorders>
            <w:shd w:val="clear" w:color="auto" w:fill="auto"/>
            <w:vAlign w:val="center"/>
          </w:tcPr>
          <w:p w14:paraId="2013E662" w14:textId="6323CBEE" w:rsidR="009F7F20" w:rsidRPr="0059115C" w:rsidRDefault="009F7F20"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sz w:val="26"/>
                <w:szCs w:val="26"/>
                <w:lang w:val="kk-KZ"/>
              </w:rPr>
              <w:t>152,2</w:t>
            </w:r>
          </w:p>
        </w:tc>
        <w:tc>
          <w:tcPr>
            <w:tcW w:w="850" w:type="dxa"/>
            <w:vAlign w:val="center"/>
          </w:tcPr>
          <w:p w14:paraId="1419CD1C" w14:textId="29779DE4" w:rsidR="009F7F20" w:rsidRPr="0059115C" w:rsidRDefault="001A7555"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sz w:val="26"/>
                <w:szCs w:val="26"/>
                <w:lang w:val="kk-KZ"/>
              </w:rPr>
              <w:t>2</w:t>
            </w:r>
            <w:r w:rsidR="00260CB8" w:rsidRPr="0059115C">
              <w:rPr>
                <w:rFonts w:ascii="Times New Roman" w:hAnsi="Times New Roman"/>
                <w:sz w:val="26"/>
                <w:szCs w:val="26"/>
                <w:lang w:val="kk-KZ"/>
              </w:rPr>
              <w:t>1</w:t>
            </w:r>
            <w:r w:rsidRPr="0059115C">
              <w:rPr>
                <w:rFonts w:ascii="Times New Roman" w:hAnsi="Times New Roman"/>
                <w:sz w:val="26"/>
                <w:szCs w:val="26"/>
                <w:lang w:val="kk-KZ"/>
              </w:rPr>
              <w:t>0,2</w:t>
            </w:r>
          </w:p>
        </w:tc>
        <w:tc>
          <w:tcPr>
            <w:tcW w:w="850" w:type="dxa"/>
            <w:tcBorders>
              <w:top w:val="nil"/>
              <w:left w:val="single" w:sz="4" w:space="0" w:color="auto"/>
              <w:bottom w:val="single" w:sz="4" w:space="0" w:color="auto"/>
              <w:right w:val="single" w:sz="4" w:space="0" w:color="auto"/>
            </w:tcBorders>
            <w:shd w:val="clear" w:color="auto" w:fill="auto"/>
          </w:tcPr>
          <w:p w14:paraId="367A0CA7" w14:textId="316ACB70" w:rsidR="009F7F20" w:rsidRPr="0059115C" w:rsidRDefault="009F7F20"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color w:val="000000"/>
                <w:sz w:val="26"/>
                <w:szCs w:val="26"/>
                <w:lang w:val="kk-KZ"/>
              </w:rPr>
              <w:t>65,3</w:t>
            </w:r>
          </w:p>
        </w:tc>
        <w:tc>
          <w:tcPr>
            <w:tcW w:w="850" w:type="dxa"/>
            <w:tcBorders>
              <w:top w:val="nil"/>
              <w:left w:val="single" w:sz="4" w:space="0" w:color="auto"/>
              <w:bottom w:val="single" w:sz="4" w:space="0" w:color="auto"/>
              <w:right w:val="single" w:sz="4" w:space="0" w:color="auto"/>
            </w:tcBorders>
            <w:shd w:val="clear" w:color="auto" w:fill="auto"/>
            <w:vAlign w:val="center"/>
          </w:tcPr>
          <w:p w14:paraId="7AC61F20" w14:textId="6B09CE29" w:rsidR="009F7F20" w:rsidRPr="0059115C" w:rsidRDefault="009F7F20"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color w:val="000000"/>
                <w:sz w:val="26"/>
                <w:szCs w:val="26"/>
                <w:lang w:val="kk-KZ"/>
              </w:rPr>
              <w:t>106,2</w:t>
            </w:r>
          </w:p>
        </w:tc>
        <w:tc>
          <w:tcPr>
            <w:tcW w:w="850" w:type="dxa"/>
            <w:tcBorders>
              <w:top w:val="nil"/>
              <w:left w:val="single" w:sz="4" w:space="0" w:color="auto"/>
              <w:bottom w:val="single" w:sz="4" w:space="0" w:color="auto"/>
              <w:right w:val="single" w:sz="4" w:space="0" w:color="auto"/>
            </w:tcBorders>
            <w:shd w:val="clear" w:color="auto" w:fill="auto"/>
          </w:tcPr>
          <w:p w14:paraId="087528B3" w14:textId="135A5969" w:rsidR="009F7F20" w:rsidRPr="0059115C" w:rsidRDefault="009F7F20"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color w:val="000000"/>
                <w:sz w:val="26"/>
                <w:szCs w:val="26"/>
                <w:lang w:val="kk-KZ"/>
              </w:rPr>
              <w:t>106,9</w:t>
            </w:r>
          </w:p>
        </w:tc>
        <w:tc>
          <w:tcPr>
            <w:tcW w:w="850" w:type="dxa"/>
            <w:tcBorders>
              <w:top w:val="nil"/>
              <w:left w:val="single" w:sz="4" w:space="0" w:color="auto"/>
              <w:bottom w:val="single" w:sz="4" w:space="0" w:color="auto"/>
              <w:right w:val="single" w:sz="4" w:space="0" w:color="auto"/>
            </w:tcBorders>
            <w:shd w:val="clear" w:color="auto" w:fill="auto"/>
          </w:tcPr>
          <w:p w14:paraId="4A9F4954" w14:textId="158181A9" w:rsidR="009F7F20" w:rsidRPr="0059115C" w:rsidRDefault="009F7F20"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color w:val="000000"/>
                <w:sz w:val="26"/>
                <w:szCs w:val="26"/>
                <w:lang w:val="kk-KZ"/>
              </w:rPr>
              <w:t>151,2</w:t>
            </w:r>
          </w:p>
        </w:tc>
      </w:tr>
      <w:tr w:rsidR="009F7F20" w:rsidRPr="0059115C" w14:paraId="6D450878" w14:textId="080209CC" w:rsidTr="001A7555">
        <w:tc>
          <w:tcPr>
            <w:tcW w:w="1129" w:type="dxa"/>
            <w:vAlign w:val="center"/>
          </w:tcPr>
          <w:p w14:paraId="6ADBB5A5" w14:textId="15FDAF99" w:rsidR="009F7F20" w:rsidRPr="0059115C" w:rsidRDefault="009F7F20"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sz w:val="26"/>
                <w:szCs w:val="26"/>
                <w:lang w:val="kk-KZ"/>
              </w:rPr>
              <w:t>4</w:t>
            </w:r>
          </w:p>
        </w:tc>
        <w:tc>
          <w:tcPr>
            <w:tcW w:w="849" w:type="dxa"/>
            <w:tcBorders>
              <w:top w:val="nil"/>
              <w:left w:val="single" w:sz="4" w:space="0" w:color="auto"/>
              <w:bottom w:val="single" w:sz="4" w:space="0" w:color="auto"/>
              <w:right w:val="single" w:sz="4" w:space="0" w:color="auto"/>
            </w:tcBorders>
            <w:shd w:val="clear" w:color="auto" w:fill="auto"/>
            <w:vAlign w:val="center"/>
          </w:tcPr>
          <w:p w14:paraId="69B2D157" w14:textId="726757BE" w:rsidR="009F7F20" w:rsidRPr="0059115C" w:rsidRDefault="009F7F20"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sz w:val="26"/>
                <w:szCs w:val="26"/>
                <w:lang w:val="kk-KZ"/>
              </w:rPr>
              <w:t>152,2</w:t>
            </w:r>
          </w:p>
        </w:tc>
        <w:tc>
          <w:tcPr>
            <w:tcW w:w="850" w:type="dxa"/>
            <w:tcBorders>
              <w:top w:val="nil"/>
              <w:left w:val="single" w:sz="4" w:space="0" w:color="auto"/>
              <w:bottom w:val="single" w:sz="4" w:space="0" w:color="auto"/>
              <w:right w:val="single" w:sz="4" w:space="0" w:color="auto"/>
            </w:tcBorders>
            <w:shd w:val="clear" w:color="auto" w:fill="auto"/>
            <w:vAlign w:val="center"/>
          </w:tcPr>
          <w:p w14:paraId="40D138BB" w14:textId="75E3376D" w:rsidR="009F7F20" w:rsidRPr="0059115C" w:rsidRDefault="009F7F20"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color w:val="000000"/>
                <w:sz w:val="26"/>
                <w:szCs w:val="26"/>
                <w:lang w:val="kk-KZ"/>
              </w:rPr>
              <w:t>194,9</w:t>
            </w:r>
          </w:p>
        </w:tc>
        <w:tc>
          <w:tcPr>
            <w:tcW w:w="850" w:type="dxa"/>
            <w:tcBorders>
              <w:top w:val="nil"/>
              <w:left w:val="single" w:sz="4" w:space="0" w:color="auto"/>
              <w:bottom w:val="single" w:sz="4" w:space="0" w:color="auto"/>
              <w:right w:val="single" w:sz="4" w:space="0" w:color="auto"/>
            </w:tcBorders>
            <w:shd w:val="clear" w:color="auto" w:fill="auto"/>
          </w:tcPr>
          <w:p w14:paraId="0C15DB9D" w14:textId="00C4348F" w:rsidR="009F7F20" w:rsidRPr="0059115C" w:rsidRDefault="009F7F20"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color w:val="000000"/>
                <w:sz w:val="26"/>
                <w:szCs w:val="26"/>
                <w:lang w:val="kk-KZ"/>
              </w:rPr>
              <w:t>155,3</w:t>
            </w:r>
          </w:p>
        </w:tc>
        <w:tc>
          <w:tcPr>
            <w:tcW w:w="850" w:type="dxa"/>
            <w:tcBorders>
              <w:top w:val="nil"/>
              <w:left w:val="single" w:sz="4" w:space="0" w:color="auto"/>
              <w:bottom w:val="single" w:sz="4" w:space="0" w:color="auto"/>
              <w:right w:val="single" w:sz="4" w:space="0" w:color="auto"/>
            </w:tcBorders>
            <w:shd w:val="clear" w:color="auto" w:fill="auto"/>
          </w:tcPr>
          <w:p w14:paraId="1B483AA0" w14:textId="2623ADEB" w:rsidR="009F7F20" w:rsidRPr="0059115C" w:rsidRDefault="009F7F20"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color w:val="000000"/>
                <w:sz w:val="26"/>
                <w:szCs w:val="26"/>
                <w:lang w:val="kk-KZ"/>
              </w:rPr>
              <w:t>215,2</w:t>
            </w:r>
          </w:p>
        </w:tc>
        <w:tc>
          <w:tcPr>
            <w:tcW w:w="850" w:type="dxa"/>
            <w:tcBorders>
              <w:top w:val="nil"/>
              <w:left w:val="single" w:sz="4" w:space="0" w:color="auto"/>
              <w:bottom w:val="single" w:sz="4" w:space="0" w:color="auto"/>
              <w:right w:val="single" w:sz="4" w:space="0" w:color="auto"/>
            </w:tcBorders>
            <w:shd w:val="clear" w:color="auto" w:fill="auto"/>
            <w:vAlign w:val="center"/>
          </w:tcPr>
          <w:p w14:paraId="3D96DAD2" w14:textId="694F5256" w:rsidR="009F7F20" w:rsidRPr="0059115C" w:rsidRDefault="009F7F20"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sz w:val="26"/>
                <w:szCs w:val="26"/>
                <w:lang w:val="kk-KZ"/>
              </w:rPr>
              <w:t>152,2</w:t>
            </w:r>
          </w:p>
        </w:tc>
        <w:tc>
          <w:tcPr>
            <w:tcW w:w="850" w:type="dxa"/>
            <w:vAlign w:val="center"/>
          </w:tcPr>
          <w:p w14:paraId="4035304D" w14:textId="7458E54D" w:rsidR="009F7F20" w:rsidRPr="0059115C" w:rsidRDefault="001A7555"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sz w:val="26"/>
                <w:szCs w:val="26"/>
                <w:lang w:val="kk-KZ"/>
              </w:rPr>
              <w:t>2</w:t>
            </w:r>
            <w:r w:rsidR="00260CB8" w:rsidRPr="0059115C">
              <w:rPr>
                <w:rFonts w:ascii="Times New Roman" w:hAnsi="Times New Roman"/>
                <w:sz w:val="26"/>
                <w:szCs w:val="26"/>
                <w:lang w:val="kk-KZ"/>
              </w:rPr>
              <w:t>1</w:t>
            </w:r>
            <w:r w:rsidRPr="0059115C">
              <w:rPr>
                <w:rFonts w:ascii="Times New Roman" w:hAnsi="Times New Roman"/>
                <w:sz w:val="26"/>
                <w:szCs w:val="26"/>
                <w:lang w:val="kk-KZ"/>
              </w:rPr>
              <w:t>1,4</w:t>
            </w:r>
          </w:p>
        </w:tc>
        <w:tc>
          <w:tcPr>
            <w:tcW w:w="850" w:type="dxa"/>
            <w:tcBorders>
              <w:top w:val="nil"/>
              <w:left w:val="single" w:sz="4" w:space="0" w:color="auto"/>
              <w:bottom w:val="single" w:sz="4" w:space="0" w:color="auto"/>
              <w:right w:val="single" w:sz="4" w:space="0" w:color="auto"/>
            </w:tcBorders>
            <w:shd w:val="clear" w:color="auto" w:fill="auto"/>
          </w:tcPr>
          <w:p w14:paraId="5F557A63" w14:textId="29C789C5" w:rsidR="009F7F20" w:rsidRPr="0059115C" w:rsidRDefault="009F7F20"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color w:val="000000"/>
                <w:sz w:val="26"/>
                <w:szCs w:val="26"/>
                <w:lang w:val="kk-KZ"/>
              </w:rPr>
              <w:t>64,2</w:t>
            </w:r>
          </w:p>
        </w:tc>
        <w:tc>
          <w:tcPr>
            <w:tcW w:w="850" w:type="dxa"/>
            <w:tcBorders>
              <w:top w:val="nil"/>
              <w:left w:val="single" w:sz="4" w:space="0" w:color="auto"/>
              <w:bottom w:val="single" w:sz="4" w:space="0" w:color="auto"/>
              <w:right w:val="single" w:sz="4" w:space="0" w:color="auto"/>
            </w:tcBorders>
            <w:shd w:val="clear" w:color="auto" w:fill="auto"/>
            <w:vAlign w:val="center"/>
          </w:tcPr>
          <w:p w14:paraId="302873AD" w14:textId="7236E5BD" w:rsidR="009F7F20" w:rsidRPr="0059115C" w:rsidRDefault="009F7F20"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color w:val="000000"/>
                <w:sz w:val="26"/>
                <w:szCs w:val="26"/>
                <w:lang w:val="kk-KZ"/>
              </w:rPr>
              <w:t>101,8</w:t>
            </w:r>
          </w:p>
        </w:tc>
        <w:tc>
          <w:tcPr>
            <w:tcW w:w="850" w:type="dxa"/>
            <w:tcBorders>
              <w:top w:val="nil"/>
              <w:left w:val="single" w:sz="4" w:space="0" w:color="auto"/>
              <w:bottom w:val="single" w:sz="4" w:space="0" w:color="auto"/>
              <w:right w:val="single" w:sz="4" w:space="0" w:color="auto"/>
            </w:tcBorders>
            <w:shd w:val="clear" w:color="auto" w:fill="auto"/>
          </w:tcPr>
          <w:p w14:paraId="4F2F5031" w14:textId="0C24D016" w:rsidR="009F7F20" w:rsidRPr="0059115C" w:rsidRDefault="009F7F20"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color w:val="000000"/>
                <w:sz w:val="26"/>
                <w:szCs w:val="26"/>
                <w:lang w:val="kk-KZ"/>
              </w:rPr>
              <w:t>103,8</w:t>
            </w:r>
          </w:p>
        </w:tc>
        <w:tc>
          <w:tcPr>
            <w:tcW w:w="850" w:type="dxa"/>
            <w:tcBorders>
              <w:top w:val="nil"/>
              <w:left w:val="single" w:sz="4" w:space="0" w:color="auto"/>
              <w:bottom w:val="single" w:sz="4" w:space="0" w:color="auto"/>
              <w:right w:val="single" w:sz="4" w:space="0" w:color="auto"/>
            </w:tcBorders>
            <w:shd w:val="clear" w:color="auto" w:fill="auto"/>
          </w:tcPr>
          <w:p w14:paraId="513E7A06" w14:textId="2457E06D" w:rsidR="009F7F20" w:rsidRPr="0059115C" w:rsidRDefault="009F7F20"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color w:val="000000"/>
                <w:sz w:val="26"/>
                <w:szCs w:val="26"/>
                <w:lang w:val="kk-KZ"/>
              </w:rPr>
              <w:t>150,5</w:t>
            </w:r>
          </w:p>
        </w:tc>
      </w:tr>
      <w:tr w:rsidR="009F7F20" w:rsidRPr="0059115C" w14:paraId="310B6739" w14:textId="49B7876B" w:rsidTr="001A7555">
        <w:tc>
          <w:tcPr>
            <w:tcW w:w="1129" w:type="dxa"/>
            <w:vAlign w:val="center"/>
          </w:tcPr>
          <w:p w14:paraId="4E1BC55D" w14:textId="1D83C74E" w:rsidR="009F7F20" w:rsidRPr="0059115C" w:rsidRDefault="009F7F20"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sz w:val="26"/>
                <w:szCs w:val="26"/>
                <w:lang w:val="kk-KZ"/>
              </w:rPr>
              <w:t>5</w:t>
            </w:r>
          </w:p>
        </w:tc>
        <w:tc>
          <w:tcPr>
            <w:tcW w:w="849" w:type="dxa"/>
            <w:tcBorders>
              <w:top w:val="nil"/>
              <w:left w:val="single" w:sz="4" w:space="0" w:color="auto"/>
              <w:bottom w:val="single" w:sz="4" w:space="0" w:color="auto"/>
              <w:right w:val="single" w:sz="4" w:space="0" w:color="auto"/>
            </w:tcBorders>
            <w:shd w:val="clear" w:color="auto" w:fill="auto"/>
            <w:vAlign w:val="center"/>
          </w:tcPr>
          <w:p w14:paraId="1A6F4DBD" w14:textId="280AABCA" w:rsidR="009F7F20" w:rsidRPr="0059115C" w:rsidRDefault="009F7F20"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sz w:val="26"/>
                <w:szCs w:val="26"/>
                <w:lang w:val="kk-KZ"/>
              </w:rPr>
              <w:t>149,0</w:t>
            </w:r>
          </w:p>
        </w:tc>
        <w:tc>
          <w:tcPr>
            <w:tcW w:w="850" w:type="dxa"/>
            <w:tcBorders>
              <w:top w:val="nil"/>
              <w:left w:val="single" w:sz="4" w:space="0" w:color="auto"/>
              <w:bottom w:val="single" w:sz="4" w:space="0" w:color="auto"/>
              <w:right w:val="single" w:sz="4" w:space="0" w:color="auto"/>
            </w:tcBorders>
            <w:shd w:val="clear" w:color="auto" w:fill="auto"/>
            <w:vAlign w:val="center"/>
          </w:tcPr>
          <w:p w14:paraId="0CC128A9" w14:textId="28D23B13" w:rsidR="009F7F20" w:rsidRPr="0059115C" w:rsidRDefault="009F7F20"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color w:val="000000"/>
                <w:sz w:val="26"/>
                <w:szCs w:val="26"/>
                <w:lang w:val="kk-KZ"/>
              </w:rPr>
              <w:t>198,9</w:t>
            </w:r>
          </w:p>
        </w:tc>
        <w:tc>
          <w:tcPr>
            <w:tcW w:w="850" w:type="dxa"/>
            <w:tcBorders>
              <w:top w:val="nil"/>
              <w:left w:val="single" w:sz="4" w:space="0" w:color="auto"/>
              <w:bottom w:val="single" w:sz="4" w:space="0" w:color="auto"/>
              <w:right w:val="single" w:sz="4" w:space="0" w:color="auto"/>
            </w:tcBorders>
            <w:shd w:val="clear" w:color="auto" w:fill="auto"/>
          </w:tcPr>
          <w:p w14:paraId="3B06140B" w14:textId="47361FA4" w:rsidR="009F7F20" w:rsidRPr="0059115C" w:rsidRDefault="009F7F20"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color w:val="000000"/>
                <w:sz w:val="26"/>
                <w:szCs w:val="26"/>
                <w:lang w:val="kk-KZ"/>
              </w:rPr>
              <w:t>159,1</w:t>
            </w:r>
          </w:p>
        </w:tc>
        <w:tc>
          <w:tcPr>
            <w:tcW w:w="850" w:type="dxa"/>
            <w:tcBorders>
              <w:top w:val="nil"/>
              <w:left w:val="single" w:sz="4" w:space="0" w:color="auto"/>
              <w:bottom w:val="single" w:sz="4" w:space="0" w:color="auto"/>
              <w:right w:val="single" w:sz="4" w:space="0" w:color="auto"/>
            </w:tcBorders>
            <w:shd w:val="clear" w:color="auto" w:fill="auto"/>
          </w:tcPr>
          <w:p w14:paraId="25E84239" w14:textId="767FD14F" w:rsidR="009F7F20" w:rsidRPr="0059115C" w:rsidRDefault="009F7F20"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color w:val="000000"/>
                <w:sz w:val="26"/>
                <w:szCs w:val="26"/>
                <w:lang w:val="kk-KZ"/>
              </w:rPr>
              <w:t>216,2</w:t>
            </w:r>
          </w:p>
        </w:tc>
        <w:tc>
          <w:tcPr>
            <w:tcW w:w="850" w:type="dxa"/>
            <w:tcBorders>
              <w:top w:val="nil"/>
              <w:left w:val="single" w:sz="4" w:space="0" w:color="auto"/>
              <w:bottom w:val="single" w:sz="4" w:space="0" w:color="auto"/>
              <w:right w:val="single" w:sz="4" w:space="0" w:color="auto"/>
            </w:tcBorders>
            <w:shd w:val="clear" w:color="auto" w:fill="auto"/>
            <w:vAlign w:val="center"/>
          </w:tcPr>
          <w:p w14:paraId="733BAF4D" w14:textId="38143F92" w:rsidR="009F7F20" w:rsidRPr="0059115C" w:rsidRDefault="009F7F20"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sz w:val="26"/>
                <w:szCs w:val="26"/>
                <w:lang w:val="kk-KZ"/>
              </w:rPr>
              <w:t>149,0</w:t>
            </w:r>
          </w:p>
        </w:tc>
        <w:tc>
          <w:tcPr>
            <w:tcW w:w="850" w:type="dxa"/>
            <w:vAlign w:val="center"/>
          </w:tcPr>
          <w:p w14:paraId="263886E4" w14:textId="6D67BE51" w:rsidR="009F7F20" w:rsidRPr="0059115C" w:rsidRDefault="001A7555"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sz w:val="26"/>
                <w:szCs w:val="26"/>
                <w:lang w:val="kk-KZ"/>
              </w:rPr>
              <w:t>2</w:t>
            </w:r>
            <w:r w:rsidR="00260CB8" w:rsidRPr="0059115C">
              <w:rPr>
                <w:rFonts w:ascii="Times New Roman" w:hAnsi="Times New Roman"/>
                <w:sz w:val="26"/>
                <w:szCs w:val="26"/>
                <w:lang w:val="kk-KZ"/>
              </w:rPr>
              <w:t>1</w:t>
            </w:r>
            <w:r w:rsidRPr="0059115C">
              <w:rPr>
                <w:rFonts w:ascii="Times New Roman" w:hAnsi="Times New Roman"/>
                <w:sz w:val="26"/>
                <w:szCs w:val="26"/>
                <w:lang w:val="kk-KZ"/>
              </w:rPr>
              <w:t>1,2</w:t>
            </w:r>
          </w:p>
        </w:tc>
        <w:tc>
          <w:tcPr>
            <w:tcW w:w="850" w:type="dxa"/>
            <w:tcBorders>
              <w:top w:val="nil"/>
              <w:left w:val="single" w:sz="4" w:space="0" w:color="auto"/>
              <w:bottom w:val="single" w:sz="4" w:space="0" w:color="auto"/>
              <w:right w:val="single" w:sz="4" w:space="0" w:color="auto"/>
            </w:tcBorders>
            <w:shd w:val="clear" w:color="auto" w:fill="auto"/>
          </w:tcPr>
          <w:p w14:paraId="53C11DD9" w14:textId="2530156E" w:rsidR="009F7F20" w:rsidRPr="0059115C" w:rsidRDefault="009F7F20"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color w:val="000000"/>
                <w:sz w:val="26"/>
                <w:szCs w:val="26"/>
                <w:lang w:val="kk-KZ"/>
              </w:rPr>
              <w:t>61,7</w:t>
            </w:r>
          </w:p>
        </w:tc>
        <w:tc>
          <w:tcPr>
            <w:tcW w:w="850" w:type="dxa"/>
            <w:tcBorders>
              <w:top w:val="nil"/>
              <w:left w:val="single" w:sz="4" w:space="0" w:color="auto"/>
              <w:bottom w:val="single" w:sz="4" w:space="0" w:color="auto"/>
              <w:right w:val="single" w:sz="4" w:space="0" w:color="auto"/>
            </w:tcBorders>
            <w:shd w:val="clear" w:color="auto" w:fill="auto"/>
            <w:vAlign w:val="center"/>
          </w:tcPr>
          <w:p w14:paraId="56553323" w14:textId="3F1884C3" w:rsidR="009F7F20" w:rsidRPr="0059115C" w:rsidRDefault="009F7F20"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color w:val="000000"/>
                <w:sz w:val="26"/>
                <w:szCs w:val="26"/>
                <w:lang w:val="kk-KZ"/>
              </w:rPr>
              <w:t>105,4</w:t>
            </w:r>
          </w:p>
        </w:tc>
        <w:tc>
          <w:tcPr>
            <w:tcW w:w="850" w:type="dxa"/>
            <w:tcBorders>
              <w:top w:val="nil"/>
              <w:left w:val="nil"/>
              <w:bottom w:val="nil"/>
              <w:right w:val="nil"/>
            </w:tcBorders>
            <w:shd w:val="clear" w:color="auto" w:fill="auto"/>
            <w:vAlign w:val="bottom"/>
          </w:tcPr>
          <w:p w14:paraId="32A2F7DB" w14:textId="7B4FA5A5" w:rsidR="009F7F20" w:rsidRPr="0059115C" w:rsidRDefault="009F7F20"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color w:val="000000"/>
                <w:sz w:val="26"/>
                <w:szCs w:val="26"/>
                <w:lang w:val="kk-KZ"/>
              </w:rPr>
              <w:t>105,8</w:t>
            </w:r>
          </w:p>
        </w:tc>
        <w:tc>
          <w:tcPr>
            <w:tcW w:w="850" w:type="dxa"/>
            <w:tcBorders>
              <w:top w:val="nil"/>
              <w:left w:val="single" w:sz="4" w:space="0" w:color="auto"/>
              <w:bottom w:val="single" w:sz="4" w:space="0" w:color="auto"/>
              <w:right w:val="single" w:sz="4" w:space="0" w:color="auto"/>
            </w:tcBorders>
            <w:shd w:val="clear" w:color="auto" w:fill="auto"/>
          </w:tcPr>
          <w:p w14:paraId="20D2F8A7" w14:textId="5A4979A2" w:rsidR="009F7F20" w:rsidRPr="0059115C" w:rsidRDefault="009F7F20" w:rsidP="009F7F20">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color w:val="000000"/>
                <w:sz w:val="26"/>
                <w:szCs w:val="26"/>
                <w:lang w:val="kk-KZ"/>
              </w:rPr>
              <w:t>153,4</w:t>
            </w:r>
          </w:p>
        </w:tc>
      </w:tr>
      <w:tr w:rsidR="002C7ADF" w:rsidRPr="0059115C" w14:paraId="6A6F7B97" w14:textId="3939D6D7" w:rsidTr="001A7555">
        <w:tc>
          <w:tcPr>
            <w:tcW w:w="1129" w:type="dxa"/>
            <w:vAlign w:val="center"/>
          </w:tcPr>
          <w:p w14:paraId="32B3E3BF" w14:textId="3A5BC8C6" w:rsidR="002C7ADF" w:rsidRPr="0059115C" w:rsidRDefault="002C7ADF" w:rsidP="002C7ADF">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sz w:val="26"/>
                <w:szCs w:val="26"/>
                <w:lang w:val="kk-KZ"/>
              </w:rPr>
              <w:t>Орт.</w:t>
            </w:r>
          </w:p>
        </w:tc>
        <w:tc>
          <w:tcPr>
            <w:tcW w:w="849" w:type="dxa"/>
            <w:vAlign w:val="center"/>
          </w:tcPr>
          <w:p w14:paraId="0C62E200" w14:textId="1746EFA4" w:rsidR="002C7ADF" w:rsidRPr="0059115C" w:rsidRDefault="00515709" w:rsidP="002C7ADF">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sz w:val="26"/>
                <w:szCs w:val="26"/>
                <w:lang w:val="kk-KZ"/>
              </w:rPr>
              <w:t>1</w:t>
            </w:r>
            <w:r w:rsidR="009F7F20" w:rsidRPr="0059115C">
              <w:rPr>
                <w:rFonts w:ascii="Times New Roman" w:hAnsi="Times New Roman"/>
                <w:sz w:val="26"/>
                <w:szCs w:val="26"/>
                <w:lang w:val="kk-KZ"/>
              </w:rPr>
              <w:t>5</w:t>
            </w:r>
            <w:r w:rsidRPr="0059115C">
              <w:rPr>
                <w:rFonts w:ascii="Times New Roman" w:hAnsi="Times New Roman"/>
                <w:sz w:val="26"/>
                <w:szCs w:val="26"/>
                <w:lang w:val="kk-KZ"/>
              </w:rPr>
              <w:t>0,3</w:t>
            </w:r>
          </w:p>
        </w:tc>
        <w:tc>
          <w:tcPr>
            <w:tcW w:w="850" w:type="dxa"/>
            <w:vAlign w:val="center"/>
          </w:tcPr>
          <w:p w14:paraId="1544E5A3" w14:textId="119D9375" w:rsidR="002C7ADF" w:rsidRPr="0059115C" w:rsidRDefault="002C7ADF" w:rsidP="002C7ADF">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sz w:val="26"/>
                <w:szCs w:val="26"/>
                <w:lang w:val="kk-KZ"/>
              </w:rPr>
              <w:t>197,5</w:t>
            </w:r>
          </w:p>
        </w:tc>
        <w:tc>
          <w:tcPr>
            <w:tcW w:w="850" w:type="dxa"/>
            <w:vAlign w:val="center"/>
          </w:tcPr>
          <w:p w14:paraId="4884DDF6" w14:textId="7D54DCF0" w:rsidR="002C7ADF" w:rsidRPr="0059115C" w:rsidRDefault="002C7ADF" w:rsidP="002C7ADF">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sz w:val="26"/>
                <w:szCs w:val="26"/>
                <w:lang w:val="kk-KZ"/>
              </w:rPr>
              <w:t>1</w:t>
            </w:r>
            <w:r w:rsidR="009F7F20" w:rsidRPr="0059115C">
              <w:rPr>
                <w:rFonts w:ascii="Times New Roman" w:hAnsi="Times New Roman"/>
                <w:sz w:val="26"/>
                <w:szCs w:val="26"/>
                <w:lang w:val="kk-KZ"/>
              </w:rPr>
              <w:t>5</w:t>
            </w:r>
            <w:r w:rsidRPr="0059115C">
              <w:rPr>
                <w:rFonts w:ascii="Times New Roman" w:hAnsi="Times New Roman"/>
                <w:sz w:val="26"/>
                <w:szCs w:val="26"/>
                <w:lang w:val="kk-KZ"/>
              </w:rPr>
              <w:t>7,1</w:t>
            </w:r>
          </w:p>
        </w:tc>
        <w:tc>
          <w:tcPr>
            <w:tcW w:w="850" w:type="dxa"/>
            <w:vAlign w:val="center"/>
          </w:tcPr>
          <w:p w14:paraId="2D0A0776" w14:textId="6E404B60" w:rsidR="002C7ADF" w:rsidRPr="0059115C" w:rsidRDefault="002C7ADF" w:rsidP="002C7ADF">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sz w:val="26"/>
                <w:szCs w:val="26"/>
                <w:lang w:val="kk-KZ"/>
              </w:rPr>
              <w:t>217,2</w:t>
            </w:r>
          </w:p>
        </w:tc>
        <w:tc>
          <w:tcPr>
            <w:tcW w:w="850" w:type="dxa"/>
            <w:vAlign w:val="center"/>
          </w:tcPr>
          <w:p w14:paraId="2C43F68B" w14:textId="77CF4B2B" w:rsidR="002C7ADF" w:rsidRPr="0059115C" w:rsidRDefault="009F7F20" w:rsidP="002C7ADF">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sz w:val="26"/>
                <w:szCs w:val="26"/>
                <w:lang w:val="kk-KZ"/>
              </w:rPr>
              <w:t>150,3</w:t>
            </w:r>
          </w:p>
        </w:tc>
        <w:tc>
          <w:tcPr>
            <w:tcW w:w="850" w:type="dxa"/>
            <w:vAlign w:val="center"/>
          </w:tcPr>
          <w:p w14:paraId="685C43DC" w14:textId="6B785695" w:rsidR="002C7ADF" w:rsidRPr="0059115C" w:rsidRDefault="001A7555" w:rsidP="002C7ADF">
            <w:pPr>
              <w:pStyle w:val="a9"/>
              <w:tabs>
                <w:tab w:val="left" w:pos="993"/>
              </w:tabs>
              <w:adjustRightInd w:val="0"/>
              <w:snapToGrid w:val="0"/>
              <w:jc w:val="center"/>
              <w:rPr>
                <w:rFonts w:ascii="Times New Roman" w:hAnsi="Times New Roman"/>
                <w:sz w:val="26"/>
                <w:szCs w:val="26"/>
                <w:lang w:val="kk-KZ"/>
              </w:rPr>
            </w:pPr>
            <w:bookmarkStart w:id="890" w:name="_Hlk145260403"/>
            <w:r w:rsidRPr="0059115C">
              <w:rPr>
                <w:rFonts w:ascii="Times New Roman" w:hAnsi="Times New Roman"/>
                <w:sz w:val="26"/>
                <w:szCs w:val="26"/>
                <w:lang w:val="kk-KZ"/>
              </w:rPr>
              <w:t>2</w:t>
            </w:r>
            <w:r w:rsidR="00260CB8" w:rsidRPr="0059115C">
              <w:rPr>
                <w:rFonts w:ascii="Times New Roman" w:hAnsi="Times New Roman"/>
                <w:sz w:val="26"/>
                <w:szCs w:val="26"/>
                <w:lang w:val="kk-KZ"/>
              </w:rPr>
              <w:t>1</w:t>
            </w:r>
            <w:r w:rsidRPr="0059115C">
              <w:rPr>
                <w:rFonts w:ascii="Times New Roman" w:hAnsi="Times New Roman"/>
                <w:sz w:val="26"/>
                <w:szCs w:val="26"/>
                <w:lang w:val="kk-KZ"/>
              </w:rPr>
              <w:t>1,7</w:t>
            </w:r>
            <w:bookmarkEnd w:id="890"/>
          </w:p>
        </w:tc>
        <w:tc>
          <w:tcPr>
            <w:tcW w:w="850" w:type="dxa"/>
            <w:vAlign w:val="center"/>
          </w:tcPr>
          <w:p w14:paraId="4655F39C" w14:textId="1EC81394" w:rsidR="002C7ADF" w:rsidRPr="0059115C" w:rsidRDefault="002C7ADF" w:rsidP="002C7ADF">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sz w:val="26"/>
                <w:szCs w:val="26"/>
                <w:lang w:val="kk-KZ"/>
              </w:rPr>
              <w:t>63,0</w:t>
            </w:r>
          </w:p>
        </w:tc>
        <w:tc>
          <w:tcPr>
            <w:tcW w:w="850" w:type="dxa"/>
            <w:vAlign w:val="center"/>
          </w:tcPr>
          <w:p w14:paraId="35136CF4" w14:textId="6A03C496" w:rsidR="002C7ADF" w:rsidRPr="0059115C" w:rsidRDefault="002C7ADF" w:rsidP="002C7ADF">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sz w:val="26"/>
                <w:szCs w:val="26"/>
                <w:lang w:val="kk-KZ"/>
              </w:rPr>
              <w:t>104,9</w:t>
            </w:r>
          </w:p>
        </w:tc>
        <w:tc>
          <w:tcPr>
            <w:tcW w:w="850" w:type="dxa"/>
            <w:vAlign w:val="center"/>
          </w:tcPr>
          <w:p w14:paraId="3CC8AD4D" w14:textId="4DCE2B74" w:rsidR="002C7ADF" w:rsidRPr="0059115C" w:rsidRDefault="002C7ADF" w:rsidP="002C7ADF">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sz w:val="26"/>
                <w:szCs w:val="26"/>
                <w:lang w:val="kk-KZ"/>
              </w:rPr>
              <w:t>104,9</w:t>
            </w:r>
          </w:p>
        </w:tc>
        <w:tc>
          <w:tcPr>
            <w:tcW w:w="850" w:type="dxa"/>
            <w:vAlign w:val="center"/>
          </w:tcPr>
          <w:p w14:paraId="7AF3B591" w14:textId="4A536FB0" w:rsidR="002C7ADF" w:rsidRPr="0059115C" w:rsidRDefault="002C7ADF" w:rsidP="002C7ADF">
            <w:pPr>
              <w:pStyle w:val="a9"/>
              <w:tabs>
                <w:tab w:val="left" w:pos="993"/>
              </w:tabs>
              <w:adjustRightInd w:val="0"/>
              <w:snapToGrid w:val="0"/>
              <w:jc w:val="center"/>
              <w:rPr>
                <w:rFonts w:ascii="Times New Roman" w:hAnsi="Times New Roman"/>
                <w:sz w:val="26"/>
                <w:szCs w:val="26"/>
                <w:lang w:val="kk-KZ"/>
              </w:rPr>
            </w:pPr>
            <w:r w:rsidRPr="0059115C">
              <w:rPr>
                <w:rFonts w:ascii="Times New Roman" w:hAnsi="Times New Roman"/>
                <w:sz w:val="26"/>
                <w:szCs w:val="26"/>
                <w:lang w:val="kk-KZ"/>
              </w:rPr>
              <w:t>151,7</w:t>
            </w:r>
          </w:p>
        </w:tc>
      </w:tr>
    </w:tbl>
    <w:p w14:paraId="4EB2BB14" w14:textId="77777777" w:rsidR="00447906" w:rsidRPr="0059115C" w:rsidRDefault="00447906" w:rsidP="00320140">
      <w:pPr>
        <w:pStyle w:val="a9"/>
        <w:tabs>
          <w:tab w:val="left" w:pos="993"/>
        </w:tabs>
        <w:adjustRightInd w:val="0"/>
        <w:snapToGrid w:val="0"/>
        <w:ind w:firstLine="709"/>
        <w:jc w:val="both"/>
        <w:rPr>
          <w:rFonts w:ascii="Times New Roman" w:hAnsi="Times New Roman"/>
          <w:sz w:val="28"/>
          <w:szCs w:val="28"/>
          <w:lang w:val="kk-KZ"/>
        </w:rPr>
      </w:pPr>
    </w:p>
    <w:p w14:paraId="57A7E8EC" w14:textId="3A2238E4" w:rsidR="00320140" w:rsidRPr="0059115C" w:rsidRDefault="00320140" w:rsidP="00320140">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Кестеден орташа көрсеткіштер бойынша қаттылық шамасының артуы байқалады. Бастапқы шамамен салыстырғанда тәжірибелер 1 және 3 кейін Ст5пс үшін өсім сәйкесінше </w:t>
      </w:r>
      <w:bookmarkStart w:id="891" w:name="_Hlk145260318"/>
      <w:r w:rsidRPr="0059115C">
        <w:rPr>
          <w:rFonts w:ascii="Times New Roman" w:hAnsi="Times New Roman"/>
          <w:sz w:val="28"/>
          <w:szCs w:val="28"/>
          <w:lang w:val="kk-KZ"/>
        </w:rPr>
        <w:t xml:space="preserve">~31,40% </w:t>
      </w:r>
      <w:bookmarkEnd w:id="891"/>
      <w:r w:rsidRPr="0059115C">
        <w:rPr>
          <w:rFonts w:ascii="Times New Roman" w:hAnsi="Times New Roman"/>
          <w:sz w:val="28"/>
          <w:szCs w:val="28"/>
          <w:lang w:val="kk-KZ"/>
        </w:rPr>
        <w:t xml:space="preserve">және </w:t>
      </w:r>
      <w:bookmarkStart w:id="892" w:name="_Hlk144534491"/>
      <w:r w:rsidRPr="0059115C">
        <w:rPr>
          <w:rFonts w:ascii="Times New Roman" w:hAnsi="Times New Roman"/>
          <w:sz w:val="28"/>
          <w:szCs w:val="28"/>
          <w:lang w:val="kk-KZ"/>
        </w:rPr>
        <w:t>~</w:t>
      </w:r>
      <w:r w:rsidR="00260CB8" w:rsidRPr="0059115C">
        <w:rPr>
          <w:rFonts w:ascii="Times New Roman" w:hAnsi="Times New Roman"/>
          <w:sz w:val="28"/>
          <w:szCs w:val="28"/>
          <w:lang w:val="kk-KZ"/>
        </w:rPr>
        <w:t>40</w:t>
      </w:r>
      <w:r w:rsidRPr="0059115C">
        <w:rPr>
          <w:rFonts w:ascii="Times New Roman" w:hAnsi="Times New Roman"/>
          <w:sz w:val="28"/>
          <w:szCs w:val="28"/>
          <w:lang w:val="kk-KZ"/>
        </w:rPr>
        <w:t>,</w:t>
      </w:r>
      <w:r w:rsidR="00260CB8" w:rsidRPr="0059115C">
        <w:rPr>
          <w:rFonts w:ascii="Times New Roman" w:hAnsi="Times New Roman"/>
          <w:sz w:val="28"/>
          <w:szCs w:val="28"/>
          <w:lang w:val="kk-KZ"/>
        </w:rPr>
        <w:t>85</w:t>
      </w:r>
      <w:r w:rsidRPr="0059115C">
        <w:rPr>
          <w:rFonts w:ascii="Times New Roman" w:hAnsi="Times New Roman"/>
          <w:sz w:val="28"/>
          <w:szCs w:val="28"/>
          <w:lang w:val="kk-KZ"/>
        </w:rPr>
        <w:t xml:space="preserve">%, </w:t>
      </w:r>
      <w:bookmarkStart w:id="893" w:name="_Hlk144534525"/>
      <w:bookmarkEnd w:id="892"/>
      <w:r w:rsidRPr="0059115C">
        <w:rPr>
          <w:rFonts w:ascii="Times New Roman" w:hAnsi="Times New Roman"/>
          <w:sz w:val="28"/>
          <w:szCs w:val="28"/>
          <w:lang w:val="kk-KZ"/>
        </w:rPr>
        <w:t xml:space="preserve">тәжірибе 2 кейін Э110 үшін өсім ~38,26%, </w:t>
      </w:r>
      <w:bookmarkStart w:id="894" w:name="_Hlk144534563"/>
      <w:bookmarkEnd w:id="893"/>
      <w:r w:rsidRPr="0059115C">
        <w:rPr>
          <w:rFonts w:ascii="Times New Roman" w:hAnsi="Times New Roman"/>
          <w:sz w:val="28"/>
          <w:szCs w:val="28"/>
          <w:lang w:val="kk-KZ"/>
        </w:rPr>
        <w:t xml:space="preserve">тәжірибе 3 кейін АД31Т1 үшін өсім ~66,51%, </w:t>
      </w:r>
      <w:bookmarkEnd w:id="894"/>
      <w:r w:rsidRPr="0059115C">
        <w:rPr>
          <w:rFonts w:ascii="Times New Roman" w:hAnsi="Times New Roman"/>
          <w:sz w:val="28"/>
          <w:szCs w:val="28"/>
          <w:lang w:val="kk-KZ"/>
        </w:rPr>
        <w:t xml:space="preserve">тәжірибе 4 кейін М1 үшін өсім ~44,61% құраған. </w:t>
      </w:r>
      <w:r w:rsidR="00260CB8" w:rsidRPr="0059115C">
        <w:rPr>
          <w:rFonts w:ascii="Times New Roman" w:hAnsi="Times New Roman"/>
          <w:sz w:val="28"/>
          <w:szCs w:val="28"/>
          <w:lang w:val="kk-KZ"/>
        </w:rPr>
        <w:t xml:space="preserve">Ст5пс болатында басқа көміртекті болаттарға қарағанда көміртегі үлесінің жоғары болуы, тәжірибе 1 барысындағы илемдеу мен термомеханикалық өңдеу, тәжірибе 3 барысындағы қосымша экструзия қаттылық өсіміне әсер еткендігі сөзсіз. Дегенмен, тәжірибе 3 бойынша АД31Т1 </w:t>
      </w:r>
      <w:r w:rsidR="00260CB8" w:rsidRPr="0059115C">
        <w:rPr>
          <w:rFonts w:ascii="Times New Roman" w:hAnsi="Times New Roman"/>
          <w:sz w:val="28"/>
          <w:szCs w:val="28"/>
          <w:lang w:val="kk-KZ"/>
        </w:rPr>
        <w:lastRenderedPageBreak/>
        <w:t xml:space="preserve">үлгісімен салыстырғанда және тәжірибе 1 бойынша Ст5пс салыстырғанда өсімнің соншалықты жоғары емес екендігі байқалады. Бұл қарсы қысымның қолданылмауынан екендігі анық. Э110 және АД31Т1 қаттылықтарының өсуі деформациялық-термиялық әсерлермен қоса материалдардың құрамындағы легірлеуші компоненттердің </w:t>
      </w:r>
      <w:r w:rsidR="003E51C9" w:rsidRPr="0059115C">
        <w:rPr>
          <w:rFonts w:ascii="Times New Roman" w:hAnsi="Times New Roman"/>
          <w:sz w:val="28"/>
          <w:szCs w:val="28"/>
          <w:lang w:val="kk-KZ"/>
        </w:rPr>
        <w:t xml:space="preserve">дисперсиялық </w:t>
      </w:r>
      <w:r w:rsidR="00260CB8" w:rsidRPr="0059115C">
        <w:rPr>
          <w:rFonts w:ascii="Times New Roman" w:hAnsi="Times New Roman"/>
          <w:sz w:val="28"/>
          <w:szCs w:val="28"/>
          <w:lang w:val="kk-KZ"/>
        </w:rPr>
        <w:t xml:space="preserve">әсеріне де байланысты болғандығы түсінікті. </w:t>
      </w:r>
      <w:r w:rsidR="0098263E" w:rsidRPr="0059115C">
        <w:rPr>
          <w:rFonts w:ascii="Times New Roman" w:hAnsi="Times New Roman"/>
          <w:sz w:val="28"/>
          <w:szCs w:val="28"/>
          <w:lang w:val="kk-KZ"/>
        </w:rPr>
        <w:t>М1 үшін қаттылыққа ығысу, сығылу және жан-жақты сығылу режимдерінің әсер еткендігі анық және жан-жақты сығылу режиміндегі аса үлкен сығушы кернеулердің болуы осы режимнің әсері көбірек болған деген тұжырым жасауға итермелейді.</w:t>
      </w:r>
      <w:r w:rsidR="00234EF0" w:rsidRPr="0059115C">
        <w:rPr>
          <w:rFonts w:ascii="Times New Roman" w:hAnsi="Times New Roman"/>
          <w:sz w:val="28"/>
          <w:szCs w:val="28"/>
          <w:lang w:val="kk-KZ"/>
        </w:rPr>
        <w:t xml:space="preserve"> Алынған қаттылық көрсеткіштерін ұқсас </w:t>
      </w:r>
      <w:r w:rsidR="00A50F20" w:rsidRPr="0059115C">
        <w:rPr>
          <w:rFonts w:ascii="Times New Roman" w:hAnsi="Times New Roman"/>
          <w:sz w:val="28"/>
          <w:szCs w:val="28"/>
          <w:lang w:val="kk-KZ"/>
        </w:rPr>
        <w:t xml:space="preserve">соңғы жылдардағы </w:t>
      </w:r>
      <w:r w:rsidR="00234EF0" w:rsidRPr="0059115C">
        <w:rPr>
          <w:rFonts w:ascii="Times New Roman" w:hAnsi="Times New Roman"/>
          <w:sz w:val="28"/>
          <w:szCs w:val="28"/>
          <w:lang w:val="kk-KZ"/>
        </w:rPr>
        <w:t>зерттеулермен салыстыру (Ст5пс үшін [</w:t>
      </w:r>
      <w:r w:rsidR="00A50F20" w:rsidRPr="0059115C">
        <w:rPr>
          <w:rFonts w:ascii="Times New Roman" w:hAnsi="Times New Roman"/>
          <w:sz w:val="28"/>
          <w:szCs w:val="28"/>
          <w:lang w:val="kk-KZ"/>
        </w:rPr>
        <w:t>21</w:t>
      </w:r>
      <w:r w:rsidR="00FC114B" w:rsidRPr="0059115C">
        <w:rPr>
          <w:rFonts w:ascii="Times New Roman" w:hAnsi="Times New Roman"/>
          <w:sz w:val="28"/>
          <w:szCs w:val="28"/>
          <w:lang w:val="kk-KZ"/>
        </w:rPr>
        <w:t>9</w:t>
      </w:r>
      <w:r w:rsidR="00A50F20" w:rsidRPr="0059115C">
        <w:rPr>
          <w:rFonts w:ascii="Times New Roman" w:hAnsi="Times New Roman"/>
          <w:sz w:val="28"/>
          <w:szCs w:val="28"/>
          <w:lang w:val="kk-KZ"/>
        </w:rPr>
        <w:t>, 2</w:t>
      </w:r>
      <w:r w:rsidR="00FC114B" w:rsidRPr="0059115C">
        <w:rPr>
          <w:rFonts w:ascii="Times New Roman" w:hAnsi="Times New Roman"/>
          <w:sz w:val="28"/>
          <w:szCs w:val="28"/>
          <w:lang w:val="kk-KZ"/>
        </w:rPr>
        <w:t>20</w:t>
      </w:r>
      <w:r w:rsidR="00234EF0" w:rsidRPr="0059115C">
        <w:rPr>
          <w:rFonts w:ascii="Times New Roman" w:hAnsi="Times New Roman"/>
          <w:sz w:val="28"/>
          <w:szCs w:val="28"/>
          <w:lang w:val="kk-KZ"/>
        </w:rPr>
        <w:t>],</w:t>
      </w:r>
      <w:r w:rsidR="0063252A" w:rsidRPr="0059115C">
        <w:rPr>
          <w:rFonts w:ascii="Times New Roman" w:hAnsi="Times New Roman"/>
          <w:sz w:val="28"/>
          <w:szCs w:val="28"/>
          <w:lang w:val="kk-KZ"/>
        </w:rPr>
        <w:t xml:space="preserve"> АД31Т1 үшін [</w:t>
      </w:r>
      <w:r w:rsidR="0077304B" w:rsidRPr="0059115C">
        <w:rPr>
          <w:rFonts w:ascii="Times New Roman" w:hAnsi="Times New Roman"/>
          <w:sz w:val="28"/>
          <w:szCs w:val="28"/>
          <w:lang w:val="kk-KZ"/>
        </w:rPr>
        <w:t>85, 2</w:t>
      </w:r>
      <w:r w:rsidR="00FC114B" w:rsidRPr="0059115C">
        <w:rPr>
          <w:rFonts w:ascii="Times New Roman" w:hAnsi="Times New Roman"/>
          <w:sz w:val="28"/>
          <w:szCs w:val="28"/>
          <w:lang w:val="kk-KZ"/>
        </w:rPr>
        <w:t>21</w:t>
      </w:r>
      <w:r w:rsidR="0077304B" w:rsidRPr="0059115C">
        <w:rPr>
          <w:rFonts w:ascii="Times New Roman" w:hAnsi="Times New Roman"/>
          <w:sz w:val="28"/>
          <w:szCs w:val="28"/>
          <w:lang w:val="kk-KZ"/>
        </w:rPr>
        <w:t>, 22</w:t>
      </w:r>
      <w:r w:rsidR="00FC114B" w:rsidRPr="0059115C">
        <w:rPr>
          <w:rFonts w:ascii="Times New Roman" w:hAnsi="Times New Roman"/>
          <w:sz w:val="28"/>
          <w:szCs w:val="28"/>
          <w:lang w:val="kk-KZ"/>
        </w:rPr>
        <w:t>2</w:t>
      </w:r>
      <w:r w:rsidR="0063252A" w:rsidRPr="0059115C">
        <w:rPr>
          <w:rFonts w:ascii="Times New Roman" w:hAnsi="Times New Roman"/>
          <w:sz w:val="28"/>
          <w:szCs w:val="28"/>
          <w:lang w:val="kk-KZ"/>
        </w:rPr>
        <w:t>]</w:t>
      </w:r>
      <w:r w:rsidR="00E46EA6" w:rsidRPr="0059115C">
        <w:rPr>
          <w:rFonts w:ascii="Times New Roman" w:hAnsi="Times New Roman"/>
          <w:sz w:val="28"/>
          <w:szCs w:val="28"/>
          <w:lang w:val="kk-KZ"/>
        </w:rPr>
        <w:t>, Э110 үшін [</w:t>
      </w:r>
      <w:r w:rsidR="00FC114B" w:rsidRPr="0059115C">
        <w:rPr>
          <w:rFonts w:ascii="Times New Roman" w:hAnsi="Times New Roman"/>
          <w:sz w:val="28"/>
          <w:szCs w:val="28"/>
          <w:lang w:val="kk-KZ"/>
        </w:rPr>
        <w:t>143</w:t>
      </w:r>
      <w:r w:rsidR="00E46EA6" w:rsidRPr="0059115C">
        <w:rPr>
          <w:rFonts w:ascii="Times New Roman" w:hAnsi="Times New Roman"/>
          <w:sz w:val="28"/>
          <w:szCs w:val="28"/>
          <w:lang w:val="kk-KZ"/>
        </w:rPr>
        <w:t>]</w:t>
      </w:r>
      <w:r w:rsidR="00FD761C" w:rsidRPr="0059115C">
        <w:rPr>
          <w:rFonts w:ascii="Times New Roman" w:hAnsi="Times New Roman"/>
          <w:sz w:val="28"/>
          <w:szCs w:val="28"/>
          <w:lang w:val="kk-KZ"/>
        </w:rPr>
        <w:t>, М1 үшін [</w:t>
      </w:r>
      <w:r w:rsidR="00762B3B" w:rsidRPr="0059115C">
        <w:rPr>
          <w:rFonts w:ascii="Times New Roman" w:hAnsi="Times New Roman"/>
          <w:sz w:val="28"/>
          <w:szCs w:val="28"/>
          <w:lang w:val="kk-KZ"/>
        </w:rPr>
        <w:t>22</w:t>
      </w:r>
      <w:r w:rsidR="00FC114B" w:rsidRPr="0059115C">
        <w:rPr>
          <w:rFonts w:ascii="Times New Roman" w:hAnsi="Times New Roman"/>
          <w:sz w:val="28"/>
          <w:szCs w:val="28"/>
          <w:lang w:val="kk-KZ"/>
        </w:rPr>
        <w:t>3</w:t>
      </w:r>
      <w:r w:rsidR="00406A2A" w:rsidRPr="0059115C">
        <w:rPr>
          <w:rFonts w:ascii="Times New Roman" w:hAnsi="Times New Roman"/>
          <w:sz w:val="28"/>
          <w:szCs w:val="28"/>
          <w:lang w:val="kk-KZ"/>
        </w:rPr>
        <w:t>, 22</w:t>
      </w:r>
      <w:r w:rsidR="00FC114B" w:rsidRPr="0059115C">
        <w:rPr>
          <w:rFonts w:ascii="Times New Roman" w:hAnsi="Times New Roman"/>
          <w:sz w:val="28"/>
          <w:szCs w:val="28"/>
          <w:lang w:val="kk-KZ"/>
        </w:rPr>
        <w:t>4</w:t>
      </w:r>
      <w:r w:rsidR="00FD761C" w:rsidRPr="0059115C">
        <w:rPr>
          <w:rFonts w:ascii="Times New Roman" w:hAnsi="Times New Roman"/>
          <w:sz w:val="28"/>
          <w:szCs w:val="28"/>
          <w:lang w:val="kk-KZ"/>
        </w:rPr>
        <w:t>])</w:t>
      </w:r>
      <w:r w:rsidR="00406A2A" w:rsidRPr="0059115C">
        <w:rPr>
          <w:rFonts w:ascii="Times New Roman" w:hAnsi="Times New Roman"/>
          <w:sz w:val="28"/>
          <w:szCs w:val="28"/>
          <w:lang w:val="kk-KZ"/>
        </w:rPr>
        <w:t xml:space="preserve"> көрсеткіштердің шамалас екендігін байқатты және бұл алынған нәтижелердің лайықты екендігін растайды.</w:t>
      </w:r>
    </w:p>
    <w:p w14:paraId="4DED552C" w14:textId="7D705BE0" w:rsidR="00143068" w:rsidRPr="0059115C" w:rsidRDefault="00143068" w:rsidP="00320140">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АД31Т1 және М1 үлгілері үшін 3.3 пунктте көрсетілген әдістеме бойынша анықталған электрлік және жылулық сипаттамалар кесте 11 келтірілген.</w:t>
      </w:r>
    </w:p>
    <w:p w14:paraId="5BCBFAF2" w14:textId="297F7886" w:rsidR="00595885" w:rsidRPr="0059115C" w:rsidRDefault="00595885" w:rsidP="00595885">
      <w:pPr>
        <w:pStyle w:val="a9"/>
        <w:tabs>
          <w:tab w:val="left" w:pos="993"/>
        </w:tabs>
        <w:adjustRightInd w:val="0"/>
        <w:snapToGrid w:val="0"/>
        <w:jc w:val="both"/>
        <w:rPr>
          <w:rFonts w:ascii="Times New Roman" w:hAnsi="Times New Roman"/>
          <w:sz w:val="28"/>
          <w:szCs w:val="28"/>
          <w:lang w:val="kk-KZ"/>
        </w:rPr>
      </w:pPr>
    </w:p>
    <w:p w14:paraId="1A3F67CD" w14:textId="3F1BA92E" w:rsidR="00595885" w:rsidRPr="0059115C" w:rsidRDefault="00595885" w:rsidP="00595885">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 xml:space="preserve">Кесте 11 – </w:t>
      </w:r>
      <w:bookmarkStart w:id="895" w:name="_Hlk145888051"/>
      <w:r w:rsidRPr="0059115C">
        <w:rPr>
          <w:rFonts w:ascii="Times New Roman" w:hAnsi="Times New Roman"/>
          <w:sz w:val="28"/>
          <w:szCs w:val="28"/>
          <w:lang w:val="kk-KZ"/>
        </w:rPr>
        <w:t>АД31Т1 және М1 үлгілері</w:t>
      </w:r>
      <w:bookmarkEnd w:id="895"/>
      <w:r w:rsidRPr="0059115C">
        <w:rPr>
          <w:rFonts w:ascii="Times New Roman" w:hAnsi="Times New Roman"/>
          <w:sz w:val="28"/>
          <w:szCs w:val="28"/>
          <w:lang w:val="kk-KZ"/>
        </w:rPr>
        <w:t>нің электр</w:t>
      </w:r>
      <w:r w:rsidR="00B32FBF" w:rsidRPr="0059115C">
        <w:rPr>
          <w:rFonts w:ascii="Times New Roman" w:hAnsi="Times New Roman"/>
          <w:sz w:val="28"/>
          <w:szCs w:val="28"/>
          <w:lang w:val="kk-KZ"/>
        </w:rPr>
        <w:t xml:space="preserve">лік </w:t>
      </w:r>
      <w:r w:rsidR="00143068" w:rsidRPr="0059115C">
        <w:rPr>
          <w:rFonts w:ascii="Times New Roman" w:hAnsi="Times New Roman"/>
          <w:sz w:val="28"/>
          <w:szCs w:val="28"/>
          <w:lang w:val="kk-KZ"/>
        </w:rPr>
        <w:t xml:space="preserve">және жылулық </w:t>
      </w:r>
      <w:r w:rsidR="00B32FBF" w:rsidRPr="0059115C">
        <w:rPr>
          <w:rFonts w:ascii="Times New Roman" w:hAnsi="Times New Roman"/>
          <w:sz w:val="28"/>
          <w:szCs w:val="28"/>
          <w:lang w:val="kk-KZ"/>
        </w:rPr>
        <w:t>қасиеттері</w:t>
      </w:r>
      <w:r w:rsidR="00143068" w:rsidRPr="0059115C">
        <w:rPr>
          <w:rFonts w:ascii="Times New Roman" w:hAnsi="Times New Roman"/>
          <w:sz w:val="28"/>
          <w:szCs w:val="28"/>
          <w:lang w:val="kk-KZ"/>
        </w:rPr>
        <w:t>нің өзгерісі</w:t>
      </w:r>
    </w:p>
    <w:p w14:paraId="637224FA" w14:textId="6D39C612" w:rsidR="00595885" w:rsidRPr="0059115C" w:rsidRDefault="00595885" w:rsidP="00595885">
      <w:pPr>
        <w:pStyle w:val="a9"/>
        <w:tabs>
          <w:tab w:val="left" w:pos="993"/>
        </w:tabs>
        <w:adjustRightInd w:val="0"/>
        <w:snapToGrid w:val="0"/>
        <w:jc w:val="both"/>
        <w:rPr>
          <w:rFonts w:ascii="Times New Roman" w:hAnsi="Times New Roman"/>
          <w:sz w:val="28"/>
          <w:szCs w:val="28"/>
          <w:lang w:val="kk-KZ"/>
        </w:rPr>
      </w:pPr>
    </w:p>
    <w:tbl>
      <w:tblPr>
        <w:tblStyle w:val="aa"/>
        <w:tblW w:w="0" w:type="auto"/>
        <w:tblLook w:val="04A0" w:firstRow="1" w:lastRow="0" w:firstColumn="1" w:lastColumn="0" w:noHBand="0" w:noVBand="1"/>
      </w:tblPr>
      <w:tblGrid>
        <w:gridCol w:w="1925"/>
        <w:gridCol w:w="1925"/>
        <w:gridCol w:w="1926"/>
        <w:gridCol w:w="1926"/>
        <w:gridCol w:w="1926"/>
      </w:tblGrid>
      <w:tr w:rsidR="009503C7" w:rsidRPr="0059115C" w14:paraId="2BE93E55" w14:textId="77777777" w:rsidTr="009503C7">
        <w:tc>
          <w:tcPr>
            <w:tcW w:w="1925" w:type="dxa"/>
            <w:vMerge w:val="restart"/>
            <w:vAlign w:val="center"/>
          </w:tcPr>
          <w:p w14:paraId="5A17798F" w14:textId="7C9359C7" w:rsidR="009503C7" w:rsidRPr="0059115C" w:rsidRDefault="009503C7" w:rsidP="009503C7">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Параметрлер</w:t>
            </w:r>
          </w:p>
        </w:tc>
        <w:tc>
          <w:tcPr>
            <w:tcW w:w="7703" w:type="dxa"/>
            <w:gridSpan w:val="4"/>
            <w:vAlign w:val="center"/>
          </w:tcPr>
          <w:p w14:paraId="5A488A29" w14:textId="47671A61" w:rsidR="009503C7" w:rsidRPr="0059115C" w:rsidRDefault="009503C7" w:rsidP="009503C7">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Үлгілер</w:t>
            </w:r>
          </w:p>
        </w:tc>
      </w:tr>
      <w:tr w:rsidR="009503C7" w:rsidRPr="0059115C" w14:paraId="1AE0779E" w14:textId="77777777" w:rsidTr="009503C7">
        <w:tc>
          <w:tcPr>
            <w:tcW w:w="1925" w:type="dxa"/>
            <w:vMerge/>
            <w:vAlign w:val="center"/>
          </w:tcPr>
          <w:p w14:paraId="2E090AE3" w14:textId="77777777" w:rsidR="009503C7" w:rsidRPr="0059115C" w:rsidRDefault="009503C7" w:rsidP="009503C7">
            <w:pPr>
              <w:pStyle w:val="a9"/>
              <w:tabs>
                <w:tab w:val="left" w:pos="993"/>
              </w:tabs>
              <w:adjustRightInd w:val="0"/>
              <w:snapToGrid w:val="0"/>
              <w:jc w:val="center"/>
              <w:rPr>
                <w:rFonts w:ascii="Times New Roman" w:hAnsi="Times New Roman"/>
                <w:sz w:val="28"/>
                <w:szCs w:val="28"/>
                <w:lang w:val="kk-KZ"/>
              </w:rPr>
            </w:pPr>
          </w:p>
        </w:tc>
        <w:tc>
          <w:tcPr>
            <w:tcW w:w="1925" w:type="dxa"/>
            <w:vAlign w:val="center"/>
          </w:tcPr>
          <w:p w14:paraId="2BF36F4C" w14:textId="0DE36A66" w:rsidR="009503C7" w:rsidRPr="0059115C" w:rsidRDefault="009503C7" w:rsidP="009503C7">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бастапқы АД31Т1</w:t>
            </w:r>
          </w:p>
        </w:tc>
        <w:tc>
          <w:tcPr>
            <w:tcW w:w="1926" w:type="dxa"/>
            <w:vAlign w:val="center"/>
          </w:tcPr>
          <w:p w14:paraId="35017F5E" w14:textId="2AADE195" w:rsidR="009503C7" w:rsidRPr="0059115C" w:rsidRDefault="00143068" w:rsidP="009503C7">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өңделген</w:t>
            </w:r>
            <w:r w:rsidR="009503C7" w:rsidRPr="0059115C">
              <w:rPr>
                <w:rFonts w:ascii="Times New Roman" w:hAnsi="Times New Roman"/>
                <w:sz w:val="28"/>
                <w:szCs w:val="28"/>
                <w:lang w:val="kk-KZ"/>
              </w:rPr>
              <w:t xml:space="preserve"> АД31Т1</w:t>
            </w:r>
          </w:p>
        </w:tc>
        <w:tc>
          <w:tcPr>
            <w:tcW w:w="1926" w:type="dxa"/>
            <w:vAlign w:val="center"/>
          </w:tcPr>
          <w:p w14:paraId="474B7244" w14:textId="77777777" w:rsidR="00DF03FA" w:rsidRPr="0059115C" w:rsidRDefault="009503C7" w:rsidP="009503C7">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бастапқы</w:t>
            </w:r>
          </w:p>
          <w:p w14:paraId="157FFAF0" w14:textId="4C7F361A" w:rsidR="009503C7" w:rsidRPr="0059115C" w:rsidRDefault="009503C7" w:rsidP="009503C7">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М1</w:t>
            </w:r>
          </w:p>
        </w:tc>
        <w:tc>
          <w:tcPr>
            <w:tcW w:w="1926" w:type="dxa"/>
            <w:vAlign w:val="center"/>
          </w:tcPr>
          <w:p w14:paraId="48E80446" w14:textId="3092AA5C" w:rsidR="009503C7" w:rsidRPr="0059115C" w:rsidRDefault="00143068" w:rsidP="009503C7">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өңделген</w:t>
            </w:r>
          </w:p>
          <w:p w14:paraId="69CA8F18" w14:textId="07F8DE75" w:rsidR="009503C7" w:rsidRPr="0059115C" w:rsidRDefault="009503C7" w:rsidP="009503C7">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М1</w:t>
            </w:r>
          </w:p>
        </w:tc>
      </w:tr>
      <w:tr w:rsidR="009503C7" w:rsidRPr="0059115C" w14:paraId="225B7254" w14:textId="77777777" w:rsidTr="009503C7">
        <w:tc>
          <w:tcPr>
            <w:tcW w:w="1925" w:type="dxa"/>
            <w:vAlign w:val="center"/>
          </w:tcPr>
          <w:p w14:paraId="3059B174" w14:textId="2BB90588" w:rsidR="009503C7" w:rsidRPr="0059115C" w:rsidRDefault="009503C7" w:rsidP="009503C7">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ω</w:t>
            </w:r>
            <w:r w:rsidR="00B32FBF" w:rsidRPr="0059115C">
              <w:rPr>
                <w:rFonts w:ascii="Times New Roman" w:hAnsi="Times New Roman"/>
                <w:sz w:val="28"/>
                <w:szCs w:val="28"/>
                <w:vertAlign w:val="subscript"/>
                <w:lang w:val="kk-KZ"/>
              </w:rPr>
              <w:t>орт</w:t>
            </w:r>
            <w:r w:rsidRPr="0059115C">
              <w:rPr>
                <w:rFonts w:ascii="Times New Roman" w:hAnsi="Times New Roman"/>
                <w:sz w:val="28"/>
                <w:szCs w:val="28"/>
                <w:lang w:val="kk-KZ"/>
              </w:rPr>
              <w:t xml:space="preserve">, </w:t>
            </w:r>
            <w:bookmarkStart w:id="896" w:name="_Hlk145260585"/>
            <w:r w:rsidRPr="0059115C">
              <w:rPr>
                <w:rFonts w:ascii="Times New Roman" w:hAnsi="Times New Roman"/>
                <w:sz w:val="28"/>
                <w:szCs w:val="28"/>
                <w:lang w:val="kk-KZ"/>
              </w:rPr>
              <w:t>МСм/м</w:t>
            </w:r>
            <w:bookmarkEnd w:id="896"/>
          </w:p>
        </w:tc>
        <w:tc>
          <w:tcPr>
            <w:tcW w:w="1925" w:type="dxa"/>
            <w:vAlign w:val="center"/>
          </w:tcPr>
          <w:p w14:paraId="7BF98CCC" w14:textId="5F9CFD59" w:rsidR="009503C7" w:rsidRPr="0059115C" w:rsidRDefault="00DF03FA" w:rsidP="009503C7">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28</w:t>
            </w:r>
            <w:r w:rsidR="005133C8" w:rsidRPr="0059115C">
              <w:rPr>
                <w:rFonts w:ascii="Times New Roman" w:hAnsi="Times New Roman"/>
                <w:sz w:val="28"/>
                <w:szCs w:val="28"/>
                <w:lang w:val="kk-KZ"/>
              </w:rPr>
              <w:t>,2</w:t>
            </w:r>
            <w:r w:rsidR="003F036C" w:rsidRPr="0059115C">
              <w:rPr>
                <w:rFonts w:ascii="Times New Roman" w:hAnsi="Times New Roman"/>
                <w:sz w:val="28"/>
                <w:szCs w:val="28"/>
                <w:lang w:val="kk-KZ"/>
              </w:rPr>
              <w:t>±0,3</w:t>
            </w:r>
          </w:p>
        </w:tc>
        <w:tc>
          <w:tcPr>
            <w:tcW w:w="1926" w:type="dxa"/>
            <w:vAlign w:val="center"/>
          </w:tcPr>
          <w:p w14:paraId="2F9B7043" w14:textId="3A2D00C5" w:rsidR="009503C7" w:rsidRPr="0059115C" w:rsidRDefault="00DF03FA" w:rsidP="009503C7">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2</w:t>
            </w:r>
            <w:r w:rsidR="00B32FBF" w:rsidRPr="0059115C">
              <w:rPr>
                <w:rFonts w:ascii="Times New Roman" w:hAnsi="Times New Roman"/>
                <w:sz w:val="28"/>
                <w:szCs w:val="28"/>
                <w:lang w:val="kk-KZ"/>
              </w:rPr>
              <w:t>6</w:t>
            </w:r>
            <w:r w:rsidRPr="0059115C">
              <w:rPr>
                <w:rFonts w:ascii="Times New Roman" w:hAnsi="Times New Roman"/>
                <w:sz w:val="28"/>
                <w:szCs w:val="28"/>
                <w:lang w:val="kk-KZ"/>
              </w:rPr>
              <w:t>,1</w:t>
            </w:r>
            <w:r w:rsidR="003F036C" w:rsidRPr="0059115C">
              <w:rPr>
                <w:rFonts w:ascii="Times New Roman" w:hAnsi="Times New Roman"/>
                <w:sz w:val="28"/>
                <w:szCs w:val="28"/>
                <w:lang w:val="kk-KZ"/>
              </w:rPr>
              <w:t>±0,3</w:t>
            </w:r>
          </w:p>
        </w:tc>
        <w:tc>
          <w:tcPr>
            <w:tcW w:w="1926" w:type="dxa"/>
            <w:vAlign w:val="center"/>
          </w:tcPr>
          <w:p w14:paraId="792E8172" w14:textId="7DF5BD30" w:rsidR="009503C7" w:rsidRPr="0059115C" w:rsidRDefault="00DF03FA" w:rsidP="009503C7">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5</w:t>
            </w:r>
            <w:r w:rsidR="00054A32" w:rsidRPr="0059115C">
              <w:rPr>
                <w:rFonts w:ascii="Times New Roman" w:hAnsi="Times New Roman"/>
                <w:sz w:val="28"/>
                <w:szCs w:val="28"/>
                <w:lang w:val="kk-KZ"/>
              </w:rPr>
              <w:t>6</w:t>
            </w:r>
            <w:r w:rsidRPr="0059115C">
              <w:rPr>
                <w:rFonts w:ascii="Times New Roman" w:hAnsi="Times New Roman"/>
                <w:sz w:val="28"/>
                <w:szCs w:val="28"/>
                <w:lang w:val="kk-KZ"/>
              </w:rPr>
              <w:t>,</w:t>
            </w:r>
            <w:r w:rsidR="00B5532B" w:rsidRPr="0059115C">
              <w:rPr>
                <w:rFonts w:ascii="Times New Roman" w:hAnsi="Times New Roman"/>
                <w:sz w:val="28"/>
                <w:szCs w:val="28"/>
                <w:lang w:val="kk-KZ"/>
              </w:rPr>
              <w:t>5</w:t>
            </w:r>
            <w:r w:rsidR="003F036C" w:rsidRPr="0059115C">
              <w:rPr>
                <w:rFonts w:ascii="Times New Roman" w:hAnsi="Times New Roman"/>
                <w:sz w:val="28"/>
                <w:szCs w:val="28"/>
                <w:lang w:val="kk-KZ"/>
              </w:rPr>
              <w:t>±0,3</w:t>
            </w:r>
          </w:p>
        </w:tc>
        <w:tc>
          <w:tcPr>
            <w:tcW w:w="1926" w:type="dxa"/>
            <w:vAlign w:val="center"/>
          </w:tcPr>
          <w:p w14:paraId="0828DAB8" w14:textId="1BFA1D7F" w:rsidR="009503C7" w:rsidRPr="0059115C" w:rsidRDefault="00054A32" w:rsidP="009503C7">
            <w:pPr>
              <w:pStyle w:val="a9"/>
              <w:tabs>
                <w:tab w:val="left" w:pos="993"/>
              </w:tabs>
              <w:adjustRightInd w:val="0"/>
              <w:snapToGrid w:val="0"/>
              <w:jc w:val="center"/>
              <w:rPr>
                <w:rFonts w:ascii="Times New Roman" w:hAnsi="Times New Roman"/>
                <w:sz w:val="28"/>
                <w:szCs w:val="28"/>
                <w:lang w:val="kk-KZ"/>
              </w:rPr>
            </w:pPr>
            <w:bookmarkStart w:id="897" w:name="_Hlk145260608"/>
            <w:r w:rsidRPr="0059115C">
              <w:rPr>
                <w:rFonts w:ascii="Times New Roman" w:hAnsi="Times New Roman"/>
                <w:sz w:val="28"/>
                <w:szCs w:val="28"/>
                <w:lang w:val="kk-KZ"/>
              </w:rPr>
              <w:t>5</w:t>
            </w:r>
            <w:r w:rsidR="00B32FBF" w:rsidRPr="0059115C">
              <w:rPr>
                <w:rFonts w:ascii="Times New Roman" w:hAnsi="Times New Roman"/>
                <w:sz w:val="28"/>
                <w:szCs w:val="28"/>
                <w:lang w:val="kk-KZ"/>
              </w:rPr>
              <w:t>5</w:t>
            </w:r>
            <w:r w:rsidRPr="0059115C">
              <w:rPr>
                <w:rFonts w:ascii="Times New Roman" w:hAnsi="Times New Roman"/>
                <w:sz w:val="28"/>
                <w:szCs w:val="28"/>
                <w:lang w:val="kk-KZ"/>
              </w:rPr>
              <w:t>,</w:t>
            </w:r>
            <w:r w:rsidR="00B32FBF" w:rsidRPr="0059115C">
              <w:rPr>
                <w:rFonts w:ascii="Times New Roman" w:hAnsi="Times New Roman"/>
                <w:sz w:val="28"/>
                <w:szCs w:val="28"/>
                <w:lang w:val="kk-KZ"/>
              </w:rPr>
              <w:t>1</w:t>
            </w:r>
            <w:r w:rsidR="003F036C" w:rsidRPr="0059115C">
              <w:rPr>
                <w:rFonts w:ascii="Times New Roman" w:hAnsi="Times New Roman"/>
                <w:sz w:val="28"/>
                <w:szCs w:val="28"/>
                <w:lang w:val="kk-KZ"/>
              </w:rPr>
              <w:t>±0,3</w:t>
            </w:r>
            <w:bookmarkEnd w:id="897"/>
          </w:p>
        </w:tc>
      </w:tr>
      <w:tr w:rsidR="009503C7" w:rsidRPr="0059115C" w14:paraId="3CA53BC5" w14:textId="77777777" w:rsidTr="009503C7">
        <w:tc>
          <w:tcPr>
            <w:tcW w:w="1925" w:type="dxa"/>
            <w:vAlign w:val="center"/>
          </w:tcPr>
          <w:p w14:paraId="293DBDCF" w14:textId="2C2A4208" w:rsidR="009503C7" w:rsidRPr="0059115C" w:rsidRDefault="00F6246E" w:rsidP="009503C7">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ρ, мкОм×м</w:t>
            </w:r>
          </w:p>
        </w:tc>
        <w:tc>
          <w:tcPr>
            <w:tcW w:w="1925" w:type="dxa"/>
            <w:vAlign w:val="center"/>
          </w:tcPr>
          <w:p w14:paraId="40A77801" w14:textId="5C3C839C" w:rsidR="009503C7" w:rsidRPr="0059115C" w:rsidRDefault="005133C8" w:rsidP="009503C7">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0,03</w:t>
            </w:r>
            <w:r w:rsidR="00DF03FA" w:rsidRPr="0059115C">
              <w:rPr>
                <w:rFonts w:ascii="Times New Roman" w:hAnsi="Times New Roman"/>
                <w:sz w:val="28"/>
                <w:szCs w:val="28"/>
                <w:lang w:val="kk-KZ"/>
              </w:rPr>
              <w:t>5</w:t>
            </w:r>
            <w:r w:rsidR="00B32FBF" w:rsidRPr="0059115C">
              <w:rPr>
                <w:rFonts w:ascii="Times New Roman" w:hAnsi="Times New Roman"/>
                <w:sz w:val="28"/>
                <w:szCs w:val="28"/>
                <w:lang w:val="kk-KZ"/>
              </w:rPr>
              <w:t>5</w:t>
            </w:r>
          </w:p>
        </w:tc>
        <w:tc>
          <w:tcPr>
            <w:tcW w:w="1926" w:type="dxa"/>
            <w:vAlign w:val="center"/>
          </w:tcPr>
          <w:p w14:paraId="73B394FA" w14:textId="4BE18614" w:rsidR="009503C7" w:rsidRPr="0059115C" w:rsidRDefault="00DF03FA" w:rsidP="009503C7">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0,0</w:t>
            </w:r>
            <w:r w:rsidR="00B32FBF" w:rsidRPr="0059115C">
              <w:rPr>
                <w:rFonts w:ascii="Times New Roman" w:hAnsi="Times New Roman"/>
                <w:sz w:val="28"/>
                <w:szCs w:val="28"/>
                <w:lang w:val="kk-KZ"/>
              </w:rPr>
              <w:t>383</w:t>
            </w:r>
          </w:p>
        </w:tc>
        <w:tc>
          <w:tcPr>
            <w:tcW w:w="1926" w:type="dxa"/>
            <w:vAlign w:val="center"/>
          </w:tcPr>
          <w:p w14:paraId="4B673A20" w14:textId="1F77733C" w:rsidR="009503C7" w:rsidRPr="0059115C" w:rsidRDefault="00DF03FA" w:rsidP="009503C7">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0,01</w:t>
            </w:r>
            <w:r w:rsidR="00B32FBF" w:rsidRPr="0059115C">
              <w:rPr>
                <w:rFonts w:ascii="Times New Roman" w:hAnsi="Times New Roman"/>
                <w:sz w:val="28"/>
                <w:szCs w:val="28"/>
                <w:lang w:val="kk-KZ"/>
              </w:rPr>
              <w:t>77</w:t>
            </w:r>
          </w:p>
        </w:tc>
        <w:tc>
          <w:tcPr>
            <w:tcW w:w="1926" w:type="dxa"/>
            <w:vAlign w:val="center"/>
          </w:tcPr>
          <w:p w14:paraId="522DA87A" w14:textId="5208F7EC" w:rsidR="009503C7" w:rsidRPr="0059115C" w:rsidRDefault="00B32FBF" w:rsidP="009503C7">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0,0181</w:t>
            </w:r>
          </w:p>
        </w:tc>
      </w:tr>
      <w:bookmarkStart w:id="898" w:name="_Hlk144664304"/>
      <w:tr w:rsidR="009503C7" w:rsidRPr="0059115C" w14:paraId="598EDA8C" w14:textId="77777777" w:rsidTr="009503C7">
        <w:tc>
          <w:tcPr>
            <w:tcW w:w="1925" w:type="dxa"/>
            <w:vAlign w:val="center"/>
          </w:tcPr>
          <w:p w14:paraId="29F2BA2D" w14:textId="6C6E816F" w:rsidR="009503C7" w:rsidRPr="0059115C" w:rsidRDefault="00426C3D" w:rsidP="009503C7">
            <w:pPr>
              <w:pStyle w:val="a9"/>
              <w:tabs>
                <w:tab w:val="left" w:pos="993"/>
              </w:tabs>
              <w:adjustRightInd w:val="0"/>
              <w:snapToGrid w:val="0"/>
              <w:jc w:val="center"/>
              <w:rPr>
                <w:rFonts w:ascii="Times New Roman" w:hAnsi="Times New Roman"/>
                <w:sz w:val="28"/>
                <w:szCs w:val="28"/>
                <w:lang w:val="kk-KZ"/>
              </w:rPr>
            </w:pPr>
            <m:oMath>
              <m:sSub>
                <m:sSubPr>
                  <m:ctrlPr>
                    <w:rPr>
                      <w:rFonts w:ascii="Cambria Math" w:hAnsi="Cambria Math"/>
                      <w:iCs/>
                      <w:sz w:val="28"/>
                      <w:szCs w:val="28"/>
                      <w:lang w:val="kk-KZ"/>
                    </w:rPr>
                  </m:ctrlPr>
                </m:sSubPr>
                <m:e>
                  <m:r>
                    <m:rPr>
                      <m:sty m:val="p"/>
                    </m:rPr>
                    <w:rPr>
                      <w:rFonts w:ascii="Cambria Math" w:hAnsi="Cambria Math"/>
                      <w:sz w:val="28"/>
                      <w:szCs w:val="28"/>
                      <w:lang w:val="kk-KZ"/>
                    </w:rPr>
                    <m:t>Δ</m:t>
                  </m:r>
                </m:e>
                <m:sub>
                  <m:r>
                    <m:rPr>
                      <m:sty m:val="p"/>
                    </m:rPr>
                    <w:rPr>
                      <w:rFonts w:ascii="Cambria Math" w:hAnsi="Cambria Math"/>
                      <w:sz w:val="28"/>
                      <w:szCs w:val="28"/>
                      <w:lang w:val="kk-KZ"/>
                    </w:rPr>
                    <m:t>IACS</m:t>
                  </m:r>
                </m:sub>
              </m:sSub>
            </m:oMath>
            <w:bookmarkEnd w:id="898"/>
            <w:r w:rsidR="00F6246E" w:rsidRPr="0059115C">
              <w:rPr>
                <w:rFonts w:ascii="Times New Roman" w:hAnsi="Times New Roman"/>
                <w:sz w:val="28"/>
                <w:szCs w:val="28"/>
                <w:lang w:val="kk-KZ"/>
              </w:rPr>
              <w:t>, %</w:t>
            </w:r>
          </w:p>
        </w:tc>
        <w:tc>
          <w:tcPr>
            <w:tcW w:w="1925" w:type="dxa"/>
            <w:vAlign w:val="center"/>
          </w:tcPr>
          <w:p w14:paraId="5FDD205F" w14:textId="3A303513" w:rsidR="009503C7" w:rsidRPr="0059115C" w:rsidRDefault="00F6246E" w:rsidP="009503C7">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4</w:t>
            </w:r>
            <w:r w:rsidR="00DF03FA" w:rsidRPr="0059115C">
              <w:rPr>
                <w:rFonts w:ascii="Times New Roman" w:hAnsi="Times New Roman"/>
                <w:sz w:val="28"/>
                <w:szCs w:val="28"/>
                <w:lang w:val="kk-KZ"/>
              </w:rPr>
              <w:t>8</w:t>
            </w:r>
            <w:r w:rsidR="005133C8" w:rsidRPr="0059115C">
              <w:rPr>
                <w:rFonts w:ascii="Times New Roman" w:hAnsi="Times New Roman"/>
                <w:sz w:val="28"/>
                <w:szCs w:val="28"/>
                <w:lang w:val="kk-KZ"/>
              </w:rPr>
              <w:t>,</w:t>
            </w:r>
            <w:r w:rsidR="00DF03FA" w:rsidRPr="0059115C">
              <w:rPr>
                <w:rFonts w:ascii="Times New Roman" w:hAnsi="Times New Roman"/>
                <w:sz w:val="28"/>
                <w:szCs w:val="28"/>
                <w:lang w:val="kk-KZ"/>
              </w:rPr>
              <w:t>5</w:t>
            </w:r>
            <w:r w:rsidR="003F036C" w:rsidRPr="0059115C">
              <w:rPr>
                <w:rFonts w:ascii="Times New Roman" w:hAnsi="Times New Roman"/>
                <w:sz w:val="28"/>
                <w:szCs w:val="28"/>
                <w:lang w:val="kk-KZ"/>
              </w:rPr>
              <w:t>±0,3</w:t>
            </w:r>
          </w:p>
        </w:tc>
        <w:tc>
          <w:tcPr>
            <w:tcW w:w="1926" w:type="dxa"/>
            <w:vAlign w:val="center"/>
          </w:tcPr>
          <w:p w14:paraId="412FB60D" w14:textId="10C009D1" w:rsidR="009503C7" w:rsidRPr="0059115C" w:rsidRDefault="00DF03FA" w:rsidP="009503C7">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4</w:t>
            </w:r>
            <w:r w:rsidR="00B32FBF" w:rsidRPr="0059115C">
              <w:rPr>
                <w:rFonts w:ascii="Times New Roman" w:hAnsi="Times New Roman"/>
                <w:sz w:val="28"/>
                <w:szCs w:val="28"/>
                <w:lang w:val="kk-KZ"/>
              </w:rPr>
              <w:t>4</w:t>
            </w:r>
            <w:r w:rsidRPr="0059115C">
              <w:rPr>
                <w:rFonts w:ascii="Times New Roman" w:hAnsi="Times New Roman"/>
                <w:sz w:val="28"/>
                <w:szCs w:val="28"/>
                <w:lang w:val="kk-KZ"/>
              </w:rPr>
              <w:t>,</w:t>
            </w:r>
            <w:r w:rsidR="00B32FBF" w:rsidRPr="0059115C">
              <w:rPr>
                <w:rFonts w:ascii="Times New Roman" w:hAnsi="Times New Roman"/>
                <w:sz w:val="28"/>
                <w:szCs w:val="28"/>
                <w:lang w:val="kk-KZ"/>
              </w:rPr>
              <w:t>9</w:t>
            </w:r>
            <w:r w:rsidR="003F036C" w:rsidRPr="0059115C">
              <w:rPr>
                <w:rFonts w:ascii="Times New Roman" w:hAnsi="Times New Roman"/>
                <w:sz w:val="28"/>
                <w:szCs w:val="28"/>
                <w:lang w:val="kk-KZ"/>
              </w:rPr>
              <w:t>±0,3</w:t>
            </w:r>
          </w:p>
        </w:tc>
        <w:tc>
          <w:tcPr>
            <w:tcW w:w="1926" w:type="dxa"/>
            <w:vAlign w:val="center"/>
          </w:tcPr>
          <w:p w14:paraId="5E67ECE2" w14:textId="7C913B16" w:rsidR="009503C7" w:rsidRPr="0059115C" w:rsidRDefault="00B5532B" w:rsidP="009503C7">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9</w:t>
            </w:r>
            <w:r w:rsidR="00054A32" w:rsidRPr="0059115C">
              <w:rPr>
                <w:rFonts w:ascii="Times New Roman" w:hAnsi="Times New Roman"/>
                <w:sz w:val="28"/>
                <w:szCs w:val="28"/>
                <w:lang w:val="kk-KZ"/>
              </w:rPr>
              <w:t>7</w:t>
            </w:r>
            <w:r w:rsidRPr="0059115C">
              <w:rPr>
                <w:rFonts w:ascii="Times New Roman" w:hAnsi="Times New Roman"/>
                <w:sz w:val="28"/>
                <w:szCs w:val="28"/>
                <w:lang w:val="kk-KZ"/>
              </w:rPr>
              <w:t>,</w:t>
            </w:r>
            <w:r w:rsidR="00054A32" w:rsidRPr="0059115C">
              <w:rPr>
                <w:rFonts w:ascii="Times New Roman" w:hAnsi="Times New Roman"/>
                <w:sz w:val="28"/>
                <w:szCs w:val="28"/>
                <w:lang w:val="kk-KZ"/>
              </w:rPr>
              <w:t>2</w:t>
            </w:r>
            <w:r w:rsidR="003F036C" w:rsidRPr="0059115C">
              <w:rPr>
                <w:rFonts w:ascii="Times New Roman" w:hAnsi="Times New Roman"/>
                <w:sz w:val="28"/>
                <w:szCs w:val="28"/>
                <w:lang w:val="kk-KZ"/>
              </w:rPr>
              <w:t>±0,3</w:t>
            </w:r>
          </w:p>
        </w:tc>
        <w:tc>
          <w:tcPr>
            <w:tcW w:w="1926" w:type="dxa"/>
            <w:vAlign w:val="center"/>
          </w:tcPr>
          <w:p w14:paraId="53F783F9" w14:textId="62F03CC2" w:rsidR="009503C7" w:rsidRPr="0059115C" w:rsidRDefault="00054A32" w:rsidP="009503C7">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94,</w:t>
            </w:r>
            <w:r w:rsidR="00B32FBF" w:rsidRPr="0059115C">
              <w:rPr>
                <w:rFonts w:ascii="Times New Roman" w:hAnsi="Times New Roman"/>
                <w:sz w:val="28"/>
                <w:szCs w:val="28"/>
                <w:lang w:val="kk-KZ"/>
              </w:rPr>
              <w:t>8</w:t>
            </w:r>
            <w:r w:rsidR="003F036C" w:rsidRPr="0059115C">
              <w:rPr>
                <w:rFonts w:ascii="Times New Roman" w:hAnsi="Times New Roman"/>
                <w:sz w:val="28"/>
                <w:szCs w:val="28"/>
                <w:lang w:val="kk-KZ"/>
              </w:rPr>
              <w:t>±0,3</w:t>
            </w:r>
          </w:p>
        </w:tc>
      </w:tr>
      <w:tr w:rsidR="00143068" w:rsidRPr="0059115C" w14:paraId="4447F43F" w14:textId="77777777" w:rsidTr="000104E9">
        <w:tc>
          <w:tcPr>
            <w:tcW w:w="1925" w:type="dxa"/>
            <w:vAlign w:val="center"/>
          </w:tcPr>
          <w:p w14:paraId="3E1A3734" w14:textId="77777777" w:rsidR="00143068" w:rsidRPr="0059115C" w:rsidRDefault="00143068" w:rsidP="000104E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L, Вт×Ом/К</w:t>
            </w:r>
            <w:r w:rsidRPr="0059115C">
              <w:rPr>
                <w:rFonts w:ascii="Times New Roman" w:hAnsi="Times New Roman"/>
                <w:sz w:val="28"/>
                <w:szCs w:val="28"/>
                <w:vertAlign w:val="superscript"/>
                <w:lang w:val="kk-KZ"/>
              </w:rPr>
              <w:t>2</w:t>
            </w:r>
          </w:p>
        </w:tc>
        <w:tc>
          <w:tcPr>
            <w:tcW w:w="3851" w:type="dxa"/>
            <w:gridSpan w:val="2"/>
            <w:vAlign w:val="center"/>
          </w:tcPr>
          <w:p w14:paraId="0EC49F5C" w14:textId="77777777" w:rsidR="00143068" w:rsidRPr="0059115C" w:rsidRDefault="00143068" w:rsidP="000104E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2,20×10</w:t>
            </w:r>
            <w:r w:rsidRPr="0059115C">
              <w:rPr>
                <w:rFonts w:ascii="Times New Roman" w:hAnsi="Times New Roman"/>
                <w:sz w:val="28"/>
                <w:szCs w:val="28"/>
                <w:vertAlign w:val="superscript"/>
                <w:lang w:val="kk-KZ"/>
              </w:rPr>
              <w:t>-8</w:t>
            </w:r>
          </w:p>
        </w:tc>
        <w:tc>
          <w:tcPr>
            <w:tcW w:w="3852" w:type="dxa"/>
            <w:gridSpan w:val="2"/>
            <w:vAlign w:val="center"/>
          </w:tcPr>
          <w:p w14:paraId="28223B41" w14:textId="77777777" w:rsidR="00143068" w:rsidRPr="0059115C" w:rsidRDefault="00143068" w:rsidP="000104E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2,23×10</w:t>
            </w:r>
            <w:r w:rsidRPr="0059115C">
              <w:rPr>
                <w:rFonts w:ascii="Times New Roman" w:hAnsi="Times New Roman"/>
                <w:sz w:val="28"/>
                <w:szCs w:val="28"/>
                <w:vertAlign w:val="superscript"/>
                <w:lang w:val="kk-KZ"/>
              </w:rPr>
              <w:t>-8</w:t>
            </w:r>
          </w:p>
        </w:tc>
      </w:tr>
      <w:tr w:rsidR="00143068" w:rsidRPr="0059115C" w14:paraId="51AB841D" w14:textId="77777777" w:rsidTr="000104E9">
        <w:tc>
          <w:tcPr>
            <w:tcW w:w="1925" w:type="dxa"/>
            <w:vAlign w:val="center"/>
          </w:tcPr>
          <w:p w14:paraId="1771E13E" w14:textId="77777777" w:rsidR="00143068" w:rsidRPr="0059115C" w:rsidRDefault="00143068" w:rsidP="000104E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ρ, мкОм×м</w:t>
            </w:r>
          </w:p>
        </w:tc>
        <w:tc>
          <w:tcPr>
            <w:tcW w:w="1925" w:type="dxa"/>
            <w:vAlign w:val="center"/>
          </w:tcPr>
          <w:p w14:paraId="06DABE86" w14:textId="77777777" w:rsidR="00143068" w:rsidRPr="0059115C" w:rsidRDefault="00143068" w:rsidP="000104E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0,0355</w:t>
            </w:r>
          </w:p>
        </w:tc>
        <w:tc>
          <w:tcPr>
            <w:tcW w:w="1926" w:type="dxa"/>
            <w:vAlign w:val="center"/>
          </w:tcPr>
          <w:p w14:paraId="10CBDA99" w14:textId="77777777" w:rsidR="00143068" w:rsidRPr="0059115C" w:rsidRDefault="00143068" w:rsidP="000104E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0,0383</w:t>
            </w:r>
          </w:p>
        </w:tc>
        <w:tc>
          <w:tcPr>
            <w:tcW w:w="1926" w:type="dxa"/>
            <w:vAlign w:val="center"/>
          </w:tcPr>
          <w:p w14:paraId="778DD0BB" w14:textId="77777777" w:rsidR="00143068" w:rsidRPr="0059115C" w:rsidRDefault="00143068" w:rsidP="000104E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0,0177</w:t>
            </w:r>
          </w:p>
        </w:tc>
        <w:tc>
          <w:tcPr>
            <w:tcW w:w="1926" w:type="dxa"/>
            <w:vAlign w:val="center"/>
          </w:tcPr>
          <w:p w14:paraId="168D9C22" w14:textId="77777777" w:rsidR="00143068" w:rsidRPr="0059115C" w:rsidRDefault="00143068" w:rsidP="000104E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0,0181</w:t>
            </w:r>
          </w:p>
        </w:tc>
      </w:tr>
      <w:tr w:rsidR="00143068" w:rsidRPr="0059115C" w14:paraId="015D1549" w14:textId="77777777" w:rsidTr="000104E9">
        <w:tc>
          <w:tcPr>
            <w:tcW w:w="1925" w:type="dxa"/>
            <w:vAlign w:val="center"/>
          </w:tcPr>
          <w:p w14:paraId="3BF83C7B" w14:textId="77777777" w:rsidR="00143068" w:rsidRPr="0059115C" w:rsidRDefault="00143068" w:rsidP="000104E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k, Вт/м×К</w:t>
            </w:r>
          </w:p>
        </w:tc>
        <w:tc>
          <w:tcPr>
            <w:tcW w:w="1925" w:type="dxa"/>
            <w:vAlign w:val="center"/>
          </w:tcPr>
          <w:p w14:paraId="3D34FC65" w14:textId="77777777" w:rsidR="00143068" w:rsidRPr="0059115C" w:rsidRDefault="00143068" w:rsidP="000104E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184,77</w:t>
            </w:r>
          </w:p>
        </w:tc>
        <w:tc>
          <w:tcPr>
            <w:tcW w:w="1926" w:type="dxa"/>
            <w:vAlign w:val="center"/>
          </w:tcPr>
          <w:p w14:paraId="34C393FF" w14:textId="77777777" w:rsidR="00143068" w:rsidRPr="0059115C" w:rsidRDefault="00143068" w:rsidP="000104E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171,26</w:t>
            </w:r>
          </w:p>
        </w:tc>
        <w:tc>
          <w:tcPr>
            <w:tcW w:w="1926" w:type="dxa"/>
            <w:vAlign w:val="center"/>
          </w:tcPr>
          <w:p w14:paraId="4E11674A" w14:textId="77777777" w:rsidR="00143068" w:rsidRPr="0059115C" w:rsidRDefault="00143068" w:rsidP="000104E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375,64</w:t>
            </w:r>
          </w:p>
        </w:tc>
        <w:tc>
          <w:tcPr>
            <w:tcW w:w="1926" w:type="dxa"/>
            <w:vAlign w:val="center"/>
          </w:tcPr>
          <w:p w14:paraId="0CB470EE" w14:textId="77777777" w:rsidR="00143068" w:rsidRPr="0059115C" w:rsidRDefault="00143068" w:rsidP="000104E9">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367,33</w:t>
            </w:r>
          </w:p>
        </w:tc>
      </w:tr>
    </w:tbl>
    <w:p w14:paraId="26C41216" w14:textId="77777777" w:rsidR="00143068" w:rsidRPr="0059115C" w:rsidRDefault="00143068" w:rsidP="0031463E">
      <w:pPr>
        <w:pStyle w:val="a9"/>
        <w:tabs>
          <w:tab w:val="left" w:pos="993"/>
        </w:tabs>
        <w:adjustRightInd w:val="0"/>
        <w:snapToGrid w:val="0"/>
        <w:ind w:firstLine="709"/>
        <w:jc w:val="both"/>
        <w:rPr>
          <w:rFonts w:ascii="Times New Roman" w:hAnsi="Times New Roman"/>
          <w:sz w:val="28"/>
          <w:szCs w:val="28"/>
          <w:lang w:val="kk-KZ"/>
        </w:rPr>
      </w:pPr>
    </w:p>
    <w:p w14:paraId="48BF2140" w14:textId="2C4D1768" w:rsidR="009E7711" w:rsidRPr="0059115C" w:rsidRDefault="00B32FBF" w:rsidP="00143068">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Кестеден екі үлгінің де бастапқы қалыптарымен салыстырғанда электр өткізгіштіктерінің азайып, сәйкесінше электр кедергісінің артып кетуі байқалды. </w:t>
      </w:r>
      <w:r w:rsidR="003F036C" w:rsidRPr="0059115C">
        <w:rPr>
          <w:rFonts w:ascii="Times New Roman" w:hAnsi="Times New Roman"/>
          <w:sz w:val="28"/>
          <w:szCs w:val="28"/>
          <w:lang w:val="kk-KZ"/>
        </w:rPr>
        <w:t xml:space="preserve">АД31Т1 үлгісінің меншікті электр өткізгіштігі </w:t>
      </w:r>
      <w:bookmarkStart w:id="899" w:name="_Hlk144664409"/>
      <w:r w:rsidR="003F036C" w:rsidRPr="0059115C">
        <w:rPr>
          <w:rFonts w:ascii="Times New Roman" w:hAnsi="Times New Roman"/>
          <w:sz w:val="28"/>
          <w:szCs w:val="28"/>
          <w:lang w:val="kk-KZ"/>
        </w:rPr>
        <w:t>~7,45%</w:t>
      </w:r>
      <w:r w:rsidR="0051794C" w:rsidRPr="0059115C">
        <w:rPr>
          <w:rFonts w:ascii="Times New Roman" w:hAnsi="Times New Roman"/>
          <w:sz w:val="28"/>
          <w:szCs w:val="28"/>
          <w:lang w:val="kk-KZ"/>
        </w:rPr>
        <w:t xml:space="preserve">, </w:t>
      </w:r>
      <w:bookmarkEnd w:id="899"/>
      <w:r w:rsidR="0051794C" w:rsidRPr="0059115C">
        <w:rPr>
          <w:rFonts w:ascii="Times New Roman" w:hAnsi="Times New Roman"/>
          <w:sz w:val="28"/>
          <w:szCs w:val="28"/>
          <w:lang w:val="kk-KZ"/>
        </w:rPr>
        <w:t xml:space="preserve">ал М1 үлгісінде ~2,48% азайған. </w:t>
      </w:r>
      <w:r w:rsidR="004A30CC" w:rsidRPr="0059115C">
        <w:rPr>
          <w:rFonts w:ascii="Times New Roman" w:hAnsi="Times New Roman"/>
          <w:sz w:val="28"/>
          <w:szCs w:val="28"/>
          <w:lang w:val="kk-KZ"/>
        </w:rPr>
        <w:t xml:space="preserve">АД31Т1 үлгісінің электрлік кедергісінің артуына </w:t>
      </w:r>
      <w:r w:rsidR="0051794C" w:rsidRPr="0059115C">
        <w:rPr>
          <w:rFonts w:ascii="Times New Roman" w:hAnsi="Times New Roman"/>
          <w:sz w:val="28"/>
          <w:szCs w:val="28"/>
          <w:lang w:val="kk-KZ"/>
        </w:rPr>
        <w:t>Маттиссен–Флемминг ережесіне сәйкес деформация дәрежесіне орай вакансиялар, дислокациялар, түйіршік шекаралары, сондай-ақ α-Al матрицасында еріген заттар және екінші ретті фазалық тұнбалар әсер етуі мүмкін. [22</w:t>
      </w:r>
      <w:r w:rsidR="00143068" w:rsidRPr="0059115C">
        <w:rPr>
          <w:rFonts w:ascii="Times New Roman" w:hAnsi="Times New Roman"/>
          <w:sz w:val="28"/>
          <w:szCs w:val="28"/>
          <w:lang w:val="kk-KZ"/>
        </w:rPr>
        <w:t>5</w:t>
      </w:r>
      <w:r w:rsidR="0051794C" w:rsidRPr="0059115C">
        <w:rPr>
          <w:rFonts w:ascii="Times New Roman" w:hAnsi="Times New Roman"/>
          <w:sz w:val="28"/>
          <w:szCs w:val="28"/>
          <w:lang w:val="kk-KZ"/>
        </w:rPr>
        <w:t xml:space="preserve">] зерттеуде де баламалы </w:t>
      </w:r>
      <w:bookmarkStart w:id="900" w:name="_Hlk144663758"/>
      <w:r w:rsidR="0051794C" w:rsidRPr="0059115C">
        <w:rPr>
          <w:rFonts w:ascii="Times New Roman" w:hAnsi="Times New Roman"/>
          <w:sz w:val="28"/>
          <w:szCs w:val="28"/>
          <w:lang w:val="kk-KZ"/>
        </w:rPr>
        <w:t>Al–Si–Mg жүйесінің қорытпасы</w:t>
      </w:r>
      <w:bookmarkEnd w:id="900"/>
      <w:r w:rsidR="0051794C" w:rsidRPr="0059115C">
        <w:rPr>
          <w:rFonts w:ascii="Times New Roman" w:hAnsi="Times New Roman"/>
          <w:sz w:val="28"/>
          <w:szCs w:val="28"/>
          <w:lang w:val="kk-KZ"/>
        </w:rPr>
        <w:t xml:space="preserve"> үшін ТАБП үрдісі барысында </w:t>
      </w:r>
      <w:r w:rsidR="004A30CC" w:rsidRPr="0059115C">
        <w:rPr>
          <w:rFonts w:ascii="Times New Roman" w:hAnsi="Times New Roman"/>
          <w:sz w:val="28"/>
          <w:szCs w:val="28"/>
          <w:lang w:val="kk-KZ"/>
        </w:rPr>
        <w:t xml:space="preserve">деформация дәрежесі артуынан </w:t>
      </w:r>
      <w:r w:rsidR="0051794C" w:rsidRPr="0059115C">
        <w:rPr>
          <w:rFonts w:ascii="Times New Roman" w:hAnsi="Times New Roman"/>
          <w:sz w:val="28"/>
          <w:szCs w:val="28"/>
          <w:lang w:val="kk-KZ"/>
        </w:rPr>
        <w:t xml:space="preserve">беріктік шегі </w:t>
      </w:r>
      <w:r w:rsidR="004A30CC" w:rsidRPr="0059115C">
        <w:rPr>
          <w:rFonts w:ascii="Times New Roman" w:hAnsi="Times New Roman"/>
          <w:sz w:val="28"/>
          <w:szCs w:val="28"/>
          <w:lang w:val="kk-KZ"/>
        </w:rPr>
        <w:t xml:space="preserve">де </w:t>
      </w:r>
      <w:r w:rsidR="0051794C" w:rsidRPr="0059115C">
        <w:rPr>
          <w:rFonts w:ascii="Times New Roman" w:hAnsi="Times New Roman"/>
          <w:sz w:val="28"/>
          <w:szCs w:val="28"/>
          <w:lang w:val="kk-KZ"/>
        </w:rPr>
        <w:t xml:space="preserve">артқан сайын электр өткізгіштіктің төмендейтіндігі туралы айтылған. </w:t>
      </w:r>
      <w:r w:rsidR="004A30CC" w:rsidRPr="0059115C">
        <w:rPr>
          <w:rFonts w:ascii="Times New Roman" w:hAnsi="Times New Roman"/>
          <w:sz w:val="28"/>
          <w:szCs w:val="28"/>
          <w:lang w:val="kk-KZ"/>
        </w:rPr>
        <w:t>Өткізгіштіктің азаюына қарамастан арнайы термиялық немесе термомеханикалық өңдеуді қолданып Al–Si–Mg жүйесі қорытпаларының өткізгіштіктерін қайта көбейтуге болатындығы туралы бірқатар зерттеулер бар [22</w:t>
      </w:r>
      <w:r w:rsidR="00143068" w:rsidRPr="0059115C">
        <w:rPr>
          <w:rFonts w:ascii="Times New Roman" w:hAnsi="Times New Roman"/>
          <w:sz w:val="28"/>
          <w:szCs w:val="28"/>
          <w:lang w:val="kk-KZ"/>
        </w:rPr>
        <w:t>6</w:t>
      </w:r>
      <w:r w:rsidR="004A30CC" w:rsidRPr="0059115C">
        <w:rPr>
          <w:rFonts w:ascii="Times New Roman" w:hAnsi="Times New Roman"/>
          <w:sz w:val="28"/>
          <w:szCs w:val="28"/>
          <w:lang w:val="kk-KZ"/>
        </w:rPr>
        <w:t>, 22</w:t>
      </w:r>
      <w:r w:rsidR="00143068" w:rsidRPr="0059115C">
        <w:rPr>
          <w:rFonts w:ascii="Times New Roman" w:hAnsi="Times New Roman"/>
          <w:sz w:val="28"/>
          <w:szCs w:val="28"/>
          <w:lang w:val="kk-KZ"/>
        </w:rPr>
        <w:t>7</w:t>
      </w:r>
      <w:r w:rsidR="004A30CC" w:rsidRPr="0059115C">
        <w:rPr>
          <w:rFonts w:ascii="Times New Roman" w:hAnsi="Times New Roman"/>
          <w:sz w:val="28"/>
          <w:szCs w:val="28"/>
          <w:lang w:val="kk-KZ"/>
        </w:rPr>
        <w:t>]. Мысалы [22</w:t>
      </w:r>
      <w:r w:rsidR="00143068" w:rsidRPr="0059115C">
        <w:rPr>
          <w:rFonts w:ascii="Times New Roman" w:hAnsi="Times New Roman"/>
          <w:sz w:val="28"/>
          <w:szCs w:val="28"/>
          <w:lang w:val="kk-KZ"/>
        </w:rPr>
        <w:t>7</w:t>
      </w:r>
      <w:r w:rsidR="004A30CC" w:rsidRPr="0059115C">
        <w:rPr>
          <w:rFonts w:ascii="Times New Roman" w:hAnsi="Times New Roman"/>
          <w:sz w:val="28"/>
          <w:szCs w:val="28"/>
          <w:lang w:val="kk-KZ"/>
        </w:rPr>
        <w:t xml:space="preserve">] зерттеуде 180°С/2 сағ режимде деформацияға дейін және 180°С/6 сағ режимде деформациядан кейін ескірту жасау арқылы </w:t>
      </w:r>
      <w:r w:rsidR="00220BE2" w:rsidRPr="0059115C">
        <w:rPr>
          <w:rFonts w:ascii="Times New Roman" w:hAnsi="Times New Roman"/>
          <w:sz w:val="28"/>
          <w:szCs w:val="28"/>
          <w:lang w:val="kk-KZ"/>
        </w:rPr>
        <w:t>Δ</w:t>
      </w:r>
      <w:r w:rsidR="00220BE2" w:rsidRPr="0059115C">
        <w:rPr>
          <w:rFonts w:ascii="Times New Roman" w:hAnsi="Times New Roman"/>
          <w:sz w:val="28"/>
          <w:szCs w:val="28"/>
          <w:vertAlign w:val="subscript"/>
          <w:lang w:val="kk-KZ"/>
        </w:rPr>
        <w:t xml:space="preserve">IACS </w:t>
      </w:r>
      <w:r w:rsidR="00220BE2" w:rsidRPr="0059115C">
        <w:rPr>
          <w:rFonts w:ascii="Times New Roman" w:hAnsi="Times New Roman"/>
          <w:sz w:val="28"/>
          <w:szCs w:val="28"/>
          <w:lang w:val="kk-KZ"/>
        </w:rPr>
        <w:t xml:space="preserve">шамасын </w:t>
      </w:r>
      <w:r w:rsidR="004A30CC" w:rsidRPr="0059115C">
        <w:rPr>
          <w:rFonts w:ascii="Times New Roman" w:hAnsi="Times New Roman"/>
          <w:sz w:val="28"/>
          <w:szCs w:val="28"/>
          <w:lang w:val="kk-KZ"/>
        </w:rPr>
        <w:t>58,9%</w:t>
      </w:r>
      <w:r w:rsidR="00220BE2" w:rsidRPr="0059115C">
        <w:rPr>
          <w:rFonts w:ascii="Times New Roman" w:hAnsi="Times New Roman"/>
          <w:sz w:val="28"/>
          <w:szCs w:val="28"/>
          <w:lang w:val="kk-KZ"/>
        </w:rPr>
        <w:t xml:space="preserve"> арттыруға қол жеткізілгендігі туралы айтылады. Мұнымен қоса, Δ</w:t>
      </w:r>
      <w:r w:rsidR="00220BE2" w:rsidRPr="0059115C">
        <w:rPr>
          <w:rFonts w:ascii="Times New Roman" w:hAnsi="Times New Roman"/>
          <w:sz w:val="28"/>
          <w:szCs w:val="28"/>
          <w:vertAlign w:val="subscript"/>
          <w:lang w:val="kk-KZ"/>
        </w:rPr>
        <w:t xml:space="preserve">IACS </w:t>
      </w:r>
      <w:r w:rsidR="00220BE2" w:rsidRPr="0059115C">
        <w:rPr>
          <w:rFonts w:ascii="Times New Roman" w:hAnsi="Times New Roman"/>
          <w:sz w:val="28"/>
          <w:szCs w:val="28"/>
          <w:lang w:val="kk-KZ"/>
        </w:rPr>
        <w:t xml:space="preserve">шамасының 40÷50% болуы салыстырмалы жақсы көрсеткіш (көміртекті </w:t>
      </w:r>
      <w:r w:rsidR="00220BE2" w:rsidRPr="0059115C">
        <w:rPr>
          <w:rFonts w:ascii="Times New Roman" w:hAnsi="Times New Roman"/>
          <w:sz w:val="28"/>
          <w:szCs w:val="28"/>
          <w:lang w:val="kk-KZ"/>
        </w:rPr>
        <w:lastRenderedPageBreak/>
        <w:t>және аз легірленген болаттарда Δ</w:t>
      </w:r>
      <w:r w:rsidR="00220BE2" w:rsidRPr="0059115C">
        <w:rPr>
          <w:rFonts w:ascii="Times New Roman" w:hAnsi="Times New Roman"/>
          <w:sz w:val="28"/>
          <w:szCs w:val="28"/>
          <w:vertAlign w:val="subscript"/>
          <w:lang w:val="kk-KZ"/>
        </w:rPr>
        <w:t xml:space="preserve">IACS </w:t>
      </w:r>
      <w:r w:rsidR="00220BE2" w:rsidRPr="0059115C">
        <w:rPr>
          <w:rFonts w:ascii="Times New Roman" w:hAnsi="Times New Roman"/>
          <w:sz w:val="28"/>
          <w:szCs w:val="28"/>
          <w:lang w:val="kk-KZ"/>
        </w:rPr>
        <w:t xml:space="preserve">шамасы ~10÷18%, тот баспайтын және легірленген болаттарда ~2,5÷2,9%, жездерде ~5÷50%, тазалығы 99,0–99,95% болатын техникалық 1100 алюминийінде ~59%, </w:t>
      </w:r>
      <w:r w:rsidR="00E81A94" w:rsidRPr="0059115C">
        <w:rPr>
          <w:rFonts w:ascii="Times New Roman" w:hAnsi="Times New Roman"/>
          <w:sz w:val="28"/>
          <w:szCs w:val="28"/>
          <w:lang w:val="kk-KZ"/>
        </w:rPr>
        <w:t>тазалығы</w:t>
      </w:r>
      <w:r w:rsidR="000169E9">
        <w:rPr>
          <w:rFonts w:ascii="Times New Roman" w:hAnsi="Times New Roman"/>
          <w:sz w:val="28"/>
          <w:szCs w:val="28"/>
          <w:lang w:val="kk-KZ"/>
        </w:rPr>
        <w:t xml:space="preserve"> </w:t>
      </w:r>
      <w:r w:rsidR="00E81A94" w:rsidRPr="0059115C">
        <w:rPr>
          <w:rFonts w:ascii="Times New Roman" w:hAnsi="Times New Roman"/>
          <w:sz w:val="28"/>
          <w:szCs w:val="28"/>
          <w:lang w:val="kk-KZ"/>
        </w:rPr>
        <w:t>99,5% кем болмайтын 1350 техникалық таза алюминийінде ~62%</w:t>
      </w:r>
      <w:r w:rsidR="00220BE2" w:rsidRPr="0059115C">
        <w:rPr>
          <w:rFonts w:ascii="Times New Roman" w:hAnsi="Times New Roman"/>
          <w:sz w:val="28"/>
          <w:szCs w:val="28"/>
          <w:lang w:val="kk-KZ"/>
        </w:rPr>
        <w:t>) және бұл тұрғыда мысқа қарағанда алюминий қорытпаларының құны арзан екендігін</w:t>
      </w:r>
      <w:r w:rsidR="00E81A94" w:rsidRPr="0059115C">
        <w:rPr>
          <w:rFonts w:ascii="Times New Roman" w:hAnsi="Times New Roman"/>
          <w:sz w:val="28"/>
          <w:szCs w:val="28"/>
          <w:lang w:val="kk-KZ"/>
        </w:rPr>
        <w:t xml:space="preserve"> де ескеру керек.</w:t>
      </w:r>
      <w:r w:rsidR="00220BE2" w:rsidRPr="0059115C">
        <w:rPr>
          <w:rFonts w:ascii="Times New Roman" w:hAnsi="Times New Roman"/>
          <w:sz w:val="28"/>
          <w:szCs w:val="28"/>
          <w:lang w:val="kk-KZ"/>
        </w:rPr>
        <w:t xml:space="preserve"> </w:t>
      </w:r>
      <w:r w:rsidR="00E81A94" w:rsidRPr="0059115C">
        <w:rPr>
          <w:rFonts w:ascii="Times New Roman" w:hAnsi="Times New Roman"/>
          <w:sz w:val="28"/>
          <w:szCs w:val="28"/>
          <w:lang w:val="kk-KZ"/>
        </w:rPr>
        <w:t>Сондықтан, алынған АД31Т1 үлгісін электротехникада қолдану үшін электр өткізгіштіктің ~7,45% азаюы катастрофалы емес деп тұжырымдауға болады.</w:t>
      </w:r>
      <w:r w:rsidR="0031463E" w:rsidRPr="0059115C">
        <w:rPr>
          <w:rFonts w:ascii="Times New Roman" w:hAnsi="Times New Roman"/>
          <w:sz w:val="28"/>
          <w:szCs w:val="28"/>
          <w:lang w:val="kk-KZ"/>
        </w:rPr>
        <w:t xml:space="preserve"> </w:t>
      </w:r>
      <w:r w:rsidR="00C7744A" w:rsidRPr="0059115C">
        <w:rPr>
          <w:rFonts w:ascii="Times New Roman" w:hAnsi="Times New Roman"/>
          <w:sz w:val="28"/>
          <w:szCs w:val="28"/>
          <w:lang w:val="kk-KZ"/>
        </w:rPr>
        <w:t xml:space="preserve">М1 үлгісінде </w:t>
      </w:r>
      <w:r w:rsidR="0031463E" w:rsidRPr="0059115C">
        <w:rPr>
          <w:rFonts w:ascii="Times New Roman" w:hAnsi="Times New Roman"/>
          <w:sz w:val="28"/>
          <w:szCs w:val="28"/>
          <w:lang w:val="kk-KZ"/>
        </w:rPr>
        <w:t xml:space="preserve">де </w:t>
      </w:r>
      <w:r w:rsidR="00C7744A" w:rsidRPr="0059115C">
        <w:rPr>
          <w:rFonts w:ascii="Times New Roman" w:hAnsi="Times New Roman"/>
          <w:sz w:val="28"/>
          <w:szCs w:val="28"/>
          <w:lang w:val="kk-KZ"/>
        </w:rPr>
        <w:t>электр өткізгіштіктік азаю</w:t>
      </w:r>
      <w:r w:rsidR="0031463E" w:rsidRPr="0059115C">
        <w:rPr>
          <w:rFonts w:ascii="Times New Roman" w:hAnsi="Times New Roman"/>
          <w:sz w:val="28"/>
          <w:szCs w:val="28"/>
          <w:lang w:val="kk-KZ"/>
        </w:rPr>
        <w:t xml:space="preserve"> шамасы катастрофалы емес және мыс материалдар үшін </w:t>
      </w:r>
      <w:bookmarkStart w:id="901" w:name="_Hlk144666875"/>
      <w:r w:rsidR="0031463E" w:rsidRPr="0059115C">
        <w:rPr>
          <w:rFonts w:ascii="Times New Roman" w:hAnsi="Times New Roman"/>
          <w:sz w:val="28"/>
          <w:szCs w:val="28"/>
          <w:lang w:val="kk-KZ"/>
        </w:rPr>
        <w:t>Δ</w:t>
      </w:r>
      <w:r w:rsidR="0031463E" w:rsidRPr="0059115C">
        <w:rPr>
          <w:rFonts w:ascii="Times New Roman" w:hAnsi="Times New Roman"/>
          <w:sz w:val="28"/>
          <w:szCs w:val="28"/>
          <w:vertAlign w:val="subscript"/>
          <w:lang w:val="kk-KZ"/>
        </w:rPr>
        <w:t xml:space="preserve">IACS </w:t>
      </w:r>
      <w:r w:rsidR="0031463E" w:rsidRPr="0059115C">
        <w:rPr>
          <w:rFonts w:ascii="Times New Roman" w:hAnsi="Times New Roman"/>
          <w:sz w:val="28"/>
          <w:szCs w:val="28"/>
          <w:lang w:val="kk-KZ"/>
        </w:rPr>
        <w:t xml:space="preserve">шамасының </w:t>
      </w:r>
      <w:bookmarkEnd w:id="901"/>
      <w:r w:rsidR="0031463E" w:rsidRPr="0059115C">
        <w:rPr>
          <w:rFonts w:ascii="Times New Roman" w:hAnsi="Times New Roman"/>
          <w:sz w:val="28"/>
          <w:szCs w:val="28"/>
          <w:lang w:val="kk-KZ"/>
        </w:rPr>
        <w:t xml:space="preserve">85÷90% </w:t>
      </w:r>
      <w:r w:rsidR="00C7744A" w:rsidRPr="0059115C">
        <w:rPr>
          <w:rFonts w:ascii="Times New Roman" w:hAnsi="Times New Roman"/>
          <w:sz w:val="28"/>
          <w:szCs w:val="28"/>
          <w:lang w:val="kk-KZ"/>
        </w:rPr>
        <w:t xml:space="preserve"> </w:t>
      </w:r>
      <w:r w:rsidR="0031463E" w:rsidRPr="0059115C">
        <w:rPr>
          <w:rFonts w:ascii="Times New Roman" w:hAnsi="Times New Roman"/>
          <w:sz w:val="28"/>
          <w:szCs w:val="28"/>
          <w:lang w:val="kk-KZ"/>
        </w:rPr>
        <w:t>болуы да жақсы көрсеткіш [22</w:t>
      </w:r>
      <w:r w:rsidR="00143068" w:rsidRPr="0059115C">
        <w:rPr>
          <w:rFonts w:ascii="Times New Roman" w:hAnsi="Times New Roman"/>
          <w:sz w:val="28"/>
          <w:szCs w:val="28"/>
          <w:lang w:val="kk-KZ"/>
        </w:rPr>
        <w:t>8</w:t>
      </w:r>
      <w:r w:rsidR="0031463E" w:rsidRPr="0059115C">
        <w:rPr>
          <w:rFonts w:ascii="Times New Roman" w:hAnsi="Times New Roman"/>
          <w:sz w:val="28"/>
          <w:szCs w:val="28"/>
          <w:lang w:val="kk-KZ"/>
        </w:rPr>
        <w:t>].</w:t>
      </w:r>
      <w:r w:rsidR="00702FEF" w:rsidRPr="0059115C">
        <w:rPr>
          <w:rFonts w:ascii="Times New Roman" w:hAnsi="Times New Roman"/>
          <w:sz w:val="28"/>
          <w:szCs w:val="28"/>
          <w:lang w:val="kk-KZ"/>
        </w:rPr>
        <w:t xml:space="preserve"> АД31Т1 үлгісі секілді мұнда да электр өткізгіштікті термиялық өңдеумен қалпына келтіруге немесе арттыруға болатындығы туралы зерттеулер бар. Мысалы </w:t>
      </w:r>
      <w:bookmarkStart w:id="902" w:name="_Hlk144668060"/>
      <w:r w:rsidR="00702FEF" w:rsidRPr="0059115C">
        <w:rPr>
          <w:rFonts w:ascii="Times New Roman" w:hAnsi="Times New Roman"/>
          <w:sz w:val="28"/>
          <w:szCs w:val="28"/>
          <w:lang w:val="kk-KZ"/>
        </w:rPr>
        <w:t>[22</w:t>
      </w:r>
      <w:r w:rsidR="00143068" w:rsidRPr="0059115C">
        <w:rPr>
          <w:rFonts w:ascii="Times New Roman" w:hAnsi="Times New Roman"/>
          <w:sz w:val="28"/>
          <w:szCs w:val="28"/>
          <w:lang w:val="kk-KZ"/>
        </w:rPr>
        <w:t>9</w:t>
      </w:r>
      <w:r w:rsidR="00702FEF" w:rsidRPr="0059115C">
        <w:rPr>
          <w:rFonts w:ascii="Times New Roman" w:hAnsi="Times New Roman"/>
          <w:sz w:val="28"/>
          <w:szCs w:val="28"/>
          <w:lang w:val="kk-KZ"/>
        </w:rPr>
        <w:t xml:space="preserve">] </w:t>
      </w:r>
      <w:bookmarkEnd w:id="902"/>
      <w:r w:rsidR="00702FEF" w:rsidRPr="0059115C">
        <w:rPr>
          <w:rFonts w:ascii="Times New Roman" w:hAnsi="Times New Roman"/>
          <w:sz w:val="28"/>
          <w:szCs w:val="28"/>
          <w:lang w:val="kk-KZ"/>
        </w:rPr>
        <w:t>зерттеуде постдеформациялық жасыту арқылы Δ</w:t>
      </w:r>
      <w:r w:rsidR="00702FEF" w:rsidRPr="0059115C">
        <w:rPr>
          <w:rFonts w:ascii="Times New Roman" w:hAnsi="Times New Roman"/>
          <w:sz w:val="28"/>
          <w:szCs w:val="28"/>
          <w:vertAlign w:val="subscript"/>
          <w:lang w:val="kk-KZ"/>
        </w:rPr>
        <w:t xml:space="preserve">IACS </w:t>
      </w:r>
      <w:r w:rsidR="00702FEF" w:rsidRPr="0059115C">
        <w:rPr>
          <w:rFonts w:ascii="Times New Roman" w:hAnsi="Times New Roman"/>
          <w:sz w:val="28"/>
          <w:szCs w:val="28"/>
          <w:lang w:val="kk-KZ"/>
        </w:rPr>
        <w:t>шамасын 103% арттырған. Мұнымен қоса, осы зерттеуде алынған мыс сымның осі бойымен талшықты текстура және ультраұсақ өлшемді ұзын түйіршіктер қалыптастыра отырып Δ</w:t>
      </w:r>
      <w:r w:rsidR="00702FEF" w:rsidRPr="0059115C">
        <w:rPr>
          <w:rFonts w:ascii="Times New Roman" w:hAnsi="Times New Roman"/>
          <w:sz w:val="28"/>
          <w:szCs w:val="28"/>
          <w:vertAlign w:val="subscript"/>
          <w:lang w:val="kk-KZ"/>
        </w:rPr>
        <w:t xml:space="preserve">IACS </w:t>
      </w:r>
      <w:r w:rsidR="00702FEF" w:rsidRPr="0059115C">
        <w:rPr>
          <w:rFonts w:ascii="Times New Roman" w:hAnsi="Times New Roman"/>
          <w:sz w:val="28"/>
          <w:szCs w:val="28"/>
          <w:lang w:val="kk-KZ"/>
        </w:rPr>
        <w:t xml:space="preserve">шамасы 97% болғандығы айтылады. Яғни, егер тәжірибе 4 алынған шарды бірбағытты созу жасаса, онда </w:t>
      </w:r>
      <w:r w:rsidR="00D22C8C" w:rsidRPr="0059115C">
        <w:rPr>
          <w:rFonts w:ascii="Times New Roman" w:hAnsi="Times New Roman"/>
          <w:sz w:val="28"/>
          <w:szCs w:val="28"/>
          <w:lang w:val="kk-KZ"/>
        </w:rPr>
        <w:t>өткізгіштікті термоөңдеусіз қайта арттыру ықтималдығы бар деген тұжырым жасауға болады.</w:t>
      </w:r>
      <w:r w:rsidR="00143068" w:rsidRPr="0059115C">
        <w:rPr>
          <w:rFonts w:ascii="Times New Roman" w:hAnsi="Times New Roman"/>
          <w:sz w:val="28"/>
          <w:szCs w:val="28"/>
          <w:lang w:val="kk-KZ"/>
        </w:rPr>
        <w:t xml:space="preserve"> Осы</w:t>
      </w:r>
      <w:r w:rsidR="007063DA" w:rsidRPr="0059115C">
        <w:rPr>
          <w:rFonts w:ascii="Times New Roman" w:hAnsi="Times New Roman"/>
          <w:sz w:val="28"/>
          <w:szCs w:val="28"/>
          <w:lang w:val="kk-KZ"/>
        </w:rPr>
        <w:t xml:space="preserve"> айтылғандарды ескеріп Ст5пс пен Э110 үлгілерінде пластикалық деформация дәрежесінің артуы электр өткізгіштікті нашарлатуы ықтимал деген тұжырым жасау орынды. Өкінішке орай қолжетімді әдебиеттерде </w:t>
      </w:r>
      <w:r w:rsidR="009A477D" w:rsidRPr="0059115C">
        <w:rPr>
          <w:rFonts w:ascii="Times New Roman" w:hAnsi="Times New Roman"/>
          <w:sz w:val="28"/>
          <w:szCs w:val="28"/>
          <w:lang w:val="kk-KZ"/>
        </w:rPr>
        <w:t>аталған материалдар</w:t>
      </w:r>
      <w:r w:rsidR="007063DA" w:rsidRPr="0059115C">
        <w:rPr>
          <w:rFonts w:ascii="Times New Roman" w:hAnsi="Times New Roman"/>
          <w:sz w:val="28"/>
          <w:szCs w:val="28"/>
          <w:lang w:val="kk-KZ"/>
        </w:rPr>
        <w:t xml:space="preserve"> үшін пластикалық деформацияның электр өткізгіштікке тигізетін әсері туралы зерттеулер алюминий және мыс материалдармен салыстырғанда өте аз. Дегенмен көміртекті болаттардан жасалған сымдардың электрлік қасиеттерін зерттеу бойынша [2</w:t>
      </w:r>
      <w:r w:rsidR="00143068" w:rsidRPr="0059115C">
        <w:rPr>
          <w:rFonts w:ascii="Times New Roman" w:hAnsi="Times New Roman"/>
          <w:sz w:val="28"/>
          <w:szCs w:val="28"/>
          <w:lang w:val="kk-KZ"/>
        </w:rPr>
        <w:t>30</w:t>
      </w:r>
      <w:r w:rsidR="007063DA" w:rsidRPr="0059115C">
        <w:rPr>
          <w:rFonts w:ascii="Times New Roman" w:hAnsi="Times New Roman"/>
          <w:sz w:val="28"/>
          <w:szCs w:val="28"/>
          <w:lang w:val="kk-KZ"/>
        </w:rPr>
        <w:t xml:space="preserve">] жұмыста көміртекті болаттардың электр өткізгіштігіне көміртегі үлесінің артуы, </w:t>
      </w:r>
      <w:r w:rsidR="009F0676" w:rsidRPr="0059115C">
        <w:rPr>
          <w:rFonts w:ascii="Times New Roman" w:hAnsi="Times New Roman"/>
          <w:sz w:val="28"/>
          <w:szCs w:val="28"/>
          <w:lang w:val="kk-KZ"/>
        </w:rPr>
        <w:t xml:space="preserve">атап айтқанда </w:t>
      </w:r>
      <w:r w:rsidR="007063DA" w:rsidRPr="0059115C">
        <w:rPr>
          <w:rFonts w:ascii="Times New Roman" w:hAnsi="Times New Roman"/>
          <w:sz w:val="28"/>
          <w:szCs w:val="28"/>
          <w:lang w:val="kk-KZ"/>
        </w:rPr>
        <w:t>перлиттегі цементит ламеллалары</w:t>
      </w:r>
      <w:r w:rsidR="009F0676" w:rsidRPr="0059115C">
        <w:rPr>
          <w:rFonts w:ascii="Times New Roman" w:hAnsi="Times New Roman"/>
          <w:sz w:val="28"/>
          <w:szCs w:val="28"/>
          <w:lang w:val="kk-KZ"/>
        </w:rPr>
        <w:t xml:space="preserve"> үлесінің артуы, сондай-ақ ламеллалар</w:t>
      </w:r>
      <w:r w:rsidR="007063DA" w:rsidRPr="0059115C">
        <w:rPr>
          <w:rFonts w:ascii="Times New Roman" w:hAnsi="Times New Roman"/>
          <w:sz w:val="28"/>
          <w:szCs w:val="28"/>
          <w:lang w:val="kk-KZ"/>
        </w:rPr>
        <w:t xml:space="preserve"> арасындағы қашықтықтың кемуі </w:t>
      </w:r>
      <w:r w:rsidR="009F0676" w:rsidRPr="0059115C">
        <w:rPr>
          <w:rFonts w:ascii="Times New Roman" w:hAnsi="Times New Roman"/>
          <w:sz w:val="28"/>
          <w:szCs w:val="28"/>
          <w:lang w:val="kk-KZ"/>
        </w:rPr>
        <w:t xml:space="preserve">кері әсер ететіндігі айтылған. Жалпы алғанда авторлар перлит фазасының электрондар жолына кедергісі арқылы фазалық барьер туындауы нәтижесінде өткізгіштік азаятындығын айтады. Бұл тұрғыда фазалық морфологияның әсері болатындығы да айтылған. Мысалы, авторлар мартенситті, сфероидты, эвтектикаға дейінгі ферритті-перлитті құрылымдарға ие AISI 1000 сериясының </w:t>
      </w:r>
      <w:r w:rsidR="00A955A1" w:rsidRPr="0059115C">
        <w:rPr>
          <w:rFonts w:ascii="Times New Roman" w:hAnsi="Times New Roman"/>
          <w:sz w:val="28"/>
          <w:szCs w:val="28"/>
          <w:lang w:val="kk-KZ"/>
        </w:rPr>
        <w:t>кейбір</w:t>
      </w:r>
      <w:r w:rsidR="009F0676" w:rsidRPr="0059115C">
        <w:rPr>
          <w:rFonts w:ascii="Times New Roman" w:hAnsi="Times New Roman"/>
          <w:sz w:val="28"/>
          <w:szCs w:val="28"/>
          <w:lang w:val="kk-KZ"/>
        </w:rPr>
        <w:t xml:space="preserve"> болаттарында электр өткізгіштіктің керісінше жоғарылайтындығы және оның себептерін тереңірек зерттеу қажеттілігі туралы да айтады.</w:t>
      </w:r>
      <w:r w:rsidR="001E7C6A" w:rsidRPr="0059115C">
        <w:rPr>
          <w:rFonts w:ascii="Times New Roman" w:hAnsi="Times New Roman"/>
          <w:sz w:val="28"/>
          <w:szCs w:val="28"/>
          <w:lang w:val="kk-KZ"/>
        </w:rPr>
        <w:t xml:space="preserve"> </w:t>
      </w:r>
      <w:r w:rsidR="00A955A1" w:rsidRPr="0059115C">
        <w:rPr>
          <w:rFonts w:ascii="Times New Roman" w:hAnsi="Times New Roman"/>
          <w:sz w:val="28"/>
          <w:szCs w:val="28"/>
          <w:lang w:val="kk-KZ"/>
        </w:rPr>
        <w:t xml:space="preserve">Яғни, электрлік қасиеттер құрылым морфологиясына да байланысты. </w:t>
      </w:r>
      <w:r w:rsidR="00E479B4" w:rsidRPr="0059115C">
        <w:rPr>
          <w:rFonts w:ascii="Times New Roman" w:hAnsi="Times New Roman"/>
          <w:sz w:val="28"/>
          <w:szCs w:val="28"/>
          <w:lang w:val="kk-KZ"/>
        </w:rPr>
        <w:t xml:space="preserve">Пластикалық деформацияланған Э110 аз легірленген цирконий қорытпасының электр өткізгіштігі бойынша зерттеулер жоқтың қасы және бар зерттеулер негізінен нейтронмен сәулеленген, бетіне арнайы жабын жағылған қорытпаларға қатысты. Бұл жалпы цирконийдің төмен электрөткізгіштігіне байланысты болуы мүмкін. Дегенмен қолжетімді ақпарат көздерінде цирконий қорытпаларының электр өткізгіштігі температура өсімі, қоспалар құрамының артуы, ГТҚ тор, кристалдық тор ақауларының артуы секілді факторлар нәтижесінде нашарлайтыны айтылады. </w:t>
      </w:r>
      <w:r w:rsidR="009E7711" w:rsidRPr="0059115C">
        <w:rPr>
          <w:rFonts w:ascii="Times New Roman" w:hAnsi="Times New Roman"/>
          <w:sz w:val="28"/>
          <w:szCs w:val="28"/>
          <w:lang w:val="kk-KZ"/>
        </w:rPr>
        <w:t xml:space="preserve">Мұнымен қоса, ГТҚ торға ие таза цирконийді ГТҚ тордан бөлек материалдармен, мысалы ниобиймен белгілі бір дәрежеде легірлеу техникалық циркониймен салыстырғанда электр өткізгіштікті арттыратындығы туралы хабарламалар бар. Бұдан бөлек аса төмен </w:t>
      </w:r>
      <w:r w:rsidR="009E7711" w:rsidRPr="0059115C">
        <w:rPr>
          <w:rFonts w:ascii="Times New Roman" w:hAnsi="Times New Roman"/>
          <w:sz w:val="28"/>
          <w:szCs w:val="28"/>
          <w:lang w:val="kk-KZ"/>
        </w:rPr>
        <w:lastRenderedPageBreak/>
        <w:t>температураларда цирконий қорытпаларын асқын электр өткізгіштікке жеткізуге болатындығы да айтылады. Жалпы алғанда электротехникалық қолданысқа жарамды болуы үшін пластикалық деформацияланған үлгілерді пре- және/немесе постдеформациялық термиялық өңдеу қолдану дұрыс шешім деген қорытынды жасауға болады.</w:t>
      </w:r>
    </w:p>
    <w:p w14:paraId="17BB36A1" w14:textId="2FE029BF" w:rsidR="00A32D8F" w:rsidRPr="0059115C" w:rsidRDefault="008D0836" w:rsidP="00A32D8F">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Бастапқы </w:t>
      </w:r>
      <w:r w:rsidR="00A32D8F" w:rsidRPr="0059115C">
        <w:rPr>
          <w:rFonts w:ascii="Times New Roman" w:hAnsi="Times New Roman"/>
          <w:sz w:val="28"/>
          <w:szCs w:val="28"/>
          <w:lang w:val="kk-KZ"/>
        </w:rPr>
        <w:t xml:space="preserve">АД31Т1 үшін алынған </w:t>
      </w:r>
      <w:bookmarkStart w:id="903" w:name="_Hlk144814097"/>
      <w:bookmarkStart w:id="904" w:name="_Hlk144814399"/>
      <w:r w:rsidR="00A32D8F" w:rsidRPr="0059115C">
        <w:rPr>
          <w:rFonts w:ascii="Times New Roman" w:hAnsi="Times New Roman"/>
          <w:sz w:val="28"/>
          <w:szCs w:val="28"/>
          <w:lang w:val="kk-KZ"/>
        </w:rPr>
        <w:t>k</w:t>
      </w:r>
      <w:bookmarkEnd w:id="903"/>
      <w:r w:rsidR="00A32D8F" w:rsidRPr="0059115C">
        <w:rPr>
          <w:rFonts w:ascii="Times New Roman" w:hAnsi="Times New Roman"/>
          <w:sz w:val="28"/>
          <w:szCs w:val="28"/>
          <w:lang w:val="kk-KZ"/>
        </w:rPr>
        <w:t xml:space="preserve"> мәні</w:t>
      </w:r>
      <w:r w:rsidRPr="0059115C">
        <w:rPr>
          <w:rFonts w:ascii="Times New Roman" w:hAnsi="Times New Roman"/>
          <w:sz w:val="28"/>
          <w:szCs w:val="28"/>
          <w:lang w:val="kk-KZ"/>
        </w:rPr>
        <w:t xml:space="preserve"> </w:t>
      </w:r>
      <w:bookmarkStart w:id="905" w:name="_Hlk144814410"/>
      <w:bookmarkEnd w:id="904"/>
      <w:r w:rsidRPr="0059115C">
        <w:rPr>
          <w:rFonts w:ascii="Times New Roman" w:hAnsi="Times New Roman"/>
          <w:sz w:val="28"/>
          <w:szCs w:val="28"/>
          <w:lang w:val="kk-KZ"/>
        </w:rPr>
        <w:t xml:space="preserve">[231] бойынша 25 °С температура </w:t>
      </w:r>
      <w:bookmarkEnd w:id="905"/>
      <w:r w:rsidRPr="0059115C">
        <w:rPr>
          <w:rFonts w:ascii="Times New Roman" w:hAnsi="Times New Roman"/>
          <w:sz w:val="28"/>
          <w:szCs w:val="28"/>
          <w:lang w:val="kk-KZ"/>
        </w:rPr>
        <w:t xml:space="preserve">үшін көрсетілген АД31 қорытпасының </w:t>
      </w:r>
      <w:bookmarkStart w:id="906" w:name="_Hlk144814448"/>
      <w:r w:rsidRPr="0059115C">
        <w:rPr>
          <w:rFonts w:ascii="Times New Roman" w:hAnsi="Times New Roman"/>
          <w:sz w:val="28"/>
          <w:szCs w:val="28"/>
          <w:lang w:val="kk-KZ"/>
        </w:rPr>
        <w:t xml:space="preserve">k = 192 Вт/м×К </w:t>
      </w:r>
      <w:bookmarkEnd w:id="906"/>
      <w:r w:rsidRPr="0059115C">
        <w:rPr>
          <w:rFonts w:ascii="Times New Roman" w:hAnsi="Times New Roman"/>
          <w:sz w:val="28"/>
          <w:szCs w:val="28"/>
          <w:lang w:val="kk-KZ"/>
        </w:rPr>
        <w:t xml:space="preserve">мәнімен шамалас екендігі анықталды. </w:t>
      </w:r>
      <w:r w:rsidR="006938CC" w:rsidRPr="0059115C">
        <w:rPr>
          <w:rFonts w:ascii="Times New Roman" w:hAnsi="Times New Roman"/>
          <w:sz w:val="28"/>
          <w:szCs w:val="28"/>
          <w:lang w:val="kk-KZ"/>
        </w:rPr>
        <w:t>Айырмашылық АД31Т1 үлгісінің жылу өткізгіштігі АД31 қарағанда төмен болатындығына байланысты.</w:t>
      </w:r>
      <w:r w:rsidR="008C24DA" w:rsidRPr="0059115C">
        <w:rPr>
          <w:rFonts w:ascii="Times New Roman" w:hAnsi="Times New Roman"/>
          <w:sz w:val="28"/>
          <w:szCs w:val="28"/>
          <w:lang w:val="kk-KZ"/>
        </w:rPr>
        <w:t xml:space="preserve"> Бастапқы М1 үлгісі үшін k мәні [232] бойынша 20 °С температураға көрсетілген k = 387 Вт/м×К мәнімен шамалас екендігі анықталды. Бұл есептеудің дұрыс болғандығын байқатады. Бастапқы және соңғы үлгілерде екі материал үшін де k мәнінің азайғандығы байқалады, бірақ азаю шамасы көп емес. </w:t>
      </w:r>
      <w:r w:rsidR="00727688" w:rsidRPr="0059115C">
        <w:rPr>
          <w:rFonts w:ascii="Times New Roman" w:hAnsi="Times New Roman"/>
          <w:sz w:val="28"/>
          <w:szCs w:val="28"/>
          <w:lang w:val="kk-KZ"/>
        </w:rPr>
        <w:t>АД31Т1 жылу өткізгіштігі М1 үлгісінен шамамен 2 есе аз екенін көруге болады. Техникада көбіне төмен жылу өткізгіштік қалаулы қасиет болып табылады, себебі ол – жылу оқшаулаудың негізі. Жылыту жүйелерінде мысты пайдалану басқа материалдарға қарағанда әлдеқайда көп жылу жоғалуына әкеледі, яғни мыстар неғұрлым мұқият жылу оқшаулауын қажет етеді.</w:t>
      </w:r>
      <w:r w:rsidR="00727688" w:rsidRPr="0059115C">
        <w:rPr>
          <w:lang w:val="kk-KZ"/>
        </w:rPr>
        <w:t xml:space="preserve"> </w:t>
      </w:r>
      <w:r w:rsidR="00727688" w:rsidRPr="0059115C">
        <w:rPr>
          <w:rFonts w:ascii="Times New Roman" w:hAnsi="Times New Roman"/>
          <w:sz w:val="28"/>
          <w:szCs w:val="28"/>
          <w:lang w:val="kk-KZ"/>
        </w:rPr>
        <w:t>Мыстың жоғары жылу өткізгіштігі монтаждаудың және өзіндік ерекшеліктері бар басқа жұмыстардың өте күрделі процесіне әкеледі. Мысты дәнекерлеу, пісіру, кесу болатқа қарағанда көбірек концентрлі қыздыруды қажет етеді. Алюминий қорытпасының жылу өткізгіштігі мыстан төмен болса да, жалпы жоғары деңгейде. Мұнымен қоса, алюминий материалдарының салмағы мыстардан шамамен 3 есе, ал бағасы 3,5 есе арзан екендігін ескерсек, онда алюминий қорытпасынан жасалатын бұйымның құнын шамамен 10 есеге арзан етуге болатындығы шығады. Бұл радиаторлар және басқа да жылу жүйелері үшін алюминийдің мысқа қарағанда көбірек қолданылуының басты себептерінің бірі болып табылады.</w:t>
      </w:r>
    </w:p>
    <w:p w14:paraId="45AE4161" w14:textId="7576A1B1" w:rsidR="00045288" w:rsidRPr="0059115C" w:rsidRDefault="00045288" w:rsidP="00A32D8F">
      <w:pPr>
        <w:pStyle w:val="a9"/>
        <w:tabs>
          <w:tab w:val="left" w:pos="993"/>
        </w:tabs>
        <w:adjustRightInd w:val="0"/>
        <w:snapToGrid w:val="0"/>
        <w:ind w:firstLine="709"/>
        <w:jc w:val="both"/>
        <w:rPr>
          <w:rFonts w:ascii="Times New Roman" w:hAnsi="Times New Roman"/>
          <w:sz w:val="28"/>
          <w:szCs w:val="28"/>
          <w:lang w:val="kk-KZ"/>
        </w:rPr>
      </w:pPr>
    </w:p>
    <w:p w14:paraId="45C2CDC7" w14:textId="2A28EA31" w:rsidR="00045288" w:rsidRPr="0059115C" w:rsidRDefault="00540B21" w:rsidP="00045288">
      <w:pPr>
        <w:pStyle w:val="a9"/>
        <w:tabs>
          <w:tab w:val="left" w:pos="993"/>
        </w:tabs>
        <w:adjustRightInd w:val="0"/>
        <w:snapToGrid w:val="0"/>
        <w:ind w:firstLine="709"/>
        <w:jc w:val="both"/>
        <w:rPr>
          <w:rFonts w:ascii="Times New Roman" w:hAnsi="Times New Roman"/>
          <w:b/>
          <w:bCs/>
          <w:sz w:val="28"/>
          <w:szCs w:val="28"/>
          <w:lang w:val="kk-KZ"/>
        </w:rPr>
      </w:pPr>
      <w:r w:rsidRPr="0059115C">
        <w:rPr>
          <w:rFonts w:ascii="Times New Roman" w:hAnsi="Times New Roman"/>
          <w:b/>
          <w:bCs/>
          <w:sz w:val="28"/>
          <w:szCs w:val="28"/>
          <w:lang w:val="kk-KZ"/>
        </w:rPr>
        <w:t>3.</w:t>
      </w:r>
      <w:r w:rsidR="00143068" w:rsidRPr="0059115C">
        <w:rPr>
          <w:rFonts w:ascii="Times New Roman" w:hAnsi="Times New Roman"/>
          <w:b/>
          <w:bCs/>
          <w:sz w:val="28"/>
          <w:szCs w:val="28"/>
          <w:lang w:val="kk-KZ"/>
        </w:rPr>
        <w:t>5</w:t>
      </w:r>
      <w:r w:rsidRPr="0059115C">
        <w:rPr>
          <w:rFonts w:ascii="Times New Roman" w:hAnsi="Times New Roman"/>
          <w:b/>
          <w:bCs/>
          <w:sz w:val="28"/>
          <w:szCs w:val="28"/>
          <w:lang w:val="kk-KZ"/>
        </w:rPr>
        <w:t xml:space="preserve"> </w:t>
      </w:r>
      <w:r w:rsidR="00045288" w:rsidRPr="0059115C">
        <w:rPr>
          <w:rFonts w:ascii="Times New Roman" w:hAnsi="Times New Roman"/>
          <w:b/>
          <w:bCs/>
          <w:sz w:val="28"/>
          <w:szCs w:val="28"/>
          <w:lang w:val="kk-KZ"/>
        </w:rPr>
        <w:t>Бөлім бойынша қорытынды</w:t>
      </w:r>
    </w:p>
    <w:p w14:paraId="63260CB8" w14:textId="79EDBEB8" w:rsidR="00045288" w:rsidRPr="0059115C" w:rsidRDefault="00540B21" w:rsidP="00045288">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Тәсілдерді ғылыми-тәжірибелік негіздеу</w:t>
      </w:r>
      <w:r w:rsidR="000B717F" w:rsidRPr="0059115C">
        <w:rPr>
          <w:rFonts w:ascii="Times New Roman" w:hAnsi="Times New Roman"/>
          <w:sz w:val="28"/>
          <w:szCs w:val="28"/>
          <w:lang w:val="kk-KZ"/>
        </w:rPr>
        <w:t xml:space="preserve"> нәтижелері </w:t>
      </w:r>
      <w:r w:rsidRPr="0059115C">
        <w:rPr>
          <w:rFonts w:ascii="Times New Roman" w:hAnsi="Times New Roman"/>
          <w:sz w:val="28"/>
          <w:szCs w:val="28"/>
          <w:lang w:val="kk-KZ"/>
        </w:rPr>
        <w:t>бойынша</w:t>
      </w:r>
      <w:r w:rsidR="000B717F" w:rsidRPr="0059115C">
        <w:rPr>
          <w:rFonts w:ascii="Times New Roman" w:hAnsi="Times New Roman"/>
          <w:sz w:val="28"/>
          <w:szCs w:val="28"/>
          <w:lang w:val="kk-KZ"/>
        </w:rPr>
        <w:t xml:space="preserve"> келесі қорытынд</w:t>
      </w:r>
      <w:r w:rsidRPr="0059115C">
        <w:rPr>
          <w:rFonts w:ascii="Times New Roman" w:hAnsi="Times New Roman"/>
          <w:sz w:val="28"/>
          <w:szCs w:val="28"/>
          <w:lang w:val="kk-KZ"/>
        </w:rPr>
        <w:t>ы тұжырымдар</w:t>
      </w:r>
      <w:r w:rsidR="000B717F" w:rsidRPr="0059115C">
        <w:rPr>
          <w:rFonts w:ascii="Times New Roman" w:hAnsi="Times New Roman"/>
          <w:sz w:val="28"/>
          <w:szCs w:val="28"/>
          <w:lang w:val="kk-KZ"/>
        </w:rPr>
        <w:t xml:space="preserve"> жасалды:</w:t>
      </w:r>
    </w:p>
    <w:p w14:paraId="2F169FB0" w14:textId="4D68471E" w:rsidR="000B717F" w:rsidRPr="0059115C" w:rsidRDefault="000B717F" w:rsidP="00045288">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1) </w:t>
      </w:r>
      <w:bookmarkStart w:id="907" w:name="_Hlk145256332"/>
      <w:r w:rsidRPr="0059115C">
        <w:rPr>
          <w:rFonts w:ascii="Times New Roman" w:hAnsi="Times New Roman"/>
          <w:sz w:val="28"/>
          <w:szCs w:val="28"/>
          <w:lang w:val="kk-KZ"/>
        </w:rPr>
        <w:t>Тәжірибе 1 бойынша 2 циклде немесе 10 өтуде ығыстырумен ыстықтай сортты илемдеуді қолдану көміртекті Ст5пс болатының бастапқы құрылымын ~ 4,67</w:t>
      </w:r>
      <w:r w:rsidR="003518B2" w:rsidRPr="0059115C">
        <w:rPr>
          <w:rFonts w:ascii="Times New Roman" w:hAnsi="Times New Roman"/>
          <w:sz w:val="28"/>
          <w:szCs w:val="28"/>
          <w:lang w:val="kk-KZ"/>
        </w:rPr>
        <w:t>÷6,4</w:t>
      </w:r>
      <w:r w:rsidRPr="0059115C">
        <w:rPr>
          <w:rFonts w:ascii="Times New Roman" w:hAnsi="Times New Roman"/>
          <w:sz w:val="28"/>
          <w:szCs w:val="28"/>
          <w:lang w:val="kk-KZ"/>
        </w:rPr>
        <w:t xml:space="preserve"> есе ұсақтайтындығы</w:t>
      </w:r>
      <w:r w:rsidR="00A975FC" w:rsidRPr="0059115C">
        <w:rPr>
          <w:rFonts w:ascii="Times New Roman" w:hAnsi="Times New Roman"/>
          <w:sz w:val="28"/>
          <w:szCs w:val="28"/>
          <w:lang w:val="kk-KZ"/>
        </w:rPr>
        <w:t xml:space="preserve"> (d</w:t>
      </w:r>
      <w:r w:rsidR="00A975FC" w:rsidRPr="0059115C">
        <w:rPr>
          <w:rFonts w:ascii="Times New Roman" w:hAnsi="Times New Roman"/>
          <w:sz w:val="28"/>
          <w:szCs w:val="28"/>
          <w:vertAlign w:val="subscript"/>
          <w:lang w:val="kk-KZ"/>
        </w:rPr>
        <w:t>орт</w:t>
      </w:r>
      <w:r w:rsidR="00A975FC" w:rsidRPr="0059115C">
        <w:rPr>
          <w:rFonts w:ascii="Times New Roman" w:hAnsi="Times New Roman"/>
          <w:sz w:val="28"/>
          <w:szCs w:val="28"/>
          <w:lang w:val="kk-KZ"/>
        </w:rPr>
        <w:t xml:space="preserve"> ~ 5,083÷6,919 мкм)</w:t>
      </w:r>
      <w:r w:rsidR="003518B2" w:rsidRPr="0059115C">
        <w:rPr>
          <w:rFonts w:ascii="Times New Roman" w:hAnsi="Times New Roman"/>
          <w:sz w:val="28"/>
          <w:szCs w:val="28"/>
          <w:lang w:val="kk-KZ"/>
        </w:rPr>
        <w:t xml:space="preserve">, </w:t>
      </w:r>
      <w:bookmarkEnd w:id="907"/>
      <w:r w:rsidR="003518B2" w:rsidRPr="0059115C">
        <w:rPr>
          <w:rFonts w:ascii="Times New Roman" w:hAnsi="Times New Roman"/>
          <w:sz w:val="28"/>
          <w:szCs w:val="28"/>
          <w:lang w:val="kk-KZ"/>
        </w:rPr>
        <w:t xml:space="preserve">1-3 мкм арасындағы түйіршіктер үлесі ~15% екендігі, ЦЛ ұзындықтары 77,3 нм мен 3,064 мкм аралығында екендігін және 77,3÷700 нм аралығында ЦЛ басым екендігін, ал ЦЛ қалыңдықтары 44,7 нм мен 251 нм аралығында екендігін және 44,7÷150 нм аралығындағы ЦЛ басым екендігін, яғни ЦЛ қарқынды бөлшектелгендігін, құрылымда минималды мәні ~564,1 нм болатын наноқұрылымды элементтердің бар екендігін, бір калибрге шаққанда ұсақтау дәрежесі ~0,64 екенін, ҮБТШ ие </w:t>
      </w:r>
      <w:r w:rsidR="00D17161" w:rsidRPr="0059115C">
        <w:rPr>
          <w:rFonts w:ascii="Times New Roman" w:hAnsi="Times New Roman"/>
          <w:sz w:val="28"/>
          <w:szCs w:val="28"/>
          <w:lang w:val="kk-KZ"/>
        </w:rPr>
        <w:t xml:space="preserve">түйіршіктер үлесі жоғары екендігі, </w:t>
      </w:r>
      <w:r w:rsidR="00AA13A0" w:rsidRPr="0059115C">
        <w:rPr>
          <w:rFonts w:ascii="Times New Roman" w:hAnsi="Times New Roman"/>
          <w:sz w:val="28"/>
          <w:szCs w:val="28"/>
          <w:lang w:val="kk-KZ"/>
        </w:rPr>
        <w:t xml:space="preserve">аққыштық шегі 613 МПа, беріктік шегі 818 МПа, салыстырмалы ұзару 15,6% құрағандығы, аққыштық және беріктік шектері мәндері МемСТ 8479-70 сәйкес КП245 бастапқы болат соғылмасының баламалы мәндерінен сәйкесінше ~150,2% және ~74,0%-ға артық екендігі, МемСТ 8479-70 </w:t>
      </w:r>
      <w:r w:rsidR="00AA13A0" w:rsidRPr="0059115C">
        <w:rPr>
          <w:rFonts w:ascii="Times New Roman" w:hAnsi="Times New Roman"/>
          <w:sz w:val="28"/>
          <w:szCs w:val="28"/>
          <w:lang w:val="kk-KZ"/>
        </w:rPr>
        <w:lastRenderedPageBreak/>
        <w:t>бойынша 16 соғылма санатының 12-сінен артық екендігі, МемСТ 8479-70 бойынша 15Х, 20Х, 30Х, 40Х, 45Х, 15ХМ, 10Г2, 12Х1МФ, 12ХМ, 20ГС, 25ГС, 50Г2, 35ХМ, 34ХМ, 34ХМА, 38ХГН, 40ХН, 30ХГС, 18ХГТ, 30ХГСА, 30ХМА және басқа да Ст5пс болатымен салыстырғанда әлдеқайда сапалы арнайы легірленген болат маркаларынан жасалған соғылмалардан да артық екендігі, МемСТ 535-2005 сәйкес Ст5пс сортты және фасонды профилінің максималды баламалы мәндерінен сәйкесінше ~107,8% және ~29,8%-ға артық екендігі, стандартта көрсетілген қайнағыш, тыныш және жартылай тыныш Ст0, Ст1, Ст2, Ст3, Ст4, Ст5, Ст6 маркаларының барлығының максималды мәндерінен артық екендігі</w:t>
      </w:r>
      <w:r w:rsidR="000C5BFB" w:rsidRPr="0059115C">
        <w:rPr>
          <w:rFonts w:ascii="Times New Roman" w:hAnsi="Times New Roman"/>
          <w:sz w:val="28"/>
          <w:szCs w:val="28"/>
          <w:lang w:val="kk-KZ"/>
        </w:rPr>
        <w:t>, МемСТ 5781-82 сәйкес көміртекті және легірленген болаттардан жасалған арматуралық илемдердегі орташа мәндермен салыстырғанда тәжірибе сәйкесінше ~20,2% және ~13,6% артқандығы, ал МемСТ 34028-2016 бойынша сәйкесінше ~3,9% және ~9,7% артқандығы, МемСТ 5781-82  сәйкес 7 арматура класының төртеуінен, МемСТ 34028-2016 сәйкес 7 арматура класының бесеуінен артық екендігі, МемСТ 5781-82 сәйкес Ст5пс болатынан сапалық тұрғыдан анағұрлым артық 18Г2С, 10ГТ, 35ГС, 25Г2С арнайы легірленген болаттарынан жасалатын А-ІІ(А300), Ас-ІІ(Ас300), А-ІІІ(А400) класындағы арматуралардан артық екендігі, сондай-ақ 80С, 20ХГ2Ц легірленген болаттарынан жасалатын А-ІV(А600) класының арматурасымен шамалас екендігі</w:t>
      </w:r>
      <w:r w:rsidR="00247BDA" w:rsidRPr="0059115C">
        <w:rPr>
          <w:rFonts w:ascii="Times New Roman" w:hAnsi="Times New Roman"/>
          <w:sz w:val="28"/>
          <w:szCs w:val="28"/>
          <w:lang w:val="kk-KZ"/>
        </w:rPr>
        <w:t xml:space="preserve">, </w:t>
      </w:r>
      <w:bookmarkStart w:id="908" w:name="_Hlk145260340"/>
      <w:r w:rsidR="00247BDA" w:rsidRPr="0059115C">
        <w:rPr>
          <w:rFonts w:ascii="Times New Roman" w:hAnsi="Times New Roman"/>
          <w:sz w:val="28"/>
          <w:szCs w:val="28"/>
          <w:lang w:val="kk-KZ"/>
        </w:rPr>
        <w:t xml:space="preserve">бастапқы дайындамамен салыстырғанда қаттылық шамасы (197,5 HV) ~31,40% артқандығы </w:t>
      </w:r>
      <w:bookmarkEnd w:id="908"/>
      <w:r w:rsidR="000C5BFB" w:rsidRPr="0059115C">
        <w:rPr>
          <w:rFonts w:ascii="Times New Roman" w:hAnsi="Times New Roman"/>
          <w:sz w:val="28"/>
          <w:szCs w:val="28"/>
          <w:lang w:val="kk-KZ"/>
        </w:rPr>
        <w:t xml:space="preserve">анықталды. </w:t>
      </w:r>
    </w:p>
    <w:p w14:paraId="1EE1DACB" w14:textId="0BC542C4" w:rsidR="000B717F" w:rsidRPr="0059115C" w:rsidRDefault="000B717F" w:rsidP="00045288">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2)</w:t>
      </w:r>
      <w:r w:rsidR="003518B2" w:rsidRPr="0059115C">
        <w:rPr>
          <w:rFonts w:ascii="Times New Roman" w:hAnsi="Times New Roman"/>
          <w:sz w:val="28"/>
          <w:szCs w:val="28"/>
          <w:lang w:val="kk-KZ"/>
        </w:rPr>
        <w:t xml:space="preserve"> Тәжірибе 2 бойынша 1,5 циклде немесе 6 өтуде ығыстырумен жылылай сортты илемдеуді қолдану ниобиймен аз легірленген Э110 цирконий қорытпасының бастапқы құрылымын ~ 4,67÷6,4 есе ұсақтайтындығы, өңделген үлгінің көлденең қимасында түйіршікті-субтүйіршікті-дислокациялық құрылымды жақсы дамытатындығы, атап айтқанда</w:t>
      </w:r>
      <w:r w:rsidR="003518B2" w:rsidRPr="0059115C">
        <w:rPr>
          <w:lang w:val="kk-KZ"/>
        </w:rPr>
        <w:t xml:space="preserve"> </w:t>
      </w:r>
      <w:r w:rsidR="003518B2" w:rsidRPr="0059115C">
        <w:rPr>
          <w:rFonts w:ascii="Times New Roman" w:hAnsi="Times New Roman"/>
          <w:sz w:val="28"/>
          <w:szCs w:val="28"/>
          <w:lang w:val="kk-KZ"/>
        </w:rPr>
        <w:t>орташа өлшемдері ~200÷250 нм дислокациялық ұяшықтар, ~50÷70 нм дислокациялық ұяшық блоктары</w:t>
      </w:r>
      <w:r w:rsidR="00D17161" w:rsidRPr="0059115C">
        <w:rPr>
          <w:rFonts w:ascii="Times New Roman" w:hAnsi="Times New Roman"/>
          <w:sz w:val="28"/>
          <w:szCs w:val="28"/>
          <w:lang w:val="kk-KZ"/>
        </w:rPr>
        <w:t>, сондай-ақ тығыз дислокация аймақтары мен дислокациялық шумақтар қалыптастыратындығы</w:t>
      </w:r>
      <w:r w:rsidR="003518B2" w:rsidRPr="0059115C">
        <w:rPr>
          <w:rFonts w:ascii="Times New Roman" w:hAnsi="Times New Roman"/>
          <w:sz w:val="28"/>
          <w:szCs w:val="28"/>
          <w:lang w:val="kk-KZ"/>
        </w:rPr>
        <w:t xml:space="preserve">, </w:t>
      </w:r>
      <w:r w:rsidR="009372AA" w:rsidRPr="0059115C">
        <w:rPr>
          <w:rFonts w:ascii="Times New Roman" w:hAnsi="Times New Roman"/>
          <w:sz w:val="28"/>
          <w:szCs w:val="28"/>
          <w:lang w:val="kk-KZ"/>
        </w:rPr>
        <w:t>ені ~ 150÷300 нм болатын микроығысу жолақтарының</w:t>
      </w:r>
      <w:r w:rsidR="00D17161" w:rsidRPr="0059115C">
        <w:rPr>
          <w:rFonts w:ascii="Times New Roman" w:hAnsi="Times New Roman"/>
          <w:sz w:val="28"/>
          <w:szCs w:val="28"/>
          <w:lang w:val="kk-KZ"/>
        </w:rPr>
        <w:t>, барьерлік Ломер-Коттрел дислокацияларының түзілгендігі, құрылымда жолақты-контрастілі бейнелер бар екендігі, өлшемдері ~40÷90 нм аралығындағы сфероидты β-(Zr,Nb) және өлшемі ≤15 нм болатын β-Nb преципитаттары (қатты бөлшектері) бар екендігі, түйіршіктердің көпшілігі ~70÷120 нм аралығында таралғандығы, бастапқы құрылым ~20 есе ұсақталғандығы</w:t>
      </w:r>
      <w:r w:rsidR="009372AA" w:rsidRPr="0059115C">
        <w:rPr>
          <w:rFonts w:ascii="Times New Roman" w:hAnsi="Times New Roman"/>
          <w:sz w:val="28"/>
          <w:szCs w:val="28"/>
          <w:lang w:val="kk-KZ"/>
        </w:rPr>
        <w:t xml:space="preserve"> (d</w:t>
      </w:r>
      <w:r w:rsidR="009372AA" w:rsidRPr="0059115C">
        <w:rPr>
          <w:rFonts w:ascii="Times New Roman" w:hAnsi="Times New Roman"/>
          <w:sz w:val="28"/>
          <w:szCs w:val="28"/>
          <w:vertAlign w:val="subscript"/>
          <w:lang w:val="kk-KZ"/>
        </w:rPr>
        <w:t>орт</w:t>
      </w:r>
      <w:r w:rsidR="009372AA" w:rsidRPr="0059115C">
        <w:rPr>
          <w:rFonts w:ascii="Times New Roman" w:hAnsi="Times New Roman"/>
          <w:sz w:val="28"/>
          <w:szCs w:val="28"/>
          <w:lang w:val="kk-KZ"/>
        </w:rPr>
        <w:t xml:space="preserve"> ~ 108,820 нм)</w:t>
      </w:r>
      <w:r w:rsidR="00D17161" w:rsidRPr="0059115C">
        <w:rPr>
          <w:rFonts w:ascii="Times New Roman" w:hAnsi="Times New Roman"/>
          <w:sz w:val="28"/>
          <w:szCs w:val="28"/>
          <w:lang w:val="kk-KZ"/>
        </w:rPr>
        <w:t xml:space="preserve">, </w:t>
      </w:r>
      <w:r w:rsidR="009372AA" w:rsidRPr="0059115C">
        <w:rPr>
          <w:rFonts w:ascii="Times New Roman" w:hAnsi="Times New Roman"/>
          <w:sz w:val="28"/>
          <w:szCs w:val="28"/>
          <w:lang w:val="kk-KZ"/>
        </w:rPr>
        <w:t xml:space="preserve">базистік, прирамидалық, призмалық сырғулар орын алғандығы, </w:t>
      </w:r>
      <w:r w:rsidR="00AA13A0" w:rsidRPr="0059115C">
        <w:rPr>
          <w:rFonts w:ascii="Times New Roman" w:hAnsi="Times New Roman"/>
          <w:sz w:val="28"/>
          <w:szCs w:val="28"/>
          <w:lang w:val="kk-KZ"/>
        </w:rPr>
        <w:t>сортты илемдеу сырғу және сыңарлану механизмдерімен жүретіндігі, дислокациялар тығыздығы 15,49847214·10</w:t>
      </w:r>
      <w:r w:rsidR="00AA13A0" w:rsidRPr="0059115C">
        <w:rPr>
          <w:rFonts w:ascii="Times New Roman" w:hAnsi="Times New Roman"/>
          <w:sz w:val="28"/>
          <w:szCs w:val="28"/>
          <w:vertAlign w:val="superscript"/>
          <w:lang w:val="kk-KZ"/>
        </w:rPr>
        <w:t>14</w:t>
      </w:r>
      <w:r w:rsidR="00AA13A0" w:rsidRPr="0059115C">
        <w:rPr>
          <w:rFonts w:ascii="Times New Roman" w:hAnsi="Times New Roman"/>
          <w:sz w:val="28"/>
          <w:szCs w:val="28"/>
          <w:lang w:val="kk-KZ"/>
        </w:rPr>
        <w:t xml:space="preserve"> м</w:t>
      </w:r>
      <w:r w:rsidR="00AA13A0" w:rsidRPr="0059115C">
        <w:rPr>
          <w:rFonts w:ascii="Times New Roman" w:hAnsi="Times New Roman"/>
          <w:sz w:val="28"/>
          <w:szCs w:val="28"/>
          <w:vertAlign w:val="superscript"/>
          <w:lang w:val="kk-KZ"/>
        </w:rPr>
        <w:t>-2</w:t>
      </w:r>
      <w:r w:rsidR="00AA13A0" w:rsidRPr="0059115C">
        <w:rPr>
          <w:rFonts w:ascii="Times New Roman" w:hAnsi="Times New Roman"/>
          <w:sz w:val="28"/>
          <w:szCs w:val="28"/>
          <w:lang w:val="kk-KZ"/>
        </w:rPr>
        <w:t xml:space="preserve"> құрап ~85,6%-ға артатындығы, </w:t>
      </w:r>
      <w:r w:rsidR="000C5BFB" w:rsidRPr="0059115C">
        <w:rPr>
          <w:rFonts w:ascii="Times New Roman" w:hAnsi="Times New Roman"/>
          <w:sz w:val="28"/>
          <w:szCs w:val="28"/>
          <w:lang w:val="kk-KZ"/>
        </w:rPr>
        <w:t>сығылумен сынауда жүктеме-қысқару диаграммасында аққыштық және беріктік аймақтарының анықталмауынан аққыштық-беріктік параметрлерінің аса жоғары екендігі</w:t>
      </w:r>
      <w:r w:rsidR="00247BDA" w:rsidRPr="0059115C">
        <w:rPr>
          <w:rFonts w:ascii="Times New Roman" w:hAnsi="Times New Roman"/>
          <w:sz w:val="28"/>
          <w:szCs w:val="28"/>
          <w:lang w:val="kk-KZ"/>
        </w:rPr>
        <w:t xml:space="preserve">, </w:t>
      </w:r>
      <w:r w:rsidR="000C5BFB" w:rsidRPr="0059115C">
        <w:rPr>
          <w:rFonts w:ascii="Times New Roman" w:hAnsi="Times New Roman"/>
          <w:sz w:val="28"/>
          <w:szCs w:val="28"/>
          <w:lang w:val="kk-KZ"/>
        </w:rPr>
        <w:t xml:space="preserve"> </w:t>
      </w:r>
      <w:bookmarkStart w:id="909" w:name="_Hlk145260390"/>
      <w:r w:rsidR="00247BDA" w:rsidRPr="0059115C">
        <w:rPr>
          <w:rFonts w:ascii="Times New Roman" w:hAnsi="Times New Roman"/>
          <w:sz w:val="28"/>
          <w:szCs w:val="28"/>
          <w:lang w:val="kk-KZ"/>
        </w:rPr>
        <w:t xml:space="preserve">бастапқы дайындамамен салыстырғанда қаттылық шамасы (217,2 HV) </w:t>
      </w:r>
      <w:r w:rsidR="00594434" w:rsidRPr="0059115C">
        <w:rPr>
          <w:rFonts w:ascii="Times New Roman" w:hAnsi="Times New Roman"/>
          <w:sz w:val="28"/>
          <w:szCs w:val="28"/>
          <w:lang w:val="kk-KZ"/>
        </w:rPr>
        <w:t>~38,26</w:t>
      </w:r>
      <w:r w:rsidR="00247BDA" w:rsidRPr="0059115C">
        <w:rPr>
          <w:rFonts w:ascii="Times New Roman" w:hAnsi="Times New Roman"/>
          <w:sz w:val="28"/>
          <w:szCs w:val="28"/>
          <w:lang w:val="kk-KZ"/>
        </w:rPr>
        <w:t xml:space="preserve">% артқандығы </w:t>
      </w:r>
      <w:bookmarkEnd w:id="909"/>
      <w:r w:rsidR="000C5BFB" w:rsidRPr="0059115C">
        <w:rPr>
          <w:rFonts w:ascii="Times New Roman" w:hAnsi="Times New Roman"/>
          <w:sz w:val="28"/>
          <w:szCs w:val="28"/>
          <w:lang w:val="kk-KZ"/>
        </w:rPr>
        <w:t>анықталды.</w:t>
      </w:r>
    </w:p>
    <w:p w14:paraId="448E47FB" w14:textId="05C4FFF0" w:rsidR="000B717F" w:rsidRPr="0059115C" w:rsidRDefault="000B717F" w:rsidP="00045288">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3)</w:t>
      </w:r>
      <w:r w:rsidR="00D17161" w:rsidRPr="0059115C">
        <w:rPr>
          <w:lang w:val="kk-KZ"/>
        </w:rPr>
        <w:t xml:space="preserve"> </w:t>
      </w:r>
      <w:r w:rsidR="00D17161" w:rsidRPr="0059115C">
        <w:rPr>
          <w:rFonts w:ascii="Times New Roman" w:hAnsi="Times New Roman"/>
          <w:sz w:val="28"/>
          <w:szCs w:val="28"/>
          <w:lang w:val="kk-KZ"/>
        </w:rPr>
        <w:t xml:space="preserve">Тәжірибе 3 бойынша </w:t>
      </w:r>
      <w:bookmarkStart w:id="910" w:name="_Hlk145257733"/>
      <w:r w:rsidR="002C449E" w:rsidRPr="0059115C">
        <w:rPr>
          <w:rFonts w:ascii="Times New Roman" w:hAnsi="Times New Roman"/>
          <w:sz w:val="28"/>
          <w:szCs w:val="28"/>
          <w:lang w:val="kk-KZ"/>
        </w:rPr>
        <w:t xml:space="preserve">ығыстырумен ыстықтай сортты илемдеу + қарсы қысымсыз арнайы криогенді экструзия арқылы алынған </w:t>
      </w:r>
      <w:r w:rsidR="00D17161" w:rsidRPr="0059115C">
        <w:rPr>
          <w:rFonts w:ascii="Times New Roman" w:hAnsi="Times New Roman"/>
          <w:sz w:val="28"/>
          <w:szCs w:val="28"/>
          <w:lang w:val="kk-KZ"/>
        </w:rPr>
        <w:t>Ст5пс</w:t>
      </w:r>
      <w:r w:rsidR="002C449E" w:rsidRPr="0059115C">
        <w:rPr>
          <w:rFonts w:ascii="Times New Roman" w:hAnsi="Times New Roman"/>
          <w:sz w:val="28"/>
          <w:szCs w:val="28"/>
          <w:lang w:val="kk-KZ"/>
        </w:rPr>
        <w:t xml:space="preserve"> үлгісінің </w:t>
      </w:r>
      <w:bookmarkEnd w:id="910"/>
      <w:r w:rsidR="002C449E" w:rsidRPr="0059115C">
        <w:rPr>
          <w:rFonts w:ascii="Times New Roman" w:hAnsi="Times New Roman"/>
          <w:sz w:val="28"/>
          <w:szCs w:val="28"/>
          <w:lang w:val="kk-KZ"/>
        </w:rPr>
        <w:t xml:space="preserve">ферритті-перлитті құрылымында ~200÷300 нм, ені 30÷40 нм дейінгі салыстырмалы ұзын цементит ламеллаларының (ЦЛ), орташа өлшемдері ~20÷40 </w:t>
      </w:r>
      <w:r w:rsidR="002C449E" w:rsidRPr="0059115C">
        <w:rPr>
          <w:rFonts w:ascii="Times New Roman" w:hAnsi="Times New Roman"/>
          <w:sz w:val="28"/>
          <w:szCs w:val="28"/>
          <w:lang w:val="kk-KZ"/>
        </w:rPr>
        <w:lastRenderedPageBreak/>
        <w:t xml:space="preserve">нм аралығындағы цементит ламелласының ұсақталған сынықтарының (ЦЛҰС), сондай-ақ ~10÷20 нм аралығындағы цементит ламелласының аса ұсақталған сынықтарының,  өлшемдері ~80÷120 нм болатын түйіршікті-ұяшықты құрылымдардың (ТҰҚ),  өлшемдері ~70÷200 нм аралығындағы дислокациялық ұяшықтардың (ДҰ) қалыптасқандығы, жалпы орташа өлшем 249,032 нм екендігі, таза түйіршікті режимде ұсақталу дәрежесі ~30 есе екендігі, </w:t>
      </w:r>
      <w:bookmarkStart w:id="911" w:name="_Hlk145258846"/>
      <w:r w:rsidR="00AA13A0" w:rsidRPr="0059115C">
        <w:rPr>
          <w:rFonts w:ascii="Times New Roman" w:hAnsi="Times New Roman"/>
          <w:sz w:val="28"/>
          <w:szCs w:val="28"/>
          <w:lang w:val="kk-KZ"/>
        </w:rPr>
        <w:t xml:space="preserve">дислокациялар тығыздығы </w:t>
      </w:r>
      <w:r w:rsidR="00AA13A0" w:rsidRPr="0059115C">
        <w:rPr>
          <w:rFonts w:ascii="Times New Roman" w:hAnsi="Times New Roman"/>
          <w:spacing w:val="2"/>
          <w:sz w:val="28"/>
          <w:szCs w:val="28"/>
          <w:lang w:val="kk-KZ" w:eastAsia="ru-RU"/>
        </w:rPr>
        <w:t>11,3386104·10</w:t>
      </w:r>
      <w:r w:rsidR="00AA13A0" w:rsidRPr="0059115C">
        <w:rPr>
          <w:rFonts w:ascii="Times New Roman" w:hAnsi="Times New Roman"/>
          <w:spacing w:val="2"/>
          <w:sz w:val="28"/>
          <w:szCs w:val="28"/>
          <w:vertAlign w:val="superscript"/>
          <w:lang w:val="kk-KZ" w:eastAsia="ru-RU"/>
        </w:rPr>
        <w:t>14</w:t>
      </w:r>
      <w:r w:rsidR="00AA13A0" w:rsidRPr="0059115C">
        <w:rPr>
          <w:rFonts w:ascii="Times New Roman" w:hAnsi="Times New Roman"/>
          <w:spacing w:val="2"/>
          <w:sz w:val="28"/>
          <w:szCs w:val="28"/>
          <w:lang w:val="kk-KZ" w:eastAsia="ru-RU"/>
        </w:rPr>
        <w:t xml:space="preserve"> м</w:t>
      </w:r>
      <w:r w:rsidR="00AA13A0" w:rsidRPr="0059115C">
        <w:rPr>
          <w:rFonts w:ascii="Times New Roman" w:hAnsi="Times New Roman"/>
          <w:spacing w:val="2"/>
          <w:sz w:val="28"/>
          <w:szCs w:val="28"/>
          <w:vertAlign w:val="superscript"/>
          <w:lang w:val="kk-KZ" w:eastAsia="ru-RU"/>
        </w:rPr>
        <w:t>-2</w:t>
      </w:r>
      <w:r w:rsidR="00AA13A0" w:rsidRPr="0059115C">
        <w:rPr>
          <w:rFonts w:ascii="Times New Roman" w:hAnsi="Times New Roman"/>
          <w:sz w:val="28"/>
          <w:szCs w:val="28"/>
          <w:lang w:val="kk-KZ"/>
        </w:rPr>
        <w:t xml:space="preserve"> құрап ~36,1%-ға артатындығы, </w:t>
      </w:r>
      <w:bookmarkStart w:id="912" w:name="_Hlk145259595"/>
      <w:bookmarkEnd w:id="911"/>
      <w:r w:rsidR="000C5BFB" w:rsidRPr="0059115C">
        <w:rPr>
          <w:rFonts w:ascii="Times New Roman" w:hAnsi="Times New Roman"/>
          <w:sz w:val="28"/>
          <w:szCs w:val="28"/>
          <w:lang w:val="kk-KZ"/>
        </w:rPr>
        <w:t>аққыштық (666 МПа) және беріктік (1006 МПа) шектерінің жоғарылағандығы</w:t>
      </w:r>
      <w:bookmarkEnd w:id="912"/>
      <w:r w:rsidR="000C5BFB" w:rsidRPr="0059115C">
        <w:rPr>
          <w:rFonts w:ascii="Times New Roman" w:hAnsi="Times New Roman"/>
          <w:sz w:val="28"/>
          <w:szCs w:val="28"/>
          <w:lang w:val="kk-KZ"/>
        </w:rPr>
        <w:t xml:space="preserve"> және бұл мәндер тәжірибе 1 бойынша аққыштық және беріктік шектерінен сәйкесінше ~8,65% және ~22,98% артқандығы, МемСТ 8479-70 бойынша бастапқы КП245 беріктік санатындағы соғылмадан әзірленген дайындамамен салыстырғанда сәйкесінше ~171,84% және ~114,04%, стандарт бойынша орташа мәндерден ~50,83% және ~59,52%, МемСТ 535-2005 Ст5пс болатынан әзірленген сортты және фасонды профильдердің аққыштық және беріктік шектерінің мәндерімен салыстырғанда сәйкесінше ~125,76% және ~59,68%, стандарт бойынша орташа мәндермен салыстырғанда ~167,93% және ~107,28%</w:t>
      </w:r>
      <w:r w:rsidR="00247BDA" w:rsidRPr="0059115C">
        <w:rPr>
          <w:rFonts w:ascii="Times New Roman" w:hAnsi="Times New Roman"/>
          <w:sz w:val="28"/>
          <w:szCs w:val="28"/>
          <w:lang w:val="kk-KZ"/>
        </w:rPr>
        <w:t>,</w:t>
      </w:r>
      <w:r w:rsidR="000C5BFB" w:rsidRPr="0059115C">
        <w:rPr>
          <w:rFonts w:ascii="Times New Roman" w:hAnsi="Times New Roman"/>
          <w:sz w:val="28"/>
          <w:szCs w:val="28"/>
          <w:lang w:val="kk-KZ"/>
        </w:rPr>
        <w:t xml:space="preserve"> МемСТ 5781-82  бойынша арматура кластарының орташа мәндерімен салыстырғандағы ~30,59% және ~39,81%, МемСТ 34028-2016 бойынша ~12,88% және ~34,90% </w:t>
      </w:r>
      <w:r w:rsidR="00247BDA" w:rsidRPr="0059115C">
        <w:rPr>
          <w:rFonts w:ascii="Times New Roman" w:hAnsi="Times New Roman"/>
          <w:sz w:val="28"/>
          <w:szCs w:val="28"/>
          <w:lang w:val="kk-KZ"/>
        </w:rPr>
        <w:t>артқандығы</w:t>
      </w:r>
      <w:r w:rsidR="00594434" w:rsidRPr="0059115C">
        <w:rPr>
          <w:rFonts w:ascii="Times New Roman" w:hAnsi="Times New Roman"/>
          <w:sz w:val="28"/>
          <w:szCs w:val="28"/>
          <w:lang w:val="kk-KZ"/>
        </w:rPr>
        <w:t>,</w:t>
      </w:r>
      <w:r w:rsidR="00247BDA" w:rsidRPr="0059115C">
        <w:rPr>
          <w:rFonts w:ascii="Times New Roman" w:hAnsi="Times New Roman"/>
          <w:sz w:val="28"/>
          <w:szCs w:val="28"/>
          <w:lang w:val="kk-KZ"/>
        </w:rPr>
        <w:t xml:space="preserve"> </w:t>
      </w:r>
      <w:bookmarkStart w:id="913" w:name="_Hlk145260437"/>
      <w:r w:rsidR="00594434" w:rsidRPr="0059115C">
        <w:rPr>
          <w:rFonts w:ascii="Times New Roman" w:hAnsi="Times New Roman"/>
          <w:sz w:val="28"/>
          <w:szCs w:val="28"/>
          <w:lang w:val="kk-KZ"/>
        </w:rPr>
        <w:t xml:space="preserve">бастапқы дайындамамен салыстырғанда қаттылық шамасы (211,7 HV) ~40,85% артқандығы </w:t>
      </w:r>
      <w:bookmarkEnd w:id="913"/>
      <w:r w:rsidR="00247BDA" w:rsidRPr="0059115C">
        <w:rPr>
          <w:rFonts w:ascii="Times New Roman" w:hAnsi="Times New Roman"/>
          <w:sz w:val="28"/>
          <w:szCs w:val="28"/>
          <w:lang w:val="kk-KZ"/>
        </w:rPr>
        <w:t>анықталды</w:t>
      </w:r>
      <w:r w:rsidR="000C5BFB" w:rsidRPr="0059115C">
        <w:rPr>
          <w:rFonts w:ascii="Times New Roman" w:hAnsi="Times New Roman"/>
          <w:sz w:val="28"/>
          <w:szCs w:val="28"/>
          <w:lang w:val="kk-KZ"/>
        </w:rPr>
        <w:t xml:space="preserve">.  </w:t>
      </w:r>
      <w:r w:rsidR="00247BDA" w:rsidRPr="0059115C">
        <w:rPr>
          <w:rFonts w:ascii="Times New Roman" w:hAnsi="Times New Roman"/>
          <w:sz w:val="28"/>
          <w:szCs w:val="28"/>
          <w:lang w:val="kk-KZ"/>
        </w:rPr>
        <w:t>Ы</w:t>
      </w:r>
      <w:r w:rsidR="002C449E" w:rsidRPr="0059115C">
        <w:rPr>
          <w:rFonts w:ascii="Times New Roman" w:hAnsi="Times New Roman"/>
          <w:sz w:val="28"/>
          <w:szCs w:val="28"/>
          <w:lang w:val="kk-KZ"/>
        </w:rPr>
        <w:t>ғыстырумен криогенді сортты илемдеу + қарсы қысыммен арнайы криогенді экструзия арқылы алынған АД31Т1 үлгісінде</w:t>
      </w:r>
      <w:r w:rsidR="00B269A9" w:rsidRPr="0059115C">
        <w:rPr>
          <w:lang w:val="kk-KZ"/>
        </w:rPr>
        <w:t xml:space="preserve"> </w:t>
      </w:r>
      <w:r w:rsidR="00B269A9" w:rsidRPr="0059115C">
        <w:rPr>
          <w:rFonts w:ascii="Times New Roman" w:hAnsi="Times New Roman"/>
          <w:sz w:val="28"/>
          <w:szCs w:val="28"/>
          <w:lang w:val="kk-KZ"/>
        </w:rPr>
        <w:t xml:space="preserve">микроқұрылымдық элементтердің орташа өлшемі 291,215 нм құрайтындығы және түйіршіктердің басым бөлігі 150÷300 нм аралығында екендігі, ұзындығы 1 мкм шамасында болатын түйіршіктер негізінен деформация нәтижесінде созылған, бірақ ішкі құрылымы бірқатар ұсақ сегменттерден тұратын түйіршіктер екендігі, түйіршікті құрылымның ~100 есе ұсақталғандығы, микрожолақтар бойынша түйіршіктердің бағдарлануы және микрожолақтардың соқтығысуы орын алғандығы, </w:t>
      </w:r>
      <w:r w:rsidR="009372AA" w:rsidRPr="0059115C">
        <w:rPr>
          <w:rFonts w:ascii="Times New Roman" w:hAnsi="Times New Roman"/>
          <w:sz w:val="28"/>
          <w:szCs w:val="28"/>
          <w:lang w:val="kk-KZ"/>
        </w:rPr>
        <w:t>орташа өлшемдері ~50÷100 нм аралығындағы салыстырмалы үлкен және ~5÷50 нм аралығындағы салыстырмалы кіші қатты бөлшектер түріндегі Mg</w:t>
      </w:r>
      <w:r w:rsidR="009372AA" w:rsidRPr="0059115C">
        <w:rPr>
          <w:rFonts w:ascii="Times New Roman" w:hAnsi="Times New Roman"/>
          <w:sz w:val="28"/>
          <w:szCs w:val="28"/>
          <w:vertAlign w:val="subscript"/>
          <w:lang w:val="kk-KZ"/>
        </w:rPr>
        <w:t>2</w:t>
      </w:r>
      <w:r w:rsidR="009372AA" w:rsidRPr="0059115C">
        <w:rPr>
          <w:rFonts w:ascii="Times New Roman" w:hAnsi="Times New Roman"/>
          <w:sz w:val="28"/>
          <w:szCs w:val="28"/>
          <w:lang w:val="kk-KZ"/>
        </w:rPr>
        <w:t xml:space="preserve">Si фазалары бар екендігі және деформациялық Холл-Петч беріктенуімен қоса олардың Орован беріктену механизмін іске қосқандығы, </w:t>
      </w:r>
      <w:bookmarkStart w:id="914" w:name="_Hlk145258232"/>
      <w:r w:rsidR="009372AA" w:rsidRPr="0059115C">
        <w:rPr>
          <w:rFonts w:ascii="Times New Roman" w:hAnsi="Times New Roman"/>
          <w:sz w:val="28"/>
          <w:szCs w:val="28"/>
          <w:lang w:val="kk-KZ"/>
        </w:rPr>
        <w:t xml:space="preserve">ҮБТШ үлесі жоғары екендігі, </w:t>
      </w:r>
      <w:bookmarkEnd w:id="914"/>
      <w:r w:rsidR="000C5BFB" w:rsidRPr="0059115C">
        <w:rPr>
          <w:rFonts w:ascii="Times New Roman" w:hAnsi="Times New Roman"/>
          <w:sz w:val="28"/>
          <w:szCs w:val="28"/>
          <w:lang w:val="kk-KZ"/>
        </w:rPr>
        <w:t>аққыштық (328 МПа) және беріктік (427 МПа) шектерінің жоғарылағандығы,</w:t>
      </w:r>
      <w:r w:rsidR="00247BDA" w:rsidRPr="0059115C">
        <w:rPr>
          <w:rFonts w:ascii="Times New Roman" w:hAnsi="Times New Roman"/>
          <w:sz w:val="28"/>
          <w:szCs w:val="28"/>
          <w:lang w:val="kk-KZ"/>
        </w:rPr>
        <w:t xml:space="preserve"> олардың  МемСТ 21488-97 бойынша престелген және термиялық өңделген/өңделмеген сымшыбықтардың баламалы көрсеткіштерінің орташа мәндерінен сәйкесінше ~57,27% және ~35,41%,  термоөңдеусіз жасалатын және сыналатын АД31 сымшыбығының баламалы мәндерінен сәйкесінше ~446,67% және ~374,44%, аталған сымшыбықтың термиялық өңдеусіз жасалатын, бірақ шыңдалған және табиғи ескіртілген соң сыналған үлгісінен, сондай-ақ жасалуы да, сыналуы да шыңдаумен және табиғи ескіртумен жүргізілген үлгіден сәйкесінше ~368,57% және ~216,30%,  ал жасалуы да, сыналуы да шыңдаумен және жасанды ескіртумен жүргізілген үлгіден сәйкесінше ~126,21% және ~118,97% артық екендігі, АД31Т1 қорытпасымен салыстырғанда механикалық қасиеттерінің кешені анағұрлым жоғары Д16, АК8, В95 қорытпаларымен салыстырғанда да қасиеттердің шамалас </w:t>
      </w:r>
      <w:r w:rsidR="00247BDA" w:rsidRPr="0059115C">
        <w:rPr>
          <w:rFonts w:ascii="Times New Roman" w:hAnsi="Times New Roman"/>
          <w:sz w:val="28"/>
          <w:szCs w:val="28"/>
          <w:lang w:val="kk-KZ"/>
        </w:rPr>
        <w:lastRenderedPageBreak/>
        <w:t>екендігі</w:t>
      </w:r>
      <w:r w:rsidR="00594434" w:rsidRPr="0059115C">
        <w:rPr>
          <w:rFonts w:ascii="Times New Roman" w:hAnsi="Times New Roman"/>
          <w:sz w:val="28"/>
          <w:szCs w:val="28"/>
          <w:lang w:val="kk-KZ"/>
        </w:rPr>
        <w:t>,</w:t>
      </w:r>
      <w:r w:rsidR="00247BDA" w:rsidRPr="0059115C">
        <w:rPr>
          <w:rFonts w:ascii="Times New Roman" w:hAnsi="Times New Roman"/>
          <w:sz w:val="28"/>
          <w:szCs w:val="28"/>
          <w:lang w:val="kk-KZ"/>
        </w:rPr>
        <w:t xml:space="preserve"> </w:t>
      </w:r>
      <w:r w:rsidR="00594434" w:rsidRPr="0059115C">
        <w:rPr>
          <w:rFonts w:ascii="Times New Roman" w:hAnsi="Times New Roman"/>
          <w:sz w:val="28"/>
          <w:szCs w:val="28"/>
          <w:lang w:val="kk-KZ"/>
        </w:rPr>
        <w:t xml:space="preserve">бастапқы дайындамамен салыстырғанда қаттылық шамасы (104,9 HV) ~66,51% артқандығы, </w:t>
      </w:r>
      <w:bookmarkStart w:id="915" w:name="_Hlk145260596"/>
      <w:r w:rsidR="00594434" w:rsidRPr="0059115C">
        <w:rPr>
          <w:rFonts w:ascii="Times New Roman" w:hAnsi="Times New Roman"/>
          <w:sz w:val="28"/>
          <w:szCs w:val="28"/>
          <w:lang w:val="kk-KZ"/>
        </w:rPr>
        <w:t xml:space="preserve">меншікті электр өткізгіштігі (26,1±0,3 МСм/м) ~7,45% азайғандығы, </w:t>
      </w:r>
      <w:bookmarkEnd w:id="915"/>
      <w:r w:rsidR="00594434" w:rsidRPr="0059115C">
        <w:rPr>
          <w:rFonts w:ascii="Times New Roman" w:hAnsi="Times New Roman"/>
          <w:sz w:val="28"/>
          <w:szCs w:val="28"/>
          <w:lang w:val="kk-KZ"/>
        </w:rPr>
        <w:t xml:space="preserve">жылу өткізгіштігі (171,26 Вт/м×К) ~7,31% азайғандығы </w:t>
      </w:r>
      <w:r w:rsidR="00247BDA" w:rsidRPr="0059115C">
        <w:rPr>
          <w:rFonts w:ascii="Times New Roman" w:hAnsi="Times New Roman"/>
          <w:sz w:val="28"/>
          <w:szCs w:val="28"/>
          <w:lang w:val="kk-KZ"/>
        </w:rPr>
        <w:t>анықталды.</w:t>
      </w:r>
    </w:p>
    <w:p w14:paraId="1218EE56" w14:textId="2A5A4303" w:rsidR="009372AA" w:rsidRPr="0059115C" w:rsidRDefault="009372AA" w:rsidP="00045288">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4) Тәжірибе 4 бойынша сортты илемдеу + жабық криоштамптау арқылы алынған М1 шарында құрылымдық элементтердің орташа өлшемі ~ 496,55 нм-ге, яғни бастапқы үлгімен салыстырғанда ~ 900 есе ұсақталғандығы, ҮБТШ үлесі жоғары екендігі, </w:t>
      </w:r>
      <w:r w:rsidR="00AA13A0" w:rsidRPr="0059115C">
        <w:rPr>
          <w:rFonts w:ascii="Times New Roman" w:hAnsi="Times New Roman"/>
          <w:sz w:val="28"/>
          <w:szCs w:val="28"/>
          <w:lang w:val="kk-KZ"/>
        </w:rPr>
        <w:t xml:space="preserve">дислокациялар тығыздығы </w:t>
      </w:r>
      <w:r w:rsidR="00AA13A0" w:rsidRPr="0059115C">
        <w:rPr>
          <w:rFonts w:ascii="Times New Roman" w:hAnsi="Times New Roman"/>
          <w:spacing w:val="2"/>
          <w:sz w:val="28"/>
          <w:szCs w:val="28"/>
          <w:lang w:val="kk-KZ" w:eastAsia="ru-RU"/>
        </w:rPr>
        <w:t>9,960390567·10</w:t>
      </w:r>
      <w:r w:rsidR="00AA13A0" w:rsidRPr="0059115C">
        <w:rPr>
          <w:rFonts w:ascii="Times New Roman" w:hAnsi="Times New Roman"/>
          <w:spacing w:val="2"/>
          <w:sz w:val="28"/>
          <w:szCs w:val="28"/>
          <w:vertAlign w:val="superscript"/>
          <w:lang w:val="kk-KZ" w:eastAsia="ru-RU"/>
        </w:rPr>
        <w:t>14</w:t>
      </w:r>
      <w:r w:rsidR="00AA13A0" w:rsidRPr="0059115C">
        <w:rPr>
          <w:rFonts w:ascii="Times New Roman" w:hAnsi="Times New Roman"/>
          <w:spacing w:val="2"/>
          <w:sz w:val="28"/>
          <w:szCs w:val="28"/>
          <w:lang w:val="kk-KZ" w:eastAsia="ru-RU"/>
        </w:rPr>
        <w:t xml:space="preserve"> м</w:t>
      </w:r>
      <w:r w:rsidR="00AA13A0" w:rsidRPr="0059115C">
        <w:rPr>
          <w:rFonts w:ascii="Times New Roman" w:hAnsi="Times New Roman"/>
          <w:spacing w:val="2"/>
          <w:sz w:val="28"/>
          <w:szCs w:val="28"/>
          <w:vertAlign w:val="superscript"/>
          <w:lang w:val="kk-KZ" w:eastAsia="ru-RU"/>
        </w:rPr>
        <w:t>-2</w:t>
      </w:r>
      <w:r w:rsidR="00AA13A0" w:rsidRPr="0059115C">
        <w:rPr>
          <w:rFonts w:ascii="Times New Roman" w:hAnsi="Times New Roman"/>
          <w:sz w:val="28"/>
          <w:szCs w:val="28"/>
          <w:lang w:val="kk-KZ"/>
        </w:rPr>
        <w:t xml:space="preserve"> құрап ~34,1%-ға артатындығы,</w:t>
      </w:r>
      <w:r w:rsidR="00247BDA" w:rsidRPr="0059115C">
        <w:rPr>
          <w:rFonts w:ascii="Times New Roman" w:hAnsi="Times New Roman"/>
          <w:sz w:val="28"/>
          <w:szCs w:val="28"/>
          <w:lang w:val="kk-KZ"/>
        </w:rPr>
        <w:t xml:space="preserve"> аққыштық шегі 95 МПа және беріктік шегі 445 МПа құрайтыны, беріктік шегінің мәні МемСТ 1535-2016 бойынша барлық мыстардан артық екендігі, атап айтқанда созылған жұмсақ сымшыбықтардан ~122,50%, жартылай қатты сымшыбықтардан ~85,42%, қатты сымшыбықтардан ~64,81%, престелген сымшыбықтардан ~134,21%, экструзияланған сымшыбықтардан ~122,50% артық екендігі, </w:t>
      </w:r>
      <w:r w:rsidR="00594434" w:rsidRPr="0059115C">
        <w:rPr>
          <w:rFonts w:ascii="Times New Roman" w:hAnsi="Times New Roman"/>
          <w:sz w:val="28"/>
          <w:szCs w:val="28"/>
          <w:lang w:val="kk-KZ"/>
        </w:rPr>
        <w:t>бастапқы дайындамамен салыстырғанда қаттылық шамасы (151,7 HV) ~44,61% артқандығы, меншікті электр өткізгіштігі (55,1±0,3 МСм/м) ~2,48% азайғандығы, жылу өткізгіштігі (367,33 Вт/м×К) ~2,21% азайғандығы анықталды.</w:t>
      </w:r>
    </w:p>
    <w:p w14:paraId="0CAF033D" w14:textId="77777777" w:rsidR="00045288" w:rsidRPr="0059115C" w:rsidRDefault="00045288">
      <w:pPr>
        <w:spacing w:after="0" w:line="240" w:lineRule="auto"/>
        <w:rPr>
          <w:rFonts w:ascii="Times New Roman" w:hAnsi="Times New Roman"/>
          <w:sz w:val="28"/>
          <w:szCs w:val="28"/>
          <w:lang w:val="kk-KZ"/>
        </w:rPr>
      </w:pPr>
      <w:r w:rsidRPr="0059115C">
        <w:rPr>
          <w:rFonts w:ascii="Times New Roman" w:hAnsi="Times New Roman"/>
          <w:sz w:val="28"/>
          <w:szCs w:val="28"/>
          <w:lang w:val="kk-KZ"/>
        </w:rPr>
        <w:br w:type="page"/>
      </w:r>
    </w:p>
    <w:p w14:paraId="311BE75E" w14:textId="2408A2F2" w:rsidR="00045288" w:rsidRPr="0059115C" w:rsidRDefault="001C675D" w:rsidP="00045288">
      <w:pPr>
        <w:pStyle w:val="a9"/>
        <w:tabs>
          <w:tab w:val="left" w:pos="993"/>
        </w:tabs>
        <w:adjustRightInd w:val="0"/>
        <w:snapToGrid w:val="0"/>
        <w:ind w:firstLine="709"/>
        <w:jc w:val="both"/>
        <w:rPr>
          <w:rFonts w:ascii="Times New Roman" w:hAnsi="Times New Roman"/>
          <w:b/>
          <w:bCs/>
          <w:sz w:val="28"/>
          <w:szCs w:val="28"/>
          <w:lang w:val="kk-KZ"/>
        </w:rPr>
      </w:pPr>
      <w:r w:rsidRPr="0059115C">
        <w:rPr>
          <w:rFonts w:ascii="Times New Roman" w:hAnsi="Times New Roman"/>
          <w:b/>
          <w:bCs/>
          <w:sz w:val="28"/>
          <w:szCs w:val="28"/>
          <w:lang w:val="kk-KZ"/>
        </w:rPr>
        <w:lastRenderedPageBreak/>
        <w:t xml:space="preserve">4 </w:t>
      </w:r>
      <w:r w:rsidR="00045288" w:rsidRPr="0059115C">
        <w:rPr>
          <w:rFonts w:ascii="Times New Roman" w:hAnsi="Times New Roman"/>
          <w:b/>
          <w:bCs/>
          <w:sz w:val="28"/>
          <w:szCs w:val="28"/>
          <w:lang w:val="kk-KZ"/>
        </w:rPr>
        <w:t>ҚОРЫТЫНДЫ</w:t>
      </w:r>
    </w:p>
    <w:p w14:paraId="1687E16F" w14:textId="77777777" w:rsidR="00045288" w:rsidRPr="0059115C" w:rsidRDefault="00045288" w:rsidP="00045288">
      <w:pPr>
        <w:pStyle w:val="a9"/>
        <w:tabs>
          <w:tab w:val="left" w:pos="993"/>
        </w:tabs>
        <w:adjustRightInd w:val="0"/>
        <w:snapToGrid w:val="0"/>
        <w:ind w:firstLine="709"/>
        <w:jc w:val="both"/>
        <w:rPr>
          <w:rFonts w:ascii="Times New Roman" w:hAnsi="Times New Roman"/>
          <w:sz w:val="28"/>
          <w:szCs w:val="28"/>
          <w:lang w:val="kk-KZ"/>
        </w:rPr>
      </w:pPr>
    </w:p>
    <w:p w14:paraId="7E851BD9" w14:textId="7678E64F" w:rsidR="00045288" w:rsidRPr="0059115C" w:rsidRDefault="00143068" w:rsidP="00045288">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Е</w:t>
      </w:r>
      <w:r w:rsidR="00C47E67" w:rsidRPr="0059115C">
        <w:rPr>
          <w:rFonts w:ascii="Times New Roman" w:hAnsi="Times New Roman"/>
          <w:sz w:val="28"/>
          <w:szCs w:val="28"/>
          <w:lang w:val="kk-KZ"/>
        </w:rPr>
        <w:t>кінші</w:t>
      </w:r>
      <w:r w:rsidR="00945561" w:rsidRPr="0059115C">
        <w:rPr>
          <w:rFonts w:ascii="Times New Roman" w:hAnsi="Times New Roman"/>
          <w:sz w:val="28"/>
          <w:szCs w:val="28"/>
          <w:lang w:val="kk-KZ"/>
        </w:rPr>
        <w:t xml:space="preserve"> және </w:t>
      </w:r>
      <w:r w:rsidRPr="0059115C">
        <w:rPr>
          <w:rFonts w:ascii="Times New Roman" w:hAnsi="Times New Roman"/>
          <w:sz w:val="28"/>
          <w:szCs w:val="28"/>
          <w:lang w:val="kk-KZ"/>
        </w:rPr>
        <w:t>үшін</w:t>
      </w:r>
      <w:r w:rsidR="00945561" w:rsidRPr="0059115C">
        <w:rPr>
          <w:rFonts w:ascii="Times New Roman" w:hAnsi="Times New Roman"/>
          <w:sz w:val="28"/>
          <w:szCs w:val="28"/>
          <w:lang w:val="kk-KZ"/>
        </w:rPr>
        <w:t xml:space="preserve">ші бөлімдерде ұсынылған </w:t>
      </w:r>
      <w:r w:rsidR="00D82512" w:rsidRPr="0059115C">
        <w:rPr>
          <w:rFonts w:ascii="Times New Roman" w:hAnsi="Times New Roman"/>
          <w:sz w:val="28"/>
          <w:szCs w:val="28"/>
          <w:lang w:val="kk-KZ"/>
        </w:rPr>
        <w:t xml:space="preserve">негізгі деген </w:t>
      </w:r>
      <w:r w:rsidR="00945561" w:rsidRPr="0059115C">
        <w:rPr>
          <w:rFonts w:ascii="Times New Roman" w:hAnsi="Times New Roman"/>
          <w:sz w:val="28"/>
          <w:szCs w:val="28"/>
          <w:lang w:val="kk-KZ"/>
        </w:rPr>
        <w:t xml:space="preserve">тәсілдер бойынша </w:t>
      </w:r>
      <w:r w:rsidR="00D16A9B" w:rsidRPr="0059115C">
        <w:rPr>
          <w:rFonts w:ascii="Times New Roman" w:hAnsi="Times New Roman"/>
          <w:sz w:val="28"/>
          <w:szCs w:val="28"/>
          <w:lang w:val="kk-KZ"/>
        </w:rPr>
        <w:t xml:space="preserve">алынған нәтижелерді сараптай отырып, </w:t>
      </w:r>
      <w:r w:rsidR="00945561" w:rsidRPr="0059115C">
        <w:rPr>
          <w:rFonts w:ascii="Times New Roman" w:hAnsi="Times New Roman"/>
          <w:sz w:val="28"/>
          <w:szCs w:val="28"/>
          <w:lang w:val="kk-KZ"/>
        </w:rPr>
        <w:t xml:space="preserve">неғұрлым маңызды критерийлерге сәйкес қорытынды </w:t>
      </w:r>
      <w:r w:rsidR="00AD22C6" w:rsidRPr="0059115C">
        <w:rPr>
          <w:rFonts w:ascii="Times New Roman" w:hAnsi="Times New Roman"/>
          <w:sz w:val="28"/>
          <w:szCs w:val="28"/>
          <w:lang w:val="kk-KZ"/>
        </w:rPr>
        <w:t>бағалау</w:t>
      </w:r>
      <w:r w:rsidR="00945561" w:rsidRPr="0059115C">
        <w:rPr>
          <w:rFonts w:ascii="Times New Roman" w:hAnsi="Times New Roman"/>
          <w:sz w:val="28"/>
          <w:szCs w:val="28"/>
          <w:lang w:val="kk-KZ"/>
        </w:rPr>
        <w:t xml:space="preserve"> жүргізілді. </w:t>
      </w:r>
      <w:r w:rsidR="00AD22C6" w:rsidRPr="0059115C">
        <w:rPr>
          <w:rFonts w:ascii="Times New Roman" w:hAnsi="Times New Roman"/>
          <w:sz w:val="28"/>
          <w:szCs w:val="28"/>
          <w:lang w:val="kk-KZ"/>
        </w:rPr>
        <w:t>бағалау</w:t>
      </w:r>
      <w:r w:rsidR="00945561" w:rsidRPr="0059115C">
        <w:rPr>
          <w:rFonts w:ascii="Times New Roman" w:hAnsi="Times New Roman"/>
          <w:sz w:val="28"/>
          <w:szCs w:val="28"/>
          <w:lang w:val="kk-KZ"/>
        </w:rPr>
        <w:t xml:space="preserve"> нәтижелері төмендегі кестелерде берілген</w:t>
      </w:r>
      <w:r w:rsidR="00AD22C6" w:rsidRPr="0059115C">
        <w:rPr>
          <w:rFonts w:ascii="Times New Roman" w:hAnsi="Times New Roman"/>
          <w:sz w:val="28"/>
          <w:szCs w:val="28"/>
          <w:lang w:val="kk-KZ"/>
        </w:rPr>
        <w:t xml:space="preserve"> (кестелер 1</w:t>
      </w:r>
      <w:r w:rsidRPr="0059115C">
        <w:rPr>
          <w:rFonts w:ascii="Times New Roman" w:hAnsi="Times New Roman"/>
          <w:sz w:val="28"/>
          <w:szCs w:val="28"/>
          <w:lang w:val="kk-KZ"/>
        </w:rPr>
        <w:t>2</w:t>
      </w:r>
      <w:r w:rsidR="00AD22C6" w:rsidRPr="0059115C">
        <w:rPr>
          <w:rFonts w:ascii="Times New Roman" w:hAnsi="Times New Roman"/>
          <w:sz w:val="28"/>
          <w:szCs w:val="28"/>
          <w:lang w:val="kk-KZ"/>
        </w:rPr>
        <w:t>–1</w:t>
      </w:r>
      <w:r w:rsidRPr="0059115C">
        <w:rPr>
          <w:rFonts w:ascii="Times New Roman" w:hAnsi="Times New Roman"/>
          <w:sz w:val="28"/>
          <w:szCs w:val="28"/>
          <w:lang w:val="kk-KZ"/>
        </w:rPr>
        <w:t>5</w:t>
      </w:r>
      <w:r w:rsidR="00AD22C6" w:rsidRPr="0059115C">
        <w:rPr>
          <w:rFonts w:ascii="Times New Roman" w:hAnsi="Times New Roman"/>
          <w:sz w:val="28"/>
          <w:szCs w:val="28"/>
          <w:lang w:val="kk-KZ"/>
        </w:rPr>
        <w:t>)</w:t>
      </w:r>
      <w:r w:rsidR="00945561" w:rsidRPr="0059115C">
        <w:rPr>
          <w:rFonts w:ascii="Times New Roman" w:hAnsi="Times New Roman"/>
          <w:sz w:val="28"/>
          <w:szCs w:val="28"/>
          <w:lang w:val="kk-KZ"/>
        </w:rPr>
        <w:t>.</w:t>
      </w:r>
    </w:p>
    <w:p w14:paraId="77C2A9A5" w14:textId="01F3188E" w:rsidR="00945561" w:rsidRPr="0059115C" w:rsidRDefault="00945561" w:rsidP="00045288">
      <w:pPr>
        <w:pStyle w:val="a9"/>
        <w:tabs>
          <w:tab w:val="left" w:pos="993"/>
        </w:tabs>
        <w:adjustRightInd w:val="0"/>
        <w:snapToGrid w:val="0"/>
        <w:ind w:firstLine="709"/>
        <w:jc w:val="both"/>
        <w:rPr>
          <w:rFonts w:ascii="Times New Roman" w:hAnsi="Times New Roman"/>
          <w:sz w:val="28"/>
          <w:szCs w:val="28"/>
          <w:lang w:val="kk-KZ"/>
        </w:rPr>
      </w:pPr>
    </w:p>
    <w:p w14:paraId="4309B8CC" w14:textId="009A675D" w:rsidR="00945561" w:rsidRPr="0059115C" w:rsidRDefault="00945561" w:rsidP="00945561">
      <w:pPr>
        <w:pStyle w:val="a9"/>
        <w:tabs>
          <w:tab w:val="left" w:pos="993"/>
        </w:tabs>
        <w:adjustRightInd w:val="0"/>
        <w:snapToGrid w:val="0"/>
        <w:jc w:val="both"/>
        <w:rPr>
          <w:rFonts w:ascii="Times New Roman" w:hAnsi="Times New Roman"/>
          <w:sz w:val="28"/>
          <w:szCs w:val="28"/>
          <w:lang w:val="kk-KZ"/>
        </w:rPr>
      </w:pPr>
      <w:bookmarkStart w:id="916" w:name="_Hlk144840283"/>
      <w:r w:rsidRPr="0059115C">
        <w:rPr>
          <w:rFonts w:ascii="Times New Roman" w:hAnsi="Times New Roman"/>
          <w:sz w:val="28"/>
          <w:szCs w:val="28"/>
          <w:lang w:val="kk-KZ"/>
        </w:rPr>
        <w:t>Кесте 1</w:t>
      </w:r>
      <w:r w:rsidR="00143068" w:rsidRPr="0059115C">
        <w:rPr>
          <w:rFonts w:ascii="Times New Roman" w:hAnsi="Times New Roman"/>
          <w:sz w:val="28"/>
          <w:szCs w:val="28"/>
          <w:lang w:val="kk-KZ"/>
        </w:rPr>
        <w:t>2</w:t>
      </w:r>
      <w:r w:rsidRPr="0059115C">
        <w:rPr>
          <w:rFonts w:ascii="Times New Roman" w:hAnsi="Times New Roman"/>
          <w:sz w:val="28"/>
          <w:szCs w:val="28"/>
          <w:lang w:val="kk-KZ"/>
        </w:rPr>
        <w:t xml:space="preserve"> </w:t>
      </w:r>
      <w:bookmarkStart w:id="917" w:name="_Hlk144834323"/>
      <w:r w:rsidRPr="0059115C">
        <w:rPr>
          <w:rFonts w:ascii="Times New Roman" w:hAnsi="Times New Roman"/>
          <w:sz w:val="28"/>
          <w:szCs w:val="28"/>
          <w:lang w:val="kk-KZ"/>
        </w:rPr>
        <w:t>–</w:t>
      </w:r>
      <w:bookmarkEnd w:id="917"/>
      <w:r w:rsidRPr="0059115C">
        <w:rPr>
          <w:rFonts w:ascii="Times New Roman" w:hAnsi="Times New Roman"/>
          <w:sz w:val="28"/>
          <w:szCs w:val="28"/>
          <w:lang w:val="kk-KZ"/>
        </w:rPr>
        <w:t xml:space="preserve"> Жабық штамптау тәсілін [92</w:t>
      </w:r>
      <w:bookmarkStart w:id="918" w:name="_Hlk144843168"/>
      <w:r w:rsidRPr="0059115C">
        <w:rPr>
          <w:rFonts w:ascii="Times New Roman" w:hAnsi="Times New Roman"/>
          <w:sz w:val="28"/>
          <w:szCs w:val="28"/>
          <w:lang w:val="kk-KZ"/>
        </w:rPr>
        <w:t>–</w:t>
      </w:r>
      <w:bookmarkEnd w:id="918"/>
      <w:r w:rsidRPr="0059115C">
        <w:rPr>
          <w:rFonts w:ascii="Times New Roman" w:hAnsi="Times New Roman"/>
          <w:sz w:val="28"/>
          <w:szCs w:val="28"/>
          <w:lang w:val="kk-KZ"/>
        </w:rPr>
        <w:t xml:space="preserve">94] </w:t>
      </w:r>
      <w:r w:rsidR="00AD22C6" w:rsidRPr="0059115C">
        <w:rPr>
          <w:rFonts w:ascii="Times New Roman" w:hAnsi="Times New Roman"/>
          <w:sz w:val="28"/>
          <w:szCs w:val="28"/>
          <w:lang w:val="kk-KZ"/>
        </w:rPr>
        <w:t xml:space="preserve">қорытынды </w:t>
      </w:r>
      <w:r w:rsidRPr="0059115C">
        <w:rPr>
          <w:rFonts w:ascii="Times New Roman" w:hAnsi="Times New Roman"/>
          <w:sz w:val="28"/>
          <w:szCs w:val="28"/>
          <w:lang w:val="kk-KZ"/>
        </w:rPr>
        <w:t xml:space="preserve">критерийлік </w:t>
      </w:r>
      <w:r w:rsidR="00AD22C6" w:rsidRPr="0059115C">
        <w:rPr>
          <w:rFonts w:ascii="Times New Roman" w:hAnsi="Times New Roman"/>
          <w:sz w:val="28"/>
          <w:szCs w:val="28"/>
          <w:lang w:val="kk-KZ"/>
        </w:rPr>
        <w:t>бағалау</w:t>
      </w:r>
    </w:p>
    <w:p w14:paraId="659C4C4E" w14:textId="77777777" w:rsidR="00AD22C6" w:rsidRPr="0059115C" w:rsidRDefault="00AD22C6" w:rsidP="00945561">
      <w:pPr>
        <w:pStyle w:val="a9"/>
        <w:tabs>
          <w:tab w:val="left" w:pos="993"/>
        </w:tabs>
        <w:adjustRightInd w:val="0"/>
        <w:snapToGrid w:val="0"/>
        <w:jc w:val="both"/>
        <w:rPr>
          <w:rFonts w:ascii="Times New Roman" w:hAnsi="Times New Roman"/>
          <w:sz w:val="28"/>
          <w:szCs w:val="28"/>
          <w:lang w:val="kk-KZ"/>
        </w:rPr>
      </w:pPr>
    </w:p>
    <w:tbl>
      <w:tblPr>
        <w:tblStyle w:val="aa"/>
        <w:tblW w:w="0" w:type="auto"/>
        <w:tblLook w:val="04A0" w:firstRow="1" w:lastRow="0" w:firstColumn="1" w:lastColumn="0" w:noHBand="0" w:noVBand="1"/>
      </w:tblPr>
      <w:tblGrid>
        <w:gridCol w:w="2370"/>
        <w:gridCol w:w="7258"/>
      </w:tblGrid>
      <w:tr w:rsidR="003E21D0" w:rsidRPr="0059115C" w14:paraId="18B3F922" w14:textId="77777777" w:rsidTr="00AB436C">
        <w:trPr>
          <w:tblHeader/>
        </w:trPr>
        <w:tc>
          <w:tcPr>
            <w:tcW w:w="2218" w:type="dxa"/>
            <w:vAlign w:val="center"/>
          </w:tcPr>
          <w:p w14:paraId="02469441" w14:textId="2E568C3F" w:rsidR="00945561" w:rsidRPr="0059115C" w:rsidRDefault="00945561" w:rsidP="00FF2A73">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Критерий</w:t>
            </w:r>
            <w:r w:rsidR="00D76BF5" w:rsidRPr="0059115C">
              <w:rPr>
                <w:rFonts w:ascii="Times New Roman" w:hAnsi="Times New Roman"/>
                <w:sz w:val="28"/>
                <w:szCs w:val="28"/>
                <w:lang w:val="kk-KZ"/>
              </w:rPr>
              <w:t>лер</w:t>
            </w:r>
          </w:p>
        </w:tc>
        <w:tc>
          <w:tcPr>
            <w:tcW w:w="7410" w:type="dxa"/>
            <w:vAlign w:val="center"/>
          </w:tcPr>
          <w:p w14:paraId="68B23BFB" w14:textId="0E8E038C" w:rsidR="00945561" w:rsidRPr="0059115C" w:rsidRDefault="00AD22C6" w:rsidP="00FF2A73">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Бағалау</w:t>
            </w:r>
          </w:p>
        </w:tc>
      </w:tr>
      <w:tr w:rsidR="006141E9" w:rsidRPr="0059115C" w14:paraId="52960373" w14:textId="77777777" w:rsidTr="00AB436C">
        <w:tc>
          <w:tcPr>
            <w:tcW w:w="2218" w:type="dxa"/>
            <w:vAlign w:val="center"/>
          </w:tcPr>
          <w:p w14:paraId="3991ED0A" w14:textId="108CE0CB" w:rsidR="00945561" w:rsidRPr="0059115C" w:rsidRDefault="00945561" w:rsidP="00FF2A73">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Кернеулі</w:t>
            </w:r>
            <w:r w:rsidR="00C73D06" w:rsidRPr="0059115C">
              <w:rPr>
                <w:rFonts w:ascii="Times New Roman" w:hAnsi="Times New Roman"/>
                <w:sz w:val="28"/>
                <w:szCs w:val="28"/>
                <w:lang w:val="kk-KZ"/>
              </w:rPr>
              <w:t>-деформациялық</w:t>
            </w:r>
            <w:r w:rsidRPr="0059115C">
              <w:rPr>
                <w:rFonts w:ascii="Times New Roman" w:hAnsi="Times New Roman"/>
                <w:sz w:val="28"/>
                <w:szCs w:val="28"/>
                <w:lang w:val="kk-KZ"/>
              </w:rPr>
              <w:t xml:space="preserve"> күйінің оңтайлылығы</w:t>
            </w:r>
          </w:p>
        </w:tc>
        <w:tc>
          <w:tcPr>
            <w:tcW w:w="7410" w:type="dxa"/>
            <w:vAlign w:val="center"/>
          </w:tcPr>
          <w:p w14:paraId="2E3F6F1A" w14:textId="0C41458A" w:rsidR="00945561" w:rsidRPr="0059115C" w:rsidRDefault="00945561" w:rsidP="00FF2A73">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 xml:space="preserve">Ұсынылған басқа тәсілдердің барлығынан жоғары. </w:t>
            </w:r>
            <w:r w:rsidR="000A4462" w:rsidRPr="0059115C">
              <w:rPr>
                <w:rFonts w:ascii="Times New Roman" w:hAnsi="Times New Roman"/>
                <w:sz w:val="28"/>
                <w:szCs w:val="28"/>
                <w:lang w:val="kk-KZ"/>
              </w:rPr>
              <w:t xml:space="preserve">Дәстүрлі жабық штамптау тәсілімен салыстырғанда аса жоғары </w:t>
            </w:r>
            <w:r w:rsidR="00F95650" w:rsidRPr="0059115C">
              <w:rPr>
                <w:rFonts w:ascii="Times New Roman" w:hAnsi="Times New Roman"/>
                <w:sz w:val="28"/>
                <w:szCs w:val="28"/>
                <w:lang w:val="kk-KZ"/>
              </w:rPr>
              <w:t xml:space="preserve">кернеулер мәндерімен </w:t>
            </w:r>
            <w:r w:rsidR="000A4462" w:rsidRPr="0059115C">
              <w:rPr>
                <w:rFonts w:ascii="Times New Roman" w:hAnsi="Times New Roman"/>
                <w:sz w:val="28"/>
                <w:szCs w:val="28"/>
                <w:lang w:val="kk-KZ"/>
              </w:rPr>
              <w:t>ж</w:t>
            </w:r>
            <w:r w:rsidR="00FF2A73" w:rsidRPr="0059115C">
              <w:rPr>
                <w:rFonts w:ascii="Times New Roman" w:hAnsi="Times New Roman"/>
                <w:sz w:val="28"/>
                <w:szCs w:val="28"/>
                <w:lang w:val="kk-KZ"/>
              </w:rPr>
              <w:t xml:space="preserve">ан-жақты бірқалыпты емес сығылу схемасын толыққанды </w:t>
            </w:r>
            <w:r w:rsidR="00C73D06" w:rsidRPr="0059115C">
              <w:rPr>
                <w:rFonts w:ascii="Times New Roman" w:hAnsi="Times New Roman"/>
                <w:sz w:val="28"/>
                <w:szCs w:val="28"/>
                <w:lang w:val="kk-KZ"/>
              </w:rPr>
              <w:t xml:space="preserve">және қосымша ығысу деформацияларын бір үрдісте </w:t>
            </w:r>
            <w:r w:rsidR="00FF2A73" w:rsidRPr="0059115C">
              <w:rPr>
                <w:rFonts w:ascii="Times New Roman" w:hAnsi="Times New Roman"/>
                <w:sz w:val="28"/>
                <w:szCs w:val="28"/>
                <w:lang w:val="kk-KZ"/>
              </w:rPr>
              <w:t xml:space="preserve">іске асыра алады. </w:t>
            </w:r>
            <w:r w:rsidR="006141E9" w:rsidRPr="0059115C">
              <w:rPr>
                <w:rFonts w:ascii="Times New Roman" w:hAnsi="Times New Roman"/>
                <w:sz w:val="28"/>
                <w:szCs w:val="28"/>
                <w:lang w:val="kk-KZ"/>
              </w:rPr>
              <w:t>Қуаттылығы жоғары</w:t>
            </w:r>
            <w:r w:rsidR="00FF2A73" w:rsidRPr="0059115C">
              <w:rPr>
                <w:rFonts w:ascii="Times New Roman" w:hAnsi="Times New Roman"/>
                <w:sz w:val="28"/>
                <w:szCs w:val="28"/>
                <w:lang w:val="kk-KZ"/>
              </w:rPr>
              <w:t xml:space="preserve"> штамптау жабдығы </w:t>
            </w:r>
            <w:r w:rsidR="008D0E2D" w:rsidRPr="0059115C">
              <w:rPr>
                <w:rFonts w:ascii="Times New Roman" w:hAnsi="Times New Roman"/>
                <w:sz w:val="28"/>
                <w:szCs w:val="28"/>
                <w:lang w:val="kk-KZ"/>
              </w:rPr>
              <w:t xml:space="preserve">және жоғары беріктікке ие материалдардан жасалған құрылғы </w:t>
            </w:r>
            <w:r w:rsidR="00FF2A73" w:rsidRPr="0059115C">
              <w:rPr>
                <w:rFonts w:ascii="Times New Roman" w:hAnsi="Times New Roman"/>
                <w:sz w:val="28"/>
                <w:szCs w:val="28"/>
                <w:lang w:val="kk-KZ"/>
              </w:rPr>
              <w:t xml:space="preserve">қолданылған жағдайда </w:t>
            </w:r>
            <w:r w:rsidR="006141E9" w:rsidRPr="0059115C">
              <w:rPr>
                <w:rFonts w:ascii="Times New Roman" w:hAnsi="Times New Roman"/>
                <w:sz w:val="28"/>
                <w:szCs w:val="28"/>
                <w:lang w:val="kk-KZ"/>
              </w:rPr>
              <w:t xml:space="preserve">бірнеше немесе ондаған </w:t>
            </w:r>
            <w:r w:rsidR="00FF2A73" w:rsidRPr="0059115C">
              <w:rPr>
                <w:rFonts w:ascii="Times New Roman" w:hAnsi="Times New Roman"/>
                <w:sz w:val="28"/>
                <w:szCs w:val="28"/>
                <w:lang w:val="kk-KZ"/>
              </w:rPr>
              <w:t>ГПа деңгейіндегі сығушы кернеулер</w:t>
            </w:r>
            <w:r w:rsidR="006141E9" w:rsidRPr="0059115C">
              <w:rPr>
                <w:rFonts w:ascii="Times New Roman" w:hAnsi="Times New Roman"/>
                <w:sz w:val="28"/>
                <w:szCs w:val="28"/>
                <w:lang w:val="kk-KZ"/>
              </w:rPr>
              <w:t>ді қалыптастырып</w:t>
            </w:r>
            <w:r w:rsidR="00FF2A73" w:rsidRPr="0059115C">
              <w:rPr>
                <w:rFonts w:ascii="Times New Roman" w:hAnsi="Times New Roman"/>
                <w:sz w:val="28"/>
                <w:szCs w:val="28"/>
                <w:lang w:val="kk-KZ"/>
              </w:rPr>
              <w:t xml:space="preserve"> өңдеуді орындай алады. Материалды бұзуға алып келуі мүмкін контурлық созушы кернеулерді болдырмайды.</w:t>
            </w:r>
          </w:p>
        </w:tc>
      </w:tr>
      <w:tr w:rsidR="003E21D0" w:rsidRPr="00F71104" w14:paraId="43CC49DB" w14:textId="77777777" w:rsidTr="00AB436C">
        <w:tc>
          <w:tcPr>
            <w:tcW w:w="2218" w:type="dxa"/>
            <w:vAlign w:val="center"/>
          </w:tcPr>
          <w:p w14:paraId="4B695BE0" w14:textId="4EDEC0CC" w:rsidR="00945561" w:rsidRPr="0059115C" w:rsidRDefault="00FF2A73" w:rsidP="00FF2A73">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Циклді</w:t>
            </w:r>
            <w:r w:rsidR="00072228" w:rsidRPr="0059115C">
              <w:rPr>
                <w:rFonts w:ascii="Times New Roman" w:hAnsi="Times New Roman"/>
                <w:sz w:val="28"/>
                <w:szCs w:val="28"/>
                <w:lang w:val="kk-KZ"/>
              </w:rPr>
              <w:t xml:space="preserve"> өңдеуді </w:t>
            </w:r>
            <w:r w:rsidRPr="0059115C">
              <w:rPr>
                <w:rFonts w:ascii="Times New Roman" w:hAnsi="Times New Roman"/>
                <w:sz w:val="28"/>
                <w:szCs w:val="28"/>
                <w:lang w:val="kk-KZ"/>
              </w:rPr>
              <w:t>қамтамасыз ету</w:t>
            </w:r>
            <w:r w:rsidR="00072228" w:rsidRPr="0059115C">
              <w:rPr>
                <w:rFonts w:ascii="Times New Roman" w:hAnsi="Times New Roman"/>
                <w:sz w:val="28"/>
                <w:szCs w:val="28"/>
                <w:lang w:val="kk-KZ"/>
              </w:rPr>
              <w:t xml:space="preserve"> мүмкіндігі</w:t>
            </w:r>
          </w:p>
        </w:tc>
        <w:tc>
          <w:tcPr>
            <w:tcW w:w="7410" w:type="dxa"/>
            <w:vAlign w:val="center"/>
          </w:tcPr>
          <w:p w14:paraId="23F68801" w14:textId="55F177D3" w:rsidR="00945561" w:rsidRPr="0059115C" w:rsidRDefault="00FF2A73" w:rsidP="00FF2A73">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 xml:space="preserve">Құрылғы конструкциясы көп немесе қажетті циклдер санын беріп өңдеуді қамтамасыз ете алады. Циклдер мен өтулер пуансондардың ілгерінді жүрісімен </w:t>
            </w:r>
            <w:r w:rsidR="00072228" w:rsidRPr="0059115C">
              <w:rPr>
                <w:rFonts w:ascii="Times New Roman" w:hAnsi="Times New Roman"/>
                <w:sz w:val="28"/>
                <w:szCs w:val="28"/>
                <w:lang w:val="kk-KZ"/>
              </w:rPr>
              <w:t>қарапайым түрде іске асырылады</w:t>
            </w:r>
            <w:r w:rsidRPr="0059115C">
              <w:rPr>
                <w:rFonts w:ascii="Times New Roman" w:hAnsi="Times New Roman"/>
                <w:sz w:val="28"/>
                <w:szCs w:val="28"/>
                <w:lang w:val="kk-KZ"/>
              </w:rPr>
              <w:t>.</w:t>
            </w:r>
            <w:r w:rsidR="00072228" w:rsidRPr="0059115C">
              <w:rPr>
                <w:rFonts w:ascii="Times New Roman" w:hAnsi="Times New Roman"/>
                <w:sz w:val="28"/>
                <w:szCs w:val="28"/>
                <w:lang w:val="kk-KZ"/>
              </w:rPr>
              <w:t xml:space="preserve"> Кернеулі күйінің оңтайлылығына орай басқа тәсілдермен салыстырғанда және материалдың бастапқы шарттарына қарамастан барынша аз циклде қажетті қасиеттер кешенін алуды қамтамасыз ете алады.</w:t>
            </w:r>
          </w:p>
        </w:tc>
      </w:tr>
      <w:tr w:rsidR="00AB436C" w:rsidRPr="00F71104" w14:paraId="27F7446C" w14:textId="77777777" w:rsidTr="00AB436C">
        <w:tc>
          <w:tcPr>
            <w:tcW w:w="2218" w:type="dxa"/>
            <w:vAlign w:val="center"/>
          </w:tcPr>
          <w:p w14:paraId="03802E49" w14:textId="268AAB7B" w:rsidR="00AB436C" w:rsidRPr="0059115C" w:rsidRDefault="00AB436C" w:rsidP="00AB436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Температуралық шарттар</w:t>
            </w:r>
          </w:p>
        </w:tc>
        <w:tc>
          <w:tcPr>
            <w:tcW w:w="7410" w:type="dxa"/>
            <w:vAlign w:val="center"/>
          </w:tcPr>
          <w:p w14:paraId="677C55DF" w14:textId="1BD09E62" w:rsidR="00AB436C" w:rsidRPr="0059115C" w:rsidRDefault="00AB436C" w:rsidP="00AB436C">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Ыстықтай, жылылай, салқындай, криогенді өңдеулердің барлығын іске асыра алады. Бірақ, ыстықтай, жылылай өңдеуді дұрыс іске асыру үшін құрылғының қыздырылуын, ал криогенді өңдеуді дұрыс іске асыру үшін құрылғының өзіне криогентті тұрақты жеткізуді қамтамасыз ететін схема ойластыруды қажет етеді.</w:t>
            </w:r>
            <w:r w:rsidR="00D16A9B" w:rsidRPr="0059115C">
              <w:rPr>
                <w:rFonts w:ascii="Times New Roman" w:hAnsi="Times New Roman"/>
                <w:sz w:val="28"/>
                <w:szCs w:val="28"/>
                <w:lang w:val="kk-KZ"/>
              </w:rPr>
              <w:t xml:space="preserve"> Оңтайлы үйлесімділіктегі механикалық қасиеттер кешенін қамтамасыз ету үшін және өңделетін бастапқы материалға байланысты Орован беріктендіру механизмін іске қосу үшін тәсілді термиялық өңдеумен бірге іске асырған жөн.</w:t>
            </w:r>
          </w:p>
        </w:tc>
      </w:tr>
      <w:tr w:rsidR="00AB436C" w:rsidRPr="00F71104" w14:paraId="3CF18EDA" w14:textId="77777777" w:rsidTr="00AB436C">
        <w:tc>
          <w:tcPr>
            <w:tcW w:w="2218" w:type="dxa"/>
            <w:vAlign w:val="center"/>
          </w:tcPr>
          <w:p w14:paraId="3508B77C" w14:textId="20222CC6" w:rsidR="00AB436C" w:rsidRPr="0059115C" w:rsidRDefault="00AB436C" w:rsidP="00AB436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Қолданылатын бастапқы дайындамалар түрлерінің кеңдігі</w:t>
            </w:r>
          </w:p>
        </w:tc>
        <w:tc>
          <w:tcPr>
            <w:tcW w:w="7410" w:type="dxa"/>
            <w:vAlign w:val="center"/>
          </w:tcPr>
          <w:p w14:paraId="2A73F101" w14:textId="45B3E7CC" w:rsidR="00AB436C" w:rsidRPr="0059115C" w:rsidRDefault="00AB436C" w:rsidP="00AB436C">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 xml:space="preserve">Тәсілді кіші және орташа өлшемді (жабдық қуатына байланысты) құймаларды, құймалардан биллеттелген цилиндрлі соғылмаларды, сортты профильдерді, пластикалығы төмен және морт сынғыштыққа жақын материалдарды штамптауда, компактіленген ұнтақтарды, сондай-ақ құрылғы конфигурациясына аздаған өзгерістер </w:t>
            </w:r>
            <w:r w:rsidRPr="0059115C">
              <w:rPr>
                <w:rFonts w:ascii="Times New Roman" w:hAnsi="Times New Roman"/>
                <w:sz w:val="28"/>
                <w:szCs w:val="28"/>
                <w:lang w:val="kk-KZ"/>
              </w:rPr>
              <w:lastRenderedPageBreak/>
              <w:t>жасау арқылы ұнтақты материалдарды компактілеуде, брикеттеуде сәтті қолдануға болады. Мұнымен қоса, жан-жақты сығылу схемасын бере алатындығы нәтижесінде бастапқы құрылымы үлкен түйіршікті металл материалдарды салыстырмалы аз циклдер санында өңдеп КНММ алудағы потенциалы ұсынылған басқа тәсілдерден жоғары.</w:t>
            </w:r>
          </w:p>
        </w:tc>
      </w:tr>
      <w:tr w:rsidR="00AB436C" w:rsidRPr="00F71104" w14:paraId="1C9EB883" w14:textId="77777777" w:rsidTr="00AB436C">
        <w:tc>
          <w:tcPr>
            <w:tcW w:w="2218" w:type="dxa"/>
            <w:vAlign w:val="center"/>
          </w:tcPr>
          <w:p w14:paraId="2DAD2B2C" w14:textId="3460304C" w:rsidR="00AB436C" w:rsidRPr="0059115C" w:rsidRDefault="00AB436C" w:rsidP="00AB436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lastRenderedPageBreak/>
              <w:t>Алынатын өнімдер сортаментінің кеңдігі</w:t>
            </w:r>
          </w:p>
        </w:tc>
        <w:tc>
          <w:tcPr>
            <w:tcW w:w="7410" w:type="dxa"/>
            <w:vAlign w:val="center"/>
          </w:tcPr>
          <w:p w14:paraId="675E02CF" w14:textId="25A53063" w:rsidR="00AB436C" w:rsidRPr="0059115C" w:rsidRDefault="00AB436C" w:rsidP="00AB436C">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 xml:space="preserve">Шар тәрізді дайындамалардан бөлек тәсілдің концепциясын қолданып және жартыматрицалардың конфигурациясын ауыстырып крест, үштаған, конус, цилиндр, алтыжақ, текше тәрізді дайындамалар мен металл өнімдер алуға болады. </w:t>
            </w:r>
          </w:p>
        </w:tc>
      </w:tr>
      <w:tr w:rsidR="00AB436C" w:rsidRPr="00F71104" w14:paraId="5F3FDFDF" w14:textId="77777777" w:rsidTr="00AB436C">
        <w:tc>
          <w:tcPr>
            <w:tcW w:w="2218" w:type="dxa"/>
            <w:vAlign w:val="center"/>
          </w:tcPr>
          <w:p w14:paraId="0C22EEB9" w14:textId="002DF01F" w:rsidR="00AB436C" w:rsidRPr="0059115C" w:rsidRDefault="00AB436C" w:rsidP="00AB436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Алынатын өнімнің қолданылу шеңбері</w:t>
            </w:r>
          </w:p>
        </w:tc>
        <w:tc>
          <w:tcPr>
            <w:tcW w:w="7410" w:type="dxa"/>
            <w:vAlign w:val="center"/>
          </w:tcPr>
          <w:p w14:paraId="332CF857" w14:textId="06C787D4" w:rsidR="00AB436C" w:rsidRPr="0059115C" w:rsidRDefault="00AB436C" w:rsidP="00AB436C">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Алынатын негізгі өнім (шар тәрізді дайындама) қатты материалдарды ұсататын диірмендердің тез тозатын ұсатушы денелерін сәтті алмастыра алады, көлемді штамптау, кесумен өңдеу, жауапты машина бөлшектерін жасау үшін дайындама ретінде қолданыла алады.</w:t>
            </w:r>
          </w:p>
        </w:tc>
      </w:tr>
      <w:tr w:rsidR="00D7073C" w:rsidRPr="00F71104" w14:paraId="3F8F0471" w14:textId="77777777" w:rsidTr="00AB436C">
        <w:tc>
          <w:tcPr>
            <w:tcW w:w="2218" w:type="dxa"/>
            <w:vAlign w:val="center"/>
          </w:tcPr>
          <w:p w14:paraId="1D796AE1" w14:textId="43F660CF" w:rsidR="00D7073C" w:rsidRPr="0059115C" w:rsidRDefault="00C73D06" w:rsidP="00AB436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Қасиеттерді жақсарту қабілеті</w:t>
            </w:r>
          </w:p>
        </w:tc>
        <w:tc>
          <w:tcPr>
            <w:tcW w:w="7410" w:type="dxa"/>
            <w:vAlign w:val="center"/>
          </w:tcPr>
          <w:p w14:paraId="56060231" w14:textId="13906360" w:rsidR="00D7073C" w:rsidRPr="0059115C" w:rsidRDefault="00D7073C" w:rsidP="00AB436C">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Жан-жақты бірқалыпты емес сығылу мен</w:t>
            </w:r>
            <w:r w:rsidR="00C73D06" w:rsidRPr="0059115C">
              <w:rPr>
                <w:rFonts w:ascii="Times New Roman" w:hAnsi="Times New Roman"/>
                <w:sz w:val="28"/>
                <w:szCs w:val="28"/>
                <w:lang w:val="kk-KZ"/>
              </w:rPr>
              <w:t xml:space="preserve"> ығысу схемаларын бір үрдісте тіркестіре алатындықтан, сығушы кернеулер шамасының басқа үрдістерге қарағанда жоғарылығына байланысты Холл-Петч және/немесе басқа беріктену механизмдерін жоғары деңгейде іске қосып, түйіршіктерді ұсақтап, механикалық қасиеттерді жақсарта алады. </w:t>
            </w:r>
          </w:p>
        </w:tc>
      </w:tr>
      <w:tr w:rsidR="00AB436C" w:rsidRPr="00F71104" w14:paraId="624B6F08" w14:textId="77777777" w:rsidTr="00AB436C">
        <w:tc>
          <w:tcPr>
            <w:tcW w:w="2218" w:type="dxa"/>
            <w:vAlign w:val="center"/>
          </w:tcPr>
          <w:p w14:paraId="291FD326" w14:textId="0008B398" w:rsidR="00AB436C" w:rsidRPr="0059115C" w:rsidRDefault="00AB436C" w:rsidP="00AB436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Өндіріске енгізілу потенциалы</w:t>
            </w:r>
          </w:p>
        </w:tc>
        <w:tc>
          <w:tcPr>
            <w:tcW w:w="7410" w:type="dxa"/>
            <w:vAlign w:val="center"/>
          </w:tcPr>
          <w:p w14:paraId="44F41160" w14:textId="741EA08E" w:rsidR="00AB436C" w:rsidRPr="0059115C" w:rsidRDefault="00AB436C" w:rsidP="00AB436C">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Тәсіл жекелеген түрде алғанда штамптау өндірісі цехтарына енгізуге дайын және арнайы жабдықты қажет етпейді, стандартты штамптау жабдықтарында (мысалы, престерде) іске асырылады. Тәсіл басқа үрдістермен (мысалы, тәжірибе 4 бойынша қарастырылғандай сортты илемдеумен, ұнтақты металлургиямен, тиксоөңдеумен) тіркестіріле немесе комбинациялана алатындықтан құю, сортты илемдеу, ұнтақты металлургия цехтарында қолданыла алады.</w:t>
            </w:r>
          </w:p>
        </w:tc>
      </w:tr>
      <w:tr w:rsidR="00AB436C" w:rsidRPr="00F71104" w14:paraId="20EC3CFF" w14:textId="77777777" w:rsidTr="00AB436C">
        <w:tc>
          <w:tcPr>
            <w:tcW w:w="2218" w:type="dxa"/>
            <w:vAlign w:val="center"/>
          </w:tcPr>
          <w:p w14:paraId="33D480AE" w14:textId="77777777" w:rsidR="00C73D06" w:rsidRPr="0059115C" w:rsidRDefault="00C73D06" w:rsidP="00C73D0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Өлшемдік</w:t>
            </w:r>
          </w:p>
          <w:p w14:paraId="676E551F" w14:textId="3D73C346" w:rsidR="00AB436C" w:rsidRPr="0059115C" w:rsidRDefault="00C73D06" w:rsidP="00C73D0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шектеулер</w:t>
            </w:r>
          </w:p>
        </w:tc>
        <w:tc>
          <w:tcPr>
            <w:tcW w:w="7410" w:type="dxa"/>
            <w:vAlign w:val="center"/>
          </w:tcPr>
          <w:p w14:paraId="0EC46F3D" w14:textId="4C665875" w:rsidR="00AB436C" w:rsidRPr="0059115C" w:rsidRDefault="00C73D06" w:rsidP="00AB436C">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 xml:space="preserve">Үлкен өлшемді дайындамаларды, атап айтқанда ұсталық үлкен құймаларды, слябтарды, көлденең қимасының өлшемдері жоғары сортты илемдерді өңдеу потенциалы төмен. Өңделетін және алынатын материалдар өлшемдері жоғарылаған сайын энергиялық-күштік параметрлерді де арттыруды талап етеді. Материал ұзындығы бойынша елеулі </w:t>
            </w:r>
            <w:r w:rsidR="00820162" w:rsidRPr="0059115C">
              <w:rPr>
                <w:rFonts w:ascii="Times New Roman" w:hAnsi="Times New Roman"/>
                <w:sz w:val="28"/>
                <w:szCs w:val="28"/>
                <w:lang w:val="kk-KZ"/>
              </w:rPr>
              <w:t xml:space="preserve">шектеулер бар </w:t>
            </w:r>
            <w:r w:rsidRPr="0059115C">
              <w:rPr>
                <w:rFonts w:ascii="Times New Roman" w:hAnsi="Times New Roman"/>
                <w:sz w:val="28"/>
                <w:szCs w:val="28"/>
                <w:lang w:val="kk-KZ"/>
              </w:rPr>
              <w:t xml:space="preserve">және ұзын өлшемді дайындамалар алу үшін жартылай үздіксіздендіруді (инкременталдауды) талап етеді. Негізінен кіші және орташа өлшемді </w:t>
            </w:r>
            <w:r w:rsidRPr="0059115C">
              <w:rPr>
                <w:rFonts w:ascii="Times New Roman" w:hAnsi="Times New Roman"/>
                <w:sz w:val="28"/>
                <w:szCs w:val="28"/>
                <w:lang w:val="kk-KZ"/>
              </w:rPr>
              <w:lastRenderedPageBreak/>
              <w:t>материалдар</w:t>
            </w:r>
            <w:r w:rsidR="00820162" w:rsidRPr="0059115C">
              <w:rPr>
                <w:rFonts w:ascii="Times New Roman" w:hAnsi="Times New Roman"/>
                <w:sz w:val="28"/>
                <w:szCs w:val="28"/>
                <w:lang w:val="kk-KZ"/>
              </w:rPr>
              <w:t>, өлшемдік ұзындыққа кесілген дайындамалар</w:t>
            </w:r>
            <w:r w:rsidRPr="0059115C">
              <w:rPr>
                <w:rFonts w:ascii="Times New Roman" w:hAnsi="Times New Roman"/>
                <w:sz w:val="28"/>
                <w:szCs w:val="28"/>
                <w:lang w:val="kk-KZ"/>
              </w:rPr>
              <w:t xml:space="preserve"> үшін тиімді.</w:t>
            </w:r>
          </w:p>
        </w:tc>
      </w:tr>
      <w:tr w:rsidR="00AB436C" w:rsidRPr="00F71104" w14:paraId="108F836B" w14:textId="77777777" w:rsidTr="00AB436C">
        <w:tc>
          <w:tcPr>
            <w:tcW w:w="2218" w:type="dxa"/>
            <w:vAlign w:val="center"/>
          </w:tcPr>
          <w:p w14:paraId="14D37142" w14:textId="55F2BB28" w:rsidR="00AB436C" w:rsidRPr="0059115C" w:rsidRDefault="00AB436C" w:rsidP="00AB436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lastRenderedPageBreak/>
              <w:t>Экономикалық тиімділігі</w:t>
            </w:r>
          </w:p>
        </w:tc>
        <w:tc>
          <w:tcPr>
            <w:tcW w:w="7410" w:type="dxa"/>
            <w:vAlign w:val="center"/>
          </w:tcPr>
          <w:p w14:paraId="0EACA701" w14:textId="535418DE" w:rsidR="00AB436C" w:rsidRPr="0059115C" w:rsidRDefault="00820162" w:rsidP="00AB436C">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Неғұрлым тиімділігі жоғары жан-жақты сығылу және ығысу деформацияларын тіркестендіре алатындықтан</w:t>
            </w:r>
            <w:r w:rsidR="001E7995" w:rsidRPr="0059115C">
              <w:rPr>
                <w:rFonts w:ascii="Times New Roman" w:hAnsi="Times New Roman"/>
                <w:sz w:val="28"/>
                <w:szCs w:val="28"/>
                <w:lang w:val="kk-KZ"/>
              </w:rPr>
              <w:t>,</w:t>
            </w:r>
            <w:r w:rsidRPr="0059115C">
              <w:rPr>
                <w:rFonts w:ascii="Times New Roman" w:hAnsi="Times New Roman"/>
                <w:sz w:val="28"/>
                <w:szCs w:val="28"/>
                <w:lang w:val="kk-KZ"/>
              </w:rPr>
              <w:t xml:space="preserve"> дәстүрлі жабық штамптаумен салыстырғанда аз циклдер санында қажетті сападағы өнім алуды қамтамасыз ете алатындықтан өңдеудің энергиялық-күштік параметрлерін азайту арқылы ресурс шығындары да азаяды. </w:t>
            </w:r>
          </w:p>
        </w:tc>
      </w:tr>
      <w:tr w:rsidR="007B327E" w:rsidRPr="00F71104" w14:paraId="5AF34224" w14:textId="77777777" w:rsidTr="00AB436C">
        <w:tc>
          <w:tcPr>
            <w:tcW w:w="2218" w:type="dxa"/>
            <w:vAlign w:val="center"/>
          </w:tcPr>
          <w:p w14:paraId="15AF93FE" w14:textId="01B35D4A" w:rsidR="007B327E" w:rsidRPr="0059115C" w:rsidRDefault="007B327E" w:rsidP="00AB436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Негізгі артықшылықтары</w:t>
            </w:r>
          </w:p>
        </w:tc>
        <w:tc>
          <w:tcPr>
            <w:tcW w:w="7410" w:type="dxa"/>
            <w:vAlign w:val="center"/>
          </w:tcPr>
          <w:p w14:paraId="0BCD383D" w14:textId="0D4660A5" w:rsidR="007B327E" w:rsidRPr="0059115C" w:rsidRDefault="007B327E" w:rsidP="00AB436C">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Жан-жақты сығылу және ығысу деформацияларын бір үрдісте комбинациялауы, өңдеу циклдерінің санын азайту, пластикалығы төмен және морт сынғыштыққа жақын материалдарды бұзбай өңдеу мүмкіндігі.</w:t>
            </w:r>
          </w:p>
        </w:tc>
      </w:tr>
      <w:tr w:rsidR="00D7073C" w:rsidRPr="00F71104" w14:paraId="180A47F3" w14:textId="77777777" w:rsidTr="00AB436C">
        <w:tc>
          <w:tcPr>
            <w:tcW w:w="2218" w:type="dxa"/>
            <w:vAlign w:val="center"/>
          </w:tcPr>
          <w:p w14:paraId="23BB2E78" w14:textId="6AF767B9" w:rsidR="00D7073C" w:rsidRPr="0059115C" w:rsidRDefault="00D7073C" w:rsidP="00AB436C">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 xml:space="preserve">Ықтимал кемшіл тұстары мен </w:t>
            </w:r>
            <w:r w:rsidR="007B327E" w:rsidRPr="0059115C">
              <w:rPr>
                <w:rFonts w:ascii="Times New Roman" w:hAnsi="Times New Roman"/>
                <w:sz w:val="28"/>
                <w:szCs w:val="28"/>
                <w:lang w:val="kk-KZ"/>
              </w:rPr>
              <w:t>қауіп-</w:t>
            </w:r>
            <w:r w:rsidRPr="0059115C">
              <w:rPr>
                <w:rFonts w:ascii="Times New Roman" w:hAnsi="Times New Roman"/>
                <w:sz w:val="28"/>
                <w:szCs w:val="28"/>
                <w:lang w:val="kk-KZ"/>
              </w:rPr>
              <w:t>қатерлер</w:t>
            </w:r>
          </w:p>
        </w:tc>
        <w:tc>
          <w:tcPr>
            <w:tcW w:w="7410" w:type="dxa"/>
            <w:vAlign w:val="center"/>
          </w:tcPr>
          <w:p w14:paraId="5EF27F4B" w14:textId="755286F6" w:rsidR="00D7073C" w:rsidRPr="0059115C" w:rsidRDefault="00820162" w:rsidP="00AB436C">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 xml:space="preserve">Алынатын материалдың сапасына қойылатын талаптарға, өңделетін бастапқы материалдың деформациялауға қарсыласу шамасына, үйкеліс шарттарына, құрылғыны барлық материалдар үшін әмбебап етуге </w:t>
            </w:r>
            <w:r w:rsidR="00C15DCB" w:rsidRPr="0059115C">
              <w:rPr>
                <w:rFonts w:ascii="Times New Roman" w:hAnsi="Times New Roman"/>
                <w:sz w:val="28"/>
                <w:szCs w:val="28"/>
                <w:lang w:val="kk-KZ"/>
              </w:rPr>
              <w:t>тырысуға байланысты пуансондар мен жартыматрицаларды әзірлеу үшін құны жоғары, арнайы берік материалдарды талап етуі ықтимал. Бұл талап қанағаттандырылмаған жағдайда контактілік аймақтардың тозуы қарқындайды да құрылғы жиі істен шығуы мүмкін.</w:t>
            </w:r>
          </w:p>
        </w:tc>
      </w:tr>
    </w:tbl>
    <w:p w14:paraId="6601AB91" w14:textId="77777777" w:rsidR="00945561" w:rsidRPr="0059115C" w:rsidRDefault="00945561" w:rsidP="00045288">
      <w:pPr>
        <w:pStyle w:val="a9"/>
        <w:tabs>
          <w:tab w:val="left" w:pos="993"/>
        </w:tabs>
        <w:adjustRightInd w:val="0"/>
        <w:snapToGrid w:val="0"/>
        <w:ind w:firstLine="709"/>
        <w:jc w:val="both"/>
        <w:rPr>
          <w:rFonts w:ascii="Times New Roman" w:hAnsi="Times New Roman"/>
          <w:sz w:val="28"/>
          <w:szCs w:val="28"/>
          <w:lang w:val="kk-KZ"/>
        </w:rPr>
      </w:pPr>
    </w:p>
    <w:bookmarkEnd w:id="916"/>
    <w:p w14:paraId="2F013ADE" w14:textId="37309E0B" w:rsidR="00C15DCB" w:rsidRPr="0059115C" w:rsidRDefault="00C15DCB" w:rsidP="00C15DCB">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Кесте 1</w:t>
      </w:r>
      <w:r w:rsidR="00143068" w:rsidRPr="0059115C">
        <w:rPr>
          <w:rFonts w:ascii="Times New Roman" w:hAnsi="Times New Roman"/>
          <w:sz w:val="28"/>
          <w:szCs w:val="28"/>
          <w:lang w:val="kk-KZ"/>
        </w:rPr>
        <w:t>3</w:t>
      </w:r>
      <w:r w:rsidRPr="0059115C">
        <w:rPr>
          <w:rFonts w:ascii="Times New Roman" w:hAnsi="Times New Roman"/>
          <w:sz w:val="28"/>
          <w:szCs w:val="28"/>
          <w:lang w:val="kk-KZ"/>
        </w:rPr>
        <w:t xml:space="preserve"> – Ығыстыра отырғызу тәсілін [105–108] </w:t>
      </w:r>
      <w:r w:rsidR="00AD22C6" w:rsidRPr="0059115C">
        <w:rPr>
          <w:rFonts w:ascii="Times New Roman" w:hAnsi="Times New Roman"/>
          <w:sz w:val="28"/>
          <w:szCs w:val="28"/>
          <w:lang w:val="kk-KZ"/>
        </w:rPr>
        <w:t xml:space="preserve">қорытынды </w:t>
      </w:r>
      <w:r w:rsidRPr="0059115C">
        <w:rPr>
          <w:rFonts w:ascii="Times New Roman" w:hAnsi="Times New Roman"/>
          <w:sz w:val="28"/>
          <w:szCs w:val="28"/>
          <w:lang w:val="kk-KZ"/>
        </w:rPr>
        <w:t xml:space="preserve">критерийлік </w:t>
      </w:r>
      <w:r w:rsidR="00AD22C6" w:rsidRPr="0059115C">
        <w:rPr>
          <w:rFonts w:ascii="Times New Roman" w:hAnsi="Times New Roman"/>
          <w:sz w:val="28"/>
          <w:szCs w:val="28"/>
          <w:lang w:val="kk-KZ"/>
        </w:rPr>
        <w:t>бағалау</w:t>
      </w:r>
    </w:p>
    <w:p w14:paraId="7E9C65D3" w14:textId="77777777" w:rsidR="00AD22C6" w:rsidRPr="0059115C" w:rsidRDefault="00AD22C6" w:rsidP="00C15DCB">
      <w:pPr>
        <w:pStyle w:val="a9"/>
        <w:tabs>
          <w:tab w:val="left" w:pos="993"/>
        </w:tabs>
        <w:adjustRightInd w:val="0"/>
        <w:snapToGrid w:val="0"/>
        <w:jc w:val="both"/>
        <w:rPr>
          <w:rFonts w:ascii="Times New Roman" w:hAnsi="Times New Roman"/>
          <w:sz w:val="28"/>
          <w:szCs w:val="28"/>
          <w:lang w:val="kk-KZ"/>
        </w:rPr>
      </w:pPr>
    </w:p>
    <w:tbl>
      <w:tblPr>
        <w:tblStyle w:val="aa"/>
        <w:tblW w:w="0" w:type="auto"/>
        <w:tblLook w:val="04A0" w:firstRow="1" w:lastRow="0" w:firstColumn="1" w:lastColumn="0" w:noHBand="0" w:noVBand="1"/>
      </w:tblPr>
      <w:tblGrid>
        <w:gridCol w:w="2370"/>
        <w:gridCol w:w="7258"/>
      </w:tblGrid>
      <w:tr w:rsidR="00C15DCB" w:rsidRPr="0059115C" w14:paraId="66C6EDD1" w14:textId="77777777" w:rsidTr="00DD74A6">
        <w:trPr>
          <w:tblHeader/>
        </w:trPr>
        <w:tc>
          <w:tcPr>
            <w:tcW w:w="2218" w:type="dxa"/>
            <w:vAlign w:val="center"/>
          </w:tcPr>
          <w:p w14:paraId="5D3C361B" w14:textId="77777777" w:rsidR="00C15DCB" w:rsidRPr="0059115C" w:rsidRDefault="00C15DCB" w:rsidP="00DD74A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Критерийлер</w:t>
            </w:r>
          </w:p>
        </w:tc>
        <w:tc>
          <w:tcPr>
            <w:tcW w:w="7410" w:type="dxa"/>
            <w:vAlign w:val="center"/>
          </w:tcPr>
          <w:p w14:paraId="69F49361" w14:textId="7AA22335" w:rsidR="00C15DCB" w:rsidRPr="0059115C" w:rsidRDefault="00AD22C6" w:rsidP="00DD74A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Бағалау</w:t>
            </w:r>
          </w:p>
        </w:tc>
      </w:tr>
      <w:tr w:rsidR="00C15DCB" w:rsidRPr="00F71104" w14:paraId="499C3EDC" w14:textId="77777777" w:rsidTr="00DD74A6">
        <w:tc>
          <w:tcPr>
            <w:tcW w:w="2218" w:type="dxa"/>
            <w:vAlign w:val="center"/>
          </w:tcPr>
          <w:p w14:paraId="789E553F" w14:textId="77777777" w:rsidR="00C15DCB" w:rsidRPr="0059115C" w:rsidRDefault="00C15DCB" w:rsidP="00DD74A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Кернеулі-деформациялық күйінің оңтайлылығы</w:t>
            </w:r>
          </w:p>
        </w:tc>
        <w:tc>
          <w:tcPr>
            <w:tcW w:w="7410" w:type="dxa"/>
            <w:vAlign w:val="center"/>
          </w:tcPr>
          <w:p w14:paraId="6D39486C" w14:textId="4C0D7FDA" w:rsidR="00C15DCB" w:rsidRPr="0059115C" w:rsidRDefault="00F95650" w:rsidP="00DD74A6">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Дәстүрлі ұсталық отырғызу тәсілімен салыстырғанда с</w:t>
            </w:r>
            <w:r w:rsidR="00D10EC0" w:rsidRPr="0059115C">
              <w:rPr>
                <w:rFonts w:ascii="Times New Roman" w:hAnsi="Times New Roman"/>
                <w:sz w:val="28"/>
                <w:szCs w:val="28"/>
                <w:lang w:val="kk-KZ"/>
              </w:rPr>
              <w:t xml:space="preserve">ығылу </w:t>
            </w:r>
            <w:r w:rsidRPr="0059115C">
              <w:rPr>
                <w:rFonts w:ascii="Times New Roman" w:hAnsi="Times New Roman"/>
                <w:sz w:val="28"/>
                <w:szCs w:val="28"/>
                <w:lang w:val="kk-KZ"/>
              </w:rPr>
              <w:t xml:space="preserve">деформацияларынан бөлек қарқынды </w:t>
            </w:r>
            <w:r w:rsidR="00D10EC0" w:rsidRPr="0059115C">
              <w:rPr>
                <w:rFonts w:ascii="Times New Roman" w:hAnsi="Times New Roman"/>
                <w:sz w:val="28"/>
                <w:szCs w:val="28"/>
                <w:lang w:val="kk-KZ"/>
              </w:rPr>
              <w:t>ығысу деформацияларын</w:t>
            </w:r>
            <w:r w:rsidRPr="0059115C">
              <w:rPr>
                <w:rFonts w:ascii="Times New Roman" w:hAnsi="Times New Roman"/>
                <w:sz w:val="28"/>
                <w:szCs w:val="28"/>
                <w:lang w:val="kk-KZ"/>
              </w:rPr>
              <w:t xml:space="preserve"> бір үрдісте тіркестендіре алады</w:t>
            </w:r>
            <w:r w:rsidR="00C15DCB" w:rsidRPr="0059115C">
              <w:rPr>
                <w:rFonts w:ascii="Times New Roman" w:hAnsi="Times New Roman"/>
                <w:sz w:val="28"/>
                <w:szCs w:val="28"/>
                <w:lang w:val="kk-KZ"/>
              </w:rPr>
              <w:t>.</w:t>
            </w:r>
            <w:r w:rsidRPr="0059115C">
              <w:rPr>
                <w:rFonts w:ascii="Times New Roman" w:hAnsi="Times New Roman"/>
                <w:sz w:val="28"/>
                <w:szCs w:val="28"/>
                <w:lang w:val="kk-KZ"/>
              </w:rPr>
              <w:t xml:space="preserve"> </w:t>
            </w:r>
            <w:r w:rsidR="00995108" w:rsidRPr="0059115C">
              <w:rPr>
                <w:rFonts w:ascii="Times New Roman" w:hAnsi="Times New Roman"/>
                <w:sz w:val="28"/>
                <w:szCs w:val="28"/>
                <w:lang w:val="kk-KZ"/>
              </w:rPr>
              <w:t xml:space="preserve">Нүктелік инверсия түріндегі локализация орын алады. </w:t>
            </w:r>
            <w:r w:rsidRPr="0059115C">
              <w:rPr>
                <w:rFonts w:ascii="Times New Roman" w:hAnsi="Times New Roman"/>
                <w:sz w:val="28"/>
                <w:szCs w:val="28"/>
                <w:lang w:val="kk-KZ"/>
              </w:rPr>
              <w:t>Үлгінің орталық бөліктерінде бүйір беттегі жарықшақтану мен бөшке тәрізділікті азайта алатын қарқынды сығушы кернеулерді қалыптастыра алады.</w:t>
            </w:r>
            <w:r w:rsidR="00AD22C6" w:rsidRPr="0059115C">
              <w:rPr>
                <w:rFonts w:ascii="Times New Roman" w:hAnsi="Times New Roman"/>
                <w:sz w:val="28"/>
                <w:szCs w:val="28"/>
                <w:lang w:val="kk-KZ"/>
              </w:rPr>
              <w:t xml:space="preserve"> Таңба ауыстырылатын өңдеу схемасын қолданып құймалардағы ішкі ақауларды жазуға немесе жабуға болады.</w:t>
            </w:r>
          </w:p>
        </w:tc>
      </w:tr>
      <w:tr w:rsidR="00C15DCB" w:rsidRPr="0059115C" w14:paraId="705A182B" w14:textId="77777777" w:rsidTr="00DD74A6">
        <w:tc>
          <w:tcPr>
            <w:tcW w:w="2218" w:type="dxa"/>
            <w:vAlign w:val="center"/>
          </w:tcPr>
          <w:p w14:paraId="0A245FDB" w14:textId="77777777" w:rsidR="00C15DCB" w:rsidRPr="0059115C" w:rsidRDefault="00C15DCB" w:rsidP="00DD74A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Циклді өңдеуді қамтамасыз ету мүмкіндігі</w:t>
            </w:r>
          </w:p>
        </w:tc>
        <w:tc>
          <w:tcPr>
            <w:tcW w:w="7410" w:type="dxa"/>
            <w:vAlign w:val="center"/>
          </w:tcPr>
          <w:p w14:paraId="307E178C" w14:textId="2758A160" w:rsidR="00C15DCB" w:rsidRPr="0059115C" w:rsidRDefault="00C15DCB" w:rsidP="00DD74A6">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 xml:space="preserve">Құрылғы конструкциясы көп немесе қажетті циклдер санын беріп өңдеуді қамтамасыз ете алады. Циклдер мен өтулер </w:t>
            </w:r>
            <w:r w:rsidR="005E2804" w:rsidRPr="0059115C">
              <w:rPr>
                <w:rFonts w:ascii="Times New Roman" w:hAnsi="Times New Roman"/>
                <w:sz w:val="28"/>
                <w:szCs w:val="28"/>
                <w:lang w:val="kk-KZ"/>
              </w:rPr>
              <w:t>соққыштардың</w:t>
            </w:r>
            <w:r w:rsidRPr="0059115C">
              <w:rPr>
                <w:rFonts w:ascii="Times New Roman" w:hAnsi="Times New Roman"/>
                <w:sz w:val="28"/>
                <w:szCs w:val="28"/>
                <w:lang w:val="kk-KZ"/>
              </w:rPr>
              <w:t xml:space="preserve"> жүрісімен қарапайым түрде іске асырылады. </w:t>
            </w:r>
          </w:p>
        </w:tc>
      </w:tr>
      <w:tr w:rsidR="00C15DCB" w:rsidRPr="00F71104" w14:paraId="2622A26E" w14:textId="77777777" w:rsidTr="00DD74A6">
        <w:tc>
          <w:tcPr>
            <w:tcW w:w="2218" w:type="dxa"/>
            <w:vAlign w:val="center"/>
          </w:tcPr>
          <w:p w14:paraId="4B5E204F" w14:textId="77777777" w:rsidR="00C15DCB" w:rsidRPr="0059115C" w:rsidRDefault="00C15DCB" w:rsidP="00DD74A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Температуралық шарттар</w:t>
            </w:r>
          </w:p>
        </w:tc>
        <w:tc>
          <w:tcPr>
            <w:tcW w:w="7410" w:type="dxa"/>
            <w:vAlign w:val="center"/>
          </w:tcPr>
          <w:p w14:paraId="750A45BF" w14:textId="6F1B6544" w:rsidR="00C15DCB" w:rsidRPr="0059115C" w:rsidRDefault="00C15DCB" w:rsidP="00DD74A6">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Ыстықтай, жылылай, салқындай, криогенді өңдеулердің барлығын іске асыра алады.</w:t>
            </w:r>
            <w:r w:rsidR="002163FC" w:rsidRPr="0059115C">
              <w:rPr>
                <w:rFonts w:ascii="Times New Roman" w:hAnsi="Times New Roman"/>
                <w:sz w:val="28"/>
                <w:szCs w:val="28"/>
                <w:lang w:val="kk-KZ"/>
              </w:rPr>
              <w:t xml:space="preserve"> Бастапқы үш режим дәстүрлі отырғызудағыдай, еш</w:t>
            </w:r>
            <w:r w:rsidR="00D16A9B" w:rsidRPr="0059115C">
              <w:rPr>
                <w:rFonts w:ascii="Times New Roman" w:hAnsi="Times New Roman"/>
                <w:sz w:val="28"/>
                <w:szCs w:val="28"/>
                <w:lang w:val="kk-KZ"/>
              </w:rPr>
              <w:t>қандай</w:t>
            </w:r>
            <w:r w:rsidR="002163FC" w:rsidRPr="0059115C">
              <w:rPr>
                <w:rFonts w:ascii="Times New Roman" w:hAnsi="Times New Roman"/>
                <w:sz w:val="28"/>
                <w:szCs w:val="28"/>
                <w:lang w:val="kk-KZ"/>
              </w:rPr>
              <w:t xml:space="preserve"> өзгеріссіз іске асырылады. Криогенді режим </w:t>
            </w:r>
            <w:r w:rsidR="00D16A9B" w:rsidRPr="0059115C">
              <w:rPr>
                <w:rFonts w:ascii="Times New Roman" w:hAnsi="Times New Roman"/>
                <w:sz w:val="28"/>
                <w:szCs w:val="28"/>
                <w:lang w:val="kk-KZ"/>
              </w:rPr>
              <w:t xml:space="preserve">жабық штамптаудағыдай арнайы </w:t>
            </w:r>
            <w:r w:rsidR="00D16A9B" w:rsidRPr="0059115C">
              <w:rPr>
                <w:rFonts w:ascii="Times New Roman" w:hAnsi="Times New Roman"/>
                <w:sz w:val="28"/>
                <w:szCs w:val="28"/>
                <w:lang w:val="kk-KZ"/>
              </w:rPr>
              <w:lastRenderedPageBreak/>
              <w:t>конструкция қолдануды талап етпейді, дайындаманы криогентке қарапайы</w:t>
            </w:r>
            <w:r w:rsidR="00EA51A0" w:rsidRPr="0059115C">
              <w:rPr>
                <w:rFonts w:ascii="Times New Roman" w:hAnsi="Times New Roman"/>
                <w:sz w:val="28"/>
                <w:szCs w:val="28"/>
                <w:lang w:val="kk-KZ"/>
              </w:rPr>
              <w:t>м</w:t>
            </w:r>
            <w:r w:rsidR="00D16A9B" w:rsidRPr="0059115C">
              <w:rPr>
                <w:rFonts w:ascii="Times New Roman" w:hAnsi="Times New Roman"/>
                <w:sz w:val="28"/>
                <w:szCs w:val="28"/>
                <w:lang w:val="kk-KZ"/>
              </w:rPr>
              <w:t xml:space="preserve"> батыру жолымен іске </w:t>
            </w:r>
            <w:r w:rsidR="00EA51A0" w:rsidRPr="0059115C">
              <w:rPr>
                <w:rFonts w:ascii="Times New Roman" w:hAnsi="Times New Roman"/>
                <w:sz w:val="28"/>
                <w:szCs w:val="28"/>
                <w:lang w:val="kk-KZ"/>
              </w:rPr>
              <w:t>асыруға болады</w:t>
            </w:r>
            <w:r w:rsidR="00D16A9B" w:rsidRPr="0059115C">
              <w:rPr>
                <w:rFonts w:ascii="Times New Roman" w:hAnsi="Times New Roman"/>
                <w:sz w:val="28"/>
                <w:szCs w:val="28"/>
                <w:lang w:val="kk-KZ"/>
              </w:rPr>
              <w:t>. Оңтайлы үйлесімділіктегі механикалық қасиеттер кешенін қамтамасыз ету үшін және өңделетін бастапқы материалға байланысты Орован беріктендіру механизмін іске қосу үшін тәсілді термиялық өңдеумен бірге іске асырған жөн.</w:t>
            </w:r>
          </w:p>
        </w:tc>
      </w:tr>
      <w:tr w:rsidR="00C15DCB" w:rsidRPr="00F71104" w14:paraId="3C7B4402" w14:textId="77777777" w:rsidTr="00DD74A6">
        <w:tc>
          <w:tcPr>
            <w:tcW w:w="2218" w:type="dxa"/>
            <w:vAlign w:val="center"/>
          </w:tcPr>
          <w:p w14:paraId="19BE1B1F" w14:textId="77777777" w:rsidR="00C15DCB" w:rsidRPr="0059115C" w:rsidRDefault="00C15DCB" w:rsidP="00DD74A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lastRenderedPageBreak/>
              <w:t>Қолданылатын бастапқы дайындамалар түрлерінің кеңдігі</w:t>
            </w:r>
          </w:p>
        </w:tc>
        <w:tc>
          <w:tcPr>
            <w:tcW w:w="7410" w:type="dxa"/>
            <w:vAlign w:val="center"/>
          </w:tcPr>
          <w:p w14:paraId="2D2340D7" w14:textId="03D60A0A" w:rsidR="00C15DCB" w:rsidRPr="0059115C" w:rsidRDefault="00EA51A0" w:rsidP="00DD74A6">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 xml:space="preserve">Тәсіл </w:t>
            </w:r>
            <w:r w:rsidR="00995108" w:rsidRPr="0059115C">
              <w:rPr>
                <w:rFonts w:ascii="Times New Roman" w:hAnsi="Times New Roman"/>
                <w:sz w:val="28"/>
                <w:szCs w:val="28"/>
                <w:lang w:val="kk-KZ"/>
              </w:rPr>
              <w:t>барлық дерлік</w:t>
            </w:r>
            <w:r w:rsidRPr="0059115C">
              <w:rPr>
                <w:rFonts w:ascii="Times New Roman" w:hAnsi="Times New Roman"/>
                <w:sz w:val="28"/>
                <w:szCs w:val="28"/>
                <w:lang w:val="kk-KZ"/>
              </w:rPr>
              <w:t xml:space="preserve"> </w:t>
            </w:r>
            <w:r w:rsidR="00995108" w:rsidRPr="0059115C">
              <w:rPr>
                <w:rFonts w:ascii="Times New Roman" w:hAnsi="Times New Roman"/>
                <w:sz w:val="28"/>
                <w:szCs w:val="28"/>
                <w:lang w:val="kk-KZ"/>
              </w:rPr>
              <w:t>түр</w:t>
            </w:r>
            <w:r w:rsidRPr="0059115C">
              <w:rPr>
                <w:rFonts w:ascii="Times New Roman" w:hAnsi="Times New Roman"/>
                <w:sz w:val="28"/>
                <w:szCs w:val="28"/>
                <w:lang w:val="kk-KZ"/>
              </w:rPr>
              <w:t>өлшемдегі дайындамаларды</w:t>
            </w:r>
            <w:r w:rsidR="00995108" w:rsidRPr="0059115C">
              <w:rPr>
                <w:rFonts w:ascii="Times New Roman" w:hAnsi="Times New Roman"/>
                <w:sz w:val="28"/>
                <w:szCs w:val="28"/>
                <w:lang w:val="kk-KZ"/>
              </w:rPr>
              <w:t xml:space="preserve">, атап айтқанда ұсталық құймаларды, кең жолақтарды немесе сляб тәрізді дайындамаларды, блюмдерді, соғылмаларды, илемдерді өңдеуге жарамды. </w:t>
            </w:r>
            <w:r w:rsidR="009B67D9" w:rsidRPr="0059115C">
              <w:rPr>
                <w:rFonts w:ascii="Times New Roman" w:hAnsi="Times New Roman"/>
                <w:sz w:val="28"/>
                <w:szCs w:val="28"/>
                <w:lang w:val="kk-KZ"/>
              </w:rPr>
              <w:t xml:space="preserve">Ұсынылған тәсілдер ішіндегі аса үлкен өлшемдегі дайындамаларды өңдей алатын және аса үлкен өлшемдегі дайын өнімдер алуға қабілетті тәсіл болып табылады. </w:t>
            </w:r>
            <w:r w:rsidR="00995108" w:rsidRPr="0059115C">
              <w:rPr>
                <w:rFonts w:ascii="Times New Roman" w:hAnsi="Times New Roman"/>
                <w:sz w:val="28"/>
                <w:szCs w:val="28"/>
                <w:lang w:val="kk-KZ"/>
              </w:rPr>
              <w:t>Пластикалығы төмен және морт сынғыштыққа жақын материалдар</w:t>
            </w:r>
            <w:r w:rsidR="009B67D9" w:rsidRPr="0059115C">
              <w:rPr>
                <w:rFonts w:ascii="Times New Roman" w:hAnsi="Times New Roman"/>
                <w:sz w:val="28"/>
                <w:szCs w:val="28"/>
                <w:lang w:val="kk-KZ"/>
              </w:rPr>
              <w:t>ды өңдеуде</w:t>
            </w:r>
            <w:r w:rsidR="00995108" w:rsidRPr="0059115C">
              <w:rPr>
                <w:rFonts w:ascii="Times New Roman" w:hAnsi="Times New Roman"/>
                <w:sz w:val="28"/>
                <w:szCs w:val="28"/>
                <w:lang w:val="kk-KZ"/>
              </w:rPr>
              <w:t xml:space="preserve"> шектеулер б</w:t>
            </w:r>
            <w:r w:rsidR="009B67D9" w:rsidRPr="0059115C">
              <w:rPr>
                <w:rFonts w:ascii="Times New Roman" w:hAnsi="Times New Roman"/>
                <w:sz w:val="28"/>
                <w:szCs w:val="28"/>
                <w:lang w:val="kk-KZ"/>
              </w:rPr>
              <w:t>олуы мүмкін</w:t>
            </w:r>
            <w:r w:rsidR="00995108" w:rsidRPr="0059115C">
              <w:rPr>
                <w:rFonts w:ascii="Times New Roman" w:hAnsi="Times New Roman"/>
                <w:sz w:val="28"/>
                <w:szCs w:val="28"/>
                <w:lang w:val="kk-KZ"/>
              </w:rPr>
              <w:t xml:space="preserve">. </w:t>
            </w:r>
          </w:p>
        </w:tc>
      </w:tr>
      <w:tr w:rsidR="007B327E" w:rsidRPr="00F71104" w14:paraId="599E9F9C" w14:textId="77777777" w:rsidTr="00DD74A6">
        <w:tc>
          <w:tcPr>
            <w:tcW w:w="2218" w:type="dxa"/>
            <w:vAlign w:val="center"/>
          </w:tcPr>
          <w:p w14:paraId="5FECDAA4" w14:textId="77777777" w:rsidR="00C15DCB" w:rsidRPr="0059115C" w:rsidRDefault="00C15DCB" w:rsidP="00DD74A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Алынатын өнімдер сортаментінің кеңдігі</w:t>
            </w:r>
          </w:p>
        </w:tc>
        <w:tc>
          <w:tcPr>
            <w:tcW w:w="7410" w:type="dxa"/>
            <w:vAlign w:val="center"/>
          </w:tcPr>
          <w:p w14:paraId="1C8C9E39" w14:textId="531F195E" w:rsidR="00C15DCB" w:rsidRPr="0059115C" w:rsidRDefault="00AD22C6" w:rsidP="00DD74A6">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Тәсілмен көлденең қимасы төртбұрышты, квадратты жолақтарды, сондай-ақ соққыштардың конфигурациясын өзгерту және қажетті үйкеліс коэффициентін қамтамасыз ету арқылы басқа қимадағы жолақтарды алуға болады.</w:t>
            </w:r>
            <w:r w:rsidR="00C15DCB" w:rsidRPr="0059115C">
              <w:rPr>
                <w:rFonts w:ascii="Times New Roman" w:hAnsi="Times New Roman"/>
                <w:sz w:val="28"/>
                <w:szCs w:val="28"/>
                <w:lang w:val="kk-KZ"/>
              </w:rPr>
              <w:t xml:space="preserve"> </w:t>
            </w:r>
          </w:p>
        </w:tc>
      </w:tr>
      <w:tr w:rsidR="007B327E" w:rsidRPr="00F71104" w14:paraId="44190C26" w14:textId="77777777" w:rsidTr="00DD74A6">
        <w:tc>
          <w:tcPr>
            <w:tcW w:w="2218" w:type="dxa"/>
            <w:vAlign w:val="center"/>
          </w:tcPr>
          <w:p w14:paraId="355E18A3" w14:textId="77777777" w:rsidR="00C15DCB" w:rsidRPr="0059115C" w:rsidRDefault="00C15DCB" w:rsidP="00DD74A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Алынатын өнімнің қолданылу шеңбері</w:t>
            </w:r>
          </w:p>
        </w:tc>
        <w:tc>
          <w:tcPr>
            <w:tcW w:w="7410" w:type="dxa"/>
            <w:vAlign w:val="center"/>
          </w:tcPr>
          <w:p w14:paraId="75E3ED71" w14:textId="2A039EAE" w:rsidR="00C15DCB" w:rsidRPr="0059115C" w:rsidRDefault="00AD22C6" w:rsidP="00DD74A6">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Алынатын жолақтар машина жасау өндірісінде әртүрлі машина бөлшектерін әртүрлі әдістермен (кесумен өңдеу, дәнекерлеу, пісіру, беттік өңдеу және т.б.) жасайтын беріктігі жоғары дайындамалар ретінде, илемдеу өндірісі үшін сляб және блюм тәрізді дайындамалар есебінде, металл конструкцияларын жасауда қолданыла алады.</w:t>
            </w:r>
          </w:p>
        </w:tc>
      </w:tr>
      <w:tr w:rsidR="00C15DCB" w:rsidRPr="0059115C" w14:paraId="2C76E14E" w14:textId="77777777" w:rsidTr="00DD74A6">
        <w:tc>
          <w:tcPr>
            <w:tcW w:w="2218" w:type="dxa"/>
            <w:vAlign w:val="center"/>
          </w:tcPr>
          <w:p w14:paraId="0FF3F0A3" w14:textId="77777777" w:rsidR="00C15DCB" w:rsidRPr="0059115C" w:rsidRDefault="00C15DCB" w:rsidP="00DD74A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Қасиеттерді жақсарту қабілеті</w:t>
            </w:r>
          </w:p>
        </w:tc>
        <w:tc>
          <w:tcPr>
            <w:tcW w:w="7410" w:type="dxa"/>
            <w:vAlign w:val="center"/>
          </w:tcPr>
          <w:p w14:paraId="1C636719" w14:textId="1A032D10" w:rsidR="00C15DCB" w:rsidRPr="0059115C" w:rsidRDefault="00AD22C6" w:rsidP="00DD74A6">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С</w:t>
            </w:r>
            <w:r w:rsidR="00C15DCB" w:rsidRPr="0059115C">
              <w:rPr>
                <w:rFonts w:ascii="Times New Roman" w:hAnsi="Times New Roman"/>
                <w:sz w:val="28"/>
                <w:szCs w:val="28"/>
                <w:lang w:val="kk-KZ"/>
              </w:rPr>
              <w:t>ығылу мен ығысу схемаларын бір үрдісте тіркестіре алатындықтан</w:t>
            </w:r>
            <w:r w:rsidR="001E7995" w:rsidRPr="0059115C">
              <w:rPr>
                <w:rFonts w:ascii="Times New Roman" w:hAnsi="Times New Roman"/>
                <w:sz w:val="28"/>
                <w:szCs w:val="28"/>
                <w:lang w:val="kk-KZ"/>
              </w:rPr>
              <w:t xml:space="preserve"> </w:t>
            </w:r>
            <w:r w:rsidR="00C15DCB" w:rsidRPr="0059115C">
              <w:rPr>
                <w:rFonts w:ascii="Times New Roman" w:hAnsi="Times New Roman"/>
                <w:sz w:val="28"/>
                <w:szCs w:val="28"/>
                <w:lang w:val="kk-KZ"/>
              </w:rPr>
              <w:t>Холл-Петч және/немесе басқа беріктену механизмдерін жоғары деңгейде іске қосып, түйіршіктерді ұсақтап, механикалық қасиеттерді жақсарта ала</w:t>
            </w:r>
            <w:r w:rsidR="001E7995" w:rsidRPr="0059115C">
              <w:rPr>
                <w:rFonts w:ascii="Times New Roman" w:hAnsi="Times New Roman"/>
                <w:sz w:val="28"/>
                <w:szCs w:val="28"/>
                <w:lang w:val="kk-KZ"/>
              </w:rPr>
              <w:t>тын қабілеті бар</w:t>
            </w:r>
            <w:r w:rsidR="00C15DCB" w:rsidRPr="0059115C">
              <w:rPr>
                <w:rFonts w:ascii="Times New Roman" w:hAnsi="Times New Roman"/>
                <w:sz w:val="28"/>
                <w:szCs w:val="28"/>
                <w:lang w:val="kk-KZ"/>
              </w:rPr>
              <w:t>.</w:t>
            </w:r>
            <w:r w:rsidR="001E7995" w:rsidRPr="0059115C">
              <w:rPr>
                <w:rFonts w:ascii="Times New Roman" w:hAnsi="Times New Roman"/>
                <w:sz w:val="28"/>
                <w:szCs w:val="28"/>
                <w:lang w:val="kk-KZ"/>
              </w:rPr>
              <w:t xml:space="preserve"> Бірақ, ғылыми-тәжірибелік жағынан қосымша дәлелденуі қажет.</w:t>
            </w:r>
            <w:r w:rsidR="00C15DCB" w:rsidRPr="0059115C">
              <w:rPr>
                <w:rFonts w:ascii="Times New Roman" w:hAnsi="Times New Roman"/>
                <w:sz w:val="28"/>
                <w:szCs w:val="28"/>
                <w:lang w:val="kk-KZ"/>
              </w:rPr>
              <w:t xml:space="preserve"> </w:t>
            </w:r>
          </w:p>
        </w:tc>
      </w:tr>
      <w:tr w:rsidR="00C15DCB" w:rsidRPr="0059115C" w14:paraId="075BF189" w14:textId="77777777" w:rsidTr="00DD74A6">
        <w:tc>
          <w:tcPr>
            <w:tcW w:w="2218" w:type="dxa"/>
            <w:vAlign w:val="center"/>
          </w:tcPr>
          <w:p w14:paraId="67AE4227" w14:textId="77777777" w:rsidR="00C15DCB" w:rsidRPr="0059115C" w:rsidRDefault="00C15DCB" w:rsidP="00DD74A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Өндіріске енгізілу потенциалы</w:t>
            </w:r>
          </w:p>
        </w:tc>
        <w:tc>
          <w:tcPr>
            <w:tcW w:w="7410" w:type="dxa"/>
            <w:vAlign w:val="center"/>
          </w:tcPr>
          <w:p w14:paraId="232CC3B0" w14:textId="7FF28403" w:rsidR="00C15DCB" w:rsidRPr="0059115C" w:rsidRDefault="00C15DCB" w:rsidP="00DD74A6">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 xml:space="preserve">Тәсіл </w:t>
            </w:r>
            <w:r w:rsidR="001E7995" w:rsidRPr="0059115C">
              <w:rPr>
                <w:rFonts w:ascii="Times New Roman" w:hAnsi="Times New Roman"/>
                <w:sz w:val="28"/>
                <w:szCs w:val="28"/>
                <w:lang w:val="kk-KZ"/>
              </w:rPr>
              <w:t>ұсталық соғу</w:t>
            </w:r>
            <w:r w:rsidRPr="0059115C">
              <w:rPr>
                <w:rFonts w:ascii="Times New Roman" w:hAnsi="Times New Roman"/>
                <w:sz w:val="28"/>
                <w:szCs w:val="28"/>
                <w:lang w:val="kk-KZ"/>
              </w:rPr>
              <w:t xml:space="preserve"> өндірісі цехтарына енгізуге дайын және арнайы жабдықты қажет етпейді, стандартты </w:t>
            </w:r>
            <w:r w:rsidR="001E7995" w:rsidRPr="0059115C">
              <w:rPr>
                <w:rFonts w:ascii="Times New Roman" w:hAnsi="Times New Roman"/>
                <w:sz w:val="28"/>
                <w:szCs w:val="28"/>
                <w:lang w:val="kk-KZ"/>
              </w:rPr>
              <w:t>ұсталық</w:t>
            </w:r>
            <w:r w:rsidRPr="0059115C">
              <w:rPr>
                <w:rFonts w:ascii="Times New Roman" w:hAnsi="Times New Roman"/>
                <w:sz w:val="28"/>
                <w:szCs w:val="28"/>
                <w:lang w:val="kk-KZ"/>
              </w:rPr>
              <w:t xml:space="preserve"> жабдықтарда (мысалы, </w:t>
            </w:r>
            <w:r w:rsidR="001E7995" w:rsidRPr="0059115C">
              <w:rPr>
                <w:rFonts w:ascii="Times New Roman" w:hAnsi="Times New Roman"/>
                <w:sz w:val="28"/>
                <w:szCs w:val="28"/>
                <w:lang w:val="kk-KZ"/>
              </w:rPr>
              <w:t>ұсталық престерде</w:t>
            </w:r>
            <w:r w:rsidRPr="0059115C">
              <w:rPr>
                <w:rFonts w:ascii="Times New Roman" w:hAnsi="Times New Roman"/>
                <w:sz w:val="28"/>
                <w:szCs w:val="28"/>
                <w:lang w:val="kk-KZ"/>
              </w:rPr>
              <w:t>) іске асырыла</w:t>
            </w:r>
            <w:r w:rsidR="001E7995" w:rsidRPr="0059115C">
              <w:rPr>
                <w:rFonts w:ascii="Times New Roman" w:hAnsi="Times New Roman"/>
                <w:sz w:val="28"/>
                <w:szCs w:val="28"/>
                <w:lang w:val="kk-KZ"/>
              </w:rPr>
              <w:t xml:space="preserve"> алады</w:t>
            </w:r>
            <w:r w:rsidRPr="0059115C">
              <w:rPr>
                <w:rFonts w:ascii="Times New Roman" w:hAnsi="Times New Roman"/>
                <w:sz w:val="28"/>
                <w:szCs w:val="28"/>
                <w:lang w:val="kk-KZ"/>
              </w:rPr>
              <w:t xml:space="preserve">. </w:t>
            </w:r>
            <w:r w:rsidR="001E7995" w:rsidRPr="0059115C">
              <w:rPr>
                <w:rFonts w:ascii="Times New Roman" w:hAnsi="Times New Roman"/>
                <w:sz w:val="28"/>
                <w:szCs w:val="28"/>
                <w:lang w:val="kk-KZ"/>
              </w:rPr>
              <w:t>Машина жасау зауыттарының дайындама бөліміне енгізуге болады</w:t>
            </w:r>
            <w:r w:rsidRPr="0059115C">
              <w:rPr>
                <w:rFonts w:ascii="Times New Roman" w:hAnsi="Times New Roman"/>
                <w:sz w:val="28"/>
                <w:szCs w:val="28"/>
                <w:lang w:val="kk-KZ"/>
              </w:rPr>
              <w:t>.</w:t>
            </w:r>
          </w:p>
        </w:tc>
      </w:tr>
      <w:tr w:rsidR="00C15DCB" w:rsidRPr="00F71104" w14:paraId="059F414C" w14:textId="77777777" w:rsidTr="00DD74A6">
        <w:tc>
          <w:tcPr>
            <w:tcW w:w="2218" w:type="dxa"/>
            <w:vAlign w:val="center"/>
          </w:tcPr>
          <w:p w14:paraId="6D4DC9E4" w14:textId="77777777" w:rsidR="00C15DCB" w:rsidRPr="0059115C" w:rsidRDefault="00C15DCB" w:rsidP="00DD74A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Өлшемдік</w:t>
            </w:r>
          </w:p>
          <w:p w14:paraId="5C4727B6" w14:textId="77777777" w:rsidR="00C15DCB" w:rsidRPr="0059115C" w:rsidRDefault="00C15DCB" w:rsidP="00DD74A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шектеулер</w:t>
            </w:r>
          </w:p>
        </w:tc>
        <w:tc>
          <w:tcPr>
            <w:tcW w:w="7410" w:type="dxa"/>
            <w:vAlign w:val="center"/>
          </w:tcPr>
          <w:p w14:paraId="30CB62EF" w14:textId="39EAC6DA" w:rsidR="00C15DCB" w:rsidRPr="0059115C" w:rsidRDefault="001E7995" w:rsidP="00DD74A6">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 xml:space="preserve">Өлшемдік шектеулер жоқ, яғни кез келген өлшемдегі қолданыстағы дайындамалар үшін жарамды тәсіл болып табылады. </w:t>
            </w:r>
          </w:p>
        </w:tc>
      </w:tr>
      <w:tr w:rsidR="00C15DCB" w:rsidRPr="00F71104" w14:paraId="5BA249CB" w14:textId="77777777" w:rsidTr="00DD74A6">
        <w:tc>
          <w:tcPr>
            <w:tcW w:w="2218" w:type="dxa"/>
            <w:vAlign w:val="center"/>
          </w:tcPr>
          <w:p w14:paraId="4998A540" w14:textId="77777777" w:rsidR="00C15DCB" w:rsidRPr="0059115C" w:rsidRDefault="00C15DCB" w:rsidP="00DD74A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Экономикалық тиімділігі</w:t>
            </w:r>
          </w:p>
        </w:tc>
        <w:tc>
          <w:tcPr>
            <w:tcW w:w="7410" w:type="dxa"/>
            <w:vAlign w:val="center"/>
          </w:tcPr>
          <w:p w14:paraId="00085B46" w14:textId="40EA1A5A" w:rsidR="00C15DCB" w:rsidRPr="0059115C" w:rsidRDefault="001E7995" w:rsidP="00DD74A6">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С</w:t>
            </w:r>
            <w:r w:rsidR="00C15DCB" w:rsidRPr="0059115C">
              <w:rPr>
                <w:rFonts w:ascii="Times New Roman" w:hAnsi="Times New Roman"/>
                <w:sz w:val="28"/>
                <w:szCs w:val="28"/>
                <w:lang w:val="kk-KZ"/>
              </w:rPr>
              <w:t xml:space="preserve">ығылу және ығысу деформацияларын тіркестендіре алатындықтан дәстүрлі </w:t>
            </w:r>
            <w:r w:rsidRPr="0059115C">
              <w:rPr>
                <w:rFonts w:ascii="Times New Roman" w:hAnsi="Times New Roman"/>
                <w:sz w:val="28"/>
                <w:szCs w:val="28"/>
                <w:lang w:val="kk-KZ"/>
              </w:rPr>
              <w:t>отырғызумен</w:t>
            </w:r>
            <w:r w:rsidR="00C15DCB" w:rsidRPr="0059115C">
              <w:rPr>
                <w:rFonts w:ascii="Times New Roman" w:hAnsi="Times New Roman"/>
                <w:sz w:val="28"/>
                <w:szCs w:val="28"/>
                <w:lang w:val="kk-KZ"/>
              </w:rPr>
              <w:t xml:space="preserve"> салыстырғанда аз циклдер санында қажетті сападағы өнім алуды қамтамасыз </w:t>
            </w:r>
            <w:r w:rsidR="00C15DCB" w:rsidRPr="0059115C">
              <w:rPr>
                <w:rFonts w:ascii="Times New Roman" w:hAnsi="Times New Roman"/>
                <w:sz w:val="28"/>
                <w:szCs w:val="28"/>
                <w:lang w:val="kk-KZ"/>
              </w:rPr>
              <w:lastRenderedPageBreak/>
              <w:t xml:space="preserve">ете </w:t>
            </w:r>
            <w:r w:rsidRPr="0059115C">
              <w:rPr>
                <w:rFonts w:ascii="Times New Roman" w:hAnsi="Times New Roman"/>
                <w:sz w:val="28"/>
                <w:szCs w:val="28"/>
                <w:lang w:val="kk-KZ"/>
              </w:rPr>
              <w:t>отырып</w:t>
            </w:r>
            <w:r w:rsidR="00C15DCB" w:rsidRPr="0059115C">
              <w:rPr>
                <w:rFonts w:ascii="Times New Roman" w:hAnsi="Times New Roman"/>
                <w:sz w:val="28"/>
                <w:szCs w:val="28"/>
                <w:lang w:val="kk-KZ"/>
              </w:rPr>
              <w:t xml:space="preserve"> өңдеудің энергиялық-күштік параметрлерін азайту арқылы ресурс шығындары да азаяды. </w:t>
            </w:r>
            <w:r w:rsidRPr="0059115C">
              <w:rPr>
                <w:rFonts w:ascii="Times New Roman" w:hAnsi="Times New Roman"/>
                <w:sz w:val="28"/>
                <w:szCs w:val="28"/>
                <w:lang w:val="kk-KZ"/>
              </w:rPr>
              <w:t>Өндіріске енгізілген жағдайда стандартты ұсталық жабдықтар қолданылатындықтан өндірісті толық реконструкциялау қажет емес, сондай-ақ соққыштардың конфигурациясы қарапайым болғандықтан оларды әзірлеудің өзіндік құны төмен</w:t>
            </w:r>
            <w:r w:rsidR="00F61CEE" w:rsidRPr="0059115C">
              <w:rPr>
                <w:rFonts w:ascii="Times New Roman" w:hAnsi="Times New Roman"/>
                <w:sz w:val="28"/>
                <w:szCs w:val="28"/>
                <w:lang w:val="kk-KZ"/>
              </w:rPr>
              <w:t xml:space="preserve"> және әзірлеу үшін қатардағы болаттарды қолдану жеткілікті</w:t>
            </w:r>
            <w:r w:rsidRPr="0059115C">
              <w:rPr>
                <w:rFonts w:ascii="Times New Roman" w:hAnsi="Times New Roman"/>
                <w:sz w:val="28"/>
                <w:szCs w:val="28"/>
                <w:lang w:val="kk-KZ"/>
              </w:rPr>
              <w:t>.</w:t>
            </w:r>
          </w:p>
        </w:tc>
      </w:tr>
      <w:tr w:rsidR="007B327E" w:rsidRPr="00F71104" w14:paraId="6217BF17" w14:textId="77777777" w:rsidTr="00DD74A6">
        <w:tc>
          <w:tcPr>
            <w:tcW w:w="2218" w:type="dxa"/>
            <w:vAlign w:val="center"/>
          </w:tcPr>
          <w:p w14:paraId="163E7EB0" w14:textId="3CD3CF84" w:rsidR="007B327E" w:rsidRPr="0059115C" w:rsidRDefault="007B327E" w:rsidP="007B327E">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lastRenderedPageBreak/>
              <w:t>Негізгі артықшылықтары</w:t>
            </w:r>
          </w:p>
        </w:tc>
        <w:tc>
          <w:tcPr>
            <w:tcW w:w="7410" w:type="dxa"/>
            <w:vAlign w:val="center"/>
          </w:tcPr>
          <w:p w14:paraId="768EDF41" w14:textId="4FEA7AB5" w:rsidR="007B327E" w:rsidRPr="0059115C" w:rsidRDefault="00F61CEE" w:rsidP="007B327E">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С</w:t>
            </w:r>
            <w:r w:rsidR="007B327E" w:rsidRPr="0059115C">
              <w:rPr>
                <w:rFonts w:ascii="Times New Roman" w:hAnsi="Times New Roman"/>
                <w:sz w:val="28"/>
                <w:szCs w:val="28"/>
                <w:lang w:val="kk-KZ"/>
              </w:rPr>
              <w:t>ығылу және ығысу деформацияларын бір үрдісте комбинациялау, өңдеу циклдерінің санын азайту,</w:t>
            </w:r>
            <w:r w:rsidRPr="0059115C">
              <w:rPr>
                <w:rFonts w:ascii="Times New Roman" w:hAnsi="Times New Roman"/>
                <w:sz w:val="28"/>
                <w:szCs w:val="28"/>
                <w:lang w:val="kk-KZ"/>
              </w:rPr>
              <w:t xml:space="preserve"> аса үлкен және үлкен дайындамаларды өңдеу мүмкіндігі</w:t>
            </w:r>
            <w:r w:rsidR="007B327E" w:rsidRPr="0059115C">
              <w:rPr>
                <w:rFonts w:ascii="Times New Roman" w:hAnsi="Times New Roman"/>
                <w:sz w:val="28"/>
                <w:szCs w:val="28"/>
                <w:lang w:val="kk-KZ"/>
              </w:rPr>
              <w:t>.</w:t>
            </w:r>
          </w:p>
        </w:tc>
      </w:tr>
      <w:tr w:rsidR="007B327E" w:rsidRPr="00F71104" w14:paraId="23E23E70" w14:textId="77777777" w:rsidTr="00DD74A6">
        <w:tc>
          <w:tcPr>
            <w:tcW w:w="2218" w:type="dxa"/>
            <w:vAlign w:val="center"/>
          </w:tcPr>
          <w:p w14:paraId="7BF5E7E1" w14:textId="579C91E2" w:rsidR="007B327E" w:rsidRPr="0059115C" w:rsidRDefault="007B327E" w:rsidP="007B327E">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Ықтимал кемшіл тұстары мен қауіп-қатерлер</w:t>
            </w:r>
          </w:p>
        </w:tc>
        <w:tc>
          <w:tcPr>
            <w:tcW w:w="7410" w:type="dxa"/>
            <w:vAlign w:val="center"/>
          </w:tcPr>
          <w:p w14:paraId="23CDA93D" w14:textId="56ACFDF1" w:rsidR="007B327E" w:rsidRPr="0059115C" w:rsidRDefault="00011FC5" w:rsidP="007B327E">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 xml:space="preserve">Ығысу бұрышы максималды емес, яғни шектелген. </w:t>
            </w:r>
            <w:r w:rsidR="00F61CEE" w:rsidRPr="0059115C">
              <w:rPr>
                <w:rFonts w:ascii="Times New Roman" w:hAnsi="Times New Roman"/>
                <w:sz w:val="28"/>
                <w:szCs w:val="28"/>
                <w:lang w:val="kk-KZ"/>
              </w:rPr>
              <w:t>Ығысу бұрышын γ &lt; 20° алу ұсынылады, себебі ығысу бұрышын бұдан әрі арттыру біріншіден, сығушы және ығыстырушы күштердің шамасын қоса арттырады да үлгінің кіші диагоналі бағытындағы опырылу ықтималдығын тудыруы мүмкін, ал екіншіден дайындаманың соққыш бетінен остік ауып кетуіне алып келуі мүмкін</w:t>
            </w:r>
            <w:r w:rsidR="007B327E" w:rsidRPr="0059115C">
              <w:rPr>
                <w:rFonts w:ascii="Times New Roman" w:hAnsi="Times New Roman"/>
                <w:sz w:val="28"/>
                <w:szCs w:val="28"/>
                <w:lang w:val="kk-KZ"/>
              </w:rPr>
              <w:t>.</w:t>
            </w:r>
            <w:r w:rsidR="002C3C17" w:rsidRPr="0059115C">
              <w:rPr>
                <w:rFonts w:ascii="Times New Roman" w:hAnsi="Times New Roman"/>
                <w:sz w:val="28"/>
                <w:szCs w:val="28"/>
                <w:lang w:val="kk-KZ"/>
              </w:rPr>
              <w:t xml:space="preserve"> Пайдалы әсерді күшейту үшін бүйірлік шектеуді қамтамасыз ету қажет, бірақ бұл конструкцияны күрделендіретіндігін ескеру керек.</w:t>
            </w:r>
          </w:p>
        </w:tc>
      </w:tr>
    </w:tbl>
    <w:p w14:paraId="398207C9" w14:textId="77777777" w:rsidR="00C15DCB" w:rsidRPr="0059115C" w:rsidRDefault="00C15DCB" w:rsidP="00C15DCB">
      <w:pPr>
        <w:pStyle w:val="a9"/>
        <w:tabs>
          <w:tab w:val="left" w:pos="993"/>
        </w:tabs>
        <w:adjustRightInd w:val="0"/>
        <w:snapToGrid w:val="0"/>
        <w:ind w:firstLine="709"/>
        <w:jc w:val="both"/>
        <w:rPr>
          <w:rFonts w:ascii="Times New Roman" w:hAnsi="Times New Roman"/>
          <w:sz w:val="28"/>
          <w:szCs w:val="28"/>
          <w:lang w:val="kk-KZ"/>
        </w:rPr>
      </w:pPr>
    </w:p>
    <w:p w14:paraId="2CFE11E2" w14:textId="2DF58444" w:rsidR="009D74C8" w:rsidRPr="0059115C" w:rsidRDefault="009D74C8" w:rsidP="009D74C8">
      <w:pPr>
        <w:pStyle w:val="a9"/>
        <w:tabs>
          <w:tab w:val="left" w:pos="993"/>
        </w:tabs>
        <w:adjustRightInd w:val="0"/>
        <w:snapToGrid w:val="0"/>
        <w:jc w:val="both"/>
        <w:rPr>
          <w:rFonts w:ascii="Times New Roman" w:hAnsi="Times New Roman"/>
          <w:sz w:val="28"/>
          <w:szCs w:val="28"/>
          <w:lang w:val="kk-KZ"/>
        </w:rPr>
      </w:pPr>
      <w:bookmarkStart w:id="919" w:name="_Hlk144848826"/>
      <w:r w:rsidRPr="0059115C">
        <w:rPr>
          <w:rFonts w:ascii="Times New Roman" w:hAnsi="Times New Roman"/>
          <w:sz w:val="28"/>
          <w:szCs w:val="28"/>
          <w:lang w:val="kk-KZ"/>
        </w:rPr>
        <w:t>Кесте 1</w:t>
      </w:r>
      <w:r w:rsidR="00143068" w:rsidRPr="0059115C">
        <w:rPr>
          <w:rFonts w:ascii="Times New Roman" w:hAnsi="Times New Roman"/>
          <w:sz w:val="28"/>
          <w:szCs w:val="28"/>
          <w:lang w:val="kk-KZ"/>
        </w:rPr>
        <w:t>4</w:t>
      </w:r>
      <w:r w:rsidRPr="0059115C">
        <w:rPr>
          <w:rFonts w:ascii="Times New Roman" w:hAnsi="Times New Roman"/>
          <w:sz w:val="28"/>
          <w:szCs w:val="28"/>
          <w:lang w:val="kk-KZ"/>
        </w:rPr>
        <w:t xml:space="preserve"> – Қарапайым ығысумен соғу/созу/экструзиялау тәсілін [116–119] қорытынды критерийлік бағалау</w:t>
      </w:r>
    </w:p>
    <w:p w14:paraId="2A00C9BE" w14:textId="77777777" w:rsidR="009D74C8" w:rsidRPr="0059115C" w:rsidRDefault="009D74C8" w:rsidP="009D74C8">
      <w:pPr>
        <w:pStyle w:val="a9"/>
        <w:tabs>
          <w:tab w:val="left" w:pos="993"/>
        </w:tabs>
        <w:adjustRightInd w:val="0"/>
        <w:snapToGrid w:val="0"/>
        <w:jc w:val="both"/>
        <w:rPr>
          <w:rFonts w:ascii="Times New Roman" w:hAnsi="Times New Roman"/>
          <w:sz w:val="28"/>
          <w:szCs w:val="28"/>
          <w:lang w:val="kk-KZ"/>
        </w:rPr>
      </w:pPr>
    </w:p>
    <w:tbl>
      <w:tblPr>
        <w:tblStyle w:val="aa"/>
        <w:tblW w:w="0" w:type="auto"/>
        <w:tblLook w:val="04A0" w:firstRow="1" w:lastRow="0" w:firstColumn="1" w:lastColumn="0" w:noHBand="0" w:noVBand="1"/>
      </w:tblPr>
      <w:tblGrid>
        <w:gridCol w:w="2370"/>
        <w:gridCol w:w="7258"/>
      </w:tblGrid>
      <w:tr w:rsidR="009D74C8" w:rsidRPr="0059115C" w14:paraId="2C7B42DB" w14:textId="77777777" w:rsidTr="00DD74A6">
        <w:trPr>
          <w:tblHeader/>
        </w:trPr>
        <w:tc>
          <w:tcPr>
            <w:tcW w:w="2218" w:type="dxa"/>
            <w:vAlign w:val="center"/>
          </w:tcPr>
          <w:p w14:paraId="7B48522A" w14:textId="77777777" w:rsidR="009D74C8" w:rsidRPr="0059115C" w:rsidRDefault="009D74C8" w:rsidP="00DD74A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Критерийлер</w:t>
            </w:r>
          </w:p>
        </w:tc>
        <w:tc>
          <w:tcPr>
            <w:tcW w:w="7410" w:type="dxa"/>
            <w:vAlign w:val="center"/>
          </w:tcPr>
          <w:p w14:paraId="208514CA" w14:textId="77777777" w:rsidR="009D74C8" w:rsidRPr="0059115C" w:rsidRDefault="009D74C8" w:rsidP="00DD74A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Бағалау</w:t>
            </w:r>
          </w:p>
        </w:tc>
      </w:tr>
      <w:tr w:rsidR="009D74C8" w:rsidRPr="00F71104" w14:paraId="7D4E5C1D" w14:textId="77777777" w:rsidTr="00DD74A6">
        <w:tc>
          <w:tcPr>
            <w:tcW w:w="2218" w:type="dxa"/>
            <w:vAlign w:val="center"/>
          </w:tcPr>
          <w:p w14:paraId="0FC08B40" w14:textId="77777777" w:rsidR="009D74C8" w:rsidRPr="0059115C" w:rsidRDefault="009D74C8" w:rsidP="00DD74A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Кернеулі-деформациялық күйінің оңтайлылығы</w:t>
            </w:r>
          </w:p>
        </w:tc>
        <w:tc>
          <w:tcPr>
            <w:tcW w:w="7410" w:type="dxa"/>
            <w:vAlign w:val="center"/>
          </w:tcPr>
          <w:p w14:paraId="68AAD8DC" w14:textId="4FCD01F4" w:rsidR="009D74C8" w:rsidRPr="0059115C" w:rsidRDefault="009D74C8" w:rsidP="00DD74A6">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α негізгі және γ қосымша ығысу бұрыштары</w:t>
            </w:r>
            <w:r w:rsidR="002C3C17" w:rsidRPr="0059115C">
              <w:rPr>
                <w:rFonts w:ascii="Times New Roman" w:hAnsi="Times New Roman"/>
                <w:sz w:val="28"/>
                <w:szCs w:val="28"/>
                <w:lang w:val="kk-KZ"/>
              </w:rPr>
              <w:t xml:space="preserve"> бір үрдісте қосарлы ығыстыруды (α + γ) және ығысуды қатаңдатуды қамтамасыз етеді</w:t>
            </w:r>
            <w:r w:rsidRPr="0059115C">
              <w:rPr>
                <w:rFonts w:ascii="Times New Roman" w:hAnsi="Times New Roman"/>
                <w:sz w:val="28"/>
                <w:szCs w:val="28"/>
                <w:lang w:val="kk-KZ"/>
              </w:rPr>
              <w:t>.</w:t>
            </w:r>
            <w:r w:rsidR="002C3C17" w:rsidRPr="0059115C">
              <w:rPr>
                <w:rFonts w:ascii="Times New Roman" w:hAnsi="Times New Roman"/>
                <w:sz w:val="28"/>
                <w:szCs w:val="28"/>
                <w:lang w:val="kk-KZ"/>
              </w:rPr>
              <w:t xml:space="preserve"> Ең қатаң режим соғу үрдісінде, орташа қатаңдықтағы режим экструзиялауда, қатаңдығы төмен режим созуда іске асырылады. Бірақ барлық режимдерде де дәстүрлі соғу/созу/экструзиялаумен салыстырғанда қосарлы ығыстыру қалыптастырылады және дәстүрлі үрдістердегі анизотропияға әкелетін бір бағытты металл ағыстары шектеледі.</w:t>
            </w:r>
          </w:p>
        </w:tc>
      </w:tr>
      <w:tr w:rsidR="009D74C8" w:rsidRPr="00F71104" w14:paraId="0A19A5F6" w14:textId="77777777" w:rsidTr="00DD74A6">
        <w:tc>
          <w:tcPr>
            <w:tcW w:w="2218" w:type="dxa"/>
            <w:vAlign w:val="center"/>
          </w:tcPr>
          <w:p w14:paraId="4230CFD4" w14:textId="77777777" w:rsidR="009D74C8" w:rsidRPr="0059115C" w:rsidRDefault="009D74C8" w:rsidP="00DD74A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Циклді өңдеуді қамтамасыз ету мүмкіндігі</w:t>
            </w:r>
          </w:p>
        </w:tc>
        <w:tc>
          <w:tcPr>
            <w:tcW w:w="7410" w:type="dxa"/>
            <w:vAlign w:val="center"/>
          </w:tcPr>
          <w:p w14:paraId="65A1C544" w14:textId="3FC7957F" w:rsidR="009D74C8" w:rsidRPr="0059115C" w:rsidRDefault="002C3C17" w:rsidP="00DD74A6">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Барлық тәсіл нұсқалары</w:t>
            </w:r>
            <w:r w:rsidR="009D74C8" w:rsidRPr="0059115C">
              <w:rPr>
                <w:rFonts w:ascii="Times New Roman" w:hAnsi="Times New Roman"/>
                <w:sz w:val="28"/>
                <w:szCs w:val="28"/>
                <w:lang w:val="kk-KZ"/>
              </w:rPr>
              <w:t xml:space="preserve"> көп немесе қажетті циклдер санын беріп өңдеуді қамтамасыз ете алады. Циклдер мен өтулер </w:t>
            </w:r>
            <w:r w:rsidRPr="0059115C">
              <w:rPr>
                <w:rFonts w:ascii="Times New Roman" w:hAnsi="Times New Roman"/>
                <w:sz w:val="28"/>
                <w:szCs w:val="28"/>
                <w:lang w:val="kk-KZ"/>
              </w:rPr>
              <w:t xml:space="preserve">соғу нұсқасында </w:t>
            </w:r>
            <w:r w:rsidR="009D74C8" w:rsidRPr="0059115C">
              <w:rPr>
                <w:rFonts w:ascii="Times New Roman" w:hAnsi="Times New Roman"/>
                <w:sz w:val="28"/>
                <w:szCs w:val="28"/>
                <w:lang w:val="kk-KZ"/>
              </w:rPr>
              <w:t>соққыштардың</w:t>
            </w:r>
            <w:r w:rsidRPr="0059115C">
              <w:rPr>
                <w:rFonts w:ascii="Times New Roman" w:hAnsi="Times New Roman"/>
                <w:sz w:val="28"/>
                <w:szCs w:val="28"/>
                <w:lang w:val="kk-KZ"/>
              </w:rPr>
              <w:t xml:space="preserve"> </w:t>
            </w:r>
            <w:r w:rsidR="009D74C8" w:rsidRPr="0059115C">
              <w:rPr>
                <w:rFonts w:ascii="Times New Roman" w:hAnsi="Times New Roman"/>
                <w:sz w:val="28"/>
                <w:szCs w:val="28"/>
                <w:lang w:val="kk-KZ"/>
              </w:rPr>
              <w:t>жүрісімен</w:t>
            </w:r>
            <w:r w:rsidR="00100202" w:rsidRPr="0059115C">
              <w:rPr>
                <w:rFonts w:ascii="Times New Roman" w:hAnsi="Times New Roman"/>
                <w:sz w:val="28"/>
                <w:szCs w:val="28"/>
                <w:lang w:val="kk-KZ"/>
              </w:rPr>
              <w:t xml:space="preserve"> және орындарын ауыстырумен</w:t>
            </w:r>
            <w:r w:rsidRPr="0059115C">
              <w:rPr>
                <w:rFonts w:ascii="Times New Roman" w:hAnsi="Times New Roman"/>
                <w:sz w:val="28"/>
                <w:szCs w:val="28"/>
                <w:lang w:val="kk-KZ"/>
              </w:rPr>
              <w:t xml:space="preserve">, </w:t>
            </w:r>
            <w:r w:rsidR="00100202" w:rsidRPr="0059115C">
              <w:rPr>
                <w:rFonts w:ascii="Times New Roman" w:hAnsi="Times New Roman"/>
                <w:sz w:val="28"/>
                <w:szCs w:val="28"/>
                <w:lang w:val="kk-KZ"/>
              </w:rPr>
              <w:t xml:space="preserve">созу нұсқасында қармауышпен және </w:t>
            </w:r>
            <w:r w:rsidR="009E4F7A" w:rsidRPr="0059115C">
              <w:rPr>
                <w:rFonts w:ascii="Times New Roman" w:hAnsi="Times New Roman"/>
                <w:sz w:val="28"/>
                <w:szCs w:val="28"/>
                <w:lang w:val="kk-KZ"/>
              </w:rPr>
              <w:t>созу бағытын ауыстырумен, экструзиялау нұсқасында пуансондармен және экструзия бағытын ауыстырумен қар</w:t>
            </w:r>
            <w:r w:rsidR="009D74C8" w:rsidRPr="0059115C">
              <w:rPr>
                <w:rFonts w:ascii="Times New Roman" w:hAnsi="Times New Roman"/>
                <w:sz w:val="28"/>
                <w:szCs w:val="28"/>
                <w:lang w:val="kk-KZ"/>
              </w:rPr>
              <w:t xml:space="preserve">апайым түрде іске асырылады. </w:t>
            </w:r>
          </w:p>
        </w:tc>
      </w:tr>
      <w:tr w:rsidR="009D74C8" w:rsidRPr="00F71104" w14:paraId="0C326981" w14:textId="77777777" w:rsidTr="00DD74A6">
        <w:tc>
          <w:tcPr>
            <w:tcW w:w="2218" w:type="dxa"/>
            <w:vAlign w:val="center"/>
          </w:tcPr>
          <w:p w14:paraId="15008332" w14:textId="77777777" w:rsidR="009D74C8" w:rsidRPr="0059115C" w:rsidRDefault="009D74C8" w:rsidP="00DD74A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Температуралық шарттар</w:t>
            </w:r>
          </w:p>
        </w:tc>
        <w:tc>
          <w:tcPr>
            <w:tcW w:w="7410" w:type="dxa"/>
            <w:vAlign w:val="center"/>
          </w:tcPr>
          <w:p w14:paraId="4FB5CAD0" w14:textId="08863E7F" w:rsidR="009D74C8" w:rsidRPr="0059115C" w:rsidRDefault="009D74C8" w:rsidP="00DD74A6">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 xml:space="preserve">Ыстықтай, жылылай, салқындай, криогенді өңдеулердің барлығын іске асыра алады. Бастапқы үш режим дәстүрлі </w:t>
            </w:r>
            <w:r w:rsidR="00DB4556" w:rsidRPr="0059115C">
              <w:rPr>
                <w:rFonts w:ascii="Times New Roman" w:hAnsi="Times New Roman"/>
                <w:sz w:val="28"/>
                <w:szCs w:val="28"/>
                <w:lang w:val="kk-KZ"/>
              </w:rPr>
              <w:lastRenderedPageBreak/>
              <w:t>нұсқалар</w:t>
            </w:r>
            <w:r w:rsidRPr="0059115C">
              <w:rPr>
                <w:rFonts w:ascii="Times New Roman" w:hAnsi="Times New Roman"/>
                <w:sz w:val="28"/>
                <w:szCs w:val="28"/>
                <w:lang w:val="kk-KZ"/>
              </w:rPr>
              <w:t xml:space="preserve">дағыдай, ешқандай өзгеріссіз іске асырылады. </w:t>
            </w:r>
            <w:r w:rsidR="00DB4556" w:rsidRPr="0059115C">
              <w:rPr>
                <w:rFonts w:ascii="Times New Roman" w:hAnsi="Times New Roman"/>
                <w:sz w:val="28"/>
                <w:szCs w:val="28"/>
                <w:lang w:val="kk-KZ"/>
              </w:rPr>
              <w:t>Дайындаманы криогентке батыру қарапайымдылығына орай к</w:t>
            </w:r>
            <w:r w:rsidRPr="0059115C">
              <w:rPr>
                <w:rFonts w:ascii="Times New Roman" w:hAnsi="Times New Roman"/>
                <w:sz w:val="28"/>
                <w:szCs w:val="28"/>
                <w:lang w:val="kk-KZ"/>
              </w:rPr>
              <w:t xml:space="preserve">риогенді режим </w:t>
            </w:r>
            <w:r w:rsidR="00DB4556" w:rsidRPr="0059115C">
              <w:rPr>
                <w:rFonts w:ascii="Times New Roman" w:hAnsi="Times New Roman"/>
                <w:sz w:val="28"/>
                <w:szCs w:val="28"/>
                <w:lang w:val="kk-KZ"/>
              </w:rPr>
              <w:t>үшін неғұрлым қолайлы нұсқалар соғу мен созу болып табылады</w:t>
            </w:r>
            <w:r w:rsidRPr="0059115C">
              <w:rPr>
                <w:rFonts w:ascii="Times New Roman" w:hAnsi="Times New Roman"/>
                <w:sz w:val="28"/>
                <w:szCs w:val="28"/>
                <w:lang w:val="kk-KZ"/>
              </w:rPr>
              <w:t xml:space="preserve">. </w:t>
            </w:r>
            <w:r w:rsidR="00DB4556" w:rsidRPr="0059115C">
              <w:rPr>
                <w:rFonts w:ascii="Times New Roman" w:hAnsi="Times New Roman"/>
                <w:sz w:val="28"/>
                <w:szCs w:val="28"/>
                <w:lang w:val="kk-KZ"/>
              </w:rPr>
              <w:t xml:space="preserve">Экструзиялау циклдерін іске асыру барысында дайындаманы құрылғыдан алып шығуға біршама уақыт жұмсалатындықтан және әрқашан мүмкін бола бермейтіндіктен криогенді өңдеуді дұрыс іске асыру үшін жабық штамптаудағыдай криогентті жеткізу жүйесін конструкциялау қажет. </w:t>
            </w:r>
            <w:r w:rsidRPr="0059115C">
              <w:rPr>
                <w:rFonts w:ascii="Times New Roman" w:hAnsi="Times New Roman"/>
                <w:sz w:val="28"/>
                <w:szCs w:val="28"/>
                <w:lang w:val="kk-KZ"/>
              </w:rPr>
              <w:t>Оңтайлы үйлесімділіктегі механикалық қасиеттер кешенін қамтамасыз ету үшін және өңделетін бастапқы материалға байланысты Орован беріктендіру механизмін іске қосу үшін тәсілді термиялық өңдеумен бірге іске асырған жөн.</w:t>
            </w:r>
          </w:p>
        </w:tc>
      </w:tr>
      <w:tr w:rsidR="009D74C8" w:rsidRPr="00F71104" w14:paraId="5E2F7E4A" w14:textId="77777777" w:rsidTr="00DD74A6">
        <w:tc>
          <w:tcPr>
            <w:tcW w:w="2218" w:type="dxa"/>
            <w:vAlign w:val="center"/>
          </w:tcPr>
          <w:p w14:paraId="05062879" w14:textId="77777777" w:rsidR="009D74C8" w:rsidRPr="0059115C" w:rsidRDefault="009D74C8" w:rsidP="00DD74A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lastRenderedPageBreak/>
              <w:t>Қолданылатын бастапқы дайындамалар түрлерінің кеңдігі</w:t>
            </w:r>
          </w:p>
        </w:tc>
        <w:tc>
          <w:tcPr>
            <w:tcW w:w="7410" w:type="dxa"/>
            <w:vAlign w:val="center"/>
          </w:tcPr>
          <w:p w14:paraId="584B5CAF" w14:textId="00F01180" w:rsidR="009D74C8" w:rsidRPr="0059115C" w:rsidRDefault="005C67C4" w:rsidP="00DD74A6">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Тәсілдердің дәстүрлі нұсқаларында қолданылатын дайындамаларды өңдей алады, бірақ соғу үшін жолақ тәрізді, созу мен экструзиялау үшін цилиндр қималы бастапқы дайындамаларды (сымдарды, сымшыбықтарды, дөңгелек илемдерді) қолданған неғұрлым тиімдірек. Өзге профильдер үшін матрицаның ішкі қуысы (әсіресе ығысу белдеуі) конфигурациясын өзгерту қажет және неғұрлым күрделі профильдер (мысалы, жұлдызша, алтыжақ) үшін ығысу бұрыштарын қарастыру геометриялық жағынан қиын.</w:t>
            </w:r>
          </w:p>
        </w:tc>
      </w:tr>
      <w:tr w:rsidR="009D74C8" w:rsidRPr="00F71104" w14:paraId="138AD5A2" w14:textId="77777777" w:rsidTr="00DD74A6">
        <w:tc>
          <w:tcPr>
            <w:tcW w:w="2218" w:type="dxa"/>
            <w:vAlign w:val="center"/>
          </w:tcPr>
          <w:p w14:paraId="5F0CB91E" w14:textId="77777777" w:rsidR="009D74C8" w:rsidRPr="0059115C" w:rsidRDefault="009D74C8" w:rsidP="00DD74A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Алынатын өнімдер сортаментінің кеңдігі</w:t>
            </w:r>
          </w:p>
        </w:tc>
        <w:tc>
          <w:tcPr>
            <w:tcW w:w="7410" w:type="dxa"/>
            <w:vAlign w:val="center"/>
          </w:tcPr>
          <w:p w14:paraId="0626A4BF" w14:textId="404263FE" w:rsidR="009D74C8" w:rsidRPr="0059115C" w:rsidRDefault="005C67C4" w:rsidP="00DD74A6">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Соғу нұсқасымен негізінен жолақ түріндегі дайындамалар, созу нұсқасымен әртүрлі қималы сымдар, экструзиялау нұсқасымен әртүрлі қималы сымшыбықтар алынады</w:t>
            </w:r>
            <w:r w:rsidR="009D74C8" w:rsidRPr="0059115C">
              <w:rPr>
                <w:rFonts w:ascii="Times New Roman" w:hAnsi="Times New Roman"/>
                <w:sz w:val="28"/>
                <w:szCs w:val="28"/>
                <w:lang w:val="kk-KZ"/>
              </w:rPr>
              <w:t>.</w:t>
            </w:r>
            <w:r w:rsidR="0058731A" w:rsidRPr="0059115C">
              <w:rPr>
                <w:rFonts w:ascii="Times New Roman" w:hAnsi="Times New Roman"/>
                <w:sz w:val="28"/>
                <w:szCs w:val="28"/>
                <w:lang w:val="kk-KZ"/>
              </w:rPr>
              <w:t xml:space="preserve"> Сортаментті барынша кеңейту үшін соғуды қажетті басқа үрдіспен дискретті біріктіру қажет, ал созу мен экструзия нұсқаларында сортамент алуға қажетті матрицаларды кезектестіре орнату арқылы үздіксіз немесе жартылай үздіксіз режимдерде әртүрлі қимадағы өнімдер алуды іске асыруға болады.</w:t>
            </w:r>
          </w:p>
        </w:tc>
      </w:tr>
      <w:tr w:rsidR="009D74C8" w:rsidRPr="00F71104" w14:paraId="69D75747" w14:textId="77777777" w:rsidTr="00DD74A6">
        <w:tc>
          <w:tcPr>
            <w:tcW w:w="2218" w:type="dxa"/>
            <w:vAlign w:val="center"/>
          </w:tcPr>
          <w:p w14:paraId="50325BB4" w14:textId="77777777" w:rsidR="009D74C8" w:rsidRPr="0059115C" w:rsidRDefault="009D74C8" w:rsidP="00DD74A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Алынатын өнімнің қолданылу шеңбері</w:t>
            </w:r>
          </w:p>
        </w:tc>
        <w:tc>
          <w:tcPr>
            <w:tcW w:w="7410" w:type="dxa"/>
            <w:vAlign w:val="center"/>
          </w:tcPr>
          <w:p w14:paraId="36F4D68B" w14:textId="001EDA4F" w:rsidR="009D74C8" w:rsidRPr="0059115C" w:rsidRDefault="00F1472F" w:rsidP="00DD74A6">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Соғу нұсқасымен алынған жолақты өнімдер машина жасау өндірісінде әртүрлі машина бөлшектерін әртүрлі әдістермен (кесумен өңдеу, дәнекерлеу, пісіру, беттік өңдеу және т.б.) жасайтын беріктігі жоғары дайындамалар ретінде, илемдеу өндірісі үшін сляб және блюм тәрізді дайындамалар есебінде, металл конструкцияларын жасауда қолданыла алады</w:t>
            </w:r>
            <w:r w:rsidR="009D74C8" w:rsidRPr="0059115C">
              <w:rPr>
                <w:rFonts w:ascii="Times New Roman" w:hAnsi="Times New Roman"/>
                <w:sz w:val="28"/>
                <w:szCs w:val="28"/>
                <w:lang w:val="kk-KZ"/>
              </w:rPr>
              <w:t>.</w:t>
            </w:r>
            <w:r w:rsidRPr="0059115C">
              <w:rPr>
                <w:rFonts w:ascii="Times New Roman" w:hAnsi="Times New Roman"/>
                <w:sz w:val="28"/>
                <w:szCs w:val="28"/>
                <w:lang w:val="kk-KZ"/>
              </w:rPr>
              <w:t xml:space="preserve"> Созу нұсқасында алынған сымдар электротехникада, метиз өндірісінде, торшалар мен торлар тоқуда және басқа да сымға қажеттілік бар салаларда қолданылады. Экструзия нұсқасында алынған </w:t>
            </w:r>
            <w:r w:rsidRPr="0059115C">
              <w:rPr>
                <w:rFonts w:ascii="Times New Roman" w:hAnsi="Times New Roman"/>
                <w:sz w:val="28"/>
                <w:szCs w:val="28"/>
                <w:lang w:val="kk-KZ"/>
              </w:rPr>
              <w:lastRenderedPageBreak/>
              <w:t>өнімдерді дәстүрлі экструзия өнімдерін тұтынатын барлық салаларда қолдануға болады.</w:t>
            </w:r>
          </w:p>
        </w:tc>
      </w:tr>
      <w:tr w:rsidR="009D74C8" w:rsidRPr="00F71104" w14:paraId="6823804D" w14:textId="77777777" w:rsidTr="00DD74A6">
        <w:tc>
          <w:tcPr>
            <w:tcW w:w="2218" w:type="dxa"/>
            <w:vAlign w:val="center"/>
          </w:tcPr>
          <w:p w14:paraId="053C3542" w14:textId="77777777" w:rsidR="009D74C8" w:rsidRPr="0059115C" w:rsidRDefault="009D74C8" w:rsidP="00DD74A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lastRenderedPageBreak/>
              <w:t>Қасиеттерді жақсарту қабілеті</w:t>
            </w:r>
          </w:p>
        </w:tc>
        <w:tc>
          <w:tcPr>
            <w:tcW w:w="7410" w:type="dxa"/>
            <w:vAlign w:val="center"/>
          </w:tcPr>
          <w:p w14:paraId="71D3DF1E" w14:textId="4211232A" w:rsidR="009D74C8" w:rsidRPr="0059115C" w:rsidRDefault="00F1472F" w:rsidP="00DD74A6">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α + γ</w:t>
            </w:r>
            <w:r w:rsidR="009D74C8" w:rsidRPr="0059115C">
              <w:rPr>
                <w:rFonts w:ascii="Times New Roman" w:hAnsi="Times New Roman"/>
                <w:sz w:val="28"/>
                <w:szCs w:val="28"/>
                <w:lang w:val="kk-KZ"/>
              </w:rPr>
              <w:t xml:space="preserve"> </w:t>
            </w:r>
            <w:r w:rsidRPr="0059115C">
              <w:rPr>
                <w:rFonts w:ascii="Times New Roman" w:hAnsi="Times New Roman"/>
                <w:sz w:val="28"/>
                <w:szCs w:val="28"/>
                <w:lang w:val="kk-KZ"/>
              </w:rPr>
              <w:t xml:space="preserve">қосарлы </w:t>
            </w:r>
            <w:r w:rsidR="009D74C8" w:rsidRPr="0059115C">
              <w:rPr>
                <w:rFonts w:ascii="Times New Roman" w:hAnsi="Times New Roman"/>
                <w:sz w:val="28"/>
                <w:szCs w:val="28"/>
                <w:lang w:val="kk-KZ"/>
              </w:rPr>
              <w:t>ығысу схема</w:t>
            </w:r>
            <w:r w:rsidRPr="0059115C">
              <w:rPr>
                <w:rFonts w:ascii="Times New Roman" w:hAnsi="Times New Roman"/>
                <w:sz w:val="28"/>
                <w:szCs w:val="28"/>
                <w:lang w:val="kk-KZ"/>
              </w:rPr>
              <w:t>сын</w:t>
            </w:r>
            <w:r w:rsidR="009D74C8" w:rsidRPr="0059115C">
              <w:rPr>
                <w:rFonts w:ascii="Times New Roman" w:hAnsi="Times New Roman"/>
                <w:sz w:val="28"/>
                <w:szCs w:val="28"/>
                <w:lang w:val="kk-KZ"/>
              </w:rPr>
              <w:t xml:space="preserve"> бір үрдісте тіркестіре алатындықтан Холл-Петч және/немесе басқа беріктену механизмдерін жоғары деңгейде іске қосып, түйіршіктерді ұсақтап, механикалық қасиеттерді жақсарта алатын қабілеті бар. </w:t>
            </w:r>
            <w:r w:rsidRPr="0059115C">
              <w:rPr>
                <w:rFonts w:ascii="Times New Roman" w:hAnsi="Times New Roman"/>
                <w:sz w:val="28"/>
                <w:szCs w:val="28"/>
                <w:lang w:val="kk-KZ"/>
              </w:rPr>
              <w:t>Дәстүрлі нұсқаларымен алынған өнімдерді ұсынылған нұсқалармен қосымша өңдеу бір бағытты металл ағыстарын (ұзын, талшықты құрылымның орын алуын) тежеу арқылы құрылымды біртектендіре алады.</w:t>
            </w:r>
            <w:r w:rsidR="004C41F6" w:rsidRPr="0059115C">
              <w:rPr>
                <w:rFonts w:ascii="Times New Roman" w:hAnsi="Times New Roman"/>
                <w:sz w:val="28"/>
                <w:szCs w:val="28"/>
                <w:lang w:val="kk-KZ"/>
              </w:rPr>
              <w:t xml:space="preserve"> Қасиеттерді барынша жақсарту және ығысуды қатаңдату үшін экструзиялау нұсқасында циклдік экструзияны қоса (тәжірибе 3) қолданған жөн және қарсы қысыммен өңдеген тиімдірек. Иілуге байланысты пайдалы әсердің төмендеуіне орай созу нұсқасын жеке үрдіс ретінде қолданудан гөрі дәстүрлі созуға қосымша операция ретінде қолданған жөн.</w:t>
            </w:r>
          </w:p>
        </w:tc>
      </w:tr>
      <w:tr w:rsidR="009D74C8" w:rsidRPr="0059115C" w14:paraId="2F0FFB22" w14:textId="77777777" w:rsidTr="00DD74A6">
        <w:tc>
          <w:tcPr>
            <w:tcW w:w="2218" w:type="dxa"/>
            <w:vAlign w:val="center"/>
          </w:tcPr>
          <w:p w14:paraId="34FDF44C" w14:textId="77777777" w:rsidR="009D74C8" w:rsidRPr="0059115C" w:rsidRDefault="009D74C8" w:rsidP="00DD74A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Өндіріске енгізілу потенциалы</w:t>
            </w:r>
          </w:p>
        </w:tc>
        <w:tc>
          <w:tcPr>
            <w:tcW w:w="7410" w:type="dxa"/>
            <w:vAlign w:val="center"/>
          </w:tcPr>
          <w:p w14:paraId="0D91D7C9" w14:textId="1D7E9F44" w:rsidR="009D74C8" w:rsidRPr="0059115C" w:rsidRDefault="00F1472F" w:rsidP="00DD74A6">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 xml:space="preserve">Тәсілдің соғу </w:t>
            </w:r>
            <w:r w:rsidR="00B82BBD" w:rsidRPr="0059115C">
              <w:rPr>
                <w:rFonts w:ascii="Times New Roman" w:hAnsi="Times New Roman"/>
                <w:sz w:val="28"/>
                <w:szCs w:val="28"/>
                <w:lang w:val="kk-KZ"/>
              </w:rPr>
              <w:t xml:space="preserve">және экструзия </w:t>
            </w:r>
            <w:r w:rsidRPr="0059115C">
              <w:rPr>
                <w:rFonts w:ascii="Times New Roman" w:hAnsi="Times New Roman"/>
                <w:sz w:val="28"/>
                <w:szCs w:val="28"/>
                <w:lang w:val="kk-KZ"/>
              </w:rPr>
              <w:t>нұсқа</w:t>
            </w:r>
            <w:r w:rsidR="00B82BBD" w:rsidRPr="0059115C">
              <w:rPr>
                <w:rFonts w:ascii="Times New Roman" w:hAnsi="Times New Roman"/>
                <w:sz w:val="28"/>
                <w:szCs w:val="28"/>
                <w:lang w:val="kk-KZ"/>
              </w:rPr>
              <w:t>лар</w:t>
            </w:r>
            <w:r w:rsidRPr="0059115C">
              <w:rPr>
                <w:rFonts w:ascii="Times New Roman" w:hAnsi="Times New Roman"/>
                <w:sz w:val="28"/>
                <w:szCs w:val="28"/>
                <w:lang w:val="kk-KZ"/>
              </w:rPr>
              <w:t>ын қолданыстағы соғу</w:t>
            </w:r>
            <w:r w:rsidR="00B82BBD" w:rsidRPr="0059115C">
              <w:rPr>
                <w:rFonts w:ascii="Times New Roman" w:hAnsi="Times New Roman"/>
                <w:sz w:val="28"/>
                <w:szCs w:val="28"/>
                <w:lang w:val="kk-KZ"/>
              </w:rPr>
              <w:t>-престеу</w:t>
            </w:r>
            <w:r w:rsidRPr="0059115C">
              <w:rPr>
                <w:rFonts w:ascii="Times New Roman" w:hAnsi="Times New Roman"/>
                <w:sz w:val="28"/>
                <w:szCs w:val="28"/>
                <w:lang w:val="kk-KZ"/>
              </w:rPr>
              <w:t xml:space="preserve"> </w:t>
            </w:r>
            <w:r w:rsidR="00B82BBD" w:rsidRPr="0059115C">
              <w:rPr>
                <w:rFonts w:ascii="Times New Roman" w:hAnsi="Times New Roman"/>
                <w:sz w:val="28"/>
                <w:szCs w:val="28"/>
                <w:lang w:val="kk-KZ"/>
              </w:rPr>
              <w:t>цехтарына немесе учаскелеріне, сондай-ақ машина жасау зауытының дайындамалар бөліміне, созу нұсқасын созу цехтарына немесе учаскелеріне, сортты-сымды илемдеу стандарының технологиялық желісінен кейін орналасқан өндірістік бөлімге енгізуге болады</w:t>
            </w:r>
            <w:r w:rsidR="009D74C8" w:rsidRPr="0059115C">
              <w:rPr>
                <w:rFonts w:ascii="Times New Roman" w:hAnsi="Times New Roman"/>
                <w:sz w:val="28"/>
                <w:szCs w:val="28"/>
                <w:lang w:val="kk-KZ"/>
              </w:rPr>
              <w:t>.</w:t>
            </w:r>
            <w:r w:rsidR="00B82BBD" w:rsidRPr="0059115C">
              <w:rPr>
                <w:rFonts w:ascii="Times New Roman" w:hAnsi="Times New Roman"/>
                <w:sz w:val="28"/>
                <w:szCs w:val="28"/>
                <w:lang w:val="kk-KZ"/>
              </w:rPr>
              <w:t xml:space="preserve"> Барлық нұсқаларда </w:t>
            </w:r>
            <w:r w:rsidR="005955BB" w:rsidRPr="0059115C">
              <w:rPr>
                <w:rFonts w:ascii="Times New Roman" w:hAnsi="Times New Roman"/>
                <w:sz w:val="28"/>
                <w:szCs w:val="28"/>
                <w:lang w:val="kk-KZ"/>
              </w:rPr>
              <w:t>типтік</w:t>
            </w:r>
            <w:r w:rsidR="00B82BBD" w:rsidRPr="0059115C">
              <w:rPr>
                <w:rFonts w:ascii="Times New Roman" w:hAnsi="Times New Roman"/>
                <w:sz w:val="28"/>
                <w:szCs w:val="28"/>
                <w:lang w:val="kk-KZ"/>
              </w:rPr>
              <w:t xml:space="preserve"> жабдықтар қолданылады.</w:t>
            </w:r>
          </w:p>
        </w:tc>
      </w:tr>
      <w:tr w:rsidR="009D74C8" w:rsidRPr="00F71104" w14:paraId="029C698B" w14:textId="77777777" w:rsidTr="00DD74A6">
        <w:tc>
          <w:tcPr>
            <w:tcW w:w="2218" w:type="dxa"/>
            <w:vAlign w:val="center"/>
          </w:tcPr>
          <w:p w14:paraId="13221B46" w14:textId="77777777" w:rsidR="009D74C8" w:rsidRPr="0059115C" w:rsidRDefault="009D74C8" w:rsidP="00DD74A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Өлшемдік</w:t>
            </w:r>
          </w:p>
          <w:p w14:paraId="1E7D10B1" w14:textId="77777777" w:rsidR="009D74C8" w:rsidRPr="0059115C" w:rsidRDefault="009D74C8" w:rsidP="00DD74A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шектеулер</w:t>
            </w:r>
          </w:p>
        </w:tc>
        <w:tc>
          <w:tcPr>
            <w:tcW w:w="7410" w:type="dxa"/>
            <w:vAlign w:val="center"/>
          </w:tcPr>
          <w:p w14:paraId="3EF61BFC" w14:textId="6B574D60" w:rsidR="009D74C8" w:rsidRPr="0059115C" w:rsidRDefault="00ED2970" w:rsidP="00DD74A6">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 xml:space="preserve">Соғу бойынша өлшемдік шектеулер жоқ деуге болады. Созу нұсқасында өлшем бастапқы сым дайындаманың диаметрімен ғана шектеледі. Экструзиялау нұсқасында ұзындық бойынша шектеулер бар және ол шектеуді жою үшін жартылай үздіксіздендіру (инкременталдау) арқылы пуансонсыз өңдеуді </w:t>
            </w:r>
            <w:r w:rsidR="004C41F6" w:rsidRPr="0059115C">
              <w:rPr>
                <w:rFonts w:ascii="Times New Roman" w:hAnsi="Times New Roman"/>
                <w:sz w:val="28"/>
                <w:szCs w:val="28"/>
                <w:lang w:val="kk-KZ"/>
              </w:rPr>
              <w:t xml:space="preserve">(мәжбүрлі түрде қысып кіргізуді) </w:t>
            </w:r>
            <w:r w:rsidRPr="0059115C">
              <w:rPr>
                <w:rFonts w:ascii="Times New Roman" w:hAnsi="Times New Roman"/>
                <w:sz w:val="28"/>
                <w:szCs w:val="28"/>
                <w:lang w:val="kk-KZ"/>
              </w:rPr>
              <w:t xml:space="preserve">қолдану қажет. </w:t>
            </w:r>
          </w:p>
        </w:tc>
      </w:tr>
      <w:tr w:rsidR="009D74C8" w:rsidRPr="00F71104" w14:paraId="142DE0D6" w14:textId="77777777" w:rsidTr="00DD74A6">
        <w:tc>
          <w:tcPr>
            <w:tcW w:w="2218" w:type="dxa"/>
            <w:vAlign w:val="center"/>
          </w:tcPr>
          <w:p w14:paraId="4589A88D" w14:textId="77777777" w:rsidR="009D74C8" w:rsidRPr="0059115C" w:rsidRDefault="009D74C8" w:rsidP="00DD74A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Экономикалық тиімділігі</w:t>
            </w:r>
          </w:p>
        </w:tc>
        <w:tc>
          <w:tcPr>
            <w:tcW w:w="7410" w:type="dxa"/>
            <w:vAlign w:val="center"/>
          </w:tcPr>
          <w:p w14:paraId="4D1405C3" w14:textId="43EB52E1" w:rsidR="009D74C8" w:rsidRPr="0059115C" w:rsidRDefault="004C41F6" w:rsidP="00DD74A6">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Қосарлы ығысуды жеке екі үрдісте емес бір үрдісте бірден іске асыра</w:t>
            </w:r>
            <w:r w:rsidR="009D74C8" w:rsidRPr="0059115C">
              <w:rPr>
                <w:rFonts w:ascii="Times New Roman" w:hAnsi="Times New Roman"/>
                <w:sz w:val="28"/>
                <w:szCs w:val="28"/>
                <w:lang w:val="kk-KZ"/>
              </w:rPr>
              <w:t xml:space="preserve"> алатындықтан дәстүрлі </w:t>
            </w:r>
            <w:r w:rsidRPr="0059115C">
              <w:rPr>
                <w:rFonts w:ascii="Times New Roman" w:hAnsi="Times New Roman"/>
                <w:sz w:val="28"/>
                <w:szCs w:val="28"/>
                <w:lang w:val="kk-KZ"/>
              </w:rPr>
              <w:t>нұсқалары</w:t>
            </w:r>
            <w:r w:rsidR="009D74C8" w:rsidRPr="0059115C">
              <w:rPr>
                <w:rFonts w:ascii="Times New Roman" w:hAnsi="Times New Roman"/>
                <w:sz w:val="28"/>
                <w:szCs w:val="28"/>
                <w:lang w:val="kk-KZ"/>
              </w:rPr>
              <w:t xml:space="preserve">мен салыстырғанда аз циклдер санында қажетті сападағы өнім алуды қамтамасыз ете отырып өңдеудің энергиялық-күштік параметрлерін азайту арқылы ресурс шығындары да азаяды. Өндіріске енгізілген жағдайда </w:t>
            </w:r>
            <w:r w:rsidRPr="0059115C">
              <w:rPr>
                <w:rFonts w:ascii="Times New Roman" w:hAnsi="Times New Roman"/>
                <w:sz w:val="28"/>
                <w:szCs w:val="28"/>
                <w:lang w:val="kk-KZ"/>
              </w:rPr>
              <w:t>типтік</w:t>
            </w:r>
            <w:r w:rsidR="009D74C8" w:rsidRPr="0059115C">
              <w:rPr>
                <w:rFonts w:ascii="Times New Roman" w:hAnsi="Times New Roman"/>
                <w:sz w:val="28"/>
                <w:szCs w:val="28"/>
                <w:lang w:val="kk-KZ"/>
              </w:rPr>
              <w:t xml:space="preserve"> жабдықтар қолданылатындықтан өндірісті толық реконструкциялау қажет емес, сондай-ақ </w:t>
            </w:r>
            <w:r w:rsidRPr="0059115C">
              <w:rPr>
                <w:rFonts w:ascii="Times New Roman" w:hAnsi="Times New Roman"/>
                <w:sz w:val="28"/>
                <w:szCs w:val="28"/>
                <w:lang w:val="kk-KZ"/>
              </w:rPr>
              <w:t>құралдардың</w:t>
            </w:r>
            <w:r w:rsidR="009D74C8" w:rsidRPr="0059115C">
              <w:rPr>
                <w:rFonts w:ascii="Times New Roman" w:hAnsi="Times New Roman"/>
                <w:sz w:val="28"/>
                <w:szCs w:val="28"/>
                <w:lang w:val="kk-KZ"/>
              </w:rPr>
              <w:t xml:space="preserve"> конфигурациясы қарапайым болғандықтан оларды әзірлеудің өзіндік құны төмен және әзірлеу үшін қатардағы болаттарды қолдану</w:t>
            </w:r>
            <w:r w:rsidRPr="0059115C">
              <w:rPr>
                <w:rFonts w:ascii="Times New Roman" w:hAnsi="Times New Roman"/>
                <w:sz w:val="28"/>
                <w:szCs w:val="28"/>
                <w:lang w:val="kk-KZ"/>
              </w:rPr>
              <w:t>ға болады, бірақ созу мен экструзия нұсқаларында арнайы болаттарды қолданған экономикалық жағынан тиімдірек</w:t>
            </w:r>
            <w:r w:rsidR="009D74C8" w:rsidRPr="0059115C">
              <w:rPr>
                <w:rFonts w:ascii="Times New Roman" w:hAnsi="Times New Roman"/>
                <w:sz w:val="28"/>
                <w:szCs w:val="28"/>
                <w:lang w:val="kk-KZ"/>
              </w:rPr>
              <w:t>.</w:t>
            </w:r>
          </w:p>
        </w:tc>
      </w:tr>
      <w:tr w:rsidR="009D74C8" w:rsidRPr="00F71104" w14:paraId="6808B64B" w14:textId="77777777" w:rsidTr="00DD74A6">
        <w:tc>
          <w:tcPr>
            <w:tcW w:w="2218" w:type="dxa"/>
            <w:vAlign w:val="center"/>
          </w:tcPr>
          <w:p w14:paraId="3F1720CC" w14:textId="77777777" w:rsidR="009D74C8" w:rsidRPr="0059115C" w:rsidRDefault="009D74C8" w:rsidP="00DD74A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lastRenderedPageBreak/>
              <w:t>Негізгі артықшылықтары</w:t>
            </w:r>
          </w:p>
        </w:tc>
        <w:tc>
          <w:tcPr>
            <w:tcW w:w="7410" w:type="dxa"/>
            <w:vAlign w:val="center"/>
          </w:tcPr>
          <w:p w14:paraId="75520EA5" w14:textId="648B0F05" w:rsidR="009D74C8" w:rsidRPr="0059115C" w:rsidRDefault="004C41F6" w:rsidP="00DD74A6">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Б</w:t>
            </w:r>
            <w:r w:rsidR="009D74C8" w:rsidRPr="0059115C">
              <w:rPr>
                <w:rFonts w:ascii="Times New Roman" w:hAnsi="Times New Roman"/>
                <w:sz w:val="28"/>
                <w:szCs w:val="28"/>
                <w:lang w:val="kk-KZ"/>
              </w:rPr>
              <w:t xml:space="preserve">ір үрдісте </w:t>
            </w:r>
            <w:r w:rsidRPr="0059115C">
              <w:rPr>
                <w:rFonts w:ascii="Times New Roman" w:hAnsi="Times New Roman"/>
                <w:sz w:val="28"/>
                <w:szCs w:val="28"/>
                <w:lang w:val="kk-KZ"/>
              </w:rPr>
              <w:t xml:space="preserve">екі ығысу деформацияларының әсерлерін </w:t>
            </w:r>
            <w:r w:rsidR="009D74C8" w:rsidRPr="0059115C">
              <w:rPr>
                <w:rFonts w:ascii="Times New Roman" w:hAnsi="Times New Roman"/>
                <w:sz w:val="28"/>
                <w:szCs w:val="28"/>
                <w:lang w:val="kk-KZ"/>
              </w:rPr>
              <w:t xml:space="preserve">комбинациялау, өңдеу циклдерінің санын азайту, </w:t>
            </w:r>
            <w:r w:rsidRPr="0059115C">
              <w:rPr>
                <w:rFonts w:ascii="Times New Roman" w:hAnsi="Times New Roman"/>
                <w:sz w:val="28"/>
                <w:szCs w:val="28"/>
                <w:lang w:val="kk-KZ"/>
              </w:rPr>
              <w:t xml:space="preserve">соғу нұсқасында </w:t>
            </w:r>
            <w:r w:rsidR="009D74C8" w:rsidRPr="0059115C">
              <w:rPr>
                <w:rFonts w:ascii="Times New Roman" w:hAnsi="Times New Roman"/>
                <w:sz w:val="28"/>
                <w:szCs w:val="28"/>
                <w:lang w:val="kk-KZ"/>
              </w:rPr>
              <w:t>үлкен дайындамаларды өңдеу мүмкіндігі</w:t>
            </w:r>
            <w:r w:rsidRPr="0059115C">
              <w:rPr>
                <w:rFonts w:ascii="Times New Roman" w:hAnsi="Times New Roman"/>
                <w:sz w:val="28"/>
                <w:szCs w:val="28"/>
                <w:lang w:val="kk-KZ"/>
              </w:rPr>
              <w:t>, бір бағытты талшықтануды шектеу</w:t>
            </w:r>
            <w:r w:rsidR="009D74C8" w:rsidRPr="0059115C">
              <w:rPr>
                <w:rFonts w:ascii="Times New Roman" w:hAnsi="Times New Roman"/>
                <w:sz w:val="28"/>
                <w:szCs w:val="28"/>
                <w:lang w:val="kk-KZ"/>
              </w:rPr>
              <w:t>.</w:t>
            </w:r>
          </w:p>
        </w:tc>
      </w:tr>
      <w:tr w:rsidR="009D74C8" w:rsidRPr="00F71104" w14:paraId="7629F226" w14:textId="77777777" w:rsidTr="00DD74A6">
        <w:tc>
          <w:tcPr>
            <w:tcW w:w="2218" w:type="dxa"/>
            <w:vAlign w:val="center"/>
          </w:tcPr>
          <w:p w14:paraId="314639E2" w14:textId="77777777" w:rsidR="009D74C8" w:rsidRPr="0059115C" w:rsidRDefault="009D74C8" w:rsidP="00DD74A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Ықтимал кемшіл тұстары мен қауіп-қатерлер</w:t>
            </w:r>
          </w:p>
        </w:tc>
        <w:tc>
          <w:tcPr>
            <w:tcW w:w="7410" w:type="dxa"/>
            <w:vAlign w:val="center"/>
          </w:tcPr>
          <w:p w14:paraId="6E275662" w14:textId="1F90F3B4" w:rsidR="009D74C8" w:rsidRPr="0059115C" w:rsidRDefault="004C41F6" w:rsidP="00DD74A6">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 xml:space="preserve">Ығысу потенциалын толық қолдану үшін α ығысу бұрышын арттыру және d/z қатынасын өзгерту </w:t>
            </w:r>
            <w:r w:rsidR="0094492E" w:rsidRPr="0059115C">
              <w:rPr>
                <w:rFonts w:ascii="Times New Roman" w:hAnsi="Times New Roman"/>
                <w:sz w:val="28"/>
                <w:szCs w:val="28"/>
                <w:lang w:val="kk-KZ"/>
              </w:rPr>
              <w:t>жұмсалатын күш шығынын арттырып жібереді және ығысу дөңестігіне дайындаманың еніп кетуін тудырады, сондай-ақ ығысу мүлдем іске аспау қаупі де туындайды</w:t>
            </w:r>
            <w:r w:rsidR="009D74C8" w:rsidRPr="0059115C">
              <w:rPr>
                <w:rFonts w:ascii="Times New Roman" w:hAnsi="Times New Roman"/>
                <w:sz w:val="28"/>
                <w:szCs w:val="28"/>
                <w:lang w:val="kk-KZ"/>
              </w:rPr>
              <w:t>.</w:t>
            </w:r>
            <w:r w:rsidR="0094492E" w:rsidRPr="0059115C">
              <w:rPr>
                <w:rFonts w:ascii="Times New Roman" w:hAnsi="Times New Roman"/>
                <w:sz w:val="28"/>
                <w:szCs w:val="28"/>
                <w:lang w:val="kk-KZ"/>
              </w:rPr>
              <w:t xml:space="preserve"> Сондықтан, өңдеуді </w:t>
            </w:r>
            <w:r w:rsidR="00C47E67" w:rsidRPr="0059115C">
              <w:rPr>
                <w:rFonts w:ascii="Times New Roman" w:hAnsi="Times New Roman"/>
                <w:sz w:val="28"/>
                <w:szCs w:val="28"/>
                <w:lang w:val="kk-KZ"/>
              </w:rPr>
              <w:t>екінші</w:t>
            </w:r>
            <w:r w:rsidR="0094492E" w:rsidRPr="0059115C">
              <w:rPr>
                <w:rFonts w:ascii="Times New Roman" w:hAnsi="Times New Roman"/>
                <w:sz w:val="28"/>
                <w:szCs w:val="28"/>
                <w:lang w:val="kk-KZ"/>
              </w:rPr>
              <w:t xml:space="preserve"> бөлімде негізделген α және d/z параметрлерімен іске асыру қажет.</w:t>
            </w:r>
          </w:p>
        </w:tc>
      </w:tr>
    </w:tbl>
    <w:p w14:paraId="41A6F019" w14:textId="77777777" w:rsidR="00945561" w:rsidRPr="0059115C" w:rsidRDefault="00945561" w:rsidP="00045288">
      <w:pPr>
        <w:pStyle w:val="a9"/>
        <w:tabs>
          <w:tab w:val="left" w:pos="993"/>
        </w:tabs>
        <w:adjustRightInd w:val="0"/>
        <w:snapToGrid w:val="0"/>
        <w:ind w:firstLine="709"/>
        <w:jc w:val="both"/>
        <w:rPr>
          <w:rFonts w:ascii="Times New Roman" w:hAnsi="Times New Roman"/>
          <w:sz w:val="28"/>
          <w:szCs w:val="28"/>
          <w:lang w:val="kk-KZ"/>
        </w:rPr>
      </w:pPr>
    </w:p>
    <w:bookmarkEnd w:id="919"/>
    <w:p w14:paraId="0F09A512" w14:textId="30ADFDC2" w:rsidR="0094492E" w:rsidRPr="0059115C" w:rsidRDefault="0094492E" w:rsidP="0094492E">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Кесте 1</w:t>
      </w:r>
      <w:r w:rsidR="00143068" w:rsidRPr="0059115C">
        <w:rPr>
          <w:rFonts w:ascii="Times New Roman" w:hAnsi="Times New Roman"/>
          <w:sz w:val="28"/>
          <w:szCs w:val="28"/>
          <w:lang w:val="kk-KZ"/>
        </w:rPr>
        <w:t>5</w:t>
      </w:r>
      <w:r w:rsidRPr="0059115C">
        <w:rPr>
          <w:rFonts w:ascii="Times New Roman" w:hAnsi="Times New Roman"/>
          <w:sz w:val="28"/>
          <w:szCs w:val="28"/>
          <w:lang w:val="kk-KZ"/>
        </w:rPr>
        <w:t xml:space="preserve"> – Ығысумен сортты илемдеу тәсілін </w:t>
      </w:r>
      <w:bookmarkStart w:id="920" w:name="_Hlk145249679"/>
      <w:r w:rsidRPr="0059115C">
        <w:rPr>
          <w:rFonts w:ascii="Times New Roman" w:hAnsi="Times New Roman"/>
          <w:sz w:val="28"/>
          <w:szCs w:val="28"/>
          <w:lang w:val="kk-KZ"/>
        </w:rPr>
        <w:t xml:space="preserve">[124–126] </w:t>
      </w:r>
      <w:bookmarkEnd w:id="920"/>
      <w:r w:rsidRPr="0059115C">
        <w:rPr>
          <w:rFonts w:ascii="Times New Roman" w:hAnsi="Times New Roman"/>
          <w:sz w:val="28"/>
          <w:szCs w:val="28"/>
          <w:lang w:val="kk-KZ"/>
        </w:rPr>
        <w:t>қорытынды критерийлік бағалау</w:t>
      </w:r>
    </w:p>
    <w:p w14:paraId="000E4BDB" w14:textId="77777777" w:rsidR="0094492E" w:rsidRPr="0059115C" w:rsidRDefault="0094492E" w:rsidP="0094492E">
      <w:pPr>
        <w:pStyle w:val="a9"/>
        <w:tabs>
          <w:tab w:val="left" w:pos="993"/>
        </w:tabs>
        <w:adjustRightInd w:val="0"/>
        <w:snapToGrid w:val="0"/>
        <w:jc w:val="both"/>
        <w:rPr>
          <w:rFonts w:ascii="Times New Roman" w:hAnsi="Times New Roman"/>
          <w:sz w:val="28"/>
          <w:szCs w:val="28"/>
          <w:lang w:val="kk-KZ"/>
        </w:rPr>
      </w:pPr>
    </w:p>
    <w:tbl>
      <w:tblPr>
        <w:tblStyle w:val="aa"/>
        <w:tblW w:w="0" w:type="auto"/>
        <w:tblLook w:val="04A0" w:firstRow="1" w:lastRow="0" w:firstColumn="1" w:lastColumn="0" w:noHBand="0" w:noVBand="1"/>
      </w:tblPr>
      <w:tblGrid>
        <w:gridCol w:w="2370"/>
        <w:gridCol w:w="7258"/>
      </w:tblGrid>
      <w:tr w:rsidR="0094492E" w:rsidRPr="0059115C" w14:paraId="07516E1B" w14:textId="77777777" w:rsidTr="00DD74A6">
        <w:trPr>
          <w:tblHeader/>
        </w:trPr>
        <w:tc>
          <w:tcPr>
            <w:tcW w:w="2218" w:type="dxa"/>
            <w:vAlign w:val="center"/>
          </w:tcPr>
          <w:p w14:paraId="3F80B965" w14:textId="77777777" w:rsidR="0094492E" w:rsidRPr="0059115C" w:rsidRDefault="0094492E" w:rsidP="00DD74A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Критерийлер</w:t>
            </w:r>
          </w:p>
        </w:tc>
        <w:tc>
          <w:tcPr>
            <w:tcW w:w="7410" w:type="dxa"/>
            <w:vAlign w:val="center"/>
          </w:tcPr>
          <w:p w14:paraId="4855314F" w14:textId="77777777" w:rsidR="0094492E" w:rsidRPr="0059115C" w:rsidRDefault="0094492E" w:rsidP="00DD74A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Бағалау</w:t>
            </w:r>
          </w:p>
        </w:tc>
      </w:tr>
      <w:tr w:rsidR="0094492E" w:rsidRPr="00F71104" w14:paraId="6E2DF586" w14:textId="77777777" w:rsidTr="00DD74A6">
        <w:tc>
          <w:tcPr>
            <w:tcW w:w="2218" w:type="dxa"/>
            <w:vAlign w:val="center"/>
          </w:tcPr>
          <w:p w14:paraId="59F9C372" w14:textId="77777777" w:rsidR="0094492E" w:rsidRPr="0059115C" w:rsidRDefault="0094492E" w:rsidP="00DD74A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Кернеулі-деформациялық күйінің оңтайлылығы</w:t>
            </w:r>
          </w:p>
        </w:tc>
        <w:tc>
          <w:tcPr>
            <w:tcW w:w="7410" w:type="dxa"/>
            <w:vAlign w:val="center"/>
          </w:tcPr>
          <w:p w14:paraId="5DCBCABF" w14:textId="4459A21E" w:rsidR="0094492E" w:rsidRPr="0059115C" w:rsidRDefault="00A11B87" w:rsidP="00DD74A6">
            <w:pPr>
              <w:pStyle w:val="a9"/>
              <w:tabs>
                <w:tab w:val="left" w:pos="993"/>
              </w:tabs>
              <w:adjustRightInd w:val="0"/>
              <w:snapToGrid w:val="0"/>
              <w:jc w:val="both"/>
              <w:rPr>
                <w:rFonts w:ascii="Times New Roman" w:hAnsi="Times New Roman"/>
                <w:sz w:val="28"/>
                <w:szCs w:val="28"/>
                <w:lang w:val="kk-KZ"/>
              </w:rPr>
            </w:pPr>
            <w:bookmarkStart w:id="921" w:name="_Hlk145502086"/>
            <w:r w:rsidRPr="0059115C">
              <w:rPr>
                <w:rFonts w:ascii="Times New Roman" w:hAnsi="Times New Roman"/>
                <w:sz w:val="28"/>
                <w:szCs w:val="28"/>
                <w:lang w:val="kk-KZ"/>
              </w:rPr>
              <w:t>Дайындаманың көлденең қимасында ромб калибрлер сығылу және қарқынды ығысу деформацияларын (γ = 40°), ал квадрат калибрлер</w:t>
            </w:r>
            <w:r w:rsidR="00E30659" w:rsidRPr="0059115C">
              <w:rPr>
                <w:rFonts w:ascii="Times New Roman" w:hAnsi="Times New Roman"/>
                <w:sz w:val="28"/>
                <w:szCs w:val="28"/>
                <w:lang w:val="kk-KZ"/>
              </w:rPr>
              <w:t xml:space="preserve"> </w:t>
            </w:r>
            <w:r w:rsidRPr="0059115C">
              <w:rPr>
                <w:rFonts w:ascii="Times New Roman" w:hAnsi="Times New Roman"/>
                <w:sz w:val="28"/>
                <w:szCs w:val="28"/>
                <w:lang w:val="kk-KZ"/>
              </w:rPr>
              <w:t xml:space="preserve">сығылу және алдыңғы ромб калибрдегі нүктелік инверсияға орай шамамен γ = 15÷20° қосымша ығысу деформацияларын қалыптастырады. Ромб калибрлердегі таңбасы ауысатын ығысу схемасының микрожолақтар соқтығысуын тудыруы нәтижесінде, сондай-ақ сығылу деформациялары түйіршіктердің фрагментациялану дәрежесін қарқындатады. </w:t>
            </w:r>
            <w:bookmarkEnd w:id="921"/>
          </w:p>
        </w:tc>
      </w:tr>
      <w:tr w:rsidR="0094492E" w:rsidRPr="00F71104" w14:paraId="3ECAAADA" w14:textId="77777777" w:rsidTr="00DD74A6">
        <w:tc>
          <w:tcPr>
            <w:tcW w:w="2218" w:type="dxa"/>
            <w:vAlign w:val="center"/>
          </w:tcPr>
          <w:p w14:paraId="74310459" w14:textId="77777777" w:rsidR="0094492E" w:rsidRPr="0059115C" w:rsidRDefault="0094492E" w:rsidP="00DD74A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Циклді өңдеуді қамтамасыз ету мүмкіндігі</w:t>
            </w:r>
          </w:p>
        </w:tc>
        <w:tc>
          <w:tcPr>
            <w:tcW w:w="7410" w:type="dxa"/>
            <w:vAlign w:val="center"/>
          </w:tcPr>
          <w:p w14:paraId="1780AF1D" w14:textId="567F3DE9" w:rsidR="0094492E" w:rsidRPr="0059115C" w:rsidRDefault="00546D6E" w:rsidP="00DD74A6">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Тәсілді ұзару дәрежесіне байланысты көп циклді өңдеу үшін де, калибрлерін шамалы өзгерту арқылы шексіз илемдеу үшін де, ромб калибрлерді сопақшаға ауыстыру арқылы аударусыз өңдеу үшін де қолдануға болады, яғни тәсіл әмбебаптандырыла немесе әртараптандырыла алады</w:t>
            </w:r>
            <w:r w:rsidR="0094492E" w:rsidRPr="0059115C">
              <w:rPr>
                <w:rFonts w:ascii="Times New Roman" w:hAnsi="Times New Roman"/>
                <w:sz w:val="28"/>
                <w:szCs w:val="28"/>
                <w:lang w:val="kk-KZ"/>
              </w:rPr>
              <w:t xml:space="preserve">. Циклдер мен өтулер </w:t>
            </w:r>
            <w:r w:rsidRPr="0059115C">
              <w:rPr>
                <w:rFonts w:ascii="Times New Roman" w:hAnsi="Times New Roman"/>
                <w:sz w:val="28"/>
                <w:szCs w:val="28"/>
                <w:lang w:val="kk-KZ"/>
              </w:rPr>
              <w:t>өндірістік жағдайда автоматты түрде аударғыштармен және біліктермен іске асырыла алады.</w:t>
            </w:r>
          </w:p>
        </w:tc>
      </w:tr>
      <w:tr w:rsidR="0094492E" w:rsidRPr="00F71104" w14:paraId="18EF2EB3" w14:textId="77777777" w:rsidTr="00DD74A6">
        <w:tc>
          <w:tcPr>
            <w:tcW w:w="2218" w:type="dxa"/>
            <w:vAlign w:val="center"/>
          </w:tcPr>
          <w:p w14:paraId="00093355" w14:textId="77777777" w:rsidR="0094492E" w:rsidRPr="0059115C" w:rsidRDefault="0094492E" w:rsidP="00DD74A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Температуралық шарттар</w:t>
            </w:r>
          </w:p>
        </w:tc>
        <w:tc>
          <w:tcPr>
            <w:tcW w:w="7410" w:type="dxa"/>
            <w:vAlign w:val="center"/>
          </w:tcPr>
          <w:p w14:paraId="7C02F7F3" w14:textId="5EE21B64" w:rsidR="0094492E" w:rsidRPr="0059115C" w:rsidRDefault="0094492E" w:rsidP="00DD74A6">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 xml:space="preserve">Ыстықтай, жылылай, салқындай, криогенді өңдеулердің барлығын іске асыра алады. </w:t>
            </w:r>
            <w:r w:rsidR="00546D6E" w:rsidRPr="0059115C">
              <w:rPr>
                <w:rFonts w:ascii="Times New Roman" w:hAnsi="Times New Roman"/>
                <w:sz w:val="28"/>
                <w:szCs w:val="28"/>
                <w:lang w:val="kk-KZ"/>
              </w:rPr>
              <w:t>Барлық режимдер</w:t>
            </w:r>
            <w:r w:rsidRPr="0059115C">
              <w:rPr>
                <w:rFonts w:ascii="Times New Roman" w:hAnsi="Times New Roman"/>
                <w:sz w:val="28"/>
                <w:szCs w:val="28"/>
                <w:lang w:val="kk-KZ"/>
              </w:rPr>
              <w:t xml:space="preserve"> дәстүрлі нұсқалардағыдай, ешқандай өзгеріссіз іске асырылады. Дайындаманы криогентке батыру қарапайымдылығына орай криогенді режим </w:t>
            </w:r>
            <w:r w:rsidR="00546D6E" w:rsidRPr="0059115C">
              <w:rPr>
                <w:rFonts w:ascii="Times New Roman" w:hAnsi="Times New Roman"/>
                <w:sz w:val="28"/>
                <w:szCs w:val="28"/>
                <w:lang w:val="kk-KZ"/>
              </w:rPr>
              <w:t>оңай әрі басқа тәсілдерден жылдам іске асырылады</w:t>
            </w:r>
            <w:r w:rsidRPr="0059115C">
              <w:rPr>
                <w:rFonts w:ascii="Times New Roman" w:hAnsi="Times New Roman"/>
                <w:sz w:val="28"/>
                <w:szCs w:val="28"/>
                <w:lang w:val="kk-KZ"/>
              </w:rPr>
              <w:t>. Оңтайлы үйлесімділіктегі механикалық қасиеттер кешенін қамтамасыз ету үшін және өңделетін бастапқы материалға байланысты Орован беріктендіру механизмін іске қосу үшін тәсілді термиялық өңдеумен бірге іске асырған жөн.</w:t>
            </w:r>
          </w:p>
        </w:tc>
      </w:tr>
      <w:tr w:rsidR="0094492E" w:rsidRPr="00F71104" w14:paraId="28C8B3D4" w14:textId="77777777" w:rsidTr="00DD74A6">
        <w:tc>
          <w:tcPr>
            <w:tcW w:w="2218" w:type="dxa"/>
            <w:vAlign w:val="center"/>
          </w:tcPr>
          <w:p w14:paraId="2ADF4F3D" w14:textId="77777777" w:rsidR="0094492E" w:rsidRPr="0059115C" w:rsidRDefault="0094492E" w:rsidP="00DD74A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lastRenderedPageBreak/>
              <w:t>Қолданылатын бастапқы дайындамалар түрлерінің кеңдігі</w:t>
            </w:r>
          </w:p>
        </w:tc>
        <w:tc>
          <w:tcPr>
            <w:tcW w:w="7410" w:type="dxa"/>
            <w:vAlign w:val="center"/>
          </w:tcPr>
          <w:p w14:paraId="53EF9234" w14:textId="3087097B" w:rsidR="0094492E" w:rsidRPr="0059115C" w:rsidRDefault="00546D6E" w:rsidP="00DD74A6">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 xml:space="preserve">Дәстүрлі сортты илемдеуде қолданылатын блюм тәрізді үлкен дайындамаларды да, сортты илемдерді де (дөңгелек, квадрат, алтыжақ, үшбұрыш, т.б.), қажет болған жағдайда құймалар мен биллеттелген соғылмаларды да өңдей алады. </w:t>
            </w:r>
          </w:p>
        </w:tc>
      </w:tr>
      <w:tr w:rsidR="0094492E" w:rsidRPr="00F71104" w14:paraId="13010B0B" w14:textId="77777777" w:rsidTr="00DD74A6">
        <w:tc>
          <w:tcPr>
            <w:tcW w:w="2218" w:type="dxa"/>
            <w:vAlign w:val="center"/>
          </w:tcPr>
          <w:p w14:paraId="36A784D0" w14:textId="77777777" w:rsidR="0094492E" w:rsidRPr="0059115C" w:rsidRDefault="0094492E" w:rsidP="00DD74A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Алынатын өнімдер сортаментінің кеңдігі</w:t>
            </w:r>
          </w:p>
        </w:tc>
        <w:tc>
          <w:tcPr>
            <w:tcW w:w="7410" w:type="dxa"/>
            <w:vAlign w:val="center"/>
          </w:tcPr>
          <w:p w14:paraId="539EED43" w14:textId="1CDE8846" w:rsidR="0094492E" w:rsidRPr="0059115C" w:rsidRDefault="00227E32" w:rsidP="00DD74A6">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Ромб-квадрат калибрлер жүйесін өндірістік жағдайда сортты илемдеу станының соңғы (пішіндеуші) калибрлерінің алдына орналастырса, онда соңғы (пішіндеуші) калибрлер жүйесін ғана өзгертіп кез келген дерлік сортты және фасонды илемдерді (дөңгелек, квадрат, алтыжақ, үшбұрыш, рельс, арқалық және т.б.) алуға болады.</w:t>
            </w:r>
          </w:p>
        </w:tc>
      </w:tr>
      <w:tr w:rsidR="0094492E" w:rsidRPr="00F71104" w14:paraId="320E1303" w14:textId="77777777" w:rsidTr="00DD74A6">
        <w:tc>
          <w:tcPr>
            <w:tcW w:w="2218" w:type="dxa"/>
            <w:vAlign w:val="center"/>
          </w:tcPr>
          <w:p w14:paraId="2A116776" w14:textId="77777777" w:rsidR="0094492E" w:rsidRPr="0059115C" w:rsidRDefault="0094492E" w:rsidP="00DD74A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Алынатын өнімнің қолданылу шеңбері</w:t>
            </w:r>
          </w:p>
        </w:tc>
        <w:tc>
          <w:tcPr>
            <w:tcW w:w="7410" w:type="dxa"/>
            <w:vAlign w:val="center"/>
          </w:tcPr>
          <w:p w14:paraId="78BAD1C3" w14:textId="5F7D2F26" w:rsidR="0094492E" w:rsidRPr="0059115C" w:rsidRDefault="00227E32" w:rsidP="00DD74A6">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Алынатын өнімдерді металл конструкциялар, құрылыс (мысалы, арматура, дөңгелек, квадрат) салаларында дайын өнім ретінде, сым созу өндірісіне бастапқы сымшыбық дайындамалар ретінде, рельс-арқалық өндірісіне берік блюмдер ретінде, машина жасау және ұсталық-штамптау өндірістеріне дайындамалар ретінде қолдануға болады.</w:t>
            </w:r>
          </w:p>
        </w:tc>
      </w:tr>
      <w:tr w:rsidR="0094492E" w:rsidRPr="00F71104" w14:paraId="65CC6833" w14:textId="77777777" w:rsidTr="00DD74A6">
        <w:tc>
          <w:tcPr>
            <w:tcW w:w="2218" w:type="dxa"/>
            <w:vAlign w:val="center"/>
          </w:tcPr>
          <w:p w14:paraId="60FC2697" w14:textId="77777777" w:rsidR="0094492E" w:rsidRPr="0059115C" w:rsidRDefault="0094492E" w:rsidP="00DD74A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Қасиеттерді жақсарту қабілеті</w:t>
            </w:r>
          </w:p>
        </w:tc>
        <w:tc>
          <w:tcPr>
            <w:tcW w:w="7410" w:type="dxa"/>
            <w:vAlign w:val="center"/>
          </w:tcPr>
          <w:p w14:paraId="44615A27" w14:textId="7168DC7C" w:rsidR="0094492E" w:rsidRPr="0059115C" w:rsidRDefault="002E42AC" w:rsidP="00DD74A6">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Сығылу және ығысу деформацияларын</w:t>
            </w:r>
            <w:r w:rsidR="0094492E" w:rsidRPr="0059115C">
              <w:rPr>
                <w:rFonts w:ascii="Times New Roman" w:hAnsi="Times New Roman"/>
                <w:sz w:val="28"/>
                <w:szCs w:val="28"/>
                <w:lang w:val="kk-KZ"/>
              </w:rPr>
              <w:t xml:space="preserve"> бір үрдісте тіркестіре алатындықтан Холл-Петч және/немесе басқа беріктену механизмдерін жоғары деңгейде іске қосып, түйіршіктерді ұсақтап, механикалық қасиеттерді жақсарта алатын қабілеті бар.</w:t>
            </w:r>
            <w:r w:rsidRPr="0059115C">
              <w:rPr>
                <w:rFonts w:ascii="Times New Roman" w:hAnsi="Times New Roman"/>
                <w:sz w:val="28"/>
                <w:szCs w:val="28"/>
                <w:lang w:val="kk-KZ"/>
              </w:rPr>
              <w:t xml:space="preserve"> Тәсілді көміртекті болаттар үшін қолдану цементит ламеллаларын бөлшектей отырып, ал ГТҚ торға ие материалдар үшін қолдану дислокациялар тығыздығын арттыра отырып қасиеттерді жақсартатыны анықталды.</w:t>
            </w:r>
          </w:p>
        </w:tc>
      </w:tr>
      <w:tr w:rsidR="0094492E" w:rsidRPr="00F71104" w14:paraId="3FA44B12" w14:textId="77777777" w:rsidTr="00DD74A6">
        <w:tc>
          <w:tcPr>
            <w:tcW w:w="2218" w:type="dxa"/>
            <w:vAlign w:val="center"/>
          </w:tcPr>
          <w:p w14:paraId="6DC66B27" w14:textId="77777777" w:rsidR="0094492E" w:rsidRPr="0059115C" w:rsidRDefault="0094492E" w:rsidP="00DD74A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Өндіріске енгізілу потенциалы</w:t>
            </w:r>
          </w:p>
        </w:tc>
        <w:tc>
          <w:tcPr>
            <w:tcW w:w="7410" w:type="dxa"/>
            <w:vAlign w:val="center"/>
          </w:tcPr>
          <w:p w14:paraId="7009B652" w14:textId="48D55F14" w:rsidR="0094492E" w:rsidRPr="0059115C" w:rsidRDefault="00D61835" w:rsidP="00DD74A6">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Ұсынылған тәсілдердің барлығымен салыстырғанда өндіріске енгізілу потенциалы ең жоғары болып табылады</w:t>
            </w:r>
            <w:r w:rsidR="0094492E" w:rsidRPr="0059115C">
              <w:rPr>
                <w:rFonts w:ascii="Times New Roman" w:hAnsi="Times New Roman"/>
                <w:sz w:val="28"/>
                <w:szCs w:val="28"/>
                <w:lang w:val="kk-KZ"/>
              </w:rPr>
              <w:t>.</w:t>
            </w:r>
            <w:r w:rsidRPr="0059115C">
              <w:rPr>
                <w:rFonts w:ascii="Times New Roman" w:hAnsi="Times New Roman"/>
                <w:sz w:val="28"/>
                <w:szCs w:val="28"/>
                <w:lang w:val="kk-KZ"/>
              </w:rPr>
              <w:t xml:space="preserve"> Ромб калибрлер ғана өзгеретіндіктен ромб-квадрат калибрлер жүйесі қолданылатын дәстүрлі сортты илемдеу стандарын толық реконструкциялауды қажет етпейді, тек аз шығынды біліктерді қайта баптау операциясын орындау ғана қажет. Ромб калибрлерді сопақша калибрге алмастыру арқылы оңтайлы кернеулі-деформациялық күйді сақтай отырып аралық илемдерді аудару операциясын алып тастауға болатындықтан өндіріске енгізу кезінде шығындарды минималды мәнге жеткізуге болады.</w:t>
            </w:r>
          </w:p>
        </w:tc>
      </w:tr>
      <w:tr w:rsidR="0094492E" w:rsidRPr="00F71104" w14:paraId="0EEBFAEA" w14:textId="77777777" w:rsidTr="00DD74A6">
        <w:tc>
          <w:tcPr>
            <w:tcW w:w="2218" w:type="dxa"/>
            <w:vAlign w:val="center"/>
          </w:tcPr>
          <w:p w14:paraId="1CE0BEF1" w14:textId="77777777" w:rsidR="0094492E" w:rsidRPr="0059115C" w:rsidRDefault="0094492E" w:rsidP="00DD74A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Өлшемдік</w:t>
            </w:r>
          </w:p>
          <w:p w14:paraId="7509EF60" w14:textId="77777777" w:rsidR="0094492E" w:rsidRPr="0059115C" w:rsidRDefault="0094492E" w:rsidP="00DD74A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шектеулер</w:t>
            </w:r>
          </w:p>
        </w:tc>
        <w:tc>
          <w:tcPr>
            <w:tcW w:w="7410" w:type="dxa"/>
            <w:vAlign w:val="center"/>
          </w:tcPr>
          <w:p w14:paraId="19312F30" w14:textId="4C2B6FB6" w:rsidR="0094492E" w:rsidRPr="0059115C" w:rsidRDefault="00D61835" w:rsidP="00DD74A6">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 xml:space="preserve">Ұзын өлшемді өнімдер алынатын мүмкіндікке ие. Ромб және квадрат калибрлердің көлденең қималары аудандарын шамаластырса, онда шексіз илемдеу режимін іске қоса отырып кез келген өлшемдегі дайындамаларды </w:t>
            </w:r>
            <w:r w:rsidRPr="0059115C">
              <w:rPr>
                <w:rFonts w:ascii="Times New Roman" w:hAnsi="Times New Roman"/>
                <w:sz w:val="28"/>
                <w:szCs w:val="28"/>
                <w:lang w:val="kk-KZ"/>
              </w:rPr>
              <w:lastRenderedPageBreak/>
              <w:t xml:space="preserve">өңдей алады және сәйкесінше кез келген өлшемдегі өнімдер алуға мүмкіндік береді. </w:t>
            </w:r>
          </w:p>
        </w:tc>
      </w:tr>
      <w:tr w:rsidR="0094492E" w:rsidRPr="00F71104" w14:paraId="4C426B48" w14:textId="77777777" w:rsidTr="00DD74A6">
        <w:tc>
          <w:tcPr>
            <w:tcW w:w="2218" w:type="dxa"/>
            <w:vAlign w:val="center"/>
          </w:tcPr>
          <w:p w14:paraId="0E059883" w14:textId="77777777" w:rsidR="0094492E" w:rsidRPr="0059115C" w:rsidRDefault="0094492E" w:rsidP="00DD74A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lastRenderedPageBreak/>
              <w:t>Экономикалық тиімділігі</w:t>
            </w:r>
          </w:p>
        </w:tc>
        <w:tc>
          <w:tcPr>
            <w:tcW w:w="7410" w:type="dxa"/>
            <w:vAlign w:val="center"/>
          </w:tcPr>
          <w:p w14:paraId="32BE05FD" w14:textId="2C0577A6" w:rsidR="00D61835" w:rsidRPr="0059115C" w:rsidRDefault="00D61835" w:rsidP="00DD74A6">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 xml:space="preserve">Сығылу және ығысу деформацияларын бір үрдісте тіркестіре алатындықтан дәстүрлі нұсқалардан аз өту сандарында сапалы өнім алуға мүмкіндік беру, қымбат легірленген болаттар орнына арзан қатардағы көміртекті болаттарды қолданып сапасы легірленген болаттардан кем түспейтін немесе артық болатын өнім алуға мүмкіндік беру нәтижесінде, сондай-ақ басқа тәсілдермен салыстырғанда илемдеуге тән жоғары өнімділік нәтижесінде экономикалық тиімділігі ең жоғары тәсіл болып табылады. </w:t>
            </w:r>
          </w:p>
          <w:p w14:paraId="07B8813B" w14:textId="4EC28B60" w:rsidR="0094492E" w:rsidRPr="0059115C" w:rsidRDefault="0094492E" w:rsidP="00DD74A6">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Өндіріске енгізілген жағдайда типтік жабдық</w:t>
            </w:r>
            <w:r w:rsidR="00D61835" w:rsidRPr="0059115C">
              <w:rPr>
                <w:rFonts w:ascii="Times New Roman" w:hAnsi="Times New Roman"/>
                <w:sz w:val="28"/>
                <w:szCs w:val="28"/>
                <w:lang w:val="kk-KZ"/>
              </w:rPr>
              <w:t xml:space="preserve"> (сортты илемдеу стандары)</w:t>
            </w:r>
            <w:r w:rsidRPr="0059115C">
              <w:rPr>
                <w:rFonts w:ascii="Times New Roman" w:hAnsi="Times New Roman"/>
                <w:sz w:val="28"/>
                <w:szCs w:val="28"/>
                <w:lang w:val="kk-KZ"/>
              </w:rPr>
              <w:t xml:space="preserve"> қолданылатындықтан өндірісті толық реконструкциялау қажет емес, сондай-ақ </w:t>
            </w:r>
            <w:r w:rsidR="00D61835" w:rsidRPr="0059115C">
              <w:rPr>
                <w:rFonts w:ascii="Times New Roman" w:hAnsi="Times New Roman"/>
                <w:sz w:val="28"/>
                <w:szCs w:val="28"/>
                <w:lang w:val="kk-KZ"/>
              </w:rPr>
              <w:t>калибрлердің</w:t>
            </w:r>
            <w:r w:rsidRPr="0059115C">
              <w:rPr>
                <w:rFonts w:ascii="Times New Roman" w:hAnsi="Times New Roman"/>
                <w:sz w:val="28"/>
                <w:szCs w:val="28"/>
                <w:lang w:val="kk-KZ"/>
              </w:rPr>
              <w:t xml:space="preserve"> конфигурациясы қарапайым</w:t>
            </w:r>
            <w:r w:rsidR="00D61835" w:rsidRPr="0059115C">
              <w:rPr>
                <w:rFonts w:ascii="Times New Roman" w:hAnsi="Times New Roman"/>
                <w:sz w:val="28"/>
                <w:szCs w:val="28"/>
                <w:lang w:val="kk-KZ"/>
              </w:rPr>
              <w:t xml:space="preserve">, </w:t>
            </w:r>
            <w:r w:rsidR="00D82512" w:rsidRPr="0059115C">
              <w:rPr>
                <w:rFonts w:ascii="Times New Roman" w:hAnsi="Times New Roman"/>
                <w:sz w:val="28"/>
                <w:szCs w:val="28"/>
                <w:lang w:val="kk-KZ"/>
              </w:rPr>
              <w:t xml:space="preserve">жасалынатын материал ретінде арзан перлитті немесе троститті шойындарды, қатардағы болат маркаларын қолдануға </w:t>
            </w:r>
            <w:r w:rsidRPr="0059115C">
              <w:rPr>
                <w:rFonts w:ascii="Times New Roman" w:hAnsi="Times New Roman"/>
                <w:sz w:val="28"/>
                <w:szCs w:val="28"/>
                <w:lang w:val="kk-KZ"/>
              </w:rPr>
              <w:t>бола</w:t>
            </w:r>
            <w:r w:rsidR="00D82512" w:rsidRPr="0059115C">
              <w:rPr>
                <w:rFonts w:ascii="Times New Roman" w:hAnsi="Times New Roman"/>
                <w:sz w:val="28"/>
                <w:szCs w:val="28"/>
                <w:lang w:val="kk-KZ"/>
              </w:rPr>
              <w:t>ты</w:t>
            </w:r>
            <w:r w:rsidRPr="0059115C">
              <w:rPr>
                <w:rFonts w:ascii="Times New Roman" w:hAnsi="Times New Roman"/>
                <w:sz w:val="28"/>
                <w:szCs w:val="28"/>
                <w:lang w:val="kk-KZ"/>
              </w:rPr>
              <w:t>ндықтан оларды әзірлеудің өзіндік құны төмен.</w:t>
            </w:r>
          </w:p>
        </w:tc>
      </w:tr>
      <w:tr w:rsidR="0094492E" w:rsidRPr="00F71104" w14:paraId="5A1C6446" w14:textId="77777777" w:rsidTr="00DD74A6">
        <w:tc>
          <w:tcPr>
            <w:tcW w:w="2218" w:type="dxa"/>
            <w:vAlign w:val="center"/>
          </w:tcPr>
          <w:p w14:paraId="2B1A8180" w14:textId="77777777" w:rsidR="0094492E" w:rsidRPr="0059115C" w:rsidRDefault="0094492E" w:rsidP="00DD74A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Негізгі артықшылықтары</w:t>
            </w:r>
          </w:p>
        </w:tc>
        <w:tc>
          <w:tcPr>
            <w:tcW w:w="7410" w:type="dxa"/>
            <w:vAlign w:val="center"/>
          </w:tcPr>
          <w:p w14:paraId="32E6C4E5" w14:textId="15501DB4" w:rsidR="0094492E" w:rsidRPr="0059115C" w:rsidRDefault="0094492E" w:rsidP="00DD74A6">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 xml:space="preserve">Бір үрдісте </w:t>
            </w:r>
            <w:r w:rsidR="00D82512" w:rsidRPr="0059115C">
              <w:rPr>
                <w:rFonts w:ascii="Times New Roman" w:hAnsi="Times New Roman"/>
                <w:sz w:val="28"/>
                <w:szCs w:val="28"/>
                <w:lang w:val="kk-KZ"/>
              </w:rPr>
              <w:t>сығылу және</w:t>
            </w:r>
            <w:r w:rsidRPr="0059115C">
              <w:rPr>
                <w:rFonts w:ascii="Times New Roman" w:hAnsi="Times New Roman"/>
                <w:sz w:val="28"/>
                <w:szCs w:val="28"/>
                <w:lang w:val="kk-KZ"/>
              </w:rPr>
              <w:t xml:space="preserve"> ығысу деформацияларының әсерлерін комбинациялау, өңдеу циклдерінің санын азайту, үлкен дайындамаларды өңдеу мүмкіндігі,</w:t>
            </w:r>
            <w:r w:rsidR="00D82512" w:rsidRPr="0059115C">
              <w:rPr>
                <w:rFonts w:ascii="Times New Roman" w:hAnsi="Times New Roman"/>
                <w:sz w:val="28"/>
                <w:szCs w:val="28"/>
                <w:lang w:val="kk-KZ"/>
              </w:rPr>
              <w:t xml:space="preserve"> таңбасы ауысатын ығысуды қалыптастыру, жоғары өнімділік, өндіріске енгізу потенциалының жоғарылығы</w:t>
            </w:r>
            <w:r w:rsidRPr="0059115C">
              <w:rPr>
                <w:rFonts w:ascii="Times New Roman" w:hAnsi="Times New Roman"/>
                <w:sz w:val="28"/>
                <w:szCs w:val="28"/>
                <w:lang w:val="kk-KZ"/>
              </w:rPr>
              <w:t>.</w:t>
            </w:r>
          </w:p>
        </w:tc>
      </w:tr>
      <w:tr w:rsidR="0094492E" w:rsidRPr="0059115C" w14:paraId="5D6F44F3" w14:textId="77777777" w:rsidTr="00DD74A6">
        <w:tc>
          <w:tcPr>
            <w:tcW w:w="2218" w:type="dxa"/>
            <w:vAlign w:val="center"/>
          </w:tcPr>
          <w:p w14:paraId="0E3FBE87" w14:textId="77777777" w:rsidR="0094492E" w:rsidRPr="0059115C" w:rsidRDefault="0094492E" w:rsidP="00DD74A6">
            <w:pPr>
              <w:pStyle w:val="a9"/>
              <w:tabs>
                <w:tab w:val="left" w:pos="993"/>
              </w:tabs>
              <w:adjustRightInd w:val="0"/>
              <w:snapToGrid w:val="0"/>
              <w:jc w:val="center"/>
              <w:rPr>
                <w:rFonts w:ascii="Times New Roman" w:hAnsi="Times New Roman"/>
                <w:sz w:val="28"/>
                <w:szCs w:val="28"/>
                <w:lang w:val="kk-KZ"/>
              </w:rPr>
            </w:pPr>
            <w:r w:rsidRPr="0059115C">
              <w:rPr>
                <w:rFonts w:ascii="Times New Roman" w:hAnsi="Times New Roman"/>
                <w:sz w:val="28"/>
                <w:szCs w:val="28"/>
                <w:lang w:val="kk-KZ"/>
              </w:rPr>
              <w:t>Ықтимал кемшіл тұстары мен қауіп-қатерлер</w:t>
            </w:r>
          </w:p>
        </w:tc>
        <w:tc>
          <w:tcPr>
            <w:tcW w:w="7410" w:type="dxa"/>
            <w:vAlign w:val="center"/>
          </w:tcPr>
          <w:p w14:paraId="3E7D0680" w14:textId="03F7F630" w:rsidR="0094492E" w:rsidRPr="0059115C" w:rsidRDefault="00D82512" w:rsidP="00DD74A6">
            <w:pPr>
              <w:pStyle w:val="a9"/>
              <w:tabs>
                <w:tab w:val="left" w:pos="993"/>
              </w:tabs>
              <w:adjustRightInd w:val="0"/>
              <w:snapToGrid w:val="0"/>
              <w:jc w:val="both"/>
              <w:rPr>
                <w:rFonts w:ascii="Times New Roman" w:hAnsi="Times New Roman"/>
                <w:sz w:val="28"/>
                <w:szCs w:val="28"/>
                <w:lang w:val="kk-KZ"/>
              </w:rPr>
            </w:pPr>
            <w:r w:rsidRPr="0059115C">
              <w:rPr>
                <w:rFonts w:ascii="Times New Roman" w:hAnsi="Times New Roman"/>
                <w:sz w:val="28"/>
                <w:szCs w:val="28"/>
                <w:lang w:val="kk-KZ"/>
              </w:rPr>
              <w:t>Тәсілдің атап айтарлық ықтимал кемшіл тұстары мен қауіп-қатерлер жоқ деуге болады</w:t>
            </w:r>
            <w:r w:rsidR="0094492E" w:rsidRPr="0059115C">
              <w:rPr>
                <w:rFonts w:ascii="Times New Roman" w:hAnsi="Times New Roman"/>
                <w:sz w:val="28"/>
                <w:szCs w:val="28"/>
                <w:lang w:val="kk-KZ"/>
              </w:rPr>
              <w:t>.</w:t>
            </w:r>
            <w:r w:rsidRPr="0059115C">
              <w:rPr>
                <w:rFonts w:ascii="Times New Roman" w:hAnsi="Times New Roman"/>
                <w:sz w:val="28"/>
                <w:szCs w:val="28"/>
                <w:lang w:val="kk-KZ"/>
              </w:rPr>
              <w:t xml:space="preserve"> Тек термиялық режимдерді дұрыс әзірлеу қажет.</w:t>
            </w:r>
          </w:p>
        </w:tc>
      </w:tr>
    </w:tbl>
    <w:p w14:paraId="10B50010" w14:textId="77777777" w:rsidR="0094492E" w:rsidRPr="0059115C" w:rsidRDefault="0094492E" w:rsidP="0094492E">
      <w:pPr>
        <w:pStyle w:val="a9"/>
        <w:tabs>
          <w:tab w:val="left" w:pos="993"/>
        </w:tabs>
        <w:adjustRightInd w:val="0"/>
        <w:snapToGrid w:val="0"/>
        <w:ind w:firstLine="709"/>
        <w:jc w:val="both"/>
        <w:rPr>
          <w:rFonts w:ascii="Times New Roman" w:hAnsi="Times New Roman"/>
          <w:sz w:val="28"/>
          <w:szCs w:val="28"/>
          <w:lang w:val="kk-KZ"/>
        </w:rPr>
      </w:pPr>
    </w:p>
    <w:p w14:paraId="6B5A0552" w14:textId="732BD7CC" w:rsidR="0094492E" w:rsidRPr="0059115C" w:rsidRDefault="00D82512" w:rsidP="00045288">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Критерийлік бағалау нәтижелері диссертациялық жұмыстың мақсатына орай ең тиімді тәсіл ығысумен сортты илемдеу тәсілі [124–126]  екенін көрсетті. Қалған тәсілдердің де тиімділігі жақсы деңгейде, бірақ оларды басқа үрдістермен бірге, қосымша операция ретінде қолданған тиімдірек.</w:t>
      </w:r>
    </w:p>
    <w:p w14:paraId="17DE2A4F" w14:textId="2ADAC13F" w:rsidR="00CD7DC6" w:rsidRPr="0059115C" w:rsidRDefault="00CD7DC6" w:rsidP="00CD7DC6">
      <w:pPr>
        <w:pStyle w:val="a9"/>
        <w:tabs>
          <w:tab w:val="left" w:pos="993"/>
        </w:tabs>
        <w:adjustRightInd w:val="0"/>
        <w:snapToGrid w:val="0"/>
        <w:ind w:firstLine="709"/>
        <w:jc w:val="both"/>
        <w:rPr>
          <w:rFonts w:ascii="Times New Roman" w:hAnsi="Times New Roman"/>
          <w:sz w:val="28"/>
          <w:szCs w:val="28"/>
          <w:lang w:val="kk-KZ"/>
        </w:rPr>
      </w:pPr>
      <w:bookmarkStart w:id="922" w:name="_Hlk145255270"/>
      <w:r w:rsidRPr="0059115C">
        <w:rPr>
          <w:rFonts w:ascii="Times New Roman" w:hAnsi="Times New Roman"/>
          <w:sz w:val="28"/>
          <w:szCs w:val="28"/>
          <w:lang w:val="kk-KZ"/>
        </w:rPr>
        <w:t xml:space="preserve">Бірінші бөлімде аналитикалық </w:t>
      </w:r>
      <w:bookmarkEnd w:id="922"/>
      <w:r w:rsidRPr="0059115C">
        <w:rPr>
          <w:rFonts w:ascii="Times New Roman" w:hAnsi="Times New Roman"/>
          <w:sz w:val="28"/>
          <w:szCs w:val="28"/>
          <w:lang w:val="kk-KZ"/>
        </w:rPr>
        <w:t>талдау барысында ҚПД тәсілдеріне тән басты проблема коммерциаландырудың төмен деңгейі екендігі айтылды [1]. Бұл проблеманың басты себебі белгілі әдістердің физикалық-механикалық қасиеттер кешенін жақсарту мен түйіршікті ұсақтау мүмкіндіктері емес, өндіріске енгізілу потенциалының әртүрлі себептерге (негізгі себептері: өлшемдік шектеулер мен өнімділіктің нашарлығы) байланысты төмен деңгейде ққалып қоюы екендігі айтылды. Диссертациялық жұмыс бойынша ұсынылған бірқатар тәсілдер физикалық-механикалық қасиеттер кешенін жақсарта отырып жоғарыда аталған себептерді шектеуге бағытталған.</w:t>
      </w:r>
      <w:r w:rsidR="009052D9" w:rsidRPr="0059115C">
        <w:rPr>
          <w:rFonts w:ascii="Times New Roman" w:hAnsi="Times New Roman"/>
          <w:sz w:val="28"/>
          <w:szCs w:val="28"/>
          <w:lang w:val="kk-KZ"/>
        </w:rPr>
        <w:t xml:space="preserve"> Диссертациялық жұмыстың нәтижелерін ескере отырып коммерциаландыру бойынша келесі ұсыныстар тұжырымдалды:</w:t>
      </w:r>
    </w:p>
    <w:p w14:paraId="253454FF" w14:textId="2B3BD49B" w:rsidR="009052D9" w:rsidRPr="0059115C" w:rsidRDefault="009052D9" w:rsidP="00CD7DC6">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1) </w:t>
      </w:r>
      <w:r w:rsidR="0000680F" w:rsidRPr="0059115C">
        <w:rPr>
          <w:rFonts w:ascii="Times New Roman" w:hAnsi="Times New Roman"/>
          <w:sz w:val="28"/>
          <w:szCs w:val="28"/>
          <w:lang w:val="kk-KZ"/>
        </w:rPr>
        <w:t xml:space="preserve">Ағымдағы орташа және/немесе үлкен сериялы өндіріске, сондай-ақ жаппай, толық циклді өндіріске барынша аз шығынмен енгізу үшін сортты </w:t>
      </w:r>
      <w:r w:rsidR="0000680F" w:rsidRPr="0059115C">
        <w:rPr>
          <w:rFonts w:ascii="Times New Roman" w:hAnsi="Times New Roman"/>
          <w:sz w:val="28"/>
          <w:szCs w:val="28"/>
          <w:lang w:val="kk-KZ"/>
        </w:rPr>
        <w:lastRenderedPageBreak/>
        <w:t>илемдеу үрдісі неғұрлым тиімді және қолданыстағы цехтың потенциалын барынша қолдану үшін деформациялауға қарсыласу деңгейі жоғары материалдар (мысалы, болаттар, цирконий және титан қорытпалары) үшін ыстықтай және жылылай өңдеу режимдерін, пре- және постдеформациялық термиялық өңдеу режимдерімен үйлестіре отырып қолданған дұрыс. Алюминий, мыс секілді деформациялауға қарсыласу деңгейі орташа немесе төмен материалдар үшін пре- және постдеформациялық термиялық өңдеу режимдерімен үйлестіре отырып салқындай және криогенді өңдеуді қолдану тиімді</w:t>
      </w:r>
      <w:r w:rsidR="004F66B6" w:rsidRPr="0059115C">
        <w:rPr>
          <w:rFonts w:ascii="Times New Roman" w:hAnsi="Times New Roman"/>
          <w:sz w:val="28"/>
          <w:szCs w:val="28"/>
          <w:lang w:val="kk-KZ"/>
        </w:rPr>
        <w:t xml:space="preserve"> және бұл барлық ұсынылған тәсілдерге қатысты тұжырым</w:t>
      </w:r>
      <w:r w:rsidR="0000680F" w:rsidRPr="0059115C">
        <w:rPr>
          <w:rFonts w:ascii="Times New Roman" w:hAnsi="Times New Roman"/>
          <w:sz w:val="28"/>
          <w:szCs w:val="28"/>
          <w:lang w:val="kk-KZ"/>
        </w:rPr>
        <w:t>. Болаттар, цирконий және титан қорытпалары үшін криогенді өңдеу физикалық-механикалық қасиеттер кешені мен түйіршіктердің ұсақталу деңгейін арттырса да энергиялық-күштік параметрлерді шамадан тыс жоғарылатуы мүмкін. Сондықтан, бұл материалдар үшін криогенді өңдеуді тек қажеттілік жоғары болса ғана қолданған жөн.</w:t>
      </w:r>
    </w:p>
    <w:p w14:paraId="1936576A" w14:textId="5CD12CEA" w:rsidR="004F66B6" w:rsidRPr="0059115C" w:rsidRDefault="0000680F" w:rsidP="00CD7DC6">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2) </w:t>
      </w:r>
      <w:r w:rsidR="004F66B6" w:rsidRPr="0059115C">
        <w:rPr>
          <w:rFonts w:ascii="Times New Roman" w:hAnsi="Times New Roman"/>
          <w:sz w:val="28"/>
          <w:szCs w:val="28"/>
          <w:lang w:val="kk-KZ"/>
        </w:rPr>
        <w:t xml:space="preserve">Ұсынылған сортты илемдеу тәсілін ағымдағы орташа сортты илемдеу стандарының соңғы өңдеу калибрлерінің алдындағы және соңғы өңдеу калибрлері ретінде қолданған тиімді. Мысалы, </w:t>
      </w:r>
      <w:bookmarkStart w:id="923" w:name="_Hlk145504672"/>
      <w:r w:rsidR="004F66B6" w:rsidRPr="0059115C">
        <w:rPr>
          <w:rFonts w:ascii="Times New Roman" w:hAnsi="Times New Roman"/>
          <w:sz w:val="28"/>
          <w:szCs w:val="28"/>
          <w:lang w:val="kk-KZ"/>
        </w:rPr>
        <w:t xml:space="preserve">«АрселорМиттал Теміртау» АҚ сортты илемдеу цехындағы 16 клетті станында 10÷18 мм дөңгелек немесе арматуралық профильдер өндіру үшін ұсынылған ромб-квадрат калибрлер жүйесінің 8 калибрін 7÷14 клеттерге орналастырған тиімді. </w:t>
      </w:r>
      <w:bookmarkEnd w:id="923"/>
      <w:r w:rsidR="004F66B6" w:rsidRPr="0059115C">
        <w:rPr>
          <w:rFonts w:ascii="Times New Roman" w:hAnsi="Times New Roman"/>
          <w:sz w:val="28"/>
          <w:szCs w:val="28"/>
          <w:lang w:val="kk-KZ"/>
        </w:rPr>
        <w:t xml:space="preserve">Бұл жағдайда станның </w:t>
      </w:r>
      <w:r w:rsidR="00C47E67" w:rsidRPr="0059115C">
        <w:rPr>
          <w:rFonts w:ascii="Times New Roman" w:hAnsi="Times New Roman"/>
          <w:sz w:val="28"/>
          <w:szCs w:val="28"/>
          <w:lang w:val="kk-KZ"/>
        </w:rPr>
        <w:t>бірінші</w:t>
      </w:r>
      <w:r w:rsidR="004F66B6" w:rsidRPr="0059115C">
        <w:rPr>
          <w:rFonts w:ascii="Times New Roman" w:hAnsi="Times New Roman"/>
          <w:sz w:val="28"/>
          <w:szCs w:val="28"/>
          <w:lang w:val="kk-KZ"/>
        </w:rPr>
        <w:t xml:space="preserve"> және </w:t>
      </w:r>
      <w:r w:rsidR="00C47E67" w:rsidRPr="0059115C">
        <w:rPr>
          <w:rFonts w:ascii="Times New Roman" w:hAnsi="Times New Roman"/>
          <w:sz w:val="28"/>
          <w:szCs w:val="28"/>
          <w:lang w:val="kk-KZ"/>
        </w:rPr>
        <w:t>екінші</w:t>
      </w:r>
      <w:r w:rsidR="004F66B6" w:rsidRPr="0059115C">
        <w:rPr>
          <w:rFonts w:ascii="Times New Roman" w:hAnsi="Times New Roman"/>
          <w:sz w:val="28"/>
          <w:szCs w:val="28"/>
          <w:lang w:val="kk-KZ"/>
        </w:rPr>
        <w:t xml:space="preserve"> жәшікті калибрлері, 3-ші және 5-ші сопақша, 4-ші, 6-шы, 8-ші, 10-шы, 1</w:t>
      </w:r>
      <w:r w:rsidR="00C27DED">
        <w:rPr>
          <w:rFonts w:ascii="Times New Roman" w:hAnsi="Times New Roman"/>
          <w:sz w:val="28"/>
          <w:szCs w:val="28"/>
          <w:lang w:val="kk-KZ"/>
        </w:rPr>
        <w:t>2-ші</w:t>
      </w:r>
      <w:r w:rsidR="004F66B6" w:rsidRPr="0059115C">
        <w:rPr>
          <w:rFonts w:ascii="Times New Roman" w:hAnsi="Times New Roman"/>
          <w:sz w:val="28"/>
          <w:szCs w:val="28"/>
          <w:lang w:val="kk-KZ"/>
        </w:rPr>
        <w:t>, 14-ші квадрат</w:t>
      </w:r>
      <w:r w:rsidR="00D0184A" w:rsidRPr="0059115C">
        <w:rPr>
          <w:rFonts w:ascii="Times New Roman" w:hAnsi="Times New Roman"/>
          <w:sz w:val="28"/>
          <w:szCs w:val="28"/>
          <w:lang w:val="kk-KZ"/>
        </w:rPr>
        <w:t>, 15-ші, 16</w:t>
      </w:r>
      <w:r w:rsidR="00C27DED">
        <w:rPr>
          <w:rFonts w:ascii="Times New Roman" w:hAnsi="Times New Roman"/>
          <w:sz w:val="28"/>
          <w:szCs w:val="28"/>
          <w:lang w:val="kk-KZ"/>
        </w:rPr>
        <w:t>-</w:t>
      </w:r>
      <w:r w:rsidR="00D0184A" w:rsidRPr="0059115C">
        <w:rPr>
          <w:rFonts w:ascii="Times New Roman" w:hAnsi="Times New Roman"/>
          <w:sz w:val="28"/>
          <w:szCs w:val="28"/>
          <w:lang w:val="kk-KZ"/>
        </w:rPr>
        <w:t>шы пішіндеуші</w:t>
      </w:r>
      <w:r w:rsidR="004F66B6" w:rsidRPr="0059115C">
        <w:rPr>
          <w:rFonts w:ascii="Times New Roman" w:hAnsi="Times New Roman"/>
          <w:sz w:val="28"/>
          <w:szCs w:val="28"/>
          <w:lang w:val="kk-KZ"/>
        </w:rPr>
        <w:t xml:space="preserve"> калибрлері еш өзгеріс</w:t>
      </w:r>
      <w:r w:rsidR="00D0184A" w:rsidRPr="0059115C">
        <w:rPr>
          <w:rFonts w:ascii="Times New Roman" w:hAnsi="Times New Roman"/>
          <w:sz w:val="28"/>
          <w:szCs w:val="28"/>
          <w:lang w:val="kk-KZ"/>
        </w:rPr>
        <w:t xml:space="preserve">сіз қалады, тек </w:t>
      </w:r>
      <w:bookmarkStart w:id="924" w:name="_Hlk145252498"/>
      <w:r w:rsidR="00D0184A" w:rsidRPr="0059115C">
        <w:rPr>
          <w:rFonts w:ascii="Times New Roman" w:hAnsi="Times New Roman"/>
          <w:sz w:val="28"/>
          <w:szCs w:val="28"/>
          <w:lang w:val="kk-KZ"/>
        </w:rPr>
        <w:t>7-ші, 9-шы, 1</w:t>
      </w:r>
      <w:r w:rsidR="00171912">
        <w:rPr>
          <w:rFonts w:ascii="Times New Roman" w:hAnsi="Times New Roman"/>
          <w:sz w:val="28"/>
          <w:szCs w:val="28"/>
          <w:lang w:val="kk-KZ"/>
        </w:rPr>
        <w:t>1-ші</w:t>
      </w:r>
      <w:r w:rsidR="00D0184A" w:rsidRPr="0059115C">
        <w:rPr>
          <w:rFonts w:ascii="Times New Roman" w:hAnsi="Times New Roman"/>
          <w:sz w:val="28"/>
          <w:szCs w:val="28"/>
          <w:lang w:val="kk-KZ"/>
        </w:rPr>
        <w:t xml:space="preserve">, 13-ші </w:t>
      </w:r>
      <w:bookmarkEnd w:id="924"/>
      <w:r w:rsidR="00D0184A" w:rsidRPr="0059115C">
        <w:rPr>
          <w:rFonts w:ascii="Times New Roman" w:hAnsi="Times New Roman"/>
          <w:sz w:val="28"/>
          <w:szCs w:val="28"/>
          <w:lang w:val="kk-KZ"/>
        </w:rPr>
        <w:t xml:space="preserve">ромб калибрлер ғана, яғни барлық 16 калибрдің тек төртеуі ғана өзгереді. Ромб-квадрат жүйесінің орнына сопақша-квадрат калибрлер жүйесін [126] қолдануда да </w:t>
      </w:r>
      <w:bookmarkStart w:id="925" w:name="_Hlk145252604"/>
      <w:r w:rsidR="00D0184A" w:rsidRPr="0059115C">
        <w:rPr>
          <w:rFonts w:ascii="Times New Roman" w:hAnsi="Times New Roman"/>
          <w:sz w:val="28"/>
          <w:szCs w:val="28"/>
          <w:lang w:val="kk-KZ"/>
        </w:rPr>
        <w:t>7-ші, 9-шы, 1</w:t>
      </w:r>
      <w:r w:rsidR="00C47E67" w:rsidRPr="0059115C">
        <w:rPr>
          <w:rFonts w:ascii="Times New Roman" w:hAnsi="Times New Roman"/>
          <w:sz w:val="28"/>
          <w:szCs w:val="28"/>
          <w:lang w:val="kk-KZ"/>
        </w:rPr>
        <w:t>бірінші</w:t>
      </w:r>
      <w:r w:rsidR="00D0184A" w:rsidRPr="0059115C">
        <w:rPr>
          <w:rFonts w:ascii="Times New Roman" w:hAnsi="Times New Roman"/>
          <w:sz w:val="28"/>
          <w:szCs w:val="28"/>
          <w:lang w:val="kk-KZ"/>
        </w:rPr>
        <w:t xml:space="preserve">, 13-ші </w:t>
      </w:r>
      <w:bookmarkEnd w:id="925"/>
      <w:r w:rsidR="00D0184A" w:rsidRPr="0059115C">
        <w:rPr>
          <w:rFonts w:ascii="Times New Roman" w:hAnsi="Times New Roman"/>
          <w:sz w:val="28"/>
          <w:szCs w:val="28"/>
          <w:lang w:val="kk-KZ"/>
        </w:rPr>
        <w:t>дәстүрлі сопақша калибрлер орнына ығыстыратын сопақша калибрлер ғана өзгереді, ал қалған дәстүрлі калибрлер бұрынғы қалпында қалады. Яғни, өндіріске енгізу үшін 7-ші, 9-шы, 1</w:t>
      </w:r>
      <w:r w:rsidR="00C27DED">
        <w:rPr>
          <w:rFonts w:ascii="Times New Roman" w:hAnsi="Times New Roman"/>
          <w:sz w:val="28"/>
          <w:szCs w:val="28"/>
          <w:lang w:val="kk-KZ"/>
        </w:rPr>
        <w:t>1-ші</w:t>
      </w:r>
      <w:r w:rsidR="00D0184A" w:rsidRPr="0059115C">
        <w:rPr>
          <w:rFonts w:ascii="Times New Roman" w:hAnsi="Times New Roman"/>
          <w:sz w:val="28"/>
          <w:szCs w:val="28"/>
          <w:lang w:val="kk-KZ"/>
        </w:rPr>
        <w:t>, 13-ші горизонталь клеттердің илемдеу біліктерін ауыстыру жеткілікті.</w:t>
      </w:r>
    </w:p>
    <w:p w14:paraId="6A8D9A02" w14:textId="6B019804" w:rsidR="0000680F" w:rsidRPr="0059115C" w:rsidRDefault="004F66B6" w:rsidP="00CD7DC6">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3) </w:t>
      </w:r>
      <w:r w:rsidR="0000680F" w:rsidRPr="0059115C">
        <w:rPr>
          <w:rFonts w:ascii="Times New Roman" w:hAnsi="Times New Roman"/>
          <w:sz w:val="28"/>
          <w:szCs w:val="28"/>
          <w:lang w:val="kk-KZ"/>
        </w:rPr>
        <w:t xml:space="preserve">Жабық штамптау тәсілін </w:t>
      </w:r>
      <w:r w:rsidR="005A21A1" w:rsidRPr="0059115C">
        <w:rPr>
          <w:rFonts w:ascii="Times New Roman" w:hAnsi="Times New Roman"/>
          <w:sz w:val="28"/>
          <w:szCs w:val="28"/>
          <w:lang w:val="kk-KZ"/>
        </w:rPr>
        <w:t>жекелеген түрде штамптау цехтарына сәтті енгізу шығарылатын өнімдер сортаменті мен материалына байланысты жабдық күшіне (максималды жүктемесіне) тәуелді болады және өңделетін материалдың деформациялауға қарсыласуы мен өлшемі артқан сайын, сондай-ақ өңдеу температурасы төмендеген сайын жабдықтың қажеті күші де, қысым шамасы ұлғая береді. Сондықтан, ағымдағы өндіріске сәтті енгізу үшін бұл тәсілді ыстықтай немесе жылылай іске асырған жөн, ал салқындай және криогенді өңдеулерді тек аса жоғары қажеттілік туындағанда ғана іске асыру қажет. Өлшемдік шектеулер болғандықтан тәсіл орташа өлшемді дайындамалар мен өнімдер шығару үшін неғұрлым тиімді, үлкен өлшемді дайындамалар үшін шығындар мен қауіп-қатерлер жоғары.</w:t>
      </w:r>
    </w:p>
    <w:p w14:paraId="4B472C8F" w14:textId="77777777" w:rsidR="007134A1" w:rsidRPr="0059115C" w:rsidRDefault="007134A1" w:rsidP="00CD7DC6">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4</w:t>
      </w:r>
      <w:r w:rsidR="005A21A1" w:rsidRPr="0059115C">
        <w:rPr>
          <w:rFonts w:ascii="Times New Roman" w:hAnsi="Times New Roman"/>
          <w:sz w:val="28"/>
          <w:szCs w:val="28"/>
          <w:lang w:val="kk-KZ"/>
        </w:rPr>
        <w:t>) Арнайы соғу/созу/экструзия әдістерінің ішінде соғу үрдісі</w:t>
      </w:r>
      <w:r w:rsidR="00D0184A" w:rsidRPr="0059115C">
        <w:rPr>
          <w:rFonts w:ascii="Times New Roman" w:hAnsi="Times New Roman"/>
          <w:sz w:val="28"/>
          <w:szCs w:val="28"/>
          <w:lang w:val="kk-KZ"/>
        </w:rPr>
        <w:t>нде</w:t>
      </w:r>
      <w:r w:rsidR="005A21A1" w:rsidRPr="0059115C">
        <w:rPr>
          <w:rFonts w:ascii="Times New Roman" w:hAnsi="Times New Roman"/>
          <w:sz w:val="28"/>
          <w:szCs w:val="28"/>
          <w:lang w:val="kk-KZ"/>
        </w:rPr>
        <w:t xml:space="preserve"> </w:t>
      </w:r>
      <w:r w:rsidR="00D0184A" w:rsidRPr="0059115C">
        <w:rPr>
          <w:rFonts w:ascii="Times New Roman" w:hAnsi="Times New Roman"/>
          <w:sz w:val="28"/>
          <w:szCs w:val="28"/>
          <w:lang w:val="kk-KZ"/>
        </w:rPr>
        <w:t xml:space="preserve">ғана өлшемдік шектеулер жоқ және деформация қатаңдатылады. Мұнымен қоса, соққыштар конфигурациясы қарапайым болғандықтан ағымдағы соғу өндірісіне енгізу жеңіл. Термиялық режимдер бойынша да арнайы әзірлемелерді қажет </w:t>
      </w:r>
      <w:r w:rsidR="00D0184A" w:rsidRPr="0059115C">
        <w:rPr>
          <w:rFonts w:ascii="Times New Roman" w:hAnsi="Times New Roman"/>
          <w:sz w:val="28"/>
          <w:szCs w:val="28"/>
          <w:lang w:val="kk-KZ"/>
        </w:rPr>
        <w:lastRenderedPageBreak/>
        <w:t xml:space="preserve">етпейді. Криогенді өңдеулер үшін де қарапайым түрде орындалады. Сондықтан, соғу нұсқасын өндіріске енгізу үшін жеткілікті беріктіктегі соққыштар ғана қажет. Созу үрдісі [114] еңбекте айтылғандай </w:t>
      </w:r>
      <w:r w:rsidR="004A46C9" w:rsidRPr="0059115C">
        <w:rPr>
          <w:rFonts w:ascii="Times New Roman" w:hAnsi="Times New Roman"/>
          <w:sz w:val="28"/>
          <w:szCs w:val="28"/>
          <w:lang w:val="kk-KZ"/>
        </w:rPr>
        <w:t xml:space="preserve">қатаң деформацияны іске асыра алмайды және үлгінің жіңішкеріп кетуімен, иілумен іске асырылады. Сондықтан, бұл тәсіл нұсқасын жеке қолданудың потенциалы өте төмен. Математикалық модельдеу нәтижелері α + γ қосарлы ығысуы орын алса да, d/z параметрін оңтайлы етіп алса да [114] еңбекте айтылған проблема толық жойылмайтынын, кернеулік-деформациялық потенциал орташа деңгейде ғана екендігін көрсетті. Сондықтан, бұл тәсіл нұсқасын дәстүрлі сымдаудан кейін немесе сортты сымдаудан кейін бірбағытты талшықтануды жоятын қосымша операция ретінде ғана қолдану керек және өндіріске осы тізбекте енгізгенде ғана тиімділігі болуы мүмкін. Экструзия тәсілі қарсы қысыммен жүргізілгенде немесе басқа ұқсас тәсілмен (мысалы, циклдік-экструзия сығу [33] тәсілімен) бір үрдіске тіркестірілгенде ғана тиімді болады, бірақ инкременталданбаған жағдайда өлшемдік шектеулері бар. Созу тәсілімен салыстырғанда </w:t>
      </w:r>
      <w:r w:rsidR="00384D90" w:rsidRPr="0059115C">
        <w:rPr>
          <w:rFonts w:ascii="Times New Roman" w:hAnsi="Times New Roman"/>
          <w:sz w:val="28"/>
          <w:szCs w:val="28"/>
          <w:lang w:val="kk-KZ"/>
        </w:rPr>
        <w:t xml:space="preserve">деформациясы қатаңдатылған, бірақ дайындама өлшемі матрица өлшемімен шектеледі. </w:t>
      </w:r>
      <w:r w:rsidR="004A46C9" w:rsidRPr="0059115C">
        <w:rPr>
          <w:rFonts w:ascii="Times New Roman" w:hAnsi="Times New Roman"/>
          <w:sz w:val="28"/>
          <w:szCs w:val="28"/>
          <w:lang w:val="kk-KZ"/>
        </w:rPr>
        <w:t xml:space="preserve">Сондықтан, бұл тәсілді тек шағын және орташа өлшемді дайындамалар алу үшін </w:t>
      </w:r>
      <w:r w:rsidR="00B47C2A" w:rsidRPr="0059115C">
        <w:rPr>
          <w:rFonts w:ascii="Times New Roman" w:hAnsi="Times New Roman"/>
          <w:sz w:val="28"/>
          <w:szCs w:val="28"/>
          <w:lang w:val="kk-KZ"/>
        </w:rPr>
        <w:t xml:space="preserve">қарсы қысым бере отырып немесе басқа үрдіспен тіркестіріп </w:t>
      </w:r>
      <w:r w:rsidR="004A46C9" w:rsidRPr="0059115C">
        <w:rPr>
          <w:rFonts w:ascii="Times New Roman" w:hAnsi="Times New Roman"/>
          <w:sz w:val="28"/>
          <w:szCs w:val="28"/>
          <w:lang w:val="kk-KZ"/>
        </w:rPr>
        <w:t xml:space="preserve">қолдану </w:t>
      </w:r>
      <w:r w:rsidR="00384D90" w:rsidRPr="0059115C">
        <w:rPr>
          <w:rFonts w:ascii="Times New Roman" w:hAnsi="Times New Roman"/>
          <w:sz w:val="28"/>
          <w:szCs w:val="28"/>
          <w:lang w:val="kk-KZ"/>
        </w:rPr>
        <w:t>барынша тиімді болады, ал үлкен өлшемді дайындамалар үшін соғу нұсқасы ғана тиімді</w:t>
      </w:r>
      <w:r w:rsidR="004A46C9" w:rsidRPr="0059115C">
        <w:rPr>
          <w:rFonts w:ascii="Times New Roman" w:hAnsi="Times New Roman"/>
          <w:sz w:val="28"/>
          <w:szCs w:val="28"/>
          <w:lang w:val="kk-KZ"/>
        </w:rPr>
        <w:t>.</w:t>
      </w:r>
    </w:p>
    <w:p w14:paraId="712FC285" w14:textId="1A9CD5FD" w:rsidR="00EE3141" w:rsidRPr="0059115C" w:rsidRDefault="007134A1" w:rsidP="00EA330D">
      <w:pPr>
        <w:pStyle w:val="a9"/>
        <w:tabs>
          <w:tab w:val="left" w:pos="993"/>
        </w:tabs>
        <w:adjustRightInd w:val="0"/>
        <w:snapToGrid w:val="0"/>
        <w:ind w:firstLine="709"/>
        <w:jc w:val="both"/>
        <w:rPr>
          <w:rFonts w:ascii="Times New Roman" w:hAnsi="Times New Roman"/>
          <w:sz w:val="28"/>
          <w:szCs w:val="28"/>
          <w:lang w:val="kk-KZ"/>
        </w:rPr>
      </w:pPr>
      <w:r w:rsidRPr="0059115C">
        <w:rPr>
          <w:rFonts w:ascii="Times New Roman" w:hAnsi="Times New Roman"/>
          <w:sz w:val="28"/>
          <w:szCs w:val="28"/>
          <w:lang w:val="kk-KZ"/>
        </w:rPr>
        <w:t xml:space="preserve">5) </w:t>
      </w:r>
      <w:r w:rsidR="00384EF7" w:rsidRPr="0059115C">
        <w:rPr>
          <w:rFonts w:ascii="Times New Roman" w:hAnsi="Times New Roman"/>
          <w:sz w:val="28"/>
          <w:szCs w:val="28"/>
          <w:lang w:val="kk-KZ"/>
        </w:rPr>
        <w:t xml:space="preserve">Егер неғұрлым үлкен түйіршікті бастапқы материалдар үшін аз өтулер санында түйіршікті қарқынды ұсақтау қажет болса, онда жабық штамптау тәсілі неғұрлым қолайлы. Егер аса үлкен және үлкен дайындамалардан КНММ алу қажет болса, онда арнайы сортты илемдеу және/немесе соғу тәсілдері тиімді. Егер барынша жоғары өңдеу өнімділігі қажет болса, онда сортты илемдеу немесе сортты илемдеумен тіркестіру тиімді. Егер </w:t>
      </w:r>
      <w:r w:rsidR="00EA330D" w:rsidRPr="0059115C">
        <w:rPr>
          <w:rFonts w:ascii="Times New Roman" w:hAnsi="Times New Roman"/>
          <w:sz w:val="28"/>
          <w:szCs w:val="28"/>
          <w:lang w:val="kk-KZ"/>
        </w:rPr>
        <w:t>түйіршік ұсақтау қарқынын арттыру қажет болса, онда криогенді өңдеуді қолдану тиімді.</w:t>
      </w:r>
      <w:r w:rsidR="00EE3141" w:rsidRPr="0059115C">
        <w:rPr>
          <w:rFonts w:ascii="Times New Roman" w:hAnsi="Times New Roman"/>
          <w:sz w:val="28"/>
          <w:szCs w:val="28"/>
          <w:lang w:val="kk-KZ"/>
        </w:rPr>
        <w:br w:type="page"/>
      </w:r>
    </w:p>
    <w:p w14:paraId="25E68732" w14:textId="66159EEF" w:rsidR="005216EA" w:rsidRPr="0059115C" w:rsidRDefault="005216EA" w:rsidP="00C44E49">
      <w:pPr>
        <w:pStyle w:val="1"/>
        <w:spacing w:before="0" w:line="240" w:lineRule="auto"/>
        <w:jc w:val="center"/>
        <w:rPr>
          <w:rFonts w:ascii="Times New Roman" w:hAnsi="Times New Roman"/>
          <w:b/>
          <w:bCs/>
          <w:color w:val="auto"/>
          <w:spacing w:val="2"/>
          <w:sz w:val="28"/>
          <w:szCs w:val="28"/>
          <w:lang w:val="kk-KZ" w:eastAsia="ru-RU"/>
        </w:rPr>
      </w:pPr>
      <w:r w:rsidRPr="0059115C">
        <w:rPr>
          <w:rFonts w:ascii="Times New Roman" w:hAnsi="Times New Roman"/>
          <w:b/>
          <w:bCs/>
          <w:color w:val="auto"/>
          <w:spacing w:val="2"/>
          <w:sz w:val="28"/>
          <w:szCs w:val="28"/>
          <w:lang w:val="kk-KZ" w:eastAsia="ru-RU"/>
        </w:rPr>
        <w:lastRenderedPageBreak/>
        <w:t>ҚОЛДАНЫЛҒАН ӘДЕБИЕТТЕР ТІЗІМІ</w:t>
      </w:r>
    </w:p>
    <w:p w14:paraId="17DD58D1" w14:textId="77777777" w:rsidR="00C44E49" w:rsidRPr="0059115C" w:rsidRDefault="00C44E49" w:rsidP="00C44E49">
      <w:pPr>
        <w:pStyle w:val="a7"/>
        <w:widowControl w:val="0"/>
        <w:tabs>
          <w:tab w:val="left" w:pos="426"/>
        </w:tabs>
        <w:spacing w:after="0" w:line="240" w:lineRule="auto"/>
        <w:ind w:left="0"/>
        <w:contextualSpacing w:val="0"/>
        <w:jc w:val="both"/>
        <w:rPr>
          <w:rFonts w:ascii="Times New Roman" w:hAnsi="Times New Roman"/>
          <w:color w:val="000000"/>
          <w:sz w:val="28"/>
          <w:szCs w:val="28"/>
          <w:lang w:val="kk-KZ"/>
        </w:rPr>
      </w:pPr>
    </w:p>
    <w:p w14:paraId="719FF26B" w14:textId="57398D92" w:rsidR="00F8238C" w:rsidRPr="0059115C" w:rsidRDefault="008657BB" w:rsidP="007E64A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Edalati K., Bachmaier A., Beloshenko V.A., Beygelzimer Y., Blank V.D., Botta W.J</w:t>
      </w:r>
      <w:r w:rsidR="00DE5F87" w:rsidRPr="0059115C">
        <w:rPr>
          <w:rFonts w:ascii="Times New Roman" w:hAnsi="Times New Roman"/>
          <w:color w:val="000000"/>
          <w:sz w:val="28"/>
          <w:szCs w:val="28"/>
          <w:lang w:val="kk-KZ"/>
        </w:rPr>
        <w:t>.</w:t>
      </w:r>
      <w:r w:rsidRPr="0059115C">
        <w:rPr>
          <w:rFonts w:ascii="Times New Roman" w:hAnsi="Times New Roman"/>
          <w:color w:val="000000"/>
          <w:sz w:val="28"/>
          <w:szCs w:val="28"/>
          <w:lang w:val="kk-KZ"/>
        </w:rPr>
        <w:t xml:space="preserve">, Bryła K., Čížek J., Divinski S., Enikeev N.A., Estrin Y., Faraji G., Figueiredo R.B., Fuji M., Furuta T., Grosdidier T., Gubicza J., Hohenwarter A., Horita Z., Huot J., Ikoma Y., Janeček M., Kawasaki M., Král P., Kuramoto S., Langdon T.G., Leiva D.R., Levitas V.I., Mazilkin A., Mito M., Miyamoto H., Nishizaki T., Pippan R., Popov V.V., Popova E.N., Purcek G., Renk O., Révész Á., Sauvage X., Sklenicka V., Skrotzki W., Straumal B.B., Suwas S., Toth L.S., Tsuji N., Valiev R.Z., Wilde G., Zehetbauer M.J., Zhu X. Nanomaterials by severe plastic deformation: review of historical developments and recent advances // Materials Research Letters. </w:t>
      </w:r>
      <w:bookmarkStart w:id="926" w:name="_Hlk127231184"/>
      <w:bookmarkStart w:id="927" w:name="_Hlk127713211"/>
      <w:bookmarkStart w:id="928" w:name="_Hlk128831762"/>
      <w:r w:rsidRPr="0059115C">
        <w:rPr>
          <w:rFonts w:ascii="Times New Roman" w:hAnsi="Times New Roman"/>
          <w:color w:val="000000"/>
          <w:sz w:val="28"/>
          <w:szCs w:val="28"/>
          <w:lang w:val="kk-KZ"/>
        </w:rPr>
        <w:t>– 2022.</w:t>
      </w:r>
      <w:bookmarkEnd w:id="926"/>
      <w:r w:rsidRPr="0059115C">
        <w:rPr>
          <w:rFonts w:ascii="Times New Roman" w:hAnsi="Times New Roman"/>
          <w:color w:val="000000"/>
          <w:sz w:val="28"/>
          <w:szCs w:val="28"/>
          <w:lang w:val="kk-KZ"/>
        </w:rPr>
        <w:t xml:space="preserve"> – </w:t>
      </w:r>
      <w:bookmarkStart w:id="929" w:name="_Hlk127309340"/>
      <w:r w:rsidRPr="0059115C">
        <w:rPr>
          <w:rFonts w:ascii="Times New Roman" w:hAnsi="Times New Roman"/>
          <w:color w:val="000000"/>
          <w:sz w:val="28"/>
          <w:szCs w:val="28"/>
          <w:lang w:val="kk-KZ"/>
        </w:rPr>
        <w:t xml:space="preserve">Vol. </w:t>
      </w:r>
      <w:bookmarkEnd w:id="927"/>
      <w:bookmarkEnd w:id="929"/>
      <w:r w:rsidRPr="0059115C">
        <w:rPr>
          <w:rFonts w:ascii="Times New Roman" w:hAnsi="Times New Roman"/>
          <w:color w:val="000000"/>
          <w:sz w:val="28"/>
          <w:szCs w:val="28"/>
          <w:lang w:val="kk-KZ"/>
        </w:rPr>
        <w:t xml:space="preserve">10(4). </w:t>
      </w:r>
      <w:bookmarkStart w:id="930" w:name="_Hlk129574946"/>
      <w:bookmarkStart w:id="931" w:name="_Hlk127309351"/>
      <w:r w:rsidRPr="0059115C">
        <w:rPr>
          <w:rFonts w:ascii="Times New Roman" w:hAnsi="Times New Roman"/>
          <w:color w:val="000000"/>
          <w:sz w:val="28"/>
          <w:szCs w:val="28"/>
          <w:lang w:val="kk-KZ"/>
        </w:rPr>
        <w:t>–</w:t>
      </w:r>
      <w:bookmarkEnd w:id="930"/>
      <w:r w:rsidRPr="0059115C">
        <w:rPr>
          <w:rFonts w:ascii="Times New Roman" w:hAnsi="Times New Roman"/>
          <w:color w:val="000000"/>
          <w:sz w:val="28"/>
          <w:szCs w:val="28"/>
          <w:lang w:val="kk-KZ"/>
        </w:rPr>
        <w:t xml:space="preserve"> Р. </w:t>
      </w:r>
      <w:bookmarkEnd w:id="931"/>
      <w:r w:rsidRPr="0059115C">
        <w:rPr>
          <w:rFonts w:ascii="Times New Roman" w:hAnsi="Times New Roman"/>
          <w:color w:val="000000"/>
          <w:sz w:val="28"/>
          <w:szCs w:val="28"/>
          <w:lang w:val="kk-KZ"/>
        </w:rPr>
        <w:t xml:space="preserve">163–256. </w:t>
      </w:r>
      <w:bookmarkEnd w:id="928"/>
    </w:p>
    <w:p w14:paraId="171860C9" w14:textId="55F909AE" w:rsidR="007258D2" w:rsidRPr="0059115C" w:rsidRDefault="007258D2" w:rsidP="00A86D11">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Bagherpour E., Pardis N., Reihanian M., Ebrahimi R. An overview on severe plastic deformation: research status, techniques classification, microstructure evolution, and applications</w:t>
      </w:r>
      <w:r w:rsidR="003654E6" w:rsidRPr="0059115C">
        <w:rPr>
          <w:rFonts w:ascii="Times New Roman" w:hAnsi="Times New Roman"/>
          <w:color w:val="000000"/>
          <w:sz w:val="28"/>
          <w:szCs w:val="28"/>
          <w:lang w:val="kk-KZ"/>
        </w:rPr>
        <w:t xml:space="preserve"> // </w:t>
      </w:r>
      <w:r w:rsidRPr="0059115C">
        <w:rPr>
          <w:rFonts w:ascii="Times New Roman" w:hAnsi="Times New Roman"/>
          <w:color w:val="000000"/>
          <w:sz w:val="28"/>
          <w:szCs w:val="28"/>
          <w:lang w:val="kk-KZ"/>
        </w:rPr>
        <w:t>The International Journal of Advanced Manufacturing Technology.</w:t>
      </w:r>
      <w:r w:rsidR="003654E6" w:rsidRPr="0059115C">
        <w:rPr>
          <w:rFonts w:ascii="Times New Roman" w:hAnsi="Times New Roman"/>
          <w:color w:val="000000"/>
          <w:sz w:val="28"/>
          <w:szCs w:val="28"/>
          <w:lang w:val="kk-KZ"/>
        </w:rPr>
        <w:t xml:space="preserve"> </w:t>
      </w:r>
      <w:bookmarkStart w:id="932" w:name="_Hlk135839241"/>
      <w:bookmarkStart w:id="933" w:name="_Hlk128842103"/>
      <w:bookmarkStart w:id="934" w:name="_Hlk128832547"/>
      <w:r w:rsidR="003654E6" w:rsidRPr="0059115C">
        <w:rPr>
          <w:rFonts w:ascii="Times New Roman" w:hAnsi="Times New Roman"/>
          <w:color w:val="000000"/>
          <w:sz w:val="28"/>
          <w:szCs w:val="28"/>
          <w:lang w:val="kk-KZ"/>
        </w:rPr>
        <w:t>–</w:t>
      </w:r>
      <w:bookmarkEnd w:id="932"/>
      <w:r w:rsidR="003654E6" w:rsidRPr="0059115C">
        <w:rPr>
          <w:rFonts w:ascii="Times New Roman" w:hAnsi="Times New Roman"/>
          <w:color w:val="000000"/>
          <w:sz w:val="28"/>
          <w:szCs w:val="28"/>
          <w:lang w:val="kk-KZ"/>
        </w:rPr>
        <w:t xml:space="preserve"> 2019. </w:t>
      </w:r>
      <w:bookmarkStart w:id="935" w:name="_Hlk128831983"/>
      <w:r w:rsidR="003654E6" w:rsidRPr="0059115C">
        <w:rPr>
          <w:rFonts w:ascii="Times New Roman" w:hAnsi="Times New Roman"/>
          <w:color w:val="000000"/>
          <w:sz w:val="28"/>
          <w:szCs w:val="28"/>
          <w:lang w:val="kk-KZ"/>
        </w:rPr>
        <w:t xml:space="preserve">– Vol. </w:t>
      </w:r>
      <w:bookmarkEnd w:id="933"/>
      <w:bookmarkEnd w:id="935"/>
      <w:r w:rsidR="003654E6" w:rsidRPr="0059115C">
        <w:rPr>
          <w:rFonts w:ascii="Times New Roman" w:hAnsi="Times New Roman"/>
          <w:color w:val="000000"/>
          <w:sz w:val="28"/>
          <w:szCs w:val="28"/>
          <w:lang w:val="kk-KZ"/>
        </w:rPr>
        <w:t xml:space="preserve">100. – Р. 1647–1694. </w:t>
      </w:r>
      <w:bookmarkEnd w:id="934"/>
    </w:p>
    <w:p w14:paraId="0634AACF" w14:textId="4DF54AC7" w:rsidR="003654E6" w:rsidRPr="0059115C" w:rsidRDefault="003654E6" w:rsidP="00A86D11">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Segal V. Review: modes and processes of severe plastic deformation (SPD) // Materials. </w:t>
      </w:r>
      <w:bookmarkStart w:id="936" w:name="_Hlk128876452"/>
      <w:r w:rsidRPr="0059115C">
        <w:rPr>
          <w:rFonts w:ascii="Times New Roman" w:hAnsi="Times New Roman"/>
          <w:color w:val="000000"/>
          <w:sz w:val="28"/>
          <w:szCs w:val="28"/>
          <w:lang w:val="kk-KZ"/>
        </w:rPr>
        <w:t xml:space="preserve">– 2018. – Vol. </w:t>
      </w:r>
      <w:bookmarkEnd w:id="936"/>
      <w:r w:rsidRPr="0059115C">
        <w:rPr>
          <w:rFonts w:ascii="Times New Roman" w:hAnsi="Times New Roman"/>
          <w:color w:val="000000"/>
          <w:sz w:val="28"/>
          <w:szCs w:val="28"/>
          <w:lang w:val="kk-KZ"/>
        </w:rPr>
        <w:t xml:space="preserve">11. </w:t>
      </w:r>
      <w:bookmarkStart w:id="937" w:name="_Hlk128843085"/>
      <w:r w:rsidRPr="0059115C">
        <w:rPr>
          <w:rFonts w:ascii="Times New Roman" w:hAnsi="Times New Roman"/>
          <w:color w:val="000000"/>
          <w:sz w:val="28"/>
          <w:szCs w:val="28"/>
          <w:lang w:val="kk-KZ"/>
        </w:rPr>
        <w:t xml:space="preserve">– Р. </w:t>
      </w:r>
      <w:bookmarkEnd w:id="937"/>
      <w:r w:rsidRPr="0059115C">
        <w:rPr>
          <w:rFonts w:ascii="Times New Roman" w:hAnsi="Times New Roman"/>
          <w:color w:val="000000"/>
          <w:sz w:val="28"/>
          <w:szCs w:val="28"/>
          <w:lang w:val="kk-KZ"/>
        </w:rPr>
        <w:t xml:space="preserve">1175. </w:t>
      </w:r>
    </w:p>
    <w:p w14:paraId="20837258" w14:textId="50C3F200" w:rsidR="00AD58EF" w:rsidRPr="0059115C" w:rsidRDefault="00AD58EF" w:rsidP="008F6CF0">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Zhang C., Yu H., Antonov S., Li W., He J., Zhi H., Su Y. Alleviating the strength-ductility trade-off dilemma in high manganese steels after hydrogen charging by adjusting the gradient distribution of twins // Corrosion Science. </w:t>
      </w:r>
      <w:bookmarkStart w:id="938" w:name="_Hlk130660090"/>
      <w:r w:rsidRPr="0059115C">
        <w:rPr>
          <w:rFonts w:ascii="Times New Roman" w:hAnsi="Times New Roman"/>
          <w:color w:val="000000"/>
          <w:sz w:val="28"/>
          <w:szCs w:val="28"/>
          <w:lang w:val="kk-KZ"/>
        </w:rPr>
        <w:t xml:space="preserve">– 2022. – Vol. </w:t>
      </w:r>
      <w:bookmarkEnd w:id="938"/>
      <w:r w:rsidRPr="0059115C">
        <w:rPr>
          <w:rFonts w:ascii="Times New Roman" w:hAnsi="Times New Roman"/>
          <w:color w:val="000000"/>
          <w:sz w:val="28"/>
          <w:szCs w:val="28"/>
          <w:lang w:val="kk-KZ"/>
        </w:rPr>
        <w:t xml:space="preserve">207. </w:t>
      </w:r>
      <w:bookmarkStart w:id="939" w:name="_Hlk130660104"/>
      <w:r w:rsidRPr="0059115C">
        <w:rPr>
          <w:rFonts w:ascii="Times New Roman" w:hAnsi="Times New Roman"/>
          <w:color w:val="000000"/>
          <w:sz w:val="28"/>
          <w:szCs w:val="28"/>
          <w:lang w:val="kk-KZ"/>
        </w:rPr>
        <w:t xml:space="preserve">– Р. </w:t>
      </w:r>
      <w:bookmarkEnd w:id="939"/>
      <w:r w:rsidRPr="0059115C">
        <w:rPr>
          <w:rFonts w:ascii="Times New Roman" w:hAnsi="Times New Roman"/>
          <w:color w:val="000000"/>
          <w:sz w:val="28"/>
          <w:szCs w:val="28"/>
          <w:lang w:val="kk-KZ"/>
        </w:rPr>
        <w:t>110579.</w:t>
      </w:r>
      <w:r w:rsidR="00E537D3" w:rsidRPr="0059115C">
        <w:rPr>
          <w:rFonts w:ascii="Times New Roman" w:hAnsi="Times New Roman"/>
          <w:color w:val="000000"/>
          <w:sz w:val="28"/>
          <w:szCs w:val="28"/>
          <w:lang w:val="kk-KZ"/>
        </w:rPr>
        <w:t xml:space="preserve"> </w:t>
      </w:r>
    </w:p>
    <w:p w14:paraId="44884124" w14:textId="0827C0C5" w:rsidR="00AD58EF" w:rsidRPr="0059115C" w:rsidRDefault="00AD58EF" w:rsidP="008F6CF0">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Mohammadi A., Enikeev, N.A., Murashkin M.Y., Arita M., Edalati K. Examination of inverse Hall-Petch relation in nanostructured aluminum alloys by ultra-severe plastic deformation // Journal of Materials Science &amp; Technology. – 2021. – Vol. 91. – Р. 78–89. </w:t>
      </w:r>
    </w:p>
    <w:p w14:paraId="06713F38" w14:textId="781B0614" w:rsidR="0072478F" w:rsidRPr="0059115C" w:rsidRDefault="0072478F" w:rsidP="0072478F">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Inoue T., Kimura Y. Effect of delamination and grain refinement on fracture energy of ultrafine-grained steel determined using an instrumented charpy impact test // Materials. – 2022. – Vol. 15(3). – Р. 867. </w:t>
      </w:r>
    </w:p>
    <w:p w14:paraId="35C60CDB" w14:textId="3FC5162A" w:rsidR="00E162D9" w:rsidRPr="0059115C" w:rsidRDefault="00E162D9" w:rsidP="00E162D9">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Tomida T., Miyata K., Nishibata H. Nanostructured plain carbon-manganese (C-Mn) steel sheets prepared by ultra-fast cooling and short interval multi-pass hot rolling // Nanostructured Metals and Alloys. </w:t>
      </w:r>
      <w:bookmarkStart w:id="940" w:name="_Hlk130694735"/>
      <w:r w:rsidRPr="0059115C">
        <w:rPr>
          <w:rFonts w:ascii="Times New Roman" w:hAnsi="Times New Roman"/>
          <w:color w:val="000000"/>
          <w:sz w:val="28"/>
          <w:szCs w:val="28"/>
          <w:lang w:val="kk-KZ"/>
        </w:rPr>
        <w:t xml:space="preserve">– 2011. – Vol. </w:t>
      </w:r>
      <w:bookmarkEnd w:id="940"/>
      <w:r w:rsidRPr="0059115C">
        <w:rPr>
          <w:rFonts w:ascii="Times New Roman" w:hAnsi="Times New Roman"/>
          <w:color w:val="000000"/>
          <w:sz w:val="28"/>
          <w:szCs w:val="28"/>
          <w:lang w:val="kk-KZ"/>
        </w:rPr>
        <w:t xml:space="preserve">24. – Р. 747–786. </w:t>
      </w:r>
    </w:p>
    <w:p w14:paraId="082DE53A" w14:textId="06F02E7D" w:rsidR="005D5418" w:rsidRPr="0059115C" w:rsidRDefault="005D5418" w:rsidP="005D5418">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Ghalehbandi S.M., Malaki M., Gupta M. Accumulative Roll Bonding – A Review // Applied Sciences. – 2019. – Vol.  9(17). </w:t>
      </w:r>
      <w:bookmarkStart w:id="941" w:name="_Hlk130049817"/>
      <w:r w:rsidRPr="0059115C">
        <w:rPr>
          <w:rFonts w:ascii="Times New Roman" w:hAnsi="Times New Roman"/>
          <w:color w:val="000000"/>
          <w:sz w:val="28"/>
          <w:szCs w:val="28"/>
          <w:lang w:val="kk-KZ"/>
        </w:rPr>
        <w:t xml:space="preserve">– Р. </w:t>
      </w:r>
      <w:bookmarkEnd w:id="941"/>
      <w:r w:rsidRPr="0059115C">
        <w:rPr>
          <w:rFonts w:ascii="Times New Roman" w:hAnsi="Times New Roman"/>
          <w:color w:val="000000"/>
          <w:sz w:val="28"/>
          <w:szCs w:val="28"/>
          <w:lang w:val="kk-KZ"/>
        </w:rPr>
        <w:t xml:space="preserve">3627. </w:t>
      </w:r>
    </w:p>
    <w:p w14:paraId="4ABADEDB" w14:textId="47343419" w:rsidR="00E1643F" w:rsidRPr="0059115C" w:rsidRDefault="00E1643F" w:rsidP="00E1643F">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Ebrahimi M., Wang Q. Accumulative roll-bonding of aluminum alloys and composites: An overview of properties and performance // Journal of Materials Research and Technology. </w:t>
      </w:r>
      <w:bookmarkStart w:id="942" w:name="_Hlk130047212"/>
      <w:r w:rsidRPr="0059115C">
        <w:rPr>
          <w:rFonts w:ascii="Times New Roman" w:hAnsi="Times New Roman"/>
          <w:color w:val="000000"/>
          <w:sz w:val="28"/>
          <w:szCs w:val="28"/>
          <w:lang w:val="kk-KZ"/>
        </w:rPr>
        <w:t xml:space="preserve">– 2022. – Vol. </w:t>
      </w:r>
      <w:bookmarkEnd w:id="942"/>
      <w:r w:rsidRPr="0059115C">
        <w:rPr>
          <w:rFonts w:ascii="Times New Roman" w:hAnsi="Times New Roman"/>
          <w:color w:val="000000"/>
          <w:sz w:val="28"/>
          <w:szCs w:val="28"/>
          <w:lang w:val="kk-KZ"/>
        </w:rPr>
        <w:t xml:space="preserve">19. </w:t>
      </w:r>
      <w:bookmarkStart w:id="943" w:name="_Hlk130047226"/>
      <w:r w:rsidRPr="0059115C">
        <w:rPr>
          <w:rFonts w:ascii="Times New Roman" w:hAnsi="Times New Roman"/>
          <w:color w:val="000000"/>
          <w:sz w:val="28"/>
          <w:szCs w:val="28"/>
          <w:lang w:val="kk-KZ"/>
        </w:rPr>
        <w:t xml:space="preserve">– Р. </w:t>
      </w:r>
      <w:bookmarkEnd w:id="943"/>
      <w:r w:rsidRPr="0059115C">
        <w:rPr>
          <w:rFonts w:ascii="Times New Roman" w:hAnsi="Times New Roman"/>
          <w:color w:val="000000"/>
          <w:sz w:val="28"/>
          <w:szCs w:val="28"/>
          <w:lang w:val="kk-KZ"/>
        </w:rPr>
        <w:t xml:space="preserve">4381–4403. </w:t>
      </w:r>
    </w:p>
    <w:p w14:paraId="07F29960" w14:textId="38BF6FE2" w:rsidR="00E1643F" w:rsidRPr="0059115C" w:rsidRDefault="00E1643F" w:rsidP="00E1643F">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Yousefi Mehr V., Toroghinejad M.R. On the texture evolution of aluminum-based composites manufactured by ARB process: A review // Journal of Materials Research and Technology. </w:t>
      </w:r>
      <w:bookmarkStart w:id="944" w:name="_Hlk130049808"/>
      <w:r w:rsidRPr="0059115C">
        <w:rPr>
          <w:rFonts w:ascii="Times New Roman" w:hAnsi="Times New Roman"/>
          <w:color w:val="000000"/>
          <w:sz w:val="28"/>
          <w:szCs w:val="28"/>
          <w:lang w:val="kk-KZ"/>
        </w:rPr>
        <w:t xml:space="preserve">– 2022. – Vol. </w:t>
      </w:r>
      <w:bookmarkEnd w:id="944"/>
      <w:r w:rsidRPr="0059115C">
        <w:rPr>
          <w:rFonts w:ascii="Times New Roman" w:hAnsi="Times New Roman"/>
          <w:color w:val="000000"/>
          <w:sz w:val="28"/>
          <w:szCs w:val="28"/>
          <w:lang w:val="kk-KZ"/>
        </w:rPr>
        <w:t xml:space="preserve">21. </w:t>
      </w:r>
      <w:bookmarkStart w:id="945" w:name="_Hlk130048420"/>
      <w:r w:rsidRPr="0059115C">
        <w:rPr>
          <w:rFonts w:ascii="Times New Roman" w:hAnsi="Times New Roman"/>
          <w:color w:val="000000"/>
          <w:sz w:val="28"/>
          <w:szCs w:val="28"/>
          <w:lang w:val="kk-KZ"/>
        </w:rPr>
        <w:t xml:space="preserve">– Р. </w:t>
      </w:r>
      <w:bookmarkEnd w:id="945"/>
      <w:r w:rsidRPr="0059115C">
        <w:rPr>
          <w:rFonts w:ascii="Times New Roman" w:hAnsi="Times New Roman"/>
          <w:color w:val="000000"/>
          <w:sz w:val="28"/>
          <w:szCs w:val="28"/>
          <w:lang w:val="kk-KZ"/>
        </w:rPr>
        <w:t xml:space="preserve">1095–1109. </w:t>
      </w:r>
    </w:p>
    <w:p w14:paraId="40A14810" w14:textId="233411E9" w:rsidR="00440DCE" w:rsidRPr="0059115C" w:rsidRDefault="002A30D5" w:rsidP="008F6CF0">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Mohebbi M.S., Akbarzadeh A. Accumulative spin-bonding (ASB) as a novel SPD process for fabrication of nanostructured tubes // Materials Science and Engineering: A. </w:t>
      </w:r>
      <w:bookmarkStart w:id="946" w:name="_Hlk130749824"/>
      <w:r w:rsidRPr="0059115C">
        <w:rPr>
          <w:rFonts w:ascii="Times New Roman" w:hAnsi="Times New Roman"/>
          <w:color w:val="000000"/>
          <w:sz w:val="28"/>
          <w:szCs w:val="28"/>
          <w:lang w:val="kk-KZ"/>
        </w:rPr>
        <w:t xml:space="preserve">– 2010. – Vol. </w:t>
      </w:r>
      <w:bookmarkEnd w:id="946"/>
      <w:r w:rsidRPr="0059115C">
        <w:rPr>
          <w:rFonts w:ascii="Times New Roman" w:hAnsi="Times New Roman"/>
          <w:color w:val="000000"/>
          <w:sz w:val="28"/>
          <w:szCs w:val="28"/>
          <w:lang w:val="kk-KZ"/>
        </w:rPr>
        <w:t xml:space="preserve">528(1). – Р. </w:t>
      </w:r>
      <w:bookmarkStart w:id="947" w:name="_Hlk130780840"/>
      <w:r w:rsidRPr="0059115C">
        <w:rPr>
          <w:rFonts w:ascii="Times New Roman" w:hAnsi="Times New Roman"/>
          <w:color w:val="000000"/>
          <w:sz w:val="28"/>
          <w:szCs w:val="28"/>
          <w:lang w:val="kk-KZ"/>
        </w:rPr>
        <w:t>180–188</w:t>
      </w:r>
      <w:bookmarkEnd w:id="947"/>
      <w:r w:rsidRPr="0059115C">
        <w:rPr>
          <w:rFonts w:ascii="Times New Roman" w:hAnsi="Times New Roman"/>
          <w:color w:val="000000"/>
          <w:sz w:val="28"/>
          <w:szCs w:val="28"/>
          <w:lang w:val="kk-KZ"/>
        </w:rPr>
        <w:t xml:space="preserve">. </w:t>
      </w:r>
    </w:p>
    <w:p w14:paraId="6C325799" w14:textId="1F9FE533" w:rsidR="006A007A" w:rsidRPr="0059115C" w:rsidRDefault="006A007A" w:rsidP="006A007A">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Pustovoytov D., Pesin A., Tandon P. Asymmetric (hot, warm, cold, cryo) </w:t>
      </w:r>
      <w:r w:rsidRPr="0059115C">
        <w:rPr>
          <w:rFonts w:ascii="Times New Roman" w:hAnsi="Times New Roman"/>
          <w:color w:val="000000"/>
          <w:sz w:val="28"/>
          <w:szCs w:val="28"/>
          <w:lang w:val="kk-KZ"/>
        </w:rPr>
        <w:lastRenderedPageBreak/>
        <w:t xml:space="preserve">rolling of light alloys: a review // Metals. – 2021. – Vol. 11(6). </w:t>
      </w:r>
      <w:bookmarkStart w:id="948" w:name="_Hlk130086853"/>
      <w:r w:rsidRPr="0059115C">
        <w:rPr>
          <w:rFonts w:ascii="Times New Roman" w:hAnsi="Times New Roman"/>
          <w:color w:val="000000"/>
          <w:sz w:val="28"/>
          <w:szCs w:val="28"/>
          <w:lang w:val="kk-KZ"/>
        </w:rPr>
        <w:t xml:space="preserve">– Р. </w:t>
      </w:r>
      <w:bookmarkEnd w:id="948"/>
      <w:r w:rsidRPr="0059115C">
        <w:rPr>
          <w:rFonts w:ascii="Times New Roman" w:hAnsi="Times New Roman"/>
          <w:color w:val="000000"/>
          <w:sz w:val="28"/>
          <w:szCs w:val="28"/>
          <w:lang w:val="kk-KZ"/>
        </w:rPr>
        <w:t xml:space="preserve">956. </w:t>
      </w:r>
    </w:p>
    <w:p w14:paraId="35AD4968" w14:textId="542888ED" w:rsidR="006A007A" w:rsidRPr="0059115C" w:rsidRDefault="006A007A" w:rsidP="006A007A">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Vincze G., Simões F.J.P., Butuc M.C. Asymmetrical rolling of aluminum alloys and steels: a review // Metals. </w:t>
      </w:r>
      <w:bookmarkStart w:id="949" w:name="_Hlk130091117"/>
      <w:r w:rsidRPr="0059115C">
        <w:rPr>
          <w:rFonts w:ascii="Times New Roman" w:hAnsi="Times New Roman"/>
          <w:color w:val="000000"/>
          <w:sz w:val="28"/>
          <w:szCs w:val="28"/>
          <w:lang w:val="kk-KZ"/>
        </w:rPr>
        <w:t xml:space="preserve">– 2020. – Vol. 10(9). – Р. 1126. </w:t>
      </w:r>
      <w:bookmarkEnd w:id="949"/>
    </w:p>
    <w:p w14:paraId="4D89A715" w14:textId="3219DD2A" w:rsidR="006A007A" w:rsidRPr="0059115C" w:rsidRDefault="00584708" w:rsidP="006A007A">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Zhu J., Liu S., Long D., Liu Y., Lin N., Yuan X., Orlov D. Asymmetric cross rolling: a new technique for alleviating orientation-dependent microstructure inhomogeneity in tantalum sheets // Journal of Materials Research and Technology.</w:t>
      </w:r>
      <w:r w:rsidRPr="0059115C">
        <w:rPr>
          <w:lang w:val="kk-KZ"/>
        </w:rPr>
        <w:t xml:space="preserve"> </w:t>
      </w:r>
      <w:r w:rsidRPr="0059115C">
        <w:rPr>
          <w:rFonts w:ascii="Times New Roman" w:hAnsi="Times New Roman"/>
          <w:color w:val="000000"/>
          <w:sz w:val="28"/>
          <w:szCs w:val="28"/>
          <w:lang w:val="kk-KZ"/>
        </w:rPr>
        <w:t xml:space="preserve">– 2020. – Vol. 9(3). – Р. 4566–4577. </w:t>
      </w:r>
    </w:p>
    <w:p w14:paraId="70F47765" w14:textId="254671C5" w:rsidR="00584708" w:rsidRPr="0059115C" w:rsidRDefault="00584708" w:rsidP="00584708">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Mirsepasi A., Nili-Ahmadabadi M., Habibi-Parsa M., Ghasemi-Nanesa H., Dizaji A.F. Microstructure and mechanical behavior of martensitic steel severely deformed by the novel technique of repetitive corrugation and straightening by rolling // Materials Science and Engineering: A. – 2012. – Vol. 551. – Р. 32–39. </w:t>
      </w:r>
    </w:p>
    <w:p w14:paraId="6D9553DA" w14:textId="1A87606B" w:rsidR="00584708" w:rsidRPr="0059115C" w:rsidRDefault="00584708" w:rsidP="00584708">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Huang J.Y., Zhu Y.T., Jiang H., Lowe T.C. Microstructures and dislocation configurations in nanostructured Cu processed by repetitive corrugation and straightening // Acta Materialia. – 2001. – Vol. 49(9). – Р. 1497–1505. </w:t>
      </w:r>
    </w:p>
    <w:p w14:paraId="14BEBD45" w14:textId="568AB825" w:rsidR="00584708" w:rsidRPr="0059115C" w:rsidRDefault="00584708" w:rsidP="00584708">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Elizalde S., Ezequiel M., Figueroa I.A., Cabrera J.M., Braham C., Gonzalez G. Microstructural evolution and mechanical behavior of an Al-6061 alloy processed by repetitive corrugation and straightening // Metals. – 2020. – Vol. 10(4). – Р. 489. </w:t>
      </w:r>
    </w:p>
    <w:p w14:paraId="2E596045" w14:textId="22C74407" w:rsidR="00E91B0B" w:rsidRPr="0059115C" w:rsidRDefault="00E91B0B" w:rsidP="00E91B0B">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Takayama Y., Uchiyama Y., Arakawa T., Kobayashi M., Kato H. Сrystallographic orientation distribution control by means of continuous cyclic bending in a pure aluminum sheet // Materials Transactions. – 2007. – Vol. 48(8). – Р. 1992–1997. </w:t>
      </w:r>
    </w:p>
    <w:p w14:paraId="685A0075" w14:textId="21FB0C91" w:rsidR="00E91B0B" w:rsidRPr="0059115C" w:rsidRDefault="00E91B0B" w:rsidP="00E91B0B">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Gamin Y.V., Muñoz Bolaños J.A., Aleschenko A.S., Komissarov A.A., Bunits N.S., Nikolaev D.A., Fomin A.V., Cheverikin V.V. Influence of the radial-shear rolling (RSR) process on the microstructure, electrical conductivity and mechanical properties of a Cu–Ni–Cr–Si alloy // Materials Science and Engineering: A. – 2021. – Vol. 822. – Р. 141676.</w:t>
      </w:r>
      <w:r w:rsidR="00E537D3" w:rsidRPr="0059115C">
        <w:rPr>
          <w:rFonts w:ascii="Times New Roman" w:hAnsi="Times New Roman"/>
          <w:color w:val="000000"/>
          <w:sz w:val="28"/>
          <w:szCs w:val="28"/>
          <w:lang w:val="kk-KZ"/>
        </w:rPr>
        <w:t xml:space="preserve"> </w:t>
      </w:r>
    </w:p>
    <w:p w14:paraId="5FD08389" w14:textId="371DE042" w:rsidR="00E91B0B" w:rsidRPr="0059115C" w:rsidRDefault="00E91B0B" w:rsidP="00E91B0B">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Akopyan T.K., Gamin Y.V., Galkin S.P., Prosviryakov A.S., Aleshchenko A.S., Noshin M.A., Fomin A.V. Radial-shear rolling of high-strength aluminum alloys: Finite element simulation and analysis of microstructure and mechanical properties // Materials Science and Engineering: A. – 2020. – Vol. 786. – Р. 139424. </w:t>
      </w:r>
    </w:p>
    <w:p w14:paraId="5D530259" w14:textId="103105B1" w:rsidR="00E91B0B" w:rsidRPr="0059115C" w:rsidRDefault="00E91B0B" w:rsidP="00E91B0B">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Arbuz A., Kawalek A., Ozhmegov K., Panin E., Magzhanov M., Lutchenko N., Yurchenko V. Obtaining an equiaxed ultrafine-grained state of the longlength bulk zirconium alloy bars by extralarge shear deformations with a vortex metal flow // Materials. – 2023. – Vol. 16(3). – Р. 1062. </w:t>
      </w:r>
    </w:p>
    <w:p w14:paraId="0E1A938D" w14:textId="43B4163E" w:rsidR="004E7048" w:rsidRPr="0059115C" w:rsidRDefault="004E7048" w:rsidP="004E7048">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Mulyukov R.R., Imayev R.M., Nazarov A.A. Production, properties and application prospects of bulk nanostructured materials // Journal of Materials Science. – 2008. – Vol. 43(23-24). – Р. 7257–7263. </w:t>
      </w:r>
    </w:p>
    <w:p w14:paraId="3A695F19" w14:textId="6EC6122D" w:rsidR="006944A0" w:rsidRPr="0059115C" w:rsidRDefault="006944A0" w:rsidP="006944A0">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Bystrzycki J., Fraczkiewicz A., Łyszkowski R., Mondon M., Pakieła, Z. Microstructure and tensile behavior of Fe–16Al-based alloy after severe plastic deformation // Intermetallics. – 2010. – Vol. 18(7). </w:t>
      </w:r>
      <w:bookmarkStart w:id="950" w:name="_Hlk128935213"/>
      <w:r w:rsidRPr="0059115C">
        <w:rPr>
          <w:rFonts w:ascii="Times New Roman" w:hAnsi="Times New Roman"/>
          <w:color w:val="000000"/>
          <w:sz w:val="28"/>
          <w:szCs w:val="28"/>
          <w:lang w:val="kk-KZ"/>
        </w:rPr>
        <w:t xml:space="preserve">– Р. </w:t>
      </w:r>
      <w:bookmarkEnd w:id="950"/>
      <w:r w:rsidRPr="0059115C">
        <w:rPr>
          <w:rFonts w:ascii="Times New Roman" w:hAnsi="Times New Roman"/>
          <w:color w:val="000000"/>
          <w:sz w:val="28"/>
          <w:szCs w:val="28"/>
          <w:lang w:val="kk-KZ"/>
        </w:rPr>
        <w:t xml:space="preserve">1338–1343. </w:t>
      </w:r>
    </w:p>
    <w:p w14:paraId="60C7EA4A" w14:textId="3FB43764" w:rsidR="0025662C" w:rsidRPr="0059115C" w:rsidRDefault="0025662C" w:rsidP="0025662C">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Dasharath S.M., Mula S. Improvement of mechanical properties and fracture toughness of low SFE Cu-Al alloy through microstructural modification by multiaxial cryoforging // Materials Science and Engineering: A. </w:t>
      </w:r>
      <w:bookmarkStart w:id="951" w:name="_Hlk128933027"/>
      <w:r w:rsidRPr="0059115C">
        <w:rPr>
          <w:rFonts w:ascii="Times New Roman" w:hAnsi="Times New Roman"/>
          <w:color w:val="000000"/>
          <w:sz w:val="28"/>
          <w:szCs w:val="28"/>
          <w:lang w:val="kk-KZ"/>
        </w:rPr>
        <w:t xml:space="preserve">– 2017. – Vol. </w:t>
      </w:r>
      <w:bookmarkEnd w:id="951"/>
      <w:r w:rsidRPr="0059115C">
        <w:rPr>
          <w:rFonts w:ascii="Times New Roman" w:hAnsi="Times New Roman"/>
          <w:color w:val="000000"/>
          <w:sz w:val="28"/>
          <w:szCs w:val="28"/>
          <w:lang w:val="kk-KZ"/>
        </w:rPr>
        <w:t xml:space="preserve">690. – Р. 393–404. </w:t>
      </w:r>
    </w:p>
    <w:p w14:paraId="662DA4EA" w14:textId="7FBDD8A8" w:rsidR="00EB39D8" w:rsidRPr="0059115C" w:rsidRDefault="00EB39D8" w:rsidP="00EB39D8">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lastRenderedPageBreak/>
        <w:t xml:space="preserve">Kun Lee J., Kwon S.-C., Jeong H.-T., Han S.-H., Hyuk Park S. Fabrication of very-high-strength pure copper with fine grain structure through multi-axial diagonal forging // Materials Letters. – 2020. – Vol. 269. – Р. 127663. </w:t>
      </w:r>
    </w:p>
    <w:p w14:paraId="47A902C6" w14:textId="312DA35D" w:rsidR="004E7D24" w:rsidRPr="0059115C" w:rsidRDefault="004E7D24" w:rsidP="004E7D24">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Montazeri-Pour M., Parsa M.H., Jafarian H.R., Taieban S. Microstructural and mechanical properties of AA1100 aluminum processed by multi-axial incremental forging and shearing // Materials Science and Engineering: A. – 2015. – Vol. 639. – Р. 705–716. </w:t>
      </w:r>
    </w:p>
    <w:p w14:paraId="7B9C261E" w14:textId="3EE0E3DA" w:rsidR="0073054E" w:rsidRPr="0059115C" w:rsidRDefault="0073054E" w:rsidP="0073054E">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Babaei A., Faraji G., Mashhadi M.M., Hamdi M. Repetitive forging (RF) using inclined punches as a new bulk severe plastic deformation method // Materials Science and Engineering: A. – 2012. – Vol. 558. – Р. 150–157. </w:t>
      </w:r>
    </w:p>
    <w:p w14:paraId="47A89697" w14:textId="5491FD75" w:rsidR="0073054E" w:rsidRPr="0059115C" w:rsidRDefault="0073054E" w:rsidP="0073054E">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Rahimi Goloujeh M., Soltanpour M. Simple shear forging as a method for severe plastic deformation // International Journal of Lightweight Materials and Manufacture. – 2021. – Vol. 4(2). – Р. 165–178. </w:t>
      </w:r>
    </w:p>
    <w:p w14:paraId="3E979280" w14:textId="7FB5547B" w:rsidR="00DA076F" w:rsidRPr="0059115C" w:rsidRDefault="00DA076F" w:rsidP="00DA076F">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Keyvani A., Naseri M., Imantalab O., Gholami D., Babaei K., Fattah-alhosseini A. Microstructural characterization and electrochemical behavior of nano/ ultrafine grained pure copper through constrained groove pressing (CGP) // Journal of Materials Research and Technology. </w:t>
      </w:r>
      <w:bookmarkStart w:id="952" w:name="_Hlk130793917"/>
      <w:r w:rsidRPr="0059115C">
        <w:rPr>
          <w:rFonts w:ascii="Times New Roman" w:hAnsi="Times New Roman"/>
          <w:color w:val="000000"/>
          <w:sz w:val="28"/>
          <w:szCs w:val="28"/>
          <w:lang w:val="kk-KZ"/>
        </w:rPr>
        <w:t xml:space="preserve">– 2021. – Vol. </w:t>
      </w:r>
      <w:bookmarkEnd w:id="952"/>
      <w:r w:rsidRPr="0059115C">
        <w:rPr>
          <w:rFonts w:ascii="Times New Roman" w:hAnsi="Times New Roman"/>
          <w:color w:val="000000"/>
          <w:sz w:val="28"/>
          <w:szCs w:val="28"/>
          <w:lang w:val="kk-KZ"/>
        </w:rPr>
        <w:t xml:space="preserve">11. </w:t>
      </w:r>
      <w:bookmarkStart w:id="953" w:name="_Hlk130793926"/>
      <w:r w:rsidRPr="0059115C">
        <w:rPr>
          <w:rFonts w:ascii="Times New Roman" w:hAnsi="Times New Roman"/>
          <w:color w:val="000000"/>
          <w:sz w:val="28"/>
          <w:szCs w:val="28"/>
          <w:lang w:val="kk-KZ"/>
        </w:rPr>
        <w:t xml:space="preserve">– Р. </w:t>
      </w:r>
      <w:bookmarkEnd w:id="953"/>
      <w:r w:rsidRPr="0059115C">
        <w:rPr>
          <w:rFonts w:ascii="Times New Roman" w:hAnsi="Times New Roman"/>
          <w:color w:val="000000"/>
          <w:sz w:val="28"/>
          <w:szCs w:val="28"/>
          <w:lang w:val="kk-KZ"/>
        </w:rPr>
        <w:t xml:space="preserve">1918–1931. </w:t>
      </w:r>
    </w:p>
    <w:p w14:paraId="27373644" w14:textId="6A76F0DC" w:rsidR="00584708" w:rsidRPr="0059115C" w:rsidRDefault="00140E3E" w:rsidP="006A007A">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Wang Q.J., Zhang P.P., Liu C.R. Principle of the continuous variable cross-section recycled extrusion (CVCE) process // Advanced Materials Research. – 2012. – Vol. 418-420. – Р. 1400–1404. </w:t>
      </w:r>
    </w:p>
    <w:p w14:paraId="585107D1" w14:textId="700323A0" w:rsidR="00140E3E" w:rsidRPr="0059115C" w:rsidRDefault="00027D6C" w:rsidP="006A007A">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Kamikawa N., Furuhara T. Accumulative channel-die compression bonding (ACCB): A new severe plastic deformation process to produce bulk nanostructured metals // Journal of Materials Processing Technology. – 2013. – Vol. 213(8). – Р. 1412–1418. </w:t>
      </w:r>
    </w:p>
    <w:p w14:paraId="7B2D864F" w14:textId="3A3497EB" w:rsidR="00027D6C" w:rsidRPr="0059115C" w:rsidRDefault="00AB4E07" w:rsidP="006A007A">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Ashkeyev Zh.A., Bestembek Ye.S., Abishkenov M.Zh. </w:t>
      </w:r>
      <w:bookmarkStart w:id="954" w:name="_Hlk145505867"/>
      <w:r w:rsidRPr="0059115C">
        <w:rPr>
          <w:rFonts w:ascii="Times New Roman" w:hAnsi="Times New Roman"/>
          <w:color w:val="000000"/>
          <w:sz w:val="28"/>
          <w:szCs w:val="28"/>
          <w:lang w:val="kk-KZ"/>
        </w:rPr>
        <w:t>Plasticity theory</w:t>
      </w:r>
      <w:bookmarkEnd w:id="954"/>
      <w:r w:rsidRPr="0059115C">
        <w:rPr>
          <w:rFonts w:ascii="Times New Roman" w:hAnsi="Times New Roman"/>
          <w:color w:val="000000"/>
          <w:sz w:val="28"/>
          <w:szCs w:val="28"/>
          <w:lang w:val="kk-KZ"/>
        </w:rPr>
        <w:t>: Educational manual. – Temirtau: Karaganda Industrial University, 2022. – 120 p.</w:t>
      </w:r>
    </w:p>
    <w:p w14:paraId="3CAE1F6F" w14:textId="437AAD0E" w:rsidR="00584708" w:rsidRPr="0059115C" w:rsidRDefault="001D2FEA" w:rsidP="008F6CF0">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Ebrahimi M., Wang Q., Attarilar S. A comprehensive review of magnesium-based alloys and composites processed by cyclic extrusion compression and the related techniques // Progress in Materials Science. – 2023. – Vol. 131. – Р. 101016. </w:t>
      </w:r>
    </w:p>
    <w:p w14:paraId="24E55A9E" w14:textId="544DDCB5" w:rsidR="005E5869" w:rsidRPr="0059115C" w:rsidRDefault="005E5869" w:rsidP="005E5869">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Segal V.М. Severe plastic deformation: simple shear versus pure shear // Materials Science and Engineering: A. – 2002. – Vol. 338(1-2). – Р. 331–344. </w:t>
      </w:r>
    </w:p>
    <w:p w14:paraId="3D129BFC" w14:textId="4A18F7CD" w:rsidR="005E5869" w:rsidRPr="0059115C" w:rsidRDefault="005E5869" w:rsidP="005E5869">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Beygelzimer Y. Vortices and mixing in metals during severe plastic deformation // Materials Science Forum. – 2011. – Vol. 683. – Р. 213–224. </w:t>
      </w:r>
    </w:p>
    <w:p w14:paraId="7EE6A4C8" w14:textId="3AE74A77" w:rsidR="006907B1" w:rsidRPr="0059115C" w:rsidRDefault="006907B1" w:rsidP="006907B1">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Edalati K., Horita Z. A review on high-pressure torsion (HPT) from 1935 to 1988 // Materials Science and Engineering: A. </w:t>
      </w:r>
      <w:bookmarkStart w:id="955" w:name="_Hlk128976664"/>
      <w:r w:rsidRPr="0059115C">
        <w:rPr>
          <w:rFonts w:ascii="Times New Roman" w:hAnsi="Times New Roman"/>
          <w:color w:val="000000"/>
          <w:sz w:val="28"/>
          <w:szCs w:val="28"/>
          <w:lang w:val="kk-KZ"/>
        </w:rPr>
        <w:t xml:space="preserve">– 2016. – Vol. </w:t>
      </w:r>
      <w:bookmarkEnd w:id="955"/>
      <w:r w:rsidRPr="0059115C">
        <w:rPr>
          <w:rFonts w:ascii="Times New Roman" w:hAnsi="Times New Roman"/>
          <w:color w:val="000000"/>
          <w:sz w:val="28"/>
          <w:szCs w:val="28"/>
          <w:lang w:val="kk-KZ"/>
        </w:rPr>
        <w:t xml:space="preserve">652. </w:t>
      </w:r>
      <w:bookmarkStart w:id="956" w:name="_Hlk128976676"/>
      <w:r w:rsidRPr="0059115C">
        <w:rPr>
          <w:rFonts w:ascii="Times New Roman" w:hAnsi="Times New Roman"/>
          <w:color w:val="000000"/>
          <w:sz w:val="28"/>
          <w:szCs w:val="28"/>
          <w:lang w:val="kk-KZ"/>
        </w:rPr>
        <w:t xml:space="preserve">– Р. </w:t>
      </w:r>
      <w:bookmarkEnd w:id="956"/>
      <w:r w:rsidRPr="0059115C">
        <w:rPr>
          <w:rFonts w:ascii="Times New Roman" w:hAnsi="Times New Roman"/>
          <w:color w:val="000000"/>
          <w:sz w:val="28"/>
          <w:szCs w:val="28"/>
          <w:lang w:val="kk-KZ"/>
        </w:rPr>
        <w:t xml:space="preserve">325–352. </w:t>
      </w:r>
    </w:p>
    <w:p w14:paraId="3B2B7726" w14:textId="56208CA6" w:rsidR="006907B1" w:rsidRPr="0059115C" w:rsidRDefault="006907B1" w:rsidP="006907B1">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Zhilyaev A., Langdon T. Using high-pressure torsion for metal processing: Fundamentals and applications // Progress in Materials Science. – 2008. – Vol. 53(6). – Р. 893–979. </w:t>
      </w:r>
    </w:p>
    <w:p w14:paraId="55A8214F" w14:textId="1D65A4FE" w:rsidR="006907B1" w:rsidRPr="0059115C" w:rsidRDefault="006907B1" w:rsidP="006907B1">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Azzeddine H., Bradai D., Baudin T., Langdon T.G. Texture evolution in high-pressure torsion processing // Progress in Materials Science. </w:t>
      </w:r>
      <w:bookmarkStart w:id="957" w:name="_Hlk128976477"/>
      <w:r w:rsidRPr="0059115C">
        <w:rPr>
          <w:rFonts w:ascii="Times New Roman" w:hAnsi="Times New Roman"/>
          <w:color w:val="000000"/>
          <w:sz w:val="28"/>
          <w:szCs w:val="28"/>
          <w:lang w:val="kk-KZ"/>
        </w:rPr>
        <w:t xml:space="preserve">– 2022. – Vol. </w:t>
      </w:r>
      <w:bookmarkEnd w:id="957"/>
      <w:r w:rsidRPr="0059115C">
        <w:rPr>
          <w:rFonts w:ascii="Times New Roman" w:hAnsi="Times New Roman"/>
          <w:color w:val="000000"/>
          <w:sz w:val="28"/>
          <w:szCs w:val="28"/>
          <w:lang w:val="kk-KZ"/>
        </w:rPr>
        <w:t xml:space="preserve">125. </w:t>
      </w:r>
      <w:bookmarkStart w:id="958" w:name="_Hlk129013982"/>
      <w:r w:rsidRPr="0059115C">
        <w:rPr>
          <w:rFonts w:ascii="Times New Roman" w:hAnsi="Times New Roman"/>
          <w:color w:val="000000"/>
          <w:sz w:val="28"/>
          <w:szCs w:val="28"/>
          <w:lang w:val="kk-KZ"/>
        </w:rPr>
        <w:t xml:space="preserve">– Р. </w:t>
      </w:r>
      <w:bookmarkEnd w:id="958"/>
      <w:r w:rsidRPr="0059115C">
        <w:rPr>
          <w:rFonts w:ascii="Times New Roman" w:hAnsi="Times New Roman"/>
          <w:color w:val="000000"/>
          <w:sz w:val="28"/>
          <w:szCs w:val="28"/>
          <w:lang w:val="kk-KZ"/>
        </w:rPr>
        <w:t xml:space="preserve">100886. </w:t>
      </w:r>
      <w:hyperlink r:id="rId64" w:history="1"/>
    </w:p>
    <w:p w14:paraId="683FE4CD" w14:textId="5F77599F" w:rsidR="00957627" w:rsidRPr="0059115C" w:rsidRDefault="00957627" w:rsidP="00957627">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Edalati K., Uehiro R., Fujiwara K., Ikeda Y., Li H.-W., Sauvage X., Valiev R.Z., Akiba E., Tanaka I., Horita Z. Ultra-severe plastic deformation: Evolution of </w:t>
      </w:r>
      <w:r w:rsidRPr="0059115C">
        <w:rPr>
          <w:rFonts w:ascii="Times New Roman" w:hAnsi="Times New Roman"/>
          <w:color w:val="000000"/>
          <w:sz w:val="28"/>
          <w:szCs w:val="28"/>
          <w:lang w:val="kk-KZ"/>
        </w:rPr>
        <w:lastRenderedPageBreak/>
        <w:t xml:space="preserve">microstructure, phase transformation and hardness in immiscible magnesium-based systems // Materials Science and Engineering: A. – 2017. – Vol. 701. – Р. 158–166. </w:t>
      </w:r>
    </w:p>
    <w:p w14:paraId="24A6D704" w14:textId="00B60F31" w:rsidR="0055104A" w:rsidRPr="0059115C" w:rsidRDefault="0055104A" w:rsidP="0055104A">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Blank V.D., Popov M.Y., Kulnitskiy B.A. The effect of severe plastic deformations on phase transitions and structure of solids // Materials Transactions.</w:t>
      </w:r>
      <w:r w:rsidRPr="0059115C">
        <w:rPr>
          <w:lang w:val="kk-KZ"/>
        </w:rPr>
        <w:t xml:space="preserve"> </w:t>
      </w:r>
      <w:r w:rsidRPr="0059115C">
        <w:rPr>
          <w:rFonts w:ascii="Times New Roman" w:hAnsi="Times New Roman"/>
          <w:color w:val="000000"/>
          <w:sz w:val="28"/>
          <w:szCs w:val="28"/>
          <w:lang w:val="kk-KZ"/>
        </w:rPr>
        <w:t xml:space="preserve">– 2019. – Vol. 60(8). – Р. 1500–1505. </w:t>
      </w:r>
    </w:p>
    <w:p w14:paraId="2F937B30" w14:textId="637189E3" w:rsidR="0055104A" w:rsidRPr="0059115C" w:rsidRDefault="0055104A" w:rsidP="0055104A">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Horita Z., Tang Y., Masuda T., Takizawa Y. Severe plastic deformation under high pressure: upsizing sample dimensions. Materials Transactions.</w:t>
      </w:r>
      <w:r w:rsidRPr="0059115C">
        <w:rPr>
          <w:lang w:val="kk-KZ"/>
        </w:rPr>
        <w:t xml:space="preserve"> </w:t>
      </w:r>
      <w:r w:rsidRPr="0059115C">
        <w:rPr>
          <w:rFonts w:ascii="Times New Roman" w:hAnsi="Times New Roman"/>
          <w:color w:val="000000"/>
          <w:sz w:val="28"/>
          <w:szCs w:val="28"/>
          <w:lang w:val="kk-KZ"/>
        </w:rPr>
        <w:t xml:space="preserve">– 2020. – Vol. 61(7). – Р. 1177–1190. </w:t>
      </w:r>
    </w:p>
    <w:p w14:paraId="47E9A5E5" w14:textId="15C3C76C" w:rsidR="0055104A" w:rsidRPr="0059115C" w:rsidRDefault="0055104A" w:rsidP="0055104A">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Sakai G., Nakamura K., Horita Z., Langdon T.G. Developing high-pressure torsion for use with bulk samples // Materials Science and Engineering: A. . – 2005. – Vol. 406(1-2). – Р. 268–273. </w:t>
      </w:r>
    </w:p>
    <w:p w14:paraId="6F5858D4" w14:textId="5B7D86A1" w:rsidR="000F64E8" w:rsidRPr="0059115C" w:rsidRDefault="000F64E8" w:rsidP="000F64E8">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Eskandarzade M., Masoumi A., Faraji G., Mohammadpour M., Yan, X.S. A new designed incremental high pressure torsion process for producing long nanostructured rod samples // Journal of Alloys and Compounds. – 2017. – Vol. 695. – Р. 1539–1546.</w:t>
      </w:r>
      <w:r w:rsidR="00E537D3" w:rsidRPr="0059115C">
        <w:rPr>
          <w:rFonts w:ascii="Times New Roman" w:hAnsi="Times New Roman"/>
          <w:color w:val="000000"/>
          <w:sz w:val="28"/>
          <w:szCs w:val="28"/>
          <w:lang w:val="kk-KZ"/>
        </w:rPr>
        <w:t xml:space="preserve"> </w:t>
      </w:r>
    </w:p>
    <w:p w14:paraId="2B549CC7" w14:textId="79A2A720" w:rsidR="000F64E8" w:rsidRPr="0059115C" w:rsidRDefault="000F64E8" w:rsidP="000F64E8">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Ivanisenko Y., Kulagin R., Fedorov V., Mazilkin A., Scherer T., Baretzky B., Hahn H. High Pressure Torsion Extrusion as a new severe plastic deformation process // Materials Science and Engineering: A. – 2016. – Vol. 664. – Р. 247–256. </w:t>
      </w:r>
    </w:p>
    <w:p w14:paraId="1EB40658" w14:textId="6FF27241" w:rsidR="00C7531A" w:rsidRPr="0059115C" w:rsidRDefault="00C7531A" w:rsidP="00C7531A">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Zhang X., Liu X., Wang J., Cheng Y. Effect of route on tensile anisotropy in equal channel angular pressing // Materials Science and Engineering: A. – 2016. – Vol. 676. – Р. 65–72. </w:t>
      </w:r>
    </w:p>
    <w:p w14:paraId="7B64291E" w14:textId="43161CBA" w:rsidR="00C7531A" w:rsidRPr="0059115C" w:rsidRDefault="00C7531A" w:rsidP="00C7531A">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Tang C., Li H., Li S. Effect of processing route on grain refinement in pure copper processed by equal channel angular extrusion // Transactions of Nonferrous Metals Society of China. – 2016. – Vol. 26(7). – Р. 1736–1744. </w:t>
      </w:r>
    </w:p>
    <w:p w14:paraId="033CB1E7" w14:textId="4258E1D0" w:rsidR="002D047C" w:rsidRPr="0059115C" w:rsidRDefault="002D047C" w:rsidP="002D047C">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Nejadseyfi O., Shokuhfar A., Dabiri A., Azimi A. Combining equal-channel angular pressing and heat treatment to obtain enhanced corrosion resistance in 6061 aluminum alloy // Journal of Alloys and Compounds. – 2015. – Vol. 648. 912–918. </w:t>
      </w:r>
    </w:p>
    <w:p w14:paraId="60712FAC" w14:textId="66DBC506" w:rsidR="002D047C" w:rsidRPr="0059115C" w:rsidRDefault="002D047C" w:rsidP="002D047C">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Prithivirajan S., Naik G.M., Narendranath S., Desai V. Recent progress in equal channel angular pressing of magnesium alloys starting from Segal's idea to advancements till date – A review // International Journal of Lightweight Materials and Manufacture. – 2023. – Vol. 6(1). – Р. 82–107. </w:t>
      </w:r>
    </w:p>
    <w:p w14:paraId="713EC082" w14:textId="18225691" w:rsidR="002D047C" w:rsidRPr="0059115C" w:rsidRDefault="002D047C" w:rsidP="002D047C">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Beyerlein I.J., Tóth L.S. Texture evolution in equal-channel angular extrusion // Progress in Materials Science. – 2009. – Vol. 54(4). – Р. 427–510. </w:t>
      </w:r>
    </w:p>
    <w:p w14:paraId="6BD93B30" w14:textId="785FB4EA" w:rsidR="00D94502" w:rsidRPr="0059115C" w:rsidRDefault="00D94502" w:rsidP="00D94502">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Djavanroodi F., Ebrahimi M. Effect of die channel angle, friction and back pressure in the equal channel angular pressing using 3D finite element simulation // Materials Science and Engineering: A. – 2010. – Vol. 527(4-5). – Р. 1230–1235.</w:t>
      </w:r>
      <w:r w:rsidRPr="0059115C">
        <w:rPr>
          <w:lang w:val="kk-KZ"/>
        </w:rPr>
        <w:t xml:space="preserve"> </w:t>
      </w:r>
    </w:p>
    <w:p w14:paraId="70BEEBB7" w14:textId="1552E7C8" w:rsidR="00D94502" w:rsidRPr="0059115C" w:rsidRDefault="00D94502" w:rsidP="00D94502">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Frint S., Hockauf M., Frint P., Wagner M.F.-X. Scaling up Segal’s principle of Equal-Channel Angular Pressing // Materials &amp; Design. – 2016. – Vol. 97. – Р. 502–511.</w:t>
      </w:r>
      <w:r w:rsidR="00E537D3" w:rsidRPr="0059115C">
        <w:rPr>
          <w:rFonts w:ascii="Times New Roman" w:hAnsi="Times New Roman"/>
          <w:color w:val="000000"/>
          <w:sz w:val="28"/>
          <w:szCs w:val="28"/>
          <w:lang w:val="kk-KZ"/>
        </w:rPr>
        <w:t xml:space="preserve"> </w:t>
      </w:r>
    </w:p>
    <w:p w14:paraId="2C957B48" w14:textId="289297F5" w:rsidR="002419EC" w:rsidRPr="0059115C" w:rsidRDefault="002419EC" w:rsidP="002419EC">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Beygelzimer Y., Varyukhin V., Synkov S., Orlov D. Useful properties of twist extrusion // Materials Science and Engineering: A. – 2009. – Vol. 503(1-2). – Р. 14–17. </w:t>
      </w:r>
    </w:p>
    <w:p w14:paraId="0D4AE8EE" w14:textId="1ADC639A" w:rsidR="00D22534" w:rsidRPr="0059115C" w:rsidRDefault="00D22534" w:rsidP="00D22534">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Kulagin R., Latypov M.I., Kim H.S., Varyukhin V., Beygelzimer Y. Cross </w:t>
      </w:r>
      <w:r w:rsidRPr="0059115C">
        <w:rPr>
          <w:rFonts w:ascii="Times New Roman" w:hAnsi="Times New Roman"/>
          <w:color w:val="000000"/>
          <w:sz w:val="28"/>
          <w:szCs w:val="28"/>
          <w:lang w:val="kk-KZ"/>
        </w:rPr>
        <w:lastRenderedPageBreak/>
        <w:t xml:space="preserve">flow during twist extrusion: theory, experiment, and application // Metallurgical and Materials Transactions A. – 2013. – Vol. 44(7). </w:t>
      </w:r>
      <w:bookmarkStart w:id="959" w:name="_Hlk129575223"/>
      <w:r w:rsidRPr="0059115C">
        <w:rPr>
          <w:rFonts w:ascii="Times New Roman" w:hAnsi="Times New Roman"/>
          <w:color w:val="000000"/>
          <w:sz w:val="28"/>
          <w:szCs w:val="28"/>
          <w:lang w:val="kk-KZ"/>
        </w:rPr>
        <w:t xml:space="preserve">– Р. </w:t>
      </w:r>
      <w:bookmarkEnd w:id="959"/>
      <w:r w:rsidRPr="0059115C">
        <w:rPr>
          <w:rFonts w:ascii="Times New Roman" w:hAnsi="Times New Roman"/>
          <w:color w:val="000000"/>
          <w:sz w:val="28"/>
          <w:szCs w:val="28"/>
          <w:lang w:val="kk-KZ"/>
        </w:rPr>
        <w:t xml:space="preserve">3211–3220. </w:t>
      </w:r>
    </w:p>
    <w:p w14:paraId="2DE0BA83" w14:textId="13E5DD5F" w:rsidR="00D22534" w:rsidRPr="0059115C" w:rsidRDefault="00D22534" w:rsidP="00D22534">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Beygelzimer Y., Varyukhin V., Synkov S. Shears, vortices, and mixing during twist extrusion // International Journal of Material Forming. – 2008. – Vol. 1(S1). – Р. 443–446. </w:t>
      </w:r>
    </w:p>
    <w:p w14:paraId="21998128" w14:textId="746A317E" w:rsidR="00D22534" w:rsidRPr="0059115C" w:rsidRDefault="00D22534" w:rsidP="00D22534">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Beygelzimer Y., Estrin Y., Kulagin R. Synthesis of hybrid materials by severe plastic deformation: a new paradigm of SPD processing // Advanced Engineering Materials. </w:t>
      </w:r>
      <w:bookmarkStart w:id="960" w:name="_Hlk129579256"/>
      <w:r w:rsidRPr="0059115C">
        <w:rPr>
          <w:rFonts w:ascii="Times New Roman" w:hAnsi="Times New Roman"/>
          <w:color w:val="000000"/>
          <w:sz w:val="28"/>
          <w:szCs w:val="28"/>
          <w:lang w:val="kk-KZ"/>
        </w:rPr>
        <w:t xml:space="preserve">– 2015. – Vol. </w:t>
      </w:r>
      <w:bookmarkEnd w:id="960"/>
      <w:r w:rsidRPr="0059115C">
        <w:rPr>
          <w:rFonts w:ascii="Times New Roman" w:hAnsi="Times New Roman"/>
          <w:color w:val="000000"/>
          <w:sz w:val="28"/>
          <w:szCs w:val="28"/>
          <w:lang w:val="kk-KZ"/>
        </w:rPr>
        <w:t xml:space="preserve">17(12). – Р. 1853–1861. </w:t>
      </w:r>
    </w:p>
    <w:p w14:paraId="252F9DEF" w14:textId="28F9A084" w:rsidR="00584708" w:rsidRPr="0059115C" w:rsidRDefault="000C53AB" w:rsidP="002419EC">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Mani B., Jahedi M., Paydar M.H. Consolidation of commercial pure aluminum powder by torsional-equal channel angular pressing (T-ECAP) at room temperature</w:t>
      </w:r>
      <w:r w:rsidR="00A7303A" w:rsidRPr="0059115C">
        <w:rPr>
          <w:rFonts w:ascii="Times New Roman" w:hAnsi="Times New Roman"/>
          <w:color w:val="000000"/>
          <w:sz w:val="28"/>
          <w:szCs w:val="28"/>
          <w:lang w:val="kk-KZ"/>
        </w:rPr>
        <w:t xml:space="preserve"> // </w:t>
      </w:r>
      <w:r w:rsidRPr="0059115C">
        <w:rPr>
          <w:rFonts w:ascii="Times New Roman" w:hAnsi="Times New Roman"/>
          <w:color w:val="000000"/>
          <w:sz w:val="28"/>
          <w:szCs w:val="28"/>
          <w:lang w:val="kk-KZ"/>
        </w:rPr>
        <w:t>Powder Technology</w:t>
      </w:r>
      <w:r w:rsidR="00A7303A" w:rsidRPr="0059115C">
        <w:rPr>
          <w:rFonts w:ascii="Times New Roman" w:hAnsi="Times New Roman"/>
          <w:color w:val="000000"/>
          <w:sz w:val="28"/>
          <w:szCs w:val="28"/>
          <w:lang w:val="kk-KZ"/>
        </w:rPr>
        <w:t>.</w:t>
      </w:r>
      <w:r w:rsidRPr="0059115C">
        <w:rPr>
          <w:rFonts w:ascii="Times New Roman" w:hAnsi="Times New Roman"/>
          <w:color w:val="000000"/>
          <w:sz w:val="28"/>
          <w:szCs w:val="28"/>
          <w:lang w:val="kk-KZ"/>
        </w:rPr>
        <w:t xml:space="preserve"> </w:t>
      </w:r>
      <w:bookmarkStart w:id="961" w:name="_Hlk131326138"/>
      <w:r w:rsidR="00A7303A" w:rsidRPr="0059115C">
        <w:rPr>
          <w:rFonts w:ascii="Times New Roman" w:hAnsi="Times New Roman"/>
          <w:color w:val="000000"/>
          <w:sz w:val="28"/>
          <w:szCs w:val="28"/>
          <w:lang w:val="kk-KZ"/>
        </w:rPr>
        <w:t xml:space="preserve">– 2012. – Vol. </w:t>
      </w:r>
      <w:bookmarkEnd w:id="961"/>
      <w:r w:rsidRPr="0059115C">
        <w:rPr>
          <w:rFonts w:ascii="Times New Roman" w:hAnsi="Times New Roman"/>
          <w:color w:val="000000"/>
          <w:sz w:val="28"/>
          <w:szCs w:val="28"/>
          <w:lang w:val="kk-KZ"/>
        </w:rPr>
        <w:t>219</w:t>
      </w:r>
      <w:r w:rsidR="00A7303A" w:rsidRPr="0059115C">
        <w:rPr>
          <w:rFonts w:ascii="Times New Roman" w:hAnsi="Times New Roman"/>
          <w:color w:val="000000"/>
          <w:sz w:val="28"/>
          <w:szCs w:val="28"/>
          <w:lang w:val="kk-KZ"/>
        </w:rPr>
        <w:t>.</w:t>
      </w:r>
      <w:r w:rsidRPr="0059115C">
        <w:rPr>
          <w:rFonts w:ascii="Times New Roman" w:hAnsi="Times New Roman"/>
          <w:color w:val="000000"/>
          <w:sz w:val="28"/>
          <w:szCs w:val="28"/>
          <w:lang w:val="kk-KZ"/>
        </w:rPr>
        <w:t xml:space="preserve"> </w:t>
      </w:r>
      <w:bookmarkStart w:id="962" w:name="_Hlk131326147"/>
      <w:r w:rsidR="00A7303A" w:rsidRPr="0059115C">
        <w:rPr>
          <w:rFonts w:ascii="Times New Roman" w:hAnsi="Times New Roman"/>
          <w:color w:val="000000"/>
          <w:sz w:val="28"/>
          <w:szCs w:val="28"/>
          <w:lang w:val="kk-KZ"/>
        </w:rPr>
        <w:t xml:space="preserve">– Р. </w:t>
      </w:r>
      <w:bookmarkEnd w:id="962"/>
      <w:r w:rsidRPr="0059115C">
        <w:rPr>
          <w:rFonts w:ascii="Times New Roman" w:hAnsi="Times New Roman"/>
          <w:color w:val="000000"/>
          <w:sz w:val="28"/>
          <w:szCs w:val="28"/>
          <w:lang w:val="kk-KZ"/>
        </w:rPr>
        <w:t>1–8.</w:t>
      </w:r>
      <w:r w:rsidR="00A7303A" w:rsidRPr="0059115C">
        <w:rPr>
          <w:rFonts w:ascii="Times New Roman" w:hAnsi="Times New Roman"/>
          <w:color w:val="000000"/>
          <w:sz w:val="28"/>
          <w:szCs w:val="28"/>
          <w:lang w:val="kk-KZ"/>
        </w:rPr>
        <w:t xml:space="preserve"> </w:t>
      </w:r>
    </w:p>
    <w:p w14:paraId="625F0650" w14:textId="0B8FB79B" w:rsidR="00A7303A" w:rsidRPr="0059115C" w:rsidRDefault="00A7303A" w:rsidP="002419EC">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Kocich R., Greger M., Kursa M., Szurman I., Macháčková A. Twist channel angular pressing (TCAP) as a method for increasing the efficiency of SPD // Materials Science and Engineering: A. </w:t>
      </w:r>
      <w:bookmarkStart w:id="963" w:name="_Hlk131326904"/>
      <w:r w:rsidRPr="0059115C">
        <w:rPr>
          <w:rFonts w:ascii="Times New Roman" w:hAnsi="Times New Roman"/>
          <w:color w:val="000000"/>
          <w:sz w:val="28"/>
          <w:szCs w:val="28"/>
          <w:lang w:val="kk-KZ"/>
        </w:rPr>
        <w:t xml:space="preserve">– 2010. – Vol. </w:t>
      </w:r>
      <w:bookmarkEnd w:id="963"/>
      <w:r w:rsidRPr="0059115C">
        <w:rPr>
          <w:rFonts w:ascii="Times New Roman" w:hAnsi="Times New Roman"/>
          <w:color w:val="000000"/>
          <w:sz w:val="28"/>
          <w:szCs w:val="28"/>
          <w:lang w:val="kk-KZ"/>
        </w:rPr>
        <w:t xml:space="preserve">527(23). </w:t>
      </w:r>
      <w:bookmarkStart w:id="964" w:name="_Hlk131326915"/>
      <w:r w:rsidRPr="0059115C">
        <w:rPr>
          <w:rFonts w:ascii="Times New Roman" w:hAnsi="Times New Roman"/>
          <w:color w:val="000000"/>
          <w:sz w:val="28"/>
          <w:szCs w:val="28"/>
          <w:lang w:val="kk-KZ"/>
        </w:rPr>
        <w:t xml:space="preserve">– Р. </w:t>
      </w:r>
      <w:bookmarkEnd w:id="964"/>
      <w:r w:rsidRPr="0059115C">
        <w:rPr>
          <w:rFonts w:ascii="Times New Roman" w:hAnsi="Times New Roman"/>
          <w:color w:val="000000"/>
          <w:sz w:val="28"/>
          <w:szCs w:val="28"/>
          <w:lang w:val="kk-KZ"/>
        </w:rPr>
        <w:t xml:space="preserve">6386–6392. </w:t>
      </w:r>
    </w:p>
    <w:p w14:paraId="5D89808C" w14:textId="23836C02" w:rsidR="00A7303A" w:rsidRPr="0059115C" w:rsidRDefault="003C7D41" w:rsidP="002419EC">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Wang X., Zhang X., Jing X., Yuan J., Song W. Severe plastic deformation of commercially pure aluminum using novel equal channel angular expansion extrusion with spherical cavity // Transactions of Nonferrous Metals Society of China. </w:t>
      </w:r>
      <w:bookmarkStart w:id="965" w:name="_Hlk131327234"/>
      <w:bookmarkStart w:id="966" w:name="_Hlk131343637"/>
      <w:r w:rsidRPr="0059115C">
        <w:rPr>
          <w:rFonts w:ascii="Times New Roman" w:hAnsi="Times New Roman"/>
          <w:color w:val="000000"/>
          <w:sz w:val="28"/>
          <w:szCs w:val="28"/>
          <w:lang w:val="kk-KZ"/>
        </w:rPr>
        <w:t xml:space="preserve">– 2020. – Vol. </w:t>
      </w:r>
      <w:bookmarkEnd w:id="965"/>
      <w:r w:rsidRPr="0059115C">
        <w:rPr>
          <w:rFonts w:ascii="Times New Roman" w:hAnsi="Times New Roman"/>
          <w:color w:val="000000"/>
          <w:sz w:val="28"/>
          <w:szCs w:val="28"/>
          <w:lang w:val="kk-KZ"/>
        </w:rPr>
        <w:t>30(10). – Р. 2613–2624.</w:t>
      </w:r>
      <w:bookmarkEnd w:id="966"/>
      <w:r w:rsidRPr="0059115C">
        <w:rPr>
          <w:rFonts w:ascii="Times New Roman" w:hAnsi="Times New Roman"/>
          <w:color w:val="000000"/>
          <w:sz w:val="28"/>
          <w:szCs w:val="28"/>
          <w:lang w:val="kk-KZ"/>
        </w:rPr>
        <w:t xml:space="preserve"> </w:t>
      </w:r>
    </w:p>
    <w:p w14:paraId="1B589FEE" w14:textId="03D35322" w:rsidR="003C7D41" w:rsidRPr="0059115C" w:rsidRDefault="001913AF" w:rsidP="002419EC">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Korbel A., Bochniak W., Ostachowski P., Błaż L. Visco-plastic flow of metal in dynamic conditions of complex strain scheme // Metallurgical and Materials Transactions A. – 2011. – Vol. 42(9). – Р. 2881–2897. </w:t>
      </w:r>
    </w:p>
    <w:p w14:paraId="2DCD2C0F" w14:textId="5D2900FD" w:rsidR="001913AF" w:rsidRPr="0059115C" w:rsidRDefault="00E67D06" w:rsidP="002419EC">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Xu Q., Li Y., Ding H., Ma A., Jiang J., Chen G., Chen Y. Microstructure and mechanical properties of SiCp/AZ91 composites processed by a combined processing method of equal channel angular pressing and rolling // Journal of Materials Research and Technology. </w:t>
      </w:r>
      <w:bookmarkStart w:id="967" w:name="_Hlk131343937"/>
      <w:r w:rsidRPr="0059115C">
        <w:rPr>
          <w:rFonts w:ascii="Times New Roman" w:hAnsi="Times New Roman"/>
          <w:color w:val="000000"/>
          <w:sz w:val="28"/>
          <w:szCs w:val="28"/>
          <w:lang w:val="kk-KZ"/>
        </w:rPr>
        <w:t xml:space="preserve">– 2021. – Vol. </w:t>
      </w:r>
      <w:bookmarkEnd w:id="967"/>
      <w:r w:rsidRPr="0059115C">
        <w:rPr>
          <w:rFonts w:ascii="Times New Roman" w:hAnsi="Times New Roman"/>
          <w:color w:val="000000"/>
          <w:sz w:val="28"/>
          <w:szCs w:val="28"/>
          <w:lang w:val="kk-KZ"/>
        </w:rPr>
        <w:t xml:space="preserve">15. – Р. 5244–5251. </w:t>
      </w:r>
    </w:p>
    <w:p w14:paraId="3104FEF7" w14:textId="0917C840" w:rsidR="00E67D06" w:rsidRPr="0059115C" w:rsidRDefault="00226795" w:rsidP="002419EC">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Chouhan D.K., Biswas S. Multiaxial plane-strain forging and rolling of biomedical grade titanium: Evolution of microstructure, texture, and mechanical properties // Materials Letters. </w:t>
      </w:r>
      <w:bookmarkStart w:id="968" w:name="_Hlk131352426"/>
      <w:r w:rsidRPr="0059115C">
        <w:rPr>
          <w:rFonts w:ascii="Times New Roman" w:hAnsi="Times New Roman"/>
          <w:color w:val="000000"/>
          <w:sz w:val="28"/>
          <w:szCs w:val="28"/>
          <w:lang w:val="kk-KZ"/>
        </w:rPr>
        <w:t xml:space="preserve">– 2021. – Vol. </w:t>
      </w:r>
      <w:bookmarkEnd w:id="968"/>
      <w:r w:rsidRPr="0059115C">
        <w:rPr>
          <w:rFonts w:ascii="Times New Roman" w:hAnsi="Times New Roman"/>
          <w:color w:val="000000"/>
          <w:sz w:val="28"/>
          <w:szCs w:val="28"/>
          <w:lang w:val="kk-KZ"/>
        </w:rPr>
        <w:t xml:space="preserve">291. </w:t>
      </w:r>
      <w:bookmarkStart w:id="969" w:name="_Hlk131352435"/>
      <w:r w:rsidRPr="0059115C">
        <w:rPr>
          <w:rFonts w:ascii="Times New Roman" w:hAnsi="Times New Roman"/>
          <w:color w:val="000000"/>
          <w:sz w:val="28"/>
          <w:szCs w:val="28"/>
          <w:lang w:val="kk-KZ"/>
        </w:rPr>
        <w:t xml:space="preserve">– Р. </w:t>
      </w:r>
      <w:bookmarkEnd w:id="969"/>
      <w:r w:rsidRPr="0059115C">
        <w:rPr>
          <w:rFonts w:ascii="Times New Roman" w:hAnsi="Times New Roman"/>
          <w:color w:val="000000"/>
          <w:sz w:val="28"/>
          <w:szCs w:val="28"/>
          <w:lang w:val="kk-KZ"/>
        </w:rPr>
        <w:t xml:space="preserve">129540. </w:t>
      </w:r>
    </w:p>
    <w:p w14:paraId="6C4ECF0F" w14:textId="7069E6A9" w:rsidR="00226795" w:rsidRPr="0059115C" w:rsidRDefault="00522D9A" w:rsidP="002419EC">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Sheremetyev V., Kudryashova A., Cheverikin V., Korotitskiy A., Galkin S., Prokoshkin S., Brailovski V. Hot radial shear rolling and rotary forging of metastable beta Ti-18Zr-14Nb (at. %) alloy for bone implants: Microstructure, texture and functional properties // Journal of Alloys and Compounds. – 2019. – Vol. 800. – Р. 320–326. </w:t>
      </w:r>
    </w:p>
    <w:p w14:paraId="0A21D55C" w14:textId="29C2D011" w:rsidR="00E21637" w:rsidRPr="0059115C" w:rsidRDefault="00E21637" w:rsidP="00E21637">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Wang Z., Yuan Q., Zhang Z., Zhang Q., Xu G. Influence of cementite precipitation on work hardening behavior in ultrafine grain steels rolled at room and cryogenic temperatures // Metals. – 2022. – Vol. 12(11). – Р. 1845. </w:t>
      </w:r>
    </w:p>
    <w:p w14:paraId="2D3C38C1" w14:textId="31B4DA98" w:rsidR="00E21637" w:rsidRPr="0059115C" w:rsidRDefault="00E21637" w:rsidP="00E21637">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Zhang Y., Sills R.B. Strengthening via Orowan looping of misfitting plate-like precipitates // Journal of the Mechanics and Physics of Solids. – 2023. – Vol. 173. </w:t>
      </w:r>
      <w:bookmarkStart w:id="970" w:name="_Hlk130439830"/>
      <w:r w:rsidRPr="0059115C">
        <w:rPr>
          <w:rFonts w:ascii="Times New Roman" w:hAnsi="Times New Roman"/>
          <w:color w:val="000000"/>
          <w:sz w:val="28"/>
          <w:szCs w:val="28"/>
          <w:lang w:val="kk-KZ"/>
        </w:rPr>
        <w:t xml:space="preserve">– Р. </w:t>
      </w:r>
      <w:bookmarkEnd w:id="970"/>
      <w:r w:rsidRPr="0059115C">
        <w:rPr>
          <w:rFonts w:ascii="Times New Roman" w:hAnsi="Times New Roman"/>
          <w:color w:val="000000"/>
          <w:sz w:val="28"/>
          <w:szCs w:val="28"/>
          <w:lang w:val="kk-KZ"/>
        </w:rPr>
        <w:t xml:space="preserve">105234. </w:t>
      </w:r>
    </w:p>
    <w:p w14:paraId="7A5A1EC6" w14:textId="0232B876" w:rsidR="00E21637" w:rsidRPr="0059115C" w:rsidRDefault="00E21637" w:rsidP="00E21637">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Weiss M., Kupke A., Manach P.Y., Galdos L., Hodgson P.D. On the Bauschinger effect in dual phase steel at high levels of strain // Materials Science and Engineering: A. </w:t>
      </w:r>
      <w:bookmarkStart w:id="971" w:name="_Hlk130440807"/>
      <w:r w:rsidRPr="0059115C">
        <w:rPr>
          <w:rFonts w:ascii="Times New Roman" w:hAnsi="Times New Roman"/>
          <w:color w:val="000000"/>
          <w:sz w:val="28"/>
          <w:szCs w:val="28"/>
          <w:lang w:val="kk-KZ"/>
        </w:rPr>
        <w:t xml:space="preserve">– 2015. – Vol. </w:t>
      </w:r>
      <w:bookmarkEnd w:id="971"/>
      <w:r w:rsidRPr="0059115C">
        <w:rPr>
          <w:rFonts w:ascii="Times New Roman" w:hAnsi="Times New Roman"/>
          <w:color w:val="000000"/>
          <w:sz w:val="28"/>
          <w:szCs w:val="28"/>
          <w:lang w:val="kk-KZ"/>
        </w:rPr>
        <w:t xml:space="preserve">643. </w:t>
      </w:r>
      <w:bookmarkStart w:id="972" w:name="_Hlk130440818"/>
      <w:r w:rsidRPr="0059115C">
        <w:rPr>
          <w:rFonts w:ascii="Times New Roman" w:hAnsi="Times New Roman"/>
          <w:color w:val="000000"/>
          <w:sz w:val="28"/>
          <w:szCs w:val="28"/>
          <w:lang w:val="kk-KZ"/>
        </w:rPr>
        <w:t xml:space="preserve">– Р. </w:t>
      </w:r>
      <w:bookmarkEnd w:id="972"/>
      <w:r w:rsidRPr="0059115C">
        <w:rPr>
          <w:rFonts w:ascii="Times New Roman" w:hAnsi="Times New Roman"/>
          <w:color w:val="000000"/>
          <w:sz w:val="28"/>
          <w:szCs w:val="28"/>
          <w:lang w:val="kk-KZ"/>
        </w:rPr>
        <w:t xml:space="preserve">127–136. </w:t>
      </w:r>
    </w:p>
    <w:p w14:paraId="6E5B89E3" w14:textId="6EDB4607" w:rsidR="00E21637" w:rsidRPr="0059115C" w:rsidRDefault="00E21637" w:rsidP="00E21637">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Xiong Y., Yue Y., He T., Lu Y., Ren F., Cao W. Effect of rolling temperature on microstructure evolution and mechanical properties of AISI316LN </w:t>
      </w:r>
      <w:r w:rsidRPr="0059115C">
        <w:rPr>
          <w:rFonts w:ascii="Times New Roman" w:hAnsi="Times New Roman"/>
          <w:color w:val="000000"/>
          <w:sz w:val="28"/>
          <w:szCs w:val="28"/>
          <w:lang w:val="kk-KZ"/>
        </w:rPr>
        <w:lastRenderedPageBreak/>
        <w:t xml:space="preserve">austenitic stainless steel // Materials. </w:t>
      </w:r>
      <w:bookmarkStart w:id="973" w:name="_Hlk130446458"/>
      <w:r w:rsidRPr="0059115C">
        <w:rPr>
          <w:rFonts w:ascii="Times New Roman" w:hAnsi="Times New Roman"/>
          <w:color w:val="000000"/>
          <w:sz w:val="28"/>
          <w:szCs w:val="28"/>
          <w:lang w:val="kk-KZ"/>
        </w:rPr>
        <w:t xml:space="preserve">– 2018. – Vol. 11(9). – Р. 1557. </w:t>
      </w:r>
      <w:bookmarkEnd w:id="973"/>
    </w:p>
    <w:p w14:paraId="48C5C253" w14:textId="6D1A7F77" w:rsidR="00E21637" w:rsidRPr="0059115C" w:rsidRDefault="00E21637" w:rsidP="00E21637">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Zhang C., Yu H., Antonov S., Li W., He J., Zhi H., Su Y. Alleviating the strength-ductility trade-off dilemma in high manganese steels after hydrogen charging by adjusting the gradient distribution of twins // Corrosion Science. </w:t>
      </w:r>
      <w:bookmarkStart w:id="974" w:name="_Hlk130446629"/>
      <w:r w:rsidRPr="0059115C">
        <w:rPr>
          <w:rFonts w:ascii="Times New Roman" w:hAnsi="Times New Roman"/>
          <w:color w:val="000000"/>
          <w:sz w:val="28"/>
          <w:szCs w:val="28"/>
          <w:lang w:val="kk-KZ"/>
        </w:rPr>
        <w:t>– 2022. – Vol. 207. – Р. 110579.</w:t>
      </w:r>
      <w:bookmarkEnd w:id="974"/>
      <w:r w:rsidRPr="0059115C">
        <w:rPr>
          <w:rFonts w:ascii="Times New Roman" w:hAnsi="Times New Roman"/>
          <w:color w:val="000000"/>
          <w:sz w:val="28"/>
          <w:szCs w:val="28"/>
          <w:lang w:val="kk-KZ"/>
        </w:rPr>
        <w:t xml:space="preserve"> </w:t>
      </w:r>
    </w:p>
    <w:p w14:paraId="65BCC38A" w14:textId="2C98F1FE" w:rsidR="00E21637" w:rsidRPr="0059115C" w:rsidRDefault="00E21637" w:rsidP="00E21637">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Liu G.Y., Sun B.R., Du C.C., Li S., Xin S.W., Shen T.D. Hierarchically structured powder metallurgy austenitic stainless steel with exceptional strength and ductility // Materials Science and Engineering: A. </w:t>
      </w:r>
      <w:bookmarkStart w:id="975" w:name="_Hlk130446786"/>
      <w:r w:rsidRPr="0059115C">
        <w:rPr>
          <w:rFonts w:ascii="Times New Roman" w:hAnsi="Times New Roman"/>
          <w:color w:val="000000"/>
          <w:sz w:val="28"/>
          <w:szCs w:val="28"/>
          <w:lang w:val="kk-KZ"/>
        </w:rPr>
        <w:t xml:space="preserve">– 2022. – Vol. 861. </w:t>
      </w:r>
      <w:bookmarkStart w:id="976" w:name="_Hlk130448687"/>
      <w:r w:rsidRPr="0059115C">
        <w:rPr>
          <w:rFonts w:ascii="Times New Roman" w:hAnsi="Times New Roman"/>
          <w:color w:val="000000"/>
          <w:sz w:val="28"/>
          <w:szCs w:val="28"/>
          <w:lang w:val="kk-KZ"/>
        </w:rPr>
        <w:t xml:space="preserve">– Р. </w:t>
      </w:r>
      <w:bookmarkEnd w:id="976"/>
      <w:r w:rsidRPr="0059115C">
        <w:rPr>
          <w:rFonts w:ascii="Times New Roman" w:hAnsi="Times New Roman"/>
          <w:color w:val="000000"/>
          <w:sz w:val="28"/>
          <w:szCs w:val="28"/>
          <w:lang w:val="kk-KZ"/>
        </w:rPr>
        <w:t xml:space="preserve">144351. </w:t>
      </w:r>
      <w:bookmarkEnd w:id="975"/>
    </w:p>
    <w:p w14:paraId="15A679B9" w14:textId="02885732" w:rsidR="00E21637" w:rsidRPr="0059115C" w:rsidRDefault="00E21637" w:rsidP="00E21637">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Junkui L., Zhinan Y., Hua M., Chen C., Fucheng Z. A medium-C martensite steel with 2.6 GPa tensile strength and large ductility // Scripta Materialia. – 2023. – Vol. 228. – Р. 115327. </w:t>
      </w:r>
    </w:p>
    <w:p w14:paraId="2E9879F6" w14:textId="4385DC4D" w:rsidR="00E21637" w:rsidRPr="0059115C" w:rsidRDefault="00E21637" w:rsidP="00E21637">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Sadeghi A., Kozeschnik E., Biglari F.R. Investigation of the formability of cryogenic rolled AA6061 and its improvement using artificial aging treatment // Journal of Manufacturing and Materials Processing. – 2023. – Vol. 7(2). – Р. 54. </w:t>
      </w:r>
    </w:p>
    <w:p w14:paraId="2A8B9E59" w14:textId="0161463A" w:rsidR="00E21637" w:rsidRPr="0059115C" w:rsidRDefault="00E21637" w:rsidP="00E21637">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Hachet G., Sauvage X. Hydrogen delaying the formation of Guinier-Preston zones in aluminium alloys // Acta Materialia. </w:t>
      </w:r>
      <w:bookmarkStart w:id="977" w:name="_Hlk130490450"/>
      <w:r w:rsidRPr="0059115C">
        <w:rPr>
          <w:rFonts w:ascii="Times New Roman" w:hAnsi="Times New Roman"/>
          <w:color w:val="000000"/>
          <w:sz w:val="28"/>
          <w:szCs w:val="28"/>
          <w:lang w:val="kk-KZ"/>
        </w:rPr>
        <w:t xml:space="preserve">– 2022. – Vol. </w:t>
      </w:r>
      <w:bookmarkEnd w:id="977"/>
      <w:r w:rsidRPr="0059115C">
        <w:rPr>
          <w:rFonts w:ascii="Times New Roman" w:hAnsi="Times New Roman"/>
          <w:color w:val="000000"/>
          <w:sz w:val="28"/>
          <w:szCs w:val="28"/>
          <w:lang w:val="kk-KZ"/>
        </w:rPr>
        <w:t xml:space="preserve">241. </w:t>
      </w:r>
      <w:bookmarkStart w:id="978" w:name="_Hlk130490460"/>
      <w:r w:rsidRPr="0059115C">
        <w:rPr>
          <w:rFonts w:ascii="Times New Roman" w:hAnsi="Times New Roman"/>
          <w:color w:val="000000"/>
          <w:sz w:val="28"/>
          <w:szCs w:val="28"/>
          <w:lang w:val="kk-KZ"/>
        </w:rPr>
        <w:t xml:space="preserve">– Р. </w:t>
      </w:r>
      <w:bookmarkEnd w:id="978"/>
      <w:r w:rsidRPr="0059115C">
        <w:rPr>
          <w:rFonts w:ascii="Times New Roman" w:hAnsi="Times New Roman"/>
          <w:color w:val="000000"/>
          <w:sz w:val="28"/>
          <w:szCs w:val="28"/>
          <w:lang w:val="kk-KZ"/>
        </w:rPr>
        <w:t xml:space="preserve">118373. </w:t>
      </w:r>
    </w:p>
    <w:p w14:paraId="494676DA" w14:textId="0BCFD7CB" w:rsidR="00E21637" w:rsidRPr="0059115C" w:rsidRDefault="00E21637" w:rsidP="00E21637">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Li Z., Wu Y., Xie Z., Kong C., Yu H. Grain growth mechanism of lamellar-structure high-purity nickel via cold rolling and cryorolling during annealing // Materials. – 2022. – Vol. 14(14). </w:t>
      </w:r>
      <w:bookmarkStart w:id="979" w:name="_Hlk130490541"/>
      <w:r w:rsidRPr="0059115C">
        <w:rPr>
          <w:rFonts w:ascii="Times New Roman" w:hAnsi="Times New Roman"/>
          <w:color w:val="000000"/>
          <w:sz w:val="28"/>
          <w:szCs w:val="28"/>
          <w:lang w:val="kk-KZ"/>
        </w:rPr>
        <w:t xml:space="preserve">– Р. </w:t>
      </w:r>
      <w:bookmarkEnd w:id="979"/>
      <w:r w:rsidRPr="0059115C">
        <w:rPr>
          <w:rFonts w:ascii="Times New Roman" w:hAnsi="Times New Roman"/>
          <w:color w:val="000000"/>
          <w:sz w:val="28"/>
          <w:szCs w:val="28"/>
          <w:lang w:val="kk-KZ"/>
        </w:rPr>
        <w:t xml:space="preserve">4025. </w:t>
      </w:r>
    </w:p>
    <w:p w14:paraId="2F4A5DB7" w14:textId="3F964D7B" w:rsidR="00E21637" w:rsidRPr="0059115C" w:rsidRDefault="00E21637" w:rsidP="00E21637">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Parmar V., Changela K., Srinivas B., Mani Sankar M., Mohanty S., Panigrahi S.K., Hariharan K., Kalyanasundaram D. Relationship between dislocation density and antibacterial activity of cryo-rolled and cold-rolled copper // Materials. – 2019. – Vol. 12(2). – Р. 200. </w:t>
      </w:r>
    </w:p>
    <w:p w14:paraId="52FA0B1F" w14:textId="042738A6" w:rsidR="00E21637" w:rsidRPr="0059115C" w:rsidRDefault="00E21637" w:rsidP="00E21637">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Afifeh M., Hosseinipour S.J., Jamaati R. Manufacturing of pure copper with extraordinary strength-ductility-conductivity balance by cryorolling and annealing // CIRP Journal of Manufacturing Science and Technology. </w:t>
      </w:r>
      <w:bookmarkStart w:id="980" w:name="_Hlk130493662"/>
      <w:r w:rsidRPr="0059115C">
        <w:rPr>
          <w:rFonts w:ascii="Times New Roman" w:hAnsi="Times New Roman"/>
          <w:color w:val="000000"/>
          <w:sz w:val="28"/>
          <w:szCs w:val="28"/>
          <w:lang w:val="kk-KZ"/>
        </w:rPr>
        <w:t xml:space="preserve">– 2022. – Vol. 37. – Р. 623–632. </w:t>
      </w:r>
      <w:bookmarkEnd w:id="980"/>
    </w:p>
    <w:p w14:paraId="5D8995B4" w14:textId="6FB4E2B6" w:rsidR="00E21637" w:rsidRPr="0059115C" w:rsidRDefault="00E21637" w:rsidP="00E21637">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Zakaria S.A., Anasyida A.S., Zuhailawati H., Dhindaw B.K., Jabit N.A., Ismail A. Characterization of mechanical and corrosion properties of cryorolled Al 1100 alloy: Effect of annealing and solution treatment // Transactions of Nonferrous Metals Society of China. – 2021. – Vol. 31(10). – Р. 2949–2961. </w:t>
      </w:r>
    </w:p>
    <w:p w14:paraId="231ECE7C" w14:textId="096A58FB" w:rsidR="00A15DD7" w:rsidRPr="0059115C" w:rsidRDefault="00A15DD7" w:rsidP="00A15DD7">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Pachla W., Kulczyk M., Smalc-Koziorowska J., Wróblewska M., Skiba J., Przybysz S., Przybysz M. Mechanical properties and microstructure of ultrafine grained commercial purity aluminium prepared by cryo-hydrostatic extrusion. Materials Science and Engineering: A. </w:t>
      </w:r>
      <w:bookmarkStart w:id="981" w:name="_Hlk130501708"/>
      <w:r w:rsidRPr="0059115C">
        <w:rPr>
          <w:rFonts w:ascii="Times New Roman" w:hAnsi="Times New Roman"/>
          <w:color w:val="000000"/>
          <w:sz w:val="28"/>
          <w:szCs w:val="28"/>
          <w:lang w:val="kk-KZ"/>
        </w:rPr>
        <w:t xml:space="preserve">– 2017. – Vol. </w:t>
      </w:r>
      <w:bookmarkEnd w:id="981"/>
      <w:r w:rsidRPr="0059115C">
        <w:rPr>
          <w:rFonts w:ascii="Times New Roman" w:hAnsi="Times New Roman"/>
          <w:color w:val="000000"/>
          <w:sz w:val="28"/>
          <w:szCs w:val="28"/>
          <w:lang w:val="kk-KZ"/>
        </w:rPr>
        <w:t xml:space="preserve">695. </w:t>
      </w:r>
      <w:bookmarkStart w:id="982" w:name="_Hlk130501721"/>
      <w:r w:rsidRPr="0059115C">
        <w:rPr>
          <w:rFonts w:ascii="Times New Roman" w:hAnsi="Times New Roman"/>
          <w:color w:val="000000"/>
          <w:sz w:val="28"/>
          <w:szCs w:val="28"/>
          <w:lang w:val="kk-KZ"/>
        </w:rPr>
        <w:t xml:space="preserve">– Р. </w:t>
      </w:r>
      <w:bookmarkEnd w:id="982"/>
      <w:r w:rsidRPr="0059115C">
        <w:rPr>
          <w:rFonts w:ascii="Times New Roman" w:hAnsi="Times New Roman"/>
          <w:color w:val="000000"/>
          <w:sz w:val="28"/>
          <w:szCs w:val="28"/>
          <w:lang w:val="kk-KZ"/>
        </w:rPr>
        <w:t xml:space="preserve">178–192. </w:t>
      </w:r>
    </w:p>
    <w:p w14:paraId="6FE43EF7" w14:textId="4FE44836" w:rsidR="00A15DD7" w:rsidRPr="0059115C" w:rsidRDefault="00A15DD7" w:rsidP="00A15DD7">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Kauffmann A., Geissler D., Freudenberger J. Thermal stability of electrical and mechanical properties of cryo-drawn Cu and CuZr wires // Materials Science and Engineering: A. </w:t>
      </w:r>
      <w:bookmarkStart w:id="983" w:name="_Hlk130502345"/>
      <w:r w:rsidRPr="0059115C">
        <w:rPr>
          <w:rFonts w:ascii="Times New Roman" w:hAnsi="Times New Roman"/>
          <w:color w:val="000000"/>
          <w:sz w:val="28"/>
          <w:szCs w:val="28"/>
          <w:lang w:val="kk-KZ"/>
        </w:rPr>
        <w:t xml:space="preserve">– 2016. – Vol. 651. – Р. 567–573. </w:t>
      </w:r>
      <w:bookmarkEnd w:id="983"/>
    </w:p>
    <w:p w14:paraId="140D0AAB" w14:textId="03B30DD9" w:rsidR="00A15DD7" w:rsidRPr="0059115C" w:rsidRDefault="00A15DD7" w:rsidP="00A15DD7">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Kumar N., Jayaganthan R., Owolabi G.M. Grain refinement mechanism in 6082 Al alloy fabricated by cryo-multiaxial forging // Materials Science and Engineering: A. </w:t>
      </w:r>
      <w:bookmarkStart w:id="984" w:name="_Hlk130503928"/>
      <w:bookmarkStart w:id="985" w:name="_Hlk130513329"/>
      <w:r w:rsidRPr="0059115C">
        <w:rPr>
          <w:rFonts w:ascii="Times New Roman" w:hAnsi="Times New Roman"/>
          <w:color w:val="000000"/>
          <w:sz w:val="28"/>
          <w:szCs w:val="28"/>
          <w:lang w:val="kk-KZ"/>
        </w:rPr>
        <w:t xml:space="preserve">– 2022. – Vol. </w:t>
      </w:r>
      <w:bookmarkEnd w:id="984"/>
      <w:r w:rsidRPr="0059115C">
        <w:rPr>
          <w:rFonts w:ascii="Times New Roman" w:hAnsi="Times New Roman"/>
          <w:color w:val="000000"/>
          <w:sz w:val="28"/>
          <w:szCs w:val="28"/>
          <w:lang w:val="kk-KZ"/>
        </w:rPr>
        <w:t xml:space="preserve">833. – Р. </w:t>
      </w:r>
      <w:bookmarkEnd w:id="985"/>
      <w:r w:rsidRPr="0059115C">
        <w:rPr>
          <w:rFonts w:ascii="Times New Roman" w:hAnsi="Times New Roman"/>
          <w:color w:val="000000"/>
          <w:sz w:val="28"/>
          <w:szCs w:val="28"/>
          <w:lang w:val="kk-KZ"/>
        </w:rPr>
        <w:t xml:space="preserve">142518. </w:t>
      </w:r>
    </w:p>
    <w:p w14:paraId="535F06FB" w14:textId="0726E33A" w:rsidR="00A15DD7" w:rsidRPr="0059115C" w:rsidRDefault="00A15DD7" w:rsidP="00A15DD7">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Vendra S.S.L., Goel S., Kumar N., Jayaganthan R. A study on fracture toughness and strain rate sensitivity of severely deformed Al 6063 alloys processed by multiaxial forging and rolling at cryogenic temperature // Materials Science and Engineering: A. – 2017. – Vol. 686. – Р. </w:t>
      </w:r>
      <w:bookmarkStart w:id="986" w:name="_Hlk130515533"/>
      <w:r w:rsidRPr="0059115C">
        <w:rPr>
          <w:rFonts w:ascii="Times New Roman" w:hAnsi="Times New Roman"/>
          <w:color w:val="000000"/>
          <w:sz w:val="28"/>
          <w:szCs w:val="28"/>
          <w:lang w:val="kk-KZ"/>
        </w:rPr>
        <w:t xml:space="preserve">82–92. </w:t>
      </w:r>
      <w:bookmarkEnd w:id="986"/>
    </w:p>
    <w:p w14:paraId="7F9BA23F" w14:textId="79E7CDAE" w:rsidR="00A15DD7" w:rsidRPr="0059115C" w:rsidRDefault="00A15DD7" w:rsidP="00A15DD7">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Magalhães D.C.C., Kliauga A.M., Hupalo M.F., Cintho O.M., Della Rovere C.A., Ferrante M., Sordi V.L. The influence of Cryo-ECAP and aging on the microstructure and mechanical behavior of AA6061 Al alloy // Materials Science and Engineering: A. </w:t>
      </w:r>
      <w:bookmarkStart w:id="987" w:name="_Hlk130515501"/>
      <w:bookmarkStart w:id="988" w:name="_Hlk130516828"/>
      <w:r w:rsidRPr="0059115C">
        <w:rPr>
          <w:rFonts w:ascii="Times New Roman" w:hAnsi="Times New Roman"/>
          <w:color w:val="000000"/>
          <w:sz w:val="28"/>
          <w:szCs w:val="28"/>
          <w:lang w:val="kk-KZ"/>
        </w:rPr>
        <w:t xml:space="preserve">– 2019. – Vol. 768. – Р. </w:t>
      </w:r>
      <w:bookmarkEnd w:id="987"/>
      <w:r w:rsidRPr="0059115C">
        <w:rPr>
          <w:rFonts w:ascii="Times New Roman" w:hAnsi="Times New Roman"/>
          <w:color w:val="000000"/>
          <w:sz w:val="28"/>
          <w:szCs w:val="28"/>
          <w:lang w:val="kk-KZ"/>
        </w:rPr>
        <w:t>138485</w:t>
      </w:r>
      <w:bookmarkEnd w:id="988"/>
      <w:r w:rsidRPr="0059115C">
        <w:rPr>
          <w:rFonts w:ascii="Times New Roman" w:hAnsi="Times New Roman"/>
          <w:color w:val="000000"/>
          <w:sz w:val="28"/>
          <w:szCs w:val="28"/>
          <w:lang w:val="kk-KZ"/>
        </w:rPr>
        <w:t xml:space="preserve">. </w:t>
      </w:r>
    </w:p>
    <w:p w14:paraId="10AC4DA4" w14:textId="4CCA9375" w:rsidR="00A15DD7" w:rsidRPr="0059115C" w:rsidRDefault="00A15DD7" w:rsidP="00A15DD7">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Arunprasath K., Sudhan J., Kavitha S., Paramasivan S., Vijayakumar M. Cryogenic forming of AA6065 by ECAP // Materials Today: Proceedings. – 2022. – Vol. 66(3). – Р.</w:t>
      </w:r>
      <w:r w:rsidRPr="0059115C">
        <w:rPr>
          <w:lang w:val="kk-KZ"/>
        </w:rPr>
        <w:t xml:space="preserve"> </w:t>
      </w:r>
      <w:r w:rsidRPr="0059115C">
        <w:rPr>
          <w:rFonts w:ascii="Times New Roman" w:hAnsi="Times New Roman"/>
          <w:color w:val="000000"/>
          <w:sz w:val="28"/>
          <w:szCs w:val="28"/>
          <w:lang w:val="kk-KZ"/>
        </w:rPr>
        <w:t xml:space="preserve">696–701. </w:t>
      </w:r>
    </w:p>
    <w:p w14:paraId="3D2B3EB5" w14:textId="1287C41A" w:rsidR="00A15DD7" w:rsidRPr="0059115C" w:rsidRDefault="00A15DD7" w:rsidP="00A15DD7">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Wang G., Song D., Zhou Z., Liu Y., Liang N., Wu Y., Ma A., Jiang J. Developing high-strength ultrafine-grained pure Al via large-pass ECAP and post cryo-rolling // Journal of Materials Research and Technology. – 2021. – Vol. 15. – Р. 2419–2428. </w:t>
      </w:r>
    </w:p>
    <w:p w14:paraId="3F116D16" w14:textId="7D7ACFB1" w:rsidR="00A15DD7" w:rsidRPr="0059115C" w:rsidRDefault="00A15DD7" w:rsidP="00A15DD7">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Song D., Wang G., Zhou Z., Klu E.E., Gao B., Ma A., Wu Y., Sun J., Jiang J., Ma X. Developing a high-strength Al–11Si alloy with improved ductility by combining ECAP and cryorolling // Materials Science and Engineering: A. </w:t>
      </w:r>
      <w:bookmarkStart w:id="989" w:name="_Hlk130517510"/>
      <w:r w:rsidRPr="0059115C">
        <w:rPr>
          <w:rFonts w:ascii="Times New Roman" w:hAnsi="Times New Roman"/>
          <w:color w:val="000000"/>
          <w:sz w:val="28"/>
          <w:szCs w:val="28"/>
          <w:lang w:val="kk-KZ"/>
        </w:rPr>
        <w:t xml:space="preserve">– 2020. – Vol. </w:t>
      </w:r>
      <w:bookmarkEnd w:id="989"/>
      <w:r w:rsidRPr="0059115C">
        <w:rPr>
          <w:rFonts w:ascii="Times New Roman" w:hAnsi="Times New Roman"/>
          <w:color w:val="000000"/>
          <w:sz w:val="28"/>
          <w:szCs w:val="28"/>
          <w:lang w:val="kk-KZ"/>
        </w:rPr>
        <w:t xml:space="preserve">773. – Р. 138880. </w:t>
      </w:r>
    </w:p>
    <w:p w14:paraId="1A92BBD6" w14:textId="6B7EA69E" w:rsidR="00A15DD7" w:rsidRPr="0059115C" w:rsidRDefault="00A15DD7" w:rsidP="00A15DD7">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Yu H., Yan M., Li J., Godbole A., Lu C., Tieu K., Li H., Kong C. Mechanical properties and microstructure of a Ti-6Al-4V alloy subjected to cold rolling, asymmetric rolling and asymmetric cryorolling // Materials Science and Engineering: A. </w:t>
      </w:r>
      <w:bookmarkStart w:id="990" w:name="_Hlk130517609"/>
      <w:r w:rsidRPr="0059115C">
        <w:rPr>
          <w:rFonts w:ascii="Times New Roman" w:hAnsi="Times New Roman"/>
          <w:color w:val="000000"/>
          <w:sz w:val="28"/>
          <w:szCs w:val="28"/>
          <w:lang w:val="kk-KZ"/>
        </w:rPr>
        <w:t xml:space="preserve">– 2018. – Vol. 710. </w:t>
      </w:r>
      <w:bookmarkStart w:id="991" w:name="_Hlk131855195"/>
      <w:r w:rsidRPr="0059115C">
        <w:rPr>
          <w:rFonts w:ascii="Times New Roman" w:hAnsi="Times New Roman"/>
          <w:color w:val="000000"/>
          <w:sz w:val="28"/>
          <w:szCs w:val="28"/>
          <w:lang w:val="kk-KZ"/>
        </w:rPr>
        <w:t>–</w:t>
      </w:r>
      <w:bookmarkEnd w:id="991"/>
      <w:r w:rsidRPr="0059115C">
        <w:rPr>
          <w:rFonts w:ascii="Times New Roman" w:hAnsi="Times New Roman"/>
          <w:color w:val="000000"/>
          <w:sz w:val="28"/>
          <w:szCs w:val="28"/>
          <w:lang w:val="kk-KZ"/>
        </w:rPr>
        <w:t xml:space="preserve"> Р. 10–16. </w:t>
      </w:r>
      <w:bookmarkEnd w:id="990"/>
    </w:p>
    <w:p w14:paraId="0FCEB566" w14:textId="74CAFC33" w:rsidR="00522D9A" w:rsidRPr="0059115C" w:rsidRDefault="00A15DD7" w:rsidP="00A15DD7">
      <w:pPr>
        <w:pStyle w:val="a7"/>
        <w:widowControl w:val="0"/>
        <w:numPr>
          <w:ilvl w:val="0"/>
          <w:numId w:val="26"/>
        </w:numPr>
        <w:tabs>
          <w:tab w:val="left" w:pos="426"/>
          <w:tab w:val="left" w:pos="1276"/>
        </w:tabs>
        <w:spacing w:after="0" w:line="240" w:lineRule="auto"/>
        <w:ind w:left="0" w:firstLine="709"/>
        <w:contextualSpacing w:val="0"/>
        <w:jc w:val="both"/>
        <w:rPr>
          <w:rStyle w:val="ac"/>
          <w:rFonts w:ascii="Times New Roman" w:hAnsi="Times New Roman"/>
          <w:color w:val="000000"/>
          <w:sz w:val="28"/>
          <w:szCs w:val="28"/>
          <w:u w:val="none"/>
          <w:lang w:val="kk-KZ"/>
        </w:rPr>
      </w:pPr>
      <w:r w:rsidRPr="0059115C">
        <w:rPr>
          <w:rFonts w:ascii="Times New Roman" w:hAnsi="Times New Roman"/>
          <w:color w:val="000000"/>
          <w:sz w:val="28"/>
          <w:szCs w:val="28"/>
          <w:lang w:val="kk-KZ"/>
        </w:rPr>
        <w:t>Magalhães D.C.C., Kliauga A.M., Ferrante M., Sordi V.L. Asymmetric cryorolling of AA6061 Al alloy: strain distribution, texture and age hardening behavior // Materials Science and Engineering: A.</w:t>
      </w:r>
      <w:r w:rsidRPr="0059115C">
        <w:rPr>
          <w:lang w:val="kk-KZ"/>
        </w:rPr>
        <w:t xml:space="preserve"> </w:t>
      </w:r>
      <w:bookmarkStart w:id="992" w:name="_Hlk131979472"/>
      <w:r w:rsidRPr="0059115C">
        <w:rPr>
          <w:rFonts w:ascii="Times New Roman" w:hAnsi="Times New Roman"/>
          <w:color w:val="000000"/>
          <w:sz w:val="28"/>
          <w:szCs w:val="28"/>
          <w:lang w:val="kk-KZ"/>
        </w:rPr>
        <w:t xml:space="preserve">– 2018. </w:t>
      </w:r>
      <w:bookmarkStart w:id="993" w:name="_Hlk131980800"/>
      <w:r w:rsidRPr="0059115C">
        <w:rPr>
          <w:rFonts w:ascii="Times New Roman" w:hAnsi="Times New Roman"/>
          <w:color w:val="000000"/>
          <w:sz w:val="28"/>
          <w:szCs w:val="28"/>
          <w:lang w:val="kk-KZ"/>
        </w:rPr>
        <w:t xml:space="preserve">– Vol. </w:t>
      </w:r>
      <w:bookmarkEnd w:id="993"/>
      <w:r w:rsidRPr="0059115C">
        <w:rPr>
          <w:rFonts w:ascii="Times New Roman" w:hAnsi="Times New Roman"/>
          <w:color w:val="000000"/>
          <w:sz w:val="28"/>
          <w:szCs w:val="28"/>
          <w:lang w:val="kk-KZ"/>
        </w:rPr>
        <w:t xml:space="preserve">736. – Р. 53–60. </w:t>
      </w:r>
      <w:bookmarkEnd w:id="992"/>
    </w:p>
    <w:p w14:paraId="3045056B" w14:textId="2A3A13A9" w:rsidR="008730A7" w:rsidRPr="0059115C" w:rsidRDefault="008730A7" w:rsidP="00A15DD7">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Calladine C.R. I</w:t>
      </w:r>
      <w:r w:rsidR="003B782E" w:rsidRPr="0059115C">
        <w:rPr>
          <w:rFonts w:ascii="Times New Roman" w:hAnsi="Times New Roman"/>
          <w:color w:val="000000"/>
          <w:sz w:val="28"/>
          <w:szCs w:val="28"/>
          <w:lang w:val="kk-KZ"/>
        </w:rPr>
        <w:t>ntroduction to slip-line fields</w:t>
      </w:r>
      <w:r w:rsidRPr="0059115C">
        <w:rPr>
          <w:rFonts w:ascii="Times New Roman" w:hAnsi="Times New Roman"/>
          <w:color w:val="000000"/>
          <w:sz w:val="28"/>
          <w:szCs w:val="28"/>
          <w:lang w:val="kk-KZ"/>
        </w:rPr>
        <w:t xml:space="preserve">. </w:t>
      </w:r>
      <w:r w:rsidR="003B782E" w:rsidRPr="0059115C">
        <w:rPr>
          <w:rFonts w:ascii="Times New Roman" w:hAnsi="Times New Roman"/>
          <w:color w:val="000000"/>
          <w:sz w:val="28"/>
          <w:szCs w:val="28"/>
          <w:lang w:val="kk-KZ"/>
        </w:rPr>
        <w:t xml:space="preserve">In: </w:t>
      </w:r>
      <w:r w:rsidRPr="0059115C">
        <w:rPr>
          <w:rFonts w:ascii="Times New Roman" w:hAnsi="Times New Roman"/>
          <w:color w:val="000000"/>
          <w:sz w:val="28"/>
          <w:szCs w:val="28"/>
          <w:lang w:val="kk-KZ"/>
        </w:rPr>
        <w:t>Plasticity for Engineers</w:t>
      </w:r>
      <w:r w:rsidR="003B782E" w:rsidRPr="0059115C">
        <w:rPr>
          <w:rFonts w:ascii="Times New Roman" w:hAnsi="Times New Roman"/>
          <w:color w:val="000000"/>
          <w:sz w:val="28"/>
          <w:szCs w:val="28"/>
          <w:lang w:val="kk-KZ"/>
        </w:rPr>
        <w:t>.</w:t>
      </w:r>
      <w:r w:rsidRPr="0059115C">
        <w:rPr>
          <w:rFonts w:ascii="Times New Roman" w:hAnsi="Times New Roman"/>
          <w:color w:val="000000"/>
          <w:sz w:val="28"/>
          <w:szCs w:val="28"/>
          <w:lang w:val="kk-KZ"/>
        </w:rPr>
        <w:t xml:space="preserve"> </w:t>
      </w:r>
      <w:bookmarkStart w:id="994" w:name="_Hlk131855570"/>
      <w:r w:rsidR="003B782E" w:rsidRPr="0059115C">
        <w:rPr>
          <w:rFonts w:ascii="Times New Roman" w:hAnsi="Times New Roman"/>
          <w:color w:val="000000"/>
          <w:sz w:val="28"/>
          <w:szCs w:val="28"/>
          <w:lang w:val="kk-KZ"/>
        </w:rPr>
        <w:t xml:space="preserve">– Cambridge: Woodhead Publishing, 2010. </w:t>
      </w:r>
      <w:bookmarkStart w:id="995" w:name="_Hlk131941629"/>
      <w:bookmarkStart w:id="996" w:name="_Hlk131947396"/>
      <w:bookmarkEnd w:id="994"/>
      <w:r w:rsidR="003B782E" w:rsidRPr="0059115C">
        <w:rPr>
          <w:rFonts w:ascii="Times New Roman" w:hAnsi="Times New Roman"/>
          <w:color w:val="000000"/>
          <w:sz w:val="28"/>
          <w:szCs w:val="28"/>
          <w:lang w:val="kk-KZ"/>
        </w:rPr>
        <w:t>–</w:t>
      </w:r>
      <w:bookmarkEnd w:id="995"/>
      <w:r w:rsidR="003B782E" w:rsidRPr="0059115C">
        <w:rPr>
          <w:rFonts w:ascii="Times New Roman" w:hAnsi="Times New Roman"/>
          <w:color w:val="000000"/>
          <w:sz w:val="28"/>
          <w:szCs w:val="28"/>
          <w:lang w:val="kk-KZ"/>
        </w:rPr>
        <w:t xml:space="preserve"> P. </w:t>
      </w:r>
      <w:r w:rsidRPr="0059115C">
        <w:rPr>
          <w:rFonts w:ascii="Times New Roman" w:hAnsi="Times New Roman"/>
          <w:color w:val="000000"/>
          <w:sz w:val="28"/>
          <w:szCs w:val="28"/>
          <w:lang w:val="kk-KZ"/>
        </w:rPr>
        <w:t>194–213</w:t>
      </w:r>
      <w:bookmarkEnd w:id="996"/>
      <w:r w:rsidRPr="0059115C">
        <w:rPr>
          <w:rFonts w:ascii="Times New Roman" w:hAnsi="Times New Roman"/>
          <w:color w:val="000000"/>
          <w:sz w:val="28"/>
          <w:szCs w:val="28"/>
          <w:lang w:val="kk-KZ"/>
        </w:rPr>
        <w:t>.</w:t>
      </w:r>
      <w:r w:rsidR="003B782E" w:rsidRPr="0059115C">
        <w:rPr>
          <w:rFonts w:ascii="Times New Roman" w:hAnsi="Times New Roman"/>
          <w:color w:val="000000"/>
          <w:sz w:val="28"/>
          <w:szCs w:val="28"/>
          <w:lang w:val="kk-KZ"/>
        </w:rPr>
        <w:t xml:space="preserve"> </w:t>
      </w:r>
    </w:p>
    <w:p w14:paraId="53A47859" w14:textId="69382A92" w:rsidR="003B782E" w:rsidRPr="0059115C" w:rsidRDefault="003B782E" w:rsidP="00A15DD7">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Rees D.W.A. Slip line fields. In: Basic Engineering Plasticity. – Oxford: Butterworth-Heinemann, 2006. – P. 161–212. </w:t>
      </w:r>
    </w:p>
    <w:p w14:paraId="781F456D" w14:textId="094D3F8A" w:rsidR="003B782E" w:rsidRPr="0059115C" w:rsidRDefault="008459DD" w:rsidP="00A15DD7">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bookmarkStart w:id="997" w:name="_Hlk144812861"/>
      <w:r w:rsidRPr="0059115C">
        <w:rPr>
          <w:rFonts w:ascii="Times New Roman" w:hAnsi="Times New Roman"/>
          <w:color w:val="000000"/>
          <w:sz w:val="28"/>
          <w:szCs w:val="28"/>
          <w:lang w:val="kk-KZ"/>
        </w:rPr>
        <w:t>Мәшеков С.Ә., Быхин Б.Б. Материалдарды қысыммен өңдеу теориясы</w:t>
      </w:r>
      <w:bookmarkStart w:id="998" w:name="_Hlk144653882"/>
      <w:r w:rsidRPr="0059115C">
        <w:rPr>
          <w:rFonts w:ascii="Times New Roman" w:hAnsi="Times New Roman"/>
          <w:color w:val="000000"/>
          <w:sz w:val="28"/>
          <w:szCs w:val="28"/>
          <w:lang w:val="kk-KZ"/>
        </w:rPr>
        <w:t xml:space="preserve">: </w:t>
      </w:r>
      <w:bookmarkStart w:id="999" w:name="_Hlk131947110"/>
      <w:r w:rsidRPr="0059115C">
        <w:rPr>
          <w:rFonts w:ascii="Times New Roman" w:hAnsi="Times New Roman"/>
          <w:color w:val="000000"/>
          <w:sz w:val="28"/>
          <w:szCs w:val="28"/>
          <w:lang w:val="kk-KZ"/>
        </w:rPr>
        <w:t xml:space="preserve">оқу кұралы. </w:t>
      </w:r>
      <w:bookmarkStart w:id="1000" w:name="_Hlk135943333"/>
      <w:r w:rsidRPr="0059115C">
        <w:rPr>
          <w:rFonts w:ascii="Times New Roman" w:hAnsi="Times New Roman"/>
          <w:color w:val="000000"/>
          <w:sz w:val="28"/>
          <w:szCs w:val="28"/>
          <w:lang w:val="kk-KZ"/>
        </w:rPr>
        <w:t>–</w:t>
      </w:r>
      <w:r w:rsidR="00E30A50" w:rsidRPr="0059115C">
        <w:rPr>
          <w:rFonts w:ascii="Times New Roman" w:hAnsi="Times New Roman"/>
          <w:color w:val="000000"/>
          <w:sz w:val="28"/>
          <w:szCs w:val="28"/>
          <w:lang w:val="kk-KZ"/>
        </w:rPr>
        <w:t xml:space="preserve"> </w:t>
      </w:r>
      <w:r w:rsidRPr="0059115C">
        <w:rPr>
          <w:rFonts w:ascii="Times New Roman" w:hAnsi="Times New Roman"/>
          <w:color w:val="000000"/>
          <w:sz w:val="28"/>
          <w:szCs w:val="28"/>
          <w:lang w:val="kk-KZ"/>
        </w:rPr>
        <w:t xml:space="preserve">Алматы: </w:t>
      </w:r>
      <w:r w:rsidR="00A61C8A" w:rsidRPr="0059115C">
        <w:rPr>
          <w:rFonts w:ascii="Times New Roman" w:hAnsi="Times New Roman"/>
          <w:color w:val="000000"/>
          <w:sz w:val="28"/>
          <w:szCs w:val="28"/>
          <w:lang w:val="kk-KZ"/>
        </w:rPr>
        <w:t>Қ.И. Сәтбаев атындағы Қазақ ұлттық техникалық зерттеу университеті</w:t>
      </w:r>
      <w:r w:rsidRPr="0059115C">
        <w:rPr>
          <w:rFonts w:ascii="Times New Roman" w:hAnsi="Times New Roman"/>
          <w:color w:val="000000"/>
          <w:sz w:val="28"/>
          <w:szCs w:val="28"/>
          <w:lang w:val="kk-KZ"/>
        </w:rPr>
        <w:t>, 201</w:t>
      </w:r>
      <w:r w:rsidR="00A61C8A" w:rsidRPr="0059115C">
        <w:rPr>
          <w:rFonts w:ascii="Times New Roman" w:hAnsi="Times New Roman"/>
          <w:color w:val="000000"/>
          <w:sz w:val="28"/>
          <w:szCs w:val="28"/>
          <w:lang w:val="kk-KZ"/>
        </w:rPr>
        <w:t>6</w:t>
      </w:r>
      <w:r w:rsidRPr="0059115C">
        <w:rPr>
          <w:rFonts w:ascii="Times New Roman" w:hAnsi="Times New Roman"/>
          <w:color w:val="000000"/>
          <w:sz w:val="28"/>
          <w:szCs w:val="28"/>
          <w:lang w:val="kk-KZ"/>
        </w:rPr>
        <w:t>. – 38</w:t>
      </w:r>
      <w:r w:rsidR="00A61C8A" w:rsidRPr="0059115C">
        <w:rPr>
          <w:rFonts w:ascii="Times New Roman" w:hAnsi="Times New Roman"/>
          <w:color w:val="000000"/>
          <w:sz w:val="28"/>
          <w:szCs w:val="28"/>
          <w:lang w:val="kk-KZ"/>
        </w:rPr>
        <w:t>3</w:t>
      </w:r>
      <w:r w:rsidRPr="0059115C">
        <w:rPr>
          <w:rFonts w:ascii="Times New Roman" w:hAnsi="Times New Roman"/>
          <w:color w:val="000000"/>
          <w:sz w:val="28"/>
          <w:szCs w:val="28"/>
          <w:lang w:val="kk-KZ"/>
        </w:rPr>
        <w:t xml:space="preserve"> б.</w:t>
      </w:r>
      <w:bookmarkEnd w:id="998"/>
      <w:bookmarkEnd w:id="999"/>
    </w:p>
    <w:bookmarkEnd w:id="997"/>
    <w:bookmarkEnd w:id="1000"/>
    <w:p w14:paraId="13B39D41" w14:textId="75F6CBF3" w:rsidR="008459DD" w:rsidRPr="0059115C" w:rsidRDefault="00CF512C" w:rsidP="00A15DD7">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Dixit P.M, Dixit U.S. Calculus of variations and extremum principles. In: Plasticity: Fundamentals and Applications. 1st ed. </w:t>
      </w:r>
      <w:bookmarkStart w:id="1001" w:name="_Hlk131965204"/>
      <w:r w:rsidRPr="0059115C">
        <w:rPr>
          <w:rFonts w:ascii="Times New Roman" w:hAnsi="Times New Roman"/>
          <w:color w:val="000000"/>
          <w:sz w:val="28"/>
          <w:szCs w:val="28"/>
          <w:lang w:val="kk-KZ"/>
        </w:rPr>
        <w:t>–</w:t>
      </w:r>
      <w:r w:rsidRPr="0059115C">
        <w:rPr>
          <w:lang w:val="kk-KZ"/>
        </w:rPr>
        <w:t xml:space="preserve"> </w:t>
      </w:r>
      <w:r w:rsidRPr="0059115C">
        <w:rPr>
          <w:rFonts w:ascii="Times New Roman" w:hAnsi="Times New Roman"/>
          <w:color w:val="000000"/>
          <w:sz w:val="28"/>
          <w:szCs w:val="28"/>
          <w:lang w:val="kk-KZ"/>
        </w:rPr>
        <w:t>Boca Raton: CRC Press, 2015. – P. 275–322.</w:t>
      </w:r>
      <w:bookmarkEnd w:id="1001"/>
    </w:p>
    <w:p w14:paraId="51C45EC2" w14:textId="77777777" w:rsidR="00FF4E5D" w:rsidRPr="0059115C" w:rsidRDefault="00FF4E5D" w:rsidP="00FF4E5D">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Таупек И.М., Кабулова Е.Г., Положенцев К.А., Лисовский А.В., Макаров А.В. Общее руководство по работе с инженерным программным комплексом DEFORM. – Старый Оскол: ООО ИПК «Кириллица», 2015. – 217 с.</w:t>
      </w:r>
    </w:p>
    <w:p w14:paraId="2898B3BC" w14:textId="17EA09A3" w:rsidR="00E30A50" w:rsidRPr="0059115C" w:rsidRDefault="00BD5696" w:rsidP="00A15DD7">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Ашкеев Ж.А., Абишкенов М.Ж</w:t>
      </w:r>
      <w:r w:rsidR="00C329C2" w:rsidRPr="0059115C">
        <w:rPr>
          <w:rFonts w:ascii="Times New Roman" w:hAnsi="Times New Roman"/>
          <w:color w:val="000000"/>
          <w:sz w:val="28"/>
          <w:szCs w:val="28"/>
          <w:lang w:val="kk-KZ"/>
        </w:rPr>
        <w:t>.</w:t>
      </w:r>
      <w:r w:rsidRPr="0059115C">
        <w:rPr>
          <w:rFonts w:ascii="Times New Roman" w:hAnsi="Times New Roman"/>
          <w:color w:val="000000"/>
          <w:sz w:val="28"/>
          <w:szCs w:val="28"/>
          <w:lang w:val="kk-KZ"/>
        </w:rPr>
        <w:t xml:space="preserve"> Металдарды қысыммен өңдеуде заманауи бағдарламалық кешендердің қолданылуына қысқаша шолу // </w:t>
      </w:r>
      <w:r w:rsidR="001E310A" w:rsidRPr="0059115C">
        <w:rPr>
          <w:rFonts w:ascii="Times New Roman" w:hAnsi="Times New Roman"/>
          <w:color w:val="000000"/>
          <w:sz w:val="28"/>
          <w:szCs w:val="28"/>
          <w:lang w:val="kk-KZ"/>
        </w:rPr>
        <w:t xml:space="preserve">ҚМИУ хабаршысы. </w:t>
      </w:r>
      <w:bookmarkStart w:id="1002" w:name="_Hlk131980386"/>
      <w:bookmarkStart w:id="1003" w:name="_Hlk131980372"/>
      <w:r w:rsidR="001E310A" w:rsidRPr="0059115C">
        <w:rPr>
          <w:rFonts w:ascii="Times New Roman" w:hAnsi="Times New Roman"/>
          <w:color w:val="000000"/>
          <w:sz w:val="28"/>
          <w:szCs w:val="28"/>
          <w:lang w:val="kk-KZ"/>
        </w:rPr>
        <w:t>– 2020. – № 2(29). – Б. 38–46</w:t>
      </w:r>
      <w:bookmarkEnd w:id="1002"/>
      <w:r w:rsidR="001E310A" w:rsidRPr="0059115C">
        <w:rPr>
          <w:rFonts w:ascii="Times New Roman" w:hAnsi="Times New Roman"/>
          <w:color w:val="000000"/>
          <w:sz w:val="28"/>
          <w:szCs w:val="28"/>
          <w:lang w:val="kk-KZ"/>
        </w:rPr>
        <w:t>.</w:t>
      </w:r>
    </w:p>
    <w:p w14:paraId="4CC3815D" w14:textId="2AC60353" w:rsidR="00FA6AEC" w:rsidRPr="0059115C" w:rsidRDefault="00A54B38" w:rsidP="00A15DD7">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bookmarkStart w:id="1004" w:name="_Hlk146506213"/>
      <w:bookmarkEnd w:id="1003"/>
      <w:r w:rsidRPr="0059115C">
        <w:rPr>
          <w:rFonts w:ascii="Times New Roman" w:hAnsi="Times New Roman"/>
          <w:color w:val="000000"/>
          <w:sz w:val="28"/>
          <w:szCs w:val="28"/>
          <w:lang w:val="kk-KZ"/>
        </w:rPr>
        <w:t xml:space="preserve">Ashkeyev Z.A., Andreyachshenko V.A., Abishkenov M.Z., Bukanov Z.U. Determination of the stress state and the force of deformation of ball-shaped billets in a closed matrix // PNRPU Mechanics Bulletin. </w:t>
      </w:r>
      <w:bookmarkStart w:id="1005" w:name="_Hlk131980812"/>
      <w:bookmarkStart w:id="1006" w:name="_Hlk131980943"/>
      <w:r w:rsidRPr="0059115C">
        <w:rPr>
          <w:rFonts w:ascii="Times New Roman" w:hAnsi="Times New Roman"/>
          <w:color w:val="000000"/>
          <w:sz w:val="28"/>
          <w:szCs w:val="28"/>
          <w:lang w:val="kk-KZ"/>
        </w:rPr>
        <w:t xml:space="preserve">– </w:t>
      </w:r>
      <w:bookmarkEnd w:id="1005"/>
      <w:r w:rsidRPr="0059115C">
        <w:rPr>
          <w:rFonts w:ascii="Times New Roman" w:hAnsi="Times New Roman"/>
          <w:color w:val="000000"/>
          <w:sz w:val="28"/>
          <w:szCs w:val="28"/>
          <w:lang w:val="kk-KZ"/>
        </w:rPr>
        <w:t xml:space="preserve">2021. – Vol. </w:t>
      </w:r>
      <w:bookmarkEnd w:id="1006"/>
      <w:r w:rsidRPr="0059115C">
        <w:rPr>
          <w:rFonts w:ascii="Times New Roman" w:hAnsi="Times New Roman"/>
          <w:color w:val="000000"/>
          <w:sz w:val="28"/>
          <w:szCs w:val="28"/>
          <w:lang w:val="kk-KZ"/>
        </w:rPr>
        <w:t xml:space="preserve">4. </w:t>
      </w:r>
      <w:bookmarkStart w:id="1007" w:name="_Hlk132927147"/>
      <w:r w:rsidRPr="0059115C">
        <w:rPr>
          <w:rFonts w:ascii="Times New Roman" w:hAnsi="Times New Roman"/>
          <w:color w:val="000000"/>
          <w:sz w:val="28"/>
          <w:szCs w:val="28"/>
          <w:lang w:val="kk-KZ"/>
        </w:rPr>
        <w:t xml:space="preserve">– P. </w:t>
      </w:r>
      <w:bookmarkEnd w:id="1007"/>
      <w:r w:rsidRPr="0059115C">
        <w:rPr>
          <w:rFonts w:ascii="Times New Roman" w:hAnsi="Times New Roman"/>
          <w:color w:val="000000"/>
          <w:sz w:val="28"/>
          <w:szCs w:val="28"/>
          <w:lang w:val="kk-KZ"/>
        </w:rPr>
        <w:t>5–12</w:t>
      </w:r>
      <w:bookmarkEnd w:id="1004"/>
      <w:r w:rsidRPr="0059115C">
        <w:rPr>
          <w:rFonts w:ascii="Times New Roman" w:hAnsi="Times New Roman"/>
          <w:color w:val="000000"/>
          <w:sz w:val="28"/>
          <w:szCs w:val="28"/>
          <w:lang w:val="kk-KZ"/>
        </w:rPr>
        <w:t xml:space="preserve">. </w:t>
      </w:r>
    </w:p>
    <w:p w14:paraId="4831F7EA" w14:textId="097A4A4B" w:rsidR="00A54B38" w:rsidRPr="0059115C" w:rsidRDefault="00A54B38" w:rsidP="00A15DD7">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bookmarkStart w:id="1008" w:name="_Hlk146506164"/>
      <w:r w:rsidRPr="0059115C">
        <w:rPr>
          <w:rFonts w:ascii="Times New Roman" w:hAnsi="Times New Roman"/>
          <w:color w:val="000000"/>
          <w:sz w:val="28"/>
          <w:szCs w:val="28"/>
          <w:lang w:val="kk-KZ"/>
        </w:rPr>
        <w:t xml:space="preserve">Ashkeyev Z., Abishkenov M. Stress state of 6063 cold-formed aluminium alloy workpieces in a closed die // Metallofizika i Noveishie Tekhnologii. </w:t>
      </w:r>
      <w:bookmarkStart w:id="1009" w:name="_Hlk131981189"/>
      <w:r w:rsidRPr="0059115C">
        <w:rPr>
          <w:rFonts w:ascii="Times New Roman" w:hAnsi="Times New Roman"/>
          <w:color w:val="000000"/>
          <w:sz w:val="28"/>
          <w:szCs w:val="28"/>
          <w:lang w:val="kk-KZ"/>
        </w:rPr>
        <w:t xml:space="preserve">– 2021. – Vol. </w:t>
      </w:r>
      <w:bookmarkEnd w:id="1009"/>
      <w:r w:rsidRPr="0059115C">
        <w:rPr>
          <w:rFonts w:ascii="Times New Roman" w:hAnsi="Times New Roman"/>
          <w:color w:val="000000"/>
          <w:sz w:val="28"/>
          <w:szCs w:val="28"/>
          <w:lang w:val="kk-KZ"/>
        </w:rPr>
        <w:t xml:space="preserve">43(7). </w:t>
      </w:r>
      <w:bookmarkStart w:id="1010" w:name="_Hlk131981205"/>
      <w:r w:rsidRPr="0059115C">
        <w:rPr>
          <w:rFonts w:ascii="Times New Roman" w:hAnsi="Times New Roman"/>
          <w:color w:val="000000"/>
          <w:sz w:val="28"/>
          <w:szCs w:val="28"/>
          <w:lang w:val="kk-KZ"/>
        </w:rPr>
        <w:t xml:space="preserve">– P. </w:t>
      </w:r>
      <w:bookmarkEnd w:id="1010"/>
      <w:r w:rsidRPr="0059115C">
        <w:rPr>
          <w:rFonts w:ascii="Times New Roman" w:hAnsi="Times New Roman"/>
          <w:color w:val="000000"/>
          <w:sz w:val="28"/>
          <w:szCs w:val="28"/>
          <w:lang w:val="kk-KZ"/>
        </w:rPr>
        <w:t>959–969</w:t>
      </w:r>
      <w:bookmarkEnd w:id="1008"/>
      <w:r w:rsidRPr="0059115C">
        <w:rPr>
          <w:rFonts w:ascii="Times New Roman" w:hAnsi="Times New Roman"/>
          <w:color w:val="000000"/>
          <w:sz w:val="28"/>
          <w:szCs w:val="28"/>
          <w:lang w:val="kk-KZ"/>
        </w:rPr>
        <w:t xml:space="preserve">. </w:t>
      </w:r>
    </w:p>
    <w:p w14:paraId="24FE16ED" w14:textId="09E08F8B" w:rsidR="00A54B38" w:rsidRPr="0059115C" w:rsidRDefault="00A54B38" w:rsidP="00A15DD7">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bookmarkStart w:id="1011" w:name="_Hlk146505915"/>
      <w:r w:rsidRPr="0059115C">
        <w:rPr>
          <w:rFonts w:ascii="Times New Roman" w:hAnsi="Times New Roman"/>
          <w:color w:val="000000"/>
          <w:sz w:val="28"/>
          <w:szCs w:val="28"/>
          <w:lang w:val="kk-KZ"/>
        </w:rPr>
        <w:t xml:space="preserve">Abishkenov M., Ashkeyev Z., Mashekov S., Akhmetova G., Volokitina I. Investigation of the stress-strain state of balls under deformation in a closed die // Metalurgija. – 2020. – Vol. 59(4). </w:t>
      </w:r>
      <w:bookmarkStart w:id="1012" w:name="_Hlk132916818"/>
      <w:r w:rsidRPr="0059115C">
        <w:rPr>
          <w:rFonts w:ascii="Times New Roman" w:hAnsi="Times New Roman"/>
          <w:color w:val="000000"/>
          <w:sz w:val="28"/>
          <w:szCs w:val="28"/>
          <w:lang w:val="kk-KZ"/>
        </w:rPr>
        <w:t>–</w:t>
      </w:r>
      <w:bookmarkEnd w:id="1012"/>
      <w:r w:rsidRPr="0059115C">
        <w:rPr>
          <w:rFonts w:ascii="Times New Roman" w:hAnsi="Times New Roman"/>
          <w:color w:val="000000"/>
          <w:sz w:val="28"/>
          <w:szCs w:val="28"/>
          <w:lang w:val="kk-KZ"/>
        </w:rPr>
        <w:t xml:space="preserve"> P. 559–562</w:t>
      </w:r>
      <w:bookmarkEnd w:id="1011"/>
      <w:r w:rsidRPr="0059115C">
        <w:rPr>
          <w:rFonts w:ascii="Times New Roman" w:hAnsi="Times New Roman"/>
          <w:color w:val="000000"/>
          <w:sz w:val="28"/>
          <w:szCs w:val="28"/>
          <w:lang w:val="kk-KZ"/>
        </w:rPr>
        <w:t>.</w:t>
      </w:r>
    </w:p>
    <w:p w14:paraId="2E48E619" w14:textId="3380C922" w:rsidR="0041257F" w:rsidRPr="0059115C" w:rsidRDefault="00B11C39" w:rsidP="001B5E4E">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Joun M.-S., Razali M.K., Jee C.-W., Byun J.-B., Kim M.-C., Kim K.-M. A review of flow characterization of metallic materials in the cold forming temperature range and its major issues // Materials. </w:t>
      </w:r>
      <w:bookmarkStart w:id="1013" w:name="_Hlk133067957"/>
      <w:r w:rsidRPr="0059115C">
        <w:rPr>
          <w:rFonts w:ascii="Times New Roman" w:hAnsi="Times New Roman"/>
          <w:color w:val="000000"/>
          <w:sz w:val="28"/>
          <w:szCs w:val="28"/>
          <w:lang w:val="kk-KZ"/>
        </w:rPr>
        <w:t xml:space="preserve">– 2022. – Vol. 15(8). – P. 2751. </w:t>
      </w:r>
      <w:bookmarkEnd w:id="1013"/>
    </w:p>
    <w:p w14:paraId="2A00474B" w14:textId="53F5E21F" w:rsidR="00B11C39" w:rsidRPr="0059115C" w:rsidRDefault="00DC7923" w:rsidP="001B5E4E">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Аль-Кхузаи Ахмед Салим Олейви, Выдрин А.В., Широков В.В. Анализ возможности применения универсальной феноменологической модели сопротивления металла пластической деформации // Моделирование и развитие процессов ОМД. – 2018. – № 4(27). </w:t>
      </w:r>
      <w:bookmarkStart w:id="1014" w:name="_Hlk133067994"/>
      <w:r w:rsidRPr="0059115C">
        <w:rPr>
          <w:rFonts w:ascii="Times New Roman" w:hAnsi="Times New Roman"/>
          <w:color w:val="000000"/>
          <w:sz w:val="28"/>
          <w:szCs w:val="28"/>
          <w:lang w:val="kk-KZ"/>
        </w:rPr>
        <w:t>–</w:t>
      </w:r>
      <w:bookmarkEnd w:id="1014"/>
      <w:r w:rsidRPr="0059115C">
        <w:rPr>
          <w:rFonts w:ascii="Times New Roman" w:hAnsi="Times New Roman"/>
          <w:color w:val="000000"/>
          <w:sz w:val="28"/>
          <w:szCs w:val="28"/>
          <w:lang w:val="kk-KZ"/>
        </w:rPr>
        <w:t xml:space="preserve"> С. 60–68.</w:t>
      </w:r>
    </w:p>
    <w:p w14:paraId="1C33E05A" w14:textId="6EB0E56E" w:rsidR="00DC7923" w:rsidRPr="0059115C" w:rsidRDefault="00283F43" w:rsidP="001B5E4E">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Stebunov S., Vlasov A., Biba N. Prediction of fracture in cold forging with modified Cockcroft-Latham criterion // Procedia Manufacturing. </w:t>
      </w:r>
      <w:bookmarkStart w:id="1015" w:name="_Hlk133350682"/>
      <w:r w:rsidRPr="0059115C">
        <w:rPr>
          <w:rFonts w:ascii="Times New Roman" w:hAnsi="Times New Roman"/>
          <w:color w:val="000000"/>
          <w:sz w:val="28"/>
          <w:szCs w:val="28"/>
          <w:lang w:val="kk-KZ"/>
        </w:rPr>
        <w:t xml:space="preserve">– 2022. – Vol. </w:t>
      </w:r>
      <w:bookmarkEnd w:id="1015"/>
      <w:r w:rsidRPr="0059115C">
        <w:rPr>
          <w:rFonts w:ascii="Times New Roman" w:hAnsi="Times New Roman"/>
          <w:color w:val="000000"/>
          <w:sz w:val="28"/>
          <w:szCs w:val="28"/>
          <w:lang w:val="kk-KZ"/>
        </w:rPr>
        <w:t xml:space="preserve">15. </w:t>
      </w:r>
      <w:bookmarkStart w:id="1016" w:name="_Hlk133350700"/>
      <w:r w:rsidRPr="0059115C">
        <w:rPr>
          <w:rFonts w:ascii="Times New Roman" w:hAnsi="Times New Roman"/>
          <w:color w:val="000000"/>
          <w:sz w:val="28"/>
          <w:szCs w:val="28"/>
          <w:lang w:val="kk-KZ"/>
        </w:rPr>
        <w:t>– P. 519–526.</w:t>
      </w:r>
      <w:bookmarkEnd w:id="1016"/>
      <w:r w:rsidRPr="0059115C">
        <w:rPr>
          <w:rFonts w:ascii="Times New Roman" w:hAnsi="Times New Roman"/>
          <w:color w:val="000000"/>
          <w:sz w:val="28"/>
          <w:szCs w:val="28"/>
          <w:lang w:val="kk-KZ"/>
        </w:rPr>
        <w:t xml:space="preserve"> </w:t>
      </w:r>
    </w:p>
    <w:p w14:paraId="7D68E58A" w14:textId="135EA320" w:rsidR="00283F43" w:rsidRPr="0059115C" w:rsidRDefault="000C1141" w:rsidP="001B5E4E">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Zhang L., Ma X., Ge G., Hou Y., Zheng J., Lin J. Equal channel angular extrusion simulation of high-nb containing β-γTiAl аlloys</w:t>
      </w:r>
      <w:r w:rsidR="005B4559" w:rsidRPr="0059115C">
        <w:rPr>
          <w:rFonts w:ascii="Times New Roman" w:hAnsi="Times New Roman"/>
          <w:color w:val="000000"/>
          <w:sz w:val="28"/>
          <w:szCs w:val="28"/>
          <w:lang w:val="kk-KZ"/>
        </w:rPr>
        <w:t xml:space="preserve"> // </w:t>
      </w:r>
      <w:r w:rsidRPr="0059115C">
        <w:rPr>
          <w:rFonts w:ascii="Times New Roman" w:hAnsi="Times New Roman"/>
          <w:color w:val="000000"/>
          <w:sz w:val="28"/>
          <w:szCs w:val="28"/>
          <w:lang w:val="kk-KZ"/>
        </w:rPr>
        <w:t xml:space="preserve">Advances in Materials Science and Engineering. – 2015. – Vol. 2015. </w:t>
      </w:r>
      <w:bookmarkStart w:id="1017" w:name="_Hlk133358342"/>
      <w:r w:rsidRPr="0059115C">
        <w:rPr>
          <w:rFonts w:ascii="Times New Roman" w:hAnsi="Times New Roman"/>
          <w:color w:val="000000"/>
          <w:sz w:val="28"/>
          <w:szCs w:val="28"/>
          <w:lang w:val="kk-KZ"/>
        </w:rPr>
        <w:t xml:space="preserve">– P. </w:t>
      </w:r>
      <w:bookmarkEnd w:id="1017"/>
      <w:r w:rsidRPr="0059115C">
        <w:rPr>
          <w:rFonts w:ascii="Times New Roman" w:hAnsi="Times New Roman"/>
          <w:color w:val="000000"/>
          <w:sz w:val="28"/>
          <w:szCs w:val="28"/>
          <w:lang w:val="kk-KZ"/>
        </w:rPr>
        <w:t xml:space="preserve">1–7. </w:t>
      </w:r>
    </w:p>
    <w:p w14:paraId="20009C3C" w14:textId="30A4C756" w:rsidR="000C1141" w:rsidRPr="0059115C" w:rsidRDefault="005B4559" w:rsidP="001B5E4E">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Butcher C., Abedini A. Shear confusion: Identification of the appropriate equivalent strain in simple shear using the logarithmic strain measure // International Journal of Mechanical Sciences. </w:t>
      </w:r>
      <w:bookmarkStart w:id="1018" w:name="_Hlk133359076"/>
      <w:r w:rsidRPr="0059115C">
        <w:rPr>
          <w:rFonts w:ascii="Times New Roman" w:hAnsi="Times New Roman"/>
          <w:color w:val="000000"/>
          <w:sz w:val="28"/>
          <w:szCs w:val="28"/>
          <w:lang w:val="kk-KZ"/>
        </w:rPr>
        <w:t>–</w:t>
      </w:r>
      <w:bookmarkEnd w:id="1018"/>
      <w:r w:rsidRPr="0059115C">
        <w:rPr>
          <w:rFonts w:ascii="Times New Roman" w:hAnsi="Times New Roman"/>
          <w:color w:val="000000"/>
          <w:sz w:val="28"/>
          <w:szCs w:val="28"/>
          <w:lang w:val="kk-KZ"/>
        </w:rPr>
        <w:t xml:space="preserve"> 2017. </w:t>
      </w:r>
      <w:bookmarkStart w:id="1019" w:name="_Hlk133359104"/>
      <w:bookmarkStart w:id="1020" w:name="_Hlk133444478"/>
      <w:r w:rsidRPr="0059115C">
        <w:rPr>
          <w:rFonts w:ascii="Times New Roman" w:hAnsi="Times New Roman"/>
          <w:color w:val="000000"/>
          <w:sz w:val="28"/>
          <w:szCs w:val="28"/>
          <w:lang w:val="kk-KZ"/>
        </w:rPr>
        <w:t>–</w:t>
      </w:r>
      <w:bookmarkEnd w:id="1019"/>
      <w:r w:rsidRPr="0059115C">
        <w:rPr>
          <w:rFonts w:ascii="Times New Roman" w:hAnsi="Times New Roman"/>
          <w:color w:val="000000"/>
          <w:sz w:val="28"/>
          <w:szCs w:val="28"/>
          <w:lang w:val="kk-KZ"/>
        </w:rPr>
        <w:t xml:space="preserve"> Vol. </w:t>
      </w:r>
      <w:bookmarkEnd w:id="1020"/>
      <w:r w:rsidRPr="0059115C">
        <w:rPr>
          <w:rFonts w:ascii="Times New Roman" w:hAnsi="Times New Roman"/>
          <w:color w:val="000000"/>
          <w:sz w:val="28"/>
          <w:szCs w:val="28"/>
          <w:lang w:val="kk-KZ"/>
        </w:rPr>
        <w:t xml:space="preserve">134. </w:t>
      </w:r>
      <w:bookmarkStart w:id="1021" w:name="_Hlk133359134"/>
      <w:r w:rsidRPr="0059115C">
        <w:rPr>
          <w:rFonts w:ascii="Times New Roman" w:hAnsi="Times New Roman"/>
          <w:color w:val="000000"/>
          <w:sz w:val="28"/>
          <w:szCs w:val="28"/>
          <w:lang w:val="kk-KZ"/>
        </w:rPr>
        <w:t xml:space="preserve">– P. 273–283. </w:t>
      </w:r>
      <w:bookmarkEnd w:id="1021"/>
    </w:p>
    <w:p w14:paraId="6F4BB3B0" w14:textId="479E2A66" w:rsidR="005B4559" w:rsidRPr="0059115C" w:rsidRDefault="00016FF5" w:rsidP="001B5E4E">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Бейгельзимер Я.Е. Простой сдвиг металлов: что это такое? // Физика и техника высоких давлений. </w:t>
      </w:r>
      <w:bookmarkStart w:id="1022" w:name="_Hlk133444456"/>
      <w:r w:rsidRPr="0059115C">
        <w:rPr>
          <w:rFonts w:ascii="Times New Roman" w:hAnsi="Times New Roman"/>
          <w:color w:val="000000"/>
          <w:sz w:val="28"/>
          <w:szCs w:val="28"/>
          <w:lang w:val="kk-KZ"/>
        </w:rPr>
        <w:t>– 2010. – № 20(4). – С. 40–52.</w:t>
      </w:r>
      <w:bookmarkEnd w:id="1022"/>
    </w:p>
    <w:p w14:paraId="203E607E" w14:textId="20B47458" w:rsidR="0039461D" w:rsidRPr="0059115C" w:rsidRDefault="00493897" w:rsidP="001B5E4E">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Naizabekov A.B., Ashkeev Zh.A. Billet state and quality during deformation in special appliance // </w:t>
      </w:r>
      <w:bookmarkStart w:id="1023" w:name="_Hlk133444579"/>
      <w:r w:rsidRPr="0059115C">
        <w:rPr>
          <w:rFonts w:ascii="Times New Roman" w:hAnsi="Times New Roman"/>
          <w:color w:val="000000"/>
          <w:sz w:val="28"/>
          <w:szCs w:val="28"/>
          <w:lang w:val="kk-KZ"/>
        </w:rPr>
        <w:t xml:space="preserve">Steel in Translation. – 1998. – Vol. 28(8). – P. 52–55. </w:t>
      </w:r>
      <w:bookmarkEnd w:id="1023"/>
    </w:p>
    <w:p w14:paraId="45E01CF3" w14:textId="7E3A4A9B" w:rsidR="00493897" w:rsidRPr="0059115C" w:rsidRDefault="00493897" w:rsidP="001B5E4E">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Naizabekov A.B., Ashkeev Zh.A., Lezhnev S.N. Role of shear strains in closing internal defects // </w:t>
      </w:r>
      <w:bookmarkStart w:id="1024" w:name="_Hlk133444715"/>
      <w:r w:rsidRPr="0059115C">
        <w:rPr>
          <w:rFonts w:ascii="Times New Roman" w:hAnsi="Times New Roman"/>
          <w:color w:val="000000"/>
          <w:sz w:val="28"/>
          <w:szCs w:val="28"/>
          <w:lang w:val="kk-KZ"/>
        </w:rPr>
        <w:t xml:space="preserve">Steel in Translation. – 1999. – Vol. 29(10). – P. 64–66. </w:t>
      </w:r>
      <w:bookmarkEnd w:id="1024"/>
    </w:p>
    <w:p w14:paraId="1D4D1CAA" w14:textId="60A3708D" w:rsidR="00493897" w:rsidRPr="0059115C" w:rsidRDefault="00493897" w:rsidP="001B5E4E">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Najzabekov A.B., Nogaev K.A., Ashkeev Zh.A.</w:t>
      </w:r>
      <w:r w:rsidR="00016B45" w:rsidRPr="0059115C">
        <w:rPr>
          <w:rFonts w:ascii="Times New Roman" w:hAnsi="Times New Roman"/>
          <w:color w:val="000000"/>
          <w:sz w:val="28"/>
          <w:szCs w:val="28"/>
          <w:lang w:val="kk-KZ"/>
        </w:rPr>
        <w:t xml:space="preserve"> Deformation of billets with plane block heads with imposing the additional shears of deformation // </w:t>
      </w:r>
      <w:bookmarkStart w:id="1025" w:name="_Hlk133444820"/>
      <w:r w:rsidR="00016B45" w:rsidRPr="0059115C">
        <w:rPr>
          <w:rFonts w:ascii="Times New Roman" w:hAnsi="Times New Roman"/>
          <w:color w:val="000000"/>
          <w:sz w:val="28"/>
          <w:szCs w:val="28"/>
          <w:lang w:val="kk-KZ"/>
        </w:rPr>
        <w:t xml:space="preserve">Izvestiya Ferrous Metallurgy. – 2004. – Vol. 6. – P. 24–26. </w:t>
      </w:r>
      <w:bookmarkEnd w:id="1025"/>
    </w:p>
    <w:p w14:paraId="03665886" w14:textId="53B47915" w:rsidR="00016B45" w:rsidRPr="0059115C" w:rsidRDefault="00016B45" w:rsidP="001B5E4E">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Naizabekov A.B., Ashkeev Zh.A., Lezhnev S.N., Toleuova A.R. Billet deformation in uniform-channel stepped die // Steel in Translation. </w:t>
      </w:r>
      <w:bookmarkStart w:id="1026" w:name="_Hlk133447684"/>
      <w:bookmarkStart w:id="1027" w:name="_Hlk133446920"/>
      <w:r w:rsidRPr="0059115C">
        <w:rPr>
          <w:rFonts w:ascii="Times New Roman" w:hAnsi="Times New Roman"/>
          <w:color w:val="000000"/>
          <w:sz w:val="28"/>
          <w:szCs w:val="28"/>
          <w:lang w:val="kk-KZ"/>
        </w:rPr>
        <w:t>–</w:t>
      </w:r>
      <w:bookmarkEnd w:id="1026"/>
      <w:r w:rsidRPr="0059115C">
        <w:rPr>
          <w:rFonts w:ascii="Times New Roman" w:hAnsi="Times New Roman"/>
          <w:color w:val="000000"/>
          <w:sz w:val="28"/>
          <w:szCs w:val="28"/>
          <w:lang w:val="kk-KZ"/>
        </w:rPr>
        <w:t xml:space="preserve"> 200</w:t>
      </w:r>
      <w:r w:rsidR="00262EA7" w:rsidRPr="0059115C">
        <w:rPr>
          <w:rFonts w:ascii="Times New Roman" w:hAnsi="Times New Roman"/>
          <w:color w:val="000000"/>
          <w:sz w:val="28"/>
          <w:szCs w:val="28"/>
          <w:lang w:val="kk-KZ"/>
        </w:rPr>
        <w:t>5</w:t>
      </w:r>
      <w:r w:rsidRPr="0059115C">
        <w:rPr>
          <w:rFonts w:ascii="Times New Roman" w:hAnsi="Times New Roman"/>
          <w:color w:val="000000"/>
          <w:sz w:val="28"/>
          <w:szCs w:val="28"/>
          <w:lang w:val="kk-KZ"/>
        </w:rPr>
        <w:t xml:space="preserve">. </w:t>
      </w:r>
      <w:bookmarkStart w:id="1028" w:name="_Hlk133447732"/>
      <w:r w:rsidRPr="0059115C">
        <w:rPr>
          <w:rFonts w:ascii="Times New Roman" w:hAnsi="Times New Roman"/>
          <w:color w:val="000000"/>
          <w:sz w:val="28"/>
          <w:szCs w:val="28"/>
          <w:lang w:val="kk-KZ"/>
        </w:rPr>
        <w:t xml:space="preserve">– Vol. </w:t>
      </w:r>
      <w:bookmarkEnd w:id="1027"/>
      <w:bookmarkEnd w:id="1028"/>
      <w:r w:rsidR="00262EA7" w:rsidRPr="0059115C">
        <w:rPr>
          <w:rFonts w:ascii="Times New Roman" w:hAnsi="Times New Roman"/>
          <w:color w:val="000000"/>
          <w:sz w:val="28"/>
          <w:szCs w:val="28"/>
          <w:lang w:val="kk-KZ"/>
        </w:rPr>
        <w:t>35(2)</w:t>
      </w:r>
      <w:r w:rsidRPr="0059115C">
        <w:rPr>
          <w:rFonts w:ascii="Times New Roman" w:hAnsi="Times New Roman"/>
          <w:color w:val="000000"/>
          <w:sz w:val="28"/>
          <w:szCs w:val="28"/>
          <w:lang w:val="kk-KZ"/>
        </w:rPr>
        <w:t xml:space="preserve">. </w:t>
      </w:r>
      <w:bookmarkStart w:id="1029" w:name="_Hlk133446938"/>
      <w:r w:rsidRPr="0059115C">
        <w:rPr>
          <w:rFonts w:ascii="Times New Roman" w:hAnsi="Times New Roman"/>
          <w:color w:val="000000"/>
          <w:sz w:val="28"/>
          <w:szCs w:val="28"/>
          <w:lang w:val="kk-KZ"/>
        </w:rPr>
        <w:t xml:space="preserve">– P. </w:t>
      </w:r>
      <w:bookmarkEnd w:id="1029"/>
      <w:r w:rsidR="00262EA7" w:rsidRPr="0059115C">
        <w:rPr>
          <w:rFonts w:ascii="Times New Roman" w:hAnsi="Times New Roman"/>
          <w:color w:val="000000"/>
          <w:sz w:val="28"/>
          <w:szCs w:val="28"/>
          <w:lang w:val="kk-KZ"/>
        </w:rPr>
        <w:t>37</w:t>
      </w:r>
      <w:r w:rsidRPr="0059115C">
        <w:rPr>
          <w:rFonts w:ascii="Times New Roman" w:hAnsi="Times New Roman"/>
          <w:color w:val="000000"/>
          <w:sz w:val="28"/>
          <w:szCs w:val="28"/>
          <w:lang w:val="kk-KZ"/>
        </w:rPr>
        <w:t>–</w:t>
      </w:r>
      <w:r w:rsidR="00262EA7" w:rsidRPr="0059115C">
        <w:rPr>
          <w:rFonts w:ascii="Times New Roman" w:hAnsi="Times New Roman"/>
          <w:color w:val="000000"/>
          <w:sz w:val="28"/>
          <w:szCs w:val="28"/>
          <w:lang w:val="kk-KZ"/>
        </w:rPr>
        <w:t>39</w:t>
      </w:r>
      <w:r w:rsidRPr="0059115C">
        <w:rPr>
          <w:rFonts w:ascii="Times New Roman" w:hAnsi="Times New Roman"/>
          <w:color w:val="000000"/>
          <w:sz w:val="28"/>
          <w:szCs w:val="28"/>
          <w:lang w:val="kk-KZ"/>
        </w:rPr>
        <w:t>.</w:t>
      </w:r>
    </w:p>
    <w:p w14:paraId="310C559D" w14:textId="683C8ED9" w:rsidR="00C70403" w:rsidRPr="0059115C" w:rsidRDefault="00C70403" w:rsidP="001B5E4E">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bookmarkStart w:id="1030" w:name="_Hlk146506329"/>
      <w:r w:rsidRPr="0059115C">
        <w:rPr>
          <w:rFonts w:ascii="Times New Roman" w:hAnsi="Times New Roman"/>
          <w:color w:val="000000"/>
          <w:sz w:val="28"/>
          <w:szCs w:val="28"/>
          <w:lang w:val="kk-KZ"/>
        </w:rPr>
        <w:t>Ashkeyev Z., Abishkenov M.</w:t>
      </w:r>
      <w:r w:rsidR="00B3552E">
        <w:rPr>
          <w:rFonts w:ascii="Times New Roman" w:hAnsi="Times New Roman"/>
          <w:color w:val="000000"/>
          <w:sz w:val="28"/>
          <w:szCs w:val="28"/>
          <w:lang w:val="kk-KZ"/>
        </w:rPr>
        <w:t>,</w:t>
      </w:r>
      <w:r w:rsidRPr="0059115C">
        <w:rPr>
          <w:rFonts w:ascii="Times New Roman" w:hAnsi="Times New Roman"/>
          <w:color w:val="000000"/>
          <w:sz w:val="28"/>
          <w:szCs w:val="28"/>
          <w:lang w:val="kk-KZ"/>
        </w:rPr>
        <w:t xml:space="preserve"> Nogaev K. Stress state of workpieces during upsetting with additional shear // Engineering Solid Mechanic. – 2023. – Vol. 11(1). </w:t>
      </w:r>
      <w:bookmarkStart w:id="1031" w:name="_Hlk133448528"/>
      <w:r w:rsidRPr="0059115C">
        <w:rPr>
          <w:rFonts w:ascii="Times New Roman" w:hAnsi="Times New Roman"/>
          <w:color w:val="000000"/>
          <w:sz w:val="28"/>
          <w:szCs w:val="28"/>
          <w:lang w:val="kk-KZ"/>
        </w:rPr>
        <w:t>– P. 41–46</w:t>
      </w:r>
      <w:bookmarkEnd w:id="1030"/>
      <w:r w:rsidRPr="0059115C">
        <w:rPr>
          <w:rFonts w:ascii="Times New Roman" w:hAnsi="Times New Roman"/>
          <w:color w:val="000000"/>
          <w:sz w:val="28"/>
          <w:szCs w:val="28"/>
          <w:lang w:val="kk-KZ"/>
        </w:rPr>
        <w:t xml:space="preserve">. </w:t>
      </w:r>
      <w:bookmarkEnd w:id="1031"/>
    </w:p>
    <w:p w14:paraId="06EC852B" w14:textId="5C7551C0" w:rsidR="00C70403" w:rsidRPr="0059115C" w:rsidRDefault="00C70403" w:rsidP="001B5E4E">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bookmarkStart w:id="1032" w:name="_Hlk133448751"/>
      <w:bookmarkStart w:id="1033" w:name="_Hlk133448733"/>
      <w:r w:rsidRPr="0059115C">
        <w:rPr>
          <w:rFonts w:ascii="Times New Roman" w:hAnsi="Times New Roman"/>
          <w:color w:val="000000"/>
          <w:sz w:val="28"/>
          <w:szCs w:val="28"/>
          <w:lang w:val="kk-KZ"/>
        </w:rPr>
        <w:t xml:space="preserve">Ашкеев Ж.А., Ногаев К.А., Абишкенов М.Ж. Анализ напряженно-деформированного состояния при ковке со сдвигом </w:t>
      </w:r>
      <w:bookmarkStart w:id="1034" w:name="_Hlk134121889"/>
      <w:r w:rsidRPr="0059115C">
        <w:rPr>
          <w:rFonts w:ascii="Times New Roman" w:hAnsi="Times New Roman"/>
          <w:color w:val="000000"/>
          <w:sz w:val="28"/>
          <w:szCs w:val="28"/>
          <w:lang w:val="kk-KZ"/>
        </w:rPr>
        <w:t>// Сборник трудов международной научно-практической конференции «Инновационное развитие промышленности Казахстана: проблемы и решения». – Алматы: Satbayev University, 2022. – С. 56–60</w:t>
      </w:r>
      <w:bookmarkEnd w:id="1032"/>
      <w:r w:rsidRPr="0059115C">
        <w:rPr>
          <w:rFonts w:ascii="Times New Roman" w:hAnsi="Times New Roman"/>
          <w:color w:val="000000"/>
          <w:sz w:val="28"/>
          <w:szCs w:val="28"/>
          <w:lang w:val="kk-KZ"/>
        </w:rPr>
        <w:t>.</w:t>
      </w:r>
      <w:bookmarkEnd w:id="1034"/>
    </w:p>
    <w:p w14:paraId="1BCE1E20" w14:textId="55F86C88" w:rsidR="00C70403" w:rsidRPr="0059115C" w:rsidRDefault="00C70403" w:rsidP="001B5E4E">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bookmarkStart w:id="1035" w:name="_Hlk134570114"/>
      <w:bookmarkEnd w:id="1033"/>
      <w:r w:rsidRPr="0059115C">
        <w:rPr>
          <w:rFonts w:ascii="Times New Roman" w:hAnsi="Times New Roman"/>
          <w:color w:val="000000"/>
          <w:sz w:val="28"/>
          <w:szCs w:val="28"/>
          <w:lang w:val="kk-KZ"/>
        </w:rPr>
        <w:t xml:space="preserve">Ашкеев Ж.А., Ногаев К.А., Абишкенов М.Ж. </w:t>
      </w:r>
      <w:r w:rsidR="00AB4F09" w:rsidRPr="0059115C">
        <w:rPr>
          <w:rFonts w:ascii="Times New Roman" w:hAnsi="Times New Roman"/>
          <w:color w:val="000000"/>
          <w:sz w:val="28"/>
          <w:szCs w:val="28"/>
          <w:lang w:val="kk-KZ"/>
        </w:rPr>
        <w:t>Ығыстыра соғудағы кернеулі-деформациялық күйді талдау</w:t>
      </w:r>
      <w:r w:rsidRPr="0059115C">
        <w:rPr>
          <w:rFonts w:ascii="Times New Roman" w:hAnsi="Times New Roman"/>
          <w:color w:val="000000"/>
          <w:sz w:val="28"/>
          <w:szCs w:val="28"/>
          <w:lang w:val="kk-KZ"/>
        </w:rPr>
        <w:t xml:space="preserve"> // </w:t>
      </w:r>
      <w:r w:rsidR="00AB4F09" w:rsidRPr="0059115C">
        <w:rPr>
          <w:rFonts w:ascii="Times New Roman" w:hAnsi="Times New Roman"/>
          <w:color w:val="000000"/>
          <w:sz w:val="28"/>
          <w:szCs w:val="28"/>
          <w:lang w:val="kk-KZ"/>
        </w:rPr>
        <w:t>«Цифрлық трансформация жағдайында зияткерлік капиталды қалыптастыру: тəжірибе, сын-қатерлер, перспективалар» атты Халықаралық ғылыми-практикалық онлайн конференциясы еңбектері</w:t>
      </w:r>
      <w:r w:rsidRPr="0059115C">
        <w:rPr>
          <w:rFonts w:ascii="Times New Roman" w:hAnsi="Times New Roman"/>
          <w:color w:val="000000"/>
          <w:sz w:val="28"/>
          <w:szCs w:val="28"/>
          <w:lang w:val="kk-KZ"/>
        </w:rPr>
        <w:t xml:space="preserve">. </w:t>
      </w:r>
      <w:r w:rsidR="00AB4F09" w:rsidRPr="0059115C">
        <w:rPr>
          <w:rFonts w:ascii="Times New Roman" w:hAnsi="Times New Roman"/>
          <w:color w:val="000000"/>
          <w:sz w:val="28"/>
          <w:szCs w:val="28"/>
          <w:lang w:val="kk-KZ"/>
        </w:rPr>
        <w:t xml:space="preserve">2 бөлім. </w:t>
      </w:r>
      <w:r w:rsidRPr="0059115C">
        <w:rPr>
          <w:rFonts w:ascii="Times New Roman" w:hAnsi="Times New Roman"/>
          <w:color w:val="000000"/>
          <w:sz w:val="28"/>
          <w:szCs w:val="28"/>
          <w:lang w:val="kk-KZ"/>
        </w:rPr>
        <w:t xml:space="preserve">– </w:t>
      </w:r>
      <w:r w:rsidR="00AB4F09" w:rsidRPr="0059115C">
        <w:rPr>
          <w:rFonts w:ascii="Times New Roman" w:hAnsi="Times New Roman"/>
          <w:color w:val="000000"/>
          <w:sz w:val="28"/>
          <w:szCs w:val="28"/>
          <w:lang w:val="kk-KZ"/>
        </w:rPr>
        <w:t>Қарағанды</w:t>
      </w:r>
      <w:r w:rsidRPr="0059115C">
        <w:rPr>
          <w:rFonts w:ascii="Times New Roman" w:hAnsi="Times New Roman"/>
          <w:color w:val="000000"/>
          <w:sz w:val="28"/>
          <w:szCs w:val="28"/>
          <w:lang w:val="kk-KZ"/>
        </w:rPr>
        <w:t xml:space="preserve">: </w:t>
      </w:r>
      <w:r w:rsidR="00AB4F09" w:rsidRPr="0059115C">
        <w:rPr>
          <w:rFonts w:ascii="Times New Roman" w:hAnsi="Times New Roman"/>
          <w:color w:val="000000"/>
          <w:sz w:val="28"/>
          <w:szCs w:val="28"/>
          <w:lang w:val="kk-KZ"/>
        </w:rPr>
        <w:t>«Əбілқас Сағынов атындағы Қарағанды техникалық университеті» КЕ АҚ баспасы, 2022</w:t>
      </w:r>
      <w:r w:rsidRPr="0059115C">
        <w:rPr>
          <w:rFonts w:ascii="Times New Roman" w:hAnsi="Times New Roman"/>
          <w:color w:val="000000"/>
          <w:sz w:val="28"/>
          <w:szCs w:val="28"/>
          <w:lang w:val="kk-KZ"/>
        </w:rPr>
        <w:t xml:space="preserve">. – </w:t>
      </w:r>
      <w:r w:rsidR="00AB4F09" w:rsidRPr="0059115C">
        <w:rPr>
          <w:rFonts w:ascii="Times New Roman" w:hAnsi="Times New Roman"/>
          <w:color w:val="000000"/>
          <w:sz w:val="28"/>
          <w:szCs w:val="28"/>
          <w:lang w:val="kk-KZ"/>
        </w:rPr>
        <w:t>Б</w:t>
      </w:r>
      <w:r w:rsidRPr="0059115C">
        <w:rPr>
          <w:rFonts w:ascii="Times New Roman" w:hAnsi="Times New Roman"/>
          <w:color w:val="000000"/>
          <w:sz w:val="28"/>
          <w:szCs w:val="28"/>
          <w:lang w:val="kk-KZ"/>
        </w:rPr>
        <w:t xml:space="preserve">. </w:t>
      </w:r>
      <w:r w:rsidR="00AB4F09" w:rsidRPr="0059115C">
        <w:rPr>
          <w:rFonts w:ascii="Times New Roman" w:hAnsi="Times New Roman"/>
          <w:color w:val="000000"/>
          <w:sz w:val="28"/>
          <w:szCs w:val="28"/>
          <w:lang w:val="kk-KZ"/>
        </w:rPr>
        <w:t>339</w:t>
      </w:r>
      <w:r w:rsidRPr="0059115C">
        <w:rPr>
          <w:rFonts w:ascii="Times New Roman" w:hAnsi="Times New Roman"/>
          <w:color w:val="000000"/>
          <w:sz w:val="28"/>
          <w:szCs w:val="28"/>
          <w:lang w:val="kk-KZ"/>
        </w:rPr>
        <w:t>–</w:t>
      </w:r>
      <w:r w:rsidR="00AB4F09" w:rsidRPr="0059115C">
        <w:rPr>
          <w:rFonts w:ascii="Times New Roman" w:hAnsi="Times New Roman"/>
          <w:color w:val="000000"/>
          <w:sz w:val="28"/>
          <w:szCs w:val="28"/>
          <w:lang w:val="kk-KZ"/>
        </w:rPr>
        <w:t>341</w:t>
      </w:r>
      <w:r w:rsidRPr="0059115C">
        <w:rPr>
          <w:rFonts w:ascii="Times New Roman" w:hAnsi="Times New Roman"/>
          <w:color w:val="000000"/>
          <w:sz w:val="28"/>
          <w:szCs w:val="28"/>
          <w:lang w:val="kk-KZ"/>
        </w:rPr>
        <w:t>.</w:t>
      </w:r>
    </w:p>
    <w:bookmarkEnd w:id="1035"/>
    <w:p w14:paraId="0D98969C" w14:textId="7D50680E" w:rsidR="00C70403" w:rsidRPr="0059115C" w:rsidRDefault="00EB7D55" w:rsidP="001B5E4E">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Тавшанов И.С., Ашкеев Ж.А., Абишкенов М.Ж. Напряженное состояние при осадке широких полос со сдвигом // Сборник трудов LII Республиканской научно-практической конференции «Молодежь, наука и техника: пути совершенствования и интеграции». – Темиртау: </w:t>
      </w:r>
      <w:r w:rsidR="00A215CC" w:rsidRPr="0059115C">
        <w:rPr>
          <w:rFonts w:ascii="Times New Roman" w:hAnsi="Times New Roman"/>
          <w:color w:val="000000"/>
          <w:sz w:val="28"/>
          <w:szCs w:val="28"/>
          <w:lang w:val="kk-KZ"/>
        </w:rPr>
        <w:t>НАО «Карагандинский индустриальный университет»</w:t>
      </w:r>
      <w:r w:rsidRPr="0059115C">
        <w:rPr>
          <w:rFonts w:ascii="Times New Roman" w:hAnsi="Times New Roman"/>
          <w:color w:val="000000"/>
          <w:sz w:val="28"/>
          <w:szCs w:val="28"/>
          <w:lang w:val="kk-KZ"/>
        </w:rPr>
        <w:t>, 2022. – С. 114–117.</w:t>
      </w:r>
    </w:p>
    <w:p w14:paraId="4D95F6CA" w14:textId="10B4CA10" w:rsidR="00262EA7" w:rsidRPr="0059115C" w:rsidRDefault="0086632A" w:rsidP="001B5E4E">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Kajtoch J. Strain in the upsetting process // Metallurgy and Foundry</w:t>
      </w:r>
      <w:r w:rsidR="005358DD" w:rsidRPr="0059115C">
        <w:rPr>
          <w:rFonts w:ascii="Times New Roman" w:hAnsi="Times New Roman"/>
          <w:color w:val="000000"/>
          <w:sz w:val="28"/>
          <w:szCs w:val="28"/>
          <w:lang w:val="kk-KZ"/>
        </w:rPr>
        <w:t xml:space="preserve"> </w:t>
      </w:r>
      <w:r w:rsidRPr="0059115C">
        <w:rPr>
          <w:rFonts w:ascii="Times New Roman" w:hAnsi="Times New Roman"/>
          <w:color w:val="000000"/>
          <w:sz w:val="28"/>
          <w:szCs w:val="28"/>
          <w:lang w:val="kk-KZ"/>
        </w:rPr>
        <w:t>Engineering</w:t>
      </w:r>
      <w:r w:rsidR="005358DD" w:rsidRPr="0059115C">
        <w:rPr>
          <w:rFonts w:ascii="Times New Roman" w:hAnsi="Times New Roman"/>
          <w:color w:val="000000"/>
          <w:sz w:val="28"/>
          <w:szCs w:val="28"/>
          <w:lang w:val="kk-KZ"/>
        </w:rPr>
        <w:t xml:space="preserve">. </w:t>
      </w:r>
      <w:bookmarkStart w:id="1036" w:name="_Hlk134841548"/>
      <w:r w:rsidR="005358DD" w:rsidRPr="0059115C">
        <w:rPr>
          <w:rFonts w:ascii="Times New Roman" w:hAnsi="Times New Roman"/>
          <w:color w:val="000000"/>
          <w:sz w:val="28"/>
          <w:szCs w:val="28"/>
          <w:lang w:val="kk-KZ"/>
        </w:rPr>
        <w:t xml:space="preserve">– 2007. </w:t>
      </w:r>
      <w:bookmarkStart w:id="1037" w:name="_Hlk134122099"/>
      <w:r w:rsidR="005358DD" w:rsidRPr="0059115C">
        <w:rPr>
          <w:rFonts w:ascii="Times New Roman" w:hAnsi="Times New Roman"/>
          <w:color w:val="000000"/>
          <w:sz w:val="28"/>
          <w:szCs w:val="28"/>
          <w:lang w:val="kk-KZ"/>
        </w:rPr>
        <w:t xml:space="preserve">– Vol. </w:t>
      </w:r>
      <w:bookmarkEnd w:id="1036"/>
      <w:bookmarkEnd w:id="1037"/>
      <w:r w:rsidRPr="0059115C">
        <w:rPr>
          <w:rFonts w:ascii="Times New Roman" w:hAnsi="Times New Roman"/>
          <w:color w:val="000000"/>
          <w:sz w:val="28"/>
          <w:szCs w:val="28"/>
          <w:lang w:val="kk-KZ"/>
        </w:rPr>
        <w:t>33(1)</w:t>
      </w:r>
      <w:r w:rsidR="005358DD" w:rsidRPr="0059115C">
        <w:rPr>
          <w:rFonts w:ascii="Times New Roman" w:hAnsi="Times New Roman"/>
          <w:color w:val="000000"/>
          <w:sz w:val="28"/>
          <w:szCs w:val="28"/>
          <w:lang w:val="kk-KZ"/>
        </w:rPr>
        <w:t>.</w:t>
      </w:r>
      <w:r w:rsidRPr="0059115C">
        <w:rPr>
          <w:rFonts w:ascii="Times New Roman" w:hAnsi="Times New Roman"/>
          <w:color w:val="000000"/>
          <w:sz w:val="28"/>
          <w:szCs w:val="28"/>
          <w:lang w:val="kk-KZ"/>
        </w:rPr>
        <w:t xml:space="preserve"> </w:t>
      </w:r>
      <w:bookmarkStart w:id="1038" w:name="_Hlk134841564"/>
      <w:r w:rsidR="005358DD" w:rsidRPr="0059115C">
        <w:rPr>
          <w:rFonts w:ascii="Times New Roman" w:hAnsi="Times New Roman"/>
          <w:color w:val="000000"/>
          <w:sz w:val="28"/>
          <w:szCs w:val="28"/>
          <w:lang w:val="kk-KZ"/>
        </w:rPr>
        <w:t xml:space="preserve">– P. </w:t>
      </w:r>
      <w:bookmarkEnd w:id="1038"/>
      <w:r w:rsidRPr="0059115C">
        <w:rPr>
          <w:rFonts w:ascii="Times New Roman" w:hAnsi="Times New Roman"/>
          <w:color w:val="000000"/>
          <w:sz w:val="28"/>
          <w:szCs w:val="28"/>
          <w:lang w:val="kk-KZ"/>
        </w:rPr>
        <w:t>51</w:t>
      </w:r>
      <w:r w:rsidR="005358DD" w:rsidRPr="0059115C">
        <w:rPr>
          <w:rFonts w:ascii="Times New Roman" w:hAnsi="Times New Roman"/>
          <w:color w:val="000000"/>
          <w:sz w:val="28"/>
          <w:szCs w:val="28"/>
          <w:lang w:val="kk-KZ"/>
        </w:rPr>
        <w:t>–61</w:t>
      </w:r>
      <w:r w:rsidRPr="0059115C">
        <w:rPr>
          <w:rFonts w:ascii="Times New Roman" w:hAnsi="Times New Roman"/>
          <w:color w:val="000000"/>
          <w:sz w:val="28"/>
          <w:szCs w:val="28"/>
          <w:lang w:val="kk-KZ"/>
        </w:rPr>
        <w:t>.</w:t>
      </w:r>
    </w:p>
    <w:p w14:paraId="7E10AC43" w14:textId="16F63BF1" w:rsidR="005358DD" w:rsidRPr="0059115C" w:rsidRDefault="00A518BA" w:rsidP="001B5E4E">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bookmarkStart w:id="1039" w:name="_Hlk133960687"/>
      <w:r w:rsidRPr="0059115C">
        <w:rPr>
          <w:rFonts w:ascii="Times New Roman" w:hAnsi="Times New Roman"/>
          <w:color w:val="000000"/>
          <w:sz w:val="28"/>
          <w:szCs w:val="28"/>
          <w:lang w:val="kk-KZ"/>
        </w:rPr>
        <w:t xml:space="preserve">Ногаев К.А. Разработка и исследование ресурсосберегающего способа ковки заготовок, обеспечивающего повышения качества поковок: </w:t>
      </w:r>
      <w:bookmarkStart w:id="1040" w:name="_Hlk133462022"/>
      <w:r w:rsidRPr="0059115C">
        <w:rPr>
          <w:rFonts w:ascii="Times New Roman" w:hAnsi="Times New Roman"/>
          <w:color w:val="000000"/>
          <w:sz w:val="28"/>
          <w:szCs w:val="28"/>
          <w:lang w:val="kk-KZ"/>
        </w:rPr>
        <w:t>диссертация на соискание ученой степени канд. техн. наук: 05.03.05 / АО «Карагандинский металлургический институт». – Темиртау: 2006. – 121 с. Инв. № 0406РК00305.</w:t>
      </w:r>
      <w:bookmarkEnd w:id="1040"/>
    </w:p>
    <w:bookmarkEnd w:id="1039"/>
    <w:p w14:paraId="11F6EC59" w14:textId="40599E45" w:rsidR="00A518BA" w:rsidRPr="0059115C" w:rsidRDefault="009F67C2" w:rsidP="001B5E4E">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Лежнев С.Н. Разработка технологии ковки поковок прямоугольного сечения в специальном инструменте: диссертация на соискание ученой степени канд. техн. наук: 05.03.05 / АО «Карагандинский металлургический институт». – Темиртау: 2002. – 136 с. Инв. № 0402РК01127.</w:t>
      </w:r>
    </w:p>
    <w:p w14:paraId="3F58CBA5" w14:textId="3DE83806" w:rsidR="00ED7F0F" w:rsidRPr="0059115C" w:rsidRDefault="00ED7F0F" w:rsidP="001B5E4E">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bookmarkStart w:id="1041" w:name="_Hlk134820426"/>
      <w:r w:rsidRPr="0059115C">
        <w:rPr>
          <w:rFonts w:ascii="Times New Roman" w:hAnsi="Times New Roman"/>
          <w:color w:val="000000"/>
          <w:sz w:val="28"/>
          <w:szCs w:val="28"/>
          <w:lang w:val="kk-KZ"/>
        </w:rPr>
        <w:t>Ашкеев Ж.А. Исследование и разработка высокоэффективного способа ковки для получения поковок с повышенными эксплуатационными свойствами: диссертация на соискание ученой степени канд. техн. наук: 05.03.05 / АО «Карагандинский металлургический институт». – Алматы: 1999. – 152 с. Инв. № 0499РК00494.</w:t>
      </w:r>
    </w:p>
    <w:bookmarkEnd w:id="1041"/>
    <w:p w14:paraId="49006DEF" w14:textId="476913DA" w:rsidR="00ED7F0F" w:rsidRPr="0059115C" w:rsidRDefault="00ED7F0F" w:rsidP="001B5E4E">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Найзабеков А.Б. Разработка научных и технологических основ повышения эффективности процессов ковки при знакопеременных деформация: диссертация на соискание ученой степени докт. техн. наук: 05.16.05 / АО «Карагандинский металлургический институт». – Екатеринбург: 2001. – 456 с. </w:t>
      </w:r>
    </w:p>
    <w:p w14:paraId="2B5A115C" w14:textId="1441DC25" w:rsidR="00ED7F0F" w:rsidRPr="0059115C" w:rsidRDefault="00D74E29" w:rsidP="001B5E4E">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Alkorta J., Rombouts M., De Messemaeker J., Froyen L., Gil Sevillano J. On the impossibility of multi-pass equal-channel angular drawing // Scripta Materialia. – 2002. – Vol. 47(1). – P. 13–18. </w:t>
      </w:r>
    </w:p>
    <w:p w14:paraId="76A0C24C" w14:textId="3DA728BF" w:rsidR="00C24321" w:rsidRPr="0059115C" w:rsidRDefault="00C24321" w:rsidP="00C24321">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Iordachescu M., de Abreu M., Valiente A. Effect of cold-drawn induced anisotropy on the failure of high strength eutectoid and duplex steel wires // Engineering Failure Analysis. – 2015. – Vol. 56. – P. 412–421. </w:t>
      </w:r>
    </w:p>
    <w:p w14:paraId="589B4D1B" w14:textId="50D2EECB" w:rsidR="00C24321" w:rsidRPr="0059115C" w:rsidRDefault="00C24321" w:rsidP="00C24321">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bookmarkStart w:id="1042" w:name="_Hlk146506037"/>
      <w:r w:rsidRPr="0059115C">
        <w:rPr>
          <w:rFonts w:ascii="Times New Roman" w:hAnsi="Times New Roman"/>
          <w:color w:val="000000"/>
          <w:sz w:val="28"/>
          <w:szCs w:val="28"/>
          <w:lang w:val="kk-KZ"/>
        </w:rPr>
        <w:t xml:space="preserve">Ashkeyev Z., Abishkenov M., Mashekov S., Kawałek A. Stress state and power parameters during pulling workpieces through a special die with an inclined working surface // </w:t>
      </w:r>
      <w:bookmarkStart w:id="1043" w:name="_Hlk134569543"/>
      <w:r w:rsidRPr="0059115C">
        <w:rPr>
          <w:rFonts w:ascii="Times New Roman" w:hAnsi="Times New Roman"/>
          <w:color w:val="000000"/>
          <w:sz w:val="28"/>
          <w:szCs w:val="28"/>
          <w:lang w:val="kk-KZ"/>
        </w:rPr>
        <w:t>Engineering Solid Mechanics. – 2021. – Vol. 9(2). – P. 161–176</w:t>
      </w:r>
      <w:bookmarkEnd w:id="1042"/>
      <w:r w:rsidRPr="0059115C">
        <w:rPr>
          <w:rFonts w:ascii="Times New Roman" w:hAnsi="Times New Roman"/>
          <w:color w:val="000000"/>
          <w:sz w:val="28"/>
          <w:szCs w:val="28"/>
          <w:lang w:val="kk-KZ"/>
        </w:rPr>
        <w:t xml:space="preserve">. </w:t>
      </w:r>
      <w:bookmarkEnd w:id="1043"/>
    </w:p>
    <w:p w14:paraId="58E9F3A0" w14:textId="77777777" w:rsidR="00C24321" w:rsidRPr="0059115C" w:rsidRDefault="00C24321" w:rsidP="00C24321">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bookmarkStart w:id="1044" w:name="_Hlk146506078"/>
      <w:r w:rsidRPr="0059115C">
        <w:rPr>
          <w:rFonts w:ascii="Times New Roman" w:hAnsi="Times New Roman"/>
          <w:color w:val="000000"/>
          <w:sz w:val="28"/>
          <w:szCs w:val="28"/>
          <w:lang w:val="kk-KZ"/>
        </w:rPr>
        <w:t xml:space="preserve">Ashkeyev Zh.A., Abishkenov, M.Zh., Mashekov S.A., Kawałek A., Nogaev K.A. Study of the deformation state during the pulling of the workpiece in a special die // Metalurgija. </w:t>
      </w:r>
      <w:bookmarkStart w:id="1045" w:name="_Hlk134572673"/>
      <w:bookmarkStart w:id="1046" w:name="_Hlk134570687"/>
      <w:r w:rsidRPr="0059115C">
        <w:rPr>
          <w:rFonts w:ascii="Times New Roman" w:hAnsi="Times New Roman"/>
          <w:color w:val="000000"/>
          <w:sz w:val="28"/>
          <w:szCs w:val="28"/>
          <w:lang w:val="kk-KZ"/>
        </w:rPr>
        <w:t xml:space="preserve">– 2021. – Vol. </w:t>
      </w:r>
      <w:bookmarkEnd w:id="1045"/>
      <w:r w:rsidRPr="0059115C">
        <w:rPr>
          <w:rFonts w:ascii="Times New Roman" w:hAnsi="Times New Roman"/>
          <w:color w:val="000000"/>
          <w:sz w:val="28"/>
          <w:szCs w:val="28"/>
          <w:lang w:val="kk-KZ"/>
        </w:rPr>
        <w:t>60(3-4). – P. 335–338</w:t>
      </w:r>
      <w:bookmarkEnd w:id="1044"/>
      <w:r w:rsidRPr="0059115C">
        <w:rPr>
          <w:rFonts w:ascii="Times New Roman" w:hAnsi="Times New Roman"/>
          <w:color w:val="000000"/>
          <w:sz w:val="28"/>
          <w:szCs w:val="28"/>
          <w:lang w:val="kk-KZ"/>
        </w:rPr>
        <w:t>.</w:t>
      </w:r>
      <w:bookmarkEnd w:id="1046"/>
    </w:p>
    <w:p w14:paraId="223433C4" w14:textId="471FBF8E" w:rsidR="00C24321" w:rsidRPr="0059115C" w:rsidRDefault="00C24321" w:rsidP="00C24321">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Ашкеев Ж.А., Абишкенов М.Ж., Рсалы Б.Б., Сатыбалды А.Х.  Арнайы матрицада сығымдалған дайындамалардың кернеулік күйін талдау // </w:t>
      </w:r>
      <w:bookmarkStart w:id="1047" w:name="_Hlk135350703"/>
      <w:r w:rsidRPr="0059115C">
        <w:rPr>
          <w:rFonts w:ascii="Times New Roman" w:hAnsi="Times New Roman"/>
          <w:color w:val="000000"/>
          <w:sz w:val="28"/>
          <w:szCs w:val="28"/>
          <w:lang w:val="kk-KZ"/>
        </w:rPr>
        <w:t xml:space="preserve">Университет еңбектері. – 2022. – № 3(88). – Б. 41–45. </w:t>
      </w:r>
      <w:bookmarkEnd w:id="1047"/>
    </w:p>
    <w:p w14:paraId="47B2BC98" w14:textId="250CBA23" w:rsidR="00C24321" w:rsidRPr="0059115C" w:rsidRDefault="00C24321" w:rsidP="00C24321">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Ашкеев Ж.А., Абишкенов М.Ж., Сатыбалды А.Х., Рсалы Б.Б. Арнайы матрицада сығымдау үрдісін компьютерлік модельдеу // </w:t>
      </w:r>
      <w:bookmarkStart w:id="1048" w:name="_Hlk145546138"/>
      <w:r w:rsidRPr="0059115C">
        <w:rPr>
          <w:rFonts w:ascii="Times New Roman" w:hAnsi="Times New Roman"/>
          <w:color w:val="000000"/>
          <w:sz w:val="28"/>
          <w:szCs w:val="28"/>
          <w:lang w:val="kk-KZ"/>
        </w:rPr>
        <w:t>«Инновациялық технологиялар және инжиниринг» атты ХІ Халықаралық ғылыми-практикалық конференциясы</w:t>
      </w:r>
      <w:bookmarkEnd w:id="1048"/>
      <w:r w:rsidRPr="0059115C">
        <w:rPr>
          <w:rFonts w:ascii="Times New Roman" w:hAnsi="Times New Roman"/>
          <w:color w:val="000000"/>
          <w:sz w:val="28"/>
          <w:szCs w:val="28"/>
          <w:lang w:val="kk-KZ"/>
        </w:rPr>
        <w:t>ның еңбектері. – Теміртау: «Қарағанды индустриялық университеті» КеАҚ, 202</w:t>
      </w:r>
      <w:r w:rsidR="00E62D09" w:rsidRPr="0059115C">
        <w:rPr>
          <w:rFonts w:ascii="Times New Roman" w:hAnsi="Times New Roman"/>
          <w:color w:val="000000"/>
          <w:sz w:val="28"/>
          <w:szCs w:val="28"/>
          <w:lang w:val="kk-KZ"/>
        </w:rPr>
        <w:t>1</w:t>
      </w:r>
      <w:r w:rsidRPr="0059115C">
        <w:rPr>
          <w:rFonts w:ascii="Times New Roman" w:hAnsi="Times New Roman"/>
          <w:color w:val="000000"/>
          <w:sz w:val="28"/>
          <w:szCs w:val="28"/>
          <w:lang w:val="kk-KZ"/>
        </w:rPr>
        <w:t>. – Б. 288–292.</w:t>
      </w:r>
    </w:p>
    <w:p w14:paraId="49199C86" w14:textId="252B763A" w:rsidR="009F67C2" w:rsidRPr="0059115C" w:rsidRDefault="00494471" w:rsidP="001B5E4E">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bookmarkStart w:id="1049" w:name="_Hlk144809877"/>
      <w:r w:rsidRPr="0059115C">
        <w:rPr>
          <w:rFonts w:ascii="Times New Roman" w:hAnsi="Times New Roman"/>
          <w:color w:val="000000"/>
          <w:sz w:val="28"/>
          <w:szCs w:val="28"/>
          <w:lang w:val="kk-KZ"/>
        </w:rPr>
        <w:t>Пат. 25272 Қазақстан Республикасы. ХПК B21B 1/46. Құймаларды және үздіксіз құйылған дайындамаларды ыстықтай прокаттау тәсілі</w:t>
      </w:r>
      <w:r w:rsidR="001638C4" w:rsidRPr="0059115C">
        <w:rPr>
          <w:rFonts w:ascii="Times New Roman" w:hAnsi="Times New Roman"/>
          <w:color w:val="000000"/>
          <w:sz w:val="28"/>
          <w:szCs w:val="28"/>
          <w:lang w:val="kk-KZ"/>
        </w:rPr>
        <w:t xml:space="preserve"> / Найзабеков А.Б., Быхин М.Б., Ногаев К.А., Быхин Б.Б.; өтінім беруші және патент иеленуші Қарағанды мемлекеттік индустриялық университеті. </w:t>
      </w:r>
      <w:bookmarkStart w:id="1050" w:name="_Hlk133959603"/>
      <w:r w:rsidR="001638C4" w:rsidRPr="0059115C">
        <w:rPr>
          <w:rFonts w:ascii="Times New Roman" w:hAnsi="Times New Roman"/>
          <w:color w:val="000000"/>
          <w:sz w:val="28"/>
          <w:szCs w:val="28"/>
          <w:lang w:val="kk-KZ"/>
        </w:rPr>
        <w:t>–</w:t>
      </w:r>
      <w:bookmarkEnd w:id="1050"/>
      <w:r w:rsidR="001638C4" w:rsidRPr="0059115C">
        <w:rPr>
          <w:rFonts w:ascii="Times New Roman" w:hAnsi="Times New Roman"/>
          <w:color w:val="000000"/>
          <w:sz w:val="28"/>
          <w:szCs w:val="28"/>
          <w:lang w:val="kk-KZ"/>
        </w:rPr>
        <w:t xml:space="preserve"> </w:t>
      </w:r>
      <w:bookmarkStart w:id="1051" w:name="_Hlk133959582"/>
      <w:r w:rsidR="001638C4" w:rsidRPr="0059115C">
        <w:rPr>
          <w:rFonts w:ascii="Times New Roman" w:hAnsi="Times New Roman"/>
          <w:color w:val="000000"/>
          <w:sz w:val="28"/>
          <w:szCs w:val="28"/>
          <w:lang w:val="kk-KZ"/>
        </w:rPr>
        <w:t>№</w:t>
      </w:r>
      <w:bookmarkEnd w:id="1051"/>
      <w:r w:rsidR="001638C4" w:rsidRPr="0059115C">
        <w:rPr>
          <w:rFonts w:ascii="Times New Roman" w:hAnsi="Times New Roman"/>
          <w:color w:val="000000"/>
          <w:sz w:val="28"/>
          <w:szCs w:val="28"/>
          <w:lang w:val="kk-KZ"/>
        </w:rPr>
        <w:t xml:space="preserve"> 2010/1356.1; өтінім беру күні 05.11.2010; жариялау күні 20.12.2011, Бюл. № 5. </w:t>
      </w:r>
      <w:bookmarkStart w:id="1052" w:name="_Hlk133960167"/>
      <w:r w:rsidR="001638C4" w:rsidRPr="0059115C">
        <w:rPr>
          <w:rFonts w:ascii="Times New Roman" w:hAnsi="Times New Roman"/>
          <w:color w:val="000000"/>
          <w:sz w:val="28"/>
          <w:szCs w:val="28"/>
          <w:lang w:val="kk-KZ"/>
        </w:rPr>
        <w:t>–</w:t>
      </w:r>
      <w:bookmarkEnd w:id="1052"/>
      <w:r w:rsidR="001638C4" w:rsidRPr="0059115C">
        <w:rPr>
          <w:rFonts w:ascii="Times New Roman" w:hAnsi="Times New Roman"/>
          <w:color w:val="000000"/>
          <w:sz w:val="28"/>
          <w:szCs w:val="28"/>
          <w:lang w:val="kk-KZ"/>
        </w:rPr>
        <w:t xml:space="preserve"> 8 б.</w:t>
      </w:r>
    </w:p>
    <w:bookmarkEnd w:id="1049"/>
    <w:p w14:paraId="31B41824" w14:textId="4F73A7AB" w:rsidR="00494471" w:rsidRPr="0059115C" w:rsidRDefault="00C53698" w:rsidP="001B5E4E">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Naizabekov A.B., Bykhin M.B., Nogaev K.A., Bykhin B.B. Study of the process of realization of high-rate plastic deformation in lengthwise rolling // METAL 2010 – 19th International Conference on Metallurgy and Materials: </w:t>
      </w:r>
      <w:bookmarkStart w:id="1053" w:name="_Hlk133960369"/>
      <w:bookmarkStart w:id="1054" w:name="_Hlk133960360"/>
      <w:r w:rsidRPr="0059115C">
        <w:rPr>
          <w:rFonts w:ascii="Times New Roman" w:hAnsi="Times New Roman"/>
          <w:color w:val="000000"/>
          <w:sz w:val="28"/>
          <w:szCs w:val="28"/>
          <w:lang w:val="kk-KZ"/>
        </w:rPr>
        <w:t xml:space="preserve">Conference Proceedings. – Roznov pod Radhostem: </w:t>
      </w:r>
      <w:r w:rsidR="00D30046" w:rsidRPr="0059115C">
        <w:rPr>
          <w:rFonts w:ascii="Times New Roman" w:hAnsi="Times New Roman"/>
          <w:color w:val="000000"/>
          <w:sz w:val="28"/>
          <w:szCs w:val="28"/>
          <w:lang w:val="kk-KZ"/>
        </w:rPr>
        <w:t xml:space="preserve">Tanger Ltd., </w:t>
      </w:r>
      <w:r w:rsidRPr="0059115C">
        <w:rPr>
          <w:rFonts w:ascii="Times New Roman" w:hAnsi="Times New Roman"/>
          <w:color w:val="000000"/>
          <w:sz w:val="28"/>
          <w:szCs w:val="28"/>
          <w:lang w:val="kk-KZ"/>
        </w:rPr>
        <w:t xml:space="preserve">2010. </w:t>
      </w:r>
      <w:bookmarkStart w:id="1055" w:name="_Hlk133960309"/>
      <w:bookmarkStart w:id="1056" w:name="_Hlk134122111"/>
      <w:r w:rsidRPr="0059115C">
        <w:rPr>
          <w:rFonts w:ascii="Times New Roman" w:hAnsi="Times New Roman"/>
          <w:color w:val="000000"/>
          <w:sz w:val="28"/>
          <w:szCs w:val="28"/>
          <w:lang w:val="kk-KZ"/>
        </w:rPr>
        <w:t>–</w:t>
      </w:r>
      <w:bookmarkEnd w:id="1055"/>
      <w:r w:rsidRPr="0059115C">
        <w:rPr>
          <w:rFonts w:ascii="Times New Roman" w:hAnsi="Times New Roman"/>
          <w:color w:val="000000"/>
          <w:sz w:val="28"/>
          <w:szCs w:val="28"/>
          <w:lang w:val="kk-KZ"/>
        </w:rPr>
        <w:t xml:space="preserve"> P. </w:t>
      </w:r>
      <w:bookmarkEnd w:id="1056"/>
      <w:r w:rsidRPr="0059115C">
        <w:rPr>
          <w:rFonts w:ascii="Times New Roman" w:hAnsi="Times New Roman"/>
          <w:color w:val="000000"/>
          <w:sz w:val="28"/>
          <w:szCs w:val="28"/>
          <w:lang w:val="kk-KZ"/>
        </w:rPr>
        <w:t>192–202</w:t>
      </w:r>
      <w:bookmarkEnd w:id="1053"/>
      <w:r w:rsidRPr="0059115C">
        <w:rPr>
          <w:rFonts w:ascii="Times New Roman" w:hAnsi="Times New Roman"/>
          <w:color w:val="000000"/>
          <w:sz w:val="28"/>
          <w:szCs w:val="28"/>
          <w:lang w:val="kk-KZ"/>
        </w:rPr>
        <w:t>.</w:t>
      </w:r>
    </w:p>
    <w:bookmarkEnd w:id="1054"/>
    <w:p w14:paraId="07C20277" w14:textId="4596217A" w:rsidR="00494471" w:rsidRPr="0059115C" w:rsidRDefault="00C53698" w:rsidP="001B5E4E">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Naizabekov A.B., Bykhin M.B., Nogaev K.A. New promising technology of making bar sections // METAL 2011 – 20th Anniversary International Conference on Metallurgy and Materials: Conference Proceedings. – </w:t>
      </w:r>
      <w:r w:rsidR="00304783" w:rsidRPr="0059115C">
        <w:rPr>
          <w:rFonts w:ascii="Times New Roman" w:hAnsi="Times New Roman"/>
          <w:color w:val="000000"/>
          <w:sz w:val="28"/>
          <w:szCs w:val="28"/>
          <w:lang w:val="kk-KZ"/>
        </w:rPr>
        <w:t>Brno</w:t>
      </w:r>
      <w:r w:rsidRPr="0059115C">
        <w:rPr>
          <w:rFonts w:ascii="Times New Roman" w:hAnsi="Times New Roman"/>
          <w:color w:val="000000"/>
          <w:sz w:val="28"/>
          <w:szCs w:val="28"/>
          <w:lang w:val="kk-KZ"/>
        </w:rPr>
        <w:t xml:space="preserve">: </w:t>
      </w:r>
      <w:r w:rsidR="00304783" w:rsidRPr="0059115C">
        <w:rPr>
          <w:rFonts w:ascii="Times New Roman" w:hAnsi="Times New Roman"/>
          <w:color w:val="000000"/>
          <w:sz w:val="28"/>
          <w:szCs w:val="28"/>
          <w:lang w:val="kk-KZ"/>
        </w:rPr>
        <w:t xml:space="preserve">Tanger Ltd., </w:t>
      </w:r>
      <w:r w:rsidRPr="0059115C">
        <w:rPr>
          <w:rFonts w:ascii="Times New Roman" w:hAnsi="Times New Roman"/>
          <w:color w:val="000000"/>
          <w:sz w:val="28"/>
          <w:szCs w:val="28"/>
          <w:lang w:val="kk-KZ"/>
        </w:rPr>
        <w:t>201</w:t>
      </w:r>
      <w:r w:rsidR="00304783" w:rsidRPr="0059115C">
        <w:rPr>
          <w:rFonts w:ascii="Times New Roman" w:hAnsi="Times New Roman"/>
          <w:color w:val="000000"/>
          <w:sz w:val="28"/>
          <w:szCs w:val="28"/>
          <w:lang w:val="kk-KZ"/>
        </w:rPr>
        <w:t>1</w:t>
      </w:r>
      <w:r w:rsidRPr="0059115C">
        <w:rPr>
          <w:rFonts w:ascii="Times New Roman" w:hAnsi="Times New Roman"/>
          <w:color w:val="000000"/>
          <w:sz w:val="28"/>
          <w:szCs w:val="28"/>
          <w:lang w:val="kk-KZ"/>
        </w:rPr>
        <w:t>. – P. 188–194.</w:t>
      </w:r>
    </w:p>
    <w:p w14:paraId="4CDE3B34" w14:textId="29E61A36" w:rsidR="00494471" w:rsidRPr="0059115C" w:rsidRDefault="00D30046" w:rsidP="001B5E4E">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Абишкенов М.Ж. Исследование особенностей формирования структуры и механических свойств при прокатке арматурных профилей с применением совместного воздействия интенсивной пластической деформации (ИПД) и термомеханической обработки (ТМО): диссертация на соискание акад. степени магистра техн. наук: 6М070900 / РГП на ПХВ «Карагандинский государственный индустриальный университет». </w:t>
      </w:r>
      <w:bookmarkStart w:id="1057" w:name="_Hlk134122085"/>
      <w:r w:rsidRPr="0059115C">
        <w:rPr>
          <w:rFonts w:ascii="Times New Roman" w:hAnsi="Times New Roman"/>
          <w:color w:val="000000"/>
          <w:sz w:val="28"/>
          <w:szCs w:val="28"/>
          <w:lang w:val="kk-KZ"/>
        </w:rPr>
        <w:t>–</w:t>
      </w:r>
      <w:bookmarkEnd w:id="1057"/>
      <w:r w:rsidRPr="0059115C">
        <w:rPr>
          <w:rFonts w:ascii="Times New Roman" w:hAnsi="Times New Roman"/>
          <w:color w:val="000000"/>
          <w:sz w:val="28"/>
          <w:szCs w:val="28"/>
          <w:lang w:val="kk-KZ"/>
        </w:rPr>
        <w:t xml:space="preserve"> Темиртау: 2016. – 129 с. </w:t>
      </w:r>
    </w:p>
    <w:p w14:paraId="0C499856" w14:textId="28049450" w:rsidR="00EA1A80" w:rsidRPr="0059115C" w:rsidRDefault="00EA1A80" w:rsidP="001B5E4E">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bookmarkStart w:id="1058" w:name="_Hlk134122231"/>
      <w:bookmarkStart w:id="1059" w:name="_Hlk146506278"/>
      <w:r w:rsidRPr="0059115C">
        <w:rPr>
          <w:rFonts w:ascii="Times New Roman" w:hAnsi="Times New Roman"/>
          <w:color w:val="000000"/>
          <w:sz w:val="28"/>
          <w:szCs w:val="28"/>
          <w:lang w:val="kk-KZ"/>
        </w:rPr>
        <w:t xml:space="preserve">Abishkenov M., Ashkeyev Z., Nogaev K. </w:t>
      </w:r>
      <w:bookmarkEnd w:id="1058"/>
      <w:r w:rsidRPr="0059115C">
        <w:rPr>
          <w:rFonts w:ascii="Times New Roman" w:hAnsi="Times New Roman"/>
          <w:color w:val="000000"/>
          <w:sz w:val="28"/>
          <w:szCs w:val="28"/>
          <w:lang w:val="kk-KZ"/>
        </w:rPr>
        <w:t>Investigation of the shape rolling process implementing intense shear strains in special diamond passes // Materialia. –2022. – Vol. 26. – P. 101573</w:t>
      </w:r>
      <w:bookmarkEnd w:id="1059"/>
      <w:r w:rsidRPr="0059115C">
        <w:rPr>
          <w:rFonts w:ascii="Times New Roman" w:hAnsi="Times New Roman"/>
          <w:color w:val="000000"/>
          <w:sz w:val="28"/>
          <w:szCs w:val="28"/>
          <w:lang w:val="kk-KZ"/>
        </w:rPr>
        <w:t xml:space="preserve">. </w:t>
      </w:r>
    </w:p>
    <w:p w14:paraId="784DA526" w14:textId="52BA7FDA" w:rsidR="00EA1A80" w:rsidRPr="0059115C" w:rsidRDefault="00EA1A80" w:rsidP="001B5E4E">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Abishkenov M., Ashkeyev Z., Nogaev K., Bestembek Y., Azimbayev K., Tavshanov I. On the possibility of implementing a simple shear in the cross-section of metal materials during caliber rolling // Engineering Solid Mechanics</w:t>
      </w:r>
      <w:r w:rsidR="00781E87" w:rsidRPr="0059115C">
        <w:rPr>
          <w:rFonts w:ascii="Times New Roman" w:hAnsi="Times New Roman"/>
          <w:color w:val="000000"/>
          <w:sz w:val="28"/>
          <w:szCs w:val="28"/>
          <w:lang w:val="kk-KZ"/>
        </w:rPr>
        <w:t xml:space="preserve">. </w:t>
      </w:r>
      <w:bookmarkStart w:id="1060" w:name="_Hlk134313606"/>
      <w:r w:rsidR="00781E87" w:rsidRPr="0059115C">
        <w:rPr>
          <w:rFonts w:ascii="Times New Roman" w:hAnsi="Times New Roman"/>
          <w:color w:val="000000"/>
          <w:sz w:val="28"/>
          <w:szCs w:val="28"/>
          <w:lang w:val="kk-KZ"/>
        </w:rPr>
        <w:t xml:space="preserve">– </w:t>
      </w:r>
      <w:r w:rsidRPr="0059115C">
        <w:rPr>
          <w:rFonts w:ascii="Times New Roman" w:hAnsi="Times New Roman"/>
          <w:color w:val="000000"/>
          <w:sz w:val="28"/>
          <w:szCs w:val="28"/>
          <w:lang w:val="kk-KZ"/>
        </w:rPr>
        <w:t>2023</w:t>
      </w:r>
      <w:r w:rsidR="00781E87" w:rsidRPr="0059115C">
        <w:rPr>
          <w:rFonts w:ascii="Times New Roman" w:hAnsi="Times New Roman"/>
          <w:color w:val="000000"/>
          <w:sz w:val="28"/>
          <w:szCs w:val="28"/>
          <w:lang w:val="kk-KZ"/>
        </w:rPr>
        <w:t xml:space="preserve">. – Vol. </w:t>
      </w:r>
      <w:bookmarkEnd w:id="1060"/>
      <w:r w:rsidRPr="0059115C">
        <w:rPr>
          <w:rFonts w:ascii="Times New Roman" w:hAnsi="Times New Roman"/>
          <w:color w:val="000000"/>
          <w:sz w:val="28"/>
          <w:szCs w:val="28"/>
          <w:lang w:val="kk-KZ"/>
        </w:rPr>
        <w:t>11(</w:t>
      </w:r>
      <w:r w:rsidR="00781E87" w:rsidRPr="0059115C">
        <w:rPr>
          <w:rFonts w:ascii="Times New Roman" w:hAnsi="Times New Roman"/>
          <w:color w:val="000000"/>
          <w:sz w:val="28"/>
          <w:szCs w:val="28"/>
          <w:lang w:val="kk-KZ"/>
        </w:rPr>
        <w:t>3</w:t>
      </w:r>
      <w:r w:rsidRPr="0059115C">
        <w:rPr>
          <w:rFonts w:ascii="Times New Roman" w:hAnsi="Times New Roman"/>
          <w:color w:val="000000"/>
          <w:sz w:val="28"/>
          <w:szCs w:val="28"/>
          <w:lang w:val="kk-KZ"/>
        </w:rPr>
        <w:t>)</w:t>
      </w:r>
      <w:r w:rsidR="00781E87" w:rsidRPr="0059115C">
        <w:rPr>
          <w:rFonts w:ascii="Times New Roman" w:hAnsi="Times New Roman"/>
          <w:color w:val="000000"/>
          <w:sz w:val="28"/>
          <w:szCs w:val="28"/>
          <w:lang w:val="kk-KZ"/>
        </w:rPr>
        <w:t xml:space="preserve">. </w:t>
      </w:r>
      <w:bookmarkStart w:id="1061" w:name="_Hlk134313621"/>
      <w:r w:rsidR="00781E87" w:rsidRPr="0059115C">
        <w:rPr>
          <w:rFonts w:ascii="Times New Roman" w:hAnsi="Times New Roman"/>
          <w:color w:val="000000"/>
          <w:sz w:val="28"/>
          <w:szCs w:val="28"/>
          <w:lang w:val="kk-KZ"/>
        </w:rPr>
        <w:t xml:space="preserve">– P. </w:t>
      </w:r>
      <w:bookmarkEnd w:id="1061"/>
      <w:r w:rsidR="00781E87" w:rsidRPr="0059115C">
        <w:rPr>
          <w:rFonts w:ascii="Times New Roman" w:hAnsi="Times New Roman"/>
          <w:color w:val="000000"/>
          <w:sz w:val="28"/>
          <w:szCs w:val="28"/>
          <w:lang w:val="kk-KZ"/>
        </w:rPr>
        <w:t>253</w:t>
      </w:r>
      <w:r w:rsidRPr="0059115C">
        <w:rPr>
          <w:rFonts w:ascii="Times New Roman" w:hAnsi="Times New Roman"/>
          <w:color w:val="000000"/>
          <w:sz w:val="28"/>
          <w:szCs w:val="28"/>
          <w:lang w:val="kk-KZ"/>
        </w:rPr>
        <w:t>–</w:t>
      </w:r>
      <w:r w:rsidR="00781E87" w:rsidRPr="0059115C">
        <w:rPr>
          <w:rFonts w:ascii="Times New Roman" w:hAnsi="Times New Roman"/>
          <w:color w:val="000000"/>
          <w:sz w:val="28"/>
          <w:szCs w:val="28"/>
          <w:lang w:val="kk-KZ"/>
        </w:rPr>
        <w:t xml:space="preserve">262. </w:t>
      </w:r>
    </w:p>
    <w:p w14:paraId="44A28287" w14:textId="2FB9F71B" w:rsidR="00494471" w:rsidRPr="0059115C" w:rsidRDefault="00EA1A80" w:rsidP="001B5E4E">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Ногаев К.А., Ашкеев Ж.А., Абишкенов М.Ж. К вопросу эффективности процессов обработки металлов давлением, реализующих сдвиговые деформации // Сборник трудов международной научно-практической конференции «Инновационное развитие промышленности Казахстана: проблемы и решения». – Алматы: Satbayev University, 2022. – С. 42–45.</w:t>
      </w:r>
    </w:p>
    <w:p w14:paraId="2A7F4858" w14:textId="57C7B046" w:rsidR="00EA1A80" w:rsidRPr="0059115C" w:rsidRDefault="00D55846" w:rsidP="001B5E4E">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Wang C., Li F., Li Q., Wang L. Numerical and experimental studies of pure copper processed by a new severe plastic deformation method // Materials Science and Engineering: A. </w:t>
      </w:r>
      <w:bookmarkStart w:id="1062" w:name="_Hlk134364309"/>
      <w:r w:rsidRPr="0059115C">
        <w:rPr>
          <w:rFonts w:ascii="Times New Roman" w:hAnsi="Times New Roman"/>
          <w:color w:val="000000"/>
          <w:sz w:val="28"/>
          <w:szCs w:val="28"/>
          <w:lang w:val="kk-KZ"/>
        </w:rPr>
        <w:t xml:space="preserve">– 2012. – Vol. 548. – P. 19–26. </w:t>
      </w:r>
      <w:bookmarkEnd w:id="1062"/>
    </w:p>
    <w:p w14:paraId="36EC5E7D" w14:textId="22C264B8" w:rsidR="00D55846" w:rsidRPr="0059115C" w:rsidRDefault="00771AE7" w:rsidP="001B5E4E">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Cui C., Zhang R., Zhou Y., Sun X. Portevin-Le Châtelier effect in wrought Ni-based superalloys: experiments and mechanisms // Journal of Materials Science &amp; Technology. – 2020. – Vol. 51. – P. 16–31. </w:t>
      </w:r>
    </w:p>
    <w:p w14:paraId="560EB3EE" w14:textId="169EA0EB" w:rsidR="00771AE7" w:rsidRPr="0059115C" w:rsidRDefault="005C42D9" w:rsidP="001B5E4E">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Hutanu R., Clapham L., Rogge R.B. Intergranular strain and texture in steel Luders bands // Acta Materialia. </w:t>
      </w:r>
      <w:bookmarkStart w:id="1063" w:name="_Hlk134495220"/>
      <w:r w:rsidRPr="0059115C">
        <w:rPr>
          <w:rFonts w:ascii="Times New Roman" w:hAnsi="Times New Roman"/>
          <w:color w:val="000000"/>
          <w:sz w:val="28"/>
          <w:szCs w:val="28"/>
          <w:lang w:val="kk-KZ"/>
        </w:rPr>
        <w:t xml:space="preserve">– 2005. – Vol. 53(12). – P. 3517–3524. </w:t>
      </w:r>
      <w:bookmarkEnd w:id="1063"/>
    </w:p>
    <w:p w14:paraId="581D44FE" w14:textId="5E900214" w:rsidR="00D55846" w:rsidRPr="0059115C" w:rsidRDefault="00E0329D" w:rsidP="001B5E4E">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Kim M.-S., Kwon S.-C., Kim S.-T., Lee S., Jeong H.-T., Choi S.-H. Effect of forging type on the deformation heterogeneities in multi-axial diagonal forged AA1100 // Metals and Materials International. </w:t>
      </w:r>
      <w:bookmarkStart w:id="1064" w:name="_Hlk134569270"/>
      <w:r w:rsidRPr="0059115C">
        <w:rPr>
          <w:rFonts w:ascii="Times New Roman" w:hAnsi="Times New Roman"/>
          <w:color w:val="000000"/>
          <w:sz w:val="28"/>
          <w:szCs w:val="28"/>
          <w:lang w:val="kk-KZ"/>
        </w:rPr>
        <w:t xml:space="preserve">– 2019. </w:t>
      </w:r>
      <w:bookmarkStart w:id="1065" w:name="_Hlk135908466"/>
      <w:r w:rsidRPr="0059115C">
        <w:rPr>
          <w:rFonts w:ascii="Times New Roman" w:hAnsi="Times New Roman"/>
          <w:color w:val="000000"/>
          <w:sz w:val="28"/>
          <w:szCs w:val="28"/>
          <w:lang w:val="kk-KZ"/>
        </w:rPr>
        <w:t xml:space="preserve">– Vol. </w:t>
      </w:r>
      <w:bookmarkEnd w:id="1065"/>
      <w:r w:rsidRPr="0059115C">
        <w:rPr>
          <w:rFonts w:ascii="Times New Roman" w:hAnsi="Times New Roman"/>
          <w:color w:val="000000"/>
          <w:sz w:val="28"/>
          <w:szCs w:val="28"/>
          <w:lang w:val="kk-KZ"/>
        </w:rPr>
        <w:t xml:space="preserve">25. </w:t>
      </w:r>
      <w:bookmarkStart w:id="1066" w:name="_Hlk135908475"/>
      <w:r w:rsidRPr="0059115C">
        <w:rPr>
          <w:rFonts w:ascii="Times New Roman" w:hAnsi="Times New Roman"/>
          <w:color w:val="000000"/>
          <w:sz w:val="28"/>
          <w:szCs w:val="28"/>
          <w:lang w:val="kk-KZ"/>
        </w:rPr>
        <w:t xml:space="preserve">– P. </w:t>
      </w:r>
      <w:bookmarkEnd w:id="1066"/>
      <w:r w:rsidRPr="0059115C">
        <w:rPr>
          <w:rFonts w:ascii="Times New Roman" w:hAnsi="Times New Roman"/>
          <w:color w:val="000000"/>
          <w:sz w:val="28"/>
          <w:szCs w:val="28"/>
          <w:lang w:val="kk-KZ"/>
        </w:rPr>
        <w:t xml:space="preserve">779–793. </w:t>
      </w:r>
      <w:bookmarkEnd w:id="1064"/>
    </w:p>
    <w:p w14:paraId="405F69F2" w14:textId="55ACA7A2" w:rsidR="002B164C" w:rsidRPr="0059115C" w:rsidRDefault="004C096E" w:rsidP="001B5E4E">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Ашкеев Ж.А., Абишкенов М.Ж., Қансейт Н.Ш. Исследование напряженного состояния и скоростных параметров при несимметричной прокатке // Труды Университета. – 2021. – № 2(83). – С. 31–36. </w:t>
      </w:r>
    </w:p>
    <w:p w14:paraId="573F761E" w14:textId="5BA7E10B" w:rsidR="004C096E" w:rsidRPr="0059115C" w:rsidRDefault="00A34883" w:rsidP="001B5E4E">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Ashkeyev Z.A., Andreyachshenko V.A., Bukanov Z.U. Research of the asymmetric rolling of workpieces // PNRPU Mechanics Bulletin. – </w:t>
      </w:r>
      <w:bookmarkStart w:id="1067" w:name="_Hlk138573895"/>
      <w:r w:rsidRPr="0059115C">
        <w:rPr>
          <w:rFonts w:ascii="Times New Roman" w:hAnsi="Times New Roman"/>
          <w:color w:val="000000"/>
          <w:sz w:val="28"/>
          <w:szCs w:val="28"/>
          <w:lang w:val="kk-KZ"/>
        </w:rPr>
        <w:t xml:space="preserve">2020. – Vol. </w:t>
      </w:r>
      <w:bookmarkEnd w:id="1067"/>
      <w:r w:rsidRPr="0059115C">
        <w:rPr>
          <w:rFonts w:ascii="Times New Roman" w:hAnsi="Times New Roman"/>
          <w:color w:val="000000"/>
          <w:sz w:val="28"/>
          <w:szCs w:val="28"/>
          <w:lang w:val="kk-KZ"/>
        </w:rPr>
        <w:t xml:space="preserve">4. </w:t>
      </w:r>
      <w:bookmarkStart w:id="1068" w:name="_Hlk138573912"/>
      <w:r w:rsidRPr="0059115C">
        <w:rPr>
          <w:rFonts w:ascii="Times New Roman" w:hAnsi="Times New Roman"/>
          <w:color w:val="000000"/>
          <w:sz w:val="28"/>
          <w:szCs w:val="28"/>
          <w:lang w:val="kk-KZ"/>
        </w:rPr>
        <w:t xml:space="preserve">– P. </w:t>
      </w:r>
      <w:bookmarkEnd w:id="1068"/>
      <w:r w:rsidRPr="0059115C">
        <w:rPr>
          <w:rFonts w:ascii="Times New Roman" w:hAnsi="Times New Roman"/>
          <w:color w:val="000000"/>
          <w:sz w:val="28"/>
          <w:szCs w:val="28"/>
          <w:lang w:val="kk-KZ"/>
        </w:rPr>
        <w:t xml:space="preserve">27–35. </w:t>
      </w:r>
    </w:p>
    <w:p w14:paraId="06A31FBF" w14:textId="5271521D" w:rsidR="003B5600" w:rsidRPr="0059115C" w:rsidRDefault="003B5600" w:rsidP="003B5600">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Souza A.C., Aristone F., Rossi J.L., Martinez L.G., Cione F.C., Tsakiropoulos P., Grandini C.R., da Silva W.F. Microstructural characterization of Zr1Nb alloy after hot rolling // International Journal of Refractory Metals and Hard Materials. </w:t>
      </w:r>
      <w:bookmarkStart w:id="1069" w:name="_Hlk141142292"/>
      <w:r w:rsidRPr="0059115C">
        <w:rPr>
          <w:rFonts w:ascii="Times New Roman" w:hAnsi="Times New Roman"/>
          <w:color w:val="000000"/>
          <w:sz w:val="28"/>
          <w:szCs w:val="28"/>
          <w:lang w:val="kk-KZ"/>
        </w:rPr>
        <w:t xml:space="preserve">2019. – Vol. 80. – P. 216–224. </w:t>
      </w:r>
      <w:bookmarkEnd w:id="1069"/>
    </w:p>
    <w:p w14:paraId="78DA7D88" w14:textId="52AF2E13" w:rsidR="00A34883" w:rsidRPr="0059115C" w:rsidRDefault="008E49DE" w:rsidP="001B5E4E">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АО "Чепецкий механический завод"</w:t>
      </w:r>
      <w:r w:rsidR="00FE1AAB" w:rsidRPr="0059115C">
        <w:rPr>
          <w:rFonts w:ascii="Times New Roman" w:hAnsi="Times New Roman"/>
          <w:color w:val="000000"/>
          <w:sz w:val="28"/>
          <w:szCs w:val="28"/>
          <w:lang w:val="kk-KZ"/>
        </w:rPr>
        <w:t>. Продукция. Цирконий. Прутки</w:t>
      </w:r>
      <w:r w:rsidRPr="0059115C">
        <w:rPr>
          <w:rFonts w:ascii="Times New Roman" w:hAnsi="Times New Roman"/>
          <w:color w:val="000000"/>
          <w:sz w:val="28"/>
          <w:szCs w:val="28"/>
          <w:lang w:val="kk-KZ"/>
        </w:rPr>
        <w:t>.</w:t>
      </w:r>
      <w:r w:rsidR="00FE1AAB" w:rsidRPr="0059115C">
        <w:rPr>
          <w:lang w:val="kk-KZ"/>
        </w:rPr>
        <w:t xml:space="preserve"> </w:t>
      </w:r>
      <w:hyperlink r:id="rId65" w:history="1">
        <w:r w:rsidR="00FE1AAB" w:rsidRPr="0059115C">
          <w:rPr>
            <w:rStyle w:val="ac"/>
            <w:rFonts w:ascii="Times New Roman" w:hAnsi="Times New Roman"/>
            <w:sz w:val="28"/>
            <w:szCs w:val="28"/>
            <w:u w:val="none"/>
            <w:lang w:val="kk-KZ"/>
          </w:rPr>
          <w:t>http://www.chmz.net/product/zr/prutki/</w:t>
        </w:r>
      </w:hyperlink>
      <w:r w:rsidR="0098790B" w:rsidRPr="0059115C">
        <w:rPr>
          <w:rFonts w:ascii="Times New Roman" w:hAnsi="Times New Roman"/>
          <w:color w:val="000000"/>
          <w:sz w:val="28"/>
          <w:szCs w:val="28"/>
          <w:lang w:val="kk-KZ"/>
        </w:rPr>
        <w:t>.</w:t>
      </w:r>
      <w:r w:rsidR="00FE1AAB" w:rsidRPr="0059115C">
        <w:rPr>
          <w:rFonts w:ascii="Times New Roman" w:hAnsi="Times New Roman"/>
          <w:color w:val="000000"/>
          <w:sz w:val="28"/>
          <w:szCs w:val="28"/>
          <w:lang w:val="kk-KZ"/>
        </w:rPr>
        <w:t xml:space="preserve"> </w:t>
      </w:r>
      <w:r w:rsidRPr="0059115C">
        <w:rPr>
          <w:rFonts w:ascii="Times New Roman" w:hAnsi="Times New Roman"/>
          <w:color w:val="000000"/>
          <w:sz w:val="28"/>
          <w:szCs w:val="28"/>
          <w:lang w:val="kk-KZ"/>
        </w:rPr>
        <w:t>24.05.2023.</w:t>
      </w:r>
    </w:p>
    <w:p w14:paraId="4041F6FB" w14:textId="77777777" w:rsidR="007165D4" w:rsidRPr="0059115C" w:rsidRDefault="007165D4" w:rsidP="007165D4">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Быхин Б.Б., Ногаев К.А., Абишкенов М.Ж. Арматуралық профильдерді өндіруге арналған біліктер калибрлерінің өткізгіштерін жобалау. // ҚазҰТУ Хабаршысы. </w:t>
      </w:r>
      <w:bookmarkStart w:id="1070" w:name="_Hlk137675327"/>
      <w:r w:rsidRPr="0059115C">
        <w:rPr>
          <w:rFonts w:ascii="Times New Roman" w:hAnsi="Times New Roman"/>
          <w:color w:val="000000"/>
          <w:sz w:val="28"/>
          <w:szCs w:val="28"/>
          <w:lang w:val="kk-KZ"/>
        </w:rPr>
        <w:t>–</w:t>
      </w:r>
      <w:bookmarkEnd w:id="1070"/>
      <w:r w:rsidRPr="0059115C">
        <w:rPr>
          <w:rFonts w:ascii="Times New Roman" w:hAnsi="Times New Roman"/>
          <w:color w:val="000000"/>
          <w:sz w:val="28"/>
          <w:szCs w:val="28"/>
          <w:lang w:val="kk-KZ"/>
        </w:rPr>
        <w:t xml:space="preserve"> 2015. – №6 (112). – Б. 247-253.</w:t>
      </w:r>
    </w:p>
    <w:p w14:paraId="4DBE1780" w14:textId="77777777" w:rsidR="003C0977" w:rsidRPr="0059115C" w:rsidRDefault="003C0977" w:rsidP="003C0977">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Машеков С.А., Ашкеев Ж.А., Абишкенов М.Ж., Рысбек М.Б. Жоғары беріктікке ие шар тәрізді дайындамаларды өндіретін матрицаның конструкциясын әзірлеу // ҚазҰТЗУ хабаршысы. </w:t>
      </w:r>
      <w:bookmarkStart w:id="1071" w:name="_Hlk131980781"/>
      <w:r w:rsidRPr="0059115C">
        <w:rPr>
          <w:rFonts w:ascii="Times New Roman" w:hAnsi="Times New Roman"/>
          <w:color w:val="000000"/>
          <w:sz w:val="28"/>
          <w:szCs w:val="28"/>
          <w:lang w:val="kk-KZ"/>
        </w:rPr>
        <w:t>–</w:t>
      </w:r>
      <w:bookmarkEnd w:id="1071"/>
      <w:r w:rsidRPr="0059115C">
        <w:rPr>
          <w:rFonts w:ascii="Times New Roman" w:hAnsi="Times New Roman"/>
          <w:color w:val="000000"/>
          <w:sz w:val="28"/>
          <w:szCs w:val="28"/>
          <w:lang w:val="kk-KZ"/>
        </w:rPr>
        <w:t xml:space="preserve"> 2020. – № 6(142). – Б. 310–317.</w:t>
      </w:r>
    </w:p>
    <w:p w14:paraId="78D29024" w14:textId="77777777" w:rsidR="00797C4C" w:rsidRPr="0059115C" w:rsidRDefault="00797C4C" w:rsidP="00797C4C">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Zohuri B. Physics of cryogenics: an ultralow temperature phenomenon. </w:t>
      </w:r>
      <w:bookmarkStart w:id="1072" w:name="_Hlk137675259"/>
      <w:r w:rsidRPr="0059115C">
        <w:rPr>
          <w:rFonts w:ascii="Times New Roman" w:hAnsi="Times New Roman"/>
          <w:color w:val="000000"/>
          <w:sz w:val="28"/>
          <w:szCs w:val="28"/>
          <w:lang w:val="kk-KZ"/>
        </w:rPr>
        <w:t>–</w:t>
      </w:r>
      <w:bookmarkEnd w:id="1072"/>
      <w:r w:rsidRPr="0059115C">
        <w:rPr>
          <w:rFonts w:ascii="Times New Roman" w:hAnsi="Times New Roman"/>
          <w:color w:val="000000"/>
          <w:sz w:val="28"/>
          <w:szCs w:val="28"/>
          <w:lang w:val="kk-KZ"/>
        </w:rPr>
        <w:t>Elsevier, 2017. – 726 p.</w:t>
      </w:r>
    </w:p>
    <w:p w14:paraId="59D5B05A" w14:textId="56D8091E" w:rsidR="00797C4C" w:rsidRPr="0059115C" w:rsidRDefault="00797C4C" w:rsidP="00797C4C">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Ашкеев Ж.А., Абишкенов М.Ж., Сатыбалды А.Х., Рсалы Б.Б. Металды беріктендіру мақсатында криогенді өңдеуді қолданудың ерекшеліктері // Қарағанды мемлекеттік индустриялық университетінің хабаршысы. – 2020. –№3(30). – Б. 26-34</w:t>
      </w:r>
      <w:r w:rsidR="000A0832">
        <w:rPr>
          <w:rFonts w:ascii="Times New Roman" w:hAnsi="Times New Roman"/>
          <w:color w:val="000000"/>
          <w:sz w:val="28"/>
          <w:szCs w:val="28"/>
          <w:lang w:val="kk-KZ"/>
        </w:rPr>
        <w:t>.</w:t>
      </w:r>
    </w:p>
    <w:p w14:paraId="17D18421" w14:textId="59C4A88D" w:rsidR="00011475" w:rsidRPr="0059115C" w:rsidRDefault="00154F47" w:rsidP="0025439D">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Vu V.Q., Beygelzimer Y., Toth L.S., Fundenberger J.-J., Kulagin R., Chen C. The plastic flow machining: A new SPD process for producing metal sheets with gradient structures // Materials Characterization. </w:t>
      </w:r>
      <w:bookmarkStart w:id="1073" w:name="_Hlk141567871"/>
      <w:r w:rsidR="00B70728" w:rsidRPr="0059115C">
        <w:rPr>
          <w:rFonts w:ascii="Times New Roman" w:hAnsi="Times New Roman"/>
          <w:color w:val="000000"/>
          <w:sz w:val="28"/>
          <w:szCs w:val="28"/>
          <w:lang w:val="kk-KZ"/>
        </w:rPr>
        <w:t xml:space="preserve">– </w:t>
      </w:r>
      <w:r w:rsidRPr="0059115C">
        <w:rPr>
          <w:rFonts w:ascii="Times New Roman" w:hAnsi="Times New Roman"/>
          <w:color w:val="000000"/>
          <w:sz w:val="28"/>
          <w:szCs w:val="28"/>
          <w:lang w:val="kk-KZ"/>
        </w:rPr>
        <w:t xml:space="preserve">2018. – Vol. 138. </w:t>
      </w:r>
      <w:bookmarkStart w:id="1074" w:name="_Hlk141409638"/>
      <w:r w:rsidRPr="0059115C">
        <w:rPr>
          <w:rFonts w:ascii="Times New Roman" w:hAnsi="Times New Roman"/>
          <w:color w:val="000000"/>
          <w:sz w:val="28"/>
          <w:szCs w:val="28"/>
          <w:lang w:val="kk-KZ"/>
        </w:rPr>
        <w:t xml:space="preserve">– P. </w:t>
      </w:r>
      <w:bookmarkEnd w:id="1074"/>
      <w:r w:rsidRPr="0059115C">
        <w:rPr>
          <w:rFonts w:ascii="Times New Roman" w:hAnsi="Times New Roman"/>
          <w:color w:val="000000"/>
          <w:sz w:val="28"/>
          <w:szCs w:val="28"/>
          <w:lang w:val="kk-KZ"/>
        </w:rPr>
        <w:t xml:space="preserve">208–214. </w:t>
      </w:r>
      <w:bookmarkEnd w:id="1073"/>
    </w:p>
    <w:p w14:paraId="20D138AD" w14:textId="68830528" w:rsidR="00154F47" w:rsidRPr="0059115C" w:rsidRDefault="004E7E92" w:rsidP="0025439D">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Humphreys F.J. Review: Grain and subgrain characterisation by electron backscatter diffraction </w:t>
      </w:r>
      <w:r w:rsidR="00CF23D9" w:rsidRPr="0059115C">
        <w:rPr>
          <w:rFonts w:ascii="Times New Roman" w:hAnsi="Times New Roman"/>
          <w:color w:val="000000"/>
          <w:sz w:val="28"/>
          <w:szCs w:val="28"/>
          <w:lang w:val="kk-KZ"/>
        </w:rPr>
        <w:t xml:space="preserve">// </w:t>
      </w:r>
      <w:r w:rsidRPr="0059115C">
        <w:rPr>
          <w:rFonts w:ascii="Times New Roman" w:hAnsi="Times New Roman"/>
          <w:color w:val="000000"/>
          <w:sz w:val="28"/>
          <w:szCs w:val="28"/>
          <w:lang w:val="kk-KZ"/>
        </w:rPr>
        <w:t>Journal of Materials Science</w:t>
      </w:r>
      <w:r w:rsidR="00B70728" w:rsidRPr="0059115C">
        <w:rPr>
          <w:rFonts w:ascii="Times New Roman" w:hAnsi="Times New Roman"/>
          <w:color w:val="000000"/>
          <w:sz w:val="28"/>
          <w:szCs w:val="28"/>
          <w:lang w:val="kk-KZ"/>
        </w:rPr>
        <w:t>. – 2001.</w:t>
      </w:r>
      <w:r w:rsidRPr="0059115C">
        <w:rPr>
          <w:rFonts w:ascii="Times New Roman" w:hAnsi="Times New Roman"/>
          <w:color w:val="000000"/>
          <w:sz w:val="28"/>
          <w:szCs w:val="28"/>
          <w:lang w:val="kk-KZ"/>
        </w:rPr>
        <w:t xml:space="preserve"> </w:t>
      </w:r>
      <w:r w:rsidR="00B70728" w:rsidRPr="0059115C">
        <w:rPr>
          <w:rFonts w:ascii="Times New Roman" w:hAnsi="Times New Roman"/>
          <w:color w:val="000000"/>
          <w:sz w:val="28"/>
          <w:szCs w:val="28"/>
          <w:lang w:val="kk-KZ"/>
        </w:rPr>
        <w:t xml:space="preserve">Vol. </w:t>
      </w:r>
      <w:r w:rsidRPr="0059115C">
        <w:rPr>
          <w:rFonts w:ascii="Times New Roman" w:hAnsi="Times New Roman"/>
          <w:color w:val="000000"/>
          <w:sz w:val="28"/>
          <w:szCs w:val="28"/>
          <w:lang w:val="kk-KZ"/>
        </w:rPr>
        <w:t>36(16)</w:t>
      </w:r>
      <w:r w:rsidR="00B70728" w:rsidRPr="0059115C">
        <w:rPr>
          <w:rFonts w:ascii="Times New Roman" w:hAnsi="Times New Roman"/>
          <w:color w:val="000000"/>
          <w:sz w:val="28"/>
          <w:szCs w:val="28"/>
          <w:lang w:val="kk-KZ"/>
        </w:rPr>
        <w:t xml:space="preserve">. – P. </w:t>
      </w:r>
      <w:r w:rsidRPr="0059115C">
        <w:rPr>
          <w:rFonts w:ascii="Times New Roman" w:hAnsi="Times New Roman"/>
          <w:color w:val="000000"/>
          <w:sz w:val="28"/>
          <w:szCs w:val="28"/>
          <w:lang w:val="kk-KZ"/>
        </w:rPr>
        <w:t>3833–3854.</w:t>
      </w:r>
      <w:r w:rsidR="00B70728" w:rsidRPr="0059115C">
        <w:rPr>
          <w:rFonts w:ascii="Times New Roman" w:hAnsi="Times New Roman"/>
          <w:color w:val="000000"/>
          <w:sz w:val="28"/>
          <w:szCs w:val="28"/>
          <w:lang w:val="kk-KZ"/>
        </w:rPr>
        <w:t xml:space="preserve"> </w:t>
      </w:r>
    </w:p>
    <w:p w14:paraId="6AB963D1" w14:textId="77777777" w:rsidR="00EE4C42" w:rsidRPr="0059115C" w:rsidRDefault="00EE4C42" w:rsidP="00EE4C42">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Ye X., Cui S., Liu T., Ma Q., Liu G., Huang Z., Guo .J, Yin S. Microstructure characterization and strengthening mechanism analysis of X100 pipeline steel // Coatings. </w:t>
      </w:r>
      <w:bookmarkStart w:id="1075" w:name="_Hlk144087963"/>
      <w:r w:rsidRPr="0059115C">
        <w:rPr>
          <w:rFonts w:ascii="Times New Roman" w:hAnsi="Times New Roman"/>
          <w:color w:val="000000"/>
          <w:sz w:val="28"/>
          <w:szCs w:val="28"/>
          <w:lang w:val="kk-KZ"/>
        </w:rPr>
        <w:t xml:space="preserve">– 2023. – Vol. </w:t>
      </w:r>
      <w:bookmarkEnd w:id="1075"/>
      <w:r w:rsidRPr="0059115C">
        <w:rPr>
          <w:rFonts w:ascii="Times New Roman" w:hAnsi="Times New Roman"/>
          <w:color w:val="000000"/>
          <w:sz w:val="28"/>
          <w:szCs w:val="28"/>
          <w:lang w:val="kk-KZ"/>
        </w:rPr>
        <w:t xml:space="preserve">13(4). </w:t>
      </w:r>
      <w:bookmarkStart w:id="1076" w:name="_Hlk144087971"/>
      <w:r w:rsidRPr="0059115C">
        <w:rPr>
          <w:rFonts w:ascii="Times New Roman" w:hAnsi="Times New Roman"/>
          <w:color w:val="000000"/>
          <w:sz w:val="28"/>
          <w:szCs w:val="28"/>
          <w:lang w:val="kk-KZ"/>
        </w:rPr>
        <w:t xml:space="preserve">– P. </w:t>
      </w:r>
      <w:bookmarkEnd w:id="1076"/>
      <w:r w:rsidRPr="0059115C">
        <w:rPr>
          <w:rFonts w:ascii="Times New Roman" w:hAnsi="Times New Roman"/>
          <w:color w:val="000000"/>
          <w:sz w:val="28"/>
          <w:szCs w:val="28"/>
          <w:lang w:val="kk-KZ"/>
        </w:rPr>
        <w:t xml:space="preserve">706. </w:t>
      </w:r>
    </w:p>
    <w:p w14:paraId="65373485" w14:textId="77777777" w:rsidR="00EE4C42" w:rsidRPr="0059115C" w:rsidRDefault="00EE4C42" w:rsidP="00EE4C42">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Wang T., Wen K., Lin B., Li X., Li Y., Li Z., Zhang Y., Xiong B. Influence of cryogenic temperatures on the mechanical properties and microstructure of 2195-T8 alloy // Metals. – 2023. – Vol. 13(4). – P. 740. </w:t>
      </w:r>
    </w:p>
    <w:p w14:paraId="11E6CC3A" w14:textId="77777777" w:rsidR="00EE4C42" w:rsidRPr="0059115C" w:rsidRDefault="00EE4C42" w:rsidP="00EE4C42">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Fuloria D., Goel S., Jayaganthan R., Srivastava D., Dey G.K., Saibaba N. Mechanical properties and microstructural evolution of ultrafine grained zircaloy-4 processed through multiaxial forging at cryogenic temperature // Transactions of Nonferrous Metals Society of China. – 2015. – Vol. 25(7). </w:t>
      </w:r>
      <w:bookmarkStart w:id="1077" w:name="_Hlk144177219"/>
      <w:r w:rsidRPr="0059115C">
        <w:rPr>
          <w:rFonts w:ascii="Times New Roman" w:hAnsi="Times New Roman"/>
          <w:color w:val="000000"/>
          <w:sz w:val="28"/>
          <w:szCs w:val="28"/>
          <w:lang w:val="kk-KZ"/>
        </w:rPr>
        <w:t>–</w:t>
      </w:r>
      <w:bookmarkEnd w:id="1077"/>
      <w:r w:rsidRPr="0059115C">
        <w:rPr>
          <w:rFonts w:ascii="Times New Roman" w:hAnsi="Times New Roman"/>
          <w:color w:val="000000"/>
          <w:sz w:val="28"/>
          <w:szCs w:val="28"/>
          <w:lang w:val="kk-KZ"/>
        </w:rPr>
        <w:t xml:space="preserve"> P. 2221–2229. </w:t>
      </w:r>
    </w:p>
    <w:p w14:paraId="24E7E3AC" w14:textId="77777777" w:rsidR="007A7997" w:rsidRPr="0059115C" w:rsidRDefault="007A7997" w:rsidP="007A7997">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Абишкенов М.Ж., Ахылбеков Ж.З., Ашкеев Ж.А., Ногаев К.А. Механические свойства арматурной стали при прокатке с различными режимами термомеханической обработки // Сборник статей </w:t>
      </w:r>
      <w:bookmarkStart w:id="1078" w:name="_Hlk145545624"/>
      <w:r w:rsidRPr="0059115C">
        <w:rPr>
          <w:rFonts w:ascii="Times New Roman" w:hAnsi="Times New Roman"/>
          <w:color w:val="000000"/>
          <w:sz w:val="28"/>
          <w:szCs w:val="28"/>
          <w:lang w:val="kk-KZ"/>
        </w:rPr>
        <w:t>XXXIX международной научно-практической конференции “Advances in Science and Technology”</w:t>
      </w:r>
      <w:bookmarkEnd w:id="1078"/>
      <w:r w:rsidRPr="0059115C">
        <w:rPr>
          <w:rFonts w:ascii="Times New Roman" w:hAnsi="Times New Roman"/>
          <w:color w:val="000000"/>
          <w:sz w:val="28"/>
          <w:szCs w:val="28"/>
          <w:lang w:val="kk-KZ"/>
        </w:rPr>
        <w:t>. – М.: «Научно-издательский центр «Актуальность.РФ», 2021. С. 22–24.</w:t>
      </w:r>
    </w:p>
    <w:p w14:paraId="6F15FEAC" w14:textId="77777777" w:rsidR="007A7997" w:rsidRPr="0059115C" w:rsidRDefault="007A7997" w:rsidP="007A7997">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Быхин Б.Б., Ахылбеков Ж.З., Абишкенов М.Ж. Қарқынды пластикалық деформация мен термомеханикалық өңдеуді бірге қолдана отырып ыстықтай таптаудан кейінгі қарапайым көміртекті болаттың микроқұрылымы // </w:t>
      </w:r>
      <w:bookmarkStart w:id="1079" w:name="_Hlk145545467"/>
      <w:bookmarkStart w:id="1080" w:name="_Hlk144177204"/>
      <w:r w:rsidRPr="0059115C">
        <w:rPr>
          <w:rFonts w:ascii="Times New Roman" w:hAnsi="Times New Roman"/>
          <w:color w:val="000000"/>
          <w:sz w:val="28"/>
          <w:szCs w:val="28"/>
          <w:lang w:val="kk-KZ"/>
        </w:rPr>
        <w:t>«Ұлттық бәсекелестік қабілеттілігі – халықтың әл-ауқатын арттырудың негізгі шарты» атты Х Халықаралық ғылыми-практикалық конференциясы</w:t>
      </w:r>
      <w:bookmarkEnd w:id="1079"/>
      <w:r w:rsidRPr="0059115C">
        <w:rPr>
          <w:rFonts w:ascii="Times New Roman" w:hAnsi="Times New Roman"/>
          <w:color w:val="000000"/>
          <w:sz w:val="28"/>
          <w:szCs w:val="28"/>
          <w:lang w:val="kk-KZ"/>
        </w:rPr>
        <w:t>ның еңбектері, 1-бөлім. – Теміртау, ҚМИУ, 2018. Б. 43–49.</w:t>
      </w:r>
      <w:bookmarkEnd w:id="1080"/>
    </w:p>
    <w:p w14:paraId="39D7F2E0" w14:textId="77777777" w:rsidR="007A7997" w:rsidRPr="0059115C" w:rsidRDefault="007A7997" w:rsidP="007A7997">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Abishkenov M.Zh., Abdilla Zh.K., Mazhibayev N.B. Mechanical properties of the reinforcing profile during hot rolling with the combination of the processes of severe plastic deformation and thermomechanical treatment // «Ұлттық бәсекелестік қабілеттілігі – халықтың әл-ауқатын арттырудың негізгі шарты» атты Х Халықаралық ғылыми-практикалық конференциясының еңбектері, 1-бөлім. – Теміртау, ҚМИУ, 2018. Б. 264–268.</w:t>
      </w:r>
    </w:p>
    <w:p w14:paraId="39B036CD" w14:textId="77777777" w:rsidR="00471B0F" w:rsidRPr="0059115C" w:rsidRDefault="00471B0F" w:rsidP="00471B0F">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Patent CN1456697A China. Improved 6063 aluminium alloy materials / Ye Pengzhi; current assignee Guangdong Galuminium Aluminium Section Co ltd. – № 2010/1356.1; application date 26.05.2003; publication date 19.11.2013. – 8 р.</w:t>
      </w:r>
    </w:p>
    <w:p w14:paraId="38332AFE" w14:textId="77777777" w:rsidR="00471B0F" w:rsidRPr="0059115C" w:rsidRDefault="00471B0F" w:rsidP="00471B0F">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Kittel C. Introduction to solid state physics. 8</w:t>
      </w:r>
      <w:r w:rsidRPr="0059115C">
        <w:rPr>
          <w:rFonts w:ascii="Times New Roman" w:hAnsi="Times New Roman"/>
          <w:color w:val="000000"/>
          <w:sz w:val="28"/>
          <w:szCs w:val="28"/>
          <w:vertAlign w:val="superscript"/>
          <w:lang w:val="kk-KZ"/>
        </w:rPr>
        <w:t>th</w:t>
      </w:r>
      <w:r w:rsidRPr="0059115C">
        <w:rPr>
          <w:rFonts w:ascii="Times New Roman" w:hAnsi="Times New Roman"/>
          <w:color w:val="000000"/>
          <w:sz w:val="28"/>
          <w:szCs w:val="28"/>
          <w:lang w:val="kk-KZ"/>
        </w:rPr>
        <w:t xml:space="preserve"> edition. – Hoboken: Қ.И. John Wiley &amp; Sons, Inc., 2005. – 680 p.</w:t>
      </w:r>
    </w:p>
    <w:p w14:paraId="78E040BD" w14:textId="0569CADE" w:rsidR="00A663B6" w:rsidRPr="0059115C" w:rsidRDefault="00A663B6" w:rsidP="0025439D">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Menzemer C., Hilty E., Morrison S., Minor R., Srivatsan T. Influence of post weld heat treatment on strength of three aluminum alloys used in light poles // Metals. – 2016. – Vol. 6(3). – P. 52. </w:t>
      </w:r>
    </w:p>
    <w:p w14:paraId="2CECFA33" w14:textId="46985960" w:rsidR="00B70728" w:rsidRPr="0059115C" w:rsidRDefault="00987B43" w:rsidP="0025439D">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Zhang S., Frederick A., Wang Y., Eller M., McGinn P., Hu A., Feng Z. Microstructure evolution and mechanical property characterization of 6063 aluminum alloy tubes processed with friction stir back extrusion // JOM.</w:t>
      </w:r>
      <w:r w:rsidR="00A663B6" w:rsidRPr="0059115C">
        <w:rPr>
          <w:rFonts w:ascii="Times New Roman" w:hAnsi="Times New Roman"/>
          <w:color w:val="000000"/>
          <w:sz w:val="28"/>
          <w:szCs w:val="28"/>
          <w:lang w:val="kk-KZ"/>
        </w:rPr>
        <w:t xml:space="preserve"> </w:t>
      </w:r>
      <w:bookmarkStart w:id="1081" w:name="_Hlk141567984"/>
      <w:r w:rsidR="00A663B6" w:rsidRPr="0059115C">
        <w:rPr>
          <w:rFonts w:ascii="Times New Roman" w:hAnsi="Times New Roman"/>
          <w:color w:val="000000"/>
          <w:sz w:val="28"/>
          <w:szCs w:val="28"/>
          <w:lang w:val="kk-KZ"/>
        </w:rPr>
        <w:t xml:space="preserve">– 2019. – Vol. </w:t>
      </w:r>
      <w:bookmarkEnd w:id="1081"/>
      <w:r w:rsidR="00A663B6" w:rsidRPr="0059115C">
        <w:rPr>
          <w:rFonts w:ascii="Times New Roman" w:hAnsi="Times New Roman"/>
          <w:color w:val="000000"/>
          <w:sz w:val="28"/>
          <w:szCs w:val="28"/>
          <w:lang w:val="kk-KZ"/>
        </w:rPr>
        <w:t xml:space="preserve">71. </w:t>
      </w:r>
      <w:bookmarkStart w:id="1082" w:name="_Hlk141600558"/>
      <w:r w:rsidR="00A663B6" w:rsidRPr="0059115C">
        <w:rPr>
          <w:rFonts w:ascii="Times New Roman" w:hAnsi="Times New Roman"/>
          <w:color w:val="000000"/>
          <w:sz w:val="28"/>
          <w:szCs w:val="28"/>
          <w:lang w:val="kk-KZ"/>
        </w:rPr>
        <w:t>– P</w:t>
      </w:r>
      <w:bookmarkEnd w:id="1082"/>
      <w:r w:rsidR="00A663B6" w:rsidRPr="0059115C">
        <w:rPr>
          <w:rFonts w:ascii="Times New Roman" w:hAnsi="Times New Roman"/>
          <w:color w:val="000000"/>
          <w:sz w:val="28"/>
          <w:szCs w:val="28"/>
          <w:lang w:val="kk-KZ"/>
        </w:rPr>
        <w:t xml:space="preserve">. 4436–4444. </w:t>
      </w:r>
    </w:p>
    <w:p w14:paraId="4A51FC0E" w14:textId="5DA99097" w:rsidR="00A663B6" w:rsidRPr="0059115C" w:rsidRDefault="001F4B8B" w:rsidP="0025439D">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Aguilar I.G., Torres J.T., Valdés A.F., Saldivar A.A.F. The effect of interrupted homogenization on β-Al</w:t>
      </w:r>
      <w:r w:rsidRPr="0059115C">
        <w:rPr>
          <w:rFonts w:ascii="Times New Roman" w:hAnsi="Times New Roman"/>
          <w:color w:val="000000"/>
          <w:sz w:val="28"/>
          <w:szCs w:val="28"/>
          <w:vertAlign w:val="subscript"/>
          <w:lang w:val="kk-KZ"/>
        </w:rPr>
        <w:t>5</w:t>
      </w:r>
      <w:r w:rsidRPr="0059115C">
        <w:rPr>
          <w:rFonts w:ascii="Times New Roman" w:hAnsi="Times New Roman"/>
          <w:color w:val="000000"/>
          <w:sz w:val="28"/>
          <w:szCs w:val="28"/>
          <w:lang w:val="kk-KZ"/>
        </w:rPr>
        <w:t>FeSi → α-Al</w:t>
      </w:r>
      <w:r w:rsidRPr="0059115C">
        <w:rPr>
          <w:rFonts w:ascii="Times New Roman" w:hAnsi="Times New Roman"/>
          <w:color w:val="000000"/>
          <w:sz w:val="28"/>
          <w:szCs w:val="28"/>
          <w:vertAlign w:val="subscript"/>
          <w:lang w:val="kk-KZ"/>
        </w:rPr>
        <w:t>x</w:t>
      </w:r>
      <w:r w:rsidRPr="0059115C">
        <w:rPr>
          <w:rFonts w:ascii="Times New Roman" w:hAnsi="Times New Roman"/>
          <w:color w:val="000000"/>
          <w:sz w:val="28"/>
          <w:szCs w:val="28"/>
          <w:lang w:val="kk-KZ"/>
        </w:rPr>
        <w:t xml:space="preserve">(Fe and Mn)Si transformation in the A6063 aluminum alloy // Metals. – 2022. – Vol. 12. </w:t>
      </w:r>
      <w:bookmarkStart w:id="1083" w:name="_Hlk141919680"/>
      <w:r w:rsidRPr="0059115C">
        <w:rPr>
          <w:rFonts w:ascii="Times New Roman" w:hAnsi="Times New Roman"/>
          <w:color w:val="000000"/>
          <w:sz w:val="28"/>
          <w:szCs w:val="28"/>
          <w:lang w:val="kk-KZ"/>
        </w:rPr>
        <w:t>– P</w:t>
      </w:r>
      <w:r w:rsidR="00011654" w:rsidRPr="0059115C">
        <w:rPr>
          <w:rFonts w:ascii="Times New Roman" w:hAnsi="Times New Roman"/>
          <w:color w:val="000000"/>
          <w:sz w:val="28"/>
          <w:szCs w:val="28"/>
          <w:lang w:val="kk-KZ"/>
        </w:rPr>
        <w:t>.</w:t>
      </w:r>
      <w:r w:rsidRPr="0059115C">
        <w:rPr>
          <w:rFonts w:ascii="Times New Roman" w:hAnsi="Times New Roman"/>
          <w:color w:val="000000"/>
          <w:sz w:val="28"/>
          <w:szCs w:val="28"/>
          <w:lang w:val="kk-KZ"/>
        </w:rPr>
        <w:t xml:space="preserve"> </w:t>
      </w:r>
      <w:bookmarkEnd w:id="1083"/>
      <w:r w:rsidRPr="0059115C">
        <w:rPr>
          <w:rFonts w:ascii="Times New Roman" w:hAnsi="Times New Roman"/>
          <w:color w:val="000000"/>
          <w:sz w:val="28"/>
          <w:szCs w:val="28"/>
          <w:lang w:val="kk-KZ"/>
        </w:rPr>
        <w:t xml:space="preserve">2117. </w:t>
      </w:r>
    </w:p>
    <w:p w14:paraId="2F55C7FA" w14:textId="4D1CCD17" w:rsidR="001F4B8B" w:rsidRPr="0059115C" w:rsidRDefault="009E5010" w:rsidP="0025439D">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Atefi S., Parsa M.H., Ahmadkhaniha D., Zanella C., Jafarian H.R. A study on microstructure development and mechanical properties of pure copper subjected to severe plastic deformation by the ECAP-Conform process // Journal of Materials Research and Technology</w:t>
      </w:r>
      <w:r w:rsidR="00E042F5" w:rsidRPr="0059115C">
        <w:rPr>
          <w:rFonts w:ascii="Times New Roman" w:hAnsi="Times New Roman"/>
          <w:color w:val="000000"/>
          <w:sz w:val="28"/>
          <w:szCs w:val="28"/>
          <w:lang w:val="kk-KZ"/>
        </w:rPr>
        <w:t xml:space="preserve">. – 2022. – Vol. </w:t>
      </w:r>
      <w:r w:rsidRPr="0059115C">
        <w:rPr>
          <w:rFonts w:ascii="Times New Roman" w:hAnsi="Times New Roman"/>
          <w:color w:val="000000"/>
          <w:sz w:val="28"/>
          <w:szCs w:val="28"/>
          <w:lang w:val="kk-KZ"/>
        </w:rPr>
        <w:t>21</w:t>
      </w:r>
      <w:r w:rsidR="00E042F5" w:rsidRPr="0059115C">
        <w:rPr>
          <w:rFonts w:ascii="Times New Roman" w:hAnsi="Times New Roman"/>
          <w:color w:val="000000"/>
          <w:sz w:val="28"/>
          <w:szCs w:val="28"/>
          <w:lang w:val="kk-KZ"/>
        </w:rPr>
        <w:t xml:space="preserve">. – P. </w:t>
      </w:r>
      <w:r w:rsidRPr="0059115C">
        <w:rPr>
          <w:rFonts w:ascii="Times New Roman" w:hAnsi="Times New Roman"/>
          <w:color w:val="000000"/>
          <w:sz w:val="28"/>
          <w:szCs w:val="28"/>
          <w:lang w:val="kk-KZ"/>
        </w:rPr>
        <w:t>1614–1629</w:t>
      </w:r>
      <w:r w:rsidR="00E042F5" w:rsidRPr="0059115C">
        <w:rPr>
          <w:rFonts w:ascii="Times New Roman" w:hAnsi="Times New Roman"/>
          <w:color w:val="000000"/>
          <w:sz w:val="28"/>
          <w:szCs w:val="28"/>
          <w:lang w:val="kk-KZ"/>
        </w:rPr>
        <w:t xml:space="preserve">. </w:t>
      </w:r>
    </w:p>
    <w:p w14:paraId="61A1C1F6" w14:textId="64F4DC32" w:rsidR="00E042F5" w:rsidRPr="0059115C" w:rsidRDefault="00011654" w:rsidP="0025439D">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He W., Chen X., Liu N., Luan B., Yuan G., Liu Q. Cryo-rolling enhanced inhomogeneous deformation and recrystallization grain growth of a zirconium alloy // Journal of Alloys and Compounds. </w:t>
      </w:r>
      <w:bookmarkStart w:id="1084" w:name="_Hlk142136296"/>
      <w:r w:rsidRPr="0059115C">
        <w:rPr>
          <w:rFonts w:ascii="Times New Roman" w:hAnsi="Times New Roman"/>
          <w:color w:val="000000"/>
          <w:sz w:val="28"/>
          <w:szCs w:val="28"/>
          <w:lang w:val="kk-KZ"/>
        </w:rPr>
        <w:t xml:space="preserve">– 2017. </w:t>
      </w:r>
      <w:bookmarkStart w:id="1085" w:name="_Hlk142136518"/>
      <w:bookmarkStart w:id="1086" w:name="_Hlk142136530"/>
      <w:r w:rsidRPr="0059115C">
        <w:rPr>
          <w:rFonts w:ascii="Times New Roman" w:hAnsi="Times New Roman"/>
          <w:color w:val="000000"/>
          <w:sz w:val="28"/>
          <w:szCs w:val="28"/>
          <w:lang w:val="kk-KZ"/>
        </w:rPr>
        <w:t>–</w:t>
      </w:r>
      <w:bookmarkEnd w:id="1085"/>
      <w:r w:rsidRPr="0059115C">
        <w:rPr>
          <w:rFonts w:ascii="Times New Roman" w:hAnsi="Times New Roman"/>
          <w:color w:val="000000"/>
          <w:sz w:val="28"/>
          <w:szCs w:val="28"/>
          <w:lang w:val="kk-KZ"/>
        </w:rPr>
        <w:t xml:space="preserve"> Vol. </w:t>
      </w:r>
      <w:bookmarkEnd w:id="1084"/>
      <w:bookmarkEnd w:id="1086"/>
      <w:r w:rsidRPr="0059115C">
        <w:rPr>
          <w:rFonts w:ascii="Times New Roman" w:hAnsi="Times New Roman"/>
          <w:color w:val="000000"/>
          <w:sz w:val="28"/>
          <w:szCs w:val="28"/>
          <w:lang w:val="kk-KZ"/>
        </w:rPr>
        <w:t xml:space="preserve">699. </w:t>
      </w:r>
      <w:bookmarkStart w:id="1087" w:name="_Hlk142136307"/>
      <w:r w:rsidRPr="0059115C">
        <w:rPr>
          <w:rFonts w:ascii="Times New Roman" w:hAnsi="Times New Roman"/>
          <w:color w:val="000000"/>
          <w:sz w:val="28"/>
          <w:szCs w:val="28"/>
          <w:lang w:val="kk-KZ"/>
        </w:rPr>
        <w:t xml:space="preserve">– P. </w:t>
      </w:r>
      <w:bookmarkEnd w:id="1087"/>
      <w:r w:rsidRPr="0059115C">
        <w:rPr>
          <w:rFonts w:ascii="Times New Roman" w:hAnsi="Times New Roman"/>
          <w:color w:val="000000"/>
          <w:sz w:val="28"/>
          <w:szCs w:val="28"/>
          <w:lang w:val="kk-KZ"/>
        </w:rPr>
        <w:t xml:space="preserve">160–169. </w:t>
      </w:r>
    </w:p>
    <w:p w14:paraId="7BBE8299" w14:textId="20B05923" w:rsidR="00011654" w:rsidRPr="0059115C" w:rsidRDefault="00097CC8" w:rsidP="0025439D">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Sarkar A., Chandanshive S.A., Thota M.K., Kapoor R. High temperature deformation behavior of Zr-1Nb alloy // Journal of Alloys and Compounds. – 2017. – Vol. 703. – P. 56–66. </w:t>
      </w:r>
    </w:p>
    <w:p w14:paraId="5CD69575" w14:textId="133E35C0" w:rsidR="00097CC8" w:rsidRPr="0059115C" w:rsidRDefault="006966E7" w:rsidP="0025439D">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Frank F.C. The Frank-Read Source // Proceedings of the Royal Society A: Mathematical, Physical and Engineering Sciences. – 1980. – Vol. 371(1744). </w:t>
      </w:r>
      <w:bookmarkStart w:id="1088" w:name="_Hlk142144510"/>
      <w:r w:rsidRPr="0059115C">
        <w:rPr>
          <w:rFonts w:ascii="Times New Roman" w:hAnsi="Times New Roman"/>
          <w:color w:val="000000"/>
          <w:sz w:val="28"/>
          <w:szCs w:val="28"/>
          <w:lang w:val="kk-KZ"/>
        </w:rPr>
        <w:t xml:space="preserve">– P. </w:t>
      </w:r>
      <w:bookmarkEnd w:id="1088"/>
      <w:r w:rsidRPr="0059115C">
        <w:rPr>
          <w:rFonts w:ascii="Times New Roman" w:hAnsi="Times New Roman"/>
          <w:color w:val="000000"/>
          <w:sz w:val="28"/>
          <w:szCs w:val="28"/>
          <w:lang w:val="kk-KZ"/>
        </w:rPr>
        <w:t>136–138.</w:t>
      </w:r>
    </w:p>
    <w:p w14:paraId="221C8D7E" w14:textId="28584791" w:rsidR="00154F47" w:rsidRPr="0059115C" w:rsidRDefault="00D44B5D" w:rsidP="0025439D">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Zeng Q., Chapuis A., Luan B., Liu Q. Slip deformation mechanism of α-Zr at 700 °C // Transactions of Nonferrous Metals Society of China. </w:t>
      </w:r>
      <w:bookmarkStart w:id="1089" w:name="_Hlk142144718"/>
      <w:r w:rsidRPr="0059115C">
        <w:rPr>
          <w:rFonts w:ascii="Times New Roman" w:hAnsi="Times New Roman"/>
          <w:color w:val="000000"/>
          <w:sz w:val="28"/>
          <w:szCs w:val="28"/>
          <w:lang w:val="kk-KZ"/>
        </w:rPr>
        <w:t xml:space="preserve">– 2019. – Vol. </w:t>
      </w:r>
      <w:bookmarkEnd w:id="1089"/>
      <w:r w:rsidRPr="0059115C">
        <w:rPr>
          <w:rFonts w:ascii="Times New Roman" w:hAnsi="Times New Roman"/>
          <w:color w:val="000000"/>
          <w:sz w:val="28"/>
          <w:szCs w:val="28"/>
          <w:lang w:val="kk-KZ"/>
        </w:rPr>
        <w:t xml:space="preserve">29(7). </w:t>
      </w:r>
      <w:bookmarkStart w:id="1090" w:name="_Hlk142144731"/>
      <w:r w:rsidRPr="0059115C">
        <w:rPr>
          <w:rFonts w:ascii="Times New Roman" w:hAnsi="Times New Roman"/>
          <w:color w:val="000000"/>
          <w:sz w:val="28"/>
          <w:szCs w:val="28"/>
          <w:lang w:val="kk-KZ"/>
        </w:rPr>
        <w:t xml:space="preserve">– P. </w:t>
      </w:r>
      <w:bookmarkEnd w:id="1090"/>
      <w:r w:rsidRPr="0059115C">
        <w:rPr>
          <w:rFonts w:ascii="Times New Roman" w:hAnsi="Times New Roman"/>
          <w:color w:val="000000"/>
          <w:sz w:val="28"/>
          <w:szCs w:val="28"/>
          <w:lang w:val="kk-KZ"/>
        </w:rPr>
        <w:t xml:space="preserve">1465–1475. </w:t>
      </w:r>
    </w:p>
    <w:p w14:paraId="5EEB8B04" w14:textId="5DBE53D3" w:rsidR="00D44B5D" w:rsidRPr="0059115C" w:rsidRDefault="00E3101A" w:rsidP="0025439D">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Luan B., Ye Q., Chen J., Yu H., Zhou D., Xin Y. Deformation twinning and textural evolution of pure zirconium during rolling at low temperature // Transactions of Nonferrous Metals Society of China. </w:t>
      </w:r>
      <w:bookmarkStart w:id="1091" w:name="_Hlk142185655"/>
      <w:r w:rsidRPr="0059115C">
        <w:rPr>
          <w:rFonts w:ascii="Times New Roman" w:hAnsi="Times New Roman"/>
          <w:color w:val="000000"/>
          <w:sz w:val="28"/>
          <w:szCs w:val="28"/>
          <w:lang w:val="kk-KZ"/>
        </w:rPr>
        <w:t xml:space="preserve">– 2013. – Vol. </w:t>
      </w:r>
      <w:bookmarkEnd w:id="1091"/>
      <w:r w:rsidRPr="0059115C">
        <w:rPr>
          <w:rFonts w:ascii="Times New Roman" w:hAnsi="Times New Roman"/>
          <w:color w:val="000000"/>
          <w:sz w:val="28"/>
          <w:szCs w:val="28"/>
          <w:lang w:val="kk-KZ"/>
        </w:rPr>
        <w:t xml:space="preserve">23(10). – P. 2890–2895. </w:t>
      </w:r>
    </w:p>
    <w:p w14:paraId="02DFABF2" w14:textId="69A2B0CC" w:rsidR="001205DC" w:rsidRPr="0059115C" w:rsidRDefault="00A423C9" w:rsidP="0025439D">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Xu D., Ji C., Zhao H., Ju D., Zhu M. A new study on the growth behavior of austenite grains during heating processes</w:t>
      </w:r>
      <w:r w:rsidR="00D91309" w:rsidRPr="0059115C">
        <w:rPr>
          <w:rFonts w:ascii="Times New Roman" w:hAnsi="Times New Roman"/>
          <w:color w:val="000000"/>
          <w:sz w:val="28"/>
          <w:szCs w:val="28"/>
          <w:lang w:val="kk-KZ"/>
        </w:rPr>
        <w:t xml:space="preserve"> // </w:t>
      </w:r>
      <w:r w:rsidRPr="0059115C">
        <w:rPr>
          <w:rFonts w:ascii="Times New Roman" w:hAnsi="Times New Roman"/>
          <w:color w:val="000000"/>
          <w:sz w:val="28"/>
          <w:szCs w:val="28"/>
          <w:lang w:val="kk-KZ"/>
        </w:rPr>
        <w:t>Scientific Reports</w:t>
      </w:r>
      <w:r w:rsidR="00D91309" w:rsidRPr="0059115C">
        <w:rPr>
          <w:rFonts w:ascii="Times New Roman" w:hAnsi="Times New Roman"/>
          <w:color w:val="000000"/>
          <w:sz w:val="28"/>
          <w:szCs w:val="28"/>
          <w:lang w:val="kk-KZ"/>
        </w:rPr>
        <w:t>.</w:t>
      </w:r>
      <w:r w:rsidRPr="0059115C">
        <w:rPr>
          <w:rFonts w:ascii="Times New Roman" w:hAnsi="Times New Roman"/>
          <w:color w:val="000000"/>
          <w:sz w:val="28"/>
          <w:szCs w:val="28"/>
          <w:lang w:val="kk-KZ"/>
        </w:rPr>
        <w:t xml:space="preserve"> </w:t>
      </w:r>
      <w:bookmarkStart w:id="1092" w:name="_Hlk142269205"/>
      <w:r w:rsidR="00D91309" w:rsidRPr="0059115C">
        <w:rPr>
          <w:rFonts w:ascii="Times New Roman" w:hAnsi="Times New Roman"/>
          <w:color w:val="000000"/>
          <w:sz w:val="28"/>
          <w:szCs w:val="28"/>
          <w:lang w:val="kk-KZ"/>
        </w:rPr>
        <w:t xml:space="preserve">– 2017. – Vol. </w:t>
      </w:r>
      <w:bookmarkEnd w:id="1092"/>
      <w:r w:rsidRPr="0059115C">
        <w:rPr>
          <w:rFonts w:ascii="Times New Roman" w:hAnsi="Times New Roman"/>
          <w:color w:val="000000"/>
          <w:sz w:val="28"/>
          <w:szCs w:val="28"/>
          <w:lang w:val="kk-KZ"/>
        </w:rPr>
        <w:t>7(1).</w:t>
      </w:r>
      <w:r w:rsidR="00D91309" w:rsidRPr="0059115C">
        <w:rPr>
          <w:rFonts w:ascii="Times New Roman" w:hAnsi="Times New Roman"/>
          <w:color w:val="000000"/>
          <w:sz w:val="28"/>
          <w:szCs w:val="28"/>
          <w:lang w:val="kk-KZ"/>
        </w:rPr>
        <w:t xml:space="preserve"> </w:t>
      </w:r>
      <w:bookmarkStart w:id="1093" w:name="_Hlk142269218"/>
      <w:r w:rsidR="00D91309" w:rsidRPr="0059115C">
        <w:rPr>
          <w:rFonts w:ascii="Times New Roman" w:hAnsi="Times New Roman"/>
          <w:color w:val="000000"/>
          <w:sz w:val="28"/>
          <w:szCs w:val="28"/>
          <w:lang w:val="kk-KZ"/>
        </w:rPr>
        <w:t xml:space="preserve">– P. </w:t>
      </w:r>
      <w:bookmarkEnd w:id="1093"/>
      <w:r w:rsidR="00D91309" w:rsidRPr="0059115C">
        <w:rPr>
          <w:rFonts w:ascii="Times New Roman" w:hAnsi="Times New Roman"/>
          <w:color w:val="000000"/>
          <w:sz w:val="28"/>
          <w:szCs w:val="28"/>
          <w:lang w:val="kk-KZ"/>
        </w:rPr>
        <w:t xml:space="preserve">3968. </w:t>
      </w:r>
    </w:p>
    <w:p w14:paraId="55AEF697" w14:textId="7AD33E17" w:rsidR="00D91309" w:rsidRPr="0059115C" w:rsidRDefault="00A01F55" w:rsidP="0025439D">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Smith W.F., Hashemi J., Foundations of materials science and engineering. – McGraw-Hill Higher Education, 2006. – 1032 p.</w:t>
      </w:r>
    </w:p>
    <w:p w14:paraId="45DE4750" w14:textId="21657893" w:rsidR="007630F3" w:rsidRPr="0059115C" w:rsidRDefault="007630F3" w:rsidP="007630F3">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Rogachev S.O., Sundeev R.V., Nikulin S.A. Effect of severe plastic deformation by high-pressure torsion at different temperatures and subsequent annealing on structural and phase transformations in Zr-2.5% Nb alloy // Journal of Alloys and Compounds. – 2021. – Vol. 865. – P. 158874. </w:t>
      </w:r>
    </w:p>
    <w:p w14:paraId="2C926D24" w14:textId="4CCF598C" w:rsidR="00C56344" w:rsidRPr="0059115C" w:rsidRDefault="00C56344" w:rsidP="00C56344">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Zhu Y.T., Huang J.Y., Gubicza J., Ungár T., Wang Y.M., Ma E., Valiev R.Z. Nanostructures in Ti processed by severe plastic deformation // Journal of Materials Research. </w:t>
      </w:r>
      <w:bookmarkStart w:id="1094" w:name="_Hlk142668977"/>
      <w:r w:rsidRPr="0059115C">
        <w:rPr>
          <w:rFonts w:ascii="Times New Roman" w:hAnsi="Times New Roman"/>
          <w:color w:val="000000"/>
          <w:sz w:val="28"/>
          <w:szCs w:val="28"/>
          <w:lang w:val="kk-KZ"/>
        </w:rPr>
        <w:t xml:space="preserve">– 2003. – Vol. 18(08). – P. </w:t>
      </w:r>
      <w:bookmarkEnd w:id="1094"/>
      <w:r w:rsidRPr="0059115C">
        <w:rPr>
          <w:rFonts w:ascii="Times New Roman" w:hAnsi="Times New Roman"/>
          <w:color w:val="000000"/>
          <w:sz w:val="28"/>
          <w:szCs w:val="28"/>
          <w:lang w:val="kk-KZ"/>
        </w:rPr>
        <w:t xml:space="preserve">1908–1917. </w:t>
      </w:r>
    </w:p>
    <w:p w14:paraId="366E5084" w14:textId="49AB27E6" w:rsidR="002D0DDF" w:rsidRPr="0059115C" w:rsidRDefault="002D0DDF" w:rsidP="002D0DDF">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Jiang Y., Liu H., Yi D., Lin G., Dai X., Zhang R., Sun Y., Liu S. Microstructure evolution and recrystallization behavior of cold-rolled Zr-1Sn-0.3Nb-0.3Fe-0.1Cr alloy during annealing // Transactions of Nonferrous Metals Society of China. </w:t>
      </w:r>
      <w:bookmarkStart w:id="1095" w:name="_Hlk142279570"/>
      <w:r w:rsidRPr="0059115C">
        <w:rPr>
          <w:rFonts w:ascii="Times New Roman" w:hAnsi="Times New Roman"/>
          <w:color w:val="000000"/>
          <w:sz w:val="28"/>
          <w:szCs w:val="28"/>
          <w:lang w:val="kk-KZ"/>
        </w:rPr>
        <w:t xml:space="preserve">– 2018. – Vol. </w:t>
      </w:r>
      <w:bookmarkEnd w:id="1095"/>
      <w:r w:rsidRPr="0059115C">
        <w:rPr>
          <w:rFonts w:ascii="Times New Roman" w:hAnsi="Times New Roman"/>
          <w:color w:val="000000"/>
          <w:sz w:val="28"/>
          <w:szCs w:val="28"/>
          <w:lang w:val="kk-KZ"/>
        </w:rPr>
        <w:t xml:space="preserve">28(4). </w:t>
      </w:r>
      <w:bookmarkStart w:id="1096" w:name="_Hlk142662025"/>
      <w:r w:rsidRPr="0059115C">
        <w:rPr>
          <w:rFonts w:ascii="Times New Roman" w:hAnsi="Times New Roman"/>
          <w:color w:val="000000"/>
          <w:sz w:val="28"/>
          <w:szCs w:val="28"/>
          <w:lang w:val="kk-KZ"/>
        </w:rPr>
        <w:t xml:space="preserve">– P. </w:t>
      </w:r>
      <w:bookmarkEnd w:id="1096"/>
      <w:r w:rsidRPr="0059115C">
        <w:rPr>
          <w:rFonts w:ascii="Times New Roman" w:hAnsi="Times New Roman"/>
          <w:color w:val="000000"/>
          <w:sz w:val="28"/>
          <w:szCs w:val="28"/>
          <w:lang w:val="kk-KZ"/>
        </w:rPr>
        <w:t xml:space="preserve">651–661. </w:t>
      </w:r>
    </w:p>
    <w:p w14:paraId="73F8CA82" w14:textId="46268CCE" w:rsidR="00CA1B65" w:rsidRPr="0059115C" w:rsidRDefault="00CA1B65" w:rsidP="00CA1B65">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Shan W.K., Zhang G.S., Li K.F., Hao J.Y., Li M., Gong Z., Gao Y.W., Guo D.F. Nanocrystallization of pure Zr via room temperature rolling deformation // Journal of Alloys and Compounds. </w:t>
      </w:r>
      <w:bookmarkStart w:id="1097" w:name="_Hlk142670882"/>
      <w:r w:rsidRPr="0059115C">
        <w:rPr>
          <w:rFonts w:ascii="Times New Roman" w:hAnsi="Times New Roman"/>
          <w:color w:val="000000"/>
          <w:sz w:val="28"/>
          <w:szCs w:val="28"/>
          <w:lang w:val="kk-KZ"/>
        </w:rPr>
        <w:t xml:space="preserve">– 2019. – Vol. </w:t>
      </w:r>
      <w:bookmarkEnd w:id="1097"/>
      <w:r w:rsidRPr="0059115C">
        <w:rPr>
          <w:rFonts w:ascii="Times New Roman" w:hAnsi="Times New Roman"/>
          <w:color w:val="000000"/>
          <w:sz w:val="28"/>
          <w:szCs w:val="28"/>
          <w:lang w:val="kk-KZ"/>
        </w:rPr>
        <w:t xml:space="preserve">819. </w:t>
      </w:r>
      <w:bookmarkStart w:id="1098" w:name="_Hlk142669415"/>
      <w:r w:rsidRPr="0059115C">
        <w:rPr>
          <w:rFonts w:ascii="Times New Roman" w:hAnsi="Times New Roman"/>
          <w:color w:val="000000"/>
          <w:sz w:val="28"/>
          <w:szCs w:val="28"/>
          <w:lang w:val="kk-KZ"/>
        </w:rPr>
        <w:t xml:space="preserve">– P. </w:t>
      </w:r>
      <w:bookmarkEnd w:id="1098"/>
      <w:r w:rsidRPr="0059115C">
        <w:rPr>
          <w:rFonts w:ascii="Times New Roman" w:hAnsi="Times New Roman"/>
          <w:color w:val="000000"/>
          <w:sz w:val="28"/>
          <w:szCs w:val="28"/>
          <w:lang w:val="kk-KZ"/>
        </w:rPr>
        <w:t xml:space="preserve">152955. </w:t>
      </w:r>
    </w:p>
    <w:p w14:paraId="2A7DD88F" w14:textId="4FF4840A" w:rsidR="00CA1B65" w:rsidRPr="0059115C" w:rsidRDefault="00CA1B65" w:rsidP="00CA1B65">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Song S.G., Gray G.T. Influence of temperature and strain rate on slip and twinning behavior of Zr // Metallurgical and Materials Transactions A. – 1995. – Vol. 26(10). </w:t>
      </w:r>
      <w:bookmarkStart w:id="1099" w:name="_Hlk143479442"/>
      <w:bookmarkStart w:id="1100" w:name="_Hlk143477311"/>
      <w:r w:rsidRPr="0059115C">
        <w:rPr>
          <w:rFonts w:ascii="Times New Roman" w:hAnsi="Times New Roman"/>
          <w:color w:val="000000"/>
          <w:sz w:val="28"/>
          <w:szCs w:val="28"/>
          <w:lang w:val="kk-KZ"/>
        </w:rPr>
        <w:t xml:space="preserve">– P. </w:t>
      </w:r>
      <w:bookmarkEnd w:id="1099"/>
      <w:r w:rsidRPr="0059115C">
        <w:rPr>
          <w:rFonts w:ascii="Times New Roman" w:hAnsi="Times New Roman"/>
          <w:color w:val="000000"/>
          <w:sz w:val="28"/>
          <w:szCs w:val="28"/>
          <w:lang w:val="kk-KZ"/>
        </w:rPr>
        <w:t xml:space="preserve">2665–2675. </w:t>
      </w:r>
      <w:bookmarkEnd w:id="1100"/>
    </w:p>
    <w:p w14:paraId="10729B32" w14:textId="727A5F3A" w:rsidR="00C56344" w:rsidRPr="0059115C" w:rsidRDefault="00271644"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Tewary N., Ghosh S., Chatterjee S. Deformation behaviour of low carbon high Mn twinning-induced plasticity steel // Proceedings of the Institution of Mechanical Engineers, Part C: Journal of Mechanical Engineering Science. – 2017. </w:t>
      </w:r>
      <w:bookmarkStart w:id="1101" w:name="_Hlk143477858"/>
      <w:r w:rsidRPr="0059115C">
        <w:rPr>
          <w:rFonts w:ascii="Times New Roman" w:hAnsi="Times New Roman"/>
          <w:color w:val="000000"/>
          <w:sz w:val="28"/>
          <w:szCs w:val="28"/>
          <w:lang w:val="kk-KZ"/>
        </w:rPr>
        <w:t xml:space="preserve">– P. </w:t>
      </w:r>
      <w:bookmarkEnd w:id="1101"/>
      <w:r w:rsidRPr="0059115C">
        <w:rPr>
          <w:rFonts w:ascii="Times New Roman" w:hAnsi="Times New Roman"/>
          <w:color w:val="000000"/>
          <w:sz w:val="28"/>
          <w:szCs w:val="28"/>
          <w:lang w:val="kk-KZ"/>
        </w:rPr>
        <w:t xml:space="preserve">1–9. </w:t>
      </w:r>
    </w:p>
    <w:p w14:paraId="426EFC86" w14:textId="5BA42DFA" w:rsidR="004261F3" w:rsidRPr="0059115C" w:rsidRDefault="004261F3"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Li B., Yan P.F., Sui M.L., Ma E. Transmission electron microscopy study of stacking faults and their interaction with pyramidal dislocations in deformed Mg // Acta Materialia. – 2010. – Vol. 58(1). – P. 173–179. </w:t>
      </w:r>
    </w:p>
    <w:p w14:paraId="13C0D5D3" w14:textId="4484BE0A" w:rsidR="00271644" w:rsidRPr="0059115C" w:rsidRDefault="00CD54FD"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Liu J., Chen C., Xu Y., Wu S., Wang G., Wang H., Fang Y., Meng L. Deformation twinning behaviors of the low stacking fault energy high-entropy alloy: An in-situ TEM study // Scripta Materialia. </w:t>
      </w:r>
      <w:bookmarkStart w:id="1102" w:name="_Hlk143480114"/>
      <w:r w:rsidRPr="0059115C">
        <w:rPr>
          <w:rFonts w:ascii="Times New Roman" w:hAnsi="Times New Roman"/>
          <w:color w:val="000000"/>
          <w:sz w:val="28"/>
          <w:szCs w:val="28"/>
          <w:lang w:val="kk-KZ"/>
        </w:rPr>
        <w:t>– 2017. – Vol.</w:t>
      </w:r>
      <w:bookmarkEnd w:id="1102"/>
      <w:r w:rsidR="00092FA0" w:rsidRPr="0059115C">
        <w:rPr>
          <w:rFonts w:ascii="Times New Roman" w:hAnsi="Times New Roman"/>
          <w:color w:val="000000"/>
          <w:sz w:val="28"/>
          <w:szCs w:val="28"/>
          <w:lang w:val="kk-KZ"/>
        </w:rPr>
        <w:t xml:space="preserve"> </w:t>
      </w:r>
      <w:r w:rsidRPr="0059115C">
        <w:rPr>
          <w:rFonts w:ascii="Times New Roman" w:hAnsi="Times New Roman"/>
          <w:color w:val="000000"/>
          <w:sz w:val="28"/>
          <w:szCs w:val="28"/>
          <w:lang w:val="kk-KZ"/>
        </w:rPr>
        <w:t xml:space="preserve">137. – P. 9–12. </w:t>
      </w:r>
    </w:p>
    <w:p w14:paraId="3097DBC4" w14:textId="337B66E4" w:rsidR="00092FA0" w:rsidRPr="0059115C" w:rsidRDefault="00092FA0" w:rsidP="00092FA0">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Li X., Lu L., Li J., Zhang X., Gao H. Mechanical properties and deformation mechanisms of gradient nanostructured metals and alloys // Nature Reviews Materials. – 2020. – Vol. 5. </w:t>
      </w:r>
      <w:bookmarkStart w:id="1103" w:name="_Hlk143480299"/>
      <w:bookmarkStart w:id="1104" w:name="_Hlk143483164"/>
      <w:r w:rsidRPr="0059115C">
        <w:rPr>
          <w:rFonts w:ascii="Times New Roman" w:hAnsi="Times New Roman"/>
          <w:color w:val="000000"/>
          <w:sz w:val="28"/>
          <w:szCs w:val="28"/>
          <w:lang w:val="kk-KZ"/>
        </w:rPr>
        <w:t>–</w:t>
      </w:r>
      <w:bookmarkEnd w:id="1103"/>
      <w:r w:rsidRPr="0059115C">
        <w:rPr>
          <w:rFonts w:ascii="Times New Roman" w:hAnsi="Times New Roman"/>
          <w:color w:val="000000"/>
          <w:sz w:val="28"/>
          <w:szCs w:val="28"/>
          <w:lang w:val="kk-KZ"/>
        </w:rPr>
        <w:t xml:space="preserve"> P. </w:t>
      </w:r>
      <w:bookmarkEnd w:id="1104"/>
      <w:r w:rsidR="005E7E12" w:rsidRPr="0059115C">
        <w:rPr>
          <w:rFonts w:ascii="Times New Roman" w:hAnsi="Times New Roman"/>
          <w:color w:val="000000"/>
          <w:sz w:val="28"/>
          <w:szCs w:val="28"/>
          <w:lang w:val="kk-KZ"/>
        </w:rPr>
        <w:t>706–723</w:t>
      </w:r>
      <w:r w:rsidRPr="0059115C">
        <w:rPr>
          <w:rFonts w:ascii="Times New Roman" w:hAnsi="Times New Roman"/>
          <w:color w:val="000000"/>
          <w:sz w:val="28"/>
          <w:szCs w:val="28"/>
          <w:lang w:val="kk-KZ"/>
        </w:rPr>
        <w:t>.</w:t>
      </w:r>
      <w:r w:rsidR="005E7E12" w:rsidRPr="0059115C">
        <w:rPr>
          <w:rFonts w:ascii="Times New Roman" w:hAnsi="Times New Roman"/>
          <w:color w:val="000000"/>
          <w:sz w:val="28"/>
          <w:szCs w:val="28"/>
          <w:lang w:val="kk-KZ"/>
        </w:rPr>
        <w:t xml:space="preserve"> </w:t>
      </w:r>
    </w:p>
    <w:p w14:paraId="074BE252" w14:textId="202709D4" w:rsidR="00CD54FD" w:rsidRPr="0059115C" w:rsidRDefault="00092FA0"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Tao Y., Zhao Y., Wang Z., Fu L., Wang L. Deformation mechanisms of </w:t>
      </w:r>
      <w:r w:rsidR="005826C9" w:rsidRPr="0059115C">
        <w:rPr>
          <w:rFonts w:ascii="Times New Roman" w:hAnsi="Times New Roman"/>
          <w:color w:val="000000"/>
          <w:sz w:val="28"/>
          <w:szCs w:val="28"/>
          <w:lang w:val="kk-KZ"/>
        </w:rPr>
        <w:t>FCC</w:t>
      </w:r>
      <w:r w:rsidRPr="0059115C">
        <w:rPr>
          <w:rFonts w:ascii="Times New Roman" w:hAnsi="Times New Roman"/>
          <w:color w:val="000000"/>
          <w:sz w:val="28"/>
          <w:szCs w:val="28"/>
          <w:lang w:val="kk-KZ"/>
        </w:rPr>
        <w:t xml:space="preserve">-structured metallic nanocrystal with incoherent twin boundary // Metals. </w:t>
      </w:r>
      <w:bookmarkStart w:id="1105" w:name="_Hlk143483148"/>
      <w:r w:rsidRPr="0059115C">
        <w:rPr>
          <w:rFonts w:ascii="Times New Roman" w:hAnsi="Times New Roman"/>
          <w:color w:val="000000"/>
          <w:sz w:val="28"/>
          <w:szCs w:val="28"/>
          <w:lang w:val="kk-KZ"/>
        </w:rPr>
        <w:t xml:space="preserve">– 2021. – Vol. </w:t>
      </w:r>
      <w:bookmarkEnd w:id="1105"/>
      <w:r w:rsidRPr="0059115C">
        <w:rPr>
          <w:rFonts w:ascii="Times New Roman" w:hAnsi="Times New Roman"/>
          <w:color w:val="000000"/>
          <w:sz w:val="28"/>
          <w:szCs w:val="28"/>
          <w:lang w:val="kk-KZ"/>
        </w:rPr>
        <w:t xml:space="preserve">11(11). – P. 1672. </w:t>
      </w:r>
    </w:p>
    <w:p w14:paraId="6F6B278E" w14:textId="14B0CB0E" w:rsidR="005826C9" w:rsidRPr="0059115C" w:rsidRDefault="005826C9"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Pandey V., Rao G.S., Chattopadhyay K., Santhi Srinivas N.C., Singh V. Effect of surface Nanostructuring on LCF behavior of aluminum alloy 2014</w:t>
      </w:r>
      <w:r w:rsidR="00311C48" w:rsidRPr="0059115C">
        <w:rPr>
          <w:rFonts w:ascii="Times New Roman" w:hAnsi="Times New Roman"/>
          <w:color w:val="000000"/>
          <w:sz w:val="28"/>
          <w:szCs w:val="28"/>
          <w:lang w:val="kk-KZ"/>
        </w:rPr>
        <w:t xml:space="preserve"> // </w:t>
      </w:r>
      <w:r w:rsidRPr="0059115C">
        <w:rPr>
          <w:rFonts w:ascii="Times New Roman" w:hAnsi="Times New Roman"/>
          <w:color w:val="000000"/>
          <w:sz w:val="28"/>
          <w:szCs w:val="28"/>
          <w:lang w:val="kk-KZ"/>
        </w:rPr>
        <w:t>Materials Science and Engineering: A</w:t>
      </w:r>
      <w:r w:rsidR="00311C48" w:rsidRPr="0059115C">
        <w:rPr>
          <w:rFonts w:ascii="Times New Roman" w:hAnsi="Times New Roman"/>
          <w:color w:val="000000"/>
          <w:sz w:val="28"/>
          <w:szCs w:val="28"/>
          <w:lang w:val="kk-KZ"/>
        </w:rPr>
        <w:t xml:space="preserve">. </w:t>
      </w:r>
      <w:bookmarkStart w:id="1106" w:name="_Hlk143483261"/>
      <w:r w:rsidR="00311C48" w:rsidRPr="0059115C">
        <w:rPr>
          <w:rFonts w:ascii="Times New Roman" w:hAnsi="Times New Roman"/>
          <w:color w:val="000000"/>
          <w:sz w:val="28"/>
          <w:szCs w:val="28"/>
          <w:lang w:val="kk-KZ"/>
        </w:rPr>
        <w:t xml:space="preserve">– 2015. – Vol. </w:t>
      </w:r>
      <w:bookmarkEnd w:id="1106"/>
      <w:r w:rsidRPr="0059115C">
        <w:rPr>
          <w:rFonts w:ascii="Times New Roman" w:hAnsi="Times New Roman"/>
          <w:color w:val="000000"/>
          <w:sz w:val="28"/>
          <w:szCs w:val="28"/>
          <w:lang w:val="kk-KZ"/>
        </w:rPr>
        <w:t>647</w:t>
      </w:r>
      <w:r w:rsidR="00311C48" w:rsidRPr="0059115C">
        <w:rPr>
          <w:rFonts w:ascii="Times New Roman" w:hAnsi="Times New Roman"/>
          <w:color w:val="000000"/>
          <w:sz w:val="28"/>
          <w:szCs w:val="28"/>
          <w:lang w:val="kk-KZ"/>
        </w:rPr>
        <w:t>.</w:t>
      </w:r>
      <w:r w:rsidRPr="0059115C">
        <w:rPr>
          <w:rFonts w:ascii="Times New Roman" w:hAnsi="Times New Roman"/>
          <w:color w:val="000000"/>
          <w:sz w:val="28"/>
          <w:szCs w:val="28"/>
          <w:lang w:val="kk-KZ"/>
        </w:rPr>
        <w:t xml:space="preserve"> </w:t>
      </w:r>
      <w:bookmarkStart w:id="1107" w:name="_Hlk143483270"/>
      <w:r w:rsidR="00311C48" w:rsidRPr="0059115C">
        <w:rPr>
          <w:rFonts w:ascii="Times New Roman" w:hAnsi="Times New Roman"/>
          <w:color w:val="000000"/>
          <w:sz w:val="28"/>
          <w:szCs w:val="28"/>
          <w:lang w:val="kk-KZ"/>
        </w:rPr>
        <w:t xml:space="preserve">– P. </w:t>
      </w:r>
      <w:bookmarkEnd w:id="1107"/>
      <w:r w:rsidRPr="0059115C">
        <w:rPr>
          <w:rFonts w:ascii="Times New Roman" w:hAnsi="Times New Roman"/>
          <w:color w:val="000000"/>
          <w:sz w:val="28"/>
          <w:szCs w:val="28"/>
          <w:lang w:val="kk-KZ"/>
        </w:rPr>
        <w:t>201–211.</w:t>
      </w:r>
      <w:r w:rsidR="00311C48" w:rsidRPr="0059115C">
        <w:rPr>
          <w:rFonts w:ascii="Times New Roman" w:hAnsi="Times New Roman"/>
          <w:color w:val="000000"/>
          <w:sz w:val="28"/>
          <w:szCs w:val="28"/>
          <w:lang w:val="kk-KZ"/>
        </w:rPr>
        <w:t xml:space="preserve"> </w:t>
      </w:r>
    </w:p>
    <w:p w14:paraId="4B5C6679" w14:textId="5D6AA509" w:rsidR="00311C48" w:rsidRPr="0059115C" w:rsidRDefault="00311C48"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Li Y., Li L., Nie J., Cao Y., Zhao Y., Zhu Y. Microstructural evolution and mechanical properties of a 5052 Al alloy with gradient structures // Journal of Materials Research. </w:t>
      </w:r>
      <w:bookmarkStart w:id="1108" w:name="_Hlk143483416"/>
      <w:r w:rsidRPr="0059115C">
        <w:rPr>
          <w:rFonts w:ascii="Times New Roman" w:hAnsi="Times New Roman"/>
          <w:color w:val="000000"/>
          <w:sz w:val="28"/>
          <w:szCs w:val="28"/>
          <w:lang w:val="kk-KZ"/>
        </w:rPr>
        <w:t xml:space="preserve">– 2017. – Vol. </w:t>
      </w:r>
      <w:bookmarkEnd w:id="1108"/>
      <w:r w:rsidRPr="0059115C">
        <w:rPr>
          <w:rFonts w:ascii="Times New Roman" w:hAnsi="Times New Roman"/>
          <w:color w:val="000000"/>
          <w:sz w:val="28"/>
          <w:szCs w:val="28"/>
          <w:lang w:val="kk-KZ"/>
        </w:rPr>
        <w:t xml:space="preserve">32(23). </w:t>
      </w:r>
      <w:bookmarkStart w:id="1109" w:name="_Hlk143483428"/>
      <w:r w:rsidRPr="0059115C">
        <w:rPr>
          <w:rFonts w:ascii="Times New Roman" w:hAnsi="Times New Roman"/>
          <w:color w:val="000000"/>
          <w:sz w:val="28"/>
          <w:szCs w:val="28"/>
          <w:lang w:val="kk-KZ"/>
        </w:rPr>
        <w:t xml:space="preserve">– P. </w:t>
      </w:r>
      <w:bookmarkEnd w:id="1109"/>
      <w:r w:rsidRPr="0059115C">
        <w:rPr>
          <w:rFonts w:ascii="Times New Roman" w:hAnsi="Times New Roman"/>
          <w:color w:val="000000"/>
          <w:sz w:val="28"/>
          <w:szCs w:val="28"/>
          <w:lang w:val="kk-KZ"/>
        </w:rPr>
        <w:t xml:space="preserve">4443–4451. </w:t>
      </w:r>
    </w:p>
    <w:p w14:paraId="3673C00D" w14:textId="5F4A3903" w:rsidR="00311C48" w:rsidRPr="0059115C" w:rsidRDefault="00311C48"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Wen M., Liu G., Gu J., Guan W., Lu J. Dislocation evolution in titanium during surface severe plastic deformation // Applied Surface Science. – 2009. – Vol. 255(12). – P. 6097–6102. </w:t>
      </w:r>
    </w:p>
    <w:p w14:paraId="5B3B734E" w14:textId="3D7A13C3" w:rsidR="00311C48" w:rsidRPr="0059115C" w:rsidRDefault="003656A9"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Vetterick G.A., Gruber J., Suri P.K., Baldwin J.K., Kirk M.A., Baldo P., Wang Y.Q., Misra A., Tacker G.J., Taheri M.L. Achieving radiation tolerance through non-equilibrium grain boundary structures // Scientific Reports. </w:t>
      </w:r>
      <w:bookmarkStart w:id="1110" w:name="_Hlk143487016"/>
      <w:r w:rsidRPr="0059115C">
        <w:rPr>
          <w:rFonts w:ascii="Times New Roman" w:hAnsi="Times New Roman"/>
          <w:color w:val="000000"/>
          <w:sz w:val="28"/>
          <w:szCs w:val="28"/>
          <w:lang w:val="kk-KZ"/>
        </w:rPr>
        <w:t xml:space="preserve">– 2017. – Vol. </w:t>
      </w:r>
      <w:bookmarkEnd w:id="1110"/>
      <w:r w:rsidRPr="0059115C">
        <w:rPr>
          <w:rFonts w:ascii="Times New Roman" w:hAnsi="Times New Roman"/>
          <w:color w:val="000000"/>
          <w:sz w:val="28"/>
          <w:szCs w:val="28"/>
          <w:lang w:val="kk-KZ"/>
        </w:rPr>
        <w:t xml:space="preserve">7(1). </w:t>
      </w:r>
      <w:bookmarkStart w:id="1111" w:name="_Hlk143487027"/>
      <w:r w:rsidRPr="0059115C">
        <w:rPr>
          <w:rFonts w:ascii="Times New Roman" w:hAnsi="Times New Roman"/>
          <w:color w:val="000000"/>
          <w:sz w:val="28"/>
          <w:szCs w:val="28"/>
          <w:lang w:val="kk-KZ"/>
        </w:rPr>
        <w:t xml:space="preserve">– P. </w:t>
      </w:r>
      <w:bookmarkEnd w:id="1111"/>
      <w:r w:rsidRPr="0059115C">
        <w:rPr>
          <w:rFonts w:ascii="Times New Roman" w:hAnsi="Times New Roman"/>
          <w:color w:val="000000"/>
          <w:sz w:val="28"/>
          <w:szCs w:val="28"/>
          <w:lang w:val="kk-KZ"/>
        </w:rPr>
        <w:t xml:space="preserve">1–9. </w:t>
      </w:r>
    </w:p>
    <w:p w14:paraId="6FEB6587" w14:textId="0F54FA5B" w:rsidR="003656A9" w:rsidRPr="0059115C" w:rsidRDefault="00A33E5A"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Guo D., Li M., Shi Y., Zhang Z., Ma T., Zhang H., Zhang X. Simultaneously enhancing the ductility and strength of cryorolled Zr via tailoring dislocation configurations // Materials Science and Engineering: A. – 2012. – Vol. 558. – P. 611–615. </w:t>
      </w:r>
    </w:p>
    <w:p w14:paraId="6B50ABCF" w14:textId="4A1538B8" w:rsidR="00034912" w:rsidRPr="0059115C" w:rsidRDefault="00034912" w:rsidP="00034912">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Sklenicka V., Dvorak J., Kral P., Betekhtin V.I., Kadomtsev A.G., Narykova M.V., Dobatkin S.V., Kucharova K., Kvapilova M. Influence of a prior pressurization treatment on creep behaviour of an ultrafine-grained Zr-2.5%Nb alloy // Materials Science and Engineering: A. – 2021. – Vol. 820. – P. 141570. </w:t>
      </w:r>
    </w:p>
    <w:p w14:paraId="15A852D8" w14:textId="2B2DC582" w:rsidR="00E2656B" w:rsidRPr="0059115C" w:rsidRDefault="00E2656B" w:rsidP="00E2656B">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Kombaiah B., Murty K.L. Coble, Orowan Strengthening, and Dislocation Climb Mechanisms in a Nb-Modified Zircaloy Cladding // Metallurgical and Materials Transactions A. </w:t>
      </w:r>
      <w:bookmarkStart w:id="1112" w:name="_Hlk143569909"/>
      <w:r w:rsidRPr="0059115C">
        <w:rPr>
          <w:rFonts w:ascii="Times New Roman" w:hAnsi="Times New Roman"/>
          <w:color w:val="000000"/>
          <w:sz w:val="28"/>
          <w:szCs w:val="28"/>
          <w:lang w:val="kk-KZ"/>
        </w:rPr>
        <w:t xml:space="preserve">– 2015. – Vol. 46(10). – P. 4646–4660. </w:t>
      </w:r>
      <w:bookmarkEnd w:id="1112"/>
    </w:p>
    <w:p w14:paraId="35658940" w14:textId="15FEDDD4" w:rsidR="0065280E" w:rsidRPr="0059115C" w:rsidRDefault="0065280E"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Gao B., Chen X., Pan Z., Li J., Ma Y., Cao Y., Liu M., Lai Q., Xiao L., Zhou H. A high-strength heterogeneous structural dual-phase steel // Journal of Materials Science.</w:t>
      </w:r>
      <w:r w:rsidRPr="0059115C">
        <w:rPr>
          <w:lang w:val="kk-KZ"/>
        </w:rPr>
        <w:t xml:space="preserve"> </w:t>
      </w:r>
      <w:r w:rsidRPr="0059115C">
        <w:rPr>
          <w:rFonts w:ascii="Times New Roman" w:hAnsi="Times New Roman"/>
          <w:color w:val="000000"/>
          <w:sz w:val="28"/>
          <w:szCs w:val="28"/>
          <w:lang w:val="kk-KZ"/>
        </w:rPr>
        <w:t xml:space="preserve">– 2019. – Vol. 54. – P. 12898–12910. </w:t>
      </w:r>
    </w:p>
    <w:p w14:paraId="1ED506A3" w14:textId="6D90BA12" w:rsidR="00A33E5A" w:rsidRPr="0059115C" w:rsidRDefault="00772708"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Singh R.B., Mukhopadhyay N.K., Sastry </w:t>
      </w:r>
      <w:r w:rsidR="00C54566" w:rsidRPr="0059115C">
        <w:rPr>
          <w:rFonts w:ascii="Times New Roman" w:hAnsi="Times New Roman"/>
          <w:color w:val="000000"/>
          <w:sz w:val="28"/>
          <w:szCs w:val="28"/>
          <w:lang w:val="kk-KZ"/>
        </w:rPr>
        <w:t>G.V.S.</w:t>
      </w:r>
      <w:r w:rsidRPr="0059115C">
        <w:rPr>
          <w:rFonts w:ascii="Times New Roman" w:hAnsi="Times New Roman"/>
          <w:color w:val="000000"/>
          <w:sz w:val="28"/>
          <w:szCs w:val="28"/>
          <w:lang w:val="kk-KZ"/>
        </w:rPr>
        <w:t>, Manna</w:t>
      </w:r>
      <w:r w:rsidR="00C54566" w:rsidRPr="0059115C">
        <w:rPr>
          <w:rFonts w:ascii="Times New Roman" w:hAnsi="Times New Roman"/>
          <w:color w:val="000000"/>
          <w:sz w:val="28"/>
          <w:szCs w:val="28"/>
          <w:lang w:val="kk-KZ"/>
        </w:rPr>
        <w:t xml:space="preserve"> R. </w:t>
      </w:r>
      <w:r w:rsidRPr="0059115C">
        <w:rPr>
          <w:rFonts w:ascii="Times New Roman" w:hAnsi="Times New Roman"/>
          <w:color w:val="000000"/>
          <w:sz w:val="28"/>
          <w:szCs w:val="28"/>
          <w:lang w:val="kk-KZ"/>
        </w:rPr>
        <w:t xml:space="preserve">Development of single phase bimodal microstructure in bulk ultrafine-grained low carbon steel // Materials Today: Proceedings. – 2020. </w:t>
      </w:r>
      <w:bookmarkStart w:id="1113" w:name="_Hlk143570109"/>
      <w:r w:rsidRPr="0059115C">
        <w:rPr>
          <w:rFonts w:ascii="Times New Roman" w:hAnsi="Times New Roman"/>
          <w:color w:val="000000"/>
          <w:sz w:val="28"/>
          <w:szCs w:val="28"/>
          <w:lang w:val="kk-KZ"/>
        </w:rPr>
        <w:t xml:space="preserve">– Vol. </w:t>
      </w:r>
      <w:bookmarkEnd w:id="1113"/>
      <w:r w:rsidRPr="0059115C">
        <w:rPr>
          <w:rFonts w:ascii="Times New Roman" w:hAnsi="Times New Roman"/>
          <w:color w:val="000000"/>
          <w:sz w:val="28"/>
          <w:szCs w:val="28"/>
          <w:lang w:val="kk-KZ"/>
        </w:rPr>
        <w:t>26(2). – P. 1514–1519.</w:t>
      </w:r>
      <w:r w:rsidR="00C54566" w:rsidRPr="0059115C">
        <w:rPr>
          <w:rFonts w:ascii="Times New Roman" w:hAnsi="Times New Roman"/>
          <w:color w:val="000000"/>
          <w:sz w:val="28"/>
          <w:szCs w:val="28"/>
          <w:lang w:val="kk-KZ"/>
        </w:rPr>
        <w:t xml:space="preserve"> </w:t>
      </w:r>
    </w:p>
    <w:p w14:paraId="31A6533F" w14:textId="643F3D3F" w:rsidR="00C54566" w:rsidRPr="0059115C" w:rsidRDefault="00C54566"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Zebarjadi Sar M., Barella S., Gruttadauria A., Mombelli D., Mapelli C. Impact of warm rolling process parameters on crystallographic textures, microstructure and mechanical properties of low-carbon boron-bearing steels // Metals. </w:t>
      </w:r>
      <w:bookmarkStart w:id="1114" w:name="_Hlk143651352"/>
      <w:r w:rsidRPr="0059115C">
        <w:rPr>
          <w:rFonts w:ascii="Times New Roman" w:hAnsi="Times New Roman"/>
          <w:color w:val="000000"/>
          <w:sz w:val="28"/>
          <w:szCs w:val="28"/>
          <w:lang w:val="kk-KZ"/>
        </w:rPr>
        <w:t xml:space="preserve">– 2018. – Vol. </w:t>
      </w:r>
      <w:bookmarkEnd w:id="1114"/>
      <w:r w:rsidRPr="0059115C">
        <w:rPr>
          <w:rFonts w:ascii="Times New Roman" w:hAnsi="Times New Roman"/>
          <w:color w:val="000000"/>
          <w:sz w:val="28"/>
          <w:szCs w:val="28"/>
          <w:lang w:val="kk-KZ"/>
        </w:rPr>
        <w:t xml:space="preserve">8(11). </w:t>
      </w:r>
      <w:bookmarkStart w:id="1115" w:name="_Hlk143651365"/>
      <w:r w:rsidRPr="0059115C">
        <w:rPr>
          <w:rFonts w:ascii="Times New Roman" w:hAnsi="Times New Roman"/>
          <w:color w:val="000000"/>
          <w:sz w:val="28"/>
          <w:szCs w:val="28"/>
          <w:lang w:val="kk-KZ"/>
        </w:rPr>
        <w:t xml:space="preserve">– P. </w:t>
      </w:r>
      <w:bookmarkEnd w:id="1115"/>
      <w:r w:rsidRPr="0059115C">
        <w:rPr>
          <w:rFonts w:ascii="Times New Roman" w:hAnsi="Times New Roman"/>
          <w:color w:val="000000"/>
          <w:sz w:val="28"/>
          <w:szCs w:val="28"/>
          <w:lang w:val="kk-KZ"/>
        </w:rPr>
        <w:t xml:space="preserve">927. </w:t>
      </w:r>
    </w:p>
    <w:p w14:paraId="2F7EB6AF" w14:textId="691D8BB3" w:rsidR="00C54566" w:rsidRPr="0059115C" w:rsidRDefault="00CB5F96"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Cai Z., Gan X., Li Y., Liu S., Bao S., Xu G. Influences of strain on the microstructure and mechanical properties of high-carbon steel // Metals. </w:t>
      </w:r>
      <w:r w:rsidR="00930F48" w:rsidRPr="0059115C">
        <w:rPr>
          <w:rFonts w:ascii="Times New Roman" w:hAnsi="Times New Roman"/>
          <w:color w:val="000000"/>
          <w:sz w:val="28"/>
          <w:szCs w:val="28"/>
          <w:lang w:val="kk-KZ"/>
        </w:rPr>
        <w:t xml:space="preserve">– 2022. – Vol. </w:t>
      </w:r>
      <w:r w:rsidRPr="0059115C">
        <w:rPr>
          <w:rFonts w:ascii="Times New Roman" w:hAnsi="Times New Roman"/>
          <w:color w:val="000000"/>
          <w:sz w:val="28"/>
          <w:szCs w:val="28"/>
          <w:lang w:val="kk-KZ"/>
        </w:rPr>
        <w:t xml:space="preserve"> 12(9)</w:t>
      </w:r>
      <w:r w:rsidR="00930F48" w:rsidRPr="0059115C">
        <w:rPr>
          <w:rFonts w:ascii="Times New Roman" w:hAnsi="Times New Roman"/>
          <w:color w:val="000000"/>
          <w:sz w:val="28"/>
          <w:szCs w:val="28"/>
          <w:lang w:val="kk-KZ"/>
        </w:rPr>
        <w:t xml:space="preserve">. – P. </w:t>
      </w:r>
      <w:r w:rsidRPr="0059115C">
        <w:rPr>
          <w:rFonts w:ascii="Times New Roman" w:hAnsi="Times New Roman"/>
          <w:color w:val="000000"/>
          <w:sz w:val="28"/>
          <w:szCs w:val="28"/>
          <w:lang w:val="kk-KZ"/>
        </w:rPr>
        <w:t xml:space="preserve">1518. </w:t>
      </w:r>
    </w:p>
    <w:p w14:paraId="1A42C1F3" w14:textId="2D854EDC" w:rsidR="00930F48" w:rsidRPr="0059115C" w:rsidRDefault="00366472"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Aksenova K., Gromov V., Ivanov Y., Qin R., Vashchuk E. Structural phase transformation of rail steel in compression // Metals. </w:t>
      </w:r>
      <w:bookmarkStart w:id="1116" w:name="_Hlk143758234"/>
      <w:r w:rsidRPr="0059115C">
        <w:rPr>
          <w:rFonts w:ascii="Times New Roman" w:hAnsi="Times New Roman"/>
          <w:color w:val="000000"/>
          <w:sz w:val="28"/>
          <w:szCs w:val="28"/>
          <w:lang w:val="kk-KZ"/>
        </w:rPr>
        <w:t xml:space="preserve">– 2022. – Vol.  </w:t>
      </w:r>
      <w:bookmarkEnd w:id="1116"/>
      <w:r w:rsidRPr="0059115C">
        <w:rPr>
          <w:rFonts w:ascii="Times New Roman" w:hAnsi="Times New Roman"/>
          <w:color w:val="000000"/>
          <w:sz w:val="28"/>
          <w:szCs w:val="28"/>
          <w:lang w:val="kk-KZ"/>
        </w:rPr>
        <w:t xml:space="preserve">12(11). </w:t>
      </w:r>
      <w:bookmarkStart w:id="1117" w:name="_Hlk143758249"/>
      <w:r w:rsidRPr="0059115C">
        <w:rPr>
          <w:rFonts w:ascii="Times New Roman" w:hAnsi="Times New Roman"/>
          <w:color w:val="000000"/>
          <w:sz w:val="28"/>
          <w:szCs w:val="28"/>
          <w:lang w:val="kk-KZ"/>
        </w:rPr>
        <w:t xml:space="preserve">– P. </w:t>
      </w:r>
      <w:bookmarkEnd w:id="1117"/>
      <w:r w:rsidRPr="0059115C">
        <w:rPr>
          <w:rFonts w:ascii="Times New Roman" w:hAnsi="Times New Roman"/>
          <w:color w:val="000000"/>
          <w:sz w:val="28"/>
          <w:szCs w:val="28"/>
          <w:lang w:val="kk-KZ"/>
        </w:rPr>
        <w:t xml:space="preserve">1985. </w:t>
      </w:r>
    </w:p>
    <w:p w14:paraId="07D7014B" w14:textId="6E2F18EC" w:rsidR="00824059" w:rsidRPr="0059115C" w:rsidRDefault="00824059"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Xu Z., Liu M., Jia Z., Roven H.J. Effect of cryorolling on microstructure and mechanical properties of a peak-aged AA6082 extrusion / Journal of Alloys and Compounds</w:t>
      </w:r>
      <w:r w:rsidR="00D315DD" w:rsidRPr="0059115C">
        <w:rPr>
          <w:rFonts w:ascii="Times New Roman" w:hAnsi="Times New Roman"/>
          <w:color w:val="000000"/>
          <w:sz w:val="28"/>
          <w:szCs w:val="28"/>
          <w:lang w:val="kk-KZ"/>
        </w:rPr>
        <w:t>.</w:t>
      </w:r>
      <w:r w:rsidRPr="0059115C">
        <w:rPr>
          <w:rFonts w:ascii="Times New Roman" w:hAnsi="Times New Roman"/>
          <w:color w:val="000000"/>
          <w:sz w:val="28"/>
          <w:szCs w:val="28"/>
          <w:lang w:val="kk-KZ"/>
        </w:rPr>
        <w:t xml:space="preserve"> </w:t>
      </w:r>
      <w:bookmarkStart w:id="1118" w:name="_Hlk143758342"/>
      <w:r w:rsidR="00D315DD" w:rsidRPr="0059115C">
        <w:rPr>
          <w:rFonts w:ascii="Times New Roman" w:hAnsi="Times New Roman"/>
          <w:color w:val="000000"/>
          <w:sz w:val="28"/>
          <w:szCs w:val="28"/>
          <w:lang w:val="kk-KZ"/>
        </w:rPr>
        <w:t xml:space="preserve">– 2017. – Vol.  </w:t>
      </w:r>
      <w:bookmarkEnd w:id="1118"/>
      <w:r w:rsidRPr="0059115C">
        <w:rPr>
          <w:rFonts w:ascii="Times New Roman" w:hAnsi="Times New Roman"/>
          <w:color w:val="000000"/>
          <w:sz w:val="28"/>
          <w:szCs w:val="28"/>
          <w:lang w:val="kk-KZ"/>
        </w:rPr>
        <w:t>695</w:t>
      </w:r>
      <w:r w:rsidR="00D315DD" w:rsidRPr="0059115C">
        <w:rPr>
          <w:rFonts w:ascii="Times New Roman" w:hAnsi="Times New Roman"/>
          <w:color w:val="000000"/>
          <w:sz w:val="28"/>
          <w:szCs w:val="28"/>
          <w:lang w:val="kk-KZ"/>
        </w:rPr>
        <w:t>.</w:t>
      </w:r>
      <w:r w:rsidR="00D315DD" w:rsidRPr="0059115C">
        <w:rPr>
          <w:lang w:val="kk-KZ"/>
        </w:rPr>
        <w:t xml:space="preserve"> </w:t>
      </w:r>
      <w:bookmarkStart w:id="1119" w:name="_Hlk143758354"/>
      <w:r w:rsidR="00D315DD" w:rsidRPr="0059115C">
        <w:rPr>
          <w:rFonts w:ascii="Times New Roman" w:hAnsi="Times New Roman"/>
          <w:color w:val="000000"/>
          <w:sz w:val="28"/>
          <w:szCs w:val="28"/>
          <w:lang w:val="kk-KZ"/>
        </w:rPr>
        <w:t xml:space="preserve">– P. </w:t>
      </w:r>
      <w:r w:rsidRPr="0059115C">
        <w:rPr>
          <w:rFonts w:ascii="Times New Roman" w:hAnsi="Times New Roman"/>
          <w:color w:val="000000"/>
          <w:sz w:val="28"/>
          <w:szCs w:val="28"/>
          <w:lang w:val="kk-KZ"/>
        </w:rPr>
        <w:t xml:space="preserve"> </w:t>
      </w:r>
      <w:bookmarkEnd w:id="1119"/>
      <w:r w:rsidRPr="0059115C">
        <w:rPr>
          <w:rFonts w:ascii="Times New Roman" w:hAnsi="Times New Roman"/>
          <w:color w:val="000000"/>
          <w:sz w:val="28"/>
          <w:szCs w:val="28"/>
          <w:lang w:val="kk-KZ"/>
        </w:rPr>
        <w:t>827–840.</w:t>
      </w:r>
      <w:r w:rsidR="00D315DD" w:rsidRPr="0059115C">
        <w:rPr>
          <w:rFonts w:ascii="Times New Roman" w:hAnsi="Times New Roman"/>
          <w:color w:val="000000"/>
          <w:sz w:val="28"/>
          <w:szCs w:val="28"/>
          <w:lang w:val="kk-KZ"/>
        </w:rPr>
        <w:t xml:space="preserve"> </w:t>
      </w:r>
    </w:p>
    <w:p w14:paraId="25260CE5" w14:textId="1FDC0F1F" w:rsidR="00D315DD" w:rsidRPr="0059115C" w:rsidRDefault="00D315DD"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Panigrahi S.K., Jayaganthan R., Chawla V. Effect of cryorolling on microstructure of Al–Mg–Si alloy // Materials Letters. – 2008. – Vol.  62(17-18). </w:t>
      </w:r>
      <w:bookmarkStart w:id="1120" w:name="_Hlk143758547"/>
      <w:r w:rsidRPr="0059115C">
        <w:rPr>
          <w:rFonts w:ascii="Times New Roman" w:hAnsi="Times New Roman"/>
          <w:color w:val="000000"/>
          <w:sz w:val="28"/>
          <w:szCs w:val="28"/>
          <w:lang w:val="kk-KZ"/>
        </w:rPr>
        <w:t xml:space="preserve">– P.  </w:t>
      </w:r>
      <w:bookmarkEnd w:id="1120"/>
      <w:r w:rsidRPr="0059115C">
        <w:rPr>
          <w:rFonts w:ascii="Times New Roman" w:hAnsi="Times New Roman"/>
          <w:color w:val="000000"/>
          <w:sz w:val="28"/>
          <w:szCs w:val="28"/>
          <w:lang w:val="kk-KZ"/>
        </w:rPr>
        <w:t xml:space="preserve">2626–2629. </w:t>
      </w:r>
    </w:p>
    <w:p w14:paraId="1CD5ADF8" w14:textId="69C5DA78" w:rsidR="00D315DD" w:rsidRPr="0059115C" w:rsidRDefault="00996025"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Naga Krishna N., Ashfaq M., Susila P., Sivaprasad K., Venkateswarlu K. Mechanical anisotropy and microstructural changes during cryorolling of Al–Mg–Si alloy // Materials Characterization. – 2015. – Vol. 107. </w:t>
      </w:r>
      <w:bookmarkStart w:id="1121" w:name="_Hlk143823399"/>
      <w:r w:rsidRPr="0059115C">
        <w:rPr>
          <w:rFonts w:ascii="Times New Roman" w:hAnsi="Times New Roman"/>
          <w:color w:val="000000"/>
          <w:sz w:val="28"/>
          <w:szCs w:val="28"/>
          <w:lang w:val="kk-KZ"/>
        </w:rPr>
        <w:t>–</w:t>
      </w:r>
      <w:bookmarkEnd w:id="1121"/>
      <w:r w:rsidRPr="0059115C">
        <w:rPr>
          <w:rFonts w:ascii="Times New Roman" w:hAnsi="Times New Roman"/>
          <w:color w:val="000000"/>
          <w:sz w:val="28"/>
          <w:szCs w:val="28"/>
          <w:lang w:val="kk-KZ"/>
        </w:rPr>
        <w:t xml:space="preserve"> P. 302–308. https://doi.org/10.1016/j.matchar.2015.07.033</w:t>
      </w:r>
    </w:p>
    <w:p w14:paraId="08E29027" w14:textId="204C45E7" w:rsidR="00CD0E32" w:rsidRPr="0059115C" w:rsidRDefault="00CD0E32" w:rsidP="00CD0E32">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bookmarkStart w:id="1122" w:name="_Hlk146506113"/>
      <w:r w:rsidRPr="0059115C">
        <w:rPr>
          <w:rFonts w:ascii="Times New Roman" w:hAnsi="Times New Roman"/>
          <w:color w:val="000000"/>
          <w:sz w:val="28"/>
          <w:szCs w:val="28"/>
          <w:lang w:val="kk-KZ"/>
        </w:rPr>
        <w:t xml:space="preserve">Mashekov S., Nurtazaev E., Mashekova A., Abishkenov M. Extruding aluminum bars on a new structure radial shear mill // </w:t>
      </w:r>
      <w:bookmarkStart w:id="1123" w:name="_Hlk143823390"/>
      <w:r w:rsidRPr="0059115C">
        <w:rPr>
          <w:rFonts w:ascii="Times New Roman" w:hAnsi="Times New Roman"/>
          <w:color w:val="000000"/>
          <w:sz w:val="28"/>
          <w:szCs w:val="28"/>
          <w:lang w:val="kk-KZ"/>
        </w:rPr>
        <w:t xml:space="preserve">Metalurgija. </w:t>
      </w:r>
      <w:bookmarkStart w:id="1124" w:name="_Hlk135941510"/>
      <w:r w:rsidRPr="0059115C">
        <w:rPr>
          <w:rFonts w:ascii="Times New Roman" w:hAnsi="Times New Roman"/>
          <w:color w:val="000000"/>
          <w:sz w:val="28"/>
          <w:szCs w:val="28"/>
          <w:lang w:val="kk-KZ"/>
        </w:rPr>
        <w:t>–</w:t>
      </w:r>
      <w:bookmarkEnd w:id="1124"/>
      <w:r w:rsidRPr="0059115C">
        <w:rPr>
          <w:rFonts w:ascii="Times New Roman" w:hAnsi="Times New Roman"/>
          <w:color w:val="000000"/>
          <w:sz w:val="28"/>
          <w:szCs w:val="28"/>
          <w:lang w:val="kk-KZ"/>
        </w:rPr>
        <w:t xml:space="preserve"> 2021. – Vol. 60(3-4). </w:t>
      </w:r>
      <w:bookmarkStart w:id="1125" w:name="_Hlk135941540"/>
      <w:r w:rsidRPr="0059115C">
        <w:rPr>
          <w:rFonts w:ascii="Times New Roman" w:hAnsi="Times New Roman"/>
          <w:color w:val="000000"/>
          <w:sz w:val="28"/>
          <w:szCs w:val="28"/>
          <w:lang w:val="kk-KZ"/>
        </w:rPr>
        <w:t>–</w:t>
      </w:r>
      <w:bookmarkEnd w:id="1125"/>
      <w:r w:rsidRPr="0059115C">
        <w:rPr>
          <w:rFonts w:ascii="Times New Roman" w:hAnsi="Times New Roman"/>
          <w:color w:val="000000"/>
          <w:sz w:val="28"/>
          <w:szCs w:val="28"/>
          <w:lang w:val="kk-KZ"/>
        </w:rPr>
        <w:t xml:space="preserve"> P. 427–430</w:t>
      </w:r>
      <w:bookmarkEnd w:id="1122"/>
      <w:r w:rsidRPr="0059115C">
        <w:rPr>
          <w:rFonts w:ascii="Times New Roman" w:hAnsi="Times New Roman"/>
          <w:color w:val="000000"/>
          <w:sz w:val="28"/>
          <w:szCs w:val="28"/>
          <w:lang w:val="kk-KZ"/>
        </w:rPr>
        <w:t>.</w:t>
      </w:r>
      <w:bookmarkEnd w:id="1123"/>
    </w:p>
    <w:p w14:paraId="61A8643D" w14:textId="65501662" w:rsidR="00CD0E32" w:rsidRPr="0059115C" w:rsidRDefault="00CD0E32" w:rsidP="00CD0E32">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bookmarkStart w:id="1126" w:name="_Hlk146506245"/>
      <w:r w:rsidRPr="0059115C">
        <w:rPr>
          <w:rFonts w:ascii="Times New Roman" w:hAnsi="Times New Roman"/>
          <w:color w:val="000000"/>
          <w:sz w:val="28"/>
          <w:szCs w:val="28"/>
          <w:lang w:val="kk-KZ"/>
        </w:rPr>
        <w:t>Abishkenov M., Ashkeyev Z., Naizabekov A., Nogaev K., Uktayeva L., Kydyrbayeva S., Issabekova G. Micromechanical properties of cryo-rolled (CR) aluminum alloy Al0,6Mg0,35Si // Metalurgija. – 2021. – Vol. 60(3-4). – P. 700–702</w:t>
      </w:r>
      <w:bookmarkEnd w:id="1126"/>
      <w:r w:rsidRPr="0059115C">
        <w:rPr>
          <w:rFonts w:ascii="Times New Roman" w:hAnsi="Times New Roman"/>
          <w:color w:val="000000"/>
          <w:sz w:val="28"/>
          <w:szCs w:val="28"/>
          <w:lang w:val="kk-KZ"/>
        </w:rPr>
        <w:t>.</w:t>
      </w:r>
    </w:p>
    <w:p w14:paraId="42931BA3" w14:textId="583CD5A0" w:rsidR="00366472" w:rsidRPr="0059115C" w:rsidRDefault="00A576DF"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Hussain M., Rao P.N., Singh D., Jayaganthan R., Goel S., Saxena K.K. Insight to the evolution of nano precipitates by cryo rolling plus warm rolling and their effect on mechanical properties in Al 6061 alloy // Materials Science and Engineering: A. – 2021. – Vol. 811. </w:t>
      </w:r>
      <w:bookmarkStart w:id="1127" w:name="_Hlk143754818"/>
      <w:r w:rsidRPr="0059115C">
        <w:rPr>
          <w:rFonts w:ascii="Times New Roman" w:hAnsi="Times New Roman"/>
          <w:color w:val="000000"/>
          <w:sz w:val="28"/>
          <w:szCs w:val="28"/>
          <w:lang w:val="kk-KZ"/>
        </w:rPr>
        <w:t xml:space="preserve">– P. </w:t>
      </w:r>
      <w:bookmarkEnd w:id="1127"/>
      <w:r w:rsidRPr="0059115C">
        <w:rPr>
          <w:rFonts w:ascii="Times New Roman" w:hAnsi="Times New Roman"/>
          <w:color w:val="000000"/>
          <w:sz w:val="28"/>
          <w:szCs w:val="28"/>
          <w:lang w:val="kk-KZ"/>
        </w:rPr>
        <w:t xml:space="preserve">141072. </w:t>
      </w:r>
    </w:p>
    <w:p w14:paraId="2C4D2D06" w14:textId="30DC5243" w:rsidR="00A576DF" w:rsidRPr="0059115C" w:rsidRDefault="00A576DF"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Maeda T., Kaneko K., Namba T., Koshino Y., Sato Y., Teranishi R., Aruga Y. Structural and compositional study of precipitates in under-aged Cu-added Al-Mg-Si alloy // Scientific Reports. </w:t>
      </w:r>
      <w:bookmarkStart w:id="1128" w:name="_Hlk143755162"/>
      <w:r w:rsidRPr="0059115C">
        <w:rPr>
          <w:rFonts w:ascii="Times New Roman" w:hAnsi="Times New Roman"/>
          <w:color w:val="000000"/>
          <w:sz w:val="28"/>
          <w:szCs w:val="28"/>
          <w:lang w:val="kk-KZ"/>
        </w:rPr>
        <w:t xml:space="preserve">– 2018. – Vol. </w:t>
      </w:r>
      <w:bookmarkEnd w:id="1128"/>
      <w:r w:rsidRPr="0059115C">
        <w:rPr>
          <w:rFonts w:ascii="Times New Roman" w:hAnsi="Times New Roman"/>
          <w:color w:val="000000"/>
          <w:sz w:val="28"/>
          <w:szCs w:val="28"/>
          <w:lang w:val="kk-KZ"/>
        </w:rPr>
        <w:t>8(1). – P.</w:t>
      </w:r>
      <w:r w:rsidRPr="0059115C">
        <w:rPr>
          <w:lang w:val="kk-KZ"/>
        </w:rPr>
        <w:t xml:space="preserve"> </w:t>
      </w:r>
      <w:r w:rsidRPr="0059115C">
        <w:rPr>
          <w:rFonts w:ascii="Times New Roman" w:hAnsi="Times New Roman"/>
          <w:color w:val="000000"/>
          <w:sz w:val="28"/>
          <w:szCs w:val="28"/>
          <w:lang w:val="kk-KZ"/>
        </w:rPr>
        <w:t xml:space="preserve">16629. </w:t>
      </w:r>
    </w:p>
    <w:p w14:paraId="5CA96BAB" w14:textId="0F4CA6D7" w:rsidR="00A576DF" w:rsidRPr="0059115C" w:rsidRDefault="00B9446D"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Mohamed I.F., Lee S., Edalati K., Horita Z., Hirosawa S., Matsuda K., Terada D. Aging behavior of Al 6061 alloy processed by high-pressure torsion and subsequent aging // Metallurgical and Materials Transactions A. </w:t>
      </w:r>
      <w:bookmarkStart w:id="1129" w:name="_Hlk143763715"/>
      <w:r w:rsidRPr="0059115C">
        <w:rPr>
          <w:rFonts w:ascii="Times New Roman" w:hAnsi="Times New Roman"/>
          <w:color w:val="000000"/>
          <w:sz w:val="28"/>
          <w:szCs w:val="28"/>
          <w:lang w:val="kk-KZ"/>
        </w:rPr>
        <w:t xml:space="preserve">– 2015. – Vol. </w:t>
      </w:r>
      <w:bookmarkEnd w:id="1129"/>
      <w:r w:rsidRPr="0059115C">
        <w:rPr>
          <w:rFonts w:ascii="Times New Roman" w:hAnsi="Times New Roman"/>
          <w:color w:val="000000"/>
          <w:sz w:val="28"/>
          <w:szCs w:val="28"/>
          <w:lang w:val="kk-KZ"/>
        </w:rPr>
        <w:t xml:space="preserve">46(6). </w:t>
      </w:r>
      <w:bookmarkStart w:id="1130" w:name="_Hlk143766399"/>
      <w:r w:rsidRPr="0059115C">
        <w:rPr>
          <w:rFonts w:ascii="Times New Roman" w:hAnsi="Times New Roman"/>
          <w:color w:val="000000"/>
          <w:sz w:val="28"/>
          <w:szCs w:val="28"/>
          <w:lang w:val="kk-KZ"/>
        </w:rPr>
        <w:t xml:space="preserve">– P. </w:t>
      </w:r>
      <w:bookmarkEnd w:id="1130"/>
      <w:r w:rsidRPr="0059115C">
        <w:rPr>
          <w:rFonts w:ascii="Times New Roman" w:hAnsi="Times New Roman"/>
          <w:color w:val="000000"/>
          <w:sz w:val="28"/>
          <w:szCs w:val="28"/>
          <w:lang w:val="kk-KZ"/>
        </w:rPr>
        <w:t xml:space="preserve">2664–2673. </w:t>
      </w:r>
    </w:p>
    <w:p w14:paraId="33E65C36" w14:textId="0AA9390F" w:rsidR="003F4C4B" w:rsidRPr="0059115C" w:rsidRDefault="003F4C4B"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Shishido H., Aruga Y., Murata Y., Marioara C.D., Engler O. Evaluation of precipitates and clusters during artificial aging of two model Al–Mg–Si alloys with different Mg/Si ratios // Journal of Alloys and Compounds. – 2022. – Vol. 927. – P. 166978. </w:t>
      </w:r>
    </w:p>
    <w:p w14:paraId="7137C496" w14:textId="18FEBBB5" w:rsidR="00B9446D" w:rsidRPr="0059115C" w:rsidRDefault="003B215B"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Zhang H., Wang Y., Shang S.L., Ravi C., Wolverton C., Chen L.Q., Liu Z.K. Solvus boundaries of (meta)stable phases in the Al–Mg–Si system: First-principles phonon calculations and thermodynamic modeling // Calphad. </w:t>
      </w:r>
      <w:bookmarkStart w:id="1131" w:name="_Hlk143912146"/>
      <w:r w:rsidRPr="0059115C">
        <w:rPr>
          <w:rFonts w:ascii="Times New Roman" w:hAnsi="Times New Roman"/>
          <w:color w:val="000000"/>
          <w:sz w:val="28"/>
          <w:szCs w:val="28"/>
          <w:lang w:val="kk-KZ"/>
        </w:rPr>
        <w:t xml:space="preserve">– 2010. – Vol. </w:t>
      </w:r>
      <w:bookmarkEnd w:id="1131"/>
      <w:r w:rsidRPr="0059115C">
        <w:rPr>
          <w:rFonts w:ascii="Times New Roman" w:hAnsi="Times New Roman"/>
          <w:color w:val="000000"/>
          <w:sz w:val="28"/>
          <w:szCs w:val="28"/>
          <w:lang w:val="kk-KZ"/>
        </w:rPr>
        <w:t xml:space="preserve">34(1). </w:t>
      </w:r>
      <w:bookmarkStart w:id="1132" w:name="_Hlk143912156"/>
      <w:r w:rsidRPr="0059115C">
        <w:rPr>
          <w:rFonts w:ascii="Times New Roman" w:hAnsi="Times New Roman"/>
          <w:color w:val="000000"/>
          <w:sz w:val="28"/>
          <w:szCs w:val="28"/>
          <w:lang w:val="kk-KZ"/>
        </w:rPr>
        <w:t xml:space="preserve">– P. </w:t>
      </w:r>
      <w:bookmarkEnd w:id="1132"/>
      <w:r w:rsidRPr="0059115C">
        <w:rPr>
          <w:rFonts w:ascii="Times New Roman" w:hAnsi="Times New Roman"/>
          <w:color w:val="000000"/>
          <w:sz w:val="28"/>
          <w:szCs w:val="28"/>
          <w:lang w:val="kk-KZ"/>
        </w:rPr>
        <w:t xml:space="preserve">20–25. </w:t>
      </w:r>
    </w:p>
    <w:p w14:paraId="7224F05F" w14:textId="7F73DEA0" w:rsidR="003B215B" w:rsidRPr="0059115C" w:rsidRDefault="002D3FAE"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Kon’kova T.N., Mironov S.Y., Korznikov A.V. Severe cryogenic deformation of copper // The Physics of Metals and Metallography. </w:t>
      </w:r>
      <w:bookmarkStart w:id="1133" w:name="_Hlk143914928"/>
      <w:r w:rsidR="00ED215C" w:rsidRPr="0059115C">
        <w:rPr>
          <w:rFonts w:ascii="Times New Roman" w:hAnsi="Times New Roman"/>
          <w:color w:val="000000"/>
          <w:sz w:val="28"/>
          <w:szCs w:val="28"/>
          <w:lang w:val="kk-KZ"/>
        </w:rPr>
        <w:t xml:space="preserve">– 2010. – Vol. </w:t>
      </w:r>
      <w:bookmarkEnd w:id="1133"/>
      <w:r w:rsidRPr="0059115C">
        <w:rPr>
          <w:rFonts w:ascii="Times New Roman" w:hAnsi="Times New Roman"/>
          <w:color w:val="000000"/>
          <w:sz w:val="28"/>
          <w:szCs w:val="28"/>
          <w:lang w:val="kk-KZ"/>
        </w:rPr>
        <w:t>109(2)</w:t>
      </w:r>
      <w:r w:rsidR="00ED215C" w:rsidRPr="0059115C">
        <w:rPr>
          <w:rFonts w:ascii="Times New Roman" w:hAnsi="Times New Roman"/>
          <w:color w:val="000000"/>
          <w:sz w:val="28"/>
          <w:szCs w:val="28"/>
          <w:lang w:val="kk-KZ"/>
        </w:rPr>
        <w:t xml:space="preserve">. – P. </w:t>
      </w:r>
      <w:r w:rsidRPr="0059115C">
        <w:rPr>
          <w:rFonts w:ascii="Times New Roman" w:hAnsi="Times New Roman"/>
          <w:color w:val="000000"/>
          <w:sz w:val="28"/>
          <w:szCs w:val="28"/>
          <w:lang w:val="kk-KZ"/>
        </w:rPr>
        <w:t>171–176.</w:t>
      </w:r>
      <w:r w:rsidR="00ED215C" w:rsidRPr="0059115C">
        <w:rPr>
          <w:rFonts w:ascii="Times New Roman" w:hAnsi="Times New Roman"/>
          <w:color w:val="000000"/>
          <w:sz w:val="28"/>
          <w:szCs w:val="28"/>
          <w:lang w:val="kk-KZ"/>
        </w:rPr>
        <w:t xml:space="preserve"> </w:t>
      </w:r>
    </w:p>
    <w:p w14:paraId="36E1F3E0" w14:textId="49B2130D" w:rsidR="00ED215C" w:rsidRPr="0059115C" w:rsidRDefault="00FC5A5F"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Конькова Т.Н., Миронов С.Ю., Корзников А.В. Криогенная деформация меди // Вестник Самарского государственного технического университета. Серия: «Физико-математические науки». – 2009. – № 2(19). – С. 280–283.</w:t>
      </w:r>
    </w:p>
    <w:p w14:paraId="3C82E7A7" w14:textId="1B309218" w:rsidR="005826C9" w:rsidRPr="0059115C" w:rsidRDefault="004723B7"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Ravi K., Manik, Bhagel S., Jasbir S.G. Enhancement of mechanical properties of bulk copper processed by room temperature rolling and cryorolling // Indian Journal of Science and Technology. </w:t>
      </w:r>
      <w:bookmarkStart w:id="1134" w:name="_Hlk144004053"/>
      <w:r w:rsidRPr="0059115C">
        <w:rPr>
          <w:rFonts w:ascii="Times New Roman" w:hAnsi="Times New Roman"/>
          <w:color w:val="000000"/>
          <w:sz w:val="28"/>
          <w:szCs w:val="28"/>
          <w:lang w:val="kk-KZ"/>
        </w:rPr>
        <w:t xml:space="preserve">– 2018. – Vol. </w:t>
      </w:r>
      <w:bookmarkEnd w:id="1134"/>
      <w:r w:rsidRPr="0059115C">
        <w:rPr>
          <w:rFonts w:ascii="Times New Roman" w:hAnsi="Times New Roman"/>
          <w:color w:val="000000"/>
          <w:sz w:val="28"/>
          <w:szCs w:val="28"/>
          <w:lang w:val="kk-KZ"/>
        </w:rPr>
        <w:t xml:space="preserve">11(28). – P. 1–6. </w:t>
      </w:r>
    </w:p>
    <w:p w14:paraId="730BD77C" w14:textId="316160D6" w:rsidR="004723B7" w:rsidRPr="0059115C" w:rsidRDefault="00D859A1"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Stepanova E., Grabovetskaya G., Syrtanov M., Mishin I. Effect of hydrogen on the deformation behavior and localization of plastic deformation of the ultrafine-grained Zr–1Nb alloy // Metals. </w:t>
      </w:r>
      <w:bookmarkStart w:id="1135" w:name="_Hlk144004307"/>
      <w:r w:rsidRPr="0059115C">
        <w:rPr>
          <w:rFonts w:ascii="Times New Roman" w:hAnsi="Times New Roman"/>
          <w:color w:val="000000"/>
          <w:sz w:val="28"/>
          <w:szCs w:val="28"/>
          <w:lang w:val="kk-KZ"/>
        </w:rPr>
        <w:t xml:space="preserve">– 2020. – Vol. </w:t>
      </w:r>
      <w:bookmarkEnd w:id="1135"/>
      <w:r w:rsidRPr="0059115C">
        <w:rPr>
          <w:rFonts w:ascii="Times New Roman" w:hAnsi="Times New Roman"/>
          <w:color w:val="000000"/>
          <w:sz w:val="28"/>
          <w:szCs w:val="28"/>
          <w:lang w:val="kk-KZ"/>
        </w:rPr>
        <w:t xml:space="preserve">10(5). – P. 592. </w:t>
      </w:r>
    </w:p>
    <w:p w14:paraId="1F10A93F" w14:textId="7FCCBB78" w:rsidR="00D859A1" w:rsidRPr="0059115C" w:rsidRDefault="00D859A1"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Zhou F.Y., Wang B.L., Qiu K.J., Lin W.J., Li L., Wang Y.B., Nie F.L., Zheng Y.F. Microstructure, corrosion behavior and cytotoxicity of Zr–Nb alloys for biomedical application // Materials Science and Engineering: C. </w:t>
      </w:r>
      <w:r w:rsidR="00DC12DB" w:rsidRPr="0059115C">
        <w:rPr>
          <w:rFonts w:ascii="Times New Roman" w:hAnsi="Times New Roman"/>
          <w:color w:val="000000"/>
          <w:sz w:val="28"/>
          <w:szCs w:val="28"/>
          <w:lang w:val="kk-KZ"/>
        </w:rPr>
        <w:t xml:space="preserve">– 2012. – Vol. </w:t>
      </w:r>
      <w:r w:rsidRPr="0059115C">
        <w:rPr>
          <w:rFonts w:ascii="Times New Roman" w:hAnsi="Times New Roman"/>
          <w:color w:val="000000"/>
          <w:sz w:val="28"/>
          <w:szCs w:val="28"/>
          <w:lang w:val="kk-KZ"/>
        </w:rPr>
        <w:t>32(4)</w:t>
      </w:r>
      <w:r w:rsidR="00DC12DB" w:rsidRPr="0059115C">
        <w:rPr>
          <w:rFonts w:ascii="Times New Roman" w:hAnsi="Times New Roman"/>
          <w:color w:val="000000"/>
          <w:sz w:val="28"/>
          <w:szCs w:val="28"/>
          <w:lang w:val="kk-KZ"/>
        </w:rPr>
        <w:t>.</w:t>
      </w:r>
      <w:r w:rsidRPr="0059115C">
        <w:rPr>
          <w:rFonts w:ascii="Times New Roman" w:hAnsi="Times New Roman"/>
          <w:color w:val="000000"/>
          <w:sz w:val="28"/>
          <w:szCs w:val="28"/>
          <w:lang w:val="kk-KZ"/>
        </w:rPr>
        <w:t xml:space="preserve"> </w:t>
      </w:r>
      <w:r w:rsidR="00DC12DB" w:rsidRPr="0059115C">
        <w:rPr>
          <w:rFonts w:ascii="Times New Roman" w:hAnsi="Times New Roman"/>
          <w:color w:val="000000"/>
          <w:sz w:val="28"/>
          <w:szCs w:val="28"/>
          <w:lang w:val="kk-KZ"/>
        </w:rPr>
        <w:t xml:space="preserve">– P. </w:t>
      </w:r>
      <w:r w:rsidRPr="0059115C">
        <w:rPr>
          <w:rFonts w:ascii="Times New Roman" w:hAnsi="Times New Roman"/>
          <w:color w:val="000000"/>
          <w:sz w:val="28"/>
          <w:szCs w:val="28"/>
          <w:lang w:val="kk-KZ"/>
        </w:rPr>
        <w:t>851–857.</w:t>
      </w:r>
      <w:r w:rsidR="00DC12DB" w:rsidRPr="0059115C">
        <w:rPr>
          <w:rFonts w:ascii="Times New Roman" w:hAnsi="Times New Roman"/>
          <w:color w:val="000000"/>
          <w:sz w:val="28"/>
          <w:szCs w:val="28"/>
          <w:lang w:val="kk-KZ"/>
        </w:rPr>
        <w:t xml:space="preserve"> </w:t>
      </w:r>
    </w:p>
    <w:p w14:paraId="463927C4" w14:textId="6C40E09A" w:rsidR="00DC12DB" w:rsidRPr="0059115C" w:rsidRDefault="00DC12DB"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Straumal B.B., Gornakova A.S., Mazilkin A.A., Fabrichnaya O.B., Kriegel M.J., Baretzky B., Jiang J.-Z., Dobatkin S.V. Phase transformations in the severely plastically deformed Zr–Nb alloys // Materials Letters. </w:t>
      </w:r>
      <w:bookmarkStart w:id="1136" w:name="_Hlk144004912"/>
      <w:r w:rsidRPr="0059115C">
        <w:rPr>
          <w:rFonts w:ascii="Times New Roman" w:hAnsi="Times New Roman"/>
          <w:color w:val="000000"/>
          <w:sz w:val="28"/>
          <w:szCs w:val="28"/>
          <w:lang w:val="kk-KZ"/>
        </w:rPr>
        <w:t xml:space="preserve">– 2012. – Vol. </w:t>
      </w:r>
      <w:bookmarkEnd w:id="1136"/>
      <w:r w:rsidRPr="0059115C">
        <w:rPr>
          <w:rFonts w:ascii="Times New Roman" w:hAnsi="Times New Roman"/>
          <w:color w:val="000000"/>
          <w:sz w:val="28"/>
          <w:szCs w:val="28"/>
          <w:lang w:val="kk-KZ"/>
        </w:rPr>
        <w:t xml:space="preserve">81. </w:t>
      </w:r>
      <w:bookmarkStart w:id="1137" w:name="_Hlk144004924"/>
      <w:r w:rsidRPr="0059115C">
        <w:rPr>
          <w:rFonts w:ascii="Times New Roman" w:hAnsi="Times New Roman"/>
          <w:color w:val="000000"/>
          <w:sz w:val="28"/>
          <w:szCs w:val="28"/>
          <w:lang w:val="kk-KZ"/>
        </w:rPr>
        <w:t xml:space="preserve">– P. </w:t>
      </w:r>
      <w:bookmarkEnd w:id="1137"/>
      <w:r w:rsidRPr="0059115C">
        <w:rPr>
          <w:rFonts w:ascii="Times New Roman" w:hAnsi="Times New Roman"/>
          <w:color w:val="000000"/>
          <w:sz w:val="28"/>
          <w:szCs w:val="28"/>
          <w:lang w:val="kk-KZ"/>
        </w:rPr>
        <w:t xml:space="preserve">225–228. </w:t>
      </w:r>
    </w:p>
    <w:p w14:paraId="7EDA947E" w14:textId="0FF57773" w:rsidR="00DC12DB" w:rsidRPr="0059115C" w:rsidRDefault="00030BB1"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Korniienko V., Oleshko O., Husak Y., Deineka V., Holubnycha V., Mishchenko O., Kazek-Kęsik A., Jakóbik-Kolon A., Pshenychnyi R., Leśniak-Ziółkowska K., </w:t>
      </w:r>
      <w:bookmarkStart w:id="1138" w:name="_Hlk144004818"/>
      <w:r w:rsidRPr="0059115C">
        <w:rPr>
          <w:rFonts w:ascii="Times New Roman" w:hAnsi="Times New Roman"/>
          <w:color w:val="000000"/>
          <w:sz w:val="28"/>
          <w:szCs w:val="28"/>
          <w:lang w:val="kk-KZ"/>
        </w:rPr>
        <w:t xml:space="preserve">Kalinkevich O., </w:t>
      </w:r>
      <w:bookmarkEnd w:id="1138"/>
      <w:r w:rsidRPr="0059115C">
        <w:rPr>
          <w:rFonts w:ascii="Times New Roman" w:hAnsi="Times New Roman"/>
          <w:color w:val="000000"/>
          <w:sz w:val="28"/>
          <w:szCs w:val="28"/>
          <w:lang w:val="kk-KZ"/>
        </w:rPr>
        <w:t xml:space="preserve">Kalinkevich A., Pisarek M., Simka W., Pogorielov M. Formation of a bacteriostatic surface on ZrNb alloy via anodization in a solution containing Cu nanoparticles // Materials. </w:t>
      </w:r>
      <w:r w:rsidR="00585582" w:rsidRPr="0059115C">
        <w:rPr>
          <w:rFonts w:ascii="Times New Roman" w:hAnsi="Times New Roman"/>
          <w:color w:val="000000"/>
          <w:sz w:val="28"/>
          <w:szCs w:val="28"/>
          <w:lang w:val="kk-KZ"/>
        </w:rPr>
        <w:t xml:space="preserve">– 2020. – Vol. </w:t>
      </w:r>
      <w:r w:rsidRPr="0059115C">
        <w:rPr>
          <w:rFonts w:ascii="Times New Roman" w:hAnsi="Times New Roman"/>
          <w:color w:val="000000"/>
          <w:sz w:val="28"/>
          <w:szCs w:val="28"/>
          <w:lang w:val="kk-KZ"/>
        </w:rPr>
        <w:t>13(18)</w:t>
      </w:r>
      <w:r w:rsidR="00585582" w:rsidRPr="0059115C">
        <w:rPr>
          <w:rFonts w:ascii="Times New Roman" w:hAnsi="Times New Roman"/>
          <w:color w:val="000000"/>
          <w:sz w:val="28"/>
          <w:szCs w:val="28"/>
          <w:lang w:val="kk-KZ"/>
        </w:rPr>
        <w:t xml:space="preserve">. </w:t>
      </w:r>
      <w:bookmarkStart w:id="1139" w:name="_Hlk144006749"/>
      <w:r w:rsidR="00585582" w:rsidRPr="0059115C">
        <w:rPr>
          <w:rFonts w:ascii="Times New Roman" w:hAnsi="Times New Roman"/>
          <w:color w:val="000000"/>
          <w:sz w:val="28"/>
          <w:szCs w:val="28"/>
          <w:lang w:val="kk-KZ"/>
        </w:rPr>
        <w:t xml:space="preserve">– P. </w:t>
      </w:r>
      <w:bookmarkEnd w:id="1139"/>
      <w:r w:rsidRPr="0059115C">
        <w:rPr>
          <w:rFonts w:ascii="Times New Roman" w:hAnsi="Times New Roman"/>
          <w:color w:val="000000"/>
          <w:sz w:val="28"/>
          <w:szCs w:val="28"/>
          <w:lang w:val="kk-KZ"/>
        </w:rPr>
        <w:t xml:space="preserve">3913. </w:t>
      </w:r>
    </w:p>
    <w:p w14:paraId="20834FE0" w14:textId="56F421DC" w:rsidR="00585582" w:rsidRPr="0059115C" w:rsidRDefault="00CC05D9"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Byeli A.V., Kukareko V.A., Kononov A.G. Titanium and zirconium based alloys modified by intensive plastic deformation and nitrogen ion implantation for biocompatible implants // Journal of the Mechanical Behavior of Biomedical Materials. – 2012. – Vol. 6. – P. 89–94. </w:t>
      </w:r>
    </w:p>
    <w:p w14:paraId="46D5B911" w14:textId="6EC3DFC4" w:rsidR="00CC05D9" w:rsidRPr="0059115C" w:rsidRDefault="00A363DD"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Goel S., Jayaganthan R., Singh I.V., Srivastava D., Dey G.K., Saibaba N. Mechanical and microstructural characterizations of ultrafine grained Zircaloy-2 produced by room temperature rolling // Materials &amp; Design. </w:t>
      </w:r>
      <w:bookmarkStart w:id="1140" w:name="_Hlk144015086"/>
      <w:r w:rsidRPr="0059115C">
        <w:rPr>
          <w:rFonts w:ascii="Times New Roman" w:hAnsi="Times New Roman"/>
          <w:color w:val="000000"/>
          <w:sz w:val="28"/>
          <w:szCs w:val="28"/>
          <w:lang w:val="kk-KZ"/>
        </w:rPr>
        <w:t xml:space="preserve">– 2014. – Vol. </w:t>
      </w:r>
      <w:bookmarkEnd w:id="1140"/>
      <w:r w:rsidRPr="0059115C">
        <w:rPr>
          <w:rFonts w:ascii="Times New Roman" w:hAnsi="Times New Roman"/>
          <w:color w:val="000000"/>
          <w:sz w:val="28"/>
          <w:szCs w:val="28"/>
          <w:lang w:val="kk-KZ"/>
        </w:rPr>
        <w:t xml:space="preserve">55. </w:t>
      </w:r>
      <w:bookmarkStart w:id="1141" w:name="_Hlk144015102"/>
      <w:r w:rsidRPr="0059115C">
        <w:rPr>
          <w:rFonts w:ascii="Times New Roman" w:hAnsi="Times New Roman"/>
          <w:color w:val="000000"/>
          <w:sz w:val="28"/>
          <w:szCs w:val="28"/>
          <w:lang w:val="kk-KZ"/>
        </w:rPr>
        <w:t xml:space="preserve">– P. </w:t>
      </w:r>
      <w:bookmarkEnd w:id="1141"/>
      <w:r w:rsidRPr="0059115C">
        <w:rPr>
          <w:rFonts w:ascii="Times New Roman" w:hAnsi="Times New Roman"/>
          <w:color w:val="000000"/>
          <w:sz w:val="28"/>
          <w:szCs w:val="28"/>
          <w:lang w:val="kk-KZ"/>
        </w:rPr>
        <w:t xml:space="preserve">612–618. </w:t>
      </w:r>
    </w:p>
    <w:p w14:paraId="44F7C4E5" w14:textId="6B6C6327" w:rsidR="00A363DD" w:rsidRPr="0059115C" w:rsidRDefault="00DF592F"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Padilla H.A., Smith C.D., Lambros J., Beaudoin A.J., Robertson I.M. Effects of deformation twinning on energy dissipation in high rate deformed zirconium // Metallurgical and Materials Transactions A. – 2007. – Vol. 38(12). </w:t>
      </w:r>
      <w:bookmarkStart w:id="1142" w:name="_Hlk144016580"/>
      <w:r w:rsidRPr="0059115C">
        <w:rPr>
          <w:rFonts w:ascii="Times New Roman" w:hAnsi="Times New Roman"/>
          <w:color w:val="000000"/>
          <w:sz w:val="28"/>
          <w:szCs w:val="28"/>
          <w:lang w:val="kk-KZ"/>
        </w:rPr>
        <w:t xml:space="preserve">– P. </w:t>
      </w:r>
      <w:bookmarkEnd w:id="1142"/>
      <w:r w:rsidRPr="0059115C">
        <w:rPr>
          <w:rFonts w:ascii="Times New Roman" w:hAnsi="Times New Roman"/>
          <w:color w:val="000000"/>
          <w:sz w:val="28"/>
          <w:szCs w:val="28"/>
          <w:lang w:val="kk-KZ"/>
        </w:rPr>
        <w:t xml:space="preserve">2916–2927. </w:t>
      </w:r>
    </w:p>
    <w:p w14:paraId="2EE7A309" w14:textId="3824C03C" w:rsidR="00DF592F" w:rsidRPr="0059115C" w:rsidRDefault="00B26944"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Jiang S., Zeng B., Douadji L. Atomic group rotation mechanism of {1013} twinning in HCP materials // International Journal of Materials Research. </w:t>
      </w:r>
      <w:bookmarkStart w:id="1143" w:name="_Hlk144022843"/>
      <w:r w:rsidRPr="0059115C">
        <w:rPr>
          <w:rFonts w:ascii="Times New Roman" w:hAnsi="Times New Roman"/>
          <w:color w:val="000000"/>
          <w:sz w:val="28"/>
          <w:szCs w:val="28"/>
          <w:lang w:val="kk-KZ"/>
        </w:rPr>
        <w:t xml:space="preserve">– 2014. – Vol. </w:t>
      </w:r>
      <w:bookmarkEnd w:id="1143"/>
      <w:r w:rsidRPr="0059115C">
        <w:rPr>
          <w:rFonts w:ascii="Times New Roman" w:hAnsi="Times New Roman"/>
          <w:color w:val="000000"/>
          <w:sz w:val="28"/>
          <w:szCs w:val="28"/>
          <w:lang w:val="kk-KZ"/>
        </w:rPr>
        <w:t xml:space="preserve">105(4). </w:t>
      </w:r>
      <w:bookmarkStart w:id="1144" w:name="_Hlk144022857"/>
      <w:r w:rsidRPr="0059115C">
        <w:rPr>
          <w:rFonts w:ascii="Times New Roman" w:hAnsi="Times New Roman"/>
          <w:color w:val="000000"/>
          <w:sz w:val="28"/>
          <w:szCs w:val="28"/>
          <w:lang w:val="kk-KZ"/>
        </w:rPr>
        <w:t xml:space="preserve">– P. </w:t>
      </w:r>
      <w:bookmarkEnd w:id="1144"/>
      <w:r w:rsidRPr="0059115C">
        <w:rPr>
          <w:rFonts w:ascii="Times New Roman" w:hAnsi="Times New Roman"/>
          <w:color w:val="000000"/>
          <w:sz w:val="28"/>
          <w:szCs w:val="28"/>
          <w:lang w:val="kk-KZ"/>
        </w:rPr>
        <w:t xml:space="preserve">413–416. </w:t>
      </w:r>
    </w:p>
    <w:p w14:paraId="6EC29D1C" w14:textId="74EF9B61" w:rsidR="00B26944" w:rsidRPr="0059115C" w:rsidRDefault="005A45D9"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Hui W., Zhang Y., Zhao X., Xiao N., Hu F. High cycle fatigue behavior of V-microalloyed medium carbon steels: A comparison between bainitic and ferritic-pearlitic microstructures // International Journal of Fatigue. – 2016. – Vol. 91. </w:t>
      </w:r>
      <w:bookmarkStart w:id="1145" w:name="_Hlk144023180"/>
      <w:r w:rsidRPr="0059115C">
        <w:rPr>
          <w:rFonts w:ascii="Times New Roman" w:hAnsi="Times New Roman"/>
          <w:color w:val="000000"/>
          <w:sz w:val="28"/>
          <w:szCs w:val="28"/>
          <w:lang w:val="kk-KZ"/>
        </w:rPr>
        <w:t xml:space="preserve">– P. </w:t>
      </w:r>
      <w:bookmarkEnd w:id="1145"/>
      <w:r w:rsidRPr="0059115C">
        <w:rPr>
          <w:rFonts w:ascii="Times New Roman" w:hAnsi="Times New Roman"/>
          <w:color w:val="000000"/>
          <w:sz w:val="28"/>
          <w:szCs w:val="28"/>
          <w:lang w:val="kk-KZ"/>
        </w:rPr>
        <w:t>232–241.</w:t>
      </w:r>
      <w:r w:rsidR="00357701" w:rsidRPr="0059115C">
        <w:rPr>
          <w:rFonts w:ascii="Times New Roman" w:hAnsi="Times New Roman"/>
          <w:color w:val="000000"/>
          <w:sz w:val="28"/>
          <w:szCs w:val="28"/>
          <w:lang w:val="kk-KZ"/>
        </w:rPr>
        <w:t xml:space="preserve"> </w:t>
      </w:r>
    </w:p>
    <w:p w14:paraId="0FAD0424" w14:textId="2728D36C" w:rsidR="00357701" w:rsidRPr="0059115C" w:rsidRDefault="00636A2E"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Mohtadi-Bonab M.A., Ariza E.A., Loureiro R.C.P., Centeno D., Carvalho F.M., Avila J.A., </w:t>
      </w:r>
      <w:bookmarkStart w:id="1146" w:name="_Hlk144023609"/>
      <w:r w:rsidRPr="0059115C">
        <w:rPr>
          <w:rFonts w:ascii="Times New Roman" w:hAnsi="Times New Roman"/>
          <w:color w:val="000000"/>
          <w:sz w:val="28"/>
          <w:szCs w:val="28"/>
          <w:lang w:val="kk-KZ"/>
        </w:rPr>
        <w:t xml:space="preserve">Masoumi M. </w:t>
      </w:r>
      <w:bookmarkEnd w:id="1146"/>
      <w:r w:rsidRPr="0059115C">
        <w:rPr>
          <w:rFonts w:ascii="Times New Roman" w:hAnsi="Times New Roman"/>
          <w:color w:val="000000"/>
          <w:sz w:val="28"/>
          <w:szCs w:val="28"/>
          <w:lang w:val="kk-KZ"/>
        </w:rPr>
        <w:t xml:space="preserve">Improvement of tensile properties by controlling the microstructure and crystallographic data in commercial pearlitic carbon-silicon steel via quenching and partitioning (Q&amp;P) process // Journal of Materials Research and Technology. </w:t>
      </w:r>
      <w:bookmarkStart w:id="1147" w:name="_Hlk144023667"/>
      <w:r w:rsidRPr="0059115C">
        <w:rPr>
          <w:rFonts w:ascii="Times New Roman" w:hAnsi="Times New Roman"/>
          <w:color w:val="000000"/>
          <w:sz w:val="28"/>
          <w:szCs w:val="28"/>
          <w:lang w:val="kk-KZ"/>
        </w:rPr>
        <w:t xml:space="preserve">– 2023. – Vol. 23. – P. 845–858. </w:t>
      </w:r>
      <w:bookmarkEnd w:id="1147"/>
    </w:p>
    <w:p w14:paraId="0A1086B3" w14:textId="6443A163" w:rsidR="00636A2E" w:rsidRPr="0059115C" w:rsidRDefault="00784E17"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Pereira H.B., Echeverri E.A.A., Centeno D.M.A., de Souza S., Bauri L.F., Manfrinato M.D., Masoumi M., Alves L.H.D., Goldenstein H. Effect of pearlitic and bainitic initial microstructure on cementite spheroidization in rail steels // Journal of Materials Research and Technology. – 2023. – Vol. 23. </w:t>
      </w:r>
      <w:bookmarkStart w:id="1148" w:name="_Hlk144076571"/>
      <w:r w:rsidRPr="0059115C">
        <w:rPr>
          <w:rFonts w:ascii="Times New Roman" w:hAnsi="Times New Roman"/>
          <w:color w:val="000000"/>
          <w:sz w:val="28"/>
          <w:szCs w:val="28"/>
          <w:lang w:val="kk-KZ"/>
        </w:rPr>
        <w:t xml:space="preserve">– P. </w:t>
      </w:r>
      <w:bookmarkStart w:id="1149" w:name="_Hlk144084442"/>
      <w:bookmarkEnd w:id="1148"/>
      <w:r w:rsidRPr="0059115C">
        <w:rPr>
          <w:rFonts w:ascii="Times New Roman" w:hAnsi="Times New Roman"/>
          <w:color w:val="000000"/>
          <w:sz w:val="28"/>
          <w:szCs w:val="28"/>
          <w:lang w:val="kk-KZ"/>
        </w:rPr>
        <w:t>1903–1918</w:t>
      </w:r>
      <w:bookmarkEnd w:id="1149"/>
      <w:r w:rsidRPr="0059115C">
        <w:rPr>
          <w:rFonts w:ascii="Times New Roman" w:hAnsi="Times New Roman"/>
          <w:color w:val="000000"/>
          <w:sz w:val="28"/>
          <w:szCs w:val="28"/>
          <w:lang w:val="kk-KZ"/>
        </w:rPr>
        <w:t xml:space="preserve">. </w:t>
      </w:r>
    </w:p>
    <w:p w14:paraId="7D17461C" w14:textId="119333ED" w:rsidR="00784E17" w:rsidRPr="0059115C" w:rsidRDefault="00B460D0"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Matlakhova L.A., Pessanha E.C., Alves H., Palii N.A., Monteiro S.N. Phase composition and temperature effect on the dynamic young’s modulus, shear modulus, internal friction, and dilatometric changes in AISI 4130 steel // Crystals. </w:t>
      </w:r>
      <w:bookmarkStart w:id="1150" w:name="_Hlk144078173"/>
      <w:r w:rsidRPr="0059115C">
        <w:rPr>
          <w:rFonts w:ascii="Times New Roman" w:hAnsi="Times New Roman"/>
          <w:color w:val="000000"/>
          <w:sz w:val="28"/>
          <w:szCs w:val="28"/>
          <w:lang w:val="kk-KZ"/>
        </w:rPr>
        <w:t xml:space="preserve">– 2023. – Vol. 13(6). – P. 930. </w:t>
      </w:r>
      <w:bookmarkEnd w:id="1150"/>
    </w:p>
    <w:p w14:paraId="6D2914E6" w14:textId="573BC039" w:rsidR="00B460D0" w:rsidRPr="0059115C" w:rsidRDefault="002339FC"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Liu M., Liu Y., Li H. Deformation mechanism of ferrite in a low carbon Al-killed steel: Slip behavior, grain boundary evolution and GND development // Materials Science and Engineering: A. – 2022. – Vol. 842. – P. 143093. </w:t>
      </w:r>
    </w:p>
    <w:p w14:paraId="79FA2501" w14:textId="2A4A1C3B" w:rsidR="002339FC" w:rsidRPr="0059115C" w:rsidRDefault="00CF5022"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Yuan Q., Xu G., Liu M., Hu H., Tian J. Effects of rolling temperature on the microstructure and mechanical properties in an ultrafine-grained low-carbon steel // Steel Research International. </w:t>
      </w:r>
      <w:bookmarkStart w:id="1151" w:name="_Hlk144084419"/>
      <w:r w:rsidRPr="0059115C">
        <w:rPr>
          <w:rFonts w:ascii="Times New Roman" w:hAnsi="Times New Roman"/>
          <w:color w:val="000000"/>
          <w:sz w:val="28"/>
          <w:szCs w:val="28"/>
          <w:lang w:val="kk-KZ"/>
        </w:rPr>
        <w:t xml:space="preserve">– 2019. – Vol. 90. – P. 1800318. </w:t>
      </w:r>
      <w:bookmarkEnd w:id="1151"/>
    </w:p>
    <w:p w14:paraId="4C3EFD53" w14:textId="7829CEE2" w:rsidR="00CF5022" w:rsidRPr="0059115C" w:rsidRDefault="008713A2"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Wang R., Lu C., Tieu K.A., Gazder A.A. Slip system activity and lattice rotation in polycrystalline copper during uniaxial tension // Journal of Materials Research and Technology. </w:t>
      </w:r>
      <w:bookmarkStart w:id="1152" w:name="_Hlk144085198"/>
      <w:r w:rsidRPr="0059115C">
        <w:rPr>
          <w:rFonts w:ascii="Times New Roman" w:hAnsi="Times New Roman"/>
          <w:color w:val="000000"/>
          <w:sz w:val="28"/>
          <w:szCs w:val="28"/>
          <w:lang w:val="kk-KZ"/>
        </w:rPr>
        <w:t xml:space="preserve">– 2022. – Vol. </w:t>
      </w:r>
      <w:bookmarkEnd w:id="1152"/>
      <w:r w:rsidRPr="0059115C">
        <w:rPr>
          <w:rFonts w:ascii="Times New Roman" w:hAnsi="Times New Roman"/>
          <w:color w:val="000000"/>
          <w:sz w:val="28"/>
          <w:szCs w:val="28"/>
          <w:lang w:val="kk-KZ"/>
        </w:rPr>
        <w:t xml:space="preserve">18. – P. 508–519. </w:t>
      </w:r>
    </w:p>
    <w:p w14:paraId="5EFF4A26" w14:textId="76F2B0EE" w:rsidR="008713A2" w:rsidRPr="0059115C" w:rsidRDefault="00A43702"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Li J., Mei Q., Li Y., Wang B. Production of surface layer with gradient microstructure and microhardess on copper by high pressure surface rolling // Metals. – 2020. – Vol. 10(1). – P. 73. </w:t>
      </w:r>
    </w:p>
    <w:p w14:paraId="463B6C6A" w14:textId="577A8BFA" w:rsidR="00A43702" w:rsidRPr="0059115C" w:rsidRDefault="00DA7DEE"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Song M., Liu X., Liu L. Size effect on mechanical properties and texture of pure copper foil by cold rolling // Materials. – 2017. – Vol. 10(5). </w:t>
      </w:r>
      <w:bookmarkStart w:id="1153" w:name="_Hlk144087897"/>
      <w:r w:rsidRPr="0059115C">
        <w:rPr>
          <w:rFonts w:ascii="Times New Roman" w:hAnsi="Times New Roman"/>
          <w:color w:val="000000"/>
          <w:sz w:val="28"/>
          <w:szCs w:val="28"/>
          <w:lang w:val="kk-KZ"/>
        </w:rPr>
        <w:t xml:space="preserve">– P. </w:t>
      </w:r>
      <w:bookmarkEnd w:id="1153"/>
      <w:r w:rsidRPr="0059115C">
        <w:rPr>
          <w:rFonts w:ascii="Times New Roman" w:hAnsi="Times New Roman"/>
          <w:color w:val="000000"/>
          <w:sz w:val="28"/>
          <w:szCs w:val="28"/>
          <w:lang w:val="kk-KZ"/>
        </w:rPr>
        <w:t xml:space="preserve">538. </w:t>
      </w:r>
    </w:p>
    <w:p w14:paraId="32A0A8E8" w14:textId="6A0E655D" w:rsidR="001707C2" w:rsidRPr="0059115C" w:rsidRDefault="001707C2"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Breitkopf P., Naceur H., Rassineux A., Villon P. Moving least squares response surface approximation: Formulation and metal forming applications // Computers &amp; Structures. – 2005. – Vol. 83(17-18). – P. 1411–1428. </w:t>
      </w:r>
    </w:p>
    <w:p w14:paraId="6C4AE625" w14:textId="45539A18" w:rsidR="001707C2" w:rsidRPr="0059115C" w:rsidRDefault="001367EF"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Kapoor R., Sarkar A., Behera A.N., Sunil S. Multi-axial forging of Nb-1wt.%Zr: Effect of annealing on microstructure and mechanical properties // Materials Science and Engineering: A. – 2020. – Vol. 772. </w:t>
      </w:r>
      <w:bookmarkStart w:id="1154" w:name="_Hlk144477843"/>
      <w:r w:rsidRPr="0059115C">
        <w:rPr>
          <w:rFonts w:ascii="Times New Roman" w:hAnsi="Times New Roman"/>
          <w:color w:val="000000"/>
          <w:sz w:val="28"/>
          <w:szCs w:val="28"/>
          <w:lang w:val="kk-KZ"/>
        </w:rPr>
        <w:t xml:space="preserve">– P. </w:t>
      </w:r>
      <w:bookmarkEnd w:id="1154"/>
      <w:r w:rsidRPr="0059115C">
        <w:rPr>
          <w:rFonts w:ascii="Times New Roman" w:hAnsi="Times New Roman"/>
          <w:color w:val="000000"/>
          <w:sz w:val="28"/>
          <w:szCs w:val="28"/>
          <w:lang w:val="kk-KZ"/>
        </w:rPr>
        <w:t xml:space="preserve">138805. </w:t>
      </w:r>
    </w:p>
    <w:p w14:paraId="0FA0BB58" w14:textId="334B677B" w:rsidR="001367EF" w:rsidRPr="0059115C" w:rsidRDefault="00C22B16"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Hwang J.-K. Hardening and softening behavior of caliber-rolled wire // Materials. – 2022. – Vol. 15(8). </w:t>
      </w:r>
      <w:bookmarkStart w:id="1155" w:name="_Hlk144478358"/>
      <w:r w:rsidRPr="0059115C">
        <w:rPr>
          <w:rFonts w:ascii="Times New Roman" w:hAnsi="Times New Roman"/>
          <w:color w:val="000000"/>
          <w:sz w:val="28"/>
          <w:szCs w:val="28"/>
          <w:lang w:val="kk-KZ"/>
        </w:rPr>
        <w:t xml:space="preserve">– P. </w:t>
      </w:r>
      <w:bookmarkEnd w:id="1155"/>
      <w:r w:rsidRPr="0059115C">
        <w:rPr>
          <w:rFonts w:ascii="Times New Roman" w:hAnsi="Times New Roman"/>
          <w:color w:val="000000"/>
          <w:sz w:val="28"/>
          <w:szCs w:val="28"/>
          <w:lang w:val="kk-KZ"/>
        </w:rPr>
        <w:t xml:space="preserve">2939. </w:t>
      </w:r>
    </w:p>
    <w:p w14:paraId="6F08211E" w14:textId="6ECDAE93" w:rsidR="00C22B16" w:rsidRPr="0059115C" w:rsidRDefault="00C22B16"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Kim K.-S., Kim Y.-K., Kim H.-J., Kim J.H., Lee K.-A. Influence of warm caliber rolling on tensile response and high cycle fatigue behavior of hypereutectoid steel</w:t>
      </w:r>
      <w:r w:rsidR="00E23D71" w:rsidRPr="0059115C">
        <w:rPr>
          <w:rFonts w:ascii="Times New Roman" w:hAnsi="Times New Roman"/>
          <w:color w:val="000000"/>
          <w:sz w:val="28"/>
          <w:szCs w:val="28"/>
          <w:lang w:val="kk-KZ"/>
        </w:rPr>
        <w:t xml:space="preserve"> // </w:t>
      </w:r>
      <w:r w:rsidRPr="0059115C">
        <w:rPr>
          <w:rFonts w:ascii="Times New Roman" w:hAnsi="Times New Roman"/>
          <w:color w:val="000000"/>
          <w:sz w:val="28"/>
          <w:szCs w:val="28"/>
          <w:lang w:val="kk-KZ"/>
        </w:rPr>
        <w:t>Journal of Materials Research and Technology</w:t>
      </w:r>
      <w:r w:rsidR="00E23D71" w:rsidRPr="0059115C">
        <w:rPr>
          <w:rFonts w:ascii="Times New Roman" w:hAnsi="Times New Roman"/>
          <w:color w:val="000000"/>
          <w:sz w:val="28"/>
          <w:szCs w:val="28"/>
          <w:lang w:val="kk-KZ"/>
        </w:rPr>
        <w:t xml:space="preserve">. </w:t>
      </w:r>
      <w:bookmarkStart w:id="1156" w:name="_Hlk144485624"/>
      <w:r w:rsidR="00E23D71" w:rsidRPr="0059115C">
        <w:rPr>
          <w:rFonts w:ascii="Times New Roman" w:hAnsi="Times New Roman"/>
          <w:color w:val="000000"/>
          <w:sz w:val="28"/>
          <w:szCs w:val="28"/>
          <w:lang w:val="kk-KZ"/>
        </w:rPr>
        <w:t xml:space="preserve">– 2021. – Vol. </w:t>
      </w:r>
      <w:bookmarkEnd w:id="1156"/>
      <w:r w:rsidRPr="0059115C">
        <w:rPr>
          <w:rFonts w:ascii="Times New Roman" w:hAnsi="Times New Roman"/>
          <w:color w:val="000000"/>
          <w:sz w:val="28"/>
          <w:szCs w:val="28"/>
          <w:lang w:val="kk-KZ"/>
        </w:rPr>
        <w:t>10</w:t>
      </w:r>
      <w:r w:rsidR="00E23D71" w:rsidRPr="0059115C">
        <w:rPr>
          <w:rFonts w:ascii="Times New Roman" w:hAnsi="Times New Roman"/>
          <w:color w:val="000000"/>
          <w:sz w:val="28"/>
          <w:szCs w:val="28"/>
          <w:lang w:val="kk-KZ"/>
        </w:rPr>
        <w:t xml:space="preserve">. – P. </w:t>
      </w:r>
      <w:r w:rsidRPr="0059115C">
        <w:rPr>
          <w:rFonts w:ascii="Times New Roman" w:hAnsi="Times New Roman"/>
          <w:color w:val="000000"/>
          <w:sz w:val="28"/>
          <w:szCs w:val="28"/>
          <w:lang w:val="kk-KZ"/>
        </w:rPr>
        <w:t>205–215.</w:t>
      </w:r>
      <w:r w:rsidR="00E23D71" w:rsidRPr="0059115C">
        <w:rPr>
          <w:rFonts w:ascii="Times New Roman" w:hAnsi="Times New Roman"/>
          <w:color w:val="000000"/>
          <w:sz w:val="28"/>
          <w:szCs w:val="28"/>
          <w:lang w:val="kk-KZ"/>
        </w:rPr>
        <w:t xml:space="preserve"> </w:t>
      </w:r>
    </w:p>
    <w:p w14:paraId="25763A02" w14:textId="63AF35E3" w:rsidR="00E23D71" w:rsidRPr="0059115C" w:rsidRDefault="00CA04DC"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Yadollahpour M., Hosseini-Toudeshky H., Karimzadeh F. Effect of cryorolling and aging on fatigue behavior of ultrafine-grained Al6061 // JOM. – 2015. – Vol. 68(5). </w:t>
      </w:r>
      <w:bookmarkStart w:id="1157" w:name="_Hlk144485986"/>
      <w:r w:rsidRPr="0059115C">
        <w:rPr>
          <w:rFonts w:ascii="Times New Roman" w:hAnsi="Times New Roman"/>
          <w:color w:val="000000"/>
          <w:sz w:val="28"/>
          <w:szCs w:val="28"/>
          <w:lang w:val="kk-KZ"/>
        </w:rPr>
        <w:t xml:space="preserve">– P. </w:t>
      </w:r>
      <w:bookmarkEnd w:id="1157"/>
      <w:r w:rsidRPr="0059115C">
        <w:rPr>
          <w:rFonts w:ascii="Times New Roman" w:hAnsi="Times New Roman"/>
          <w:color w:val="000000"/>
          <w:sz w:val="28"/>
          <w:szCs w:val="28"/>
          <w:lang w:val="kk-KZ"/>
        </w:rPr>
        <w:t xml:space="preserve">1446–1455. </w:t>
      </w:r>
    </w:p>
    <w:p w14:paraId="4FAAAEE5" w14:textId="53B3224D" w:rsidR="00CA04DC" w:rsidRPr="0059115C" w:rsidRDefault="003C3596"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Panigrahi S.K., Jayaganthan R. Effect of rolling temperature on microstructure and mechanical properties of 6063 Al alloy // Materials Science and Engineering: A. </w:t>
      </w:r>
      <w:bookmarkStart w:id="1158" w:name="_Hlk144487741"/>
      <w:r w:rsidRPr="0059115C">
        <w:rPr>
          <w:rFonts w:ascii="Times New Roman" w:hAnsi="Times New Roman"/>
          <w:color w:val="000000"/>
          <w:sz w:val="28"/>
          <w:szCs w:val="28"/>
          <w:lang w:val="kk-KZ"/>
        </w:rPr>
        <w:t xml:space="preserve">– 2008. – Vol. </w:t>
      </w:r>
      <w:bookmarkEnd w:id="1158"/>
      <w:r w:rsidRPr="0059115C">
        <w:rPr>
          <w:rFonts w:ascii="Times New Roman" w:hAnsi="Times New Roman"/>
          <w:color w:val="000000"/>
          <w:sz w:val="28"/>
          <w:szCs w:val="28"/>
          <w:lang w:val="kk-KZ"/>
        </w:rPr>
        <w:t xml:space="preserve">492(1-2). – P. 300–305. </w:t>
      </w:r>
    </w:p>
    <w:p w14:paraId="071CC5F3" w14:textId="1A37BFD6" w:rsidR="003C3596" w:rsidRPr="0059115C" w:rsidRDefault="0052530F"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Yu H., Wang L., Chai L., Li J., Lu C., Godbole A., Wang H., Kong C. High thermal stability and excellent mechanical properties of ultrafine-grained high-purity copper sheets subjected to asymmetric cryorolling</w:t>
      </w:r>
      <w:r w:rsidR="00C75AF5" w:rsidRPr="0059115C">
        <w:rPr>
          <w:rFonts w:ascii="Times New Roman" w:hAnsi="Times New Roman"/>
          <w:color w:val="000000"/>
          <w:sz w:val="28"/>
          <w:szCs w:val="28"/>
          <w:lang w:val="kk-KZ"/>
        </w:rPr>
        <w:t xml:space="preserve"> // </w:t>
      </w:r>
      <w:r w:rsidRPr="0059115C">
        <w:rPr>
          <w:rFonts w:ascii="Times New Roman" w:hAnsi="Times New Roman"/>
          <w:color w:val="000000"/>
          <w:sz w:val="28"/>
          <w:szCs w:val="28"/>
          <w:lang w:val="kk-KZ"/>
        </w:rPr>
        <w:t>Materials Characterization</w:t>
      </w:r>
      <w:r w:rsidR="00C75AF5" w:rsidRPr="0059115C">
        <w:rPr>
          <w:rFonts w:ascii="Times New Roman" w:hAnsi="Times New Roman"/>
          <w:color w:val="000000"/>
          <w:sz w:val="28"/>
          <w:szCs w:val="28"/>
          <w:lang w:val="kk-KZ"/>
        </w:rPr>
        <w:t>.</w:t>
      </w:r>
      <w:r w:rsidRPr="0059115C">
        <w:rPr>
          <w:rFonts w:ascii="Times New Roman" w:hAnsi="Times New Roman"/>
          <w:color w:val="000000"/>
          <w:sz w:val="28"/>
          <w:szCs w:val="28"/>
          <w:lang w:val="kk-KZ"/>
        </w:rPr>
        <w:t xml:space="preserve"> </w:t>
      </w:r>
      <w:r w:rsidR="00C75AF5" w:rsidRPr="0059115C">
        <w:rPr>
          <w:rFonts w:ascii="Times New Roman" w:hAnsi="Times New Roman"/>
          <w:color w:val="000000"/>
          <w:sz w:val="28"/>
          <w:szCs w:val="28"/>
          <w:lang w:val="kk-KZ"/>
        </w:rPr>
        <w:t xml:space="preserve">– 2019. – Vol. </w:t>
      </w:r>
      <w:r w:rsidRPr="0059115C">
        <w:rPr>
          <w:rFonts w:ascii="Times New Roman" w:hAnsi="Times New Roman"/>
          <w:color w:val="000000"/>
          <w:sz w:val="28"/>
          <w:szCs w:val="28"/>
          <w:lang w:val="kk-KZ"/>
        </w:rPr>
        <w:t>153</w:t>
      </w:r>
      <w:r w:rsidR="00C75AF5" w:rsidRPr="0059115C">
        <w:rPr>
          <w:rFonts w:ascii="Times New Roman" w:hAnsi="Times New Roman"/>
          <w:color w:val="000000"/>
          <w:sz w:val="28"/>
          <w:szCs w:val="28"/>
          <w:lang w:val="kk-KZ"/>
        </w:rPr>
        <w:t xml:space="preserve">. – P. </w:t>
      </w:r>
      <w:r w:rsidRPr="0059115C">
        <w:rPr>
          <w:rFonts w:ascii="Times New Roman" w:hAnsi="Times New Roman"/>
          <w:color w:val="000000"/>
          <w:sz w:val="28"/>
          <w:szCs w:val="28"/>
          <w:lang w:val="kk-KZ"/>
        </w:rPr>
        <w:t>34–45.</w:t>
      </w:r>
      <w:r w:rsidR="00C75AF5" w:rsidRPr="0059115C">
        <w:rPr>
          <w:rFonts w:ascii="Times New Roman" w:hAnsi="Times New Roman"/>
          <w:color w:val="000000"/>
          <w:sz w:val="28"/>
          <w:szCs w:val="28"/>
          <w:lang w:val="kk-KZ"/>
        </w:rPr>
        <w:t xml:space="preserve"> </w:t>
      </w:r>
    </w:p>
    <w:p w14:paraId="7BBA23FC" w14:textId="67C742BE" w:rsidR="00C75AF5" w:rsidRPr="0059115C" w:rsidRDefault="00A50F20"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Siti Aminah Z., Kanchana M., Anasyida A.S., Zuhailawati H., Hiromi M. Effect of pre-heat treatment on microstructure and mechanical properties of cryorolled low carbon steel // Materials Today: Proceedings. – 2019. – Vol. 17. – P. 1176–1182. </w:t>
      </w:r>
    </w:p>
    <w:p w14:paraId="37737FAC" w14:textId="6258503C" w:rsidR="00A50F20" w:rsidRPr="0059115C" w:rsidRDefault="00A50F20"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Motham K., Khamsuk S., Miura H., Anasyida A.S. Influent of soaking time in liquid nitrogen on microstructure and mechanical properties of AISI 1018 low carbon steel processed by cryorolling // Journal of Physics Conference Series. </w:t>
      </w:r>
      <w:bookmarkStart w:id="1159" w:name="_Hlk144536843"/>
      <w:r w:rsidRPr="0059115C">
        <w:rPr>
          <w:rFonts w:ascii="Times New Roman" w:hAnsi="Times New Roman"/>
          <w:color w:val="000000"/>
          <w:sz w:val="28"/>
          <w:szCs w:val="28"/>
          <w:lang w:val="kk-KZ"/>
        </w:rPr>
        <w:t xml:space="preserve">– 2018. – Vol. </w:t>
      </w:r>
      <w:bookmarkEnd w:id="1159"/>
      <w:r w:rsidRPr="0059115C">
        <w:rPr>
          <w:rFonts w:ascii="Times New Roman" w:hAnsi="Times New Roman"/>
          <w:color w:val="000000"/>
          <w:sz w:val="28"/>
          <w:szCs w:val="28"/>
          <w:lang w:val="kk-KZ"/>
        </w:rPr>
        <w:t xml:space="preserve">1082(1). </w:t>
      </w:r>
      <w:bookmarkStart w:id="1160" w:name="_Hlk144536856"/>
      <w:r w:rsidRPr="0059115C">
        <w:rPr>
          <w:rFonts w:ascii="Times New Roman" w:hAnsi="Times New Roman"/>
          <w:color w:val="000000"/>
          <w:sz w:val="28"/>
          <w:szCs w:val="28"/>
          <w:lang w:val="kk-KZ"/>
        </w:rPr>
        <w:t xml:space="preserve">– P. </w:t>
      </w:r>
      <w:bookmarkEnd w:id="1160"/>
      <w:r w:rsidRPr="0059115C">
        <w:rPr>
          <w:rFonts w:ascii="Times New Roman" w:hAnsi="Times New Roman"/>
          <w:color w:val="000000"/>
          <w:sz w:val="28"/>
          <w:szCs w:val="28"/>
          <w:lang w:val="kk-KZ"/>
        </w:rPr>
        <w:t xml:space="preserve">012067. </w:t>
      </w:r>
    </w:p>
    <w:p w14:paraId="788B5DD0" w14:textId="710AE622" w:rsidR="00A50F20" w:rsidRPr="0059115C" w:rsidRDefault="0077304B"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Abbasi-Baharanchi M., Karimzadeh F., Enayati M.H. Thermal stability evaluation of nanostructured Al6061 alloy produced by cryorolling // Transactions of Nonferrous Metals Society of China. – 2017. – Vol. 27(4). </w:t>
      </w:r>
      <w:bookmarkStart w:id="1161" w:name="_Hlk144537035"/>
      <w:r w:rsidRPr="0059115C">
        <w:rPr>
          <w:rFonts w:ascii="Times New Roman" w:hAnsi="Times New Roman"/>
          <w:color w:val="000000"/>
          <w:sz w:val="28"/>
          <w:szCs w:val="28"/>
          <w:lang w:val="kk-KZ"/>
        </w:rPr>
        <w:t xml:space="preserve">– P. </w:t>
      </w:r>
      <w:bookmarkEnd w:id="1161"/>
      <w:r w:rsidRPr="0059115C">
        <w:rPr>
          <w:rFonts w:ascii="Times New Roman" w:hAnsi="Times New Roman"/>
          <w:color w:val="000000"/>
          <w:sz w:val="28"/>
          <w:szCs w:val="28"/>
          <w:lang w:val="kk-KZ"/>
        </w:rPr>
        <w:t xml:space="preserve">754–762. </w:t>
      </w:r>
    </w:p>
    <w:p w14:paraId="5AEF69F7" w14:textId="4A2BAC79" w:rsidR="0077304B" w:rsidRPr="0059115C" w:rsidRDefault="0077304B"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Yu H., Su L., Lu C., Tieu K., Li H., Li J., Godbole A., Kong C. Enhanced mechanical properties of ARB-processed aluminum alloy 6061 sheets by subsequent asymmetric cryorolling and ageing // Materials Science and Engineering: A. </w:t>
      </w:r>
      <w:bookmarkStart w:id="1162" w:name="_Hlk144543093"/>
      <w:r w:rsidRPr="0059115C">
        <w:rPr>
          <w:rFonts w:ascii="Times New Roman" w:hAnsi="Times New Roman"/>
          <w:color w:val="000000"/>
          <w:sz w:val="28"/>
          <w:szCs w:val="28"/>
          <w:lang w:val="kk-KZ"/>
        </w:rPr>
        <w:t xml:space="preserve">– 2016. – Vol. </w:t>
      </w:r>
      <w:bookmarkEnd w:id="1162"/>
      <w:r w:rsidRPr="0059115C">
        <w:rPr>
          <w:rFonts w:ascii="Times New Roman" w:hAnsi="Times New Roman"/>
          <w:color w:val="000000"/>
          <w:sz w:val="28"/>
          <w:szCs w:val="28"/>
          <w:lang w:val="kk-KZ"/>
        </w:rPr>
        <w:t xml:space="preserve">674. </w:t>
      </w:r>
      <w:bookmarkStart w:id="1163" w:name="_Hlk144543106"/>
      <w:r w:rsidRPr="0059115C">
        <w:rPr>
          <w:rFonts w:ascii="Times New Roman" w:hAnsi="Times New Roman"/>
          <w:color w:val="000000"/>
          <w:sz w:val="28"/>
          <w:szCs w:val="28"/>
          <w:lang w:val="kk-KZ"/>
        </w:rPr>
        <w:t xml:space="preserve">– P. </w:t>
      </w:r>
      <w:bookmarkEnd w:id="1163"/>
      <w:r w:rsidRPr="0059115C">
        <w:rPr>
          <w:rFonts w:ascii="Times New Roman" w:hAnsi="Times New Roman"/>
          <w:color w:val="000000"/>
          <w:sz w:val="28"/>
          <w:szCs w:val="28"/>
          <w:lang w:val="kk-KZ"/>
        </w:rPr>
        <w:t xml:space="preserve">256–261. </w:t>
      </w:r>
    </w:p>
    <w:p w14:paraId="71AFE3BF" w14:textId="08847D32" w:rsidR="0077304B" w:rsidRPr="0059115C" w:rsidRDefault="00762B3B"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Shaban M., Alsharekh M.F., Alsunaydih F.N., Alateyah A.I., Alawad M.O., BaQais A., Kamel M., Nassef A., El-Hadek M.A., El-Garaihy W.H. Investigation of the effect of ECAP parameters on hardness, tensile properties, impact toughness, and electrical conductivity of pure Cu through machine learning predictive models // Materials. – 2022. – Vol. 15(24). </w:t>
      </w:r>
      <w:bookmarkStart w:id="1164" w:name="_Hlk144543333"/>
      <w:r w:rsidRPr="0059115C">
        <w:rPr>
          <w:rFonts w:ascii="Times New Roman" w:hAnsi="Times New Roman"/>
          <w:color w:val="000000"/>
          <w:sz w:val="28"/>
          <w:szCs w:val="28"/>
          <w:lang w:val="kk-KZ"/>
        </w:rPr>
        <w:t xml:space="preserve">– P. </w:t>
      </w:r>
      <w:bookmarkEnd w:id="1164"/>
      <w:r w:rsidRPr="0059115C">
        <w:rPr>
          <w:rFonts w:ascii="Times New Roman" w:hAnsi="Times New Roman"/>
          <w:color w:val="000000"/>
          <w:sz w:val="28"/>
          <w:szCs w:val="28"/>
          <w:lang w:val="kk-KZ"/>
        </w:rPr>
        <w:t xml:space="preserve">9032. </w:t>
      </w:r>
    </w:p>
    <w:p w14:paraId="596F0070" w14:textId="5DC39578" w:rsidR="00762B3B" w:rsidRPr="0059115C" w:rsidRDefault="00762B3B"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Alateyah A.I., Ahmed M.M.Z., Zedan Y., El-Hafez H.A., Alawad M.O., El-Garaihy W.H. Experimental and numerical investigation of the ECAP processed copper: microstructural evolution, crystallographic texture and hardness homogeneity // Metals. </w:t>
      </w:r>
      <w:bookmarkStart w:id="1165" w:name="_Hlk144663300"/>
      <w:r w:rsidRPr="0059115C">
        <w:rPr>
          <w:rFonts w:ascii="Times New Roman" w:hAnsi="Times New Roman"/>
          <w:color w:val="000000"/>
          <w:sz w:val="28"/>
          <w:szCs w:val="28"/>
          <w:lang w:val="kk-KZ"/>
        </w:rPr>
        <w:t xml:space="preserve">– 2021. – Vol. </w:t>
      </w:r>
      <w:bookmarkEnd w:id="1165"/>
      <w:r w:rsidRPr="0059115C">
        <w:rPr>
          <w:rFonts w:ascii="Times New Roman" w:hAnsi="Times New Roman"/>
          <w:color w:val="000000"/>
          <w:sz w:val="28"/>
          <w:szCs w:val="28"/>
          <w:lang w:val="kk-KZ"/>
        </w:rPr>
        <w:t xml:space="preserve">11(4). – P. 607. </w:t>
      </w:r>
    </w:p>
    <w:p w14:paraId="5ECFF3DB" w14:textId="334A002D" w:rsidR="00762B3B" w:rsidRPr="0059115C" w:rsidRDefault="0051794C"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Zhao N., Ban C., Wang H., Cui J. Optimized combination of strength and electrical conductivity of Al-Mg-Si alloy processed by ЕСАР with two-step temperature // Materials. – 2021. – Vol. 13(7). </w:t>
      </w:r>
      <w:bookmarkStart w:id="1166" w:name="_Hlk144663896"/>
      <w:r w:rsidRPr="0059115C">
        <w:rPr>
          <w:rFonts w:ascii="Times New Roman" w:hAnsi="Times New Roman"/>
          <w:color w:val="000000"/>
          <w:sz w:val="28"/>
          <w:szCs w:val="28"/>
          <w:lang w:val="kk-KZ"/>
        </w:rPr>
        <w:t xml:space="preserve">– P. </w:t>
      </w:r>
      <w:bookmarkEnd w:id="1166"/>
      <w:r w:rsidRPr="0059115C">
        <w:rPr>
          <w:rFonts w:ascii="Times New Roman" w:hAnsi="Times New Roman"/>
          <w:color w:val="000000"/>
          <w:sz w:val="28"/>
          <w:szCs w:val="28"/>
          <w:lang w:val="kk-KZ"/>
        </w:rPr>
        <w:t xml:space="preserve">1511. </w:t>
      </w:r>
    </w:p>
    <w:p w14:paraId="0FDDACA1" w14:textId="38F5812F" w:rsidR="0051794C" w:rsidRPr="0059115C" w:rsidRDefault="004A30CC"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Sauvage X., Bobruk E.V., Murashkin M.Y., Nasedkina Y., Enikeev N.A., Valiev R.Z. Optimization of electrical conductivity and strength combination by structure design at the nanoscale in Al–Mg–Si alloys // Acta Materialia. </w:t>
      </w:r>
      <w:bookmarkStart w:id="1167" w:name="_Hlk144663983"/>
      <w:r w:rsidRPr="0059115C">
        <w:rPr>
          <w:rFonts w:ascii="Times New Roman" w:hAnsi="Times New Roman"/>
          <w:color w:val="000000"/>
          <w:sz w:val="28"/>
          <w:szCs w:val="28"/>
          <w:lang w:val="kk-KZ"/>
        </w:rPr>
        <w:t xml:space="preserve">– 2015. – Vol. </w:t>
      </w:r>
      <w:bookmarkEnd w:id="1167"/>
      <w:r w:rsidRPr="0059115C">
        <w:rPr>
          <w:rFonts w:ascii="Times New Roman" w:hAnsi="Times New Roman"/>
          <w:color w:val="000000"/>
          <w:sz w:val="28"/>
          <w:szCs w:val="28"/>
          <w:lang w:val="kk-KZ"/>
        </w:rPr>
        <w:t xml:space="preserve">98. </w:t>
      </w:r>
      <w:bookmarkStart w:id="1168" w:name="_Hlk144663993"/>
      <w:r w:rsidRPr="0059115C">
        <w:rPr>
          <w:rFonts w:ascii="Times New Roman" w:hAnsi="Times New Roman"/>
          <w:color w:val="000000"/>
          <w:sz w:val="28"/>
          <w:szCs w:val="28"/>
          <w:lang w:val="kk-KZ"/>
        </w:rPr>
        <w:t xml:space="preserve">– P. </w:t>
      </w:r>
      <w:bookmarkEnd w:id="1168"/>
      <w:r w:rsidRPr="0059115C">
        <w:rPr>
          <w:rFonts w:ascii="Times New Roman" w:hAnsi="Times New Roman"/>
          <w:color w:val="000000"/>
          <w:sz w:val="28"/>
          <w:szCs w:val="28"/>
          <w:lang w:val="kk-KZ"/>
        </w:rPr>
        <w:t xml:space="preserve">355–366. </w:t>
      </w:r>
    </w:p>
    <w:p w14:paraId="311DBD8B" w14:textId="3D69C2D0" w:rsidR="004A30CC" w:rsidRPr="0059115C" w:rsidRDefault="004A30CC"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Lin G., Zhang Z., Wang H., Zhou K., Wei Y. Enhanced strength and electrical conductivity of Al–Mg–Si alloy by thermo-mechanical treatment // Materials Science and Engineering: A. </w:t>
      </w:r>
      <w:bookmarkStart w:id="1169" w:name="_Hlk144665773"/>
      <w:r w:rsidRPr="0059115C">
        <w:rPr>
          <w:rFonts w:ascii="Times New Roman" w:hAnsi="Times New Roman"/>
          <w:color w:val="000000"/>
          <w:sz w:val="28"/>
          <w:szCs w:val="28"/>
          <w:lang w:val="kk-KZ"/>
        </w:rPr>
        <w:t xml:space="preserve">– 2016. – Vol. 650. – P. 210–217. </w:t>
      </w:r>
      <w:bookmarkEnd w:id="1169"/>
    </w:p>
    <w:p w14:paraId="2FC9E9F5" w14:textId="1D637E21" w:rsidR="004A30CC" w:rsidRPr="0059115C" w:rsidRDefault="0031463E"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Pradeep Raja C., Ramesh T. Extensive plastic deformation to improve the mechanical properties and electrical conductivity of copper through multistep cross rolling // Journal of Materials Engineering and Performance. </w:t>
      </w:r>
      <w:bookmarkStart w:id="1170" w:name="_Hlk144666630"/>
      <w:r w:rsidRPr="0059115C">
        <w:rPr>
          <w:rFonts w:ascii="Times New Roman" w:hAnsi="Times New Roman"/>
          <w:color w:val="000000"/>
          <w:sz w:val="28"/>
          <w:szCs w:val="28"/>
          <w:lang w:val="kk-KZ"/>
        </w:rPr>
        <w:t xml:space="preserve">– 2023. – Vol. </w:t>
      </w:r>
      <w:bookmarkEnd w:id="1170"/>
      <w:r w:rsidRPr="0059115C">
        <w:rPr>
          <w:rFonts w:ascii="Times New Roman" w:hAnsi="Times New Roman"/>
          <w:color w:val="000000"/>
          <w:sz w:val="28"/>
          <w:szCs w:val="28"/>
          <w:lang w:val="kk-KZ"/>
        </w:rPr>
        <w:t xml:space="preserve">32. </w:t>
      </w:r>
      <w:bookmarkStart w:id="1171" w:name="_Hlk144796965"/>
      <w:r w:rsidRPr="0059115C">
        <w:rPr>
          <w:rFonts w:ascii="Times New Roman" w:hAnsi="Times New Roman"/>
          <w:color w:val="000000"/>
          <w:sz w:val="28"/>
          <w:szCs w:val="28"/>
          <w:lang w:val="kk-KZ"/>
        </w:rPr>
        <w:t xml:space="preserve">– P. </w:t>
      </w:r>
      <w:bookmarkEnd w:id="1171"/>
      <w:r w:rsidRPr="0059115C">
        <w:rPr>
          <w:rFonts w:ascii="Times New Roman" w:hAnsi="Times New Roman"/>
          <w:color w:val="000000"/>
          <w:sz w:val="28"/>
          <w:szCs w:val="28"/>
          <w:lang w:val="kk-KZ"/>
        </w:rPr>
        <w:t xml:space="preserve">1–12. </w:t>
      </w:r>
    </w:p>
    <w:p w14:paraId="29984F8F" w14:textId="0CEA864B" w:rsidR="00702FEF" w:rsidRPr="0059115C" w:rsidRDefault="00702FEF"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Mao Q., Zhang Y., Guo Y., Zhao Y. Enhanced electrical conductivity and mechanical properties in thermally stable fine-grained copper wire // Communications Materials. – 2021. – Vol. 2(1). – P. 46. </w:t>
      </w:r>
    </w:p>
    <w:p w14:paraId="797C9AA3" w14:textId="1C2E979B" w:rsidR="00702FEF" w:rsidRPr="0059115C" w:rsidRDefault="00A955A1"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Oliveira Anício Costa I.M., Batková M., Batko I., Benabou A., Mesplont C., Vogt J.-B. The influence of microstructure on the electromagnetic behavior of carbon steel wires // Crystals. – 2022. – Vol. 12(5). – P. 576. </w:t>
      </w:r>
    </w:p>
    <w:p w14:paraId="3B19034E" w14:textId="1B1CC336" w:rsidR="00E13B60" w:rsidRPr="0059115C" w:rsidRDefault="00E13B60"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Теплофизические свойства, состав и теплопроводность алюминиевых сплавов. </w:t>
      </w:r>
      <w:hyperlink r:id="rId66" w:history="1">
        <w:r w:rsidRPr="0059115C">
          <w:rPr>
            <w:rStyle w:val="ac"/>
            <w:rFonts w:ascii="Times New Roman" w:hAnsi="Times New Roman"/>
            <w:sz w:val="28"/>
            <w:szCs w:val="28"/>
            <w:u w:val="none"/>
            <w:lang w:val="kk-KZ"/>
          </w:rPr>
          <w:t>http://thermalinfo.ru/svojstva-materialov/metally-i-splavy/teplofizicheskie-svojstva-sostav-i-teploprovodnost-alyuminievyh-splavov</w:t>
        </w:r>
      </w:hyperlink>
      <w:r w:rsidRPr="0059115C">
        <w:rPr>
          <w:rFonts w:ascii="Times New Roman" w:hAnsi="Times New Roman"/>
          <w:color w:val="000000"/>
          <w:sz w:val="28"/>
          <w:szCs w:val="28"/>
          <w:lang w:val="kk-KZ"/>
        </w:rPr>
        <w:t>. 10.05.2023.</w:t>
      </w:r>
    </w:p>
    <w:p w14:paraId="77EF33B7" w14:textId="39CEB222" w:rsidR="00E13B60" w:rsidRPr="0059115C" w:rsidRDefault="008C24DA" w:rsidP="004E3516">
      <w:pPr>
        <w:pStyle w:val="a7"/>
        <w:widowControl w:val="0"/>
        <w:numPr>
          <w:ilvl w:val="0"/>
          <w:numId w:val="26"/>
        </w:numPr>
        <w:tabs>
          <w:tab w:val="left" w:pos="426"/>
          <w:tab w:val="left" w:pos="1276"/>
        </w:tabs>
        <w:spacing w:after="0" w:line="240" w:lineRule="auto"/>
        <w:ind w:left="0" w:firstLine="709"/>
        <w:contextualSpacing w:val="0"/>
        <w:jc w:val="both"/>
        <w:rPr>
          <w:rFonts w:ascii="Times New Roman" w:hAnsi="Times New Roman"/>
          <w:color w:val="000000"/>
          <w:sz w:val="28"/>
          <w:szCs w:val="28"/>
          <w:lang w:val="kk-KZ"/>
        </w:rPr>
      </w:pPr>
      <w:r w:rsidRPr="0059115C">
        <w:rPr>
          <w:rFonts w:ascii="Times New Roman" w:hAnsi="Times New Roman"/>
          <w:color w:val="000000"/>
          <w:sz w:val="28"/>
          <w:szCs w:val="28"/>
          <w:lang w:val="kk-KZ"/>
        </w:rPr>
        <w:t xml:space="preserve">М1 - марка меди. </w:t>
      </w:r>
      <w:hyperlink r:id="rId67" w:history="1">
        <w:r w:rsidRPr="0059115C">
          <w:rPr>
            <w:rStyle w:val="ac"/>
            <w:rFonts w:ascii="Times New Roman" w:hAnsi="Times New Roman"/>
            <w:sz w:val="28"/>
            <w:szCs w:val="28"/>
            <w:u w:val="none"/>
            <w:lang w:val="kk-KZ"/>
          </w:rPr>
          <w:t>https://poliasmet.ru/svojstva-medi/m1.html</w:t>
        </w:r>
      </w:hyperlink>
      <w:r w:rsidRPr="0059115C">
        <w:rPr>
          <w:rFonts w:ascii="Times New Roman" w:hAnsi="Times New Roman"/>
          <w:color w:val="000000"/>
          <w:sz w:val="28"/>
          <w:szCs w:val="28"/>
          <w:lang w:val="kk-KZ"/>
        </w:rPr>
        <w:t>. 10.05.2023.</w:t>
      </w:r>
    </w:p>
    <w:p w14:paraId="499493CC" w14:textId="77777777" w:rsidR="008C24DA" w:rsidRPr="0059115C" w:rsidRDefault="008C24DA" w:rsidP="0050615F">
      <w:pPr>
        <w:widowControl w:val="0"/>
        <w:tabs>
          <w:tab w:val="left" w:pos="426"/>
          <w:tab w:val="left" w:pos="1276"/>
        </w:tabs>
        <w:spacing w:after="0" w:line="240" w:lineRule="auto"/>
        <w:jc w:val="both"/>
        <w:rPr>
          <w:rFonts w:ascii="Times New Roman" w:hAnsi="Times New Roman"/>
          <w:color w:val="000000"/>
          <w:sz w:val="28"/>
          <w:szCs w:val="28"/>
          <w:lang w:val="kk-KZ"/>
        </w:rPr>
      </w:pPr>
    </w:p>
    <w:p w14:paraId="55CDA9B2" w14:textId="77777777" w:rsidR="001B75FA" w:rsidRPr="0059115C" w:rsidRDefault="001B75FA" w:rsidP="00A43702">
      <w:pPr>
        <w:pStyle w:val="a7"/>
        <w:widowControl w:val="0"/>
        <w:tabs>
          <w:tab w:val="left" w:pos="426"/>
          <w:tab w:val="left" w:pos="1276"/>
        </w:tabs>
        <w:spacing w:after="0" w:line="240" w:lineRule="auto"/>
        <w:ind w:left="709"/>
        <w:contextualSpacing w:val="0"/>
        <w:jc w:val="both"/>
        <w:rPr>
          <w:rFonts w:ascii="Times New Roman" w:hAnsi="Times New Roman"/>
          <w:color w:val="000000"/>
          <w:sz w:val="28"/>
          <w:szCs w:val="28"/>
          <w:lang w:val="kk-KZ"/>
        </w:rPr>
      </w:pPr>
    </w:p>
    <w:p w14:paraId="1E9B9404" w14:textId="77777777" w:rsidR="00660EA1" w:rsidRPr="0059115C" w:rsidRDefault="00660EA1">
      <w:pPr>
        <w:spacing w:after="0" w:line="240" w:lineRule="auto"/>
        <w:rPr>
          <w:rFonts w:ascii="Times New Roman" w:hAnsi="Times New Roman"/>
          <w:color w:val="000000"/>
          <w:sz w:val="28"/>
          <w:szCs w:val="28"/>
          <w:lang w:val="kk-KZ"/>
        </w:rPr>
      </w:pPr>
      <w:r w:rsidRPr="0059115C">
        <w:rPr>
          <w:rFonts w:ascii="Times New Roman" w:hAnsi="Times New Roman"/>
          <w:color w:val="000000"/>
          <w:sz w:val="28"/>
          <w:szCs w:val="28"/>
          <w:lang w:val="kk-KZ"/>
        </w:rPr>
        <w:br w:type="page"/>
      </w:r>
    </w:p>
    <w:p w14:paraId="5208E96D" w14:textId="4DC1A7AB" w:rsidR="001E310A" w:rsidRPr="0059115C" w:rsidRDefault="00660EA1" w:rsidP="00660EA1">
      <w:pPr>
        <w:widowControl w:val="0"/>
        <w:tabs>
          <w:tab w:val="left" w:pos="426"/>
          <w:tab w:val="left" w:pos="1276"/>
        </w:tabs>
        <w:spacing w:after="0" w:line="240" w:lineRule="auto"/>
        <w:jc w:val="center"/>
        <w:rPr>
          <w:rFonts w:ascii="Times New Roman" w:hAnsi="Times New Roman"/>
          <w:b/>
          <w:bCs/>
          <w:color w:val="000000"/>
          <w:sz w:val="28"/>
          <w:szCs w:val="28"/>
          <w:lang w:val="kk-KZ"/>
        </w:rPr>
      </w:pPr>
      <w:bookmarkStart w:id="1172" w:name="_Hlk135193078"/>
      <w:r w:rsidRPr="0059115C">
        <w:rPr>
          <w:rFonts w:ascii="Times New Roman" w:hAnsi="Times New Roman"/>
          <w:b/>
          <w:bCs/>
          <w:color w:val="000000"/>
          <w:sz w:val="28"/>
          <w:szCs w:val="28"/>
          <w:lang w:val="kk-KZ"/>
        </w:rPr>
        <w:t>ҚОСЫМША А</w:t>
      </w:r>
    </w:p>
    <w:p w14:paraId="194A1AC6" w14:textId="4AF1D4A1" w:rsidR="00660EA1" w:rsidRPr="0059115C" w:rsidRDefault="00660EA1" w:rsidP="00660EA1">
      <w:pPr>
        <w:widowControl w:val="0"/>
        <w:tabs>
          <w:tab w:val="left" w:pos="426"/>
          <w:tab w:val="left" w:pos="1276"/>
        </w:tabs>
        <w:spacing w:after="0" w:line="240" w:lineRule="auto"/>
        <w:jc w:val="center"/>
        <w:rPr>
          <w:rFonts w:ascii="Times New Roman" w:hAnsi="Times New Roman"/>
          <w:color w:val="000000"/>
          <w:sz w:val="28"/>
          <w:szCs w:val="28"/>
          <w:lang w:val="kk-KZ"/>
        </w:rPr>
      </w:pPr>
    </w:p>
    <w:p w14:paraId="3A76EEE5" w14:textId="5E099A41" w:rsidR="00660EA1" w:rsidRPr="0059115C" w:rsidRDefault="00660EA1" w:rsidP="00660EA1">
      <w:pPr>
        <w:widowControl w:val="0"/>
        <w:tabs>
          <w:tab w:val="left" w:pos="426"/>
          <w:tab w:val="left" w:pos="1276"/>
        </w:tabs>
        <w:spacing w:after="0" w:line="240" w:lineRule="auto"/>
        <w:jc w:val="center"/>
        <w:rPr>
          <w:rFonts w:ascii="Times New Roman" w:hAnsi="Times New Roman"/>
          <w:color w:val="000000"/>
          <w:sz w:val="28"/>
          <w:szCs w:val="28"/>
          <w:lang w:val="kk-KZ"/>
        </w:rPr>
      </w:pPr>
      <w:r w:rsidRPr="0059115C">
        <w:rPr>
          <w:rFonts w:ascii="Times New Roman" w:hAnsi="Times New Roman"/>
          <w:color w:val="000000"/>
          <w:sz w:val="28"/>
          <w:szCs w:val="28"/>
          <w:lang w:val="kk-KZ"/>
        </w:rPr>
        <w:t>Пайдалы модельге патент</w:t>
      </w:r>
    </w:p>
    <w:bookmarkEnd w:id="1172"/>
    <w:p w14:paraId="316FA241" w14:textId="23933844" w:rsidR="0083246F" w:rsidRPr="0059115C" w:rsidRDefault="00660EA1" w:rsidP="00660EA1">
      <w:pPr>
        <w:widowControl w:val="0"/>
        <w:tabs>
          <w:tab w:val="left" w:pos="426"/>
          <w:tab w:val="left" w:pos="1276"/>
        </w:tabs>
        <w:spacing w:after="0" w:line="240" w:lineRule="auto"/>
        <w:jc w:val="center"/>
        <w:rPr>
          <w:rFonts w:ascii="Times New Roman" w:hAnsi="Times New Roman"/>
          <w:color w:val="000000"/>
          <w:sz w:val="28"/>
          <w:szCs w:val="28"/>
          <w:lang w:val="kk-KZ"/>
        </w:rPr>
      </w:pPr>
      <w:r w:rsidRPr="0059115C">
        <w:rPr>
          <w:noProof/>
          <w:lang w:eastAsia="ru-RU"/>
        </w:rPr>
        <w:drawing>
          <wp:inline distT="0" distB="0" distL="0" distR="0" wp14:anchorId="4DDB6ABD" wp14:editId="637C3D75">
            <wp:extent cx="5817580" cy="82296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822675" cy="8236808"/>
                    </a:xfrm>
                    <a:prstGeom prst="rect">
                      <a:avLst/>
                    </a:prstGeom>
                    <a:noFill/>
                    <a:ln>
                      <a:noFill/>
                    </a:ln>
                  </pic:spPr>
                </pic:pic>
              </a:graphicData>
            </a:graphic>
          </wp:inline>
        </w:drawing>
      </w:r>
    </w:p>
    <w:p w14:paraId="61E25DBF" w14:textId="77777777" w:rsidR="0083246F" w:rsidRPr="0059115C" w:rsidRDefault="0083246F">
      <w:pPr>
        <w:spacing w:after="0" w:line="240" w:lineRule="auto"/>
        <w:rPr>
          <w:rFonts w:ascii="Times New Roman" w:hAnsi="Times New Roman"/>
          <w:color w:val="000000"/>
          <w:sz w:val="28"/>
          <w:szCs w:val="28"/>
          <w:lang w:val="kk-KZ"/>
        </w:rPr>
      </w:pPr>
      <w:r w:rsidRPr="0059115C">
        <w:rPr>
          <w:rFonts w:ascii="Times New Roman" w:hAnsi="Times New Roman"/>
          <w:color w:val="000000"/>
          <w:sz w:val="28"/>
          <w:szCs w:val="28"/>
          <w:lang w:val="kk-KZ"/>
        </w:rPr>
        <w:br w:type="page"/>
      </w:r>
    </w:p>
    <w:p w14:paraId="00A992C9" w14:textId="6EA7B8D1" w:rsidR="0083246F" w:rsidRPr="0059115C" w:rsidRDefault="0083246F" w:rsidP="0083246F">
      <w:pPr>
        <w:widowControl w:val="0"/>
        <w:tabs>
          <w:tab w:val="left" w:pos="426"/>
          <w:tab w:val="left" w:pos="1276"/>
        </w:tabs>
        <w:spacing w:after="0" w:line="240" w:lineRule="auto"/>
        <w:jc w:val="center"/>
        <w:rPr>
          <w:rFonts w:ascii="Times New Roman" w:hAnsi="Times New Roman"/>
          <w:b/>
          <w:bCs/>
          <w:color w:val="000000"/>
          <w:sz w:val="28"/>
          <w:szCs w:val="28"/>
          <w:lang w:val="kk-KZ"/>
        </w:rPr>
      </w:pPr>
      <w:r w:rsidRPr="0059115C">
        <w:rPr>
          <w:rFonts w:ascii="Times New Roman" w:hAnsi="Times New Roman"/>
          <w:b/>
          <w:bCs/>
          <w:color w:val="000000"/>
          <w:sz w:val="28"/>
          <w:szCs w:val="28"/>
          <w:lang w:val="kk-KZ"/>
        </w:rPr>
        <w:t>ҚОСЫМША Ә</w:t>
      </w:r>
    </w:p>
    <w:p w14:paraId="0470DC20" w14:textId="77777777" w:rsidR="0083246F" w:rsidRPr="0059115C" w:rsidRDefault="0083246F" w:rsidP="0083246F">
      <w:pPr>
        <w:widowControl w:val="0"/>
        <w:tabs>
          <w:tab w:val="left" w:pos="426"/>
          <w:tab w:val="left" w:pos="1276"/>
        </w:tabs>
        <w:spacing w:after="0" w:line="240" w:lineRule="auto"/>
        <w:jc w:val="center"/>
        <w:rPr>
          <w:rFonts w:ascii="Times New Roman" w:hAnsi="Times New Roman"/>
          <w:color w:val="000000"/>
          <w:sz w:val="28"/>
          <w:szCs w:val="28"/>
          <w:lang w:val="kk-KZ"/>
        </w:rPr>
      </w:pPr>
    </w:p>
    <w:p w14:paraId="78B97D73" w14:textId="77777777" w:rsidR="0083246F" w:rsidRPr="0059115C" w:rsidRDefault="0083246F" w:rsidP="0083246F">
      <w:pPr>
        <w:widowControl w:val="0"/>
        <w:tabs>
          <w:tab w:val="left" w:pos="426"/>
          <w:tab w:val="left" w:pos="1276"/>
        </w:tabs>
        <w:spacing w:after="0" w:line="240" w:lineRule="auto"/>
        <w:jc w:val="center"/>
        <w:rPr>
          <w:rFonts w:ascii="Times New Roman" w:hAnsi="Times New Roman"/>
          <w:color w:val="000000"/>
          <w:sz w:val="28"/>
          <w:szCs w:val="28"/>
          <w:lang w:val="kk-KZ"/>
        </w:rPr>
      </w:pPr>
      <w:r w:rsidRPr="0059115C">
        <w:rPr>
          <w:rFonts w:ascii="Times New Roman" w:hAnsi="Times New Roman"/>
          <w:color w:val="000000"/>
          <w:sz w:val="28"/>
          <w:szCs w:val="28"/>
          <w:lang w:val="kk-KZ"/>
        </w:rPr>
        <w:t>Пайдалы модельге патент</w:t>
      </w:r>
    </w:p>
    <w:p w14:paraId="2B48D153" w14:textId="0AD2629D" w:rsidR="00660EA1" w:rsidRPr="0059115C" w:rsidRDefault="00953466" w:rsidP="00660EA1">
      <w:pPr>
        <w:widowControl w:val="0"/>
        <w:tabs>
          <w:tab w:val="left" w:pos="426"/>
          <w:tab w:val="left" w:pos="1276"/>
        </w:tabs>
        <w:spacing w:after="0" w:line="240" w:lineRule="auto"/>
        <w:jc w:val="center"/>
        <w:rPr>
          <w:rFonts w:ascii="Times New Roman" w:hAnsi="Times New Roman"/>
          <w:color w:val="000000"/>
          <w:sz w:val="28"/>
          <w:szCs w:val="28"/>
          <w:lang w:val="kk-KZ"/>
        </w:rPr>
      </w:pPr>
      <w:r w:rsidRPr="0059115C">
        <w:rPr>
          <w:rFonts w:ascii="Times New Roman" w:hAnsi="Times New Roman"/>
          <w:noProof/>
          <w:color w:val="000000"/>
          <w:sz w:val="28"/>
          <w:szCs w:val="28"/>
          <w:lang w:eastAsia="ru-RU"/>
        </w:rPr>
        <w:drawing>
          <wp:inline distT="0" distB="0" distL="0" distR="0" wp14:anchorId="071EBF1A" wp14:editId="6CFAD4EE">
            <wp:extent cx="5784215" cy="8207375"/>
            <wp:effectExtent l="0" t="0" r="6985" b="317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84215" cy="8207375"/>
                    </a:xfrm>
                    <a:prstGeom prst="rect">
                      <a:avLst/>
                    </a:prstGeom>
                    <a:noFill/>
                  </pic:spPr>
                </pic:pic>
              </a:graphicData>
            </a:graphic>
          </wp:inline>
        </w:drawing>
      </w:r>
    </w:p>
    <w:p w14:paraId="441DDC74" w14:textId="225AEFA7" w:rsidR="00187E6B" w:rsidRPr="0059115C" w:rsidRDefault="00187E6B" w:rsidP="00660EA1">
      <w:pPr>
        <w:widowControl w:val="0"/>
        <w:tabs>
          <w:tab w:val="left" w:pos="426"/>
          <w:tab w:val="left" w:pos="1276"/>
        </w:tabs>
        <w:spacing w:after="0" w:line="240" w:lineRule="auto"/>
        <w:jc w:val="center"/>
        <w:rPr>
          <w:rFonts w:ascii="Times New Roman" w:hAnsi="Times New Roman"/>
          <w:color w:val="000000"/>
          <w:sz w:val="28"/>
          <w:szCs w:val="28"/>
          <w:lang w:val="kk-KZ"/>
        </w:rPr>
      </w:pPr>
    </w:p>
    <w:p w14:paraId="2EC08B1C" w14:textId="3BDC12C0" w:rsidR="00187E6B" w:rsidRPr="0059115C" w:rsidRDefault="00187E6B" w:rsidP="00187E6B">
      <w:pPr>
        <w:widowControl w:val="0"/>
        <w:tabs>
          <w:tab w:val="left" w:pos="426"/>
          <w:tab w:val="left" w:pos="1276"/>
        </w:tabs>
        <w:spacing w:after="0" w:line="240" w:lineRule="auto"/>
        <w:jc w:val="center"/>
        <w:rPr>
          <w:rFonts w:ascii="Times New Roman" w:hAnsi="Times New Roman"/>
          <w:b/>
          <w:bCs/>
          <w:color w:val="000000"/>
          <w:sz w:val="28"/>
          <w:szCs w:val="28"/>
          <w:lang w:val="kk-KZ"/>
        </w:rPr>
      </w:pPr>
      <w:r w:rsidRPr="0059115C">
        <w:rPr>
          <w:rFonts w:ascii="Times New Roman" w:hAnsi="Times New Roman"/>
          <w:b/>
          <w:bCs/>
          <w:color w:val="000000"/>
          <w:sz w:val="28"/>
          <w:szCs w:val="28"/>
          <w:lang w:val="kk-KZ"/>
        </w:rPr>
        <w:t>ҚОСЫМША Б</w:t>
      </w:r>
    </w:p>
    <w:p w14:paraId="2BA58817" w14:textId="77777777" w:rsidR="00187E6B" w:rsidRPr="0059115C" w:rsidRDefault="00187E6B" w:rsidP="00187E6B">
      <w:pPr>
        <w:widowControl w:val="0"/>
        <w:tabs>
          <w:tab w:val="left" w:pos="426"/>
          <w:tab w:val="left" w:pos="1276"/>
        </w:tabs>
        <w:spacing w:after="0" w:line="240" w:lineRule="auto"/>
        <w:jc w:val="center"/>
        <w:rPr>
          <w:rFonts w:ascii="Times New Roman" w:hAnsi="Times New Roman"/>
          <w:color w:val="000000"/>
          <w:sz w:val="28"/>
          <w:szCs w:val="28"/>
          <w:lang w:val="kk-KZ"/>
        </w:rPr>
      </w:pPr>
    </w:p>
    <w:p w14:paraId="0862A8CF" w14:textId="04C831C3" w:rsidR="00187E6B" w:rsidRPr="0059115C" w:rsidRDefault="00187E6B" w:rsidP="00187E6B">
      <w:pPr>
        <w:widowControl w:val="0"/>
        <w:tabs>
          <w:tab w:val="left" w:pos="426"/>
          <w:tab w:val="left" w:pos="1276"/>
        </w:tabs>
        <w:spacing w:after="0" w:line="240" w:lineRule="auto"/>
        <w:jc w:val="center"/>
        <w:rPr>
          <w:rFonts w:ascii="Times New Roman" w:hAnsi="Times New Roman"/>
          <w:color w:val="000000"/>
          <w:sz w:val="28"/>
          <w:szCs w:val="28"/>
          <w:lang w:val="kk-KZ"/>
        </w:rPr>
      </w:pPr>
      <w:r w:rsidRPr="0059115C">
        <w:rPr>
          <w:rFonts w:ascii="Times New Roman" w:hAnsi="Times New Roman"/>
          <w:color w:val="000000"/>
          <w:sz w:val="28"/>
          <w:szCs w:val="28"/>
          <w:lang w:val="kk-KZ"/>
        </w:rPr>
        <w:t>Пайдалы модельге патент</w:t>
      </w:r>
    </w:p>
    <w:p w14:paraId="0F29A96F" w14:textId="28F29343" w:rsidR="00187E6B" w:rsidRPr="0059115C" w:rsidRDefault="00187E6B" w:rsidP="00187E6B">
      <w:pPr>
        <w:widowControl w:val="0"/>
        <w:tabs>
          <w:tab w:val="left" w:pos="426"/>
          <w:tab w:val="left" w:pos="1276"/>
        </w:tabs>
        <w:spacing w:after="0" w:line="240" w:lineRule="auto"/>
        <w:jc w:val="center"/>
        <w:rPr>
          <w:rFonts w:ascii="Times New Roman" w:hAnsi="Times New Roman"/>
          <w:color w:val="000000"/>
          <w:sz w:val="28"/>
          <w:szCs w:val="28"/>
          <w:lang w:val="kk-KZ"/>
        </w:rPr>
      </w:pPr>
      <w:r w:rsidRPr="0059115C">
        <w:rPr>
          <w:rFonts w:ascii="Times New Roman" w:hAnsi="Times New Roman"/>
          <w:noProof/>
          <w:color w:val="000000"/>
          <w:sz w:val="28"/>
          <w:szCs w:val="28"/>
          <w:lang w:eastAsia="ru-RU"/>
        </w:rPr>
        <w:drawing>
          <wp:inline distT="0" distB="0" distL="0" distR="0" wp14:anchorId="7BABA8B7" wp14:editId="7553BFD0">
            <wp:extent cx="5784215" cy="8207375"/>
            <wp:effectExtent l="0" t="0" r="6985" b="317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84215" cy="8207375"/>
                    </a:xfrm>
                    <a:prstGeom prst="rect">
                      <a:avLst/>
                    </a:prstGeom>
                    <a:noFill/>
                  </pic:spPr>
                </pic:pic>
              </a:graphicData>
            </a:graphic>
          </wp:inline>
        </w:drawing>
      </w:r>
    </w:p>
    <w:p w14:paraId="1D09F724" w14:textId="520DC969" w:rsidR="00187E6B" w:rsidRPr="0059115C" w:rsidRDefault="00187E6B" w:rsidP="00187E6B">
      <w:pPr>
        <w:spacing w:after="0" w:line="240" w:lineRule="auto"/>
        <w:jc w:val="center"/>
        <w:rPr>
          <w:rFonts w:ascii="Times New Roman" w:hAnsi="Times New Roman"/>
          <w:color w:val="000000"/>
          <w:sz w:val="28"/>
          <w:szCs w:val="28"/>
          <w:lang w:val="kk-KZ"/>
        </w:rPr>
      </w:pPr>
    </w:p>
    <w:p w14:paraId="78892119" w14:textId="37B84D23" w:rsidR="004A6951" w:rsidRPr="0059115C" w:rsidRDefault="004A6951" w:rsidP="004A6951">
      <w:pPr>
        <w:widowControl w:val="0"/>
        <w:tabs>
          <w:tab w:val="left" w:pos="426"/>
          <w:tab w:val="left" w:pos="1276"/>
        </w:tabs>
        <w:spacing w:after="0" w:line="240" w:lineRule="auto"/>
        <w:jc w:val="center"/>
        <w:rPr>
          <w:rFonts w:ascii="Times New Roman" w:hAnsi="Times New Roman"/>
          <w:b/>
          <w:bCs/>
          <w:color w:val="000000"/>
          <w:sz w:val="28"/>
          <w:szCs w:val="28"/>
          <w:lang w:val="kk-KZ"/>
        </w:rPr>
      </w:pPr>
      <w:r w:rsidRPr="0059115C">
        <w:rPr>
          <w:rFonts w:ascii="Times New Roman" w:hAnsi="Times New Roman"/>
          <w:b/>
          <w:bCs/>
          <w:color w:val="000000"/>
          <w:sz w:val="28"/>
          <w:szCs w:val="28"/>
          <w:lang w:val="kk-KZ"/>
        </w:rPr>
        <w:t>ҚОСЫМША В</w:t>
      </w:r>
    </w:p>
    <w:p w14:paraId="3FC7A309" w14:textId="77777777" w:rsidR="004A6951" w:rsidRPr="0059115C" w:rsidRDefault="004A6951" w:rsidP="004A6951">
      <w:pPr>
        <w:widowControl w:val="0"/>
        <w:tabs>
          <w:tab w:val="left" w:pos="426"/>
          <w:tab w:val="left" w:pos="1276"/>
        </w:tabs>
        <w:spacing w:after="0" w:line="240" w:lineRule="auto"/>
        <w:jc w:val="center"/>
        <w:rPr>
          <w:rFonts w:ascii="Times New Roman" w:hAnsi="Times New Roman"/>
          <w:color w:val="000000"/>
          <w:sz w:val="28"/>
          <w:szCs w:val="28"/>
          <w:lang w:val="kk-KZ"/>
        </w:rPr>
      </w:pPr>
    </w:p>
    <w:p w14:paraId="68C659EC" w14:textId="0735D340" w:rsidR="004A6951" w:rsidRPr="0059115C" w:rsidRDefault="004A6951" w:rsidP="004A6951">
      <w:pPr>
        <w:widowControl w:val="0"/>
        <w:tabs>
          <w:tab w:val="left" w:pos="426"/>
          <w:tab w:val="left" w:pos="1276"/>
        </w:tabs>
        <w:spacing w:after="0" w:line="240" w:lineRule="auto"/>
        <w:jc w:val="center"/>
        <w:rPr>
          <w:rFonts w:ascii="Times New Roman" w:hAnsi="Times New Roman"/>
          <w:color w:val="000000"/>
          <w:sz w:val="28"/>
          <w:szCs w:val="28"/>
          <w:lang w:val="kk-KZ"/>
        </w:rPr>
      </w:pPr>
      <w:bookmarkStart w:id="1173" w:name="_Hlk141595655"/>
      <w:r w:rsidRPr="0059115C">
        <w:rPr>
          <w:rFonts w:ascii="Times New Roman" w:hAnsi="Times New Roman"/>
          <w:color w:val="000000"/>
          <w:sz w:val="28"/>
          <w:szCs w:val="28"/>
          <w:lang w:val="kk-KZ"/>
        </w:rPr>
        <w:t>Бастапқы АД31Т1 үлгісінің СЭМ-EDS спектрлері</w:t>
      </w:r>
    </w:p>
    <w:p w14:paraId="36F5F5EC" w14:textId="77777777" w:rsidR="007A73BF" w:rsidRPr="0059115C" w:rsidRDefault="007A73BF" w:rsidP="004A6951">
      <w:pPr>
        <w:widowControl w:val="0"/>
        <w:tabs>
          <w:tab w:val="left" w:pos="426"/>
          <w:tab w:val="left" w:pos="1276"/>
        </w:tabs>
        <w:spacing w:after="0" w:line="240" w:lineRule="auto"/>
        <w:jc w:val="center"/>
        <w:rPr>
          <w:rFonts w:ascii="Times New Roman" w:hAnsi="Times New Roman"/>
          <w:color w:val="000000"/>
          <w:sz w:val="28"/>
          <w:szCs w:val="28"/>
          <w:lang w:val="kk-KZ"/>
        </w:rPr>
      </w:pPr>
    </w:p>
    <w:tbl>
      <w:tblPr>
        <w:tblStyle w:val="2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5"/>
        <w:gridCol w:w="3115"/>
        <w:gridCol w:w="3115"/>
      </w:tblGrid>
      <w:tr w:rsidR="00184084" w:rsidRPr="0059115C" w14:paraId="7D868B36" w14:textId="77777777" w:rsidTr="00CC52F9">
        <w:tc>
          <w:tcPr>
            <w:tcW w:w="3115" w:type="dxa"/>
            <w:vAlign w:val="center"/>
          </w:tcPr>
          <w:bookmarkEnd w:id="1173"/>
          <w:p w14:paraId="350E84F8" w14:textId="77777777" w:rsidR="00184084" w:rsidRPr="0059115C" w:rsidRDefault="00184084" w:rsidP="00184084">
            <w:pPr>
              <w:spacing w:after="0" w:line="240" w:lineRule="auto"/>
              <w:jc w:val="center"/>
              <w:rPr>
                <w:rFonts w:ascii="Times New Roman" w:hAnsi="Times New Roman"/>
                <w:b/>
                <w:bCs/>
                <w:sz w:val="28"/>
                <w:szCs w:val="28"/>
                <w:lang w:val="kk-KZ"/>
              </w:rPr>
            </w:pPr>
            <w:r w:rsidRPr="0059115C">
              <w:rPr>
                <w:rFonts w:ascii="Times New Roman" w:hAnsi="Times New Roman"/>
                <w:b/>
                <w:bCs/>
                <w:sz w:val="28"/>
                <w:szCs w:val="28"/>
                <w:lang w:val="kk-KZ"/>
              </w:rPr>
              <w:t>СЭМ-BSE</w:t>
            </w:r>
          </w:p>
          <w:p w14:paraId="090FE62E" w14:textId="77777777" w:rsidR="00184084" w:rsidRPr="0059115C" w:rsidRDefault="00184084" w:rsidP="00184084">
            <w:pPr>
              <w:spacing w:after="0" w:line="240" w:lineRule="auto"/>
              <w:jc w:val="center"/>
              <w:rPr>
                <w:rFonts w:ascii="Times New Roman" w:hAnsi="Times New Roman"/>
                <w:b/>
                <w:bCs/>
                <w:sz w:val="28"/>
                <w:szCs w:val="28"/>
                <w:lang w:val="kk-KZ"/>
              </w:rPr>
            </w:pPr>
            <w:r w:rsidRPr="0059115C">
              <w:rPr>
                <w:rFonts w:ascii="Times New Roman" w:hAnsi="Times New Roman"/>
                <w:b/>
                <w:bCs/>
                <w:noProof/>
                <w:sz w:val="28"/>
                <w:szCs w:val="28"/>
                <w:lang w:eastAsia="ru-RU"/>
              </w:rPr>
              <w:drawing>
                <wp:inline distT="0" distB="0" distL="0" distR="0" wp14:anchorId="2B2E319F" wp14:editId="26327402">
                  <wp:extent cx="1676400" cy="1756849"/>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5224" t="5107" r="15325" b="1117"/>
                          <a:stretch/>
                        </pic:blipFill>
                        <pic:spPr bwMode="auto">
                          <a:xfrm>
                            <a:off x="0" y="0"/>
                            <a:ext cx="1693822" cy="177510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5" w:type="dxa"/>
            <w:vAlign w:val="center"/>
          </w:tcPr>
          <w:p w14:paraId="41FE1C26" w14:textId="77777777" w:rsidR="00184084" w:rsidRPr="0059115C" w:rsidRDefault="00184084" w:rsidP="00184084">
            <w:pPr>
              <w:spacing w:after="0" w:line="240" w:lineRule="auto"/>
              <w:jc w:val="center"/>
              <w:rPr>
                <w:rFonts w:ascii="Times New Roman" w:hAnsi="Times New Roman"/>
                <w:b/>
                <w:bCs/>
                <w:sz w:val="28"/>
                <w:szCs w:val="28"/>
                <w:lang w:val="kk-KZ"/>
              </w:rPr>
            </w:pPr>
            <w:r w:rsidRPr="0059115C">
              <w:rPr>
                <w:rFonts w:ascii="Times New Roman" w:hAnsi="Times New Roman"/>
                <w:b/>
                <w:bCs/>
                <w:sz w:val="28"/>
                <w:szCs w:val="28"/>
                <w:lang w:val="kk-KZ"/>
              </w:rPr>
              <w:t>EDS спектр 32</w:t>
            </w:r>
            <w:r w:rsidRPr="0059115C">
              <w:rPr>
                <w:rFonts w:ascii="Times New Roman" w:hAnsi="Times New Roman"/>
                <w:b/>
                <w:bCs/>
                <w:noProof/>
                <w:sz w:val="28"/>
                <w:szCs w:val="28"/>
                <w:lang w:eastAsia="ru-RU"/>
              </w:rPr>
              <w:drawing>
                <wp:inline distT="0" distB="0" distL="0" distR="0" wp14:anchorId="789942FF" wp14:editId="2AAC1B69">
                  <wp:extent cx="1815984" cy="1061928"/>
                  <wp:effectExtent l="0" t="0" r="0" b="508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51206" cy="1082525"/>
                          </a:xfrm>
                          <a:prstGeom prst="rect">
                            <a:avLst/>
                          </a:prstGeom>
                          <a:noFill/>
                        </pic:spPr>
                      </pic:pic>
                    </a:graphicData>
                  </a:graphic>
                </wp:inline>
              </w:drawing>
            </w:r>
          </w:p>
        </w:tc>
        <w:tc>
          <w:tcPr>
            <w:tcW w:w="3115" w:type="dxa"/>
            <w:vAlign w:val="center"/>
          </w:tcPr>
          <w:p w14:paraId="4C8AA270" w14:textId="77777777" w:rsidR="00184084" w:rsidRPr="0059115C" w:rsidRDefault="00184084" w:rsidP="00184084">
            <w:pPr>
              <w:spacing w:after="0" w:line="240" w:lineRule="auto"/>
              <w:jc w:val="center"/>
              <w:rPr>
                <w:rFonts w:ascii="Times New Roman" w:hAnsi="Times New Roman"/>
                <w:b/>
                <w:bCs/>
                <w:sz w:val="28"/>
                <w:szCs w:val="28"/>
                <w:lang w:val="kk-KZ"/>
              </w:rPr>
            </w:pPr>
            <w:r w:rsidRPr="0059115C">
              <w:rPr>
                <w:rFonts w:ascii="Times New Roman" w:hAnsi="Times New Roman"/>
                <w:b/>
                <w:bCs/>
                <w:sz w:val="28"/>
                <w:szCs w:val="28"/>
                <w:lang w:val="kk-KZ"/>
              </w:rPr>
              <w:t>EDS спектр 33</w:t>
            </w:r>
            <w:r w:rsidRPr="0059115C">
              <w:rPr>
                <w:rFonts w:ascii="Times New Roman" w:hAnsi="Times New Roman"/>
                <w:b/>
                <w:bCs/>
                <w:noProof/>
                <w:sz w:val="28"/>
                <w:szCs w:val="28"/>
                <w:lang w:eastAsia="ru-RU"/>
              </w:rPr>
              <w:drawing>
                <wp:inline distT="0" distB="0" distL="0" distR="0" wp14:anchorId="27A45ED7" wp14:editId="67D733D2">
                  <wp:extent cx="1768837" cy="1034358"/>
                  <wp:effectExtent l="0" t="0" r="3175"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89210" cy="1046272"/>
                          </a:xfrm>
                          <a:prstGeom prst="rect">
                            <a:avLst/>
                          </a:prstGeom>
                          <a:noFill/>
                        </pic:spPr>
                      </pic:pic>
                    </a:graphicData>
                  </a:graphic>
                </wp:inline>
              </w:drawing>
            </w:r>
          </w:p>
        </w:tc>
      </w:tr>
      <w:tr w:rsidR="00184084" w:rsidRPr="0059115C" w14:paraId="234C0205" w14:textId="77777777" w:rsidTr="00CC52F9">
        <w:tc>
          <w:tcPr>
            <w:tcW w:w="3115" w:type="dxa"/>
            <w:vAlign w:val="center"/>
          </w:tcPr>
          <w:p w14:paraId="2D977F5E" w14:textId="77777777" w:rsidR="00184084" w:rsidRPr="0059115C" w:rsidRDefault="00184084" w:rsidP="00184084">
            <w:pPr>
              <w:spacing w:after="0" w:line="240" w:lineRule="auto"/>
              <w:jc w:val="center"/>
              <w:rPr>
                <w:rFonts w:ascii="Times New Roman" w:hAnsi="Times New Roman"/>
                <w:b/>
                <w:bCs/>
                <w:sz w:val="28"/>
                <w:szCs w:val="28"/>
                <w:lang w:val="kk-KZ"/>
              </w:rPr>
            </w:pPr>
            <w:r w:rsidRPr="0059115C">
              <w:rPr>
                <w:rFonts w:ascii="Times New Roman" w:hAnsi="Times New Roman"/>
                <w:b/>
                <w:bCs/>
                <w:sz w:val="28"/>
                <w:szCs w:val="28"/>
                <w:lang w:val="kk-KZ"/>
              </w:rPr>
              <w:t>EDS спектр 34</w:t>
            </w:r>
            <w:r w:rsidRPr="0059115C">
              <w:rPr>
                <w:rFonts w:ascii="Times New Roman" w:hAnsi="Times New Roman"/>
                <w:b/>
                <w:bCs/>
                <w:noProof/>
                <w:sz w:val="28"/>
                <w:szCs w:val="28"/>
                <w:lang w:eastAsia="ru-RU"/>
              </w:rPr>
              <w:drawing>
                <wp:inline distT="0" distB="0" distL="0" distR="0" wp14:anchorId="45EBF7B3" wp14:editId="088A63E6">
                  <wp:extent cx="1802130" cy="1053826"/>
                  <wp:effectExtent l="0" t="0" r="762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831340" cy="1070907"/>
                          </a:xfrm>
                          <a:prstGeom prst="rect">
                            <a:avLst/>
                          </a:prstGeom>
                          <a:noFill/>
                        </pic:spPr>
                      </pic:pic>
                    </a:graphicData>
                  </a:graphic>
                </wp:inline>
              </w:drawing>
            </w:r>
          </w:p>
        </w:tc>
        <w:tc>
          <w:tcPr>
            <w:tcW w:w="3115" w:type="dxa"/>
            <w:vAlign w:val="center"/>
          </w:tcPr>
          <w:p w14:paraId="27FE1097" w14:textId="77777777" w:rsidR="00184084" w:rsidRPr="0059115C" w:rsidRDefault="00184084" w:rsidP="00184084">
            <w:pPr>
              <w:spacing w:after="0" w:line="240" w:lineRule="auto"/>
              <w:jc w:val="center"/>
              <w:rPr>
                <w:rFonts w:ascii="Times New Roman" w:hAnsi="Times New Roman"/>
                <w:b/>
                <w:bCs/>
                <w:sz w:val="28"/>
                <w:szCs w:val="28"/>
                <w:lang w:val="kk-KZ"/>
              </w:rPr>
            </w:pPr>
            <w:r w:rsidRPr="0059115C">
              <w:rPr>
                <w:rFonts w:ascii="Times New Roman" w:hAnsi="Times New Roman"/>
                <w:b/>
                <w:bCs/>
                <w:sz w:val="28"/>
                <w:szCs w:val="28"/>
                <w:lang w:val="kk-KZ"/>
              </w:rPr>
              <w:t>EDS спектр 35</w:t>
            </w:r>
            <w:r w:rsidRPr="0059115C">
              <w:rPr>
                <w:rFonts w:ascii="Times New Roman" w:hAnsi="Times New Roman"/>
                <w:b/>
                <w:bCs/>
                <w:noProof/>
                <w:sz w:val="28"/>
                <w:szCs w:val="28"/>
                <w:lang w:eastAsia="ru-RU"/>
              </w:rPr>
              <w:drawing>
                <wp:inline distT="0" distB="0" distL="0" distR="0" wp14:anchorId="4027282D" wp14:editId="393D13F9">
                  <wp:extent cx="1804375" cy="1055139"/>
                  <wp:effectExtent l="0" t="0" r="5715"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19914" cy="1064225"/>
                          </a:xfrm>
                          <a:prstGeom prst="rect">
                            <a:avLst/>
                          </a:prstGeom>
                          <a:noFill/>
                        </pic:spPr>
                      </pic:pic>
                    </a:graphicData>
                  </a:graphic>
                </wp:inline>
              </w:drawing>
            </w:r>
          </w:p>
        </w:tc>
        <w:tc>
          <w:tcPr>
            <w:tcW w:w="3115" w:type="dxa"/>
            <w:vAlign w:val="center"/>
          </w:tcPr>
          <w:p w14:paraId="58CF49B8" w14:textId="77777777" w:rsidR="00184084" w:rsidRPr="0059115C" w:rsidRDefault="00184084" w:rsidP="00184084">
            <w:pPr>
              <w:spacing w:after="0" w:line="240" w:lineRule="auto"/>
              <w:jc w:val="center"/>
              <w:rPr>
                <w:rFonts w:ascii="Times New Roman" w:hAnsi="Times New Roman"/>
                <w:b/>
                <w:bCs/>
                <w:sz w:val="28"/>
                <w:szCs w:val="28"/>
                <w:lang w:val="kk-KZ"/>
              </w:rPr>
            </w:pPr>
            <w:r w:rsidRPr="0059115C">
              <w:rPr>
                <w:rFonts w:ascii="Times New Roman" w:hAnsi="Times New Roman"/>
                <w:b/>
                <w:bCs/>
                <w:sz w:val="28"/>
                <w:szCs w:val="28"/>
                <w:lang w:val="kk-KZ"/>
              </w:rPr>
              <w:t>EDS спектр 36</w:t>
            </w:r>
            <w:r w:rsidRPr="0059115C">
              <w:rPr>
                <w:rFonts w:ascii="Times New Roman" w:hAnsi="Times New Roman"/>
                <w:b/>
                <w:bCs/>
                <w:noProof/>
                <w:sz w:val="28"/>
                <w:szCs w:val="28"/>
                <w:lang w:eastAsia="ru-RU"/>
              </w:rPr>
              <w:drawing>
                <wp:inline distT="0" distB="0" distL="0" distR="0" wp14:anchorId="77341830" wp14:editId="2490D663">
                  <wp:extent cx="1802130" cy="1053826"/>
                  <wp:effectExtent l="0" t="0" r="762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29922" cy="1070078"/>
                          </a:xfrm>
                          <a:prstGeom prst="rect">
                            <a:avLst/>
                          </a:prstGeom>
                          <a:noFill/>
                        </pic:spPr>
                      </pic:pic>
                    </a:graphicData>
                  </a:graphic>
                </wp:inline>
              </w:drawing>
            </w:r>
          </w:p>
        </w:tc>
      </w:tr>
      <w:tr w:rsidR="00184084" w:rsidRPr="0059115C" w14:paraId="19E96E03" w14:textId="77777777" w:rsidTr="00CC52F9">
        <w:tc>
          <w:tcPr>
            <w:tcW w:w="3115" w:type="dxa"/>
            <w:vAlign w:val="center"/>
          </w:tcPr>
          <w:p w14:paraId="35F63C0E" w14:textId="77777777" w:rsidR="00184084" w:rsidRPr="0059115C" w:rsidRDefault="00184084" w:rsidP="00184084">
            <w:pPr>
              <w:spacing w:after="0" w:line="240" w:lineRule="auto"/>
              <w:jc w:val="center"/>
              <w:rPr>
                <w:rFonts w:ascii="Times New Roman" w:hAnsi="Times New Roman"/>
                <w:b/>
                <w:bCs/>
                <w:sz w:val="28"/>
                <w:szCs w:val="28"/>
                <w:lang w:val="kk-KZ"/>
              </w:rPr>
            </w:pPr>
            <w:r w:rsidRPr="0059115C">
              <w:rPr>
                <w:rFonts w:ascii="Times New Roman" w:hAnsi="Times New Roman"/>
                <w:b/>
                <w:bCs/>
                <w:sz w:val="28"/>
                <w:szCs w:val="28"/>
                <w:lang w:val="kk-KZ"/>
              </w:rPr>
              <w:t>EDS спектр 37</w:t>
            </w:r>
            <w:r w:rsidRPr="0059115C">
              <w:rPr>
                <w:rFonts w:ascii="Times New Roman" w:hAnsi="Times New Roman"/>
                <w:b/>
                <w:bCs/>
                <w:noProof/>
                <w:sz w:val="28"/>
                <w:szCs w:val="28"/>
                <w:lang w:eastAsia="ru-RU"/>
              </w:rPr>
              <w:drawing>
                <wp:inline distT="0" distB="0" distL="0" distR="0" wp14:anchorId="637D4BA2" wp14:editId="58CB847B">
                  <wp:extent cx="1764298" cy="1031703"/>
                  <wp:effectExtent l="0" t="0" r="762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786450" cy="1044657"/>
                          </a:xfrm>
                          <a:prstGeom prst="rect">
                            <a:avLst/>
                          </a:prstGeom>
                          <a:noFill/>
                        </pic:spPr>
                      </pic:pic>
                    </a:graphicData>
                  </a:graphic>
                </wp:inline>
              </w:drawing>
            </w:r>
          </w:p>
        </w:tc>
        <w:tc>
          <w:tcPr>
            <w:tcW w:w="3115" w:type="dxa"/>
            <w:vAlign w:val="center"/>
          </w:tcPr>
          <w:p w14:paraId="426AAE71" w14:textId="77777777" w:rsidR="00184084" w:rsidRPr="0059115C" w:rsidRDefault="00184084" w:rsidP="00184084">
            <w:pPr>
              <w:spacing w:after="0" w:line="240" w:lineRule="auto"/>
              <w:jc w:val="center"/>
              <w:rPr>
                <w:rFonts w:ascii="Times New Roman" w:hAnsi="Times New Roman"/>
                <w:b/>
                <w:bCs/>
                <w:sz w:val="28"/>
                <w:szCs w:val="28"/>
                <w:lang w:val="kk-KZ"/>
              </w:rPr>
            </w:pPr>
            <w:r w:rsidRPr="0059115C">
              <w:rPr>
                <w:rFonts w:ascii="Times New Roman" w:hAnsi="Times New Roman"/>
                <w:b/>
                <w:bCs/>
                <w:sz w:val="28"/>
                <w:szCs w:val="28"/>
                <w:lang w:val="kk-KZ"/>
              </w:rPr>
              <w:t>EDS спектр 38</w:t>
            </w:r>
            <w:r w:rsidRPr="0059115C">
              <w:rPr>
                <w:rFonts w:ascii="Times New Roman" w:hAnsi="Times New Roman"/>
                <w:b/>
                <w:bCs/>
                <w:noProof/>
                <w:sz w:val="28"/>
                <w:szCs w:val="28"/>
                <w:lang w:eastAsia="ru-RU"/>
              </w:rPr>
              <w:drawing>
                <wp:inline distT="0" distB="0" distL="0" distR="0" wp14:anchorId="12A63B7A" wp14:editId="0E44742A">
                  <wp:extent cx="1816220" cy="1062066"/>
                  <wp:effectExtent l="0" t="0" r="0" b="508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31002" cy="1070710"/>
                          </a:xfrm>
                          <a:prstGeom prst="rect">
                            <a:avLst/>
                          </a:prstGeom>
                          <a:noFill/>
                        </pic:spPr>
                      </pic:pic>
                    </a:graphicData>
                  </a:graphic>
                </wp:inline>
              </w:drawing>
            </w:r>
          </w:p>
        </w:tc>
        <w:tc>
          <w:tcPr>
            <w:tcW w:w="3115" w:type="dxa"/>
            <w:vAlign w:val="center"/>
          </w:tcPr>
          <w:p w14:paraId="11B2F839" w14:textId="77777777" w:rsidR="00184084" w:rsidRPr="0059115C" w:rsidRDefault="00184084" w:rsidP="00184084">
            <w:pPr>
              <w:spacing w:after="0" w:line="240" w:lineRule="auto"/>
              <w:jc w:val="center"/>
              <w:rPr>
                <w:rFonts w:ascii="Times New Roman" w:hAnsi="Times New Roman"/>
                <w:b/>
                <w:bCs/>
                <w:sz w:val="28"/>
                <w:szCs w:val="28"/>
                <w:lang w:val="kk-KZ"/>
              </w:rPr>
            </w:pPr>
            <w:r w:rsidRPr="0059115C">
              <w:rPr>
                <w:rFonts w:ascii="Times New Roman" w:hAnsi="Times New Roman"/>
                <w:b/>
                <w:bCs/>
                <w:sz w:val="28"/>
                <w:szCs w:val="28"/>
                <w:lang w:val="kk-KZ"/>
              </w:rPr>
              <w:t>EDS спектр 39</w:t>
            </w:r>
            <w:r w:rsidRPr="0059115C">
              <w:rPr>
                <w:rFonts w:ascii="Times New Roman" w:hAnsi="Times New Roman"/>
                <w:b/>
                <w:bCs/>
                <w:noProof/>
                <w:sz w:val="28"/>
                <w:szCs w:val="28"/>
                <w:lang w:eastAsia="ru-RU"/>
              </w:rPr>
              <w:drawing>
                <wp:inline distT="0" distB="0" distL="0" distR="0" wp14:anchorId="7329359D" wp14:editId="0EFAB762">
                  <wp:extent cx="1795203" cy="1049776"/>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12460" cy="1059867"/>
                          </a:xfrm>
                          <a:prstGeom prst="rect">
                            <a:avLst/>
                          </a:prstGeom>
                          <a:noFill/>
                        </pic:spPr>
                      </pic:pic>
                    </a:graphicData>
                  </a:graphic>
                </wp:inline>
              </w:drawing>
            </w:r>
          </w:p>
        </w:tc>
      </w:tr>
    </w:tbl>
    <w:p w14:paraId="1C74A1C8" w14:textId="44DD6CF0" w:rsidR="004A6951" w:rsidRPr="0059115C" w:rsidRDefault="004A6951" w:rsidP="004A6951">
      <w:pPr>
        <w:widowControl w:val="0"/>
        <w:tabs>
          <w:tab w:val="left" w:pos="426"/>
          <w:tab w:val="left" w:pos="1276"/>
        </w:tabs>
        <w:spacing w:after="0" w:line="240" w:lineRule="auto"/>
        <w:jc w:val="center"/>
        <w:rPr>
          <w:rFonts w:ascii="Times New Roman" w:hAnsi="Times New Roman"/>
          <w:color w:val="000000"/>
          <w:sz w:val="28"/>
          <w:szCs w:val="28"/>
          <w:lang w:val="kk-KZ"/>
        </w:rPr>
      </w:pPr>
    </w:p>
    <w:p w14:paraId="04CD30A1" w14:textId="1DBF8367" w:rsidR="002444A8" w:rsidRDefault="002444A8">
      <w:pPr>
        <w:spacing w:after="0" w:line="240" w:lineRule="auto"/>
        <w:rPr>
          <w:rFonts w:ascii="Times New Roman" w:hAnsi="Times New Roman"/>
          <w:color w:val="000000"/>
          <w:sz w:val="28"/>
          <w:szCs w:val="28"/>
          <w:lang w:val="kk-KZ"/>
        </w:rPr>
      </w:pPr>
    </w:p>
    <w:p w14:paraId="5720D5EA" w14:textId="77777777" w:rsidR="002444A8" w:rsidRDefault="002444A8">
      <w:pPr>
        <w:spacing w:after="0" w:line="240" w:lineRule="auto"/>
        <w:rPr>
          <w:rFonts w:ascii="Times New Roman" w:hAnsi="Times New Roman"/>
          <w:color w:val="000000"/>
          <w:sz w:val="28"/>
          <w:szCs w:val="28"/>
          <w:lang w:val="kk-KZ"/>
        </w:rPr>
      </w:pPr>
      <w:r>
        <w:rPr>
          <w:rFonts w:ascii="Times New Roman" w:hAnsi="Times New Roman"/>
          <w:color w:val="000000"/>
          <w:sz w:val="28"/>
          <w:szCs w:val="28"/>
          <w:lang w:val="kk-KZ"/>
        </w:rPr>
        <w:br w:type="page"/>
      </w:r>
    </w:p>
    <w:p w14:paraId="5337F904" w14:textId="702CCB4B" w:rsidR="002444A8" w:rsidRPr="0059115C" w:rsidRDefault="002444A8" w:rsidP="002444A8">
      <w:pPr>
        <w:widowControl w:val="0"/>
        <w:tabs>
          <w:tab w:val="left" w:pos="426"/>
          <w:tab w:val="left" w:pos="1276"/>
        </w:tabs>
        <w:spacing w:after="0" w:line="240" w:lineRule="auto"/>
        <w:jc w:val="center"/>
        <w:rPr>
          <w:rFonts w:ascii="Times New Roman" w:hAnsi="Times New Roman"/>
          <w:b/>
          <w:bCs/>
          <w:color w:val="000000"/>
          <w:sz w:val="28"/>
          <w:szCs w:val="28"/>
          <w:lang w:val="kk-KZ"/>
        </w:rPr>
      </w:pPr>
      <w:r w:rsidRPr="0059115C">
        <w:rPr>
          <w:rFonts w:ascii="Times New Roman" w:hAnsi="Times New Roman"/>
          <w:b/>
          <w:bCs/>
          <w:color w:val="000000"/>
          <w:sz w:val="28"/>
          <w:szCs w:val="28"/>
          <w:lang w:val="kk-KZ"/>
        </w:rPr>
        <w:t xml:space="preserve">ҚОСЫМША </w:t>
      </w:r>
      <w:r>
        <w:rPr>
          <w:rFonts w:ascii="Times New Roman" w:hAnsi="Times New Roman"/>
          <w:b/>
          <w:bCs/>
          <w:color w:val="000000"/>
          <w:sz w:val="28"/>
          <w:szCs w:val="28"/>
          <w:lang w:val="kk-KZ"/>
        </w:rPr>
        <w:t>Г</w:t>
      </w:r>
    </w:p>
    <w:p w14:paraId="2558F961" w14:textId="77777777" w:rsidR="002444A8" w:rsidRPr="0059115C" w:rsidRDefault="002444A8" w:rsidP="002444A8">
      <w:pPr>
        <w:widowControl w:val="0"/>
        <w:tabs>
          <w:tab w:val="left" w:pos="426"/>
          <w:tab w:val="left" w:pos="1276"/>
        </w:tabs>
        <w:spacing w:after="0" w:line="240" w:lineRule="auto"/>
        <w:jc w:val="center"/>
        <w:rPr>
          <w:rFonts w:ascii="Times New Roman" w:hAnsi="Times New Roman"/>
          <w:color w:val="000000"/>
          <w:sz w:val="28"/>
          <w:szCs w:val="28"/>
          <w:lang w:val="kk-KZ"/>
        </w:rPr>
      </w:pPr>
    </w:p>
    <w:p w14:paraId="0D2D4BBF" w14:textId="1922DB58" w:rsidR="001E310A" w:rsidRDefault="002444A8">
      <w:pPr>
        <w:spacing w:after="0" w:line="240" w:lineRule="auto"/>
        <w:rPr>
          <w:rFonts w:ascii="Times New Roman" w:hAnsi="Times New Roman"/>
          <w:color w:val="000000"/>
          <w:sz w:val="28"/>
          <w:szCs w:val="28"/>
          <w:lang w:val="kk-KZ"/>
        </w:rPr>
      </w:pPr>
      <w:r w:rsidRPr="002444A8">
        <w:rPr>
          <w:rFonts w:ascii="Times New Roman" w:hAnsi="Times New Roman"/>
          <w:color w:val="000000"/>
          <w:sz w:val="28"/>
          <w:szCs w:val="28"/>
          <w:lang w:val="kk-KZ"/>
        </w:rPr>
        <w:t>Ғылыми-зерттеу жұмысының нәтижелерін оқу процесіне енгізу туралы Акт</w:t>
      </w:r>
    </w:p>
    <w:p w14:paraId="694585B3" w14:textId="2B270FDA" w:rsidR="002444A8" w:rsidRDefault="002444A8">
      <w:pPr>
        <w:spacing w:after="0" w:line="240" w:lineRule="auto"/>
        <w:rPr>
          <w:rFonts w:ascii="Times New Roman" w:hAnsi="Times New Roman"/>
          <w:color w:val="000000"/>
          <w:sz w:val="28"/>
          <w:szCs w:val="28"/>
          <w:lang w:val="kk-KZ"/>
        </w:rPr>
      </w:pPr>
    </w:p>
    <w:p w14:paraId="1497E049" w14:textId="01BE83DD" w:rsidR="002444A8" w:rsidRDefault="00AE0EF5" w:rsidP="002444A8">
      <w:pPr>
        <w:spacing w:after="0" w:line="240" w:lineRule="auto"/>
        <w:jc w:val="center"/>
        <w:rPr>
          <w:rFonts w:ascii="Times New Roman" w:hAnsi="Times New Roman"/>
          <w:color w:val="000000"/>
          <w:sz w:val="28"/>
          <w:szCs w:val="28"/>
          <w:lang w:val="kk-KZ"/>
        </w:rPr>
      </w:pPr>
      <w:r>
        <w:rPr>
          <w:noProof/>
          <w:lang w:eastAsia="ru-RU"/>
        </w:rPr>
        <w:drawing>
          <wp:inline distT="0" distB="0" distL="0" distR="0" wp14:anchorId="04D56E76" wp14:editId="3A340F82">
            <wp:extent cx="5750761" cy="8158348"/>
            <wp:effectExtent l="0" t="0" r="254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53620" cy="8162404"/>
                    </a:xfrm>
                    <a:prstGeom prst="rect">
                      <a:avLst/>
                    </a:prstGeom>
                  </pic:spPr>
                </pic:pic>
              </a:graphicData>
            </a:graphic>
          </wp:inline>
        </w:drawing>
      </w:r>
    </w:p>
    <w:p w14:paraId="681A3114" w14:textId="2FB0BA02" w:rsidR="002444A8" w:rsidRDefault="00AE0EF5" w:rsidP="002444A8">
      <w:pPr>
        <w:spacing w:after="0" w:line="240" w:lineRule="auto"/>
        <w:jc w:val="center"/>
        <w:rPr>
          <w:rFonts w:ascii="Times New Roman" w:hAnsi="Times New Roman"/>
          <w:color w:val="000000"/>
          <w:sz w:val="28"/>
          <w:szCs w:val="28"/>
          <w:lang w:val="kk-KZ"/>
        </w:rPr>
      </w:pPr>
      <w:r>
        <w:rPr>
          <w:noProof/>
          <w:lang w:eastAsia="ru-RU"/>
        </w:rPr>
        <w:drawing>
          <wp:inline distT="0" distB="0" distL="0" distR="0" wp14:anchorId="29DC9E7E" wp14:editId="3776A8A8">
            <wp:extent cx="6120130" cy="8682355"/>
            <wp:effectExtent l="0" t="0" r="0" b="444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120130" cy="8682355"/>
                    </a:xfrm>
                    <a:prstGeom prst="rect">
                      <a:avLst/>
                    </a:prstGeom>
                  </pic:spPr>
                </pic:pic>
              </a:graphicData>
            </a:graphic>
          </wp:inline>
        </w:drawing>
      </w:r>
    </w:p>
    <w:p w14:paraId="7DA32ABE" w14:textId="3602DB81" w:rsidR="002444A8" w:rsidRDefault="002444A8" w:rsidP="002444A8">
      <w:pPr>
        <w:spacing w:after="0" w:line="240" w:lineRule="auto"/>
        <w:jc w:val="center"/>
        <w:rPr>
          <w:rFonts w:ascii="Times New Roman" w:hAnsi="Times New Roman"/>
          <w:color w:val="000000"/>
          <w:sz w:val="28"/>
          <w:szCs w:val="28"/>
          <w:lang w:val="kk-KZ"/>
        </w:rPr>
      </w:pPr>
    </w:p>
    <w:p w14:paraId="26ABBBC2" w14:textId="13F9B92C" w:rsidR="002444A8" w:rsidRDefault="002444A8" w:rsidP="002444A8">
      <w:pPr>
        <w:spacing w:after="0" w:line="240" w:lineRule="auto"/>
        <w:jc w:val="center"/>
        <w:rPr>
          <w:rFonts w:ascii="Times New Roman" w:hAnsi="Times New Roman"/>
          <w:color w:val="000000"/>
          <w:sz w:val="28"/>
          <w:szCs w:val="28"/>
          <w:lang w:val="kk-KZ"/>
        </w:rPr>
      </w:pPr>
    </w:p>
    <w:p w14:paraId="660BD0F2" w14:textId="11AB9609" w:rsidR="002444A8" w:rsidRPr="0059115C" w:rsidRDefault="002444A8" w:rsidP="002444A8">
      <w:pPr>
        <w:widowControl w:val="0"/>
        <w:tabs>
          <w:tab w:val="left" w:pos="426"/>
          <w:tab w:val="left" w:pos="1276"/>
        </w:tabs>
        <w:spacing w:after="0" w:line="240" w:lineRule="auto"/>
        <w:jc w:val="center"/>
        <w:rPr>
          <w:rFonts w:ascii="Times New Roman" w:hAnsi="Times New Roman"/>
          <w:b/>
          <w:bCs/>
          <w:color w:val="000000"/>
          <w:sz w:val="28"/>
          <w:szCs w:val="28"/>
          <w:lang w:val="kk-KZ"/>
        </w:rPr>
      </w:pPr>
      <w:r w:rsidRPr="0059115C">
        <w:rPr>
          <w:rFonts w:ascii="Times New Roman" w:hAnsi="Times New Roman"/>
          <w:b/>
          <w:bCs/>
          <w:color w:val="000000"/>
          <w:sz w:val="28"/>
          <w:szCs w:val="28"/>
          <w:lang w:val="kk-KZ"/>
        </w:rPr>
        <w:t xml:space="preserve">ҚОСЫМША </w:t>
      </w:r>
      <w:r>
        <w:rPr>
          <w:rFonts w:ascii="Times New Roman" w:hAnsi="Times New Roman"/>
          <w:b/>
          <w:bCs/>
          <w:color w:val="000000"/>
          <w:sz w:val="28"/>
          <w:szCs w:val="28"/>
          <w:lang w:val="kk-KZ"/>
        </w:rPr>
        <w:t>Ғ</w:t>
      </w:r>
    </w:p>
    <w:p w14:paraId="6E5BBF6F" w14:textId="77777777" w:rsidR="002444A8" w:rsidRPr="0059115C" w:rsidRDefault="002444A8" w:rsidP="002444A8">
      <w:pPr>
        <w:widowControl w:val="0"/>
        <w:tabs>
          <w:tab w:val="left" w:pos="426"/>
          <w:tab w:val="left" w:pos="1276"/>
        </w:tabs>
        <w:spacing w:after="0" w:line="240" w:lineRule="auto"/>
        <w:jc w:val="center"/>
        <w:rPr>
          <w:rFonts w:ascii="Times New Roman" w:hAnsi="Times New Roman"/>
          <w:color w:val="000000"/>
          <w:sz w:val="28"/>
          <w:szCs w:val="28"/>
          <w:lang w:val="kk-KZ"/>
        </w:rPr>
      </w:pPr>
    </w:p>
    <w:p w14:paraId="4A523FB9" w14:textId="77777777" w:rsidR="00D31FEF" w:rsidRDefault="00D31FEF" w:rsidP="00D31FEF">
      <w:pPr>
        <w:spacing w:after="0" w:line="240" w:lineRule="auto"/>
        <w:jc w:val="center"/>
        <w:rPr>
          <w:rFonts w:ascii="Times New Roman" w:hAnsi="Times New Roman"/>
          <w:color w:val="000000"/>
          <w:sz w:val="28"/>
          <w:szCs w:val="28"/>
          <w:lang w:val="kk-KZ"/>
        </w:rPr>
      </w:pPr>
      <w:r w:rsidRPr="00D31FEF">
        <w:rPr>
          <w:rFonts w:ascii="Times New Roman" w:hAnsi="Times New Roman"/>
          <w:color w:val="000000"/>
          <w:sz w:val="28"/>
          <w:szCs w:val="28"/>
          <w:lang w:val="kk-KZ"/>
        </w:rPr>
        <w:t>Диссертациялық жұмыс шеңберінде жүргізілген негізгі зертханалық сынақтар туралы Акт</w:t>
      </w:r>
    </w:p>
    <w:p w14:paraId="1349F54F" w14:textId="77777777" w:rsidR="00D31FEF" w:rsidRDefault="00D31FEF" w:rsidP="00D31FEF">
      <w:pPr>
        <w:spacing w:after="0" w:line="240" w:lineRule="auto"/>
        <w:jc w:val="center"/>
        <w:rPr>
          <w:rFonts w:ascii="Times New Roman" w:hAnsi="Times New Roman"/>
          <w:color w:val="000000"/>
          <w:sz w:val="28"/>
          <w:szCs w:val="28"/>
          <w:lang w:val="kk-KZ"/>
        </w:rPr>
      </w:pPr>
    </w:p>
    <w:p w14:paraId="6E419C08" w14:textId="03CCDF70" w:rsidR="002444A8" w:rsidRDefault="00D31FEF" w:rsidP="00D31FEF">
      <w:pPr>
        <w:spacing w:after="0" w:line="240" w:lineRule="auto"/>
        <w:jc w:val="center"/>
        <w:rPr>
          <w:rFonts w:ascii="Times New Roman" w:hAnsi="Times New Roman"/>
          <w:color w:val="000000"/>
          <w:sz w:val="28"/>
          <w:szCs w:val="28"/>
          <w:lang w:val="kk-KZ"/>
        </w:rPr>
      </w:pPr>
      <w:r>
        <w:rPr>
          <w:rFonts w:ascii="Times New Roman" w:hAnsi="Times New Roman"/>
          <w:color w:val="000000"/>
          <w:sz w:val="28"/>
          <w:szCs w:val="28"/>
          <w:lang w:val="kk-KZ"/>
        </w:rPr>
        <w:t xml:space="preserve"> </w:t>
      </w:r>
      <w:r w:rsidR="00AE0EF5">
        <w:rPr>
          <w:noProof/>
          <w:lang w:eastAsia="ru-RU"/>
        </w:rPr>
        <w:drawing>
          <wp:inline distT="0" distB="0" distL="0" distR="0" wp14:anchorId="65A47EDD" wp14:editId="4405A89C">
            <wp:extent cx="5651551" cy="8015844"/>
            <wp:effectExtent l="0" t="0" r="6350" b="444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653571" cy="8018709"/>
                    </a:xfrm>
                    <a:prstGeom prst="rect">
                      <a:avLst/>
                    </a:prstGeom>
                  </pic:spPr>
                </pic:pic>
              </a:graphicData>
            </a:graphic>
          </wp:inline>
        </w:drawing>
      </w:r>
      <w:r w:rsidR="002444A8">
        <w:rPr>
          <w:rFonts w:ascii="Times New Roman" w:hAnsi="Times New Roman"/>
          <w:color w:val="000000"/>
          <w:sz w:val="28"/>
          <w:szCs w:val="28"/>
          <w:lang w:val="kk-KZ"/>
        </w:rPr>
        <w:br w:type="page"/>
      </w:r>
    </w:p>
    <w:p w14:paraId="7B234ACE" w14:textId="4DFD004A" w:rsidR="002444A8" w:rsidRPr="0059115C" w:rsidRDefault="00AE0EF5" w:rsidP="002444A8">
      <w:pPr>
        <w:spacing w:after="0" w:line="240" w:lineRule="auto"/>
        <w:jc w:val="center"/>
        <w:rPr>
          <w:rFonts w:ascii="Times New Roman" w:hAnsi="Times New Roman"/>
          <w:color w:val="000000"/>
          <w:sz w:val="28"/>
          <w:szCs w:val="28"/>
          <w:lang w:val="kk-KZ"/>
        </w:rPr>
      </w:pPr>
      <w:r>
        <w:rPr>
          <w:noProof/>
          <w:lang w:eastAsia="ru-RU"/>
        </w:rPr>
        <w:drawing>
          <wp:inline distT="0" distB="0" distL="0" distR="0" wp14:anchorId="7E00E854" wp14:editId="4A584B88">
            <wp:extent cx="6120130" cy="8680450"/>
            <wp:effectExtent l="0" t="0" r="0" b="635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120130" cy="8680450"/>
                    </a:xfrm>
                    <a:prstGeom prst="rect">
                      <a:avLst/>
                    </a:prstGeom>
                  </pic:spPr>
                </pic:pic>
              </a:graphicData>
            </a:graphic>
          </wp:inline>
        </w:drawing>
      </w:r>
    </w:p>
    <w:sectPr w:rsidR="002444A8" w:rsidRPr="0059115C" w:rsidSect="00F32554">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0200F69" w14:textId="77777777" w:rsidR="00426C3D" w:rsidRDefault="00426C3D" w:rsidP="007800D1">
      <w:pPr>
        <w:spacing w:after="0" w:line="240" w:lineRule="auto"/>
      </w:pPr>
      <w:r>
        <w:separator/>
      </w:r>
    </w:p>
  </w:endnote>
  <w:endnote w:type="continuationSeparator" w:id="0">
    <w:p w14:paraId="1CC865A2" w14:textId="77777777" w:rsidR="00426C3D" w:rsidRDefault="00426C3D" w:rsidP="007800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DejaVu Sans">
    <w:altName w:val="Arial"/>
    <w:charset w:val="CC"/>
    <w:family w:val="swiss"/>
    <w:pitch w:val="variable"/>
    <w:sig w:usb0="00000000" w:usb1="5200F5FF" w:usb2="0A242021" w:usb3="00000000" w:csb0="000001BF" w:csb1="00000000"/>
  </w:font>
  <w:font w:name="Segoe UI">
    <w:panose1 w:val="020B0502040204020203"/>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entury Gothic">
    <w:panose1 w:val="020B0502020202020204"/>
    <w:charset w:val="CC"/>
    <w:family w:val="swiss"/>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SimHei">
    <w:altName w:val="黑体"/>
    <w:panose1 w:val="02010600030101010101"/>
    <w:charset w:val="86"/>
    <w:family w:val="modern"/>
    <w:notTrueType/>
    <w:pitch w:val="fixed"/>
    <w:sig w:usb0="00000001" w:usb1="080E0000" w:usb2="00000010" w:usb3="00000000" w:csb0="00040000" w:csb1="00000000"/>
  </w:font>
  <w:font w:name="Lucida Sans Unicode">
    <w:panose1 w:val="020B0602030504020204"/>
    <w:charset w:val="CC"/>
    <w:family w:val="swiss"/>
    <w:pitch w:val="variable"/>
    <w:sig w:usb0="80000AFF" w:usb1="0000396B" w:usb2="00000000" w:usb3="00000000" w:csb0="000000BF" w:csb1="00000000"/>
  </w:font>
  <w:font w:name="Cambria Math">
    <w:panose1 w:val="02040503050406030204"/>
    <w:charset w:val="CC"/>
    <w:family w:val="roman"/>
    <w:pitch w:val="variable"/>
    <w:sig w:usb0="E00006FF" w:usb1="420024FF" w:usb2="02000000" w:usb3="00000000" w:csb0="0000019F" w:csb1="00000000"/>
  </w:font>
  <w:font w:name="+mn-ea">
    <w:altName w:val="Cambria"/>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1114B9" w14:textId="555F4581" w:rsidR="005735B9" w:rsidRPr="003964C3" w:rsidRDefault="005735B9">
    <w:pPr>
      <w:pStyle w:val="a5"/>
      <w:jc w:val="center"/>
      <w:rPr>
        <w:rFonts w:ascii="Times New Roman" w:hAnsi="Times New Roman"/>
        <w:sz w:val="28"/>
        <w:szCs w:val="24"/>
      </w:rPr>
    </w:pPr>
    <w:r w:rsidRPr="003964C3">
      <w:rPr>
        <w:rFonts w:ascii="Times New Roman" w:hAnsi="Times New Roman"/>
        <w:sz w:val="28"/>
        <w:szCs w:val="24"/>
      </w:rPr>
      <w:fldChar w:fldCharType="begin"/>
    </w:r>
    <w:r w:rsidRPr="003964C3">
      <w:rPr>
        <w:rFonts w:ascii="Times New Roman" w:hAnsi="Times New Roman"/>
        <w:sz w:val="28"/>
        <w:szCs w:val="24"/>
      </w:rPr>
      <w:instrText>PAGE   \* MERGEFORMAT</w:instrText>
    </w:r>
    <w:r w:rsidRPr="003964C3">
      <w:rPr>
        <w:rFonts w:ascii="Times New Roman" w:hAnsi="Times New Roman"/>
        <w:sz w:val="28"/>
        <w:szCs w:val="24"/>
      </w:rPr>
      <w:fldChar w:fldCharType="separate"/>
    </w:r>
    <w:r w:rsidR="00101D37">
      <w:rPr>
        <w:rFonts w:ascii="Times New Roman" w:hAnsi="Times New Roman"/>
        <w:noProof/>
        <w:sz w:val="28"/>
        <w:szCs w:val="24"/>
      </w:rPr>
      <w:t>209</w:t>
    </w:r>
    <w:r w:rsidRPr="003964C3">
      <w:rPr>
        <w:rFonts w:ascii="Times New Roman" w:hAnsi="Times New Roman"/>
        <w:sz w:val="28"/>
        <w:szCs w:val="24"/>
      </w:rPr>
      <w:fldChar w:fldCharType="end"/>
    </w:r>
  </w:p>
  <w:p w14:paraId="7454D6E5" w14:textId="77777777" w:rsidR="005735B9" w:rsidRDefault="005735B9">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C9E3AB7" w14:textId="77777777" w:rsidR="00426C3D" w:rsidRDefault="00426C3D" w:rsidP="007800D1">
      <w:pPr>
        <w:spacing w:after="0" w:line="240" w:lineRule="auto"/>
      </w:pPr>
      <w:r>
        <w:separator/>
      </w:r>
    </w:p>
  </w:footnote>
  <w:footnote w:type="continuationSeparator" w:id="0">
    <w:p w14:paraId="7BA8DE77" w14:textId="77777777" w:rsidR="00426C3D" w:rsidRDefault="00426C3D" w:rsidP="007800D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E25BD7"/>
    <w:multiLevelType w:val="multilevel"/>
    <w:tmpl w:val="FB4062B4"/>
    <w:lvl w:ilvl="0">
      <w:start w:val="1"/>
      <w:numFmt w:val="bullet"/>
      <w:lvlText w:val=""/>
      <w:lvlJc w:val="left"/>
      <w:pPr>
        <w:ind w:left="3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F817902"/>
    <w:multiLevelType w:val="hybridMultilevel"/>
    <w:tmpl w:val="26E0AC6C"/>
    <w:lvl w:ilvl="0" w:tplc="545A8AE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3D331D4"/>
    <w:multiLevelType w:val="hybridMultilevel"/>
    <w:tmpl w:val="5050A3F4"/>
    <w:lvl w:ilvl="0" w:tplc="E208F92A">
      <w:start w:val="14"/>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66D08A7"/>
    <w:multiLevelType w:val="hybridMultilevel"/>
    <w:tmpl w:val="2BF2474A"/>
    <w:lvl w:ilvl="0" w:tplc="21E009FA">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4" w15:restartNumberingAfterBreak="0">
    <w:nsid w:val="17BC47C8"/>
    <w:multiLevelType w:val="hybridMultilevel"/>
    <w:tmpl w:val="18C6E468"/>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15:restartNumberingAfterBreak="0">
    <w:nsid w:val="18AA5C37"/>
    <w:multiLevelType w:val="hybridMultilevel"/>
    <w:tmpl w:val="4E66F1D2"/>
    <w:lvl w:ilvl="0" w:tplc="5B8A209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CA062C2"/>
    <w:multiLevelType w:val="hybridMultilevel"/>
    <w:tmpl w:val="0B9CB40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D4C1C33"/>
    <w:multiLevelType w:val="hybridMultilevel"/>
    <w:tmpl w:val="692651E4"/>
    <w:lvl w:ilvl="0" w:tplc="2CEE1ADE">
      <w:start w:val="1"/>
      <w:numFmt w:val="decimal"/>
      <w:lvlText w:val="%1)"/>
      <w:lvlJc w:val="left"/>
      <w:pPr>
        <w:ind w:left="1429" w:hanging="360"/>
      </w:pPr>
      <w:rPr>
        <w:lang w:val="kk-KZ"/>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15:restartNumberingAfterBreak="0">
    <w:nsid w:val="20330A24"/>
    <w:multiLevelType w:val="hybridMultilevel"/>
    <w:tmpl w:val="68FADC30"/>
    <w:lvl w:ilvl="0" w:tplc="97CE4264">
      <w:start w:val="1"/>
      <w:numFmt w:val="decimal"/>
      <w:lvlText w:val="%1."/>
      <w:lvlJc w:val="left"/>
      <w:pPr>
        <w:ind w:left="1129" w:hanging="4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27CC7D9B"/>
    <w:multiLevelType w:val="hybridMultilevel"/>
    <w:tmpl w:val="0FC2DB56"/>
    <w:lvl w:ilvl="0" w:tplc="5B8A209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30621C7"/>
    <w:multiLevelType w:val="multilevel"/>
    <w:tmpl w:val="3DFAEFC6"/>
    <w:lvl w:ilvl="0">
      <w:start w:val="1"/>
      <w:numFmt w:val="decimal"/>
      <w:lvlText w:val="%1"/>
      <w:lvlJc w:val="left"/>
      <w:pPr>
        <w:ind w:left="1429" w:hanging="360"/>
      </w:pPr>
      <w:rPr>
        <w:rFonts w:hint="default"/>
      </w:rPr>
    </w:lvl>
    <w:lvl w:ilvl="1">
      <w:start w:val="1"/>
      <w:numFmt w:val="decimal"/>
      <w:isLgl/>
      <w:lvlText w:val="%1.%2"/>
      <w:lvlJc w:val="left"/>
      <w:pPr>
        <w:ind w:left="1564" w:hanging="495"/>
      </w:pPr>
      <w:rPr>
        <w:rFonts w:hint="default"/>
        <w:color w:val="auto"/>
      </w:rPr>
    </w:lvl>
    <w:lvl w:ilvl="2">
      <w:start w:val="1"/>
      <w:numFmt w:val="decimal"/>
      <w:isLgl/>
      <w:lvlText w:val="%1.%2.%3"/>
      <w:lvlJc w:val="left"/>
      <w:pPr>
        <w:ind w:left="1713" w:hanging="720"/>
      </w:pPr>
      <w:rPr>
        <w:rFonts w:hint="default"/>
        <w:color w:val="auto"/>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3229" w:hanging="2160"/>
      </w:pPr>
      <w:rPr>
        <w:rFonts w:hint="default"/>
      </w:rPr>
    </w:lvl>
  </w:abstractNum>
  <w:abstractNum w:abstractNumId="11" w15:restartNumberingAfterBreak="0">
    <w:nsid w:val="348632AF"/>
    <w:multiLevelType w:val="multilevel"/>
    <w:tmpl w:val="60EA50D0"/>
    <w:lvl w:ilvl="0">
      <w:start w:val="2"/>
      <w:numFmt w:val="decimal"/>
      <w:lvlText w:val="%1."/>
      <w:lvlJc w:val="left"/>
      <w:pPr>
        <w:ind w:left="1429" w:hanging="360"/>
      </w:pPr>
      <w:rPr>
        <w:rFonts w:hint="default"/>
      </w:rPr>
    </w:lvl>
    <w:lvl w:ilvl="1">
      <w:start w:val="2"/>
      <w:numFmt w:val="decimal"/>
      <w:isLgl/>
      <w:lvlText w:val="%1.%2"/>
      <w:lvlJc w:val="left"/>
      <w:pPr>
        <w:ind w:left="1489" w:hanging="42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3229" w:hanging="2160"/>
      </w:pPr>
      <w:rPr>
        <w:rFonts w:hint="default"/>
      </w:rPr>
    </w:lvl>
  </w:abstractNum>
  <w:abstractNum w:abstractNumId="12" w15:restartNumberingAfterBreak="0">
    <w:nsid w:val="360A683B"/>
    <w:multiLevelType w:val="hybridMultilevel"/>
    <w:tmpl w:val="715C32B6"/>
    <w:lvl w:ilvl="0" w:tplc="0D04D01C">
      <w:start w:val="1"/>
      <w:numFmt w:val="decimal"/>
      <w:lvlText w:val="%1."/>
      <w:lvlJc w:val="left"/>
      <w:pPr>
        <w:ind w:left="1289" w:hanging="58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39536CD1"/>
    <w:multiLevelType w:val="multilevel"/>
    <w:tmpl w:val="98D81D2A"/>
    <w:lvl w:ilvl="0">
      <w:start w:val="2"/>
      <w:numFmt w:val="decimal"/>
      <w:lvlText w:val="%1"/>
      <w:lvlJc w:val="left"/>
      <w:pPr>
        <w:ind w:left="600" w:hanging="600"/>
      </w:pPr>
      <w:rPr>
        <w:rFonts w:hint="default"/>
      </w:rPr>
    </w:lvl>
    <w:lvl w:ilvl="1">
      <w:start w:val="2"/>
      <w:numFmt w:val="decimal"/>
      <w:lvlText w:val="%1.%2"/>
      <w:lvlJc w:val="left"/>
      <w:pPr>
        <w:ind w:left="1134" w:hanging="600"/>
      </w:pPr>
      <w:rPr>
        <w:rFonts w:hint="default"/>
      </w:rPr>
    </w:lvl>
    <w:lvl w:ilvl="2">
      <w:start w:val="1"/>
      <w:numFmt w:val="decimal"/>
      <w:lvlText w:val="%1.%2.%3"/>
      <w:lvlJc w:val="left"/>
      <w:pPr>
        <w:ind w:left="1788" w:hanging="720"/>
      </w:pPr>
      <w:rPr>
        <w:rFonts w:hint="default"/>
      </w:rPr>
    </w:lvl>
    <w:lvl w:ilvl="3">
      <w:start w:val="1"/>
      <w:numFmt w:val="decimal"/>
      <w:lvlText w:val="%1.%2.%3.%4"/>
      <w:lvlJc w:val="left"/>
      <w:pPr>
        <w:ind w:left="2682" w:hanging="1080"/>
      </w:pPr>
      <w:rPr>
        <w:rFonts w:hint="default"/>
      </w:rPr>
    </w:lvl>
    <w:lvl w:ilvl="4">
      <w:start w:val="1"/>
      <w:numFmt w:val="decimal"/>
      <w:lvlText w:val="%1.%2.%3.%4.%5"/>
      <w:lvlJc w:val="left"/>
      <w:pPr>
        <w:ind w:left="3216" w:hanging="1080"/>
      </w:pPr>
      <w:rPr>
        <w:rFonts w:hint="default"/>
      </w:rPr>
    </w:lvl>
    <w:lvl w:ilvl="5">
      <w:start w:val="1"/>
      <w:numFmt w:val="decimal"/>
      <w:lvlText w:val="%1.%2.%3.%4.%5.%6"/>
      <w:lvlJc w:val="left"/>
      <w:pPr>
        <w:ind w:left="4110" w:hanging="1440"/>
      </w:pPr>
      <w:rPr>
        <w:rFonts w:hint="default"/>
      </w:rPr>
    </w:lvl>
    <w:lvl w:ilvl="6">
      <w:start w:val="1"/>
      <w:numFmt w:val="decimal"/>
      <w:lvlText w:val="%1.%2.%3.%4.%5.%6.%7"/>
      <w:lvlJc w:val="left"/>
      <w:pPr>
        <w:ind w:left="4644" w:hanging="1440"/>
      </w:pPr>
      <w:rPr>
        <w:rFonts w:hint="default"/>
      </w:rPr>
    </w:lvl>
    <w:lvl w:ilvl="7">
      <w:start w:val="1"/>
      <w:numFmt w:val="decimal"/>
      <w:lvlText w:val="%1.%2.%3.%4.%5.%6.%7.%8"/>
      <w:lvlJc w:val="left"/>
      <w:pPr>
        <w:ind w:left="5538" w:hanging="1800"/>
      </w:pPr>
      <w:rPr>
        <w:rFonts w:hint="default"/>
      </w:rPr>
    </w:lvl>
    <w:lvl w:ilvl="8">
      <w:start w:val="1"/>
      <w:numFmt w:val="decimal"/>
      <w:lvlText w:val="%1.%2.%3.%4.%5.%6.%7.%8.%9"/>
      <w:lvlJc w:val="left"/>
      <w:pPr>
        <w:ind w:left="6432" w:hanging="2160"/>
      </w:pPr>
      <w:rPr>
        <w:rFonts w:hint="default"/>
      </w:rPr>
    </w:lvl>
  </w:abstractNum>
  <w:abstractNum w:abstractNumId="14" w15:restartNumberingAfterBreak="0">
    <w:nsid w:val="3C276BEE"/>
    <w:multiLevelType w:val="hybridMultilevel"/>
    <w:tmpl w:val="99585FD6"/>
    <w:lvl w:ilvl="0" w:tplc="C5F6242E">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403874D8"/>
    <w:multiLevelType w:val="hybridMultilevel"/>
    <w:tmpl w:val="CAF0E246"/>
    <w:lvl w:ilvl="0" w:tplc="5B8A2094">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422F5616"/>
    <w:multiLevelType w:val="hybridMultilevel"/>
    <w:tmpl w:val="8292864A"/>
    <w:lvl w:ilvl="0" w:tplc="545A8AE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43D80776"/>
    <w:multiLevelType w:val="hybridMultilevel"/>
    <w:tmpl w:val="EB363DF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4531367C"/>
    <w:multiLevelType w:val="hybridMultilevel"/>
    <w:tmpl w:val="6486CC80"/>
    <w:lvl w:ilvl="0" w:tplc="813A0BF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15:restartNumberingAfterBreak="0">
    <w:nsid w:val="472D4884"/>
    <w:multiLevelType w:val="hybridMultilevel"/>
    <w:tmpl w:val="4A366A14"/>
    <w:lvl w:ilvl="0" w:tplc="545A8AE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4FF95590"/>
    <w:multiLevelType w:val="hybridMultilevel"/>
    <w:tmpl w:val="46D49164"/>
    <w:lvl w:ilvl="0" w:tplc="50B4911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15:restartNumberingAfterBreak="0">
    <w:nsid w:val="544A6BD3"/>
    <w:multiLevelType w:val="multilevel"/>
    <w:tmpl w:val="7630A35C"/>
    <w:lvl w:ilvl="0">
      <w:start w:val="1"/>
      <w:numFmt w:val="decimal"/>
      <w:lvlText w:val="%1."/>
      <w:lvlJc w:val="left"/>
      <w:pPr>
        <w:ind w:left="1211" w:hanging="360"/>
      </w:pPr>
    </w:lvl>
    <w:lvl w:ilvl="1">
      <w:start w:val="1"/>
      <w:numFmt w:val="decimal"/>
      <w:isLgl/>
      <w:lvlText w:val="%1.%2"/>
      <w:lvlJc w:val="left"/>
      <w:pPr>
        <w:ind w:left="1391" w:hanging="540"/>
      </w:pPr>
      <w:rPr>
        <w:rFonts w:hint="default"/>
        <w:b/>
      </w:rPr>
    </w:lvl>
    <w:lvl w:ilvl="2">
      <w:start w:val="1"/>
      <w:numFmt w:val="decimal"/>
      <w:isLgl/>
      <w:lvlText w:val="%1.%2.%3"/>
      <w:lvlJc w:val="left"/>
      <w:pPr>
        <w:ind w:left="1571" w:hanging="720"/>
      </w:pPr>
      <w:rPr>
        <w:rFonts w:hint="default"/>
      </w:rPr>
    </w:lvl>
    <w:lvl w:ilvl="3">
      <w:start w:val="1"/>
      <w:numFmt w:val="decimal"/>
      <w:isLgl/>
      <w:lvlText w:val="%1.%2.%3.%4"/>
      <w:lvlJc w:val="left"/>
      <w:pPr>
        <w:ind w:left="1931" w:hanging="108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2291" w:hanging="144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651" w:hanging="1800"/>
      </w:pPr>
      <w:rPr>
        <w:rFonts w:hint="default"/>
      </w:rPr>
    </w:lvl>
    <w:lvl w:ilvl="8">
      <w:start w:val="1"/>
      <w:numFmt w:val="decimal"/>
      <w:isLgl/>
      <w:lvlText w:val="%1.%2.%3.%4.%5.%6.%7.%8.%9"/>
      <w:lvlJc w:val="left"/>
      <w:pPr>
        <w:ind w:left="3011" w:hanging="2160"/>
      </w:pPr>
      <w:rPr>
        <w:rFonts w:hint="default"/>
      </w:rPr>
    </w:lvl>
  </w:abstractNum>
  <w:abstractNum w:abstractNumId="22" w15:restartNumberingAfterBreak="0">
    <w:nsid w:val="5A4C6998"/>
    <w:multiLevelType w:val="multilevel"/>
    <w:tmpl w:val="60EA50D0"/>
    <w:lvl w:ilvl="0">
      <w:start w:val="2"/>
      <w:numFmt w:val="decimal"/>
      <w:lvlText w:val="%1."/>
      <w:lvlJc w:val="left"/>
      <w:pPr>
        <w:ind w:left="1429" w:hanging="360"/>
      </w:pPr>
      <w:rPr>
        <w:rFonts w:hint="default"/>
      </w:rPr>
    </w:lvl>
    <w:lvl w:ilvl="1">
      <w:start w:val="2"/>
      <w:numFmt w:val="decimal"/>
      <w:isLgl/>
      <w:lvlText w:val="%1.%2"/>
      <w:lvlJc w:val="left"/>
      <w:pPr>
        <w:ind w:left="1489" w:hanging="42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3229" w:hanging="2160"/>
      </w:pPr>
      <w:rPr>
        <w:rFonts w:hint="default"/>
      </w:rPr>
    </w:lvl>
  </w:abstractNum>
  <w:abstractNum w:abstractNumId="23" w15:restartNumberingAfterBreak="0">
    <w:nsid w:val="5BAD36F1"/>
    <w:multiLevelType w:val="hybridMultilevel"/>
    <w:tmpl w:val="271CA390"/>
    <w:lvl w:ilvl="0" w:tplc="A80EA440">
      <w:start w:val="1"/>
      <w:numFmt w:val="bullet"/>
      <w:lvlText w:val=""/>
      <w:lvlJc w:val="left"/>
      <w:pPr>
        <w:ind w:left="720" w:hanging="360"/>
      </w:pPr>
      <w:rPr>
        <w:rFonts w:ascii="Symbol" w:hAnsi="Symbol" w:hint="default"/>
      </w:rPr>
    </w:lvl>
    <w:lvl w:ilvl="1" w:tplc="472E267E">
      <w:start w:val="4"/>
      <w:numFmt w:val="bullet"/>
      <w:lvlText w:val="-"/>
      <w:lvlJc w:val="left"/>
      <w:pPr>
        <w:ind w:left="1440" w:hanging="360"/>
      </w:pPr>
      <w:rPr>
        <w:rFonts w:ascii="Times New Roman" w:eastAsia="Calibr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5FA17695"/>
    <w:multiLevelType w:val="hybridMultilevel"/>
    <w:tmpl w:val="E166BA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619B3F40"/>
    <w:multiLevelType w:val="hybridMultilevel"/>
    <w:tmpl w:val="6AFE1E4A"/>
    <w:lvl w:ilvl="0" w:tplc="779C0FC6">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6" w15:restartNumberingAfterBreak="0">
    <w:nsid w:val="65BF0DD7"/>
    <w:multiLevelType w:val="hybridMultilevel"/>
    <w:tmpl w:val="35DE071A"/>
    <w:lvl w:ilvl="0" w:tplc="C5F6242E">
      <w:start w:val="1"/>
      <w:numFmt w:val="bullet"/>
      <w:lvlText w:val="‒"/>
      <w:lvlJc w:val="left"/>
      <w:pPr>
        <w:ind w:left="1428" w:hanging="360"/>
      </w:pPr>
      <w:rPr>
        <w:rFonts w:ascii="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7" w15:restartNumberingAfterBreak="0">
    <w:nsid w:val="66F87BA2"/>
    <w:multiLevelType w:val="hybridMultilevel"/>
    <w:tmpl w:val="AF026226"/>
    <w:lvl w:ilvl="0" w:tplc="545A8AE2">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67CB2988"/>
    <w:multiLevelType w:val="multilevel"/>
    <w:tmpl w:val="FB2EA778"/>
    <w:lvl w:ilvl="0">
      <w:start w:val="2"/>
      <w:numFmt w:val="upperLetter"/>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7"/>
        <w:szCs w:val="27"/>
        <w:u w:val="none"/>
        <w:effect w:val="none"/>
      </w:rPr>
    </w:lvl>
    <w:lvl w:ilvl="1">
      <w:start w:val="34"/>
      <w:numFmt w:val="decimal"/>
      <w:lvlText w:val="%2"/>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7"/>
        <w:szCs w:val="27"/>
        <w:u w:val="none"/>
        <w:effect w:val="none"/>
      </w:rPr>
    </w:lvl>
    <w:lvl w:ilvl="2">
      <w:start w:val="1"/>
      <w:numFmt w:val="decimal"/>
      <w:lvlText w:val="%3."/>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0"/>
        <w:szCs w:val="20"/>
        <w:u w:val="none"/>
        <w:effect w:val="none"/>
      </w:r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9" w15:restartNumberingAfterBreak="0">
    <w:nsid w:val="6C4C723A"/>
    <w:multiLevelType w:val="hybridMultilevel"/>
    <w:tmpl w:val="E93E9A0E"/>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0" w15:restartNumberingAfterBreak="0">
    <w:nsid w:val="6C610CFD"/>
    <w:multiLevelType w:val="hybridMultilevel"/>
    <w:tmpl w:val="C4FEE6B2"/>
    <w:lvl w:ilvl="0" w:tplc="FFFFFFFF">
      <w:start w:val="1"/>
      <w:numFmt w:val="bullet"/>
      <w:lvlText w:val=""/>
      <w:lvlJc w:val="left"/>
      <w:pPr>
        <w:ind w:left="1429" w:hanging="360"/>
      </w:pPr>
      <w:rPr>
        <w:rFonts w:ascii="Symbol" w:hAnsi="Symbol" w:hint="default"/>
      </w:rPr>
    </w:lvl>
    <w:lvl w:ilvl="1" w:tplc="545A8AE2">
      <w:start w:val="1"/>
      <w:numFmt w:val="bullet"/>
      <w:lvlText w:val=""/>
      <w:lvlJc w:val="left"/>
      <w:pPr>
        <w:ind w:left="1429" w:hanging="360"/>
      </w:pPr>
      <w:rPr>
        <w:rFonts w:ascii="Symbol" w:hAnsi="Symbol"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31" w15:restartNumberingAfterBreak="0">
    <w:nsid w:val="77A304E0"/>
    <w:multiLevelType w:val="hybridMultilevel"/>
    <w:tmpl w:val="5CEC3C6A"/>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23"/>
  </w:num>
  <w:num w:numId="2">
    <w:abstractNumId w:val="6"/>
  </w:num>
  <w:num w:numId="3">
    <w:abstractNumId w:val="10"/>
  </w:num>
  <w:num w:numId="4">
    <w:abstractNumId w:val="21"/>
  </w:num>
  <w:num w:numId="5">
    <w:abstractNumId w:val="26"/>
  </w:num>
  <w:num w:numId="6">
    <w:abstractNumId w:val="14"/>
  </w:num>
  <w:num w:numId="7">
    <w:abstractNumId w:val="11"/>
  </w:num>
  <w:num w:numId="8">
    <w:abstractNumId w:val="4"/>
  </w:num>
  <w:num w:numId="9">
    <w:abstractNumId w:val="22"/>
  </w:num>
  <w:num w:numId="10">
    <w:abstractNumId w:val="0"/>
  </w:num>
  <w:num w:numId="11">
    <w:abstractNumId w:val="19"/>
  </w:num>
  <w:num w:numId="12">
    <w:abstractNumId w:val="30"/>
  </w:num>
  <w:num w:numId="13">
    <w:abstractNumId w:val="29"/>
  </w:num>
  <w:num w:numId="14">
    <w:abstractNumId w:val="27"/>
  </w:num>
  <w:num w:numId="15">
    <w:abstractNumId w:val="16"/>
  </w:num>
  <w:num w:numId="16">
    <w:abstractNumId w:val="31"/>
  </w:num>
  <w:num w:numId="17">
    <w:abstractNumId w:val="12"/>
  </w:num>
  <w:num w:numId="18">
    <w:abstractNumId w:val="17"/>
  </w:num>
  <w:num w:numId="19">
    <w:abstractNumId w:val="9"/>
  </w:num>
  <w:num w:numId="20">
    <w:abstractNumId w:val="13"/>
  </w:num>
  <w:num w:numId="21">
    <w:abstractNumId w:val="5"/>
  </w:num>
  <w:num w:numId="22">
    <w:abstractNumId w:val="7"/>
  </w:num>
  <w:num w:numId="23">
    <w:abstractNumId w:val="28"/>
    <w:lvlOverride w:ilvl="0">
      <w:startOverride w:val="2"/>
    </w:lvlOverride>
    <w:lvlOverride w:ilvl="1">
      <w:startOverride w:val="34"/>
    </w:lvlOverride>
    <w:lvlOverride w:ilvl="2">
      <w:startOverride w:val="1"/>
    </w:lvlOverride>
    <w:lvlOverride w:ilvl="3"/>
    <w:lvlOverride w:ilvl="4"/>
    <w:lvlOverride w:ilvl="5"/>
    <w:lvlOverride w:ilvl="6"/>
    <w:lvlOverride w:ilvl="7"/>
    <w:lvlOverride w:ilvl="8"/>
  </w:num>
  <w:num w:numId="24">
    <w:abstractNumId w:val="8"/>
  </w:num>
  <w:num w:numId="25">
    <w:abstractNumId w:val="1"/>
  </w:num>
  <w:num w:numId="26">
    <w:abstractNumId w:val="15"/>
  </w:num>
  <w:num w:numId="2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
  </w:num>
  <w:num w:numId="29">
    <w:abstractNumId w:val="24"/>
  </w:num>
  <w:num w:numId="30">
    <w:abstractNumId w:val="28"/>
  </w:num>
  <w:num w:numId="31">
    <w:abstractNumId w:val="20"/>
  </w:num>
  <w:num w:numId="32">
    <w:abstractNumId w:val="18"/>
  </w:num>
  <w:num w:numId="33">
    <w:abstractNumId w:val="25"/>
  </w:num>
  <w:num w:numId="34">
    <w:abstractNumId w:val="3"/>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characterSpacingControl w:val="doNotCompress"/>
  <w:hdrShapeDefaults>
    <o:shapedefaults v:ext="edit" spidmax="2049">
      <o:colormru v:ext="edit" colors="#f8f8f8,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800D1"/>
    <w:rsid w:val="00001ACA"/>
    <w:rsid w:val="00001CC6"/>
    <w:rsid w:val="00001E96"/>
    <w:rsid w:val="000025AE"/>
    <w:rsid w:val="00002993"/>
    <w:rsid w:val="000029CB"/>
    <w:rsid w:val="00002D64"/>
    <w:rsid w:val="0000313F"/>
    <w:rsid w:val="00003493"/>
    <w:rsid w:val="00003B7E"/>
    <w:rsid w:val="00004709"/>
    <w:rsid w:val="00004B77"/>
    <w:rsid w:val="000054BD"/>
    <w:rsid w:val="00005FAF"/>
    <w:rsid w:val="00006032"/>
    <w:rsid w:val="000064E0"/>
    <w:rsid w:val="00006628"/>
    <w:rsid w:val="0000680F"/>
    <w:rsid w:val="00006DFB"/>
    <w:rsid w:val="00006E38"/>
    <w:rsid w:val="000070EB"/>
    <w:rsid w:val="000079D3"/>
    <w:rsid w:val="00007DC0"/>
    <w:rsid w:val="00007E62"/>
    <w:rsid w:val="000102EC"/>
    <w:rsid w:val="00010429"/>
    <w:rsid w:val="00011475"/>
    <w:rsid w:val="00011654"/>
    <w:rsid w:val="000117F3"/>
    <w:rsid w:val="00011FC5"/>
    <w:rsid w:val="0001216E"/>
    <w:rsid w:val="0001257A"/>
    <w:rsid w:val="000125D3"/>
    <w:rsid w:val="00012DFF"/>
    <w:rsid w:val="00013439"/>
    <w:rsid w:val="0001377B"/>
    <w:rsid w:val="00014162"/>
    <w:rsid w:val="0001417B"/>
    <w:rsid w:val="00014974"/>
    <w:rsid w:val="000158D3"/>
    <w:rsid w:val="00015D54"/>
    <w:rsid w:val="00015DBC"/>
    <w:rsid w:val="00015DE7"/>
    <w:rsid w:val="00015EB2"/>
    <w:rsid w:val="00016843"/>
    <w:rsid w:val="000169E9"/>
    <w:rsid w:val="00016A20"/>
    <w:rsid w:val="00016B45"/>
    <w:rsid w:val="00016FF5"/>
    <w:rsid w:val="00017478"/>
    <w:rsid w:val="000202DC"/>
    <w:rsid w:val="00020A4B"/>
    <w:rsid w:val="000223A2"/>
    <w:rsid w:val="0002382D"/>
    <w:rsid w:val="00023975"/>
    <w:rsid w:val="0002397B"/>
    <w:rsid w:val="00023D47"/>
    <w:rsid w:val="00025122"/>
    <w:rsid w:val="00025155"/>
    <w:rsid w:val="000258CD"/>
    <w:rsid w:val="00025B6B"/>
    <w:rsid w:val="00026190"/>
    <w:rsid w:val="000266A6"/>
    <w:rsid w:val="00026887"/>
    <w:rsid w:val="00027987"/>
    <w:rsid w:val="00027D6C"/>
    <w:rsid w:val="00030BB1"/>
    <w:rsid w:val="00031948"/>
    <w:rsid w:val="00031AA5"/>
    <w:rsid w:val="00031E51"/>
    <w:rsid w:val="0003271B"/>
    <w:rsid w:val="000334D0"/>
    <w:rsid w:val="00034635"/>
    <w:rsid w:val="00034912"/>
    <w:rsid w:val="00034F94"/>
    <w:rsid w:val="00035034"/>
    <w:rsid w:val="0003520D"/>
    <w:rsid w:val="0003547C"/>
    <w:rsid w:val="000356D8"/>
    <w:rsid w:val="000359B7"/>
    <w:rsid w:val="00035A43"/>
    <w:rsid w:val="0003605F"/>
    <w:rsid w:val="0003638E"/>
    <w:rsid w:val="0003661D"/>
    <w:rsid w:val="0003699C"/>
    <w:rsid w:val="00036B29"/>
    <w:rsid w:val="00036C27"/>
    <w:rsid w:val="00036C34"/>
    <w:rsid w:val="00037791"/>
    <w:rsid w:val="00037C88"/>
    <w:rsid w:val="00040B2D"/>
    <w:rsid w:val="00040C21"/>
    <w:rsid w:val="00041055"/>
    <w:rsid w:val="00041173"/>
    <w:rsid w:val="0004165D"/>
    <w:rsid w:val="00041C55"/>
    <w:rsid w:val="00041F5C"/>
    <w:rsid w:val="00042220"/>
    <w:rsid w:val="00042C47"/>
    <w:rsid w:val="00042C6B"/>
    <w:rsid w:val="00042EE7"/>
    <w:rsid w:val="000434D6"/>
    <w:rsid w:val="00043A04"/>
    <w:rsid w:val="00043D00"/>
    <w:rsid w:val="00043DE0"/>
    <w:rsid w:val="000440F6"/>
    <w:rsid w:val="0004427C"/>
    <w:rsid w:val="000445B8"/>
    <w:rsid w:val="000445DD"/>
    <w:rsid w:val="000446C9"/>
    <w:rsid w:val="000449C6"/>
    <w:rsid w:val="000449E9"/>
    <w:rsid w:val="00044BF5"/>
    <w:rsid w:val="00044E70"/>
    <w:rsid w:val="00045288"/>
    <w:rsid w:val="000452D3"/>
    <w:rsid w:val="00045533"/>
    <w:rsid w:val="00045AE4"/>
    <w:rsid w:val="000469AD"/>
    <w:rsid w:val="00046B6F"/>
    <w:rsid w:val="00047358"/>
    <w:rsid w:val="00047A7A"/>
    <w:rsid w:val="0005001E"/>
    <w:rsid w:val="00050B3B"/>
    <w:rsid w:val="00050CA4"/>
    <w:rsid w:val="0005101D"/>
    <w:rsid w:val="000515D3"/>
    <w:rsid w:val="000515ED"/>
    <w:rsid w:val="000519BF"/>
    <w:rsid w:val="00051BE7"/>
    <w:rsid w:val="00051D04"/>
    <w:rsid w:val="00052362"/>
    <w:rsid w:val="000526B5"/>
    <w:rsid w:val="00052846"/>
    <w:rsid w:val="00052905"/>
    <w:rsid w:val="00053D8F"/>
    <w:rsid w:val="000548A2"/>
    <w:rsid w:val="00054A32"/>
    <w:rsid w:val="00054C9D"/>
    <w:rsid w:val="00055239"/>
    <w:rsid w:val="00055657"/>
    <w:rsid w:val="00056881"/>
    <w:rsid w:val="00056ADF"/>
    <w:rsid w:val="00056D91"/>
    <w:rsid w:val="00056FBF"/>
    <w:rsid w:val="0005744C"/>
    <w:rsid w:val="00057ED8"/>
    <w:rsid w:val="00060849"/>
    <w:rsid w:val="00061191"/>
    <w:rsid w:val="000614E9"/>
    <w:rsid w:val="00061926"/>
    <w:rsid w:val="00061E5E"/>
    <w:rsid w:val="000627D6"/>
    <w:rsid w:val="0006291F"/>
    <w:rsid w:val="00062CD1"/>
    <w:rsid w:val="00064095"/>
    <w:rsid w:val="00064545"/>
    <w:rsid w:val="00064A17"/>
    <w:rsid w:val="00064BF4"/>
    <w:rsid w:val="00065CAD"/>
    <w:rsid w:val="0006610E"/>
    <w:rsid w:val="00066188"/>
    <w:rsid w:val="000671E9"/>
    <w:rsid w:val="0006733E"/>
    <w:rsid w:val="00067EA7"/>
    <w:rsid w:val="000700F3"/>
    <w:rsid w:val="000705EF"/>
    <w:rsid w:val="000709CC"/>
    <w:rsid w:val="00070D9E"/>
    <w:rsid w:val="00070EAE"/>
    <w:rsid w:val="00070F81"/>
    <w:rsid w:val="000718CB"/>
    <w:rsid w:val="00071B20"/>
    <w:rsid w:val="00071B41"/>
    <w:rsid w:val="00072228"/>
    <w:rsid w:val="0007240C"/>
    <w:rsid w:val="000729CD"/>
    <w:rsid w:val="0007321B"/>
    <w:rsid w:val="000732DD"/>
    <w:rsid w:val="000734A3"/>
    <w:rsid w:val="000734EE"/>
    <w:rsid w:val="00073727"/>
    <w:rsid w:val="00074653"/>
    <w:rsid w:val="00075A2A"/>
    <w:rsid w:val="00076649"/>
    <w:rsid w:val="00076996"/>
    <w:rsid w:val="00076A77"/>
    <w:rsid w:val="00077726"/>
    <w:rsid w:val="000779BB"/>
    <w:rsid w:val="0008008F"/>
    <w:rsid w:val="000802D2"/>
    <w:rsid w:val="000806B0"/>
    <w:rsid w:val="00080C56"/>
    <w:rsid w:val="000814BD"/>
    <w:rsid w:val="00081773"/>
    <w:rsid w:val="0008241E"/>
    <w:rsid w:val="00082844"/>
    <w:rsid w:val="00082A74"/>
    <w:rsid w:val="00083C15"/>
    <w:rsid w:val="00083F94"/>
    <w:rsid w:val="00084448"/>
    <w:rsid w:val="000845DD"/>
    <w:rsid w:val="0008527F"/>
    <w:rsid w:val="00085768"/>
    <w:rsid w:val="00085DD3"/>
    <w:rsid w:val="00085FDF"/>
    <w:rsid w:val="0008642B"/>
    <w:rsid w:val="00086849"/>
    <w:rsid w:val="00086D3B"/>
    <w:rsid w:val="00086E46"/>
    <w:rsid w:val="000872CA"/>
    <w:rsid w:val="0008739A"/>
    <w:rsid w:val="00090527"/>
    <w:rsid w:val="00090569"/>
    <w:rsid w:val="00090A17"/>
    <w:rsid w:val="00090F4B"/>
    <w:rsid w:val="00091091"/>
    <w:rsid w:val="0009133B"/>
    <w:rsid w:val="00092679"/>
    <w:rsid w:val="00092FA0"/>
    <w:rsid w:val="00093FB4"/>
    <w:rsid w:val="00094250"/>
    <w:rsid w:val="0009435B"/>
    <w:rsid w:val="00094555"/>
    <w:rsid w:val="0009481D"/>
    <w:rsid w:val="00094B0E"/>
    <w:rsid w:val="00094D4A"/>
    <w:rsid w:val="00094E96"/>
    <w:rsid w:val="0009527E"/>
    <w:rsid w:val="00096312"/>
    <w:rsid w:val="000966CC"/>
    <w:rsid w:val="00096E84"/>
    <w:rsid w:val="0009729F"/>
    <w:rsid w:val="00097672"/>
    <w:rsid w:val="00097BB6"/>
    <w:rsid w:val="00097CC8"/>
    <w:rsid w:val="000A0832"/>
    <w:rsid w:val="000A0D4E"/>
    <w:rsid w:val="000A0DC8"/>
    <w:rsid w:val="000A17A7"/>
    <w:rsid w:val="000A1ABC"/>
    <w:rsid w:val="000A28ED"/>
    <w:rsid w:val="000A2D73"/>
    <w:rsid w:val="000A3372"/>
    <w:rsid w:val="000A358F"/>
    <w:rsid w:val="000A39E9"/>
    <w:rsid w:val="000A3C8C"/>
    <w:rsid w:val="000A3CD3"/>
    <w:rsid w:val="000A3E7D"/>
    <w:rsid w:val="000A4462"/>
    <w:rsid w:val="000A4A21"/>
    <w:rsid w:val="000A5C64"/>
    <w:rsid w:val="000A6187"/>
    <w:rsid w:val="000A66DA"/>
    <w:rsid w:val="000A6F4A"/>
    <w:rsid w:val="000B026E"/>
    <w:rsid w:val="000B0567"/>
    <w:rsid w:val="000B0BAD"/>
    <w:rsid w:val="000B1CBE"/>
    <w:rsid w:val="000B3BFA"/>
    <w:rsid w:val="000B3C21"/>
    <w:rsid w:val="000B4A28"/>
    <w:rsid w:val="000B531A"/>
    <w:rsid w:val="000B578F"/>
    <w:rsid w:val="000B65CB"/>
    <w:rsid w:val="000B7123"/>
    <w:rsid w:val="000B717F"/>
    <w:rsid w:val="000B72C2"/>
    <w:rsid w:val="000B7735"/>
    <w:rsid w:val="000B7B66"/>
    <w:rsid w:val="000C0400"/>
    <w:rsid w:val="000C1141"/>
    <w:rsid w:val="000C2DB8"/>
    <w:rsid w:val="000C2E94"/>
    <w:rsid w:val="000C3250"/>
    <w:rsid w:val="000C34F7"/>
    <w:rsid w:val="000C3FAB"/>
    <w:rsid w:val="000C41C2"/>
    <w:rsid w:val="000C4A60"/>
    <w:rsid w:val="000C520D"/>
    <w:rsid w:val="000C53AB"/>
    <w:rsid w:val="000C5A16"/>
    <w:rsid w:val="000C5BFB"/>
    <w:rsid w:val="000C60C2"/>
    <w:rsid w:val="000C63AC"/>
    <w:rsid w:val="000C6D3B"/>
    <w:rsid w:val="000C78E3"/>
    <w:rsid w:val="000C7E34"/>
    <w:rsid w:val="000D0241"/>
    <w:rsid w:val="000D0EB3"/>
    <w:rsid w:val="000D17F7"/>
    <w:rsid w:val="000D1AC2"/>
    <w:rsid w:val="000D2C35"/>
    <w:rsid w:val="000D3061"/>
    <w:rsid w:val="000D314E"/>
    <w:rsid w:val="000D4535"/>
    <w:rsid w:val="000D47EC"/>
    <w:rsid w:val="000D482C"/>
    <w:rsid w:val="000D487E"/>
    <w:rsid w:val="000D50DD"/>
    <w:rsid w:val="000D5467"/>
    <w:rsid w:val="000D5602"/>
    <w:rsid w:val="000D5751"/>
    <w:rsid w:val="000D57CE"/>
    <w:rsid w:val="000D5BAC"/>
    <w:rsid w:val="000D6513"/>
    <w:rsid w:val="000D6B19"/>
    <w:rsid w:val="000D6E61"/>
    <w:rsid w:val="000D7298"/>
    <w:rsid w:val="000E015D"/>
    <w:rsid w:val="000E0B0B"/>
    <w:rsid w:val="000E143A"/>
    <w:rsid w:val="000E172E"/>
    <w:rsid w:val="000E1797"/>
    <w:rsid w:val="000E1E02"/>
    <w:rsid w:val="000E28F8"/>
    <w:rsid w:val="000E38C9"/>
    <w:rsid w:val="000E4654"/>
    <w:rsid w:val="000E4AF7"/>
    <w:rsid w:val="000E4C00"/>
    <w:rsid w:val="000E5407"/>
    <w:rsid w:val="000E5416"/>
    <w:rsid w:val="000E64AC"/>
    <w:rsid w:val="000E703B"/>
    <w:rsid w:val="000E7145"/>
    <w:rsid w:val="000E7202"/>
    <w:rsid w:val="000E74F3"/>
    <w:rsid w:val="000E76BE"/>
    <w:rsid w:val="000E78F8"/>
    <w:rsid w:val="000E7BFB"/>
    <w:rsid w:val="000E7CE2"/>
    <w:rsid w:val="000F035A"/>
    <w:rsid w:val="000F0A1C"/>
    <w:rsid w:val="000F22A0"/>
    <w:rsid w:val="000F2AC0"/>
    <w:rsid w:val="000F2C8F"/>
    <w:rsid w:val="000F3290"/>
    <w:rsid w:val="000F3738"/>
    <w:rsid w:val="000F40ED"/>
    <w:rsid w:val="000F41F8"/>
    <w:rsid w:val="000F449D"/>
    <w:rsid w:val="000F486F"/>
    <w:rsid w:val="000F4A7C"/>
    <w:rsid w:val="000F4C53"/>
    <w:rsid w:val="000F5C5C"/>
    <w:rsid w:val="000F6094"/>
    <w:rsid w:val="000F64E8"/>
    <w:rsid w:val="000F670F"/>
    <w:rsid w:val="000F7404"/>
    <w:rsid w:val="000F7CB9"/>
    <w:rsid w:val="000F7D16"/>
    <w:rsid w:val="000F7E8B"/>
    <w:rsid w:val="00100202"/>
    <w:rsid w:val="0010047A"/>
    <w:rsid w:val="00100748"/>
    <w:rsid w:val="0010167F"/>
    <w:rsid w:val="001017B4"/>
    <w:rsid w:val="00101D37"/>
    <w:rsid w:val="00102599"/>
    <w:rsid w:val="00102621"/>
    <w:rsid w:val="0010287C"/>
    <w:rsid w:val="00102895"/>
    <w:rsid w:val="001030DF"/>
    <w:rsid w:val="001033D4"/>
    <w:rsid w:val="001048FA"/>
    <w:rsid w:val="00105163"/>
    <w:rsid w:val="001057D1"/>
    <w:rsid w:val="00105D1A"/>
    <w:rsid w:val="00105F3D"/>
    <w:rsid w:val="00106429"/>
    <w:rsid w:val="00106CD5"/>
    <w:rsid w:val="001070B9"/>
    <w:rsid w:val="00107C16"/>
    <w:rsid w:val="001106C0"/>
    <w:rsid w:val="001107C7"/>
    <w:rsid w:val="00110D38"/>
    <w:rsid w:val="00110E58"/>
    <w:rsid w:val="00110E5C"/>
    <w:rsid w:val="00111058"/>
    <w:rsid w:val="001110B3"/>
    <w:rsid w:val="001110D4"/>
    <w:rsid w:val="0011145F"/>
    <w:rsid w:val="00112015"/>
    <w:rsid w:val="001120CB"/>
    <w:rsid w:val="001123C1"/>
    <w:rsid w:val="00112CC7"/>
    <w:rsid w:val="00112CEF"/>
    <w:rsid w:val="0011305E"/>
    <w:rsid w:val="00113926"/>
    <w:rsid w:val="00113F02"/>
    <w:rsid w:val="001145CC"/>
    <w:rsid w:val="00114A6E"/>
    <w:rsid w:val="00114F98"/>
    <w:rsid w:val="0011500E"/>
    <w:rsid w:val="00116771"/>
    <w:rsid w:val="001168AB"/>
    <w:rsid w:val="00116AD6"/>
    <w:rsid w:val="00117007"/>
    <w:rsid w:val="0011773B"/>
    <w:rsid w:val="00117D4C"/>
    <w:rsid w:val="00117E8D"/>
    <w:rsid w:val="001201DB"/>
    <w:rsid w:val="001205DC"/>
    <w:rsid w:val="00121388"/>
    <w:rsid w:val="00121B8F"/>
    <w:rsid w:val="00122348"/>
    <w:rsid w:val="00122981"/>
    <w:rsid w:val="001229EA"/>
    <w:rsid w:val="00122BB4"/>
    <w:rsid w:val="00122EBC"/>
    <w:rsid w:val="00123340"/>
    <w:rsid w:val="001234A1"/>
    <w:rsid w:val="00123EFF"/>
    <w:rsid w:val="001242EA"/>
    <w:rsid w:val="00124A05"/>
    <w:rsid w:val="001254E3"/>
    <w:rsid w:val="00125C2C"/>
    <w:rsid w:val="00125C39"/>
    <w:rsid w:val="001262ED"/>
    <w:rsid w:val="00126755"/>
    <w:rsid w:val="0012676A"/>
    <w:rsid w:val="001268B0"/>
    <w:rsid w:val="00126FF3"/>
    <w:rsid w:val="00127068"/>
    <w:rsid w:val="0012718D"/>
    <w:rsid w:val="00127F36"/>
    <w:rsid w:val="00130F92"/>
    <w:rsid w:val="00131599"/>
    <w:rsid w:val="001327CA"/>
    <w:rsid w:val="00132968"/>
    <w:rsid w:val="00132ADA"/>
    <w:rsid w:val="001333E0"/>
    <w:rsid w:val="001336DB"/>
    <w:rsid w:val="00133763"/>
    <w:rsid w:val="00133A0D"/>
    <w:rsid w:val="00133DA7"/>
    <w:rsid w:val="00133F13"/>
    <w:rsid w:val="0013444E"/>
    <w:rsid w:val="0013463D"/>
    <w:rsid w:val="00134B9C"/>
    <w:rsid w:val="001351B5"/>
    <w:rsid w:val="001355C4"/>
    <w:rsid w:val="0013613F"/>
    <w:rsid w:val="0013671B"/>
    <w:rsid w:val="001367EF"/>
    <w:rsid w:val="00136A20"/>
    <w:rsid w:val="00136BE0"/>
    <w:rsid w:val="00137348"/>
    <w:rsid w:val="001373C3"/>
    <w:rsid w:val="0014002E"/>
    <w:rsid w:val="0014062D"/>
    <w:rsid w:val="0014071C"/>
    <w:rsid w:val="00140863"/>
    <w:rsid w:val="00140BD8"/>
    <w:rsid w:val="00140E3E"/>
    <w:rsid w:val="0014109A"/>
    <w:rsid w:val="00141EEC"/>
    <w:rsid w:val="00142409"/>
    <w:rsid w:val="0014245D"/>
    <w:rsid w:val="00143068"/>
    <w:rsid w:val="0014326B"/>
    <w:rsid w:val="001435A1"/>
    <w:rsid w:val="00144792"/>
    <w:rsid w:val="00144E54"/>
    <w:rsid w:val="00145152"/>
    <w:rsid w:val="00146176"/>
    <w:rsid w:val="001461A3"/>
    <w:rsid w:val="0014683B"/>
    <w:rsid w:val="0014713B"/>
    <w:rsid w:val="00147C73"/>
    <w:rsid w:val="00147E98"/>
    <w:rsid w:val="001503DA"/>
    <w:rsid w:val="00151088"/>
    <w:rsid w:val="00151184"/>
    <w:rsid w:val="001513AB"/>
    <w:rsid w:val="00151510"/>
    <w:rsid w:val="00152485"/>
    <w:rsid w:val="00152756"/>
    <w:rsid w:val="0015278F"/>
    <w:rsid w:val="00152CB3"/>
    <w:rsid w:val="00153019"/>
    <w:rsid w:val="001530F9"/>
    <w:rsid w:val="00153437"/>
    <w:rsid w:val="00154232"/>
    <w:rsid w:val="001545B1"/>
    <w:rsid w:val="00154830"/>
    <w:rsid w:val="001549DC"/>
    <w:rsid w:val="00154DE8"/>
    <w:rsid w:val="00154F47"/>
    <w:rsid w:val="0015633F"/>
    <w:rsid w:val="00156467"/>
    <w:rsid w:val="00157046"/>
    <w:rsid w:val="001577D7"/>
    <w:rsid w:val="001577DB"/>
    <w:rsid w:val="001577EA"/>
    <w:rsid w:val="001579B4"/>
    <w:rsid w:val="00157ADE"/>
    <w:rsid w:val="00157C2F"/>
    <w:rsid w:val="00157EF8"/>
    <w:rsid w:val="001608C8"/>
    <w:rsid w:val="00160C59"/>
    <w:rsid w:val="00161214"/>
    <w:rsid w:val="00161978"/>
    <w:rsid w:val="001622A4"/>
    <w:rsid w:val="001622DD"/>
    <w:rsid w:val="00162819"/>
    <w:rsid w:val="00162E22"/>
    <w:rsid w:val="00163090"/>
    <w:rsid w:val="001630CE"/>
    <w:rsid w:val="001637B2"/>
    <w:rsid w:val="001638C4"/>
    <w:rsid w:val="00163A4C"/>
    <w:rsid w:val="001642A9"/>
    <w:rsid w:val="00164478"/>
    <w:rsid w:val="00164D01"/>
    <w:rsid w:val="00165A1A"/>
    <w:rsid w:val="00165A42"/>
    <w:rsid w:val="00165B6A"/>
    <w:rsid w:val="001665EA"/>
    <w:rsid w:val="001668F7"/>
    <w:rsid w:val="00166CCD"/>
    <w:rsid w:val="00166E67"/>
    <w:rsid w:val="00166F50"/>
    <w:rsid w:val="00166FAE"/>
    <w:rsid w:val="0016705E"/>
    <w:rsid w:val="00167068"/>
    <w:rsid w:val="001676DB"/>
    <w:rsid w:val="00167B91"/>
    <w:rsid w:val="00170002"/>
    <w:rsid w:val="001701CB"/>
    <w:rsid w:val="0017054D"/>
    <w:rsid w:val="00170678"/>
    <w:rsid w:val="001707C2"/>
    <w:rsid w:val="00170A62"/>
    <w:rsid w:val="0017166E"/>
    <w:rsid w:val="00171818"/>
    <w:rsid w:val="00171912"/>
    <w:rsid w:val="00171ABC"/>
    <w:rsid w:val="001721E6"/>
    <w:rsid w:val="00172974"/>
    <w:rsid w:val="00172A0F"/>
    <w:rsid w:val="00172B0A"/>
    <w:rsid w:val="00173239"/>
    <w:rsid w:val="001735E6"/>
    <w:rsid w:val="00173FC6"/>
    <w:rsid w:val="00174128"/>
    <w:rsid w:val="0017458F"/>
    <w:rsid w:val="001759A9"/>
    <w:rsid w:val="001764DC"/>
    <w:rsid w:val="00176B89"/>
    <w:rsid w:val="00176F73"/>
    <w:rsid w:val="00177AC3"/>
    <w:rsid w:val="00177C1E"/>
    <w:rsid w:val="001805B3"/>
    <w:rsid w:val="001810D5"/>
    <w:rsid w:val="00181366"/>
    <w:rsid w:val="00181764"/>
    <w:rsid w:val="001819C1"/>
    <w:rsid w:val="00181D17"/>
    <w:rsid w:val="00181F49"/>
    <w:rsid w:val="00182220"/>
    <w:rsid w:val="00182E88"/>
    <w:rsid w:val="0018380D"/>
    <w:rsid w:val="00183C7E"/>
    <w:rsid w:val="00183FA4"/>
    <w:rsid w:val="00184084"/>
    <w:rsid w:val="00184848"/>
    <w:rsid w:val="00184DCA"/>
    <w:rsid w:val="0018522E"/>
    <w:rsid w:val="00185A9B"/>
    <w:rsid w:val="00185C7C"/>
    <w:rsid w:val="00186742"/>
    <w:rsid w:val="001867D9"/>
    <w:rsid w:val="00186A4C"/>
    <w:rsid w:val="00186E25"/>
    <w:rsid w:val="00187CC4"/>
    <w:rsid w:val="00187E6B"/>
    <w:rsid w:val="001901D8"/>
    <w:rsid w:val="00190F5C"/>
    <w:rsid w:val="001911F5"/>
    <w:rsid w:val="001913AF"/>
    <w:rsid w:val="001916C9"/>
    <w:rsid w:val="00191B52"/>
    <w:rsid w:val="00192029"/>
    <w:rsid w:val="001929C4"/>
    <w:rsid w:val="00192C65"/>
    <w:rsid w:val="00194590"/>
    <w:rsid w:val="001947F4"/>
    <w:rsid w:val="00194825"/>
    <w:rsid w:val="00194AF2"/>
    <w:rsid w:val="00194FF8"/>
    <w:rsid w:val="001950FE"/>
    <w:rsid w:val="0019520F"/>
    <w:rsid w:val="001952FB"/>
    <w:rsid w:val="00195DE1"/>
    <w:rsid w:val="00195EF5"/>
    <w:rsid w:val="0019633D"/>
    <w:rsid w:val="00196AAD"/>
    <w:rsid w:val="00196C4B"/>
    <w:rsid w:val="00197108"/>
    <w:rsid w:val="001976F6"/>
    <w:rsid w:val="00197BC7"/>
    <w:rsid w:val="00197E1F"/>
    <w:rsid w:val="001A0D4F"/>
    <w:rsid w:val="001A1109"/>
    <w:rsid w:val="001A13A7"/>
    <w:rsid w:val="001A2090"/>
    <w:rsid w:val="001A4763"/>
    <w:rsid w:val="001A4A54"/>
    <w:rsid w:val="001A56DC"/>
    <w:rsid w:val="001A5A3A"/>
    <w:rsid w:val="001A5B84"/>
    <w:rsid w:val="001A5BAD"/>
    <w:rsid w:val="001A5D23"/>
    <w:rsid w:val="001A5D70"/>
    <w:rsid w:val="001A623D"/>
    <w:rsid w:val="001A6527"/>
    <w:rsid w:val="001A65F7"/>
    <w:rsid w:val="001A6607"/>
    <w:rsid w:val="001A6743"/>
    <w:rsid w:val="001A676F"/>
    <w:rsid w:val="001A6CFB"/>
    <w:rsid w:val="001A7555"/>
    <w:rsid w:val="001A7D19"/>
    <w:rsid w:val="001A7E5B"/>
    <w:rsid w:val="001B02CC"/>
    <w:rsid w:val="001B03AE"/>
    <w:rsid w:val="001B05D3"/>
    <w:rsid w:val="001B084D"/>
    <w:rsid w:val="001B0D95"/>
    <w:rsid w:val="001B141A"/>
    <w:rsid w:val="001B1557"/>
    <w:rsid w:val="001B2670"/>
    <w:rsid w:val="001B323E"/>
    <w:rsid w:val="001B3B94"/>
    <w:rsid w:val="001B3DA5"/>
    <w:rsid w:val="001B3DE0"/>
    <w:rsid w:val="001B3F49"/>
    <w:rsid w:val="001B40A9"/>
    <w:rsid w:val="001B4CD2"/>
    <w:rsid w:val="001B4F01"/>
    <w:rsid w:val="001B53A3"/>
    <w:rsid w:val="001B5554"/>
    <w:rsid w:val="001B599C"/>
    <w:rsid w:val="001B5E4E"/>
    <w:rsid w:val="001B6116"/>
    <w:rsid w:val="001B695B"/>
    <w:rsid w:val="001B6DA2"/>
    <w:rsid w:val="001B75FA"/>
    <w:rsid w:val="001B7755"/>
    <w:rsid w:val="001B7A09"/>
    <w:rsid w:val="001B7A99"/>
    <w:rsid w:val="001B7C0A"/>
    <w:rsid w:val="001C043B"/>
    <w:rsid w:val="001C06AC"/>
    <w:rsid w:val="001C0855"/>
    <w:rsid w:val="001C0D63"/>
    <w:rsid w:val="001C0E91"/>
    <w:rsid w:val="001C138B"/>
    <w:rsid w:val="001C143F"/>
    <w:rsid w:val="001C1666"/>
    <w:rsid w:val="001C1CCB"/>
    <w:rsid w:val="001C1F84"/>
    <w:rsid w:val="001C221F"/>
    <w:rsid w:val="001C225A"/>
    <w:rsid w:val="001C2917"/>
    <w:rsid w:val="001C2FB5"/>
    <w:rsid w:val="001C40F8"/>
    <w:rsid w:val="001C48FF"/>
    <w:rsid w:val="001C4F24"/>
    <w:rsid w:val="001C53A8"/>
    <w:rsid w:val="001C5A3B"/>
    <w:rsid w:val="001C652F"/>
    <w:rsid w:val="001C675D"/>
    <w:rsid w:val="001C6F10"/>
    <w:rsid w:val="001C7A63"/>
    <w:rsid w:val="001D0AA3"/>
    <w:rsid w:val="001D0B81"/>
    <w:rsid w:val="001D0D00"/>
    <w:rsid w:val="001D1081"/>
    <w:rsid w:val="001D10BF"/>
    <w:rsid w:val="001D125C"/>
    <w:rsid w:val="001D138A"/>
    <w:rsid w:val="001D1402"/>
    <w:rsid w:val="001D18AC"/>
    <w:rsid w:val="001D18DD"/>
    <w:rsid w:val="001D198B"/>
    <w:rsid w:val="001D1A16"/>
    <w:rsid w:val="001D1A46"/>
    <w:rsid w:val="001D1C30"/>
    <w:rsid w:val="001D2943"/>
    <w:rsid w:val="001D2AB3"/>
    <w:rsid w:val="001D2FEA"/>
    <w:rsid w:val="001D384B"/>
    <w:rsid w:val="001D3C54"/>
    <w:rsid w:val="001D3D27"/>
    <w:rsid w:val="001D4AB3"/>
    <w:rsid w:val="001D4C9A"/>
    <w:rsid w:val="001D54D9"/>
    <w:rsid w:val="001D55FA"/>
    <w:rsid w:val="001D572D"/>
    <w:rsid w:val="001D5961"/>
    <w:rsid w:val="001D5E52"/>
    <w:rsid w:val="001D644D"/>
    <w:rsid w:val="001D64F3"/>
    <w:rsid w:val="001D6CED"/>
    <w:rsid w:val="001D6D3E"/>
    <w:rsid w:val="001D7138"/>
    <w:rsid w:val="001D71A4"/>
    <w:rsid w:val="001D7ED7"/>
    <w:rsid w:val="001D7FE8"/>
    <w:rsid w:val="001E0DA5"/>
    <w:rsid w:val="001E1802"/>
    <w:rsid w:val="001E310A"/>
    <w:rsid w:val="001E3540"/>
    <w:rsid w:val="001E3B08"/>
    <w:rsid w:val="001E4C4D"/>
    <w:rsid w:val="001E4D4C"/>
    <w:rsid w:val="001E53B9"/>
    <w:rsid w:val="001E549F"/>
    <w:rsid w:val="001E5673"/>
    <w:rsid w:val="001E617C"/>
    <w:rsid w:val="001E6C01"/>
    <w:rsid w:val="001E72DF"/>
    <w:rsid w:val="001E7995"/>
    <w:rsid w:val="001E7C6A"/>
    <w:rsid w:val="001F059E"/>
    <w:rsid w:val="001F074A"/>
    <w:rsid w:val="001F08F3"/>
    <w:rsid w:val="001F0C79"/>
    <w:rsid w:val="001F1BCA"/>
    <w:rsid w:val="001F1CDF"/>
    <w:rsid w:val="001F2055"/>
    <w:rsid w:val="001F3BA9"/>
    <w:rsid w:val="001F3E1C"/>
    <w:rsid w:val="001F4000"/>
    <w:rsid w:val="001F44A2"/>
    <w:rsid w:val="001F4607"/>
    <w:rsid w:val="001F4710"/>
    <w:rsid w:val="001F4766"/>
    <w:rsid w:val="001F4B8B"/>
    <w:rsid w:val="001F4EB9"/>
    <w:rsid w:val="001F5156"/>
    <w:rsid w:val="001F57F1"/>
    <w:rsid w:val="001F5D6D"/>
    <w:rsid w:val="001F61A1"/>
    <w:rsid w:val="001F6F5D"/>
    <w:rsid w:val="001F715A"/>
    <w:rsid w:val="001F73E0"/>
    <w:rsid w:val="001F7803"/>
    <w:rsid w:val="001F78E7"/>
    <w:rsid w:val="001F7BF1"/>
    <w:rsid w:val="00200272"/>
    <w:rsid w:val="0020111D"/>
    <w:rsid w:val="00202C19"/>
    <w:rsid w:val="00202FB4"/>
    <w:rsid w:val="00203E02"/>
    <w:rsid w:val="00203E52"/>
    <w:rsid w:val="0020402F"/>
    <w:rsid w:val="0020420D"/>
    <w:rsid w:val="00204552"/>
    <w:rsid w:val="00204951"/>
    <w:rsid w:val="00205A47"/>
    <w:rsid w:val="002061A9"/>
    <w:rsid w:val="002065A1"/>
    <w:rsid w:val="00206AA5"/>
    <w:rsid w:val="00206CD3"/>
    <w:rsid w:val="0020742B"/>
    <w:rsid w:val="002075C2"/>
    <w:rsid w:val="00207664"/>
    <w:rsid w:val="00207C9B"/>
    <w:rsid w:val="00210941"/>
    <w:rsid w:val="00210EBD"/>
    <w:rsid w:val="0021118D"/>
    <w:rsid w:val="0021122E"/>
    <w:rsid w:val="00211385"/>
    <w:rsid w:val="002120B5"/>
    <w:rsid w:val="00212911"/>
    <w:rsid w:val="00212CFE"/>
    <w:rsid w:val="002135C7"/>
    <w:rsid w:val="0021399F"/>
    <w:rsid w:val="00213E96"/>
    <w:rsid w:val="00215439"/>
    <w:rsid w:val="00215572"/>
    <w:rsid w:val="00215698"/>
    <w:rsid w:val="00215AB3"/>
    <w:rsid w:val="002163FC"/>
    <w:rsid w:val="002164EC"/>
    <w:rsid w:val="00216E51"/>
    <w:rsid w:val="002171C8"/>
    <w:rsid w:val="002175EC"/>
    <w:rsid w:val="00217AB9"/>
    <w:rsid w:val="00217F61"/>
    <w:rsid w:val="00217FAF"/>
    <w:rsid w:val="00220806"/>
    <w:rsid w:val="00220BE2"/>
    <w:rsid w:val="00220E4D"/>
    <w:rsid w:val="00222D2A"/>
    <w:rsid w:val="002232AC"/>
    <w:rsid w:val="0022408E"/>
    <w:rsid w:val="00225424"/>
    <w:rsid w:val="00225465"/>
    <w:rsid w:val="00225818"/>
    <w:rsid w:val="00225965"/>
    <w:rsid w:val="00226694"/>
    <w:rsid w:val="00226795"/>
    <w:rsid w:val="00227A61"/>
    <w:rsid w:val="00227E32"/>
    <w:rsid w:val="00230B3D"/>
    <w:rsid w:val="00230FA5"/>
    <w:rsid w:val="002315F8"/>
    <w:rsid w:val="00232DB3"/>
    <w:rsid w:val="00232E71"/>
    <w:rsid w:val="00232EA4"/>
    <w:rsid w:val="002334C9"/>
    <w:rsid w:val="00233652"/>
    <w:rsid w:val="002339FC"/>
    <w:rsid w:val="00233A07"/>
    <w:rsid w:val="002340F5"/>
    <w:rsid w:val="00234C9F"/>
    <w:rsid w:val="00234EF0"/>
    <w:rsid w:val="00234F86"/>
    <w:rsid w:val="002350E6"/>
    <w:rsid w:val="0023571B"/>
    <w:rsid w:val="00235973"/>
    <w:rsid w:val="002376BE"/>
    <w:rsid w:val="00237D99"/>
    <w:rsid w:val="00237FEF"/>
    <w:rsid w:val="00240094"/>
    <w:rsid w:val="0024086B"/>
    <w:rsid w:val="00241191"/>
    <w:rsid w:val="00241301"/>
    <w:rsid w:val="00241319"/>
    <w:rsid w:val="002417A0"/>
    <w:rsid w:val="002419EC"/>
    <w:rsid w:val="00241BFF"/>
    <w:rsid w:val="00242059"/>
    <w:rsid w:val="00242F5A"/>
    <w:rsid w:val="00243097"/>
    <w:rsid w:val="002439F0"/>
    <w:rsid w:val="00243A3F"/>
    <w:rsid w:val="0024416E"/>
    <w:rsid w:val="00244221"/>
    <w:rsid w:val="002444A8"/>
    <w:rsid w:val="002445D0"/>
    <w:rsid w:val="002446F9"/>
    <w:rsid w:val="002448D5"/>
    <w:rsid w:val="00244927"/>
    <w:rsid w:val="00244F41"/>
    <w:rsid w:val="00244F74"/>
    <w:rsid w:val="0024518D"/>
    <w:rsid w:val="002454CA"/>
    <w:rsid w:val="00245FCD"/>
    <w:rsid w:val="0024631D"/>
    <w:rsid w:val="00246A7A"/>
    <w:rsid w:val="00246A86"/>
    <w:rsid w:val="00246B03"/>
    <w:rsid w:val="002473AF"/>
    <w:rsid w:val="002478BB"/>
    <w:rsid w:val="0024794E"/>
    <w:rsid w:val="00247A4A"/>
    <w:rsid w:val="00247BDA"/>
    <w:rsid w:val="002508A2"/>
    <w:rsid w:val="00250BA2"/>
    <w:rsid w:val="00251245"/>
    <w:rsid w:val="00252841"/>
    <w:rsid w:val="00252EE1"/>
    <w:rsid w:val="002538F8"/>
    <w:rsid w:val="0025432F"/>
    <w:rsid w:val="0025439D"/>
    <w:rsid w:val="002558FC"/>
    <w:rsid w:val="002563BA"/>
    <w:rsid w:val="0025662C"/>
    <w:rsid w:val="00256744"/>
    <w:rsid w:val="002570DA"/>
    <w:rsid w:val="0026028E"/>
    <w:rsid w:val="00260296"/>
    <w:rsid w:val="00260880"/>
    <w:rsid w:val="002609F3"/>
    <w:rsid w:val="00260CB8"/>
    <w:rsid w:val="00260D4A"/>
    <w:rsid w:val="00260E1C"/>
    <w:rsid w:val="0026248B"/>
    <w:rsid w:val="00262EA7"/>
    <w:rsid w:val="0026374A"/>
    <w:rsid w:val="00263F47"/>
    <w:rsid w:val="0026416D"/>
    <w:rsid w:val="002648F1"/>
    <w:rsid w:val="00264EAE"/>
    <w:rsid w:val="00265A67"/>
    <w:rsid w:val="00266108"/>
    <w:rsid w:val="0026623C"/>
    <w:rsid w:val="00266626"/>
    <w:rsid w:val="00266AC2"/>
    <w:rsid w:val="00266ECD"/>
    <w:rsid w:val="00267270"/>
    <w:rsid w:val="00267666"/>
    <w:rsid w:val="00267A47"/>
    <w:rsid w:val="00270688"/>
    <w:rsid w:val="002708AF"/>
    <w:rsid w:val="002708EC"/>
    <w:rsid w:val="002714A1"/>
    <w:rsid w:val="00271644"/>
    <w:rsid w:val="00272FF7"/>
    <w:rsid w:val="00273320"/>
    <w:rsid w:val="00273D60"/>
    <w:rsid w:val="00274015"/>
    <w:rsid w:val="002743B0"/>
    <w:rsid w:val="00274825"/>
    <w:rsid w:val="00274F38"/>
    <w:rsid w:val="00275018"/>
    <w:rsid w:val="0027516E"/>
    <w:rsid w:val="0027643F"/>
    <w:rsid w:val="00276555"/>
    <w:rsid w:val="002767B8"/>
    <w:rsid w:val="00276964"/>
    <w:rsid w:val="00276BD5"/>
    <w:rsid w:val="00276D4F"/>
    <w:rsid w:val="002774EA"/>
    <w:rsid w:val="002775F3"/>
    <w:rsid w:val="00277966"/>
    <w:rsid w:val="0027799F"/>
    <w:rsid w:val="00277B27"/>
    <w:rsid w:val="002809E1"/>
    <w:rsid w:val="0028113D"/>
    <w:rsid w:val="002817BE"/>
    <w:rsid w:val="002817F9"/>
    <w:rsid w:val="00281C92"/>
    <w:rsid w:val="002821E4"/>
    <w:rsid w:val="00282592"/>
    <w:rsid w:val="00282A24"/>
    <w:rsid w:val="002831F1"/>
    <w:rsid w:val="00283224"/>
    <w:rsid w:val="0028353E"/>
    <w:rsid w:val="002837D9"/>
    <w:rsid w:val="00283C3A"/>
    <w:rsid w:val="00283F43"/>
    <w:rsid w:val="002844CF"/>
    <w:rsid w:val="00284B25"/>
    <w:rsid w:val="00284F85"/>
    <w:rsid w:val="00285374"/>
    <w:rsid w:val="00285681"/>
    <w:rsid w:val="002859C8"/>
    <w:rsid w:val="00285F4D"/>
    <w:rsid w:val="00286100"/>
    <w:rsid w:val="0028651A"/>
    <w:rsid w:val="00286915"/>
    <w:rsid w:val="00286F92"/>
    <w:rsid w:val="00287142"/>
    <w:rsid w:val="002872CD"/>
    <w:rsid w:val="0029017A"/>
    <w:rsid w:val="002905CA"/>
    <w:rsid w:val="0029077F"/>
    <w:rsid w:val="00291667"/>
    <w:rsid w:val="00291C4A"/>
    <w:rsid w:val="002929E2"/>
    <w:rsid w:val="00292B93"/>
    <w:rsid w:val="00292D79"/>
    <w:rsid w:val="002948E0"/>
    <w:rsid w:val="00295B14"/>
    <w:rsid w:val="002961C7"/>
    <w:rsid w:val="00296472"/>
    <w:rsid w:val="002966B3"/>
    <w:rsid w:val="00296AAE"/>
    <w:rsid w:val="00296C53"/>
    <w:rsid w:val="00297568"/>
    <w:rsid w:val="0029759C"/>
    <w:rsid w:val="002979F4"/>
    <w:rsid w:val="00297ABD"/>
    <w:rsid w:val="00297CDB"/>
    <w:rsid w:val="00297FC7"/>
    <w:rsid w:val="002A0337"/>
    <w:rsid w:val="002A05FA"/>
    <w:rsid w:val="002A117C"/>
    <w:rsid w:val="002A14BA"/>
    <w:rsid w:val="002A201F"/>
    <w:rsid w:val="002A26C4"/>
    <w:rsid w:val="002A2C1B"/>
    <w:rsid w:val="002A30D5"/>
    <w:rsid w:val="002A33D4"/>
    <w:rsid w:val="002A361A"/>
    <w:rsid w:val="002A3A27"/>
    <w:rsid w:val="002A3E8C"/>
    <w:rsid w:val="002A4C48"/>
    <w:rsid w:val="002A4FF7"/>
    <w:rsid w:val="002A6075"/>
    <w:rsid w:val="002A6AF7"/>
    <w:rsid w:val="002A7CCF"/>
    <w:rsid w:val="002A7D12"/>
    <w:rsid w:val="002A7E50"/>
    <w:rsid w:val="002B03BF"/>
    <w:rsid w:val="002B081C"/>
    <w:rsid w:val="002B0D5E"/>
    <w:rsid w:val="002B1086"/>
    <w:rsid w:val="002B13BF"/>
    <w:rsid w:val="002B164C"/>
    <w:rsid w:val="002B1C90"/>
    <w:rsid w:val="002B2A46"/>
    <w:rsid w:val="002B2E34"/>
    <w:rsid w:val="002B385F"/>
    <w:rsid w:val="002B3D4A"/>
    <w:rsid w:val="002B3E49"/>
    <w:rsid w:val="002B3EB5"/>
    <w:rsid w:val="002B467A"/>
    <w:rsid w:val="002B4D5C"/>
    <w:rsid w:val="002B4D99"/>
    <w:rsid w:val="002B5C07"/>
    <w:rsid w:val="002B6C7D"/>
    <w:rsid w:val="002B6CF3"/>
    <w:rsid w:val="002B710F"/>
    <w:rsid w:val="002B716A"/>
    <w:rsid w:val="002B730D"/>
    <w:rsid w:val="002C011E"/>
    <w:rsid w:val="002C0AAD"/>
    <w:rsid w:val="002C10F3"/>
    <w:rsid w:val="002C1598"/>
    <w:rsid w:val="002C1BFE"/>
    <w:rsid w:val="002C1DE1"/>
    <w:rsid w:val="002C1E40"/>
    <w:rsid w:val="002C2C70"/>
    <w:rsid w:val="002C2E1B"/>
    <w:rsid w:val="002C2EF4"/>
    <w:rsid w:val="002C2F5A"/>
    <w:rsid w:val="002C3A48"/>
    <w:rsid w:val="002C3C17"/>
    <w:rsid w:val="002C41D2"/>
    <w:rsid w:val="002C434B"/>
    <w:rsid w:val="002C449E"/>
    <w:rsid w:val="002C47AE"/>
    <w:rsid w:val="002C5442"/>
    <w:rsid w:val="002C7393"/>
    <w:rsid w:val="002C77AC"/>
    <w:rsid w:val="002C78C0"/>
    <w:rsid w:val="002C7ADF"/>
    <w:rsid w:val="002C7C14"/>
    <w:rsid w:val="002C7D99"/>
    <w:rsid w:val="002C7E6A"/>
    <w:rsid w:val="002C7F70"/>
    <w:rsid w:val="002D01AD"/>
    <w:rsid w:val="002D047C"/>
    <w:rsid w:val="002D063F"/>
    <w:rsid w:val="002D0B27"/>
    <w:rsid w:val="002D0DDF"/>
    <w:rsid w:val="002D15CB"/>
    <w:rsid w:val="002D2114"/>
    <w:rsid w:val="002D23E1"/>
    <w:rsid w:val="002D25E7"/>
    <w:rsid w:val="002D29A5"/>
    <w:rsid w:val="002D2DB7"/>
    <w:rsid w:val="002D310C"/>
    <w:rsid w:val="002D317F"/>
    <w:rsid w:val="002D335A"/>
    <w:rsid w:val="002D3FAE"/>
    <w:rsid w:val="002D6138"/>
    <w:rsid w:val="002D6BE7"/>
    <w:rsid w:val="002D72B0"/>
    <w:rsid w:val="002D7398"/>
    <w:rsid w:val="002D7EE2"/>
    <w:rsid w:val="002E0A2F"/>
    <w:rsid w:val="002E0A8C"/>
    <w:rsid w:val="002E0C8E"/>
    <w:rsid w:val="002E0D1D"/>
    <w:rsid w:val="002E11CD"/>
    <w:rsid w:val="002E250C"/>
    <w:rsid w:val="002E2D3E"/>
    <w:rsid w:val="002E311F"/>
    <w:rsid w:val="002E336D"/>
    <w:rsid w:val="002E3647"/>
    <w:rsid w:val="002E37EE"/>
    <w:rsid w:val="002E3AAF"/>
    <w:rsid w:val="002E411C"/>
    <w:rsid w:val="002E42AC"/>
    <w:rsid w:val="002E451E"/>
    <w:rsid w:val="002E458B"/>
    <w:rsid w:val="002E50A6"/>
    <w:rsid w:val="002E5285"/>
    <w:rsid w:val="002E670F"/>
    <w:rsid w:val="002E6B3D"/>
    <w:rsid w:val="002E733D"/>
    <w:rsid w:val="002E75E9"/>
    <w:rsid w:val="002E77D1"/>
    <w:rsid w:val="002E78BA"/>
    <w:rsid w:val="002E78F7"/>
    <w:rsid w:val="002F05FA"/>
    <w:rsid w:val="002F066E"/>
    <w:rsid w:val="002F0DCA"/>
    <w:rsid w:val="002F105F"/>
    <w:rsid w:val="002F1586"/>
    <w:rsid w:val="002F2BA9"/>
    <w:rsid w:val="002F3250"/>
    <w:rsid w:val="002F340F"/>
    <w:rsid w:val="002F36E4"/>
    <w:rsid w:val="002F3BF8"/>
    <w:rsid w:val="002F4127"/>
    <w:rsid w:val="002F4975"/>
    <w:rsid w:val="002F4B73"/>
    <w:rsid w:val="002F5004"/>
    <w:rsid w:val="002F5A3B"/>
    <w:rsid w:val="002F5E19"/>
    <w:rsid w:val="002F68D2"/>
    <w:rsid w:val="002F699F"/>
    <w:rsid w:val="002F6E27"/>
    <w:rsid w:val="002F71BB"/>
    <w:rsid w:val="002F7267"/>
    <w:rsid w:val="002F7D95"/>
    <w:rsid w:val="002F7E58"/>
    <w:rsid w:val="00300AD2"/>
    <w:rsid w:val="003016DC"/>
    <w:rsid w:val="003020B5"/>
    <w:rsid w:val="00302412"/>
    <w:rsid w:val="003024F1"/>
    <w:rsid w:val="00302AF8"/>
    <w:rsid w:val="00302E40"/>
    <w:rsid w:val="00303043"/>
    <w:rsid w:val="00303ED5"/>
    <w:rsid w:val="00303EE7"/>
    <w:rsid w:val="00304543"/>
    <w:rsid w:val="00304664"/>
    <w:rsid w:val="00304783"/>
    <w:rsid w:val="00304A40"/>
    <w:rsid w:val="00304B06"/>
    <w:rsid w:val="0030512B"/>
    <w:rsid w:val="003057EA"/>
    <w:rsid w:val="00305CB6"/>
    <w:rsid w:val="00305E9F"/>
    <w:rsid w:val="003060DF"/>
    <w:rsid w:val="00307136"/>
    <w:rsid w:val="0030726D"/>
    <w:rsid w:val="0030789F"/>
    <w:rsid w:val="00307FEE"/>
    <w:rsid w:val="00310170"/>
    <w:rsid w:val="00310282"/>
    <w:rsid w:val="003104E6"/>
    <w:rsid w:val="00310848"/>
    <w:rsid w:val="00310CA1"/>
    <w:rsid w:val="00311528"/>
    <w:rsid w:val="00311743"/>
    <w:rsid w:val="00311C48"/>
    <w:rsid w:val="003137B7"/>
    <w:rsid w:val="0031384B"/>
    <w:rsid w:val="00314510"/>
    <w:rsid w:val="0031453E"/>
    <w:rsid w:val="0031463E"/>
    <w:rsid w:val="00314B88"/>
    <w:rsid w:val="00316734"/>
    <w:rsid w:val="00317C97"/>
    <w:rsid w:val="00320140"/>
    <w:rsid w:val="00320282"/>
    <w:rsid w:val="00320690"/>
    <w:rsid w:val="00320CB0"/>
    <w:rsid w:val="00321008"/>
    <w:rsid w:val="0032121E"/>
    <w:rsid w:val="003212B8"/>
    <w:rsid w:val="0032140C"/>
    <w:rsid w:val="00322AAE"/>
    <w:rsid w:val="00322AB1"/>
    <w:rsid w:val="00323641"/>
    <w:rsid w:val="00323DEF"/>
    <w:rsid w:val="00323F8B"/>
    <w:rsid w:val="0032400A"/>
    <w:rsid w:val="0032482F"/>
    <w:rsid w:val="003266CC"/>
    <w:rsid w:val="00330265"/>
    <w:rsid w:val="003303F1"/>
    <w:rsid w:val="003303FD"/>
    <w:rsid w:val="00330698"/>
    <w:rsid w:val="00330804"/>
    <w:rsid w:val="00330A77"/>
    <w:rsid w:val="00331321"/>
    <w:rsid w:val="003338E4"/>
    <w:rsid w:val="00334218"/>
    <w:rsid w:val="00334256"/>
    <w:rsid w:val="00335158"/>
    <w:rsid w:val="0033576B"/>
    <w:rsid w:val="00336151"/>
    <w:rsid w:val="00336359"/>
    <w:rsid w:val="00336665"/>
    <w:rsid w:val="0033686D"/>
    <w:rsid w:val="003375CE"/>
    <w:rsid w:val="00337600"/>
    <w:rsid w:val="003376FD"/>
    <w:rsid w:val="00340E4A"/>
    <w:rsid w:val="00340FD5"/>
    <w:rsid w:val="0034144E"/>
    <w:rsid w:val="00341E6C"/>
    <w:rsid w:val="00341EE3"/>
    <w:rsid w:val="0034291A"/>
    <w:rsid w:val="003439B8"/>
    <w:rsid w:val="00343AF1"/>
    <w:rsid w:val="00343D41"/>
    <w:rsid w:val="00345101"/>
    <w:rsid w:val="00345D52"/>
    <w:rsid w:val="00346485"/>
    <w:rsid w:val="00346636"/>
    <w:rsid w:val="00346C21"/>
    <w:rsid w:val="00346D6C"/>
    <w:rsid w:val="00347D2C"/>
    <w:rsid w:val="00347DBE"/>
    <w:rsid w:val="00350285"/>
    <w:rsid w:val="003503FC"/>
    <w:rsid w:val="0035053F"/>
    <w:rsid w:val="003514E2"/>
    <w:rsid w:val="003515BD"/>
    <w:rsid w:val="003518B2"/>
    <w:rsid w:val="00352694"/>
    <w:rsid w:val="00352A26"/>
    <w:rsid w:val="00352D6B"/>
    <w:rsid w:val="00353455"/>
    <w:rsid w:val="0035398A"/>
    <w:rsid w:val="00353EDC"/>
    <w:rsid w:val="003545CC"/>
    <w:rsid w:val="00354B28"/>
    <w:rsid w:val="003551DD"/>
    <w:rsid w:val="0035526A"/>
    <w:rsid w:val="00355516"/>
    <w:rsid w:val="00355B09"/>
    <w:rsid w:val="00355B42"/>
    <w:rsid w:val="00356470"/>
    <w:rsid w:val="00356BD9"/>
    <w:rsid w:val="00356F52"/>
    <w:rsid w:val="00356F53"/>
    <w:rsid w:val="00357032"/>
    <w:rsid w:val="0035752D"/>
    <w:rsid w:val="00357701"/>
    <w:rsid w:val="00357C05"/>
    <w:rsid w:val="00357D66"/>
    <w:rsid w:val="00357E26"/>
    <w:rsid w:val="00357E8A"/>
    <w:rsid w:val="00360CAE"/>
    <w:rsid w:val="00360E07"/>
    <w:rsid w:val="0036170B"/>
    <w:rsid w:val="00361904"/>
    <w:rsid w:val="00361DEE"/>
    <w:rsid w:val="003623AB"/>
    <w:rsid w:val="00362973"/>
    <w:rsid w:val="0036299C"/>
    <w:rsid w:val="00363077"/>
    <w:rsid w:val="003635BB"/>
    <w:rsid w:val="003635F4"/>
    <w:rsid w:val="003641F9"/>
    <w:rsid w:val="00364240"/>
    <w:rsid w:val="00364BE2"/>
    <w:rsid w:val="003650DD"/>
    <w:rsid w:val="003651F8"/>
    <w:rsid w:val="0036532E"/>
    <w:rsid w:val="003654E6"/>
    <w:rsid w:val="003656A9"/>
    <w:rsid w:val="00365A45"/>
    <w:rsid w:val="00366472"/>
    <w:rsid w:val="00366933"/>
    <w:rsid w:val="00367203"/>
    <w:rsid w:val="00367B95"/>
    <w:rsid w:val="00367DB1"/>
    <w:rsid w:val="0037081B"/>
    <w:rsid w:val="003714E7"/>
    <w:rsid w:val="00371890"/>
    <w:rsid w:val="00371CD3"/>
    <w:rsid w:val="00372707"/>
    <w:rsid w:val="003727A8"/>
    <w:rsid w:val="00372C35"/>
    <w:rsid w:val="003739F6"/>
    <w:rsid w:val="00373C19"/>
    <w:rsid w:val="00373E35"/>
    <w:rsid w:val="00373FB6"/>
    <w:rsid w:val="003744A4"/>
    <w:rsid w:val="0037516F"/>
    <w:rsid w:val="00375545"/>
    <w:rsid w:val="003758E3"/>
    <w:rsid w:val="00377164"/>
    <w:rsid w:val="00377243"/>
    <w:rsid w:val="003779F0"/>
    <w:rsid w:val="003811BC"/>
    <w:rsid w:val="0038179F"/>
    <w:rsid w:val="003829DD"/>
    <w:rsid w:val="00382B12"/>
    <w:rsid w:val="00382E9A"/>
    <w:rsid w:val="0038307A"/>
    <w:rsid w:val="003830D2"/>
    <w:rsid w:val="0038349C"/>
    <w:rsid w:val="00383CE9"/>
    <w:rsid w:val="00383F4B"/>
    <w:rsid w:val="00384CB7"/>
    <w:rsid w:val="00384D90"/>
    <w:rsid w:val="00384EF7"/>
    <w:rsid w:val="003855E5"/>
    <w:rsid w:val="00386145"/>
    <w:rsid w:val="003861B4"/>
    <w:rsid w:val="0038698D"/>
    <w:rsid w:val="003877F9"/>
    <w:rsid w:val="0039066C"/>
    <w:rsid w:val="00390D4B"/>
    <w:rsid w:val="0039159C"/>
    <w:rsid w:val="00391710"/>
    <w:rsid w:val="003923E7"/>
    <w:rsid w:val="0039251A"/>
    <w:rsid w:val="0039265A"/>
    <w:rsid w:val="00392DB9"/>
    <w:rsid w:val="00393172"/>
    <w:rsid w:val="0039348A"/>
    <w:rsid w:val="00393749"/>
    <w:rsid w:val="003937C7"/>
    <w:rsid w:val="00393F1A"/>
    <w:rsid w:val="00394222"/>
    <w:rsid w:val="003944B6"/>
    <w:rsid w:val="0039461D"/>
    <w:rsid w:val="00394952"/>
    <w:rsid w:val="003950BF"/>
    <w:rsid w:val="003952EC"/>
    <w:rsid w:val="003955E1"/>
    <w:rsid w:val="003956CC"/>
    <w:rsid w:val="003959EA"/>
    <w:rsid w:val="00396116"/>
    <w:rsid w:val="003964C3"/>
    <w:rsid w:val="00396A45"/>
    <w:rsid w:val="003970AA"/>
    <w:rsid w:val="003975B9"/>
    <w:rsid w:val="00397A4E"/>
    <w:rsid w:val="00397DD7"/>
    <w:rsid w:val="003A0266"/>
    <w:rsid w:val="003A050A"/>
    <w:rsid w:val="003A11CE"/>
    <w:rsid w:val="003A33BE"/>
    <w:rsid w:val="003A3E6B"/>
    <w:rsid w:val="003A444A"/>
    <w:rsid w:val="003A4536"/>
    <w:rsid w:val="003A5C3D"/>
    <w:rsid w:val="003A65A7"/>
    <w:rsid w:val="003A6C74"/>
    <w:rsid w:val="003A6E7F"/>
    <w:rsid w:val="003A7050"/>
    <w:rsid w:val="003A7885"/>
    <w:rsid w:val="003B0003"/>
    <w:rsid w:val="003B01F4"/>
    <w:rsid w:val="003B02DD"/>
    <w:rsid w:val="003B03D1"/>
    <w:rsid w:val="003B102F"/>
    <w:rsid w:val="003B14FC"/>
    <w:rsid w:val="003B1DD1"/>
    <w:rsid w:val="003B215B"/>
    <w:rsid w:val="003B25B0"/>
    <w:rsid w:val="003B2728"/>
    <w:rsid w:val="003B2CC6"/>
    <w:rsid w:val="003B2E21"/>
    <w:rsid w:val="003B33DC"/>
    <w:rsid w:val="003B3B12"/>
    <w:rsid w:val="003B3F33"/>
    <w:rsid w:val="003B50B9"/>
    <w:rsid w:val="003B5600"/>
    <w:rsid w:val="003B576C"/>
    <w:rsid w:val="003B5A06"/>
    <w:rsid w:val="003B5D7A"/>
    <w:rsid w:val="003B6A12"/>
    <w:rsid w:val="003B6ECA"/>
    <w:rsid w:val="003B75DC"/>
    <w:rsid w:val="003B782E"/>
    <w:rsid w:val="003B7C6E"/>
    <w:rsid w:val="003C0042"/>
    <w:rsid w:val="003C04D3"/>
    <w:rsid w:val="003C0909"/>
    <w:rsid w:val="003C0930"/>
    <w:rsid w:val="003C0977"/>
    <w:rsid w:val="003C1473"/>
    <w:rsid w:val="003C2832"/>
    <w:rsid w:val="003C2B4E"/>
    <w:rsid w:val="003C2C26"/>
    <w:rsid w:val="003C342B"/>
    <w:rsid w:val="003C3596"/>
    <w:rsid w:val="003C38D2"/>
    <w:rsid w:val="003C3D1E"/>
    <w:rsid w:val="003C3D93"/>
    <w:rsid w:val="003C3F77"/>
    <w:rsid w:val="003C46D2"/>
    <w:rsid w:val="003C4B5E"/>
    <w:rsid w:val="003C4CB4"/>
    <w:rsid w:val="003C5298"/>
    <w:rsid w:val="003C5D94"/>
    <w:rsid w:val="003C602A"/>
    <w:rsid w:val="003C60E8"/>
    <w:rsid w:val="003C63B5"/>
    <w:rsid w:val="003C63DB"/>
    <w:rsid w:val="003C64C5"/>
    <w:rsid w:val="003C6814"/>
    <w:rsid w:val="003C6BB5"/>
    <w:rsid w:val="003C6CA8"/>
    <w:rsid w:val="003C742A"/>
    <w:rsid w:val="003C7D41"/>
    <w:rsid w:val="003C7E05"/>
    <w:rsid w:val="003D0429"/>
    <w:rsid w:val="003D052B"/>
    <w:rsid w:val="003D05F1"/>
    <w:rsid w:val="003D0CBB"/>
    <w:rsid w:val="003D0EF9"/>
    <w:rsid w:val="003D0F50"/>
    <w:rsid w:val="003D125B"/>
    <w:rsid w:val="003D156D"/>
    <w:rsid w:val="003D1910"/>
    <w:rsid w:val="003D1B0E"/>
    <w:rsid w:val="003D1CF5"/>
    <w:rsid w:val="003D1D66"/>
    <w:rsid w:val="003D1E00"/>
    <w:rsid w:val="003D26FE"/>
    <w:rsid w:val="003D2A57"/>
    <w:rsid w:val="003D329C"/>
    <w:rsid w:val="003D3362"/>
    <w:rsid w:val="003D355D"/>
    <w:rsid w:val="003D3B68"/>
    <w:rsid w:val="003D42A5"/>
    <w:rsid w:val="003D47FD"/>
    <w:rsid w:val="003D4AA4"/>
    <w:rsid w:val="003D4F6F"/>
    <w:rsid w:val="003D4FBD"/>
    <w:rsid w:val="003D541A"/>
    <w:rsid w:val="003D5582"/>
    <w:rsid w:val="003D5843"/>
    <w:rsid w:val="003E0142"/>
    <w:rsid w:val="003E01AC"/>
    <w:rsid w:val="003E032D"/>
    <w:rsid w:val="003E07CF"/>
    <w:rsid w:val="003E083F"/>
    <w:rsid w:val="003E0B6C"/>
    <w:rsid w:val="003E0C62"/>
    <w:rsid w:val="003E1416"/>
    <w:rsid w:val="003E1457"/>
    <w:rsid w:val="003E1593"/>
    <w:rsid w:val="003E1F12"/>
    <w:rsid w:val="003E21D0"/>
    <w:rsid w:val="003E2B9A"/>
    <w:rsid w:val="003E2C45"/>
    <w:rsid w:val="003E2EAF"/>
    <w:rsid w:val="003E38C4"/>
    <w:rsid w:val="003E3C12"/>
    <w:rsid w:val="003E412D"/>
    <w:rsid w:val="003E417D"/>
    <w:rsid w:val="003E48D9"/>
    <w:rsid w:val="003E4B98"/>
    <w:rsid w:val="003E51C9"/>
    <w:rsid w:val="003E5229"/>
    <w:rsid w:val="003E6A7D"/>
    <w:rsid w:val="003E7098"/>
    <w:rsid w:val="003E76B1"/>
    <w:rsid w:val="003E7738"/>
    <w:rsid w:val="003E7B5A"/>
    <w:rsid w:val="003E7C81"/>
    <w:rsid w:val="003E7ED1"/>
    <w:rsid w:val="003F036C"/>
    <w:rsid w:val="003F03C8"/>
    <w:rsid w:val="003F0A67"/>
    <w:rsid w:val="003F1477"/>
    <w:rsid w:val="003F21DF"/>
    <w:rsid w:val="003F2AE3"/>
    <w:rsid w:val="003F3B37"/>
    <w:rsid w:val="003F45FA"/>
    <w:rsid w:val="003F4871"/>
    <w:rsid w:val="003F4C4B"/>
    <w:rsid w:val="003F520A"/>
    <w:rsid w:val="003F5756"/>
    <w:rsid w:val="003F59B4"/>
    <w:rsid w:val="003F6A62"/>
    <w:rsid w:val="00400846"/>
    <w:rsid w:val="004008E9"/>
    <w:rsid w:val="00400AF9"/>
    <w:rsid w:val="00401156"/>
    <w:rsid w:val="004014D8"/>
    <w:rsid w:val="0040169B"/>
    <w:rsid w:val="004017A1"/>
    <w:rsid w:val="0040191C"/>
    <w:rsid w:val="00401F43"/>
    <w:rsid w:val="004022D3"/>
    <w:rsid w:val="00402417"/>
    <w:rsid w:val="0040283C"/>
    <w:rsid w:val="004029F5"/>
    <w:rsid w:val="00402AD5"/>
    <w:rsid w:val="0040337D"/>
    <w:rsid w:val="004035AC"/>
    <w:rsid w:val="00403AB0"/>
    <w:rsid w:val="004043EC"/>
    <w:rsid w:val="0040451B"/>
    <w:rsid w:val="004055FB"/>
    <w:rsid w:val="004062FC"/>
    <w:rsid w:val="004064AA"/>
    <w:rsid w:val="004067A8"/>
    <w:rsid w:val="00406A2A"/>
    <w:rsid w:val="00406C16"/>
    <w:rsid w:val="00406E3A"/>
    <w:rsid w:val="0040772D"/>
    <w:rsid w:val="004077BD"/>
    <w:rsid w:val="0041076A"/>
    <w:rsid w:val="004116DC"/>
    <w:rsid w:val="00411D8C"/>
    <w:rsid w:val="00411FD5"/>
    <w:rsid w:val="0041257F"/>
    <w:rsid w:val="004139ED"/>
    <w:rsid w:val="00413FA7"/>
    <w:rsid w:val="0041419A"/>
    <w:rsid w:val="004141CC"/>
    <w:rsid w:val="004147A6"/>
    <w:rsid w:val="004148BF"/>
    <w:rsid w:val="00414E41"/>
    <w:rsid w:val="00415AA3"/>
    <w:rsid w:val="004162D8"/>
    <w:rsid w:val="00416574"/>
    <w:rsid w:val="004177DA"/>
    <w:rsid w:val="00417801"/>
    <w:rsid w:val="00420122"/>
    <w:rsid w:val="0042039C"/>
    <w:rsid w:val="0042134E"/>
    <w:rsid w:val="00421352"/>
    <w:rsid w:val="00421CB9"/>
    <w:rsid w:val="00422967"/>
    <w:rsid w:val="004235C2"/>
    <w:rsid w:val="004236EB"/>
    <w:rsid w:val="00423A62"/>
    <w:rsid w:val="00424251"/>
    <w:rsid w:val="004249A4"/>
    <w:rsid w:val="00424B48"/>
    <w:rsid w:val="00424E87"/>
    <w:rsid w:val="004250BF"/>
    <w:rsid w:val="004253C4"/>
    <w:rsid w:val="00425419"/>
    <w:rsid w:val="00425B59"/>
    <w:rsid w:val="00425D59"/>
    <w:rsid w:val="004261F3"/>
    <w:rsid w:val="004266CF"/>
    <w:rsid w:val="00426C3D"/>
    <w:rsid w:val="00427409"/>
    <w:rsid w:val="004278EB"/>
    <w:rsid w:val="00427985"/>
    <w:rsid w:val="0043046E"/>
    <w:rsid w:val="00430CF4"/>
    <w:rsid w:val="00430E85"/>
    <w:rsid w:val="00431664"/>
    <w:rsid w:val="00431CD8"/>
    <w:rsid w:val="00431E50"/>
    <w:rsid w:val="004321F3"/>
    <w:rsid w:val="00432314"/>
    <w:rsid w:val="00432763"/>
    <w:rsid w:val="00432AC7"/>
    <w:rsid w:val="00432B87"/>
    <w:rsid w:val="00432D2E"/>
    <w:rsid w:val="00432F03"/>
    <w:rsid w:val="00432F45"/>
    <w:rsid w:val="00432FEE"/>
    <w:rsid w:val="00433406"/>
    <w:rsid w:val="00433798"/>
    <w:rsid w:val="00433AE4"/>
    <w:rsid w:val="00433EDE"/>
    <w:rsid w:val="004345DC"/>
    <w:rsid w:val="0043480F"/>
    <w:rsid w:val="0043520C"/>
    <w:rsid w:val="00435404"/>
    <w:rsid w:val="00435AF2"/>
    <w:rsid w:val="00436DA4"/>
    <w:rsid w:val="00436E37"/>
    <w:rsid w:val="0043711B"/>
    <w:rsid w:val="00437B58"/>
    <w:rsid w:val="0044079A"/>
    <w:rsid w:val="00440DCE"/>
    <w:rsid w:val="00441796"/>
    <w:rsid w:val="00441B17"/>
    <w:rsid w:val="00441B88"/>
    <w:rsid w:val="00442C6C"/>
    <w:rsid w:val="00442DB7"/>
    <w:rsid w:val="00443A88"/>
    <w:rsid w:val="0044473F"/>
    <w:rsid w:val="00444D29"/>
    <w:rsid w:val="004455A3"/>
    <w:rsid w:val="00445ECC"/>
    <w:rsid w:val="00446955"/>
    <w:rsid w:val="004471BA"/>
    <w:rsid w:val="00447484"/>
    <w:rsid w:val="00447906"/>
    <w:rsid w:val="0044793F"/>
    <w:rsid w:val="00447D70"/>
    <w:rsid w:val="0045013D"/>
    <w:rsid w:val="004504D6"/>
    <w:rsid w:val="004509C6"/>
    <w:rsid w:val="00450D80"/>
    <w:rsid w:val="004514B6"/>
    <w:rsid w:val="004521D5"/>
    <w:rsid w:val="004521D8"/>
    <w:rsid w:val="00452497"/>
    <w:rsid w:val="004526D5"/>
    <w:rsid w:val="00453877"/>
    <w:rsid w:val="00453B52"/>
    <w:rsid w:val="00453F68"/>
    <w:rsid w:val="004545E7"/>
    <w:rsid w:val="004546C1"/>
    <w:rsid w:val="00454AE2"/>
    <w:rsid w:val="00456098"/>
    <w:rsid w:val="004560CB"/>
    <w:rsid w:val="00456DAD"/>
    <w:rsid w:val="00456E05"/>
    <w:rsid w:val="00457125"/>
    <w:rsid w:val="00457210"/>
    <w:rsid w:val="00460008"/>
    <w:rsid w:val="0046004E"/>
    <w:rsid w:val="0046022E"/>
    <w:rsid w:val="004610CE"/>
    <w:rsid w:val="00461701"/>
    <w:rsid w:val="0046214C"/>
    <w:rsid w:val="00462337"/>
    <w:rsid w:val="004623F2"/>
    <w:rsid w:val="00463233"/>
    <w:rsid w:val="00463788"/>
    <w:rsid w:val="00463ECB"/>
    <w:rsid w:val="004640F3"/>
    <w:rsid w:val="004645AA"/>
    <w:rsid w:val="00464F5C"/>
    <w:rsid w:val="00465309"/>
    <w:rsid w:val="0046547C"/>
    <w:rsid w:val="00465999"/>
    <w:rsid w:val="00465A3A"/>
    <w:rsid w:val="004666E5"/>
    <w:rsid w:val="004704C2"/>
    <w:rsid w:val="0047067F"/>
    <w:rsid w:val="00471521"/>
    <w:rsid w:val="00471B0F"/>
    <w:rsid w:val="00471B9D"/>
    <w:rsid w:val="00471F08"/>
    <w:rsid w:val="00472142"/>
    <w:rsid w:val="004723B7"/>
    <w:rsid w:val="0047291D"/>
    <w:rsid w:val="00472A2D"/>
    <w:rsid w:val="00472C5F"/>
    <w:rsid w:val="004739DE"/>
    <w:rsid w:val="00474385"/>
    <w:rsid w:val="004744E9"/>
    <w:rsid w:val="00474941"/>
    <w:rsid w:val="004757AB"/>
    <w:rsid w:val="00475F9A"/>
    <w:rsid w:val="0047694C"/>
    <w:rsid w:val="004769B3"/>
    <w:rsid w:val="0047711F"/>
    <w:rsid w:val="004771BF"/>
    <w:rsid w:val="004772B0"/>
    <w:rsid w:val="00477AEA"/>
    <w:rsid w:val="00477D6C"/>
    <w:rsid w:val="00477D86"/>
    <w:rsid w:val="00480851"/>
    <w:rsid w:val="00480FDD"/>
    <w:rsid w:val="0048107D"/>
    <w:rsid w:val="004817F9"/>
    <w:rsid w:val="00481A22"/>
    <w:rsid w:val="0048228B"/>
    <w:rsid w:val="00482482"/>
    <w:rsid w:val="00482888"/>
    <w:rsid w:val="0048292A"/>
    <w:rsid w:val="00483006"/>
    <w:rsid w:val="00483523"/>
    <w:rsid w:val="00483ADB"/>
    <w:rsid w:val="0048469F"/>
    <w:rsid w:val="00484977"/>
    <w:rsid w:val="00484DCC"/>
    <w:rsid w:val="004850F8"/>
    <w:rsid w:val="004853F7"/>
    <w:rsid w:val="00485993"/>
    <w:rsid w:val="00485E46"/>
    <w:rsid w:val="00485F3E"/>
    <w:rsid w:val="0048601C"/>
    <w:rsid w:val="004860F7"/>
    <w:rsid w:val="00486615"/>
    <w:rsid w:val="0048695E"/>
    <w:rsid w:val="00486A01"/>
    <w:rsid w:val="00486F28"/>
    <w:rsid w:val="004879D1"/>
    <w:rsid w:val="004905E6"/>
    <w:rsid w:val="00490665"/>
    <w:rsid w:val="004909BF"/>
    <w:rsid w:val="00490E8D"/>
    <w:rsid w:val="0049139A"/>
    <w:rsid w:val="004916CC"/>
    <w:rsid w:val="00491D47"/>
    <w:rsid w:val="004920B6"/>
    <w:rsid w:val="00492281"/>
    <w:rsid w:val="0049269E"/>
    <w:rsid w:val="00492EE0"/>
    <w:rsid w:val="004935C3"/>
    <w:rsid w:val="004936A1"/>
    <w:rsid w:val="00493897"/>
    <w:rsid w:val="00493C8F"/>
    <w:rsid w:val="00493C92"/>
    <w:rsid w:val="00494471"/>
    <w:rsid w:val="00494703"/>
    <w:rsid w:val="00495281"/>
    <w:rsid w:val="00495DA2"/>
    <w:rsid w:val="00495F41"/>
    <w:rsid w:val="004966EC"/>
    <w:rsid w:val="00496804"/>
    <w:rsid w:val="004968F8"/>
    <w:rsid w:val="00497CAD"/>
    <w:rsid w:val="00497FF8"/>
    <w:rsid w:val="004A0101"/>
    <w:rsid w:val="004A027E"/>
    <w:rsid w:val="004A02A1"/>
    <w:rsid w:val="004A0499"/>
    <w:rsid w:val="004A0904"/>
    <w:rsid w:val="004A0DF4"/>
    <w:rsid w:val="004A0FA1"/>
    <w:rsid w:val="004A15FE"/>
    <w:rsid w:val="004A1D23"/>
    <w:rsid w:val="004A30CC"/>
    <w:rsid w:val="004A3E58"/>
    <w:rsid w:val="004A44A3"/>
    <w:rsid w:val="004A46C9"/>
    <w:rsid w:val="004A4D28"/>
    <w:rsid w:val="004A5258"/>
    <w:rsid w:val="004A5A47"/>
    <w:rsid w:val="004A60F5"/>
    <w:rsid w:val="004A63A7"/>
    <w:rsid w:val="004A6951"/>
    <w:rsid w:val="004A71D9"/>
    <w:rsid w:val="004A71FD"/>
    <w:rsid w:val="004A74C7"/>
    <w:rsid w:val="004B000A"/>
    <w:rsid w:val="004B0566"/>
    <w:rsid w:val="004B09DC"/>
    <w:rsid w:val="004B18CA"/>
    <w:rsid w:val="004B2136"/>
    <w:rsid w:val="004B2BB7"/>
    <w:rsid w:val="004B2ECC"/>
    <w:rsid w:val="004B340A"/>
    <w:rsid w:val="004B4155"/>
    <w:rsid w:val="004B42D9"/>
    <w:rsid w:val="004B44BE"/>
    <w:rsid w:val="004B6D51"/>
    <w:rsid w:val="004B6D65"/>
    <w:rsid w:val="004B735B"/>
    <w:rsid w:val="004B7B61"/>
    <w:rsid w:val="004C0015"/>
    <w:rsid w:val="004C096E"/>
    <w:rsid w:val="004C0CC6"/>
    <w:rsid w:val="004C14D7"/>
    <w:rsid w:val="004C1859"/>
    <w:rsid w:val="004C1977"/>
    <w:rsid w:val="004C22A0"/>
    <w:rsid w:val="004C26D7"/>
    <w:rsid w:val="004C289A"/>
    <w:rsid w:val="004C3241"/>
    <w:rsid w:val="004C3472"/>
    <w:rsid w:val="004C3BDA"/>
    <w:rsid w:val="004C41F6"/>
    <w:rsid w:val="004C4E14"/>
    <w:rsid w:val="004C5039"/>
    <w:rsid w:val="004C5C47"/>
    <w:rsid w:val="004C67AC"/>
    <w:rsid w:val="004C6AA0"/>
    <w:rsid w:val="004C6BF5"/>
    <w:rsid w:val="004C7203"/>
    <w:rsid w:val="004C779B"/>
    <w:rsid w:val="004C7880"/>
    <w:rsid w:val="004C79C4"/>
    <w:rsid w:val="004C7C18"/>
    <w:rsid w:val="004C7DF3"/>
    <w:rsid w:val="004C7F18"/>
    <w:rsid w:val="004C7F7D"/>
    <w:rsid w:val="004D01B6"/>
    <w:rsid w:val="004D0D96"/>
    <w:rsid w:val="004D0E56"/>
    <w:rsid w:val="004D1551"/>
    <w:rsid w:val="004D16F9"/>
    <w:rsid w:val="004D228E"/>
    <w:rsid w:val="004D3044"/>
    <w:rsid w:val="004D331B"/>
    <w:rsid w:val="004D3B34"/>
    <w:rsid w:val="004D48C3"/>
    <w:rsid w:val="004D4E4F"/>
    <w:rsid w:val="004D50E1"/>
    <w:rsid w:val="004D5B05"/>
    <w:rsid w:val="004D5D09"/>
    <w:rsid w:val="004D6441"/>
    <w:rsid w:val="004D7149"/>
    <w:rsid w:val="004D777D"/>
    <w:rsid w:val="004D78AC"/>
    <w:rsid w:val="004D7C65"/>
    <w:rsid w:val="004E040F"/>
    <w:rsid w:val="004E04BA"/>
    <w:rsid w:val="004E0E8A"/>
    <w:rsid w:val="004E16F1"/>
    <w:rsid w:val="004E180B"/>
    <w:rsid w:val="004E1B33"/>
    <w:rsid w:val="004E23C3"/>
    <w:rsid w:val="004E26A5"/>
    <w:rsid w:val="004E2851"/>
    <w:rsid w:val="004E2DFC"/>
    <w:rsid w:val="004E3516"/>
    <w:rsid w:val="004E39EB"/>
    <w:rsid w:val="004E3D4F"/>
    <w:rsid w:val="004E3E14"/>
    <w:rsid w:val="004E41DE"/>
    <w:rsid w:val="004E60D7"/>
    <w:rsid w:val="004E6151"/>
    <w:rsid w:val="004E7041"/>
    <w:rsid w:val="004E7048"/>
    <w:rsid w:val="004E7826"/>
    <w:rsid w:val="004E791B"/>
    <w:rsid w:val="004E7D24"/>
    <w:rsid w:val="004E7E92"/>
    <w:rsid w:val="004F05B9"/>
    <w:rsid w:val="004F0D66"/>
    <w:rsid w:val="004F11C7"/>
    <w:rsid w:val="004F16EB"/>
    <w:rsid w:val="004F1BF0"/>
    <w:rsid w:val="004F2BAB"/>
    <w:rsid w:val="004F2FAE"/>
    <w:rsid w:val="004F3427"/>
    <w:rsid w:val="004F3486"/>
    <w:rsid w:val="004F3942"/>
    <w:rsid w:val="004F445B"/>
    <w:rsid w:val="004F4C77"/>
    <w:rsid w:val="004F4EE2"/>
    <w:rsid w:val="004F5EC1"/>
    <w:rsid w:val="004F62D6"/>
    <w:rsid w:val="004F66B6"/>
    <w:rsid w:val="004F73CA"/>
    <w:rsid w:val="004F7517"/>
    <w:rsid w:val="004F787C"/>
    <w:rsid w:val="004F7C6F"/>
    <w:rsid w:val="0050018B"/>
    <w:rsid w:val="0050024F"/>
    <w:rsid w:val="005002F1"/>
    <w:rsid w:val="005005C1"/>
    <w:rsid w:val="00500798"/>
    <w:rsid w:val="00500A6C"/>
    <w:rsid w:val="005016E5"/>
    <w:rsid w:val="00501717"/>
    <w:rsid w:val="005018A4"/>
    <w:rsid w:val="00501935"/>
    <w:rsid w:val="00501A7E"/>
    <w:rsid w:val="00502358"/>
    <w:rsid w:val="005025BB"/>
    <w:rsid w:val="00502D62"/>
    <w:rsid w:val="0050386E"/>
    <w:rsid w:val="005046EE"/>
    <w:rsid w:val="00504D93"/>
    <w:rsid w:val="00504EF6"/>
    <w:rsid w:val="0050615F"/>
    <w:rsid w:val="005064D1"/>
    <w:rsid w:val="00506C83"/>
    <w:rsid w:val="00506D2C"/>
    <w:rsid w:val="00507752"/>
    <w:rsid w:val="00507BD6"/>
    <w:rsid w:val="00507FB3"/>
    <w:rsid w:val="0051039B"/>
    <w:rsid w:val="0051059C"/>
    <w:rsid w:val="0051068D"/>
    <w:rsid w:val="005108B0"/>
    <w:rsid w:val="00510CBF"/>
    <w:rsid w:val="00510F54"/>
    <w:rsid w:val="00511D25"/>
    <w:rsid w:val="00511E2A"/>
    <w:rsid w:val="0051276A"/>
    <w:rsid w:val="005129DE"/>
    <w:rsid w:val="005133C8"/>
    <w:rsid w:val="00513612"/>
    <w:rsid w:val="005139D8"/>
    <w:rsid w:val="00513E51"/>
    <w:rsid w:val="005142CC"/>
    <w:rsid w:val="005142DE"/>
    <w:rsid w:val="0051489C"/>
    <w:rsid w:val="0051495D"/>
    <w:rsid w:val="00514D93"/>
    <w:rsid w:val="00515022"/>
    <w:rsid w:val="0051528B"/>
    <w:rsid w:val="00515709"/>
    <w:rsid w:val="0051589A"/>
    <w:rsid w:val="0051594B"/>
    <w:rsid w:val="00515AD9"/>
    <w:rsid w:val="0051633C"/>
    <w:rsid w:val="005165CC"/>
    <w:rsid w:val="0051688A"/>
    <w:rsid w:val="00516FF3"/>
    <w:rsid w:val="00517100"/>
    <w:rsid w:val="0051733E"/>
    <w:rsid w:val="0051794C"/>
    <w:rsid w:val="00517C09"/>
    <w:rsid w:val="00517F25"/>
    <w:rsid w:val="00520AA1"/>
    <w:rsid w:val="0052144F"/>
    <w:rsid w:val="005216EA"/>
    <w:rsid w:val="00522B06"/>
    <w:rsid w:val="00522D9A"/>
    <w:rsid w:val="005232EA"/>
    <w:rsid w:val="0052330C"/>
    <w:rsid w:val="005236B6"/>
    <w:rsid w:val="00524013"/>
    <w:rsid w:val="005241F7"/>
    <w:rsid w:val="005242E2"/>
    <w:rsid w:val="005246B2"/>
    <w:rsid w:val="00524897"/>
    <w:rsid w:val="0052496C"/>
    <w:rsid w:val="00524B41"/>
    <w:rsid w:val="00524D40"/>
    <w:rsid w:val="005252E7"/>
    <w:rsid w:val="0052530F"/>
    <w:rsid w:val="005260F4"/>
    <w:rsid w:val="00527777"/>
    <w:rsid w:val="00527D44"/>
    <w:rsid w:val="00527DFE"/>
    <w:rsid w:val="00527F3E"/>
    <w:rsid w:val="0053045A"/>
    <w:rsid w:val="0053076F"/>
    <w:rsid w:val="00530B13"/>
    <w:rsid w:val="00531049"/>
    <w:rsid w:val="005311E8"/>
    <w:rsid w:val="005315D3"/>
    <w:rsid w:val="00532062"/>
    <w:rsid w:val="0053214D"/>
    <w:rsid w:val="00532296"/>
    <w:rsid w:val="005322B9"/>
    <w:rsid w:val="00532E15"/>
    <w:rsid w:val="005333A4"/>
    <w:rsid w:val="00533689"/>
    <w:rsid w:val="0053392E"/>
    <w:rsid w:val="00533EBC"/>
    <w:rsid w:val="00535048"/>
    <w:rsid w:val="005358DD"/>
    <w:rsid w:val="00535F3B"/>
    <w:rsid w:val="0053659E"/>
    <w:rsid w:val="005370AA"/>
    <w:rsid w:val="005373A1"/>
    <w:rsid w:val="0053771F"/>
    <w:rsid w:val="00537E86"/>
    <w:rsid w:val="0054014D"/>
    <w:rsid w:val="005403C2"/>
    <w:rsid w:val="00540B21"/>
    <w:rsid w:val="0054126E"/>
    <w:rsid w:val="00541822"/>
    <w:rsid w:val="005421FA"/>
    <w:rsid w:val="005422D5"/>
    <w:rsid w:val="005434D7"/>
    <w:rsid w:val="005434DA"/>
    <w:rsid w:val="005437E9"/>
    <w:rsid w:val="00544C15"/>
    <w:rsid w:val="00544CE4"/>
    <w:rsid w:val="00545067"/>
    <w:rsid w:val="00545685"/>
    <w:rsid w:val="00545715"/>
    <w:rsid w:val="0054691E"/>
    <w:rsid w:val="00546D6E"/>
    <w:rsid w:val="00546E7A"/>
    <w:rsid w:val="00547816"/>
    <w:rsid w:val="00547D59"/>
    <w:rsid w:val="00547F86"/>
    <w:rsid w:val="00550015"/>
    <w:rsid w:val="005501AD"/>
    <w:rsid w:val="00550864"/>
    <w:rsid w:val="00550DBC"/>
    <w:rsid w:val="0055104A"/>
    <w:rsid w:val="0055113B"/>
    <w:rsid w:val="005517B4"/>
    <w:rsid w:val="0055235C"/>
    <w:rsid w:val="00552391"/>
    <w:rsid w:val="0055255F"/>
    <w:rsid w:val="00553166"/>
    <w:rsid w:val="0055319F"/>
    <w:rsid w:val="005538B8"/>
    <w:rsid w:val="00553EEB"/>
    <w:rsid w:val="0055411B"/>
    <w:rsid w:val="005541A5"/>
    <w:rsid w:val="00554EE5"/>
    <w:rsid w:val="00555CEB"/>
    <w:rsid w:val="00557667"/>
    <w:rsid w:val="005601E7"/>
    <w:rsid w:val="00561246"/>
    <w:rsid w:val="0056176D"/>
    <w:rsid w:val="0056269B"/>
    <w:rsid w:val="005632E3"/>
    <w:rsid w:val="00563690"/>
    <w:rsid w:val="005637DF"/>
    <w:rsid w:val="00563E97"/>
    <w:rsid w:val="0056454C"/>
    <w:rsid w:val="0056460A"/>
    <w:rsid w:val="00564D13"/>
    <w:rsid w:val="00564D25"/>
    <w:rsid w:val="00565084"/>
    <w:rsid w:val="00565319"/>
    <w:rsid w:val="00565358"/>
    <w:rsid w:val="00565557"/>
    <w:rsid w:val="00565A38"/>
    <w:rsid w:val="00565C5A"/>
    <w:rsid w:val="005660A5"/>
    <w:rsid w:val="00566304"/>
    <w:rsid w:val="00566880"/>
    <w:rsid w:val="00566CB1"/>
    <w:rsid w:val="00567185"/>
    <w:rsid w:val="005672F4"/>
    <w:rsid w:val="0056732F"/>
    <w:rsid w:val="005677FA"/>
    <w:rsid w:val="005701A0"/>
    <w:rsid w:val="00570941"/>
    <w:rsid w:val="00570E8E"/>
    <w:rsid w:val="00571B3C"/>
    <w:rsid w:val="00571BBA"/>
    <w:rsid w:val="00571EEA"/>
    <w:rsid w:val="00572661"/>
    <w:rsid w:val="00572FC7"/>
    <w:rsid w:val="00573116"/>
    <w:rsid w:val="00573316"/>
    <w:rsid w:val="005735B9"/>
    <w:rsid w:val="005736DC"/>
    <w:rsid w:val="00573DE4"/>
    <w:rsid w:val="005741F6"/>
    <w:rsid w:val="00574264"/>
    <w:rsid w:val="0057467D"/>
    <w:rsid w:val="00574ADA"/>
    <w:rsid w:val="00574ADB"/>
    <w:rsid w:val="00574C56"/>
    <w:rsid w:val="00575FCC"/>
    <w:rsid w:val="0057626E"/>
    <w:rsid w:val="005767C9"/>
    <w:rsid w:val="00576BDA"/>
    <w:rsid w:val="00577C61"/>
    <w:rsid w:val="00580049"/>
    <w:rsid w:val="0058087E"/>
    <w:rsid w:val="00580B75"/>
    <w:rsid w:val="005810F6"/>
    <w:rsid w:val="0058140A"/>
    <w:rsid w:val="00581525"/>
    <w:rsid w:val="00581E63"/>
    <w:rsid w:val="0058223C"/>
    <w:rsid w:val="005826C9"/>
    <w:rsid w:val="005830A2"/>
    <w:rsid w:val="00583B60"/>
    <w:rsid w:val="00583C6B"/>
    <w:rsid w:val="00584685"/>
    <w:rsid w:val="00584708"/>
    <w:rsid w:val="00584A0F"/>
    <w:rsid w:val="0058510D"/>
    <w:rsid w:val="00585171"/>
    <w:rsid w:val="0058534B"/>
    <w:rsid w:val="00585582"/>
    <w:rsid w:val="00586106"/>
    <w:rsid w:val="005861B3"/>
    <w:rsid w:val="00586219"/>
    <w:rsid w:val="0058731A"/>
    <w:rsid w:val="00587332"/>
    <w:rsid w:val="00587CC1"/>
    <w:rsid w:val="00587E58"/>
    <w:rsid w:val="00587FAE"/>
    <w:rsid w:val="005909E2"/>
    <w:rsid w:val="0059110F"/>
    <w:rsid w:val="0059115C"/>
    <w:rsid w:val="005912DC"/>
    <w:rsid w:val="005917DA"/>
    <w:rsid w:val="00592B27"/>
    <w:rsid w:val="00592EAA"/>
    <w:rsid w:val="00593129"/>
    <w:rsid w:val="00593E77"/>
    <w:rsid w:val="00594434"/>
    <w:rsid w:val="0059476A"/>
    <w:rsid w:val="00595430"/>
    <w:rsid w:val="005955BB"/>
    <w:rsid w:val="0059567C"/>
    <w:rsid w:val="00595885"/>
    <w:rsid w:val="00595FFA"/>
    <w:rsid w:val="0059601E"/>
    <w:rsid w:val="005969CC"/>
    <w:rsid w:val="00596D06"/>
    <w:rsid w:val="00597586"/>
    <w:rsid w:val="00597588"/>
    <w:rsid w:val="00597CB7"/>
    <w:rsid w:val="005A0CEE"/>
    <w:rsid w:val="005A1427"/>
    <w:rsid w:val="005A1EFF"/>
    <w:rsid w:val="005A2013"/>
    <w:rsid w:val="005A21A1"/>
    <w:rsid w:val="005A2AB2"/>
    <w:rsid w:val="005A2B49"/>
    <w:rsid w:val="005A432D"/>
    <w:rsid w:val="005A45D9"/>
    <w:rsid w:val="005A4832"/>
    <w:rsid w:val="005A4B1B"/>
    <w:rsid w:val="005A4E0C"/>
    <w:rsid w:val="005A4F80"/>
    <w:rsid w:val="005A5623"/>
    <w:rsid w:val="005A5FF4"/>
    <w:rsid w:val="005A6751"/>
    <w:rsid w:val="005A6B19"/>
    <w:rsid w:val="005A7D09"/>
    <w:rsid w:val="005B0037"/>
    <w:rsid w:val="005B044D"/>
    <w:rsid w:val="005B0478"/>
    <w:rsid w:val="005B0F4A"/>
    <w:rsid w:val="005B19F2"/>
    <w:rsid w:val="005B1BF5"/>
    <w:rsid w:val="005B37F8"/>
    <w:rsid w:val="005B3D7D"/>
    <w:rsid w:val="005B3E7F"/>
    <w:rsid w:val="005B3EB6"/>
    <w:rsid w:val="005B412F"/>
    <w:rsid w:val="005B4559"/>
    <w:rsid w:val="005B5E6D"/>
    <w:rsid w:val="005B66A6"/>
    <w:rsid w:val="005B6C1E"/>
    <w:rsid w:val="005B7346"/>
    <w:rsid w:val="005B7489"/>
    <w:rsid w:val="005B75F7"/>
    <w:rsid w:val="005C030D"/>
    <w:rsid w:val="005C043C"/>
    <w:rsid w:val="005C09C5"/>
    <w:rsid w:val="005C0A08"/>
    <w:rsid w:val="005C0F57"/>
    <w:rsid w:val="005C15E3"/>
    <w:rsid w:val="005C1CA9"/>
    <w:rsid w:val="005C2F02"/>
    <w:rsid w:val="005C37FE"/>
    <w:rsid w:val="005C3B5B"/>
    <w:rsid w:val="005C3B6B"/>
    <w:rsid w:val="005C3EA2"/>
    <w:rsid w:val="005C42D9"/>
    <w:rsid w:val="005C436D"/>
    <w:rsid w:val="005C45DF"/>
    <w:rsid w:val="005C46F1"/>
    <w:rsid w:val="005C4C42"/>
    <w:rsid w:val="005C67C4"/>
    <w:rsid w:val="005D14D5"/>
    <w:rsid w:val="005D16EB"/>
    <w:rsid w:val="005D1916"/>
    <w:rsid w:val="005D19F9"/>
    <w:rsid w:val="005D1BAD"/>
    <w:rsid w:val="005D1BE5"/>
    <w:rsid w:val="005D2187"/>
    <w:rsid w:val="005D2377"/>
    <w:rsid w:val="005D269E"/>
    <w:rsid w:val="005D26E3"/>
    <w:rsid w:val="005D2D99"/>
    <w:rsid w:val="005D324E"/>
    <w:rsid w:val="005D36B4"/>
    <w:rsid w:val="005D36F3"/>
    <w:rsid w:val="005D37DA"/>
    <w:rsid w:val="005D3BE8"/>
    <w:rsid w:val="005D3CAC"/>
    <w:rsid w:val="005D4572"/>
    <w:rsid w:val="005D5418"/>
    <w:rsid w:val="005D5578"/>
    <w:rsid w:val="005D5E36"/>
    <w:rsid w:val="005D5E39"/>
    <w:rsid w:val="005D623A"/>
    <w:rsid w:val="005D669C"/>
    <w:rsid w:val="005D69B6"/>
    <w:rsid w:val="005D7294"/>
    <w:rsid w:val="005D7DDF"/>
    <w:rsid w:val="005E0042"/>
    <w:rsid w:val="005E01F6"/>
    <w:rsid w:val="005E02EC"/>
    <w:rsid w:val="005E0450"/>
    <w:rsid w:val="005E1259"/>
    <w:rsid w:val="005E1367"/>
    <w:rsid w:val="005E16F2"/>
    <w:rsid w:val="005E1E7A"/>
    <w:rsid w:val="005E20EE"/>
    <w:rsid w:val="005E27E0"/>
    <w:rsid w:val="005E2804"/>
    <w:rsid w:val="005E2B99"/>
    <w:rsid w:val="005E2D3B"/>
    <w:rsid w:val="005E30CF"/>
    <w:rsid w:val="005E3BBE"/>
    <w:rsid w:val="005E467B"/>
    <w:rsid w:val="005E5105"/>
    <w:rsid w:val="005E571C"/>
    <w:rsid w:val="005E5869"/>
    <w:rsid w:val="005E5AB6"/>
    <w:rsid w:val="005E623F"/>
    <w:rsid w:val="005E64C6"/>
    <w:rsid w:val="005E6655"/>
    <w:rsid w:val="005E6C55"/>
    <w:rsid w:val="005E6F6D"/>
    <w:rsid w:val="005E6FE3"/>
    <w:rsid w:val="005E7113"/>
    <w:rsid w:val="005E7E12"/>
    <w:rsid w:val="005F008E"/>
    <w:rsid w:val="005F0674"/>
    <w:rsid w:val="005F0E29"/>
    <w:rsid w:val="005F0EBF"/>
    <w:rsid w:val="005F1E57"/>
    <w:rsid w:val="005F1F5A"/>
    <w:rsid w:val="005F212D"/>
    <w:rsid w:val="005F22CB"/>
    <w:rsid w:val="005F2631"/>
    <w:rsid w:val="005F2B45"/>
    <w:rsid w:val="005F2FC9"/>
    <w:rsid w:val="005F3004"/>
    <w:rsid w:val="005F3966"/>
    <w:rsid w:val="005F540B"/>
    <w:rsid w:val="005F55AF"/>
    <w:rsid w:val="005F5A50"/>
    <w:rsid w:val="005F6303"/>
    <w:rsid w:val="005F6347"/>
    <w:rsid w:val="005F6AA4"/>
    <w:rsid w:val="005F71E5"/>
    <w:rsid w:val="005F778F"/>
    <w:rsid w:val="005F7F96"/>
    <w:rsid w:val="00600608"/>
    <w:rsid w:val="006006C2"/>
    <w:rsid w:val="00600A53"/>
    <w:rsid w:val="00600C67"/>
    <w:rsid w:val="00600EFB"/>
    <w:rsid w:val="00601F25"/>
    <w:rsid w:val="0060206D"/>
    <w:rsid w:val="00602E91"/>
    <w:rsid w:val="00603EFD"/>
    <w:rsid w:val="006040C5"/>
    <w:rsid w:val="0060416C"/>
    <w:rsid w:val="006042E3"/>
    <w:rsid w:val="00604673"/>
    <w:rsid w:val="006059F5"/>
    <w:rsid w:val="00605B0E"/>
    <w:rsid w:val="00605B5D"/>
    <w:rsid w:val="00605BF6"/>
    <w:rsid w:val="00606A3B"/>
    <w:rsid w:val="006073EB"/>
    <w:rsid w:val="00607488"/>
    <w:rsid w:val="006074B5"/>
    <w:rsid w:val="00610684"/>
    <w:rsid w:val="00610852"/>
    <w:rsid w:val="00611074"/>
    <w:rsid w:val="0061165E"/>
    <w:rsid w:val="006117B8"/>
    <w:rsid w:val="00611E0B"/>
    <w:rsid w:val="006123D9"/>
    <w:rsid w:val="00612421"/>
    <w:rsid w:val="00612A50"/>
    <w:rsid w:val="00612E38"/>
    <w:rsid w:val="00613310"/>
    <w:rsid w:val="00613879"/>
    <w:rsid w:val="006140D0"/>
    <w:rsid w:val="006141E9"/>
    <w:rsid w:val="00614741"/>
    <w:rsid w:val="006148FE"/>
    <w:rsid w:val="00614C9E"/>
    <w:rsid w:val="0061508D"/>
    <w:rsid w:val="006150FA"/>
    <w:rsid w:val="006151D4"/>
    <w:rsid w:val="00615EE0"/>
    <w:rsid w:val="00615EEF"/>
    <w:rsid w:val="0061619F"/>
    <w:rsid w:val="00616A13"/>
    <w:rsid w:val="00616A5B"/>
    <w:rsid w:val="006173E3"/>
    <w:rsid w:val="00617418"/>
    <w:rsid w:val="006200BD"/>
    <w:rsid w:val="0062018A"/>
    <w:rsid w:val="006205C2"/>
    <w:rsid w:val="00620BDA"/>
    <w:rsid w:val="006212DC"/>
    <w:rsid w:val="0062147C"/>
    <w:rsid w:val="006219F7"/>
    <w:rsid w:val="006235A6"/>
    <w:rsid w:val="00623F3F"/>
    <w:rsid w:val="0062426F"/>
    <w:rsid w:val="006248A6"/>
    <w:rsid w:val="00624BD8"/>
    <w:rsid w:val="00625CA0"/>
    <w:rsid w:val="00625DE2"/>
    <w:rsid w:val="006261EF"/>
    <w:rsid w:val="00626751"/>
    <w:rsid w:val="00626CB7"/>
    <w:rsid w:val="00626D22"/>
    <w:rsid w:val="00626E37"/>
    <w:rsid w:val="00627D5A"/>
    <w:rsid w:val="006301A5"/>
    <w:rsid w:val="00630531"/>
    <w:rsid w:val="0063060B"/>
    <w:rsid w:val="00630C78"/>
    <w:rsid w:val="006318A5"/>
    <w:rsid w:val="0063252A"/>
    <w:rsid w:val="006328FA"/>
    <w:rsid w:val="00632D54"/>
    <w:rsid w:val="00632EDB"/>
    <w:rsid w:val="00633449"/>
    <w:rsid w:val="0063353D"/>
    <w:rsid w:val="006335AA"/>
    <w:rsid w:val="00633740"/>
    <w:rsid w:val="006337C0"/>
    <w:rsid w:val="00633FF5"/>
    <w:rsid w:val="006341E6"/>
    <w:rsid w:val="006343E6"/>
    <w:rsid w:val="00634459"/>
    <w:rsid w:val="00634460"/>
    <w:rsid w:val="006345F0"/>
    <w:rsid w:val="00634726"/>
    <w:rsid w:val="0063524D"/>
    <w:rsid w:val="0063558C"/>
    <w:rsid w:val="00635FF6"/>
    <w:rsid w:val="00636025"/>
    <w:rsid w:val="00636A2E"/>
    <w:rsid w:val="00636C0D"/>
    <w:rsid w:val="00637A65"/>
    <w:rsid w:val="006404BB"/>
    <w:rsid w:val="006405AA"/>
    <w:rsid w:val="00641BEB"/>
    <w:rsid w:val="00642E8C"/>
    <w:rsid w:val="0064354D"/>
    <w:rsid w:val="00643595"/>
    <w:rsid w:val="00643895"/>
    <w:rsid w:val="006443BA"/>
    <w:rsid w:val="0064481C"/>
    <w:rsid w:val="006449E2"/>
    <w:rsid w:val="00644BF6"/>
    <w:rsid w:val="006453EE"/>
    <w:rsid w:val="00646120"/>
    <w:rsid w:val="0064630E"/>
    <w:rsid w:val="00647CC4"/>
    <w:rsid w:val="00647FF7"/>
    <w:rsid w:val="006502BC"/>
    <w:rsid w:val="00650642"/>
    <w:rsid w:val="006519AB"/>
    <w:rsid w:val="006520E8"/>
    <w:rsid w:val="0065280E"/>
    <w:rsid w:val="00652926"/>
    <w:rsid w:val="006534AF"/>
    <w:rsid w:val="00653678"/>
    <w:rsid w:val="00653B61"/>
    <w:rsid w:val="006549E4"/>
    <w:rsid w:val="00654BE7"/>
    <w:rsid w:val="006556C3"/>
    <w:rsid w:val="0065645C"/>
    <w:rsid w:val="00657174"/>
    <w:rsid w:val="006573FF"/>
    <w:rsid w:val="006575C8"/>
    <w:rsid w:val="00657A02"/>
    <w:rsid w:val="00657C8C"/>
    <w:rsid w:val="00657D3D"/>
    <w:rsid w:val="00657E2D"/>
    <w:rsid w:val="00657F68"/>
    <w:rsid w:val="00660A61"/>
    <w:rsid w:val="00660DE6"/>
    <w:rsid w:val="00660EA1"/>
    <w:rsid w:val="006611CC"/>
    <w:rsid w:val="00661444"/>
    <w:rsid w:val="0066148D"/>
    <w:rsid w:val="00662004"/>
    <w:rsid w:val="00662064"/>
    <w:rsid w:val="00662F26"/>
    <w:rsid w:val="00663834"/>
    <w:rsid w:val="00663CEC"/>
    <w:rsid w:val="00664423"/>
    <w:rsid w:val="00665293"/>
    <w:rsid w:val="00666898"/>
    <w:rsid w:val="00666AED"/>
    <w:rsid w:val="0066745C"/>
    <w:rsid w:val="00667728"/>
    <w:rsid w:val="00667E47"/>
    <w:rsid w:val="00670184"/>
    <w:rsid w:val="00670908"/>
    <w:rsid w:val="00671143"/>
    <w:rsid w:val="006713B4"/>
    <w:rsid w:val="0067151E"/>
    <w:rsid w:val="00671742"/>
    <w:rsid w:val="006718E3"/>
    <w:rsid w:val="0067199F"/>
    <w:rsid w:val="00671C56"/>
    <w:rsid w:val="00671CA1"/>
    <w:rsid w:val="00671E25"/>
    <w:rsid w:val="00671F73"/>
    <w:rsid w:val="006723E3"/>
    <w:rsid w:val="006724C8"/>
    <w:rsid w:val="00672825"/>
    <w:rsid w:val="006728E2"/>
    <w:rsid w:val="006729EB"/>
    <w:rsid w:val="0067301E"/>
    <w:rsid w:val="006730C4"/>
    <w:rsid w:val="0067392C"/>
    <w:rsid w:val="00673B89"/>
    <w:rsid w:val="00673C09"/>
    <w:rsid w:val="006742FF"/>
    <w:rsid w:val="00674720"/>
    <w:rsid w:val="006748EC"/>
    <w:rsid w:val="0067529D"/>
    <w:rsid w:val="00675F50"/>
    <w:rsid w:val="006761B2"/>
    <w:rsid w:val="006764DF"/>
    <w:rsid w:val="00676DE6"/>
    <w:rsid w:val="006775DD"/>
    <w:rsid w:val="00677CDA"/>
    <w:rsid w:val="00677E21"/>
    <w:rsid w:val="0068083E"/>
    <w:rsid w:val="00681526"/>
    <w:rsid w:val="006817CD"/>
    <w:rsid w:val="006828C9"/>
    <w:rsid w:val="006829F3"/>
    <w:rsid w:val="00682A8F"/>
    <w:rsid w:val="00682D1D"/>
    <w:rsid w:val="00683077"/>
    <w:rsid w:val="00683946"/>
    <w:rsid w:val="0068395E"/>
    <w:rsid w:val="00683F05"/>
    <w:rsid w:val="00684643"/>
    <w:rsid w:val="00684801"/>
    <w:rsid w:val="0068483B"/>
    <w:rsid w:val="006848A1"/>
    <w:rsid w:val="00684F29"/>
    <w:rsid w:val="00685AEF"/>
    <w:rsid w:val="00685C6E"/>
    <w:rsid w:val="006862F1"/>
    <w:rsid w:val="006863A7"/>
    <w:rsid w:val="00687BAA"/>
    <w:rsid w:val="00687D5C"/>
    <w:rsid w:val="0069073A"/>
    <w:rsid w:val="006907B1"/>
    <w:rsid w:val="006909D3"/>
    <w:rsid w:val="00691242"/>
    <w:rsid w:val="0069126C"/>
    <w:rsid w:val="006912A6"/>
    <w:rsid w:val="006915A1"/>
    <w:rsid w:val="00691B86"/>
    <w:rsid w:val="00691E2C"/>
    <w:rsid w:val="006921BB"/>
    <w:rsid w:val="00692502"/>
    <w:rsid w:val="00692535"/>
    <w:rsid w:val="00692639"/>
    <w:rsid w:val="00693020"/>
    <w:rsid w:val="006938CC"/>
    <w:rsid w:val="006944A0"/>
    <w:rsid w:val="006945C9"/>
    <w:rsid w:val="00694827"/>
    <w:rsid w:val="006949B5"/>
    <w:rsid w:val="00694A45"/>
    <w:rsid w:val="00694BAC"/>
    <w:rsid w:val="0069525C"/>
    <w:rsid w:val="00695278"/>
    <w:rsid w:val="006952A9"/>
    <w:rsid w:val="006966E7"/>
    <w:rsid w:val="00696860"/>
    <w:rsid w:val="006968D6"/>
    <w:rsid w:val="0069698D"/>
    <w:rsid w:val="006975F5"/>
    <w:rsid w:val="00697FCA"/>
    <w:rsid w:val="006A007A"/>
    <w:rsid w:val="006A0B2E"/>
    <w:rsid w:val="006A1626"/>
    <w:rsid w:val="006A182F"/>
    <w:rsid w:val="006A1AE0"/>
    <w:rsid w:val="006A1E01"/>
    <w:rsid w:val="006A22DC"/>
    <w:rsid w:val="006A2B5F"/>
    <w:rsid w:val="006A3238"/>
    <w:rsid w:val="006A3508"/>
    <w:rsid w:val="006A353F"/>
    <w:rsid w:val="006A3FB2"/>
    <w:rsid w:val="006A42A3"/>
    <w:rsid w:val="006A4758"/>
    <w:rsid w:val="006A4F27"/>
    <w:rsid w:val="006A4FD7"/>
    <w:rsid w:val="006A5428"/>
    <w:rsid w:val="006A5694"/>
    <w:rsid w:val="006A586A"/>
    <w:rsid w:val="006A5ACC"/>
    <w:rsid w:val="006A6636"/>
    <w:rsid w:val="006A663F"/>
    <w:rsid w:val="006A69CD"/>
    <w:rsid w:val="006A71D8"/>
    <w:rsid w:val="006A7ABE"/>
    <w:rsid w:val="006B0892"/>
    <w:rsid w:val="006B0D60"/>
    <w:rsid w:val="006B16E8"/>
    <w:rsid w:val="006B19FF"/>
    <w:rsid w:val="006B23C8"/>
    <w:rsid w:val="006B3CDD"/>
    <w:rsid w:val="006B444C"/>
    <w:rsid w:val="006B4B61"/>
    <w:rsid w:val="006B5012"/>
    <w:rsid w:val="006B5944"/>
    <w:rsid w:val="006B5B01"/>
    <w:rsid w:val="006B610E"/>
    <w:rsid w:val="006B624E"/>
    <w:rsid w:val="006B79BC"/>
    <w:rsid w:val="006B7AE2"/>
    <w:rsid w:val="006B7F2A"/>
    <w:rsid w:val="006C0894"/>
    <w:rsid w:val="006C0A06"/>
    <w:rsid w:val="006C0B7F"/>
    <w:rsid w:val="006C1763"/>
    <w:rsid w:val="006C1CA5"/>
    <w:rsid w:val="006C22E6"/>
    <w:rsid w:val="006C22FD"/>
    <w:rsid w:val="006C2A0A"/>
    <w:rsid w:val="006C2FF3"/>
    <w:rsid w:val="006C3741"/>
    <w:rsid w:val="006C3BB6"/>
    <w:rsid w:val="006C43A1"/>
    <w:rsid w:val="006C499F"/>
    <w:rsid w:val="006C4EBC"/>
    <w:rsid w:val="006C5393"/>
    <w:rsid w:val="006C5B85"/>
    <w:rsid w:val="006C6175"/>
    <w:rsid w:val="006C6699"/>
    <w:rsid w:val="006C78E2"/>
    <w:rsid w:val="006C7E29"/>
    <w:rsid w:val="006D13CB"/>
    <w:rsid w:val="006D1E53"/>
    <w:rsid w:val="006D3676"/>
    <w:rsid w:val="006D4471"/>
    <w:rsid w:val="006D4548"/>
    <w:rsid w:val="006D4B40"/>
    <w:rsid w:val="006D4BE2"/>
    <w:rsid w:val="006D5F05"/>
    <w:rsid w:val="006D64FD"/>
    <w:rsid w:val="006D6C2C"/>
    <w:rsid w:val="006D6FFA"/>
    <w:rsid w:val="006D70A8"/>
    <w:rsid w:val="006D715F"/>
    <w:rsid w:val="006D747C"/>
    <w:rsid w:val="006D7716"/>
    <w:rsid w:val="006D77EE"/>
    <w:rsid w:val="006D7C0D"/>
    <w:rsid w:val="006D7DE0"/>
    <w:rsid w:val="006E005F"/>
    <w:rsid w:val="006E02A3"/>
    <w:rsid w:val="006E09B3"/>
    <w:rsid w:val="006E0A1E"/>
    <w:rsid w:val="006E0B5B"/>
    <w:rsid w:val="006E0E05"/>
    <w:rsid w:val="006E16F9"/>
    <w:rsid w:val="006E189F"/>
    <w:rsid w:val="006E216B"/>
    <w:rsid w:val="006E22AA"/>
    <w:rsid w:val="006E25A8"/>
    <w:rsid w:val="006E2885"/>
    <w:rsid w:val="006E2988"/>
    <w:rsid w:val="006E2A99"/>
    <w:rsid w:val="006E2E8D"/>
    <w:rsid w:val="006E4276"/>
    <w:rsid w:val="006E46D1"/>
    <w:rsid w:val="006E4B2D"/>
    <w:rsid w:val="006E5A67"/>
    <w:rsid w:val="006E5FBF"/>
    <w:rsid w:val="006E60B7"/>
    <w:rsid w:val="006E65BD"/>
    <w:rsid w:val="006E6848"/>
    <w:rsid w:val="006E7113"/>
    <w:rsid w:val="006E71CA"/>
    <w:rsid w:val="006E77A4"/>
    <w:rsid w:val="006E79D0"/>
    <w:rsid w:val="006E7C7C"/>
    <w:rsid w:val="006E7DAA"/>
    <w:rsid w:val="006F03F9"/>
    <w:rsid w:val="006F0548"/>
    <w:rsid w:val="006F0666"/>
    <w:rsid w:val="006F11EF"/>
    <w:rsid w:val="006F15F4"/>
    <w:rsid w:val="006F1CB0"/>
    <w:rsid w:val="006F2178"/>
    <w:rsid w:val="006F2180"/>
    <w:rsid w:val="006F2CDD"/>
    <w:rsid w:val="006F2DCF"/>
    <w:rsid w:val="006F32F0"/>
    <w:rsid w:val="006F38F5"/>
    <w:rsid w:val="006F3942"/>
    <w:rsid w:val="006F3A15"/>
    <w:rsid w:val="006F3D52"/>
    <w:rsid w:val="006F3D66"/>
    <w:rsid w:val="006F429F"/>
    <w:rsid w:val="006F4620"/>
    <w:rsid w:val="006F47E8"/>
    <w:rsid w:val="006F49BF"/>
    <w:rsid w:val="006F5269"/>
    <w:rsid w:val="006F541A"/>
    <w:rsid w:val="006F6A8B"/>
    <w:rsid w:val="006F7708"/>
    <w:rsid w:val="006F775A"/>
    <w:rsid w:val="006F7A6A"/>
    <w:rsid w:val="0070036F"/>
    <w:rsid w:val="007007BB"/>
    <w:rsid w:val="00700D28"/>
    <w:rsid w:val="00700D46"/>
    <w:rsid w:val="00701336"/>
    <w:rsid w:val="00701E9D"/>
    <w:rsid w:val="00702634"/>
    <w:rsid w:val="00702965"/>
    <w:rsid w:val="00702BA3"/>
    <w:rsid w:val="00702D24"/>
    <w:rsid w:val="00702FEF"/>
    <w:rsid w:val="00703851"/>
    <w:rsid w:val="00704227"/>
    <w:rsid w:val="007044C3"/>
    <w:rsid w:val="007058AC"/>
    <w:rsid w:val="00705A50"/>
    <w:rsid w:val="00705CDC"/>
    <w:rsid w:val="007062A9"/>
    <w:rsid w:val="007063DA"/>
    <w:rsid w:val="00706424"/>
    <w:rsid w:val="007064A8"/>
    <w:rsid w:val="007065A2"/>
    <w:rsid w:val="00707479"/>
    <w:rsid w:val="007075DE"/>
    <w:rsid w:val="007106E4"/>
    <w:rsid w:val="00710C3F"/>
    <w:rsid w:val="007112C6"/>
    <w:rsid w:val="0071137F"/>
    <w:rsid w:val="00712875"/>
    <w:rsid w:val="00712EF8"/>
    <w:rsid w:val="00712FFD"/>
    <w:rsid w:val="00713399"/>
    <w:rsid w:val="007134A1"/>
    <w:rsid w:val="00713A14"/>
    <w:rsid w:val="00713F3C"/>
    <w:rsid w:val="00714180"/>
    <w:rsid w:val="00714695"/>
    <w:rsid w:val="00714B74"/>
    <w:rsid w:val="00714C75"/>
    <w:rsid w:val="00715077"/>
    <w:rsid w:val="00715143"/>
    <w:rsid w:val="0071532E"/>
    <w:rsid w:val="007165D4"/>
    <w:rsid w:val="00716A68"/>
    <w:rsid w:val="00716BA3"/>
    <w:rsid w:val="00717308"/>
    <w:rsid w:val="00717391"/>
    <w:rsid w:val="00717A58"/>
    <w:rsid w:val="00717E30"/>
    <w:rsid w:val="00717F4B"/>
    <w:rsid w:val="00720614"/>
    <w:rsid w:val="00720AC1"/>
    <w:rsid w:val="00720D0C"/>
    <w:rsid w:val="007213BD"/>
    <w:rsid w:val="007222FB"/>
    <w:rsid w:val="0072355F"/>
    <w:rsid w:val="00723BFE"/>
    <w:rsid w:val="007241E8"/>
    <w:rsid w:val="0072478F"/>
    <w:rsid w:val="00724793"/>
    <w:rsid w:val="00724A1E"/>
    <w:rsid w:val="00724BE9"/>
    <w:rsid w:val="0072512D"/>
    <w:rsid w:val="0072524E"/>
    <w:rsid w:val="007258D2"/>
    <w:rsid w:val="00725D28"/>
    <w:rsid w:val="007261B3"/>
    <w:rsid w:val="0072648F"/>
    <w:rsid w:val="00726DC9"/>
    <w:rsid w:val="00727688"/>
    <w:rsid w:val="0072787A"/>
    <w:rsid w:val="00727A30"/>
    <w:rsid w:val="00727DA0"/>
    <w:rsid w:val="007302B7"/>
    <w:rsid w:val="007303AC"/>
    <w:rsid w:val="0073054E"/>
    <w:rsid w:val="0073159E"/>
    <w:rsid w:val="0073211B"/>
    <w:rsid w:val="0073212E"/>
    <w:rsid w:val="007324D0"/>
    <w:rsid w:val="00732785"/>
    <w:rsid w:val="00732CDF"/>
    <w:rsid w:val="00732E60"/>
    <w:rsid w:val="00733069"/>
    <w:rsid w:val="00733432"/>
    <w:rsid w:val="007334C5"/>
    <w:rsid w:val="007336A4"/>
    <w:rsid w:val="00733C12"/>
    <w:rsid w:val="0073401F"/>
    <w:rsid w:val="0073472E"/>
    <w:rsid w:val="00734B80"/>
    <w:rsid w:val="00734F5A"/>
    <w:rsid w:val="007359BB"/>
    <w:rsid w:val="007359F7"/>
    <w:rsid w:val="00735ECF"/>
    <w:rsid w:val="007373CF"/>
    <w:rsid w:val="00737A06"/>
    <w:rsid w:val="00737DA5"/>
    <w:rsid w:val="00737DEB"/>
    <w:rsid w:val="0074000C"/>
    <w:rsid w:val="00740B9F"/>
    <w:rsid w:val="00740E7F"/>
    <w:rsid w:val="00740EB3"/>
    <w:rsid w:val="00741AD4"/>
    <w:rsid w:val="007425F1"/>
    <w:rsid w:val="00742A0A"/>
    <w:rsid w:val="007432B9"/>
    <w:rsid w:val="00743322"/>
    <w:rsid w:val="0074356D"/>
    <w:rsid w:val="00743A22"/>
    <w:rsid w:val="00743FF7"/>
    <w:rsid w:val="007442D2"/>
    <w:rsid w:val="007453D6"/>
    <w:rsid w:val="00745600"/>
    <w:rsid w:val="007458A1"/>
    <w:rsid w:val="00745DAA"/>
    <w:rsid w:val="0074601D"/>
    <w:rsid w:val="00747012"/>
    <w:rsid w:val="00747081"/>
    <w:rsid w:val="0075073B"/>
    <w:rsid w:val="00750F3F"/>
    <w:rsid w:val="00750FB4"/>
    <w:rsid w:val="0075192D"/>
    <w:rsid w:val="00752765"/>
    <w:rsid w:val="00752917"/>
    <w:rsid w:val="00752CCF"/>
    <w:rsid w:val="00752F75"/>
    <w:rsid w:val="0075353B"/>
    <w:rsid w:val="00753767"/>
    <w:rsid w:val="007539D2"/>
    <w:rsid w:val="00754205"/>
    <w:rsid w:val="0075477D"/>
    <w:rsid w:val="00755868"/>
    <w:rsid w:val="007558C9"/>
    <w:rsid w:val="00755F92"/>
    <w:rsid w:val="007574A9"/>
    <w:rsid w:val="0075794A"/>
    <w:rsid w:val="00757C98"/>
    <w:rsid w:val="00760E29"/>
    <w:rsid w:val="00761207"/>
    <w:rsid w:val="00761BD7"/>
    <w:rsid w:val="00762010"/>
    <w:rsid w:val="00762A44"/>
    <w:rsid w:val="00762B3B"/>
    <w:rsid w:val="007630F3"/>
    <w:rsid w:val="00763312"/>
    <w:rsid w:val="007648E3"/>
    <w:rsid w:val="00764E82"/>
    <w:rsid w:val="00765172"/>
    <w:rsid w:val="0076523B"/>
    <w:rsid w:val="00765707"/>
    <w:rsid w:val="00765ADD"/>
    <w:rsid w:val="0076633C"/>
    <w:rsid w:val="00766A68"/>
    <w:rsid w:val="0076773E"/>
    <w:rsid w:val="00767A26"/>
    <w:rsid w:val="00767F24"/>
    <w:rsid w:val="00770058"/>
    <w:rsid w:val="0077065E"/>
    <w:rsid w:val="00770795"/>
    <w:rsid w:val="00770D2B"/>
    <w:rsid w:val="0077104B"/>
    <w:rsid w:val="00771AE7"/>
    <w:rsid w:val="00772708"/>
    <w:rsid w:val="007727A9"/>
    <w:rsid w:val="0077301D"/>
    <w:rsid w:val="0077304B"/>
    <w:rsid w:val="0077389A"/>
    <w:rsid w:val="00773EFB"/>
    <w:rsid w:val="00774D1F"/>
    <w:rsid w:val="00774ED5"/>
    <w:rsid w:val="00775532"/>
    <w:rsid w:val="00775A8C"/>
    <w:rsid w:val="00776F1B"/>
    <w:rsid w:val="00776F95"/>
    <w:rsid w:val="007774F2"/>
    <w:rsid w:val="0077791D"/>
    <w:rsid w:val="007800D1"/>
    <w:rsid w:val="007809AD"/>
    <w:rsid w:val="00780B19"/>
    <w:rsid w:val="00780CD3"/>
    <w:rsid w:val="00780FE8"/>
    <w:rsid w:val="00781CD7"/>
    <w:rsid w:val="00781D72"/>
    <w:rsid w:val="00781D86"/>
    <w:rsid w:val="00781E87"/>
    <w:rsid w:val="00781EB9"/>
    <w:rsid w:val="007821CB"/>
    <w:rsid w:val="00782558"/>
    <w:rsid w:val="00782A22"/>
    <w:rsid w:val="00783273"/>
    <w:rsid w:val="0078357F"/>
    <w:rsid w:val="00783779"/>
    <w:rsid w:val="00783FA6"/>
    <w:rsid w:val="007846ED"/>
    <w:rsid w:val="00784E17"/>
    <w:rsid w:val="00785DEF"/>
    <w:rsid w:val="00785E5C"/>
    <w:rsid w:val="00786311"/>
    <w:rsid w:val="007866CA"/>
    <w:rsid w:val="007869DC"/>
    <w:rsid w:val="00786BC5"/>
    <w:rsid w:val="00786D07"/>
    <w:rsid w:val="007870E2"/>
    <w:rsid w:val="00787409"/>
    <w:rsid w:val="00787B0E"/>
    <w:rsid w:val="00790080"/>
    <w:rsid w:val="00791459"/>
    <w:rsid w:val="00791680"/>
    <w:rsid w:val="00791C98"/>
    <w:rsid w:val="00791D2F"/>
    <w:rsid w:val="00791E97"/>
    <w:rsid w:val="007922DA"/>
    <w:rsid w:val="007924AC"/>
    <w:rsid w:val="0079306A"/>
    <w:rsid w:val="007931E8"/>
    <w:rsid w:val="00793F7E"/>
    <w:rsid w:val="00794752"/>
    <w:rsid w:val="00794B2E"/>
    <w:rsid w:val="00794BB9"/>
    <w:rsid w:val="00794C01"/>
    <w:rsid w:val="00795787"/>
    <w:rsid w:val="0079582A"/>
    <w:rsid w:val="00795906"/>
    <w:rsid w:val="00795FE2"/>
    <w:rsid w:val="0079650B"/>
    <w:rsid w:val="00796AD8"/>
    <w:rsid w:val="00797BC4"/>
    <w:rsid w:val="00797C4C"/>
    <w:rsid w:val="007A02BE"/>
    <w:rsid w:val="007A04D9"/>
    <w:rsid w:val="007A0A9E"/>
    <w:rsid w:val="007A22C2"/>
    <w:rsid w:val="007A23C8"/>
    <w:rsid w:val="007A281B"/>
    <w:rsid w:val="007A3068"/>
    <w:rsid w:val="007A3333"/>
    <w:rsid w:val="007A3770"/>
    <w:rsid w:val="007A46E0"/>
    <w:rsid w:val="007A498D"/>
    <w:rsid w:val="007A50C7"/>
    <w:rsid w:val="007A549C"/>
    <w:rsid w:val="007A55E5"/>
    <w:rsid w:val="007A569A"/>
    <w:rsid w:val="007A5703"/>
    <w:rsid w:val="007A5B7D"/>
    <w:rsid w:val="007A629A"/>
    <w:rsid w:val="007A656D"/>
    <w:rsid w:val="007A6C13"/>
    <w:rsid w:val="007A727C"/>
    <w:rsid w:val="007A73BF"/>
    <w:rsid w:val="007A7997"/>
    <w:rsid w:val="007A7AC4"/>
    <w:rsid w:val="007A7EA4"/>
    <w:rsid w:val="007B0407"/>
    <w:rsid w:val="007B0F7C"/>
    <w:rsid w:val="007B155C"/>
    <w:rsid w:val="007B1DF3"/>
    <w:rsid w:val="007B1FF3"/>
    <w:rsid w:val="007B2175"/>
    <w:rsid w:val="007B3070"/>
    <w:rsid w:val="007B327E"/>
    <w:rsid w:val="007B3BB3"/>
    <w:rsid w:val="007B48C3"/>
    <w:rsid w:val="007B50BF"/>
    <w:rsid w:val="007B58C9"/>
    <w:rsid w:val="007B6EB6"/>
    <w:rsid w:val="007B6F07"/>
    <w:rsid w:val="007B7342"/>
    <w:rsid w:val="007B75B4"/>
    <w:rsid w:val="007B77DC"/>
    <w:rsid w:val="007B7B42"/>
    <w:rsid w:val="007B7B90"/>
    <w:rsid w:val="007B7CC3"/>
    <w:rsid w:val="007B7D49"/>
    <w:rsid w:val="007B7F42"/>
    <w:rsid w:val="007C028C"/>
    <w:rsid w:val="007C073D"/>
    <w:rsid w:val="007C0E9F"/>
    <w:rsid w:val="007C0ED6"/>
    <w:rsid w:val="007C13BA"/>
    <w:rsid w:val="007C1770"/>
    <w:rsid w:val="007C19C6"/>
    <w:rsid w:val="007C1E1E"/>
    <w:rsid w:val="007C1F5D"/>
    <w:rsid w:val="007C2462"/>
    <w:rsid w:val="007C2595"/>
    <w:rsid w:val="007C29A3"/>
    <w:rsid w:val="007C32CA"/>
    <w:rsid w:val="007C479C"/>
    <w:rsid w:val="007C561C"/>
    <w:rsid w:val="007C60BD"/>
    <w:rsid w:val="007C6CEE"/>
    <w:rsid w:val="007C6D5E"/>
    <w:rsid w:val="007C6E08"/>
    <w:rsid w:val="007C766E"/>
    <w:rsid w:val="007D05CC"/>
    <w:rsid w:val="007D15E5"/>
    <w:rsid w:val="007D1685"/>
    <w:rsid w:val="007D1CC4"/>
    <w:rsid w:val="007D2254"/>
    <w:rsid w:val="007D22E5"/>
    <w:rsid w:val="007D2500"/>
    <w:rsid w:val="007D2AB5"/>
    <w:rsid w:val="007D2C8C"/>
    <w:rsid w:val="007D2F88"/>
    <w:rsid w:val="007D406F"/>
    <w:rsid w:val="007D431E"/>
    <w:rsid w:val="007D50A9"/>
    <w:rsid w:val="007D5943"/>
    <w:rsid w:val="007D5E8E"/>
    <w:rsid w:val="007D782A"/>
    <w:rsid w:val="007E0506"/>
    <w:rsid w:val="007E0624"/>
    <w:rsid w:val="007E0B3D"/>
    <w:rsid w:val="007E0C27"/>
    <w:rsid w:val="007E0F62"/>
    <w:rsid w:val="007E1177"/>
    <w:rsid w:val="007E176A"/>
    <w:rsid w:val="007E1851"/>
    <w:rsid w:val="007E26C5"/>
    <w:rsid w:val="007E293D"/>
    <w:rsid w:val="007E2B46"/>
    <w:rsid w:val="007E2C8A"/>
    <w:rsid w:val="007E3DA1"/>
    <w:rsid w:val="007E4413"/>
    <w:rsid w:val="007E4738"/>
    <w:rsid w:val="007E4759"/>
    <w:rsid w:val="007E49FD"/>
    <w:rsid w:val="007E5522"/>
    <w:rsid w:val="007E55EA"/>
    <w:rsid w:val="007E573C"/>
    <w:rsid w:val="007E5890"/>
    <w:rsid w:val="007E5CF8"/>
    <w:rsid w:val="007E6009"/>
    <w:rsid w:val="007E6479"/>
    <w:rsid w:val="007E64A6"/>
    <w:rsid w:val="007E65F1"/>
    <w:rsid w:val="007E6867"/>
    <w:rsid w:val="007E6EF5"/>
    <w:rsid w:val="007E711B"/>
    <w:rsid w:val="007E7790"/>
    <w:rsid w:val="007F00DD"/>
    <w:rsid w:val="007F039C"/>
    <w:rsid w:val="007F076F"/>
    <w:rsid w:val="007F18F4"/>
    <w:rsid w:val="007F1DB5"/>
    <w:rsid w:val="007F279F"/>
    <w:rsid w:val="007F2F9B"/>
    <w:rsid w:val="007F306C"/>
    <w:rsid w:val="007F35D0"/>
    <w:rsid w:val="007F3FD5"/>
    <w:rsid w:val="007F4731"/>
    <w:rsid w:val="007F48DD"/>
    <w:rsid w:val="007F5087"/>
    <w:rsid w:val="007F56FA"/>
    <w:rsid w:val="007F5AD0"/>
    <w:rsid w:val="007F5D6F"/>
    <w:rsid w:val="007F6201"/>
    <w:rsid w:val="007F6FEE"/>
    <w:rsid w:val="007F712F"/>
    <w:rsid w:val="007F75AB"/>
    <w:rsid w:val="007F78F3"/>
    <w:rsid w:val="007F7E07"/>
    <w:rsid w:val="0080059B"/>
    <w:rsid w:val="0080139C"/>
    <w:rsid w:val="0080158A"/>
    <w:rsid w:val="00801950"/>
    <w:rsid w:val="00801AB7"/>
    <w:rsid w:val="00801E66"/>
    <w:rsid w:val="00801F3D"/>
    <w:rsid w:val="008024A6"/>
    <w:rsid w:val="00802AE3"/>
    <w:rsid w:val="00803CC1"/>
    <w:rsid w:val="00804151"/>
    <w:rsid w:val="00804709"/>
    <w:rsid w:val="00805471"/>
    <w:rsid w:val="0080601A"/>
    <w:rsid w:val="00806085"/>
    <w:rsid w:val="0080636F"/>
    <w:rsid w:val="00806FF0"/>
    <w:rsid w:val="008072BF"/>
    <w:rsid w:val="0080734B"/>
    <w:rsid w:val="00807D46"/>
    <w:rsid w:val="008101F1"/>
    <w:rsid w:val="00810258"/>
    <w:rsid w:val="00810502"/>
    <w:rsid w:val="00811197"/>
    <w:rsid w:val="00812287"/>
    <w:rsid w:val="0081344D"/>
    <w:rsid w:val="0081360F"/>
    <w:rsid w:val="00813967"/>
    <w:rsid w:val="00814134"/>
    <w:rsid w:val="00814228"/>
    <w:rsid w:val="00814477"/>
    <w:rsid w:val="00814478"/>
    <w:rsid w:val="00814C20"/>
    <w:rsid w:val="00815054"/>
    <w:rsid w:val="00815812"/>
    <w:rsid w:val="00815A7F"/>
    <w:rsid w:val="00815BE9"/>
    <w:rsid w:val="00815C70"/>
    <w:rsid w:val="00817EA9"/>
    <w:rsid w:val="00817F5E"/>
    <w:rsid w:val="00820162"/>
    <w:rsid w:val="008201A6"/>
    <w:rsid w:val="0082040A"/>
    <w:rsid w:val="008205B7"/>
    <w:rsid w:val="008209A2"/>
    <w:rsid w:val="00820B59"/>
    <w:rsid w:val="008216BD"/>
    <w:rsid w:val="00821B1C"/>
    <w:rsid w:val="00822014"/>
    <w:rsid w:val="0082288D"/>
    <w:rsid w:val="00822B7F"/>
    <w:rsid w:val="00822B98"/>
    <w:rsid w:val="008232CA"/>
    <w:rsid w:val="008232F1"/>
    <w:rsid w:val="0082380D"/>
    <w:rsid w:val="008239C3"/>
    <w:rsid w:val="00824059"/>
    <w:rsid w:val="0082443E"/>
    <w:rsid w:val="008245E3"/>
    <w:rsid w:val="00824E12"/>
    <w:rsid w:val="0082537E"/>
    <w:rsid w:val="008259CE"/>
    <w:rsid w:val="00825AD5"/>
    <w:rsid w:val="00830084"/>
    <w:rsid w:val="00830248"/>
    <w:rsid w:val="0083029A"/>
    <w:rsid w:val="008306C6"/>
    <w:rsid w:val="0083124B"/>
    <w:rsid w:val="00831360"/>
    <w:rsid w:val="0083246F"/>
    <w:rsid w:val="00833596"/>
    <w:rsid w:val="00833673"/>
    <w:rsid w:val="008336E4"/>
    <w:rsid w:val="00834192"/>
    <w:rsid w:val="0083430F"/>
    <w:rsid w:val="00834FA5"/>
    <w:rsid w:val="00835CFD"/>
    <w:rsid w:val="00835E89"/>
    <w:rsid w:val="00836650"/>
    <w:rsid w:val="00836ABC"/>
    <w:rsid w:val="00836BCF"/>
    <w:rsid w:val="008400F3"/>
    <w:rsid w:val="0084015E"/>
    <w:rsid w:val="0084040C"/>
    <w:rsid w:val="0084064C"/>
    <w:rsid w:val="00841434"/>
    <w:rsid w:val="00841661"/>
    <w:rsid w:val="00842499"/>
    <w:rsid w:val="00843BB6"/>
    <w:rsid w:val="00844979"/>
    <w:rsid w:val="00844BB8"/>
    <w:rsid w:val="00844BF7"/>
    <w:rsid w:val="00844DAB"/>
    <w:rsid w:val="00845007"/>
    <w:rsid w:val="008450BC"/>
    <w:rsid w:val="008459DD"/>
    <w:rsid w:val="00845DBC"/>
    <w:rsid w:val="008461ED"/>
    <w:rsid w:val="008473A4"/>
    <w:rsid w:val="008475BE"/>
    <w:rsid w:val="0084796F"/>
    <w:rsid w:val="00847A0E"/>
    <w:rsid w:val="00847A57"/>
    <w:rsid w:val="008500C2"/>
    <w:rsid w:val="008500FD"/>
    <w:rsid w:val="008504AC"/>
    <w:rsid w:val="0085065E"/>
    <w:rsid w:val="008507F4"/>
    <w:rsid w:val="00850ABB"/>
    <w:rsid w:val="00850F2F"/>
    <w:rsid w:val="008512A7"/>
    <w:rsid w:val="008512EA"/>
    <w:rsid w:val="00851390"/>
    <w:rsid w:val="008522F0"/>
    <w:rsid w:val="00852848"/>
    <w:rsid w:val="0085294E"/>
    <w:rsid w:val="00852CE8"/>
    <w:rsid w:val="00853A47"/>
    <w:rsid w:val="00853DA2"/>
    <w:rsid w:val="00853F01"/>
    <w:rsid w:val="008545FF"/>
    <w:rsid w:val="00855742"/>
    <w:rsid w:val="00855EA2"/>
    <w:rsid w:val="00856185"/>
    <w:rsid w:val="00856705"/>
    <w:rsid w:val="00856854"/>
    <w:rsid w:val="0085704F"/>
    <w:rsid w:val="00857DB5"/>
    <w:rsid w:val="00860EE4"/>
    <w:rsid w:val="00860F14"/>
    <w:rsid w:val="00861D7D"/>
    <w:rsid w:val="008620BB"/>
    <w:rsid w:val="0086238B"/>
    <w:rsid w:val="0086289A"/>
    <w:rsid w:val="00863793"/>
    <w:rsid w:val="00863F04"/>
    <w:rsid w:val="00864EC7"/>
    <w:rsid w:val="008657BB"/>
    <w:rsid w:val="0086590B"/>
    <w:rsid w:val="00865950"/>
    <w:rsid w:val="00865D6F"/>
    <w:rsid w:val="00865E60"/>
    <w:rsid w:val="0086632A"/>
    <w:rsid w:val="00866A91"/>
    <w:rsid w:val="00866C0E"/>
    <w:rsid w:val="00866C77"/>
    <w:rsid w:val="00866FCC"/>
    <w:rsid w:val="008675A2"/>
    <w:rsid w:val="00867A91"/>
    <w:rsid w:val="00870075"/>
    <w:rsid w:val="0087060F"/>
    <w:rsid w:val="00870873"/>
    <w:rsid w:val="008713A2"/>
    <w:rsid w:val="00872573"/>
    <w:rsid w:val="008730A7"/>
    <w:rsid w:val="00873149"/>
    <w:rsid w:val="00873651"/>
    <w:rsid w:val="008737AC"/>
    <w:rsid w:val="00873F81"/>
    <w:rsid w:val="00874925"/>
    <w:rsid w:val="00874A8B"/>
    <w:rsid w:val="00875CEB"/>
    <w:rsid w:val="008760DC"/>
    <w:rsid w:val="0087651E"/>
    <w:rsid w:val="00876AD6"/>
    <w:rsid w:val="00876EA9"/>
    <w:rsid w:val="00876FDD"/>
    <w:rsid w:val="008772BE"/>
    <w:rsid w:val="008776F0"/>
    <w:rsid w:val="00877F53"/>
    <w:rsid w:val="00877FC4"/>
    <w:rsid w:val="00880728"/>
    <w:rsid w:val="008819D9"/>
    <w:rsid w:val="00881B2C"/>
    <w:rsid w:val="008820AB"/>
    <w:rsid w:val="00882132"/>
    <w:rsid w:val="00882297"/>
    <w:rsid w:val="0088244E"/>
    <w:rsid w:val="00882671"/>
    <w:rsid w:val="0088278D"/>
    <w:rsid w:val="00884CBE"/>
    <w:rsid w:val="008850BA"/>
    <w:rsid w:val="008856AB"/>
    <w:rsid w:val="00885762"/>
    <w:rsid w:val="0088732B"/>
    <w:rsid w:val="00887F9E"/>
    <w:rsid w:val="008905E6"/>
    <w:rsid w:val="008907A5"/>
    <w:rsid w:val="00890D52"/>
    <w:rsid w:val="0089114D"/>
    <w:rsid w:val="00891B24"/>
    <w:rsid w:val="00891D84"/>
    <w:rsid w:val="00892FF8"/>
    <w:rsid w:val="00893100"/>
    <w:rsid w:val="00893DE6"/>
    <w:rsid w:val="00893E25"/>
    <w:rsid w:val="00894003"/>
    <w:rsid w:val="008946BC"/>
    <w:rsid w:val="00894AA0"/>
    <w:rsid w:val="00894CB3"/>
    <w:rsid w:val="00894DF6"/>
    <w:rsid w:val="008957E0"/>
    <w:rsid w:val="0089641C"/>
    <w:rsid w:val="00896601"/>
    <w:rsid w:val="00896D31"/>
    <w:rsid w:val="008970B1"/>
    <w:rsid w:val="00897EC0"/>
    <w:rsid w:val="008A01E1"/>
    <w:rsid w:val="008A0292"/>
    <w:rsid w:val="008A04AA"/>
    <w:rsid w:val="008A084F"/>
    <w:rsid w:val="008A0D91"/>
    <w:rsid w:val="008A0DE2"/>
    <w:rsid w:val="008A1057"/>
    <w:rsid w:val="008A1A6C"/>
    <w:rsid w:val="008A1B69"/>
    <w:rsid w:val="008A27D9"/>
    <w:rsid w:val="008A2978"/>
    <w:rsid w:val="008A2BA6"/>
    <w:rsid w:val="008A3896"/>
    <w:rsid w:val="008A3942"/>
    <w:rsid w:val="008A3E6F"/>
    <w:rsid w:val="008A3FFE"/>
    <w:rsid w:val="008A4033"/>
    <w:rsid w:val="008A5747"/>
    <w:rsid w:val="008A5B4F"/>
    <w:rsid w:val="008A5C24"/>
    <w:rsid w:val="008A5C5D"/>
    <w:rsid w:val="008A5C72"/>
    <w:rsid w:val="008A5CA4"/>
    <w:rsid w:val="008A69F9"/>
    <w:rsid w:val="008A6C0D"/>
    <w:rsid w:val="008A6C1B"/>
    <w:rsid w:val="008A6CA8"/>
    <w:rsid w:val="008A6FD8"/>
    <w:rsid w:val="008A705E"/>
    <w:rsid w:val="008A7EC9"/>
    <w:rsid w:val="008B16C8"/>
    <w:rsid w:val="008B180F"/>
    <w:rsid w:val="008B2B34"/>
    <w:rsid w:val="008B343E"/>
    <w:rsid w:val="008B3504"/>
    <w:rsid w:val="008B3764"/>
    <w:rsid w:val="008B381B"/>
    <w:rsid w:val="008B3AA2"/>
    <w:rsid w:val="008B3C89"/>
    <w:rsid w:val="008B3F6F"/>
    <w:rsid w:val="008B4396"/>
    <w:rsid w:val="008B47AF"/>
    <w:rsid w:val="008B4AB2"/>
    <w:rsid w:val="008B5858"/>
    <w:rsid w:val="008B5CC4"/>
    <w:rsid w:val="008B61A6"/>
    <w:rsid w:val="008B6F8C"/>
    <w:rsid w:val="008B70BE"/>
    <w:rsid w:val="008B7208"/>
    <w:rsid w:val="008B75DD"/>
    <w:rsid w:val="008B7DD7"/>
    <w:rsid w:val="008C01DB"/>
    <w:rsid w:val="008C01FF"/>
    <w:rsid w:val="008C17FE"/>
    <w:rsid w:val="008C1F66"/>
    <w:rsid w:val="008C24DA"/>
    <w:rsid w:val="008C2A6E"/>
    <w:rsid w:val="008C3078"/>
    <w:rsid w:val="008C32AF"/>
    <w:rsid w:val="008C4443"/>
    <w:rsid w:val="008C6B44"/>
    <w:rsid w:val="008C72F7"/>
    <w:rsid w:val="008C73D1"/>
    <w:rsid w:val="008C7528"/>
    <w:rsid w:val="008C7FCB"/>
    <w:rsid w:val="008D03EC"/>
    <w:rsid w:val="008D0836"/>
    <w:rsid w:val="008D08F7"/>
    <w:rsid w:val="008D0E2D"/>
    <w:rsid w:val="008D10A9"/>
    <w:rsid w:val="008D113D"/>
    <w:rsid w:val="008D14CA"/>
    <w:rsid w:val="008D157D"/>
    <w:rsid w:val="008D1CF4"/>
    <w:rsid w:val="008D2E35"/>
    <w:rsid w:val="008D373E"/>
    <w:rsid w:val="008D3C38"/>
    <w:rsid w:val="008D4115"/>
    <w:rsid w:val="008D4A65"/>
    <w:rsid w:val="008D4EE2"/>
    <w:rsid w:val="008D50D4"/>
    <w:rsid w:val="008D5106"/>
    <w:rsid w:val="008D53C0"/>
    <w:rsid w:val="008D5FE8"/>
    <w:rsid w:val="008D6353"/>
    <w:rsid w:val="008D63AB"/>
    <w:rsid w:val="008D6564"/>
    <w:rsid w:val="008D7B2F"/>
    <w:rsid w:val="008E0852"/>
    <w:rsid w:val="008E0F0F"/>
    <w:rsid w:val="008E1011"/>
    <w:rsid w:val="008E1DC1"/>
    <w:rsid w:val="008E243A"/>
    <w:rsid w:val="008E2B1F"/>
    <w:rsid w:val="008E2DD7"/>
    <w:rsid w:val="008E312F"/>
    <w:rsid w:val="008E31FD"/>
    <w:rsid w:val="008E325F"/>
    <w:rsid w:val="008E352B"/>
    <w:rsid w:val="008E3568"/>
    <w:rsid w:val="008E47F3"/>
    <w:rsid w:val="008E49DE"/>
    <w:rsid w:val="008E5238"/>
    <w:rsid w:val="008E597C"/>
    <w:rsid w:val="008E5E19"/>
    <w:rsid w:val="008E6937"/>
    <w:rsid w:val="008E6C58"/>
    <w:rsid w:val="008E6FC3"/>
    <w:rsid w:val="008E7599"/>
    <w:rsid w:val="008E75D5"/>
    <w:rsid w:val="008E7EFB"/>
    <w:rsid w:val="008F017F"/>
    <w:rsid w:val="008F08B9"/>
    <w:rsid w:val="008F0EBF"/>
    <w:rsid w:val="008F1068"/>
    <w:rsid w:val="008F117B"/>
    <w:rsid w:val="008F174E"/>
    <w:rsid w:val="008F2569"/>
    <w:rsid w:val="008F2AF8"/>
    <w:rsid w:val="008F3E11"/>
    <w:rsid w:val="008F5776"/>
    <w:rsid w:val="008F5881"/>
    <w:rsid w:val="008F6A7B"/>
    <w:rsid w:val="008F6B27"/>
    <w:rsid w:val="008F6B3A"/>
    <w:rsid w:val="008F6CF0"/>
    <w:rsid w:val="008F6FB8"/>
    <w:rsid w:val="008F7136"/>
    <w:rsid w:val="008F7807"/>
    <w:rsid w:val="008F793F"/>
    <w:rsid w:val="008F7D73"/>
    <w:rsid w:val="009005E3"/>
    <w:rsid w:val="0090065E"/>
    <w:rsid w:val="0090138D"/>
    <w:rsid w:val="0090146E"/>
    <w:rsid w:val="009016B4"/>
    <w:rsid w:val="0090236D"/>
    <w:rsid w:val="00902671"/>
    <w:rsid w:val="009030AD"/>
    <w:rsid w:val="009041E5"/>
    <w:rsid w:val="009051B5"/>
    <w:rsid w:val="009052D9"/>
    <w:rsid w:val="009055DB"/>
    <w:rsid w:val="0090572C"/>
    <w:rsid w:val="00905730"/>
    <w:rsid w:val="00905DE7"/>
    <w:rsid w:val="00905FF1"/>
    <w:rsid w:val="00906332"/>
    <w:rsid w:val="00906CA2"/>
    <w:rsid w:val="00906D1E"/>
    <w:rsid w:val="00906DA6"/>
    <w:rsid w:val="00907153"/>
    <w:rsid w:val="009077FC"/>
    <w:rsid w:val="009104DE"/>
    <w:rsid w:val="009104FC"/>
    <w:rsid w:val="00910628"/>
    <w:rsid w:val="009113F2"/>
    <w:rsid w:val="00911AE0"/>
    <w:rsid w:val="00911BCA"/>
    <w:rsid w:val="0091212D"/>
    <w:rsid w:val="0091223B"/>
    <w:rsid w:val="009122DC"/>
    <w:rsid w:val="00912F04"/>
    <w:rsid w:val="00914ACA"/>
    <w:rsid w:val="00915293"/>
    <w:rsid w:val="00915402"/>
    <w:rsid w:val="00915649"/>
    <w:rsid w:val="00915EE5"/>
    <w:rsid w:val="00916113"/>
    <w:rsid w:val="00916377"/>
    <w:rsid w:val="00917D77"/>
    <w:rsid w:val="00917FA3"/>
    <w:rsid w:val="0092006B"/>
    <w:rsid w:val="009200B1"/>
    <w:rsid w:val="009207B5"/>
    <w:rsid w:val="00920F63"/>
    <w:rsid w:val="00921228"/>
    <w:rsid w:val="00922680"/>
    <w:rsid w:val="00922698"/>
    <w:rsid w:val="00922CF2"/>
    <w:rsid w:val="00923187"/>
    <w:rsid w:val="009233C9"/>
    <w:rsid w:val="00923C00"/>
    <w:rsid w:val="0092421C"/>
    <w:rsid w:val="00924947"/>
    <w:rsid w:val="00924CD9"/>
    <w:rsid w:val="009250A9"/>
    <w:rsid w:val="00925B66"/>
    <w:rsid w:val="009261DB"/>
    <w:rsid w:val="00926A39"/>
    <w:rsid w:val="00926BE4"/>
    <w:rsid w:val="00927758"/>
    <w:rsid w:val="00927E9E"/>
    <w:rsid w:val="00930352"/>
    <w:rsid w:val="00930F48"/>
    <w:rsid w:val="0093143C"/>
    <w:rsid w:val="0093261D"/>
    <w:rsid w:val="00933D8C"/>
    <w:rsid w:val="00933EFA"/>
    <w:rsid w:val="009345AC"/>
    <w:rsid w:val="00935205"/>
    <w:rsid w:val="00935C55"/>
    <w:rsid w:val="009360A9"/>
    <w:rsid w:val="009364A7"/>
    <w:rsid w:val="00936646"/>
    <w:rsid w:val="0093723D"/>
    <w:rsid w:val="009372AA"/>
    <w:rsid w:val="009377A0"/>
    <w:rsid w:val="009403E4"/>
    <w:rsid w:val="0094171E"/>
    <w:rsid w:val="0094187A"/>
    <w:rsid w:val="009424C8"/>
    <w:rsid w:val="00942525"/>
    <w:rsid w:val="0094256F"/>
    <w:rsid w:val="009425CA"/>
    <w:rsid w:val="00942870"/>
    <w:rsid w:val="00942AF1"/>
    <w:rsid w:val="00942B43"/>
    <w:rsid w:val="00943693"/>
    <w:rsid w:val="009436A2"/>
    <w:rsid w:val="009437DD"/>
    <w:rsid w:val="009441DF"/>
    <w:rsid w:val="009441FE"/>
    <w:rsid w:val="0094462C"/>
    <w:rsid w:val="0094492E"/>
    <w:rsid w:val="00944D84"/>
    <w:rsid w:val="00945395"/>
    <w:rsid w:val="009453E3"/>
    <w:rsid w:val="00945561"/>
    <w:rsid w:val="00946025"/>
    <w:rsid w:val="00946188"/>
    <w:rsid w:val="00946757"/>
    <w:rsid w:val="009503C7"/>
    <w:rsid w:val="009512C4"/>
    <w:rsid w:val="009515AD"/>
    <w:rsid w:val="00951C5E"/>
    <w:rsid w:val="009520E2"/>
    <w:rsid w:val="0095262F"/>
    <w:rsid w:val="0095304A"/>
    <w:rsid w:val="009531F5"/>
    <w:rsid w:val="00953466"/>
    <w:rsid w:val="00953B2B"/>
    <w:rsid w:val="00954015"/>
    <w:rsid w:val="0095401E"/>
    <w:rsid w:val="0095489F"/>
    <w:rsid w:val="00954EF4"/>
    <w:rsid w:val="00955A9D"/>
    <w:rsid w:val="0095729C"/>
    <w:rsid w:val="00957627"/>
    <w:rsid w:val="00957719"/>
    <w:rsid w:val="0095773A"/>
    <w:rsid w:val="00957938"/>
    <w:rsid w:val="00957E71"/>
    <w:rsid w:val="00961772"/>
    <w:rsid w:val="00962291"/>
    <w:rsid w:val="00962390"/>
    <w:rsid w:val="009623F2"/>
    <w:rsid w:val="00962F2B"/>
    <w:rsid w:val="009634F1"/>
    <w:rsid w:val="00963B97"/>
    <w:rsid w:val="00963DA7"/>
    <w:rsid w:val="009649A6"/>
    <w:rsid w:val="00965466"/>
    <w:rsid w:val="009655E7"/>
    <w:rsid w:val="00965B71"/>
    <w:rsid w:val="00966C09"/>
    <w:rsid w:val="00966D0C"/>
    <w:rsid w:val="00966F8E"/>
    <w:rsid w:val="009704E0"/>
    <w:rsid w:val="00970563"/>
    <w:rsid w:val="009705B6"/>
    <w:rsid w:val="00970632"/>
    <w:rsid w:val="00970B8C"/>
    <w:rsid w:val="00970BBC"/>
    <w:rsid w:val="00970ECF"/>
    <w:rsid w:val="00971333"/>
    <w:rsid w:val="009716F8"/>
    <w:rsid w:val="009726E5"/>
    <w:rsid w:val="009728EB"/>
    <w:rsid w:val="009728FF"/>
    <w:rsid w:val="00973342"/>
    <w:rsid w:val="009737C8"/>
    <w:rsid w:val="00973B0A"/>
    <w:rsid w:val="009744F3"/>
    <w:rsid w:val="009759AA"/>
    <w:rsid w:val="00975ACB"/>
    <w:rsid w:val="00975D1F"/>
    <w:rsid w:val="0097648D"/>
    <w:rsid w:val="0097654B"/>
    <w:rsid w:val="00976665"/>
    <w:rsid w:val="00976A11"/>
    <w:rsid w:val="009777CF"/>
    <w:rsid w:val="00977FD0"/>
    <w:rsid w:val="00980047"/>
    <w:rsid w:val="00980232"/>
    <w:rsid w:val="0098058C"/>
    <w:rsid w:val="00980A55"/>
    <w:rsid w:val="00980B9C"/>
    <w:rsid w:val="00980BBC"/>
    <w:rsid w:val="009813BB"/>
    <w:rsid w:val="0098175E"/>
    <w:rsid w:val="00981967"/>
    <w:rsid w:val="009820AD"/>
    <w:rsid w:val="00982527"/>
    <w:rsid w:val="0098263E"/>
    <w:rsid w:val="00982C9E"/>
    <w:rsid w:val="009834E4"/>
    <w:rsid w:val="0098390A"/>
    <w:rsid w:val="00983A77"/>
    <w:rsid w:val="00983B24"/>
    <w:rsid w:val="00984033"/>
    <w:rsid w:val="009850A5"/>
    <w:rsid w:val="00985928"/>
    <w:rsid w:val="00985AD6"/>
    <w:rsid w:val="00986073"/>
    <w:rsid w:val="009863BE"/>
    <w:rsid w:val="009869F7"/>
    <w:rsid w:val="0098743C"/>
    <w:rsid w:val="009877FB"/>
    <w:rsid w:val="0098790B"/>
    <w:rsid w:val="00987A02"/>
    <w:rsid w:val="00987B43"/>
    <w:rsid w:val="00987B7C"/>
    <w:rsid w:val="00987FCE"/>
    <w:rsid w:val="009903AF"/>
    <w:rsid w:val="009905A6"/>
    <w:rsid w:val="0099089D"/>
    <w:rsid w:val="00990F71"/>
    <w:rsid w:val="009912A1"/>
    <w:rsid w:val="00991E64"/>
    <w:rsid w:val="00992CCC"/>
    <w:rsid w:val="00992DB9"/>
    <w:rsid w:val="009938E4"/>
    <w:rsid w:val="00994582"/>
    <w:rsid w:val="00994F3A"/>
    <w:rsid w:val="00995108"/>
    <w:rsid w:val="009951EE"/>
    <w:rsid w:val="00995E05"/>
    <w:rsid w:val="00996025"/>
    <w:rsid w:val="0099643A"/>
    <w:rsid w:val="00996AD3"/>
    <w:rsid w:val="00996B13"/>
    <w:rsid w:val="00997198"/>
    <w:rsid w:val="00997386"/>
    <w:rsid w:val="00997528"/>
    <w:rsid w:val="0099776B"/>
    <w:rsid w:val="00997803"/>
    <w:rsid w:val="00997C7F"/>
    <w:rsid w:val="009A00F9"/>
    <w:rsid w:val="009A0445"/>
    <w:rsid w:val="009A05F2"/>
    <w:rsid w:val="009A0BBB"/>
    <w:rsid w:val="009A0F51"/>
    <w:rsid w:val="009A15AB"/>
    <w:rsid w:val="009A36D2"/>
    <w:rsid w:val="009A3A4C"/>
    <w:rsid w:val="009A40FA"/>
    <w:rsid w:val="009A459E"/>
    <w:rsid w:val="009A45D1"/>
    <w:rsid w:val="009A477D"/>
    <w:rsid w:val="009A4A80"/>
    <w:rsid w:val="009A4C14"/>
    <w:rsid w:val="009A4DEC"/>
    <w:rsid w:val="009A4E15"/>
    <w:rsid w:val="009A5722"/>
    <w:rsid w:val="009A5724"/>
    <w:rsid w:val="009A584E"/>
    <w:rsid w:val="009A606A"/>
    <w:rsid w:val="009B06DE"/>
    <w:rsid w:val="009B0C61"/>
    <w:rsid w:val="009B0CA8"/>
    <w:rsid w:val="009B155F"/>
    <w:rsid w:val="009B183E"/>
    <w:rsid w:val="009B26CC"/>
    <w:rsid w:val="009B2BC8"/>
    <w:rsid w:val="009B3878"/>
    <w:rsid w:val="009B412F"/>
    <w:rsid w:val="009B4261"/>
    <w:rsid w:val="009B4C94"/>
    <w:rsid w:val="009B54C9"/>
    <w:rsid w:val="009B5543"/>
    <w:rsid w:val="009B558A"/>
    <w:rsid w:val="009B55ED"/>
    <w:rsid w:val="009B5BBF"/>
    <w:rsid w:val="009B5F9A"/>
    <w:rsid w:val="009B67D9"/>
    <w:rsid w:val="009B6860"/>
    <w:rsid w:val="009B6BA8"/>
    <w:rsid w:val="009B7EB7"/>
    <w:rsid w:val="009C032C"/>
    <w:rsid w:val="009C09B1"/>
    <w:rsid w:val="009C105A"/>
    <w:rsid w:val="009C10D3"/>
    <w:rsid w:val="009C1342"/>
    <w:rsid w:val="009C1B96"/>
    <w:rsid w:val="009C2412"/>
    <w:rsid w:val="009C2A86"/>
    <w:rsid w:val="009C2B51"/>
    <w:rsid w:val="009C33FE"/>
    <w:rsid w:val="009C3B2A"/>
    <w:rsid w:val="009C3EAE"/>
    <w:rsid w:val="009C3F33"/>
    <w:rsid w:val="009C3F6D"/>
    <w:rsid w:val="009C4065"/>
    <w:rsid w:val="009C41B2"/>
    <w:rsid w:val="009C560E"/>
    <w:rsid w:val="009C57C5"/>
    <w:rsid w:val="009C57F9"/>
    <w:rsid w:val="009C5A8A"/>
    <w:rsid w:val="009C66DB"/>
    <w:rsid w:val="009C6F15"/>
    <w:rsid w:val="009C7107"/>
    <w:rsid w:val="009C7367"/>
    <w:rsid w:val="009C7D8D"/>
    <w:rsid w:val="009C7E29"/>
    <w:rsid w:val="009D0586"/>
    <w:rsid w:val="009D06FE"/>
    <w:rsid w:val="009D1111"/>
    <w:rsid w:val="009D157D"/>
    <w:rsid w:val="009D18AB"/>
    <w:rsid w:val="009D19E0"/>
    <w:rsid w:val="009D20FF"/>
    <w:rsid w:val="009D2C5E"/>
    <w:rsid w:val="009D2E3D"/>
    <w:rsid w:val="009D3740"/>
    <w:rsid w:val="009D37A0"/>
    <w:rsid w:val="009D4291"/>
    <w:rsid w:val="009D485D"/>
    <w:rsid w:val="009D4C74"/>
    <w:rsid w:val="009D558A"/>
    <w:rsid w:val="009D5BCB"/>
    <w:rsid w:val="009D604C"/>
    <w:rsid w:val="009D6324"/>
    <w:rsid w:val="009D74C8"/>
    <w:rsid w:val="009D7A82"/>
    <w:rsid w:val="009D7A8E"/>
    <w:rsid w:val="009E1199"/>
    <w:rsid w:val="009E1B71"/>
    <w:rsid w:val="009E1DE3"/>
    <w:rsid w:val="009E2601"/>
    <w:rsid w:val="009E2A0A"/>
    <w:rsid w:val="009E328B"/>
    <w:rsid w:val="009E341F"/>
    <w:rsid w:val="009E350B"/>
    <w:rsid w:val="009E35C5"/>
    <w:rsid w:val="009E35D1"/>
    <w:rsid w:val="009E39DF"/>
    <w:rsid w:val="009E3BCF"/>
    <w:rsid w:val="009E3DB9"/>
    <w:rsid w:val="009E40B8"/>
    <w:rsid w:val="009E45CB"/>
    <w:rsid w:val="009E48F0"/>
    <w:rsid w:val="009E4B9F"/>
    <w:rsid w:val="009E4F7A"/>
    <w:rsid w:val="009E5010"/>
    <w:rsid w:val="009E5415"/>
    <w:rsid w:val="009E5A97"/>
    <w:rsid w:val="009E5B15"/>
    <w:rsid w:val="009E5D45"/>
    <w:rsid w:val="009E6776"/>
    <w:rsid w:val="009E6913"/>
    <w:rsid w:val="009E6D86"/>
    <w:rsid w:val="009E6E36"/>
    <w:rsid w:val="009E7711"/>
    <w:rsid w:val="009E7DF5"/>
    <w:rsid w:val="009F0676"/>
    <w:rsid w:val="009F1D1B"/>
    <w:rsid w:val="009F21A1"/>
    <w:rsid w:val="009F2484"/>
    <w:rsid w:val="009F28A7"/>
    <w:rsid w:val="009F2F19"/>
    <w:rsid w:val="009F35B6"/>
    <w:rsid w:val="009F3CDD"/>
    <w:rsid w:val="009F3DFD"/>
    <w:rsid w:val="009F4585"/>
    <w:rsid w:val="009F4798"/>
    <w:rsid w:val="009F4A01"/>
    <w:rsid w:val="009F4CDE"/>
    <w:rsid w:val="009F4D42"/>
    <w:rsid w:val="009F4FF0"/>
    <w:rsid w:val="009F50ED"/>
    <w:rsid w:val="009F6201"/>
    <w:rsid w:val="009F67C2"/>
    <w:rsid w:val="009F6955"/>
    <w:rsid w:val="009F6FDA"/>
    <w:rsid w:val="009F714C"/>
    <w:rsid w:val="009F73C5"/>
    <w:rsid w:val="009F7DEE"/>
    <w:rsid w:val="009F7F20"/>
    <w:rsid w:val="00A003B7"/>
    <w:rsid w:val="00A005CC"/>
    <w:rsid w:val="00A00AE3"/>
    <w:rsid w:val="00A00E21"/>
    <w:rsid w:val="00A011C1"/>
    <w:rsid w:val="00A0192B"/>
    <w:rsid w:val="00A0195C"/>
    <w:rsid w:val="00A01F55"/>
    <w:rsid w:val="00A03D2B"/>
    <w:rsid w:val="00A03F25"/>
    <w:rsid w:val="00A0446B"/>
    <w:rsid w:val="00A04649"/>
    <w:rsid w:val="00A046A3"/>
    <w:rsid w:val="00A04934"/>
    <w:rsid w:val="00A04D73"/>
    <w:rsid w:val="00A0534D"/>
    <w:rsid w:val="00A053BC"/>
    <w:rsid w:val="00A06005"/>
    <w:rsid w:val="00A061B9"/>
    <w:rsid w:val="00A06491"/>
    <w:rsid w:val="00A06988"/>
    <w:rsid w:val="00A06C27"/>
    <w:rsid w:val="00A06DF4"/>
    <w:rsid w:val="00A0723A"/>
    <w:rsid w:val="00A0768D"/>
    <w:rsid w:val="00A07A16"/>
    <w:rsid w:val="00A07FD3"/>
    <w:rsid w:val="00A11158"/>
    <w:rsid w:val="00A11B87"/>
    <w:rsid w:val="00A11EE4"/>
    <w:rsid w:val="00A122CD"/>
    <w:rsid w:val="00A122FB"/>
    <w:rsid w:val="00A1243C"/>
    <w:rsid w:val="00A13D10"/>
    <w:rsid w:val="00A13F52"/>
    <w:rsid w:val="00A1499B"/>
    <w:rsid w:val="00A14C7D"/>
    <w:rsid w:val="00A14DF2"/>
    <w:rsid w:val="00A14E80"/>
    <w:rsid w:val="00A15850"/>
    <w:rsid w:val="00A15DD7"/>
    <w:rsid w:val="00A16DE0"/>
    <w:rsid w:val="00A20854"/>
    <w:rsid w:val="00A20EBF"/>
    <w:rsid w:val="00A20F72"/>
    <w:rsid w:val="00A20FED"/>
    <w:rsid w:val="00A2110E"/>
    <w:rsid w:val="00A215CC"/>
    <w:rsid w:val="00A21606"/>
    <w:rsid w:val="00A218D7"/>
    <w:rsid w:val="00A21FAD"/>
    <w:rsid w:val="00A22147"/>
    <w:rsid w:val="00A22A78"/>
    <w:rsid w:val="00A22CE5"/>
    <w:rsid w:val="00A22FF8"/>
    <w:rsid w:val="00A23B79"/>
    <w:rsid w:val="00A24346"/>
    <w:rsid w:val="00A245E9"/>
    <w:rsid w:val="00A247C7"/>
    <w:rsid w:val="00A24B49"/>
    <w:rsid w:val="00A264E4"/>
    <w:rsid w:val="00A26D5E"/>
    <w:rsid w:val="00A27112"/>
    <w:rsid w:val="00A276BD"/>
    <w:rsid w:val="00A27794"/>
    <w:rsid w:val="00A27840"/>
    <w:rsid w:val="00A2797D"/>
    <w:rsid w:val="00A3085D"/>
    <w:rsid w:val="00A30868"/>
    <w:rsid w:val="00A31287"/>
    <w:rsid w:val="00A3189E"/>
    <w:rsid w:val="00A32093"/>
    <w:rsid w:val="00A328C2"/>
    <w:rsid w:val="00A32D8F"/>
    <w:rsid w:val="00A332E9"/>
    <w:rsid w:val="00A33A35"/>
    <w:rsid w:val="00A33E5A"/>
    <w:rsid w:val="00A34581"/>
    <w:rsid w:val="00A34883"/>
    <w:rsid w:val="00A348FF"/>
    <w:rsid w:val="00A34E44"/>
    <w:rsid w:val="00A35E7F"/>
    <w:rsid w:val="00A35F0B"/>
    <w:rsid w:val="00A36305"/>
    <w:rsid w:val="00A363DD"/>
    <w:rsid w:val="00A36573"/>
    <w:rsid w:val="00A3704B"/>
    <w:rsid w:val="00A3756C"/>
    <w:rsid w:val="00A379B4"/>
    <w:rsid w:val="00A37DB5"/>
    <w:rsid w:val="00A37E0E"/>
    <w:rsid w:val="00A4056C"/>
    <w:rsid w:val="00A40BB6"/>
    <w:rsid w:val="00A40EEB"/>
    <w:rsid w:val="00A41066"/>
    <w:rsid w:val="00A4111C"/>
    <w:rsid w:val="00A41401"/>
    <w:rsid w:val="00A41B20"/>
    <w:rsid w:val="00A41BE6"/>
    <w:rsid w:val="00A41CEB"/>
    <w:rsid w:val="00A422FA"/>
    <w:rsid w:val="00A423C9"/>
    <w:rsid w:val="00A4279E"/>
    <w:rsid w:val="00A427A9"/>
    <w:rsid w:val="00A429E5"/>
    <w:rsid w:val="00A42E75"/>
    <w:rsid w:val="00A4310A"/>
    <w:rsid w:val="00A43702"/>
    <w:rsid w:val="00A439AA"/>
    <w:rsid w:val="00A4485A"/>
    <w:rsid w:val="00A4490C"/>
    <w:rsid w:val="00A4507F"/>
    <w:rsid w:val="00A455FB"/>
    <w:rsid w:val="00A45B39"/>
    <w:rsid w:val="00A47B88"/>
    <w:rsid w:val="00A501C9"/>
    <w:rsid w:val="00A50F20"/>
    <w:rsid w:val="00A51468"/>
    <w:rsid w:val="00A514CB"/>
    <w:rsid w:val="00A518BA"/>
    <w:rsid w:val="00A51F96"/>
    <w:rsid w:val="00A523AB"/>
    <w:rsid w:val="00A52438"/>
    <w:rsid w:val="00A52CC5"/>
    <w:rsid w:val="00A53048"/>
    <w:rsid w:val="00A53353"/>
    <w:rsid w:val="00A54251"/>
    <w:rsid w:val="00A5490A"/>
    <w:rsid w:val="00A54B38"/>
    <w:rsid w:val="00A54E6D"/>
    <w:rsid w:val="00A5592C"/>
    <w:rsid w:val="00A55BCE"/>
    <w:rsid w:val="00A5625D"/>
    <w:rsid w:val="00A56AB0"/>
    <w:rsid w:val="00A56D1E"/>
    <w:rsid w:val="00A56E33"/>
    <w:rsid w:val="00A5701D"/>
    <w:rsid w:val="00A576DF"/>
    <w:rsid w:val="00A578A0"/>
    <w:rsid w:val="00A606F1"/>
    <w:rsid w:val="00A608F6"/>
    <w:rsid w:val="00A60D4E"/>
    <w:rsid w:val="00A60D97"/>
    <w:rsid w:val="00A61ABC"/>
    <w:rsid w:val="00A61C8A"/>
    <w:rsid w:val="00A62D6A"/>
    <w:rsid w:val="00A6398A"/>
    <w:rsid w:val="00A63CED"/>
    <w:rsid w:val="00A63F1A"/>
    <w:rsid w:val="00A646D7"/>
    <w:rsid w:val="00A64886"/>
    <w:rsid w:val="00A64AB5"/>
    <w:rsid w:val="00A655E0"/>
    <w:rsid w:val="00A65685"/>
    <w:rsid w:val="00A656C9"/>
    <w:rsid w:val="00A65DA0"/>
    <w:rsid w:val="00A661B9"/>
    <w:rsid w:val="00A663B6"/>
    <w:rsid w:val="00A66640"/>
    <w:rsid w:val="00A66EF1"/>
    <w:rsid w:val="00A66F26"/>
    <w:rsid w:val="00A67BDA"/>
    <w:rsid w:val="00A67C91"/>
    <w:rsid w:val="00A67D18"/>
    <w:rsid w:val="00A67F51"/>
    <w:rsid w:val="00A707E1"/>
    <w:rsid w:val="00A7120E"/>
    <w:rsid w:val="00A714D3"/>
    <w:rsid w:val="00A72A9B"/>
    <w:rsid w:val="00A72ABE"/>
    <w:rsid w:val="00A72E1B"/>
    <w:rsid w:val="00A72E58"/>
    <w:rsid w:val="00A7303A"/>
    <w:rsid w:val="00A733FB"/>
    <w:rsid w:val="00A73609"/>
    <w:rsid w:val="00A7384D"/>
    <w:rsid w:val="00A73E9E"/>
    <w:rsid w:val="00A7414D"/>
    <w:rsid w:val="00A7459A"/>
    <w:rsid w:val="00A75397"/>
    <w:rsid w:val="00A76145"/>
    <w:rsid w:val="00A76929"/>
    <w:rsid w:val="00A76C35"/>
    <w:rsid w:val="00A76FB5"/>
    <w:rsid w:val="00A7725B"/>
    <w:rsid w:val="00A774E1"/>
    <w:rsid w:val="00A77BA8"/>
    <w:rsid w:val="00A77CE4"/>
    <w:rsid w:val="00A77D3B"/>
    <w:rsid w:val="00A77E4D"/>
    <w:rsid w:val="00A80B17"/>
    <w:rsid w:val="00A80BE4"/>
    <w:rsid w:val="00A80EC6"/>
    <w:rsid w:val="00A81431"/>
    <w:rsid w:val="00A814EA"/>
    <w:rsid w:val="00A81500"/>
    <w:rsid w:val="00A8159F"/>
    <w:rsid w:val="00A82854"/>
    <w:rsid w:val="00A82A81"/>
    <w:rsid w:val="00A82AAB"/>
    <w:rsid w:val="00A82C59"/>
    <w:rsid w:val="00A832E1"/>
    <w:rsid w:val="00A83613"/>
    <w:rsid w:val="00A83EA9"/>
    <w:rsid w:val="00A83EBA"/>
    <w:rsid w:val="00A840DC"/>
    <w:rsid w:val="00A84742"/>
    <w:rsid w:val="00A84AEE"/>
    <w:rsid w:val="00A85081"/>
    <w:rsid w:val="00A8514D"/>
    <w:rsid w:val="00A855B2"/>
    <w:rsid w:val="00A85948"/>
    <w:rsid w:val="00A86D11"/>
    <w:rsid w:val="00A870E2"/>
    <w:rsid w:val="00A87528"/>
    <w:rsid w:val="00A87DB6"/>
    <w:rsid w:val="00A9066A"/>
    <w:rsid w:val="00A90B19"/>
    <w:rsid w:val="00A90EB8"/>
    <w:rsid w:val="00A91350"/>
    <w:rsid w:val="00A914C9"/>
    <w:rsid w:val="00A926E3"/>
    <w:rsid w:val="00A92B87"/>
    <w:rsid w:val="00A930C9"/>
    <w:rsid w:val="00A93708"/>
    <w:rsid w:val="00A937A6"/>
    <w:rsid w:val="00A9420C"/>
    <w:rsid w:val="00A9461E"/>
    <w:rsid w:val="00A953C0"/>
    <w:rsid w:val="00A954D4"/>
    <w:rsid w:val="00A95564"/>
    <w:rsid w:val="00A955A1"/>
    <w:rsid w:val="00A955E5"/>
    <w:rsid w:val="00A969A2"/>
    <w:rsid w:val="00A97306"/>
    <w:rsid w:val="00A975FC"/>
    <w:rsid w:val="00AA01E6"/>
    <w:rsid w:val="00AA0814"/>
    <w:rsid w:val="00AA0C95"/>
    <w:rsid w:val="00AA0FB6"/>
    <w:rsid w:val="00AA1337"/>
    <w:rsid w:val="00AA13A0"/>
    <w:rsid w:val="00AA315D"/>
    <w:rsid w:val="00AA3365"/>
    <w:rsid w:val="00AA3413"/>
    <w:rsid w:val="00AA3857"/>
    <w:rsid w:val="00AA4518"/>
    <w:rsid w:val="00AA57B4"/>
    <w:rsid w:val="00AA58E4"/>
    <w:rsid w:val="00AA5C0F"/>
    <w:rsid w:val="00AA5C63"/>
    <w:rsid w:val="00AA5FF4"/>
    <w:rsid w:val="00AA6B62"/>
    <w:rsid w:val="00AA6D09"/>
    <w:rsid w:val="00AA7523"/>
    <w:rsid w:val="00AA7DBC"/>
    <w:rsid w:val="00AB0118"/>
    <w:rsid w:val="00AB0C2B"/>
    <w:rsid w:val="00AB0D1F"/>
    <w:rsid w:val="00AB12A8"/>
    <w:rsid w:val="00AB1342"/>
    <w:rsid w:val="00AB161E"/>
    <w:rsid w:val="00AB3272"/>
    <w:rsid w:val="00AB3585"/>
    <w:rsid w:val="00AB39F6"/>
    <w:rsid w:val="00AB3AA3"/>
    <w:rsid w:val="00AB402C"/>
    <w:rsid w:val="00AB436C"/>
    <w:rsid w:val="00AB481E"/>
    <w:rsid w:val="00AB498F"/>
    <w:rsid w:val="00AB4BD9"/>
    <w:rsid w:val="00AB4E07"/>
    <w:rsid w:val="00AB4F09"/>
    <w:rsid w:val="00AB5050"/>
    <w:rsid w:val="00AB5453"/>
    <w:rsid w:val="00AB5D6D"/>
    <w:rsid w:val="00AB5FC5"/>
    <w:rsid w:val="00AB65CF"/>
    <w:rsid w:val="00AB6E20"/>
    <w:rsid w:val="00AB6E4E"/>
    <w:rsid w:val="00AB70EC"/>
    <w:rsid w:val="00AC039D"/>
    <w:rsid w:val="00AC0509"/>
    <w:rsid w:val="00AC0A33"/>
    <w:rsid w:val="00AC0B46"/>
    <w:rsid w:val="00AC0E71"/>
    <w:rsid w:val="00AC1039"/>
    <w:rsid w:val="00AC1EA3"/>
    <w:rsid w:val="00AC24D9"/>
    <w:rsid w:val="00AC29DB"/>
    <w:rsid w:val="00AC43DF"/>
    <w:rsid w:val="00AC446A"/>
    <w:rsid w:val="00AC49C6"/>
    <w:rsid w:val="00AC4BE5"/>
    <w:rsid w:val="00AC57AB"/>
    <w:rsid w:val="00AC5B95"/>
    <w:rsid w:val="00AD02FB"/>
    <w:rsid w:val="00AD076D"/>
    <w:rsid w:val="00AD0AF0"/>
    <w:rsid w:val="00AD1EDF"/>
    <w:rsid w:val="00AD2059"/>
    <w:rsid w:val="00AD22C6"/>
    <w:rsid w:val="00AD30A3"/>
    <w:rsid w:val="00AD3482"/>
    <w:rsid w:val="00AD365D"/>
    <w:rsid w:val="00AD3866"/>
    <w:rsid w:val="00AD4A50"/>
    <w:rsid w:val="00AD52AE"/>
    <w:rsid w:val="00AD58EF"/>
    <w:rsid w:val="00AD5985"/>
    <w:rsid w:val="00AD5C1B"/>
    <w:rsid w:val="00AD5E26"/>
    <w:rsid w:val="00AD6067"/>
    <w:rsid w:val="00AD711D"/>
    <w:rsid w:val="00AD773B"/>
    <w:rsid w:val="00AE05ED"/>
    <w:rsid w:val="00AE0960"/>
    <w:rsid w:val="00AE0CF4"/>
    <w:rsid w:val="00AE0EF5"/>
    <w:rsid w:val="00AE12CE"/>
    <w:rsid w:val="00AE1DEF"/>
    <w:rsid w:val="00AE21A8"/>
    <w:rsid w:val="00AE2263"/>
    <w:rsid w:val="00AE278D"/>
    <w:rsid w:val="00AE2965"/>
    <w:rsid w:val="00AE2FF4"/>
    <w:rsid w:val="00AE3331"/>
    <w:rsid w:val="00AE3F79"/>
    <w:rsid w:val="00AE3FDD"/>
    <w:rsid w:val="00AE4C62"/>
    <w:rsid w:val="00AE4DE0"/>
    <w:rsid w:val="00AE5464"/>
    <w:rsid w:val="00AE5B39"/>
    <w:rsid w:val="00AE5D49"/>
    <w:rsid w:val="00AE763F"/>
    <w:rsid w:val="00AE7B01"/>
    <w:rsid w:val="00AF1BA1"/>
    <w:rsid w:val="00AF338E"/>
    <w:rsid w:val="00AF370D"/>
    <w:rsid w:val="00AF38D3"/>
    <w:rsid w:val="00AF4947"/>
    <w:rsid w:val="00AF4FE9"/>
    <w:rsid w:val="00AF5228"/>
    <w:rsid w:val="00AF5571"/>
    <w:rsid w:val="00AF5638"/>
    <w:rsid w:val="00AF578D"/>
    <w:rsid w:val="00AF5DB6"/>
    <w:rsid w:val="00AF617E"/>
    <w:rsid w:val="00AF75A4"/>
    <w:rsid w:val="00B00100"/>
    <w:rsid w:val="00B00A34"/>
    <w:rsid w:val="00B01245"/>
    <w:rsid w:val="00B01561"/>
    <w:rsid w:val="00B02867"/>
    <w:rsid w:val="00B02E3F"/>
    <w:rsid w:val="00B03130"/>
    <w:rsid w:val="00B0318B"/>
    <w:rsid w:val="00B03668"/>
    <w:rsid w:val="00B038B8"/>
    <w:rsid w:val="00B03A26"/>
    <w:rsid w:val="00B0471C"/>
    <w:rsid w:val="00B05D28"/>
    <w:rsid w:val="00B05EB4"/>
    <w:rsid w:val="00B064C2"/>
    <w:rsid w:val="00B0676F"/>
    <w:rsid w:val="00B0719C"/>
    <w:rsid w:val="00B07394"/>
    <w:rsid w:val="00B07F9A"/>
    <w:rsid w:val="00B119AF"/>
    <w:rsid w:val="00B11C39"/>
    <w:rsid w:val="00B12252"/>
    <w:rsid w:val="00B122CB"/>
    <w:rsid w:val="00B12779"/>
    <w:rsid w:val="00B128FF"/>
    <w:rsid w:val="00B132FC"/>
    <w:rsid w:val="00B13876"/>
    <w:rsid w:val="00B13B02"/>
    <w:rsid w:val="00B13C11"/>
    <w:rsid w:val="00B145E1"/>
    <w:rsid w:val="00B145E2"/>
    <w:rsid w:val="00B14DC1"/>
    <w:rsid w:val="00B14EC6"/>
    <w:rsid w:val="00B15052"/>
    <w:rsid w:val="00B1521E"/>
    <w:rsid w:val="00B1524C"/>
    <w:rsid w:val="00B159D0"/>
    <w:rsid w:val="00B15DC0"/>
    <w:rsid w:val="00B15FF0"/>
    <w:rsid w:val="00B167BB"/>
    <w:rsid w:val="00B1697C"/>
    <w:rsid w:val="00B16A83"/>
    <w:rsid w:val="00B179F7"/>
    <w:rsid w:val="00B20108"/>
    <w:rsid w:val="00B20884"/>
    <w:rsid w:val="00B21169"/>
    <w:rsid w:val="00B212D2"/>
    <w:rsid w:val="00B21542"/>
    <w:rsid w:val="00B2187C"/>
    <w:rsid w:val="00B218A8"/>
    <w:rsid w:val="00B22130"/>
    <w:rsid w:val="00B22E03"/>
    <w:rsid w:val="00B235ED"/>
    <w:rsid w:val="00B23B21"/>
    <w:rsid w:val="00B23B51"/>
    <w:rsid w:val="00B24268"/>
    <w:rsid w:val="00B24BBC"/>
    <w:rsid w:val="00B258DC"/>
    <w:rsid w:val="00B25EEC"/>
    <w:rsid w:val="00B268C0"/>
    <w:rsid w:val="00B26901"/>
    <w:rsid w:val="00B26944"/>
    <w:rsid w:val="00B269A9"/>
    <w:rsid w:val="00B27437"/>
    <w:rsid w:val="00B27633"/>
    <w:rsid w:val="00B27AB4"/>
    <w:rsid w:val="00B27D5E"/>
    <w:rsid w:val="00B27E45"/>
    <w:rsid w:val="00B300E3"/>
    <w:rsid w:val="00B30532"/>
    <w:rsid w:val="00B30990"/>
    <w:rsid w:val="00B30FB4"/>
    <w:rsid w:val="00B31155"/>
    <w:rsid w:val="00B313A1"/>
    <w:rsid w:val="00B31452"/>
    <w:rsid w:val="00B323D8"/>
    <w:rsid w:val="00B32FBF"/>
    <w:rsid w:val="00B32FE3"/>
    <w:rsid w:val="00B3396C"/>
    <w:rsid w:val="00B33A45"/>
    <w:rsid w:val="00B33D57"/>
    <w:rsid w:val="00B33F8B"/>
    <w:rsid w:val="00B33F9D"/>
    <w:rsid w:val="00B341A1"/>
    <w:rsid w:val="00B348FA"/>
    <w:rsid w:val="00B3496D"/>
    <w:rsid w:val="00B353F9"/>
    <w:rsid w:val="00B354AF"/>
    <w:rsid w:val="00B3552E"/>
    <w:rsid w:val="00B35C26"/>
    <w:rsid w:val="00B362EC"/>
    <w:rsid w:val="00B3646A"/>
    <w:rsid w:val="00B36475"/>
    <w:rsid w:val="00B3685C"/>
    <w:rsid w:val="00B36FDE"/>
    <w:rsid w:val="00B371F8"/>
    <w:rsid w:val="00B3729B"/>
    <w:rsid w:val="00B3784A"/>
    <w:rsid w:val="00B37C34"/>
    <w:rsid w:val="00B37EF7"/>
    <w:rsid w:val="00B37FB1"/>
    <w:rsid w:val="00B4067B"/>
    <w:rsid w:val="00B40A7C"/>
    <w:rsid w:val="00B40F22"/>
    <w:rsid w:val="00B42C08"/>
    <w:rsid w:val="00B42C81"/>
    <w:rsid w:val="00B439DB"/>
    <w:rsid w:val="00B43A9C"/>
    <w:rsid w:val="00B452A8"/>
    <w:rsid w:val="00B455D5"/>
    <w:rsid w:val="00B45666"/>
    <w:rsid w:val="00B457D2"/>
    <w:rsid w:val="00B45F63"/>
    <w:rsid w:val="00B460D0"/>
    <w:rsid w:val="00B463C8"/>
    <w:rsid w:val="00B468A3"/>
    <w:rsid w:val="00B47297"/>
    <w:rsid w:val="00B47344"/>
    <w:rsid w:val="00B47C2A"/>
    <w:rsid w:val="00B5026B"/>
    <w:rsid w:val="00B5067D"/>
    <w:rsid w:val="00B50C54"/>
    <w:rsid w:val="00B5196F"/>
    <w:rsid w:val="00B51A13"/>
    <w:rsid w:val="00B5246D"/>
    <w:rsid w:val="00B52963"/>
    <w:rsid w:val="00B52E3A"/>
    <w:rsid w:val="00B5340A"/>
    <w:rsid w:val="00B538C0"/>
    <w:rsid w:val="00B53FCD"/>
    <w:rsid w:val="00B5495E"/>
    <w:rsid w:val="00B54A92"/>
    <w:rsid w:val="00B5532B"/>
    <w:rsid w:val="00B56899"/>
    <w:rsid w:val="00B56919"/>
    <w:rsid w:val="00B571AF"/>
    <w:rsid w:val="00B607DC"/>
    <w:rsid w:val="00B60CF6"/>
    <w:rsid w:val="00B614B2"/>
    <w:rsid w:val="00B614F8"/>
    <w:rsid w:val="00B61779"/>
    <w:rsid w:val="00B622C4"/>
    <w:rsid w:val="00B624EA"/>
    <w:rsid w:val="00B626B9"/>
    <w:rsid w:val="00B6330A"/>
    <w:rsid w:val="00B648D8"/>
    <w:rsid w:val="00B650D1"/>
    <w:rsid w:val="00B6512E"/>
    <w:rsid w:val="00B651C0"/>
    <w:rsid w:val="00B655E3"/>
    <w:rsid w:val="00B6590A"/>
    <w:rsid w:val="00B65E5D"/>
    <w:rsid w:val="00B6668E"/>
    <w:rsid w:val="00B66BDE"/>
    <w:rsid w:val="00B673E4"/>
    <w:rsid w:val="00B70728"/>
    <w:rsid w:val="00B7163A"/>
    <w:rsid w:val="00B72270"/>
    <w:rsid w:val="00B72D74"/>
    <w:rsid w:val="00B7318C"/>
    <w:rsid w:val="00B73BF1"/>
    <w:rsid w:val="00B749C0"/>
    <w:rsid w:val="00B74DD0"/>
    <w:rsid w:val="00B74EB1"/>
    <w:rsid w:val="00B75059"/>
    <w:rsid w:val="00B751CB"/>
    <w:rsid w:val="00B75C7F"/>
    <w:rsid w:val="00B75E53"/>
    <w:rsid w:val="00B774B1"/>
    <w:rsid w:val="00B778ED"/>
    <w:rsid w:val="00B77D6A"/>
    <w:rsid w:val="00B77F2B"/>
    <w:rsid w:val="00B77F36"/>
    <w:rsid w:val="00B80330"/>
    <w:rsid w:val="00B80469"/>
    <w:rsid w:val="00B81915"/>
    <w:rsid w:val="00B819AE"/>
    <w:rsid w:val="00B81E68"/>
    <w:rsid w:val="00B81EDD"/>
    <w:rsid w:val="00B82BBD"/>
    <w:rsid w:val="00B82ED4"/>
    <w:rsid w:val="00B83507"/>
    <w:rsid w:val="00B83BAA"/>
    <w:rsid w:val="00B8454F"/>
    <w:rsid w:val="00B84A40"/>
    <w:rsid w:val="00B850A6"/>
    <w:rsid w:val="00B86607"/>
    <w:rsid w:val="00B90E6B"/>
    <w:rsid w:val="00B9136C"/>
    <w:rsid w:val="00B91A0F"/>
    <w:rsid w:val="00B91CA5"/>
    <w:rsid w:val="00B93F4F"/>
    <w:rsid w:val="00B942FE"/>
    <w:rsid w:val="00B9446D"/>
    <w:rsid w:val="00B945F8"/>
    <w:rsid w:val="00B948CC"/>
    <w:rsid w:val="00B94AD7"/>
    <w:rsid w:val="00B94C14"/>
    <w:rsid w:val="00B9569B"/>
    <w:rsid w:val="00B95B5C"/>
    <w:rsid w:val="00B95C3A"/>
    <w:rsid w:val="00B95F72"/>
    <w:rsid w:val="00B965AB"/>
    <w:rsid w:val="00B97152"/>
    <w:rsid w:val="00B9730F"/>
    <w:rsid w:val="00B973FE"/>
    <w:rsid w:val="00B97ACD"/>
    <w:rsid w:val="00BA0AB1"/>
    <w:rsid w:val="00BA11E5"/>
    <w:rsid w:val="00BA2939"/>
    <w:rsid w:val="00BA2A14"/>
    <w:rsid w:val="00BA305F"/>
    <w:rsid w:val="00BA451F"/>
    <w:rsid w:val="00BA48A8"/>
    <w:rsid w:val="00BA48E3"/>
    <w:rsid w:val="00BA4B42"/>
    <w:rsid w:val="00BA4B4B"/>
    <w:rsid w:val="00BA4B8D"/>
    <w:rsid w:val="00BA4D49"/>
    <w:rsid w:val="00BA4F2A"/>
    <w:rsid w:val="00BA5AC4"/>
    <w:rsid w:val="00BA5BBF"/>
    <w:rsid w:val="00BA5CD8"/>
    <w:rsid w:val="00BA6C43"/>
    <w:rsid w:val="00BA74BC"/>
    <w:rsid w:val="00BB00C8"/>
    <w:rsid w:val="00BB012F"/>
    <w:rsid w:val="00BB05E7"/>
    <w:rsid w:val="00BB0E5E"/>
    <w:rsid w:val="00BB1030"/>
    <w:rsid w:val="00BB126C"/>
    <w:rsid w:val="00BB209B"/>
    <w:rsid w:val="00BB212B"/>
    <w:rsid w:val="00BB2BF4"/>
    <w:rsid w:val="00BB2D9E"/>
    <w:rsid w:val="00BB3152"/>
    <w:rsid w:val="00BB36DC"/>
    <w:rsid w:val="00BB3992"/>
    <w:rsid w:val="00BB39B2"/>
    <w:rsid w:val="00BB3B72"/>
    <w:rsid w:val="00BB3EC3"/>
    <w:rsid w:val="00BB41DA"/>
    <w:rsid w:val="00BB5308"/>
    <w:rsid w:val="00BB56E7"/>
    <w:rsid w:val="00BB580D"/>
    <w:rsid w:val="00BB59B4"/>
    <w:rsid w:val="00BB5FD8"/>
    <w:rsid w:val="00BB5FDA"/>
    <w:rsid w:val="00BB6BA4"/>
    <w:rsid w:val="00BB6C90"/>
    <w:rsid w:val="00BB7052"/>
    <w:rsid w:val="00BB71A7"/>
    <w:rsid w:val="00BB74D3"/>
    <w:rsid w:val="00BB7685"/>
    <w:rsid w:val="00BB7D02"/>
    <w:rsid w:val="00BC1071"/>
    <w:rsid w:val="00BC1A52"/>
    <w:rsid w:val="00BC27EC"/>
    <w:rsid w:val="00BC2D72"/>
    <w:rsid w:val="00BC2D9D"/>
    <w:rsid w:val="00BC312A"/>
    <w:rsid w:val="00BC357D"/>
    <w:rsid w:val="00BC37AB"/>
    <w:rsid w:val="00BC3A44"/>
    <w:rsid w:val="00BC3C3F"/>
    <w:rsid w:val="00BC45C7"/>
    <w:rsid w:val="00BC492E"/>
    <w:rsid w:val="00BC4C62"/>
    <w:rsid w:val="00BC514A"/>
    <w:rsid w:val="00BC5CB5"/>
    <w:rsid w:val="00BC620A"/>
    <w:rsid w:val="00BC650A"/>
    <w:rsid w:val="00BD008B"/>
    <w:rsid w:val="00BD0329"/>
    <w:rsid w:val="00BD0A71"/>
    <w:rsid w:val="00BD1EBA"/>
    <w:rsid w:val="00BD2204"/>
    <w:rsid w:val="00BD34D9"/>
    <w:rsid w:val="00BD36B4"/>
    <w:rsid w:val="00BD3F4C"/>
    <w:rsid w:val="00BD45A1"/>
    <w:rsid w:val="00BD4B07"/>
    <w:rsid w:val="00BD4CFA"/>
    <w:rsid w:val="00BD4DCC"/>
    <w:rsid w:val="00BD4F00"/>
    <w:rsid w:val="00BD5486"/>
    <w:rsid w:val="00BD5545"/>
    <w:rsid w:val="00BD5696"/>
    <w:rsid w:val="00BD575A"/>
    <w:rsid w:val="00BD615F"/>
    <w:rsid w:val="00BD6C89"/>
    <w:rsid w:val="00BD773F"/>
    <w:rsid w:val="00BD77EC"/>
    <w:rsid w:val="00BD7D91"/>
    <w:rsid w:val="00BD7D9E"/>
    <w:rsid w:val="00BE0653"/>
    <w:rsid w:val="00BE0E21"/>
    <w:rsid w:val="00BE196F"/>
    <w:rsid w:val="00BE2182"/>
    <w:rsid w:val="00BE2BEE"/>
    <w:rsid w:val="00BE2C8D"/>
    <w:rsid w:val="00BE2CD4"/>
    <w:rsid w:val="00BE2DA5"/>
    <w:rsid w:val="00BE3BD7"/>
    <w:rsid w:val="00BE407A"/>
    <w:rsid w:val="00BE55D7"/>
    <w:rsid w:val="00BE57C6"/>
    <w:rsid w:val="00BE5E49"/>
    <w:rsid w:val="00BE5E50"/>
    <w:rsid w:val="00BE625D"/>
    <w:rsid w:val="00BE639F"/>
    <w:rsid w:val="00BE6718"/>
    <w:rsid w:val="00BE793D"/>
    <w:rsid w:val="00BE7DCD"/>
    <w:rsid w:val="00BF15DA"/>
    <w:rsid w:val="00BF3628"/>
    <w:rsid w:val="00BF3833"/>
    <w:rsid w:val="00BF39F3"/>
    <w:rsid w:val="00BF3F6F"/>
    <w:rsid w:val="00BF440F"/>
    <w:rsid w:val="00BF45BE"/>
    <w:rsid w:val="00BF4903"/>
    <w:rsid w:val="00BF4E3C"/>
    <w:rsid w:val="00BF53AF"/>
    <w:rsid w:val="00BF55DA"/>
    <w:rsid w:val="00BF5C0C"/>
    <w:rsid w:val="00BF5D48"/>
    <w:rsid w:val="00BF5DA4"/>
    <w:rsid w:val="00BF6077"/>
    <w:rsid w:val="00BF61AA"/>
    <w:rsid w:val="00BF6907"/>
    <w:rsid w:val="00BF7031"/>
    <w:rsid w:val="00BF770D"/>
    <w:rsid w:val="00BF78F8"/>
    <w:rsid w:val="00BF7A9A"/>
    <w:rsid w:val="00BF7F1A"/>
    <w:rsid w:val="00C00BAE"/>
    <w:rsid w:val="00C01BE2"/>
    <w:rsid w:val="00C0218F"/>
    <w:rsid w:val="00C02614"/>
    <w:rsid w:val="00C028DB"/>
    <w:rsid w:val="00C031AD"/>
    <w:rsid w:val="00C03221"/>
    <w:rsid w:val="00C03269"/>
    <w:rsid w:val="00C039F9"/>
    <w:rsid w:val="00C03BF2"/>
    <w:rsid w:val="00C0442B"/>
    <w:rsid w:val="00C044BA"/>
    <w:rsid w:val="00C048A3"/>
    <w:rsid w:val="00C05502"/>
    <w:rsid w:val="00C05923"/>
    <w:rsid w:val="00C05EBB"/>
    <w:rsid w:val="00C06320"/>
    <w:rsid w:val="00C066B7"/>
    <w:rsid w:val="00C06BA8"/>
    <w:rsid w:val="00C07498"/>
    <w:rsid w:val="00C07529"/>
    <w:rsid w:val="00C10203"/>
    <w:rsid w:val="00C10388"/>
    <w:rsid w:val="00C103CC"/>
    <w:rsid w:val="00C10423"/>
    <w:rsid w:val="00C10775"/>
    <w:rsid w:val="00C113E0"/>
    <w:rsid w:val="00C119EC"/>
    <w:rsid w:val="00C120AD"/>
    <w:rsid w:val="00C121AC"/>
    <w:rsid w:val="00C124A2"/>
    <w:rsid w:val="00C131F5"/>
    <w:rsid w:val="00C133DA"/>
    <w:rsid w:val="00C136E2"/>
    <w:rsid w:val="00C148AA"/>
    <w:rsid w:val="00C15764"/>
    <w:rsid w:val="00C15DCB"/>
    <w:rsid w:val="00C166F8"/>
    <w:rsid w:val="00C16CF2"/>
    <w:rsid w:val="00C172CB"/>
    <w:rsid w:val="00C173A0"/>
    <w:rsid w:val="00C17576"/>
    <w:rsid w:val="00C17628"/>
    <w:rsid w:val="00C1763D"/>
    <w:rsid w:val="00C17778"/>
    <w:rsid w:val="00C17B41"/>
    <w:rsid w:val="00C204CA"/>
    <w:rsid w:val="00C206D3"/>
    <w:rsid w:val="00C2163A"/>
    <w:rsid w:val="00C21AB0"/>
    <w:rsid w:val="00C21F95"/>
    <w:rsid w:val="00C228C8"/>
    <w:rsid w:val="00C22B16"/>
    <w:rsid w:val="00C2348C"/>
    <w:rsid w:val="00C24280"/>
    <w:rsid w:val="00C24321"/>
    <w:rsid w:val="00C246B4"/>
    <w:rsid w:val="00C24890"/>
    <w:rsid w:val="00C24B43"/>
    <w:rsid w:val="00C2514F"/>
    <w:rsid w:val="00C256CF"/>
    <w:rsid w:val="00C25723"/>
    <w:rsid w:val="00C258F9"/>
    <w:rsid w:val="00C25DEE"/>
    <w:rsid w:val="00C26260"/>
    <w:rsid w:val="00C26429"/>
    <w:rsid w:val="00C27351"/>
    <w:rsid w:val="00C2743C"/>
    <w:rsid w:val="00C276DC"/>
    <w:rsid w:val="00C277A2"/>
    <w:rsid w:val="00C27A13"/>
    <w:rsid w:val="00C27DED"/>
    <w:rsid w:val="00C27DFC"/>
    <w:rsid w:val="00C30D67"/>
    <w:rsid w:val="00C3101F"/>
    <w:rsid w:val="00C31367"/>
    <w:rsid w:val="00C3141A"/>
    <w:rsid w:val="00C318FD"/>
    <w:rsid w:val="00C31996"/>
    <w:rsid w:val="00C31A44"/>
    <w:rsid w:val="00C320F3"/>
    <w:rsid w:val="00C32128"/>
    <w:rsid w:val="00C326BE"/>
    <w:rsid w:val="00C329C2"/>
    <w:rsid w:val="00C32D46"/>
    <w:rsid w:val="00C33AA4"/>
    <w:rsid w:val="00C348F8"/>
    <w:rsid w:val="00C34AAD"/>
    <w:rsid w:val="00C3556C"/>
    <w:rsid w:val="00C35C1A"/>
    <w:rsid w:val="00C360F3"/>
    <w:rsid w:val="00C36440"/>
    <w:rsid w:val="00C3688C"/>
    <w:rsid w:val="00C36D28"/>
    <w:rsid w:val="00C37121"/>
    <w:rsid w:val="00C37845"/>
    <w:rsid w:val="00C378F9"/>
    <w:rsid w:val="00C379EA"/>
    <w:rsid w:val="00C379F9"/>
    <w:rsid w:val="00C4057F"/>
    <w:rsid w:val="00C40D8B"/>
    <w:rsid w:val="00C4151F"/>
    <w:rsid w:val="00C4159D"/>
    <w:rsid w:val="00C42AC3"/>
    <w:rsid w:val="00C43AC0"/>
    <w:rsid w:val="00C442F2"/>
    <w:rsid w:val="00C44E49"/>
    <w:rsid w:val="00C44F65"/>
    <w:rsid w:val="00C44FCD"/>
    <w:rsid w:val="00C45267"/>
    <w:rsid w:val="00C45C1D"/>
    <w:rsid w:val="00C45E3A"/>
    <w:rsid w:val="00C466F1"/>
    <w:rsid w:val="00C467F0"/>
    <w:rsid w:val="00C46956"/>
    <w:rsid w:val="00C472CC"/>
    <w:rsid w:val="00C47E67"/>
    <w:rsid w:val="00C50004"/>
    <w:rsid w:val="00C50204"/>
    <w:rsid w:val="00C505D6"/>
    <w:rsid w:val="00C506C7"/>
    <w:rsid w:val="00C50AD9"/>
    <w:rsid w:val="00C50BE7"/>
    <w:rsid w:val="00C51242"/>
    <w:rsid w:val="00C513DD"/>
    <w:rsid w:val="00C51CA9"/>
    <w:rsid w:val="00C52945"/>
    <w:rsid w:val="00C52C25"/>
    <w:rsid w:val="00C52FE4"/>
    <w:rsid w:val="00C53698"/>
    <w:rsid w:val="00C53B3C"/>
    <w:rsid w:val="00C5430D"/>
    <w:rsid w:val="00C54566"/>
    <w:rsid w:val="00C54B4A"/>
    <w:rsid w:val="00C55085"/>
    <w:rsid w:val="00C554E6"/>
    <w:rsid w:val="00C55910"/>
    <w:rsid w:val="00C55954"/>
    <w:rsid w:val="00C56344"/>
    <w:rsid w:val="00C564D3"/>
    <w:rsid w:val="00C56B36"/>
    <w:rsid w:val="00C56D30"/>
    <w:rsid w:val="00C57CD5"/>
    <w:rsid w:val="00C57FC9"/>
    <w:rsid w:val="00C602F3"/>
    <w:rsid w:val="00C6068A"/>
    <w:rsid w:val="00C6084F"/>
    <w:rsid w:val="00C61E93"/>
    <w:rsid w:val="00C62139"/>
    <w:rsid w:val="00C62517"/>
    <w:rsid w:val="00C62A41"/>
    <w:rsid w:val="00C630C7"/>
    <w:rsid w:val="00C63689"/>
    <w:rsid w:val="00C63CC9"/>
    <w:rsid w:val="00C63E82"/>
    <w:rsid w:val="00C64163"/>
    <w:rsid w:val="00C64A35"/>
    <w:rsid w:val="00C657AA"/>
    <w:rsid w:val="00C65B75"/>
    <w:rsid w:val="00C65C1E"/>
    <w:rsid w:val="00C65CFC"/>
    <w:rsid w:val="00C65D55"/>
    <w:rsid w:val="00C65EE4"/>
    <w:rsid w:val="00C667E0"/>
    <w:rsid w:val="00C6691E"/>
    <w:rsid w:val="00C66A0C"/>
    <w:rsid w:val="00C66D5D"/>
    <w:rsid w:val="00C6734D"/>
    <w:rsid w:val="00C67479"/>
    <w:rsid w:val="00C6751A"/>
    <w:rsid w:val="00C67BFD"/>
    <w:rsid w:val="00C67D35"/>
    <w:rsid w:val="00C703B9"/>
    <w:rsid w:val="00C70403"/>
    <w:rsid w:val="00C704B7"/>
    <w:rsid w:val="00C70751"/>
    <w:rsid w:val="00C70785"/>
    <w:rsid w:val="00C70C4A"/>
    <w:rsid w:val="00C70F6C"/>
    <w:rsid w:val="00C71451"/>
    <w:rsid w:val="00C71E97"/>
    <w:rsid w:val="00C72059"/>
    <w:rsid w:val="00C724E0"/>
    <w:rsid w:val="00C726DF"/>
    <w:rsid w:val="00C72E84"/>
    <w:rsid w:val="00C73054"/>
    <w:rsid w:val="00C73D06"/>
    <w:rsid w:val="00C74544"/>
    <w:rsid w:val="00C7523D"/>
    <w:rsid w:val="00C7531A"/>
    <w:rsid w:val="00C75A27"/>
    <w:rsid w:val="00C75AF5"/>
    <w:rsid w:val="00C7601C"/>
    <w:rsid w:val="00C763CF"/>
    <w:rsid w:val="00C76769"/>
    <w:rsid w:val="00C767F5"/>
    <w:rsid w:val="00C770E8"/>
    <w:rsid w:val="00C7744A"/>
    <w:rsid w:val="00C7774C"/>
    <w:rsid w:val="00C778E4"/>
    <w:rsid w:val="00C80813"/>
    <w:rsid w:val="00C80D4D"/>
    <w:rsid w:val="00C80EBF"/>
    <w:rsid w:val="00C82415"/>
    <w:rsid w:val="00C8268B"/>
    <w:rsid w:val="00C82989"/>
    <w:rsid w:val="00C82FDE"/>
    <w:rsid w:val="00C8330A"/>
    <w:rsid w:val="00C840C0"/>
    <w:rsid w:val="00C84537"/>
    <w:rsid w:val="00C8529A"/>
    <w:rsid w:val="00C86133"/>
    <w:rsid w:val="00C86307"/>
    <w:rsid w:val="00C86383"/>
    <w:rsid w:val="00C8680B"/>
    <w:rsid w:val="00C869EF"/>
    <w:rsid w:val="00C86E75"/>
    <w:rsid w:val="00C86F78"/>
    <w:rsid w:val="00C87BAE"/>
    <w:rsid w:val="00C91098"/>
    <w:rsid w:val="00C9177B"/>
    <w:rsid w:val="00C9199F"/>
    <w:rsid w:val="00C92117"/>
    <w:rsid w:val="00C92342"/>
    <w:rsid w:val="00C92C70"/>
    <w:rsid w:val="00C9349C"/>
    <w:rsid w:val="00C93961"/>
    <w:rsid w:val="00C9396C"/>
    <w:rsid w:val="00C94DCA"/>
    <w:rsid w:val="00C94E0B"/>
    <w:rsid w:val="00C95223"/>
    <w:rsid w:val="00C954F1"/>
    <w:rsid w:val="00C95750"/>
    <w:rsid w:val="00C95AD3"/>
    <w:rsid w:val="00C9616B"/>
    <w:rsid w:val="00C96632"/>
    <w:rsid w:val="00C966ED"/>
    <w:rsid w:val="00C9676E"/>
    <w:rsid w:val="00C969B8"/>
    <w:rsid w:val="00C96C21"/>
    <w:rsid w:val="00C96CEF"/>
    <w:rsid w:val="00C97223"/>
    <w:rsid w:val="00C977D3"/>
    <w:rsid w:val="00C97849"/>
    <w:rsid w:val="00C97BF7"/>
    <w:rsid w:val="00CA0190"/>
    <w:rsid w:val="00CA03B6"/>
    <w:rsid w:val="00CA04DC"/>
    <w:rsid w:val="00CA0692"/>
    <w:rsid w:val="00CA092C"/>
    <w:rsid w:val="00CA1730"/>
    <w:rsid w:val="00CA1B65"/>
    <w:rsid w:val="00CA1EC4"/>
    <w:rsid w:val="00CA3475"/>
    <w:rsid w:val="00CA41CA"/>
    <w:rsid w:val="00CA4279"/>
    <w:rsid w:val="00CA441E"/>
    <w:rsid w:val="00CA4793"/>
    <w:rsid w:val="00CA496C"/>
    <w:rsid w:val="00CA49EC"/>
    <w:rsid w:val="00CA4F60"/>
    <w:rsid w:val="00CA521A"/>
    <w:rsid w:val="00CA55AF"/>
    <w:rsid w:val="00CA5820"/>
    <w:rsid w:val="00CA620C"/>
    <w:rsid w:val="00CA6354"/>
    <w:rsid w:val="00CA64C2"/>
    <w:rsid w:val="00CA6573"/>
    <w:rsid w:val="00CA66EA"/>
    <w:rsid w:val="00CA73A8"/>
    <w:rsid w:val="00CA763B"/>
    <w:rsid w:val="00CB07B0"/>
    <w:rsid w:val="00CB0928"/>
    <w:rsid w:val="00CB0F67"/>
    <w:rsid w:val="00CB19E3"/>
    <w:rsid w:val="00CB19E7"/>
    <w:rsid w:val="00CB2BCF"/>
    <w:rsid w:val="00CB3292"/>
    <w:rsid w:val="00CB351E"/>
    <w:rsid w:val="00CB3B6B"/>
    <w:rsid w:val="00CB512E"/>
    <w:rsid w:val="00CB5871"/>
    <w:rsid w:val="00CB5F96"/>
    <w:rsid w:val="00CB6F30"/>
    <w:rsid w:val="00CB7D6C"/>
    <w:rsid w:val="00CC0364"/>
    <w:rsid w:val="00CC059C"/>
    <w:rsid w:val="00CC05D9"/>
    <w:rsid w:val="00CC0C0A"/>
    <w:rsid w:val="00CC172B"/>
    <w:rsid w:val="00CC17BA"/>
    <w:rsid w:val="00CC17F1"/>
    <w:rsid w:val="00CC1D09"/>
    <w:rsid w:val="00CC27D5"/>
    <w:rsid w:val="00CC2AAA"/>
    <w:rsid w:val="00CC2C65"/>
    <w:rsid w:val="00CC30A9"/>
    <w:rsid w:val="00CC3681"/>
    <w:rsid w:val="00CC3873"/>
    <w:rsid w:val="00CC392A"/>
    <w:rsid w:val="00CC3A93"/>
    <w:rsid w:val="00CC40CA"/>
    <w:rsid w:val="00CC5272"/>
    <w:rsid w:val="00CC5879"/>
    <w:rsid w:val="00CC5908"/>
    <w:rsid w:val="00CC5D36"/>
    <w:rsid w:val="00CC6BC2"/>
    <w:rsid w:val="00CC6BE3"/>
    <w:rsid w:val="00CC7849"/>
    <w:rsid w:val="00CC7A62"/>
    <w:rsid w:val="00CC7A69"/>
    <w:rsid w:val="00CC7AE4"/>
    <w:rsid w:val="00CC7F05"/>
    <w:rsid w:val="00CD0B7A"/>
    <w:rsid w:val="00CD0BD0"/>
    <w:rsid w:val="00CD0C06"/>
    <w:rsid w:val="00CD0D41"/>
    <w:rsid w:val="00CD0DC4"/>
    <w:rsid w:val="00CD0E32"/>
    <w:rsid w:val="00CD0F34"/>
    <w:rsid w:val="00CD17B0"/>
    <w:rsid w:val="00CD1AF5"/>
    <w:rsid w:val="00CD1D39"/>
    <w:rsid w:val="00CD2310"/>
    <w:rsid w:val="00CD23FB"/>
    <w:rsid w:val="00CD302C"/>
    <w:rsid w:val="00CD3C4C"/>
    <w:rsid w:val="00CD42E7"/>
    <w:rsid w:val="00CD475A"/>
    <w:rsid w:val="00CD4C61"/>
    <w:rsid w:val="00CD54C3"/>
    <w:rsid w:val="00CD54FD"/>
    <w:rsid w:val="00CD57A1"/>
    <w:rsid w:val="00CD5882"/>
    <w:rsid w:val="00CD6276"/>
    <w:rsid w:val="00CD648C"/>
    <w:rsid w:val="00CD664E"/>
    <w:rsid w:val="00CD6D03"/>
    <w:rsid w:val="00CD6D1C"/>
    <w:rsid w:val="00CD717A"/>
    <w:rsid w:val="00CD7413"/>
    <w:rsid w:val="00CD747E"/>
    <w:rsid w:val="00CD74B8"/>
    <w:rsid w:val="00CD7736"/>
    <w:rsid w:val="00CD7754"/>
    <w:rsid w:val="00CD7866"/>
    <w:rsid w:val="00CD7AC4"/>
    <w:rsid w:val="00CD7DC6"/>
    <w:rsid w:val="00CE0045"/>
    <w:rsid w:val="00CE0534"/>
    <w:rsid w:val="00CE0AE4"/>
    <w:rsid w:val="00CE0D63"/>
    <w:rsid w:val="00CE0F55"/>
    <w:rsid w:val="00CE10A3"/>
    <w:rsid w:val="00CE1564"/>
    <w:rsid w:val="00CE1BB5"/>
    <w:rsid w:val="00CE1D86"/>
    <w:rsid w:val="00CE1D9D"/>
    <w:rsid w:val="00CE201D"/>
    <w:rsid w:val="00CE2EE7"/>
    <w:rsid w:val="00CE340C"/>
    <w:rsid w:val="00CE36B4"/>
    <w:rsid w:val="00CE3FC6"/>
    <w:rsid w:val="00CE41EB"/>
    <w:rsid w:val="00CE4EA7"/>
    <w:rsid w:val="00CE4FD4"/>
    <w:rsid w:val="00CE5376"/>
    <w:rsid w:val="00CE56BC"/>
    <w:rsid w:val="00CE59F5"/>
    <w:rsid w:val="00CE5B04"/>
    <w:rsid w:val="00CE5F3C"/>
    <w:rsid w:val="00CE6167"/>
    <w:rsid w:val="00CE6490"/>
    <w:rsid w:val="00CE64E6"/>
    <w:rsid w:val="00CE65B2"/>
    <w:rsid w:val="00CE66A9"/>
    <w:rsid w:val="00CE684A"/>
    <w:rsid w:val="00CE6957"/>
    <w:rsid w:val="00CE6B9F"/>
    <w:rsid w:val="00CE7031"/>
    <w:rsid w:val="00CF0EB5"/>
    <w:rsid w:val="00CF0F4F"/>
    <w:rsid w:val="00CF10E0"/>
    <w:rsid w:val="00CF206B"/>
    <w:rsid w:val="00CF23D9"/>
    <w:rsid w:val="00CF3606"/>
    <w:rsid w:val="00CF369F"/>
    <w:rsid w:val="00CF3EF2"/>
    <w:rsid w:val="00CF4D6D"/>
    <w:rsid w:val="00CF5022"/>
    <w:rsid w:val="00CF50FD"/>
    <w:rsid w:val="00CF512C"/>
    <w:rsid w:val="00CF51AF"/>
    <w:rsid w:val="00CF5598"/>
    <w:rsid w:val="00CF63BC"/>
    <w:rsid w:val="00CF6ADC"/>
    <w:rsid w:val="00CF6E3B"/>
    <w:rsid w:val="00CF75A9"/>
    <w:rsid w:val="00CF76E7"/>
    <w:rsid w:val="00CF794F"/>
    <w:rsid w:val="00D0072E"/>
    <w:rsid w:val="00D007EF"/>
    <w:rsid w:val="00D00DE5"/>
    <w:rsid w:val="00D013D8"/>
    <w:rsid w:val="00D0184A"/>
    <w:rsid w:val="00D019A0"/>
    <w:rsid w:val="00D02683"/>
    <w:rsid w:val="00D02831"/>
    <w:rsid w:val="00D02E3F"/>
    <w:rsid w:val="00D02FD2"/>
    <w:rsid w:val="00D0303F"/>
    <w:rsid w:val="00D033A3"/>
    <w:rsid w:val="00D03BD5"/>
    <w:rsid w:val="00D04314"/>
    <w:rsid w:val="00D04EA5"/>
    <w:rsid w:val="00D05CCA"/>
    <w:rsid w:val="00D06D9B"/>
    <w:rsid w:val="00D06F73"/>
    <w:rsid w:val="00D070A0"/>
    <w:rsid w:val="00D10457"/>
    <w:rsid w:val="00D10861"/>
    <w:rsid w:val="00D10AA2"/>
    <w:rsid w:val="00D10EA0"/>
    <w:rsid w:val="00D10EC0"/>
    <w:rsid w:val="00D10EF6"/>
    <w:rsid w:val="00D11CAD"/>
    <w:rsid w:val="00D11FFB"/>
    <w:rsid w:val="00D120B4"/>
    <w:rsid w:val="00D12302"/>
    <w:rsid w:val="00D1237B"/>
    <w:rsid w:val="00D123B9"/>
    <w:rsid w:val="00D12537"/>
    <w:rsid w:val="00D1262B"/>
    <w:rsid w:val="00D12634"/>
    <w:rsid w:val="00D13290"/>
    <w:rsid w:val="00D13D25"/>
    <w:rsid w:val="00D13F50"/>
    <w:rsid w:val="00D1404B"/>
    <w:rsid w:val="00D14061"/>
    <w:rsid w:val="00D14411"/>
    <w:rsid w:val="00D14613"/>
    <w:rsid w:val="00D14686"/>
    <w:rsid w:val="00D14B0C"/>
    <w:rsid w:val="00D15059"/>
    <w:rsid w:val="00D151A7"/>
    <w:rsid w:val="00D1521C"/>
    <w:rsid w:val="00D15436"/>
    <w:rsid w:val="00D15A77"/>
    <w:rsid w:val="00D15BA9"/>
    <w:rsid w:val="00D15FAA"/>
    <w:rsid w:val="00D162FC"/>
    <w:rsid w:val="00D16322"/>
    <w:rsid w:val="00D167BE"/>
    <w:rsid w:val="00D16826"/>
    <w:rsid w:val="00D16A9B"/>
    <w:rsid w:val="00D16E1C"/>
    <w:rsid w:val="00D17161"/>
    <w:rsid w:val="00D17465"/>
    <w:rsid w:val="00D2118A"/>
    <w:rsid w:val="00D21420"/>
    <w:rsid w:val="00D219FB"/>
    <w:rsid w:val="00D22312"/>
    <w:rsid w:val="00D22534"/>
    <w:rsid w:val="00D2285C"/>
    <w:rsid w:val="00D22C8C"/>
    <w:rsid w:val="00D263EC"/>
    <w:rsid w:val="00D2641E"/>
    <w:rsid w:val="00D2687A"/>
    <w:rsid w:val="00D26F14"/>
    <w:rsid w:val="00D2739B"/>
    <w:rsid w:val="00D27518"/>
    <w:rsid w:val="00D27599"/>
    <w:rsid w:val="00D27937"/>
    <w:rsid w:val="00D30046"/>
    <w:rsid w:val="00D30A9B"/>
    <w:rsid w:val="00D314D1"/>
    <w:rsid w:val="00D315DD"/>
    <w:rsid w:val="00D31A44"/>
    <w:rsid w:val="00D31B74"/>
    <w:rsid w:val="00D31DDF"/>
    <w:rsid w:val="00D31E06"/>
    <w:rsid w:val="00D31FE1"/>
    <w:rsid w:val="00D31FEF"/>
    <w:rsid w:val="00D327D9"/>
    <w:rsid w:val="00D32A7A"/>
    <w:rsid w:val="00D32F50"/>
    <w:rsid w:val="00D33A1D"/>
    <w:rsid w:val="00D34025"/>
    <w:rsid w:val="00D3438D"/>
    <w:rsid w:val="00D343AE"/>
    <w:rsid w:val="00D34755"/>
    <w:rsid w:val="00D353A3"/>
    <w:rsid w:val="00D35BBA"/>
    <w:rsid w:val="00D36BB9"/>
    <w:rsid w:val="00D36CD6"/>
    <w:rsid w:val="00D36F0D"/>
    <w:rsid w:val="00D37451"/>
    <w:rsid w:val="00D3757F"/>
    <w:rsid w:val="00D37AD5"/>
    <w:rsid w:val="00D403A0"/>
    <w:rsid w:val="00D41663"/>
    <w:rsid w:val="00D41F57"/>
    <w:rsid w:val="00D42928"/>
    <w:rsid w:val="00D42F98"/>
    <w:rsid w:val="00D43956"/>
    <w:rsid w:val="00D43A22"/>
    <w:rsid w:val="00D43C28"/>
    <w:rsid w:val="00D43D31"/>
    <w:rsid w:val="00D44374"/>
    <w:rsid w:val="00D44ACA"/>
    <w:rsid w:val="00D44B5D"/>
    <w:rsid w:val="00D44FF7"/>
    <w:rsid w:val="00D45E76"/>
    <w:rsid w:val="00D460FF"/>
    <w:rsid w:val="00D470FF"/>
    <w:rsid w:val="00D478F0"/>
    <w:rsid w:val="00D47F38"/>
    <w:rsid w:val="00D47F96"/>
    <w:rsid w:val="00D507AF"/>
    <w:rsid w:val="00D507CE"/>
    <w:rsid w:val="00D50C20"/>
    <w:rsid w:val="00D51250"/>
    <w:rsid w:val="00D51553"/>
    <w:rsid w:val="00D519BB"/>
    <w:rsid w:val="00D51A78"/>
    <w:rsid w:val="00D51C08"/>
    <w:rsid w:val="00D5241E"/>
    <w:rsid w:val="00D52AAD"/>
    <w:rsid w:val="00D52C0A"/>
    <w:rsid w:val="00D5353C"/>
    <w:rsid w:val="00D537EB"/>
    <w:rsid w:val="00D538A4"/>
    <w:rsid w:val="00D538F6"/>
    <w:rsid w:val="00D53E3F"/>
    <w:rsid w:val="00D54A40"/>
    <w:rsid w:val="00D5558E"/>
    <w:rsid w:val="00D55846"/>
    <w:rsid w:val="00D5589F"/>
    <w:rsid w:val="00D55A48"/>
    <w:rsid w:val="00D55C1E"/>
    <w:rsid w:val="00D55E2E"/>
    <w:rsid w:val="00D55FEB"/>
    <w:rsid w:val="00D5637D"/>
    <w:rsid w:val="00D5707B"/>
    <w:rsid w:val="00D578DF"/>
    <w:rsid w:val="00D57B3D"/>
    <w:rsid w:val="00D57E94"/>
    <w:rsid w:val="00D60444"/>
    <w:rsid w:val="00D60581"/>
    <w:rsid w:val="00D610F0"/>
    <w:rsid w:val="00D617A9"/>
    <w:rsid w:val="00D61835"/>
    <w:rsid w:val="00D62D42"/>
    <w:rsid w:val="00D630E0"/>
    <w:rsid w:val="00D633EC"/>
    <w:rsid w:val="00D63676"/>
    <w:rsid w:val="00D63BC4"/>
    <w:rsid w:val="00D63BE0"/>
    <w:rsid w:val="00D63C57"/>
    <w:rsid w:val="00D63E27"/>
    <w:rsid w:val="00D647FE"/>
    <w:rsid w:val="00D64956"/>
    <w:rsid w:val="00D64BD4"/>
    <w:rsid w:val="00D65937"/>
    <w:rsid w:val="00D65D1C"/>
    <w:rsid w:val="00D66115"/>
    <w:rsid w:val="00D6623A"/>
    <w:rsid w:val="00D66767"/>
    <w:rsid w:val="00D669E3"/>
    <w:rsid w:val="00D66ABB"/>
    <w:rsid w:val="00D66EF6"/>
    <w:rsid w:val="00D670B3"/>
    <w:rsid w:val="00D67292"/>
    <w:rsid w:val="00D7073C"/>
    <w:rsid w:val="00D70900"/>
    <w:rsid w:val="00D7092B"/>
    <w:rsid w:val="00D70C5C"/>
    <w:rsid w:val="00D7186E"/>
    <w:rsid w:val="00D71C7E"/>
    <w:rsid w:val="00D72191"/>
    <w:rsid w:val="00D72446"/>
    <w:rsid w:val="00D72AA4"/>
    <w:rsid w:val="00D73563"/>
    <w:rsid w:val="00D73D83"/>
    <w:rsid w:val="00D74B0F"/>
    <w:rsid w:val="00D74E29"/>
    <w:rsid w:val="00D755D6"/>
    <w:rsid w:val="00D75C0E"/>
    <w:rsid w:val="00D76623"/>
    <w:rsid w:val="00D766A8"/>
    <w:rsid w:val="00D76BF5"/>
    <w:rsid w:val="00D76C07"/>
    <w:rsid w:val="00D76EA5"/>
    <w:rsid w:val="00D772AF"/>
    <w:rsid w:val="00D77566"/>
    <w:rsid w:val="00D77F22"/>
    <w:rsid w:val="00D80C2D"/>
    <w:rsid w:val="00D81260"/>
    <w:rsid w:val="00D81EBF"/>
    <w:rsid w:val="00D81F52"/>
    <w:rsid w:val="00D82223"/>
    <w:rsid w:val="00D82512"/>
    <w:rsid w:val="00D8323B"/>
    <w:rsid w:val="00D8342B"/>
    <w:rsid w:val="00D835F4"/>
    <w:rsid w:val="00D837AC"/>
    <w:rsid w:val="00D83EA8"/>
    <w:rsid w:val="00D84199"/>
    <w:rsid w:val="00D842B1"/>
    <w:rsid w:val="00D845C7"/>
    <w:rsid w:val="00D8462E"/>
    <w:rsid w:val="00D84B15"/>
    <w:rsid w:val="00D84F69"/>
    <w:rsid w:val="00D85505"/>
    <w:rsid w:val="00D85673"/>
    <w:rsid w:val="00D859A1"/>
    <w:rsid w:val="00D85BAF"/>
    <w:rsid w:val="00D85C2C"/>
    <w:rsid w:val="00D86764"/>
    <w:rsid w:val="00D86B73"/>
    <w:rsid w:val="00D87439"/>
    <w:rsid w:val="00D87607"/>
    <w:rsid w:val="00D876BA"/>
    <w:rsid w:val="00D87764"/>
    <w:rsid w:val="00D87AB9"/>
    <w:rsid w:val="00D87F35"/>
    <w:rsid w:val="00D9018C"/>
    <w:rsid w:val="00D90830"/>
    <w:rsid w:val="00D90B99"/>
    <w:rsid w:val="00D90BAA"/>
    <w:rsid w:val="00D91309"/>
    <w:rsid w:val="00D91DFD"/>
    <w:rsid w:val="00D92BB9"/>
    <w:rsid w:val="00D92BD0"/>
    <w:rsid w:val="00D93279"/>
    <w:rsid w:val="00D93883"/>
    <w:rsid w:val="00D93D9E"/>
    <w:rsid w:val="00D93E04"/>
    <w:rsid w:val="00D94182"/>
    <w:rsid w:val="00D94502"/>
    <w:rsid w:val="00D94558"/>
    <w:rsid w:val="00D95809"/>
    <w:rsid w:val="00D95952"/>
    <w:rsid w:val="00D961BD"/>
    <w:rsid w:val="00D9644A"/>
    <w:rsid w:val="00D96850"/>
    <w:rsid w:val="00D968E1"/>
    <w:rsid w:val="00D97F94"/>
    <w:rsid w:val="00DA0234"/>
    <w:rsid w:val="00DA02BB"/>
    <w:rsid w:val="00DA0525"/>
    <w:rsid w:val="00DA06BC"/>
    <w:rsid w:val="00DA076F"/>
    <w:rsid w:val="00DA090C"/>
    <w:rsid w:val="00DA0A60"/>
    <w:rsid w:val="00DA1015"/>
    <w:rsid w:val="00DA1632"/>
    <w:rsid w:val="00DA197B"/>
    <w:rsid w:val="00DA1B5C"/>
    <w:rsid w:val="00DA1D45"/>
    <w:rsid w:val="00DA1FAF"/>
    <w:rsid w:val="00DA23B4"/>
    <w:rsid w:val="00DA2516"/>
    <w:rsid w:val="00DA2802"/>
    <w:rsid w:val="00DA2CB7"/>
    <w:rsid w:val="00DA30B0"/>
    <w:rsid w:val="00DA3207"/>
    <w:rsid w:val="00DA3D96"/>
    <w:rsid w:val="00DA3F02"/>
    <w:rsid w:val="00DA415A"/>
    <w:rsid w:val="00DA47A5"/>
    <w:rsid w:val="00DA4972"/>
    <w:rsid w:val="00DA4D2E"/>
    <w:rsid w:val="00DA521F"/>
    <w:rsid w:val="00DA571D"/>
    <w:rsid w:val="00DA6830"/>
    <w:rsid w:val="00DA6831"/>
    <w:rsid w:val="00DA6D11"/>
    <w:rsid w:val="00DA7009"/>
    <w:rsid w:val="00DA7138"/>
    <w:rsid w:val="00DA7218"/>
    <w:rsid w:val="00DA721D"/>
    <w:rsid w:val="00DA7378"/>
    <w:rsid w:val="00DA7486"/>
    <w:rsid w:val="00DA778D"/>
    <w:rsid w:val="00DA7940"/>
    <w:rsid w:val="00DA7DEE"/>
    <w:rsid w:val="00DB03E6"/>
    <w:rsid w:val="00DB05FD"/>
    <w:rsid w:val="00DB0904"/>
    <w:rsid w:val="00DB099A"/>
    <w:rsid w:val="00DB1D3A"/>
    <w:rsid w:val="00DB1D41"/>
    <w:rsid w:val="00DB1E63"/>
    <w:rsid w:val="00DB1E99"/>
    <w:rsid w:val="00DB20E9"/>
    <w:rsid w:val="00DB2232"/>
    <w:rsid w:val="00DB2465"/>
    <w:rsid w:val="00DB283E"/>
    <w:rsid w:val="00DB283F"/>
    <w:rsid w:val="00DB2F72"/>
    <w:rsid w:val="00DB3002"/>
    <w:rsid w:val="00DB3F17"/>
    <w:rsid w:val="00DB412C"/>
    <w:rsid w:val="00DB41BF"/>
    <w:rsid w:val="00DB4556"/>
    <w:rsid w:val="00DB48AF"/>
    <w:rsid w:val="00DB4E9D"/>
    <w:rsid w:val="00DB5176"/>
    <w:rsid w:val="00DB52BB"/>
    <w:rsid w:val="00DB6B51"/>
    <w:rsid w:val="00DB738E"/>
    <w:rsid w:val="00DB76A2"/>
    <w:rsid w:val="00DB7D5E"/>
    <w:rsid w:val="00DC019B"/>
    <w:rsid w:val="00DC0CBF"/>
    <w:rsid w:val="00DC1021"/>
    <w:rsid w:val="00DC10A5"/>
    <w:rsid w:val="00DC12DB"/>
    <w:rsid w:val="00DC1EB4"/>
    <w:rsid w:val="00DC2459"/>
    <w:rsid w:val="00DC29C4"/>
    <w:rsid w:val="00DC2BE4"/>
    <w:rsid w:val="00DC3854"/>
    <w:rsid w:val="00DC38F0"/>
    <w:rsid w:val="00DC41A9"/>
    <w:rsid w:val="00DC51CD"/>
    <w:rsid w:val="00DC5322"/>
    <w:rsid w:val="00DC5BE8"/>
    <w:rsid w:val="00DC6034"/>
    <w:rsid w:val="00DC65D6"/>
    <w:rsid w:val="00DC67D6"/>
    <w:rsid w:val="00DC6886"/>
    <w:rsid w:val="00DC68E4"/>
    <w:rsid w:val="00DC6F59"/>
    <w:rsid w:val="00DC7923"/>
    <w:rsid w:val="00DC7942"/>
    <w:rsid w:val="00DC7B28"/>
    <w:rsid w:val="00DD01CF"/>
    <w:rsid w:val="00DD0221"/>
    <w:rsid w:val="00DD0753"/>
    <w:rsid w:val="00DD11DF"/>
    <w:rsid w:val="00DD1465"/>
    <w:rsid w:val="00DD1DEC"/>
    <w:rsid w:val="00DD214B"/>
    <w:rsid w:val="00DD24C2"/>
    <w:rsid w:val="00DD27C0"/>
    <w:rsid w:val="00DD27C8"/>
    <w:rsid w:val="00DD2CA6"/>
    <w:rsid w:val="00DD335E"/>
    <w:rsid w:val="00DD3559"/>
    <w:rsid w:val="00DD3733"/>
    <w:rsid w:val="00DD3828"/>
    <w:rsid w:val="00DD3AD3"/>
    <w:rsid w:val="00DD3E4A"/>
    <w:rsid w:val="00DD45A3"/>
    <w:rsid w:val="00DD4CF1"/>
    <w:rsid w:val="00DD55AA"/>
    <w:rsid w:val="00DD5EC6"/>
    <w:rsid w:val="00DD621B"/>
    <w:rsid w:val="00DD657D"/>
    <w:rsid w:val="00DD6AE4"/>
    <w:rsid w:val="00DD6C20"/>
    <w:rsid w:val="00DD6CCC"/>
    <w:rsid w:val="00DD6F48"/>
    <w:rsid w:val="00DD7689"/>
    <w:rsid w:val="00DD7BEE"/>
    <w:rsid w:val="00DE030F"/>
    <w:rsid w:val="00DE167F"/>
    <w:rsid w:val="00DE181E"/>
    <w:rsid w:val="00DE229A"/>
    <w:rsid w:val="00DE240A"/>
    <w:rsid w:val="00DE240B"/>
    <w:rsid w:val="00DE265F"/>
    <w:rsid w:val="00DE2D4C"/>
    <w:rsid w:val="00DE2F7C"/>
    <w:rsid w:val="00DE31EE"/>
    <w:rsid w:val="00DE346A"/>
    <w:rsid w:val="00DE4C9E"/>
    <w:rsid w:val="00DE4D73"/>
    <w:rsid w:val="00DE518D"/>
    <w:rsid w:val="00DE5201"/>
    <w:rsid w:val="00DE5F87"/>
    <w:rsid w:val="00DE6516"/>
    <w:rsid w:val="00DE67EA"/>
    <w:rsid w:val="00DE74C5"/>
    <w:rsid w:val="00DF0125"/>
    <w:rsid w:val="00DF0191"/>
    <w:rsid w:val="00DF03FA"/>
    <w:rsid w:val="00DF0AAC"/>
    <w:rsid w:val="00DF0AB0"/>
    <w:rsid w:val="00DF0B54"/>
    <w:rsid w:val="00DF0C55"/>
    <w:rsid w:val="00DF12D0"/>
    <w:rsid w:val="00DF179E"/>
    <w:rsid w:val="00DF1C59"/>
    <w:rsid w:val="00DF2371"/>
    <w:rsid w:val="00DF25BD"/>
    <w:rsid w:val="00DF2DE9"/>
    <w:rsid w:val="00DF2EE6"/>
    <w:rsid w:val="00DF373E"/>
    <w:rsid w:val="00DF3B2B"/>
    <w:rsid w:val="00DF4394"/>
    <w:rsid w:val="00DF4427"/>
    <w:rsid w:val="00DF5823"/>
    <w:rsid w:val="00DF592F"/>
    <w:rsid w:val="00DF5E57"/>
    <w:rsid w:val="00DF619A"/>
    <w:rsid w:val="00DF7284"/>
    <w:rsid w:val="00DF7CDB"/>
    <w:rsid w:val="00E00295"/>
    <w:rsid w:val="00E00AC0"/>
    <w:rsid w:val="00E01A2D"/>
    <w:rsid w:val="00E01CC2"/>
    <w:rsid w:val="00E02398"/>
    <w:rsid w:val="00E0329D"/>
    <w:rsid w:val="00E042F5"/>
    <w:rsid w:val="00E0437B"/>
    <w:rsid w:val="00E04E6C"/>
    <w:rsid w:val="00E05918"/>
    <w:rsid w:val="00E05D96"/>
    <w:rsid w:val="00E0657E"/>
    <w:rsid w:val="00E06A1A"/>
    <w:rsid w:val="00E06A3D"/>
    <w:rsid w:val="00E07187"/>
    <w:rsid w:val="00E102D6"/>
    <w:rsid w:val="00E10CD4"/>
    <w:rsid w:val="00E11018"/>
    <w:rsid w:val="00E114FA"/>
    <w:rsid w:val="00E11BD7"/>
    <w:rsid w:val="00E12A07"/>
    <w:rsid w:val="00E131C6"/>
    <w:rsid w:val="00E138D1"/>
    <w:rsid w:val="00E13B60"/>
    <w:rsid w:val="00E13DEA"/>
    <w:rsid w:val="00E14066"/>
    <w:rsid w:val="00E1427D"/>
    <w:rsid w:val="00E14913"/>
    <w:rsid w:val="00E14C7D"/>
    <w:rsid w:val="00E150EC"/>
    <w:rsid w:val="00E15DD1"/>
    <w:rsid w:val="00E162D9"/>
    <w:rsid w:val="00E1643F"/>
    <w:rsid w:val="00E16C91"/>
    <w:rsid w:val="00E16E0D"/>
    <w:rsid w:val="00E16EDC"/>
    <w:rsid w:val="00E173DB"/>
    <w:rsid w:val="00E17C1B"/>
    <w:rsid w:val="00E200CC"/>
    <w:rsid w:val="00E20526"/>
    <w:rsid w:val="00E20B1C"/>
    <w:rsid w:val="00E20BEC"/>
    <w:rsid w:val="00E21180"/>
    <w:rsid w:val="00E2136B"/>
    <w:rsid w:val="00E21637"/>
    <w:rsid w:val="00E219F7"/>
    <w:rsid w:val="00E21A05"/>
    <w:rsid w:val="00E22004"/>
    <w:rsid w:val="00E22168"/>
    <w:rsid w:val="00E228CD"/>
    <w:rsid w:val="00E22E2D"/>
    <w:rsid w:val="00E22FB0"/>
    <w:rsid w:val="00E23ABE"/>
    <w:rsid w:val="00E23ADA"/>
    <w:rsid w:val="00E23D71"/>
    <w:rsid w:val="00E24178"/>
    <w:rsid w:val="00E24C7A"/>
    <w:rsid w:val="00E255E4"/>
    <w:rsid w:val="00E25ADC"/>
    <w:rsid w:val="00E25E23"/>
    <w:rsid w:val="00E26351"/>
    <w:rsid w:val="00E2656B"/>
    <w:rsid w:val="00E26A92"/>
    <w:rsid w:val="00E27958"/>
    <w:rsid w:val="00E30149"/>
    <w:rsid w:val="00E30254"/>
    <w:rsid w:val="00E30640"/>
    <w:rsid w:val="00E30659"/>
    <w:rsid w:val="00E309A3"/>
    <w:rsid w:val="00E30A50"/>
    <w:rsid w:val="00E30C4A"/>
    <w:rsid w:val="00E30CB5"/>
    <w:rsid w:val="00E3101A"/>
    <w:rsid w:val="00E31226"/>
    <w:rsid w:val="00E32476"/>
    <w:rsid w:val="00E325C8"/>
    <w:rsid w:val="00E32768"/>
    <w:rsid w:val="00E32890"/>
    <w:rsid w:val="00E3289F"/>
    <w:rsid w:val="00E331A7"/>
    <w:rsid w:val="00E33421"/>
    <w:rsid w:val="00E335AE"/>
    <w:rsid w:val="00E3361A"/>
    <w:rsid w:val="00E33688"/>
    <w:rsid w:val="00E338FC"/>
    <w:rsid w:val="00E33CEC"/>
    <w:rsid w:val="00E33F16"/>
    <w:rsid w:val="00E3404A"/>
    <w:rsid w:val="00E349B2"/>
    <w:rsid w:val="00E34FBA"/>
    <w:rsid w:val="00E355B6"/>
    <w:rsid w:val="00E35BE9"/>
    <w:rsid w:val="00E36460"/>
    <w:rsid w:val="00E3689D"/>
    <w:rsid w:val="00E36A08"/>
    <w:rsid w:val="00E36CCF"/>
    <w:rsid w:val="00E37394"/>
    <w:rsid w:val="00E37A7C"/>
    <w:rsid w:val="00E40135"/>
    <w:rsid w:val="00E40449"/>
    <w:rsid w:val="00E4097F"/>
    <w:rsid w:val="00E41596"/>
    <w:rsid w:val="00E4179A"/>
    <w:rsid w:val="00E4235D"/>
    <w:rsid w:val="00E42474"/>
    <w:rsid w:val="00E42606"/>
    <w:rsid w:val="00E42EE1"/>
    <w:rsid w:val="00E434F4"/>
    <w:rsid w:val="00E444EC"/>
    <w:rsid w:val="00E4609F"/>
    <w:rsid w:val="00E4629B"/>
    <w:rsid w:val="00E466FF"/>
    <w:rsid w:val="00E46EA6"/>
    <w:rsid w:val="00E47367"/>
    <w:rsid w:val="00E47738"/>
    <w:rsid w:val="00E479B4"/>
    <w:rsid w:val="00E47BED"/>
    <w:rsid w:val="00E513B8"/>
    <w:rsid w:val="00E51480"/>
    <w:rsid w:val="00E517E2"/>
    <w:rsid w:val="00E51E22"/>
    <w:rsid w:val="00E51FA0"/>
    <w:rsid w:val="00E52F82"/>
    <w:rsid w:val="00E52FF9"/>
    <w:rsid w:val="00E537D3"/>
    <w:rsid w:val="00E538C5"/>
    <w:rsid w:val="00E54656"/>
    <w:rsid w:val="00E546A4"/>
    <w:rsid w:val="00E5496A"/>
    <w:rsid w:val="00E54A8E"/>
    <w:rsid w:val="00E54CF4"/>
    <w:rsid w:val="00E55CB8"/>
    <w:rsid w:val="00E55ECC"/>
    <w:rsid w:val="00E560CF"/>
    <w:rsid w:val="00E5632D"/>
    <w:rsid w:val="00E56D84"/>
    <w:rsid w:val="00E56EEE"/>
    <w:rsid w:val="00E57133"/>
    <w:rsid w:val="00E57CCF"/>
    <w:rsid w:val="00E57F3D"/>
    <w:rsid w:val="00E57F8E"/>
    <w:rsid w:val="00E600BA"/>
    <w:rsid w:val="00E60CEA"/>
    <w:rsid w:val="00E60ECF"/>
    <w:rsid w:val="00E6146D"/>
    <w:rsid w:val="00E61522"/>
    <w:rsid w:val="00E61A87"/>
    <w:rsid w:val="00E62693"/>
    <w:rsid w:val="00E62C09"/>
    <w:rsid w:val="00E62D09"/>
    <w:rsid w:val="00E633D0"/>
    <w:rsid w:val="00E639E0"/>
    <w:rsid w:val="00E63E19"/>
    <w:rsid w:val="00E64073"/>
    <w:rsid w:val="00E64153"/>
    <w:rsid w:val="00E6430A"/>
    <w:rsid w:val="00E64B97"/>
    <w:rsid w:val="00E653CE"/>
    <w:rsid w:val="00E65BF3"/>
    <w:rsid w:val="00E66568"/>
    <w:rsid w:val="00E66813"/>
    <w:rsid w:val="00E66A8B"/>
    <w:rsid w:val="00E66C3D"/>
    <w:rsid w:val="00E66E3F"/>
    <w:rsid w:val="00E67AB4"/>
    <w:rsid w:val="00E67D06"/>
    <w:rsid w:val="00E71196"/>
    <w:rsid w:val="00E713F8"/>
    <w:rsid w:val="00E7256C"/>
    <w:rsid w:val="00E730C6"/>
    <w:rsid w:val="00E73792"/>
    <w:rsid w:val="00E738DB"/>
    <w:rsid w:val="00E74023"/>
    <w:rsid w:val="00E75B79"/>
    <w:rsid w:val="00E75C46"/>
    <w:rsid w:val="00E75FAE"/>
    <w:rsid w:val="00E76C02"/>
    <w:rsid w:val="00E76C5E"/>
    <w:rsid w:val="00E76E3A"/>
    <w:rsid w:val="00E77589"/>
    <w:rsid w:val="00E779B5"/>
    <w:rsid w:val="00E77CDA"/>
    <w:rsid w:val="00E77F29"/>
    <w:rsid w:val="00E8044C"/>
    <w:rsid w:val="00E80FEB"/>
    <w:rsid w:val="00E8142E"/>
    <w:rsid w:val="00E81850"/>
    <w:rsid w:val="00E81A94"/>
    <w:rsid w:val="00E81DC3"/>
    <w:rsid w:val="00E81FA9"/>
    <w:rsid w:val="00E8208F"/>
    <w:rsid w:val="00E823DF"/>
    <w:rsid w:val="00E825AD"/>
    <w:rsid w:val="00E8272F"/>
    <w:rsid w:val="00E82829"/>
    <w:rsid w:val="00E8308C"/>
    <w:rsid w:val="00E83175"/>
    <w:rsid w:val="00E831F0"/>
    <w:rsid w:val="00E8406B"/>
    <w:rsid w:val="00E84080"/>
    <w:rsid w:val="00E85356"/>
    <w:rsid w:val="00E85748"/>
    <w:rsid w:val="00E85F63"/>
    <w:rsid w:val="00E85F77"/>
    <w:rsid w:val="00E87E7D"/>
    <w:rsid w:val="00E9040D"/>
    <w:rsid w:val="00E90C2A"/>
    <w:rsid w:val="00E90E7B"/>
    <w:rsid w:val="00E91B0B"/>
    <w:rsid w:val="00E91B0E"/>
    <w:rsid w:val="00E91C16"/>
    <w:rsid w:val="00E91DBE"/>
    <w:rsid w:val="00E92596"/>
    <w:rsid w:val="00E92E48"/>
    <w:rsid w:val="00E93E42"/>
    <w:rsid w:val="00E940AA"/>
    <w:rsid w:val="00E942EB"/>
    <w:rsid w:val="00E94F1C"/>
    <w:rsid w:val="00E95343"/>
    <w:rsid w:val="00E95B2C"/>
    <w:rsid w:val="00E9611C"/>
    <w:rsid w:val="00E965CE"/>
    <w:rsid w:val="00E965D8"/>
    <w:rsid w:val="00E96822"/>
    <w:rsid w:val="00E97214"/>
    <w:rsid w:val="00E97BFD"/>
    <w:rsid w:val="00EA00AF"/>
    <w:rsid w:val="00EA0198"/>
    <w:rsid w:val="00EA08FE"/>
    <w:rsid w:val="00EA0AEA"/>
    <w:rsid w:val="00EA0E3D"/>
    <w:rsid w:val="00EA17CF"/>
    <w:rsid w:val="00EA181D"/>
    <w:rsid w:val="00EA1A80"/>
    <w:rsid w:val="00EA269D"/>
    <w:rsid w:val="00EA279D"/>
    <w:rsid w:val="00EA2924"/>
    <w:rsid w:val="00EA330D"/>
    <w:rsid w:val="00EA4531"/>
    <w:rsid w:val="00EA46A4"/>
    <w:rsid w:val="00EA51A0"/>
    <w:rsid w:val="00EA52AF"/>
    <w:rsid w:val="00EA5309"/>
    <w:rsid w:val="00EA5963"/>
    <w:rsid w:val="00EA5DC1"/>
    <w:rsid w:val="00EA63FD"/>
    <w:rsid w:val="00EA655D"/>
    <w:rsid w:val="00EA68C5"/>
    <w:rsid w:val="00EB0270"/>
    <w:rsid w:val="00EB0617"/>
    <w:rsid w:val="00EB07ED"/>
    <w:rsid w:val="00EB1700"/>
    <w:rsid w:val="00EB1AE9"/>
    <w:rsid w:val="00EB1D6C"/>
    <w:rsid w:val="00EB25B6"/>
    <w:rsid w:val="00EB2B19"/>
    <w:rsid w:val="00EB2F2A"/>
    <w:rsid w:val="00EB342A"/>
    <w:rsid w:val="00EB38C2"/>
    <w:rsid w:val="00EB39D8"/>
    <w:rsid w:val="00EB4300"/>
    <w:rsid w:val="00EB437E"/>
    <w:rsid w:val="00EB446B"/>
    <w:rsid w:val="00EB49A0"/>
    <w:rsid w:val="00EB539E"/>
    <w:rsid w:val="00EB56A8"/>
    <w:rsid w:val="00EB61BE"/>
    <w:rsid w:val="00EB6C5F"/>
    <w:rsid w:val="00EB7458"/>
    <w:rsid w:val="00EB7B45"/>
    <w:rsid w:val="00EB7C38"/>
    <w:rsid w:val="00EB7D55"/>
    <w:rsid w:val="00EB7DB1"/>
    <w:rsid w:val="00EC0234"/>
    <w:rsid w:val="00EC0349"/>
    <w:rsid w:val="00EC0653"/>
    <w:rsid w:val="00EC0E4A"/>
    <w:rsid w:val="00EC1200"/>
    <w:rsid w:val="00EC13AF"/>
    <w:rsid w:val="00EC1440"/>
    <w:rsid w:val="00EC14DD"/>
    <w:rsid w:val="00EC1D1E"/>
    <w:rsid w:val="00EC1DD2"/>
    <w:rsid w:val="00EC22BF"/>
    <w:rsid w:val="00EC2575"/>
    <w:rsid w:val="00EC2A10"/>
    <w:rsid w:val="00EC2C30"/>
    <w:rsid w:val="00EC368B"/>
    <w:rsid w:val="00EC38D6"/>
    <w:rsid w:val="00EC3AA4"/>
    <w:rsid w:val="00EC4A24"/>
    <w:rsid w:val="00EC4E1F"/>
    <w:rsid w:val="00EC4F77"/>
    <w:rsid w:val="00EC52C0"/>
    <w:rsid w:val="00EC5651"/>
    <w:rsid w:val="00EC59A9"/>
    <w:rsid w:val="00EC6730"/>
    <w:rsid w:val="00EC6C9D"/>
    <w:rsid w:val="00EC6D41"/>
    <w:rsid w:val="00EC7595"/>
    <w:rsid w:val="00EC7C30"/>
    <w:rsid w:val="00EC7E65"/>
    <w:rsid w:val="00EC7F65"/>
    <w:rsid w:val="00EC7F6B"/>
    <w:rsid w:val="00ED03A5"/>
    <w:rsid w:val="00ED0A2F"/>
    <w:rsid w:val="00ED121C"/>
    <w:rsid w:val="00ED1D80"/>
    <w:rsid w:val="00ED1E38"/>
    <w:rsid w:val="00ED215C"/>
    <w:rsid w:val="00ED2970"/>
    <w:rsid w:val="00ED39DE"/>
    <w:rsid w:val="00ED44F5"/>
    <w:rsid w:val="00ED4627"/>
    <w:rsid w:val="00ED56BB"/>
    <w:rsid w:val="00ED6879"/>
    <w:rsid w:val="00ED717B"/>
    <w:rsid w:val="00ED74A3"/>
    <w:rsid w:val="00ED7DE9"/>
    <w:rsid w:val="00ED7F0F"/>
    <w:rsid w:val="00EE28DC"/>
    <w:rsid w:val="00EE2F20"/>
    <w:rsid w:val="00EE3141"/>
    <w:rsid w:val="00EE331B"/>
    <w:rsid w:val="00EE3BA2"/>
    <w:rsid w:val="00EE40F0"/>
    <w:rsid w:val="00EE49E5"/>
    <w:rsid w:val="00EE4C42"/>
    <w:rsid w:val="00EE5014"/>
    <w:rsid w:val="00EE5751"/>
    <w:rsid w:val="00EE59A5"/>
    <w:rsid w:val="00EE5E0A"/>
    <w:rsid w:val="00EE5EBD"/>
    <w:rsid w:val="00EE7207"/>
    <w:rsid w:val="00EE75CC"/>
    <w:rsid w:val="00EE76F6"/>
    <w:rsid w:val="00EE791D"/>
    <w:rsid w:val="00EE7B6B"/>
    <w:rsid w:val="00EF0B5B"/>
    <w:rsid w:val="00EF0BDB"/>
    <w:rsid w:val="00EF125A"/>
    <w:rsid w:val="00EF1899"/>
    <w:rsid w:val="00EF1A57"/>
    <w:rsid w:val="00EF2020"/>
    <w:rsid w:val="00EF2074"/>
    <w:rsid w:val="00EF3524"/>
    <w:rsid w:val="00EF417A"/>
    <w:rsid w:val="00EF42D8"/>
    <w:rsid w:val="00EF48C7"/>
    <w:rsid w:val="00EF49F6"/>
    <w:rsid w:val="00EF6296"/>
    <w:rsid w:val="00EF6710"/>
    <w:rsid w:val="00EF6BC5"/>
    <w:rsid w:val="00EF6D40"/>
    <w:rsid w:val="00EF74C2"/>
    <w:rsid w:val="00EF74E9"/>
    <w:rsid w:val="00EF7FC9"/>
    <w:rsid w:val="00F003FB"/>
    <w:rsid w:val="00F00BB1"/>
    <w:rsid w:val="00F00DE9"/>
    <w:rsid w:val="00F0121C"/>
    <w:rsid w:val="00F013AB"/>
    <w:rsid w:val="00F015C7"/>
    <w:rsid w:val="00F016D9"/>
    <w:rsid w:val="00F025AC"/>
    <w:rsid w:val="00F032C1"/>
    <w:rsid w:val="00F03400"/>
    <w:rsid w:val="00F03CF7"/>
    <w:rsid w:val="00F03D44"/>
    <w:rsid w:val="00F04E2A"/>
    <w:rsid w:val="00F0607D"/>
    <w:rsid w:val="00F06891"/>
    <w:rsid w:val="00F072E3"/>
    <w:rsid w:val="00F074DB"/>
    <w:rsid w:val="00F075B5"/>
    <w:rsid w:val="00F07F6E"/>
    <w:rsid w:val="00F11194"/>
    <w:rsid w:val="00F114B8"/>
    <w:rsid w:val="00F11592"/>
    <w:rsid w:val="00F1207F"/>
    <w:rsid w:val="00F12F1E"/>
    <w:rsid w:val="00F12F25"/>
    <w:rsid w:val="00F13034"/>
    <w:rsid w:val="00F130FE"/>
    <w:rsid w:val="00F13D2A"/>
    <w:rsid w:val="00F1414D"/>
    <w:rsid w:val="00F1472F"/>
    <w:rsid w:val="00F14D1E"/>
    <w:rsid w:val="00F14D96"/>
    <w:rsid w:val="00F14EEF"/>
    <w:rsid w:val="00F15C39"/>
    <w:rsid w:val="00F15E0C"/>
    <w:rsid w:val="00F160DD"/>
    <w:rsid w:val="00F164D6"/>
    <w:rsid w:val="00F17343"/>
    <w:rsid w:val="00F1767B"/>
    <w:rsid w:val="00F178BC"/>
    <w:rsid w:val="00F17B9D"/>
    <w:rsid w:val="00F17DC0"/>
    <w:rsid w:val="00F204C4"/>
    <w:rsid w:val="00F209CF"/>
    <w:rsid w:val="00F20B60"/>
    <w:rsid w:val="00F21227"/>
    <w:rsid w:val="00F21723"/>
    <w:rsid w:val="00F21C18"/>
    <w:rsid w:val="00F2227E"/>
    <w:rsid w:val="00F2276B"/>
    <w:rsid w:val="00F22A75"/>
    <w:rsid w:val="00F22B31"/>
    <w:rsid w:val="00F22E54"/>
    <w:rsid w:val="00F23ADB"/>
    <w:rsid w:val="00F24E68"/>
    <w:rsid w:val="00F24EDC"/>
    <w:rsid w:val="00F24EEF"/>
    <w:rsid w:val="00F25236"/>
    <w:rsid w:val="00F25475"/>
    <w:rsid w:val="00F254EF"/>
    <w:rsid w:val="00F25A76"/>
    <w:rsid w:val="00F25B59"/>
    <w:rsid w:val="00F26628"/>
    <w:rsid w:val="00F266CF"/>
    <w:rsid w:val="00F26939"/>
    <w:rsid w:val="00F26A1E"/>
    <w:rsid w:val="00F27261"/>
    <w:rsid w:val="00F27701"/>
    <w:rsid w:val="00F27EAE"/>
    <w:rsid w:val="00F30032"/>
    <w:rsid w:val="00F30D1A"/>
    <w:rsid w:val="00F3168E"/>
    <w:rsid w:val="00F323FC"/>
    <w:rsid w:val="00F324BE"/>
    <w:rsid w:val="00F32554"/>
    <w:rsid w:val="00F326A2"/>
    <w:rsid w:val="00F33046"/>
    <w:rsid w:val="00F33412"/>
    <w:rsid w:val="00F336F2"/>
    <w:rsid w:val="00F33765"/>
    <w:rsid w:val="00F3480E"/>
    <w:rsid w:val="00F34C4A"/>
    <w:rsid w:val="00F35ADA"/>
    <w:rsid w:val="00F364F8"/>
    <w:rsid w:val="00F366C5"/>
    <w:rsid w:val="00F37175"/>
    <w:rsid w:val="00F37685"/>
    <w:rsid w:val="00F406CE"/>
    <w:rsid w:val="00F411D1"/>
    <w:rsid w:val="00F41C72"/>
    <w:rsid w:val="00F42C0C"/>
    <w:rsid w:val="00F43457"/>
    <w:rsid w:val="00F43B30"/>
    <w:rsid w:val="00F43F32"/>
    <w:rsid w:val="00F44618"/>
    <w:rsid w:val="00F449FF"/>
    <w:rsid w:val="00F457FE"/>
    <w:rsid w:val="00F45D22"/>
    <w:rsid w:val="00F461EF"/>
    <w:rsid w:val="00F465F2"/>
    <w:rsid w:val="00F46674"/>
    <w:rsid w:val="00F46E4E"/>
    <w:rsid w:val="00F4730C"/>
    <w:rsid w:val="00F47E81"/>
    <w:rsid w:val="00F512D4"/>
    <w:rsid w:val="00F51822"/>
    <w:rsid w:val="00F5257C"/>
    <w:rsid w:val="00F52CBB"/>
    <w:rsid w:val="00F53464"/>
    <w:rsid w:val="00F53CF8"/>
    <w:rsid w:val="00F540E6"/>
    <w:rsid w:val="00F54497"/>
    <w:rsid w:val="00F545F4"/>
    <w:rsid w:val="00F5460E"/>
    <w:rsid w:val="00F546EB"/>
    <w:rsid w:val="00F54E1D"/>
    <w:rsid w:val="00F550CE"/>
    <w:rsid w:val="00F552D0"/>
    <w:rsid w:val="00F55895"/>
    <w:rsid w:val="00F55DCE"/>
    <w:rsid w:val="00F55F49"/>
    <w:rsid w:val="00F56843"/>
    <w:rsid w:val="00F56E6F"/>
    <w:rsid w:val="00F570A7"/>
    <w:rsid w:val="00F57319"/>
    <w:rsid w:val="00F5786B"/>
    <w:rsid w:val="00F61362"/>
    <w:rsid w:val="00F61AC8"/>
    <w:rsid w:val="00F61CAA"/>
    <w:rsid w:val="00F61CC9"/>
    <w:rsid w:val="00F61CEE"/>
    <w:rsid w:val="00F61FE5"/>
    <w:rsid w:val="00F62001"/>
    <w:rsid w:val="00F62016"/>
    <w:rsid w:val="00F62181"/>
    <w:rsid w:val="00F6246E"/>
    <w:rsid w:val="00F62A40"/>
    <w:rsid w:val="00F62BAE"/>
    <w:rsid w:val="00F62C26"/>
    <w:rsid w:val="00F63048"/>
    <w:rsid w:val="00F6349F"/>
    <w:rsid w:val="00F63A15"/>
    <w:rsid w:val="00F63CAE"/>
    <w:rsid w:val="00F6407C"/>
    <w:rsid w:val="00F6415D"/>
    <w:rsid w:val="00F64EBB"/>
    <w:rsid w:val="00F651BC"/>
    <w:rsid w:val="00F65CA7"/>
    <w:rsid w:val="00F66832"/>
    <w:rsid w:val="00F669A8"/>
    <w:rsid w:val="00F67778"/>
    <w:rsid w:val="00F677F7"/>
    <w:rsid w:val="00F67CD2"/>
    <w:rsid w:val="00F67CE6"/>
    <w:rsid w:val="00F700A0"/>
    <w:rsid w:val="00F70C95"/>
    <w:rsid w:val="00F71104"/>
    <w:rsid w:val="00F71638"/>
    <w:rsid w:val="00F746B8"/>
    <w:rsid w:val="00F747BD"/>
    <w:rsid w:val="00F74C78"/>
    <w:rsid w:val="00F74DAE"/>
    <w:rsid w:val="00F74ED2"/>
    <w:rsid w:val="00F75A17"/>
    <w:rsid w:val="00F75E81"/>
    <w:rsid w:val="00F764C9"/>
    <w:rsid w:val="00F766D8"/>
    <w:rsid w:val="00F772AE"/>
    <w:rsid w:val="00F775B3"/>
    <w:rsid w:val="00F777E3"/>
    <w:rsid w:val="00F77AAD"/>
    <w:rsid w:val="00F77C04"/>
    <w:rsid w:val="00F77CE2"/>
    <w:rsid w:val="00F77D0A"/>
    <w:rsid w:val="00F801FE"/>
    <w:rsid w:val="00F8104F"/>
    <w:rsid w:val="00F8164A"/>
    <w:rsid w:val="00F81A28"/>
    <w:rsid w:val="00F8238C"/>
    <w:rsid w:val="00F8312B"/>
    <w:rsid w:val="00F83276"/>
    <w:rsid w:val="00F83CF4"/>
    <w:rsid w:val="00F84571"/>
    <w:rsid w:val="00F84E0D"/>
    <w:rsid w:val="00F85180"/>
    <w:rsid w:val="00F8706C"/>
    <w:rsid w:val="00F8726F"/>
    <w:rsid w:val="00F87E5B"/>
    <w:rsid w:val="00F87E70"/>
    <w:rsid w:val="00F906D1"/>
    <w:rsid w:val="00F9082B"/>
    <w:rsid w:val="00F90F19"/>
    <w:rsid w:val="00F91000"/>
    <w:rsid w:val="00F91001"/>
    <w:rsid w:val="00F9171F"/>
    <w:rsid w:val="00F92E31"/>
    <w:rsid w:val="00F92F0E"/>
    <w:rsid w:val="00F92FA7"/>
    <w:rsid w:val="00F93573"/>
    <w:rsid w:val="00F93627"/>
    <w:rsid w:val="00F93CC6"/>
    <w:rsid w:val="00F93CEB"/>
    <w:rsid w:val="00F93F22"/>
    <w:rsid w:val="00F948D4"/>
    <w:rsid w:val="00F95650"/>
    <w:rsid w:val="00F959C1"/>
    <w:rsid w:val="00F95F6F"/>
    <w:rsid w:val="00F95FA6"/>
    <w:rsid w:val="00F96192"/>
    <w:rsid w:val="00F961DE"/>
    <w:rsid w:val="00F962A4"/>
    <w:rsid w:val="00F973EF"/>
    <w:rsid w:val="00F97A0E"/>
    <w:rsid w:val="00FA0178"/>
    <w:rsid w:val="00FA057A"/>
    <w:rsid w:val="00FA0817"/>
    <w:rsid w:val="00FA09FA"/>
    <w:rsid w:val="00FA0B8C"/>
    <w:rsid w:val="00FA12EA"/>
    <w:rsid w:val="00FA25F8"/>
    <w:rsid w:val="00FA2CC0"/>
    <w:rsid w:val="00FA2F57"/>
    <w:rsid w:val="00FA315D"/>
    <w:rsid w:val="00FA4A81"/>
    <w:rsid w:val="00FA4D9F"/>
    <w:rsid w:val="00FA5813"/>
    <w:rsid w:val="00FA6370"/>
    <w:rsid w:val="00FA6874"/>
    <w:rsid w:val="00FA6AEC"/>
    <w:rsid w:val="00FA6CC1"/>
    <w:rsid w:val="00FA722C"/>
    <w:rsid w:val="00FA73D0"/>
    <w:rsid w:val="00FA753B"/>
    <w:rsid w:val="00FA7545"/>
    <w:rsid w:val="00FB0250"/>
    <w:rsid w:val="00FB0EBF"/>
    <w:rsid w:val="00FB118E"/>
    <w:rsid w:val="00FB1409"/>
    <w:rsid w:val="00FB1F7E"/>
    <w:rsid w:val="00FB2477"/>
    <w:rsid w:val="00FB27A3"/>
    <w:rsid w:val="00FB2AC7"/>
    <w:rsid w:val="00FB36DF"/>
    <w:rsid w:val="00FB38A7"/>
    <w:rsid w:val="00FB57B1"/>
    <w:rsid w:val="00FB61A2"/>
    <w:rsid w:val="00FB741A"/>
    <w:rsid w:val="00FB784D"/>
    <w:rsid w:val="00FC00FB"/>
    <w:rsid w:val="00FC114B"/>
    <w:rsid w:val="00FC11A9"/>
    <w:rsid w:val="00FC13FF"/>
    <w:rsid w:val="00FC14B6"/>
    <w:rsid w:val="00FC183A"/>
    <w:rsid w:val="00FC2004"/>
    <w:rsid w:val="00FC2890"/>
    <w:rsid w:val="00FC36C0"/>
    <w:rsid w:val="00FC3F67"/>
    <w:rsid w:val="00FC54BD"/>
    <w:rsid w:val="00FC5A5F"/>
    <w:rsid w:val="00FC6199"/>
    <w:rsid w:val="00FC6318"/>
    <w:rsid w:val="00FC69DB"/>
    <w:rsid w:val="00FC7BD0"/>
    <w:rsid w:val="00FD00F2"/>
    <w:rsid w:val="00FD027D"/>
    <w:rsid w:val="00FD0A4D"/>
    <w:rsid w:val="00FD11A3"/>
    <w:rsid w:val="00FD128E"/>
    <w:rsid w:val="00FD2277"/>
    <w:rsid w:val="00FD2319"/>
    <w:rsid w:val="00FD2349"/>
    <w:rsid w:val="00FD281C"/>
    <w:rsid w:val="00FD2B1E"/>
    <w:rsid w:val="00FD2C48"/>
    <w:rsid w:val="00FD2FE0"/>
    <w:rsid w:val="00FD3015"/>
    <w:rsid w:val="00FD31A2"/>
    <w:rsid w:val="00FD3D34"/>
    <w:rsid w:val="00FD4AC9"/>
    <w:rsid w:val="00FD5274"/>
    <w:rsid w:val="00FD55C8"/>
    <w:rsid w:val="00FD577C"/>
    <w:rsid w:val="00FD5B05"/>
    <w:rsid w:val="00FD66A6"/>
    <w:rsid w:val="00FD68C4"/>
    <w:rsid w:val="00FD6B58"/>
    <w:rsid w:val="00FD6EC1"/>
    <w:rsid w:val="00FD761C"/>
    <w:rsid w:val="00FD7889"/>
    <w:rsid w:val="00FE05B7"/>
    <w:rsid w:val="00FE0C4A"/>
    <w:rsid w:val="00FE10A1"/>
    <w:rsid w:val="00FE10EA"/>
    <w:rsid w:val="00FE128C"/>
    <w:rsid w:val="00FE1587"/>
    <w:rsid w:val="00FE1829"/>
    <w:rsid w:val="00FE1AAB"/>
    <w:rsid w:val="00FE1DD5"/>
    <w:rsid w:val="00FE1DE8"/>
    <w:rsid w:val="00FE2042"/>
    <w:rsid w:val="00FE2574"/>
    <w:rsid w:val="00FE2688"/>
    <w:rsid w:val="00FE2AD4"/>
    <w:rsid w:val="00FE2CF4"/>
    <w:rsid w:val="00FE2E97"/>
    <w:rsid w:val="00FE32F7"/>
    <w:rsid w:val="00FE4467"/>
    <w:rsid w:val="00FE45ED"/>
    <w:rsid w:val="00FE4A22"/>
    <w:rsid w:val="00FE516F"/>
    <w:rsid w:val="00FE55D6"/>
    <w:rsid w:val="00FE5A62"/>
    <w:rsid w:val="00FE60E9"/>
    <w:rsid w:val="00FE6549"/>
    <w:rsid w:val="00FE69FA"/>
    <w:rsid w:val="00FE6B3D"/>
    <w:rsid w:val="00FE6B79"/>
    <w:rsid w:val="00FE6C9A"/>
    <w:rsid w:val="00FE74FC"/>
    <w:rsid w:val="00FF043F"/>
    <w:rsid w:val="00FF0B91"/>
    <w:rsid w:val="00FF0BBE"/>
    <w:rsid w:val="00FF0D82"/>
    <w:rsid w:val="00FF11B4"/>
    <w:rsid w:val="00FF1554"/>
    <w:rsid w:val="00FF1C74"/>
    <w:rsid w:val="00FF1FCA"/>
    <w:rsid w:val="00FF23C0"/>
    <w:rsid w:val="00FF2A73"/>
    <w:rsid w:val="00FF2C48"/>
    <w:rsid w:val="00FF3286"/>
    <w:rsid w:val="00FF3425"/>
    <w:rsid w:val="00FF3799"/>
    <w:rsid w:val="00FF389A"/>
    <w:rsid w:val="00FF3A87"/>
    <w:rsid w:val="00FF407E"/>
    <w:rsid w:val="00FF4332"/>
    <w:rsid w:val="00FF4E5D"/>
    <w:rsid w:val="00FF745D"/>
    <w:rsid w:val="00FF74D0"/>
    <w:rsid w:val="00FF7C4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f8f8f8,white"/>
    </o:shapedefaults>
    <o:shapelayout v:ext="edit">
      <o:idmap v:ext="edit" data="1"/>
    </o:shapelayout>
  </w:shapeDefaults>
  <w:decimalSymbol w:val=","/>
  <w:listSeparator w:val=";"/>
  <w14:docId w14:val="365EE4A1"/>
  <w15:docId w15:val="{68AE4714-D94E-4CC8-88FB-DA3CC682A8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718E3"/>
    <w:pPr>
      <w:spacing w:after="160" w:line="259" w:lineRule="auto"/>
    </w:pPr>
    <w:rPr>
      <w:sz w:val="22"/>
      <w:szCs w:val="22"/>
      <w:lang w:eastAsia="en-US"/>
    </w:rPr>
  </w:style>
  <w:style w:type="paragraph" w:styleId="1">
    <w:name w:val="heading 1"/>
    <w:basedOn w:val="a"/>
    <w:next w:val="a"/>
    <w:link w:val="10"/>
    <w:uiPriority w:val="9"/>
    <w:qFormat/>
    <w:rsid w:val="001C043B"/>
    <w:pPr>
      <w:keepNext/>
      <w:keepLines/>
      <w:spacing w:before="240" w:after="0"/>
      <w:outlineLvl w:val="0"/>
    </w:pPr>
    <w:rPr>
      <w:rFonts w:ascii="Calibri Light" w:eastAsia="Times New Roman" w:hAnsi="Calibri Light"/>
      <w:color w:val="2E74B5"/>
      <w:sz w:val="32"/>
      <w:szCs w:val="32"/>
    </w:rPr>
  </w:style>
  <w:style w:type="paragraph" w:styleId="2">
    <w:name w:val="heading 2"/>
    <w:basedOn w:val="a"/>
    <w:next w:val="a"/>
    <w:link w:val="20"/>
    <w:uiPriority w:val="9"/>
    <w:unhideWhenUsed/>
    <w:qFormat/>
    <w:rsid w:val="001C043B"/>
    <w:pPr>
      <w:keepNext/>
      <w:keepLines/>
      <w:spacing w:before="40" w:after="0" w:line="240" w:lineRule="auto"/>
      <w:outlineLvl w:val="1"/>
    </w:pPr>
    <w:rPr>
      <w:rFonts w:ascii="Calibri Light" w:eastAsia="Times New Roman" w:hAnsi="Calibri Light"/>
      <w:color w:val="2E74B5"/>
      <w:sz w:val="26"/>
      <w:szCs w:val="26"/>
    </w:rPr>
  </w:style>
  <w:style w:type="paragraph" w:styleId="3">
    <w:name w:val="heading 3"/>
    <w:basedOn w:val="a"/>
    <w:next w:val="a"/>
    <w:link w:val="30"/>
    <w:unhideWhenUsed/>
    <w:qFormat/>
    <w:rsid w:val="002C3A48"/>
    <w:pPr>
      <w:keepNext/>
      <w:spacing w:after="0" w:line="240" w:lineRule="auto"/>
      <w:jc w:val="right"/>
      <w:outlineLvl w:val="2"/>
    </w:pPr>
    <w:rPr>
      <w:rFonts w:ascii="Times New Roman" w:eastAsia="Times New Roman" w:hAnsi="Times New Roman"/>
      <w:b/>
      <w:sz w:val="28"/>
      <w:szCs w:val="24"/>
      <w:lang w:eastAsia="ru-RU"/>
    </w:rPr>
  </w:style>
  <w:style w:type="paragraph" w:styleId="9">
    <w:name w:val="heading 9"/>
    <w:basedOn w:val="a"/>
    <w:next w:val="a"/>
    <w:link w:val="90"/>
    <w:uiPriority w:val="9"/>
    <w:semiHidden/>
    <w:unhideWhenUsed/>
    <w:qFormat/>
    <w:rsid w:val="003B3F33"/>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1C043B"/>
    <w:rPr>
      <w:rFonts w:ascii="Calibri Light" w:eastAsia="Times New Roman" w:hAnsi="Calibri Light" w:cs="Times New Roman"/>
      <w:color w:val="2E74B5"/>
      <w:sz w:val="32"/>
      <w:szCs w:val="32"/>
    </w:rPr>
  </w:style>
  <w:style w:type="character" w:customStyle="1" w:styleId="20">
    <w:name w:val="Заголовок 2 Знак"/>
    <w:link w:val="2"/>
    <w:uiPriority w:val="9"/>
    <w:rsid w:val="001C043B"/>
    <w:rPr>
      <w:rFonts w:ascii="Calibri Light" w:eastAsia="Times New Roman" w:hAnsi="Calibri Light" w:cs="Times New Roman"/>
      <w:color w:val="2E74B5"/>
      <w:sz w:val="26"/>
      <w:szCs w:val="26"/>
    </w:rPr>
  </w:style>
  <w:style w:type="paragraph" w:styleId="a3">
    <w:name w:val="header"/>
    <w:basedOn w:val="a"/>
    <w:link w:val="a4"/>
    <w:uiPriority w:val="99"/>
    <w:unhideWhenUsed/>
    <w:rsid w:val="007800D1"/>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7800D1"/>
  </w:style>
  <w:style w:type="paragraph" w:styleId="a5">
    <w:name w:val="footer"/>
    <w:basedOn w:val="a"/>
    <w:link w:val="a6"/>
    <w:uiPriority w:val="99"/>
    <w:unhideWhenUsed/>
    <w:rsid w:val="007800D1"/>
    <w:pPr>
      <w:tabs>
        <w:tab w:val="center" w:pos="4677"/>
        <w:tab w:val="right" w:pos="9355"/>
      </w:tabs>
      <w:spacing w:after="0" w:line="240" w:lineRule="auto"/>
    </w:pPr>
  </w:style>
  <w:style w:type="character" w:customStyle="1" w:styleId="a6">
    <w:name w:val="Нижний колонтитул Знак"/>
    <w:basedOn w:val="a0"/>
    <w:link w:val="a5"/>
    <w:uiPriority w:val="99"/>
    <w:rsid w:val="007800D1"/>
  </w:style>
  <w:style w:type="paragraph" w:styleId="a7">
    <w:name w:val="List Paragraph"/>
    <w:aliases w:val="маркированный"/>
    <w:basedOn w:val="a"/>
    <w:link w:val="a8"/>
    <w:uiPriority w:val="34"/>
    <w:qFormat/>
    <w:rsid w:val="009E35C5"/>
    <w:pPr>
      <w:ind w:left="720"/>
      <w:contextualSpacing/>
    </w:pPr>
  </w:style>
  <w:style w:type="character" w:customStyle="1" w:styleId="a8">
    <w:name w:val="Абзац списка Знак"/>
    <w:aliases w:val="маркированный Знак"/>
    <w:link w:val="a7"/>
    <w:uiPriority w:val="34"/>
    <w:locked/>
    <w:rsid w:val="001C043B"/>
  </w:style>
  <w:style w:type="paragraph" w:styleId="a9">
    <w:name w:val="No Spacing"/>
    <w:uiPriority w:val="1"/>
    <w:qFormat/>
    <w:rsid w:val="001C043B"/>
    <w:rPr>
      <w:sz w:val="22"/>
      <w:szCs w:val="22"/>
      <w:lang w:eastAsia="en-US"/>
    </w:rPr>
  </w:style>
  <w:style w:type="table" w:styleId="aa">
    <w:name w:val="Table Grid"/>
    <w:basedOn w:val="a1"/>
    <w:uiPriority w:val="59"/>
    <w:rsid w:val="001C043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Strong"/>
    <w:uiPriority w:val="22"/>
    <w:qFormat/>
    <w:rsid w:val="001C043B"/>
    <w:rPr>
      <w:b/>
      <w:bCs/>
    </w:rPr>
  </w:style>
  <w:style w:type="character" w:styleId="ac">
    <w:name w:val="Hyperlink"/>
    <w:uiPriority w:val="99"/>
    <w:unhideWhenUsed/>
    <w:rsid w:val="001C043B"/>
    <w:rPr>
      <w:color w:val="0000FF"/>
      <w:u w:val="single"/>
    </w:rPr>
  </w:style>
  <w:style w:type="paragraph" w:styleId="ad">
    <w:name w:val="Body Text Indent"/>
    <w:basedOn w:val="a"/>
    <w:link w:val="ae"/>
    <w:uiPriority w:val="99"/>
    <w:rsid w:val="001C043B"/>
    <w:pPr>
      <w:spacing w:after="120" w:line="240" w:lineRule="auto"/>
      <w:ind w:left="283"/>
    </w:pPr>
    <w:rPr>
      <w:rFonts w:ascii="Times New Roman" w:eastAsia="Times New Roman" w:hAnsi="Times New Roman"/>
      <w:sz w:val="20"/>
      <w:szCs w:val="20"/>
      <w:lang w:eastAsia="zh-CN"/>
    </w:rPr>
  </w:style>
  <w:style w:type="character" w:customStyle="1" w:styleId="ae">
    <w:name w:val="Основной текст с отступом Знак"/>
    <w:link w:val="ad"/>
    <w:uiPriority w:val="99"/>
    <w:rsid w:val="001C043B"/>
    <w:rPr>
      <w:rFonts w:ascii="Times New Roman" w:eastAsia="Times New Roman" w:hAnsi="Times New Roman" w:cs="Times New Roman"/>
      <w:sz w:val="20"/>
      <w:szCs w:val="20"/>
      <w:lang w:eastAsia="zh-CN"/>
    </w:rPr>
  </w:style>
  <w:style w:type="paragraph" w:customStyle="1" w:styleId="WW-">
    <w:name w:val="WW-Базовый"/>
    <w:rsid w:val="001C043B"/>
    <w:pPr>
      <w:suppressAutoHyphens/>
      <w:spacing w:after="200" w:line="276" w:lineRule="auto"/>
    </w:pPr>
    <w:rPr>
      <w:rFonts w:eastAsia="DejaVu Sans" w:cs="Calibri"/>
      <w:sz w:val="22"/>
      <w:szCs w:val="22"/>
      <w:lang w:val="en-US" w:eastAsia="zh-CN" w:bidi="en-US"/>
    </w:rPr>
  </w:style>
  <w:style w:type="character" w:customStyle="1" w:styleId="af">
    <w:name w:val="Основной текст_"/>
    <w:link w:val="11"/>
    <w:rsid w:val="001C043B"/>
    <w:rPr>
      <w:rFonts w:ascii="Times New Roman" w:eastAsia="Times New Roman" w:hAnsi="Times New Roman" w:cs="Times New Roman"/>
      <w:sz w:val="21"/>
      <w:szCs w:val="21"/>
      <w:shd w:val="clear" w:color="auto" w:fill="FFFFFF"/>
    </w:rPr>
  </w:style>
  <w:style w:type="paragraph" w:customStyle="1" w:styleId="11">
    <w:name w:val="Основной текст1"/>
    <w:basedOn w:val="a"/>
    <w:link w:val="af"/>
    <w:rsid w:val="001C043B"/>
    <w:pPr>
      <w:shd w:val="clear" w:color="auto" w:fill="FFFFFF"/>
      <w:spacing w:after="0" w:line="264" w:lineRule="exact"/>
      <w:jc w:val="both"/>
    </w:pPr>
    <w:rPr>
      <w:rFonts w:ascii="Times New Roman" w:eastAsia="Times New Roman" w:hAnsi="Times New Roman"/>
      <w:sz w:val="21"/>
      <w:szCs w:val="21"/>
    </w:rPr>
  </w:style>
  <w:style w:type="paragraph" w:styleId="af0">
    <w:name w:val="Plain Text"/>
    <w:basedOn w:val="a"/>
    <w:link w:val="af1"/>
    <w:rsid w:val="001C043B"/>
    <w:pPr>
      <w:spacing w:after="0" w:line="240" w:lineRule="auto"/>
    </w:pPr>
    <w:rPr>
      <w:rFonts w:ascii="Courier New" w:eastAsia="Times New Roman" w:hAnsi="Courier New" w:cs="Courier New"/>
      <w:sz w:val="20"/>
      <w:szCs w:val="20"/>
      <w:lang w:eastAsia="ru-RU"/>
    </w:rPr>
  </w:style>
  <w:style w:type="character" w:customStyle="1" w:styleId="af1">
    <w:name w:val="Текст Знак"/>
    <w:link w:val="af0"/>
    <w:rsid w:val="001C043B"/>
    <w:rPr>
      <w:rFonts w:ascii="Courier New" w:eastAsia="Times New Roman" w:hAnsi="Courier New" w:cs="Courier New"/>
      <w:sz w:val="20"/>
      <w:szCs w:val="20"/>
      <w:lang w:eastAsia="ru-RU"/>
    </w:rPr>
  </w:style>
  <w:style w:type="paragraph" w:styleId="af2">
    <w:name w:val="annotation text"/>
    <w:basedOn w:val="a"/>
    <w:link w:val="af3"/>
    <w:uiPriority w:val="99"/>
    <w:unhideWhenUsed/>
    <w:rsid w:val="001C043B"/>
    <w:pPr>
      <w:spacing w:line="240" w:lineRule="auto"/>
    </w:pPr>
    <w:rPr>
      <w:rFonts w:ascii="Times New Roman" w:hAnsi="Times New Roman"/>
      <w:sz w:val="20"/>
      <w:szCs w:val="20"/>
    </w:rPr>
  </w:style>
  <w:style w:type="character" w:customStyle="1" w:styleId="af3">
    <w:name w:val="Текст примечания Знак"/>
    <w:link w:val="af2"/>
    <w:uiPriority w:val="99"/>
    <w:rsid w:val="001C043B"/>
    <w:rPr>
      <w:rFonts w:ascii="Times New Roman" w:hAnsi="Times New Roman"/>
      <w:sz w:val="20"/>
      <w:szCs w:val="20"/>
    </w:rPr>
  </w:style>
  <w:style w:type="character" w:customStyle="1" w:styleId="af4">
    <w:name w:val="Тема примечания Знак"/>
    <w:link w:val="af5"/>
    <w:uiPriority w:val="99"/>
    <w:semiHidden/>
    <w:rsid w:val="001C043B"/>
    <w:rPr>
      <w:rFonts w:ascii="Times New Roman" w:hAnsi="Times New Roman"/>
      <w:b/>
      <w:bCs/>
      <w:sz w:val="20"/>
      <w:szCs w:val="20"/>
    </w:rPr>
  </w:style>
  <w:style w:type="paragraph" w:styleId="af5">
    <w:name w:val="annotation subject"/>
    <w:basedOn w:val="af2"/>
    <w:next w:val="af2"/>
    <w:link w:val="af4"/>
    <w:uiPriority w:val="99"/>
    <w:semiHidden/>
    <w:unhideWhenUsed/>
    <w:rsid w:val="001C043B"/>
    <w:rPr>
      <w:b/>
      <w:bCs/>
    </w:rPr>
  </w:style>
  <w:style w:type="character" w:customStyle="1" w:styleId="af6">
    <w:name w:val="Текст выноски Знак"/>
    <w:link w:val="af7"/>
    <w:uiPriority w:val="99"/>
    <w:semiHidden/>
    <w:rsid w:val="001C043B"/>
    <w:rPr>
      <w:rFonts w:ascii="Segoe UI" w:hAnsi="Segoe UI" w:cs="Segoe UI"/>
      <w:sz w:val="18"/>
      <w:szCs w:val="18"/>
    </w:rPr>
  </w:style>
  <w:style w:type="paragraph" w:styleId="af7">
    <w:name w:val="Balloon Text"/>
    <w:basedOn w:val="a"/>
    <w:link w:val="af6"/>
    <w:uiPriority w:val="99"/>
    <w:semiHidden/>
    <w:unhideWhenUsed/>
    <w:rsid w:val="001C043B"/>
    <w:pPr>
      <w:spacing w:after="0" w:line="240" w:lineRule="auto"/>
    </w:pPr>
    <w:rPr>
      <w:rFonts w:ascii="Segoe UI" w:hAnsi="Segoe UI" w:cs="Segoe UI"/>
      <w:sz w:val="18"/>
      <w:szCs w:val="18"/>
    </w:rPr>
  </w:style>
  <w:style w:type="character" w:customStyle="1" w:styleId="21">
    <w:name w:val="Основной текст (2)_"/>
    <w:link w:val="22"/>
    <w:rsid w:val="001C043B"/>
    <w:rPr>
      <w:rFonts w:ascii="Times New Roman" w:eastAsia="Times New Roman" w:hAnsi="Times New Roman" w:cs="Times New Roman"/>
      <w:sz w:val="17"/>
      <w:szCs w:val="17"/>
      <w:shd w:val="clear" w:color="auto" w:fill="FFFFFF"/>
    </w:rPr>
  </w:style>
  <w:style w:type="paragraph" w:customStyle="1" w:styleId="22">
    <w:name w:val="Основной текст (2)"/>
    <w:basedOn w:val="a"/>
    <w:link w:val="21"/>
    <w:rsid w:val="001C043B"/>
    <w:pPr>
      <w:shd w:val="clear" w:color="auto" w:fill="FFFFFF"/>
      <w:spacing w:after="240" w:line="0" w:lineRule="atLeast"/>
      <w:ind w:hanging="200"/>
    </w:pPr>
    <w:rPr>
      <w:rFonts w:ascii="Times New Roman" w:eastAsia="Times New Roman" w:hAnsi="Times New Roman"/>
      <w:sz w:val="17"/>
      <w:szCs w:val="17"/>
    </w:rPr>
  </w:style>
  <w:style w:type="character" w:customStyle="1" w:styleId="23">
    <w:name w:val="Основной текст (2) + Полужирный"/>
    <w:rsid w:val="001C043B"/>
    <w:rPr>
      <w:rFonts w:ascii="Times New Roman" w:eastAsia="Times New Roman" w:hAnsi="Times New Roman" w:cs="Times New Roman"/>
      <w:b/>
      <w:bCs/>
      <w:sz w:val="17"/>
      <w:szCs w:val="17"/>
      <w:shd w:val="clear" w:color="auto" w:fill="FFFFFF"/>
    </w:rPr>
  </w:style>
  <w:style w:type="character" w:customStyle="1" w:styleId="31">
    <w:name w:val="Основной текст (3)_"/>
    <w:link w:val="32"/>
    <w:rsid w:val="001C043B"/>
    <w:rPr>
      <w:rFonts w:ascii="Times New Roman" w:eastAsia="Times New Roman" w:hAnsi="Times New Roman" w:cs="Times New Roman"/>
      <w:sz w:val="17"/>
      <w:szCs w:val="17"/>
      <w:shd w:val="clear" w:color="auto" w:fill="FFFFFF"/>
    </w:rPr>
  </w:style>
  <w:style w:type="paragraph" w:customStyle="1" w:styleId="32">
    <w:name w:val="Основной текст (3)"/>
    <w:basedOn w:val="a"/>
    <w:link w:val="31"/>
    <w:rsid w:val="001C043B"/>
    <w:pPr>
      <w:shd w:val="clear" w:color="auto" w:fill="FFFFFF"/>
      <w:spacing w:before="120" w:after="0" w:line="168" w:lineRule="exact"/>
      <w:jc w:val="both"/>
    </w:pPr>
    <w:rPr>
      <w:rFonts w:ascii="Times New Roman" w:eastAsia="Times New Roman" w:hAnsi="Times New Roman"/>
      <w:sz w:val="17"/>
      <w:szCs w:val="17"/>
    </w:rPr>
  </w:style>
  <w:style w:type="character" w:customStyle="1" w:styleId="33">
    <w:name w:val="Основной текст3"/>
    <w:rsid w:val="001C043B"/>
    <w:rPr>
      <w:rFonts w:ascii="Times New Roman" w:eastAsia="Times New Roman" w:hAnsi="Times New Roman" w:cs="Times New Roman"/>
      <w:b w:val="0"/>
      <w:bCs w:val="0"/>
      <w:i w:val="0"/>
      <w:iCs w:val="0"/>
      <w:smallCaps w:val="0"/>
      <w:strike w:val="0"/>
      <w:spacing w:val="10"/>
      <w:sz w:val="19"/>
      <w:szCs w:val="19"/>
      <w:shd w:val="clear" w:color="auto" w:fill="FFFFFF"/>
    </w:rPr>
  </w:style>
  <w:style w:type="paragraph" w:customStyle="1" w:styleId="5">
    <w:name w:val="Основной текст5"/>
    <w:basedOn w:val="a"/>
    <w:rsid w:val="001C043B"/>
    <w:pPr>
      <w:shd w:val="clear" w:color="auto" w:fill="FFFFFF"/>
      <w:spacing w:before="240" w:after="0" w:line="211" w:lineRule="exact"/>
      <w:ind w:hanging="320"/>
      <w:jc w:val="both"/>
    </w:pPr>
    <w:rPr>
      <w:rFonts w:ascii="Times New Roman" w:eastAsia="Times New Roman" w:hAnsi="Times New Roman"/>
      <w:color w:val="000000"/>
      <w:spacing w:val="10"/>
      <w:sz w:val="19"/>
      <w:szCs w:val="19"/>
      <w:lang w:eastAsia="ru-RU"/>
    </w:rPr>
  </w:style>
  <w:style w:type="character" w:customStyle="1" w:styleId="176">
    <w:name w:val="Основной текст (176)_"/>
    <w:link w:val="1760"/>
    <w:rsid w:val="001C043B"/>
    <w:rPr>
      <w:rFonts w:ascii="Times New Roman" w:eastAsia="Times New Roman" w:hAnsi="Times New Roman" w:cs="Times New Roman"/>
      <w:sz w:val="15"/>
      <w:szCs w:val="15"/>
      <w:shd w:val="clear" w:color="auto" w:fill="FFFFFF"/>
    </w:rPr>
  </w:style>
  <w:style w:type="paragraph" w:customStyle="1" w:styleId="1760">
    <w:name w:val="Основной текст (176)"/>
    <w:basedOn w:val="a"/>
    <w:link w:val="176"/>
    <w:rsid w:val="001C043B"/>
    <w:pPr>
      <w:shd w:val="clear" w:color="auto" w:fill="FFFFFF"/>
      <w:spacing w:after="0" w:line="0" w:lineRule="atLeast"/>
      <w:ind w:hanging="1160"/>
    </w:pPr>
    <w:rPr>
      <w:rFonts w:ascii="Times New Roman" w:eastAsia="Times New Roman" w:hAnsi="Times New Roman"/>
      <w:sz w:val="15"/>
      <w:szCs w:val="15"/>
    </w:rPr>
  </w:style>
  <w:style w:type="character" w:customStyle="1" w:styleId="1760pt">
    <w:name w:val="Основной текст (176) + Курсив;Интервал 0 pt"/>
    <w:rsid w:val="001C043B"/>
    <w:rPr>
      <w:rFonts w:ascii="Times New Roman" w:eastAsia="Times New Roman" w:hAnsi="Times New Roman" w:cs="Times New Roman"/>
      <w:i/>
      <w:iCs/>
      <w:spacing w:val="10"/>
      <w:sz w:val="15"/>
      <w:szCs w:val="15"/>
      <w:shd w:val="clear" w:color="auto" w:fill="FFFFFF"/>
    </w:rPr>
  </w:style>
  <w:style w:type="character" w:styleId="af8">
    <w:name w:val="Emphasis"/>
    <w:uiPriority w:val="20"/>
    <w:qFormat/>
    <w:rsid w:val="001C043B"/>
    <w:rPr>
      <w:i/>
      <w:iCs/>
    </w:rPr>
  </w:style>
  <w:style w:type="character" w:customStyle="1" w:styleId="w8qarf">
    <w:name w:val="w8qarf"/>
    <w:basedOn w:val="a0"/>
    <w:rsid w:val="001C043B"/>
  </w:style>
  <w:style w:type="character" w:customStyle="1" w:styleId="lrzxr">
    <w:name w:val="lrzxr"/>
    <w:basedOn w:val="a0"/>
    <w:rsid w:val="001C043B"/>
  </w:style>
  <w:style w:type="character" w:customStyle="1" w:styleId="no-wikidata">
    <w:name w:val="no-wikidata"/>
    <w:basedOn w:val="a0"/>
    <w:rsid w:val="001C043B"/>
  </w:style>
  <w:style w:type="character" w:customStyle="1" w:styleId="234">
    <w:name w:val="Основной текст (234)_"/>
    <w:link w:val="2340"/>
    <w:rsid w:val="001C043B"/>
    <w:rPr>
      <w:rFonts w:ascii="Times New Roman" w:eastAsia="Times New Roman" w:hAnsi="Times New Roman" w:cs="Times New Roman"/>
      <w:spacing w:val="10"/>
      <w:sz w:val="15"/>
      <w:szCs w:val="15"/>
      <w:shd w:val="clear" w:color="auto" w:fill="FFFFFF"/>
    </w:rPr>
  </w:style>
  <w:style w:type="paragraph" w:customStyle="1" w:styleId="2340">
    <w:name w:val="Основной текст (234)"/>
    <w:basedOn w:val="a"/>
    <w:link w:val="234"/>
    <w:rsid w:val="001C043B"/>
    <w:pPr>
      <w:shd w:val="clear" w:color="auto" w:fill="FFFFFF"/>
      <w:spacing w:after="0" w:line="168" w:lineRule="exact"/>
      <w:jc w:val="both"/>
    </w:pPr>
    <w:rPr>
      <w:rFonts w:ascii="Times New Roman" w:eastAsia="Times New Roman" w:hAnsi="Times New Roman"/>
      <w:spacing w:val="10"/>
      <w:sz w:val="15"/>
      <w:szCs w:val="15"/>
    </w:rPr>
  </w:style>
  <w:style w:type="character" w:customStyle="1" w:styleId="2340pt">
    <w:name w:val="Основной текст (234) + Не курсив;Интервал 0 pt"/>
    <w:rsid w:val="001C043B"/>
    <w:rPr>
      <w:rFonts w:ascii="Times New Roman" w:eastAsia="Times New Roman" w:hAnsi="Times New Roman" w:cs="Times New Roman"/>
      <w:i/>
      <w:iCs/>
      <w:spacing w:val="0"/>
      <w:sz w:val="15"/>
      <w:szCs w:val="15"/>
      <w:shd w:val="clear" w:color="auto" w:fill="FFFFFF"/>
    </w:rPr>
  </w:style>
  <w:style w:type="character" w:customStyle="1" w:styleId="HTML">
    <w:name w:val="Стандартный HTML Знак"/>
    <w:link w:val="HTML0"/>
    <w:uiPriority w:val="99"/>
    <w:semiHidden/>
    <w:rsid w:val="001C043B"/>
    <w:rPr>
      <w:rFonts w:ascii="Courier New" w:eastAsia="Times New Roman" w:hAnsi="Courier New" w:cs="Courier New"/>
      <w:sz w:val="20"/>
      <w:szCs w:val="20"/>
      <w:lang w:eastAsia="ru-RU"/>
    </w:rPr>
  </w:style>
  <w:style w:type="paragraph" w:styleId="HTML0">
    <w:name w:val="HTML Preformatted"/>
    <w:basedOn w:val="a"/>
    <w:link w:val="HTML"/>
    <w:uiPriority w:val="99"/>
    <w:semiHidden/>
    <w:unhideWhenUsed/>
    <w:rsid w:val="001C04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paragraph" w:styleId="12">
    <w:name w:val="toc 1"/>
    <w:basedOn w:val="a"/>
    <w:next w:val="a"/>
    <w:autoRedefine/>
    <w:uiPriority w:val="39"/>
    <w:unhideWhenUsed/>
    <w:rsid w:val="00FD00F2"/>
    <w:pPr>
      <w:tabs>
        <w:tab w:val="right" w:leader="dot" w:pos="9628"/>
      </w:tabs>
      <w:spacing w:after="0" w:line="240" w:lineRule="auto"/>
    </w:pPr>
    <w:rPr>
      <w:rFonts w:ascii="Times New Roman" w:eastAsia="Times New Roman" w:hAnsi="Times New Roman"/>
      <w:caps/>
      <w:noProof/>
      <w:spacing w:val="2"/>
      <w:sz w:val="28"/>
      <w:szCs w:val="28"/>
      <w:lang w:val="kk-KZ" w:eastAsia="ru-RU"/>
    </w:rPr>
  </w:style>
  <w:style w:type="character" w:customStyle="1" w:styleId="30">
    <w:name w:val="Заголовок 3 Знак"/>
    <w:link w:val="3"/>
    <w:rsid w:val="002C3A48"/>
    <w:rPr>
      <w:rFonts w:ascii="Times New Roman" w:eastAsia="Times New Roman" w:hAnsi="Times New Roman" w:cs="Times New Roman"/>
      <w:b/>
      <w:sz w:val="28"/>
      <w:szCs w:val="24"/>
      <w:lang w:eastAsia="ru-RU"/>
    </w:rPr>
  </w:style>
  <w:style w:type="paragraph" w:customStyle="1" w:styleId="7">
    <w:name w:val="Основной текст7"/>
    <w:basedOn w:val="a"/>
    <w:rsid w:val="002C3A48"/>
    <w:pPr>
      <w:shd w:val="clear" w:color="auto" w:fill="FFFFFF"/>
      <w:spacing w:after="1380" w:line="0" w:lineRule="atLeast"/>
      <w:ind w:hanging="780"/>
      <w:jc w:val="center"/>
    </w:pPr>
    <w:rPr>
      <w:rFonts w:ascii="Times New Roman" w:eastAsia="Times New Roman" w:hAnsi="Times New Roman"/>
      <w:sz w:val="27"/>
      <w:szCs w:val="27"/>
    </w:rPr>
  </w:style>
  <w:style w:type="character" w:customStyle="1" w:styleId="af9">
    <w:name w:val="Колонтитул_"/>
    <w:link w:val="afa"/>
    <w:rsid w:val="002C3A48"/>
    <w:rPr>
      <w:rFonts w:ascii="Times New Roman" w:eastAsia="Times New Roman" w:hAnsi="Times New Roman" w:cs="Times New Roman"/>
      <w:sz w:val="20"/>
      <w:szCs w:val="20"/>
      <w:shd w:val="clear" w:color="auto" w:fill="FFFFFF"/>
    </w:rPr>
  </w:style>
  <w:style w:type="paragraph" w:customStyle="1" w:styleId="afa">
    <w:name w:val="Колонтитул"/>
    <w:basedOn w:val="a"/>
    <w:link w:val="af9"/>
    <w:rsid w:val="002C3A48"/>
    <w:pPr>
      <w:shd w:val="clear" w:color="auto" w:fill="FFFFFF"/>
      <w:spacing w:after="0" w:line="240" w:lineRule="auto"/>
    </w:pPr>
    <w:rPr>
      <w:rFonts w:ascii="Times New Roman" w:eastAsia="Times New Roman" w:hAnsi="Times New Roman"/>
      <w:sz w:val="20"/>
      <w:szCs w:val="20"/>
    </w:rPr>
  </w:style>
  <w:style w:type="character" w:customStyle="1" w:styleId="4">
    <w:name w:val="Основной текст (4)_"/>
    <w:rsid w:val="002C3A48"/>
    <w:rPr>
      <w:rFonts w:ascii="Times New Roman" w:eastAsia="Times New Roman" w:hAnsi="Times New Roman" w:cs="Times New Roman"/>
      <w:b w:val="0"/>
      <w:bCs w:val="0"/>
      <w:i w:val="0"/>
      <w:iCs w:val="0"/>
      <w:smallCaps w:val="0"/>
      <w:strike w:val="0"/>
      <w:spacing w:val="0"/>
      <w:sz w:val="13"/>
      <w:szCs w:val="13"/>
      <w:lang w:val="en-US"/>
    </w:rPr>
  </w:style>
  <w:style w:type="character" w:customStyle="1" w:styleId="afb">
    <w:name w:val="Подпись к таблице_"/>
    <w:link w:val="afc"/>
    <w:rsid w:val="002C3A48"/>
    <w:rPr>
      <w:rFonts w:ascii="Times New Roman" w:eastAsia="Times New Roman" w:hAnsi="Times New Roman" w:cs="Times New Roman"/>
      <w:sz w:val="27"/>
      <w:szCs w:val="27"/>
      <w:shd w:val="clear" w:color="auto" w:fill="FFFFFF"/>
    </w:rPr>
  </w:style>
  <w:style w:type="paragraph" w:customStyle="1" w:styleId="afc">
    <w:name w:val="Подпись к таблице"/>
    <w:basedOn w:val="a"/>
    <w:link w:val="afb"/>
    <w:rsid w:val="002C3A48"/>
    <w:pPr>
      <w:shd w:val="clear" w:color="auto" w:fill="FFFFFF"/>
      <w:spacing w:after="0" w:line="0" w:lineRule="atLeast"/>
    </w:pPr>
    <w:rPr>
      <w:rFonts w:ascii="Times New Roman" w:eastAsia="Times New Roman" w:hAnsi="Times New Roman"/>
      <w:sz w:val="27"/>
      <w:szCs w:val="27"/>
    </w:rPr>
  </w:style>
  <w:style w:type="character" w:customStyle="1" w:styleId="ArialUnicodeMS9pt">
    <w:name w:val="Колонтитул + Arial Unicode MS;9 pt;Полужирный"/>
    <w:rsid w:val="002C3A48"/>
    <w:rPr>
      <w:rFonts w:ascii="Arial Unicode MS" w:eastAsia="Arial Unicode MS" w:hAnsi="Arial Unicode MS" w:cs="Arial Unicode MS"/>
      <w:b/>
      <w:bCs/>
      <w:spacing w:val="0"/>
      <w:sz w:val="18"/>
      <w:szCs w:val="18"/>
      <w:shd w:val="clear" w:color="auto" w:fill="FFFFFF"/>
    </w:rPr>
  </w:style>
  <w:style w:type="character" w:customStyle="1" w:styleId="40">
    <w:name w:val="Основной текст (4)"/>
    <w:rsid w:val="002C3A48"/>
    <w:rPr>
      <w:rFonts w:ascii="Times New Roman" w:eastAsia="Times New Roman" w:hAnsi="Times New Roman" w:cs="Times New Roman"/>
      <w:b w:val="0"/>
      <w:bCs w:val="0"/>
      <w:i w:val="0"/>
      <w:iCs w:val="0"/>
      <w:smallCaps w:val="0"/>
      <w:strike w:val="0"/>
      <w:spacing w:val="0"/>
      <w:sz w:val="13"/>
      <w:szCs w:val="13"/>
      <w:lang w:val="en-US"/>
    </w:rPr>
  </w:style>
  <w:style w:type="character" w:customStyle="1" w:styleId="24">
    <w:name w:val="Заголовок №2_"/>
    <w:link w:val="25"/>
    <w:rsid w:val="002C3A48"/>
    <w:rPr>
      <w:rFonts w:ascii="Times New Roman" w:eastAsia="Times New Roman" w:hAnsi="Times New Roman" w:cs="Times New Roman"/>
      <w:sz w:val="27"/>
      <w:szCs w:val="27"/>
      <w:shd w:val="clear" w:color="auto" w:fill="FFFFFF"/>
    </w:rPr>
  </w:style>
  <w:style w:type="paragraph" w:customStyle="1" w:styleId="25">
    <w:name w:val="Заголовок №2"/>
    <w:basedOn w:val="a"/>
    <w:link w:val="24"/>
    <w:rsid w:val="002C3A48"/>
    <w:pPr>
      <w:shd w:val="clear" w:color="auto" w:fill="FFFFFF"/>
      <w:spacing w:before="300" w:after="0" w:line="322" w:lineRule="exact"/>
      <w:jc w:val="both"/>
      <w:outlineLvl w:val="1"/>
    </w:pPr>
    <w:rPr>
      <w:rFonts w:ascii="Times New Roman" w:eastAsia="Times New Roman" w:hAnsi="Times New Roman"/>
      <w:sz w:val="27"/>
      <w:szCs w:val="27"/>
    </w:rPr>
  </w:style>
  <w:style w:type="character" w:customStyle="1" w:styleId="18pt">
    <w:name w:val="Основной текст + 18 pt;Малые прописные"/>
    <w:rsid w:val="002C3A48"/>
    <w:rPr>
      <w:rFonts w:ascii="Times New Roman" w:eastAsia="Times New Roman" w:hAnsi="Times New Roman" w:cs="Times New Roman"/>
      <w:smallCaps/>
      <w:sz w:val="36"/>
      <w:szCs w:val="36"/>
      <w:shd w:val="clear" w:color="auto" w:fill="FFFFFF"/>
      <w:lang w:val="en-US"/>
    </w:rPr>
  </w:style>
  <w:style w:type="paragraph" w:styleId="26">
    <w:name w:val="Body Text Indent 2"/>
    <w:basedOn w:val="a"/>
    <w:link w:val="27"/>
    <w:uiPriority w:val="99"/>
    <w:rsid w:val="002C3A48"/>
    <w:pPr>
      <w:spacing w:after="120" w:line="480" w:lineRule="auto"/>
      <w:ind w:left="283"/>
    </w:pPr>
    <w:rPr>
      <w:rFonts w:ascii="Times New Roman" w:eastAsia="Times New Roman" w:hAnsi="Times New Roman"/>
      <w:sz w:val="20"/>
      <w:szCs w:val="20"/>
      <w:lang w:eastAsia="ru-RU"/>
    </w:rPr>
  </w:style>
  <w:style w:type="character" w:customStyle="1" w:styleId="27">
    <w:name w:val="Основной текст с отступом 2 Знак"/>
    <w:link w:val="26"/>
    <w:uiPriority w:val="99"/>
    <w:rsid w:val="002C3A48"/>
    <w:rPr>
      <w:rFonts w:ascii="Times New Roman" w:eastAsia="Times New Roman" w:hAnsi="Times New Roman" w:cs="Times New Roman"/>
      <w:sz w:val="20"/>
      <w:szCs w:val="20"/>
      <w:lang w:eastAsia="ru-RU"/>
    </w:rPr>
  </w:style>
  <w:style w:type="paragraph" w:customStyle="1" w:styleId="13">
    <w:name w:val="Обычный (веб)1"/>
    <w:basedOn w:val="a"/>
    <w:uiPriority w:val="99"/>
    <w:unhideWhenUsed/>
    <w:rsid w:val="002C3A48"/>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14">
    <w:name w:val="Тема примечания Знак1"/>
    <w:uiPriority w:val="99"/>
    <w:semiHidden/>
    <w:rsid w:val="002C3A48"/>
    <w:rPr>
      <w:rFonts w:ascii="Times New Roman" w:hAnsi="Times New Roman"/>
      <w:b/>
      <w:bCs/>
      <w:sz w:val="20"/>
      <w:szCs w:val="20"/>
    </w:rPr>
  </w:style>
  <w:style w:type="character" w:customStyle="1" w:styleId="15">
    <w:name w:val="Текст выноски Знак1"/>
    <w:uiPriority w:val="99"/>
    <w:semiHidden/>
    <w:rsid w:val="002C3A48"/>
    <w:rPr>
      <w:rFonts w:ascii="Segoe UI" w:eastAsia="Tahoma" w:hAnsi="Segoe UI" w:cs="Segoe UI"/>
      <w:color w:val="000000"/>
      <w:sz w:val="18"/>
      <w:szCs w:val="18"/>
      <w:lang w:eastAsia="ru-RU"/>
    </w:rPr>
  </w:style>
  <w:style w:type="character" w:customStyle="1" w:styleId="28">
    <w:name w:val="Основной текст 2 Знак"/>
    <w:link w:val="29"/>
    <w:uiPriority w:val="99"/>
    <w:semiHidden/>
    <w:rsid w:val="002C3A48"/>
    <w:rPr>
      <w:rFonts w:ascii="Times New Roman" w:hAnsi="Times New Roman"/>
      <w:sz w:val="28"/>
    </w:rPr>
  </w:style>
  <w:style w:type="paragraph" w:styleId="29">
    <w:name w:val="Body Text 2"/>
    <w:basedOn w:val="a"/>
    <w:link w:val="28"/>
    <w:uiPriority w:val="99"/>
    <w:semiHidden/>
    <w:unhideWhenUsed/>
    <w:rsid w:val="002C3A48"/>
    <w:pPr>
      <w:spacing w:after="120" w:line="480" w:lineRule="auto"/>
    </w:pPr>
    <w:rPr>
      <w:rFonts w:ascii="Times New Roman" w:hAnsi="Times New Roman"/>
      <w:sz w:val="28"/>
    </w:rPr>
  </w:style>
  <w:style w:type="character" w:customStyle="1" w:styleId="210">
    <w:name w:val="Основной текст 2 Знак1"/>
    <w:basedOn w:val="a0"/>
    <w:uiPriority w:val="99"/>
    <w:semiHidden/>
    <w:rsid w:val="002C3A48"/>
  </w:style>
  <w:style w:type="paragraph" w:styleId="afd">
    <w:name w:val="Body Text"/>
    <w:basedOn w:val="a"/>
    <w:link w:val="afe"/>
    <w:uiPriority w:val="99"/>
    <w:unhideWhenUsed/>
    <w:rsid w:val="002C3A48"/>
    <w:pPr>
      <w:spacing w:after="120" w:line="276" w:lineRule="auto"/>
    </w:pPr>
    <w:rPr>
      <w:rFonts w:ascii="Times New Roman" w:hAnsi="Times New Roman"/>
      <w:sz w:val="28"/>
    </w:rPr>
  </w:style>
  <w:style w:type="character" w:customStyle="1" w:styleId="afe">
    <w:name w:val="Основной текст Знак"/>
    <w:link w:val="afd"/>
    <w:uiPriority w:val="99"/>
    <w:rsid w:val="002C3A48"/>
    <w:rPr>
      <w:rFonts w:ascii="Times New Roman" w:hAnsi="Times New Roman"/>
      <w:sz w:val="28"/>
    </w:rPr>
  </w:style>
  <w:style w:type="paragraph" w:styleId="aff">
    <w:name w:val="Title"/>
    <w:basedOn w:val="a"/>
    <w:link w:val="aff0"/>
    <w:uiPriority w:val="99"/>
    <w:qFormat/>
    <w:rsid w:val="002C3A48"/>
    <w:pPr>
      <w:spacing w:after="0" w:line="240" w:lineRule="auto"/>
      <w:jc w:val="center"/>
    </w:pPr>
    <w:rPr>
      <w:rFonts w:ascii="Times New Roman" w:eastAsia="Times New Roman" w:hAnsi="Times New Roman"/>
      <w:sz w:val="28"/>
      <w:szCs w:val="24"/>
    </w:rPr>
  </w:style>
  <w:style w:type="character" w:customStyle="1" w:styleId="aff0">
    <w:name w:val="Название Знак"/>
    <w:link w:val="aff"/>
    <w:uiPriority w:val="99"/>
    <w:rsid w:val="002C3A48"/>
    <w:rPr>
      <w:rFonts w:ascii="Times New Roman" w:eastAsia="Times New Roman" w:hAnsi="Times New Roman" w:cs="Times New Roman"/>
      <w:sz w:val="28"/>
      <w:szCs w:val="24"/>
    </w:rPr>
  </w:style>
  <w:style w:type="character" w:customStyle="1" w:styleId="220">
    <w:name w:val="Заголовок №2 (2)_"/>
    <w:link w:val="221"/>
    <w:rsid w:val="002C3A48"/>
    <w:rPr>
      <w:rFonts w:ascii="Times New Roman" w:eastAsia="Times New Roman" w:hAnsi="Times New Roman" w:cs="Times New Roman"/>
      <w:sz w:val="28"/>
      <w:szCs w:val="28"/>
      <w:shd w:val="clear" w:color="auto" w:fill="FFFFFF"/>
    </w:rPr>
  </w:style>
  <w:style w:type="paragraph" w:customStyle="1" w:styleId="221">
    <w:name w:val="Заголовок №2 (2)"/>
    <w:basedOn w:val="a"/>
    <w:link w:val="220"/>
    <w:rsid w:val="002C3A48"/>
    <w:pPr>
      <w:widowControl w:val="0"/>
      <w:shd w:val="clear" w:color="auto" w:fill="FFFFFF"/>
      <w:spacing w:before="360" w:after="360" w:line="0" w:lineRule="atLeast"/>
      <w:jc w:val="both"/>
      <w:outlineLvl w:val="1"/>
    </w:pPr>
    <w:rPr>
      <w:rFonts w:ascii="Times New Roman" w:eastAsia="Times New Roman" w:hAnsi="Times New Roman"/>
      <w:sz w:val="28"/>
      <w:szCs w:val="28"/>
    </w:rPr>
  </w:style>
  <w:style w:type="character" w:styleId="aff1">
    <w:name w:val="annotation reference"/>
    <w:uiPriority w:val="99"/>
    <w:semiHidden/>
    <w:unhideWhenUsed/>
    <w:rsid w:val="002C3A48"/>
    <w:rPr>
      <w:sz w:val="16"/>
      <w:szCs w:val="16"/>
    </w:rPr>
  </w:style>
  <w:style w:type="character" w:customStyle="1" w:styleId="29pt">
    <w:name w:val="Основной текст (2) + 9 pt"/>
    <w:rsid w:val="002C3A48"/>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en-US" w:eastAsia="en-US" w:bidi="en-US"/>
    </w:rPr>
  </w:style>
  <w:style w:type="table" w:customStyle="1" w:styleId="16">
    <w:name w:val="Сетка таблицы1"/>
    <w:basedOn w:val="a1"/>
    <w:next w:val="aa"/>
    <w:uiPriority w:val="59"/>
    <w:rsid w:val="002C3A48"/>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efault">
    <w:name w:val="Default"/>
    <w:rsid w:val="002C3A48"/>
    <w:pPr>
      <w:autoSpaceDE w:val="0"/>
      <w:autoSpaceDN w:val="0"/>
      <w:adjustRightInd w:val="0"/>
    </w:pPr>
    <w:rPr>
      <w:rFonts w:ascii="Times New Roman" w:hAnsi="Times New Roman"/>
      <w:color w:val="000000"/>
      <w:sz w:val="24"/>
      <w:szCs w:val="24"/>
      <w:lang w:eastAsia="en-US"/>
    </w:rPr>
  </w:style>
  <w:style w:type="paragraph" w:styleId="aff2">
    <w:name w:val="TOC Heading"/>
    <w:basedOn w:val="1"/>
    <w:next w:val="a"/>
    <w:uiPriority w:val="39"/>
    <w:unhideWhenUsed/>
    <w:qFormat/>
    <w:rsid w:val="0059110F"/>
    <w:pPr>
      <w:outlineLvl w:val="9"/>
    </w:pPr>
    <w:rPr>
      <w:lang w:eastAsia="ru-RU"/>
    </w:rPr>
  </w:style>
  <w:style w:type="paragraph" w:customStyle="1" w:styleId="6">
    <w:name w:val="Основной текст6"/>
    <w:basedOn w:val="a"/>
    <w:rsid w:val="006829F3"/>
    <w:pPr>
      <w:shd w:val="clear" w:color="auto" w:fill="FFFFFF"/>
      <w:spacing w:before="240" w:after="0" w:line="322" w:lineRule="exact"/>
      <w:jc w:val="both"/>
    </w:pPr>
    <w:rPr>
      <w:rFonts w:ascii="Times New Roman" w:eastAsia="Times New Roman" w:hAnsi="Times New Roman"/>
      <w:color w:val="000000"/>
      <w:sz w:val="27"/>
      <w:szCs w:val="27"/>
      <w:lang w:eastAsia="ru-RU"/>
    </w:rPr>
  </w:style>
  <w:style w:type="character" w:styleId="aff3">
    <w:name w:val="Placeholder Text"/>
    <w:uiPriority w:val="99"/>
    <w:semiHidden/>
    <w:rsid w:val="00310848"/>
    <w:rPr>
      <w:color w:val="808080"/>
    </w:rPr>
  </w:style>
  <w:style w:type="character" w:customStyle="1" w:styleId="2pt">
    <w:name w:val="Подпись к таблице + Интервал 2 pt"/>
    <w:rsid w:val="00310848"/>
    <w:rPr>
      <w:rFonts w:ascii="Times New Roman" w:eastAsia="Times New Roman" w:hAnsi="Times New Roman" w:cs="Times New Roman"/>
      <w:b w:val="0"/>
      <w:bCs w:val="0"/>
      <w:i w:val="0"/>
      <w:iCs w:val="0"/>
      <w:smallCaps w:val="0"/>
      <w:strike w:val="0"/>
      <w:spacing w:val="40"/>
      <w:sz w:val="17"/>
      <w:szCs w:val="17"/>
    </w:rPr>
  </w:style>
  <w:style w:type="character" w:customStyle="1" w:styleId="22pt">
    <w:name w:val="Основной текст (2) + Интервал 2 pt"/>
    <w:rsid w:val="00310848"/>
    <w:rPr>
      <w:rFonts w:ascii="Times New Roman" w:eastAsia="Times New Roman" w:hAnsi="Times New Roman" w:cs="Times New Roman"/>
      <w:b w:val="0"/>
      <w:bCs w:val="0"/>
      <w:i w:val="0"/>
      <w:iCs w:val="0"/>
      <w:smallCaps w:val="0"/>
      <w:strike w:val="0"/>
      <w:spacing w:val="40"/>
      <w:sz w:val="17"/>
      <w:szCs w:val="17"/>
    </w:rPr>
  </w:style>
  <w:style w:type="character" w:customStyle="1" w:styleId="0pt">
    <w:name w:val="Основной текст + Курсив;Интервал 0 pt"/>
    <w:rsid w:val="00310848"/>
    <w:rPr>
      <w:rFonts w:ascii="Times New Roman" w:eastAsia="Times New Roman" w:hAnsi="Times New Roman" w:cs="Times New Roman"/>
      <w:b w:val="0"/>
      <w:bCs w:val="0"/>
      <w:i/>
      <w:iCs/>
      <w:smallCaps w:val="0"/>
      <w:strike w:val="0"/>
      <w:spacing w:val="10"/>
      <w:sz w:val="21"/>
      <w:szCs w:val="21"/>
    </w:rPr>
  </w:style>
  <w:style w:type="character" w:customStyle="1" w:styleId="aff4">
    <w:name w:val="Основной текст + Курсив"/>
    <w:rsid w:val="00310848"/>
    <w:rPr>
      <w:rFonts w:ascii="Times New Roman" w:eastAsia="Times New Roman" w:hAnsi="Times New Roman" w:cs="Times New Roman"/>
      <w:b w:val="0"/>
      <w:bCs w:val="0"/>
      <w:i/>
      <w:iCs/>
      <w:smallCaps w:val="0"/>
      <w:strike w:val="0"/>
      <w:spacing w:val="0"/>
      <w:sz w:val="21"/>
      <w:szCs w:val="21"/>
    </w:rPr>
  </w:style>
  <w:style w:type="character" w:customStyle="1" w:styleId="10pt">
    <w:name w:val="Основной текст + 10 pt;Малые прописные"/>
    <w:rsid w:val="00310848"/>
    <w:rPr>
      <w:rFonts w:ascii="Times New Roman" w:eastAsia="Times New Roman" w:hAnsi="Times New Roman" w:cs="Times New Roman"/>
      <w:b w:val="0"/>
      <w:bCs w:val="0"/>
      <w:i w:val="0"/>
      <w:iCs w:val="0"/>
      <w:smallCaps/>
      <w:strike w:val="0"/>
      <w:spacing w:val="0"/>
      <w:sz w:val="20"/>
      <w:szCs w:val="20"/>
    </w:rPr>
  </w:style>
  <w:style w:type="character" w:customStyle="1" w:styleId="9pt">
    <w:name w:val="Основной текст + 9 pt;Полужирный"/>
    <w:rsid w:val="00310848"/>
    <w:rPr>
      <w:rFonts w:ascii="Times New Roman" w:eastAsia="Times New Roman" w:hAnsi="Times New Roman" w:cs="Times New Roman"/>
      <w:b/>
      <w:bCs/>
      <w:i w:val="0"/>
      <w:iCs w:val="0"/>
      <w:smallCaps w:val="0"/>
      <w:strike w:val="0"/>
      <w:spacing w:val="0"/>
      <w:sz w:val="18"/>
      <w:szCs w:val="18"/>
    </w:rPr>
  </w:style>
  <w:style w:type="character" w:customStyle="1" w:styleId="1pt">
    <w:name w:val="Основной текст + Интервал 1 pt"/>
    <w:rsid w:val="00310848"/>
    <w:rPr>
      <w:rFonts w:ascii="Times New Roman" w:eastAsia="Times New Roman" w:hAnsi="Times New Roman" w:cs="Times New Roman"/>
      <w:b w:val="0"/>
      <w:bCs w:val="0"/>
      <w:i w:val="0"/>
      <w:iCs w:val="0"/>
      <w:smallCaps w:val="0"/>
      <w:strike w:val="0"/>
      <w:spacing w:val="30"/>
      <w:sz w:val="21"/>
      <w:szCs w:val="21"/>
    </w:rPr>
  </w:style>
  <w:style w:type="character" w:customStyle="1" w:styleId="95pt">
    <w:name w:val="Основной текст + 9.5 pt;Полужирный"/>
    <w:rsid w:val="00310848"/>
    <w:rPr>
      <w:rFonts w:ascii="Times New Roman" w:eastAsia="Times New Roman" w:hAnsi="Times New Roman" w:cs="Times New Roman"/>
      <w:b/>
      <w:bCs/>
      <w:i w:val="0"/>
      <w:iCs w:val="0"/>
      <w:smallCaps w:val="0"/>
      <w:strike w:val="0"/>
      <w:spacing w:val="0"/>
      <w:sz w:val="19"/>
      <w:szCs w:val="19"/>
    </w:rPr>
  </w:style>
  <w:style w:type="character" w:customStyle="1" w:styleId="65pt0pt">
    <w:name w:val="Основной текст + 6.5 pt;Интервал 0 pt"/>
    <w:rsid w:val="00310848"/>
    <w:rPr>
      <w:rFonts w:ascii="Times New Roman" w:eastAsia="Times New Roman" w:hAnsi="Times New Roman" w:cs="Times New Roman"/>
      <w:b w:val="0"/>
      <w:bCs w:val="0"/>
      <w:i w:val="0"/>
      <w:iCs w:val="0"/>
      <w:smallCaps w:val="0"/>
      <w:strike w:val="0"/>
      <w:spacing w:val="10"/>
      <w:sz w:val="13"/>
      <w:szCs w:val="13"/>
    </w:rPr>
  </w:style>
  <w:style w:type="character" w:customStyle="1" w:styleId="8pt">
    <w:name w:val="Основной текст + 8 pt;Полужирный"/>
    <w:rsid w:val="00310848"/>
    <w:rPr>
      <w:rFonts w:ascii="Times New Roman" w:eastAsia="Times New Roman" w:hAnsi="Times New Roman" w:cs="Times New Roman"/>
      <w:b/>
      <w:bCs/>
      <w:i w:val="0"/>
      <w:iCs w:val="0"/>
      <w:smallCaps w:val="0"/>
      <w:strike w:val="0"/>
      <w:spacing w:val="0"/>
      <w:sz w:val="16"/>
      <w:szCs w:val="16"/>
    </w:rPr>
  </w:style>
  <w:style w:type="character" w:customStyle="1" w:styleId="85pt">
    <w:name w:val="Основной текст + 8.5 pt"/>
    <w:rsid w:val="00310848"/>
    <w:rPr>
      <w:rFonts w:ascii="Times New Roman" w:eastAsia="Times New Roman" w:hAnsi="Times New Roman" w:cs="Times New Roman"/>
      <w:b w:val="0"/>
      <w:bCs w:val="0"/>
      <w:i w:val="0"/>
      <w:iCs w:val="0"/>
      <w:smallCaps w:val="0"/>
      <w:strike w:val="0"/>
      <w:spacing w:val="0"/>
      <w:sz w:val="17"/>
      <w:szCs w:val="17"/>
    </w:rPr>
  </w:style>
  <w:style w:type="character" w:customStyle="1" w:styleId="10pt0pt">
    <w:name w:val="Основной текст + 10 pt;Полужирный;Интервал 0 pt"/>
    <w:rsid w:val="00310848"/>
    <w:rPr>
      <w:rFonts w:ascii="Times New Roman" w:eastAsia="Times New Roman" w:hAnsi="Times New Roman" w:cs="Times New Roman"/>
      <w:b/>
      <w:bCs/>
      <w:i w:val="0"/>
      <w:iCs w:val="0"/>
      <w:smallCaps w:val="0"/>
      <w:strike w:val="0"/>
      <w:spacing w:val="-10"/>
      <w:sz w:val="20"/>
      <w:szCs w:val="20"/>
    </w:rPr>
  </w:style>
  <w:style w:type="character" w:customStyle="1" w:styleId="9105pt">
    <w:name w:val="Основной текст (9) + 10.5 pt;Не полужирный"/>
    <w:rsid w:val="00310848"/>
    <w:rPr>
      <w:rFonts w:ascii="Times New Roman" w:eastAsia="Times New Roman" w:hAnsi="Times New Roman" w:cs="Times New Roman"/>
      <w:b/>
      <w:bCs/>
      <w:i w:val="0"/>
      <w:iCs w:val="0"/>
      <w:smallCaps w:val="0"/>
      <w:strike w:val="0"/>
      <w:spacing w:val="0"/>
      <w:sz w:val="21"/>
      <w:szCs w:val="21"/>
      <w:lang w:val="en-US"/>
    </w:rPr>
  </w:style>
  <w:style w:type="character" w:customStyle="1" w:styleId="91">
    <w:name w:val="Основной текст (9) + Не полужирный;Курсив"/>
    <w:rsid w:val="00310848"/>
    <w:rPr>
      <w:rFonts w:ascii="Times New Roman" w:eastAsia="Times New Roman" w:hAnsi="Times New Roman" w:cs="Times New Roman"/>
      <w:b/>
      <w:bCs/>
      <w:i/>
      <w:iCs/>
      <w:smallCaps w:val="0"/>
      <w:strike w:val="0"/>
      <w:spacing w:val="0"/>
      <w:sz w:val="16"/>
      <w:szCs w:val="16"/>
    </w:rPr>
  </w:style>
  <w:style w:type="character" w:customStyle="1" w:styleId="622pt">
    <w:name w:val="Основной текст (62) + Интервал 2 pt"/>
    <w:rsid w:val="00310848"/>
    <w:rPr>
      <w:rFonts w:ascii="Times New Roman" w:eastAsia="Times New Roman" w:hAnsi="Times New Roman" w:cs="Times New Roman"/>
      <w:b w:val="0"/>
      <w:bCs w:val="0"/>
      <w:i w:val="0"/>
      <w:iCs w:val="0"/>
      <w:smallCaps w:val="0"/>
      <w:strike w:val="0"/>
      <w:spacing w:val="40"/>
      <w:sz w:val="30"/>
      <w:szCs w:val="30"/>
    </w:rPr>
  </w:style>
  <w:style w:type="numbering" w:customStyle="1" w:styleId="17">
    <w:name w:val="Нет списка1"/>
    <w:next w:val="a2"/>
    <w:uiPriority w:val="99"/>
    <w:semiHidden/>
    <w:unhideWhenUsed/>
    <w:rsid w:val="00310848"/>
  </w:style>
  <w:style w:type="character" w:customStyle="1" w:styleId="50">
    <w:name w:val="Заголовок №5_"/>
    <w:link w:val="51"/>
    <w:rsid w:val="00310848"/>
    <w:rPr>
      <w:rFonts w:ascii="Times New Roman" w:eastAsia="Times New Roman" w:hAnsi="Times New Roman" w:cs="Times New Roman"/>
      <w:spacing w:val="10"/>
      <w:sz w:val="20"/>
      <w:szCs w:val="20"/>
      <w:shd w:val="clear" w:color="auto" w:fill="FFFFFF"/>
    </w:rPr>
  </w:style>
  <w:style w:type="character" w:customStyle="1" w:styleId="595pt0pt">
    <w:name w:val="Заголовок №5 + 9.5 pt;Интервал 0 pt"/>
    <w:rsid w:val="00310848"/>
    <w:rPr>
      <w:rFonts w:ascii="Times New Roman" w:eastAsia="Times New Roman" w:hAnsi="Times New Roman" w:cs="Times New Roman"/>
      <w:spacing w:val="0"/>
      <w:sz w:val="19"/>
      <w:szCs w:val="19"/>
      <w:shd w:val="clear" w:color="auto" w:fill="FFFFFF"/>
    </w:rPr>
  </w:style>
  <w:style w:type="character" w:customStyle="1" w:styleId="595pt1pt">
    <w:name w:val="Заголовок №5 + 9.5 pt;Интервал 1 pt"/>
    <w:rsid w:val="00310848"/>
    <w:rPr>
      <w:rFonts w:ascii="Times New Roman" w:eastAsia="Times New Roman" w:hAnsi="Times New Roman" w:cs="Times New Roman"/>
      <w:spacing w:val="30"/>
      <w:sz w:val="19"/>
      <w:szCs w:val="19"/>
      <w:shd w:val="clear" w:color="auto" w:fill="FFFFFF"/>
      <w:lang w:val="en-US"/>
    </w:rPr>
  </w:style>
  <w:style w:type="character" w:customStyle="1" w:styleId="18">
    <w:name w:val="Заголовок №1_"/>
    <w:rsid w:val="00310848"/>
    <w:rPr>
      <w:rFonts w:ascii="Century Gothic" w:eastAsia="Century Gothic" w:hAnsi="Century Gothic" w:cs="Century Gothic"/>
      <w:b w:val="0"/>
      <w:bCs w:val="0"/>
      <w:i w:val="0"/>
      <w:iCs w:val="0"/>
      <w:smallCaps w:val="0"/>
      <w:strike w:val="0"/>
      <w:spacing w:val="10"/>
      <w:w w:val="100"/>
      <w:sz w:val="12"/>
      <w:szCs w:val="12"/>
    </w:rPr>
  </w:style>
  <w:style w:type="character" w:customStyle="1" w:styleId="1Candara13pt0pt">
    <w:name w:val="Заголовок №1 + Candara;13 pt;Не полужирный;Малые прописные;Интервал 0 pt"/>
    <w:rsid w:val="00310848"/>
    <w:rPr>
      <w:rFonts w:ascii="Candara" w:eastAsia="Candara" w:hAnsi="Candara" w:cs="Candara"/>
      <w:b/>
      <w:bCs/>
      <w:i w:val="0"/>
      <w:iCs w:val="0"/>
      <w:smallCaps/>
      <w:strike w:val="0"/>
      <w:spacing w:val="0"/>
      <w:w w:val="100"/>
      <w:sz w:val="26"/>
      <w:szCs w:val="26"/>
    </w:rPr>
  </w:style>
  <w:style w:type="character" w:customStyle="1" w:styleId="19">
    <w:name w:val="Заголовок №1"/>
    <w:rsid w:val="00310848"/>
    <w:rPr>
      <w:rFonts w:ascii="Century Gothic" w:eastAsia="Century Gothic" w:hAnsi="Century Gothic" w:cs="Century Gothic"/>
      <w:b w:val="0"/>
      <w:bCs w:val="0"/>
      <w:i w:val="0"/>
      <w:iCs w:val="0"/>
      <w:smallCaps w:val="0"/>
      <w:strike w:val="0"/>
      <w:spacing w:val="10"/>
      <w:w w:val="100"/>
      <w:sz w:val="12"/>
      <w:szCs w:val="12"/>
    </w:rPr>
  </w:style>
  <w:style w:type="character" w:customStyle="1" w:styleId="12pt">
    <w:name w:val="Заголовок №1 + Интервал 2 pt"/>
    <w:rsid w:val="00310848"/>
    <w:rPr>
      <w:rFonts w:ascii="Century Gothic" w:eastAsia="Century Gothic" w:hAnsi="Century Gothic" w:cs="Century Gothic"/>
      <w:b w:val="0"/>
      <w:bCs w:val="0"/>
      <w:i w:val="0"/>
      <w:iCs w:val="0"/>
      <w:smallCaps w:val="0"/>
      <w:strike w:val="0"/>
      <w:spacing w:val="40"/>
      <w:w w:val="100"/>
      <w:sz w:val="12"/>
      <w:szCs w:val="12"/>
    </w:rPr>
  </w:style>
  <w:style w:type="character" w:customStyle="1" w:styleId="21pt">
    <w:name w:val="Основной текст (2) + Интервал 1 pt"/>
    <w:rsid w:val="00310848"/>
    <w:rPr>
      <w:rFonts w:ascii="Times New Roman" w:eastAsia="Times New Roman" w:hAnsi="Times New Roman" w:cs="Times New Roman"/>
      <w:b w:val="0"/>
      <w:bCs w:val="0"/>
      <w:i w:val="0"/>
      <w:iCs w:val="0"/>
      <w:smallCaps w:val="0"/>
      <w:strike w:val="0"/>
      <w:spacing w:val="30"/>
      <w:sz w:val="19"/>
      <w:szCs w:val="19"/>
      <w:shd w:val="clear" w:color="auto" w:fill="FFFFFF"/>
    </w:rPr>
  </w:style>
  <w:style w:type="character" w:customStyle="1" w:styleId="5CenturyGothic6pt">
    <w:name w:val="Заголовок №5 + Century Gothic;6 pt;Полужирный"/>
    <w:rsid w:val="00310848"/>
    <w:rPr>
      <w:rFonts w:ascii="Century Gothic" w:eastAsia="Century Gothic" w:hAnsi="Century Gothic" w:cs="Century Gothic"/>
      <w:b/>
      <w:bCs/>
      <w:spacing w:val="10"/>
      <w:w w:val="100"/>
      <w:sz w:val="12"/>
      <w:szCs w:val="12"/>
      <w:shd w:val="clear" w:color="auto" w:fill="FFFFFF"/>
    </w:rPr>
  </w:style>
  <w:style w:type="character" w:customStyle="1" w:styleId="59pt">
    <w:name w:val="Заголовок №5 + 9 pt"/>
    <w:rsid w:val="00310848"/>
    <w:rPr>
      <w:rFonts w:ascii="Times New Roman" w:eastAsia="Times New Roman" w:hAnsi="Times New Roman" w:cs="Times New Roman"/>
      <w:spacing w:val="10"/>
      <w:sz w:val="18"/>
      <w:szCs w:val="18"/>
      <w:shd w:val="clear" w:color="auto" w:fill="FFFFFF"/>
    </w:rPr>
  </w:style>
  <w:style w:type="character" w:customStyle="1" w:styleId="ArialNarrow95pt">
    <w:name w:val="Колонтитул + Arial Narrow;9.5 pt;Курсив"/>
    <w:rsid w:val="00310848"/>
    <w:rPr>
      <w:rFonts w:ascii="Arial Narrow" w:eastAsia="Arial Narrow" w:hAnsi="Arial Narrow" w:cs="Arial Narrow"/>
      <w:i/>
      <w:iCs/>
      <w:w w:val="100"/>
      <w:sz w:val="19"/>
      <w:szCs w:val="19"/>
      <w:shd w:val="clear" w:color="auto" w:fill="FFFFFF"/>
    </w:rPr>
  </w:style>
  <w:style w:type="character" w:customStyle="1" w:styleId="0pt0">
    <w:name w:val="Основной текст + Интервал 0 pt"/>
    <w:rsid w:val="00310848"/>
    <w:rPr>
      <w:rFonts w:ascii="Times New Roman" w:eastAsia="Times New Roman" w:hAnsi="Times New Roman" w:cs="Times New Roman"/>
      <w:spacing w:val="10"/>
      <w:sz w:val="18"/>
      <w:szCs w:val="18"/>
      <w:shd w:val="clear" w:color="auto" w:fill="FFFFFF"/>
      <w:lang w:val="en-US"/>
    </w:rPr>
  </w:style>
  <w:style w:type="character" w:customStyle="1" w:styleId="2pt0">
    <w:name w:val="Основной текст + Интервал 2 pt"/>
    <w:rsid w:val="00310848"/>
    <w:rPr>
      <w:rFonts w:ascii="Times New Roman" w:eastAsia="Times New Roman" w:hAnsi="Times New Roman" w:cs="Times New Roman"/>
      <w:spacing w:val="40"/>
      <w:sz w:val="18"/>
      <w:szCs w:val="18"/>
      <w:shd w:val="clear" w:color="auto" w:fill="FFFFFF"/>
      <w:lang w:val="en-US"/>
    </w:rPr>
  </w:style>
  <w:style w:type="character" w:customStyle="1" w:styleId="2a">
    <w:name w:val="Основной текст2"/>
    <w:rsid w:val="00310848"/>
    <w:rPr>
      <w:rFonts w:ascii="Times New Roman" w:eastAsia="Times New Roman" w:hAnsi="Times New Roman" w:cs="Times New Roman"/>
      <w:sz w:val="18"/>
      <w:szCs w:val="18"/>
      <w:shd w:val="clear" w:color="auto" w:fill="FFFFFF"/>
    </w:rPr>
  </w:style>
  <w:style w:type="character" w:customStyle="1" w:styleId="41">
    <w:name w:val="Основной текст4"/>
    <w:rsid w:val="00310848"/>
    <w:rPr>
      <w:rFonts w:ascii="Times New Roman" w:eastAsia="Times New Roman" w:hAnsi="Times New Roman" w:cs="Times New Roman"/>
      <w:sz w:val="18"/>
      <w:szCs w:val="18"/>
      <w:shd w:val="clear" w:color="auto" w:fill="FFFFFF"/>
    </w:rPr>
  </w:style>
  <w:style w:type="character" w:customStyle="1" w:styleId="34">
    <w:name w:val="Заголовок №3_"/>
    <w:rsid w:val="00310848"/>
    <w:rPr>
      <w:rFonts w:ascii="Times New Roman" w:eastAsia="Times New Roman" w:hAnsi="Times New Roman" w:cs="Times New Roman"/>
      <w:b w:val="0"/>
      <w:bCs w:val="0"/>
      <w:i w:val="0"/>
      <w:iCs w:val="0"/>
      <w:smallCaps w:val="0"/>
      <w:strike w:val="0"/>
      <w:spacing w:val="0"/>
      <w:sz w:val="18"/>
      <w:szCs w:val="18"/>
    </w:rPr>
  </w:style>
  <w:style w:type="character" w:customStyle="1" w:styleId="35">
    <w:name w:val="Заголовок №3"/>
    <w:rsid w:val="00310848"/>
    <w:rPr>
      <w:rFonts w:ascii="Times New Roman" w:eastAsia="Times New Roman" w:hAnsi="Times New Roman" w:cs="Times New Roman"/>
      <w:b w:val="0"/>
      <w:bCs w:val="0"/>
      <w:i w:val="0"/>
      <w:iCs w:val="0"/>
      <w:smallCaps w:val="0"/>
      <w:strike w:val="0"/>
      <w:spacing w:val="0"/>
      <w:sz w:val="18"/>
      <w:szCs w:val="18"/>
    </w:rPr>
  </w:style>
  <w:style w:type="character" w:customStyle="1" w:styleId="8">
    <w:name w:val="Основной текст8"/>
    <w:rsid w:val="00310848"/>
    <w:rPr>
      <w:rFonts w:ascii="Times New Roman" w:eastAsia="Times New Roman" w:hAnsi="Times New Roman" w:cs="Times New Roman"/>
      <w:sz w:val="18"/>
      <w:szCs w:val="18"/>
      <w:shd w:val="clear" w:color="auto" w:fill="FFFFFF"/>
    </w:rPr>
  </w:style>
  <w:style w:type="character" w:customStyle="1" w:styleId="32pt">
    <w:name w:val="Основной текст (3) + Интервал 2 pt"/>
    <w:rsid w:val="00310848"/>
    <w:rPr>
      <w:rFonts w:ascii="Times New Roman" w:eastAsia="Times New Roman" w:hAnsi="Times New Roman" w:cs="Times New Roman"/>
      <w:b w:val="0"/>
      <w:bCs w:val="0"/>
      <w:i w:val="0"/>
      <w:iCs w:val="0"/>
      <w:smallCaps w:val="0"/>
      <w:strike w:val="0"/>
      <w:spacing w:val="40"/>
      <w:sz w:val="17"/>
      <w:szCs w:val="17"/>
      <w:shd w:val="clear" w:color="auto" w:fill="FFFFFF"/>
    </w:rPr>
  </w:style>
  <w:style w:type="character" w:customStyle="1" w:styleId="60">
    <w:name w:val="Заголовок №6_"/>
    <w:link w:val="61"/>
    <w:rsid w:val="00310848"/>
    <w:rPr>
      <w:rFonts w:ascii="Times New Roman" w:eastAsia="Times New Roman" w:hAnsi="Times New Roman" w:cs="Times New Roman"/>
      <w:spacing w:val="10"/>
      <w:sz w:val="18"/>
      <w:szCs w:val="18"/>
      <w:shd w:val="clear" w:color="auto" w:fill="FFFFFF"/>
    </w:rPr>
  </w:style>
  <w:style w:type="character" w:customStyle="1" w:styleId="4Batang55pt0pt">
    <w:name w:val="Основной текст (4) + Batang;5.5 pt;Не полужирный;Интервал 0 pt"/>
    <w:rsid w:val="00310848"/>
    <w:rPr>
      <w:rFonts w:ascii="Batang" w:eastAsia="Batang" w:hAnsi="Batang" w:cs="Batang"/>
      <w:b/>
      <w:bCs/>
      <w:i w:val="0"/>
      <w:iCs w:val="0"/>
      <w:smallCaps w:val="0"/>
      <w:strike w:val="0"/>
      <w:spacing w:val="0"/>
      <w:w w:val="100"/>
      <w:sz w:val="11"/>
      <w:szCs w:val="11"/>
      <w:lang w:val="en-US"/>
    </w:rPr>
  </w:style>
  <w:style w:type="character" w:customStyle="1" w:styleId="92">
    <w:name w:val="Основной текст9"/>
    <w:rsid w:val="00310848"/>
    <w:rPr>
      <w:rFonts w:ascii="Times New Roman" w:eastAsia="Times New Roman" w:hAnsi="Times New Roman" w:cs="Times New Roman"/>
      <w:sz w:val="18"/>
      <w:szCs w:val="18"/>
      <w:shd w:val="clear" w:color="auto" w:fill="FFFFFF"/>
    </w:rPr>
  </w:style>
  <w:style w:type="character" w:customStyle="1" w:styleId="100">
    <w:name w:val="Основной текст10"/>
    <w:rsid w:val="00310848"/>
    <w:rPr>
      <w:rFonts w:ascii="Times New Roman" w:eastAsia="Times New Roman" w:hAnsi="Times New Roman" w:cs="Times New Roman"/>
      <w:sz w:val="18"/>
      <w:szCs w:val="18"/>
      <w:shd w:val="clear" w:color="auto" w:fill="FFFFFF"/>
    </w:rPr>
  </w:style>
  <w:style w:type="character" w:customStyle="1" w:styleId="110">
    <w:name w:val="Основной текст11"/>
    <w:rsid w:val="00310848"/>
    <w:rPr>
      <w:rFonts w:ascii="Times New Roman" w:eastAsia="Times New Roman" w:hAnsi="Times New Roman" w:cs="Times New Roman"/>
      <w:sz w:val="18"/>
      <w:szCs w:val="18"/>
      <w:shd w:val="clear" w:color="auto" w:fill="FFFFFF"/>
    </w:rPr>
  </w:style>
  <w:style w:type="character" w:customStyle="1" w:styleId="65pt">
    <w:name w:val="Основной текст + 6.5 pt;Малые прописные"/>
    <w:rsid w:val="00310848"/>
    <w:rPr>
      <w:rFonts w:ascii="Times New Roman" w:eastAsia="Times New Roman" w:hAnsi="Times New Roman" w:cs="Times New Roman"/>
      <w:smallCaps/>
      <w:sz w:val="13"/>
      <w:szCs w:val="13"/>
      <w:shd w:val="clear" w:color="auto" w:fill="FFFFFF"/>
    </w:rPr>
  </w:style>
  <w:style w:type="character" w:customStyle="1" w:styleId="120">
    <w:name w:val="Основной текст12"/>
    <w:rsid w:val="00310848"/>
    <w:rPr>
      <w:rFonts w:ascii="Times New Roman" w:eastAsia="Times New Roman" w:hAnsi="Times New Roman" w:cs="Times New Roman"/>
      <w:sz w:val="18"/>
      <w:szCs w:val="18"/>
      <w:shd w:val="clear" w:color="auto" w:fill="FFFFFF"/>
    </w:rPr>
  </w:style>
  <w:style w:type="character" w:customStyle="1" w:styleId="CenturyGothic10pt-1pt">
    <w:name w:val="Основной текст + Century Gothic;10 pt;Курсив;Интервал -1 pt"/>
    <w:rsid w:val="00310848"/>
    <w:rPr>
      <w:rFonts w:ascii="Century Gothic" w:eastAsia="Century Gothic" w:hAnsi="Century Gothic" w:cs="Century Gothic"/>
      <w:i/>
      <w:iCs/>
      <w:spacing w:val="-20"/>
      <w:w w:val="100"/>
      <w:sz w:val="20"/>
      <w:szCs w:val="20"/>
      <w:shd w:val="clear" w:color="auto" w:fill="FFFFFF"/>
    </w:rPr>
  </w:style>
  <w:style w:type="character" w:customStyle="1" w:styleId="72">
    <w:name w:val="Заголовок №7 (2)_"/>
    <w:rsid w:val="00310848"/>
    <w:rPr>
      <w:rFonts w:ascii="Times New Roman" w:eastAsia="Times New Roman" w:hAnsi="Times New Roman" w:cs="Times New Roman"/>
      <w:b w:val="0"/>
      <w:bCs w:val="0"/>
      <w:i w:val="0"/>
      <w:iCs w:val="0"/>
      <w:smallCaps w:val="0"/>
      <w:strike w:val="0"/>
      <w:spacing w:val="0"/>
      <w:sz w:val="18"/>
      <w:szCs w:val="18"/>
    </w:rPr>
  </w:style>
  <w:style w:type="character" w:customStyle="1" w:styleId="7265pt1pt">
    <w:name w:val="Заголовок №7 (2) + 6.5 pt;Малые прописные;Интервал 1 pt"/>
    <w:rsid w:val="00310848"/>
    <w:rPr>
      <w:rFonts w:ascii="Times New Roman" w:eastAsia="Times New Roman" w:hAnsi="Times New Roman" w:cs="Times New Roman"/>
      <w:b w:val="0"/>
      <w:bCs w:val="0"/>
      <w:i w:val="0"/>
      <w:iCs w:val="0"/>
      <w:smallCaps/>
      <w:strike w:val="0"/>
      <w:spacing w:val="20"/>
      <w:sz w:val="13"/>
      <w:szCs w:val="13"/>
    </w:rPr>
  </w:style>
  <w:style w:type="character" w:customStyle="1" w:styleId="72CenturyGothic6pt0pt">
    <w:name w:val="Заголовок №7 (2) + Century Gothic;6 pt;Полужирный;Интервал 0 pt"/>
    <w:rsid w:val="00310848"/>
    <w:rPr>
      <w:rFonts w:ascii="Century Gothic" w:eastAsia="Century Gothic" w:hAnsi="Century Gothic" w:cs="Century Gothic"/>
      <w:b/>
      <w:bCs/>
      <w:i w:val="0"/>
      <w:iCs w:val="0"/>
      <w:smallCaps w:val="0"/>
      <w:strike w:val="0"/>
      <w:spacing w:val="10"/>
      <w:w w:val="100"/>
      <w:sz w:val="12"/>
      <w:szCs w:val="12"/>
    </w:rPr>
  </w:style>
  <w:style w:type="character" w:customStyle="1" w:styleId="720">
    <w:name w:val="Заголовок №7 (2)"/>
    <w:rsid w:val="00310848"/>
    <w:rPr>
      <w:rFonts w:ascii="Times New Roman" w:eastAsia="Times New Roman" w:hAnsi="Times New Roman" w:cs="Times New Roman"/>
      <w:b w:val="0"/>
      <w:bCs w:val="0"/>
      <w:i w:val="0"/>
      <w:iCs w:val="0"/>
      <w:smallCaps w:val="0"/>
      <w:strike w:val="0"/>
      <w:spacing w:val="0"/>
      <w:sz w:val="18"/>
      <w:szCs w:val="18"/>
      <w:lang w:val="en-US"/>
    </w:rPr>
  </w:style>
  <w:style w:type="character" w:customStyle="1" w:styleId="7285pt">
    <w:name w:val="Заголовок №7 (2) + 8.5 pt;Полужирный;Курсив"/>
    <w:rsid w:val="00310848"/>
    <w:rPr>
      <w:rFonts w:ascii="Times New Roman" w:eastAsia="Times New Roman" w:hAnsi="Times New Roman" w:cs="Times New Roman"/>
      <w:b/>
      <w:bCs/>
      <w:i/>
      <w:iCs/>
      <w:smallCaps w:val="0"/>
      <w:strike w:val="0"/>
      <w:spacing w:val="0"/>
      <w:sz w:val="17"/>
      <w:szCs w:val="17"/>
    </w:rPr>
  </w:style>
  <w:style w:type="character" w:customStyle="1" w:styleId="721pt">
    <w:name w:val="Заголовок №7 (2) + Интервал 1 pt"/>
    <w:rsid w:val="00310848"/>
    <w:rPr>
      <w:rFonts w:ascii="Times New Roman" w:eastAsia="Times New Roman" w:hAnsi="Times New Roman" w:cs="Times New Roman"/>
      <w:b w:val="0"/>
      <w:bCs w:val="0"/>
      <w:i w:val="0"/>
      <w:iCs w:val="0"/>
      <w:smallCaps w:val="0"/>
      <w:strike w:val="0"/>
      <w:spacing w:val="30"/>
      <w:sz w:val="18"/>
      <w:szCs w:val="18"/>
    </w:rPr>
  </w:style>
  <w:style w:type="character" w:customStyle="1" w:styleId="130">
    <w:name w:val="Основной текст13"/>
    <w:rsid w:val="00310848"/>
    <w:rPr>
      <w:rFonts w:ascii="Times New Roman" w:eastAsia="Times New Roman" w:hAnsi="Times New Roman" w:cs="Times New Roman"/>
      <w:sz w:val="18"/>
      <w:szCs w:val="18"/>
      <w:shd w:val="clear" w:color="auto" w:fill="FFFFFF"/>
    </w:rPr>
  </w:style>
  <w:style w:type="character" w:customStyle="1" w:styleId="140">
    <w:name w:val="Основной текст14"/>
    <w:rsid w:val="00310848"/>
    <w:rPr>
      <w:rFonts w:ascii="Times New Roman" w:eastAsia="Times New Roman" w:hAnsi="Times New Roman" w:cs="Times New Roman"/>
      <w:sz w:val="18"/>
      <w:szCs w:val="18"/>
      <w:shd w:val="clear" w:color="auto" w:fill="FFFFFF"/>
    </w:rPr>
  </w:style>
  <w:style w:type="character" w:customStyle="1" w:styleId="150">
    <w:name w:val="Основной текст15"/>
    <w:rsid w:val="00310848"/>
    <w:rPr>
      <w:rFonts w:ascii="Times New Roman" w:eastAsia="Times New Roman" w:hAnsi="Times New Roman" w:cs="Times New Roman"/>
      <w:sz w:val="18"/>
      <w:szCs w:val="18"/>
      <w:shd w:val="clear" w:color="auto" w:fill="FFFFFF"/>
    </w:rPr>
  </w:style>
  <w:style w:type="character" w:customStyle="1" w:styleId="160">
    <w:name w:val="Основной текст16"/>
    <w:rsid w:val="00310848"/>
    <w:rPr>
      <w:rFonts w:ascii="Times New Roman" w:eastAsia="Times New Roman" w:hAnsi="Times New Roman" w:cs="Times New Roman"/>
      <w:sz w:val="18"/>
      <w:szCs w:val="18"/>
      <w:shd w:val="clear" w:color="auto" w:fill="FFFFFF"/>
    </w:rPr>
  </w:style>
  <w:style w:type="character" w:customStyle="1" w:styleId="62">
    <w:name w:val="Заголовок №6 (2)_"/>
    <w:link w:val="620"/>
    <w:rsid w:val="00310848"/>
    <w:rPr>
      <w:rFonts w:ascii="Times New Roman" w:eastAsia="Times New Roman" w:hAnsi="Times New Roman" w:cs="Times New Roman"/>
      <w:sz w:val="18"/>
      <w:szCs w:val="18"/>
      <w:shd w:val="clear" w:color="auto" w:fill="FFFFFF"/>
    </w:rPr>
  </w:style>
  <w:style w:type="character" w:customStyle="1" w:styleId="aff5">
    <w:name w:val="Оглавление_"/>
    <w:link w:val="aff6"/>
    <w:rsid w:val="00310848"/>
    <w:rPr>
      <w:rFonts w:ascii="Times New Roman" w:eastAsia="Times New Roman" w:hAnsi="Times New Roman" w:cs="Times New Roman"/>
      <w:sz w:val="18"/>
      <w:szCs w:val="18"/>
      <w:shd w:val="clear" w:color="auto" w:fill="FFFFFF"/>
    </w:rPr>
  </w:style>
  <w:style w:type="character" w:customStyle="1" w:styleId="63">
    <w:name w:val="Заголовок №6 (3)_"/>
    <w:link w:val="630"/>
    <w:rsid w:val="00310848"/>
    <w:rPr>
      <w:rFonts w:ascii="Times New Roman" w:eastAsia="Times New Roman" w:hAnsi="Times New Roman" w:cs="Times New Roman"/>
      <w:sz w:val="18"/>
      <w:szCs w:val="18"/>
      <w:shd w:val="clear" w:color="auto" w:fill="FFFFFF"/>
    </w:rPr>
  </w:style>
  <w:style w:type="character" w:customStyle="1" w:styleId="631pt">
    <w:name w:val="Заголовок №6 (3) + Интервал 1 pt"/>
    <w:rsid w:val="00310848"/>
    <w:rPr>
      <w:rFonts w:ascii="Times New Roman" w:eastAsia="Times New Roman" w:hAnsi="Times New Roman" w:cs="Times New Roman"/>
      <w:spacing w:val="30"/>
      <w:sz w:val="18"/>
      <w:szCs w:val="18"/>
      <w:shd w:val="clear" w:color="auto" w:fill="FFFFFF"/>
      <w:lang w:val="en-US"/>
    </w:rPr>
  </w:style>
  <w:style w:type="character" w:customStyle="1" w:styleId="73">
    <w:name w:val="Заголовок №7 (3)_"/>
    <w:link w:val="730"/>
    <w:rsid w:val="00310848"/>
    <w:rPr>
      <w:rFonts w:ascii="Times New Roman" w:eastAsia="Times New Roman" w:hAnsi="Times New Roman" w:cs="Times New Roman"/>
      <w:sz w:val="19"/>
      <w:szCs w:val="19"/>
      <w:shd w:val="clear" w:color="auto" w:fill="FFFFFF"/>
    </w:rPr>
  </w:style>
  <w:style w:type="character" w:customStyle="1" w:styleId="170">
    <w:name w:val="Основной текст17"/>
    <w:rsid w:val="00310848"/>
    <w:rPr>
      <w:rFonts w:ascii="Times New Roman" w:eastAsia="Times New Roman" w:hAnsi="Times New Roman" w:cs="Times New Roman"/>
      <w:sz w:val="18"/>
      <w:szCs w:val="18"/>
      <w:shd w:val="clear" w:color="auto" w:fill="FFFFFF"/>
    </w:rPr>
  </w:style>
  <w:style w:type="character" w:customStyle="1" w:styleId="180">
    <w:name w:val="Основной текст18"/>
    <w:rsid w:val="00310848"/>
    <w:rPr>
      <w:rFonts w:ascii="Times New Roman" w:eastAsia="Times New Roman" w:hAnsi="Times New Roman" w:cs="Times New Roman"/>
      <w:sz w:val="18"/>
      <w:szCs w:val="18"/>
      <w:shd w:val="clear" w:color="auto" w:fill="FFFFFF"/>
    </w:rPr>
  </w:style>
  <w:style w:type="character" w:customStyle="1" w:styleId="190">
    <w:name w:val="Основной текст19"/>
    <w:rsid w:val="00310848"/>
    <w:rPr>
      <w:rFonts w:ascii="Times New Roman" w:eastAsia="Times New Roman" w:hAnsi="Times New Roman" w:cs="Times New Roman"/>
      <w:sz w:val="18"/>
      <w:szCs w:val="18"/>
      <w:shd w:val="clear" w:color="auto" w:fill="FFFFFF"/>
    </w:rPr>
  </w:style>
  <w:style w:type="character" w:customStyle="1" w:styleId="200">
    <w:name w:val="Основной текст20"/>
    <w:rsid w:val="00310848"/>
    <w:rPr>
      <w:rFonts w:ascii="Times New Roman" w:eastAsia="Times New Roman" w:hAnsi="Times New Roman" w:cs="Times New Roman"/>
      <w:sz w:val="18"/>
      <w:szCs w:val="18"/>
      <w:shd w:val="clear" w:color="auto" w:fill="FFFFFF"/>
    </w:rPr>
  </w:style>
  <w:style w:type="character" w:customStyle="1" w:styleId="211">
    <w:name w:val="Основной текст21"/>
    <w:rsid w:val="00310848"/>
    <w:rPr>
      <w:rFonts w:ascii="Times New Roman" w:eastAsia="Times New Roman" w:hAnsi="Times New Roman" w:cs="Times New Roman"/>
      <w:sz w:val="18"/>
      <w:szCs w:val="18"/>
      <w:shd w:val="clear" w:color="auto" w:fill="FFFFFF"/>
    </w:rPr>
  </w:style>
  <w:style w:type="character" w:customStyle="1" w:styleId="222">
    <w:name w:val="Основной текст22"/>
    <w:rsid w:val="00310848"/>
    <w:rPr>
      <w:rFonts w:ascii="Times New Roman" w:eastAsia="Times New Roman" w:hAnsi="Times New Roman" w:cs="Times New Roman"/>
      <w:sz w:val="18"/>
      <w:szCs w:val="18"/>
      <w:shd w:val="clear" w:color="auto" w:fill="FFFFFF"/>
    </w:rPr>
  </w:style>
  <w:style w:type="character" w:customStyle="1" w:styleId="85pt0">
    <w:name w:val="Основной текст + 8.5 pt;Полужирный;Курсив"/>
    <w:rsid w:val="00310848"/>
    <w:rPr>
      <w:rFonts w:ascii="Times New Roman" w:eastAsia="Times New Roman" w:hAnsi="Times New Roman" w:cs="Times New Roman"/>
      <w:b/>
      <w:bCs/>
      <w:i/>
      <w:iCs/>
      <w:sz w:val="17"/>
      <w:szCs w:val="17"/>
      <w:shd w:val="clear" w:color="auto" w:fill="FFFFFF"/>
    </w:rPr>
  </w:style>
  <w:style w:type="character" w:customStyle="1" w:styleId="65pt1pt">
    <w:name w:val="Основной текст + 6.5 pt;Малые прописные;Интервал 1 pt"/>
    <w:rsid w:val="00310848"/>
    <w:rPr>
      <w:rFonts w:ascii="Times New Roman" w:eastAsia="Times New Roman" w:hAnsi="Times New Roman" w:cs="Times New Roman"/>
      <w:smallCaps/>
      <w:spacing w:val="20"/>
      <w:sz w:val="13"/>
      <w:szCs w:val="13"/>
      <w:shd w:val="clear" w:color="auto" w:fill="FFFFFF"/>
      <w:lang w:val="en-US"/>
    </w:rPr>
  </w:style>
  <w:style w:type="character" w:customStyle="1" w:styleId="ArialNarrow15pt">
    <w:name w:val="Основной текст + Arial Narrow;15 pt;Курсив"/>
    <w:rsid w:val="00310848"/>
    <w:rPr>
      <w:rFonts w:ascii="Arial Narrow" w:eastAsia="Arial Narrow" w:hAnsi="Arial Narrow" w:cs="Arial Narrow"/>
      <w:i/>
      <w:iCs/>
      <w:w w:val="100"/>
      <w:sz w:val="30"/>
      <w:szCs w:val="30"/>
      <w:shd w:val="clear" w:color="auto" w:fill="FFFFFF"/>
      <w:lang w:val="en-US"/>
    </w:rPr>
  </w:style>
  <w:style w:type="character" w:customStyle="1" w:styleId="230">
    <w:name w:val="Основной текст23"/>
    <w:rsid w:val="00310848"/>
    <w:rPr>
      <w:rFonts w:ascii="Times New Roman" w:eastAsia="Times New Roman" w:hAnsi="Times New Roman" w:cs="Times New Roman"/>
      <w:sz w:val="18"/>
      <w:szCs w:val="18"/>
      <w:shd w:val="clear" w:color="auto" w:fill="FFFFFF"/>
    </w:rPr>
  </w:style>
  <w:style w:type="character" w:customStyle="1" w:styleId="74">
    <w:name w:val="Заголовок №7 (4)_"/>
    <w:link w:val="740"/>
    <w:rsid w:val="00310848"/>
    <w:rPr>
      <w:rFonts w:ascii="Arial Narrow" w:eastAsia="Arial Narrow" w:hAnsi="Arial Narrow" w:cs="Arial Narrow"/>
      <w:sz w:val="18"/>
      <w:szCs w:val="18"/>
      <w:shd w:val="clear" w:color="auto" w:fill="FFFFFF"/>
    </w:rPr>
  </w:style>
  <w:style w:type="character" w:customStyle="1" w:styleId="240">
    <w:name w:val="Основной текст24"/>
    <w:rsid w:val="00310848"/>
    <w:rPr>
      <w:rFonts w:ascii="Times New Roman" w:eastAsia="Times New Roman" w:hAnsi="Times New Roman" w:cs="Times New Roman"/>
      <w:sz w:val="18"/>
      <w:szCs w:val="18"/>
      <w:shd w:val="clear" w:color="auto" w:fill="FFFFFF"/>
    </w:rPr>
  </w:style>
  <w:style w:type="character" w:customStyle="1" w:styleId="250">
    <w:name w:val="Основной текст25"/>
    <w:rsid w:val="00310848"/>
    <w:rPr>
      <w:rFonts w:ascii="Times New Roman" w:eastAsia="Times New Roman" w:hAnsi="Times New Roman" w:cs="Times New Roman"/>
      <w:sz w:val="18"/>
      <w:szCs w:val="18"/>
      <w:shd w:val="clear" w:color="auto" w:fill="FFFFFF"/>
    </w:rPr>
  </w:style>
  <w:style w:type="character" w:customStyle="1" w:styleId="Batang55pt">
    <w:name w:val="Основной текст + Batang;5.5 pt"/>
    <w:rsid w:val="00310848"/>
    <w:rPr>
      <w:rFonts w:ascii="Batang" w:eastAsia="Batang" w:hAnsi="Batang" w:cs="Batang"/>
      <w:sz w:val="11"/>
      <w:szCs w:val="11"/>
      <w:shd w:val="clear" w:color="auto" w:fill="FFFFFF"/>
    </w:rPr>
  </w:style>
  <w:style w:type="character" w:customStyle="1" w:styleId="260">
    <w:name w:val="Основной текст26"/>
    <w:rsid w:val="00310848"/>
    <w:rPr>
      <w:rFonts w:ascii="Times New Roman" w:eastAsia="Times New Roman" w:hAnsi="Times New Roman" w:cs="Times New Roman"/>
      <w:sz w:val="18"/>
      <w:szCs w:val="18"/>
      <w:shd w:val="clear" w:color="auto" w:fill="FFFFFF"/>
    </w:rPr>
  </w:style>
  <w:style w:type="character" w:customStyle="1" w:styleId="70">
    <w:name w:val="Заголовок №7_"/>
    <w:rsid w:val="00310848"/>
    <w:rPr>
      <w:rFonts w:ascii="Times New Roman" w:eastAsia="Times New Roman" w:hAnsi="Times New Roman" w:cs="Times New Roman"/>
      <w:b w:val="0"/>
      <w:bCs w:val="0"/>
      <w:i w:val="0"/>
      <w:iCs w:val="0"/>
      <w:smallCaps w:val="0"/>
      <w:strike w:val="0"/>
      <w:spacing w:val="0"/>
      <w:sz w:val="19"/>
      <w:szCs w:val="19"/>
    </w:rPr>
  </w:style>
  <w:style w:type="character" w:customStyle="1" w:styleId="52">
    <w:name w:val="Основной текст (5)_"/>
    <w:rsid w:val="00310848"/>
    <w:rPr>
      <w:rFonts w:ascii="Times New Roman" w:eastAsia="Times New Roman" w:hAnsi="Times New Roman" w:cs="Times New Roman"/>
      <w:b w:val="0"/>
      <w:bCs w:val="0"/>
      <w:i w:val="0"/>
      <w:iCs w:val="0"/>
      <w:smallCaps w:val="0"/>
      <w:strike w:val="0"/>
      <w:spacing w:val="0"/>
      <w:sz w:val="18"/>
      <w:szCs w:val="18"/>
    </w:rPr>
  </w:style>
  <w:style w:type="character" w:customStyle="1" w:styleId="565pt1pt">
    <w:name w:val="Основной текст (5) + 6.5 pt;Не полужирный;Интервал 1 pt"/>
    <w:rsid w:val="00310848"/>
    <w:rPr>
      <w:rFonts w:ascii="Times New Roman" w:eastAsia="Times New Roman" w:hAnsi="Times New Roman" w:cs="Times New Roman"/>
      <w:b/>
      <w:bCs/>
      <w:i w:val="0"/>
      <w:iCs w:val="0"/>
      <w:smallCaps w:val="0"/>
      <w:strike w:val="0"/>
      <w:spacing w:val="20"/>
      <w:sz w:val="13"/>
      <w:szCs w:val="13"/>
      <w:lang w:val="en-US"/>
    </w:rPr>
  </w:style>
  <w:style w:type="character" w:customStyle="1" w:styleId="aff7">
    <w:name w:val="Основной текст + Полужирный"/>
    <w:rsid w:val="00310848"/>
    <w:rPr>
      <w:rFonts w:ascii="Times New Roman" w:eastAsia="Times New Roman" w:hAnsi="Times New Roman" w:cs="Times New Roman"/>
      <w:b/>
      <w:bCs/>
      <w:sz w:val="18"/>
      <w:szCs w:val="18"/>
      <w:shd w:val="clear" w:color="auto" w:fill="FFFFFF"/>
    </w:rPr>
  </w:style>
  <w:style w:type="character" w:customStyle="1" w:styleId="64">
    <w:name w:val="Основной текст (6)_"/>
    <w:link w:val="65"/>
    <w:rsid w:val="00310848"/>
    <w:rPr>
      <w:rFonts w:ascii="Times New Roman" w:eastAsia="Times New Roman" w:hAnsi="Times New Roman" w:cs="Times New Roman"/>
      <w:sz w:val="13"/>
      <w:szCs w:val="13"/>
      <w:shd w:val="clear" w:color="auto" w:fill="FFFFFF"/>
    </w:rPr>
  </w:style>
  <w:style w:type="character" w:customStyle="1" w:styleId="61pt">
    <w:name w:val="Основной текст (6) + Интервал 1 pt"/>
    <w:rsid w:val="00310848"/>
    <w:rPr>
      <w:rFonts w:ascii="Times New Roman" w:eastAsia="Times New Roman" w:hAnsi="Times New Roman" w:cs="Times New Roman"/>
      <w:spacing w:val="30"/>
      <w:sz w:val="13"/>
      <w:szCs w:val="13"/>
      <w:shd w:val="clear" w:color="auto" w:fill="FFFFFF"/>
    </w:rPr>
  </w:style>
  <w:style w:type="character" w:customStyle="1" w:styleId="520">
    <w:name w:val="Заголовок №5 (2)_"/>
    <w:link w:val="521"/>
    <w:rsid w:val="00310848"/>
    <w:rPr>
      <w:rFonts w:ascii="Century Gothic" w:eastAsia="Century Gothic" w:hAnsi="Century Gothic" w:cs="Century Gothic"/>
      <w:sz w:val="18"/>
      <w:szCs w:val="18"/>
      <w:shd w:val="clear" w:color="auto" w:fill="FFFFFF"/>
    </w:rPr>
  </w:style>
  <w:style w:type="character" w:customStyle="1" w:styleId="aff8">
    <w:name w:val="Подпись к картинке_"/>
    <w:rsid w:val="00310848"/>
    <w:rPr>
      <w:rFonts w:ascii="Times New Roman" w:eastAsia="Times New Roman" w:hAnsi="Times New Roman" w:cs="Times New Roman"/>
      <w:b w:val="0"/>
      <w:bCs w:val="0"/>
      <w:i w:val="0"/>
      <w:iCs w:val="0"/>
      <w:smallCaps w:val="0"/>
      <w:strike w:val="0"/>
      <w:spacing w:val="0"/>
      <w:sz w:val="18"/>
      <w:szCs w:val="18"/>
    </w:rPr>
  </w:style>
  <w:style w:type="character" w:customStyle="1" w:styleId="42">
    <w:name w:val="Заголовок №4_"/>
    <w:link w:val="43"/>
    <w:rsid w:val="00310848"/>
    <w:rPr>
      <w:rFonts w:ascii="Century Gothic" w:eastAsia="Century Gothic" w:hAnsi="Century Gothic" w:cs="Century Gothic"/>
      <w:w w:val="80"/>
      <w:sz w:val="19"/>
      <w:szCs w:val="19"/>
      <w:shd w:val="clear" w:color="auto" w:fill="FFFFFF"/>
    </w:rPr>
  </w:style>
  <w:style w:type="character" w:customStyle="1" w:styleId="2b">
    <w:name w:val="Подпись к картинке (2)_"/>
    <w:link w:val="2c"/>
    <w:rsid w:val="00310848"/>
    <w:rPr>
      <w:rFonts w:ascii="Times New Roman" w:eastAsia="Times New Roman" w:hAnsi="Times New Roman" w:cs="Times New Roman"/>
      <w:sz w:val="17"/>
      <w:szCs w:val="17"/>
      <w:shd w:val="clear" w:color="auto" w:fill="FFFFFF"/>
    </w:rPr>
  </w:style>
  <w:style w:type="character" w:customStyle="1" w:styleId="36">
    <w:name w:val="Подпись к картинке (3)_"/>
    <w:link w:val="37"/>
    <w:rsid w:val="00310848"/>
    <w:rPr>
      <w:rFonts w:ascii="Batang" w:eastAsia="Batang" w:hAnsi="Batang" w:cs="Batang"/>
      <w:sz w:val="13"/>
      <w:szCs w:val="13"/>
      <w:shd w:val="clear" w:color="auto" w:fill="FFFFFF"/>
      <w:lang w:val="en-US"/>
    </w:rPr>
  </w:style>
  <w:style w:type="character" w:customStyle="1" w:styleId="3CenturyGothic7pt">
    <w:name w:val="Подпись к картинке (3) + Century Gothic;7 pt;Не курсив"/>
    <w:rsid w:val="00310848"/>
    <w:rPr>
      <w:rFonts w:ascii="Century Gothic" w:eastAsia="Century Gothic" w:hAnsi="Century Gothic" w:cs="Century Gothic"/>
      <w:i/>
      <w:iCs/>
      <w:sz w:val="14"/>
      <w:szCs w:val="14"/>
      <w:shd w:val="clear" w:color="auto" w:fill="FFFFFF"/>
      <w:lang w:val="en-US"/>
    </w:rPr>
  </w:style>
  <w:style w:type="character" w:customStyle="1" w:styleId="3TimesNewRoman85pt">
    <w:name w:val="Подпись к картинке (3) + Times New Roman;8.5 pt;Полужирный"/>
    <w:rsid w:val="00310848"/>
    <w:rPr>
      <w:rFonts w:ascii="Times New Roman" w:eastAsia="Times New Roman" w:hAnsi="Times New Roman" w:cs="Times New Roman"/>
      <w:b/>
      <w:bCs/>
      <w:sz w:val="17"/>
      <w:szCs w:val="17"/>
      <w:shd w:val="clear" w:color="auto" w:fill="FFFFFF"/>
      <w:lang w:val="en-US"/>
    </w:rPr>
  </w:style>
  <w:style w:type="character" w:customStyle="1" w:styleId="29pt0">
    <w:name w:val="Подпись к картинке (2) + 9 pt;Не полужирный;Не курсив"/>
    <w:rsid w:val="00310848"/>
    <w:rPr>
      <w:rFonts w:ascii="Times New Roman" w:eastAsia="Times New Roman" w:hAnsi="Times New Roman" w:cs="Times New Roman"/>
      <w:b/>
      <w:bCs/>
      <w:i/>
      <w:iCs/>
      <w:sz w:val="18"/>
      <w:szCs w:val="18"/>
      <w:shd w:val="clear" w:color="auto" w:fill="FFFFFF"/>
      <w:lang w:val="en-US"/>
    </w:rPr>
  </w:style>
  <w:style w:type="character" w:customStyle="1" w:styleId="44">
    <w:name w:val="Подпись к картинке (4)_"/>
    <w:link w:val="45"/>
    <w:rsid w:val="00310848"/>
    <w:rPr>
      <w:rFonts w:ascii="Times New Roman" w:eastAsia="Times New Roman" w:hAnsi="Times New Roman" w:cs="Times New Roman"/>
      <w:sz w:val="19"/>
      <w:szCs w:val="19"/>
      <w:shd w:val="clear" w:color="auto" w:fill="FFFFFF"/>
    </w:rPr>
  </w:style>
  <w:style w:type="character" w:customStyle="1" w:styleId="270">
    <w:name w:val="Основной текст27"/>
    <w:rsid w:val="00310848"/>
    <w:rPr>
      <w:rFonts w:ascii="Times New Roman" w:eastAsia="Times New Roman" w:hAnsi="Times New Roman" w:cs="Times New Roman"/>
      <w:sz w:val="18"/>
      <w:szCs w:val="18"/>
      <w:shd w:val="clear" w:color="auto" w:fill="FFFFFF"/>
    </w:rPr>
  </w:style>
  <w:style w:type="character" w:customStyle="1" w:styleId="280">
    <w:name w:val="Основной текст28"/>
    <w:rsid w:val="00310848"/>
    <w:rPr>
      <w:rFonts w:ascii="Times New Roman" w:eastAsia="Times New Roman" w:hAnsi="Times New Roman" w:cs="Times New Roman"/>
      <w:sz w:val="18"/>
      <w:szCs w:val="18"/>
      <w:shd w:val="clear" w:color="auto" w:fill="FFFFFF"/>
    </w:rPr>
  </w:style>
  <w:style w:type="character" w:customStyle="1" w:styleId="65pt0pt0">
    <w:name w:val="Основной текст + 6.5 pt;Полужирный;Интервал 0 pt"/>
    <w:rsid w:val="00310848"/>
    <w:rPr>
      <w:rFonts w:ascii="Times New Roman" w:eastAsia="Times New Roman" w:hAnsi="Times New Roman" w:cs="Times New Roman"/>
      <w:b/>
      <w:bCs/>
      <w:spacing w:val="10"/>
      <w:sz w:val="13"/>
      <w:szCs w:val="13"/>
      <w:shd w:val="clear" w:color="auto" w:fill="FFFFFF"/>
    </w:rPr>
  </w:style>
  <w:style w:type="character" w:customStyle="1" w:styleId="111">
    <w:name w:val="Основной текст (11)_"/>
    <w:rsid w:val="00310848"/>
    <w:rPr>
      <w:rFonts w:ascii="Arial Narrow" w:eastAsia="Arial Narrow" w:hAnsi="Arial Narrow" w:cs="Arial Narrow"/>
      <w:b w:val="0"/>
      <w:bCs w:val="0"/>
      <w:i w:val="0"/>
      <w:iCs w:val="0"/>
      <w:smallCaps w:val="0"/>
      <w:strike w:val="0"/>
      <w:spacing w:val="20"/>
      <w:w w:val="100"/>
      <w:sz w:val="20"/>
      <w:szCs w:val="20"/>
      <w:lang w:val="en-US"/>
    </w:rPr>
  </w:style>
  <w:style w:type="character" w:customStyle="1" w:styleId="121">
    <w:name w:val="Основной текст (12)_"/>
    <w:link w:val="122"/>
    <w:rsid w:val="00310848"/>
    <w:rPr>
      <w:rFonts w:ascii="Candara" w:eastAsia="Candara" w:hAnsi="Candara" w:cs="Candara"/>
      <w:spacing w:val="40"/>
      <w:sz w:val="16"/>
      <w:szCs w:val="16"/>
      <w:shd w:val="clear" w:color="auto" w:fill="FFFFFF"/>
    </w:rPr>
  </w:style>
  <w:style w:type="character" w:customStyle="1" w:styleId="131">
    <w:name w:val="Основной текст (13)_"/>
    <w:link w:val="132"/>
    <w:rsid w:val="00310848"/>
    <w:rPr>
      <w:rFonts w:ascii="Times New Roman" w:eastAsia="Times New Roman" w:hAnsi="Times New Roman" w:cs="Times New Roman"/>
      <w:sz w:val="17"/>
      <w:szCs w:val="17"/>
      <w:shd w:val="clear" w:color="auto" w:fill="FFFFFF"/>
    </w:rPr>
  </w:style>
  <w:style w:type="character" w:customStyle="1" w:styleId="71">
    <w:name w:val="Основной текст (7)_"/>
    <w:link w:val="75"/>
    <w:rsid w:val="00310848"/>
    <w:rPr>
      <w:rFonts w:ascii="Times New Roman" w:eastAsia="Times New Roman" w:hAnsi="Times New Roman" w:cs="Times New Roman"/>
      <w:sz w:val="20"/>
      <w:szCs w:val="20"/>
      <w:shd w:val="clear" w:color="auto" w:fill="FFFFFF"/>
    </w:rPr>
  </w:style>
  <w:style w:type="character" w:customStyle="1" w:styleId="80">
    <w:name w:val="Основной текст (8)_"/>
    <w:link w:val="81"/>
    <w:rsid w:val="00310848"/>
    <w:rPr>
      <w:rFonts w:ascii="Century Gothic" w:eastAsia="Century Gothic" w:hAnsi="Century Gothic" w:cs="Century Gothic"/>
      <w:spacing w:val="-10"/>
      <w:sz w:val="32"/>
      <w:szCs w:val="32"/>
      <w:shd w:val="clear" w:color="auto" w:fill="FFFFFF"/>
      <w:lang w:val="en-US"/>
    </w:rPr>
  </w:style>
  <w:style w:type="character" w:customStyle="1" w:styleId="93">
    <w:name w:val="Основной текст (9)_"/>
    <w:link w:val="94"/>
    <w:rsid w:val="00310848"/>
    <w:rPr>
      <w:rFonts w:ascii="Arial Narrow" w:eastAsia="Arial Narrow" w:hAnsi="Arial Narrow" w:cs="Arial Narrow"/>
      <w:sz w:val="41"/>
      <w:szCs w:val="41"/>
      <w:shd w:val="clear" w:color="auto" w:fill="FFFFFF"/>
    </w:rPr>
  </w:style>
  <w:style w:type="character" w:customStyle="1" w:styleId="112">
    <w:name w:val="Основной текст (11)"/>
    <w:rsid w:val="00310848"/>
    <w:rPr>
      <w:rFonts w:ascii="Arial Narrow" w:eastAsia="Arial Narrow" w:hAnsi="Arial Narrow" w:cs="Arial Narrow"/>
      <w:b w:val="0"/>
      <w:bCs w:val="0"/>
      <w:i w:val="0"/>
      <w:iCs w:val="0"/>
      <w:smallCaps w:val="0"/>
      <w:strike w:val="0"/>
      <w:spacing w:val="20"/>
      <w:w w:val="100"/>
      <w:sz w:val="20"/>
      <w:szCs w:val="20"/>
      <w:lang w:val="en-US"/>
    </w:rPr>
  </w:style>
  <w:style w:type="character" w:customStyle="1" w:styleId="101">
    <w:name w:val="Основной текст (10)_"/>
    <w:link w:val="102"/>
    <w:rsid w:val="00310848"/>
    <w:rPr>
      <w:rFonts w:ascii="Arial Narrow" w:eastAsia="Arial Narrow" w:hAnsi="Arial Narrow" w:cs="Arial Narrow"/>
      <w:sz w:val="128"/>
      <w:szCs w:val="128"/>
      <w:shd w:val="clear" w:color="auto" w:fill="FFFFFF"/>
    </w:rPr>
  </w:style>
  <w:style w:type="character" w:customStyle="1" w:styleId="141">
    <w:name w:val="Основной текст (14)_"/>
    <w:link w:val="142"/>
    <w:rsid w:val="00310848"/>
    <w:rPr>
      <w:rFonts w:ascii="Times New Roman" w:eastAsia="Times New Roman" w:hAnsi="Times New Roman" w:cs="Times New Roman"/>
      <w:w w:val="75"/>
      <w:sz w:val="28"/>
      <w:szCs w:val="28"/>
      <w:shd w:val="clear" w:color="auto" w:fill="FFFFFF"/>
    </w:rPr>
  </w:style>
  <w:style w:type="character" w:customStyle="1" w:styleId="21pt0">
    <w:name w:val="Заголовок №2 + Интервал 1 pt"/>
    <w:rsid w:val="00310848"/>
    <w:rPr>
      <w:rFonts w:ascii="Times New Roman" w:eastAsia="Times New Roman" w:hAnsi="Times New Roman" w:cs="Times New Roman"/>
      <w:spacing w:val="30"/>
      <w:sz w:val="19"/>
      <w:szCs w:val="19"/>
      <w:shd w:val="clear" w:color="auto" w:fill="FFFFFF"/>
    </w:rPr>
  </w:style>
  <w:style w:type="character" w:customStyle="1" w:styleId="290">
    <w:name w:val="Основной текст29"/>
    <w:rsid w:val="00310848"/>
    <w:rPr>
      <w:rFonts w:ascii="Times New Roman" w:eastAsia="Times New Roman" w:hAnsi="Times New Roman" w:cs="Times New Roman"/>
      <w:sz w:val="18"/>
      <w:szCs w:val="18"/>
      <w:shd w:val="clear" w:color="auto" w:fill="FFFFFF"/>
    </w:rPr>
  </w:style>
  <w:style w:type="character" w:customStyle="1" w:styleId="aff9">
    <w:name w:val="Подпись к картинке"/>
    <w:rsid w:val="00310848"/>
    <w:rPr>
      <w:rFonts w:ascii="Times New Roman" w:eastAsia="Times New Roman" w:hAnsi="Times New Roman" w:cs="Times New Roman"/>
      <w:b w:val="0"/>
      <w:bCs w:val="0"/>
      <w:i w:val="0"/>
      <w:iCs w:val="0"/>
      <w:smallCaps w:val="0"/>
      <w:strike w:val="0"/>
      <w:spacing w:val="0"/>
      <w:sz w:val="18"/>
      <w:szCs w:val="18"/>
    </w:rPr>
  </w:style>
  <w:style w:type="character" w:customStyle="1" w:styleId="-1pt">
    <w:name w:val="Подпись к картинке + Интервал -1 pt"/>
    <w:rsid w:val="00310848"/>
    <w:rPr>
      <w:rFonts w:ascii="Times New Roman" w:eastAsia="Times New Roman" w:hAnsi="Times New Roman" w:cs="Times New Roman"/>
      <w:b w:val="0"/>
      <w:bCs w:val="0"/>
      <w:i w:val="0"/>
      <w:iCs w:val="0"/>
      <w:smallCaps w:val="0"/>
      <w:strike w:val="0"/>
      <w:spacing w:val="-20"/>
      <w:sz w:val="18"/>
      <w:szCs w:val="18"/>
    </w:rPr>
  </w:style>
  <w:style w:type="character" w:customStyle="1" w:styleId="Batang65pt">
    <w:name w:val="Подпись к картинке + Batang;6.5 pt;Курсив"/>
    <w:rsid w:val="00310848"/>
    <w:rPr>
      <w:rFonts w:ascii="Batang" w:eastAsia="Batang" w:hAnsi="Batang" w:cs="Batang"/>
      <w:b w:val="0"/>
      <w:bCs w:val="0"/>
      <w:i/>
      <w:iCs/>
      <w:smallCaps w:val="0"/>
      <w:strike w:val="0"/>
      <w:spacing w:val="0"/>
      <w:sz w:val="13"/>
      <w:szCs w:val="13"/>
    </w:rPr>
  </w:style>
  <w:style w:type="character" w:customStyle="1" w:styleId="53">
    <w:name w:val="Подпись к картинке (5)_"/>
    <w:rsid w:val="00310848"/>
    <w:rPr>
      <w:rFonts w:ascii="Times New Roman" w:eastAsia="Times New Roman" w:hAnsi="Times New Roman" w:cs="Times New Roman"/>
      <w:b w:val="0"/>
      <w:bCs w:val="0"/>
      <w:i w:val="0"/>
      <w:iCs w:val="0"/>
      <w:smallCaps w:val="0"/>
      <w:strike w:val="0"/>
      <w:spacing w:val="0"/>
      <w:sz w:val="12"/>
      <w:szCs w:val="12"/>
    </w:rPr>
  </w:style>
  <w:style w:type="character" w:customStyle="1" w:styleId="54">
    <w:name w:val="Подпись к картинке (5)"/>
    <w:rsid w:val="00310848"/>
    <w:rPr>
      <w:rFonts w:ascii="Times New Roman" w:eastAsia="Times New Roman" w:hAnsi="Times New Roman" w:cs="Times New Roman"/>
      <w:b w:val="0"/>
      <w:bCs w:val="0"/>
      <w:i w:val="0"/>
      <w:iCs w:val="0"/>
      <w:smallCaps w:val="0"/>
      <w:strike w:val="0"/>
      <w:spacing w:val="0"/>
      <w:sz w:val="12"/>
      <w:szCs w:val="12"/>
      <w:lang w:val="en-US"/>
    </w:rPr>
  </w:style>
  <w:style w:type="character" w:customStyle="1" w:styleId="300">
    <w:name w:val="Основной текст30"/>
    <w:rsid w:val="00310848"/>
    <w:rPr>
      <w:rFonts w:ascii="Times New Roman" w:eastAsia="Times New Roman" w:hAnsi="Times New Roman" w:cs="Times New Roman"/>
      <w:sz w:val="18"/>
      <w:szCs w:val="18"/>
      <w:shd w:val="clear" w:color="auto" w:fill="FFFFFF"/>
    </w:rPr>
  </w:style>
  <w:style w:type="character" w:customStyle="1" w:styleId="310">
    <w:name w:val="Основной текст31"/>
    <w:rsid w:val="00310848"/>
    <w:rPr>
      <w:rFonts w:ascii="Times New Roman" w:eastAsia="Times New Roman" w:hAnsi="Times New Roman" w:cs="Times New Roman"/>
      <w:sz w:val="18"/>
      <w:szCs w:val="18"/>
      <w:shd w:val="clear" w:color="auto" w:fill="FFFFFF"/>
    </w:rPr>
  </w:style>
  <w:style w:type="character" w:customStyle="1" w:styleId="151">
    <w:name w:val="Основной текст (15)_"/>
    <w:rsid w:val="00310848"/>
    <w:rPr>
      <w:rFonts w:ascii="Arial Narrow" w:eastAsia="Arial Narrow" w:hAnsi="Arial Narrow" w:cs="Arial Narrow"/>
      <w:b w:val="0"/>
      <w:bCs w:val="0"/>
      <w:i w:val="0"/>
      <w:iCs w:val="0"/>
      <w:smallCaps w:val="0"/>
      <w:strike w:val="0"/>
      <w:sz w:val="68"/>
      <w:szCs w:val="68"/>
    </w:rPr>
  </w:style>
  <w:style w:type="character" w:customStyle="1" w:styleId="152">
    <w:name w:val="Основной текст (15)"/>
    <w:rsid w:val="00310848"/>
    <w:rPr>
      <w:rFonts w:ascii="Arial Narrow" w:eastAsia="Arial Narrow" w:hAnsi="Arial Narrow" w:cs="Arial Narrow"/>
      <w:b w:val="0"/>
      <w:bCs w:val="0"/>
      <w:i w:val="0"/>
      <w:iCs w:val="0"/>
      <w:smallCaps w:val="0"/>
      <w:strike w:val="0"/>
      <w:sz w:val="68"/>
      <w:szCs w:val="68"/>
    </w:rPr>
  </w:style>
  <w:style w:type="character" w:customStyle="1" w:styleId="320">
    <w:name w:val="Основной текст32"/>
    <w:rsid w:val="00310848"/>
    <w:rPr>
      <w:rFonts w:ascii="Times New Roman" w:eastAsia="Times New Roman" w:hAnsi="Times New Roman" w:cs="Times New Roman"/>
      <w:sz w:val="18"/>
      <w:szCs w:val="18"/>
      <w:shd w:val="clear" w:color="auto" w:fill="FFFFFF"/>
    </w:rPr>
  </w:style>
  <w:style w:type="character" w:customStyle="1" w:styleId="330">
    <w:name w:val="Основной текст33"/>
    <w:rsid w:val="00310848"/>
    <w:rPr>
      <w:rFonts w:ascii="Times New Roman" w:eastAsia="Times New Roman" w:hAnsi="Times New Roman" w:cs="Times New Roman"/>
      <w:sz w:val="18"/>
      <w:szCs w:val="18"/>
      <w:shd w:val="clear" w:color="auto" w:fill="FFFFFF"/>
    </w:rPr>
  </w:style>
  <w:style w:type="character" w:customStyle="1" w:styleId="69pt">
    <w:name w:val="Основной текст (6) + 9 pt;Не полужирный;Не малые прописные"/>
    <w:rsid w:val="00310848"/>
    <w:rPr>
      <w:rFonts w:ascii="Times New Roman" w:eastAsia="Times New Roman" w:hAnsi="Times New Roman" w:cs="Times New Roman"/>
      <w:b/>
      <w:bCs/>
      <w:smallCaps/>
      <w:sz w:val="18"/>
      <w:szCs w:val="18"/>
      <w:shd w:val="clear" w:color="auto" w:fill="FFFFFF"/>
      <w:lang w:val="en-US"/>
    </w:rPr>
  </w:style>
  <w:style w:type="character" w:customStyle="1" w:styleId="65pt0">
    <w:name w:val="Основной текст + 6.5 pt;Полужирный;Малые прописные"/>
    <w:rsid w:val="00310848"/>
    <w:rPr>
      <w:rFonts w:ascii="Times New Roman" w:eastAsia="Times New Roman" w:hAnsi="Times New Roman" w:cs="Times New Roman"/>
      <w:b/>
      <w:bCs/>
      <w:smallCaps/>
      <w:sz w:val="13"/>
      <w:szCs w:val="13"/>
      <w:shd w:val="clear" w:color="auto" w:fill="FFFFFF"/>
    </w:rPr>
  </w:style>
  <w:style w:type="character" w:customStyle="1" w:styleId="3ArialNarrow14pt">
    <w:name w:val="Основной текст (3) + Arial Narrow;14 pt;Не полужирный;Не курсив"/>
    <w:rsid w:val="00310848"/>
    <w:rPr>
      <w:rFonts w:ascii="Arial Narrow" w:eastAsia="Arial Narrow" w:hAnsi="Arial Narrow" w:cs="Arial Narrow"/>
      <w:b/>
      <w:bCs/>
      <w:i/>
      <w:iCs/>
      <w:smallCaps w:val="0"/>
      <w:strike w:val="0"/>
      <w:spacing w:val="0"/>
      <w:sz w:val="28"/>
      <w:szCs w:val="28"/>
      <w:shd w:val="clear" w:color="auto" w:fill="FFFFFF"/>
    </w:rPr>
  </w:style>
  <w:style w:type="character" w:customStyle="1" w:styleId="4pt">
    <w:name w:val="Основной текст + Интервал 4 pt"/>
    <w:rsid w:val="00310848"/>
    <w:rPr>
      <w:rFonts w:ascii="Times New Roman" w:eastAsia="Times New Roman" w:hAnsi="Times New Roman" w:cs="Times New Roman"/>
      <w:spacing w:val="80"/>
      <w:sz w:val="18"/>
      <w:szCs w:val="18"/>
      <w:shd w:val="clear" w:color="auto" w:fill="FFFFFF"/>
    </w:rPr>
  </w:style>
  <w:style w:type="character" w:customStyle="1" w:styleId="CenturyGothic6pt0pt">
    <w:name w:val="Основной текст + Century Gothic;6 pt;Полужирный;Интервал 0 pt"/>
    <w:rsid w:val="00310848"/>
    <w:rPr>
      <w:rFonts w:ascii="Century Gothic" w:eastAsia="Century Gothic" w:hAnsi="Century Gothic" w:cs="Century Gothic"/>
      <w:b/>
      <w:bCs/>
      <w:spacing w:val="10"/>
      <w:w w:val="100"/>
      <w:sz w:val="12"/>
      <w:szCs w:val="12"/>
      <w:shd w:val="clear" w:color="auto" w:fill="FFFFFF"/>
    </w:rPr>
  </w:style>
  <w:style w:type="character" w:customStyle="1" w:styleId="340">
    <w:name w:val="Основной текст34"/>
    <w:rsid w:val="00310848"/>
    <w:rPr>
      <w:rFonts w:ascii="Times New Roman" w:eastAsia="Times New Roman" w:hAnsi="Times New Roman" w:cs="Times New Roman"/>
      <w:sz w:val="18"/>
      <w:szCs w:val="18"/>
      <w:shd w:val="clear" w:color="auto" w:fill="FFFFFF"/>
    </w:rPr>
  </w:style>
  <w:style w:type="character" w:customStyle="1" w:styleId="350">
    <w:name w:val="Основной текст35"/>
    <w:rsid w:val="00310848"/>
    <w:rPr>
      <w:rFonts w:ascii="Times New Roman" w:eastAsia="Times New Roman" w:hAnsi="Times New Roman" w:cs="Times New Roman"/>
      <w:sz w:val="18"/>
      <w:szCs w:val="18"/>
      <w:shd w:val="clear" w:color="auto" w:fill="FFFFFF"/>
    </w:rPr>
  </w:style>
  <w:style w:type="character" w:customStyle="1" w:styleId="161">
    <w:name w:val="Основной текст (16)_"/>
    <w:rsid w:val="00310848"/>
    <w:rPr>
      <w:rFonts w:ascii="Arial Narrow" w:eastAsia="Arial Narrow" w:hAnsi="Arial Narrow" w:cs="Arial Narrow"/>
      <w:b w:val="0"/>
      <w:bCs w:val="0"/>
      <w:i w:val="0"/>
      <w:iCs w:val="0"/>
      <w:smallCaps w:val="0"/>
      <w:strike w:val="0"/>
      <w:sz w:val="35"/>
      <w:szCs w:val="35"/>
    </w:rPr>
  </w:style>
  <w:style w:type="character" w:customStyle="1" w:styleId="162">
    <w:name w:val="Основной текст (16)"/>
    <w:rsid w:val="00310848"/>
    <w:rPr>
      <w:rFonts w:ascii="Arial Narrow" w:eastAsia="Arial Narrow" w:hAnsi="Arial Narrow" w:cs="Arial Narrow"/>
      <w:b w:val="0"/>
      <w:bCs w:val="0"/>
      <w:i w:val="0"/>
      <w:iCs w:val="0"/>
      <w:smallCaps w:val="0"/>
      <w:strike w:val="0"/>
      <w:sz w:val="35"/>
      <w:szCs w:val="35"/>
    </w:rPr>
  </w:style>
  <w:style w:type="character" w:customStyle="1" w:styleId="360">
    <w:name w:val="Основной текст36"/>
    <w:rsid w:val="00310848"/>
    <w:rPr>
      <w:rFonts w:ascii="Times New Roman" w:eastAsia="Times New Roman" w:hAnsi="Times New Roman" w:cs="Times New Roman"/>
      <w:sz w:val="18"/>
      <w:szCs w:val="18"/>
      <w:shd w:val="clear" w:color="auto" w:fill="FFFFFF"/>
    </w:rPr>
  </w:style>
  <w:style w:type="character" w:customStyle="1" w:styleId="370">
    <w:name w:val="Основной текст37"/>
    <w:rsid w:val="00310848"/>
    <w:rPr>
      <w:rFonts w:ascii="Times New Roman" w:eastAsia="Times New Roman" w:hAnsi="Times New Roman" w:cs="Times New Roman"/>
      <w:sz w:val="18"/>
      <w:szCs w:val="18"/>
      <w:shd w:val="clear" w:color="auto" w:fill="FFFFFF"/>
    </w:rPr>
  </w:style>
  <w:style w:type="character" w:customStyle="1" w:styleId="38">
    <w:name w:val="Основной текст38"/>
    <w:rsid w:val="00310848"/>
    <w:rPr>
      <w:rFonts w:ascii="Times New Roman" w:eastAsia="Times New Roman" w:hAnsi="Times New Roman" w:cs="Times New Roman"/>
      <w:sz w:val="18"/>
      <w:szCs w:val="18"/>
      <w:shd w:val="clear" w:color="auto" w:fill="FFFFFF"/>
    </w:rPr>
  </w:style>
  <w:style w:type="character" w:customStyle="1" w:styleId="181">
    <w:name w:val="Основной текст (18)_"/>
    <w:rsid w:val="00310848"/>
    <w:rPr>
      <w:rFonts w:ascii="SimHei" w:eastAsia="SimHei" w:hAnsi="SimHei" w:cs="SimHei"/>
      <w:b w:val="0"/>
      <w:bCs w:val="0"/>
      <w:i w:val="0"/>
      <w:iCs w:val="0"/>
      <w:smallCaps w:val="0"/>
      <w:strike w:val="0"/>
      <w:spacing w:val="10"/>
      <w:w w:val="100"/>
      <w:sz w:val="17"/>
      <w:szCs w:val="17"/>
    </w:rPr>
  </w:style>
  <w:style w:type="character" w:customStyle="1" w:styleId="182">
    <w:name w:val="Основной текст (18)"/>
    <w:rsid w:val="00310848"/>
    <w:rPr>
      <w:rFonts w:ascii="SimHei" w:eastAsia="SimHei" w:hAnsi="SimHei" w:cs="SimHei"/>
      <w:b w:val="0"/>
      <w:bCs w:val="0"/>
      <w:i w:val="0"/>
      <w:iCs w:val="0"/>
      <w:smallCaps w:val="0"/>
      <w:strike w:val="0"/>
      <w:spacing w:val="10"/>
      <w:w w:val="100"/>
      <w:sz w:val="17"/>
      <w:szCs w:val="17"/>
    </w:rPr>
  </w:style>
  <w:style w:type="character" w:customStyle="1" w:styleId="191">
    <w:name w:val="Основной текст (19)_"/>
    <w:rsid w:val="00310848"/>
    <w:rPr>
      <w:rFonts w:ascii="Arial Narrow" w:eastAsia="Arial Narrow" w:hAnsi="Arial Narrow" w:cs="Arial Narrow"/>
      <w:b w:val="0"/>
      <w:bCs w:val="0"/>
      <w:i w:val="0"/>
      <w:iCs w:val="0"/>
      <w:smallCaps w:val="0"/>
      <w:strike w:val="0"/>
      <w:sz w:val="63"/>
      <w:szCs w:val="63"/>
    </w:rPr>
  </w:style>
  <w:style w:type="character" w:customStyle="1" w:styleId="192">
    <w:name w:val="Основной текст (19)"/>
    <w:rsid w:val="00310848"/>
    <w:rPr>
      <w:rFonts w:ascii="Arial Narrow" w:eastAsia="Arial Narrow" w:hAnsi="Arial Narrow" w:cs="Arial Narrow"/>
      <w:b w:val="0"/>
      <w:bCs w:val="0"/>
      <w:i w:val="0"/>
      <w:iCs w:val="0"/>
      <w:smallCaps w:val="0"/>
      <w:strike w:val="0"/>
      <w:sz w:val="63"/>
      <w:szCs w:val="63"/>
    </w:rPr>
  </w:style>
  <w:style w:type="character" w:customStyle="1" w:styleId="39">
    <w:name w:val="Основной текст39"/>
    <w:rsid w:val="00310848"/>
    <w:rPr>
      <w:rFonts w:ascii="Times New Roman" w:eastAsia="Times New Roman" w:hAnsi="Times New Roman" w:cs="Times New Roman"/>
      <w:sz w:val="18"/>
      <w:szCs w:val="18"/>
      <w:shd w:val="clear" w:color="auto" w:fill="FFFFFF"/>
    </w:rPr>
  </w:style>
  <w:style w:type="character" w:customStyle="1" w:styleId="530">
    <w:name w:val="Заголовок №5 (3)_"/>
    <w:link w:val="531"/>
    <w:rsid w:val="00310848"/>
    <w:rPr>
      <w:rFonts w:ascii="Times New Roman" w:eastAsia="Times New Roman" w:hAnsi="Times New Roman" w:cs="Times New Roman"/>
      <w:sz w:val="18"/>
      <w:szCs w:val="18"/>
      <w:shd w:val="clear" w:color="auto" w:fill="FFFFFF"/>
    </w:rPr>
  </w:style>
  <w:style w:type="character" w:customStyle="1" w:styleId="531pt">
    <w:name w:val="Заголовок №5 (3) + Интервал 1 pt"/>
    <w:rsid w:val="00310848"/>
    <w:rPr>
      <w:rFonts w:ascii="Times New Roman" w:eastAsia="Times New Roman" w:hAnsi="Times New Roman" w:cs="Times New Roman"/>
      <w:spacing w:val="30"/>
      <w:sz w:val="18"/>
      <w:szCs w:val="18"/>
      <w:shd w:val="clear" w:color="auto" w:fill="FFFFFF"/>
    </w:rPr>
  </w:style>
  <w:style w:type="character" w:customStyle="1" w:styleId="750">
    <w:name w:val="Заголовок №7 (5)_"/>
    <w:rsid w:val="00310848"/>
    <w:rPr>
      <w:rFonts w:ascii="Times New Roman" w:eastAsia="Times New Roman" w:hAnsi="Times New Roman" w:cs="Times New Roman"/>
      <w:b w:val="0"/>
      <w:bCs w:val="0"/>
      <w:i w:val="0"/>
      <w:iCs w:val="0"/>
      <w:smallCaps w:val="0"/>
      <w:strike w:val="0"/>
      <w:spacing w:val="0"/>
      <w:sz w:val="18"/>
      <w:szCs w:val="18"/>
    </w:rPr>
  </w:style>
  <w:style w:type="character" w:customStyle="1" w:styleId="751">
    <w:name w:val="Заголовок №7 (5)"/>
    <w:rsid w:val="00310848"/>
    <w:rPr>
      <w:rFonts w:ascii="Times New Roman" w:eastAsia="Times New Roman" w:hAnsi="Times New Roman" w:cs="Times New Roman"/>
      <w:b w:val="0"/>
      <w:bCs w:val="0"/>
      <w:i w:val="0"/>
      <w:iCs w:val="0"/>
      <w:smallCaps w:val="0"/>
      <w:strike w:val="0"/>
      <w:spacing w:val="0"/>
      <w:sz w:val="18"/>
      <w:szCs w:val="18"/>
    </w:rPr>
  </w:style>
  <w:style w:type="character" w:customStyle="1" w:styleId="540">
    <w:name w:val="Заголовок №5 (4)_"/>
    <w:rsid w:val="00310848"/>
    <w:rPr>
      <w:rFonts w:ascii="Times New Roman" w:eastAsia="Times New Roman" w:hAnsi="Times New Roman" w:cs="Times New Roman"/>
      <w:b w:val="0"/>
      <w:bCs w:val="0"/>
      <w:i w:val="0"/>
      <w:iCs w:val="0"/>
      <w:smallCaps w:val="0"/>
      <w:strike w:val="0"/>
      <w:spacing w:val="0"/>
      <w:sz w:val="17"/>
      <w:szCs w:val="17"/>
    </w:rPr>
  </w:style>
  <w:style w:type="character" w:customStyle="1" w:styleId="541">
    <w:name w:val="Заголовок №5 (4)"/>
    <w:rsid w:val="00310848"/>
    <w:rPr>
      <w:rFonts w:ascii="Times New Roman" w:eastAsia="Times New Roman" w:hAnsi="Times New Roman" w:cs="Times New Roman"/>
      <w:b w:val="0"/>
      <w:bCs w:val="0"/>
      <w:i w:val="0"/>
      <w:iCs w:val="0"/>
      <w:smallCaps w:val="0"/>
      <w:strike w:val="0"/>
      <w:spacing w:val="0"/>
      <w:sz w:val="17"/>
      <w:szCs w:val="17"/>
    </w:rPr>
  </w:style>
  <w:style w:type="character" w:customStyle="1" w:styleId="76">
    <w:name w:val="Заголовок №7"/>
    <w:rsid w:val="00310848"/>
    <w:rPr>
      <w:rFonts w:ascii="Times New Roman" w:eastAsia="Times New Roman" w:hAnsi="Times New Roman" w:cs="Times New Roman"/>
      <w:b w:val="0"/>
      <w:bCs w:val="0"/>
      <w:i w:val="0"/>
      <w:iCs w:val="0"/>
      <w:smallCaps w:val="0"/>
      <w:strike w:val="0"/>
      <w:spacing w:val="0"/>
      <w:sz w:val="19"/>
      <w:szCs w:val="19"/>
    </w:rPr>
  </w:style>
  <w:style w:type="character" w:customStyle="1" w:styleId="400">
    <w:name w:val="Основной текст40"/>
    <w:rsid w:val="00310848"/>
    <w:rPr>
      <w:rFonts w:ascii="Times New Roman" w:eastAsia="Times New Roman" w:hAnsi="Times New Roman" w:cs="Times New Roman"/>
      <w:sz w:val="18"/>
      <w:szCs w:val="18"/>
      <w:shd w:val="clear" w:color="auto" w:fill="FFFFFF"/>
    </w:rPr>
  </w:style>
  <w:style w:type="character" w:customStyle="1" w:styleId="410">
    <w:name w:val="Основной текст41"/>
    <w:rsid w:val="00310848"/>
    <w:rPr>
      <w:rFonts w:ascii="Times New Roman" w:eastAsia="Times New Roman" w:hAnsi="Times New Roman" w:cs="Times New Roman"/>
      <w:sz w:val="18"/>
      <w:szCs w:val="18"/>
      <w:shd w:val="clear" w:color="auto" w:fill="FFFFFF"/>
    </w:rPr>
  </w:style>
  <w:style w:type="character" w:customStyle="1" w:styleId="420">
    <w:name w:val="Основной текст42"/>
    <w:rsid w:val="00310848"/>
    <w:rPr>
      <w:rFonts w:ascii="Times New Roman" w:eastAsia="Times New Roman" w:hAnsi="Times New Roman" w:cs="Times New Roman"/>
      <w:sz w:val="18"/>
      <w:szCs w:val="18"/>
      <w:shd w:val="clear" w:color="auto" w:fill="FFFFFF"/>
    </w:rPr>
  </w:style>
  <w:style w:type="character" w:customStyle="1" w:styleId="430">
    <w:name w:val="Основной текст43"/>
    <w:rsid w:val="00310848"/>
    <w:rPr>
      <w:rFonts w:ascii="Times New Roman" w:eastAsia="Times New Roman" w:hAnsi="Times New Roman" w:cs="Times New Roman"/>
      <w:sz w:val="18"/>
      <w:szCs w:val="18"/>
      <w:shd w:val="clear" w:color="auto" w:fill="FFFFFF"/>
    </w:rPr>
  </w:style>
  <w:style w:type="character" w:customStyle="1" w:styleId="440">
    <w:name w:val="Основной текст44"/>
    <w:rsid w:val="00310848"/>
    <w:rPr>
      <w:rFonts w:ascii="Times New Roman" w:eastAsia="Times New Roman" w:hAnsi="Times New Roman" w:cs="Times New Roman"/>
      <w:sz w:val="18"/>
      <w:szCs w:val="18"/>
      <w:shd w:val="clear" w:color="auto" w:fill="FFFFFF"/>
    </w:rPr>
  </w:style>
  <w:style w:type="character" w:customStyle="1" w:styleId="450">
    <w:name w:val="Основной текст45"/>
    <w:rsid w:val="00310848"/>
    <w:rPr>
      <w:rFonts w:ascii="Times New Roman" w:eastAsia="Times New Roman" w:hAnsi="Times New Roman" w:cs="Times New Roman"/>
      <w:sz w:val="18"/>
      <w:szCs w:val="18"/>
      <w:shd w:val="clear" w:color="auto" w:fill="FFFFFF"/>
    </w:rPr>
  </w:style>
  <w:style w:type="character" w:customStyle="1" w:styleId="46">
    <w:name w:val="Основной текст46"/>
    <w:rsid w:val="00310848"/>
    <w:rPr>
      <w:rFonts w:ascii="Times New Roman" w:eastAsia="Times New Roman" w:hAnsi="Times New Roman" w:cs="Times New Roman"/>
      <w:sz w:val="18"/>
      <w:szCs w:val="18"/>
      <w:shd w:val="clear" w:color="auto" w:fill="FFFFFF"/>
    </w:rPr>
  </w:style>
  <w:style w:type="character" w:customStyle="1" w:styleId="55">
    <w:name w:val="Заголовок №5 (5)_"/>
    <w:rsid w:val="00310848"/>
    <w:rPr>
      <w:rFonts w:ascii="Times New Roman" w:eastAsia="Times New Roman" w:hAnsi="Times New Roman" w:cs="Times New Roman"/>
      <w:b w:val="0"/>
      <w:bCs w:val="0"/>
      <w:i w:val="0"/>
      <w:iCs w:val="0"/>
      <w:smallCaps w:val="0"/>
      <w:strike w:val="0"/>
      <w:spacing w:val="0"/>
      <w:sz w:val="18"/>
      <w:szCs w:val="18"/>
      <w:lang w:val="en-US"/>
    </w:rPr>
  </w:style>
  <w:style w:type="character" w:customStyle="1" w:styleId="550">
    <w:name w:val="Заголовок №5 (5)"/>
    <w:rsid w:val="00310848"/>
    <w:rPr>
      <w:rFonts w:ascii="Times New Roman" w:eastAsia="Times New Roman" w:hAnsi="Times New Roman" w:cs="Times New Roman"/>
      <w:b w:val="0"/>
      <w:bCs w:val="0"/>
      <w:i w:val="0"/>
      <w:iCs w:val="0"/>
      <w:smallCaps w:val="0"/>
      <w:strike w:val="0"/>
      <w:spacing w:val="0"/>
      <w:sz w:val="18"/>
      <w:szCs w:val="18"/>
      <w:lang w:val="en-US"/>
    </w:rPr>
  </w:style>
  <w:style w:type="character" w:customStyle="1" w:styleId="5565pt1pt">
    <w:name w:val="Заголовок №5 (5) + 6.5 pt;Малые прописные;Интервал 1 pt"/>
    <w:rsid w:val="00310848"/>
    <w:rPr>
      <w:rFonts w:ascii="Times New Roman" w:eastAsia="Times New Roman" w:hAnsi="Times New Roman" w:cs="Times New Roman"/>
      <w:b w:val="0"/>
      <w:bCs w:val="0"/>
      <w:i w:val="0"/>
      <w:iCs w:val="0"/>
      <w:smallCaps/>
      <w:strike w:val="0"/>
      <w:spacing w:val="20"/>
      <w:sz w:val="13"/>
      <w:szCs w:val="13"/>
      <w:lang w:val="en-US"/>
    </w:rPr>
  </w:style>
  <w:style w:type="character" w:customStyle="1" w:styleId="551pt">
    <w:name w:val="Заголовок №5 (5) + Интервал 1 pt"/>
    <w:rsid w:val="00310848"/>
    <w:rPr>
      <w:rFonts w:ascii="Times New Roman" w:eastAsia="Times New Roman" w:hAnsi="Times New Roman" w:cs="Times New Roman"/>
      <w:b w:val="0"/>
      <w:bCs w:val="0"/>
      <w:i w:val="0"/>
      <w:iCs w:val="0"/>
      <w:smallCaps w:val="0"/>
      <w:strike w:val="0"/>
      <w:spacing w:val="30"/>
      <w:sz w:val="18"/>
      <w:szCs w:val="18"/>
      <w:lang w:val="en-US"/>
    </w:rPr>
  </w:style>
  <w:style w:type="character" w:customStyle="1" w:styleId="2d">
    <w:name w:val="Подпись к таблице (2)_"/>
    <w:rsid w:val="00310848"/>
    <w:rPr>
      <w:rFonts w:ascii="Times New Roman" w:eastAsia="Times New Roman" w:hAnsi="Times New Roman" w:cs="Times New Roman"/>
      <w:b w:val="0"/>
      <w:bCs w:val="0"/>
      <w:i w:val="0"/>
      <w:iCs w:val="0"/>
      <w:smallCaps w:val="0"/>
      <w:strike w:val="0"/>
      <w:spacing w:val="0"/>
      <w:sz w:val="19"/>
      <w:szCs w:val="19"/>
    </w:rPr>
  </w:style>
  <w:style w:type="character" w:customStyle="1" w:styleId="2e">
    <w:name w:val="Подпись к таблице (2)"/>
    <w:rsid w:val="00310848"/>
    <w:rPr>
      <w:rFonts w:ascii="Times New Roman" w:eastAsia="Times New Roman" w:hAnsi="Times New Roman" w:cs="Times New Roman"/>
      <w:b w:val="0"/>
      <w:bCs w:val="0"/>
      <w:i w:val="0"/>
      <w:iCs w:val="0"/>
      <w:smallCaps w:val="0"/>
      <w:strike w:val="0"/>
      <w:spacing w:val="0"/>
      <w:sz w:val="19"/>
      <w:szCs w:val="19"/>
    </w:rPr>
  </w:style>
  <w:style w:type="character" w:customStyle="1" w:styleId="47">
    <w:name w:val="Основной текст47"/>
    <w:rsid w:val="00310848"/>
    <w:rPr>
      <w:rFonts w:ascii="Times New Roman" w:eastAsia="Times New Roman" w:hAnsi="Times New Roman" w:cs="Times New Roman"/>
      <w:sz w:val="18"/>
      <w:szCs w:val="18"/>
      <w:shd w:val="clear" w:color="auto" w:fill="FFFFFF"/>
    </w:rPr>
  </w:style>
  <w:style w:type="character" w:customStyle="1" w:styleId="48">
    <w:name w:val="Основной текст48"/>
    <w:rsid w:val="00310848"/>
    <w:rPr>
      <w:rFonts w:ascii="Times New Roman" w:eastAsia="Times New Roman" w:hAnsi="Times New Roman" w:cs="Times New Roman"/>
      <w:sz w:val="18"/>
      <w:szCs w:val="18"/>
      <w:shd w:val="clear" w:color="auto" w:fill="FFFFFF"/>
    </w:rPr>
  </w:style>
  <w:style w:type="character" w:customStyle="1" w:styleId="49">
    <w:name w:val="Основной текст49"/>
    <w:rsid w:val="00310848"/>
    <w:rPr>
      <w:rFonts w:ascii="Times New Roman" w:eastAsia="Times New Roman" w:hAnsi="Times New Roman" w:cs="Times New Roman"/>
      <w:sz w:val="18"/>
      <w:szCs w:val="18"/>
      <w:shd w:val="clear" w:color="auto" w:fill="FFFFFF"/>
      <w:lang w:val="en-US"/>
    </w:rPr>
  </w:style>
  <w:style w:type="character" w:customStyle="1" w:styleId="171">
    <w:name w:val="Основной текст (17)_"/>
    <w:rsid w:val="00310848"/>
    <w:rPr>
      <w:rFonts w:ascii="Arial Narrow" w:eastAsia="Arial Narrow" w:hAnsi="Arial Narrow" w:cs="Arial Narrow"/>
      <w:b w:val="0"/>
      <w:bCs w:val="0"/>
      <w:i w:val="0"/>
      <w:iCs w:val="0"/>
      <w:smallCaps w:val="0"/>
      <w:strike w:val="0"/>
      <w:sz w:val="18"/>
      <w:szCs w:val="18"/>
    </w:rPr>
  </w:style>
  <w:style w:type="character" w:customStyle="1" w:styleId="172">
    <w:name w:val="Основной текст (17)"/>
    <w:rsid w:val="00310848"/>
    <w:rPr>
      <w:rFonts w:ascii="Arial Narrow" w:eastAsia="Arial Narrow" w:hAnsi="Arial Narrow" w:cs="Arial Narrow"/>
      <w:b w:val="0"/>
      <w:bCs w:val="0"/>
      <w:i w:val="0"/>
      <w:iCs w:val="0"/>
      <w:smallCaps w:val="0"/>
      <w:strike w:val="0"/>
      <w:sz w:val="18"/>
      <w:szCs w:val="18"/>
    </w:rPr>
  </w:style>
  <w:style w:type="character" w:customStyle="1" w:styleId="500">
    <w:name w:val="Основной текст50"/>
    <w:rsid w:val="00310848"/>
    <w:rPr>
      <w:rFonts w:ascii="Times New Roman" w:eastAsia="Times New Roman" w:hAnsi="Times New Roman" w:cs="Times New Roman"/>
      <w:sz w:val="18"/>
      <w:szCs w:val="18"/>
      <w:shd w:val="clear" w:color="auto" w:fill="FFFFFF"/>
    </w:rPr>
  </w:style>
  <w:style w:type="character" w:customStyle="1" w:styleId="145pt50">
    <w:name w:val="Основной текст + 14.5 pt;Полужирный;Масштаб 50%"/>
    <w:rsid w:val="00310848"/>
    <w:rPr>
      <w:rFonts w:ascii="Times New Roman" w:eastAsia="Times New Roman" w:hAnsi="Times New Roman" w:cs="Times New Roman"/>
      <w:b/>
      <w:bCs/>
      <w:w w:val="50"/>
      <w:sz w:val="29"/>
      <w:szCs w:val="29"/>
      <w:shd w:val="clear" w:color="auto" w:fill="FFFFFF"/>
    </w:rPr>
  </w:style>
  <w:style w:type="character" w:customStyle="1" w:styleId="39pt">
    <w:name w:val="Основной текст (3) + 9 pt;Не полужирный;Не курсив"/>
    <w:rsid w:val="00310848"/>
    <w:rPr>
      <w:rFonts w:ascii="Times New Roman" w:eastAsia="Times New Roman" w:hAnsi="Times New Roman" w:cs="Times New Roman"/>
      <w:b/>
      <w:bCs/>
      <w:i/>
      <w:iCs/>
      <w:smallCaps w:val="0"/>
      <w:strike w:val="0"/>
      <w:spacing w:val="0"/>
      <w:sz w:val="18"/>
      <w:szCs w:val="18"/>
      <w:shd w:val="clear" w:color="auto" w:fill="FFFFFF"/>
    </w:rPr>
  </w:style>
  <w:style w:type="character" w:customStyle="1" w:styleId="3-1pt">
    <w:name w:val="Основной текст (3) + Интервал -1 pt"/>
    <w:rsid w:val="00310848"/>
    <w:rPr>
      <w:rFonts w:ascii="Times New Roman" w:eastAsia="Times New Roman" w:hAnsi="Times New Roman" w:cs="Times New Roman"/>
      <w:b w:val="0"/>
      <w:bCs w:val="0"/>
      <w:i w:val="0"/>
      <w:iCs w:val="0"/>
      <w:smallCaps w:val="0"/>
      <w:strike w:val="0"/>
      <w:spacing w:val="-20"/>
      <w:sz w:val="17"/>
      <w:szCs w:val="17"/>
      <w:shd w:val="clear" w:color="auto" w:fill="FFFFFF"/>
      <w:lang w:val="en-US"/>
    </w:rPr>
  </w:style>
  <w:style w:type="character" w:customStyle="1" w:styleId="510">
    <w:name w:val="Основной текст51"/>
    <w:rsid w:val="00310848"/>
    <w:rPr>
      <w:rFonts w:ascii="Times New Roman" w:eastAsia="Times New Roman" w:hAnsi="Times New Roman" w:cs="Times New Roman"/>
      <w:sz w:val="18"/>
      <w:szCs w:val="18"/>
      <w:shd w:val="clear" w:color="auto" w:fill="FFFFFF"/>
    </w:rPr>
  </w:style>
  <w:style w:type="character" w:customStyle="1" w:styleId="522">
    <w:name w:val="Основной текст52"/>
    <w:rsid w:val="00310848"/>
    <w:rPr>
      <w:rFonts w:ascii="Times New Roman" w:eastAsia="Times New Roman" w:hAnsi="Times New Roman" w:cs="Times New Roman"/>
      <w:sz w:val="18"/>
      <w:szCs w:val="18"/>
      <w:shd w:val="clear" w:color="auto" w:fill="FFFFFF"/>
    </w:rPr>
  </w:style>
  <w:style w:type="character" w:customStyle="1" w:styleId="532">
    <w:name w:val="Основной текст53"/>
    <w:rsid w:val="00310848"/>
    <w:rPr>
      <w:rFonts w:ascii="Times New Roman" w:eastAsia="Times New Roman" w:hAnsi="Times New Roman" w:cs="Times New Roman"/>
      <w:sz w:val="18"/>
      <w:szCs w:val="18"/>
      <w:shd w:val="clear" w:color="auto" w:fill="FFFFFF"/>
    </w:rPr>
  </w:style>
  <w:style w:type="character" w:customStyle="1" w:styleId="542">
    <w:name w:val="Основной текст54"/>
    <w:rsid w:val="00310848"/>
    <w:rPr>
      <w:rFonts w:ascii="Times New Roman" w:eastAsia="Times New Roman" w:hAnsi="Times New Roman" w:cs="Times New Roman"/>
      <w:sz w:val="18"/>
      <w:szCs w:val="18"/>
      <w:shd w:val="clear" w:color="auto" w:fill="FFFFFF"/>
    </w:rPr>
  </w:style>
  <w:style w:type="character" w:customStyle="1" w:styleId="56">
    <w:name w:val="Основной текст (5)"/>
    <w:rsid w:val="00310848"/>
    <w:rPr>
      <w:rFonts w:ascii="Times New Roman" w:eastAsia="Times New Roman" w:hAnsi="Times New Roman" w:cs="Times New Roman"/>
      <w:b w:val="0"/>
      <w:bCs w:val="0"/>
      <w:i w:val="0"/>
      <w:iCs w:val="0"/>
      <w:smallCaps w:val="0"/>
      <w:strike w:val="0"/>
      <w:spacing w:val="0"/>
      <w:sz w:val="18"/>
      <w:szCs w:val="18"/>
    </w:rPr>
  </w:style>
  <w:style w:type="character" w:customStyle="1" w:styleId="551">
    <w:name w:val="Основной текст55"/>
    <w:rsid w:val="00310848"/>
    <w:rPr>
      <w:rFonts w:ascii="Times New Roman" w:eastAsia="Times New Roman" w:hAnsi="Times New Roman" w:cs="Times New Roman"/>
      <w:sz w:val="18"/>
      <w:szCs w:val="18"/>
      <w:shd w:val="clear" w:color="auto" w:fill="FFFFFF"/>
    </w:rPr>
  </w:style>
  <w:style w:type="character" w:customStyle="1" w:styleId="560">
    <w:name w:val="Основной текст56"/>
    <w:rsid w:val="00310848"/>
    <w:rPr>
      <w:rFonts w:ascii="Times New Roman" w:eastAsia="Times New Roman" w:hAnsi="Times New Roman" w:cs="Times New Roman"/>
      <w:sz w:val="18"/>
      <w:szCs w:val="18"/>
      <w:shd w:val="clear" w:color="auto" w:fill="FFFFFF"/>
    </w:rPr>
  </w:style>
  <w:style w:type="character" w:customStyle="1" w:styleId="57">
    <w:name w:val="Основной текст57"/>
    <w:rsid w:val="00310848"/>
    <w:rPr>
      <w:rFonts w:ascii="Times New Roman" w:eastAsia="Times New Roman" w:hAnsi="Times New Roman" w:cs="Times New Roman"/>
      <w:sz w:val="18"/>
      <w:szCs w:val="18"/>
      <w:shd w:val="clear" w:color="auto" w:fill="FFFFFF"/>
    </w:rPr>
  </w:style>
  <w:style w:type="character" w:customStyle="1" w:styleId="95pt0">
    <w:name w:val="Основной текст + 9.5 pt"/>
    <w:rsid w:val="00310848"/>
    <w:rPr>
      <w:rFonts w:ascii="Times New Roman" w:eastAsia="Times New Roman" w:hAnsi="Times New Roman" w:cs="Times New Roman"/>
      <w:sz w:val="19"/>
      <w:szCs w:val="19"/>
      <w:shd w:val="clear" w:color="auto" w:fill="FFFFFF"/>
    </w:rPr>
  </w:style>
  <w:style w:type="character" w:customStyle="1" w:styleId="65pt1pt0">
    <w:name w:val="Основной текст + 6.5 pt;Полужирный;Малые прописные;Интервал 1 pt"/>
    <w:rsid w:val="00310848"/>
    <w:rPr>
      <w:rFonts w:ascii="Times New Roman" w:eastAsia="Times New Roman" w:hAnsi="Times New Roman" w:cs="Times New Roman"/>
      <w:b/>
      <w:bCs/>
      <w:smallCaps/>
      <w:spacing w:val="30"/>
      <w:sz w:val="13"/>
      <w:szCs w:val="13"/>
      <w:shd w:val="clear" w:color="auto" w:fill="FFFFFF"/>
    </w:rPr>
  </w:style>
  <w:style w:type="character" w:customStyle="1" w:styleId="760">
    <w:name w:val="Заголовок №7 (6)_"/>
    <w:link w:val="761"/>
    <w:rsid w:val="00310848"/>
    <w:rPr>
      <w:rFonts w:ascii="Arial Narrow" w:eastAsia="Arial Narrow" w:hAnsi="Arial Narrow" w:cs="Arial Narrow"/>
      <w:spacing w:val="10"/>
      <w:sz w:val="19"/>
      <w:szCs w:val="19"/>
      <w:shd w:val="clear" w:color="auto" w:fill="FFFFFF"/>
    </w:rPr>
  </w:style>
  <w:style w:type="character" w:customStyle="1" w:styleId="ArialNarrow305pt">
    <w:name w:val="Колонтитул + Arial Narrow;30.5 pt"/>
    <w:rsid w:val="00310848"/>
    <w:rPr>
      <w:rFonts w:ascii="Arial Narrow" w:eastAsia="Arial Narrow" w:hAnsi="Arial Narrow" w:cs="Arial Narrow"/>
      <w:sz w:val="61"/>
      <w:szCs w:val="61"/>
      <w:shd w:val="clear" w:color="auto" w:fill="FFFFFF"/>
    </w:rPr>
  </w:style>
  <w:style w:type="character" w:customStyle="1" w:styleId="85pt0pt">
    <w:name w:val="Колонтитул + 8.5 pt;Интервал 0 pt"/>
    <w:rsid w:val="00310848"/>
    <w:rPr>
      <w:rFonts w:ascii="Times New Roman" w:eastAsia="Times New Roman" w:hAnsi="Times New Roman" w:cs="Times New Roman"/>
      <w:spacing w:val="10"/>
      <w:sz w:val="17"/>
      <w:szCs w:val="17"/>
      <w:shd w:val="clear" w:color="auto" w:fill="FFFFFF"/>
    </w:rPr>
  </w:style>
  <w:style w:type="character" w:customStyle="1" w:styleId="58">
    <w:name w:val="Основной текст58"/>
    <w:rsid w:val="00310848"/>
    <w:rPr>
      <w:rFonts w:ascii="Times New Roman" w:eastAsia="Times New Roman" w:hAnsi="Times New Roman" w:cs="Times New Roman"/>
      <w:sz w:val="18"/>
      <w:szCs w:val="18"/>
      <w:shd w:val="clear" w:color="auto" w:fill="FFFFFF"/>
    </w:rPr>
  </w:style>
  <w:style w:type="character" w:customStyle="1" w:styleId="59">
    <w:name w:val="Основной текст59"/>
    <w:rsid w:val="00310848"/>
    <w:rPr>
      <w:rFonts w:ascii="Times New Roman" w:eastAsia="Times New Roman" w:hAnsi="Times New Roman" w:cs="Times New Roman"/>
      <w:sz w:val="18"/>
      <w:szCs w:val="18"/>
      <w:shd w:val="clear" w:color="auto" w:fill="FFFFFF"/>
    </w:rPr>
  </w:style>
  <w:style w:type="character" w:customStyle="1" w:styleId="600">
    <w:name w:val="Основной текст60"/>
    <w:rsid w:val="00310848"/>
    <w:rPr>
      <w:rFonts w:ascii="Times New Roman" w:eastAsia="Times New Roman" w:hAnsi="Times New Roman" w:cs="Times New Roman"/>
      <w:sz w:val="18"/>
      <w:szCs w:val="18"/>
      <w:shd w:val="clear" w:color="auto" w:fill="FFFFFF"/>
      <w:lang w:val="en-US"/>
    </w:rPr>
  </w:style>
  <w:style w:type="character" w:customStyle="1" w:styleId="-1pt0">
    <w:name w:val="Основной текст + Интервал -1 pt"/>
    <w:rsid w:val="00310848"/>
    <w:rPr>
      <w:rFonts w:ascii="Times New Roman" w:eastAsia="Times New Roman" w:hAnsi="Times New Roman" w:cs="Times New Roman"/>
      <w:spacing w:val="-20"/>
      <w:sz w:val="18"/>
      <w:szCs w:val="18"/>
      <w:shd w:val="clear" w:color="auto" w:fill="FFFFFF"/>
    </w:rPr>
  </w:style>
  <w:style w:type="character" w:customStyle="1" w:styleId="610">
    <w:name w:val="Основной текст61"/>
    <w:rsid w:val="00310848"/>
    <w:rPr>
      <w:rFonts w:ascii="Times New Roman" w:eastAsia="Times New Roman" w:hAnsi="Times New Roman" w:cs="Times New Roman"/>
      <w:sz w:val="18"/>
      <w:szCs w:val="18"/>
      <w:shd w:val="clear" w:color="auto" w:fill="FFFFFF"/>
      <w:lang w:val="en-US"/>
    </w:rPr>
  </w:style>
  <w:style w:type="character" w:customStyle="1" w:styleId="201">
    <w:name w:val="Основной текст (20)_"/>
    <w:link w:val="202"/>
    <w:rsid w:val="00310848"/>
    <w:rPr>
      <w:rFonts w:ascii="Candara" w:eastAsia="Candara" w:hAnsi="Candara" w:cs="Candara"/>
      <w:sz w:val="11"/>
      <w:szCs w:val="11"/>
      <w:shd w:val="clear" w:color="auto" w:fill="FFFFFF"/>
    </w:rPr>
  </w:style>
  <w:style w:type="character" w:customStyle="1" w:styleId="212">
    <w:name w:val="Основной текст (21)_"/>
    <w:link w:val="213"/>
    <w:rsid w:val="00310848"/>
    <w:rPr>
      <w:rFonts w:ascii="Times New Roman" w:eastAsia="Times New Roman" w:hAnsi="Times New Roman" w:cs="Times New Roman"/>
      <w:sz w:val="8"/>
      <w:szCs w:val="8"/>
      <w:shd w:val="clear" w:color="auto" w:fill="FFFFFF"/>
    </w:rPr>
  </w:style>
  <w:style w:type="paragraph" w:customStyle="1" w:styleId="51">
    <w:name w:val="Заголовок №5"/>
    <w:basedOn w:val="a"/>
    <w:link w:val="50"/>
    <w:rsid w:val="00310848"/>
    <w:pPr>
      <w:shd w:val="clear" w:color="auto" w:fill="FFFFFF"/>
      <w:spacing w:after="0" w:line="292" w:lineRule="exact"/>
      <w:jc w:val="center"/>
      <w:outlineLvl w:val="4"/>
    </w:pPr>
    <w:rPr>
      <w:rFonts w:ascii="Times New Roman" w:eastAsia="Times New Roman" w:hAnsi="Times New Roman"/>
      <w:spacing w:val="10"/>
      <w:sz w:val="20"/>
      <w:szCs w:val="20"/>
    </w:rPr>
  </w:style>
  <w:style w:type="paragraph" w:customStyle="1" w:styleId="621">
    <w:name w:val="Основной текст62"/>
    <w:basedOn w:val="a"/>
    <w:rsid w:val="00310848"/>
    <w:pPr>
      <w:shd w:val="clear" w:color="auto" w:fill="FFFFFF"/>
      <w:spacing w:after="540" w:line="0" w:lineRule="atLeast"/>
      <w:ind w:hanging="260"/>
    </w:pPr>
    <w:rPr>
      <w:rFonts w:ascii="Times New Roman" w:eastAsia="Times New Roman" w:hAnsi="Times New Roman"/>
      <w:sz w:val="18"/>
      <w:szCs w:val="18"/>
    </w:rPr>
  </w:style>
  <w:style w:type="paragraph" w:customStyle="1" w:styleId="61">
    <w:name w:val="Заголовок №6"/>
    <w:basedOn w:val="a"/>
    <w:link w:val="60"/>
    <w:rsid w:val="00310848"/>
    <w:pPr>
      <w:shd w:val="clear" w:color="auto" w:fill="FFFFFF"/>
      <w:spacing w:after="120" w:line="0" w:lineRule="atLeast"/>
      <w:outlineLvl w:val="5"/>
    </w:pPr>
    <w:rPr>
      <w:rFonts w:ascii="Times New Roman" w:eastAsia="Times New Roman" w:hAnsi="Times New Roman"/>
      <w:spacing w:val="10"/>
      <w:sz w:val="18"/>
      <w:szCs w:val="18"/>
    </w:rPr>
  </w:style>
  <w:style w:type="paragraph" w:customStyle="1" w:styleId="620">
    <w:name w:val="Заголовок №6 (2)"/>
    <w:basedOn w:val="a"/>
    <w:link w:val="62"/>
    <w:rsid w:val="00310848"/>
    <w:pPr>
      <w:shd w:val="clear" w:color="auto" w:fill="FFFFFF"/>
      <w:spacing w:after="540" w:line="0" w:lineRule="atLeast"/>
      <w:outlineLvl w:val="5"/>
    </w:pPr>
    <w:rPr>
      <w:rFonts w:ascii="Times New Roman" w:eastAsia="Times New Roman" w:hAnsi="Times New Roman"/>
      <w:sz w:val="18"/>
      <w:szCs w:val="18"/>
    </w:rPr>
  </w:style>
  <w:style w:type="paragraph" w:customStyle="1" w:styleId="aff6">
    <w:name w:val="Оглавление"/>
    <w:basedOn w:val="a"/>
    <w:link w:val="aff5"/>
    <w:rsid w:val="00310848"/>
    <w:pPr>
      <w:shd w:val="clear" w:color="auto" w:fill="FFFFFF"/>
      <w:spacing w:after="0" w:line="350" w:lineRule="exact"/>
      <w:ind w:hanging="260"/>
    </w:pPr>
    <w:rPr>
      <w:rFonts w:ascii="Times New Roman" w:eastAsia="Times New Roman" w:hAnsi="Times New Roman"/>
      <w:sz w:val="18"/>
      <w:szCs w:val="18"/>
    </w:rPr>
  </w:style>
  <w:style w:type="paragraph" w:customStyle="1" w:styleId="630">
    <w:name w:val="Заголовок №6 (3)"/>
    <w:basedOn w:val="a"/>
    <w:link w:val="63"/>
    <w:rsid w:val="00310848"/>
    <w:pPr>
      <w:shd w:val="clear" w:color="auto" w:fill="FFFFFF"/>
      <w:spacing w:after="540" w:line="0" w:lineRule="atLeast"/>
      <w:outlineLvl w:val="5"/>
    </w:pPr>
    <w:rPr>
      <w:rFonts w:ascii="Times New Roman" w:eastAsia="Times New Roman" w:hAnsi="Times New Roman"/>
      <w:sz w:val="18"/>
      <w:szCs w:val="18"/>
    </w:rPr>
  </w:style>
  <w:style w:type="paragraph" w:customStyle="1" w:styleId="730">
    <w:name w:val="Заголовок №7 (3)"/>
    <w:basedOn w:val="a"/>
    <w:link w:val="73"/>
    <w:rsid w:val="00310848"/>
    <w:pPr>
      <w:shd w:val="clear" w:color="auto" w:fill="FFFFFF"/>
      <w:spacing w:after="0" w:line="347" w:lineRule="exact"/>
      <w:outlineLvl w:val="6"/>
    </w:pPr>
    <w:rPr>
      <w:rFonts w:ascii="Times New Roman" w:eastAsia="Times New Roman" w:hAnsi="Times New Roman"/>
      <w:sz w:val="19"/>
      <w:szCs w:val="19"/>
    </w:rPr>
  </w:style>
  <w:style w:type="paragraph" w:customStyle="1" w:styleId="740">
    <w:name w:val="Заголовок №7 (4)"/>
    <w:basedOn w:val="a"/>
    <w:link w:val="74"/>
    <w:rsid w:val="00310848"/>
    <w:pPr>
      <w:shd w:val="clear" w:color="auto" w:fill="FFFFFF"/>
      <w:spacing w:after="0" w:line="345" w:lineRule="exact"/>
      <w:outlineLvl w:val="6"/>
    </w:pPr>
    <w:rPr>
      <w:rFonts w:ascii="Arial Narrow" w:eastAsia="Arial Narrow" w:hAnsi="Arial Narrow" w:cs="Arial Narrow"/>
      <w:sz w:val="18"/>
      <w:szCs w:val="18"/>
    </w:rPr>
  </w:style>
  <w:style w:type="paragraph" w:customStyle="1" w:styleId="65">
    <w:name w:val="Основной текст (6)"/>
    <w:basedOn w:val="a"/>
    <w:link w:val="64"/>
    <w:rsid w:val="00310848"/>
    <w:pPr>
      <w:shd w:val="clear" w:color="auto" w:fill="FFFFFF"/>
      <w:spacing w:before="180" w:after="360" w:line="0" w:lineRule="atLeast"/>
    </w:pPr>
    <w:rPr>
      <w:rFonts w:ascii="Times New Roman" w:eastAsia="Times New Roman" w:hAnsi="Times New Roman"/>
      <w:sz w:val="13"/>
      <w:szCs w:val="13"/>
    </w:rPr>
  </w:style>
  <w:style w:type="paragraph" w:customStyle="1" w:styleId="521">
    <w:name w:val="Заголовок №5 (2)"/>
    <w:basedOn w:val="a"/>
    <w:link w:val="520"/>
    <w:rsid w:val="00310848"/>
    <w:pPr>
      <w:shd w:val="clear" w:color="auto" w:fill="FFFFFF"/>
      <w:spacing w:after="0" w:line="0" w:lineRule="atLeast"/>
      <w:outlineLvl w:val="4"/>
    </w:pPr>
    <w:rPr>
      <w:rFonts w:ascii="Century Gothic" w:eastAsia="Century Gothic" w:hAnsi="Century Gothic" w:cs="Century Gothic"/>
      <w:sz w:val="18"/>
      <w:szCs w:val="18"/>
    </w:rPr>
  </w:style>
  <w:style w:type="paragraph" w:customStyle="1" w:styleId="43">
    <w:name w:val="Заголовок №4"/>
    <w:basedOn w:val="a"/>
    <w:link w:val="42"/>
    <w:rsid w:val="00310848"/>
    <w:pPr>
      <w:shd w:val="clear" w:color="auto" w:fill="FFFFFF"/>
      <w:spacing w:after="0" w:line="0" w:lineRule="atLeast"/>
      <w:outlineLvl w:val="3"/>
    </w:pPr>
    <w:rPr>
      <w:rFonts w:ascii="Century Gothic" w:eastAsia="Century Gothic" w:hAnsi="Century Gothic" w:cs="Century Gothic"/>
      <w:w w:val="80"/>
      <w:sz w:val="19"/>
      <w:szCs w:val="19"/>
    </w:rPr>
  </w:style>
  <w:style w:type="paragraph" w:customStyle="1" w:styleId="2c">
    <w:name w:val="Подпись к картинке (2)"/>
    <w:basedOn w:val="a"/>
    <w:link w:val="2b"/>
    <w:rsid w:val="00310848"/>
    <w:pPr>
      <w:shd w:val="clear" w:color="auto" w:fill="FFFFFF"/>
      <w:spacing w:after="0" w:line="117" w:lineRule="exact"/>
    </w:pPr>
    <w:rPr>
      <w:rFonts w:ascii="Times New Roman" w:eastAsia="Times New Roman" w:hAnsi="Times New Roman"/>
      <w:sz w:val="17"/>
      <w:szCs w:val="17"/>
    </w:rPr>
  </w:style>
  <w:style w:type="paragraph" w:customStyle="1" w:styleId="37">
    <w:name w:val="Подпись к картинке (3)"/>
    <w:basedOn w:val="a"/>
    <w:link w:val="36"/>
    <w:rsid w:val="00310848"/>
    <w:pPr>
      <w:shd w:val="clear" w:color="auto" w:fill="FFFFFF"/>
      <w:spacing w:after="0" w:line="113" w:lineRule="exact"/>
      <w:jc w:val="right"/>
    </w:pPr>
    <w:rPr>
      <w:rFonts w:ascii="Batang" w:eastAsia="Batang" w:hAnsi="Batang" w:cs="Batang"/>
      <w:sz w:val="13"/>
      <w:szCs w:val="13"/>
      <w:lang w:val="en-US"/>
    </w:rPr>
  </w:style>
  <w:style w:type="paragraph" w:customStyle="1" w:styleId="45">
    <w:name w:val="Подпись к картинке (4)"/>
    <w:basedOn w:val="a"/>
    <w:link w:val="44"/>
    <w:rsid w:val="00310848"/>
    <w:pPr>
      <w:shd w:val="clear" w:color="auto" w:fill="FFFFFF"/>
      <w:spacing w:after="0" w:line="585" w:lineRule="exact"/>
      <w:jc w:val="center"/>
    </w:pPr>
    <w:rPr>
      <w:rFonts w:ascii="Times New Roman" w:eastAsia="Times New Roman" w:hAnsi="Times New Roman"/>
      <w:sz w:val="19"/>
      <w:szCs w:val="19"/>
    </w:rPr>
  </w:style>
  <w:style w:type="paragraph" w:customStyle="1" w:styleId="122">
    <w:name w:val="Основной текст (12)"/>
    <w:basedOn w:val="a"/>
    <w:link w:val="121"/>
    <w:rsid w:val="00310848"/>
    <w:pPr>
      <w:shd w:val="clear" w:color="auto" w:fill="FFFFFF"/>
      <w:spacing w:before="540" w:after="0" w:line="0" w:lineRule="atLeast"/>
    </w:pPr>
    <w:rPr>
      <w:rFonts w:ascii="Candara" w:eastAsia="Candara" w:hAnsi="Candara" w:cs="Candara"/>
      <w:spacing w:val="40"/>
      <w:sz w:val="16"/>
      <w:szCs w:val="16"/>
    </w:rPr>
  </w:style>
  <w:style w:type="paragraph" w:customStyle="1" w:styleId="132">
    <w:name w:val="Основной текст (13)"/>
    <w:basedOn w:val="a"/>
    <w:link w:val="131"/>
    <w:rsid w:val="00310848"/>
    <w:pPr>
      <w:shd w:val="clear" w:color="auto" w:fill="FFFFFF"/>
      <w:spacing w:after="0" w:line="0" w:lineRule="atLeast"/>
    </w:pPr>
    <w:rPr>
      <w:rFonts w:ascii="Times New Roman" w:eastAsia="Times New Roman" w:hAnsi="Times New Roman"/>
      <w:sz w:val="17"/>
      <w:szCs w:val="17"/>
    </w:rPr>
  </w:style>
  <w:style w:type="paragraph" w:customStyle="1" w:styleId="75">
    <w:name w:val="Основной текст (7)"/>
    <w:basedOn w:val="a"/>
    <w:link w:val="71"/>
    <w:rsid w:val="00310848"/>
    <w:pPr>
      <w:shd w:val="clear" w:color="auto" w:fill="FFFFFF"/>
      <w:spacing w:after="0" w:line="0" w:lineRule="atLeast"/>
    </w:pPr>
    <w:rPr>
      <w:rFonts w:ascii="Times New Roman" w:eastAsia="Times New Roman" w:hAnsi="Times New Roman"/>
      <w:sz w:val="20"/>
      <w:szCs w:val="20"/>
    </w:rPr>
  </w:style>
  <w:style w:type="paragraph" w:customStyle="1" w:styleId="81">
    <w:name w:val="Основной текст (8)"/>
    <w:basedOn w:val="a"/>
    <w:link w:val="80"/>
    <w:rsid w:val="00310848"/>
    <w:pPr>
      <w:shd w:val="clear" w:color="auto" w:fill="FFFFFF"/>
      <w:spacing w:after="0" w:line="0" w:lineRule="atLeast"/>
    </w:pPr>
    <w:rPr>
      <w:rFonts w:ascii="Century Gothic" w:eastAsia="Century Gothic" w:hAnsi="Century Gothic" w:cs="Century Gothic"/>
      <w:spacing w:val="-10"/>
      <w:sz w:val="32"/>
      <w:szCs w:val="32"/>
      <w:lang w:val="en-US"/>
    </w:rPr>
  </w:style>
  <w:style w:type="paragraph" w:customStyle="1" w:styleId="94">
    <w:name w:val="Основной текст (9)"/>
    <w:basedOn w:val="a"/>
    <w:link w:val="93"/>
    <w:rsid w:val="00310848"/>
    <w:pPr>
      <w:shd w:val="clear" w:color="auto" w:fill="FFFFFF"/>
      <w:spacing w:after="0" w:line="0" w:lineRule="atLeast"/>
    </w:pPr>
    <w:rPr>
      <w:rFonts w:ascii="Arial Narrow" w:eastAsia="Arial Narrow" w:hAnsi="Arial Narrow" w:cs="Arial Narrow"/>
      <w:sz w:val="41"/>
      <w:szCs w:val="41"/>
    </w:rPr>
  </w:style>
  <w:style w:type="paragraph" w:customStyle="1" w:styleId="102">
    <w:name w:val="Основной текст (10)"/>
    <w:basedOn w:val="a"/>
    <w:link w:val="101"/>
    <w:rsid w:val="00310848"/>
    <w:pPr>
      <w:shd w:val="clear" w:color="auto" w:fill="FFFFFF"/>
      <w:spacing w:after="0" w:line="0" w:lineRule="atLeast"/>
    </w:pPr>
    <w:rPr>
      <w:rFonts w:ascii="Arial Narrow" w:eastAsia="Arial Narrow" w:hAnsi="Arial Narrow" w:cs="Arial Narrow"/>
      <w:sz w:val="128"/>
      <w:szCs w:val="128"/>
    </w:rPr>
  </w:style>
  <w:style w:type="paragraph" w:customStyle="1" w:styleId="142">
    <w:name w:val="Основной текст (14)"/>
    <w:basedOn w:val="a"/>
    <w:link w:val="141"/>
    <w:rsid w:val="00310848"/>
    <w:pPr>
      <w:shd w:val="clear" w:color="auto" w:fill="FFFFFF"/>
      <w:spacing w:after="0" w:line="0" w:lineRule="atLeast"/>
    </w:pPr>
    <w:rPr>
      <w:rFonts w:ascii="Times New Roman" w:eastAsia="Times New Roman" w:hAnsi="Times New Roman"/>
      <w:w w:val="75"/>
      <w:sz w:val="28"/>
      <w:szCs w:val="28"/>
    </w:rPr>
  </w:style>
  <w:style w:type="paragraph" w:customStyle="1" w:styleId="531">
    <w:name w:val="Заголовок №5 (3)"/>
    <w:basedOn w:val="a"/>
    <w:link w:val="530"/>
    <w:rsid w:val="00310848"/>
    <w:pPr>
      <w:shd w:val="clear" w:color="auto" w:fill="FFFFFF"/>
      <w:spacing w:after="0" w:line="0" w:lineRule="atLeast"/>
      <w:outlineLvl w:val="4"/>
    </w:pPr>
    <w:rPr>
      <w:rFonts w:ascii="Times New Roman" w:eastAsia="Times New Roman" w:hAnsi="Times New Roman"/>
      <w:sz w:val="18"/>
      <w:szCs w:val="18"/>
    </w:rPr>
  </w:style>
  <w:style w:type="paragraph" w:customStyle="1" w:styleId="761">
    <w:name w:val="Заголовок №7 (6)"/>
    <w:basedOn w:val="a"/>
    <w:link w:val="760"/>
    <w:rsid w:val="00310848"/>
    <w:pPr>
      <w:shd w:val="clear" w:color="auto" w:fill="FFFFFF"/>
      <w:spacing w:after="0" w:line="0" w:lineRule="atLeast"/>
      <w:outlineLvl w:val="6"/>
    </w:pPr>
    <w:rPr>
      <w:rFonts w:ascii="Arial Narrow" w:eastAsia="Arial Narrow" w:hAnsi="Arial Narrow" w:cs="Arial Narrow"/>
      <w:spacing w:val="10"/>
      <w:sz w:val="19"/>
      <w:szCs w:val="19"/>
    </w:rPr>
  </w:style>
  <w:style w:type="paragraph" w:customStyle="1" w:styleId="202">
    <w:name w:val="Основной текст (20)"/>
    <w:basedOn w:val="a"/>
    <w:link w:val="201"/>
    <w:rsid w:val="00310848"/>
    <w:pPr>
      <w:shd w:val="clear" w:color="auto" w:fill="FFFFFF"/>
      <w:spacing w:after="120" w:line="0" w:lineRule="atLeast"/>
    </w:pPr>
    <w:rPr>
      <w:rFonts w:ascii="Candara" w:eastAsia="Candara" w:hAnsi="Candara" w:cs="Candara"/>
      <w:sz w:val="11"/>
      <w:szCs w:val="11"/>
    </w:rPr>
  </w:style>
  <w:style w:type="paragraph" w:customStyle="1" w:styleId="213">
    <w:name w:val="Основной текст (21)"/>
    <w:basedOn w:val="a"/>
    <w:link w:val="212"/>
    <w:rsid w:val="00310848"/>
    <w:pPr>
      <w:shd w:val="clear" w:color="auto" w:fill="FFFFFF"/>
      <w:spacing w:before="120" w:after="960" w:line="0" w:lineRule="atLeast"/>
    </w:pPr>
    <w:rPr>
      <w:rFonts w:ascii="Times New Roman" w:eastAsia="Times New Roman" w:hAnsi="Times New Roman"/>
      <w:sz w:val="8"/>
      <w:szCs w:val="8"/>
    </w:rPr>
  </w:style>
  <w:style w:type="character" w:customStyle="1" w:styleId="st">
    <w:name w:val="st"/>
    <w:rsid w:val="00310848"/>
    <w:rPr>
      <w:rFonts w:cs="Times New Roman"/>
    </w:rPr>
  </w:style>
  <w:style w:type="character" w:customStyle="1" w:styleId="1a">
    <w:name w:val="Гиперссылка1"/>
    <w:uiPriority w:val="99"/>
    <w:unhideWhenUsed/>
    <w:rsid w:val="00310848"/>
    <w:rPr>
      <w:rFonts w:cs="Times New Roman"/>
      <w:color w:val="0000FF"/>
      <w:u w:val="single"/>
    </w:rPr>
  </w:style>
  <w:style w:type="character" w:customStyle="1" w:styleId="tlid-translation">
    <w:name w:val="tlid-translation"/>
    <w:rsid w:val="00310848"/>
    <w:rPr>
      <w:rFonts w:cs="Times New Roman"/>
    </w:rPr>
  </w:style>
  <w:style w:type="character" w:customStyle="1" w:styleId="ffd">
    <w:name w:val="ffd"/>
    <w:rsid w:val="00310848"/>
    <w:rPr>
      <w:rFonts w:cs="Times New Roman"/>
    </w:rPr>
  </w:style>
  <w:style w:type="character" w:customStyle="1" w:styleId="ffe">
    <w:name w:val="ffe"/>
    <w:rsid w:val="00310848"/>
    <w:rPr>
      <w:rFonts w:cs="Times New Roman"/>
    </w:rPr>
  </w:style>
  <w:style w:type="character" w:customStyle="1" w:styleId="wsc">
    <w:name w:val="wsc"/>
    <w:rsid w:val="00310848"/>
    <w:rPr>
      <w:rFonts w:cs="Times New Roman"/>
    </w:rPr>
  </w:style>
  <w:style w:type="character" w:customStyle="1" w:styleId="ls1f">
    <w:name w:val="ls1f"/>
    <w:rsid w:val="00310848"/>
    <w:rPr>
      <w:rFonts w:cs="Times New Roman"/>
    </w:rPr>
  </w:style>
  <w:style w:type="character" w:customStyle="1" w:styleId="0pt1">
    <w:name w:val="Основной текст + Полужирный;Интервал 0 pt"/>
    <w:rsid w:val="00310848"/>
    <w:rPr>
      <w:rFonts w:ascii="Times New Roman" w:eastAsia="Times New Roman" w:hAnsi="Times New Roman" w:cs="Times New Roman"/>
      <w:b/>
      <w:bCs/>
      <w:color w:val="000000"/>
      <w:spacing w:val="-1"/>
      <w:w w:val="100"/>
      <w:position w:val="0"/>
      <w:sz w:val="16"/>
      <w:szCs w:val="16"/>
      <w:shd w:val="clear" w:color="auto" w:fill="FFFFFF"/>
      <w:lang w:val="ru-RU"/>
    </w:rPr>
  </w:style>
  <w:style w:type="character" w:customStyle="1" w:styleId="ff2">
    <w:name w:val="ff2"/>
    <w:basedOn w:val="a0"/>
    <w:rsid w:val="00310848"/>
  </w:style>
  <w:style w:type="character" w:customStyle="1" w:styleId="affa">
    <w:name w:val="_"/>
    <w:basedOn w:val="a0"/>
    <w:rsid w:val="00310848"/>
  </w:style>
  <w:style w:type="character" w:customStyle="1" w:styleId="ff1">
    <w:name w:val="ff1"/>
    <w:basedOn w:val="a0"/>
    <w:rsid w:val="00310848"/>
  </w:style>
  <w:style w:type="character" w:customStyle="1" w:styleId="3a">
    <w:name w:val="Оглавление (3)_"/>
    <w:link w:val="3b"/>
    <w:rsid w:val="00310848"/>
    <w:rPr>
      <w:rFonts w:ascii="Times New Roman" w:eastAsia="Times New Roman" w:hAnsi="Times New Roman" w:cs="Times New Roman"/>
      <w:sz w:val="23"/>
      <w:szCs w:val="23"/>
      <w:shd w:val="clear" w:color="auto" w:fill="FFFFFF"/>
      <w:lang w:val="en-US"/>
    </w:rPr>
  </w:style>
  <w:style w:type="character" w:customStyle="1" w:styleId="6285pt">
    <w:name w:val="Основной текст (6) + 28.5 pt;Не курсив"/>
    <w:rsid w:val="00310848"/>
    <w:rPr>
      <w:rFonts w:ascii="Times New Roman" w:eastAsia="Times New Roman" w:hAnsi="Times New Roman" w:cs="Times New Roman"/>
      <w:i/>
      <w:iCs/>
      <w:sz w:val="57"/>
      <w:szCs w:val="57"/>
      <w:shd w:val="clear" w:color="auto" w:fill="FFFFFF"/>
    </w:rPr>
  </w:style>
  <w:style w:type="character" w:customStyle="1" w:styleId="614pt">
    <w:name w:val="Основной текст (6) + 14 pt;Не курсив"/>
    <w:rsid w:val="00310848"/>
    <w:rPr>
      <w:rFonts w:ascii="Times New Roman" w:eastAsia="Times New Roman" w:hAnsi="Times New Roman" w:cs="Times New Roman"/>
      <w:i/>
      <w:iCs/>
      <w:sz w:val="28"/>
      <w:szCs w:val="28"/>
      <w:shd w:val="clear" w:color="auto" w:fill="FFFFFF"/>
    </w:rPr>
  </w:style>
  <w:style w:type="character" w:customStyle="1" w:styleId="6Candara6pt">
    <w:name w:val="Основной текст (6) + Candara;6 pt"/>
    <w:rsid w:val="00310848"/>
    <w:rPr>
      <w:rFonts w:ascii="Candara" w:eastAsia="Candara" w:hAnsi="Candara" w:cs="Candara"/>
      <w:sz w:val="12"/>
      <w:szCs w:val="12"/>
      <w:shd w:val="clear" w:color="auto" w:fill="FFFFFF"/>
      <w:lang w:val="en-US"/>
    </w:rPr>
  </w:style>
  <w:style w:type="character" w:customStyle="1" w:styleId="6-1pt">
    <w:name w:val="Основной текст (6) + Интервал -1 pt"/>
    <w:rsid w:val="00310848"/>
    <w:rPr>
      <w:rFonts w:ascii="Times New Roman" w:eastAsia="Times New Roman" w:hAnsi="Times New Roman" w:cs="Times New Roman"/>
      <w:spacing w:val="-20"/>
      <w:sz w:val="23"/>
      <w:szCs w:val="23"/>
      <w:shd w:val="clear" w:color="auto" w:fill="FFFFFF"/>
    </w:rPr>
  </w:style>
  <w:style w:type="character" w:customStyle="1" w:styleId="8115pt">
    <w:name w:val="Основной текст (8) + 11.5 pt;Курсив"/>
    <w:rsid w:val="00310848"/>
    <w:rPr>
      <w:rFonts w:ascii="Times New Roman" w:eastAsia="Times New Roman" w:hAnsi="Times New Roman" w:cs="Times New Roman"/>
      <w:i/>
      <w:iCs/>
      <w:sz w:val="23"/>
      <w:szCs w:val="23"/>
      <w:shd w:val="clear" w:color="auto" w:fill="FFFFFF"/>
      <w:lang w:val="en-US"/>
    </w:rPr>
  </w:style>
  <w:style w:type="character" w:customStyle="1" w:styleId="135pt1pt">
    <w:name w:val="Основной текст + 13.5 pt;Курсив;Малые прописные;Интервал 1 pt"/>
    <w:rsid w:val="00310848"/>
    <w:rPr>
      <w:rFonts w:ascii="Times New Roman" w:eastAsia="Times New Roman" w:hAnsi="Times New Roman" w:cs="Times New Roman"/>
      <w:b w:val="0"/>
      <w:bCs w:val="0"/>
      <w:i/>
      <w:iCs/>
      <w:smallCaps/>
      <w:strike w:val="0"/>
      <w:spacing w:val="20"/>
      <w:sz w:val="27"/>
      <w:szCs w:val="27"/>
      <w:shd w:val="clear" w:color="auto" w:fill="FFFFFF"/>
    </w:rPr>
  </w:style>
  <w:style w:type="character" w:customStyle="1" w:styleId="214pt">
    <w:name w:val="Заголовок №2 + 14 pt"/>
    <w:rsid w:val="00310848"/>
    <w:rPr>
      <w:rFonts w:ascii="Times New Roman" w:eastAsia="Times New Roman" w:hAnsi="Times New Roman" w:cs="Times New Roman"/>
      <w:sz w:val="28"/>
      <w:szCs w:val="28"/>
      <w:shd w:val="clear" w:color="auto" w:fill="FFFFFF"/>
    </w:rPr>
  </w:style>
  <w:style w:type="character" w:customStyle="1" w:styleId="2LucidaSansUnicode235pt">
    <w:name w:val="Заголовок №2 + Lucida Sans Unicode;23.5 pt"/>
    <w:rsid w:val="00310848"/>
    <w:rPr>
      <w:rFonts w:ascii="Lucida Sans Unicode" w:eastAsia="Lucida Sans Unicode" w:hAnsi="Lucida Sans Unicode" w:cs="Lucida Sans Unicode"/>
      <w:sz w:val="47"/>
      <w:szCs w:val="47"/>
      <w:shd w:val="clear" w:color="auto" w:fill="FFFFFF"/>
    </w:rPr>
  </w:style>
  <w:style w:type="character" w:customStyle="1" w:styleId="2135pt2pt">
    <w:name w:val="Заголовок №2 + 13.5 pt;Курсив;Интервал 2 pt"/>
    <w:rsid w:val="00310848"/>
    <w:rPr>
      <w:rFonts w:ascii="Times New Roman" w:eastAsia="Times New Roman" w:hAnsi="Times New Roman" w:cs="Times New Roman"/>
      <w:i/>
      <w:iCs/>
      <w:spacing w:val="40"/>
      <w:sz w:val="27"/>
      <w:szCs w:val="27"/>
      <w:shd w:val="clear" w:color="auto" w:fill="FFFFFF"/>
    </w:rPr>
  </w:style>
  <w:style w:type="character" w:customStyle="1" w:styleId="275pt0pt">
    <w:name w:val="Заголовок №2 + 7.5 pt;Курсив;Интервал 0 pt"/>
    <w:rsid w:val="00310848"/>
    <w:rPr>
      <w:rFonts w:ascii="Times New Roman" w:eastAsia="Times New Roman" w:hAnsi="Times New Roman" w:cs="Times New Roman"/>
      <w:i/>
      <w:iCs/>
      <w:spacing w:val="-10"/>
      <w:sz w:val="15"/>
      <w:szCs w:val="15"/>
      <w:shd w:val="clear" w:color="auto" w:fill="FFFFFF"/>
    </w:rPr>
  </w:style>
  <w:style w:type="character" w:customStyle="1" w:styleId="4a">
    <w:name w:val="Оглавление (4)_"/>
    <w:link w:val="4b"/>
    <w:rsid w:val="00310848"/>
    <w:rPr>
      <w:rFonts w:ascii="Times New Roman" w:eastAsia="Times New Roman" w:hAnsi="Times New Roman" w:cs="Times New Roman"/>
      <w:sz w:val="16"/>
      <w:szCs w:val="16"/>
      <w:shd w:val="clear" w:color="auto" w:fill="FFFFFF"/>
      <w:lang w:val="en-US"/>
    </w:rPr>
  </w:style>
  <w:style w:type="character" w:customStyle="1" w:styleId="475pt0pt">
    <w:name w:val="Оглавление (4) + 7.5 pt;Курсив;Интервал 0 pt"/>
    <w:rsid w:val="00310848"/>
    <w:rPr>
      <w:rFonts w:ascii="Times New Roman" w:eastAsia="Times New Roman" w:hAnsi="Times New Roman" w:cs="Times New Roman"/>
      <w:i/>
      <w:iCs/>
      <w:spacing w:val="-10"/>
      <w:sz w:val="15"/>
      <w:szCs w:val="15"/>
      <w:shd w:val="clear" w:color="auto" w:fill="FFFFFF"/>
      <w:lang w:val="en-US"/>
    </w:rPr>
  </w:style>
  <w:style w:type="character" w:customStyle="1" w:styleId="115pt">
    <w:name w:val="Оглавление + 11.5 pt;Курсив"/>
    <w:rsid w:val="00310848"/>
    <w:rPr>
      <w:rFonts w:ascii="Times New Roman" w:eastAsia="Times New Roman" w:hAnsi="Times New Roman" w:cs="Times New Roman"/>
      <w:b w:val="0"/>
      <w:bCs w:val="0"/>
      <w:i/>
      <w:iCs/>
      <w:smallCaps w:val="0"/>
      <w:strike w:val="0"/>
      <w:spacing w:val="0"/>
      <w:sz w:val="23"/>
      <w:szCs w:val="23"/>
    </w:rPr>
  </w:style>
  <w:style w:type="character" w:customStyle="1" w:styleId="5a">
    <w:name w:val="Оглавление (5)_"/>
    <w:rsid w:val="00310848"/>
    <w:rPr>
      <w:rFonts w:ascii="Times New Roman" w:eastAsia="Times New Roman" w:hAnsi="Times New Roman" w:cs="Times New Roman"/>
      <w:b w:val="0"/>
      <w:bCs w:val="0"/>
      <w:i w:val="0"/>
      <w:iCs w:val="0"/>
      <w:smallCaps w:val="0"/>
      <w:strike w:val="0"/>
      <w:spacing w:val="40"/>
      <w:sz w:val="12"/>
      <w:szCs w:val="12"/>
      <w:lang w:val="en-US"/>
    </w:rPr>
  </w:style>
  <w:style w:type="character" w:customStyle="1" w:styleId="5b">
    <w:name w:val="Оглавление (5)"/>
    <w:rsid w:val="00310848"/>
    <w:rPr>
      <w:rFonts w:ascii="Times New Roman" w:eastAsia="Times New Roman" w:hAnsi="Times New Roman" w:cs="Times New Roman"/>
      <w:b w:val="0"/>
      <w:bCs w:val="0"/>
      <w:i w:val="0"/>
      <w:iCs w:val="0"/>
      <w:smallCaps w:val="0"/>
      <w:strike w:val="0"/>
      <w:spacing w:val="40"/>
      <w:sz w:val="12"/>
      <w:szCs w:val="12"/>
      <w:u w:val="single"/>
      <w:lang w:val="en-US"/>
    </w:rPr>
  </w:style>
  <w:style w:type="character" w:customStyle="1" w:styleId="66">
    <w:name w:val="Оглавление (6)_"/>
    <w:link w:val="67"/>
    <w:rsid w:val="00310848"/>
    <w:rPr>
      <w:rFonts w:ascii="Times New Roman" w:eastAsia="Times New Roman" w:hAnsi="Times New Roman" w:cs="Times New Roman"/>
      <w:sz w:val="13"/>
      <w:szCs w:val="13"/>
      <w:shd w:val="clear" w:color="auto" w:fill="FFFFFF"/>
    </w:rPr>
  </w:style>
  <w:style w:type="character" w:customStyle="1" w:styleId="6195pt2pt">
    <w:name w:val="Оглавление (6) + 19.5 pt;Не курсив;Интервал 2 pt"/>
    <w:rsid w:val="00310848"/>
    <w:rPr>
      <w:rFonts w:ascii="Times New Roman" w:eastAsia="Times New Roman" w:hAnsi="Times New Roman" w:cs="Times New Roman"/>
      <w:i/>
      <w:iCs/>
      <w:spacing w:val="40"/>
      <w:sz w:val="39"/>
      <w:szCs w:val="39"/>
      <w:shd w:val="clear" w:color="auto" w:fill="FFFFFF"/>
    </w:rPr>
  </w:style>
  <w:style w:type="character" w:customStyle="1" w:styleId="66pt">
    <w:name w:val="Оглавление (6) + 6 pt;Не курсив"/>
    <w:rsid w:val="00310848"/>
    <w:rPr>
      <w:rFonts w:ascii="Times New Roman" w:eastAsia="Times New Roman" w:hAnsi="Times New Roman" w:cs="Times New Roman"/>
      <w:i/>
      <w:iCs/>
      <w:sz w:val="12"/>
      <w:szCs w:val="12"/>
      <w:shd w:val="clear" w:color="auto" w:fill="FFFFFF"/>
    </w:rPr>
  </w:style>
  <w:style w:type="character" w:customStyle="1" w:styleId="614pt0">
    <w:name w:val="Оглавление (6) + 14 pt;Не курсив"/>
    <w:rsid w:val="00310848"/>
    <w:rPr>
      <w:rFonts w:ascii="Times New Roman" w:eastAsia="Times New Roman" w:hAnsi="Times New Roman" w:cs="Times New Roman"/>
      <w:i/>
      <w:iCs/>
      <w:sz w:val="28"/>
      <w:szCs w:val="28"/>
      <w:shd w:val="clear" w:color="auto" w:fill="FFFFFF"/>
    </w:rPr>
  </w:style>
  <w:style w:type="character" w:customStyle="1" w:styleId="77">
    <w:name w:val="Оглавление (7)_"/>
    <w:link w:val="78"/>
    <w:rsid w:val="00310848"/>
    <w:rPr>
      <w:rFonts w:ascii="Times New Roman" w:eastAsia="Times New Roman" w:hAnsi="Times New Roman" w:cs="Times New Roman"/>
      <w:sz w:val="12"/>
      <w:szCs w:val="12"/>
      <w:shd w:val="clear" w:color="auto" w:fill="FFFFFF"/>
      <w:lang w:val="en-US"/>
    </w:rPr>
  </w:style>
  <w:style w:type="character" w:customStyle="1" w:styleId="115pt0">
    <w:name w:val="Основной текст + 11.5 pt;Курсив"/>
    <w:rsid w:val="00310848"/>
    <w:rPr>
      <w:rFonts w:ascii="Times New Roman" w:eastAsia="Times New Roman" w:hAnsi="Times New Roman" w:cs="Times New Roman"/>
      <w:b w:val="0"/>
      <w:bCs w:val="0"/>
      <w:i/>
      <w:iCs/>
      <w:smallCaps w:val="0"/>
      <w:strike w:val="0"/>
      <w:spacing w:val="0"/>
      <w:sz w:val="23"/>
      <w:szCs w:val="23"/>
      <w:shd w:val="clear" w:color="auto" w:fill="FFFFFF"/>
      <w:lang w:val="en-US"/>
    </w:rPr>
  </w:style>
  <w:style w:type="character" w:customStyle="1" w:styleId="414pt">
    <w:name w:val="Основной текст (4) + 14 pt"/>
    <w:rsid w:val="00310848"/>
    <w:rPr>
      <w:rFonts w:ascii="Times New Roman" w:eastAsia="Times New Roman" w:hAnsi="Times New Roman" w:cs="Times New Roman"/>
      <w:sz w:val="28"/>
      <w:szCs w:val="28"/>
      <w:shd w:val="clear" w:color="auto" w:fill="FFFFFF"/>
    </w:rPr>
  </w:style>
  <w:style w:type="character" w:customStyle="1" w:styleId="490">
    <w:name w:val="Основной текст (4) + Курсив;Масштаб 90%"/>
    <w:rsid w:val="00310848"/>
    <w:rPr>
      <w:rFonts w:ascii="Times New Roman" w:eastAsia="Times New Roman" w:hAnsi="Times New Roman" w:cs="Times New Roman"/>
      <w:i/>
      <w:iCs/>
      <w:w w:val="90"/>
      <w:sz w:val="23"/>
      <w:szCs w:val="23"/>
      <w:shd w:val="clear" w:color="auto" w:fill="FFFFFF"/>
      <w:lang w:val="en-US"/>
    </w:rPr>
  </w:style>
  <w:style w:type="character" w:customStyle="1" w:styleId="82">
    <w:name w:val="Оглавление (8)_"/>
    <w:rsid w:val="00310848"/>
    <w:rPr>
      <w:rFonts w:ascii="Times New Roman" w:eastAsia="Times New Roman" w:hAnsi="Times New Roman" w:cs="Times New Roman"/>
      <w:b w:val="0"/>
      <w:bCs w:val="0"/>
      <w:i w:val="0"/>
      <w:iCs w:val="0"/>
      <w:smallCaps w:val="0"/>
      <w:strike w:val="0"/>
      <w:sz w:val="14"/>
      <w:szCs w:val="14"/>
      <w:lang w:val="en-US"/>
    </w:rPr>
  </w:style>
  <w:style w:type="character" w:customStyle="1" w:styleId="83">
    <w:name w:val="Оглавление (8)"/>
    <w:rsid w:val="00310848"/>
    <w:rPr>
      <w:rFonts w:ascii="Times New Roman" w:eastAsia="Times New Roman" w:hAnsi="Times New Roman" w:cs="Times New Roman"/>
      <w:b w:val="0"/>
      <w:bCs w:val="0"/>
      <w:i w:val="0"/>
      <w:iCs w:val="0"/>
      <w:smallCaps w:val="0"/>
      <w:strike w:val="0"/>
      <w:spacing w:val="0"/>
      <w:sz w:val="14"/>
      <w:szCs w:val="14"/>
      <w:lang w:val="en-US"/>
    </w:rPr>
  </w:style>
  <w:style w:type="character" w:customStyle="1" w:styleId="845pt">
    <w:name w:val="Оглавление (8) + 4.5 pt"/>
    <w:rsid w:val="00310848"/>
    <w:rPr>
      <w:rFonts w:ascii="Times New Roman" w:eastAsia="Times New Roman" w:hAnsi="Times New Roman" w:cs="Times New Roman"/>
      <w:b w:val="0"/>
      <w:bCs w:val="0"/>
      <w:i w:val="0"/>
      <w:iCs w:val="0"/>
      <w:smallCaps w:val="0"/>
      <w:strike w:val="0"/>
      <w:spacing w:val="0"/>
      <w:sz w:val="9"/>
      <w:szCs w:val="9"/>
      <w:lang w:val="en-US"/>
    </w:rPr>
  </w:style>
  <w:style w:type="character" w:customStyle="1" w:styleId="125pt">
    <w:name w:val="Оглавление + 12.5 pt;Малые прописные"/>
    <w:rsid w:val="00310848"/>
    <w:rPr>
      <w:rFonts w:ascii="Times New Roman" w:eastAsia="Times New Roman" w:hAnsi="Times New Roman" w:cs="Times New Roman"/>
      <w:b w:val="0"/>
      <w:bCs w:val="0"/>
      <w:i w:val="0"/>
      <w:iCs w:val="0"/>
      <w:smallCaps/>
      <w:strike w:val="0"/>
      <w:spacing w:val="0"/>
      <w:sz w:val="25"/>
      <w:szCs w:val="25"/>
    </w:rPr>
  </w:style>
  <w:style w:type="character" w:customStyle="1" w:styleId="10pt80">
    <w:name w:val="Оглавление + 10 pt;Масштаб 80%"/>
    <w:rsid w:val="00310848"/>
    <w:rPr>
      <w:rFonts w:ascii="Times New Roman" w:eastAsia="Times New Roman" w:hAnsi="Times New Roman" w:cs="Times New Roman"/>
      <w:b w:val="0"/>
      <w:bCs w:val="0"/>
      <w:i w:val="0"/>
      <w:iCs w:val="0"/>
      <w:smallCaps w:val="0"/>
      <w:strike w:val="0"/>
      <w:spacing w:val="0"/>
      <w:w w:val="80"/>
      <w:sz w:val="20"/>
      <w:szCs w:val="20"/>
    </w:rPr>
  </w:style>
  <w:style w:type="character" w:customStyle="1" w:styleId="36pt">
    <w:name w:val="Оглавление (3) + 6 pt;Не курсив"/>
    <w:rsid w:val="00310848"/>
    <w:rPr>
      <w:rFonts w:ascii="Times New Roman" w:eastAsia="Times New Roman" w:hAnsi="Times New Roman" w:cs="Times New Roman"/>
      <w:i/>
      <w:iCs/>
      <w:sz w:val="12"/>
      <w:szCs w:val="12"/>
      <w:shd w:val="clear" w:color="auto" w:fill="FFFFFF"/>
      <w:lang w:val="en-US"/>
    </w:rPr>
  </w:style>
  <w:style w:type="character" w:customStyle="1" w:styleId="3195pt2pt">
    <w:name w:val="Оглавление (3) + 19.5 pt;Не курсив;Интервал 2 pt"/>
    <w:rsid w:val="00310848"/>
    <w:rPr>
      <w:rFonts w:ascii="Times New Roman" w:eastAsia="Times New Roman" w:hAnsi="Times New Roman" w:cs="Times New Roman"/>
      <w:i/>
      <w:iCs/>
      <w:spacing w:val="40"/>
      <w:sz w:val="39"/>
      <w:szCs w:val="39"/>
      <w:shd w:val="clear" w:color="auto" w:fill="FFFFFF"/>
    </w:rPr>
  </w:style>
  <w:style w:type="character" w:customStyle="1" w:styleId="314pt">
    <w:name w:val="Оглавление (3) + 14 pt;Не курсив"/>
    <w:rsid w:val="00310848"/>
    <w:rPr>
      <w:rFonts w:ascii="Times New Roman" w:eastAsia="Times New Roman" w:hAnsi="Times New Roman" w:cs="Times New Roman"/>
      <w:i/>
      <w:iCs/>
      <w:sz w:val="28"/>
      <w:szCs w:val="28"/>
      <w:shd w:val="clear" w:color="auto" w:fill="FFFFFF"/>
    </w:rPr>
  </w:style>
  <w:style w:type="character" w:customStyle="1" w:styleId="115pt1">
    <w:name w:val="Оглавление + 11.5 pt"/>
    <w:rsid w:val="00310848"/>
    <w:rPr>
      <w:rFonts w:ascii="Times New Roman" w:eastAsia="Times New Roman" w:hAnsi="Times New Roman" w:cs="Times New Roman"/>
      <w:b w:val="0"/>
      <w:bCs w:val="0"/>
      <w:i w:val="0"/>
      <w:iCs w:val="0"/>
      <w:smallCaps w:val="0"/>
      <w:strike w:val="0"/>
      <w:spacing w:val="0"/>
      <w:sz w:val="23"/>
      <w:szCs w:val="23"/>
    </w:rPr>
  </w:style>
  <w:style w:type="character" w:customStyle="1" w:styleId="6pt">
    <w:name w:val="Оглавление + 6 pt"/>
    <w:rsid w:val="00310848"/>
    <w:rPr>
      <w:rFonts w:ascii="Times New Roman" w:eastAsia="Times New Roman" w:hAnsi="Times New Roman" w:cs="Times New Roman"/>
      <w:b w:val="0"/>
      <w:bCs w:val="0"/>
      <w:i w:val="0"/>
      <w:iCs w:val="0"/>
      <w:smallCaps w:val="0"/>
      <w:strike w:val="0"/>
      <w:spacing w:val="0"/>
      <w:sz w:val="12"/>
      <w:szCs w:val="12"/>
      <w:lang w:val="en-US"/>
    </w:rPr>
  </w:style>
  <w:style w:type="character" w:customStyle="1" w:styleId="6pt2pt">
    <w:name w:val="Оглавление + 6 pt;Курсив;Интервал 2 pt"/>
    <w:rsid w:val="00310848"/>
    <w:rPr>
      <w:rFonts w:ascii="Times New Roman" w:eastAsia="Times New Roman" w:hAnsi="Times New Roman" w:cs="Times New Roman"/>
      <w:b w:val="0"/>
      <w:bCs w:val="0"/>
      <w:i/>
      <w:iCs/>
      <w:smallCaps w:val="0"/>
      <w:strike w:val="0"/>
      <w:spacing w:val="40"/>
      <w:sz w:val="12"/>
      <w:szCs w:val="12"/>
      <w:lang w:val="en-US"/>
    </w:rPr>
  </w:style>
  <w:style w:type="character" w:customStyle="1" w:styleId="7115pt">
    <w:name w:val="Оглавление (7) + 11.5 pt;Курсив"/>
    <w:rsid w:val="00310848"/>
    <w:rPr>
      <w:rFonts w:ascii="Times New Roman" w:eastAsia="Times New Roman" w:hAnsi="Times New Roman" w:cs="Times New Roman"/>
      <w:i/>
      <w:iCs/>
      <w:sz w:val="23"/>
      <w:szCs w:val="23"/>
      <w:shd w:val="clear" w:color="auto" w:fill="FFFFFF"/>
      <w:lang w:val="en-US"/>
    </w:rPr>
  </w:style>
  <w:style w:type="character" w:customStyle="1" w:styleId="7195pt2pt">
    <w:name w:val="Оглавление (7) + 19.5 pt;Интервал 2 pt"/>
    <w:rsid w:val="00310848"/>
    <w:rPr>
      <w:rFonts w:ascii="Times New Roman" w:eastAsia="Times New Roman" w:hAnsi="Times New Roman" w:cs="Times New Roman"/>
      <w:spacing w:val="40"/>
      <w:sz w:val="39"/>
      <w:szCs w:val="39"/>
      <w:shd w:val="clear" w:color="auto" w:fill="FFFFFF"/>
    </w:rPr>
  </w:style>
  <w:style w:type="character" w:customStyle="1" w:styleId="714pt">
    <w:name w:val="Оглавление (7) + 14 pt"/>
    <w:rsid w:val="00310848"/>
    <w:rPr>
      <w:rFonts w:ascii="Times New Roman" w:eastAsia="Times New Roman" w:hAnsi="Times New Roman" w:cs="Times New Roman"/>
      <w:sz w:val="28"/>
      <w:szCs w:val="28"/>
      <w:shd w:val="clear" w:color="auto" w:fill="FFFFFF"/>
    </w:rPr>
  </w:style>
  <w:style w:type="character" w:customStyle="1" w:styleId="72pt">
    <w:name w:val="Оглавление (7) + Курсив;Интервал 2 pt"/>
    <w:rsid w:val="00310848"/>
    <w:rPr>
      <w:rFonts w:ascii="Times New Roman" w:eastAsia="Times New Roman" w:hAnsi="Times New Roman" w:cs="Times New Roman"/>
      <w:i/>
      <w:iCs/>
      <w:spacing w:val="40"/>
      <w:sz w:val="12"/>
      <w:szCs w:val="12"/>
      <w:shd w:val="clear" w:color="auto" w:fill="FFFFFF"/>
      <w:lang w:val="en-US"/>
    </w:rPr>
  </w:style>
  <w:style w:type="character" w:customStyle="1" w:styleId="115pt90">
    <w:name w:val="Основной текст + 11.5 pt;Курсив;Масштаб 90%"/>
    <w:rsid w:val="00310848"/>
    <w:rPr>
      <w:rFonts w:ascii="Times New Roman" w:eastAsia="Times New Roman" w:hAnsi="Times New Roman" w:cs="Times New Roman"/>
      <w:b w:val="0"/>
      <w:bCs w:val="0"/>
      <w:i/>
      <w:iCs/>
      <w:smallCaps w:val="0"/>
      <w:strike w:val="0"/>
      <w:spacing w:val="0"/>
      <w:w w:val="90"/>
      <w:sz w:val="23"/>
      <w:szCs w:val="23"/>
      <w:shd w:val="clear" w:color="auto" w:fill="FFFFFF"/>
    </w:rPr>
  </w:style>
  <w:style w:type="paragraph" w:customStyle="1" w:styleId="3b">
    <w:name w:val="Оглавление (3)"/>
    <w:basedOn w:val="a"/>
    <w:link w:val="3a"/>
    <w:rsid w:val="00310848"/>
    <w:pPr>
      <w:shd w:val="clear" w:color="auto" w:fill="FFFFFF"/>
      <w:spacing w:before="240" w:after="0" w:line="730" w:lineRule="exact"/>
    </w:pPr>
    <w:rPr>
      <w:rFonts w:ascii="Times New Roman" w:eastAsia="Times New Roman" w:hAnsi="Times New Roman"/>
      <w:sz w:val="23"/>
      <w:szCs w:val="23"/>
      <w:lang w:val="en-US"/>
    </w:rPr>
  </w:style>
  <w:style w:type="paragraph" w:customStyle="1" w:styleId="4b">
    <w:name w:val="Оглавление (4)"/>
    <w:basedOn w:val="a"/>
    <w:link w:val="4a"/>
    <w:rsid w:val="00310848"/>
    <w:pPr>
      <w:shd w:val="clear" w:color="auto" w:fill="FFFFFF"/>
      <w:spacing w:after="120" w:line="0" w:lineRule="atLeast"/>
    </w:pPr>
    <w:rPr>
      <w:rFonts w:ascii="Times New Roman" w:eastAsia="Times New Roman" w:hAnsi="Times New Roman"/>
      <w:sz w:val="16"/>
      <w:szCs w:val="16"/>
      <w:lang w:val="en-US"/>
    </w:rPr>
  </w:style>
  <w:style w:type="paragraph" w:customStyle="1" w:styleId="67">
    <w:name w:val="Оглавление (6)"/>
    <w:basedOn w:val="a"/>
    <w:link w:val="66"/>
    <w:rsid w:val="00310848"/>
    <w:pPr>
      <w:shd w:val="clear" w:color="auto" w:fill="FFFFFF"/>
      <w:spacing w:after="0" w:line="0" w:lineRule="atLeast"/>
    </w:pPr>
    <w:rPr>
      <w:rFonts w:ascii="Times New Roman" w:eastAsia="Times New Roman" w:hAnsi="Times New Roman"/>
      <w:sz w:val="13"/>
      <w:szCs w:val="13"/>
    </w:rPr>
  </w:style>
  <w:style w:type="paragraph" w:customStyle="1" w:styleId="78">
    <w:name w:val="Оглавление (7)"/>
    <w:basedOn w:val="a"/>
    <w:link w:val="77"/>
    <w:rsid w:val="00310848"/>
    <w:pPr>
      <w:shd w:val="clear" w:color="auto" w:fill="FFFFFF"/>
      <w:spacing w:after="0" w:line="0" w:lineRule="atLeast"/>
    </w:pPr>
    <w:rPr>
      <w:rFonts w:ascii="Times New Roman" w:eastAsia="Times New Roman" w:hAnsi="Times New Roman"/>
      <w:sz w:val="12"/>
      <w:szCs w:val="12"/>
      <w:lang w:val="en-US"/>
    </w:rPr>
  </w:style>
  <w:style w:type="character" w:customStyle="1" w:styleId="65pt1">
    <w:name w:val="Основной текст + 6.5 pt"/>
    <w:rsid w:val="00310848"/>
    <w:rPr>
      <w:rFonts w:ascii="Times New Roman" w:eastAsia="Times New Roman" w:hAnsi="Times New Roman" w:cs="Times New Roman"/>
      <w:sz w:val="13"/>
      <w:szCs w:val="13"/>
      <w:shd w:val="clear" w:color="auto" w:fill="FFFFFF"/>
    </w:rPr>
  </w:style>
  <w:style w:type="character" w:customStyle="1" w:styleId="4135pt">
    <w:name w:val="Основной текст (4) + 13.5 pt"/>
    <w:rsid w:val="00310848"/>
    <w:rPr>
      <w:rFonts w:ascii="Times New Roman" w:eastAsia="Times New Roman" w:hAnsi="Times New Roman" w:cs="Times New Roman" w:hint="default"/>
      <w:b w:val="0"/>
      <w:bCs w:val="0"/>
      <w:i w:val="0"/>
      <w:iCs w:val="0"/>
      <w:smallCaps w:val="0"/>
      <w:strike w:val="0"/>
      <w:dstrike w:val="0"/>
      <w:spacing w:val="0"/>
      <w:sz w:val="27"/>
      <w:szCs w:val="27"/>
      <w:u w:val="none"/>
      <w:effect w:val="none"/>
      <w:lang w:val="en-US"/>
    </w:rPr>
  </w:style>
  <w:style w:type="character" w:customStyle="1" w:styleId="1165pt">
    <w:name w:val="Основной текст (11) + 6.5 pt"/>
    <w:rsid w:val="00310848"/>
    <w:rPr>
      <w:rFonts w:ascii="Times New Roman" w:eastAsia="Times New Roman" w:hAnsi="Times New Roman" w:cs="Times New Roman"/>
      <w:b w:val="0"/>
      <w:bCs w:val="0"/>
      <w:i w:val="0"/>
      <w:iCs w:val="0"/>
      <w:smallCaps w:val="0"/>
      <w:strike w:val="0"/>
      <w:spacing w:val="20"/>
      <w:w w:val="100"/>
      <w:sz w:val="13"/>
      <w:szCs w:val="13"/>
      <w:shd w:val="clear" w:color="auto" w:fill="FFFFFF"/>
      <w:lang w:val="en-US"/>
    </w:rPr>
  </w:style>
  <w:style w:type="character" w:styleId="affb">
    <w:name w:val="FollowedHyperlink"/>
    <w:uiPriority w:val="99"/>
    <w:semiHidden/>
    <w:unhideWhenUsed/>
    <w:rsid w:val="004C3472"/>
    <w:rPr>
      <w:color w:val="954F72"/>
      <w:u w:val="single"/>
    </w:rPr>
  </w:style>
  <w:style w:type="paragraph" w:customStyle="1" w:styleId="msonormal0">
    <w:name w:val="msonormal"/>
    <w:basedOn w:val="a"/>
    <w:uiPriority w:val="99"/>
    <w:rsid w:val="004C3472"/>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3c">
    <w:name w:val="Колонтитул (3)_"/>
    <w:link w:val="3d"/>
    <w:locked/>
    <w:rsid w:val="004C3472"/>
    <w:rPr>
      <w:rFonts w:ascii="Times New Roman" w:eastAsia="Times New Roman" w:hAnsi="Times New Roman" w:cs="Times New Roman"/>
      <w:sz w:val="28"/>
      <w:szCs w:val="28"/>
      <w:shd w:val="clear" w:color="auto" w:fill="FFFFFF"/>
    </w:rPr>
  </w:style>
  <w:style w:type="paragraph" w:customStyle="1" w:styleId="3d">
    <w:name w:val="Колонтитул (3)"/>
    <w:basedOn w:val="a"/>
    <w:link w:val="3c"/>
    <w:rsid w:val="004C3472"/>
    <w:pPr>
      <w:widowControl w:val="0"/>
      <w:shd w:val="clear" w:color="auto" w:fill="FFFFFF"/>
      <w:spacing w:after="0" w:line="0" w:lineRule="atLeast"/>
    </w:pPr>
    <w:rPr>
      <w:rFonts w:ascii="Times New Roman" w:eastAsia="Times New Roman" w:hAnsi="Times New Roman"/>
      <w:sz w:val="28"/>
      <w:szCs w:val="28"/>
    </w:rPr>
  </w:style>
  <w:style w:type="character" w:customStyle="1" w:styleId="ArialUnicodeMS">
    <w:name w:val="Колонтитул + Arial Unicode MS"/>
    <w:aliases w:val="9 pt,Полужирный"/>
    <w:rsid w:val="004C3472"/>
    <w:rPr>
      <w:rFonts w:ascii="Arial Unicode MS" w:eastAsia="Arial Unicode MS" w:hAnsi="Arial Unicode MS" w:cs="Arial Unicode MS" w:hint="eastAsia"/>
      <w:b/>
      <w:bCs/>
      <w:spacing w:val="0"/>
      <w:sz w:val="18"/>
      <w:szCs w:val="18"/>
      <w:shd w:val="clear" w:color="auto" w:fill="FFFFFF"/>
    </w:rPr>
  </w:style>
  <w:style w:type="character" w:customStyle="1" w:styleId="18pt0">
    <w:name w:val="Основной текст + 18 pt"/>
    <w:aliases w:val="Малые прописные"/>
    <w:rsid w:val="004C3472"/>
    <w:rPr>
      <w:rFonts w:ascii="Times New Roman" w:eastAsia="Times New Roman" w:hAnsi="Times New Roman" w:cs="Times New Roman"/>
      <w:smallCaps/>
      <w:sz w:val="36"/>
      <w:szCs w:val="36"/>
      <w:shd w:val="clear" w:color="auto" w:fill="FFFFFF"/>
      <w:lang w:val="en-US"/>
    </w:rPr>
  </w:style>
  <w:style w:type="character" w:customStyle="1" w:styleId="1b">
    <w:name w:val="Основной текст с отступом Знак1"/>
    <w:uiPriority w:val="99"/>
    <w:semiHidden/>
    <w:rsid w:val="004C3472"/>
    <w:rPr>
      <w:rFonts w:ascii="Tahoma" w:eastAsia="Tahoma" w:hAnsi="Tahoma" w:cs="Tahoma" w:hint="default"/>
      <w:color w:val="000000"/>
      <w:sz w:val="24"/>
      <w:szCs w:val="24"/>
      <w:lang w:eastAsia="ru-RU"/>
    </w:rPr>
  </w:style>
  <w:style w:type="character" w:customStyle="1" w:styleId="2f">
    <w:name w:val="Основной текст (2) + Курсив"/>
    <w:rsid w:val="004C3472"/>
    <w:rPr>
      <w:rFonts w:ascii="Times New Roman" w:eastAsia="Times New Roman" w:hAnsi="Times New Roman" w:cs="Times New Roman"/>
      <w:b w:val="0"/>
      <w:bCs w:val="0"/>
      <w:i/>
      <w:iCs/>
      <w:smallCaps w:val="0"/>
      <w:strike w:val="0"/>
      <w:dstrike w:val="0"/>
      <w:color w:val="000000"/>
      <w:spacing w:val="0"/>
      <w:w w:val="100"/>
      <w:position w:val="0"/>
      <w:sz w:val="28"/>
      <w:szCs w:val="28"/>
      <w:u w:val="none"/>
      <w:effect w:val="none"/>
      <w:shd w:val="clear" w:color="auto" w:fill="FFFFFF"/>
      <w:lang w:val="ru-RU" w:eastAsia="ru-RU" w:bidi="ru-RU"/>
    </w:rPr>
  </w:style>
  <w:style w:type="paragraph" w:styleId="2f0">
    <w:name w:val="toc 2"/>
    <w:basedOn w:val="a"/>
    <w:next w:val="a"/>
    <w:autoRedefine/>
    <w:uiPriority w:val="39"/>
    <w:unhideWhenUsed/>
    <w:rsid w:val="009E2601"/>
    <w:pPr>
      <w:spacing w:after="0"/>
    </w:pPr>
    <w:rPr>
      <w:rFonts w:cs="Calibri"/>
      <w:b/>
      <w:bCs/>
      <w:smallCaps/>
    </w:rPr>
  </w:style>
  <w:style w:type="paragraph" w:styleId="3e">
    <w:name w:val="toc 3"/>
    <w:basedOn w:val="a"/>
    <w:next w:val="a"/>
    <w:autoRedefine/>
    <w:uiPriority w:val="39"/>
    <w:semiHidden/>
    <w:unhideWhenUsed/>
    <w:rsid w:val="009E2601"/>
    <w:pPr>
      <w:spacing w:after="0"/>
    </w:pPr>
    <w:rPr>
      <w:rFonts w:cs="Calibri"/>
      <w:smallCaps/>
    </w:rPr>
  </w:style>
  <w:style w:type="paragraph" w:styleId="4c">
    <w:name w:val="toc 4"/>
    <w:basedOn w:val="a"/>
    <w:next w:val="a"/>
    <w:autoRedefine/>
    <w:uiPriority w:val="39"/>
    <w:semiHidden/>
    <w:unhideWhenUsed/>
    <w:rsid w:val="009E2601"/>
    <w:pPr>
      <w:spacing w:after="0"/>
    </w:pPr>
    <w:rPr>
      <w:rFonts w:cs="Calibri"/>
    </w:rPr>
  </w:style>
  <w:style w:type="paragraph" w:styleId="5c">
    <w:name w:val="toc 5"/>
    <w:basedOn w:val="a"/>
    <w:next w:val="a"/>
    <w:autoRedefine/>
    <w:uiPriority w:val="39"/>
    <w:semiHidden/>
    <w:unhideWhenUsed/>
    <w:rsid w:val="009E2601"/>
    <w:pPr>
      <w:spacing w:after="0"/>
    </w:pPr>
    <w:rPr>
      <w:rFonts w:cs="Calibri"/>
    </w:rPr>
  </w:style>
  <w:style w:type="paragraph" w:styleId="68">
    <w:name w:val="toc 6"/>
    <w:basedOn w:val="a"/>
    <w:next w:val="a"/>
    <w:autoRedefine/>
    <w:uiPriority w:val="39"/>
    <w:semiHidden/>
    <w:unhideWhenUsed/>
    <w:rsid w:val="009E2601"/>
    <w:pPr>
      <w:spacing w:after="0"/>
    </w:pPr>
    <w:rPr>
      <w:rFonts w:cs="Calibri"/>
    </w:rPr>
  </w:style>
  <w:style w:type="paragraph" w:styleId="79">
    <w:name w:val="toc 7"/>
    <w:basedOn w:val="a"/>
    <w:next w:val="a"/>
    <w:autoRedefine/>
    <w:uiPriority w:val="39"/>
    <w:semiHidden/>
    <w:unhideWhenUsed/>
    <w:rsid w:val="009E2601"/>
    <w:pPr>
      <w:spacing w:after="0"/>
    </w:pPr>
    <w:rPr>
      <w:rFonts w:cs="Calibri"/>
    </w:rPr>
  </w:style>
  <w:style w:type="paragraph" w:styleId="84">
    <w:name w:val="toc 8"/>
    <w:basedOn w:val="a"/>
    <w:next w:val="a"/>
    <w:autoRedefine/>
    <w:uiPriority w:val="39"/>
    <w:semiHidden/>
    <w:unhideWhenUsed/>
    <w:rsid w:val="009E2601"/>
    <w:pPr>
      <w:spacing w:after="0"/>
    </w:pPr>
    <w:rPr>
      <w:rFonts w:cs="Calibri"/>
    </w:rPr>
  </w:style>
  <w:style w:type="paragraph" w:styleId="95">
    <w:name w:val="toc 9"/>
    <w:basedOn w:val="a"/>
    <w:next w:val="a"/>
    <w:autoRedefine/>
    <w:uiPriority w:val="39"/>
    <w:semiHidden/>
    <w:unhideWhenUsed/>
    <w:rsid w:val="009E2601"/>
    <w:pPr>
      <w:spacing w:after="0"/>
    </w:pPr>
    <w:rPr>
      <w:rFonts w:cs="Calibri"/>
    </w:rPr>
  </w:style>
  <w:style w:type="paragraph" w:customStyle="1" w:styleId="formattext">
    <w:name w:val="formattext"/>
    <w:basedOn w:val="a"/>
    <w:rsid w:val="00474941"/>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list-group-item">
    <w:name w:val="list-group-item"/>
    <w:basedOn w:val="a0"/>
    <w:rsid w:val="005E6C55"/>
  </w:style>
  <w:style w:type="character" w:customStyle="1" w:styleId="apple-converted-space">
    <w:name w:val="apple-converted-space"/>
    <w:basedOn w:val="a0"/>
    <w:rsid w:val="00AB402C"/>
  </w:style>
  <w:style w:type="character" w:customStyle="1" w:styleId="1c">
    <w:name w:val="Неразрешенное упоминание1"/>
    <w:uiPriority w:val="99"/>
    <w:semiHidden/>
    <w:unhideWhenUsed/>
    <w:rsid w:val="00AA315D"/>
    <w:rPr>
      <w:color w:val="605E5C"/>
      <w:shd w:val="clear" w:color="auto" w:fill="E1DFDD"/>
    </w:rPr>
  </w:style>
  <w:style w:type="character" w:customStyle="1" w:styleId="value">
    <w:name w:val="value"/>
    <w:rsid w:val="00D772AF"/>
  </w:style>
  <w:style w:type="character" w:customStyle="1" w:styleId="UnresolvedMention">
    <w:name w:val="Unresolved Mention"/>
    <w:basedOn w:val="a0"/>
    <w:uiPriority w:val="99"/>
    <w:semiHidden/>
    <w:unhideWhenUsed/>
    <w:rsid w:val="00AD58EF"/>
    <w:rPr>
      <w:color w:val="605E5C"/>
      <w:shd w:val="clear" w:color="auto" w:fill="E1DFDD"/>
    </w:rPr>
  </w:style>
  <w:style w:type="table" w:customStyle="1" w:styleId="4d">
    <w:name w:val="Сетка таблицы4"/>
    <w:basedOn w:val="a1"/>
    <w:next w:val="aa"/>
    <w:uiPriority w:val="59"/>
    <w:rsid w:val="00477D6C"/>
    <w:rPr>
      <w:rFonts w:eastAsia="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90">
    <w:name w:val="Заголовок 9 Знак"/>
    <w:basedOn w:val="a0"/>
    <w:link w:val="9"/>
    <w:uiPriority w:val="9"/>
    <w:semiHidden/>
    <w:rsid w:val="003B3F33"/>
    <w:rPr>
      <w:rFonts w:asciiTheme="majorHAnsi" w:eastAsiaTheme="majorEastAsia" w:hAnsiTheme="majorHAnsi" w:cstheme="majorBidi"/>
      <w:i/>
      <w:iCs/>
      <w:color w:val="272727" w:themeColor="text1" w:themeTint="D8"/>
      <w:sz w:val="21"/>
      <w:szCs w:val="21"/>
      <w:lang w:eastAsia="en-US"/>
    </w:rPr>
  </w:style>
  <w:style w:type="table" w:customStyle="1" w:styleId="2f1">
    <w:name w:val="Сетка таблицы2"/>
    <w:basedOn w:val="a1"/>
    <w:next w:val="aa"/>
    <w:uiPriority w:val="39"/>
    <w:rsid w:val="0018408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5209737">
      <w:bodyDiv w:val="1"/>
      <w:marLeft w:val="0"/>
      <w:marRight w:val="0"/>
      <w:marTop w:val="0"/>
      <w:marBottom w:val="0"/>
      <w:divBdr>
        <w:top w:val="none" w:sz="0" w:space="0" w:color="auto"/>
        <w:left w:val="none" w:sz="0" w:space="0" w:color="auto"/>
        <w:bottom w:val="none" w:sz="0" w:space="0" w:color="auto"/>
        <w:right w:val="none" w:sz="0" w:space="0" w:color="auto"/>
      </w:divBdr>
    </w:div>
    <w:div w:id="169418213">
      <w:bodyDiv w:val="1"/>
      <w:marLeft w:val="0"/>
      <w:marRight w:val="0"/>
      <w:marTop w:val="0"/>
      <w:marBottom w:val="0"/>
      <w:divBdr>
        <w:top w:val="none" w:sz="0" w:space="0" w:color="auto"/>
        <w:left w:val="none" w:sz="0" w:space="0" w:color="auto"/>
        <w:bottom w:val="none" w:sz="0" w:space="0" w:color="auto"/>
        <w:right w:val="none" w:sz="0" w:space="0" w:color="auto"/>
      </w:divBdr>
    </w:div>
    <w:div w:id="187530695">
      <w:bodyDiv w:val="1"/>
      <w:marLeft w:val="0"/>
      <w:marRight w:val="0"/>
      <w:marTop w:val="0"/>
      <w:marBottom w:val="0"/>
      <w:divBdr>
        <w:top w:val="none" w:sz="0" w:space="0" w:color="auto"/>
        <w:left w:val="none" w:sz="0" w:space="0" w:color="auto"/>
        <w:bottom w:val="none" w:sz="0" w:space="0" w:color="auto"/>
        <w:right w:val="none" w:sz="0" w:space="0" w:color="auto"/>
      </w:divBdr>
    </w:div>
    <w:div w:id="203519300">
      <w:bodyDiv w:val="1"/>
      <w:marLeft w:val="0"/>
      <w:marRight w:val="0"/>
      <w:marTop w:val="0"/>
      <w:marBottom w:val="0"/>
      <w:divBdr>
        <w:top w:val="none" w:sz="0" w:space="0" w:color="auto"/>
        <w:left w:val="none" w:sz="0" w:space="0" w:color="auto"/>
        <w:bottom w:val="none" w:sz="0" w:space="0" w:color="auto"/>
        <w:right w:val="none" w:sz="0" w:space="0" w:color="auto"/>
      </w:divBdr>
    </w:div>
    <w:div w:id="212890398">
      <w:bodyDiv w:val="1"/>
      <w:marLeft w:val="0"/>
      <w:marRight w:val="0"/>
      <w:marTop w:val="0"/>
      <w:marBottom w:val="0"/>
      <w:divBdr>
        <w:top w:val="none" w:sz="0" w:space="0" w:color="auto"/>
        <w:left w:val="none" w:sz="0" w:space="0" w:color="auto"/>
        <w:bottom w:val="none" w:sz="0" w:space="0" w:color="auto"/>
        <w:right w:val="none" w:sz="0" w:space="0" w:color="auto"/>
      </w:divBdr>
    </w:div>
    <w:div w:id="276834788">
      <w:bodyDiv w:val="1"/>
      <w:marLeft w:val="0"/>
      <w:marRight w:val="0"/>
      <w:marTop w:val="0"/>
      <w:marBottom w:val="0"/>
      <w:divBdr>
        <w:top w:val="none" w:sz="0" w:space="0" w:color="auto"/>
        <w:left w:val="none" w:sz="0" w:space="0" w:color="auto"/>
        <w:bottom w:val="none" w:sz="0" w:space="0" w:color="auto"/>
        <w:right w:val="none" w:sz="0" w:space="0" w:color="auto"/>
      </w:divBdr>
    </w:div>
    <w:div w:id="367146585">
      <w:bodyDiv w:val="1"/>
      <w:marLeft w:val="0"/>
      <w:marRight w:val="0"/>
      <w:marTop w:val="0"/>
      <w:marBottom w:val="0"/>
      <w:divBdr>
        <w:top w:val="none" w:sz="0" w:space="0" w:color="auto"/>
        <w:left w:val="none" w:sz="0" w:space="0" w:color="auto"/>
        <w:bottom w:val="none" w:sz="0" w:space="0" w:color="auto"/>
        <w:right w:val="none" w:sz="0" w:space="0" w:color="auto"/>
      </w:divBdr>
    </w:div>
    <w:div w:id="371419397">
      <w:bodyDiv w:val="1"/>
      <w:marLeft w:val="0"/>
      <w:marRight w:val="0"/>
      <w:marTop w:val="0"/>
      <w:marBottom w:val="0"/>
      <w:divBdr>
        <w:top w:val="none" w:sz="0" w:space="0" w:color="auto"/>
        <w:left w:val="none" w:sz="0" w:space="0" w:color="auto"/>
        <w:bottom w:val="none" w:sz="0" w:space="0" w:color="auto"/>
        <w:right w:val="none" w:sz="0" w:space="0" w:color="auto"/>
      </w:divBdr>
    </w:div>
    <w:div w:id="408504009">
      <w:bodyDiv w:val="1"/>
      <w:marLeft w:val="0"/>
      <w:marRight w:val="0"/>
      <w:marTop w:val="0"/>
      <w:marBottom w:val="0"/>
      <w:divBdr>
        <w:top w:val="none" w:sz="0" w:space="0" w:color="auto"/>
        <w:left w:val="none" w:sz="0" w:space="0" w:color="auto"/>
        <w:bottom w:val="none" w:sz="0" w:space="0" w:color="auto"/>
        <w:right w:val="none" w:sz="0" w:space="0" w:color="auto"/>
      </w:divBdr>
    </w:div>
    <w:div w:id="586689120">
      <w:bodyDiv w:val="1"/>
      <w:marLeft w:val="0"/>
      <w:marRight w:val="0"/>
      <w:marTop w:val="0"/>
      <w:marBottom w:val="0"/>
      <w:divBdr>
        <w:top w:val="none" w:sz="0" w:space="0" w:color="auto"/>
        <w:left w:val="none" w:sz="0" w:space="0" w:color="auto"/>
        <w:bottom w:val="none" w:sz="0" w:space="0" w:color="auto"/>
        <w:right w:val="none" w:sz="0" w:space="0" w:color="auto"/>
      </w:divBdr>
    </w:div>
    <w:div w:id="631668713">
      <w:bodyDiv w:val="1"/>
      <w:marLeft w:val="0"/>
      <w:marRight w:val="0"/>
      <w:marTop w:val="0"/>
      <w:marBottom w:val="0"/>
      <w:divBdr>
        <w:top w:val="none" w:sz="0" w:space="0" w:color="auto"/>
        <w:left w:val="none" w:sz="0" w:space="0" w:color="auto"/>
        <w:bottom w:val="none" w:sz="0" w:space="0" w:color="auto"/>
        <w:right w:val="none" w:sz="0" w:space="0" w:color="auto"/>
      </w:divBdr>
    </w:div>
    <w:div w:id="695083197">
      <w:bodyDiv w:val="1"/>
      <w:marLeft w:val="0"/>
      <w:marRight w:val="0"/>
      <w:marTop w:val="0"/>
      <w:marBottom w:val="0"/>
      <w:divBdr>
        <w:top w:val="none" w:sz="0" w:space="0" w:color="auto"/>
        <w:left w:val="none" w:sz="0" w:space="0" w:color="auto"/>
        <w:bottom w:val="none" w:sz="0" w:space="0" w:color="auto"/>
        <w:right w:val="none" w:sz="0" w:space="0" w:color="auto"/>
      </w:divBdr>
    </w:div>
    <w:div w:id="801070087">
      <w:bodyDiv w:val="1"/>
      <w:marLeft w:val="0"/>
      <w:marRight w:val="0"/>
      <w:marTop w:val="0"/>
      <w:marBottom w:val="0"/>
      <w:divBdr>
        <w:top w:val="none" w:sz="0" w:space="0" w:color="auto"/>
        <w:left w:val="none" w:sz="0" w:space="0" w:color="auto"/>
        <w:bottom w:val="none" w:sz="0" w:space="0" w:color="auto"/>
        <w:right w:val="none" w:sz="0" w:space="0" w:color="auto"/>
      </w:divBdr>
    </w:div>
    <w:div w:id="841359654">
      <w:bodyDiv w:val="1"/>
      <w:marLeft w:val="0"/>
      <w:marRight w:val="0"/>
      <w:marTop w:val="0"/>
      <w:marBottom w:val="0"/>
      <w:divBdr>
        <w:top w:val="none" w:sz="0" w:space="0" w:color="auto"/>
        <w:left w:val="none" w:sz="0" w:space="0" w:color="auto"/>
        <w:bottom w:val="none" w:sz="0" w:space="0" w:color="auto"/>
        <w:right w:val="none" w:sz="0" w:space="0" w:color="auto"/>
      </w:divBdr>
    </w:div>
    <w:div w:id="951668308">
      <w:bodyDiv w:val="1"/>
      <w:marLeft w:val="0"/>
      <w:marRight w:val="0"/>
      <w:marTop w:val="0"/>
      <w:marBottom w:val="0"/>
      <w:divBdr>
        <w:top w:val="none" w:sz="0" w:space="0" w:color="auto"/>
        <w:left w:val="none" w:sz="0" w:space="0" w:color="auto"/>
        <w:bottom w:val="none" w:sz="0" w:space="0" w:color="auto"/>
        <w:right w:val="none" w:sz="0" w:space="0" w:color="auto"/>
      </w:divBdr>
    </w:div>
    <w:div w:id="959610140">
      <w:bodyDiv w:val="1"/>
      <w:marLeft w:val="0"/>
      <w:marRight w:val="0"/>
      <w:marTop w:val="0"/>
      <w:marBottom w:val="0"/>
      <w:divBdr>
        <w:top w:val="none" w:sz="0" w:space="0" w:color="auto"/>
        <w:left w:val="none" w:sz="0" w:space="0" w:color="auto"/>
        <w:bottom w:val="none" w:sz="0" w:space="0" w:color="auto"/>
        <w:right w:val="none" w:sz="0" w:space="0" w:color="auto"/>
      </w:divBdr>
    </w:div>
    <w:div w:id="1010328522">
      <w:bodyDiv w:val="1"/>
      <w:marLeft w:val="0"/>
      <w:marRight w:val="0"/>
      <w:marTop w:val="0"/>
      <w:marBottom w:val="0"/>
      <w:divBdr>
        <w:top w:val="none" w:sz="0" w:space="0" w:color="auto"/>
        <w:left w:val="none" w:sz="0" w:space="0" w:color="auto"/>
        <w:bottom w:val="none" w:sz="0" w:space="0" w:color="auto"/>
        <w:right w:val="none" w:sz="0" w:space="0" w:color="auto"/>
      </w:divBdr>
    </w:div>
    <w:div w:id="1030910183">
      <w:bodyDiv w:val="1"/>
      <w:marLeft w:val="0"/>
      <w:marRight w:val="0"/>
      <w:marTop w:val="0"/>
      <w:marBottom w:val="0"/>
      <w:divBdr>
        <w:top w:val="none" w:sz="0" w:space="0" w:color="auto"/>
        <w:left w:val="none" w:sz="0" w:space="0" w:color="auto"/>
        <w:bottom w:val="none" w:sz="0" w:space="0" w:color="auto"/>
        <w:right w:val="none" w:sz="0" w:space="0" w:color="auto"/>
      </w:divBdr>
    </w:div>
    <w:div w:id="1054693999">
      <w:bodyDiv w:val="1"/>
      <w:marLeft w:val="0"/>
      <w:marRight w:val="0"/>
      <w:marTop w:val="0"/>
      <w:marBottom w:val="0"/>
      <w:divBdr>
        <w:top w:val="none" w:sz="0" w:space="0" w:color="auto"/>
        <w:left w:val="none" w:sz="0" w:space="0" w:color="auto"/>
        <w:bottom w:val="none" w:sz="0" w:space="0" w:color="auto"/>
        <w:right w:val="none" w:sz="0" w:space="0" w:color="auto"/>
      </w:divBdr>
    </w:div>
    <w:div w:id="1064178599">
      <w:bodyDiv w:val="1"/>
      <w:marLeft w:val="0"/>
      <w:marRight w:val="0"/>
      <w:marTop w:val="0"/>
      <w:marBottom w:val="0"/>
      <w:divBdr>
        <w:top w:val="none" w:sz="0" w:space="0" w:color="auto"/>
        <w:left w:val="none" w:sz="0" w:space="0" w:color="auto"/>
        <w:bottom w:val="none" w:sz="0" w:space="0" w:color="auto"/>
        <w:right w:val="none" w:sz="0" w:space="0" w:color="auto"/>
      </w:divBdr>
    </w:div>
    <w:div w:id="1089497895">
      <w:bodyDiv w:val="1"/>
      <w:marLeft w:val="0"/>
      <w:marRight w:val="0"/>
      <w:marTop w:val="0"/>
      <w:marBottom w:val="0"/>
      <w:divBdr>
        <w:top w:val="none" w:sz="0" w:space="0" w:color="auto"/>
        <w:left w:val="none" w:sz="0" w:space="0" w:color="auto"/>
        <w:bottom w:val="none" w:sz="0" w:space="0" w:color="auto"/>
        <w:right w:val="none" w:sz="0" w:space="0" w:color="auto"/>
      </w:divBdr>
    </w:div>
    <w:div w:id="1112552573">
      <w:bodyDiv w:val="1"/>
      <w:marLeft w:val="0"/>
      <w:marRight w:val="0"/>
      <w:marTop w:val="0"/>
      <w:marBottom w:val="0"/>
      <w:divBdr>
        <w:top w:val="none" w:sz="0" w:space="0" w:color="auto"/>
        <w:left w:val="none" w:sz="0" w:space="0" w:color="auto"/>
        <w:bottom w:val="none" w:sz="0" w:space="0" w:color="auto"/>
        <w:right w:val="none" w:sz="0" w:space="0" w:color="auto"/>
      </w:divBdr>
    </w:div>
    <w:div w:id="1119108531">
      <w:bodyDiv w:val="1"/>
      <w:marLeft w:val="0"/>
      <w:marRight w:val="0"/>
      <w:marTop w:val="0"/>
      <w:marBottom w:val="0"/>
      <w:divBdr>
        <w:top w:val="none" w:sz="0" w:space="0" w:color="auto"/>
        <w:left w:val="none" w:sz="0" w:space="0" w:color="auto"/>
        <w:bottom w:val="none" w:sz="0" w:space="0" w:color="auto"/>
        <w:right w:val="none" w:sz="0" w:space="0" w:color="auto"/>
      </w:divBdr>
    </w:div>
    <w:div w:id="1157958801">
      <w:bodyDiv w:val="1"/>
      <w:marLeft w:val="0"/>
      <w:marRight w:val="0"/>
      <w:marTop w:val="0"/>
      <w:marBottom w:val="0"/>
      <w:divBdr>
        <w:top w:val="none" w:sz="0" w:space="0" w:color="auto"/>
        <w:left w:val="none" w:sz="0" w:space="0" w:color="auto"/>
        <w:bottom w:val="none" w:sz="0" w:space="0" w:color="auto"/>
        <w:right w:val="none" w:sz="0" w:space="0" w:color="auto"/>
      </w:divBdr>
    </w:div>
    <w:div w:id="1180196778">
      <w:bodyDiv w:val="1"/>
      <w:marLeft w:val="0"/>
      <w:marRight w:val="0"/>
      <w:marTop w:val="0"/>
      <w:marBottom w:val="0"/>
      <w:divBdr>
        <w:top w:val="none" w:sz="0" w:space="0" w:color="auto"/>
        <w:left w:val="none" w:sz="0" w:space="0" w:color="auto"/>
        <w:bottom w:val="none" w:sz="0" w:space="0" w:color="auto"/>
        <w:right w:val="none" w:sz="0" w:space="0" w:color="auto"/>
      </w:divBdr>
    </w:div>
    <w:div w:id="1232807975">
      <w:bodyDiv w:val="1"/>
      <w:marLeft w:val="0"/>
      <w:marRight w:val="0"/>
      <w:marTop w:val="0"/>
      <w:marBottom w:val="0"/>
      <w:divBdr>
        <w:top w:val="none" w:sz="0" w:space="0" w:color="auto"/>
        <w:left w:val="none" w:sz="0" w:space="0" w:color="auto"/>
        <w:bottom w:val="none" w:sz="0" w:space="0" w:color="auto"/>
        <w:right w:val="none" w:sz="0" w:space="0" w:color="auto"/>
      </w:divBdr>
    </w:div>
    <w:div w:id="1245843166">
      <w:bodyDiv w:val="1"/>
      <w:marLeft w:val="0"/>
      <w:marRight w:val="0"/>
      <w:marTop w:val="0"/>
      <w:marBottom w:val="0"/>
      <w:divBdr>
        <w:top w:val="none" w:sz="0" w:space="0" w:color="auto"/>
        <w:left w:val="none" w:sz="0" w:space="0" w:color="auto"/>
        <w:bottom w:val="none" w:sz="0" w:space="0" w:color="auto"/>
        <w:right w:val="none" w:sz="0" w:space="0" w:color="auto"/>
      </w:divBdr>
    </w:div>
    <w:div w:id="1252007539">
      <w:bodyDiv w:val="1"/>
      <w:marLeft w:val="0"/>
      <w:marRight w:val="0"/>
      <w:marTop w:val="0"/>
      <w:marBottom w:val="0"/>
      <w:divBdr>
        <w:top w:val="none" w:sz="0" w:space="0" w:color="auto"/>
        <w:left w:val="none" w:sz="0" w:space="0" w:color="auto"/>
        <w:bottom w:val="none" w:sz="0" w:space="0" w:color="auto"/>
        <w:right w:val="none" w:sz="0" w:space="0" w:color="auto"/>
      </w:divBdr>
    </w:div>
    <w:div w:id="1267888366">
      <w:bodyDiv w:val="1"/>
      <w:marLeft w:val="0"/>
      <w:marRight w:val="0"/>
      <w:marTop w:val="0"/>
      <w:marBottom w:val="0"/>
      <w:divBdr>
        <w:top w:val="none" w:sz="0" w:space="0" w:color="auto"/>
        <w:left w:val="none" w:sz="0" w:space="0" w:color="auto"/>
        <w:bottom w:val="none" w:sz="0" w:space="0" w:color="auto"/>
        <w:right w:val="none" w:sz="0" w:space="0" w:color="auto"/>
      </w:divBdr>
    </w:div>
    <w:div w:id="1324773004">
      <w:bodyDiv w:val="1"/>
      <w:marLeft w:val="0"/>
      <w:marRight w:val="0"/>
      <w:marTop w:val="0"/>
      <w:marBottom w:val="0"/>
      <w:divBdr>
        <w:top w:val="none" w:sz="0" w:space="0" w:color="auto"/>
        <w:left w:val="none" w:sz="0" w:space="0" w:color="auto"/>
        <w:bottom w:val="none" w:sz="0" w:space="0" w:color="auto"/>
        <w:right w:val="none" w:sz="0" w:space="0" w:color="auto"/>
      </w:divBdr>
    </w:div>
    <w:div w:id="1368994548">
      <w:bodyDiv w:val="1"/>
      <w:marLeft w:val="0"/>
      <w:marRight w:val="0"/>
      <w:marTop w:val="0"/>
      <w:marBottom w:val="0"/>
      <w:divBdr>
        <w:top w:val="none" w:sz="0" w:space="0" w:color="auto"/>
        <w:left w:val="none" w:sz="0" w:space="0" w:color="auto"/>
        <w:bottom w:val="none" w:sz="0" w:space="0" w:color="auto"/>
        <w:right w:val="none" w:sz="0" w:space="0" w:color="auto"/>
      </w:divBdr>
    </w:div>
    <w:div w:id="1440563716">
      <w:bodyDiv w:val="1"/>
      <w:marLeft w:val="0"/>
      <w:marRight w:val="0"/>
      <w:marTop w:val="0"/>
      <w:marBottom w:val="0"/>
      <w:divBdr>
        <w:top w:val="none" w:sz="0" w:space="0" w:color="auto"/>
        <w:left w:val="none" w:sz="0" w:space="0" w:color="auto"/>
        <w:bottom w:val="none" w:sz="0" w:space="0" w:color="auto"/>
        <w:right w:val="none" w:sz="0" w:space="0" w:color="auto"/>
      </w:divBdr>
    </w:div>
    <w:div w:id="1474713257">
      <w:bodyDiv w:val="1"/>
      <w:marLeft w:val="0"/>
      <w:marRight w:val="0"/>
      <w:marTop w:val="0"/>
      <w:marBottom w:val="0"/>
      <w:divBdr>
        <w:top w:val="none" w:sz="0" w:space="0" w:color="auto"/>
        <w:left w:val="none" w:sz="0" w:space="0" w:color="auto"/>
        <w:bottom w:val="none" w:sz="0" w:space="0" w:color="auto"/>
        <w:right w:val="none" w:sz="0" w:space="0" w:color="auto"/>
      </w:divBdr>
    </w:div>
    <w:div w:id="1585725501">
      <w:bodyDiv w:val="1"/>
      <w:marLeft w:val="0"/>
      <w:marRight w:val="0"/>
      <w:marTop w:val="0"/>
      <w:marBottom w:val="0"/>
      <w:divBdr>
        <w:top w:val="none" w:sz="0" w:space="0" w:color="auto"/>
        <w:left w:val="none" w:sz="0" w:space="0" w:color="auto"/>
        <w:bottom w:val="none" w:sz="0" w:space="0" w:color="auto"/>
        <w:right w:val="none" w:sz="0" w:space="0" w:color="auto"/>
      </w:divBdr>
    </w:div>
    <w:div w:id="1604456692">
      <w:bodyDiv w:val="1"/>
      <w:marLeft w:val="0"/>
      <w:marRight w:val="0"/>
      <w:marTop w:val="0"/>
      <w:marBottom w:val="0"/>
      <w:divBdr>
        <w:top w:val="none" w:sz="0" w:space="0" w:color="auto"/>
        <w:left w:val="none" w:sz="0" w:space="0" w:color="auto"/>
        <w:bottom w:val="none" w:sz="0" w:space="0" w:color="auto"/>
        <w:right w:val="none" w:sz="0" w:space="0" w:color="auto"/>
      </w:divBdr>
    </w:div>
    <w:div w:id="1655642009">
      <w:bodyDiv w:val="1"/>
      <w:marLeft w:val="0"/>
      <w:marRight w:val="0"/>
      <w:marTop w:val="0"/>
      <w:marBottom w:val="0"/>
      <w:divBdr>
        <w:top w:val="none" w:sz="0" w:space="0" w:color="auto"/>
        <w:left w:val="none" w:sz="0" w:space="0" w:color="auto"/>
        <w:bottom w:val="none" w:sz="0" w:space="0" w:color="auto"/>
        <w:right w:val="none" w:sz="0" w:space="0" w:color="auto"/>
      </w:divBdr>
    </w:div>
    <w:div w:id="1663434878">
      <w:bodyDiv w:val="1"/>
      <w:marLeft w:val="0"/>
      <w:marRight w:val="0"/>
      <w:marTop w:val="0"/>
      <w:marBottom w:val="0"/>
      <w:divBdr>
        <w:top w:val="none" w:sz="0" w:space="0" w:color="auto"/>
        <w:left w:val="none" w:sz="0" w:space="0" w:color="auto"/>
        <w:bottom w:val="none" w:sz="0" w:space="0" w:color="auto"/>
        <w:right w:val="none" w:sz="0" w:space="0" w:color="auto"/>
      </w:divBdr>
    </w:div>
    <w:div w:id="1670522904">
      <w:bodyDiv w:val="1"/>
      <w:marLeft w:val="0"/>
      <w:marRight w:val="0"/>
      <w:marTop w:val="0"/>
      <w:marBottom w:val="0"/>
      <w:divBdr>
        <w:top w:val="none" w:sz="0" w:space="0" w:color="auto"/>
        <w:left w:val="none" w:sz="0" w:space="0" w:color="auto"/>
        <w:bottom w:val="none" w:sz="0" w:space="0" w:color="auto"/>
        <w:right w:val="none" w:sz="0" w:space="0" w:color="auto"/>
      </w:divBdr>
    </w:div>
    <w:div w:id="1671833650">
      <w:bodyDiv w:val="1"/>
      <w:marLeft w:val="0"/>
      <w:marRight w:val="0"/>
      <w:marTop w:val="0"/>
      <w:marBottom w:val="0"/>
      <w:divBdr>
        <w:top w:val="none" w:sz="0" w:space="0" w:color="auto"/>
        <w:left w:val="none" w:sz="0" w:space="0" w:color="auto"/>
        <w:bottom w:val="none" w:sz="0" w:space="0" w:color="auto"/>
        <w:right w:val="none" w:sz="0" w:space="0" w:color="auto"/>
      </w:divBdr>
    </w:div>
    <w:div w:id="1750233107">
      <w:bodyDiv w:val="1"/>
      <w:marLeft w:val="0"/>
      <w:marRight w:val="0"/>
      <w:marTop w:val="0"/>
      <w:marBottom w:val="0"/>
      <w:divBdr>
        <w:top w:val="none" w:sz="0" w:space="0" w:color="auto"/>
        <w:left w:val="none" w:sz="0" w:space="0" w:color="auto"/>
        <w:bottom w:val="none" w:sz="0" w:space="0" w:color="auto"/>
        <w:right w:val="none" w:sz="0" w:space="0" w:color="auto"/>
      </w:divBdr>
    </w:div>
    <w:div w:id="1769084146">
      <w:bodyDiv w:val="1"/>
      <w:marLeft w:val="0"/>
      <w:marRight w:val="0"/>
      <w:marTop w:val="0"/>
      <w:marBottom w:val="0"/>
      <w:divBdr>
        <w:top w:val="none" w:sz="0" w:space="0" w:color="auto"/>
        <w:left w:val="none" w:sz="0" w:space="0" w:color="auto"/>
        <w:bottom w:val="none" w:sz="0" w:space="0" w:color="auto"/>
        <w:right w:val="none" w:sz="0" w:space="0" w:color="auto"/>
      </w:divBdr>
    </w:div>
    <w:div w:id="1827818707">
      <w:bodyDiv w:val="1"/>
      <w:marLeft w:val="0"/>
      <w:marRight w:val="0"/>
      <w:marTop w:val="0"/>
      <w:marBottom w:val="0"/>
      <w:divBdr>
        <w:top w:val="none" w:sz="0" w:space="0" w:color="auto"/>
        <w:left w:val="none" w:sz="0" w:space="0" w:color="auto"/>
        <w:bottom w:val="none" w:sz="0" w:space="0" w:color="auto"/>
        <w:right w:val="none" w:sz="0" w:space="0" w:color="auto"/>
      </w:divBdr>
    </w:div>
    <w:div w:id="1835028363">
      <w:bodyDiv w:val="1"/>
      <w:marLeft w:val="0"/>
      <w:marRight w:val="0"/>
      <w:marTop w:val="0"/>
      <w:marBottom w:val="0"/>
      <w:divBdr>
        <w:top w:val="none" w:sz="0" w:space="0" w:color="auto"/>
        <w:left w:val="none" w:sz="0" w:space="0" w:color="auto"/>
        <w:bottom w:val="none" w:sz="0" w:space="0" w:color="auto"/>
        <w:right w:val="none" w:sz="0" w:space="0" w:color="auto"/>
      </w:divBdr>
    </w:div>
    <w:div w:id="1955020266">
      <w:bodyDiv w:val="1"/>
      <w:marLeft w:val="0"/>
      <w:marRight w:val="0"/>
      <w:marTop w:val="0"/>
      <w:marBottom w:val="0"/>
      <w:divBdr>
        <w:top w:val="none" w:sz="0" w:space="0" w:color="auto"/>
        <w:left w:val="none" w:sz="0" w:space="0" w:color="auto"/>
        <w:bottom w:val="none" w:sz="0" w:space="0" w:color="auto"/>
        <w:right w:val="none" w:sz="0" w:space="0" w:color="auto"/>
      </w:divBdr>
    </w:div>
    <w:div w:id="2007853215">
      <w:bodyDiv w:val="1"/>
      <w:marLeft w:val="0"/>
      <w:marRight w:val="0"/>
      <w:marTop w:val="0"/>
      <w:marBottom w:val="0"/>
      <w:divBdr>
        <w:top w:val="none" w:sz="0" w:space="0" w:color="auto"/>
        <w:left w:val="none" w:sz="0" w:space="0" w:color="auto"/>
        <w:bottom w:val="none" w:sz="0" w:space="0" w:color="auto"/>
        <w:right w:val="none" w:sz="0" w:space="0" w:color="auto"/>
      </w:divBdr>
    </w:div>
    <w:div w:id="2020233193">
      <w:bodyDiv w:val="1"/>
      <w:marLeft w:val="0"/>
      <w:marRight w:val="0"/>
      <w:marTop w:val="0"/>
      <w:marBottom w:val="0"/>
      <w:divBdr>
        <w:top w:val="none" w:sz="0" w:space="0" w:color="auto"/>
        <w:left w:val="none" w:sz="0" w:space="0" w:color="auto"/>
        <w:bottom w:val="none" w:sz="0" w:space="0" w:color="auto"/>
        <w:right w:val="none" w:sz="0" w:space="0" w:color="auto"/>
      </w:divBdr>
    </w:div>
    <w:div w:id="2053723101">
      <w:bodyDiv w:val="1"/>
      <w:marLeft w:val="0"/>
      <w:marRight w:val="0"/>
      <w:marTop w:val="0"/>
      <w:marBottom w:val="0"/>
      <w:divBdr>
        <w:top w:val="none" w:sz="0" w:space="0" w:color="auto"/>
        <w:left w:val="none" w:sz="0" w:space="0" w:color="auto"/>
        <w:bottom w:val="none" w:sz="0" w:space="0" w:color="auto"/>
        <w:right w:val="none" w:sz="0" w:space="0" w:color="auto"/>
      </w:divBdr>
    </w:div>
    <w:div w:id="2058821430">
      <w:bodyDiv w:val="1"/>
      <w:marLeft w:val="0"/>
      <w:marRight w:val="0"/>
      <w:marTop w:val="0"/>
      <w:marBottom w:val="0"/>
      <w:divBdr>
        <w:top w:val="none" w:sz="0" w:space="0" w:color="auto"/>
        <w:left w:val="none" w:sz="0" w:space="0" w:color="auto"/>
        <w:bottom w:val="none" w:sz="0" w:space="0" w:color="auto"/>
        <w:right w:val="none" w:sz="0" w:space="0" w:color="auto"/>
      </w:divBdr>
    </w:div>
    <w:div w:id="21250723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5.jpeg"/><Relationship Id="rId84" Type="http://schemas.openxmlformats.org/officeDocument/2006/relationships/fontTable" Target="fontTable.xml"/><Relationship Id="rId16" Type="http://schemas.openxmlformats.org/officeDocument/2006/relationships/image" Target="media/image8.jpe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jpeg"/><Relationship Id="rId53" Type="http://schemas.openxmlformats.org/officeDocument/2006/relationships/image" Target="media/image44.jpeg"/><Relationship Id="rId58" Type="http://schemas.openxmlformats.org/officeDocument/2006/relationships/image" Target="media/image49.png"/><Relationship Id="rId74" Type="http://schemas.openxmlformats.org/officeDocument/2006/relationships/image" Target="media/image61.png"/><Relationship Id="rId79" Type="http://schemas.openxmlformats.org/officeDocument/2006/relationships/image" Target="media/image66.png"/><Relationship Id="rId5" Type="http://schemas.openxmlformats.org/officeDocument/2006/relationships/webSettings" Target="webSettings.xml"/><Relationship Id="rId19" Type="http://schemas.openxmlformats.org/officeDocument/2006/relationships/image" Target="media/image1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hyperlink" Target="https://doi.org/10.1016/j.pmatsci.2021.100886" TargetMode="External"/><Relationship Id="rId69" Type="http://schemas.openxmlformats.org/officeDocument/2006/relationships/image" Target="media/image56.png"/><Relationship Id="rId77" Type="http://schemas.openxmlformats.org/officeDocument/2006/relationships/image" Target="media/image64.png"/><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hyperlink" Target="https://poliasmet.ru/svojstva-medi/m1.html" TargetMode="External"/><Relationship Id="rId20" Type="http://schemas.openxmlformats.org/officeDocument/2006/relationships/image" Target="media/image12.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hyperlink" Target="http://www.chmz.net/product/zr/prutki/" TargetMode="External"/><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3.png"/><Relationship Id="rId7" Type="http://schemas.openxmlformats.org/officeDocument/2006/relationships/endnotes" Target="endnotes.xml"/><Relationship Id="rId71" Type="http://schemas.openxmlformats.org/officeDocument/2006/relationships/image" Target="media/image58.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jpeg"/><Relationship Id="rId40" Type="http://schemas.openxmlformats.org/officeDocument/2006/relationships/hyperlink" Target="https://ru.wikipedia.org/wiki/%D0%9E%D0%BA%D1%81%D0%B8%D0%B4_%D0%B6%D0%B5%D0%BB%D0%B5%D0%B7%D0%B0(II,III)" TargetMode="External"/><Relationship Id="rId45" Type="http://schemas.openxmlformats.org/officeDocument/2006/relationships/image" Target="media/image36.tiff"/><Relationship Id="rId66" Type="http://schemas.openxmlformats.org/officeDocument/2006/relationships/hyperlink" Target="http://thermalinfo.ru/svojstva-materialov/metally-i-splavy/teplofizicheskie-svojstva-sostav-i-teploprovodnost-alyuminievyh-splavov" TargetMode="External"/><Relationship Id="rId61" Type="http://schemas.openxmlformats.org/officeDocument/2006/relationships/image" Target="media/image52.jpeg"/><Relationship Id="rId82" Type="http://schemas.openxmlformats.org/officeDocument/2006/relationships/image" Target="media/image6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XSL" StyleName="ISO 690 — первый элемент и дата" Version="1987"/>
</file>

<file path=customXml/itemProps1.xml><?xml version="1.0" encoding="utf-8"?>
<ds:datastoreItem xmlns:ds="http://schemas.openxmlformats.org/officeDocument/2006/customXml" ds:itemID="{BAD7179B-9074-4781-885C-598998804F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79293</Words>
  <Characters>451975</Characters>
  <Application>Microsoft Office Word</Application>
  <DocSecurity>0</DocSecurity>
  <Lines>3766</Lines>
  <Paragraphs>1060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530208</CharactersWithSpaces>
  <SharedDoc>false</SharedDoc>
  <HLinks>
    <vt:vector size="144" baseType="variant">
      <vt:variant>
        <vt:i4>3342396</vt:i4>
      </vt:variant>
      <vt:variant>
        <vt:i4>69</vt:i4>
      </vt:variant>
      <vt:variant>
        <vt:i4>0</vt:i4>
      </vt:variant>
      <vt:variant>
        <vt:i4>5</vt:i4>
      </vt:variant>
      <vt:variant>
        <vt:lpwstr>https://doi.org/10.1016/j.msea.2017.12.042</vt:lpwstr>
      </vt:variant>
      <vt:variant>
        <vt:lpwstr/>
      </vt:variant>
      <vt:variant>
        <vt:i4>2490481</vt:i4>
      </vt:variant>
      <vt:variant>
        <vt:i4>66</vt:i4>
      </vt:variant>
      <vt:variant>
        <vt:i4>0</vt:i4>
      </vt:variant>
      <vt:variant>
        <vt:i4>5</vt:i4>
      </vt:variant>
      <vt:variant>
        <vt:lpwstr>https://doi.org/10.1098/rspa.1980.0069</vt:lpwstr>
      </vt:variant>
      <vt:variant>
        <vt:lpwstr/>
      </vt:variant>
      <vt:variant>
        <vt:i4>3670075</vt:i4>
      </vt:variant>
      <vt:variant>
        <vt:i4>63</vt:i4>
      </vt:variant>
      <vt:variant>
        <vt:i4>0</vt:i4>
      </vt:variant>
      <vt:variant>
        <vt:i4>5</vt:i4>
      </vt:variant>
      <vt:variant>
        <vt:lpwstr>https://doi.org/10.1016/j.msea.2014.03.018</vt:lpwstr>
      </vt:variant>
      <vt:variant>
        <vt:lpwstr/>
      </vt:variant>
      <vt:variant>
        <vt:i4>3342446</vt:i4>
      </vt:variant>
      <vt:variant>
        <vt:i4>60</vt:i4>
      </vt:variant>
      <vt:variant>
        <vt:i4>0</vt:i4>
      </vt:variant>
      <vt:variant>
        <vt:i4>5</vt:i4>
      </vt:variant>
      <vt:variant>
        <vt:lpwstr>https://doi.org/10.1016/j.commatsci.2022.111266</vt:lpwstr>
      </vt:variant>
      <vt:variant>
        <vt:lpwstr/>
      </vt:variant>
      <vt:variant>
        <vt:i4>1310800</vt:i4>
      </vt:variant>
      <vt:variant>
        <vt:i4>57</vt:i4>
      </vt:variant>
      <vt:variant>
        <vt:i4>0</vt:i4>
      </vt:variant>
      <vt:variant>
        <vt:i4>5</vt:i4>
      </vt:variant>
      <vt:variant>
        <vt:lpwstr>https://doi.org/10.1080/14786440608520220</vt:lpwstr>
      </vt:variant>
      <vt:variant>
        <vt:lpwstr/>
      </vt:variant>
      <vt:variant>
        <vt:i4>1769554</vt:i4>
      </vt:variant>
      <vt:variant>
        <vt:i4>54</vt:i4>
      </vt:variant>
      <vt:variant>
        <vt:i4>0</vt:i4>
      </vt:variant>
      <vt:variant>
        <vt:i4>5</vt:i4>
      </vt:variant>
      <vt:variant>
        <vt:lpwstr>https://doi.org/10.1080/14786444108561389</vt:lpwstr>
      </vt:variant>
      <vt:variant>
        <vt:lpwstr/>
      </vt:variant>
      <vt:variant>
        <vt:i4>1966095</vt:i4>
      </vt:variant>
      <vt:variant>
        <vt:i4>51</vt:i4>
      </vt:variant>
      <vt:variant>
        <vt:i4>0</vt:i4>
      </vt:variant>
      <vt:variant>
        <vt:i4>5</vt:i4>
      </vt:variant>
      <vt:variant>
        <vt:lpwstr>https://doi.org/10.1016/B978-008044019-4/50011-8</vt:lpwstr>
      </vt:variant>
      <vt:variant>
        <vt:lpwstr/>
      </vt:variant>
      <vt:variant>
        <vt:i4>2293875</vt:i4>
      </vt:variant>
      <vt:variant>
        <vt:i4>48</vt:i4>
      </vt:variant>
      <vt:variant>
        <vt:i4>0</vt:i4>
      </vt:variant>
      <vt:variant>
        <vt:i4>5</vt:i4>
      </vt:variant>
      <vt:variant>
        <vt:lpwstr>https://doi.org/10.1098/rspa.1934.0106</vt:lpwstr>
      </vt:variant>
      <vt:variant>
        <vt:lpwstr/>
      </vt:variant>
      <vt:variant>
        <vt:i4>8192115</vt:i4>
      </vt:variant>
      <vt:variant>
        <vt:i4>45</vt:i4>
      </vt:variant>
      <vt:variant>
        <vt:i4>0</vt:i4>
      </vt:variant>
      <vt:variant>
        <vt:i4>5</vt:i4>
      </vt:variant>
      <vt:variant>
        <vt:lpwstr>https://doi.org/10.3390/met12020313</vt:lpwstr>
      </vt:variant>
      <vt:variant>
        <vt:lpwstr/>
      </vt:variant>
      <vt:variant>
        <vt:i4>851983</vt:i4>
      </vt:variant>
      <vt:variant>
        <vt:i4>42</vt:i4>
      </vt:variant>
      <vt:variant>
        <vt:i4>0</vt:i4>
      </vt:variant>
      <vt:variant>
        <vt:i4>5</vt:i4>
      </vt:variant>
      <vt:variant>
        <vt:lpwstr>https://doi.org/10.1016/S1005-0302(12)60178-9</vt:lpwstr>
      </vt:variant>
      <vt:variant>
        <vt:lpwstr/>
      </vt:variant>
      <vt:variant>
        <vt:i4>5636117</vt:i4>
      </vt:variant>
      <vt:variant>
        <vt:i4>39</vt:i4>
      </vt:variant>
      <vt:variant>
        <vt:i4>0</vt:i4>
      </vt:variant>
      <vt:variant>
        <vt:i4>5</vt:i4>
      </vt:variant>
      <vt:variant>
        <vt:lpwstr>https://doi.org/10.1016/j.actamat.2009.03.005</vt:lpwstr>
      </vt:variant>
      <vt:variant>
        <vt:lpwstr/>
      </vt:variant>
      <vt:variant>
        <vt:i4>2424938</vt:i4>
      </vt:variant>
      <vt:variant>
        <vt:i4>36</vt:i4>
      </vt:variant>
      <vt:variant>
        <vt:i4>0</vt:i4>
      </vt:variant>
      <vt:variant>
        <vt:i4>5</vt:i4>
      </vt:variant>
      <vt:variant>
        <vt:lpwstr>https://doi.org/10.1533/9780857091123.4.747</vt:lpwstr>
      </vt:variant>
      <vt:variant>
        <vt:lpwstr/>
      </vt:variant>
      <vt:variant>
        <vt:i4>524381</vt:i4>
      </vt:variant>
      <vt:variant>
        <vt:i4>33</vt:i4>
      </vt:variant>
      <vt:variant>
        <vt:i4>0</vt:i4>
      </vt:variant>
      <vt:variant>
        <vt:i4>5</vt:i4>
      </vt:variant>
      <vt:variant>
        <vt:lpwstr>https://doi.org/10.1007/3-540-33217-0</vt:lpwstr>
      </vt:variant>
      <vt:variant>
        <vt:lpwstr/>
      </vt:variant>
      <vt:variant>
        <vt:i4>327749</vt:i4>
      </vt:variant>
      <vt:variant>
        <vt:i4>30</vt:i4>
      </vt:variant>
      <vt:variant>
        <vt:i4>0</vt:i4>
      </vt:variant>
      <vt:variant>
        <vt:i4>5</vt:i4>
      </vt:variant>
      <vt:variant>
        <vt:lpwstr>https://doi.org/10.1080/21663831.2022.2029779</vt:lpwstr>
      </vt:variant>
      <vt:variant>
        <vt:lpwstr/>
      </vt:variant>
      <vt:variant>
        <vt:i4>7864436</vt:i4>
      </vt:variant>
      <vt:variant>
        <vt:i4>27</vt:i4>
      </vt:variant>
      <vt:variant>
        <vt:i4>0</vt:i4>
      </vt:variant>
      <vt:variant>
        <vt:i4>5</vt:i4>
      </vt:variant>
      <vt:variant>
        <vt:lpwstr>https://doi.org/10.3390/met8100855</vt:lpwstr>
      </vt:variant>
      <vt:variant>
        <vt:lpwstr/>
      </vt:variant>
      <vt:variant>
        <vt:i4>131090</vt:i4>
      </vt:variant>
      <vt:variant>
        <vt:i4>24</vt:i4>
      </vt:variant>
      <vt:variant>
        <vt:i4>0</vt:i4>
      </vt:variant>
      <vt:variant>
        <vt:i4>5</vt:i4>
      </vt:variant>
      <vt:variant>
        <vt:lpwstr>https://doi.org/10.1007/s11661-017-4298-0</vt:lpwstr>
      </vt:variant>
      <vt:variant>
        <vt:lpwstr/>
      </vt:variant>
      <vt:variant>
        <vt:i4>3932198</vt:i4>
      </vt:variant>
      <vt:variant>
        <vt:i4>21</vt:i4>
      </vt:variant>
      <vt:variant>
        <vt:i4>0</vt:i4>
      </vt:variant>
      <vt:variant>
        <vt:i4>5</vt:i4>
      </vt:variant>
      <vt:variant>
        <vt:lpwstr>https://doi.org/10.1016/j.msea.2021.141078</vt:lpwstr>
      </vt:variant>
      <vt:variant>
        <vt:lpwstr/>
      </vt:variant>
      <vt:variant>
        <vt:i4>3342368</vt:i4>
      </vt:variant>
      <vt:variant>
        <vt:i4>18</vt:i4>
      </vt:variant>
      <vt:variant>
        <vt:i4>0</vt:i4>
      </vt:variant>
      <vt:variant>
        <vt:i4>5</vt:i4>
      </vt:variant>
      <vt:variant>
        <vt:lpwstr>https://doi.org/10.1016/j.ceramint.2021.12.248</vt:lpwstr>
      </vt:variant>
      <vt:variant>
        <vt:lpwstr/>
      </vt:variant>
      <vt:variant>
        <vt:i4>5963846</vt:i4>
      </vt:variant>
      <vt:variant>
        <vt:i4>15</vt:i4>
      </vt:variant>
      <vt:variant>
        <vt:i4>0</vt:i4>
      </vt:variant>
      <vt:variant>
        <vt:i4>5</vt:i4>
      </vt:variant>
      <vt:variant>
        <vt:lpwstr>https://doi.org/10.1016/j.surfin.2022.102571</vt:lpwstr>
      </vt:variant>
      <vt:variant>
        <vt:lpwstr/>
      </vt:variant>
      <vt:variant>
        <vt:i4>327687</vt:i4>
      </vt:variant>
      <vt:variant>
        <vt:i4>12</vt:i4>
      </vt:variant>
      <vt:variant>
        <vt:i4>0</vt:i4>
      </vt:variant>
      <vt:variant>
        <vt:i4>5</vt:i4>
      </vt:variant>
      <vt:variant>
        <vt:lpwstr>https://doi.org/10.1016/S1003-6326(14)63287-8</vt:lpwstr>
      </vt:variant>
      <vt:variant>
        <vt:lpwstr/>
      </vt:variant>
      <vt:variant>
        <vt:i4>5636115</vt:i4>
      </vt:variant>
      <vt:variant>
        <vt:i4>9</vt:i4>
      </vt:variant>
      <vt:variant>
        <vt:i4>0</vt:i4>
      </vt:variant>
      <vt:variant>
        <vt:i4>5</vt:i4>
      </vt:variant>
      <vt:variant>
        <vt:lpwstr>https://doi.org/10.1016/j.jallcom.2018.01.103</vt:lpwstr>
      </vt:variant>
      <vt:variant>
        <vt:lpwstr/>
      </vt:variant>
      <vt:variant>
        <vt:i4>5832789</vt:i4>
      </vt:variant>
      <vt:variant>
        <vt:i4>6</vt:i4>
      </vt:variant>
      <vt:variant>
        <vt:i4>0</vt:i4>
      </vt:variant>
      <vt:variant>
        <vt:i4>5</vt:i4>
      </vt:variant>
      <vt:variant>
        <vt:lpwstr>https://doi.org/10.1016/j.matlet.2021.130514</vt:lpwstr>
      </vt:variant>
      <vt:variant>
        <vt:lpwstr/>
      </vt:variant>
      <vt:variant>
        <vt:i4>5439558</vt:i4>
      </vt:variant>
      <vt:variant>
        <vt:i4>3</vt:i4>
      </vt:variant>
      <vt:variant>
        <vt:i4>0</vt:i4>
      </vt:variant>
      <vt:variant>
        <vt:i4>5</vt:i4>
      </vt:variant>
      <vt:variant>
        <vt:lpwstr>https://doi.org/10.1016/j.mtchem.2021.100454</vt:lpwstr>
      </vt:variant>
      <vt:variant>
        <vt:lpwstr/>
      </vt:variant>
      <vt:variant>
        <vt:i4>1376350</vt:i4>
      </vt:variant>
      <vt:variant>
        <vt:i4>0</vt:i4>
      </vt:variant>
      <vt:variant>
        <vt:i4>0</vt:i4>
      </vt:variant>
      <vt:variant>
        <vt:i4>5</vt:i4>
      </vt:variant>
      <vt:variant>
        <vt:lpwstr>https://doi.org/10.3390/nano13010160</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Talgat Zhuniskaliyev</dc:creator>
  <cp:keywords/>
  <dc:description/>
  <cp:lastModifiedBy>user</cp:lastModifiedBy>
  <cp:revision>3</cp:revision>
  <cp:lastPrinted>2022-06-01T09:49:00Z</cp:lastPrinted>
  <dcterms:created xsi:type="dcterms:W3CDTF">2023-10-13T03:48:00Z</dcterms:created>
  <dcterms:modified xsi:type="dcterms:W3CDTF">2023-10-13T03:48:00Z</dcterms:modified>
</cp:coreProperties>
</file>