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E21CC" w14:textId="57DC187C" w:rsidR="005F02E2" w:rsidRPr="009820C1" w:rsidRDefault="00FF203D" w:rsidP="00F05DF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C8372F" w:rsidRPr="009820C1">
        <w:rPr>
          <w:rFonts w:ascii="Times New Roman" w:hAnsi="Times New Roman" w:cs="Times New Roman"/>
          <w:b/>
          <w:sz w:val="28"/>
          <w:szCs w:val="28"/>
          <w:lang w:val="kk-KZ"/>
        </w:rPr>
        <w:t>«С</w:t>
      </w:r>
      <w:r w:rsidR="00C8372F" w:rsidRPr="009820C1">
        <w:rPr>
          <w:rFonts w:ascii="Times New Roman" w:hAnsi="Times New Roman" w:cs="Times New Roman"/>
          <w:b/>
          <w:sz w:val="28"/>
          <w:szCs w:val="28"/>
        </w:rPr>
        <w:t xml:space="preserve">емей </w:t>
      </w:r>
      <w:r w:rsidR="00C8372F" w:rsidRPr="009820C1">
        <w:rPr>
          <w:rFonts w:ascii="Times New Roman" w:hAnsi="Times New Roman" w:cs="Times New Roman"/>
          <w:b/>
          <w:sz w:val="28"/>
          <w:szCs w:val="28"/>
          <w:lang w:val="kk-KZ"/>
        </w:rPr>
        <w:t>Медицина</w:t>
      </w:r>
      <w:r w:rsidR="00C8372F" w:rsidRPr="009820C1">
        <w:rPr>
          <w:rFonts w:ascii="Times New Roman" w:hAnsi="Times New Roman" w:cs="Times New Roman"/>
          <w:b/>
          <w:sz w:val="28"/>
          <w:szCs w:val="28"/>
        </w:rPr>
        <w:t xml:space="preserve"> Университеті</w:t>
      </w:r>
      <w:r w:rsidR="00C8372F" w:rsidRPr="009820C1">
        <w:rPr>
          <w:rFonts w:ascii="Times New Roman" w:hAnsi="Times New Roman" w:cs="Times New Roman"/>
          <w:b/>
          <w:sz w:val="28"/>
          <w:szCs w:val="28"/>
          <w:lang w:val="kk-KZ"/>
        </w:rPr>
        <w:t xml:space="preserve">» </w:t>
      </w:r>
      <w:r w:rsidR="00AD2301" w:rsidRPr="009820C1">
        <w:rPr>
          <w:rFonts w:ascii="Times New Roman" w:hAnsi="Times New Roman" w:cs="Times New Roman"/>
          <w:b/>
          <w:sz w:val="28"/>
          <w:szCs w:val="28"/>
          <w:lang w:val="kk-KZ"/>
        </w:rPr>
        <w:t>к</w:t>
      </w:r>
      <w:r w:rsidR="00C8372F" w:rsidRPr="009820C1">
        <w:rPr>
          <w:rFonts w:ascii="Times New Roman" w:hAnsi="Times New Roman" w:cs="Times New Roman"/>
          <w:b/>
          <w:sz w:val="28"/>
          <w:szCs w:val="28"/>
        </w:rPr>
        <w:t>оммерциялы</w:t>
      </w:r>
      <w:r w:rsidR="00C8372F" w:rsidRPr="009820C1">
        <w:rPr>
          <w:rFonts w:ascii="Times New Roman" w:hAnsi="Times New Roman" w:cs="Times New Roman"/>
          <w:b/>
          <w:sz w:val="28"/>
          <w:szCs w:val="28"/>
          <w:lang w:val="kk-KZ"/>
        </w:rPr>
        <w:t>қ емес акционерлік қоғамы</w:t>
      </w:r>
    </w:p>
    <w:p w14:paraId="7EFE51EC" w14:textId="7D99C563" w:rsidR="00C8372F" w:rsidRPr="009820C1" w:rsidRDefault="00C8372F" w:rsidP="00F05DFD">
      <w:pPr>
        <w:spacing w:after="0" w:line="240" w:lineRule="auto"/>
        <w:jc w:val="center"/>
        <w:rPr>
          <w:rFonts w:ascii="Times New Roman" w:hAnsi="Times New Roman" w:cs="Times New Roman"/>
          <w:b/>
          <w:sz w:val="28"/>
          <w:szCs w:val="28"/>
          <w:lang w:val="kk-KZ"/>
        </w:rPr>
      </w:pPr>
    </w:p>
    <w:p w14:paraId="0F367482" w14:textId="37205759" w:rsidR="00C8372F" w:rsidRPr="009820C1" w:rsidRDefault="00C8372F" w:rsidP="00F05DFD">
      <w:pPr>
        <w:spacing w:after="0" w:line="240" w:lineRule="auto"/>
        <w:jc w:val="center"/>
        <w:rPr>
          <w:rFonts w:ascii="Times New Roman" w:hAnsi="Times New Roman" w:cs="Times New Roman"/>
          <w:b/>
          <w:sz w:val="28"/>
          <w:szCs w:val="28"/>
          <w:lang w:val="kk-KZ"/>
        </w:rPr>
      </w:pPr>
    </w:p>
    <w:p w14:paraId="6EC3CD0B" w14:textId="09E372C6" w:rsidR="00C8372F" w:rsidRPr="009820C1" w:rsidRDefault="00C8372F" w:rsidP="00C8372F">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b/>
          <w:sz w:val="28"/>
          <w:szCs w:val="28"/>
          <w:lang w:val="kk-KZ"/>
        </w:rPr>
        <w:t>ӘОЖ</w:t>
      </w:r>
      <w:r w:rsidR="00EA4562" w:rsidRPr="009820C1">
        <w:rPr>
          <w:rFonts w:ascii="Times New Roman" w:hAnsi="Times New Roman" w:cs="Times New Roman"/>
          <w:b/>
          <w:sz w:val="28"/>
          <w:szCs w:val="28"/>
          <w:lang w:val="kk-KZ"/>
        </w:rPr>
        <w:t>:</w:t>
      </w:r>
      <w:r w:rsidR="000F53A7" w:rsidRPr="009820C1">
        <w:rPr>
          <w:rFonts w:ascii="Times New Roman" w:hAnsi="Times New Roman" w:cs="Times New Roman"/>
          <w:b/>
          <w:sz w:val="28"/>
          <w:szCs w:val="28"/>
          <w:lang w:val="kk-KZ"/>
        </w:rPr>
        <w:t>614.2:504.75(574.42)</w:t>
      </w:r>
      <w:r w:rsidRPr="009820C1">
        <w:rPr>
          <w:rFonts w:ascii="Times New Roman" w:hAnsi="Times New Roman" w:cs="Times New Roman"/>
          <w:b/>
          <w:sz w:val="28"/>
          <w:szCs w:val="28"/>
          <w:lang w:val="kk-KZ"/>
        </w:rPr>
        <w:t xml:space="preserve">                                </w:t>
      </w:r>
      <w:r w:rsidR="000F53A7" w:rsidRPr="009820C1">
        <w:rPr>
          <w:rFonts w:ascii="Times New Roman" w:hAnsi="Times New Roman" w:cs="Times New Roman"/>
          <w:b/>
          <w:sz w:val="28"/>
          <w:szCs w:val="28"/>
          <w:lang w:val="kk-KZ"/>
        </w:rPr>
        <w:t xml:space="preserve">                   </w:t>
      </w:r>
      <w:r w:rsidRPr="009820C1">
        <w:rPr>
          <w:rFonts w:ascii="Times New Roman" w:hAnsi="Times New Roman" w:cs="Times New Roman"/>
          <w:b/>
          <w:sz w:val="28"/>
          <w:szCs w:val="28"/>
          <w:lang w:val="kk-KZ"/>
        </w:rPr>
        <w:t>Қолжазба құқығында</w:t>
      </w:r>
    </w:p>
    <w:p w14:paraId="44437889" w14:textId="77777777" w:rsidR="005F02E2" w:rsidRPr="009820C1" w:rsidRDefault="005F02E2" w:rsidP="005F02E2">
      <w:pPr>
        <w:spacing w:after="0" w:line="240" w:lineRule="auto"/>
        <w:rPr>
          <w:rFonts w:ascii="Times New Roman" w:hAnsi="Times New Roman" w:cs="Times New Roman"/>
          <w:sz w:val="28"/>
          <w:szCs w:val="28"/>
        </w:rPr>
      </w:pPr>
    </w:p>
    <w:p w14:paraId="6B73E90C" w14:textId="77777777" w:rsidR="005F02E2" w:rsidRPr="009820C1" w:rsidRDefault="005F02E2" w:rsidP="005F02E2">
      <w:pPr>
        <w:spacing w:after="0" w:line="240" w:lineRule="auto"/>
        <w:rPr>
          <w:rFonts w:ascii="Times New Roman" w:hAnsi="Times New Roman" w:cs="Times New Roman"/>
          <w:sz w:val="28"/>
          <w:szCs w:val="28"/>
        </w:rPr>
      </w:pPr>
    </w:p>
    <w:p w14:paraId="58C063EC" w14:textId="2BD9B9A3" w:rsidR="005F02E2" w:rsidRPr="009820C1" w:rsidRDefault="002E0C57" w:rsidP="005F02E2">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 xml:space="preserve"> </w:t>
      </w:r>
    </w:p>
    <w:p w14:paraId="67C64A98" w14:textId="77777777" w:rsidR="005F02E2" w:rsidRPr="009820C1" w:rsidRDefault="005F02E2" w:rsidP="005F02E2">
      <w:pPr>
        <w:spacing w:after="0" w:line="240" w:lineRule="auto"/>
        <w:rPr>
          <w:rFonts w:ascii="Times New Roman" w:hAnsi="Times New Roman" w:cs="Times New Roman"/>
          <w:sz w:val="28"/>
          <w:szCs w:val="28"/>
        </w:rPr>
      </w:pPr>
    </w:p>
    <w:p w14:paraId="3D289EB5" w14:textId="7BB9C16A" w:rsidR="005F02E2" w:rsidRPr="009820C1" w:rsidRDefault="005F02E2" w:rsidP="005F02E2">
      <w:pPr>
        <w:spacing w:after="0" w:line="240" w:lineRule="auto"/>
        <w:rPr>
          <w:rFonts w:ascii="Times New Roman" w:hAnsi="Times New Roman" w:cs="Times New Roman"/>
          <w:sz w:val="28"/>
          <w:szCs w:val="28"/>
        </w:rPr>
      </w:pPr>
    </w:p>
    <w:p w14:paraId="2F58F95D" w14:textId="77777777" w:rsidR="00C8372F" w:rsidRPr="009820C1" w:rsidRDefault="00C8372F" w:rsidP="005F02E2">
      <w:pPr>
        <w:spacing w:after="0" w:line="240" w:lineRule="auto"/>
        <w:rPr>
          <w:rFonts w:ascii="Times New Roman" w:hAnsi="Times New Roman" w:cs="Times New Roman"/>
          <w:sz w:val="28"/>
          <w:szCs w:val="28"/>
        </w:rPr>
      </w:pPr>
    </w:p>
    <w:p w14:paraId="5A5D5866" w14:textId="663E3666" w:rsidR="005F02E2" w:rsidRPr="009820C1" w:rsidRDefault="00C8372F" w:rsidP="005F02E2">
      <w:pPr>
        <w:spacing w:after="0" w:line="240" w:lineRule="auto"/>
        <w:jc w:val="center"/>
        <w:rPr>
          <w:rFonts w:ascii="Times New Roman" w:hAnsi="Times New Roman" w:cs="Times New Roman"/>
          <w:sz w:val="28"/>
          <w:szCs w:val="28"/>
        </w:rPr>
      </w:pPr>
      <w:r w:rsidRPr="009820C1">
        <w:rPr>
          <w:rFonts w:ascii="Times New Roman" w:hAnsi="Times New Roman" w:cs="Times New Roman"/>
          <w:b/>
          <w:color w:val="000000" w:themeColor="text1"/>
          <w:sz w:val="28"/>
          <w:szCs w:val="28"/>
        </w:rPr>
        <w:t>АБИШЕВА АЙГЕРИМ СЕРИКОВНА</w:t>
      </w:r>
    </w:p>
    <w:p w14:paraId="4A15284E" w14:textId="77777777" w:rsidR="005F02E2" w:rsidRPr="009820C1" w:rsidRDefault="005F02E2" w:rsidP="005F02E2">
      <w:pPr>
        <w:spacing w:after="0" w:line="240" w:lineRule="auto"/>
        <w:rPr>
          <w:rFonts w:ascii="Times New Roman" w:hAnsi="Times New Roman" w:cs="Times New Roman"/>
          <w:sz w:val="28"/>
          <w:szCs w:val="28"/>
        </w:rPr>
      </w:pPr>
    </w:p>
    <w:p w14:paraId="7AB4BE5D" w14:textId="34E1143C" w:rsidR="00131283" w:rsidRPr="009820C1" w:rsidRDefault="001A7D31" w:rsidP="005F02E2">
      <w:pPr>
        <w:spacing w:after="0" w:line="240" w:lineRule="auto"/>
        <w:jc w:val="center"/>
        <w:rPr>
          <w:rFonts w:ascii="Times New Roman" w:hAnsi="Times New Roman" w:cs="Times New Roman"/>
          <w:b/>
          <w:sz w:val="28"/>
          <w:szCs w:val="28"/>
        </w:rPr>
      </w:pPr>
      <w:r w:rsidRPr="009820C1">
        <w:rPr>
          <w:rFonts w:ascii="Times New Roman" w:hAnsi="Times New Roman" w:cs="Times New Roman"/>
          <w:b/>
          <w:sz w:val="28"/>
          <w:szCs w:val="28"/>
        </w:rPr>
        <w:t>Экологиясы қолайсыз жағдай</w:t>
      </w:r>
      <w:r w:rsidR="00AD2301" w:rsidRPr="009820C1">
        <w:rPr>
          <w:rFonts w:ascii="Times New Roman" w:hAnsi="Times New Roman" w:cs="Times New Roman"/>
          <w:b/>
          <w:sz w:val="28"/>
          <w:szCs w:val="28"/>
        </w:rPr>
        <w:t>д</w:t>
      </w:r>
      <w:r w:rsidR="00F05DFD" w:rsidRPr="009820C1">
        <w:rPr>
          <w:rFonts w:ascii="Times New Roman" w:hAnsi="Times New Roman" w:cs="Times New Roman"/>
          <w:b/>
          <w:sz w:val="28"/>
          <w:szCs w:val="28"/>
        </w:rPr>
        <w:t xml:space="preserve">а өмір сүретін еңбекке жарамды </w:t>
      </w:r>
      <w:r w:rsidR="00F05DFD" w:rsidRPr="009820C1">
        <w:rPr>
          <w:rFonts w:ascii="Times New Roman" w:hAnsi="Times New Roman" w:cs="Times New Roman"/>
          <w:b/>
          <w:sz w:val="28"/>
          <w:szCs w:val="28"/>
          <w:lang w:val="kk-KZ"/>
        </w:rPr>
        <w:t xml:space="preserve">тұрғындардың </w:t>
      </w:r>
      <w:r w:rsidR="00F05DFD" w:rsidRPr="009820C1">
        <w:rPr>
          <w:rFonts w:ascii="Times New Roman" w:hAnsi="Times New Roman" w:cs="Times New Roman"/>
          <w:b/>
          <w:sz w:val="28"/>
          <w:szCs w:val="28"/>
        </w:rPr>
        <w:t xml:space="preserve">денсаулық жағдайын бағалау </w:t>
      </w:r>
    </w:p>
    <w:p w14:paraId="02F7FDB6" w14:textId="77777777" w:rsidR="00F05DFD" w:rsidRPr="009820C1" w:rsidRDefault="00F05DFD" w:rsidP="005F02E2">
      <w:pPr>
        <w:spacing w:after="0" w:line="240" w:lineRule="auto"/>
        <w:jc w:val="center"/>
        <w:rPr>
          <w:rFonts w:ascii="Times New Roman" w:hAnsi="Times New Roman" w:cs="Times New Roman"/>
          <w:b/>
          <w:sz w:val="28"/>
          <w:szCs w:val="28"/>
        </w:rPr>
      </w:pPr>
      <w:r w:rsidRPr="009820C1">
        <w:rPr>
          <w:rFonts w:ascii="Times New Roman" w:hAnsi="Times New Roman" w:cs="Times New Roman"/>
          <w:b/>
          <w:sz w:val="28"/>
          <w:szCs w:val="28"/>
        </w:rPr>
        <w:t xml:space="preserve">(Өскемен </w:t>
      </w:r>
      <w:r w:rsidRPr="009820C1">
        <w:rPr>
          <w:rFonts w:ascii="Times New Roman" w:hAnsi="Times New Roman" w:cs="Times New Roman"/>
          <w:b/>
          <w:sz w:val="28"/>
          <w:szCs w:val="28"/>
          <w:lang w:val="kk-KZ"/>
        </w:rPr>
        <w:t xml:space="preserve">қаласы </w:t>
      </w:r>
      <w:r w:rsidRPr="009820C1">
        <w:rPr>
          <w:rFonts w:ascii="Times New Roman" w:hAnsi="Times New Roman" w:cs="Times New Roman"/>
          <w:b/>
          <w:sz w:val="28"/>
          <w:szCs w:val="28"/>
        </w:rPr>
        <w:t>мысалында)</w:t>
      </w:r>
    </w:p>
    <w:p w14:paraId="7ECCCF68" w14:textId="77777777" w:rsidR="005F02E2" w:rsidRPr="009820C1" w:rsidRDefault="005F02E2" w:rsidP="005F02E2">
      <w:pPr>
        <w:spacing w:after="0" w:line="240" w:lineRule="auto"/>
        <w:rPr>
          <w:rFonts w:ascii="Times New Roman" w:hAnsi="Times New Roman" w:cs="Times New Roman"/>
          <w:sz w:val="28"/>
          <w:szCs w:val="28"/>
        </w:rPr>
      </w:pPr>
    </w:p>
    <w:p w14:paraId="123DD401" w14:textId="3EC3039F" w:rsidR="005F02E2" w:rsidRPr="009820C1" w:rsidRDefault="00C8372F" w:rsidP="00C8372F">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rPr>
        <w:t>6</w:t>
      </w:r>
      <w:r w:rsidRPr="009820C1">
        <w:rPr>
          <w:rFonts w:ascii="Times New Roman" w:hAnsi="Times New Roman" w:cs="Times New Roman"/>
          <w:sz w:val="28"/>
          <w:szCs w:val="28"/>
          <w:lang w:val="en-US"/>
        </w:rPr>
        <w:t>D</w:t>
      </w:r>
      <w:r w:rsidRPr="009820C1">
        <w:rPr>
          <w:rFonts w:ascii="Times New Roman" w:hAnsi="Times New Roman" w:cs="Times New Roman"/>
          <w:sz w:val="28"/>
          <w:szCs w:val="28"/>
        </w:rPr>
        <w:t xml:space="preserve">110100 – </w:t>
      </w:r>
      <w:r w:rsidRPr="009820C1">
        <w:rPr>
          <w:rFonts w:ascii="Times New Roman" w:hAnsi="Times New Roman" w:cs="Times New Roman"/>
          <w:sz w:val="28"/>
          <w:szCs w:val="28"/>
          <w:lang w:val="kk-KZ"/>
        </w:rPr>
        <w:t>Медицина</w:t>
      </w:r>
    </w:p>
    <w:p w14:paraId="5A6EC2A7" w14:textId="662E5CFA" w:rsidR="00BD66C7" w:rsidRPr="009820C1" w:rsidRDefault="00BD66C7" w:rsidP="00C8372F">
      <w:pPr>
        <w:spacing w:after="0" w:line="240" w:lineRule="auto"/>
        <w:jc w:val="center"/>
        <w:rPr>
          <w:rFonts w:ascii="Times New Roman" w:hAnsi="Times New Roman" w:cs="Times New Roman"/>
          <w:sz w:val="28"/>
          <w:szCs w:val="28"/>
          <w:lang w:val="kk-KZ"/>
        </w:rPr>
      </w:pPr>
    </w:p>
    <w:p w14:paraId="1BB1DAA2" w14:textId="111D3D57" w:rsidR="00BD66C7" w:rsidRPr="009820C1" w:rsidRDefault="00BD66C7" w:rsidP="00C8372F">
      <w:pPr>
        <w:spacing w:after="0" w:line="240" w:lineRule="auto"/>
        <w:jc w:val="center"/>
        <w:rPr>
          <w:rFonts w:ascii="Times New Roman" w:hAnsi="Times New Roman" w:cs="Times New Roman"/>
          <w:sz w:val="28"/>
          <w:szCs w:val="28"/>
          <w:lang w:val="kk-KZ"/>
        </w:rPr>
      </w:pPr>
    </w:p>
    <w:p w14:paraId="29C6E6D5" w14:textId="77777777" w:rsidR="00BD66C7" w:rsidRPr="009820C1" w:rsidRDefault="00BD66C7" w:rsidP="00C8372F">
      <w:pPr>
        <w:spacing w:after="0" w:line="240" w:lineRule="auto"/>
        <w:jc w:val="center"/>
        <w:rPr>
          <w:rFonts w:ascii="Times New Roman" w:hAnsi="Times New Roman" w:cs="Times New Roman"/>
          <w:sz w:val="28"/>
          <w:szCs w:val="28"/>
          <w:lang w:val="kk-KZ"/>
        </w:rPr>
      </w:pPr>
    </w:p>
    <w:p w14:paraId="2A6B1E6B" w14:textId="1E169193" w:rsidR="00C8372F" w:rsidRPr="009820C1" w:rsidRDefault="00C8372F" w:rsidP="00C8372F">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Философия докторы (PhD)</w:t>
      </w:r>
    </w:p>
    <w:p w14:paraId="68FAE149" w14:textId="5314D565" w:rsidR="005F02E2" w:rsidRPr="009820C1" w:rsidRDefault="00C8372F" w:rsidP="00C8372F">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ғылыми дәрежесіне ұсынылған</w:t>
      </w:r>
    </w:p>
    <w:p w14:paraId="26D0D3BB" w14:textId="1FE2F6B9" w:rsidR="00C8372F" w:rsidRPr="009820C1" w:rsidRDefault="00C8372F" w:rsidP="00C8372F">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диссертация</w:t>
      </w:r>
    </w:p>
    <w:p w14:paraId="614B74E8" w14:textId="62DB67E0" w:rsidR="00C8372F" w:rsidRPr="009820C1" w:rsidRDefault="00C8372F" w:rsidP="00272D53">
      <w:pPr>
        <w:spacing w:after="0" w:line="240" w:lineRule="auto"/>
        <w:jc w:val="right"/>
        <w:rPr>
          <w:rFonts w:ascii="Times New Roman" w:hAnsi="Times New Roman" w:cs="Times New Roman"/>
          <w:sz w:val="28"/>
          <w:szCs w:val="28"/>
          <w:lang w:val="kk-KZ"/>
        </w:rPr>
      </w:pPr>
    </w:p>
    <w:p w14:paraId="3447740E" w14:textId="77777777" w:rsidR="00272D53" w:rsidRPr="009820C1" w:rsidRDefault="00272D53" w:rsidP="00272D53">
      <w:pPr>
        <w:spacing w:after="0" w:line="240" w:lineRule="auto"/>
        <w:jc w:val="right"/>
        <w:rPr>
          <w:rFonts w:ascii="Times New Roman" w:hAnsi="Times New Roman" w:cs="Times New Roman"/>
          <w:sz w:val="28"/>
          <w:szCs w:val="28"/>
          <w:lang w:val="kk-KZ"/>
        </w:rPr>
      </w:pPr>
    </w:p>
    <w:p w14:paraId="00D52D70" w14:textId="77777777" w:rsidR="00272D53" w:rsidRPr="009820C1" w:rsidRDefault="00272D53" w:rsidP="00272D53">
      <w:pPr>
        <w:spacing w:after="0" w:line="240" w:lineRule="auto"/>
        <w:jc w:val="right"/>
        <w:rPr>
          <w:rFonts w:ascii="Times New Roman" w:hAnsi="Times New Roman" w:cs="Times New Roman"/>
          <w:sz w:val="28"/>
          <w:szCs w:val="28"/>
          <w:lang w:val="kk-KZ"/>
        </w:rPr>
      </w:pPr>
    </w:p>
    <w:p w14:paraId="7035302A" w14:textId="77777777" w:rsidR="00272D53" w:rsidRPr="009820C1" w:rsidRDefault="00272D53" w:rsidP="00272D53">
      <w:pPr>
        <w:spacing w:after="0" w:line="240" w:lineRule="auto"/>
        <w:jc w:val="right"/>
        <w:rPr>
          <w:rFonts w:ascii="Times New Roman" w:hAnsi="Times New Roman" w:cs="Times New Roman"/>
          <w:sz w:val="28"/>
          <w:szCs w:val="28"/>
          <w:lang w:val="kk-KZ"/>
        </w:rPr>
      </w:pPr>
    </w:p>
    <w:p w14:paraId="68D6974C" w14:textId="77777777" w:rsidR="00272D53" w:rsidRPr="009820C1" w:rsidRDefault="00272D53" w:rsidP="00272D53">
      <w:pPr>
        <w:spacing w:after="0" w:line="240" w:lineRule="auto"/>
        <w:jc w:val="right"/>
        <w:rPr>
          <w:rFonts w:ascii="Times New Roman" w:hAnsi="Times New Roman" w:cs="Times New Roman"/>
          <w:sz w:val="28"/>
          <w:szCs w:val="28"/>
          <w:lang w:val="kk-KZ"/>
        </w:rPr>
      </w:pPr>
    </w:p>
    <w:p w14:paraId="162CF46A" w14:textId="4B1A440A" w:rsidR="00C8372F" w:rsidRPr="009820C1" w:rsidRDefault="00C8372F" w:rsidP="00272D53">
      <w:pPr>
        <w:spacing w:after="0" w:line="240" w:lineRule="auto"/>
        <w:jc w:val="right"/>
        <w:rPr>
          <w:rFonts w:ascii="Times New Roman" w:hAnsi="Times New Roman" w:cs="Times New Roman"/>
          <w:sz w:val="28"/>
          <w:szCs w:val="28"/>
          <w:lang w:val="kk-KZ"/>
        </w:rPr>
      </w:pPr>
      <w:r w:rsidRPr="009820C1">
        <w:rPr>
          <w:rFonts w:ascii="Times New Roman" w:hAnsi="Times New Roman" w:cs="Times New Roman"/>
          <w:sz w:val="28"/>
          <w:szCs w:val="28"/>
          <w:lang w:val="kk-KZ"/>
        </w:rPr>
        <w:t>Ғылыми жетекші</w:t>
      </w:r>
      <w:r w:rsidR="00BD66C7" w:rsidRPr="009820C1">
        <w:rPr>
          <w:rFonts w:ascii="Times New Roman" w:hAnsi="Times New Roman" w:cs="Times New Roman"/>
          <w:sz w:val="28"/>
          <w:szCs w:val="28"/>
          <w:lang w:val="kk-KZ"/>
        </w:rPr>
        <w:t>:</w:t>
      </w:r>
    </w:p>
    <w:p w14:paraId="113D4AAE" w14:textId="4656EF0E" w:rsidR="00C8372F" w:rsidRPr="009820C1" w:rsidRDefault="00C8372F" w:rsidP="00272D53">
      <w:pPr>
        <w:spacing w:after="0" w:line="240" w:lineRule="auto"/>
        <w:jc w:val="right"/>
        <w:rPr>
          <w:rFonts w:ascii="Times New Roman" w:hAnsi="Times New Roman" w:cs="Times New Roman"/>
          <w:sz w:val="28"/>
          <w:szCs w:val="28"/>
          <w:lang w:val="kk-KZ"/>
        </w:rPr>
      </w:pPr>
      <w:r w:rsidRPr="009820C1">
        <w:rPr>
          <w:rFonts w:ascii="Times New Roman" w:hAnsi="Times New Roman" w:cs="Times New Roman"/>
          <w:sz w:val="28"/>
          <w:szCs w:val="28"/>
          <w:lang w:val="kk-KZ"/>
        </w:rPr>
        <w:t>медицина ғылым</w:t>
      </w:r>
      <w:r w:rsidR="00AD2301" w:rsidRPr="009820C1">
        <w:rPr>
          <w:rFonts w:ascii="Times New Roman" w:hAnsi="Times New Roman" w:cs="Times New Roman"/>
          <w:sz w:val="28"/>
          <w:szCs w:val="28"/>
          <w:lang w:val="kk-KZ"/>
        </w:rPr>
        <w:t>дар</w:t>
      </w:r>
      <w:r w:rsidR="0010650A" w:rsidRPr="009820C1">
        <w:rPr>
          <w:rFonts w:ascii="Times New Roman" w:hAnsi="Times New Roman" w:cs="Times New Roman"/>
          <w:sz w:val="28"/>
          <w:szCs w:val="28"/>
          <w:lang w:val="kk-KZ"/>
        </w:rPr>
        <w:t>ының докторы</w:t>
      </w:r>
    </w:p>
    <w:p w14:paraId="1F6BEABF" w14:textId="64A5777D" w:rsidR="00C8372F" w:rsidRPr="009820C1" w:rsidRDefault="00C8372F" w:rsidP="00272D53">
      <w:pPr>
        <w:spacing w:after="0" w:line="240" w:lineRule="auto"/>
        <w:jc w:val="right"/>
        <w:rPr>
          <w:rFonts w:ascii="Times New Roman" w:hAnsi="Times New Roman" w:cs="Times New Roman"/>
          <w:sz w:val="28"/>
          <w:szCs w:val="28"/>
          <w:lang w:val="kk-KZ"/>
        </w:rPr>
      </w:pPr>
      <w:r w:rsidRPr="009820C1">
        <w:rPr>
          <w:rFonts w:ascii="Times New Roman" w:hAnsi="Times New Roman" w:cs="Times New Roman"/>
          <w:sz w:val="28"/>
          <w:szCs w:val="28"/>
          <w:lang w:val="kk-KZ"/>
        </w:rPr>
        <w:t>Қазымов М.С.</w:t>
      </w:r>
    </w:p>
    <w:p w14:paraId="3AE5DEC9" w14:textId="77777777" w:rsidR="00D23EB5" w:rsidRPr="009820C1" w:rsidRDefault="00D23EB5" w:rsidP="00272D53">
      <w:pPr>
        <w:spacing w:after="0" w:line="240" w:lineRule="auto"/>
        <w:jc w:val="right"/>
        <w:rPr>
          <w:rFonts w:ascii="Times New Roman" w:hAnsi="Times New Roman" w:cs="Times New Roman"/>
          <w:sz w:val="28"/>
          <w:szCs w:val="28"/>
          <w:lang w:val="kk-KZ"/>
        </w:rPr>
      </w:pPr>
    </w:p>
    <w:p w14:paraId="29CA57B1" w14:textId="49B10288" w:rsidR="00C8372F" w:rsidRPr="009820C1" w:rsidRDefault="00C8372F" w:rsidP="00272D53">
      <w:pPr>
        <w:spacing w:after="0" w:line="240" w:lineRule="auto"/>
        <w:jc w:val="right"/>
        <w:rPr>
          <w:rFonts w:ascii="Times New Roman" w:hAnsi="Times New Roman" w:cs="Times New Roman"/>
          <w:sz w:val="28"/>
          <w:szCs w:val="28"/>
          <w:lang w:val="kk-KZ"/>
        </w:rPr>
      </w:pPr>
      <w:r w:rsidRPr="009820C1">
        <w:rPr>
          <w:rFonts w:ascii="Times New Roman" w:hAnsi="Times New Roman" w:cs="Times New Roman"/>
          <w:sz w:val="28"/>
          <w:szCs w:val="28"/>
          <w:lang w:val="kk-KZ"/>
        </w:rPr>
        <w:t>Ғылыми кеңесші</w:t>
      </w:r>
      <w:r w:rsidR="00BD66C7" w:rsidRPr="009820C1">
        <w:rPr>
          <w:rFonts w:ascii="Times New Roman" w:hAnsi="Times New Roman" w:cs="Times New Roman"/>
          <w:sz w:val="28"/>
          <w:szCs w:val="28"/>
          <w:lang w:val="kk-KZ"/>
        </w:rPr>
        <w:t>:</w:t>
      </w:r>
    </w:p>
    <w:p w14:paraId="70208DE9" w14:textId="04F1D4F2" w:rsidR="00D23EB5" w:rsidRPr="009820C1" w:rsidRDefault="00D23EB5" w:rsidP="00D23EB5">
      <w:pPr>
        <w:spacing w:after="0" w:line="240" w:lineRule="auto"/>
        <w:jc w:val="right"/>
        <w:rPr>
          <w:rFonts w:ascii="Times New Roman" w:hAnsi="Times New Roman" w:cs="Times New Roman"/>
          <w:sz w:val="28"/>
          <w:szCs w:val="28"/>
          <w:lang w:val="kk-KZ"/>
        </w:rPr>
      </w:pPr>
      <w:r w:rsidRPr="009820C1">
        <w:rPr>
          <w:rFonts w:ascii="Times New Roman" w:hAnsi="Times New Roman" w:cs="Times New Roman"/>
          <w:sz w:val="28"/>
          <w:szCs w:val="28"/>
          <w:lang w:val="kk-KZ"/>
        </w:rPr>
        <w:t>м</w:t>
      </w:r>
      <w:r w:rsidR="00C8372F" w:rsidRPr="009820C1">
        <w:rPr>
          <w:rFonts w:ascii="Times New Roman" w:hAnsi="Times New Roman" w:cs="Times New Roman"/>
          <w:sz w:val="28"/>
          <w:szCs w:val="28"/>
          <w:lang w:val="kk-KZ"/>
        </w:rPr>
        <w:t>едицина ғылым</w:t>
      </w:r>
      <w:r w:rsidR="00AD2301" w:rsidRPr="009820C1">
        <w:rPr>
          <w:rFonts w:ascii="Times New Roman" w:hAnsi="Times New Roman" w:cs="Times New Roman"/>
          <w:sz w:val="28"/>
          <w:szCs w:val="28"/>
          <w:lang w:val="kk-KZ"/>
        </w:rPr>
        <w:t>дар</w:t>
      </w:r>
      <w:r w:rsidR="00C8372F" w:rsidRPr="009820C1">
        <w:rPr>
          <w:rFonts w:ascii="Times New Roman" w:hAnsi="Times New Roman" w:cs="Times New Roman"/>
          <w:sz w:val="28"/>
          <w:szCs w:val="28"/>
          <w:lang w:val="kk-KZ"/>
        </w:rPr>
        <w:t>ының кандидаты</w:t>
      </w:r>
    </w:p>
    <w:p w14:paraId="0ED193B4" w14:textId="44917136" w:rsidR="00C8372F" w:rsidRPr="009820C1" w:rsidRDefault="00C8372F" w:rsidP="00272D53">
      <w:pPr>
        <w:spacing w:after="0" w:line="240" w:lineRule="auto"/>
        <w:jc w:val="right"/>
        <w:rPr>
          <w:rFonts w:ascii="Times New Roman" w:hAnsi="Times New Roman" w:cs="Times New Roman"/>
          <w:sz w:val="28"/>
          <w:szCs w:val="28"/>
          <w:lang w:val="kk-KZ"/>
        </w:rPr>
      </w:pPr>
      <w:r w:rsidRPr="009820C1">
        <w:rPr>
          <w:rFonts w:ascii="Times New Roman" w:hAnsi="Times New Roman" w:cs="Times New Roman"/>
          <w:sz w:val="28"/>
          <w:szCs w:val="28"/>
          <w:lang w:val="kk-KZ"/>
        </w:rPr>
        <w:t>Белихина Т.И.</w:t>
      </w:r>
    </w:p>
    <w:p w14:paraId="1AB0F2D8" w14:textId="77777777" w:rsidR="00D23EB5" w:rsidRPr="009820C1" w:rsidRDefault="00D23EB5" w:rsidP="00272D53">
      <w:pPr>
        <w:spacing w:after="0" w:line="240" w:lineRule="auto"/>
        <w:jc w:val="right"/>
        <w:rPr>
          <w:rFonts w:ascii="Times New Roman" w:hAnsi="Times New Roman" w:cs="Times New Roman"/>
          <w:sz w:val="28"/>
          <w:szCs w:val="28"/>
          <w:lang w:val="kk-KZ"/>
        </w:rPr>
      </w:pPr>
    </w:p>
    <w:p w14:paraId="521133D8" w14:textId="079428C0" w:rsidR="00D23EB5" w:rsidRPr="009820C1" w:rsidRDefault="00D23EB5" w:rsidP="00272D53">
      <w:pPr>
        <w:spacing w:after="0" w:line="240" w:lineRule="auto"/>
        <w:jc w:val="right"/>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Шетелдік </w:t>
      </w:r>
      <w:r w:rsidR="00BD66C7" w:rsidRPr="009820C1">
        <w:rPr>
          <w:rFonts w:ascii="Times New Roman" w:hAnsi="Times New Roman" w:cs="Times New Roman"/>
          <w:sz w:val="28"/>
          <w:szCs w:val="28"/>
          <w:lang w:val="kk-KZ"/>
        </w:rPr>
        <w:t>ғылыми жетекші:</w:t>
      </w:r>
    </w:p>
    <w:p w14:paraId="26AC77F3" w14:textId="76CF2357" w:rsidR="00C8372F" w:rsidRPr="009820C1" w:rsidRDefault="00C8372F" w:rsidP="00272D53">
      <w:pPr>
        <w:spacing w:after="0" w:line="240" w:lineRule="auto"/>
        <w:jc w:val="right"/>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PhD </w:t>
      </w:r>
      <w:r w:rsidR="00272D53" w:rsidRPr="009820C1">
        <w:rPr>
          <w:rFonts w:ascii="Times New Roman" w:hAnsi="Times New Roman" w:cs="Times New Roman"/>
          <w:sz w:val="28"/>
          <w:szCs w:val="28"/>
          <w:lang w:val="kk-KZ"/>
        </w:rPr>
        <w:t>Жунусова Т.</w:t>
      </w:r>
    </w:p>
    <w:p w14:paraId="0799D46D" w14:textId="77777777" w:rsidR="00C8372F" w:rsidRPr="009820C1" w:rsidRDefault="00C8372F" w:rsidP="00C8372F">
      <w:pPr>
        <w:spacing w:after="0" w:line="240" w:lineRule="auto"/>
        <w:jc w:val="center"/>
        <w:rPr>
          <w:rFonts w:ascii="Times New Roman" w:hAnsi="Times New Roman" w:cs="Times New Roman"/>
          <w:sz w:val="28"/>
          <w:szCs w:val="28"/>
          <w:lang w:val="kk-KZ"/>
        </w:rPr>
      </w:pPr>
    </w:p>
    <w:p w14:paraId="7BA18CD3" w14:textId="77777777" w:rsidR="005F02E2" w:rsidRPr="009820C1" w:rsidRDefault="005F02E2" w:rsidP="005F02E2">
      <w:pPr>
        <w:spacing w:after="0" w:line="240" w:lineRule="auto"/>
        <w:rPr>
          <w:rFonts w:ascii="Times New Roman" w:hAnsi="Times New Roman" w:cs="Times New Roman"/>
          <w:sz w:val="28"/>
          <w:szCs w:val="28"/>
          <w:lang w:val="kk-KZ"/>
        </w:rPr>
      </w:pPr>
    </w:p>
    <w:p w14:paraId="7FA47CA6" w14:textId="26B5625E" w:rsidR="005F02E2" w:rsidRPr="009820C1" w:rsidRDefault="005F02E2" w:rsidP="005F02E2">
      <w:pPr>
        <w:spacing w:after="0" w:line="240" w:lineRule="auto"/>
        <w:rPr>
          <w:rFonts w:ascii="Times New Roman" w:hAnsi="Times New Roman" w:cs="Times New Roman"/>
          <w:sz w:val="28"/>
          <w:szCs w:val="28"/>
          <w:lang w:val="kk-KZ"/>
        </w:rPr>
      </w:pPr>
    </w:p>
    <w:p w14:paraId="138BFE56" w14:textId="77777777" w:rsidR="00AD2301" w:rsidRPr="009820C1" w:rsidRDefault="00272D53" w:rsidP="00272D53">
      <w:pPr>
        <w:pStyle w:val="a9"/>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Қазақстан Республикасы</w:t>
      </w:r>
    </w:p>
    <w:p w14:paraId="3C87C53E" w14:textId="587AB477" w:rsidR="00272D53" w:rsidRPr="009820C1" w:rsidRDefault="00272D53" w:rsidP="00272D53">
      <w:pPr>
        <w:pStyle w:val="a9"/>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Семей, 202</w:t>
      </w:r>
      <w:r w:rsidR="00BD66C7" w:rsidRPr="009820C1">
        <w:rPr>
          <w:rFonts w:ascii="Times New Roman" w:hAnsi="Times New Roman" w:cs="Times New Roman"/>
          <w:sz w:val="28"/>
          <w:szCs w:val="28"/>
          <w:lang w:val="kk-KZ"/>
        </w:rPr>
        <w:t>2</w:t>
      </w:r>
      <w:r w:rsidR="00EB7B18" w:rsidRPr="009820C1">
        <w:rPr>
          <w:rFonts w:ascii="Times New Roman" w:hAnsi="Times New Roman" w:cs="Times New Roman"/>
          <w:sz w:val="28"/>
          <w:szCs w:val="28"/>
        </w:rPr>
        <w:t xml:space="preserve"> </w:t>
      </w:r>
      <w:r w:rsidR="00EB7B18" w:rsidRPr="009820C1">
        <w:rPr>
          <w:rFonts w:ascii="Times New Roman" w:hAnsi="Times New Roman" w:cs="Times New Roman"/>
          <w:sz w:val="28"/>
          <w:szCs w:val="28"/>
          <w:lang w:val="kk-KZ"/>
        </w:rPr>
        <w:t>жыл</w:t>
      </w:r>
    </w:p>
    <w:p w14:paraId="43AE7F25" w14:textId="766A1CBB" w:rsidR="005F02E2" w:rsidRPr="009820C1" w:rsidRDefault="006E2833" w:rsidP="00BD66C7">
      <w:pPr>
        <w:jc w:val="center"/>
        <w:rPr>
          <w:rFonts w:ascii="Times New Roman" w:hAnsi="Times New Roman" w:cs="Times New Roman"/>
          <w:b/>
          <w:sz w:val="28"/>
          <w:szCs w:val="28"/>
          <w:lang w:val="kk-KZ"/>
        </w:rPr>
      </w:pPr>
      <w:r w:rsidRPr="009820C1">
        <w:rPr>
          <w:rFonts w:ascii="Times New Roman" w:hAnsi="Times New Roman" w:cs="Times New Roman"/>
          <w:b/>
          <w:sz w:val="28"/>
          <w:szCs w:val="28"/>
          <w:lang w:val="kk-KZ"/>
        </w:rPr>
        <w:br w:type="page"/>
      </w:r>
      <w:r w:rsidR="00F05DFD" w:rsidRPr="009820C1">
        <w:rPr>
          <w:rFonts w:ascii="Times New Roman" w:hAnsi="Times New Roman" w:cs="Times New Roman"/>
          <w:b/>
          <w:sz w:val="28"/>
          <w:szCs w:val="28"/>
          <w:lang w:val="kk-KZ"/>
        </w:rPr>
        <w:lastRenderedPageBreak/>
        <w:t>Мазмұны</w:t>
      </w:r>
    </w:p>
    <w:p w14:paraId="18508882" w14:textId="77777777" w:rsidR="005F02E2" w:rsidRPr="009820C1" w:rsidRDefault="005F02E2" w:rsidP="005F02E2">
      <w:pPr>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4"/>
        <w:gridCol w:w="816"/>
      </w:tblGrid>
      <w:tr w:rsidR="005F02E2" w:rsidRPr="009820C1" w14:paraId="7775159D" w14:textId="77777777" w:rsidTr="005F02E2">
        <w:tc>
          <w:tcPr>
            <w:tcW w:w="8755" w:type="dxa"/>
          </w:tcPr>
          <w:p w14:paraId="6491A370" w14:textId="2331A393" w:rsidR="005F02E2" w:rsidRPr="009820C1" w:rsidRDefault="005F02E2" w:rsidP="00BD66C7">
            <w:pPr>
              <w:tabs>
                <w:tab w:val="left" w:pos="3572"/>
              </w:tabs>
              <w:rPr>
                <w:rFonts w:ascii="Times New Roman" w:hAnsi="Times New Roman" w:cs="Times New Roman"/>
                <w:b/>
                <w:sz w:val="28"/>
                <w:szCs w:val="28"/>
              </w:rPr>
            </w:pPr>
            <w:r w:rsidRPr="009820C1">
              <w:rPr>
                <w:rFonts w:ascii="Times New Roman" w:hAnsi="Times New Roman" w:cs="Times New Roman"/>
                <w:b/>
                <w:sz w:val="28"/>
                <w:szCs w:val="28"/>
              </w:rPr>
              <w:t>Норматив</w:t>
            </w:r>
            <w:r w:rsidR="00F05DFD" w:rsidRPr="009820C1">
              <w:rPr>
                <w:rFonts w:ascii="Times New Roman" w:hAnsi="Times New Roman" w:cs="Times New Roman"/>
                <w:b/>
                <w:sz w:val="28"/>
                <w:szCs w:val="28"/>
                <w:lang w:val="kk-KZ"/>
              </w:rPr>
              <w:t xml:space="preserve">тік </w:t>
            </w:r>
            <w:r w:rsidRPr="009820C1">
              <w:rPr>
                <w:rFonts w:ascii="Times New Roman" w:hAnsi="Times New Roman" w:cs="Times New Roman"/>
                <w:b/>
                <w:sz w:val="28"/>
                <w:szCs w:val="28"/>
              </w:rPr>
              <w:t>с</w:t>
            </w:r>
            <w:r w:rsidR="00F05DFD" w:rsidRPr="009820C1">
              <w:rPr>
                <w:rFonts w:ascii="Times New Roman" w:hAnsi="Times New Roman" w:cs="Times New Roman"/>
                <w:b/>
                <w:sz w:val="28"/>
                <w:szCs w:val="28"/>
                <w:lang w:val="kk-KZ"/>
              </w:rPr>
              <w:t>ілтемелер</w:t>
            </w:r>
            <w:r w:rsidR="00BD66C7" w:rsidRPr="009820C1">
              <w:rPr>
                <w:rFonts w:ascii="Times New Roman" w:hAnsi="Times New Roman" w:cs="Times New Roman"/>
                <w:b/>
                <w:sz w:val="18"/>
                <w:szCs w:val="18"/>
                <w:lang w:val="kk-KZ"/>
              </w:rPr>
              <w:t>........................................................................................................................</w:t>
            </w:r>
          </w:p>
        </w:tc>
        <w:tc>
          <w:tcPr>
            <w:tcW w:w="816" w:type="dxa"/>
          </w:tcPr>
          <w:p w14:paraId="4237F314" w14:textId="2198B754" w:rsidR="005F02E2" w:rsidRPr="009820C1" w:rsidRDefault="00496D5F" w:rsidP="002B583A">
            <w:pPr>
              <w:rPr>
                <w:rFonts w:ascii="Times New Roman" w:hAnsi="Times New Roman" w:cs="Times New Roman"/>
                <w:sz w:val="28"/>
                <w:szCs w:val="28"/>
              </w:rPr>
            </w:pPr>
            <w:r w:rsidRPr="009820C1">
              <w:rPr>
                <w:rFonts w:ascii="Times New Roman" w:hAnsi="Times New Roman" w:cs="Times New Roman"/>
                <w:sz w:val="28"/>
                <w:szCs w:val="28"/>
              </w:rPr>
              <w:t>4</w:t>
            </w:r>
          </w:p>
        </w:tc>
      </w:tr>
      <w:tr w:rsidR="00DA2EBD" w:rsidRPr="009820C1" w14:paraId="27E12F75" w14:textId="77777777" w:rsidTr="005F02E2">
        <w:tc>
          <w:tcPr>
            <w:tcW w:w="8755" w:type="dxa"/>
          </w:tcPr>
          <w:p w14:paraId="5D0A2CAF" w14:textId="13AADB8B" w:rsidR="00DA2EBD" w:rsidRPr="009820C1" w:rsidRDefault="00DA2EBD" w:rsidP="00DA2EBD">
            <w:pPr>
              <w:rPr>
                <w:rFonts w:ascii="Times New Roman" w:hAnsi="Times New Roman" w:cs="Times New Roman"/>
                <w:b/>
                <w:sz w:val="18"/>
                <w:szCs w:val="18"/>
              </w:rPr>
            </w:pPr>
            <w:r w:rsidRPr="009820C1">
              <w:rPr>
                <w:rFonts w:ascii="Times New Roman" w:hAnsi="Times New Roman" w:cs="Times New Roman"/>
                <w:b/>
                <w:sz w:val="28"/>
                <w:szCs w:val="28"/>
                <w:lang w:val="kk-KZ"/>
              </w:rPr>
              <w:t>Анықтамалар</w:t>
            </w:r>
            <w:r w:rsidR="00BD66C7" w:rsidRPr="009820C1">
              <w:rPr>
                <w:rFonts w:ascii="Times New Roman" w:hAnsi="Times New Roman" w:cs="Times New Roman"/>
                <w:b/>
                <w:sz w:val="18"/>
                <w:szCs w:val="18"/>
                <w:lang w:val="kk-KZ"/>
              </w:rPr>
              <w:t>.....................................................................................................................................................</w:t>
            </w:r>
          </w:p>
        </w:tc>
        <w:tc>
          <w:tcPr>
            <w:tcW w:w="816" w:type="dxa"/>
          </w:tcPr>
          <w:p w14:paraId="6A610A9E" w14:textId="36A7C9AC" w:rsidR="00DA2EBD" w:rsidRPr="009820C1" w:rsidRDefault="00496D5F" w:rsidP="002B583A">
            <w:pPr>
              <w:rPr>
                <w:rFonts w:ascii="Times New Roman" w:hAnsi="Times New Roman" w:cs="Times New Roman"/>
                <w:sz w:val="28"/>
                <w:szCs w:val="28"/>
                <w:lang w:val="kk-KZ"/>
              </w:rPr>
            </w:pPr>
            <w:r w:rsidRPr="009820C1">
              <w:rPr>
                <w:rFonts w:ascii="Times New Roman" w:hAnsi="Times New Roman" w:cs="Times New Roman"/>
                <w:sz w:val="28"/>
                <w:szCs w:val="28"/>
                <w:lang w:val="kk-KZ"/>
              </w:rPr>
              <w:t>5</w:t>
            </w:r>
          </w:p>
        </w:tc>
      </w:tr>
      <w:tr w:rsidR="005F02E2" w:rsidRPr="009820C1" w14:paraId="1916D77C" w14:textId="77777777" w:rsidTr="005F02E2">
        <w:tc>
          <w:tcPr>
            <w:tcW w:w="8755" w:type="dxa"/>
          </w:tcPr>
          <w:p w14:paraId="61CB0F96" w14:textId="13A96A2B" w:rsidR="005F02E2" w:rsidRPr="009820C1" w:rsidRDefault="00496D5F" w:rsidP="00496D5F">
            <w:pPr>
              <w:rPr>
                <w:rFonts w:ascii="Times New Roman" w:hAnsi="Times New Roman" w:cs="Times New Roman"/>
                <w:b/>
                <w:sz w:val="28"/>
                <w:szCs w:val="28"/>
                <w:lang w:val="kk-KZ"/>
              </w:rPr>
            </w:pPr>
            <w:r w:rsidRPr="009820C1">
              <w:rPr>
                <w:rFonts w:ascii="Times New Roman" w:hAnsi="Times New Roman" w:cs="Times New Roman"/>
                <w:b/>
                <w:sz w:val="28"/>
                <w:szCs w:val="28"/>
              </w:rPr>
              <w:t>Пайдаланыл</w:t>
            </w:r>
            <w:r w:rsidRPr="009820C1">
              <w:rPr>
                <w:rFonts w:ascii="Times New Roman" w:hAnsi="Times New Roman" w:cs="Times New Roman"/>
                <w:b/>
                <w:sz w:val="28"/>
                <w:szCs w:val="28"/>
                <w:lang w:val="kk-KZ"/>
              </w:rPr>
              <w:t>ған</w:t>
            </w:r>
            <w:r w:rsidR="00F05DFD" w:rsidRPr="009820C1">
              <w:rPr>
                <w:rFonts w:ascii="Times New Roman" w:hAnsi="Times New Roman" w:cs="Times New Roman"/>
                <w:b/>
                <w:sz w:val="28"/>
                <w:szCs w:val="28"/>
              </w:rPr>
              <w:t xml:space="preserve"> қысқартулар</w:t>
            </w:r>
            <w:r w:rsidRPr="009820C1">
              <w:rPr>
                <w:rFonts w:ascii="Times New Roman" w:hAnsi="Times New Roman" w:cs="Times New Roman"/>
                <w:b/>
                <w:sz w:val="28"/>
                <w:szCs w:val="28"/>
                <w:lang w:val="kk-KZ"/>
              </w:rPr>
              <w:t xml:space="preserve"> тізімі</w:t>
            </w:r>
            <w:r w:rsidR="00BD66C7" w:rsidRPr="009820C1">
              <w:rPr>
                <w:rFonts w:ascii="Times New Roman" w:hAnsi="Times New Roman" w:cs="Times New Roman"/>
                <w:b/>
                <w:sz w:val="18"/>
                <w:szCs w:val="18"/>
                <w:lang w:val="kk-KZ"/>
              </w:rPr>
              <w:t>........................................................................................</w:t>
            </w:r>
            <w:r w:rsidRPr="009820C1">
              <w:rPr>
                <w:rFonts w:ascii="Times New Roman" w:hAnsi="Times New Roman" w:cs="Times New Roman"/>
                <w:b/>
                <w:sz w:val="28"/>
                <w:szCs w:val="28"/>
                <w:lang w:val="kk-KZ"/>
              </w:rPr>
              <w:t xml:space="preserve">                                                        </w:t>
            </w:r>
          </w:p>
        </w:tc>
        <w:tc>
          <w:tcPr>
            <w:tcW w:w="816" w:type="dxa"/>
          </w:tcPr>
          <w:p w14:paraId="4621C888" w14:textId="47A6D401" w:rsidR="002E3104" w:rsidRPr="009820C1" w:rsidRDefault="002E3104" w:rsidP="002E3104">
            <w:pPr>
              <w:rPr>
                <w:rFonts w:ascii="Times New Roman" w:hAnsi="Times New Roman" w:cs="Times New Roman"/>
                <w:sz w:val="28"/>
                <w:szCs w:val="28"/>
              </w:rPr>
            </w:pPr>
            <w:r w:rsidRPr="009820C1">
              <w:rPr>
                <w:rFonts w:ascii="Times New Roman" w:hAnsi="Times New Roman" w:cs="Times New Roman"/>
                <w:sz w:val="28"/>
                <w:szCs w:val="28"/>
                <w:lang w:val="kk-KZ"/>
              </w:rPr>
              <w:t>6</w:t>
            </w:r>
          </w:p>
        </w:tc>
      </w:tr>
      <w:tr w:rsidR="005F02E2" w:rsidRPr="009820C1" w14:paraId="7048B3FE" w14:textId="77777777" w:rsidTr="005F02E2">
        <w:tc>
          <w:tcPr>
            <w:tcW w:w="8755" w:type="dxa"/>
          </w:tcPr>
          <w:p w14:paraId="1C556DDD" w14:textId="73930E9E" w:rsidR="005F02E2" w:rsidRPr="009820C1" w:rsidRDefault="00F05DFD" w:rsidP="005F02E2">
            <w:pPr>
              <w:rPr>
                <w:rFonts w:ascii="Times New Roman" w:hAnsi="Times New Roman" w:cs="Times New Roman"/>
                <w:b/>
                <w:sz w:val="18"/>
                <w:szCs w:val="18"/>
                <w:lang w:val="kk-KZ"/>
              </w:rPr>
            </w:pPr>
            <w:r w:rsidRPr="009820C1">
              <w:rPr>
                <w:rFonts w:ascii="Times New Roman" w:hAnsi="Times New Roman" w:cs="Times New Roman"/>
                <w:b/>
                <w:sz w:val="28"/>
                <w:szCs w:val="28"/>
                <w:lang w:val="kk-KZ"/>
              </w:rPr>
              <w:t>Кіріспе</w:t>
            </w:r>
            <w:r w:rsidR="00BD66C7" w:rsidRPr="009820C1">
              <w:rPr>
                <w:rFonts w:ascii="Times New Roman" w:hAnsi="Times New Roman" w:cs="Times New Roman"/>
                <w:b/>
                <w:sz w:val="18"/>
                <w:szCs w:val="18"/>
                <w:lang w:val="kk-KZ"/>
              </w:rPr>
              <w:t>.........................................................................................................................................................................</w:t>
            </w:r>
          </w:p>
        </w:tc>
        <w:tc>
          <w:tcPr>
            <w:tcW w:w="816" w:type="dxa"/>
          </w:tcPr>
          <w:p w14:paraId="14648B82" w14:textId="11DFF703" w:rsidR="005F02E2" w:rsidRPr="009820C1" w:rsidRDefault="002E3104" w:rsidP="005F02E2">
            <w:pPr>
              <w:rPr>
                <w:rFonts w:ascii="Times New Roman" w:hAnsi="Times New Roman" w:cs="Times New Roman"/>
                <w:sz w:val="28"/>
                <w:szCs w:val="28"/>
                <w:lang w:val="kk-KZ"/>
              </w:rPr>
            </w:pPr>
            <w:r w:rsidRPr="009820C1">
              <w:rPr>
                <w:rFonts w:ascii="Times New Roman" w:hAnsi="Times New Roman" w:cs="Times New Roman"/>
                <w:sz w:val="28"/>
                <w:szCs w:val="28"/>
                <w:lang w:val="kk-KZ"/>
              </w:rPr>
              <w:t>8</w:t>
            </w:r>
          </w:p>
        </w:tc>
      </w:tr>
      <w:tr w:rsidR="005F02E2" w:rsidRPr="009820C1" w14:paraId="7FB950E3" w14:textId="77777777" w:rsidTr="005F02E2">
        <w:tc>
          <w:tcPr>
            <w:tcW w:w="8755" w:type="dxa"/>
          </w:tcPr>
          <w:p w14:paraId="100691C3" w14:textId="40AC311D" w:rsidR="00DA2EBD" w:rsidRPr="009820C1" w:rsidRDefault="00E76655" w:rsidP="00DA2EBD">
            <w:pPr>
              <w:rPr>
                <w:rFonts w:ascii="Times New Roman" w:hAnsi="Times New Roman" w:cs="Times New Roman"/>
                <w:b/>
                <w:sz w:val="28"/>
                <w:szCs w:val="28"/>
                <w:lang w:val="kk-KZ"/>
              </w:rPr>
            </w:pPr>
            <w:r w:rsidRPr="009820C1">
              <w:rPr>
                <w:rFonts w:ascii="Times New Roman" w:hAnsi="Times New Roman" w:cs="Times New Roman"/>
                <w:b/>
                <w:sz w:val="28"/>
                <w:szCs w:val="28"/>
              </w:rPr>
              <w:t>1</w:t>
            </w:r>
            <w:r w:rsidR="00DA2EBD" w:rsidRPr="009820C1">
              <w:rPr>
                <w:rFonts w:ascii="Times New Roman" w:hAnsi="Times New Roman" w:cs="Times New Roman"/>
                <w:b/>
                <w:sz w:val="28"/>
                <w:szCs w:val="28"/>
              </w:rPr>
              <w:t xml:space="preserve"> </w:t>
            </w:r>
            <w:r w:rsidRPr="009820C1">
              <w:rPr>
                <w:rFonts w:ascii="Times New Roman" w:hAnsi="Times New Roman" w:cs="Times New Roman"/>
                <w:b/>
                <w:sz w:val="28"/>
                <w:szCs w:val="28"/>
              </w:rPr>
              <w:t>Өнеркәсіптік қаланың экологиялық факторлары мен олардың халықтың денсаулығына әсері</w:t>
            </w:r>
            <w:r w:rsidR="00496D55" w:rsidRPr="009820C1">
              <w:rPr>
                <w:rFonts w:ascii="Times New Roman" w:hAnsi="Times New Roman" w:cs="Times New Roman"/>
                <w:b/>
                <w:sz w:val="28"/>
                <w:szCs w:val="28"/>
                <w:lang w:val="kk-KZ"/>
              </w:rPr>
              <w:t xml:space="preserve"> </w:t>
            </w:r>
            <w:r w:rsidRPr="009820C1">
              <w:rPr>
                <w:rFonts w:ascii="Times New Roman" w:hAnsi="Times New Roman" w:cs="Times New Roman"/>
                <w:b/>
                <w:sz w:val="28"/>
                <w:szCs w:val="28"/>
              </w:rPr>
              <w:t>(әдебиеттік шолу)</w:t>
            </w:r>
            <w:r w:rsidR="0068125E" w:rsidRPr="009820C1">
              <w:rPr>
                <w:rFonts w:ascii="Times New Roman" w:hAnsi="Times New Roman" w:cs="Times New Roman"/>
                <w:b/>
                <w:sz w:val="18"/>
                <w:szCs w:val="18"/>
                <w:lang w:val="kk-KZ"/>
              </w:rPr>
              <w:t>...............................</w:t>
            </w:r>
            <w:r w:rsidR="00496D55" w:rsidRPr="009820C1">
              <w:rPr>
                <w:rFonts w:ascii="Times New Roman" w:hAnsi="Times New Roman" w:cs="Times New Roman"/>
                <w:b/>
                <w:sz w:val="18"/>
                <w:szCs w:val="18"/>
                <w:lang w:val="kk-KZ"/>
              </w:rPr>
              <w:t>.................</w:t>
            </w:r>
            <w:r w:rsidR="0068125E" w:rsidRPr="009820C1">
              <w:rPr>
                <w:rFonts w:ascii="Times New Roman" w:hAnsi="Times New Roman" w:cs="Times New Roman"/>
                <w:b/>
                <w:sz w:val="18"/>
                <w:szCs w:val="18"/>
                <w:lang w:val="kk-KZ"/>
              </w:rPr>
              <w:t>..</w:t>
            </w:r>
          </w:p>
          <w:p w14:paraId="74C0706A" w14:textId="4CCB4EC2" w:rsidR="00E76655" w:rsidRPr="009820C1" w:rsidRDefault="00DA2EBD" w:rsidP="002E3104">
            <w:pPr>
              <w:pStyle w:val="aa"/>
              <w:numPr>
                <w:ilvl w:val="1"/>
                <w:numId w:val="4"/>
              </w:numPr>
              <w:spacing w:after="0" w:line="240" w:lineRule="auto"/>
              <w:ind w:right="75"/>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Қалалық және өндірістік факторлардың денсаулыққа әсерін </w:t>
            </w:r>
            <w:r w:rsidR="002E3104"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жалпы талдау</w:t>
            </w:r>
            <w:r w:rsidR="0068125E" w:rsidRPr="009820C1">
              <w:rPr>
                <w:rFonts w:ascii="Times New Roman" w:hAnsi="Times New Roman" w:cs="Times New Roman"/>
                <w:sz w:val="18"/>
                <w:szCs w:val="18"/>
                <w:lang w:val="kk-KZ"/>
              </w:rPr>
              <w:t>.......................................................................................................................................</w:t>
            </w:r>
            <w:r w:rsidR="002E3104" w:rsidRPr="009820C1">
              <w:rPr>
                <w:rFonts w:ascii="Times New Roman" w:hAnsi="Times New Roman" w:cs="Times New Roman"/>
                <w:sz w:val="28"/>
                <w:szCs w:val="28"/>
                <w:lang w:val="kk-KZ"/>
              </w:rPr>
              <w:t xml:space="preserve">                                                                                                                                                </w:t>
            </w:r>
          </w:p>
          <w:p w14:paraId="545FEB49" w14:textId="1C8BD430" w:rsidR="00E76655" w:rsidRPr="009820C1" w:rsidRDefault="00E76655" w:rsidP="00E76655">
            <w:pPr>
              <w:pStyle w:val="aa"/>
              <w:numPr>
                <w:ilvl w:val="1"/>
                <w:numId w:val="4"/>
              </w:num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lang w:val="kk-KZ"/>
              </w:rPr>
              <w:t>Ауыр металдардың антропогендік ластану құрылымындағы маңызы</w:t>
            </w:r>
            <w:r w:rsidR="0068125E" w:rsidRPr="009820C1">
              <w:rPr>
                <w:rFonts w:ascii="Times New Roman" w:hAnsi="Times New Roman" w:cs="Times New Roman"/>
                <w:sz w:val="18"/>
                <w:szCs w:val="18"/>
                <w:lang w:val="kk-KZ"/>
              </w:rPr>
              <w:t>........................................................................................................................................................</w:t>
            </w:r>
          </w:p>
          <w:p w14:paraId="06D751CC" w14:textId="7D25B0FB" w:rsidR="00E76655" w:rsidRPr="009820C1" w:rsidRDefault="00E76655" w:rsidP="00E76655">
            <w:pPr>
              <w:pStyle w:val="aa"/>
              <w:numPr>
                <w:ilvl w:val="1"/>
                <w:numId w:val="4"/>
              </w:num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lang w:val="kk-KZ"/>
              </w:rPr>
              <w:t>Адамдадарда аурулар дамуындағы ауаның ластануының рөлі</w:t>
            </w:r>
            <w:r w:rsidR="007D6747" w:rsidRPr="009820C1">
              <w:rPr>
                <w:rFonts w:ascii="Times New Roman" w:hAnsi="Times New Roman" w:cs="Times New Roman"/>
                <w:sz w:val="16"/>
                <w:szCs w:val="16"/>
                <w:lang w:val="kk-KZ"/>
              </w:rPr>
              <w:t>..........</w:t>
            </w:r>
          </w:p>
          <w:p w14:paraId="72C6FD81" w14:textId="642AAF5F" w:rsidR="00E76655" w:rsidRPr="009820C1" w:rsidRDefault="00AD2301" w:rsidP="00E76655">
            <w:pPr>
              <w:pStyle w:val="aa"/>
              <w:numPr>
                <w:ilvl w:val="1"/>
                <w:numId w:val="4"/>
              </w:num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lang w:val="kk-KZ"/>
              </w:rPr>
              <w:t>Шумен</w:t>
            </w:r>
            <w:r w:rsidR="00E76655" w:rsidRPr="009820C1">
              <w:rPr>
                <w:rFonts w:ascii="Times New Roman" w:hAnsi="Times New Roman" w:cs="Times New Roman"/>
                <w:sz w:val="28"/>
                <w:szCs w:val="28"/>
                <w:lang w:val="kk-KZ"/>
              </w:rPr>
              <w:t xml:space="preserve"> ластануы және оның денсаулыққа әсері</w:t>
            </w:r>
            <w:r w:rsidR="007D6747" w:rsidRPr="009820C1">
              <w:rPr>
                <w:rFonts w:ascii="Times New Roman" w:hAnsi="Times New Roman" w:cs="Times New Roman"/>
                <w:sz w:val="18"/>
                <w:szCs w:val="18"/>
                <w:lang w:val="kk-KZ"/>
              </w:rPr>
              <w:t>..............................................</w:t>
            </w:r>
          </w:p>
          <w:p w14:paraId="7DE82C7E" w14:textId="778F59F0" w:rsidR="00E76655" w:rsidRPr="009820C1" w:rsidRDefault="003B7D57" w:rsidP="003B7D57">
            <w:pPr>
              <w:pStyle w:val="aa"/>
              <w:numPr>
                <w:ilvl w:val="1"/>
                <w:numId w:val="4"/>
              </w:num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lang w:val="kk-KZ"/>
              </w:rPr>
              <w:t>Антропогендік әсер ету қаупін бағалаудың заманауи тәсілдері</w:t>
            </w:r>
            <w:r w:rsidR="007D6747" w:rsidRPr="009820C1">
              <w:rPr>
                <w:rFonts w:ascii="Times New Roman" w:hAnsi="Times New Roman" w:cs="Times New Roman"/>
                <w:sz w:val="18"/>
                <w:szCs w:val="18"/>
                <w:lang w:val="kk-KZ"/>
              </w:rPr>
              <w:t>.....</w:t>
            </w:r>
            <w:r w:rsidRPr="009820C1">
              <w:rPr>
                <w:rFonts w:ascii="Times New Roman" w:hAnsi="Times New Roman" w:cs="Times New Roman"/>
                <w:sz w:val="28"/>
                <w:szCs w:val="28"/>
                <w:lang w:val="kk-KZ"/>
              </w:rPr>
              <w:t xml:space="preserve"> </w:t>
            </w:r>
          </w:p>
          <w:p w14:paraId="5945E72C" w14:textId="5CEE426F" w:rsidR="00E76655" w:rsidRPr="009820C1" w:rsidRDefault="00E76655" w:rsidP="007D6747">
            <w:pPr>
              <w:pStyle w:val="aa"/>
              <w:numPr>
                <w:ilvl w:val="0"/>
                <w:numId w:val="4"/>
              </w:numPr>
              <w:spacing w:after="0" w:line="240" w:lineRule="auto"/>
              <w:rPr>
                <w:rFonts w:ascii="Times New Roman" w:hAnsi="Times New Roman" w:cs="Times New Roman"/>
                <w:b/>
                <w:sz w:val="18"/>
                <w:szCs w:val="18"/>
                <w:lang w:val="kk-KZ"/>
              </w:rPr>
            </w:pPr>
            <w:r w:rsidRPr="009820C1">
              <w:rPr>
                <w:rFonts w:ascii="Times New Roman" w:hAnsi="Times New Roman" w:cs="Times New Roman"/>
                <w:b/>
                <w:sz w:val="28"/>
                <w:szCs w:val="28"/>
                <w:lang w:val="kk-KZ"/>
              </w:rPr>
              <w:t>Зерттеудің материалдары мен әдістері</w:t>
            </w:r>
            <w:r w:rsidR="007D6747" w:rsidRPr="009820C1">
              <w:rPr>
                <w:rFonts w:ascii="Times New Roman" w:hAnsi="Times New Roman" w:cs="Times New Roman"/>
                <w:bCs/>
                <w:sz w:val="18"/>
                <w:szCs w:val="18"/>
                <w:lang w:val="kk-KZ"/>
              </w:rPr>
              <w:t>................................................................</w:t>
            </w:r>
          </w:p>
          <w:p w14:paraId="358621F7" w14:textId="6ED04ADF" w:rsidR="00E76655" w:rsidRPr="009820C1" w:rsidRDefault="00E76655" w:rsidP="00E76655">
            <w:pPr>
              <w:pStyle w:val="aa"/>
              <w:numPr>
                <w:ilvl w:val="1"/>
                <w:numId w:val="4"/>
              </w:num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lang w:val="kk-KZ"/>
              </w:rPr>
              <w:t>Зерттеудің жалпы сипаттамасы және сызбасы</w:t>
            </w:r>
            <w:r w:rsidR="007D6747" w:rsidRPr="009820C1">
              <w:rPr>
                <w:rFonts w:ascii="Times New Roman" w:hAnsi="Times New Roman" w:cs="Times New Roman"/>
                <w:sz w:val="18"/>
                <w:szCs w:val="18"/>
                <w:lang w:val="kk-KZ"/>
              </w:rPr>
              <w:t>...................................................</w:t>
            </w:r>
          </w:p>
          <w:p w14:paraId="6C0701CA" w14:textId="752E8E1A" w:rsidR="00E76655" w:rsidRPr="009820C1" w:rsidRDefault="00E76655" w:rsidP="00E76655">
            <w:pPr>
              <w:pStyle w:val="aa"/>
              <w:numPr>
                <w:ilvl w:val="1"/>
                <w:numId w:val="4"/>
              </w:num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lang w:val="kk-KZ"/>
              </w:rPr>
              <w:t>Зерттелген аймақтардың сипаттамалары</w:t>
            </w:r>
            <w:r w:rsidR="007D6747" w:rsidRPr="009820C1">
              <w:rPr>
                <w:rFonts w:ascii="Times New Roman" w:hAnsi="Times New Roman" w:cs="Times New Roman"/>
                <w:sz w:val="18"/>
                <w:szCs w:val="18"/>
                <w:lang w:val="kk-KZ"/>
              </w:rPr>
              <w:t>..................................................................</w:t>
            </w:r>
          </w:p>
          <w:p w14:paraId="131CDE19" w14:textId="3AB8D5A3" w:rsidR="00E76655" w:rsidRPr="009820C1" w:rsidRDefault="00E76655" w:rsidP="00E76655">
            <w:pPr>
              <w:pStyle w:val="aa"/>
              <w:numPr>
                <w:ilvl w:val="1"/>
                <w:numId w:val="4"/>
              </w:num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lang w:val="kk-KZ"/>
              </w:rPr>
              <w:t>Зерттеуге қатысқан топтардың сипаттамалары</w:t>
            </w:r>
            <w:r w:rsidR="007D6747" w:rsidRPr="009820C1">
              <w:rPr>
                <w:rFonts w:ascii="Times New Roman" w:hAnsi="Times New Roman" w:cs="Times New Roman"/>
                <w:sz w:val="18"/>
                <w:szCs w:val="18"/>
                <w:lang w:val="kk-KZ"/>
              </w:rPr>
              <w:t>..................................................</w:t>
            </w:r>
          </w:p>
          <w:p w14:paraId="51F357A9" w14:textId="416A5A84" w:rsidR="00E76655" w:rsidRPr="009820C1" w:rsidRDefault="007509CC" w:rsidP="007509CC">
            <w:pPr>
              <w:pStyle w:val="aa"/>
              <w:numPr>
                <w:ilvl w:val="1"/>
                <w:numId w:val="4"/>
              </w:num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lang w:val="kk-KZ"/>
              </w:rPr>
              <w:t>Зерттеудің әдістері</w:t>
            </w:r>
            <w:r w:rsidR="007D6747" w:rsidRPr="009820C1">
              <w:rPr>
                <w:rFonts w:ascii="Times New Roman" w:hAnsi="Times New Roman" w:cs="Times New Roman"/>
                <w:sz w:val="18"/>
                <w:szCs w:val="18"/>
                <w:lang w:val="kk-KZ"/>
              </w:rPr>
              <w:t>...........................................................................................................................</w:t>
            </w:r>
          </w:p>
          <w:p w14:paraId="2233B5DC" w14:textId="7F387EAC" w:rsidR="007509CC" w:rsidRPr="009820C1" w:rsidRDefault="007509CC" w:rsidP="007509CC">
            <w:pPr>
              <w:rPr>
                <w:rFonts w:ascii="Times New Roman" w:hAnsi="Times New Roman" w:cs="Times New Roman"/>
                <w:sz w:val="16"/>
                <w:szCs w:val="16"/>
                <w:lang w:val="kk-KZ"/>
              </w:rPr>
            </w:pPr>
            <w:r w:rsidRPr="009820C1">
              <w:rPr>
                <w:rFonts w:ascii="Times New Roman" w:hAnsi="Times New Roman" w:cs="Times New Roman"/>
                <w:sz w:val="28"/>
                <w:szCs w:val="28"/>
                <w:lang w:val="kk-KZ"/>
              </w:rPr>
              <w:t xml:space="preserve">2.4.1 </w:t>
            </w:r>
            <w:r w:rsidR="00761AC9"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Қоршаған ортаның ластану дәрежесін анықтау</w:t>
            </w:r>
            <w:r w:rsidR="007D6747" w:rsidRPr="009820C1">
              <w:rPr>
                <w:rFonts w:ascii="Times New Roman" w:hAnsi="Times New Roman" w:cs="Times New Roman"/>
                <w:sz w:val="16"/>
                <w:szCs w:val="16"/>
                <w:lang w:val="kk-KZ"/>
              </w:rPr>
              <w:t>.........................................................</w:t>
            </w:r>
          </w:p>
          <w:p w14:paraId="180AB799" w14:textId="5A16CC46" w:rsidR="007D6747" w:rsidRPr="009820C1" w:rsidRDefault="007509CC" w:rsidP="007509CC">
            <w:pPr>
              <w:rPr>
                <w:rFonts w:ascii="Times New Roman" w:hAnsi="Times New Roman" w:cs="Times New Roman"/>
                <w:sz w:val="18"/>
                <w:szCs w:val="18"/>
                <w:lang w:val="kk-KZ"/>
              </w:rPr>
            </w:pPr>
            <w:r w:rsidRPr="009820C1">
              <w:rPr>
                <w:rFonts w:ascii="Times New Roman" w:hAnsi="Times New Roman" w:cs="Times New Roman"/>
                <w:sz w:val="28"/>
                <w:szCs w:val="28"/>
                <w:lang w:val="kk-KZ"/>
              </w:rPr>
              <w:t>2.4.1.1 Топырақтың ауыр металдармен ластану деңгейін анықтау</w:t>
            </w:r>
            <w:r w:rsidR="007D6747" w:rsidRPr="009820C1">
              <w:rPr>
                <w:rFonts w:ascii="Times New Roman" w:hAnsi="Times New Roman" w:cs="Times New Roman"/>
                <w:sz w:val="18"/>
                <w:szCs w:val="18"/>
                <w:lang w:val="kk-KZ"/>
              </w:rPr>
              <w:t>................</w:t>
            </w:r>
          </w:p>
          <w:p w14:paraId="7A4DE1E7" w14:textId="12FE7A69" w:rsidR="007509CC" w:rsidRPr="009820C1" w:rsidRDefault="007509CC" w:rsidP="007509CC">
            <w:pPr>
              <w:rPr>
                <w:rFonts w:ascii="Times New Roman" w:hAnsi="Times New Roman" w:cs="Times New Roman"/>
                <w:sz w:val="18"/>
                <w:szCs w:val="18"/>
                <w:lang w:val="kk-KZ"/>
              </w:rPr>
            </w:pPr>
            <w:r w:rsidRPr="009820C1">
              <w:rPr>
                <w:rFonts w:ascii="Times New Roman" w:hAnsi="Times New Roman" w:cs="Times New Roman"/>
                <w:sz w:val="28"/>
                <w:szCs w:val="28"/>
                <w:lang w:val="kk-KZ"/>
              </w:rPr>
              <w:t>2.4.1.2 Судың ластануын анықтау</w:t>
            </w:r>
            <w:r w:rsidR="007D6747" w:rsidRPr="009820C1">
              <w:rPr>
                <w:rFonts w:ascii="Times New Roman" w:hAnsi="Times New Roman" w:cs="Times New Roman"/>
                <w:sz w:val="18"/>
                <w:szCs w:val="18"/>
                <w:lang w:val="kk-KZ"/>
              </w:rPr>
              <w:t>....................................................................................................</w:t>
            </w:r>
          </w:p>
          <w:p w14:paraId="245F0D4F" w14:textId="77437B92" w:rsidR="007509CC" w:rsidRPr="009820C1" w:rsidRDefault="007509CC" w:rsidP="007509CC">
            <w:pPr>
              <w:rPr>
                <w:rFonts w:ascii="Times New Roman" w:hAnsi="Times New Roman" w:cs="Times New Roman"/>
                <w:sz w:val="16"/>
                <w:szCs w:val="16"/>
                <w:lang w:val="kk-KZ"/>
              </w:rPr>
            </w:pPr>
            <w:r w:rsidRPr="009820C1">
              <w:rPr>
                <w:rFonts w:ascii="Times New Roman" w:hAnsi="Times New Roman" w:cs="Times New Roman"/>
                <w:sz w:val="28"/>
                <w:szCs w:val="28"/>
                <w:lang w:val="kk-KZ"/>
              </w:rPr>
              <w:t>2.4.1.3 Ауаның ластану дәрежесін анықтау</w:t>
            </w:r>
            <w:r w:rsidR="007D6747" w:rsidRPr="009820C1">
              <w:rPr>
                <w:rFonts w:ascii="Times New Roman" w:hAnsi="Times New Roman" w:cs="Times New Roman"/>
                <w:sz w:val="16"/>
                <w:szCs w:val="16"/>
                <w:lang w:val="kk-KZ"/>
              </w:rPr>
              <w:t>.....................................................................................</w:t>
            </w:r>
          </w:p>
          <w:p w14:paraId="6721ACD9" w14:textId="3D493497" w:rsidR="007509CC" w:rsidRPr="009820C1" w:rsidRDefault="007509CC" w:rsidP="007509CC">
            <w:pPr>
              <w:rPr>
                <w:rFonts w:ascii="Times New Roman" w:hAnsi="Times New Roman" w:cs="Times New Roman"/>
                <w:sz w:val="18"/>
                <w:szCs w:val="18"/>
                <w:lang w:val="kk-KZ"/>
              </w:rPr>
            </w:pPr>
            <w:r w:rsidRPr="009820C1">
              <w:rPr>
                <w:rFonts w:ascii="Times New Roman" w:hAnsi="Times New Roman" w:cs="Times New Roman"/>
                <w:sz w:val="28"/>
                <w:szCs w:val="28"/>
                <w:lang w:val="kk-KZ"/>
              </w:rPr>
              <w:t>2.4.1.4 Шумен ластану деңгейін анықтау</w:t>
            </w:r>
            <w:r w:rsidR="007D6747" w:rsidRPr="009820C1">
              <w:rPr>
                <w:rFonts w:ascii="Times New Roman" w:hAnsi="Times New Roman" w:cs="Times New Roman"/>
                <w:sz w:val="18"/>
                <w:szCs w:val="18"/>
                <w:lang w:val="kk-KZ"/>
              </w:rPr>
              <w:t>.................................................................................</w:t>
            </w:r>
          </w:p>
          <w:p w14:paraId="6ED27B49" w14:textId="5608394F" w:rsidR="00E76655" w:rsidRPr="009820C1" w:rsidRDefault="007509CC" w:rsidP="00E76655">
            <w:pPr>
              <w:rPr>
                <w:rFonts w:ascii="Times New Roman" w:hAnsi="Times New Roman" w:cs="Times New Roman"/>
                <w:sz w:val="18"/>
                <w:szCs w:val="18"/>
                <w:lang w:val="kk-KZ"/>
              </w:rPr>
            </w:pPr>
            <w:r w:rsidRPr="009820C1">
              <w:rPr>
                <w:rFonts w:ascii="Times New Roman" w:hAnsi="Times New Roman" w:cs="Times New Roman"/>
                <w:sz w:val="28"/>
                <w:szCs w:val="28"/>
                <w:lang w:val="kk-KZ"/>
              </w:rPr>
              <w:t xml:space="preserve">2.4.2 </w:t>
            </w:r>
            <w:r w:rsidR="00761AC9"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Халықтың аурушаңдылығын талдау әдістері</w:t>
            </w:r>
            <w:r w:rsidR="007D6747" w:rsidRPr="009820C1">
              <w:rPr>
                <w:rFonts w:ascii="Times New Roman" w:hAnsi="Times New Roman" w:cs="Times New Roman"/>
                <w:sz w:val="18"/>
                <w:szCs w:val="18"/>
                <w:lang w:val="kk-KZ"/>
              </w:rPr>
              <w:t>.......................................................</w:t>
            </w:r>
          </w:p>
          <w:p w14:paraId="36E59EB9" w14:textId="148B76C6" w:rsidR="007509CC" w:rsidRPr="009820C1" w:rsidRDefault="007509CC" w:rsidP="00E76655">
            <w:pPr>
              <w:rPr>
                <w:rFonts w:ascii="Times New Roman" w:hAnsi="Times New Roman" w:cs="Times New Roman"/>
                <w:sz w:val="18"/>
                <w:szCs w:val="18"/>
                <w:lang w:val="kk-KZ"/>
              </w:rPr>
            </w:pPr>
            <w:r w:rsidRPr="009820C1">
              <w:rPr>
                <w:rFonts w:ascii="Times New Roman" w:hAnsi="Times New Roman" w:cs="Times New Roman"/>
                <w:sz w:val="28"/>
                <w:szCs w:val="28"/>
                <w:lang w:val="kk-KZ"/>
              </w:rPr>
              <w:t xml:space="preserve">2.4.3 </w:t>
            </w:r>
            <w:r w:rsidR="00761AC9"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Клиникалық және зертханалық зерттеу әдістері</w:t>
            </w:r>
            <w:r w:rsidR="007D6747" w:rsidRPr="009820C1">
              <w:rPr>
                <w:rFonts w:ascii="Times New Roman" w:hAnsi="Times New Roman" w:cs="Times New Roman"/>
                <w:sz w:val="18"/>
                <w:szCs w:val="18"/>
                <w:lang w:val="kk-KZ"/>
              </w:rPr>
              <w:t>................................................</w:t>
            </w:r>
          </w:p>
          <w:p w14:paraId="20DB9A37" w14:textId="54A95F92" w:rsidR="007509CC" w:rsidRPr="009820C1" w:rsidRDefault="007509CC" w:rsidP="00E76655">
            <w:pPr>
              <w:rPr>
                <w:rFonts w:ascii="Times New Roman" w:hAnsi="Times New Roman" w:cs="Times New Roman"/>
                <w:sz w:val="28"/>
                <w:szCs w:val="28"/>
                <w:lang w:val="kk-KZ"/>
              </w:rPr>
            </w:pPr>
            <w:r w:rsidRPr="009820C1">
              <w:rPr>
                <w:rFonts w:ascii="Times New Roman" w:hAnsi="Times New Roman" w:cs="Times New Roman"/>
                <w:sz w:val="28"/>
                <w:szCs w:val="28"/>
                <w:lang w:val="kk-KZ"/>
              </w:rPr>
              <w:t>2.4.3.1 Биологиялық үлгілердегі ауыр металдардың мөлшерін зерттеу</w:t>
            </w:r>
          </w:p>
          <w:p w14:paraId="00C44EBE" w14:textId="614862B3" w:rsidR="007509CC" w:rsidRPr="009820C1" w:rsidRDefault="007509CC" w:rsidP="00E76655">
            <w:pPr>
              <w:rPr>
                <w:rFonts w:ascii="Times New Roman" w:hAnsi="Times New Roman" w:cs="Times New Roman"/>
                <w:sz w:val="18"/>
                <w:szCs w:val="18"/>
                <w:lang w:val="kk-KZ"/>
              </w:rPr>
            </w:pPr>
            <w:r w:rsidRPr="009820C1">
              <w:rPr>
                <w:rFonts w:ascii="Times New Roman" w:hAnsi="Times New Roman" w:cs="Times New Roman"/>
                <w:sz w:val="28"/>
                <w:szCs w:val="28"/>
                <w:lang w:val="kk-KZ"/>
              </w:rPr>
              <w:t>2.4.3.2 Иммунологиялық зерттеу әдістері</w:t>
            </w:r>
            <w:r w:rsidR="007D6747" w:rsidRPr="009820C1">
              <w:rPr>
                <w:rFonts w:ascii="Times New Roman" w:hAnsi="Times New Roman" w:cs="Times New Roman"/>
                <w:sz w:val="18"/>
                <w:szCs w:val="18"/>
                <w:lang w:val="kk-KZ"/>
              </w:rPr>
              <w:t>...............................................................................</w:t>
            </w:r>
          </w:p>
          <w:p w14:paraId="48422A71" w14:textId="6D9912D5" w:rsidR="007509CC" w:rsidRPr="009820C1" w:rsidRDefault="007509CC" w:rsidP="00E76655">
            <w:pPr>
              <w:rPr>
                <w:rFonts w:ascii="Times New Roman" w:hAnsi="Times New Roman" w:cs="Times New Roman"/>
                <w:sz w:val="18"/>
                <w:szCs w:val="18"/>
                <w:lang w:val="kk-KZ"/>
              </w:rPr>
            </w:pPr>
            <w:r w:rsidRPr="009820C1">
              <w:rPr>
                <w:rFonts w:ascii="Times New Roman" w:hAnsi="Times New Roman" w:cs="Times New Roman"/>
                <w:sz w:val="28"/>
                <w:szCs w:val="28"/>
                <w:lang w:val="kk-KZ"/>
              </w:rPr>
              <w:t>2.4.3.3 Вегетативті жүйке жүйесін зерттеу</w:t>
            </w:r>
            <w:r w:rsidR="007D6747" w:rsidRPr="009820C1">
              <w:rPr>
                <w:rFonts w:ascii="Times New Roman" w:hAnsi="Times New Roman" w:cs="Times New Roman"/>
                <w:sz w:val="18"/>
                <w:szCs w:val="18"/>
                <w:lang w:val="kk-KZ"/>
              </w:rPr>
              <w:t>............................................................................</w:t>
            </w:r>
          </w:p>
          <w:p w14:paraId="1433C5D2" w14:textId="5E79D1B6" w:rsidR="007509CC" w:rsidRPr="009820C1" w:rsidRDefault="007509CC" w:rsidP="00E76655">
            <w:pPr>
              <w:rPr>
                <w:rFonts w:ascii="Times New Roman" w:hAnsi="Times New Roman" w:cs="Times New Roman"/>
                <w:sz w:val="18"/>
                <w:szCs w:val="18"/>
                <w:lang w:val="kk-KZ"/>
              </w:rPr>
            </w:pPr>
            <w:r w:rsidRPr="009820C1">
              <w:rPr>
                <w:rFonts w:ascii="Times New Roman" w:hAnsi="Times New Roman" w:cs="Times New Roman"/>
                <w:sz w:val="28"/>
                <w:szCs w:val="28"/>
                <w:lang w:val="kk-KZ"/>
              </w:rPr>
              <w:t>2.4.3.4 Қалқанша безінің қызметін зерттеу</w:t>
            </w:r>
            <w:r w:rsidR="007D6747" w:rsidRPr="009820C1">
              <w:rPr>
                <w:rFonts w:ascii="Times New Roman" w:hAnsi="Times New Roman" w:cs="Times New Roman"/>
                <w:sz w:val="18"/>
                <w:szCs w:val="18"/>
                <w:lang w:val="kk-KZ"/>
              </w:rPr>
              <w:t>............................................................................</w:t>
            </w:r>
          </w:p>
          <w:p w14:paraId="4F872CD4" w14:textId="09E1B03F" w:rsidR="007509CC" w:rsidRPr="009820C1" w:rsidRDefault="007509CC" w:rsidP="00E76655">
            <w:pPr>
              <w:rPr>
                <w:rFonts w:ascii="Times New Roman" w:hAnsi="Times New Roman" w:cs="Times New Roman"/>
                <w:sz w:val="18"/>
                <w:szCs w:val="18"/>
                <w:lang w:val="kk-KZ"/>
              </w:rPr>
            </w:pPr>
            <w:r w:rsidRPr="009820C1">
              <w:rPr>
                <w:rFonts w:ascii="Times New Roman" w:hAnsi="Times New Roman" w:cs="Times New Roman"/>
                <w:sz w:val="28"/>
                <w:szCs w:val="28"/>
                <w:lang w:val="kk-KZ"/>
              </w:rPr>
              <w:t>2.4.3.5 Психологиялық бұзылыстарды анықтау</w:t>
            </w:r>
            <w:r w:rsidR="007D6747" w:rsidRPr="009820C1">
              <w:rPr>
                <w:rFonts w:ascii="Times New Roman" w:hAnsi="Times New Roman" w:cs="Times New Roman"/>
                <w:sz w:val="18"/>
                <w:szCs w:val="18"/>
                <w:lang w:val="kk-KZ"/>
              </w:rPr>
              <w:t>...............................................................</w:t>
            </w:r>
          </w:p>
          <w:p w14:paraId="51912D20" w14:textId="74CC8351" w:rsidR="007509CC" w:rsidRPr="009820C1" w:rsidRDefault="007509CC" w:rsidP="00E76655">
            <w:pPr>
              <w:rPr>
                <w:rFonts w:ascii="Times New Roman" w:hAnsi="Times New Roman" w:cs="Times New Roman"/>
                <w:sz w:val="18"/>
                <w:szCs w:val="18"/>
                <w:lang w:val="kk-KZ"/>
              </w:rPr>
            </w:pPr>
            <w:r w:rsidRPr="009820C1">
              <w:rPr>
                <w:rFonts w:ascii="Times New Roman" w:hAnsi="Times New Roman" w:cs="Times New Roman"/>
                <w:sz w:val="28"/>
                <w:szCs w:val="28"/>
                <w:lang w:val="kk-KZ"/>
              </w:rPr>
              <w:t xml:space="preserve">2.4.4 </w:t>
            </w:r>
            <w:r w:rsidR="00AD2301" w:rsidRPr="009820C1">
              <w:rPr>
                <w:rFonts w:ascii="Times New Roman" w:hAnsi="Times New Roman" w:cs="Times New Roman"/>
                <w:sz w:val="28"/>
                <w:szCs w:val="28"/>
                <w:lang w:val="kk-KZ"/>
              </w:rPr>
              <w:t>Р</w:t>
            </w:r>
            <w:r w:rsidRPr="009820C1">
              <w:rPr>
                <w:rFonts w:ascii="Times New Roman" w:hAnsi="Times New Roman" w:cs="Times New Roman"/>
                <w:sz w:val="28"/>
                <w:szCs w:val="28"/>
                <w:lang w:val="kk-KZ"/>
              </w:rPr>
              <w:t>адиоэкологи</w:t>
            </w:r>
            <w:r w:rsidR="00AD2301" w:rsidRPr="009820C1">
              <w:rPr>
                <w:rFonts w:ascii="Times New Roman" w:hAnsi="Times New Roman" w:cs="Times New Roman"/>
                <w:sz w:val="28"/>
                <w:szCs w:val="28"/>
                <w:lang w:val="kk-KZ"/>
              </w:rPr>
              <w:t xml:space="preserve">ялық </w:t>
            </w:r>
            <w:r w:rsidRPr="009820C1">
              <w:rPr>
                <w:rFonts w:ascii="Times New Roman" w:hAnsi="Times New Roman" w:cs="Times New Roman"/>
                <w:sz w:val="28"/>
                <w:szCs w:val="28"/>
                <w:lang w:val="kk-KZ"/>
              </w:rPr>
              <w:t>анамнез</w:t>
            </w:r>
            <w:r w:rsidR="00AD2301" w:rsidRPr="009820C1">
              <w:rPr>
                <w:rFonts w:ascii="Times New Roman" w:hAnsi="Times New Roman" w:cs="Times New Roman"/>
                <w:sz w:val="28"/>
                <w:szCs w:val="28"/>
                <w:lang w:val="kk-KZ"/>
              </w:rPr>
              <w:t>ді анықтау</w:t>
            </w:r>
            <w:r w:rsidR="007D6747" w:rsidRPr="009820C1">
              <w:rPr>
                <w:rFonts w:ascii="Times New Roman" w:hAnsi="Times New Roman" w:cs="Times New Roman"/>
                <w:sz w:val="18"/>
                <w:szCs w:val="18"/>
                <w:lang w:val="kk-KZ"/>
              </w:rPr>
              <w:t>.........................................................................</w:t>
            </w:r>
          </w:p>
          <w:p w14:paraId="4215A8A9" w14:textId="49CBD0B4" w:rsidR="007509CC" w:rsidRPr="009820C1" w:rsidRDefault="007509CC" w:rsidP="00E76655">
            <w:pPr>
              <w:rPr>
                <w:rFonts w:ascii="Times New Roman" w:hAnsi="Times New Roman" w:cs="Times New Roman"/>
                <w:sz w:val="18"/>
                <w:szCs w:val="18"/>
                <w:lang w:val="kk-KZ"/>
              </w:rPr>
            </w:pPr>
            <w:r w:rsidRPr="009820C1">
              <w:rPr>
                <w:rFonts w:ascii="Times New Roman" w:hAnsi="Times New Roman" w:cs="Times New Roman"/>
                <w:sz w:val="28"/>
                <w:szCs w:val="28"/>
                <w:lang w:val="kk-KZ"/>
              </w:rPr>
              <w:t>2.4.5 Статистикалық талдау</w:t>
            </w:r>
            <w:r w:rsidR="007D6747" w:rsidRPr="009820C1">
              <w:rPr>
                <w:rFonts w:ascii="Times New Roman" w:hAnsi="Times New Roman" w:cs="Times New Roman"/>
                <w:sz w:val="18"/>
                <w:szCs w:val="18"/>
                <w:lang w:val="kk-KZ"/>
              </w:rPr>
              <w:t>..................................................................................................................</w:t>
            </w:r>
          </w:p>
          <w:p w14:paraId="382E3735" w14:textId="180C46F6" w:rsidR="007509CC" w:rsidRPr="009820C1" w:rsidRDefault="00445448" w:rsidP="007509CC">
            <w:pPr>
              <w:rPr>
                <w:rFonts w:ascii="Times New Roman" w:hAnsi="Times New Roman" w:cs="Times New Roman"/>
                <w:bCs/>
                <w:sz w:val="18"/>
                <w:szCs w:val="18"/>
                <w:lang w:val="kk-KZ"/>
              </w:rPr>
            </w:pPr>
            <w:r w:rsidRPr="009820C1">
              <w:rPr>
                <w:rFonts w:ascii="Times New Roman" w:hAnsi="Times New Roman" w:cs="Times New Roman"/>
                <w:b/>
                <w:sz w:val="28"/>
                <w:szCs w:val="28"/>
                <w:lang w:val="kk-KZ"/>
              </w:rPr>
              <w:t>3  Өскемен қаласының әр</w:t>
            </w:r>
            <w:r w:rsidR="007509CC" w:rsidRPr="009820C1">
              <w:rPr>
                <w:rFonts w:ascii="Times New Roman" w:hAnsi="Times New Roman" w:cs="Times New Roman"/>
                <w:b/>
                <w:sz w:val="28"/>
                <w:szCs w:val="28"/>
                <w:lang w:val="kk-KZ"/>
              </w:rPr>
              <w:t xml:space="preserve">түрлі аймақтарының экологиялық-гигиеналық </w:t>
            </w:r>
            <w:r w:rsidR="00305FE9" w:rsidRPr="009820C1">
              <w:rPr>
                <w:rFonts w:ascii="Times New Roman" w:hAnsi="Times New Roman" w:cs="Times New Roman"/>
                <w:b/>
                <w:sz w:val="28"/>
                <w:szCs w:val="28"/>
                <w:lang w:val="kk-KZ"/>
              </w:rPr>
              <w:t>жағдайы</w:t>
            </w:r>
            <w:r w:rsidR="007D6747" w:rsidRPr="009820C1">
              <w:rPr>
                <w:rFonts w:ascii="Times New Roman" w:hAnsi="Times New Roman" w:cs="Times New Roman"/>
                <w:bCs/>
                <w:sz w:val="18"/>
                <w:szCs w:val="18"/>
                <w:lang w:val="kk-KZ"/>
              </w:rPr>
              <w:t>...............................................................................................................................</w:t>
            </w:r>
          </w:p>
          <w:p w14:paraId="5F98F8D8" w14:textId="4D7D2104" w:rsidR="007509CC" w:rsidRPr="009820C1" w:rsidRDefault="007509CC" w:rsidP="007509CC">
            <w:pPr>
              <w:rPr>
                <w:rFonts w:ascii="Times New Roman" w:hAnsi="Times New Roman" w:cs="Times New Roman"/>
                <w:sz w:val="18"/>
                <w:szCs w:val="18"/>
                <w:lang w:val="kk-KZ"/>
              </w:rPr>
            </w:pPr>
            <w:r w:rsidRPr="009820C1">
              <w:rPr>
                <w:rFonts w:ascii="Times New Roman" w:hAnsi="Times New Roman" w:cs="Times New Roman"/>
                <w:sz w:val="28"/>
                <w:szCs w:val="28"/>
                <w:lang w:val="kk-KZ"/>
              </w:rPr>
              <w:t xml:space="preserve">3.1 </w:t>
            </w:r>
            <w:r w:rsidR="000276F1" w:rsidRPr="009820C1">
              <w:rPr>
                <w:rFonts w:ascii="Times New Roman" w:hAnsi="Times New Roman" w:cs="Times New Roman"/>
                <w:sz w:val="28"/>
                <w:szCs w:val="28"/>
                <w:lang w:val="kk-KZ"/>
              </w:rPr>
              <w:t>Топырақтағы м</w:t>
            </w:r>
            <w:r w:rsidR="00AD2301" w:rsidRPr="009820C1">
              <w:rPr>
                <w:rFonts w:ascii="Times New Roman" w:hAnsi="Times New Roman" w:cs="Times New Roman"/>
                <w:sz w:val="28"/>
                <w:szCs w:val="28"/>
                <w:lang w:val="kk-KZ"/>
              </w:rPr>
              <w:t>етал</w:t>
            </w:r>
            <w:r w:rsidRPr="009820C1">
              <w:rPr>
                <w:rFonts w:ascii="Times New Roman" w:hAnsi="Times New Roman" w:cs="Times New Roman"/>
                <w:sz w:val="28"/>
                <w:szCs w:val="28"/>
                <w:lang w:val="kk-KZ"/>
              </w:rPr>
              <w:t>дар</w:t>
            </w:r>
            <w:r w:rsidR="000276F1" w:rsidRPr="009820C1">
              <w:rPr>
                <w:rFonts w:ascii="Times New Roman" w:hAnsi="Times New Roman" w:cs="Times New Roman"/>
                <w:sz w:val="28"/>
                <w:szCs w:val="28"/>
                <w:lang w:val="kk-KZ"/>
              </w:rPr>
              <w:t>дың мөлшері</w:t>
            </w:r>
            <w:r w:rsidR="007D6747" w:rsidRPr="009820C1">
              <w:rPr>
                <w:rFonts w:ascii="Times New Roman" w:hAnsi="Times New Roman" w:cs="Times New Roman"/>
                <w:sz w:val="18"/>
                <w:szCs w:val="18"/>
                <w:lang w:val="kk-KZ"/>
              </w:rPr>
              <w:t>...................................................................................</w:t>
            </w:r>
          </w:p>
          <w:p w14:paraId="1E886C82" w14:textId="2077F05C" w:rsidR="007509CC" w:rsidRPr="009820C1" w:rsidRDefault="007509CC" w:rsidP="007509CC">
            <w:pPr>
              <w:rPr>
                <w:rFonts w:ascii="Times New Roman" w:hAnsi="Times New Roman" w:cs="Times New Roman"/>
                <w:sz w:val="18"/>
                <w:szCs w:val="18"/>
                <w:lang w:val="kk-KZ"/>
              </w:rPr>
            </w:pPr>
            <w:r w:rsidRPr="009820C1">
              <w:rPr>
                <w:rFonts w:ascii="Times New Roman" w:hAnsi="Times New Roman" w:cs="Times New Roman"/>
                <w:sz w:val="28"/>
                <w:szCs w:val="28"/>
                <w:lang w:val="kk-KZ"/>
              </w:rPr>
              <w:t>3.2 Ауа мен судың ластануы</w:t>
            </w:r>
            <w:r w:rsidR="007D6747" w:rsidRPr="009820C1">
              <w:rPr>
                <w:rFonts w:ascii="Times New Roman" w:hAnsi="Times New Roman" w:cs="Times New Roman"/>
                <w:sz w:val="18"/>
                <w:szCs w:val="18"/>
                <w:lang w:val="kk-KZ"/>
              </w:rPr>
              <w:t>.................................................................................................................</w:t>
            </w:r>
          </w:p>
          <w:p w14:paraId="1BCB6778" w14:textId="32D3EC42" w:rsidR="007509CC" w:rsidRPr="009820C1" w:rsidRDefault="007509CC" w:rsidP="007509CC">
            <w:pPr>
              <w:rPr>
                <w:rFonts w:ascii="Times New Roman" w:hAnsi="Times New Roman" w:cs="Times New Roman"/>
                <w:sz w:val="18"/>
                <w:szCs w:val="18"/>
                <w:lang w:val="kk-KZ"/>
              </w:rPr>
            </w:pPr>
            <w:r w:rsidRPr="009820C1">
              <w:rPr>
                <w:rFonts w:ascii="Times New Roman" w:hAnsi="Times New Roman" w:cs="Times New Roman"/>
                <w:sz w:val="28"/>
                <w:szCs w:val="28"/>
                <w:lang w:val="kk-KZ"/>
              </w:rPr>
              <w:t>3.3 Зерттелген аймақтардағы шудың деңгейі</w:t>
            </w:r>
            <w:r w:rsidR="007D6747" w:rsidRPr="009820C1">
              <w:rPr>
                <w:rFonts w:ascii="Times New Roman" w:hAnsi="Times New Roman" w:cs="Times New Roman"/>
                <w:sz w:val="18"/>
                <w:szCs w:val="18"/>
                <w:lang w:val="kk-KZ"/>
              </w:rPr>
              <w:t>......................................................................</w:t>
            </w:r>
          </w:p>
          <w:p w14:paraId="6F546D89" w14:textId="7E68A7BD" w:rsidR="007509CC" w:rsidRPr="009820C1" w:rsidRDefault="007509CC" w:rsidP="007509CC">
            <w:pPr>
              <w:jc w:val="both"/>
              <w:rPr>
                <w:rFonts w:ascii="Times New Roman" w:hAnsi="Times New Roman" w:cs="Times New Roman"/>
                <w:bCs/>
                <w:sz w:val="18"/>
                <w:szCs w:val="18"/>
                <w:lang w:val="kk-KZ"/>
              </w:rPr>
            </w:pPr>
            <w:r w:rsidRPr="009820C1">
              <w:rPr>
                <w:rFonts w:ascii="Times New Roman" w:hAnsi="Times New Roman" w:cs="Times New Roman"/>
                <w:b/>
                <w:sz w:val="28"/>
                <w:szCs w:val="28"/>
                <w:lang w:val="kk-KZ"/>
              </w:rPr>
              <w:t>4 Өскемен қаласының антропогендік ластануының</w:t>
            </w:r>
            <w:r w:rsidR="00445448" w:rsidRPr="009820C1">
              <w:rPr>
                <w:rFonts w:ascii="Times New Roman" w:hAnsi="Times New Roman" w:cs="Times New Roman"/>
                <w:b/>
                <w:sz w:val="28"/>
                <w:szCs w:val="28"/>
                <w:lang w:val="kk-KZ"/>
              </w:rPr>
              <w:t xml:space="preserve"> әр</w:t>
            </w:r>
            <w:r w:rsidRPr="009820C1">
              <w:rPr>
                <w:rFonts w:ascii="Times New Roman" w:hAnsi="Times New Roman" w:cs="Times New Roman"/>
                <w:b/>
                <w:sz w:val="28"/>
                <w:szCs w:val="28"/>
                <w:lang w:val="kk-KZ"/>
              </w:rPr>
              <w:t>түрлі халық топтарының денсаулық жағдайына әсерінің көрсеткіштері</w:t>
            </w:r>
            <w:r w:rsidR="00F359CD" w:rsidRPr="009820C1">
              <w:rPr>
                <w:rFonts w:ascii="Times New Roman" w:hAnsi="Times New Roman" w:cs="Times New Roman"/>
                <w:bCs/>
                <w:sz w:val="18"/>
                <w:szCs w:val="18"/>
                <w:lang w:val="kk-KZ"/>
              </w:rPr>
              <w:t>......................</w:t>
            </w:r>
          </w:p>
          <w:p w14:paraId="2D0FB453" w14:textId="594AC698" w:rsidR="00CC272D" w:rsidRPr="009820C1" w:rsidRDefault="00CC272D" w:rsidP="00CC272D">
            <w:pPr>
              <w:jc w:val="both"/>
              <w:rPr>
                <w:rFonts w:ascii="Times New Roman" w:hAnsi="Times New Roman" w:cs="Times New Roman"/>
                <w:b/>
                <w:sz w:val="28"/>
                <w:szCs w:val="28"/>
                <w:lang w:val="kk-KZ"/>
              </w:rPr>
            </w:pPr>
            <w:r w:rsidRPr="009820C1">
              <w:rPr>
                <w:rFonts w:ascii="Times New Roman" w:hAnsi="Times New Roman" w:cs="Times New Roman"/>
                <w:sz w:val="28"/>
                <w:szCs w:val="28"/>
                <w:lang w:val="kk-KZ"/>
              </w:rPr>
              <w:t>4.1 Зерттелген адамдар тіндеріндегі металдардың мөлшері</w:t>
            </w:r>
            <w:r w:rsidR="00F359CD" w:rsidRPr="009820C1">
              <w:rPr>
                <w:rFonts w:ascii="Times New Roman" w:hAnsi="Times New Roman" w:cs="Times New Roman"/>
                <w:sz w:val="18"/>
                <w:szCs w:val="18"/>
                <w:lang w:val="kk-KZ"/>
              </w:rPr>
              <w:t>...................................</w:t>
            </w:r>
            <w:r w:rsidRPr="009820C1">
              <w:rPr>
                <w:rFonts w:ascii="Times New Roman" w:hAnsi="Times New Roman" w:cs="Times New Roman"/>
                <w:b/>
                <w:sz w:val="28"/>
                <w:szCs w:val="28"/>
                <w:lang w:val="kk-KZ"/>
              </w:rPr>
              <w:t xml:space="preserve"> </w:t>
            </w:r>
          </w:p>
          <w:p w14:paraId="40AD6BA6" w14:textId="0C285ED1" w:rsidR="00CC272D" w:rsidRPr="009820C1" w:rsidRDefault="00CC272D" w:rsidP="00CC272D">
            <w:pPr>
              <w:rPr>
                <w:rFonts w:ascii="Times New Roman" w:hAnsi="Times New Roman" w:cs="Times New Roman"/>
                <w:sz w:val="18"/>
                <w:szCs w:val="18"/>
                <w:lang w:val="kk-KZ"/>
              </w:rPr>
            </w:pPr>
            <w:r w:rsidRPr="009820C1">
              <w:rPr>
                <w:rFonts w:ascii="Times New Roman" w:hAnsi="Times New Roman" w:cs="Times New Roman"/>
                <w:sz w:val="28"/>
                <w:szCs w:val="28"/>
                <w:lang w:val="kk-KZ"/>
              </w:rPr>
              <w:t>4.2 Салыстыру топтарындағы халықтың радиациялық анамнездері</w:t>
            </w:r>
            <w:r w:rsidR="00F359CD" w:rsidRPr="009820C1">
              <w:rPr>
                <w:rFonts w:ascii="Times New Roman" w:hAnsi="Times New Roman" w:cs="Times New Roman"/>
                <w:sz w:val="18"/>
                <w:szCs w:val="18"/>
                <w:lang w:val="kk-KZ"/>
              </w:rPr>
              <w:t>............</w:t>
            </w:r>
          </w:p>
          <w:p w14:paraId="6D632529" w14:textId="6D87B8EB" w:rsidR="00CC272D" w:rsidRPr="009820C1" w:rsidRDefault="00CC272D" w:rsidP="00CC272D">
            <w:pPr>
              <w:jc w:val="both"/>
              <w:rPr>
                <w:rFonts w:ascii="Times New Roman" w:hAnsi="Times New Roman" w:cs="Times New Roman"/>
                <w:bCs/>
                <w:sz w:val="18"/>
                <w:szCs w:val="18"/>
                <w:lang w:val="kk-KZ"/>
              </w:rPr>
            </w:pPr>
            <w:r w:rsidRPr="009820C1">
              <w:rPr>
                <w:rFonts w:ascii="Times New Roman" w:hAnsi="Times New Roman" w:cs="Times New Roman"/>
                <w:bCs/>
                <w:sz w:val="28"/>
                <w:szCs w:val="28"/>
                <w:lang w:val="kk-KZ"/>
              </w:rPr>
              <w:t>4.3 Зерттелушілер арасындағы онкологиялық аурулар</w:t>
            </w:r>
            <w:r w:rsidR="00F359CD" w:rsidRPr="009820C1">
              <w:rPr>
                <w:rFonts w:ascii="Times New Roman" w:hAnsi="Times New Roman" w:cs="Times New Roman"/>
                <w:bCs/>
                <w:sz w:val="28"/>
                <w:szCs w:val="28"/>
                <w:lang w:val="kk-KZ"/>
              </w:rPr>
              <w:t>..............................</w:t>
            </w:r>
          </w:p>
          <w:p w14:paraId="5A73AD6E" w14:textId="5A61D3CC" w:rsidR="00CC272D" w:rsidRPr="009820C1" w:rsidRDefault="00CC272D" w:rsidP="00CC272D">
            <w:pPr>
              <w:jc w:val="both"/>
              <w:rPr>
                <w:rFonts w:ascii="Times New Roman" w:hAnsi="Times New Roman" w:cs="Times New Roman"/>
                <w:sz w:val="18"/>
                <w:szCs w:val="18"/>
                <w:lang w:val="kk-KZ"/>
              </w:rPr>
            </w:pPr>
            <w:r w:rsidRPr="009820C1">
              <w:rPr>
                <w:rFonts w:ascii="Times New Roman" w:hAnsi="Times New Roman" w:cs="Times New Roman"/>
                <w:sz w:val="28"/>
                <w:szCs w:val="28"/>
                <w:lang w:val="kk-KZ"/>
              </w:rPr>
              <w:lastRenderedPageBreak/>
              <w:t>4.4 Өскемен қаласының экологиялық жағдайы әртүрлі аудандарында тұратын халықтың кейбір соматикалық ауруларының жиілігі</w:t>
            </w:r>
            <w:r w:rsidR="00F359CD" w:rsidRPr="009820C1">
              <w:rPr>
                <w:rFonts w:ascii="Times New Roman" w:hAnsi="Times New Roman" w:cs="Times New Roman"/>
                <w:sz w:val="18"/>
                <w:szCs w:val="18"/>
                <w:lang w:val="kk-KZ"/>
              </w:rPr>
              <w:t>.............................</w:t>
            </w:r>
          </w:p>
          <w:p w14:paraId="617DE5E8" w14:textId="470B0630" w:rsidR="00CC272D" w:rsidRPr="009820C1" w:rsidRDefault="00CC272D" w:rsidP="00CC272D">
            <w:pPr>
              <w:rPr>
                <w:rFonts w:ascii="Times New Roman" w:hAnsi="Times New Roman" w:cs="Times New Roman"/>
                <w:sz w:val="18"/>
                <w:szCs w:val="18"/>
                <w:lang w:val="kk-KZ"/>
              </w:rPr>
            </w:pPr>
            <w:r w:rsidRPr="009820C1">
              <w:rPr>
                <w:rFonts w:ascii="Times New Roman" w:hAnsi="Times New Roman" w:cs="Times New Roman"/>
                <w:sz w:val="28"/>
                <w:szCs w:val="28"/>
                <w:lang w:val="kk-KZ"/>
              </w:rPr>
              <w:t>4.5 Тыныс алу жүйесінің аурулары</w:t>
            </w:r>
            <w:r w:rsidR="00F359CD" w:rsidRPr="009820C1">
              <w:rPr>
                <w:rFonts w:ascii="Times New Roman" w:hAnsi="Times New Roman" w:cs="Times New Roman"/>
                <w:sz w:val="18"/>
                <w:szCs w:val="18"/>
                <w:lang w:val="kk-KZ"/>
              </w:rPr>
              <w:t>................................................................................................</w:t>
            </w:r>
          </w:p>
          <w:p w14:paraId="41EDDF7C" w14:textId="2C44A3FF" w:rsidR="00CC272D" w:rsidRPr="009820C1" w:rsidRDefault="00CC272D" w:rsidP="00CC272D">
            <w:pPr>
              <w:jc w:val="both"/>
              <w:rPr>
                <w:rFonts w:ascii="Times New Roman" w:hAnsi="Times New Roman" w:cs="Times New Roman"/>
                <w:bCs/>
                <w:sz w:val="18"/>
                <w:szCs w:val="18"/>
                <w:lang w:val="kk-KZ"/>
              </w:rPr>
            </w:pPr>
            <w:r w:rsidRPr="009820C1">
              <w:rPr>
                <w:rFonts w:ascii="Times New Roman" w:hAnsi="Times New Roman" w:cs="Times New Roman"/>
                <w:bCs/>
                <w:sz w:val="28"/>
                <w:szCs w:val="28"/>
                <w:lang w:val="kk-KZ"/>
              </w:rPr>
              <w:t>4.6 Зерттелген тұрғындар</w:t>
            </w:r>
            <w:r w:rsidR="000276F1" w:rsidRPr="009820C1">
              <w:rPr>
                <w:rFonts w:ascii="Times New Roman" w:hAnsi="Times New Roman" w:cs="Times New Roman"/>
                <w:bCs/>
                <w:sz w:val="28"/>
                <w:szCs w:val="28"/>
                <w:lang w:val="kk-KZ"/>
              </w:rPr>
              <w:t xml:space="preserve"> арасындағы қалқанша безі</w:t>
            </w:r>
            <w:r w:rsidRPr="009820C1">
              <w:rPr>
                <w:rFonts w:ascii="Times New Roman" w:hAnsi="Times New Roman" w:cs="Times New Roman"/>
                <w:bCs/>
                <w:sz w:val="28"/>
                <w:szCs w:val="28"/>
                <w:lang w:val="kk-KZ"/>
              </w:rPr>
              <w:t>нің аурулары</w:t>
            </w:r>
            <w:r w:rsidR="00F359CD" w:rsidRPr="009820C1">
              <w:rPr>
                <w:rFonts w:ascii="Times New Roman" w:hAnsi="Times New Roman" w:cs="Times New Roman"/>
                <w:bCs/>
                <w:sz w:val="18"/>
                <w:szCs w:val="18"/>
                <w:lang w:val="kk-KZ"/>
              </w:rPr>
              <w:t>...............</w:t>
            </w:r>
          </w:p>
          <w:p w14:paraId="01434006" w14:textId="289F1EBA" w:rsidR="00CC272D" w:rsidRPr="009820C1" w:rsidRDefault="00445448" w:rsidP="00CC272D">
            <w:pPr>
              <w:rPr>
                <w:rFonts w:ascii="Times New Roman" w:hAnsi="Times New Roman" w:cs="Times New Roman"/>
                <w:sz w:val="18"/>
                <w:szCs w:val="18"/>
                <w:lang w:val="kk-KZ"/>
              </w:rPr>
            </w:pPr>
            <w:r w:rsidRPr="009820C1">
              <w:rPr>
                <w:rFonts w:ascii="Times New Roman" w:hAnsi="Times New Roman" w:cs="Times New Roman"/>
                <w:sz w:val="28"/>
                <w:szCs w:val="28"/>
                <w:lang w:val="kk-KZ"/>
              </w:rPr>
              <w:t>4.7 Өскемен қаласының әр</w:t>
            </w:r>
            <w:r w:rsidR="00CC272D" w:rsidRPr="009820C1">
              <w:rPr>
                <w:rFonts w:ascii="Times New Roman" w:hAnsi="Times New Roman" w:cs="Times New Roman"/>
                <w:sz w:val="28"/>
                <w:szCs w:val="28"/>
                <w:lang w:val="kk-KZ"/>
              </w:rPr>
              <w:t>түрлі экологиялық жағдайында тұратын тұрғындары мен бақылау тобының зертханалық зерттеу нәтижелері</w:t>
            </w:r>
            <w:r w:rsidR="00F359CD" w:rsidRPr="009820C1">
              <w:rPr>
                <w:rFonts w:ascii="Times New Roman" w:hAnsi="Times New Roman" w:cs="Times New Roman"/>
                <w:sz w:val="18"/>
                <w:szCs w:val="18"/>
                <w:lang w:val="kk-KZ"/>
              </w:rPr>
              <w:t>.........</w:t>
            </w:r>
          </w:p>
          <w:p w14:paraId="57EB12ED" w14:textId="0C95D4B0" w:rsidR="00CC272D" w:rsidRPr="009820C1" w:rsidRDefault="00CC272D" w:rsidP="00CC272D">
            <w:pPr>
              <w:rPr>
                <w:rFonts w:ascii="Times New Roman" w:hAnsi="Times New Roman" w:cs="Times New Roman"/>
                <w:bCs/>
                <w:sz w:val="16"/>
                <w:szCs w:val="16"/>
                <w:lang w:val="kk-KZ"/>
              </w:rPr>
            </w:pPr>
            <w:r w:rsidRPr="009820C1">
              <w:rPr>
                <w:rFonts w:ascii="Times New Roman" w:hAnsi="Times New Roman" w:cs="Times New Roman"/>
                <w:bCs/>
                <w:sz w:val="28"/>
                <w:szCs w:val="28"/>
                <w:lang w:val="kk-KZ"/>
              </w:rPr>
              <w:t>4.7.1 Иммундық статус</w:t>
            </w:r>
            <w:r w:rsidR="00F359CD" w:rsidRPr="009820C1">
              <w:rPr>
                <w:rFonts w:ascii="Times New Roman" w:hAnsi="Times New Roman" w:cs="Times New Roman"/>
                <w:bCs/>
                <w:sz w:val="16"/>
                <w:szCs w:val="16"/>
                <w:lang w:val="kk-KZ"/>
              </w:rPr>
              <w:t>................................................................................................................................................</w:t>
            </w:r>
          </w:p>
          <w:p w14:paraId="734EFA4B" w14:textId="6BCA49B4" w:rsidR="00CC272D" w:rsidRPr="009820C1" w:rsidRDefault="00CC272D" w:rsidP="00F359CD">
            <w:pPr>
              <w:tabs>
                <w:tab w:val="center" w:pos="4269"/>
              </w:tabs>
              <w:rPr>
                <w:rFonts w:ascii="Times New Roman" w:hAnsi="Times New Roman" w:cs="Times New Roman"/>
                <w:sz w:val="28"/>
                <w:szCs w:val="28"/>
                <w:lang w:val="kk-KZ"/>
              </w:rPr>
            </w:pPr>
            <w:r w:rsidRPr="009820C1">
              <w:rPr>
                <w:rFonts w:ascii="Times New Roman" w:hAnsi="Times New Roman" w:cs="Times New Roman"/>
                <w:sz w:val="28"/>
                <w:szCs w:val="28"/>
                <w:lang w:val="kk-KZ"/>
              </w:rPr>
              <w:t>4.7.2 Нейровегетативтік статус</w:t>
            </w:r>
            <w:r w:rsidR="00F359CD" w:rsidRPr="009820C1">
              <w:rPr>
                <w:rFonts w:ascii="Times New Roman" w:hAnsi="Times New Roman" w:cs="Times New Roman"/>
                <w:sz w:val="18"/>
                <w:szCs w:val="18"/>
                <w:lang w:val="kk-KZ"/>
              </w:rPr>
              <w:t>..........................................................................................................</w:t>
            </w:r>
            <w:r w:rsidR="00F359CD" w:rsidRPr="009820C1">
              <w:rPr>
                <w:rFonts w:ascii="Times New Roman" w:hAnsi="Times New Roman" w:cs="Times New Roman"/>
                <w:sz w:val="28"/>
                <w:szCs w:val="28"/>
                <w:lang w:val="kk-KZ"/>
              </w:rPr>
              <w:tab/>
            </w:r>
          </w:p>
          <w:p w14:paraId="090973D7" w14:textId="2AB261C8" w:rsidR="00CC272D" w:rsidRPr="009820C1" w:rsidRDefault="00CC272D" w:rsidP="00CC272D">
            <w:pPr>
              <w:jc w:val="both"/>
              <w:rPr>
                <w:rFonts w:ascii="Times New Roman" w:hAnsi="Times New Roman" w:cs="Times New Roman"/>
                <w:bCs/>
                <w:sz w:val="18"/>
                <w:szCs w:val="18"/>
                <w:lang w:val="kk-KZ"/>
              </w:rPr>
            </w:pPr>
            <w:r w:rsidRPr="009820C1">
              <w:rPr>
                <w:rFonts w:ascii="Times New Roman" w:hAnsi="Times New Roman" w:cs="Times New Roman"/>
                <w:bCs/>
                <w:sz w:val="28"/>
                <w:szCs w:val="28"/>
                <w:lang w:val="kk-KZ"/>
              </w:rPr>
              <w:t>4.7.3 Тиреоидты статус</w:t>
            </w:r>
            <w:r w:rsidR="00F359CD" w:rsidRPr="009820C1">
              <w:rPr>
                <w:rFonts w:ascii="Times New Roman" w:hAnsi="Times New Roman" w:cs="Times New Roman"/>
                <w:bCs/>
                <w:sz w:val="18"/>
                <w:szCs w:val="18"/>
                <w:lang w:val="kk-KZ"/>
              </w:rPr>
              <w:t>................................................................................................................................</w:t>
            </w:r>
          </w:p>
          <w:p w14:paraId="0402174E" w14:textId="7E0216A1" w:rsidR="00CC272D" w:rsidRPr="009820C1" w:rsidRDefault="00CC272D" w:rsidP="00CC272D">
            <w:pPr>
              <w:jc w:val="both"/>
              <w:rPr>
                <w:rFonts w:ascii="Times New Roman" w:hAnsi="Times New Roman" w:cs="Times New Roman"/>
                <w:bCs/>
                <w:sz w:val="18"/>
                <w:szCs w:val="18"/>
                <w:lang w:val="kk-KZ"/>
              </w:rPr>
            </w:pPr>
            <w:r w:rsidRPr="009820C1">
              <w:rPr>
                <w:rFonts w:ascii="Times New Roman" w:hAnsi="Times New Roman" w:cs="Times New Roman"/>
                <w:bCs/>
                <w:sz w:val="28"/>
                <w:szCs w:val="28"/>
                <w:lang w:val="kk-KZ"/>
              </w:rPr>
              <w:t>4.7.4 Психологиялық статус</w:t>
            </w:r>
            <w:r w:rsidR="00F359CD" w:rsidRPr="009820C1">
              <w:rPr>
                <w:rFonts w:ascii="Times New Roman" w:hAnsi="Times New Roman" w:cs="Times New Roman"/>
                <w:bCs/>
                <w:sz w:val="18"/>
                <w:szCs w:val="18"/>
                <w:lang w:val="kk-KZ"/>
              </w:rPr>
              <w:t>....................................................................................................................</w:t>
            </w:r>
          </w:p>
          <w:p w14:paraId="0FAC41F2" w14:textId="47485490" w:rsidR="00CC272D" w:rsidRPr="009820C1" w:rsidRDefault="00CC272D" w:rsidP="00CC272D">
            <w:pPr>
              <w:jc w:val="both"/>
              <w:rPr>
                <w:rFonts w:ascii="Times New Roman" w:hAnsi="Times New Roman" w:cs="Times New Roman"/>
                <w:bCs/>
                <w:sz w:val="16"/>
                <w:szCs w:val="16"/>
                <w:lang w:val="kk-KZ"/>
              </w:rPr>
            </w:pPr>
            <w:r w:rsidRPr="009820C1">
              <w:rPr>
                <w:rFonts w:ascii="Times New Roman" w:hAnsi="Times New Roman" w:cs="Times New Roman"/>
                <w:bCs/>
                <w:sz w:val="28"/>
                <w:szCs w:val="28"/>
                <w:lang w:val="kk-KZ"/>
              </w:rPr>
              <w:t>4.7.5 Зерттелген топтардағы өмір сапасының деңгейі</w:t>
            </w:r>
            <w:r w:rsidR="00F359CD" w:rsidRPr="009820C1">
              <w:rPr>
                <w:rFonts w:ascii="Times New Roman" w:hAnsi="Times New Roman" w:cs="Times New Roman"/>
                <w:bCs/>
                <w:sz w:val="16"/>
                <w:szCs w:val="16"/>
                <w:lang w:val="kk-KZ"/>
              </w:rPr>
              <w:t>.......................................................</w:t>
            </w:r>
          </w:p>
          <w:p w14:paraId="28850AFB" w14:textId="77777777" w:rsidR="00CC272D" w:rsidRPr="009820C1" w:rsidRDefault="00CC272D" w:rsidP="00CC272D">
            <w:pPr>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4.8 Зерттелген топтарға қоршаған орта факторларының үйлесімді әсері</w:t>
            </w:r>
          </w:p>
          <w:p w14:paraId="4DCAE5B4" w14:textId="0EFD5EBA" w:rsidR="007509CC" w:rsidRPr="009820C1" w:rsidRDefault="007509CC" w:rsidP="007509CC">
            <w:pPr>
              <w:jc w:val="both"/>
              <w:rPr>
                <w:rFonts w:ascii="Times New Roman" w:hAnsi="Times New Roman" w:cs="Times New Roman"/>
                <w:sz w:val="18"/>
                <w:szCs w:val="18"/>
                <w:lang w:val="kk-KZ"/>
              </w:rPr>
            </w:pPr>
            <w:r w:rsidRPr="009820C1">
              <w:rPr>
                <w:rFonts w:ascii="Times New Roman" w:hAnsi="Times New Roman" w:cs="Times New Roman"/>
                <w:b/>
                <w:bCs/>
                <w:sz w:val="28"/>
                <w:szCs w:val="28"/>
                <w:lang w:val="kk-KZ"/>
              </w:rPr>
              <w:t>5 Антропогендік әсер ету жағдайындағы халықтың денсаулық жағдайын түзетудің әлеуетті бағыттары</w:t>
            </w:r>
            <w:r w:rsidR="00F359CD" w:rsidRPr="009820C1">
              <w:rPr>
                <w:rFonts w:ascii="Times New Roman" w:hAnsi="Times New Roman" w:cs="Times New Roman"/>
                <w:sz w:val="18"/>
                <w:szCs w:val="18"/>
                <w:lang w:val="kk-KZ"/>
              </w:rPr>
              <w:t>...........................................................................</w:t>
            </w:r>
          </w:p>
          <w:p w14:paraId="1E116218" w14:textId="5E7335C2" w:rsidR="006B67A8" w:rsidRPr="009820C1" w:rsidRDefault="006B67A8" w:rsidP="007509CC">
            <w:pPr>
              <w:rPr>
                <w:rFonts w:ascii="Times New Roman" w:hAnsi="Times New Roman" w:cs="Times New Roman"/>
                <w:sz w:val="18"/>
                <w:szCs w:val="18"/>
                <w:lang w:val="kk-KZ"/>
              </w:rPr>
            </w:pPr>
            <w:r w:rsidRPr="009820C1">
              <w:rPr>
                <w:rFonts w:ascii="Times New Roman" w:hAnsi="Times New Roman" w:cs="Times New Roman"/>
                <w:b/>
                <w:bCs/>
                <w:sz w:val="28"/>
                <w:szCs w:val="28"/>
                <w:lang w:val="kk-KZ"/>
              </w:rPr>
              <w:t>ТҰЖЫРЫМДАМА</w:t>
            </w:r>
            <w:r w:rsidR="00F359CD" w:rsidRPr="009820C1">
              <w:rPr>
                <w:rFonts w:ascii="Times New Roman" w:hAnsi="Times New Roman" w:cs="Times New Roman"/>
                <w:sz w:val="18"/>
                <w:szCs w:val="18"/>
                <w:lang w:val="kk-KZ"/>
              </w:rPr>
              <w:t>.......................................................................................................................................</w:t>
            </w:r>
          </w:p>
          <w:p w14:paraId="6CEDD1F7" w14:textId="521FB333" w:rsidR="007509CC" w:rsidRPr="009820C1" w:rsidRDefault="006B67A8" w:rsidP="007509CC">
            <w:pPr>
              <w:rPr>
                <w:rFonts w:ascii="Times New Roman" w:hAnsi="Times New Roman" w:cs="Times New Roman"/>
                <w:bCs/>
                <w:sz w:val="18"/>
                <w:szCs w:val="18"/>
                <w:lang w:val="kk-KZ"/>
              </w:rPr>
            </w:pPr>
            <w:r w:rsidRPr="009820C1">
              <w:rPr>
                <w:rFonts w:ascii="Times New Roman" w:hAnsi="Times New Roman" w:cs="Times New Roman"/>
                <w:b/>
                <w:sz w:val="28"/>
                <w:szCs w:val="28"/>
                <w:lang w:val="kk-KZ"/>
              </w:rPr>
              <w:t>ҚОРЫТЫНДЫ</w:t>
            </w:r>
            <w:r w:rsidR="00F359CD" w:rsidRPr="009820C1">
              <w:rPr>
                <w:rFonts w:ascii="Times New Roman" w:hAnsi="Times New Roman" w:cs="Times New Roman"/>
                <w:bCs/>
                <w:sz w:val="18"/>
                <w:szCs w:val="18"/>
                <w:lang w:val="kk-KZ"/>
              </w:rPr>
              <w:t>..................................................................................................................................................</w:t>
            </w:r>
          </w:p>
          <w:p w14:paraId="71CC033C" w14:textId="33A04316" w:rsidR="007509CC" w:rsidRPr="009820C1" w:rsidRDefault="006B67A8" w:rsidP="007509CC">
            <w:pPr>
              <w:jc w:val="both"/>
              <w:rPr>
                <w:rFonts w:ascii="Times New Roman" w:hAnsi="Times New Roman" w:cs="Times New Roman"/>
                <w:sz w:val="18"/>
                <w:szCs w:val="18"/>
                <w:lang w:val="kk-KZ"/>
              </w:rPr>
            </w:pPr>
            <w:r w:rsidRPr="009820C1">
              <w:rPr>
                <w:rFonts w:ascii="Times New Roman" w:hAnsi="Times New Roman" w:cs="Times New Roman"/>
                <w:b/>
                <w:bCs/>
                <w:sz w:val="28"/>
                <w:szCs w:val="28"/>
                <w:lang w:val="kk-KZ"/>
              </w:rPr>
              <w:t>ТӘЖІРИБЕЛІК ҰСЫНЫСТАР</w:t>
            </w:r>
            <w:r w:rsidR="00F359CD" w:rsidRPr="009820C1">
              <w:rPr>
                <w:rFonts w:ascii="Times New Roman" w:hAnsi="Times New Roman" w:cs="Times New Roman"/>
                <w:sz w:val="18"/>
                <w:szCs w:val="18"/>
                <w:lang w:val="kk-KZ"/>
              </w:rPr>
              <w:t>....................................................................................................</w:t>
            </w:r>
          </w:p>
          <w:p w14:paraId="7E88750F" w14:textId="3F139980" w:rsidR="007509CC" w:rsidRPr="009820C1" w:rsidRDefault="006B67A8" w:rsidP="00E66170">
            <w:pPr>
              <w:pStyle w:val="a9"/>
              <w:rPr>
                <w:rFonts w:ascii="Times New Roman" w:hAnsi="Times New Roman" w:cs="Times New Roman"/>
                <w:bCs/>
                <w:sz w:val="18"/>
                <w:szCs w:val="18"/>
                <w:lang w:val="kk-KZ"/>
              </w:rPr>
            </w:pPr>
            <w:r w:rsidRPr="009820C1">
              <w:rPr>
                <w:rFonts w:ascii="Times New Roman" w:hAnsi="Times New Roman" w:cs="Times New Roman"/>
                <w:b/>
                <w:sz w:val="28"/>
                <w:szCs w:val="28"/>
                <w:lang w:val="kk-KZ"/>
              </w:rPr>
              <w:t>ПАЙДАЛАНЫЛҒАН ӘДЕБИТЕТТЕР ТІЗІМІ</w:t>
            </w:r>
            <w:r w:rsidR="00F359CD" w:rsidRPr="009820C1">
              <w:rPr>
                <w:rFonts w:ascii="Times New Roman" w:hAnsi="Times New Roman" w:cs="Times New Roman"/>
                <w:bCs/>
                <w:sz w:val="18"/>
                <w:szCs w:val="18"/>
                <w:lang w:val="kk-KZ"/>
              </w:rPr>
              <w:t>...........................................................</w:t>
            </w:r>
          </w:p>
          <w:p w14:paraId="0CD8BB00" w14:textId="334429C1" w:rsidR="001C776E" w:rsidRPr="009820C1" w:rsidRDefault="00672661" w:rsidP="001C776E">
            <w:pPr>
              <w:pStyle w:val="a9"/>
              <w:rPr>
                <w:rFonts w:ascii="Times New Roman" w:hAnsi="Times New Roman" w:cs="Times New Roman"/>
                <w:sz w:val="18"/>
                <w:szCs w:val="18"/>
                <w:lang w:val="kk-KZ"/>
              </w:rPr>
            </w:pPr>
            <w:r w:rsidRPr="009820C1">
              <w:rPr>
                <w:rFonts w:ascii="Times New Roman" w:hAnsi="Times New Roman" w:cs="Times New Roman"/>
                <w:sz w:val="28"/>
                <w:szCs w:val="28"/>
                <w:lang w:val="kk-KZ"/>
              </w:rPr>
              <w:t xml:space="preserve">ҚОСЫМША </w:t>
            </w:r>
            <w:r w:rsidR="00E66170" w:rsidRPr="009820C1">
              <w:rPr>
                <w:rFonts w:ascii="Times New Roman" w:hAnsi="Times New Roman" w:cs="Times New Roman"/>
                <w:sz w:val="28"/>
                <w:szCs w:val="28"/>
                <w:lang w:val="kk-KZ"/>
              </w:rPr>
              <w:t xml:space="preserve">А </w:t>
            </w:r>
            <w:r w:rsidRPr="009820C1">
              <w:rPr>
                <w:rFonts w:ascii="Times New Roman" w:hAnsi="Times New Roman" w:cs="Times New Roman"/>
                <w:sz w:val="28"/>
                <w:szCs w:val="28"/>
                <w:lang w:val="kk-KZ"/>
              </w:rPr>
              <w:t xml:space="preserve"> </w:t>
            </w:r>
            <w:r w:rsidR="001C776E" w:rsidRPr="009820C1">
              <w:rPr>
                <w:rFonts w:ascii="Times New Roman" w:hAnsi="Times New Roman" w:cs="Times New Roman"/>
                <w:sz w:val="28"/>
                <w:szCs w:val="28"/>
                <w:lang w:val="kk-KZ"/>
              </w:rPr>
              <w:t>Авторлық куәлік</w:t>
            </w:r>
            <w:r w:rsidR="00733821" w:rsidRPr="009820C1">
              <w:rPr>
                <w:rFonts w:ascii="Times New Roman" w:hAnsi="Times New Roman" w:cs="Times New Roman"/>
                <w:sz w:val="18"/>
                <w:szCs w:val="18"/>
                <w:lang w:val="kk-KZ"/>
              </w:rPr>
              <w:t>......................................................................................................</w:t>
            </w:r>
          </w:p>
          <w:p w14:paraId="4C5CFE27" w14:textId="687DA6DA" w:rsidR="001C776E" w:rsidRPr="009820C1" w:rsidRDefault="00672661" w:rsidP="001C776E">
            <w:pPr>
              <w:pStyle w:val="a9"/>
              <w:rPr>
                <w:rFonts w:ascii="Times New Roman" w:hAnsi="Times New Roman" w:cs="Times New Roman"/>
                <w:sz w:val="18"/>
                <w:szCs w:val="18"/>
                <w:lang w:val="kk-KZ"/>
              </w:rPr>
            </w:pPr>
            <w:r w:rsidRPr="009820C1">
              <w:rPr>
                <w:rFonts w:ascii="Times New Roman" w:hAnsi="Times New Roman" w:cs="Times New Roman"/>
                <w:sz w:val="28"/>
                <w:szCs w:val="28"/>
                <w:lang w:val="kk-KZ"/>
              </w:rPr>
              <w:t xml:space="preserve">ҚОСЫМША </w:t>
            </w:r>
            <w:r w:rsidR="00E66170" w:rsidRPr="009820C1">
              <w:rPr>
                <w:rFonts w:ascii="Times New Roman" w:hAnsi="Times New Roman" w:cs="Times New Roman"/>
                <w:sz w:val="28"/>
                <w:szCs w:val="28"/>
                <w:lang w:val="kk-KZ"/>
              </w:rPr>
              <w:t xml:space="preserve">Ә </w:t>
            </w:r>
            <w:r w:rsidRPr="009820C1">
              <w:rPr>
                <w:rFonts w:ascii="Times New Roman" w:hAnsi="Times New Roman" w:cs="Times New Roman"/>
                <w:sz w:val="28"/>
                <w:szCs w:val="28"/>
                <w:lang w:val="kk-KZ"/>
              </w:rPr>
              <w:t xml:space="preserve"> </w:t>
            </w:r>
            <w:r w:rsidR="001C776E" w:rsidRPr="009820C1">
              <w:rPr>
                <w:rFonts w:ascii="Times New Roman" w:hAnsi="Times New Roman" w:cs="Times New Roman"/>
                <w:sz w:val="28"/>
                <w:szCs w:val="28"/>
                <w:lang w:val="kk-KZ"/>
              </w:rPr>
              <w:t>Авторлық куәлік</w:t>
            </w:r>
            <w:r w:rsidR="00733821" w:rsidRPr="009820C1">
              <w:rPr>
                <w:rFonts w:ascii="Times New Roman" w:hAnsi="Times New Roman" w:cs="Times New Roman"/>
                <w:sz w:val="18"/>
                <w:szCs w:val="18"/>
                <w:lang w:val="kk-KZ"/>
              </w:rPr>
              <w:t>......................................................................................................</w:t>
            </w:r>
          </w:p>
          <w:p w14:paraId="74A67CDF" w14:textId="213DFA23" w:rsidR="00E66170" w:rsidRPr="009820C1" w:rsidRDefault="00672661" w:rsidP="00E66170">
            <w:pPr>
              <w:pStyle w:val="a9"/>
              <w:rPr>
                <w:rFonts w:ascii="Times New Roman" w:hAnsi="Times New Roman" w:cs="Times New Roman"/>
                <w:sz w:val="16"/>
                <w:szCs w:val="16"/>
                <w:lang w:val="kk-KZ"/>
              </w:rPr>
            </w:pPr>
            <w:r w:rsidRPr="009820C1">
              <w:rPr>
                <w:rFonts w:ascii="Times New Roman" w:hAnsi="Times New Roman" w:cs="Times New Roman"/>
                <w:sz w:val="28"/>
                <w:szCs w:val="28"/>
                <w:lang w:val="kk-KZ"/>
              </w:rPr>
              <w:t xml:space="preserve">ҚОСЫМША </w:t>
            </w:r>
            <w:r w:rsidR="00E66170" w:rsidRPr="009820C1">
              <w:rPr>
                <w:rFonts w:ascii="Times New Roman" w:hAnsi="Times New Roman" w:cs="Times New Roman"/>
                <w:sz w:val="28"/>
                <w:szCs w:val="28"/>
                <w:lang w:val="kk-KZ"/>
              </w:rPr>
              <w:t xml:space="preserve">Б </w:t>
            </w:r>
            <w:r w:rsidRPr="009820C1">
              <w:rPr>
                <w:rFonts w:ascii="Times New Roman" w:hAnsi="Times New Roman" w:cs="Times New Roman"/>
                <w:sz w:val="28"/>
                <w:szCs w:val="28"/>
                <w:lang w:val="kk-KZ"/>
              </w:rPr>
              <w:t xml:space="preserve">  </w:t>
            </w:r>
            <w:r w:rsidR="001C776E" w:rsidRPr="009820C1">
              <w:rPr>
                <w:rFonts w:ascii="Times New Roman" w:hAnsi="Times New Roman" w:cs="Times New Roman"/>
                <w:sz w:val="28"/>
                <w:szCs w:val="28"/>
                <w:lang w:val="kk-KZ"/>
              </w:rPr>
              <w:t>Авторлық куәлік</w:t>
            </w:r>
            <w:r w:rsidR="00733821" w:rsidRPr="009820C1">
              <w:rPr>
                <w:rFonts w:ascii="Times New Roman" w:hAnsi="Times New Roman" w:cs="Times New Roman"/>
                <w:sz w:val="16"/>
                <w:szCs w:val="16"/>
                <w:lang w:val="kk-KZ"/>
              </w:rPr>
              <w:t>..................................................................................................................</w:t>
            </w:r>
          </w:p>
          <w:p w14:paraId="7E2B36B1" w14:textId="3C3A6B8E" w:rsidR="00E66170" w:rsidRPr="009820C1" w:rsidRDefault="00672661" w:rsidP="00E66170">
            <w:pPr>
              <w:pStyle w:val="a9"/>
              <w:rPr>
                <w:rFonts w:ascii="Times New Roman" w:hAnsi="Times New Roman" w:cs="Times New Roman"/>
                <w:sz w:val="18"/>
                <w:szCs w:val="18"/>
                <w:lang w:val="kk-KZ"/>
              </w:rPr>
            </w:pPr>
            <w:r w:rsidRPr="009820C1">
              <w:rPr>
                <w:rFonts w:ascii="Times New Roman" w:hAnsi="Times New Roman" w:cs="Times New Roman"/>
                <w:sz w:val="28"/>
                <w:szCs w:val="28"/>
                <w:lang w:val="kk-KZ"/>
              </w:rPr>
              <w:t xml:space="preserve">ҚОСЫМША </w:t>
            </w:r>
            <w:r w:rsidR="00E66170" w:rsidRPr="009820C1">
              <w:rPr>
                <w:rFonts w:ascii="Times New Roman" w:hAnsi="Times New Roman" w:cs="Times New Roman"/>
                <w:sz w:val="28"/>
                <w:szCs w:val="28"/>
                <w:lang w:val="kk-KZ"/>
              </w:rPr>
              <w:t xml:space="preserve">В </w:t>
            </w:r>
            <w:r w:rsidRPr="009820C1">
              <w:rPr>
                <w:rFonts w:ascii="Times New Roman" w:hAnsi="Times New Roman" w:cs="Times New Roman"/>
                <w:sz w:val="28"/>
                <w:szCs w:val="28"/>
                <w:lang w:val="kk-KZ"/>
              </w:rPr>
              <w:t xml:space="preserve">  </w:t>
            </w:r>
            <w:r w:rsidR="001C776E" w:rsidRPr="009820C1">
              <w:rPr>
                <w:rFonts w:ascii="Times New Roman" w:hAnsi="Times New Roman" w:cs="Times New Roman"/>
                <w:sz w:val="28"/>
                <w:szCs w:val="28"/>
                <w:lang w:val="kk-KZ"/>
              </w:rPr>
              <w:t>Әдістемелік ұсыныс</w:t>
            </w:r>
            <w:r w:rsidR="00733821" w:rsidRPr="009820C1">
              <w:rPr>
                <w:rFonts w:ascii="Times New Roman" w:hAnsi="Times New Roman" w:cs="Times New Roman"/>
                <w:sz w:val="18"/>
                <w:szCs w:val="18"/>
                <w:lang w:val="kk-KZ"/>
              </w:rPr>
              <w:t>...........................................................................................</w:t>
            </w:r>
          </w:p>
          <w:p w14:paraId="3683AB08" w14:textId="37AF94A5" w:rsidR="001C776E" w:rsidRPr="009820C1" w:rsidRDefault="00672661" w:rsidP="001C776E">
            <w:pPr>
              <w:pStyle w:val="a9"/>
              <w:rPr>
                <w:rFonts w:ascii="Times New Roman" w:hAnsi="Times New Roman" w:cs="Times New Roman"/>
                <w:sz w:val="20"/>
                <w:szCs w:val="20"/>
                <w:lang w:val="kk-KZ"/>
              </w:rPr>
            </w:pPr>
            <w:r w:rsidRPr="009820C1">
              <w:rPr>
                <w:rFonts w:ascii="Times New Roman" w:hAnsi="Times New Roman" w:cs="Times New Roman"/>
                <w:sz w:val="28"/>
                <w:szCs w:val="28"/>
                <w:lang w:val="kk-KZ"/>
              </w:rPr>
              <w:t xml:space="preserve">ҚОСЫМША </w:t>
            </w:r>
            <w:r w:rsidR="006B67A8" w:rsidRPr="009820C1">
              <w:rPr>
                <w:rFonts w:ascii="Times New Roman" w:hAnsi="Times New Roman" w:cs="Times New Roman"/>
                <w:sz w:val="28"/>
                <w:szCs w:val="28"/>
                <w:lang w:val="kk-KZ"/>
              </w:rPr>
              <w:t>Г</w:t>
            </w:r>
            <w:r w:rsidR="00E66170"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 xml:space="preserve">  </w:t>
            </w:r>
            <w:r w:rsidR="00A75B27" w:rsidRPr="009820C1">
              <w:rPr>
                <w:rFonts w:ascii="Times New Roman" w:hAnsi="Times New Roman" w:cs="Times New Roman"/>
                <w:sz w:val="28"/>
                <w:szCs w:val="28"/>
                <w:lang w:val="kk-KZ"/>
              </w:rPr>
              <w:t>Енгізу актісі</w:t>
            </w:r>
            <w:r w:rsidR="00733821" w:rsidRPr="009820C1">
              <w:rPr>
                <w:rFonts w:ascii="Times New Roman" w:hAnsi="Times New Roman" w:cs="Times New Roman"/>
                <w:sz w:val="20"/>
                <w:szCs w:val="20"/>
                <w:lang w:val="kk-KZ"/>
              </w:rPr>
              <w:t>.....................................................................................................</w:t>
            </w:r>
          </w:p>
          <w:p w14:paraId="7375BCDC" w14:textId="3B3B5F0D" w:rsidR="006B67A8" w:rsidRPr="009820C1" w:rsidRDefault="00672661" w:rsidP="006B67A8">
            <w:pPr>
              <w:pStyle w:val="a9"/>
              <w:rPr>
                <w:rFonts w:ascii="Times New Roman" w:hAnsi="Times New Roman" w:cs="Times New Roman"/>
                <w:sz w:val="18"/>
                <w:szCs w:val="18"/>
                <w:lang w:val="kk-KZ"/>
              </w:rPr>
            </w:pPr>
            <w:r w:rsidRPr="009820C1">
              <w:rPr>
                <w:rFonts w:ascii="Times New Roman" w:hAnsi="Times New Roman" w:cs="Times New Roman"/>
                <w:sz w:val="28"/>
                <w:szCs w:val="28"/>
                <w:lang w:val="kk-KZ"/>
              </w:rPr>
              <w:t xml:space="preserve">ҚОСЫМША </w:t>
            </w:r>
            <w:r w:rsidR="006B67A8" w:rsidRPr="009820C1">
              <w:rPr>
                <w:rFonts w:ascii="Times New Roman" w:hAnsi="Times New Roman" w:cs="Times New Roman"/>
                <w:sz w:val="28"/>
                <w:szCs w:val="28"/>
                <w:lang w:val="kk-KZ"/>
              </w:rPr>
              <w:t>Ғ</w:t>
            </w:r>
            <w:r w:rsidRPr="009820C1">
              <w:rPr>
                <w:rFonts w:ascii="Times New Roman" w:hAnsi="Times New Roman" w:cs="Times New Roman"/>
                <w:sz w:val="28"/>
                <w:szCs w:val="28"/>
                <w:lang w:val="kk-KZ"/>
              </w:rPr>
              <w:t xml:space="preserve">  </w:t>
            </w:r>
            <w:r w:rsidR="006B67A8" w:rsidRPr="009820C1">
              <w:rPr>
                <w:rFonts w:ascii="Times New Roman" w:hAnsi="Times New Roman" w:cs="Times New Roman"/>
                <w:sz w:val="28"/>
                <w:szCs w:val="28"/>
                <w:lang w:val="kk-KZ"/>
              </w:rPr>
              <w:t xml:space="preserve"> Енгізу актісі</w:t>
            </w:r>
            <w:r w:rsidR="00733821" w:rsidRPr="009820C1">
              <w:rPr>
                <w:rFonts w:ascii="Times New Roman" w:hAnsi="Times New Roman" w:cs="Times New Roman"/>
                <w:sz w:val="18"/>
                <w:szCs w:val="18"/>
                <w:lang w:val="kk-KZ"/>
              </w:rPr>
              <w:t>.................................................................................................................</w:t>
            </w:r>
          </w:p>
          <w:p w14:paraId="54487310" w14:textId="052AC492" w:rsidR="006B67A8" w:rsidRPr="009820C1" w:rsidRDefault="00672661" w:rsidP="006B67A8">
            <w:pPr>
              <w:pStyle w:val="a9"/>
              <w:rPr>
                <w:rFonts w:ascii="Times New Roman" w:hAnsi="Times New Roman" w:cs="Times New Roman"/>
                <w:sz w:val="18"/>
                <w:szCs w:val="18"/>
                <w:lang w:val="kk-KZ"/>
              </w:rPr>
            </w:pPr>
            <w:r w:rsidRPr="009820C1">
              <w:rPr>
                <w:rFonts w:ascii="Times New Roman" w:hAnsi="Times New Roman" w:cs="Times New Roman"/>
                <w:sz w:val="28"/>
                <w:szCs w:val="28"/>
                <w:lang w:val="kk-KZ"/>
              </w:rPr>
              <w:t xml:space="preserve">ҚОСЫМША </w:t>
            </w:r>
            <w:r w:rsidR="006B67A8" w:rsidRPr="009820C1">
              <w:rPr>
                <w:rFonts w:ascii="Times New Roman" w:hAnsi="Times New Roman" w:cs="Times New Roman"/>
                <w:sz w:val="28"/>
                <w:szCs w:val="28"/>
                <w:lang w:val="kk-KZ"/>
              </w:rPr>
              <w:t xml:space="preserve">Д </w:t>
            </w:r>
            <w:r w:rsidRPr="009820C1">
              <w:rPr>
                <w:rFonts w:ascii="Times New Roman" w:hAnsi="Times New Roman" w:cs="Times New Roman"/>
                <w:sz w:val="28"/>
                <w:szCs w:val="28"/>
                <w:lang w:val="kk-KZ"/>
              </w:rPr>
              <w:t xml:space="preserve">  </w:t>
            </w:r>
            <w:r w:rsidR="006B67A8" w:rsidRPr="009820C1">
              <w:rPr>
                <w:rFonts w:ascii="Times New Roman" w:hAnsi="Times New Roman" w:cs="Times New Roman"/>
                <w:sz w:val="28"/>
                <w:szCs w:val="28"/>
                <w:lang w:val="kk-KZ"/>
              </w:rPr>
              <w:t>Енгізу актісі</w:t>
            </w:r>
            <w:r w:rsidR="00733821" w:rsidRPr="009820C1">
              <w:rPr>
                <w:rFonts w:ascii="Times New Roman" w:hAnsi="Times New Roman" w:cs="Times New Roman"/>
                <w:sz w:val="18"/>
                <w:szCs w:val="18"/>
                <w:lang w:val="kk-KZ"/>
              </w:rPr>
              <w:t>................................................................................................................</w:t>
            </w:r>
          </w:p>
          <w:p w14:paraId="302E1933" w14:textId="3724128B" w:rsidR="00E76655" w:rsidRPr="009820C1" w:rsidRDefault="00E76655" w:rsidP="00D321E1">
            <w:pPr>
              <w:pStyle w:val="a9"/>
              <w:rPr>
                <w:rFonts w:ascii="Times New Roman" w:hAnsi="Times New Roman" w:cs="Times New Roman"/>
                <w:sz w:val="28"/>
                <w:szCs w:val="28"/>
                <w:lang w:val="kk-KZ"/>
              </w:rPr>
            </w:pPr>
          </w:p>
        </w:tc>
        <w:tc>
          <w:tcPr>
            <w:tcW w:w="816" w:type="dxa"/>
          </w:tcPr>
          <w:p w14:paraId="34E5E7B6" w14:textId="135FF402" w:rsidR="005F02E2" w:rsidRPr="009820C1" w:rsidRDefault="005F02E2" w:rsidP="005F02E2">
            <w:pPr>
              <w:rPr>
                <w:rFonts w:ascii="Times New Roman" w:hAnsi="Times New Roman" w:cs="Times New Roman"/>
                <w:sz w:val="28"/>
                <w:szCs w:val="28"/>
                <w:lang w:val="kk-KZ"/>
              </w:rPr>
            </w:pPr>
          </w:p>
          <w:p w14:paraId="6D2CE015" w14:textId="2D96D2D2" w:rsidR="002E3104" w:rsidRPr="009820C1" w:rsidRDefault="006449F2" w:rsidP="005F02E2">
            <w:pPr>
              <w:rPr>
                <w:rFonts w:ascii="Times New Roman" w:hAnsi="Times New Roman" w:cs="Times New Roman"/>
                <w:sz w:val="28"/>
                <w:szCs w:val="28"/>
                <w:lang w:val="kk-KZ"/>
              </w:rPr>
            </w:pPr>
            <w:r w:rsidRPr="009820C1">
              <w:rPr>
                <w:rFonts w:ascii="Times New Roman" w:hAnsi="Times New Roman" w:cs="Times New Roman"/>
                <w:sz w:val="28"/>
                <w:szCs w:val="28"/>
                <w:lang w:val="kk-KZ"/>
              </w:rPr>
              <w:t>13</w:t>
            </w:r>
          </w:p>
          <w:p w14:paraId="4FF8B13A" w14:textId="77777777" w:rsidR="00D54C9E" w:rsidRPr="009820C1" w:rsidRDefault="00D54C9E" w:rsidP="005F02E2">
            <w:pPr>
              <w:rPr>
                <w:rFonts w:ascii="Times New Roman" w:hAnsi="Times New Roman" w:cs="Times New Roman"/>
                <w:sz w:val="28"/>
                <w:szCs w:val="28"/>
                <w:lang w:val="kk-KZ"/>
              </w:rPr>
            </w:pPr>
          </w:p>
          <w:p w14:paraId="4AD10997" w14:textId="4B134FBB" w:rsidR="002E3104" w:rsidRPr="009820C1" w:rsidRDefault="006449F2" w:rsidP="005F02E2">
            <w:pPr>
              <w:rPr>
                <w:rFonts w:ascii="Times New Roman" w:hAnsi="Times New Roman" w:cs="Times New Roman"/>
                <w:sz w:val="28"/>
                <w:szCs w:val="28"/>
                <w:lang w:val="kk-KZ"/>
              </w:rPr>
            </w:pPr>
            <w:r w:rsidRPr="009820C1">
              <w:rPr>
                <w:rFonts w:ascii="Times New Roman" w:hAnsi="Times New Roman" w:cs="Times New Roman"/>
                <w:sz w:val="28"/>
                <w:szCs w:val="28"/>
                <w:lang w:val="kk-KZ"/>
              </w:rPr>
              <w:t>13</w:t>
            </w:r>
          </w:p>
          <w:p w14:paraId="5616B5F7" w14:textId="77777777" w:rsidR="002E3104" w:rsidRPr="009820C1" w:rsidRDefault="002E3104" w:rsidP="005F02E2">
            <w:pPr>
              <w:rPr>
                <w:rFonts w:ascii="Times New Roman" w:hAnsi="Times New Roman" w:cs="Times New Roman"/>
                <w:sz w:val="28"/>
                <w:szCs w:val="28"/>
                <w:lang w:val="kk-KZ"/>
              </w:rPr>
            </w:pPr>
          </w:p>
          <w:p w14:paraId="66FF2DA3" w14:textId="066DE9B4" w:rsidR="002E3104" w:rsidRPr="009820C1" w:rsidRDefault="006449F2" w:rsidP="005F02E2">
            <w:pPr>
              <w:rPr>
                <w:rFonts w:ascii="Times New Roman" w:hAnsi="Times New Roman" w:cs="Times New Roman"/>
                <w:sz w:val="28"/>
                <w:szCs w:val="28"/>
                <w:lang w:val="kk-KZ"/>
              </w:rPr>
            </w:pPr>
            <w:r w:rsidRPr="009820C1">
              <w:rPr>
                <w:rFonts w:ascii="Times New Roman" w:hAnsi="Times New Roman" w:cs="Times New Roman"/>
                <w:sz w:val="28"/>
                <w:szCs w:val="28"/>
                <w:lang w:val="kk-KZ"/>
              </w:rPr>
              <w:t>14</w:t>
            </w:r>
          </w:p>
          <w:p w14:paraId="06C0A1A1" w14:textId="5B54A573" w:rsidR="002E3104" w:rsidRPr="009820C1" w:rsidRDefault="006449F2" w:rsidP="005F02E2">
            <w:pPr>
              <w:rPr>
                <w:rFonts w:ascii="Times New Roman" w:hAnsi="Times New Roman" w:cs="Times New Roman"/>
                <w:sz w:val="28"/>
                <w:szCs w:val="28"/>
                <w:lang w:val="kk-KZ"/>
              </w:rPr>
            </w:pPr>
            <w:r w:rsidRPr="009820C1">
              <w:rPr>
                <w:rFonts w:ascii="Times New Roman" w:hAnsi="Times New Roman" w:cs="Times New Roman"/>
                <w:sz w:val="28"/>
                <w:szCs w:val="28"/>
                <w:lang w:val="kk-KZ"/>
              </w:rPr>
              <w:t>22</w:t>
            </w:r>
          </w:p>
          <w:p w14:paraId="6A2D5550" w14:textId="33AC985C" w:rsidR="002E3104" w:rsidRPr="009820C1" w:rsidRDefault="006449F2" w:rsidP="005F02E2">
            <w:pPr>
              <w:rPr>
                <w:rFonts w:ascii="Times New Roman" w:hAnsi="Times New Roman" w:cs="Times New Roman"/>
                <w:sz w:val="28"/>
                <w:szCs w:val="28"/>
                <w:lang w:val="kk-KZ"/>
              </w:rPr>
            </w:pPr>
            <w:r w:rsidRPr="009820C1">
              <w:rPr>
                <w:rFonts w:ascii="Times New Roman" w:hAnsi="Times New Roman" w:cs="Times New Roman"/>
                <w:sz w:val="28"/>
                <w:szCs w:val="28"/>
                <w:lang w:val="kk-KZ"/>
              </w:rPr>
              <w:t>29</w:t>
            </w:r>
          </w:p>
          <w:p w14:paraId="6F852858" w14:textId="018E6AFE" w:rsidR="002E3104" w:rsidRPr="009820C1" w:rsidRDefault="006449F2" w:rsidP="005F02E2">
            <w:pPr>
              <w:rPr>
                <w:rFonts w:ascii="Times New Roman" w:hAnsi="Times New Roman" w:cs="Times New Roman"/>
                <w:sz w:val="28"/>
                <w:szCs w:val="28"/>
                <w:lang w:val="kk-KZ"/>
              </w:rPr>
            </w:pPr>
            <w:r w:rsidRPr="009820C1">
              <w:rPr>
                <w:rFonts w:ascii="Times New Roman" w:hAnsi="Times New Roman" w:cs="Times New Roman"/>
                <w:sz w:val="28"/>
                <w:szCs w:val="28"/>
                <w:lang w:val="kk-KZ"/>
              </w:rPr>
              <w:t>30</w:t>
            </w:r>
          </w:p>
          <w:p w14:paraId="4A16B022" w14:textId="77777777"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33</w:t>
            </w:r>
          </w:p>
          <w:p w14:paraId="3007C678" w14:textId="77777777" w:rsidR="00C74F6E"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33</w:t>
            </w:r>
          </w:p>
          <w:p w14:paraId="5B4FA65B" w14:textId="77777777"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34</w:t>
            </w:r>
          </w:p>
          <w:p w14:paraId="5585BD05" w14:textId="77777777"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36</w:t>
            </w:r>
          </w:p>
          <w:p w14:paraId="16DEB539" w14:textId="77777777"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38</w:t>
            </w:r>
          </w:p>
          <w:p w14:paraId="38A26BF8" w14:textId="77777777"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39</w:t>
            </w:r>
          </w:p>
          <w:p w14:paraId="6554CB2E" w14:textId="77777777"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39</w:t>
            </w:r>
          </w:p>
          <w:p w14:paraId="388739C9" w14:textId="21852A95"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4</w:t>
            </w:r>
            <w:r w:rsidR="00FF203D">
              <w:rPr>
                <w:rFonts w:ascii="Times New Roman" w:hAnsi="Times New Roman" w:cs="Times New Roman"/>
                <w:sz w:val="28"/>
                <w:szCs w:val="28"/>
                <w:lang w:val="kk-KZ"/>
              </w:rPr>
              <w:t>0</w:t>
            </w:r>
          </w:p>
          <w:p w14:paraId="3BFB50E9" w14:textId="2188D035"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4</w:t>
            </w:r>
            <w:r w:rsidR="00FF203D">
              <w:rPr>
                <w:rFonts w:ascii="Times New Roman" w:hAnsi="Times New Roman" w:cs="Times New Roman"/>
                <w:sz w:val="28"/>
                <w:szCs w:val="28"/>
                <w:lang w:val="kk-KZ"/>
              </w:rPr>
              <w:t>0</w:t>
            </w:r>
          </w:p>
          <w:p w14:paraId="00EC4138" w14:textId="77777777"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41</w:t>
            </w:r>
          </w:p>
          <w:p w14:paraId="77F0D4B8" w14:textId="09F5A4D9"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4</w:t>
            </w:r>
            <w:r w:rsidR="00FF203D">
              <w:rPr>
                <w:rFonts w:ascii="Times New Roman" w:hAnsi="Times New Roman" w:cs="Times New Roman"/>
                <w:sz w:val="28"/>
                <w:szCs w:val="28"/>
                <w:lang w:val="kk-KZ"/>
              </w:rPr>
              <w:t>1</w:t>
            </w:r>
          </w:p>
          <w:p w14:paraId="3E529676" w14:textId="39407EF1"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4</w:t>
            </w:r>
            <w:r w:rsidR="00FF203D">
              <w:rPr>
                <w:rFonts w:ascii="Times New Roman" w:hAnsi="Times New Roman" w:cs="Times New Roman"/>
                <w:sz w:val="28"/>
                <w:szCs w:val="28"/>
                <w:lang w:val="kk-KZ"/>
              </w:rPr>
              <w:t>1</w:t>
            </w:r>
          </w:p>
          <w:p w14:paraId="7F363A7A" w14:textId="77777777"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42</w:t>
            </w:r>
          </w:p>
          <w:p w14:paraId="3116C07D" w14:textId="53012F36"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4</w:t>
            </w:r>
            <w:r w:rsidR="00026EED">
              <w:rPr>
                <w:rFonts w:ascii="Times New Roman" w:hAnsi="Times New Roman" w:cs="Times New Roman"/>
                <w:sz w:val="28"/>
                <w:szCs w:val="28"/>
                <w:lang w:val="kk-KZ"/>
              </w:rPr>
              <w:t>2</w:t>
            </w:r>
          </w:p>
          <w:p w14:paraId="19CE4E1B" w14:textId="2C0C5810"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4</w:t>
            </w:r>
            <w:r w:rsidR="00026EED">
              <w:rPr>
                <w:rFonts w:ascii="Times New Roman" w:hAnsi="Times New Roman" w:cs="Times New Roman"/>
                <w:sz w:val="28"/>
                <w:szCs w:val="28"/>
                <w:lang w:val="kk-KZ"/>
              </w:rPr>
              <w:t>3</w:t>
            </w:r>
          </w:p>
          <w:p w14:paraId="6438E30F" w14:textId="77777777"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44</w:t>
            </w:r>
          </w:p>
          <w:p w14:paraId="07CD98D7" w14:textId="77777777"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44</w:t>
            </w:r>
          </w:p>
          <w:p w14:paraId="18E3C573" w14:textId="0B852C6F"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4</w:t>
            </w:r>
            <w:r w:rsidR="00026EED">
              <w:rPr>
                <w:rFonts w:ascii="Times New Roman" w:hAnsi="Times New Roman" w:cs="Times New Roman"/>
                <w:sz w:val="28"/>
                <w:szCs w:val="28"/>
                <w:lang w:val="kk-KZ"/>
              </w:rPr>
              <w:t>4</w:t>
            </w:r>
          </w:p>
          <w:p w14:paraId="5D960A5B" w14:textId="77777777"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45</w:t>
            </w:r>
          </w:p>
          <w:p w14:paraId="6635D9E4" w14:textId="2F3C3534" w:rsidR="006449F2" w:rsidRPr="009820C1" w:rsidRDefault="006449F2" w:rsidP="006449F2">
            <w:pPr>
              <w:rPr>
                <w:rFonts w:ascii="Times New Roman" w:hAnsi="Times New Roman" w:cs="Times New Roman"/>
                <w:sz w:val="28"/>
                <w:szCs w:val="28"/>
                <w:lang w:val="kk-KZ"/>
              </w:rPr>
            </w:pPr>
          </w:p>
          <w:p w14:paraId="6A09E051" w14:textId="77777777"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46</w:t>
            </w:r>
          </w:p>
          <w:p w14:paraId="676B48D1" w14:textId="77777777"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46</w:t>
            </w:r>
          </w:p>
          <w:p w14:paraId="47220C49" w14:textId="77777777"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48</w:t>
            </w:r>
          </w:p>
          <w:p w14:paraId="14848AE6" w14:textId="77777777"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54</w:t>
            </w:r>
          </w:p>
          <w:p w14:paraId="45E94AC5" w14:textId="77777777" w:rsidR="006449F2" w:rsidRPr="009820C1" w:rsidRDefault="006449F2" w:rsidP="006449F2">
            <w:pPr>
              <w:rPr>
                <w:rFonts w:ascii="Times New Roman" w:hAnsi="Times New Roman" w:cs="Times New Roman"/>
                <w:sz w:val="28"/>
                <w:szCs w:val="28"/>
                <w:lang w:val="kk-KZ"/>
              </w:rPr>
            </w:pPr>
          </w:p>
          <w:p w14:paraId="4B81BBD4" w14:textId="77777777"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57</w:t>
            </w:r>
          </w:p>
          <w:p w14:paraId="53B41650" w14:textId="77777777"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57</w:t>
            </w:r>
          </w:p>
          <w:p w14:paraId="4315FE93" w14:textId="77777777"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60</w:t>
            </w:r>
          </w:p>
          <w:p w14:paraId="18E3BF47" w14:textId="77777777"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62</w:t>
            </w:r>
          </w:p>
          <w:p w14:paraId="3E19E856" w14:textId="77777777" w:rsidR="006449F2" w:rsidRPr="009820C1" w:rsidRDefault="006449F2" w:rsidP="006449F2">
            <w:pPr>
              <w:rPr>
                <w:rFonts w:ascii="Times New Roman" w:hAnsi="Times New Roman" w:cs="Times New Roman"/>
                <w:sz w:val="28"/>
                <w:szCs w:val="28"/>
                <w:lang w:val="kk-KZ"/>
              </w:rPr>
            </w:pPr>
          </w:p>
          <w:p w14:paraId="4CA36139" w14:textId="616A17A4"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64</w:t>
            </w:r>
          </w:p>
          <w:p w14:paraId="3985BA8F" w14:textId="77777777"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67</w:t>
            </w:r>
          </w:p>
          <w:p w14:paraId="073675E0" w14:textId="77777777"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69</w:t>
            </w:r>
          </w:p>
          <w:p w14:paraId="49F3FB1D" w14:textId="77777777" w:rsidR="006449F2" w:rsidRPr="009820C1" w:rsidRDefault="006449F2" w:rsidP="006449F2">
            <w:pPr>
              <w:rPr>
                <w:rFonts w:ascii="Times New Roman" w:hAnsi="Times New Roman" w:cs="Times New Roman"/>
                <w:sz w:val="28"/>
                <w:szCs w:val="28"/>
                <w:lang w:val="kk-KZ"/>
              </w:rPr>
            </w:pPr>
          </w:p>
          <w:p w14:paraId="1129F000" w14:textId="77777777" w:rsidR="006449F2" w:rsidRPr="009820C1" w:rsidRDefault="006449F2"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71</w:t>
            </w:r>
          </w:p>
          <w:p w14:paraId="4282521B" w14:textId="77777777" w:rsidR="00862BD1" w:rsidRPr="009820C1" w:rsidRDefault="00862BD1"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72</w:t>
            </w:r>
          </w:p>
          <w:p w14:paraId="6B4188E8" w14:textId="77777777" w:rsidR="00862BD1" w:rsidRPr="009820C1" w:rsidRDefault="00862BD1"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73</w:t>
            </w:r>
          </w:p>
          <w:p w14:paraId="2C25B5D3" w14:textId="77777777" w:rsidR="00862BD1" w:rsidRPr="009820C1" w:rsidRDefault="00862BD1"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75</w:t>
            </w:r>
          </w:p>
          <w:p w14:paraId="59EDEB21" w14:textId="0736173B" w:rsidR="00862BD1" w:rsidRPr="009820C1" w:rsidRDefault="00862BD1"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7</w:t>
            </w:r>
            <w:r w:rsidR="00535696" w:rsidRPr="009820C1">
              <w:rPr>
                <w:rFonts w:ascii="Times New Roman" w:hAnsi="Times New Roman" w:cs="Times New Roman"/>
                <w:sz w:val="28"/>
                <w:szCs w:val="28"/>
                <w:lang w:val="kk-KZ"/>
              </w:rPr>
              <w:t>6</w:t>
            </w:r>
          </w:p>
          <w:p w14:paraId="7D583B7E" w14:textId="4FFA44D4" w:rsidR="00862BD1" w:rsidRPr="009820C1" w:rsidRDefault="00535696"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78</w:t>
            </w:r>
          </w:p>
          <w:p w14:paraId="4C8ED947" w14:textId="01F39CE0" w:rsidR="00862BD1" w:rsidRPr="009820C1" w:rsidRDefault="00862BD1"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8</w:t>
            </w:r>
            <w:r w:rsidR="00535696" w:rsidRPr="009820C1">
              <w:rPr>
                <w:rFonts w:ascii="Times New Roman" w:hAnsi="Times New Roman" w:cs="Times New Roman"/>
                <w:sz w:val="28"/>
                <w:szCs w:val="28"/>
                <w:lang w:val="kk-KZ"/>
              </w:rPr>
              <w:t>0</w:t>
            </w:r>
          </w:p>
          <w:p w14:paraId="28B7233F" w14:textId="77777777" w:rsidR="00862BD1" w:rsidRPr="009820C1" w:rsidRDefault="00862BD1" w:rsidP="006449F2">
            <w:pPr>
              <w:rPr>
                <w:rFonts w:ascii="Times New Roman" w:hAnsi="Times New Roman" w:cs="Times New Roman"/>
                <w:sz w:val="28"/>
                <w:szCs w:val="28"/>
                <w:lang w:val="kk-KZ"/>
              </w:rPr>
            </w:pPr>
          </w:p>
          <w:p w14:paraId="06703787" w14:textId="2C95C498" w:rsidR="00862BD1" w:rsidRPr="009820C1" w:rsidRDefault="00535696"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86</w:t>
            </w:r>
          </w:p>
          <w:p w14:paraId="4B8A6EF1" w14:textId="132B0C12" w:rsidR="00862BD1" w:rsidRPr="009820C1" w:rsidRDefault="00535696"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94</w:t>
            </w:r>
          </w:p>
          <w:p w14:paraId="62B5BAE0" w14:textId="45012422" w:rsidR="00862BD1" w:rsidRPr="009820C1" w:rsidRDefault="00862BD1"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10</w:t>
            </w:r>
            <w:r w:rsidR="00535696" w:rsidRPr="009820C1">
              <w:rPr>
                <w:rFonts w:ascii="Times New Roman" w:hAnsi="Times New Roman" w:cs="Times New Roman"/>
                <w:sz w:val="28"/>
                <w:szCs w:val="28"/>
                <w:lang w:val="kk-KZ"/>
              </w:rPr>
              <w:t>0</w:t>
            </w:r>
          </w:p>
          <w:p w14:paraId="30BF38DF" w14:textId="5897B8CE" w:rsidR="00862BD1" w:rsidRPr="009820C1" w:rsidRDefault="00535696"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102</w:t>
            </w:r>
          </w:p>
          <w:p w14:paraId="7053D9D3" w14:textId="7F800286" w:rsidR="00862BD1" w:rsidRPr="009820C1" w:rsidRDefault="00535696"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10</w:t>
            </w:r>
            <w:r w:rsidR="00026EED">
              <w:rPr>
                <w:rFonts w:ascii="Times New Roman" w:hAnsi="Times New Roman" w:cs="Times New Roman"/>
                <w:sz w:val="28"/>
                <w:szCs w:val="28"/>
                <w:lang w:val="kk-KZ"/>
              </w:rPr>
              <w:t>3</w:t>
            </w:r>
          </w:p>
          <w:p w14:paraId="63C07C57" w14:textId="1BC085DD" w:rsidR="00862BD1" w:rsidRPr="009820C1" w:rsidRDefault="00862BD1"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12</w:t>
            </w:r>
            <w:r w:rsidR="00026EED">
              <w:rPr>
                <w:rFonts w:ascii="Times New Roman" w:hAnsi="Times New Roman" w:cs="Times New Roman"/>
                <w:sz w:val="28"/>
                <w:szCs w:val="28"/>
                <w:lang w:val="kk-KZ"/>
              </w:rPr>
              <w:t>4</w:t>
            </w:r>
          </w:p>
          <w:p w14:paraId="680EB04E" w14:textId="6F0354D6" w:rsidR="00862BD1" w:rsidRPr="009820C1" w:rsidRDefault="00535696"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12</w:t>
            </w:r>
            <w:r w:rsidR="00026EED">
              <w:rPr>
                <w:rFonts w:ascii="Times New Roman" w:hAnsi="Times New Roman" w:cs="Times New Roman"/>
                <w:sz w:val="28"/>
                <w:szCs w:val="28"/>
                <w:lang w:val="kk-KZ"/>
              </w:rPr>
              <w:t>5</w:t>
            </w:r>
          </w:p>
          <w:p w14:paraId="03B4FFB1" w14:textId="72B1F986" w:rsidR="00862BD1" w:rsidRPr="009820C1" w:rsidRDefault="00535696"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12</w:t>
            </w:r>
            <w:r w:rsidR="00026EED">
              <w:rPr>
                <w:rFonts w:ascii="Times New Roman" w:hAnsi="Times New Roman" w:cs="Times New Roman"/>
                <w:sz w:val="28"/>
                <w:szCs w:val="28"/>
                <w:lang w:val="kk-KZ"/>
              </w:rPr>
              <w:t>6</w:t>
            </w:r>
          </w:p>
          <w:p w14:paraId="53915EC7" w14:textId="146CA683" w:rsidR="00862BD1" w:rsidRPr="009820C1" w:rsidRDefault="00535696"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12</w:t>
            </w:r>
            <w:r w:rsidR="00026EED">
              <w:rPr>
                <w:rFonts w:ascii="Times New Roman" w:hAnsi="Times New Roman" w:cs="Times New Roman"/>
                <w:sz w:val="28"/>
                <w:szCs w:val="28"/>
                <w:lang w:val="kk-KZ"/>
              </w:rPr>
              <w:t>7</w:t>
            </w:r>
          </w:p>
          <w:p w14:paraId="71940927" w14:textId="5EB2990A" w:rsidR="00862BD1" w:rsidRPr="009820C1" w:rsidRDefault="00862BD1"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12</w:t>
            </w:r>
            <w:r w:rsidR="00026EED">
              <w:rPr>
                <w:rFonts w:ascii="Times New Roman" w:hAnsi="Times New Roman" w:cs="Times New Roman"/>
                <w:sz w:val="28"/>
                <w:szCs w:val="28"/>
                <w:lang w:val="kk-KZ"/>
              </w:rPr>
              <w:t>8</w:t>
            </w:r>
          </w:p>
          <w:p w14:paraId="09FC2A97" w14:textId="7072DB0C" w:rsidR="00862BD1" w:rsidRPr="009820C1" w:rsidRDefault="00535696" w:rsidP="006449F2">
            <w:pPr>
              <w:rPr>
                <w:rFonts w:ascii="Times New Roman" w:hAnsi="Times New Roman" w:cs="Times New Roman"/>
                <w:sz w:val="28"/>
                <w:szCs w:val="28"/>
                <w:lang w:val="kk-KZ"/>
              </w:rPr>
            </w:pPr>
            <w:r w:rsidRPr="009820C1">
              <w:rPr>
                <w:rFonts w:ascii="Times New Roman" w:hAnsi="Times New Roman" w:cs="Times New Roman"/>
                <w:sz w:val="28"/>
                <w:szCs w:val="28"/>
                <w:lang w:val="kk-KZ"/>
              </w:rPr>
              <w:t>1</w:t>
            </w:r>
            <w:r w:rsidR="00026EED">
              <w:rPr>
                <w:rFonts w:ascii="Times New Roman" w:hAnsi="Times New Roman" w:cs="Times New Roman"/>
                <w:sz w:val="28"/>
                <w:szCs w:val="28"/>
                <w:lang w:val="kk-KZ"/>
              </w:rPr>
              <w:t>29</w:t>
            </w:r>
          </w:p>
          <w:p w14:paraId="7389922A" w14:textId="19E174EE" w:rsidR="00862BD1" w:rsidRPr="009820C1" w:rsidRDefault="00862BD1" w:rsidP="00535696">
            <w:pPr>
              <w:rPr>
                <w:rFonts w:ascii="Times New Roman" w:hAnsi="Times New Roman" w:cs="Times New Roman"/>
                <w:sz w:val="28"/>
                <w:szCs w:val="28"/>
                <w:lang w:val="kk-KZ"/>
              </w:rPr>
            </w:pPr>
            <w:r w:rsidRPr="009820C1">
              <w:rPr>
                <w:rFonts w:ascii="Times New Roman" w:hAnsi="Times New Roman" w:cs="Times New Roman"/>
                <w:sz w:val="28"/>
                <w:szCs w:val="28"/>
                <w:lang w:val="kk-KZ"/>
              </w:rPr>
              <w:t>1</w:t>
            </w:r>
            <w:r w:rsidR="00535696" w:rsidRPr="009820C1">
              <w:rPr>
                <w:rFonts w:ascii="Times New Roman" w:hAnsi="Times New Roman" w:cs="Times New Roman"/>
                <w:sz w:val="28"/>
                <w:szCs w:val="28"/>
                <w:lang w:val="kk-KZ"/>
              </w:rPr>
              <w:t>3</w:t>
            </w:r>
            <w:r w:rsidR="00026EED">
              <w:rPr>
                <w:rFonts w:ascii="Times New Roman" w:hAnsi="Times New Roman" w:cs="Times New Roman"/>
                <w:sz w:val="28"/>
                <w:szCs w:val="28"/>
                <w:lang w:val="kk-KZ"/>
              </w:rPr>
              <w:t>0</w:t>
            </w:r>
          </w:p>
        </w:tc>
      </w:tr>
      <w:tr w:rsidR="005F02E2" w:rsidRPr="009820C1" w14:paraId="2B32AE31" w14:textId="77777777" w:rsidTr="005F02E2">
        <w:tc>
          <w:tcPr>
            <w:tcW w:w="8755" w:type="dxa"/>
          </w:tcPr>
          <w:p w14:paraId="03610995" w14:textId="77777777" w:rsidR="005F02E2" w:rsidRPr="009820C1" w:rsidRDefault="005F02E2" w:rsidP="005F02E2">
            <w:pPr>
              <w:rPr>
                <w:rFonts w:ascii="Times New Roman" w:hAnsi="Times New Roman" w:cs="Times New Roman"/>
                <w:sz w:val="28"/>
                <w:szCs w:val="28"/>
                <w:lang w:val="kk-KZ"/>
              </w:rPr>
            </w:pPr>
          </w:p>
        </w:tc>
        <w:tc>
          <w:tcPr>
            <w:tcW w:w="816" w:type="dxa"/>
          </w:tcPr>
          <w:p w14:paraId="3CB94902" w14:textId="77777777" w:rsidR="005F02E2" w:rsidRPr="009820C1" w:rsidRDefault="005F02E2" w:rsidP="005F02E2">
            <w:pPr>
              <w:rPr>
                <w:rFonts w:ascii="Times New Roman" w:hAnsi="Times New Roman" w:cs="Times New Roman"/>
                <w:sz w:val="28"/>
                <w:szCs w:val="28"/>
                <w:lang w:val="kk-KZ"/>
              </w:rPr>
            </w:pPr>
          </w:p>
        </w:tc>
      </w:tr>
    </w:tbl>
    <w:p w14:paraId="7A93122E" w14:textId="77777777" w:rsidR="006E2833" w:rsidRPr="009820C1" w:rsidRDefault="006E2833">
      <w:r w:rsidRPr="009820C1">
        <w:br w:type="page"/>
      </w:r>
    </w:p>
    <w:tbl>
      <w:tblPr>
        <w:tblStyle w:val="a3"/>
        <w:tblW w:w="10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gridCol w:w="816"/>
      </w:tblGrid>
      <w:tr w:rsidR="005F02E2" w:rsidRPr="00221A12" w14:paraId="6C25D487" w14:textId="77777777" w:rsidTr="006E2833">
        <w:tc>
          <w:tcPr>
            <w:tcW w:w="9322" w:type="dxa"/>
          </w:tcPr>
          <w:p w14:paraId="05C681A0" w14:textId="37E88017" w:rsidR="006B67A8" w:rsidRPr="009820C1" w:rsidRDefault="006B67A8" w:rsidP="0027541D">
            <w:pPr>
              <w:spacing w:after="200" w:line="276" w:lineRule="auto"/>
              <w:jc w:val="center"/>
              <w:rPr>
                <w:rFonts w:ascii="Times New Roman" w:hAnsi="Times New Roman" w:cs="Times New Roman"/>
                <w:sz w:val="28"/>
                <w:szCs w:val="28"/>
                <w:lang w:val="kk-KZ"/>
              </w:rPr>
            </w:pPr>
            <w:r w:rsidRPr="009820C1">
              <w:rPr>
                <w:rFonts w:ascii="Times New Roman" w:hAnsi="Times New Roman" w:cs="Times New Roman"/>
                <w:b/>
                <w:sz w:val="28"/>
                <w:szCs w:val="28"/>
                <w:lang w:val="kk-KZ"/>
              </w:rPr>
              <w:lastRenderedPageBreak/>
              <w:t>Нормативтік сілтемелер</w:t>
            </w:r>
          </w:p>
          <w:p w14:paraId="2B678A87" w14:textId="77777777" w:rsidR="006B67A8" w:rsidRPr="009820C1" w:rsidRDefault="006B67A8" w:rsidP="006B67A8">
            <w:pPr>
              <w:ind w:firstLine="567"/>
              <w:jc w:val="both"/>
              <w:rPr>
                <w:rFonts w:ascii="Times New Roman" w:eastAsia="Calibri" w:hAnsi="Times New Roman" w:cs="Times New Roman"/>
                <w:sz w:val="28"/>
                <w:szCs w:val="28"/>
                <w:lang w:val="kk-KZ"/>
              </w:rPr>
            </w:pPr>
            <w:r w:rsidRPr="009820C1">
              <w:rPr>
                <w:rFonts w:ascii="Times New Roman" w:eastAsia="Calibri" w:hAnsi="Times New Roman" w:cs="Times New Roman"/>
                <w:sz w:val="28"/>
                <w:szCs w:val="28"/>
                <w:lang w:val="kk-KZ"/>
              </w:rPr>
              <w:t>Бұл диссертацияда келесі ережелер мен стандарттарға сілтемелер қолданылады:</w:t>
            </w:r>
          </w:p>
          <w:p w14:paraId="3E3A27BF" w14:textId="77777777" w:rsidR="006B67A8" w:rsidRPr="009820C1" w:rsidRDefault="006B67A8" w:rsidP="006B67A8">
            <w:pPr>
              <w:ind w:firstLine="567"/>
              <w:jc w:val="both"/>
              <w:rPr>
                <w:rFonts w:ascii="Times New Roman" w:eastAsia="Calibri" w:hAnsi="Times New Roman" w:cs="Times New Roman"/>
                <w:sz w:val="28"/>
                <w:szCs w:val="28"/>
                <w:lang w:val="kk-KZ"/>
              </w:rPr>
            </w:pPr>
            <w:r w:rsidRPr="009820C1">
              <w:rPr>
                <w:rFonts w:ascii="Times New Roman" w:eastAsia="Calibri" w:hAnsi="Times New Roman" w:cs="Times New Roman"/>
                <w:sz w:val="28"/>
                <w:szCs w:val="28"/>
                <w:lang w:val="kk-KZ"/>
              </w:rPr>
              <w:t>Қазақстан Республикасының 2011 жылғы 18 ақпанындағы ҚРЗ №407-IV «Ғылым туралы» заңынан.</w:t>
            </w:r>
          </w:p>
          <w:p w14:paraId="5813A7E5" w14:textId="77777777" w:rsidR="006B67A8" w:rsidRPr="009820C1" w:rsidRDefault="006B67A8" w:rsidP="006B67A8">
            <w:pPr>
              <w:ind w:firstLine="567"/>
              <w:jc w:val="both"/>
              <w:rPr>
                <w:rFonts w:ascii="Times New Roman" w:eastAsia="Calibri" w:hAnsi="Times New Roman" w:cs="Times New Roman"/>
                <w:sz w:val="28"/>
                <w:szCs w:val="28"/>
                <w:lang w:val="kk-KZ"/>
              </w:rPr>
            </w:pPr>
            <w:r w:rsidRPr="009820C1">
              <w:rPr>
                <w:rFonts w:ascii="Times New Roman" w:eastAsia="Calibri" w:hAnsi="Times New Roman" w:cs="Times New Roman"/>
                <w:sz w:val="28"/>
                <w:szCs w:val="28"/>
                <w:lang w:val="kk-KZ"/>
              </w:rPr>
              <w:t>ҚР МЖМБС 5.04.034-2011: Қазақстан Республикасының мемлекеттік жалпыға мәндетті білім беру стандарттары. Жоғарғы оқу орнынан кейінгі білім. Докторантура. Негізгі ережелер (2012 жылғы 23 тамыздағы №1080 өзгертулер). 2011 жылғы 31 наурыздағы №127 ғылыми дәрежелерді беру ережелері.</w:t>
            </w:r>
          </w:p>
          <w:p w14:paraId="051CF069" w14:textId="77777777" w:rsidR="006B67A8" w:rsidRPr="009820C1" w:rsidRDefault="006B67A8" w:rsidP="006B67A8">
            <w:pPr>
              <w:ind w:firstLine="567"/>
              <w:jc w:val="both"/>
              <w:rPr>
                <w:rFonts w:ascii="Times New Roman" w:eastAsia="Calibri" w:hAnsi="Times New Roman" w:cs="Times New Roman"/>
                <w:sz w:val="28"/>
                <w:szCs w:val="28"/>
                <w:lang w:val="kk-KZ"/>
              </w:rPr>
            </w:pPr>
            <w:r w:rsidRPr="009820C1">
              <w:rPr>
                <w:rFonts w:ascii="Times New Roman" w:eastAsia="Calibri" w:hAnsi="Times New Roman" w:cs="Times New Roman"/>
                <w:sz w:val="28"/>
                <w:szCs w:val="28"/>
                <w:lang w:val="kk-KZ"/>
              </w:rPr>
              <w:t xml:space="preserve">ГОСТ 2.105-95 Жобалық құжаттаманың біріңғай жүйесі. Мәтіндік құжаттарға қойылатын жалпы талаптар. </w:t>
            </w:r>
          </w:p>
          <w:p w14:paraId="423F950E" w14:textId="77777777" w:rsidR="006B67A8" w:rsidRPr="009820C1" w:rsidRDefault="006B67A8" w:rsidP="006B67A8">
            <w:pPr>
              <w:ind w:firstLine="567"/>
              <w:jc w:val="both"/>
              <w:rPr>
                <w:rFonts w:ascii="Times New Roman" w:eastAsia="Calibri" w:hAnsi="Times New Roman" w:cs="Times New Roman"/>
                <w:sz w:val="28"/>
                <w:szCs w:val="28"/>
                <w:lang w:val="kk-KZ"/>
              </w:rPr>
            </w:pPr>
            <w:r w:rsidRPr="009820C1">
              <w:rPr>
                <w:rFonts w:ascii="Times New Roman" w:eastAsia="Calibri" w:hAnsi="Times New Roman" w:cs="Times New Roman"/>
                <w:sz w:val="28"/>
                <w:szCs w:val="28"/>
                <w:lang w:val="kk-KZ"/>
              </w:rPr>
              <w:t>ГОСТ 7.32-2001 – (Мемлекетаралық стандарт) Ақпарат, кітапханалық және баспаға арналған стандарттар жүйесі. Ғылыми зерттеу жұмысы туралы есеп. Құрылымы және жобалау ережелері.</w:t>
            </w:r>
          </w:p>
          <w:p w14:paraId="1C461AAC" w14:textId="77777777" w:rsidR="006B67A8" w:rsidRPr="009820C1" w:rsidRDefault="006B67A8" w:rsidP="006B67A8">
            <w:pPr>
              <w:ind w:firstLine="567"/>
              <w:jc w:val="both"/>
              <w:rPr>
                <w:rFonts w:ascii="Times New Roman" w:eastAsia="Calibri" w:hAnsi="Times New Roman" w:cs="Times New Roman"/>
                <w:sz w:val="28"/>
                <w:szCs w:val="28"/>
                <w:lang w:val="kk-KZ"/>
              </w:rPr>
            </w:pPr>
            <w:r w:rsidRPr="009820C1">
              <w:rPr>
                <w:rFonts w:ascii="Times New Roman" w:eastAsia="Calibri" w:hAnsi="Times New Roman" w:cs="Times New Roman"/>
                <w:sz w:val="28"/>
                <w:szCs w:val="28"/>
                <w:lang w:val="kk-KZ"/>
              </w:rPr>
              <w:t>ГОСТ 15.101-98 – (Мемлекетаралық стандарт) Өнімдерді әзірлеу және өндіріске шығару жүйесі. Ғылыми зерттеу жұмысын орындау тәртібі.</w:t>
            </w:r>
          </w:p>
          <w:p w14:paraId="4879F121" w14:textId="12CE5DAC" w:rsidR="006B67A8" w:rsidRPr="009820C1" w:rsidRDefault="006B67A8" w:rsidP="006B67A8">
            <w:pPr>
              <w:ind w:firstLine="567"/>
              <w:jc w:val="both"/>
              <w:rPr>
                <w:rFonts w:ascii="Times New Roman" w:eastAsia="Calibri" w:hAnsi="Times New Roman" w:cs="Times New Roman"/>
                <w:sz w:val="28"/>
                <w:szCs w:val="28"/>
                <w:lang w:val="kk-KZ"/>
              </w:rPr>
            </w:pPr>
            <w:r w:rsidRPr="009820C1">
              <w:rPr>
                <w:rFonts w:ascii="Times New Roman" w:eastAsia="Calibri" w:hAnsi="Times New Roman" w:cs="Times New Roman"/>
                <w:sz w:val="28"/>
                <w:szCs w:val="28"/>
                <w:lang w:val="kk-KZ"/>
              </w:rPr>
              <w:t>ГОСТ 7.1-2008 – Ақпарат, кітапханалық және баспа ісі бойынша стандарттар жүйесі. Құжаттың библиографиялық сипаттамасы. Жалпы талаптар мен ережелер.</w:t>
            </w:r>
          </w:p>
          <w:p w14:paraId="11EC4CC7" w14:textId="29A72E15" w:rsidR="00BC27B6" w:rsidRPr="009820C1" w:rsidRDefault="00BC27B6" w:rsidP="006B67A8">
            <w:pPr>
              <w:ind w:firstLine="567"/>
              <w:jc w:val="both"/>
              <w:rPr>
                <w:rFonts w:ascii="Times New Roman" w:eastAsia="Calibri" w:hAnsi="Times New Roman" w:cs="Times New Roman"/>
                <w:sz w:val="28"/>
                <w:szCs w:val="28"/>
                <w:lang w:val="kk-KZ"/>
              </w:rPr>
            </w:pPr>
            <w:r w:rsidRPr="009820C1">
              <w:rPr>
                <w:rFonts w:ascii="Times New Roman" w:eastAsia="Calibri" w:hAnsi="Times New Roman" w:cs="Times New Roman"/>
                <w:sz w:val="28"/>
                <w:szCs w:val="28"/>
                <w:lang w:val="kk-KZ"/>
              </w:rPr>
              <w:t xml:space="preserve">Қазақстан Республикасының Конституциясы (1995 жылдың 30 тамызында </w:t>
            </w:r>
            <w:r w:rsidR="0027541D" w:rsidRPr="009820C1">
              <w:rPr>
                <w:rFonts w:ascii="Times New Roman" w:eastAsia="Calibri" w:hAnsi="Times New Roman" w:cs="Times New Roman"/>
                <w:sz w:val="28"/>
                <w:szCs w:val="28"/>
                <w:lang w:val="kk-KZ"/>
              </w:rPr>
              <w:t xml:space="preserve">Республикалық </w:t>
            </w:r>
            <w:r w:rsidRPr="009820C1">
              <w:rPr>
                <w:rFonts w:ascii="Times New Roman" w:eastAsia="Calibri" w:hAnsi="Times New Roman" w:cs="Times New Roman"/>
                <w:sz w:val="28"/>
                <w:szCs w:val="28"/>
                <w:lang w:val="kk-KZ"/>
              </w:rPr>
              <w:t>референдумда қабылданған), (10.03.2017 жылғы өзгертулер мен толықтырулар</w:t>
            </w:r>
            <w:r w:rsidR="0027541D" w:rsidRPr="009820C1">
              <w:rPr>
                <w:rFonts w:ascii="Times New Roman" w:eastAsia="Calibri" w:hAnsi="Times New Roman" w:cs="Times New Roman"/>
                <w:sz w:val="28"/>
                <w:szCs w:val="28"/>
                <w:lang w:val="kk-KZ"/>
              </w:rPr>
              <w:t xml:space="preserve"> енгізілген</w:t>
            </w:r>
            <w:r w:rsidRPr="009820C1">
              <w:rPr>
                <w:rFonts w:ascii="Times New Roman" w:eastAsia="Calibri" w:hAnsi="Times New Roman" w:cs="Times New Roman"/>
                <w:sz w:val="28"/>
                <w:szCs w:val="28"/>
                <w:lang w:val="kk-KZ"/>
              </w:rPr>
              <w:t>).</w:t>
            </w:r>
          </w:p>
          <w:p w14:paraId="385D626A" w14:textId="14F2D3E0" w:rsidR="00BC27B6" w:rsidRPr="009820C1" w:rsidRDefault="00BC27B6" w:rsidP="006B67A8">
            <w:pPr>
              <w:ind w:firstLine="567"/>
              <w:jc w:val="both"/>
              <w:rPr>
                <w:rFonts w:ascii="Times New Roman" w:eastAsia="Calibri" w:hAnsi="Times New Roman" w:cs="Times New Roman"/>
                <w:sz w:val="28"/>
                <w:szCs w:val="28"/>
                <w:lang w:val="kk-KZ"/>
              </w:rPr>
            </w:pPr>
            <w:r w:rsidRPr="009820C1">
              <w:rPr>
                <w:rFonts w:ascii="Times New Roman" w:eastAsia="Calibri" w:hAnsi="Times New Roman" w:cs="Times New Roman"/>
                <w:sz w:val="28"/>
                <w:szCs w:val="28"/>
                <w:lang w:val="kk-KZ"/>
              </w:rPr>
              <w:t xml:space="preserve">Қазақстан Республикасының 2009 жылдың 18 қыркүйегіндегі «Халық денсаулығы мен денсаулық сақтау жүйесі туралы» </w:t>
            </w:r>
            <w:r w:rsidR="0027541D" w:rsidRPr="009820C1">
              <w:rPr>
                <w:rFonts w:ascii="Times New Roman" w:eastAsia="Calibri" w:hAnsi="Times New Roman" w:cs="Times New Roman"/>
                <w:sz w:val="28"/>
                <w:szCs w:val="28"/>
                <w:lang w:val="kk-KZ"/>
              </w:rPr>
              <w:t>кодексі</w:t>
            </w:r>
            <w:r w:rsidRPr="009820C1">
              <w:rPr>
                <w:rFonts w:ascii="Times New Roman" w:eastAsia="Calibri" w:hAnsi="Times New Roman" w:cs="Times New Roman"/>
                <w:sz w:val="28"/>
                <w:szCs w:val="28"/>
                <w:lang w:val="kk-KZ"/>
              </w:rPr>
              <w:t>.</w:t>
            </w:r>
          </w:p>
          <w:p w14:paraId="2DB4D12C" w14:textId="514342EC" w:rsidR="00BE448B" w:rsidRPr="009820C1" w:rsidRDefault="003F214A" w:rsidP="006B67A8">
            <w:pPr>
              <w:ind w:firstLine="567"/>
              <w:jc w:val="both"/>
              <w:rPr>
                <w:rFonts w:ascii="Times New Roman" w:eastAsia="Calibri" w:hAnsi="Times New Roman" w:cs="Times New Roman"/>
                <w:sz w:val="28"/>
                <w:szCs w:val="28"/>
                <w:lang w:val="kk-KZ"/>
              </w:rPr>
            </w:pPr>
            <w:r w:rsidRPr="009820C1">
              <w:rPr>
                <w:rFonts w:ascii="Times New Roman" w:eastAsia="Calibri" w:hAnsi="Times New Roman" w:cs="Times New Roman"/>
                <w:sz w:val="28"/>
                <w:szCs w:val="28"/>
                <w:lang w:val="kk-KZ"/>
              </w:rPr>
              <w:t>Қ</w:t>
            </w:r>
            <w:r w:rsidR="0027541D" w:rsidRPr="009820C1">
              <w:rPr>
                <w:rFonts w:ascii="Times New Roman" w:eastAsia="Calibri" w:hAnsi="Times New Roman" w:cs="Times New Roman"/>
                <w:sz w:val="28"/>
                <w:szCs w:val="28"/>
                <w:lang w:val="kk-KZ"/>
              </w:rPr>
              <w:t>а</w:t>
            </w:r>
            <w:r w:rsidRPr="009820C1">
              <w:rPr>
                <w:rFonts w:ascii="Times New Roman" w:eastAsia="Calibri" w:hAnsi="Times New Roman" w:cs="Times New Roman"/>
                <w:sz w:val="28"/>
                <w:szCs w:val="28"/>
                <w:lang w:val="kk-KZ"/>
              </w:rPr>
              <w:t xml:space="preserve">зақстан Республикасы президентінің 2016 жылғы 15 қаңтарындағы №176 </w:t>
            </w:r>
            <w:r w:rsidR="0027541D" w:rsidRPr="009820C1">
              <w:rPr>
                <w:rFonts w:ascii="Times New Roman" w:eastAsia="Calibri" w:hAnsi="Times New Roman" w:cs="Times New Roman"/>
                <w:sz w:val="28"/>
                <w:szCs w:val="28"/>
                <w:lang w:val="kk-KZ"/>
              </w:rPr>
              <w:t xml:space="preserve">жарлығы </w:t>
            </w:r>
            <w:r w:rsidR="00BE448B" w:rsidRPr="009820C1">
              <w:rPr>
                <w:rFonts w:ascii="Times New Roman" w:eastAsia="Calibri" w:hAnsi="Times New Roman" w:cs="Times New Roman"/>
                <w:sz w:val="28"/>
                <w:szCs w:val="28"/>
                <w:lang w:val="kk-KZ"/>
              </w:rPr>
              <w:t>«</w:t>
            </w:r>
            <w:r w:rsidRPr="009820C1">
              <w:rPr>
                <w:rFonts w:ascii="Times New Roman" w:eastAsia="Calibri" w:hAnsi="Times New Roman" w:cs="Times New Roman"/>
                <w:sz w:val="28"/>
                <w:szCs w:val="28"/>
                <w:lang w:val="kk-KZ"/>
              </w:rPr>
              <w:t xml:space="preserve">2016-2019 жылдарда Қазақстан </w:t>
            </w:r>
            <w:r w:rsidR="00BE448B" w:rsidRPr="009820C1">
              <w:rPr>
                <w:rFonts w:ascii="Times New Roman" w:eastAsia="Calibri" w:hAnsi="Times New Roman" w:cs="Times New Roman"/>
                <w:sz w:val="28"/>
                <w:szCs w:val="28"/>
                <w:lang w:val="kk-KZ"/>
              </w:rPr>
              <w:t xml:space="preserve">Республикасының «Денсаулық» </w:t>
            </w:r>
            <w:r w:rsidRPr="009820C1">
              <w:rPr>
                <w:rFonts w:ascii="Times New Roman" w:eastAsia="Calibri" w:hAnsi="Times New Roman" w:cs="Times New Roman"/>
                <w:sz w:val="28"/>
                <w:szCs w:val="28"/>
                <w:lang w:val="kk-KZ"/>
              </w:rPr>
              <w:t>денсаулы</w:t>
            </w:r>
            <w:r w:rsidR="00BE448B" w:rsidRPr="009820C1">
              <w:rPr>
                <w:rFonts w:ascii="Times New Roman" w:eastAsia="Calibri" w:hAnsi="Times New Roman" w:cs="Times New Roman"/>
                <w:sz w:val="28"/>
                <w:szCs w:val="28"/>
                <w:lang w:val="kk-KZ"/>
              </w:rPr>
              <w:t>қ сақтауды дамыту бағдарламасы»</w:t>
            </w:r>
            <w:r w:rsidRPr="009820C1">
              <w:rPr>
                <w:rFonts w:ascii="Times New Roman" w:eastAsia="Calibri" w:hAnsi="Times New Roman" w:cs="Times New Roman"/>
                <w:sz w:val="28"/>
                <w:szCs w:val="28"/>
                <w:lang w:val="kk-KZ"/>
              </w:rPr>
              <w:t xml:space="preserve"> </w:t>
            </w:r>
            <w:r w:rsidR="00BE448B" w:rsidRPr="009820C1">
              <w:rPr>
                <w:rFonts w:ascii="Times New Roman" w:eastAsia="Calibri" w:hAnsi="Times New Roman" w:cs="Times New Roman"/>
                <w:sz w:val="28"/>
                <w:szCs w:val="28"/>
                <w:lang w:val="kk-KZ"/>
              </w:rPr>
              <w:t>.</w:t>
            </w:r>
          </w:p>
          <w:p w14:paraId="0604B07A" w14:textId="2ED3D60A" w:rsidR="00BC27B6" w:rsidRPr="009820C1" w:rsidRDefault="00BE448B" w:rsidP="006B67A8">
            <w:pPr>
              <w:ind w:firstLine="567"/>
              <w:jc w:val="both"/>
              <w:rPr>
                <w:rFonts w:ascii="Times New Roman" w:eastAsia="Calibri" w:hAnsi="Times New Roman" w:cs="Times New Roman"/>
                <w:sz w:val="28"/>
                <w:szCs w:val="28"/>
                <w:lang w:val="kk-KZ"/>
              </w:rPr>
            </w:pPr>
            <w:r w:rsidRPr="009820C1">
              <w:rPr>
                <w:rFonts w:ascii="Times New Roman" w:eastAsia="Calibri" w:hAnsi="Times New Roman" w:cs="Times New Roman"/>
                <w:sz w:val="28"/>
                <w:szCs w:val="28"/>
                <w:lang w:val="kk-KZ"/>
              </w:rPr>
              <w:t>Қазақстан Республикасының Президенті - Ұлт лидері Н.Ә.Назарбаевтың Қазақстан халқына жолдауы</w:t>
            </w:r>
            <w:r w:rsidR="003F214A" w:rsidRPr="009820C1">
              <w:rPr>
                <w:rFonts w:ascii="Times New Roman" w:eastAsia="Calibri" w:hAnsi="Times New Roman" w:cs="Times New Roman"/>
                <w:sz w:val="28"/>
                <w:szCs w:val="28"/>
                <w:lang w:val="kk-KZ"/>
              </w:rPr>
              <w:t xml:space="preserve"> </w:t>
            </w:r>
            <w:r w:rsidRPr="009820C1">
              <w:rPr>
                <w:rFonts w:ascii="Times New Roman" w:eastAsia="Calibri" w:hAnsi="Times New Roman" w:cs="Times New Roman"/>
                <w:sz w:val="28"/>
                <w:szCs w:val="28"/>
                <w:lang w:val="kk-KZ"/>
              </w:rPr>
              <w:t>«</w:t>
            </w:r>
            <w:r w:rsidR="0027541D" w:rsidRPr="009820C1">
              <w:rPr>
                <w:rFonts w:ascii="Times New Roman" w:eastAsia="Calibri" w:hAnsi="Times New Roman" w:cs="Times New Roman"/>
                <w:sz w:val="28"/>
                <w:szCs w:val="28"/>
                <w:lang w:val="kk-KZ"/>
              </w:rPr>
              <w:t>М</w:t>
            </w:r>
            <w:r w:rsidRPr="009820C1">
              <w:rPr>
                <w:rFonts w:ascii="Times New Roman" w:eastAsia="Calibri" w:hAnsi="Times New Roman" w:cs="Times New Roman"/>
                <w:sz w:val="28"/>
                <w:szCs w:val="28"/>
                <w:lang w:val="kk-KZ"/>
              </w:rPr>
              <w:t>емлекеттің жаңа</w:t>
            </w:r>
            <w:r w:rsidR="0027541D" w:rsidRPr="009820C1">
              <w:rPr>
                <w:rFonts w:ascii="Times New Roman" w:eastAsia="Calibri" w:hAnsi="Times New Roman" w:cs="Times New Roman"/>
                <w:sz w:val="28"/>
                <w:szCs w:val="28"/>
                <w:lang w:val="kk-KZ"/>
              </w:rPr>
              <w:t xml:space="preserve"> «Қазақстан-2050 стратегиясы»</w:t>
            </w:r>
            <w:r w:rsidRPr="009820C1">
              <w:rPr>
                <w:rFonts w:ascii="Times New Roman" w:eastAsia="Calibri" w:hAnsi="Times New Roman" w:cs="Times New Roman"/>
                <w:sz w:val="28"/>
                <w:szCs w:val="28"/>
                <w:lang w:val="kk-KZ"/>
              </w:rPr>
              <w:t xml:space="preserve"> саяси курсы».</w:t>
            </w:r>
          </w:p>
          <w:p w14:paraId="0924651F" w14:textId="77777777" w:rsidR="006B67A8" w:rsidRPr="009820C1" w:rsidRDefault="006B67A8" w:rsidP="006B67A8">
            <w:pPr>
              <w:rPr>
                <w:rFonts w:ascii="Times New Roman" w:hAnsi="Times New Roman" w:cs="Times New Roman"/>
                <w:sz w:val="28"/>
                <w:szCs w:val="28"/>
                <w:lang w:val="kk-KZ"/>
              </w:rPr>
            </w:pPr>
            <w:r w:rsidRPr="009820C1">
              <w:rPr>
                <w:rFonts w:ascii="Times New Roman" w:hAnsi="Times New Roman" w:cs="Times New Roman"/>
                <w:sz w:val="28"/>
                <w:szCs w:val="28"/>
                <w:lang w:val="kk-KZ"/>
              </w:rPr>
              <w:br w:type="page"/>
            </w:r>
          </w:p>
          <w:p w14:paraId="525146D2" w14:textId="77777777" w:rsidR="005F02E2" w:rsidRPr="009820C1" w:rsidRDefault="005F02E2" w:rsidP="005F02E2">
            <w:pPr>
              <w:rPr>
                <w:rFonts w:ascii="Times New Roman" w:hAnsi="Times New Roman" w:cs="Times New Roman"/>
                <w:sz w:val="28"/>
                <w:szCs w:val="28"/>
                <w:lang w:val="kk-KZ"/>
              </w:rPr>
            </w:pPr>
          </w:p>
        </w:tc>
        <w:tc>
          <w:tcPr>
            <w:tcW w:w="816" w:type="dxa"/>
          </w:tcPr>
          <w:p w14:paraId="1316C8E6" w14:textId="77777777" w:rsidR="005F02E2" w:rsidRPr="009820C1" w:rsidRDefault="005F02E2" w:rsidP="005F02E2">
            <w:pPr>
              <w:rPr>
                <w:rFonts w:ascii="Times New Roman" w:hAnsi="Times New Roman" w:cs="Times New Roman"/>
                <w:sz w:val="28"/>
                <w:szCs w:val="28"/>
                <w:lang w:val="kk-KZ"/>
              </w:rPr>
            </w:pPr>
          </w:p>
        </w:tc>
      </w:tr>
    </w:tbl>
    <w:p w14:paraId="251617FB" w14:textId="77777777" w:rsidR="006E2833" w:rsidRPr="009820C1" w:rsidRDefault="006E2833" w:rsidP="00A54F5F">
      <w:pPr>
        <w:spacing w:after="0" w:line="240" w:lineRule="auto"/>
        <w:jc w:val="center"/>
        <w:rPr>
          <w:rFonts w:ascii="Times New Roman" w:hAnsi="Times New Roman" w:cs="Times New Roman"/>
          <w:b/>
          <w:sz w:val="28"/>
          <w:szCs w:val="28"/>
          <w:lang w:val="kk-KZ"/>
        </w:rPr>
      </w:pPr>
    </w:p>
    <w:p w14:paraId="0DA86127" w14:textId="77777777" w:rsidR="006E2833" w:rsidRPr="009820C1" w:rsidRDefault="006E2833">
      <w:pPr>
        <w:rPr>
          <w:rFonts w:ascii="Times New Roman" w:hAnsi="Times New Roman" w:cs="Times New Roman"/>
          <w:b/>
          <w:sz w:val="28"/>
          <w:szCs w:val="28"/>
          <w:lang w:val="kk-KZ"/>
        </w:rPr>
      </w:pPr>
      <w:r w:rsidRPr="009820C1">
        <w:rPr>
          <w:rFonts w:ascii="Times New Roman" w:hAnsi="Times New Roman" w:cs="Times New Roman"/>
          <w:b/>
          <w:sz w:val="28"/>
          <w:szCs w:val="28"/>
          <w:lang w:val="kk-KZ"/>
        </w:rPr>
        <w:br w:type="page"/>
      </w:r>
    </w:p>
    <w:p w14:paraId="768C5306" w14:textId="5BA2BFE3" w:rsidR="005F02E2" w:rsidRPr="009820C1" w:rsidRDefault="008E23F3" w:rsidP="00A54F5F">
      <w:pPr>
        <w:spacing w:after="0" w:line="240" w:lineRule="auto"/>
        <w:jc w:val="center"/>
        <w:rPr>
          <w:rFonts w:ascii="Times New Roman" w:hAnsi="Times New Roman" w:cs="Times New Roman"/>
          <w:b/>
          <w:sz w:val="28"/>
          <w:szCs w:val="28"/>
          <w:lang w:val="kk-KZ"/>
        </w:rPr>
      </w:pPr>
      <w:r w:rsidRPr="009820C1">
        <w:rPr>
          <w:rFonts w:ascii="Times New Roman" w:hAnsi="Times New Roman" w:cs="Times New Roman"/>
          <w:b/>
          <w:sz w:val="28"/>
          <w:szCs w:val="28"/>
          <w:lang w:val="kk-KZ"/>
        </w:rPr>
        <w:lastRenderedPageBreak/>
        <w:t>Анықтамалар</w:t>
      </w:r>
    </w:p>
    <w:p w14:paraId="62E2DD5E" w14:textId="77777777" w:rsidR="000276F1" w:rsidRPr="009820C1" w:rsidRDefault="000276F1" w:rsidP="00A54F5F">
      <w:pPr>
        <w:spacing w:after="0" w:line="240" w:lineRule="auto"/>
        <w:jc w:val="center"/>
        <w:rPr>
          <w:rFonts w:ascii="Times New Roman" w:hAnsi="Times New Roman" w:cs="Times New Roman"/>
          <w:b/>
          <w:sz w:val="28"/>
          <w:szCs w:val="28"/>
          <w:lang w:val="kk-KZ"/>
        </w:rPr>
      </w:pPr>
    </w:p>
    <w:p w14:paraId="5DF70AB0" w14:textId="3ECD50DB" w:rsidR="008E23F3" w:rsidRPr="009820C1" w:rsidRDefault="00794CED" w:rsidP="00794CED">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w:t>
      </w:r>
      <w:r w:rsidR="008E23F3" w:rsidRPr="009820C1">
        <w:rPr>
          <w:rFonts w:ascii="Times New Roman" w:hAnsi="Times New Roman" w:cs="Times New Roman"/>
          <w:sz w:val="28"/>
          <w:szCs w:val="28"/>
          <w:lang w:val="kk-KZ"/>
        </w:rPr>
        <w:t>Осы диссертацияда сәйкес анықтамалары бар келесі терминдер қолданылды:</w:t>
      </w:r>
    </w:p>
    <w:p w14:paraId="529E8927" w14:textId="6079E84E" w:rsidR="00794CED" w:rsidRPr="009820C1" w:rsidRDefault="00794CED" w:rsidP="00794CED">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b/>
          <w:bCs/>
          <w:sz w:val="28"/>
          <w:szCs w:val="28"/>
          <w:lang w:val="kk-KZ"/>
        </w:rPr>
        <w:t xml:space="preserve">      Физикалық жұмысқа қабілеттілік (ФЖҚ) (</w:t>
      </w:r>
      <w:r w:rsidRPr="009820C1">
        <w:rPr>
          <w:rFonts w:ascii="Times New Roman" w:hAnsi="Times New Roman" w:cs="Times New Roman"/>
          <w:sz w:val="28"/>
          <w:szCs w:val="28"/>
          <w:lang w:val="kk-KZ"/>
        </w:rPr>
        <w:t>Physical Functioning). Зерттеу барысында зерттелушінің өзінің күнделікті физикалық жүктеме мөлшерін субъективті бағалауы.</w:t>
      </w:r>
    </w:p>
    <w:p w14:paraId="4586ED99" w14:textId="519A8ED3" w:rsidR="00794CED" w:rsidRPr="009820C1" w:rsidRDefault="00794CED" w:rsidP="00794CED">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w:t>
      </w:r>
      <w:r w:rsidRPr="009820C1">
        <w:rPr>
          <w:rFonts w:ascii="Times New Roman" w:hAnsi="Times New Roman" w:cs="Times New Roman"/>
          <w:b/>
          <w:bCs/>
          <w:sz w:val="28"/>
          <w:szCs w:val="28"/>
          <w:lang w:val="kk-KZ"/>
        </w:rPr>
        <w:t>Физикалық жағдай (ФЖ)</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en-US"/>
        </w:rPr>
        <w:t>Role-Physical</w:t>
      </w:r>
      <w:r w:rsidRPr="009820C1">
        <w:rPr>
          <w:rFonts w:ascii="Times New Roman" w:hAnsi="Times New Roman" w:cs="Times New Roman"/>
          <w:sz w:val="28"/>
          <w:szCs w:val="28"/>
          <w:lang w:val="kk-KZ"/>
        </w:rPr>
        <w:t>)</w:t>
      </w:r>
      <w:r w:rsidRPr="009820C1">
        <w:rPr>
          <w:rFonts w:ascii="Times New Roman" w:hAnsi="Times New Roman" w:cs="Times New Roman"/>
          <w:sz w:val="28"/>
          <w:szCs w:val="28"/>
          <w:lang w:val="en-US"/>
        </w:rPr>
        <w:t xml:space="preserve">. </w:t>
      </w:r>
      <w:r w:rsidRPr="009820C1">
        <w:rPr>
          <w:rFonts w:ascii="Times New Roman" w:hAnsi="Times New Roman" w:cs="Times New Roman"/>
          <w:sz w:val="28"/>
          <w:szCs w:val="28"/>
          <w:lang w:val="kk-KZ"/>
        </w:rPr>
        <w:t xml:space="preserve">Зерттелушінің соңғы 4 аптада денсаулығына байланысты </w:t>
      </w:r>
      <w:r w:rsidR="00AD2301" w:rsidRPr="009820C1">
        <w:rPr>
          <w:rFonts w:ascii="Times New Roman" w:hAnsi="Times New Roman" w:cs="Times New Roman"/>
          <w:sz w:val="28"/>
          <w:szCs w:val="28"/>
          <w:lang w:val="kk-KZ"/>
        </w:rPr>
        <w:t xml:space="preserve">физикалық </w:t>
      </w:r>
      <w:r w:rsidRPr="009820C1">
        <w:rPr>
          <w:rFonts w:ascii="Times New Roman" w:hAnsi="Times New Roman" w:cs="Times New Roman"/>
          <w:sz w:val="28"/>
          <w:szCs w:val="28"/>
          <w:lang w:val="kk-KZ"/>
        </w:rPr>
        <w:t>қабілетін субъективті бағалауы.</w:t>
      </w:r>
    </w:p>
    <w:p w14:paraId="72EC17C2" w14:textId="24D17016" w:rsidR="00794CED" w:rsidRPr="009820C1" w:rsidRDefault="00794CED" w:rsidP="00794CED">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w:t>
      </w:r>
      <w:r w:rsidRPr="009820C1">
        <w:rPr>
          <w:rFonts w:ascii="Times New Roman" w:hAnsi="Times New Roman" w:cs="Times New Roman"/>
          <w:b/>
          <w:bCs/>
          <w:sz w:val="28"/>
          <w:szCs w:val="28"/>
          <w:lang w:val="kk-KZ"/>
        </w:rPr>
        <w:t xml:space="preserve">Ауырсыну қарқындылығы (АҚ) </w:t>
      </w:r>
      <w:r w:rsidRPr="009820C1">
        <w:rPr>
          <w:rFonts w:ascii="Times New Roman" w:hAnsi="Times New Roman" w:cs="Times New Roman"/>
          <w:sz w:val="28"/>
          <w:szCs w:val="28"/>
          <w:lang w:val="kk-KZ"/>
        </w:rPr>
        <w:t>(Bodily Pain).</w:t>
      </w:r>
      <w:r w:rsidRPr="009820C1">
        <w:rPr>
          <w:rFonts w:ascii="Times New Roman" w:hAnsi="Times New Roman" w:cs="Times New Roman"/>
          <w:b/>
          <w:bCs/>
          <w:sz w:val="28"/>
          <w:szCs w:val="28"/>
          <w:lang w:val="kk-KZ"/>
        </w:rPr>
        <w:t xml:space="preserve"> </w:t>
      </w:r>
      <w:r w:rsidRPr="009820C1">
        <w:rPr>
          <w:rFonts w:ascii="Times New Roman" w:hAnsi="Times New Roman" w:cs="Times New Roman"/>
          <w:sz w:val="28"/>
          <w:szCs w:val="28"/>
          <w:lang w:val="kk-KZ"/>
        </w:rPr>
        <w:t xml:space="preserve">Зерттелушінің соңғы 4 </w:t>
      </w:r>
      <w:r w:rsidR="00AD2301" w:rsidRPr="009820C1">
        <w:rPr>
          <w:rFonts w:ascii="Times New Roman" w:hAnsi="Times New Roman" w:cs="Times New Roman"/>
          <w:sz w:val="28"/>
          <w:szCs w:val="28"/>
          <w:lang w:val="kk-KZ"/>
        </w:rPr>
        <w:t>аптадағы</w:t>
      </w:r>
      <w:r w:rsidRPr="009820C1">
        <w:rPr>
          <w:rFonts w:ascii="Times New Roman" w:hAnsi="Times New Roman" w:cs="Times New Roman"/>
          <w:sz w:val="28"/>
          <w:szCs w:val="28"/>
          <w:lang w:val="kk-KZ"/>
        </w:rPr>
        <w:t xml:space="preserve"> ауырсыну сезімінің қарқындылығы.</w:t>
      </w:r>
    </w:p>
    <w:p w14:paraId="3FD1D82B" w14:textId="66D7A430" w:rsidR="00794CED" w:rsidRPr="009820C1" w:rsidRDefault="00794CED" w:rsidP="00794CED">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b/>
          <w:bCs/>
          <w:sz w:val="28"/>
          <w:szCs w:val="28"/>
          <w:lang w:val="kk-KZ"/>
        </w:rPr>
        <w:t xml:space="preserve">      Денсаулықтың жалпы жағдайы (ДЖЖ</w:t>
      </w:r>
      <w:r w:rsidRPr="009820C1">
        <w:rPr>
          <w:rFonts w:ascii="Times New Roman" w:hAnsi="Times New Roman" w:cs="Times New Roman"/>
          <w:sz w:val="28"/>
          <w:szCs w:val="28"/>
          <w:lang w:val="kk-KZ"/>
        </w:rPr>
        <w:t>)</w:t>
      </w:r>
      <w:r w:rsidRPr="009820C1">
        <w:rPr>
          <w:rFonts w:ascii="Times New Roman" w:hAnsi="Times New Roman" w:cs="Times New Roman"/>
          <w:b/>
          <w:bCs/>
          <w:sz w:val="28"/>
          <w:szCs w:val="28"/>
          <w:lang w:val="kk-KZ"/>
        </w:rPr>
        <w:t xml:space="preserve"> </w:t>
      </w:r>
      <w:r w:rsidRPr="009820C1">
        <w:rPr>
          <w:rFonts w:ascii="Times New Roman" w:hAnsi="Times New Roman" w:cs="Times New Roman"/>
          <w:sz w:val="28"/>
          <w:szCs w:val="28"/>
          <w:lang w:val="kk-KZ"/>
        </w:rPr>
        <w:t xml:space="preserve">(General Health). Зерттеу барысында зерттелушінің </w:t>
      </w:r>
      <w:r w:rsidR="00993D25" w:rsidRPr="009820C1">
        <w:rPr>
          <w:rFonts w:ascii="Times New Roman" w:hAnsi="Times New Roman" w:cs="Times New Roman"/>
          <w:sz w:val="28"/>
          <w:szCs w:val="28"/>
          <w:lang w:val="kk-KZ"/>
        </w:rPr>
        <w:t>өзінің жалпы денсаулық жағдайын субъективті бағалауы.</w:t>
      </w:r>
    </w:p>
    <w:p w14:paraId="79C2AFE8" w14:textId="3D59F4F7" w:rsidR="00993D25" w:rsidRPr="009820C1" w:rsidRDefault="00993D25" w:rsidP="00794CED">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b/>
          <w:bCs/>
          <w:sz w:val="28"/>
          <w:szCs w:val="28"/>
          <w:lang w:val="kk-KZ"/>
        </w:rPr>
        <w:t xml:space="preserve">      Өмірлік белсенділік (ӨБ) </w:t>
      </w:r>
      <w:r w:rsidRPr="009820C1">
        <w:rPr>
          <w:rFonts w:ascii="Times New Roman" w:hAnsi="Times New Roman" w:cs="Times New Roman"/>
          <w:sz w:val="28"/>
          <w:szCs w:val="28"/>
          <w:lang w:val="kk-KZ"/>
        </w:rPr>
        <w:t>(Vitality).Зерттелушінің соңғы ң айда өзінің өмірлік белсенділігін (сергек, белсенді, енжар т.б.) субъективті бағалауы.</w:t>
      </w:r>
    </w:p>
    <w:p w14:paraId="3F17726F" w14:textId="4CABCEB2" w:rsidR="00993D25" w:rsidRPr="009820C1" w:rsidRDefault="00993D25" w:rsidP="00794CED">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w:t>
      </w:r>
      <w:r w:rsidRPr="009820C1">
        <w:rPr>
          <w:rFonts w:ascii="Times New Roman" w:hAnsi="Times New Roman" w:cs="Times New Roman"/>
          <w:b/>
          <w:bCs/>
          <w:sz w:val="28"/>
          <w:szCs w:val="28"/>
          <w:lang w:val="kk-KZ"/>
        </w:rPr>
        <w:t xml:space="preserve">Әлеуметтік қабілеттілік (ӘҚ) </w:t>
      </w:r>
      <w:r w:rsidRPr="009820C1">
        <w:rPr>
          <w:rFonts w:ascii="Times New Roman" w:hAnsi="Times New Roman" w:cs="Times New Roman"/>
          <w:sz w:val="28"/>
          <w:szCs w:val="28"/>
          <w:lang w:val="en-US"/>
        </w:rPr>
        <w:t xml:space="preserve">(Social Functioning). </w:t>
      </w:r>
      <w:r w:rsidRPr="009820C1">
        <w:rPr>
          <w:rFonts w:ascii="Times New Roman" w:hAnsi="Times New Roman" w:cs="Times New Roman"/>
          <w:sz w:val="28"/>
          <w:szCs w:val="28"/>
          <w:lang w:val="kk-KZ"/>
        </w:rPr>
        <w:t>Зерттеулішінің соңғы 4 аптадағы достарымен, әріптестерімен, туыстарымен және басқа да адамдармен ара- қатынасының деңгейін субъективті бағалауы.</w:t>
      </w:r>
    </w:p>
    <w:p w14:paraId="76255B00" w14:textId="4896752B" w:rsidR="00993D25" w:rsidRPr="009820C1" w:rsidRDefault="00993D25" w:rsidP="00794CED">
      <w:pPr>
        <w:spacing w:after="0" w:line="240" w:lineRule="auto"/>
        <w:jc w:val="both"/>
        <w:rPr>
          <w:rFonts w:ascii="Times New Roman" w:hAnsi="Times New Roman" w:cs="Times New Roman"/>
          <w:b/>
          <w:bCs/>
          <w:sz w:val="28"/>
          <w:szCs w:val="28"/>
          <w:lang w:val="kk-KZ"/>
        </w:rPr>
      </w:pPr>
      <w:r w:rsidRPr="009820C1">
        <w:rPr>
          <w:rFonts w:ascii="Times New Roman" w:hAnsi="Times New Roman" w:cs="Times New Roman"/>
          <w:b/>
          <w:bCs/>
          <w:sz w:val="28"/>
          <w:szCs w:val="28"/>
          <w:lang w:val="kk-KZ"/>
        </w:rPr>
        <w:t xml:space="preserve">      Эмоционалды жағдай (ЭЖ)</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en-US"/>
        </w:rPr>
        <w:t>Role-Emotional</w:t>
      </w:r>
      <w:r w:rsidRPr="009820C1">
        <w:rPr>
          <w:rFonts w:ascii="Times New Roman" w:hAnsi="Times New Roman" w:cs="Times New Roman"/>
          <w:sz w:val="28"/>
          <w:szCs w:val="28"/>
          <w:lang w:val="kk-KZ"/>
        </w:rPr>
        <w:t>)</w:t>
      </w:r>
      <w:r w:rsidRPr="009820C1">
        <w:rPr>
          <w:rFonts w:ascii="Times New Roman" w:hAnsi="Times New Roman" w:cs="Times New Roman"/>
          <w:sz w:val="28"/>
          <w:szCs w:val="28"/>
          <w:lang w:val="en-US"/>
        </w:rPr>
        <w:t xml:space="preserve">. </w:t>
      </w:r>
      <w:r w:rsidRPr="009820C1">
        <w:rPr>
          <w:rFonts w:ascii="Times New Roman" w:hAnsi="Times New Roman" w:cs="Times New Roman"/>
          <w:sz w:val="28"/>
          <w:szCs w:val="28"/>
          <w:lang w:val="kk-KZ"/>
        </w:rPr>
        <w:t xml:space="preserve">Зерттелушінің </w:t>
      </w:r>
      <w:r w:rsidR="00AD2301" w:rsidRPr="009820C1">
        <w:rPr>
          <w:rFonts w:ascii="Times New Roman" w:hAnsi="Times New Roman" w:cs="Times New Roman"/>
          <w:sz w:val="28"/>
          <w:szCs w:val="28"/>
          <w:lang w:val="kk-KZ"/>
        </w:rPr>
        <w:t>соңғы 4 аптадағы эмоция мәселесін</w:t>
      </w:r>
      <w:r w:rsidRPr="009820C1">
        <w:rPr>
          <w:rFonts w:ascii="Times New Roman" w:hAnsi="Times New Roman" w:cs="Times New Roman"/>
          <w:sz w:val="28"/>
          <w:szCs w:val="28"/>
          <w:lang w:val="kk-KZ"/>
        </w:rPr>
        <w:t xml:space="preserve"> қызметінің шектелу деңгейін субъективті бағалауы.</w:t>
      </w:r>
    </w:p>
    <w:p w14:paraId="6B4C88B8" w14:textId="50A72FB3" w:rsidR="00794CED" w:rsidRPr="009820C1" w:rsidRDefault="00993D25" w:rsidP="00794CED">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b/>
          <w:bCs/>
          <w:sz w:val="28"/>
          <w:szCs w:val="28"/>
          <w:lang w:val="kk-KZ"/>
        </w:rPr>
        <w:t xml:space="preserve">      Психикалық денсаулық (ПД) </w:t>
      </w:r>
      <w:r w:rsidRPr="009820C1">
        <w:rPr>
          <w:rFonts w:ascii="Times New Roman" w:hAnsi="Times New Roman" w:cs="Times New Roman"/>
          <w:sz w:val="28"/>
          <w:szCs w:val="28"/>
          <w:lang w:val="kk-KZ"/>
        </w:rPr>
        <w:t>(</w:t>
      </w:r>
      <w:r w:rsidRPr="009820C1">
        <w:rPr>
          <w:rFonts w:ascii="Times New Roman" w:hAnsi="Times New Roman" w:cs="Times New Roman"/>
          <w:sz w:val="28"/>
          <w:szCs w:val="28"/>
          <w:lang w:val="en-US"/>
        </w:rPr>
        <w:t>Mental Health</w:t>
      </w:r>
      <w:r w:rsidRPr="009820C1">
        <w:rPr>
          <w:rFonts w:ascii="Times New Roman" w:hAnsi="Times New Roman" w:cs="Times New Roman"/>
          <w:sz w:val="28"/>
          <w:szCs w:val="28"/>
          <w:lang w:val="kk-KZ"/>
        </w:rPr>
        <w:t>)</w:t>
      </w:r>
      <w:r w:rsidRPr="009820C1">
        <w:rPr>
          <w:rFonts w:ascii="Times New Roman" w:hAnsi="Times New Roman" w:cs="Times New Roman"/>
          <w:sz w:val="28"/>
          <w:szCs w:val="28"/>
          <w:lang w:val="en-US"/>
        </w:rPr>
        <w:t xml:space="preserve">. </w:t>
      </w:r>
      <w:r w:rsidRPr="009820C1">
        <w:rPr>
          <w:rFonts w:ascii="Times New Roman" w:hAnsi="Times New Roman" w:cs="Times New Roman"/>
          <w:sz w:val="28"/>
          <w:szCs w:val="28"/>
          <w:lang w:val="kk-KZ"/>
        </w:rPr>
        <w:t xml:space="preserve"> Зерттелушінің с</w:t>
      </w:r>
      <w:r w:rsidR="00041057" w:rsidRPr="009820C1">
        <w:rPr>
          <w:rFonts w:ascii="Times New Roman" w:hAnsi="Times New Roman" w:cs="Times New Roman"/>
          <w:sz w:val="28"/>
          <w:szCs w:val="28"/>
          <w:lang w:val="kk-KZ"/>
        </w:rPr>
        <w:t>оңғы 4 а</w:t>
      </w:r>
      <w:r w:rsidRPr="009820C1">
        <w:rPr>
          <w:rFonts w:ascii="Times New Roman" w:hAnsi="Times New Roman" w:cs="Times New Roman"/>
          <w:sz w:val="28"/>
          <w:szCs w:val="28"/>
          <w:lang w:val="kk-KZ"/>
        </w:rPr>
        <w:t xml:space="preserve">птадағы </w:t>
      </w:r>
      <w:r w:rsidR="00041057" w:rsidRPr="009820C1">
        <w:rPr>
          <w:rFonts w:ascii="Times New Roman" w:hAnsi="Times New Roman" w:cs="Times New Roman"/>
          <w:sz w:val="28"/>
          <w:szCs w:val="28"/>
          <w:lang w:val="kk-KZ"/>
        </w:rPr>
        <w:t>өзінің көңіл күйін субъективті бағалауы.</w:t>
      </w:r>
    </w:p>
    <w:p w14:paraId="38DDCB55" w14:textId="790B3079" w:rsidR="00EB7B18" w:rsidRPr="009820C1" w:rsidRDefault="00EB7B18" w:rsidP="00794CED">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b/>
          <w:bCs/>
          <w:sz w:val="28"/>
          <w:szCs w:val="28"/>
          <w:lang w:val="kk-KZ"/>
        </w:rPr>
        <w:t xml:space="preserve">      Сенім интервалы -</w:t>
      </w:r>
      <w:r w:rsidRPr="009820C1">
        <w:rPr>
          <w:rFonts w:ascii="Times New Roman" w:hAnsi="Times New Roman" w:cs="Times New Roman"/>
          <w:sz w:val="28"/>
          <w:szCs w:val="28"/>
          <w:lang w:val="kk-KZ"/>
        </w:rPr>
        <w:t xml:space="preserve"> зер</w:t>
      </w:r>
      <w:r w:rsidR="00AD2301" w:rsidRPr="009820C1">
        <w:rPr>
          <w:rFonts w:ascii="Times New Roman" w:hAnsi="Times New Roman" w:cs="Times New Roman"/>
          <w:sz w:val="28"/>
          <w:szCs w:val="28"/>
          <w:lang w:val="kk-KZ"/>
        </w:rPr>
        <w:t>т</w:t>
      </w:r>
      <w:r w:rsidRPr="009820C1">
        <w:rPr>
          <w:rFonts w:ascii="Times New Roman" w:hAnsi="Times New Roman" w:cs="Times New Roman"/>
          <w:sz w:val="28"/>
          <w:szCs w:val="28"/>
          <w:lang w:val="kk-KZ"/>
        </w:rPr>
        <w:t>телетін ортадағы зерттелетін сипаттаманың мағынасын бағалауға мүмкіндік беретін статистикалық көрсеткіш, алынған көрсеткіштердің тербелу ауқымы.</w:t>
      </w:r>
    </w:p>
    <w:p w14:paraId="36BE4702" w14:textId="3D9F1DC1" w:rsidR="00EB7B18" w:rsidRPr="009820C1" w:rsidRDefault="00EB7B18" w:rsidP="00794CED">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w:t>
      </w:r>
      <w:r w:rsidRPr="009820C1">
        <w:rPr>
          <w:rFonts w:ascii="Times New Roman" w:hAnsi="Times New Roman" w:cs="Times New Roman"/>
          <w:b/>
          <w:bCs/>
          <w:sz w:val="28"/>
          <w:szCs w:val="28"/>
          <w:lang w:val="kk-KZ"/>
        </w:rPr>
        <w:t>Қалыпты таралу</w:t>
      </w:r>
      <w:r w:rsidRPr="009820C1">
        <w:rPr>
          <w:rFonts w:ascii="Times New Roman" w:hAnsi="Times New Roman" w:cs="Times New Roman"/>
          <w:sz w:val="28"/>
          <w:szCs w:val="28"/>
          <w:lang w:val="kk-KZ"/>
        </w:rPr>
        <w:t xml:space="preserve"> - ықтималдылықтың таралуы, ол бір өлшемді жағдайда ықтималдық тығыздығының функциясымен беріледі, Гаусс функциясымен сәйкес келеді.</w:t>
      </w:r>
    </w:p>
    <w:p w14:paraId="168554CD" w14:textId="4B3300E3" w:rsidR="00EB7B18" w:rsidRPr="009820C1" w:rsidRDefault="005B0936" w:rsidP="00794CED">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b/>
          <w:bCs/>
          <w:sz w:val="28"/>
          <w:szCs w:val="28"/>
          <w:lang w:val="kk-KZ"/>
        </w:rPr>
        <w:t xml:space="preserve">      </w:t>
      </w:r>
      <w:r w:rsidR="00EB7B18" w:rsidRPr="009820C1">
        <w:rPr>
          <w:rFonts w:ascii="Times New Roman" w:hAnsi="Times New Roman" w:cs="Times New Roman"/>
          <w:b/>
          <w:bCs/>
          <w:sz w:val="28"/>
          <w:szCs w:val="28"/>
          <w:lang w:val="kk-KZ"/>
        </w:rPr>
        <w:t>Статистикалық маңыздылық-</w:t>
      </w:r>
      <w:r w:rsidRPr="009820C1">
        <w:rPr>
          <w:rFonts w:ascii="Times New Roman" w:hAnsi="Times New Roman" w:cs="Times New Roman"/>
          <w:sz w:val="28"/>
          <w:szCs w:val="28"/>
          <w:lang w:val="kk-KZ"/>
        </w:rPr>
        <w:t xml:space="preserve"> егер кездейсоқ осы немесе одан да жоғары мәндердің пайда болу ықтималдығы аз болса</w:t>
      </w:r>
      <w:r w:rsidR="00AD2301" w:rsidRPr="009820C1">
        <w:rPr>
          <w:rFonts w:ascii="Times New Roman" w:hAnsi="Times New Roman" w:cs="Times New Roman"/>
          <w:sz w:val="28"/>
          <w:szCs w:val="28"/>
          <w:lang w:val="kk-KZ"/>
        </w:rPr>
        <w:t>, статистикада айнымалының мәні статистикалық маңызды деп аталады</w:t>
      </w:r>
      <w:r w:rsidRPr="009820C1">
        <w:rPr>
          <w:rFonts w:ascii="Times New Roman" w:hAnsi="Times New Roman" w:cs="Times New Roman"/>
          <w:sz w:val="28"/>
          <w:szCs w:val="28"/>
          <w:lang w:val="kk-KZ"/>
        </w:rPr>
        <w:t>. Мұнда экстремалды тест статистикасының нөлдік гипотезадан ауытқу дәрежесі деп түсінеді.</w:t>
      </w:r>
    </w:p>
    <w:p w14:paraId="3919CC77" w14:textId="01AB7A80" w:rsidR="00EB7B18" w:rsidRPr="009820C1" w:rsidRDefault="005B0936" w:rsidP="00794CED">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b/>
          <w:bCs/>
          <w:sz w:val="28"/>
          <w:szCs w:val="28"/>
          <w:lang w:val="kk-KZ"/>
        </w:rPr>
        <w:t xml:space="preserve">      Тәуекел факторы -</w:t>
      </w:r>
      <w:r w:rsidRPr="009820C1">
        <w:rPr>
          <w:rFonts w:ascii="Times New Roman" w:hAnsi="Times New Roman" w:cs="Times New Roman"/>
          <w:sz w:val="28"/>
          <w:szCs w:val="28"/>
          <w:lang w:val="kk-KZ"/>
        </w:rPr>
        <w:t xml:space="preserve"> адам денсаулығына теріс әсер ететін және аурулардың басталуы мен дамуына қолайлы жағдай туғызатын жағдай (сыртқы немесе ішкі).</w:t>
      </w:r>
    </w:p>
    <w:p w14:paraId="2F0026F6" w14:textId="3047AFC7" w:rsidR="005B0936" w:rsidRPr="009820C1" w:rsidRDefault="005B0936" w:rsidP="00794CED">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w:t>
      </w:r>
      <w:r w:rsidRPr="009820C1">
        <w:rPr>
          <w:rFonts w:ascii="Times New Roman" w:hAnsi="Times New Roman" w:cs="Times New Roman"/>
          <w:b/>
          <w:bCs/>
          <w:sz w:val="28"/>
          <w:szCs w:val="28"/>
          <w:lang w:val="kk-KZ"/>
        </w:rPr>
        <w:t>Аурушаңдылық</w:t>
      </w:r>
      <w:r w:rsidRPr="009820C1">
        <w:rPr>
          <w:rFonts w:ascii="Times New Roman" w:hAnsi="Times New Roman" w:cs="Times New Roman"/>
          <w:sz w:val="28"/>
          <w:szCs w:val="28"/>
          <w:lang w:val="kk-KZ"/>
        </w:rPr>
        <w:t xml:space="preserve"> - белгілі бір аумақта тұратын тұрғындар арасында күнтізбелік жылда алғаш тіркелген аурулардың санын анықтайтын медициналық-статистикалық көрсеткіш. Бұл халықтың денсаулығын бағалау критерийлерінің бірі.</w:t>
      </w:r>
    </w:p>
    <w:p w14:paraId="0EA02BB1" w14:textId="77777777" w:rsidR="00EB7B18" w:rsidRPr="009820C1" w:rsidRDefault="00EB7B18" w:rsidP="00794CED">
      <w:pPr>
        <w:spacing w:after="0" w:line="240" w:lineRule="auto"/>
        <w:jc w:val="both"/>
        <w:rPr>
          <w:rFonts w:ascii="Times New Roman" w:hAnsi="Times New Roman" w:cs="Times New Roman"/>
          <w:sz w:val="28"/>
          <w:szCs w:val="28"/>
          <w:lang w:val="kk-KZ"/>
        </w:rPr>
      </w:pPr>
    </w:p>
    <w:p w14:paraId="776A517C" w14:textId="48C93D96" w:rsidR="008E23F3" w:rsidRPr="009820C1" w:rsidRDefault="00794CED" w:rsidP="00794CED">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w:t>
      </w:r>
    </w:p>
    <w:p w14:paraId="279C1894" w14:textId="37CF7F4C" w:rsidR="008E23F3" w:rsidRPr="009820C1" w:rsidRDefault="005F02E2" w:rsidP="002E3104">
      <w:pPr>
        <w:rPr>
          <w:rFonts w:ascii="Times New Roman" w:hAnsi="Times New Roman" w:cs="Times New Roman"/>
          <w:b/>
          <w:sz w:val="28"/>
          <w:szCs w:val="28"/>
          <w:lang w:val="kk-KZ"/>
        </w:rPr>
      </w:pPr>
      <w:r w:rsidRPr="009820C1">
        <w:rPr>
          <w:rFonts w:ascii="Times New Roman" w:hAnsi="Times New Roman" w:cs="Times New Roman"/>
          <w:sz w:val="28"/>
          <w:szCs w:val="28"/>
          <w:lang w:val="kk-KZ"/>
        </w:rPr>
        <w:br w:type="page"/>
      </w:r>
      <w:r w:rsidR="000276F1" w:rsidRPr="009820C1">
        <w:rPr>
          <w:rFonts w:ascii="Times New Roman" w:hAnsi="Times New Roman" w:cs="Times New Roman"/>
          <w:b/>
          <w:sz w:val="28"/>
          <w:szCs w:val="28"/>
          <w:lang w:val="kk-KZ"/>
        </w:rPr>
        <w:lastRenderedPageBreak/>
        <w:t>Пайдаланылған қысқартулар тізімі</w:t>
      </w:r>
    </w:p>
    <w:p w14:paraId="13BF1C30" w14:textId="18AF6757" w:rsidR="00E66CFA" w:rsidRPr="009820C1" w:rsidRDefault="00E66CF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АИК</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Айналымдағы иммунды кешендер</w:t>
      </w:r>
    </w:p>
    <w:p w14:paraId="25A91E8D" w14:textId="16AE90A6" w:rsidR="00E66CFA" w:rsidRPr="009820C1" w:rsidRDefault="00E66CF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АҚ-</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акционерлік қоғам</w:t>
      </w:r>
    </w:p>
    <w:p w14:paraId="6405DB24" w14:textId="4663A97C" w:rsidR="00E66CFA" w:rsidRPr="009820C1" w:rsidRDefault="00E66CF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БМАЖ</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 Біріктірілген медициналық ақпараттық жүйе</w:t>
      </w:r>
    </w:p>
    <w:p w14:paraId="20C150A8" w14:textId="78E2CFD2" w:rsidR="005D74E0" w:rsidRPr="009820C1" w:rsidRDefault="005D74E0"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БД</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Бронх демікпесі</w:t>
      </w:r>
    </w:p>
    <w:p w14:paraId="6D17644D" w14:textId="5D96BD95" w:rsidR="000D4807" w:rsidRPr="009820C1" w:rsidRDefault="000D4807"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БМСК-</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біріншілік медико-санитарлық көмек</w:t>
      </w:r>
    </w:p>
    <w:p w14:paraId="4FB4DEB3" w14:textId="0DE801DA" w:rsidR="00E66CFA" w:rsidRPr="009820C1" w:rsidRDefault="00E66CF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ВЖЖ-</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вегетативті жүйке жүйесі</w:t>
      </w:r>
    </w:p>
    <w:p w14:paraId="1DC260E6" w14:textId="48D7ACED" w:rsidR="00E66CFA" w:rsidRPr="009820C1" w:rsidRDefault="00E66CFA" w:rsidP="008E23F3">
      <w:pPr>
        <w:pStyle w:val="a9"/>
        <w:rPr>
          <w:rFonts w:ascii="Times New Roman" w:hAnsi="Times New Roman" w:cs="Times New Roman"/>
          <w:iCs/>
          <w:sz w:val="28"/>
          <w:szCs w:val="28"/>
          <w:lang w:val="kk-KZ"/>
        </w:rPr>
      </w:pPr>
      <w:r w:rsidRPr="009820C1">
        <w:rPr>
          <w:rFonts w:ascii="Times New Roman" w:hAnsi="Times New Roman" w:cs="Times New Roman"/>
          <w:iCs/>
          <w:sz w:val="28"/>
          <w:szCs w:val="28"/>
          <w:lang w:val="kk-KZ"/>
        </w:rPr>
        <w:t>ҒЗЖ</w:t>
      </w:r>
      <w:r w:rsidR="0010650A" w:rsidRPr="009820C1">
        <w:rPr>
          <w:rFonts w:ascii="Times New Roman" w:hAnsi="Times New Roman" w:cs="Times New Roman"/>
          <w:iCs/>
          <w:sz w:val="28"/>
          <w:szCs w:val="28"/>
          <w:lang w:val="kk-KZ"/>
        </w:rPr>
        <w:t xml:space="preserve"> </w:t>
      </w:r>
      <w:r w:rsidRPr="009820C1">
        <w:rPr>
          <w:rFonts w:ascii="Times New Roman" w:hAnsi="Times New Roman" w:cs="Times New Roman"/>
          <w:iCs/>
          <w:sz w:val="28"/>
          <w:szCs w:val="28"/>
          <w:lang w:val="kk-KZ"/>
        </w:rPr>
        <w:t>-</w:t>
      </w:r>
      <w:r w:rsidR="0010650A" w:rsidRPr="009820C1">
        <w:rPr>
          <w:rFonts w:ascii="Times New Roman" w:hAnsi="Times New Roman" w:cs="Times New Roman"/>
          <w:iCs/>
          <w:sz w:val="28"/>
          <w:szCs w:val="28"/>
          <w:lang w:val="kk-KZ"/>
        </w:rPr>
        <w:t xml:space="preserve"> </w:t>
      </w:r>
      <w:r w:rsidRPr="009820C1">
        <w:rPr>
          <w:rFonts w:ascii="Times New Roman" w:hAnsi="Times New Roman" w:cs="Times New Roman"/>
          <w:iCs/>
          <w:sz w:val="28"/>
          <w:szCs w:val="28"/>
          <w:lang w:val="kk-KZ"/>
        </w:rPr>
        <w:t>Ғылыми зертту жобасы</w:t>
      </w:r>
    </w:p>
    <w:p w14:paraId="450C069C" w14:textId="44B4E071" w:rsidR="00E66CFA" w:rsidRPr="009820C1" w:rsidRDefault="00E66CF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ҒЗИ</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ғылыми зерттеу институты</w:t>
      </w:r>
    </w:p>
    <w:p w14:paraId="59F4F513" w14:textId="73802167" w:rsidR="00476688" w:rsidRPr="009820C1" w:rsidRDefault="00476688"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ДНҚ</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 Дезоксирибонуклеин қышқылы</w:t>
      </w:r>
    </w:p>
    <w:p w14:paraId="79666B35" w14:textId="6A9F7E69" w:rsidR="00E66CFA" w:rsidRPr="009820C1" w:rsidRDefault="00E66CF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ЖИА</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жүректің ишемиялық ауруы</w:t>
      </w:r>
    </w:p>
    <w:p w14:paraId="692BB69B" w14:textId="5971A913" w:rsidR="00E66CFA" w:rsidRPr="009820C1" w:rsidRDefault="00E66CF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ЖҚА</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жүрек қантамыр аурулары</w:t>
      </w:r>
    </w:p>
    <w:p w14:paraId="4D0936F1" w14:textId="49C5B6C8" w:rsidR="00E66CFA" w:rsidRPr="009820C1" w:rsidRDefault="0010650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ЖМК </w:t>
      </w:r>
      <w:r w:rsidR="00E66CFA" w:rsidRPr="009820C1">
        <w:rPr>
          <w:rFonts w:ascii="Times New Roman" w:hAnsi="Times New Roman" w:cs="Times New Roman"/>
          <w:sz w:val="28"/>
          <w:szCs w:val="28"/>
          <w:lang w:val="kk-KZ"/>
        </w:rPr>
        <w:t xml:space="preserve">- Жібек мата комбинаты </w:t>
      </w:r>
    </w:p>
    <w:p w14:paraId="120B86FF" w14:textId="752B1A80" w:rsidR="00B5598F" w:rsidRPr="009820C1" w:rsidRDefault="00B5598F"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ЖМҚБ-</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Жедел ми қан айналысының бұзылысы</w:t>
      </w:r>
    </w:p>
    <w:p w14:paraId="758DA532" w14:textId="652EEC14" w:rsidR="00E66CFA" w:rsidRPr="009820C1" w:rsidRDefault="00E66CF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ЖШС</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 жауапкершілігі шектелген серіктестік</w:t>
      </w:r>
    </w:p>
    <w:p w14:paraId="560773B6" w14:textId="4BFB8228" w:rsidR="00E66CFA" w:rsidRPr="009820C1" w:rsidRDefault="00E66CF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ЖЫӨ</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Жүрек ырғағының өзгергіштігі</w:t>
      </w:r>
    </w:p>
    <w:p w14:paraId="0AF4A541" w14:textId="579E1D01" w:rsidR="00D54134" w:rsidRPr="009820C1" w:rsidRDefault="00D54134"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ЖІӨ</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 Жалпы ішкі өнім</w:t>
      </w:r>
    </w:p>
    <w:p w14:paraId="76EEF364" w14:textId="43296C35" w:rsidR="00E66CFA" w:rsidRPr="009820C1" w:rsidRDefault="00E66CF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ЖЭО</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 жылу-электр орталығы</w:t>
      </w:r>
    </w:p>
    <w:p w14:paraId="335E6E17" w14:textId="77777777" w:rsidR="00E66CFA" w:rsidRPr="009820C1" w:rsidRDefault="00E66CF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ҚЖТ- қарқындылықтың жиілікке тәуелділігі </w:t>
      </w:r>
    </w:p>
    <w:p w14:paraId="48B2280B" w14:textId="258A2C71" w:rsidR="00E66CFA" w:rsidRPr="009820C1" w:rsidRDefault="00E66CFA" w:rsidP="008E23F3">
      <w:pPr>
        <w:pStyle w:val="a9"/>
        <w:rPr>
          <w:rFonts w:ascii="Times New Roman" w:hAnsi="Times New Roman" w:cs="Times New Roman"/>
          <w:sz w:val="28"/>
          <w:szCs w:val="28"/>
          <w:lang w:val="kk-KZ"/>
        </w:rPr>
      </w:pPr>
      <w:bookmarkStart w:id="0" w:name="_Hlk77436008"/>
      <w:r w:rsidRPr="009820C1">
        <w:rPr>
          <w:rFonts w:ascii="Times New Roman" w:hAnsi="Times New Roman" w:cs="Times New Roman"/>
          <w:sz w:val="28"/>
          <w:szCs w:val="28"/>
          <w:lang w:val="kk-KZ"/>
        </w:rPr>
        <w:t>ҚМК</w:t>
      </w:r>
      <w:bookmarkEnd w:id="0"/>
      <w:r w:rsidRPr="009820C1">
        <w:rPr>
          <w:rFonts w:ascii="Times New Roman" w:hAnsi="Times New Roman" w:cs="Times New Roman"/>
          <w:sz w:val="28"/>
          <w:szCs w:val="28"/>
          <w:lang w:val="kk-KZ"/>
        </w:rPr>
        <w:t>- Құбыр металлургиялық компаниясы</w:t>
      </w:r>
    </w:p>
    <w:p w14:paraId="40D7BD8C" w14:textId="0BE5BF97" w:rsidR="006733C4" w:rsidRPr="009820C1" w:rsidRDefault="006733C4" w:rsidP="006733C4">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ЛМТИ-</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лейкоциттер миграциясының тежелуі индексі</w:t>
      </w:r>
    </w:p>
    <w:p w14:paraId="75B716F8" w14:textId="77777777" w:rsidR="00E66CFA" w:rsidRPr="009820C1" w:rsidRDefault="00E66CF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мг / кг- миллиграм килограммға</w:t>
      </w:r>
    </w:p>
    <w:p w14:paraId="0BF9144B" w14:textId="77777777" w:rsidR="00E66CFA" w:rsidRPr="009820C1" w:rsidRDefault="00E66CFA" w:rsidP="008E23F3">
      <w:pPr>
        <w:pStyle w:val="a9"/>
        <w:rPr>
          <w:rFonts w:ascii="Times New Roman" w:hAnsi="Times New Roman" w:cs="Times New Roman"/>
          <w:sz w:val="28"/>
          <w:szCs w:val="28"/>
        </w:rPr>
      </w:pPr>
      <w:r w:rsidRPr="009820C1">
        <w:rPr>
          <w:rFonts w:ascii="Times New Roman" w:hAnsi="Times New Roman" w:cs="Times New Roman"/>
          <w:sz w:val="28"/>
          <w:szCs w:val="28"/>
        </w:rPr>
        <w:t>мг/л- миллиграм литрге</w:t>
      </w:r>
    </w:p>
    <w:p w14:paraId="6D8C3FCF" w14:textId="3B469A72" w:rsidR="00E66CFA" w:rsidRPr="009820C1" w:rsidRDefault="00E66CFA" w:rsidP="008E23F3">
      <w:pPr>
        <w:pStyle w:val="a9"/>
        <w:rPr>
          <w:rFonts w:ascii="Times New Roman" w:hAnsi="Times New Roman" w:cs="Times New Roman"/>
          <w:sz w:val="28"/>
          <w:szCs w:val="28"/>
        </w:rPr>
      </w:pPr>
      <w:r w:rsidRPr="009820C1">
        <w:rPr>
          <w:rFonts w:ascii="Times New Roman" w:hAnsi="Times New Roman" w:cs="Times New Roman"/>
          <w:sz w:val="28"/>
          <w:szCs w:val="28"/>
        </w:rPr>
        <w:t>МЕМСТ-</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Мемлекеттік стандарт</w:t>
      </w:r>
    </w:p>
    <w:p w14:paraId="28F09979" w14:textId="3A3236FD" w:rsidR="004D4C8B" w:rsidRPr="009820C1" w:rsidRDefault="004D4C8B"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en-US"/>
        </w:rPr>
        <w:t>Me</w:t>
      </w:r>
      <w:r w:rsidRPr="009820C1">
        <w:rPr>
          <w:rFonts w:ascii="Times New Roman" w:hAnsi="Times New Roman" w:cs="Times New Roman"/>
          <w:sz w:val="28"/>
          <w:szCs w:val="28"/>
        </w:rPr>
        <w:t>-</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Медиана</w:t>
      </w:r>
    </w:p>
    <w:p w14:paraId="3878DBBD" w14:textId="38E18BF5" w:rsidR="00E66CFA" w:rsidRPr="009820C1" w:rsidRDefault="00E66CF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МЗв</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Миллизиверт</w:t>
      </w:r>
    </w:p>
    <w:p w14:paraId="0F92BF19" w14:textId="694EFD78" w:rsidR="00E66CFA" w:rsidRPr="009820C1" w:rsidRDefault="00E66CF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МИА-</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Мидың ишемиялық ауруы</w:t>
      </w:r>
    </w:p>
    <w:p w14:paraId="0BB9E8F8" w14:textId="586918AA" w:rsidR="00E66CFA" w:rsidRPr="009820C1" w:rsidRDefault="00E66CF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МҚЖБ</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 xml:space="preserve">- Ми кан айналысының жедел бұзылуы </w:t>
      </w:r>
    </w:p>
    <w:p w14:paraId="615D6B66" w14:textId="30EDEB98" w:rsidR="005509CC" w:rsidRPr="009820C1" w:rsidRDefault="005509CC" w:rsidP="008E23F3">
      <w:pPr>
        <w:pStyle w:val="a9"/>
        <w:rPr>
          <w:rFonts w:ascii="Times New Roman" w:hAnsi="Times New Roman" w:cs="Times New Roman"/>
          <w:sz w:val="28"/>
          <w:szCs w:val="28"/>
          <w:lang w:val="kk-KZ"/>
        </w:rPr>
      </w:pPr>
      <w:r w:rsidRPr="009820C1">
        <w:rPr>
          <w:rFonts w:ascii="Times New Roman" w:eastAsia="Times New Roman" w:hAnsi="Times New Roman" w:cs="Times New Roman"/>
          <w:color w:val="2E2E2E"/>
          <w:sz w:val="28"/>
          <w:szCs w:val="28"/>
          <w:lang w:val="kk-KZ" w:eastAsia="ru-RU"/>
        </w:rPr>
        <w:t>ОБТ</w:t>
      </w:r>
      <w:r w:rsidR="0010650A" w:rsidRPr="009820C1">
        <w:rPr>
          <w:rFonts w:ascii="Times New Roman" w:eastAsia="Times New Roman" w:hAnsi="Times New Roman" w:cs="Times New Roman"/>
          <w:color w:val="2E2E2E"/>
          <w:sz w:val="28"/>
          <w:szCs w:val="28"/>
          <w:lang w:val="kk-KZ" w:eastAsia="ru-RU"/>
        </w:rPr>
        <w:t xml:space="preserve"> </w:t>
      </w:r>
      <w:r w:rsidRPr="009820C1">
        <w:rPr>
          <w:rFonts w:ascii="Times New Roman" w:eastAsia="Times New Roman" w:hAnsi="Times New Roman" w:cs="Times New Roman"/>
          <w:color w:val="2E2E2E"/>
          <w:sz w:val="28"/>
          <w:szCs w:val="28"/>
          <w:lang w:val="kk-KZ" w:eastAsia="ru-RU"/>
        </w:rPr>
        <w:t>-</w:t>
      </w:r>
      <w:r w:rsidR="0010650A" w:rsidRPr="009820C1">
        <w:rPr>
          <w:rFonts w:ascii="Times New Roman" w:eastAsia="Times New Roman" w:hAnsi="Times New Roman" w:cs="Times New Roman"/>
          <w:color w:val="2E2E2E"/>
          <w:sz w:val="28"/>
          <w:szCs w:val="28"/>
          <w:lang w:val="kk-KZ" w:eastAsia="ru-RU"/>
        </w:rPr>
        <w:t xml:space="preserve"> </w:t>
      </w:r>
      <w:r w:rsidRPr="009820C1">
        <w:rPr>
          <w:rFonts w:ascii="Times New Roman" w:eastAsia="Times New Roman" w:hAnsi="Times New Roman" w:cs="Times New Roman"/>
          <w:color w:val="2E2E2E"/>
          <w:sz w:val="28"/>
          <w:szCs w:val="28"/>
          <w:lang w:val="kk-KZ" w:eastAsia="ru-RU"/>
        </w:rPr>
        <w:t>Оттегінің белсенді түрі</w:t>
      </w:r>
    </w:p>
    <w:p w14:paraId="762B1F1F" w14:textId="40985993" w:rsidR="00E66CFA" w:rsidRPr="009820C1" w:rsidRDefault="00E66CF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ӨСОА</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Өкпенің созылмалы обструктивті ауруы</w:t>
      </w:r>
    </w:p>
    <w:p w14:paraId="57D1A196" w14:textId="08BB2C1F" w:rsidR="00476688" w:rsidRPr="009820C1" w:rsidRDefault="00476688"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ӨБ</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Өлшемі бар бөлшектер</w:t>
      </w:r>
    </w:p>
    <w:p w14:paraId="6F55EED5" w14:textId="28B257A4" w:rsidR="00E66CFA" w:rsidRPr="009820C1" w:rsidRDefault="00E66CF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РМжЭ ҒЗИ</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Радиациялық медицина және экология ғылыми зерттеу орталығы</w:t>
      </w:r>
    </w:p>
    <w:p w14:paraId="4EB843E9" w14:textId="7B6E5CE7" w:rsidR="00E66CFA" w:rsidRPr="009820C1" w:rsidRDefault="00E66CF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РМК</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 Республикалық мемлекеттік кәсіпорын</w:t>
      </w:r>
    </w:p>
    <w:p w14:paraId="0E121618" w14:textId="2F32135E" w:rsidR="00E66CFA" w:rsidRPr="009820C1" w:rsidRDefault="00E66CF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С</w:t>
      </w:r>
      <w:r w:rsidRPr="009820C1">
        <w:rPr>
          <w:rFonts w:ascii="Times New Roman" w:hAnsi="Times New Roman" w:cs="Times New Roman"/>
          <w:sz w:val="28"/>
          <w:szCs w:val="28"/>
        </w:rPr>
        <w:t>И</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Сенім интервалы</w:t>
      </w:r>
    </w:p>
    <w:p w14:paraId="212A7B01" w14:textId="6C7E431A" w:rsidR="00E039F4" w:rsidRPr="009820C1" w:rsidRDefault="00E039F4"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ТБ</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-Тығыз бөлшектер</w:t>
      </w:r>
    </w:p>
    <w:p w14:paraId="66E63F07" w14:textId="77777777" w:rsidR="00E66CFA" w:rsidRPr="009820C1" w:rsidRDefault="00E66CFA" w:rsidP="008E23F3">
      <w:pPr>
        <w:pStyle w:val="a9"/>
        <w:rPr>
          <w:rFonts w:ascii="Times New Roman" w:hAnsi="Times New Roman" w:cs="Times New Roman"/>
          <w:iCs/>
          <w:sz w:val="28"/>
          <w:szCs w:val="28"/>
          <w:lang w:val="kk-KZ"/>
        </w:rPr>
      </w:pPr>
      <w:r w:rsidRPr="009820C1">
        <w:rPr>
          <w:rFonts w:ascii="Times New Roman" w:hAnsi="Times New Roman" w:cs="Times New Roman"/>
          <w:sz w:val="28"/>
          <w:szCs w:val="28"/>
          <w:lang w:val="kk-KZ"/>
        </w:rPr>
        <w:t>т.б- тағы басқа</w:t>
      </w:r>
    </w:p>
    <w:p w14:paraId="4BBE166C" w14:textId="77777777" w:rsidR="00E66CFA" w:rsidRPr="009820C1" w:rsidRDefault="00E66CFA" w:rsidP="008E23F3">
      <w:pPr>
        <w:pStyle w:val="a9"/>
        <w:rPr>
          <w:rFonts w:ascii="Times New Roman" w:hAnsi="Times New Roman" w:cs="Times New Roman"/>
          <w:sz w:val="28"/>
          <w:szCs w:val="28"/>
        </w:rPr>
      </w:pPr>
      <w:r w:rsidRPr="009820C1">
        <w:rPr>
          <w:rFonts w:ascii="Times New Roman" w:hAnsi="Times New Roman" w:cs="Times New Roman"/>
          <w:sz w:val="28"/>
          <w:szCs w:val="28"/>
        </w:rPr>
        <w:t xml:space="preserve">Т4- Тироксин </w:t>
      </w:r>
    </w:p>
    <w:p w14:paraId="566F105D" w14:textId="564728AF" w:rsidR="00E66CFA" w:rsidRPr="009820C1" w:rsidRDefault="00E66CFA" w:rsidP="008E23F3">
      <w:pPr>
        <w:pStyle w:val="a9"/>
        <w:rPr>
          <w:rFonts w:ascii="Times New Roman" w:hAnsi="Times New Roman" w:cs="Times New Roman"/>
          <w:sz w:val="28"/>
          <w:szCs w:val="28"/>
        </w:rPr>
      </w:pPr>
      <w:r w:rsidRPr="009820C1">
        <w:rPr>
          <w:rFonts w:ascii="Times New Roman" w:hAnsi="Times New Roman" w:cs="Times New Roman"/>
          <w:sz w:val="28"/>
          <w:szCs w:val="28"/>
        </w:rPr>
        <w:t xml:space="preserve">ТПО </w:t>
      </w:r>
      <w:r w:rsidR="0010650A" w:rsidRPr="009820C1">
        <w:rPr>
          <w:rFonts w:ascii="Times New Roman" w:hAnsi="Times New Roman" w:cs="Times New Roman"/>
          <w:sz w:val="28"/>
          <w:szCs w:val="28"/>
          <w:lang w:val="kk-KZ"/>
        </w:rPr>
        <w:t>-</w:t>
      </w:r>
      <w:r w:rsidRPr="009820C1">
        <w:rPr>
          <w:rFonts w:ascii="Times New Roman" w:hAnsi="Times New Roman" w:cs="Times New Roman"/>
          <w:sz w:val="28"/>
          <w:szCs w:val="28"/>
        </w:rPr>
        <w:t xml:space="preserve"> Тиреопероксида</w:t>
      </w:r>
    </w:p>
    <w:p w14:paraId="7DD3A589" w14:textId="5EDD1FC3" w:rsidR="00E66CFA" w:rsidRPr="009820C1" w:rsidRDefault="0010650A" w:rsidP="008E23F3">
      <w:pPr>
        <w:pStyle w:val="a9"/>
        <w:rPr>
          <w:rFonts w:ascii="Times New Roman" w:hAnsi="Times New Roman" w:cs="Times New Roman"/>
          <w:sz w:val="28"/>
          <w:szCs w:val="28"/>
        </w:rPr>
      </w:pPr>
      <w:r w:rsidRPr="009820C1">
        <w:rPr>
          <w:rFonts w:ascii="Times New Roman" w:hAnsi="Times New Roman" w:cs="Times New Roman"/>
          <w:sz w:val="28"/>
          <w:szCs w:val="28"/>
        </w:rPr>
        <w:t>ТТГ -</w:t>
      </w:r>
      <w:r w:rsidR="00E66CFA" w:rsidRPr="009820C1">
        <w:rPr>
          <w:rFonts w:ascii="Times New Roman" w:hAnsi="Times New Roman" w:cs="Times New Roman"/>
          <w:sz w:val="28"/>
          <w:szCs w:val="28"/>
        </w:rPr>
        <w:t xml:space="preserve"> тиреотропты гормон</w:t>
      </w:r>
    </w:p>
    <w:p w14:paraId="3E4AF3C1" w14:textId="77777777" w:rsidR="00E37B83" w:rsidRPr="009820C1" w:rsidRDefault="00E37B83"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ҰОЗ - ұшпа органикалық химиялық заттар </w:t>
      </w:r>
    </w:p>
    <w:p w14:paraId="3B826C3C" w14:textId="64E6F63E" w:rsidR="00E66CFA" w:rsidRPr="009820C1" w:rsidRDefault="00E66CF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ҮМЗ</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Үлбі металлургиялық зауыты</w:t>
      </w:r>
    </w:p>
    <w:p w14:paraId="157F1031" w14:textId="5DD38EB0" w:rsidR="00E66CFA" w:rsidRPr="009820C1" w:rsidRDefault="00E66CF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ФС</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 фагоцитарлық сан</w:t>
      </w:r>
    </w:p>
    <w:p w14:paraId="469CEBD6" w14:textId="23AAC750" w:rsidR="00E66CFA" w:rsidRPr="009820C1" w:rsidRDefault="00E66CFA"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ШРК</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 Шеткі рұқсат концентрациясы</w:t>
      </w:r>
    </w:p>
    <w:p w14:paraId="78AF51F7" w14:textId="3D4D976A" w:rsidR="000D4807" w:rsidRPr="009820C1" w:rsidRDefault="000D4807" w:rsidP="008E23F3">
      <w:pPr>
        <w:pStyle w:val="a9"/>
        <w:rPr>
          <w:rFonts w:ascii="Times New Roman" w:hAnsi="Times New Roman" w:cs="Times New Roman"/>
          <w:sz w:val="28"/>
          <w:szCs w:val="28"/>
          <w:lang w:val="kk-KZ"/>
        </w:rPr>
      </w:pPr>
      <w:r w:rsidRPr="009820C1">
        <w:rPr>
          <w:rFonts w:ascii="Times New Roman" w:hAnsi="Times New Roman" w:cs="Times New Roman"/>
          <w:sz w:val="28"/>
          <w:szCs w:val="28"/>
          <w:lang w:val="kk-KZ"/>
        </w:rPr>
        <w:t>ШҚО</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Шығыс Қазақстан облысы</w:t>
      </w:r>
    </w:p>
    <w:p w14:paraId="0D1047E3" w14:textId="41240564" w:rsidR="00E66CFA" w:rsidRPr="009820C1" w:rsidRDefault="00E66CFA" w:rsidP="008E23F3">
      <w:pPr>
        <w:pStyle w:val="a9"/>
        <w:rPr>
          <w:rFonts w:ascii="Times New Roman" w:hAnsi="Times New Roman" w:cs="Times New Roman"/>
          <w:sz w:val="28"/>
          <w:szCs w:val="28"/>
        </w:rPr>
      </w:pPr>
      <w:r w:rsidRPr="009820C1">
        <w:rPr>
          <w:rFonts w:ascii="Times New Roman" w:hAnsi="Times New Roman" w:cs="Times New Roman"/>
          <w:sz w:val="28"/>
          <w:szCs w:val="28"/>
        </w:rPr>
        <w:lastRenderedPageBreak/>
        <w:t>ЭКГ- электрокардиограмма</w:t>
      </w:r>
    </w:p>
    <w:p w14:paraId="1DEF9377" w14:textId="7A2B5CEF" w:rsidR="00114B76" w:rsidRPr="009820C1" w:rsidRDefault="00114B76" w:rsidP="008E23F3">
      <w:pPr>
        <w:pStyle w:val="a9"/>
        <w:rPr>
          <w:rFonts w:ascii="Times New Roman" w:hAnsi="Times New Roman" w:cs="Times New Roman"/>
          <w:sz w:val="28"/>
          <w:szCs w:val="28"/>
          <w:lang w:val="en-US"/>
        </w:rPr>
      </w:pPr>
      <w:r w:rsidRPr="009820C1">
        <w:rPr>
          <w:rFonts w:ascii="Times New Roman" w:hAnsi="Times New Roman" w:cs="Times New Roman"/>
          <w:sz w:val="28"/>
          <w:szCs w:val="28"/>
          <w:lang w:val="en-US"/>
        </w:rPr>
        <w:t>GAD</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en-US"/>
        </w:rPr>
        <w:t>-</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en-US"/>
        </w:rPr>
        <w:t>General Anxiety Disorder</w:t>
      </w:r>
    </w:p>
    <w:p w14:paraId="23B42CA0" w14:textId="65D6D0BF" w:rsidR="00114B76" w:rsidRPr="009820C1" w:rsidRDefault="00114B76" w:rsidP="008E23F3">
      <w:pPr>
        <w:pStyle w:val="a9"/>
        <w:rPr>
          <w:rFonts w:ascii="Times New Roman" w:hAnsi="Times New Roman" w:cs="Times New Roman"/>
          <w:sz w:val="28"/>
          <w:szCs w:val="28"/>
          <w:lang w:val="en-US"/>
        </w:rPr>
      </w:pPr>
      <w:r w:rsidRPr="009820C1">
        <w:rPr>
          <w:rFonts w:ascii="Times New Roman" w:hAnsi="Times New Roman" w:cs="Times New Roman"/>
          <w:sz w:val="28"/>
          <w:szCs w:val="28"/>
          <w:lang w:val="en-US"/>
        </w:rPr>
        <w:t>MFI</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en-US"/>
        </w:rPr>
        <w:t>-</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en-US"/>
        </w:rPr>
        <w:t>Multidimensional Fatique Inventory</w:t>
      </w:r>
    </w:p>
    <w:p w14:paraId="51D390A4" w14:textId="45912326" w:rsidR="00114B76" w:rsidRPr="009820C1" w:rsidRDefault="00114B76" w:rsidP="008E23F3">
      <w:pPr>
        <w:pStyle w:val="a9"/>
        <w:rPr>
          <w:rFonts w:ascii="Times New Roman" w:hAnsi="Times New Roman" w:cs="Times New Roman"/>
          <w:sz w:val="28"/>
          <w:szCs w:val="28"/>
          <w:lang w:val="en-US"/>
        </w:rPr>
      </w:pPr>
      <w:r w:rsidRPr="009820C1">
        <w:rPr>
          <w:rFonts w:ascii="Times New Roman" w:hAnsi="Times New Roman" w:cs="Times New Roman"/>
          <w:sz w:val="28"/>
          <w:szCs w:val="28"/>
          <w:lang w:val="en-US"/>
        </w:rPr>
        <w:t>PHQ</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en-US"/>
        </w:rPr>
        <w:t>- Patient Health Questionnaire</w:t>
      </w:r>
    </w:p>
    <w:p w14:paraId="1AB13326" w14:textId="6BB6A6C3" w:rsidR="00114B76" w:rsidRPr="009820C1" w:rsidRDefault="00114B76" w:rsidP="008E23F3">
      <w:pPr>
        <w:pStyle w:val="a9"/>
        <w:rPr>
          <w:rFonts w:ascii="Times New Roman" w:hAnsi="Times New Roman" w:cs="Times New Roman"/>
          <w:sz w:val="28"/>
          <w:szCs w:val="28"/>
          <w:lang w:val="en-US"/>
        </w:rPr>
      </w:pPr>
      <w:r w:rsidRPr="009820C1">
        <w:rPr>
          <w:rFonts w:ascii="Times New Roman" w:hAnsi="Times New Roman" w:cs="Times New Roman"/>
          <w:sz w:val="28"/>
          <w:szCs w:val="28"/>
          <w:lang w:val="en-US"/>
        </w:rPr>
        <w:t>SF-36</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en-US"/>
        </w:rPr>
        <w:t>-</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en-US"/>
        </w:rPr>
        <w:t>Medical outcomes survery short from-36</w:t>
      </w:r>
    </w:p>
    <w:p w14:paraId="09F32206" w14:textId="1E47A6F6" w:rsidR="00114B76" w:rsidRPr="009820C1" w:rsidRDefault="00114B76" w:rsidP="008E23F3">
      <w:pPr>
        <w:pStyle w:val="a9"/>
        <w:rPr>
          <w:rFonts w:ascii="Times New Roman" w:hAnsi="Times New Roman" w:cs="Times New Roman"/>
          <w:sz w:val="28"/>
          <w:szCs w:val="28"/>
          <w:lang w:val="en-US"/>
        </w:rPr>
      </w:pPr>
      <w:r w:rsidRPr="009820C1">
        <w:rPr>
          <w:rFonts w:ascii="Times New Roman" w:hAnsi="Times New Roman" w:cs="Times New Roman"/>
          <w:sz w:val="28"/>
          <w:szCs w:val="28"/>
          <w:lang w:val="en-US"/>
        </w:rPr>
        <w:t>WHO</w:t>
      </w:r>
      <w:r w:rsidR="0010650A"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en-US"/>
        </w:rPr>
        <w:t>- World Health O</w:t>
      </w:r>
      <w:r w:rsidR="004D4C8B" w:rsidRPr="009820C1">
        <w:rPr>
          <w:rFonts w:ascii="Times New Roman" w:hAnsi="Times New Roman" w:cs="Times New Roman"/>
          <w:sz w:val="28"/>
          <w:szCs w:val="28"/>
          <w:lang w:val="en-US"/>
        </w:rPr>
        <w:t>rganisation</w:t>
      </w:r>
    </w:p>
    <w:p w14:paraId="193E34A7" w14:textId="77777777" w:rsidR="006E2833" w:rsidRPr="009820C1" w:rsidRDefault="006E2833">
      <w:pPr>
        <w:rPr>
          <w:rFonts w:ascii="Times New Roman" w:hAnsi="Times New Roman" w:cs="Times New Roman"/>
          <w:b/>
          <w:sz w:val="28"/>
          <w:szCs w:val="28"/>
          <w:lang w:val="kk-KZ"/>
        </w:rPr>
      </w:pPr>
      <w:r w:rsidRPr="009820C1">
        <w:rPr>
          <w:rFonts w:ascii="Times New Roman" w:hAnsi="Times New Roman" w:cs="Times New Roman"/>
          <w:b/>
          <w:sz w:val="28"/>
          <w:szCs w:val="28"/>
          <w:lang w:val="kk-KZ"/>
        </w:rPr>
        <w:br w:type="page"/>
      </w:r>
    </w:p>
    <w:p w14:paraId="1ABA4F2D" w14:textId="0FA3C80C" w:rsidR="005F02E2" w:rsidRPr="009820C1" w:rsidRDefault="00A54F5F" w:rsidP="005F02E2">
      <w:pPr>
        <w:spacing w:after="0" w:line="240" w:lineRule="auto"/>
        <w:jc w:val="center"/>
        <w:rPr>
          <w:rFonts w:ascii="Times New Roman" w:hAnsi="Times New Roman" w:cs="Times New Roman"/>
          <w:b/>
          <w:sz w:val="28"/>
          <w:szCs w:val="28"/>
          <w:lang w:val="kk-KZ"/>
        </w:rPr>
      </w:pPr>
      <w:r w:rsidRPr="009820C1">
        <w:rPr>
          <w:rFonts w:ascii="Times New Roman" w:hAnsi="Times New Roman" w:cs="Times New Roman"/>
          <w:b/>
          <w:sz w:val="28"/>
          <w:szCs w:val="28"/>
          <w:lang w:val="kk-KZ"/>
        </w:rPr>
        <w:lastRenderedPageBreak/>
        <w:t>КІРІСПЕ</w:t>
      </w:r>
    </w:p>
    <w:p w14:paraId="787C250C" w14:textId="77777777" w:rsidR="005F02E2" w:rsidRPr="009820C1" w:rsidRDefault="005F02E2" w:rsidP="005F02E2">
      <w:pPr>
        <w:spacing w:after="0" w:line="240" w:lineRule="auto"/>
        <w:rPr>
          <w:rFonts w:ascii="Times New Roman" w:hAnsi="Times New Roman" w:cs="Times New Roman"/>
          <w:sz w:val="28"/>
          <w:szCs w:val="28"/>
          <w:lang w:val="kk-KZ"/>
        </w:rPr>
      </w:pPr>
    </w:p>
    <w:p w14:paraId="4DA63252" w14:textId="1E82589F" w:rsidR="005F02E2" w:rsidRPr="009820C1" w:rsidRDefault="008E23F3" w:rsidP="00C96A04">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b/>
          <w:bCs/>
          <w:sz w:val="28"/>
          <w:szCs w:val="28"/>
          <w:lang w:val="kk-KZ"/>
        </w:rPr>
        <w:t>Зерттеудің өзектілігі</w:t>
      </w:r>
      <w:r w:rsidRPr="009820C1">
        <w:rPr>
          <w:rFonts w:ascii="Times New Roman" w:hAnsi="Times New Roman" w:cs="Times New Roman"/>
          <w:sz w:val="28"/>
          <w:szCs w:val="28"/>
          <w:lang w:val="kk-KZ"/>
        </w:rPr>
        <w:t xml:space="preserve">. </w:t>
      </w:r>
      <w:r w:rsidR="00A54F5F" w:rsidRPr="009820C1">
        <w:rPr>
          <w:rFonts w:ascii="Times New Roman" w:hAnsi="Times New Roman" w:cs="Times New Roman"/>
          <w:sz w:val="28"/>
          <w:szCs w:val="28"/>
          <w:lang w:val="kk-KZ"/>
        </w:rPr>
        <w:t>Адамның өмір сүру барысында қоршаған ортаның жағдайы көбінесе оның денсаулығының деңгейін, өмір сүруін</w:t>
      </w:r>
      <w:r w:rsidRPr="009820C1">
        <w:rPr>
          <w:rFonts w:ascii="Times New Roman" w:hAnsi="Times New Roman" w:cs="Times New Roman"/>
          <w:sz w:val="28"/>
          <w:szCs w:val="28"/>
          <w:lang w:val="kk-KZ"/>
        </w:rPr>
        <w:t>ің ұзақтығы</w:t>
      </w:r>
      <w:r w:rsidR="00A54F5F"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мен</w:t>
      </w:r>
      <w:r w:rsidR="00A54F5F" w:rsidRPr="009820C1">
        <w:rPr>
          <w:rFonts w:ascii="Times New Roman" w:hAnsi="Times New Roman" w:cs="Times New Roman"/>
          <w:sz w:val="28"/>
          <w:szCs w:val="28"/>
          <w:lang w:val="kk-KZ"/>
        </w:rPr>
        <w:t xml:space="preserve"> өмір сапасын анықтайды </w:t>
      </w:r>
      <w:r w:rsidR="00C96A04" w:rsidRPr="009820C1">
        <w:rPr>
          <w:rFonts w:ascii="Times New Roman" w:hAnsi="Times New Roman" w:cs="Times New Roman"/>
          <w:sz w:val="28"/>
          <w:szCs w:val="28"/>
          <w:lang w:val="kk-KZ"/>
        </w:rPr>
        <w:t xml:space="preserve">[1]. </w:t>
      </w:r>
      <w:r w:rsidR="00A54F5F" w:rsidRPr="009820C1">
        <w:rPr>
          <w:rFonts w:ascii="Times New Roman" w:hAnsi="Times New Roman" w:cs="Times New Roman"/>
          <w:sz w:val="28"/>
          <w:szCs w:val="28"/>
          <w:lang w:val="kk-KZ"/>
        </w:rPr>
        <w:t>Қо</w:t>
      </w:r>
      <w:r w:rsidRPr="009820C1">
        <w:rPr>
          <w:rFonts w:ascii="Times New Roman" w:hAnsi="Times New Roman" w:cs="Times New Roman"/>
          <w:sz w:val="28"/>
          <w:szCs w:val="28"/>
          <w:lang w:val="kk-KZ"/>
        </w:rPr>
        <w:t>ршаған орта қо</w:t>
      </w:r>
      <w:r w:rsidR="00A54F5F" w:rsidRPr="009820C1">
        <w:rPr>
          <w:rFonts w:ascii="Times New Roman" w:hAnsi="Times New Roman" w:cs="Times New Roman"/>
          <w:sz w:val="28"/>
          <w:szCs w:val="28"/>
          <w:lang w:val="kk-KZ"/>
        </w:rPr>
        <w:t>лайлы</w:t>
      </w:r>
      <w:r w:rsidRPr="009820C1">
        <w:rPr>
          <w:rFonts w:ascii="Times New Roman" w:hAnsi="Times New Roman" w:cs="Times New Roman"/>
          <w:sz w:val="28"/>
          <w:szCs w:val="28"/>
          <w:lang w:val="kk-KZ"/>
        </w:rPr>
        <w:t xml:space="preserve"> болған </w:t>
      </w:r>
      <w:r w:rsidR="00A54F5F" w:rsidRPr="009820C1">
        <w:rPr>
          <w:rFonts w:ascii="Times New Roman" w:hAnsi="Times New Roman" w:cs="Times New Roman"/>
          <w:sz w:val="28"/>
          <w:szCs w:val="28"/>
          <w:lang w:val="kk-KZ"/>
        </w:rPr>
        <w:t xml:space="preserve">жағдайларда </w:t>
      </w:r>
      <w:r w:rsidRPr="009820C1">
        <w:rPr>
          <w:rFonts w:ascii="Times New Roman" w:hAnsi="Times New Roman" w:cs="Times New Roman"/>
          <w:sz w:val="28"/>
          <w:szCs w:val="28"/>
          <w:lang w:val="kk-KZ"/>
        </w:rPr>
        <w:t xml:space="preserve">денсаулық мәселесінде </w:t>
      </w:r>
      <w:r w:rsidR="00A54F5F" w:rsidRPr="009820C1">
        <w:rPr>
          <w:rFonts w:ascii="Times New Roman" w:hAnsi="Times New Roman" w:cs="Times New Roman"/>
          <w:sz w:val="28"/>
          <w:szCs w:val="28"/>
          <w:lang w:val="kk-KZ"/>
        </w:rPr>
        <w:t>тұқым қуалайтын факторлар ше</w:t>
      </w:r>
      <w:r w:rsidR="007664FE" w:rsidRPr="009820C1">
        <w:rPr>
          <w:rFonts w:ascii="Times New Roman" w:hAnsi="Times New Roman" w:cs="Times New Roman"/>
          <w:sz w:val="28"/>
          <w:szCs w:val="28"/>
          <w:lang w:val="kk-KZ"/>
        </w:rPr>
        <w:t xml:space="preserve">шуші рөл атқарады деп саналады </w:t>
      </w:r>
      <w:r w:rsidR="00C96A04" w:rsidRPr="009820C1">
        <w:rPr>
          <w:rFonts w:ascii="Times New Roman" w:hAnsi="Times New Roman" w:cs="Times New Roman"/>
          <w:sz w:val="28"/>
          <w:szCs w:val="28"/>
          <w:lang w:val="kk-KZ"/>
        </w:rPr>
        <w:t xml:space="preserve">[2]. </w:t>
      </w:r>
      <w:r w:rsidR="00A54F5F" w:rsidRPr="009820C1">
        <w:rPr>
          <w:rFonts w:ascii="Times New Roman" w:hAnsi="Times New Roman" w:cs="Times New Roman"/>
          <w:sz w:val="28"/>
          <w:szCs w:val="28"/>
          <w:lang w:val="kk-KZ"/>
        </w:rPr>
        <w:t xml:space="preserve">Алайда қоршаған ортаның жағымсыз әсерлерінің күшеюі аурушаңдық пен мүгедектіктің экспоненциалды өсуін, өмір сүру </w:t>
      </w:r>
      <w:r w:rsidRPr="009820C1">
        <w:rPr>
          <w:rFonts w:ascii="Times New Roman" w:hAnsi="Times New Roman" w:cs="Times New Roman"/>
          <w:sz w:val="28"/>
          <w:szCs w:val="28"/>
          <w:lang w:val="kk-KZ"/>
        </w:rPr>
        <w:t>ұзақтығының</w:t>
      </w:r>
      <w:r w:rsidR="00A54F5F" w:rsidRPr="009820C1">
        <w:rPr>
          <w:rFonts w:ascii="Times New Roman" w:hAnsi="Times New Roman" w:cs="Times New Roman"/>
          <w:sz w:val="28"/>
          <w:szCs w:val="28"/>
          <w:lang w:val="kk-KZ"/>
        </w:rPr>
        <w:t xml:space="preserve"> қысқаруын</w:t>
      </w:r>
      <w:r w:rsidRPr="009820C1">
        <w:rPr>
          <w:rFonts w:ascii="Times New Roman" w:hAnsi="Times New Roman" w:cs="Times New Roman"/>
          <w:sz w:val="28"/>
          <w:szCs w:val="28"/>
          <w:lang w:val="kk-KZ"/>
        </w:rPr>
        <w:t xml:space="preserve">а әкеледі </w:t>
      </w:r>
      <w:r w:rsidR="00C96A04" w:rsidRPr="009820C1">
        <w:rPr>
          <w:rFonts w:ascii="Times New Roman" w:hAnsi="Times New Roman" w:cs="Times New Roman"/>
          <w:sz w:val="28"/>
          <w:szCs w:val="28"/>
          <w:lang w:val="kk-KZ"/>
        </w:rPr>
        <w:t>[3].</w:t>
      </w:r>
    </w:p>
    <w:p w14:paraId="0AF8A617" w14:textId="3BE9DCCB" w:rsidR="00C96A04" w:rsidRPr="009820C1" w:rsidRDefault="007A51C9" w:rsidP="00C96A04">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Ірі қалаларда антропогендік </w:t>
      </w:r>
      <w:r w:rsidR="008E23F3" w:rsidRPr="009820C1">
        <w:rPr>
          <w:rFonts w:ascii="Times New Roman" w:hAnsi="Times New Roman" w:cs="Times New Roman"/>
          <w:sz w:val="28"/>
          <w:szCs w:val="28"/>
          <w:lang w:val="kk-KZ"/>
        </w:rPr>
        <w:t>әсерлер</w:t>
      </w:r>
      <w:r w:rsidRPr="009820C1">
        <w:rPr>
          <w:rFonts w:ascii="Times New Roman" w:hAnsi="Times New Roman" w:cs="Times New Roman"/>
          <w:sz w:val="28"/>
          <w:szCs w:val="28"/>
          <w:lang w:val="kk-KZ"/>
        </w:rPr>
        <w:t xml:space="preserve"> ұзақ уақыт бойы денсаулыққа жағымсыз әсер ет</w:t>
      </w:r>
      <w:r w:rsidR="008E23F3" w:rsidRPr="009820C1">
        <w:rPr>
          <w:rFonts w:ascii="Times New Roman" w:hAnsi="Times New Roman" w:cs="Times New Roman"/>
          <w:sz w:val="28"/>
          <w:szCs w:val="28"/>
          <w:lang w:val="kk-KZ"/>
        </w:rPr>
        <w:t>етін</w:t>
      </w:r>
      <w:r w:rsidRPr="009820C1">
        <w:rPr>
          <w:rFonts w:ascii="Times New Roman" w:hAnsi="Times New Roman" w:cs="Times New Roman"/>
          <w:sz w:val="28"/>
          <w:szCs w:val="28"/>
          <w:lang w:val="kk-KZ"/>
        </w:rPr>
        <w:t xml:space="preserve"> негізгі </w:t>
      </w:r>
      <w:r w:rsidR="008E23F3" w:rsidRPr="009820C1">
        <w:rPr>
          <w:rFonts w:ascii="Times New Roman" w:hAnsi="Times New Roman" w:cs="Times New Roman"/>
          <w:sz w:val="28"/>
          <w:szCs w:val="28"/>
          <w:lang w:val="kk-KZ"/>
        </w:rPr>
        <w:t>фактор</w:t>
      </w:r>
      <w:r w:rsidRPr="009820C1">
        <w:rPr>
          <w:rFonts w:ascii="Times New Roman" w:hAnsi="Times New Roman" w:cs="Times New Roman"/>
          <w:sz w:val="28"/>
          <w:szCs w:val="28"/>
          <w:lang w:val="kk-KZ"/>
        </w:rPr>
        <w:t xml:space="preserve"> ретінде қарастырылып келеді </w:t>
      </w:r>
      <w:r w:rsidR="00C96A04" w:rsidRPr="009820C1">
        <w:rPr>
          <w:rFonts w:ascii="Times New Roman" w:hAnsi="Times New Roman" w:cs="Times New Roman"/>
          <w:sz w:val="28"/>
          <w:szCs w:val="28"/>
          <w:lang w:val="kk-KZ"/>
        </w:rPr>
        <w:t xml:space="preserve">[4,5], </w:t>
      </w:r>
      <w:r w:rsidR="00CA6773"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азық-түліктердің сапасының төмендеуі</w:t>
      </w:r>
      <w:r w:rsidR="00FB0AAB" w:rsidRPr="009820C1">
        <w:rPr>
          <w:rFonts w:ascii="Times New Roman" w:hAnsi="Times New Roman" w:cs="Times New Roman"/>
          <w:sz w:val="28"/>
          <w:szCs w:val="28"/>
          <w:lang w:val="kk-KZ"/>
        </w:rPr>
        <w:t xml:space="preserve"> де</w:t>
      </w:r>
      <w:r w:rsidRPr="009820C1">
        <w:rPr>
          <w:rFonts w:ascii="Times New Roman" w:hAnsi="Times New Roman" w:cs="Times New Roman"/>
          <w:sz w:val="28"/>
          <w:szCs w:val="28"/>
          <w:lang w:val="kk-KZ"/>
        </w:rPr>
        <w:t xml:space="preserve"> кең әсер етеді </w:t>
      </w:r>
      <w:r w:rsidR="00C96A04" w:rsidRPr="009820C1">
        <w:rPr>
          <w:rFonts w:ascii="Times New Roman" w:hAnsi="Times New Roman" w:cs="Times New Roman"/>
          <w:sz w:val="28"/>
          <w:szCs w:val="28"/>
          <w:lang w:val="kk-KZ"/>
        </w:rPr>
        <w:t xml:space="preserve">[6,7], </w:t>
      </w:r>
      <w:r w:rsidR="001F51A4" w:rsidRPr="009820C1">
        <w:rPr>
          <w:rFonts w:ascii="Times New Roman" w:hAnsi="Times New Roman" w:cs="Times New Roman"/>
          <w:sz w:val="28"/>
          <w:szCs w:val="28"/>
          <w:lang w:val="kk-KZ"/>
        </w:rPr>
        <w:t xml:space="preserve">көмірқышқыл газының </w:t>
      </w:r>
      <w:r w:rsidR="00FB0AAB" w:rsidRPr="009820C1">
        <w:rPr>
          <w:rFonts w:ascii="Times New Roman" w:hAnsi="Times New Roman" w:cs="Times New Roman"/>
          <w:sz w:val="28"/>
          <w:szCs w:val="28"/>
          <w:lang w:val="kk-KZ"/>
        </w:rPr>
        <w:t>ауаны</w:t>
      </w:r>
      <w:r w:rsidR="001F51A4" w:rsidRPr="009820C1">
        <w:rPr>
          <w:rFonts w:ascii="Times New Roman" w:hAnsi="Times New Roman" w:cs="Times New Roman"/>
          <w:sz w:val="28"/>
          <w:szCs w:val="28"/>
          <w:lang w:val="kk-KZ"/>
        </w:rPr>
        <w:t xml:space="preserve"> ластауы</w:t>
      </w:r>
      <w:r w:rsidRPr="009820C1">
        <w:rPr>
          <w:rFonts w:ascii="Times New Roman" w:hAnsi="Times New Roman" w:cs="Times New Roman"/>
          <w:sz w:val="28"/>
          <w:szCs w:val="28"/>
          <w:lang w:val="kk-KZ"/>
        </w:rPr>
        <w:t xml:space="preserve"> бүкіл </w:t>
      </w:r>
      <w:r w:rsidR="001F51A4" w:rsidRPr="009820C1">
        <w:rPr>
          <w:rFonts w:ascii="Times New Roman" w:hAnsi="Times New Roman" w:cs="Times New Roman"/>
          <w:sz w:val="28"/>
          <w:szCs w:val="28"/>
          <w:lang w:val="kk-KZ"/>
        </w:rPr>
        <w:t xml:space="preserve">Жер </w:t>
      </w:r>
      <w:r w:rsidRPr="009820C1">
        <w:rPr>
          <w:rFonts w:ascii="Times New Roman" w:hAnsi="Times New Roman" w:cs="Times New Roman"/>
          <w:sz w:val="28"/>
          <w:szCs w:val="28"/>
          <w:lang w:val="kk-KZ"/>
        </w:rPr>
        <w:t xml:space="preserve">бетіндегі климаттық </w:t>
      </w:r>
      <w:r w:rsidR="001F51A4" w:rsidRPr="009820C1">
        <w:rPr>
          <w:rFonts w:ascii="Times New Roman" w:hAnsi="Times New Roman" w:cs="Times New Roman"/>
          <w:sz w:val="28"/>
          <w:szCs w:val="28"/>
          <w:lang w:val="kk-KZ"/>
        </w:rPr>
        <w:t>тәртіптің</w:t>
      </w:r>
      <w:r w:rsidRPr="009820C1">
        <w:rPr>
          <w:rFonts w:ascii="Times New Roman" w:hAnsi="Times New Roman" w:cs="Times New Roman"/>
          <w:sz w:val="28"/>
          <w:szCs w:val="28"/>
          <w:lang w:val="kk-KZ"/>
        </w:rPr>
        <w:t xml:space="preserve"> өзгеруіне ықпал </w:t>
      </w:r>
      <w:r w:rsidR="00D54C9E" w:rsidRPr="009820C1">
        <w:rPr>
          <w:rFonts w:ascii="Times New Roman" w:hAnsi="Times New Roman" w:cs="Times New Roman"/>
          <w:sz w:val="28"/>
          <w:szCs w:val="28"/>
          <w:lang w:val="kk-KZ"/>
        </w:rPr>
        <w:t>жасайды</w:t>
      </w:r>
      <w:r w:rsidRPr="009820C1">
        <w:rPr>
          <w:rFonts w:ascii="Times New Roman" w:hAnsi="Times New Roman" w:cs="Times New Roman"/>
          <w:sz w:val="28"/>
          <w:szCs w:val="28"/>
          <w:lang w:val="kk-KZ"/>
        </w:rPr>
        <w:t xml:space="preserve"> </w:t>
      </w:r>
      <w:r w:rsidR="00C96A04" w:rsidRPr="009820C1">
        <w:rPr>
          <w:rFonts w:ascii="Times New Roman" w:hAnsi="Times New Roman" w:cs="Times New Roman"/>
          <w:sz w:val="28"/>
          <w:szCs w:val="28"/>
          <w:lang w:val="kk-KZ"/>
        </w:rPr>
        <w:t>[8,9].</w:t>
      </w:r>
    </w:p>
    <w:p w14:paraId="4E6D0719" w14:textId="77777777" w:rsidR="00C96A04" w:rsidRPr="009820C1" w:rsidRDefault="00BD2372" w:rsidP="00C96A04">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Антропогендік әсерлердің бүкіл адамзатқа тигізетін жалпы әсерлерінен басқа, одан да күшті теріс әсерге ұшырайтын аймақтар мен популяциялар бар.</w:t>
      </w:r>
      <w:r w:rsidR="00844B12"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Кейбір жағдайларда олар экологиялық апат</w:t>
      </w:r>
      <w:r w:rsidR="007664FE" w:rsidRPr="009820C1">
        <w:rPr>
          <w:rFonts w:ascii="Times New Roman" w:hAnsi="Times New Roman" w:cs="Times New Roman"/>
          <w:sz w:val="28"/>
          <w:szCs w:val="28"/>
          <w:lang w:val="kk-KZ"/>
        </w:rPr>
        <w:t xml:space="preserve"> аймақтары ретінде сипатталады </w:t>
      </w:r>
      <w:r w:rsidR="00C96A04" w:rsidRPr="009820C1">
        <w:rPr>
          <w:rFonts w:ascii="Times New Roman" w:hAnsi="Times New Roman" w:cs="Times New Roman"/>
          <w:sz w:val="28"/>
          <w:szCs w:val="28"/>
          <w:lang w:val="kk-KZ"/>
        </w:rPr>
        <w:t>[10,11].</w:t>
      </w:r>
    </w:p>
    <w:p w14:paraId="0B03C06A" w14:textId="76435B61" w:rsidR="00CE6479" w:rsidRPr="009820C1" w:rsidRDefault="00844B12" w:rsidP="005F02E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w:t>
      </w:r>
      <w:r w:rsidR="00BD2372" w:rsidRPr="009820C1">
        <w:rPr>
          <w:rFonts w:ascii="Times New Roman" w:hAnsi="Times New Roman" w:cs="Times New Roman"/>
          <w:sz w:val="28"/>
          <w:szCs w:val="28"/>
          <w:lang w:val="kk-KZ"/>
        </w:rPr>
        <w:t xml:space="preserve">Қазақстан Республикасының аумағында айтарлықтай уақыт аралығында (20 ғасырдың ортасынан бастап) табиғи ортаның жай-күйі мен популяциялық денсаулыққа теріс әсер етуі мүмкін және әсер еткен мемлекеттік шаралар жүргізілді. Олардың ішінде жетекші </w:t>
      </w:r>
      <w:r w:rsidR="00377FB5" w:rsidRPr="009820C1">
        <w:rPr>
          <w:rFonts w:ascii="Times New Roman" w:hAnsi="Times New Roman" w:cs="Times New Roman"/>
          <w:sz w:val="28"/>
          <w:szCs w:val="28"/>
          <w:lang w:val="kk-KZ"/>
        </w:rPr>
        <w:t>болып</w:t>
      </w:r>
      <w:r w:rsidR="00BD2372" w:rsidRPr="009820C1">
        <w:rPr>
          <w:rFonts w:ascii="Times New Roman" w:hAnsi="Times New Roman" w:cs="Times New Roman"/>
          <w:sz w:val="28"/>
          <w:szCs w:val="28"/>
          <w:lang w:val="kk-KZ"/>
        </w:rPr>
        <w:t xml:space="preserve"> Семей полигонының жұмыс істеуі</w:t>
      </w:r>
      <w:r w:rsidR="00377FB5" w:rsidRPr="009820C1">
        <w:rPr>
          <w:rFonts w:ascii="Times New Roman" w:hAnsi="Times New Roman" w:cs="Times New Roman"/>
          <w:sz w:val="28"/>
          <w:szCs w:val="28"/>
          <w:lang w:val="kk-KZ"/>
        </w:rPr>
        <w:t xml:space="preserve"> саналды</w:t>
      </w:r>
      <w:r w:rsidR="00BD2372" w:rsidRPr="009820C1">
        <w:rPr>
          <w:rFonts w:ascii="Times New Roman" w:hAnsi="Times New Roman" w:cs="Times New Roman"/>
          <w:sz w:val="28"/>
          <w:szCs w:val="28"/>
          <w:lang w:val="kk-KZ"/>
        </w:rPr>
        <w:t xml:space="preserve">. </w:t>
      </w:r>
      <w:r w:rsidR="00377FB5" w:rsidRPr="009820C1">
        <w:rPr>
          <w:rFonts w:ascii="Times New Roman" w:hAnsi="Times New Roman" w:cs="Times New Roman"/>
          <w:sz w:val="28"/>
          <w:szCs w:val="28"/>
          <w:lang w:val="kk-KZ"/>
        </w:rPr>
        <w:t xml:space="preserve">Дозаны қалыптастыратын атмосфералық ядролық жарылыстардың сериясы жүз мыңдаған адамдардың сәулеленуге ұшырауына әкеліп соқтырды, бұл онкологиялық және онкологиялық емес аурулардың санының көбеюіне, өмір сүру ұзақтығының қысқаруына және кейінгі ұрпақтың денсаулығының нашарлауына әкелді </w:t>
      </w:r>
      <w:r w:rsidR="00C96A04" w:rsidRPr="009820C1">
        <w:rPr>
          <w:rFonts w:ascii="Times New Roman" w:hAnsi="Times New Roman" w:cs="Times New Roman"/>
          <w:sz w:val="28"/>
          <w:szCs w:val="28"/>
          <w:lang w:val="kk-KZ"/>
        </w:rPr>
        <w:t xml:space="preserve">[12]. </w:t>
      </w:r>
      <w:r w:rsidR="003566E3" w:rsidRPr="009820C1">
        <w:rPr>
          <w:rFonts w:ascii="Times New Roman" w:hAnsi="Times New Roman" w:cs="Times New Roman"/>
          <w:sz w:val="28"/>
          <w:szCs w:val="28"/>
          <w:lang w:val="kk-KZ"/>
        </w:rPr>
        <w:t xml:space="preserve">Қазақстанға тән радиоэкологиялық факторларға ядролық отын компоненттерін (уран) өндіру </w:t>
      </w:r>
      <w:r w:rsidR="00D54C9E" w:rsidRPr="009820C1">
        <w:rPr>
          <w:rFonts w:ascii="Times New Roman" w:hAnsi="Times New Roman" w:cs="Times New Roman"/>
          <w:sz w:val="28"/>
          <w:szCs w:val="28"/>
          <w:lang w:val="kk-KZ"/>
        </w:rPr>
        <w:t xml:space="preserve">де </w:t>
      </w:r>
      <w:r w:rsidR="003566E3" w:rsidRPr="009820C1">
        <w:rPr>
          <w:rFonts w:ascii="Times New Roman" w:hAnsi="Times New Roman" w:cs="Times New Roman"/>
          <w:sz w:val="28"/>
          <w:szCs w:val="28"/>
          <w:lang w:val="kk-KZ"/>
        </w:rPr>
        <w:t xml:space="preserve">жатады </w:t>
      </w:r>
      <w:r w:rsidR="00C96A04" w:rsidRPr="009820C1">
        <w:rPr>
          <w:rFonts w:ascii="Times New Roman" w:hAnsi="Times New Roman" w:cs="Times New Roman"/>
          <w:sz w:val="28"/>
          <w:szCs w:val="28"/>
          <w:lang w:val="kk-KZ"/>
        </w:rPr>
        <w:t>[13].</w:t>
      </w:r>
    </w:p>
    <w:p w14:paraId="0FA5FE4F" w14:textId="2D1B9054" w:rsidR="00CE6479" w:rsidRPr="009820C1" w:rsidRDefault="00641C08" w:rsidP="00CE647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Алайда денсаулық сақтаудың қалыптасуына бұл фактор ғана айтарлықтай жағымсыз әсер етпейді. Қазақста</w:t>
      </w:r>
      <w:r w:rsidR="00C866E3" w:rsidRPr="009820C1">
        <w:rPr>
          <w:rFonts w:ascii="Times New Roman" w:hAnsi="Times New Roman" w:cs="Times New Roman"/>
          <w:sz w:val="28"/>
          <w:szCs w:val="28"/>
          <w:lang w:val="kk-KZ"/>
        </w:rPr>
        <w:t xml:space="preserve">нда қауіпті немесе улы заттарды тауып, өңдейтін </w:t>
      </w:r>
      <w:r w:rsidRPr="009820C1">
        <w:rPr>
          <w:rFonts w:ascii="Times New Roman" w:hAnsi="Times New Roman" w:cs="Times New Roman"/>
          <w:sz w:val="28"/>
          <w:szCs w:val="28"/>
          <w:lang w:val="kk-KZ"/>
        </w:rPr>
        <w:t>көптеген өндіріс</w:t>
      </w:r>
      <w:r w:rsidR="00C866E3" w:rsidRPr="009820C1">
        <w:rPr>
          <w:rFonts w:ascii="Times New Roman" w:hAnsi="Times New Roman" w:cs="Times New Roman"/>
          <w:sz w:val="28"/>
          <w:szCs w:val="28"/>
          <w:lang w:val="kk-KZ"/>
        </w:rPr>
        <w:t xml:space="preserve"> орындары</w:t>
      </w:r>
      <w:r w:rsidRPr="009820C1">
        <w:rPr>
          <w:rFonts w:ascii="Times New Roman" w:hAnsi="Times New Roman" w:cs="Times New Roman"/>
          <w:sz w:val="28"/>
          <w:szCs w:val="28"/>
          <w:lang w:val="kk-KZ"/>
        </w:rPr>
        <w:t xml:space="preserve"> бар </w:t>
      </w:r>
      <w:r w:rsidR="00CE6479" w:rsidRPr="009820C1">
        <w:rPr>
          <w:rFonts w:ascii="Times New Roman" w:hAnsi="Times New Roman" w:cs="Times New Roman"/>
          <w:sz w:val="28"/>
          <w:szCs w:val="28"/>
          <w:lang w:val="kk-KZ"/>
        </w:rPr>
        <w:t xml:space="preserve">[14]. </w:t>
      </w:r>
      <w:r w:rsidR="00C866E3" w:rsidRPr="009820C1">
        <w:rPr>
          <w:rFonts w:ascii="Times New Roman" w:hAnsi="Times New Roman" w:cs="Times New Roman"/>
          <w:sz w:val="28"/>
          <w:szCs w:val="28"/>
          <w:lang w:val="kk-KZ"/>
        </w:rPr>
        <w:t>Еліміздің жылу энергетикалық кешені қатты отынды жағуға негізделген, онда көбінесе күл</w:t>
      </w:r>
      <w:r w:rsidR="00D54C9E" w:rsidRPr="009820C1">
        <w:rPr>
          <w:rFonts w:ascii="Times New Roman" w:hAnsi="Times New Roman" w:cs="Times New Roman"/>
          <w:sz w:val="28"/>
          <w:szCs w:val="28"/>
          <w:lang w:val="kk-KZ"/>
        </w:rPr>
        <w:t xml:space="preserve"> түзуші</w:t>
      </w:r>
      <w:r w:rsidR="00C866E3" w:rsidRPr="009820C1">
        <w:rPr>
          <w:rFonts w:ascii="Times New Roman" w:hAnsi="Times New Roman" w:cs="Times New Roman"/>
          <w:sz w:val="28"/>
          <w:szCs w:val="28"/>
          <w:lang w:val="kk-KZ"/>
        </w:rPr>
        <w:t xml:space="preserve"> көмірлер қолданылады. Қазіргі кезде атмосфераға шаң бөлшектерінің шығарылуынан қорғауды қамтамасыз ететін технологиялық жүйелердің жағдайы қанағаттанарлықтай емес</w:t>
      </w:r>
      <w:r w:rsidR="007664FE" w:rsidRPr="009820C1">
        <w:rPr>
          <w:rFonts w:ascii="Times New Roman" w:hAnsi="Times New Roman" w:cs="Times New Roman"/>
          <w:sz w:val="28"/>
          <w:szCs w:val="28"/>
          <w:lang w:val="kk-KZ"/>
        </w:rPr>
        <w:t xml:space="preserve"> немесе күмәнді</w:t>
      </w:r>
      <w:r w:rsidR="00CE6479" w:rsidRPr="009820C1">
        <w:rPr>
          <w:rFonts w:ascii="Times New Roman" w:hAnsi="Times New Roman" w:cs="Times New Roman"/>
          <w:sz w:val="28"/>
          <w:szCs w:val="28"/>
          <w:lang w:val="kk-KZ"/>
        </w:rPr>
        <w:t xml:space="preserve"> [15].</w:t>
      </w:r>
    </w:p>
    <w:p w14:paraId="0768DE1C" w14:textId="1739F93E" w:rsidR="00CE6479" w:rsidRPr="009820C1" w:rsidRDefault="00C866E3" w:rsidP="00CE647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Шығыс Қазақстан - тау-кен және қайта өңдеу өнеркәсібі жоғары дамыған аймақ, бұл жағынан көшбасшы Өскемен қаласы </w:t>
      </w:r>
      <w:r w:rsidR="007664FE" w:rsidRPr="009820C1">
        <w:rPr>
          <w:rFonts w:ascii="Times New Roman" w:hAnsi="Times New Roman" w:cs="Times New Roman"/>
          <w:sz w:val="28"/>
          <w:szCs w:val="28"/>
          <w:lang w:val="kk-KZ"/>
        </w:rPr>
        <w:t xml:space="preserve">болып табылады </w:t>
      </w:r>
      <w:r w:rsidR="00CE6479" w:rsidRPr="009820C1">
        <w:rPr>
          <w:rFonts w:ascii="Times New Roman" w:hAnsi="Times New Roman" w:cs="Times New Roman"/>
          <w:sz w:val="28"/>
          <w:szCs w:val="28"/>
          <w:lang w:val="kk-KZ"/>
        </w:rPr>
        <w:t xml:space="preserve">[16]. </w:t>
      </w:r>
      <w:r w:rsidRPr="009820C1">
        <w:rPr>
          <w:rFonts w:ascii="Times New Roman" w:hAnsi="Times New Roman" w:cs="Times New Roman"/>
          <w:sz w:val="28"/>
          <w:szCs w:val="28"/>
          <w:lang w:val="kk-KZ"/>
        </w:rPr>
        <w:t xml:space="preserve">Сондықтан экологиялық проблемалардың көптеген көрсеткіштері бойынша да ол біздің елдің қалалары арасында </w:t>
      </w:r>
      <w:r w:rsidR="00AD2301" w:rsidRPr="009820C1">
        <w:rPr>
          <w:rFonts w:ascii="Times New Roman" w:hAnsi="Times New Roman" w:cs="Times New Roman"/>
          <w:sz w:val="28"/>
          <w:szCs w:val="28"/>
          <w:lang w:val="kk-KZ"/>
        </w:rPr>
        <w:t>алшғашқы орында</w:t>
      </w:r>
      <w:r w:rsidRPr="009820C1">
        <w:rPr>
          <w:rFonts w:ascii="Times New Roman" w:hAnsi="Times New Roman" w:cs="Times New Roman"/>
          <w:sz w:val="28"/>
          <w:szCs w:val="28"/>
          <w:lang w:val="kk-KZ"/>
        </w:rPr>
        <w:t xml:space="preserve"> </w:t>
      </w:r>
      <w:r w:rsidR="00CE6479" w:rsidRPr="009820C1">
        <w:rPr>
          <w:rFonts w:ascii="Times New Roman" w:hAnsi="Times New Roman" w:cs="Times New Roman"/>
          <w:sz w:val="28"/>
          <w:szCs w:val="28"/>
          <w:lang w:val="kk-KZ"/>
        </w:rPr>
        <w:t xml:space="preserve">[17,18]. </w:t>
      </w:r>
    </w:p>
    <w:p w14:paraId="0C6841C4" w14:textId="77777777" w:rsidR="00CE6479" w:rsidRPr="009820C1" w:rsidRDefault="00112F67" w:rsidP="002E5EFB">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w:t>
      </w:r>
      <w:r w:rsidR="00FF6655" w:rsidRPr="009820C1">
        <w:rPr>
          <w:rFonts w:ascii="Times New Roman" w:hAnsi="Times New Roman" w:cs="Times New Roman"/>
          <w:sz w:val="28"/>
          <w:szCs w:val="28"/>
          <w:lang w:val="kk-KZ"/>
        </w:rPr>
        <w:t>Өскемен қаласының тұрғындарына өндірістік кәсіпорындардың болуы да, атмосфера</w:t>
      </w:r>
      <w:r w:rsidR="00116878" w:rsidRPr="009820C1">
        <w:rPr>
          <w:rFonts w:ascii="Times New Roman" w:hAnsi="Times New Roman" w:cs="Times New Roman"/>
          <w:sz w:val="28"/>
          <w:szCs w:val="28"/>
          <w:lang w:val="kk-KZ"/>
        </w:rPr>
        <w:t>ға ластаушы заттардың шығуы да кері әсер етеді</w:t>
      </w:r>
      <w:r w:rsidR="00FF6655" w:rsidRPr="009820C1">
        <w:rPr>
          <w:rFonts w:ascii="Times New Roman" w:hAnsi="Times New Roman" w:cs="Times New Roman"/>
          <w:sz w:val="28"/>
          <w:szCs w:val="28"/>
          <w:lang w:val="kk-KZ"/>
        </w:rPr>
        <w:t xml:space="preserve">, </w:t>
      </w:r>
      <w:r w:rsidR="00116878" w:rsidRPr="009820C1">
        <w:rPr>
          <w:rFonts w:ascii="Times New Roman" w:hAnsi="Times New Roman" w:cs="Times New Roman"/>
          <w:sz w:val="28"/>
          <w:szCs w:val="28"/>
          <w:lang w:val="kk-KZ"/>
        </w:rPr>
        <w:t xml:space="preserve">шығып жатқан </w:t>
      </w:r>
      <w:r w:rsidR="00FF6655" w:rsidRPr="009820C1">
        <w:rPr>
          <w:rFonts w:ascii="Times New Roman" w:hAnsi="Times New Roman" w:cs="Times New Roman"/>
          <w:sz w:val="28"/>
          <w:szCs w:val="28"/>
          <w:lang w:val="kk-KZ"/>
        </w:rPr>
        <w:t xml:space="preserve">ластаушы заттардың </w:t>
      </w:r>
      <w:r w:rsidR="00116878" w:rsidRPr="009820C1">
        <w:rPr>
          <w:rFonts w:ascii="Times New Roman" w:hAnsi="Times New Roman" w:cs="Times New Roman"/>
          <w:sz w:val="28"/>
          <w:szCs w:val="28"/>
          <w:lang w:val="kk-KZ"/>
        </w:rPr>
        <w:t>жойылып,</w:t>
      </w:r>
      <w:r w:rsidR="00FF6655" w:rsidRPr="009820C1">
        <w:rPr>
          <w:rFonts w:ascii="Times New Roman" w:hAnsi="Times New Roman" w:cs="Times New Roman"/>
          <w:sz w:val="28"/>
          <w:szCs w:val="28"/>
          <w:lang w:val="kk-KZ"/>
        </w:rPr>
        <w:t xml:space="preserve"> кеңірек таралуын </w:t>
      </w:r>
      <w:r w:rsidR="00116878" w:rsidRPr="009820C1">
        <w:rPr>
          <w:rFonts w:ascii="Times New Roman" w:hAnsi="Times New Roman" w:cs="Times New Roman"/>
          <w:sz w:val="28"/>
          <w:szCs w:val="28"/>
          <w:lang w:val="kk-KZ"/>
        </w:rPr>
        <w:t xml:space="preserve">қаланың </w:t>
      </w:r>
      <w:r w:rsidR="00FF6655" w:rsidRPr="009820C1">
        <w:rPr>
          <w:rFonts w:ascii="Times New Roman" w:hAnsi="Times New Roman" w:cs="Times New Roman"/>
          <w:sz w:val="28"/>
          <w:szCs w:val="28"/>
          <w:lang w:val="kk-KZ"/>
        </w:rPr>
        <w:t xml:space="preserve">географиялық орналасуы </w:t>
      </w:r>
      <w:r w:rsidR="00116878" w:rsidRPr="009820C1">
        <w:rPr>
          <w:rFonts w:ascii="Times New Roman" w:hAnsi="Times New Roman" w:cs="Times New Roman"/>
          <w:sz w:val="28"/>
          <w:szCs w:val="28"/>
          <w:lang w:val="kk-KZ"/>
        </w:rPr>
        <w:t>қиындатады</w:t>
      </w:r>
      <w:r w:rsidR="007664FE" w:rsidRPr="009820C1">
        <w:rPr>
          <w:rFonts w:ascii="Times New Roman" w:hAnsi="Times New Roman" w:cs="Times New Roman"/>
          <w:sz w:val="28"/>
          <w:szCs w:val="28"/>
          <w:lang w:val="kk-KZ"/>
        </w:rPr>
        <w:t xml:space="preserve"> </w:t>
      </w:r>
      <w:r w:rsidR="00CE6479" w:rsidRPr="009820C1">
        <w:rPr>
          <w:rFonts w:ascii="Times New Roman" w:hAnsi="Times New Roman" w:cs="Times New Roman"/>
          <w:sz w:val="28"/>
          <w:szCs w:val="28"/>
          <w:lang w:val="kk-KZ"/>
        </w:rPr>
        <w:t xml:space="preserve">[19]. </w:t>
      </w:r>
      <w:r w:rsidR="00116878" w:rsidRPr="009820C1">
        <w:rPr>
          <w:rFonts w:ascii="Times New Roman" w:hAnsi="Times New Roman" w:cs="Times New Roman"/>
          <w:sz w:val="28"/>
          <w:szCs w:val="28"/>
          <w:lang w:val="kk-KZ"/>
        </w:rPr>
        <w:t>Радиоэкологиялық жағдайдың теріс бағалануына да негіз бар</w:t>
      </w:r>
      <w:r w:rsidR="007664FE" w:rsidRPr="009820C1">
        <w:rPr>
          <w:rFonts w:ascii="Times New Roman" w:hAnsi="Times New Roman" w:cs="Times New Roman"/>
          <w:sz w:val="28"/>
          <w:szCs w:val="28"/>
          <w:lang w:val="kk-KZ"/>
        </w:rPr>
        <w:t xml:space="preserve"> </w:t>
      </w:r>
      <w:r w:rsidR="00CE6479" w:rsidRPr="009820C1">
        <w:rPr>
          <w:rFonts w:ascii="Times New Roman" w:hAnsi="Times New Roman" w:cs="Times New Roman"/>
          <w:sz w:val="28"/>
          <w:szCs w:val="28"/>
          <w:lang w:val="kk-KZ"/>
        </w:rPr>
        <w:t xml:space="preserve">[20]. </w:t>
      </w:r>
    </w:p>
    <w:p w14:paraId="5D782EE9" w14:textId="3B97C286" w:rsidR="006A121E" w:rsidRPr="009820C1" w:rsidRDefault="00A50AEF" w:rsidP="002E5EFB">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lastRenderedPageBreak/>
        <w:t>Түсті металлургия кәсіпо</w:t>
      </w:r>
      <w:r w:rsidR="00AD2301" w:rsidRPr="009820C1">
        <w:rPr>
          <w:rFonts w:ascii="Times New Roman" w:hAnsi="Times New Roman" w:cs="Times New Roman"/>
          <w:sz w:val="28"/>
          <w:szCs w:val="28"/>
          <w:lang w:val="kk-KZ"/>
        </w:rPr>
        <w:t>рындарының ұзақ мерзімді қызмет етуі нәтижесінде</w:t>
      </w:r>
      <w:r w:rsidRPr="009820C1">
        <w:rPr>
          <w:rFonts w:ascii="Times New Roman" w:hAnsi="Times New Roman" w:cs="Times New Roman"/>
          <w:sz w:val="28"/>
          <w:szCs w:val="28"/>
          <w:lang w:val="kk-KZ"/>
        </w:rPr>
        <w:t xml:space="preserve"> қала маңындағы ауылшаруашылық аймақтарының топырағында ауыр металдардың мөлшерінің</w:t>
      </w:r>
      <w:r w:rsidR="00AD2301" w:rsidRPr="009820C1">
        <w:rPr>
          <w:rFonts w:ascii="Times New Roman" w:hAnsi="Times New Roman" w:cs="Times New Roman"/>
          <w:sz w:val="28"/>
          <w:szCs w:val="28"/>
          <w:lang w:val="kk-KZ"/>
        </w:rPr>
        <w:t xml:space="preserve"> жоғарылады </w:t>
      </w:r>
      <w:r w:rsidR="00AD2161" w:rsidRPr="009820C1">
        <w:rPr>
          <w:rFonts w:ascii="Times New Roman" w:hAnsi="Times New Roman" w:cs="Times New Roman"/>
          <w:sz w:val="28"/>
          <w:szCs w:val="28"/>
          <w:lang w:val="kk-KZ"/>
        </w:rPr>
        <w:t xml:space="preserve">[21], </w:t>
      </w:r>
      <w:r w:rsidRPr="009820C1">
        <w:rPr>
          <w:rFonts w:ascii="Times New Roman" w:hAnsi="Times New Roman" w:cs="Times New Roman"/>
          <w:sz w:val="28"/>
          <w:szCs w:val="28"/>
          <w:lang w:val="kk-KZ"/>
        </w:rPr>
        <w:t>олар азық-түліктерге енуі мүмкін.</w:t>
      </w:r>
      <w:r w:rsidR="006A121E" w:rsidRPr="009820C1">
        <w:rPr>
          <w:rFonts w:ascii="Times New Roman" w:hAnsi="Times New Roman" w:cs="Times New Roman"/>
          <w:sz w:val="28"/>
          <w:szCs w:val="28"/>
          <w:lang w:val="kk-KZ"/>
        </w:rPr>
        <w:t xml:space="preserve"> </w:t>
      </w:r>
    </w:p>
    <w:p w14:paraId="66AC7B88" w14:textId="5EF0CE1F" w:rsidR="006A121E" w:rsidRPr="009820C1" w:rsidRDefault="00A50AEF" w:rsidP="00E56F3B">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Осылайша, Өскемен қаласының тұрғындары айтарлықтай антропогендік қысымға ұшырайды. </w:t>
      </w:r>
      <w:r w:rsidR="00713D22" w:rsidRPr="009820C1">
        <w:rPr>
          <w:rFonts w:ascii="Times New Roman" w:hAnsi="Times New Roman" w:cs="Times New Roman"/>
          <w:sz w:val="28"/>
          <w:szCs w:val="28"/>
          <w:lang w:val="kk-KZ"/>
        </w:rPr>
        <w:t>Антропогендік қысымның тұрғындардың денсаулығына әсерін</w:t>
      </w:r>
      <w:r w:rsidRPr="009820C1">
        <w:rPr>
          <w:rFonts w:ascii="Times New Roman" w:hAnsi="Times New Roman" w:cs="Times New Roman"/>
          <w:sz w:val="28"/>
          <w:szCs w:val="28"/>
          <w:lang w:val="kk-KZ"/>
        </w:rPr>
        <w:t xml:space="preserve"> кешенді бағалаған зерттеулер жеткіліксіз. Бірінші кезекте ауыр металдардың ықтимал әсеріне арналған </w:t>
      </w:r>
      <w:r w:rsidR="00313D58" w:rsidRPr="009820C1">
        <w:rPr>
          <w:rFonts w:ascii="Times New Roman" w:hAnsi="Times New Roman" w:cs="Times New Roman"/>
          <w:sz w:val="28"/>
          <w:szCs w:val="28"/>
          <w:lang w:val="kk-KZ"/>
        </w:rPr>
        <w:t>бірнеше</w:t>
      </w:r>
      <w:r w:rsidRPr="009820C1">
        <w:rPr>
          <w:rFonts w:ascii="Times New Roman" w:hAnsi="Times New Roman" w:cs="Times New Roman"/>
          <w:sz w:val="28"/>
          <w:szCs w:val="28"/>
          <w:lang w:val="kk-KZ"/>
        </w:rPr>
        <w:t xml:space="preserve"> зерттеулердің нәтижелері ғана бар </w:t>
      </w:r>
      <w:r w:rsidR="00AD2161" w:rsidRPr="009820C1">
        <w:rPr>
          <w:rFonts w:ascii="Times New Roman" w:hAnsi="Times New Roman" w:cs="Times New Roman"/>
          <w:sz w:val="28"/>
          <w:szCs w:val="28"/>
          <w:lang w:val="kk-KZ"/>
        </w:rPr>
        <w:t xml:space="preserve">[22,23]. </w:t>
      </w:r>
      <w:r w:rsidR="00EE34B5" w:rsidRPr="009820C1">
        <w:rPr>
          <w:rFonts w:ascii="Times New Roman" w:hAnsi="Times New Roman" w:cs="Times New Roman"/>
          <w:sz w:val="28"/>
          <w:szCs w:val="28"/>
          <w:lang w:val="kk-KZ"/>
        </w:rPr>
        <w:t xml:space="preserve"> </w:t>
      </w:r>
      <w:r w:rsidR="00313D58" w:rsidRPr="009820C1">
        <w:rPr>
          <w:rFonts w:ascii="Times New Roman" w:hAnsi="Times New Roman" w:cs="Times New Roman"/>
          <w:sz w:val="28"/>
          <w:szCs w:val="28"/>
          <w:lang w:val="kk-KZ"/>
        </w:rPr>
        <w:t xml:space="preserve">Қазіргі уақытта теріс антропогендік факторлар кешені өте қарқынды ұлғаюда. Оны </w:t>
      </w:r>
      <w:r w:rsidR="00F050DA" w:rsidRPr="009820C1">
        <w:rPr>
          <w:rFonts w:ascii="Times New Roman" w:hAnsi="Times New Roman" w:cs="Times New Roman"/>
          <w:sz w:val="28"/>
          <w:szCs w:val="28"/>
          <w:lang w:val="kk-KZ"/>
        </w:rPr>
        <w:t>нақты</w:t>
      </w:r>
      <w:r w:rsidR="00313D58" w:rsidRPr="009820C1">
        <w:rPr>
          <w:rFonts w:ascii="Times New Roman" w:hAnsi="Times New Roman" w:cs="Times New Roman"/>
          <w:sz w:val="28"/>
          <w:szCs w:val="28"/>
          <w:lang w:val="kk-KZ"/>
        </w:rPr>
        <w:t xml:space="preserve"> кезеңде бағалау үшін біз осы зерттеуді жүргіздік.</w:t>
      </w:r>
    </w:p>
    <w:p w14:paraId="11D770CE" w14:textId="6A0E3D86" w:rsidR="00722C00" w:rsidRPr="009820C1" w:rsidRDefault="00722C00" w:rsidP="00722C00">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Диссертациялық жұмыс 2017-2019 жылдары Қазақстан Республикасының денсаулық сақтау Министрлігінің қаржыландыруымен жүзеге асырылған №6 14.04.2017 жылғы «Қазақстан Республиканың экологиялық жағдайы нашар аймақтарына түсетін экологиялық жүктемені азайтудың ғылыми-әдістемелік негізін жасап, халқын медициналық қолдау, әлеуметтік қорғау және денсаулығын түзету» ғылыми</w:t>
      </w:r>
      <w:r w:rsidR="0029363C" w:rsidRPr="009820C1">
        <w:rPr>
          <w:rFonts w:ascii="Times New Roman" w:hAnsi="Times New Roman" w:cs="Times New Roman"/>
          <w:bCs/>
          <w:sz w:val="28"/>
          <w:szCs w:val="28"/>
          <w:lang w:val="kk-KZ"/>
        </w:rPr>
        <w:t>-техникалық</w:t>
      </w:r>
      <w:r w:rsidRPr="009820C1">
        <w:rPr>
          <w:rFonts w:ascii="Times New Roman" w:hAnsi="Times New Roman" w:cs="Times New Roman"/>
          <w:bCs/>
          <w:sz w:val="28"/>
          <w:szCs w:val="28"/>
          <w:lang w:val="kk-KZ"/>
        </w:rPr>
        <w:t xml:space="preserve"> бағдарламасының бір бөлігі ретінде орындалды.  </w:t>
      </w:r>
    </w:p>
    <w:p w14:paraId="64C65FD2" w14:textId="273FDCDB" w:rsidR="00722C00" w:rsidRPr="009820C1" w:rsidRDefault="00722C00" w:rsidP="00722C00">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Бұл зерттеу Семей қаласының</w:t>
      </w:r>
      <w:r w:rsidR="008B535F" w:rsidRPr="009820C1">
        <w:rPr>
          <w:rFonts w:ascii="Times New Roman" w:hAnsi="Times New Roman" w:cs="Times New Roman"/>
          <w:bCs/>
          <w:sz w:val="28"/>
          <w:szCs w:val="28"/>
          <w:lang w:val="kk-KZ"/>
        </w:rPr>
        <w:t xml:space="preserve"> мемлекеттік</w:t>
      </w:r>
      <w:r w:rsidRPr="009820C1">
        <w:rPr>
          <w:rFonts w:ascii="Times New Roman" w:hAnsi="Times New Roman" w:cs="Times New Roman"/>
          <w:bCs/>
          <w:sz w:val="28"/>
          <w:szCs w:val="28"/>
          <w:lang w:val="kk-KZ"/>
        </w:rPr>
        <w:t xml:space="preserve"> медицина </w:t>
      </w:r>
      <w:r w:rsidR="008B535F" w:rsidRPr="009820C1">
        <w:rPr>
          <w:rFonts w:ascii="Times New Roman" w:hAnsi="Times New Roman" w:cs="Times New Roman"/>
          <w:bCs/>
          <w:sz w:val="28"/>
          <w:szCs w:val="28"/>
          <w:lang w:val="kk-KZ"/>
        </w:rPr>
        <w:t>университетінің Этикалық Комитетінің (№4 14.10.2015 жылғы) рұқсатымен  жүргізілді. Зерттеуге қатысқан барлық адамдардан денсаулық жағдайын бағалау мақсатымен зерттеуге қатысуға ақпараттық келісім алынды.</w:t>
      </w:r>
    </w:p>
    <w:p w14:paraId="57206BE1" w14:textId="77777777" w:rsidR="00722C00" w:rsidRPr="009820C1" w:rsidRDefault="00722C00" w:rsidP="00E56F3B">
      <w:pPr>
        <w:spacing w:after="0" w:line="240" w:lineRule="auto"/>
        <w:ind w:firstLine="567"/>
        <w:jc w:val="both"/>
        <w:rPr>
          <w:rFonts w:ascii="Times New Roman" w:hAnsi="Times New Roman" w:cs="Times New Roman"/>
          <w:sz w:val="28"/>
          <w:szCs w:val="28"/>
          <w:lang w:val="kk-KZ"/>
        </w:rPr>
      </w:pPr>
    </w:p>
    <w:p w14:paraId="020BF6EA" w14:textId="77777777" w:rsidR="005F02E2" w:rsidRPr="009820C1" w:rsidRDefault="005F02E2" w:rsidP="005F02E2">
      <w:pPr>
        <w:spacing w:after="0" w:line="240" w:lineRule="auto"/>
        <w:ind w:firstLine="567"/>
        <w:jc w:val="both"/>
        <w:rPr>
          <w:rFonts w:ascii="Times New Roman" w:hAnsi="Times New Roman" w:cs="Times New Roman"/>
          <w:sz w:val="28"/>
          <w:szCs w:val="28"/>
          <w:lang w:val="kk-KZ"/>
        </w:rPr>
      </w:pPr>
    </w:p>
    <w:p w14:paraId="200C0EB4" w14:textId="77777777" w:rsidR="00EE34B5" w:rsidRPr="009820C1" w:rsidRDefault="00313D58" w:rsidP="005F02E2">
      <w:pPr>
        <w:spacing w:after="0" w:line="240" w:lineRule="auto"/>
        <w:ind w:firstLine="567"/>
        <w:jc w:val="both"/>
        <w:rPr>
          <w:rFonts w:ascii="Times New Roman" w:hAnsi="Times New Roman" w:cs="Times New Roman"/>
          <w:b/>
          <w:sz w:val="28"/>
          <w:szCs w:val="28"/>
          <w:lang w:val="kk-KZ"/>
        </w:rPr>
      </w:pPr>
      <w:r w:rsidRPr="009820C1">
        <w:rPr>
          <w:rFonts w:ascii="Times New Roman" w:hAnsi="Times New Roman" w:cs="Times New Roman"/>
          <w:b/>
          <w:sz w:val="28"/>
          <w:szCs w:val="28"/>
          <w:lang w:val="kk-KZ"/>
        </w:rPr>
        <w:t>Зерттеудің мақсаты</w:t>
      </w:r>
      <w:r w:rsidR="00EE34B5" w:rsidRPr="009820C1">
        <w:rPr>
          <w:rFonts w:ascii="Times New Roman" w:hAnsi="Times New Roman" w:cs="Times New Roman"/>
          <w:b/>
          <w:sz w:val="28"/>
          <w:szCs w:val="28"/>
          <w:lang w:val="kk-KZ"/>
        </w:rPr>
        <w:t>:</w:t>
      </w:r>
    </w:p>
    <w:p w14:paraId="62B81019" w14:textId="4BC9F89C" w:rsidR="00EE34B5" w:rsidRPr="009820C1" w:rsidRDefault="00FC0B6E" w:rsidP="005F02E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Кешенді антропогендік факторлардың әсеріне </w:t>
      </w:r>
      <w:r w:rsidR="00713D22" w:rsidRPr="009820C1">
        <w:rPr>
          <w:rFonts w:ascii="Times New Roman" w:hAnsi="Times New Roman" w:cs="Times New Roman"/>
          <w:sz w:val="28"/>
          <w:szCs w:val="28"/>
          <w:lang w:val="kk-KZ"/>
        </w:rPr>
        <w:t>ұшырайтын</w:t>
      </w:r>
      <w:r w:rsidRPr="009820C1">
        <w:rPr>
          <w:rFonts w:ascii="Times New Roman" w:hAnsi="Times New Roman" w:cs="Times New Roman"/>
          <w:sz w:val="28"/>
          <w:szCs w:val="28"/>
          <w:lang w:val="kk-KZ"/>
        </w:rPr>
        <w:t xml:space="preserve"> </w:t>
      </w:r>
      <w:r w:rsidR="00313D58" w:rsidRPr="009820C1">
        <w:rPr>
          <w:rFonts w:ascii="Times New Roman" w:hAnsi="Times New Roman" w:cs="Times New Roman"/>
          <w:sz w:val="28"/>
          <w:szCs w:val="28"/>
          <w:lang w:val="kk-KZ"/>
        </w:rPr>
        <w:t xml:space="preserve">Шығыс Қазақстанның урбанизацияланған аумағындағы </w:t>
      </w:r>
      <w:r w:rsidRPr="009820C1">
        <w:rPr>
          <w:rFonts w:ascii="Times New Roman" w:hAnsi="Times New Roman" w:cs="Times New Roman"/>
          <w:sz w:val="28"/>
          <w:szCs w:val="28"/>
          <w:lang w:val="kk-KZ"/>
        </w:rPr>
        <w:t xml:space="preserve">(Өскемен қаласы) </w:t>
      </w:r>
      <w:r w:rsidR="00313D58" w:rsidRPr="009820C1">
        <w:rPr>
          <w:rFonts w:ascii="Times New Roman" w:hAnsi="Times New Roman" w:cs="Times New Roman"/>
          <w:sz w:val="28"/>
          <w:szCs w:val="28"/>
          <w:lang w:val="kk-KZ"/>
        </w:rPr>
        <w:t>тұрғындардың денсаулығын</w:t>
      </w:r>
      <w:r w:rsidRPr="009820C1">
        <w:rPr>
          <w:rFonts w:ascii="Times New Roman" w:hAnsi="Times New Roman" w:cs="Times New Roman"/>
          <w:sz w:val="28"/>
          <w:szCs w:val="28"/>
          <w:lang w:val="kk-KZ"/>
        </w:rPr>
        <w:t xml:space="preserve"> бағала</w:t>
      </w:r>
      <w:r w:rsidR="00240BE1" w:rsidRPr="009820C1">
        <w:rPr>
          <w:rFonts w:ascii="Times New Roman" w:hAnsi="Times New Roman" w:cs="Times New Roman"/>
          <w:sz w:val="28"/>
          <w:szCs w:val="28"/>
          <w:lang w:val="kk-KZ"/>
        </w:rPr>
        <w:t xml:space="preserve">п, </w:t>
      </w:r>
      <w:r w:rsidRPr="009820C1">
        <w:rPr>
          <w:rFonts w:ascii="Times New Roman" w:hAnsi="Times New Roman" w:cs="Times New Roman"/>
          <w:sz w:val="28"/>
          <w:szCs w:val="28"/>
          <w:lang w:val="kk-KZ"/>
        </w:rPr>
        <w:t xml:space="preserve">алдын алу мен түзету </w:t>
      </w:r>
      <w:r w:rsidR="00240BE1" w:rsidRPr="009820C1">
        <w:rPr>
          <w:rFonts w:ascii="Times New Roman" w:hAnsi="Times New Roman" w:cs="Times New Roman"/>
          <w:sz w:val="28"/>
          <w:szCs w:val="28"/>
          <w:lang w:val="kk-KZ"/>
        </w:rPr>
        <w:t>тәсілдерінің жиынтығын жасау</w:t>
      </w:r>
      <w:r w:rsidR="00713D22" w:rsidRPr="009820C1">
        <w:rPr>
          <w:rFonts w:ascii="Times New Roman" w:hAnsi="Times New Roman" w:cs="Times New Roman"/>
          <w:sz w:val="28"/>
          <w:szCs w:val="28"/>
          <w:lang w:val="kk-KZ"/>
        </w:rPr>
        <w:t>.</w:t>
      </w:r>
    </w:p>
    <w:p w14:paraId="67BA946E" w14:textId="77777777" w:rsidR="00240BE1" w:rsidRPr="009820C1" w:rsidRDefault="00240BE1" w:rsidP="005F02E2">
      <w:pPr>
        <w:spacing w:after="0" w:line="240" w:lineRule="auto"/>
        <w:ind w:firstLine="567"/>
        <w:jc w:val="both"/>
        <w:rPr>
          <w:rFonts w:ascii="Times New Roman" w:hAnsi="Times New Roman" w:cs="Times New Roman"/>
          <w:sz w:val="28"/>
          <w:szCs w:val="28"/>
          <w:lang w:val="kk-KZ"/>
        </w:rPr>
      </w:pPr>
    </w:p>
    <w:p w14:paraId="4A4E8ACA" w14:textId="411E1B3B" w:rsidR="00EE34B5" w:rsidRPr="009820C1" w:rsidRDefault="00240BE1" w:rsidP="005F02E2">
      <w:pPr>
        <w:spacing w:after="0" w:line="240" w:lineRule="auto"/>
        <w:ind w:firstLine="567"/>
        <w:jc w:val="both"/>
        <w:rPr>
          <w:rFonts w:ascii="Times New Roman" w:hAnsi="Times New Roman" w:cs="Times New Roman"/>
          <w:b/>
          <w:sz w:val="28"/>
          <w:szCs w:val="28"/>
          <w:lang w:val="kk-KZ"/>
        </w:rPr>
      </w:pPr>
      <w:r w:rsidRPr="009820C1">
        <w:rPr>
          <w:rFonts w:ascii="Times New Roman" w:hAnsi="Times New Roman" w:cs="Times New Roman"/>
          <w:b/>
          <w:sz w:val="28"/>
          <w:szCs w:val="28"/>
          <w:lang w:val="kk-KZ"/>
        </w:rPr>
        <w:t>Зерттеудің тапсырмалары</w:t>
      </w:r>
      <w:r w:rsidR="00EE34B5" w:rsidRPr="009820C1">
        <w:rPr>
          <w:rFonts w:ascii="Times New Roman" w:hAnsi="Times New Roman" w:cs="Times New Roman"/>
          <w:b/>
          <w:sz w:val="28"/>
          <w:szCs w:val="28"/>
          <w:lang w:val="kk-KZ"/>
        </w:rPr>
        <w:t>:</w:t>
      </w:r>
    </w:p>
    <w:p w14:paraId="422F3CF3" w14:textId="6B0C1784" w:rsidR="00313D58" w:rsidRPr="009820C1" w:rsidRDefault="00EE34B5" w:rsidP="00EE34B5">
      <w:pPr>
        <w:tabs>
          <w:tab w:val="left" w:pos="993"/>
        </w:tabs>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1.</w:t>
      </w:r>
      <w:r w:rsidRPr="009820C1">
        <w:rPr>
          <w:rFonts w:ascii="Times New Roman" w:hAnsi="Times New Roman" w:cs="Times New Roman"/>
          <w:sz w:val="28"/>
          <w:szCs w:val="28"/>
          <w:lang w:val="kk-KZ"/>
        </w:rPr>
        <w:tab/>
      </w:r>
      <w:r w:rsidR="00240BE1" w:rsidRPr="009820C1">
        <w:rPr>
          <w:rFonts w:ascii="Times New Roman" w:hAnsi="Times New Roman" w:cs="Times New Roman"/>
          <w:sz w:val="28"/>
          <w:szCs w:val="28"/>
          <w:lang w:val="kk-KZ"/>
        </w:rPr>
        <w:t>Өскемен қаласының әртүрлі аймақтары мен Орал қаласының қоршаған орта факторларына экологиялық-гигиеналық баға</w:t>
      </w:r>
      <w:r w:rsidR="0005309A" w:rsidRPr="009820C1">
        <w:rPr>
          <w:rFonts w:ascii="Times New Roman" w:hAnsi="Times New Roman" w:cs="Times New Roman"/>
          <w:sz w:val="28"/>
          <w:szCs w:val="28"/>
          <w:lang w:val="kk-KZ"/>
        </w:rPr>
        <w:t xml:space="preserve"> </w:t>
      </w:r>
      <w:r w:rsidR="00240BE1" w:rsidRPr="009820C1">
        <w:rPr>
          <w:rFonts w:ascii="Times New Roman" w:hAnsi="Times New Roman" w:cs="Times New Roman"/>
          <w:sz w:val="28"/>
          <w:szCs w:val="28"/>
          <w:lang w:val="kk-KZ"/>
        </w:rPr>
        <w:t>беріп,  тұрғындарға түсетін экологиялық жүктемені салыстыр</w:t>
      </w:r>
      <w:r w:rsidR="00713D22" w:rsidRPr="009820C1">
        <w:rPr>
          <w:rFonts w:ascii="Times New Roman" w:hAnsi="Times New Roman" w:cs="Times New Roman"/>
          <w:sz w:val="28"/>
          <w:szCs w:val="28"/>
          <w:lang w:val="kk-KZ"/>
        </w:rPr>
        <w:t>а</w:t>
      </w:r>
      <w:r w:rsidR="008B60E3" w:rsidRPr="009820C1">
        <w:rPr>
          <w:rFonts w:ascii="Times New Roman" w:hAnsi="Times New Roman" w:cs="Times New Roman"/>
          <w:sz w:val="28"/>
          <w:szCs w:val="28"/>
          <w:lang w:val="kk-KZ"/>
        </w:rPr>
        <w:t xml:space="preserve"> сипатт</w:t>
      </w:r>
      <w:r w:rsidR="00240BE1" w:rsidRPr="009820C1">
        <w:rPr>
          <w:rFonts w:ascii="Times New Roman" w:hAnsi="Times New Roman" w:cs="Times New Roman"/>
          <w:sz w:val="28"/>
          <w:szCs w:val="28"/>
          <w:lang w:val="kk-KZ"/>
        </w:rPr>
        <w:t>а</w:t>
      </w:r>
      <w:r w:rsidR="00713D22" w:rsidRPr="009820C1">
        <w:rPr>
          <w:rFonts w:ascii="Times New Roman" w:hAnsi="Times New Roman" w:cs="Times New Roman"/>
          <w:sz w:val="28"/>
          <w:szCs w:val="28"/>
          <w:lang w:val="kk-KZ"/>
        </w:rPr>
        <w:t>у</w:t>
      </w:r>
      <w:r w:rsidR="00240BE1" w:rsidRPr="009820C1">
        <w:rPr>
          <w:rFonts w:ascii="Times New Roman" w:hAnsi="Times New Roman" w:cs="Times New Roman"/>
          <w:sz w:val="28"/>
          <w:szCs w:val="28"/>
          <w:lang w:val="kk-KZ"/>
        </w:rPr>
        <w:t>.</w:t>
      </w:r>
    </w:p>
    <w:p w14:paraId="294220C1" w14:textId="35100C04" w:rsidR="00EE34B5" w:rsidRPr="009820C1" w:rsidRDefault="00EE34B5" w:rsidP="00EE34B5">
      <w:pPr>
        <w:tabs>
          <w:tab w:val="left" w:pos="993"/>
        </w:tabs>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2.</w:t>
      </w:r>
      <w:r w:rsidRPr="009820C1">
        <w:rPr>
          <w:rFonts w:ascii="Times New Roman" w:hAnsi="Times New Roman" w:cs="Times New Roman"/>
          <w:sz w:val="28"/>
          <w:szCs w:val="28"/>
          <w:lang w:val="kk-KZ"/>
        </w:rPr>
        <w:tab/>
      </w:r>
      <w:r w:rsidR="00240BE1" w:rsidRPr="009820C1">
        <w:rPr>
          <w:rFonts w:ascii="Times New Roman" w:hAnsi="Times New Roman" w:cs="Times New Roman"/>
          <w:sz w:val="28"/>
          <w:szCs w:val="28"/>
          <w:lang w:val="kk-KZ"/>
        </w:rPr>
        <w:t xml:space="preserve">Жүрек-қан тамырлары, тыныс алу жүйесі, қалқанша безі аурулары мен қатерлі ісіктердің </w:t>
      </w:r>
      <w:r w:rsidR="00B41AAA" w:rsidRPr="009820C1">
        <w:rPr>
          <w:rFonts w:ascii="Times New Roman" w:hAnsi="Times New Roman" w:cs="Times New Roman"/>
          <w:sz w:val="28"/>
          <w:szCs w:val="28"/>
          <w:lang w:val="kk-KZ"/>
        </w:rPr>
        <w:t xml:space="preserve">жиілігінің </w:t>
      </w:r>
      <w:r w:rsidR="00240BE1" w:rsidRPr="009820C1">
        <w:rPr>
          <w:rFonts w:ascii="Times New Roman" w:hAnsi="Times New Roman" w:cs="Times New Roman"/>
          <w:sz w:val="28"/>
          <w:szCs w:val="28"/>
          <w:lang w:val="kk-KZ"/>
        </w:rPr>
        <w:t>өзекті экологиялық жүктеме деңгейімен байланысын анықтау.</w:t>
      </w:r>
    </w:p>
    <w:p w14:paraId="68EF43DC" w14:textId="55E22384" w:rsidR="00313D58" w:rsidRPr="009820C1" w:rsidRDefault="00EE34B5" w:rsidP="00EE34B5">
      <w:pPr>
        <w:tabs>
          <w:tab w:val="left" w:pos="993"/>
        </w:tabs>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3.</w:t>
      </w:r>
      <w:r w:rsidRPr="009820C1">
        <w:rPr>
          <w:rFonts w:ascii="Times New Roman" w:hAnsi="Times New Roman" w:cs="Times New Roman"/>
          <w:sz w:val="28"/>
          <w:szCs w:val="28"/>
          <w:lang w:val="kk-KZ"/>
        </w:rPr>
        <w:tab/>
      </w:r>
      <w:r w:rsidR="00240BE1" w:rsidRPr="009820C1">
        <w:rPr>
          <w:rFonts w:ascii="Times New Roman" w:hAnsi="Times New Roman" w:cs="Times New Roman"/>
          <w:sz w:val="28"/>
          <w:szCs w:val="28"/>
          <w:lang w:val="kk-KZ"/>
        </w:rPr>
        <w:t xml:space="preserve">Антропогендік факторлар кешенінің әсерінен </w:t>
      </w:r>
      <w:r w:rsidR="00713D22" w:rsidRPr="009820C1">
        <w:rPr>
          <w:rFonts w:ascii="Times New Roman" w:hAnsi="Times New Roman" w:cs="Times New Roman"/>
          <w:sz w:val="28"/>
          <w:szCs w:val="28"/>
          <w:lang w:val="kk-KZ"/>
        </w:rPr>
        <w:t xml:space="preserve">болатын </w:t>
      </w:r>
      <w:r w:rsidR="00240BE1" w:rsidRPr="009820C1">
        <w:rPr>
          <w:rFonts w:ascii="Times New Roman" w:hAnsi="Times New Roman" w:cs="Times New Roman"/>
          <w:sz w:val="28"/>
          <w:szCs w:val="28"/>
          <w:lang w:val="kk-KZ"/>
        </w:rPr>
        <w:t>қорғану-бейімделу</w:t>
      </w:r>
      <w:r w:rsidR="000E77DA" w:rsidRPr="009820C1">
        <w:rPr>
          <w:rFonts w:ascii="Times New Roman" w:hAnsi="Times New Roman" w:cs="Times New Roman"/>
          <w:sz w:val="28"/>
          <w:szCs w:val="28"/>
          <w:lang w:val="kk-KZ"/>
        </w:rPr>
        <w:t>, компенсаторлық механизмдерінің</w:t>
      </w:r>
      <w:r w:rsidR="00240BE1" w:rsidRPr="009820C1">
        <w:rPr>
          <w:rFonts w:ascii="Times New Roman" w:hAnsi="Times New Roman" w:cs="Times New Roman"/>
          <w:sz w:val="28"/>
          <w:szCs w:val="28"/>
          <w:lang w:val="kk-KZ"/>
        </w:rPr>
        <w:t xml:space="preserve"> өзгерістер</w:t>
      </w:r>
      <w:r w:rsidR="000E77DA" w:rsidRPr="009820C1">
        <w:rPr>
          <w:rFonts w:ascii="Times New Roman" w:hAnsi="Times New Roman" w:cs="Times New Roman"/>
          <w:sz w:val="28"/>
          <w:szCs w:val="28"/>
          <w:lang w:val="kk-KZ"/>
        </w:rPr>
        <w:t>інің</w:t>
      </w:r>
      <w:r w:rsidR="00240BE1" w:rsidRPr="009820C1">
        <w:rPr>
          <w:rFonts w:ascii="Times New Roman" w:hAnsi="Times New Roman" w:cs="Times New Roman"/>
          <w:sz w:val="28"/>
          <w:szCs w:val="28"/>
          <w:lang w:val="kk-KZ"/>
        </w:rPr>
        <w:t xml:space="preserve"> сипатын анықтау</w:t>
      </w:r>
      <w:r w:rsidR="00313D58" w:rsidRPr="009820C1">
        <w:rPr>
          <w:rFonts w:ascii="Times New Roman" w:hAnsi="Times New Roman" w:cs="Times New Roman"/>
          <w:sz w:val="28"/>
          <w:szCs w:val="28"/>
          <w:lang w:val="kk-KZ"/>
        </w:rPr>
        <w:t>.</w:t>
      </w:r>
    </w:p>
    <w:p w14:paraId="4DF68933" w14:textId="283E13EF" w:rsidR="00EE34B5" w:rsidRPr="009820C1" w:rsidRDefault="001504DF" w:rsidP="005F02E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4.</w:t>
      </w:r>
      <w:r w:rsidRPr="009820C1">
        <w:rPr>
          <w:rFonts w:ascii="Times New Roman" w:hAnsi="Times New Roman" w:cs="Times New Roman"/>
          <w:sz w:val="28"/>
          <w:szCs w:val="28"/>
          <w:lang w:val="kk-KZ"/>
        </w:rPr>
        <w:tab/>
        <w:t>Өндірістік қаланың антропогендік факторларының әсеріне ұшыраған адамдарда аурулардың даму қаупін азайтып, өмір сапасын жақсаруға бағытталған алдын-алу және оңалту тәсілдерінің жиынтығын дайындау.</w:t>
      </w:r>
    </w:p>
    <w:p w14:paraId="708F90E9" w14:textId="77777777" w:rsidR="001504DF" w:rsidRPr="009820C1" w:rsidRDefault="001504DF" w:rsidP="005F02E2">
      <w:pPr>
        <w:spacing w:after="0" w:line="240" w:lineRule="auto"/>
        <w:ind w:firstLine="567"/>
        <w:jc w:val="both"/>
        <w:rPr>
          <w:rFonts w:ascii="Times New Roman" w:hAnsi="Times New Roman" w:cs="Times New Roman"/>
          <w:sz w:val="28"/>
          <w:szCs w:val="28"/>
          <w:lang w:val="kk-KZ"/>
        </w:rPr>
      </w:pPr>
    </w:p>
    <w:p w14:paraId="51431659" w14:textId="77777777" w:rsidR="00F774CB" w:rsidRDefault="00F774CB" w:rsidP="005F02E2">
      <w:pPr>
        <w:spacing w:after="0" w:line="240" w:lineRule="auto"/>
        <w:ind w:firstLine="567"/>
        <w:jc w:val="both"/>
        <w:rPr>
          <w:rFonts w:ascii="Times New Roman" w:hAnsi="Times New Roman" w:cs="Times New Roman"/>
          <w:b/>
          <w:sz w:val="28"/>
          <w:szCs w:val="28"/>
          <w:lang w:val="kk-KZ"/>
        </w:rPr>
      </w:pPr>
    </w:p>
    <w:p w14:paraId="1B214857" w14:textId="77777777" w:rsidR="00F774CB" w:rsidRDefault="00F774CB" w:rsidP="005F02E2">
      <w:pPr>
        <w:spacing w:after="0" w:line="240" w:lineRule="auto"/>
        <w:ind w:firstLine="567"/>
        <w:jc w:val="both"/>
        <w:rPr>
          <w:rFonts w:ascii="Times New Roman" w:hAnsi="Times New Roman" w:cs="Times New Roman"/>
          <w:b/>
          <w:sz w:val="28"/>
          <w:szCs w:val="28"/>
          <w:lang w:val="kk-KZ"/>
        </w:rPr>
      </w:pPr>
    </w:p>
    <w:p w14:paraId="05FA4D1C" w14:textId="681224F9" w:rsidR="00DB06CC" w:rsidRPr="009820C1" w:rsidRDefault="009E0895" w:rsidP="005F02E2">
      <w:pPr>
        <w:spacing w:after="0" w:line="240" w:lineRule="auto"/>
        <w:ind w:firstLine="567"/>
        <w:jc w:val="both"/>
        <w:rPr>
          <w:rFonts w:ascii="Times New Roman" w:hAnsi="Times New Roman" w:cs="Times New Roman"/>
          <w:b/>
          <w:sz w:val="28"/>
          <w:szCs w:val="28"/>
          <w:lang w:val="kk-KZ"/>
        </w:rPr>
      </w:pPr>
      <w:r w:rsidRPr="009820C1">
        <w:rPr>
          <w:rFonts w:ascii="Times New Roman" w:hAnsi="Times New Roman" w:cs="Times New Roman"/>
          <w:b/>
          <w:sz w:val="28"/>
          <w:szCs w:val="28"/>
          <w:lang w:val="kk-KZ"/>
        </w:rPr>
        <w:lastRenderedPageBreak/>
        <w:t>Ғылыми жаңалығы</w:t>
      </w:r>
    </w:p>
    <w:p w14:paraId="3E9E877A" w14:textId="77777777" w:rsidR="00EE3559" w:rsidRPr="009820C1" w:rsidRDefault="009E0895" w:rsidP="005F02E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Зерттеу барысында Өскемен қаласының</w:t>
      </w:r>
      <w:r w:rsidR="00713D22" w:rsidRPr="009820C1">
        <w:rPr>
          <w:rFonts w:ascii="Times New Roman" w:hAnsi="Times New Roman" w:cs="Times New Roman"/>
          <w:sz w:val="28"/>
          <w:szCs w:val="28"/>
          <w:lang w:val="kk-KZ"/>
        </w:rPr>
        <w:t xml:space="preserve"> еңбекке қабілетті</w:t>
      </w:r>
      <w:r w:rsidRPr="009820C1">
        <w:rPr>
          <w:rFonts w:ascii="Times New Roman" w:hAnsi="Times New Roman" w:cs="Times New Roman"/>
          <w:sz w:val="28"/>
          <w:szCs w:val="28"/>
          <w:lang w:val="kk-KZ"/>
        </w:rPr>
        <w:t xml:space="preserve"> тұрғындарының денсаулығына әсер ететін маңызды экологиялық-гигиеналық </w:t>
      </w:r>
      <w:r w:rsidR="009D52C8" w:rsidRPr="009820C1">
        <w:rPr>
          <w:rFonts w:ascii="Times New Roman" w:hAnsi="Times New Roman" w:cs="Times New Roman"/>
          <w:sz w:val="28"/>
          <w:szCs w:val="28"/>
          <w:lang w:val="kk-KZ"/>
        </w:rPr>
        <w:t>әсерлер</w:t>
      </w:r>
      <w:r w:rsidRPr="009820C1">
        <w:rPr>
          <w:rFonts w:ascii="Times New Roman" w:hAnsi="Times New Roman" w:cs="Times New Roman"/>
          <w:sz w:val="28"/>
          <w:szCs w:val="28"/>
          <w:lang w:val="kk-KZ"/>
        </w:rPr>
        <w:t xml:space="preserve"> кешені талданды. </w:t>
      </w:r>
    </w:p>
    <w:p w14:paraId="02A26349" w14:textId="77777777" w:rsidR="00EE3559" w:rsidRPr="009820C1" w:rsidRDefault="009E0895" w:rsidP="005F02E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Бірінші </w:t>
      </w:r>
      <w:r w:rsidR="009D52C8" w:rsidRPr="009820C1">
        <w:rPr>
          <w:rFonts w:ascii="Times New Roman" w:hAnsi="Times New Roman" w:cs="Times New Roman"/>
          <w:sz w:val="28"/>
          <w:szCs w:val="28"/>
          <w:lang w:val="kk-KZ"/>
        </w:rPr>
        <w:t xml:space="preserve">рет қоршаған ортаның ауыр металдармен ластану деңгейі жоғары өнеркәсіптік қаланың қазіргі жағдайындағы соматикалық және психологиялық денсаулық көрсеткіштерін қалыптастыруға негізгі қауіп факторларының қосқан үлесіне салыстырмалы талдау жасалды. </w:t>
      </w:r>
    </w:p>
    <w:p w14:paraId="4552E8AB" w14:textId="77777777" w:rsidR="00EE3559" w:rsidRPr="009820C1" w:rsidRDefault="008B2436" w:rsidP="005F02E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Бірінші</w:t>
      </w:r>
      <w:r w:rsidR="009E0895" w:rsidRPr="009820C1">
        <w:rPr>
          <w:rFonts w:ascii="Times New Roman" w:hAnsi="Times New Roman" w:cs="Times New Roman"/>
          <w:sz w:val="28"/>
          <w:szCs w:val="28"/>
          <w:lang w:val="kk-KZ"/>
        </w:rPr>
        <w:t xml:space="preserve"> рет </w:t>
      </w:r>
      <w:r w:rsidR="009E2871" w:rsidRPr="009820C1">
        <w:rPr>
          <w:rFonts w:ascii="Times New Roman" w:hAnsi="Times New Roman" w:cs="Times New Roman"/>
          <w:sz w:val="28"/>
          <w:szCs w:val="28"/>
          <w:lang w:val="kk-KZ"/>
        </w:rPr>
        <w:t xml:space="preserve">теріс </w:t>
      </w:r>
      <w:r w:rsidR="009D52C8" w:rsidRPr="009820C1">
        <w:rPr>
          <w:rFonts w:ascii="Times New Roman" w:hAnsi="Times New Roman" w:cs="Times New Roman"/>
          <w:sz w:val="28"/>
          <w:szCs w:val="28"/>
          <w:lang w:val="kk-KZ"/>
        </w:rPr>
        <w:t xml:space="preserve">әсер ететін фаторлар кешені </w:t>
      </w:r>
      <w:r w:rsidR="009E2871" w:rsidRPr="009820C1">
        <w:rPr>
          <w:rFonts w:ascii="Times New Roman" w:hAnsi="Times New Roman" w:cs="Times New Roman"/>
          <w:sz w:val="28"/>
          <w:szCs w:val="28"/>
          <w:lang w:val="kk-KZ"/>
        </w:rPr>
        <w:t>талданып</w:t>
      </w:r>
      <w:r w:rsidR="009D52C8" w:rsidRPr="009820C1">
        <w:rPr>
          <w:rFonts w:ascii="Times New Roman" w:hAnsi="Times New Roman" w:cs="Times New Roman"/>
          <w:sz w:val="28"/>
          <w:szCs w:val="28"/>
          <w:lang w:val="kk-KZ"/>
        </w:rPr>
        <w:t xml:space="preserve">, антропогендік </w:t>
      </w:r>
      <w:r w:rsidR="009E2871" w:rsidRPr="009820C1">
        <w:rPr>
          <w:rFonts w:ascii="Times New Roman" w:hAnsi="Times New Roman" w:cs="Times New Roman"/>
          <w:sz w:val="28"/>
          <w:szCs w:val="28"/>
          <w:lang w:val="kk-KZ"/>
        </w:rPr>
        <w:t>факторлар</w:t>
      </w:r>
      <w:r w:rsidR="009D52C8" w:rsidRPr="009820C1">
        <w:rPr>
          <w:rFonts w:ascii="Times New Roman" w:hAnsi="Times New Roman" w:cs="Times New Roman"/>
          <w:sz w:val="28"/>
          <w:szCs w:val="28"/>
          <w:lang w:val="kk-KZ"/>
        </w:rPr>
        <w:t xml:space="preserve"> векторларының жиынтығынан дамитын ең маңызды аурулар тобы мен </w:t>
      </w:r>
      <w:r w:rsidR="009E2871" w:rsidRPr="009820C1">
        <w:rPr>
          <w:rFonts w:ascii="Times New Roman" w:hAnsi="Times New Roman" w:cs="Times New Roman"/>
          <w:sz w:val="28"/>
          <w:szCs w:val="28"/>
          <w:lang w:val="kk-KZ"/>
        </w:rPr>
        <w:t xml:space="preserve">ауруға дейінгі бұзылыстар талданды. </w:t>
      </w:r>
    </w:p>
    <w:p w14:paraId="0B823B07" w14:textId="5AE77141" w:rsidR="009D52C8" w:rsidRPr="009820C1" w:rsidRDefault="00EE3559" w:rsidP="005F02E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Бірінші рет ж</w:t>
      </w:r>
      <w:r w:rsidR="009E2871" w:rsidRPr="009820C1">
        <w:rPr>
          <w:rFonts w:ascii="Times New Roman" w:hAnsi="Times New Roman" w:cs="Times New Roman"/>
          <w:sz w:val="28"/>
          <w:szCs w:val="28"/>
          <w:lang w:val="kk-KZ"/>
        </w:rPr>
        <w:t>ағымсыз антропогендік факторлардың әсерін шектеуге, ауруға дейінгі бұзылыстарды анықтау мен түзетуге бағытталған алдын алу мен</w:t>
      </w:r>
      <w:r w:rsidR="009D52C8" w:rsidRPr="009820C1">
        <w:rPr>
          <w:rFonts w:ascii="Times New Roman" w:hAnsi="Times New Roman" w:cs="Times New Roman"/>
          <w:sz w:val="28"/>
          <w:szCs w:val="28"/>
          <w:lang w:val="kk-KZ"/>
        </w:rPr>
        <w:t xml:space="preserve"> </w:t>
      </w:r>
      <w:r w:rsidR="00713D22" w:rsidRPr="009820C1">
        <w:rPr>
          <w:rFonts w:ascii="Times New Roman" w:hAnsi="Times New Roman" w:cs="Times New Roman"/>
          <w:sz w:val="28"/>
          <w:szCs w:val="28"/>
          <w:lang w:val="kk-KZ"/>
        </w:rPr>
        <w:t>оңалту</w:t>
      </w:r>
      <w:r w:rsidR="009D52C8" w:rsidRPr="009820C1">
        <w:rPr>
          <w:rFonts w:ascii="Times New Roman" w:hAnsi="Times New Roman" w:cs="Times New Roman"/>
          <w:sz w:val="28"/>
          <w:szCs w:val="28"/>
          <w:lang w:val="kk-KZ"/>
        </w:rPr>
        <w:t xml:space="preserve"> іс-шараларын іске асырудың </w:t>
      </w:r>
      <w:r w:rsidR="00761AC9" w:rsidRPr="009820C1">
        <w:rPr>
          <w:rFonts w:ascii="Times New Roman" w:hAnsi="Times New Roman" w:cs="Times New Roman"/>
          <w:sz w:val="28"/>
          <w:szCs w:val="28"/>
          <w:lang w:val="kk-KZ"/>
        </w:rPr>
        <w:t>кешенді жолдары</w:t>
      </w:r>
      <w:r w:rsidR="009D52C8" w:rsidRPr="009820C1">
        <w:rPr>
          <w:rFonts w:ascii="Times New Roman" w:hAnsi="Times New Roman" w:cs="Times New Roman"/>
          <w:sz w:val="28"/>
          <w:szCs w:val="28"/>
          <w:lang w:val="kk-KZ"/>
        </w:rPr>
        <w:t xml:space="preserve"> </w:t>
      </w:r>
      <w:r w:rsidR="009E2871" w:rsidRPr="009820C1">
        <w:rPr>
          <w:rFonts w:ascii="Times New Roman" w:hAnsi="Times New Roman" w:cs="Times New Roman"/>
          <w:sz w:val="28"/>
          <w:szCs w:val="28"/>
          <w:lang w:val="kk-KZ"/>
        </w:rPr>
        <w:t>әзірлен</w:t>
      </w:r>
      <w:r w:rsidRPr="009820C1">
        <w:rPr>
          <w:rFonts w:ascii="Times New Roman" w:hAnsi="Times New Roman" w:cs="Times New Roman"/>
          <w:sz w:val="28"/>
          <w:szCs w:val="28"/>
          <w:lang w:val="kk-KZ"/>
        </w:rPr>
        <w:t>іп, БМСК деңгейінде қолданылды</w:t>
      </w:r>
      <w:r w:rsidR="00713D22" w:rsidRPr="009820C1">
        <w:rPr>
          <w:rFonts w:ascii="Times New Roman" w:hAnsi="Times New Roman" w:cs="Times New Roman"/>
          <w:sz w:val="28"/>
          <w:szCs w:val="28"/>
          <w:lang w:val="kk-KZ"/>
        </w:rPr>
        <w:t>.</w:t>
      </w:r>
    </w:p>
    <w:p w14:paraId="63F39D76" w14:textId="09087388" w:rsidR="005011BF" w:rsidRPr="009820C1" w:rsidRDefault="005011BF" w:rsidP="005F02E2">
      <w:pPr>
        <w:spacing w:after="0" w:line="240" w:lineRule="auto"/>
        <w:ind w:firstLine="567"/>
        <w:jc w:val="both"/>
        <w:rPr>
          <w:rFonts w:ascii="Times New Roman" w:hAnsi="Times New Roman" w:cs="Times New Roman"/>
          <w:sz w:val="28"/>
          <w:szCs w:val="28"/>
          <w:lang w:val="kk-KZ"/>
        </w:rPr>
      </w:pPr>
    </w:p>
    <w:p w14:paraId="13ECB6E0" w14:textId="77777777" w:rsidR="003A7DF4" w:rsidRPr="009820C1" w:rsidRDefault="003A7DF4" w:rsidP="005F02E2">
      <w:pPr>
        <w:spacing w:after="0" w:line="240" w:lineRule="auto"/>
        <w:ind w:firstLine="567"/>
        <w:jc w:val="both"/>
        <w:rPr>
          <w:rFonts w:ascii="Times New Roman" w:hAnsi="Times New Roman" w:cs="Times New Roman"/>
          <w:b/>
          <w:sz w:val="28"/>
          <w:szCs w:val="28"/>
          <w:lang w:val="kk-KZ"/>
        </w:rPr>
      </w:pPr>
      <w:r w:rsidRPr="009820C1">
        <w:rPr>
          <w:rFonts w:ascii="Times New Roman" w:hAnsi="Times New Roman" w:cs="Times New Roman"/>
          <w:b/>
          <w:sz w:val="28"/>
          <w:szCs w:val="28"/>
          <w:lang w:val="kk-KZ"/>
        </w:rPr>
        <w:t>Тәжірибелік маңыздылығы</w:t>
      </w:r>
    </w:p>
    <w:p w14:paraId="50AFEEFD" w14:textId="37BDA3A6" w:rsidR="00A90707" w:rsidRPr="009820C1" w:rsidRDefault="000E12A1" w:rsidP="005F02E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Зерттеу нәтижелері</w:t>
      </w:r>
      <w:r w:rsidR="00A90707" w:rsidRPr="009820C1">
        <w:rPr>
          <w:rFonts w:ascii="Times New Roman" w:hAnsi="Times New Roman" w:cs="Times New Roman"/>
          <w:sz w:val="28"/>
          <w:szCs w:val="28"/>
          <w:lang w:val="kk-KZ"/>
        </w:rPr>
        <w:t xml:space="preserve"> ШҚО Денсаулық сақтау Басқармасы, Өскемен қаласының </w:t>
      </w:r>
      <w:r w:rsidR="00D73397" w:rsidRPr="009820C1">
        <w:rPr>
          <w:rFonts w:ascii="Times New Roman" w:hAnsi="Times New Roman" w:cs="Times New Roman"/>
          <w:sz w:val="28"/>
          <w:szCs w:val="28"/>
          <w:lang w:val="kk-KZ"/>
        </w:rPr>
        <w:t xml:space="preserve">зерттеуге қатысқан </w:t>
      </w:r>
      <w:r w:rsidR="00A90707" w:rsidRPr="009820C1">
        <w:rPr>
          <w:rFonts w:ascii="Times New Roman" w:hAnsi="Times New Roman" w:cs="Times New Roman"/>
          <w:sz w:val="28"/>
          <w:szCs w:val="28"/>
          <w:lang w:val="kk-KZ"/>
        </w:rPr>
        <w:t>медициналық ұйымдар</w:t>
      </w:r>
      <w:r w:rsidR="00D73397" w:rsidRPr="009820C1">
        <w:rPr>
          <w:rFonts w:ascii="Times New Roman" w:hAnsi="Times New Roman" w:cs="Times New Roman"/>
          <w:sz w:val="28"/>
          <w:szCs w:val="28"/>
          <w:lang w:val="kk-KZ"/>
        </w:rPr>
        <w:t xml:space="preserve">ы мен «СМУ» КеАҚ </w:t>
      </w:r>
      <w:r w:rsidR="00A90707" w:rsidRPr="009820C1">
        <w:rPr>
          <w:rFonts w:ascii="Times New Roman" w:hAnsi="Times New Roman" w:cs="Times New Roman"/>
          <w:sz w:val="28"/>
          <w:szCs w:val="28"/>
          <w:lang w:val="kk-KZ"/>
        </w:rPr>
        <w:t xml:space="preserve"> жұмысына енгізілді (енгізу актісі).</w:t>
      </w:r>
    </w:p>
    <w:p w14:paraId="738ED8DB" w14:textId="4AAAAB10" w:rsidR="0029106B" w:rsidRPr="009820C1" w:rsidRDefault="0029106B" w:rsidP="005F02E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«Экологиясы қолайсыз жағдайда өмір сүретін адамдардың өмір сапасын бағалау әдісі</w:t>
      </w:r>
      <w:r w:rsidR="00A10C78" w:rsidRPr="009820C1">
        <w:rPr>
          <w:rFonts w:ascii="Times New Roman" w:hAnsi="Times New Roman" w:cs="Times New Roman"/>
          <w:sz w:val="28"/>
          <w:szCs w:val="28"/>
          <w:lang w:val="kk-KZ"/>
        </w:rPr>
        <w:t xml:space="preserve"> әзірленді және бекітілді</w:t>
      </w:r>
      <w:r w:rsidRPr="009820C1">
        <w:rPr>
          <w:rFonts w:ascii="Times New Roman" w:hAnsi="Times New Roman" w:cs="Times New Roman"/>
          <w:sz w:val="28"/>
          <w:szCs w:val="28"/>
          <w:lang w:val="kk-KZ"/>
        </w:rPr>
        <w:t xml:space="preserve"> (авторлық құқықпен қорғалатын объектілерге құқықтардың мемлекеттік тізімге мәліметтерді енгізу туралы куәлігі №20037).</w:t>
      </w:r>
    </w:p>
    <w:p w14:paraId="3D069996" w14:textId="349EC9A6" w:rsidR="00C368A8" w:rsidRPr="009820C1" w:rsidRDefault="0029106B" w:rsidP="005F02E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«Экологиясы қолайсыз жағдайда өмір сүретін адамдардың иммунитетін бағалау әдісі</w:t>
      </w:r>
      <w:r w:rsidR="00A10C78" w:rsidRPr="009820C1">
        <w:rPr>
          <w:rFonts w:ascii="Times New Roman" w:hAnsi="Times New Roman" w:cs="Times New Roman"/>
          <w:sz w:val="28"/>
          <w:szCs w:val="28"/>
          <w:lang w:val="kk-KZ"/>
        </w:rPr>
        <w:t xml:space="preserve"> әзірленді және бекітілді</w:t>
      </w:r>
      <w:r w:rsidRPr="009820C1">
        <w:rPr>
          <w:rFonts w:ascii="Times New Roman" w:hAnsi="Times New Roman" w:cs="Times New Roman"/>
          <w:sz w:val="28"/>
          <w:szCs w:val="28"/>
          <w:lang w:val="kk-KZ"/>
        </w:rPr>
        <w:t xml:space="preserve"> (авторлық құқықпен қорғалатын объектілерге құқықтардың мемлекеттік тізімге мәліметтерді енгізу туралы куәлігі №20038).</w:t>
      </w:r>
    </w:p>
    <w:p w14:paraId="5B0832FD" w14:textId="05A53DE5" w:rsidR="0029106B" w:rsidRPr="009820C1" w:rsidRDefault="00C368A8" w:rsidP="005F02E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w:t>
      </w:r>
      <w:r w:rsidR="0029106B" w:rsidRPr="009820C1">
        <w:rPr>
          <w:rFonts w:ascii="Times New Roman" w:hAnsi="Times New Roman" w:cs="Times New Roman"/>
          <w:sz w:val="28"/>
          <w:szCs w:val="28"/>
          <w:lang w:val="kk-KZ"/>
        </w:rPr>
        <w:t>Экологиясы қолайсыз жағдайда өмір сүретін</w:t>
      </w:r>
      <w:r w:rsidRPr="009820C1">
        <w:rPr>
          <w:rFonts w:ascii="Times New Roman" w:hAnsi="Times New Roman" w:cs="Times New Roman"/>
          <w:sz w:val="28"/>
          <w:szCs w:val="28"/>
          <w:lang w:val="kk-KZ"/>
        </w:rPr>
        <w:t xml:space="preserve"> тұрғындардағы депрессия мен мазасыздық дәрежесінің ауырлығын бағалау </w:t>
      </w:r>
      <w:r w:rsidR="0029106B" w:rsidRPr="009820C1">
        <w:rPr>
          <w:rFonts w:ascii="Times New Roman" w:hAnsi="Times New Roman" w:cs="Times New Roman"/>
          <w:sz w:val="28"/>
          <w:szCs w:val="28"/>
          <w:lang w:val="kk-KZ"/>
        </w:rPr>
        <w:t xml:space="preserve">әдісі </w:t>
      </w:r>
      <w:r w:rsidR="00A10C78" w:rsidRPr="009820C1">
        <w:rPr>
          <w:rFonts w:ascii="Times New Roman" w:hAnsi="Times New Roman" w:cs="Times New Roman"/>
          <w:sz w:val="28"/>
          <w:szCs w:val="28"/>
          <w:lang w:val="kk-KZ"/>
        </w:rPr>
        <w:t>әзірленді және бекітілді</w:t>
      </w:r>
      <w:r w:rsidR="0029106B" w:rsidRPr="009820C1">
        <w:rPr>
          <w:rFonts w:ascii="Times New Roman" w:hAnsi="Times New Roman" w:cs="Times New Roman"/>
          <w:sz w:val="28"/>
          <w:szCs w:val="28"/>
          <w:lang w:val="kk-KZ"/>
        </w:rPr>
        <w:t xml:space="preserve"> (авторлық құқықпен </w:t>
      </w:r>
      <w:r w:rsidRPr="009820C1">
        <w:rPr>
          <w:rFonts w:ascii="Times New Roman" w:hAnsi="Times New Roman" w:cs="Times New Roman"/>
          <w:sz w:val="28"/>
          <w:szCs w:val="28"/>
          <w:lang w:val="kk-KZ"/>
        </w:rPr>
        <w:t>қ</w:t>
      </w:r>
      <w:r w:rsidR="0029106B" w:rsidRPr="009820C1">
        <w:rPr>
          <w:rFonts w:ascii="Times New Roman" w:hAnsi="Times New Roman" w:cs="Times New Roman"/>
          <w:sz w:val="28"/>
          <w:szCs w:val="28"/>
          <w:lang w:val="kk-KZ"/>
        </w:rPr>
        <w:t>орғалатын объектілерге құқықтардың мемлекеттік тізімге мәліметтерді енгізу туралы куәлігі №2003</w:t>
      </w:r>
      <w:r w:rsidR="00A73F73" w:rsidRPr="009820C1">
        <w:rPr>
          <w:rFonts w:ascii="Times New Roman" w:hAnsi="Times New Roman" w:cs="Times New Roman"/>
          <w:sz w:val="28"/>
          <w:szCs w:val="28"/>
          <w:lang w:val="kk-KZ"/>
        </w:rPr>
        <w:t>9</w:t>
      </w:r>
      <w:r w:rsidR="0029106B" w:rsidRPr="009820C1">
        <w:rPr>
          <w:rFonts w:ascii="Times New Roman" w:hAnsi="Times New Roman" w:cs="Times New Roman"/>
          <w:sz w:val="28"/>
          <w:szCs w:val="28"/>
          <w:lang w:val="kk-KZ"/>
        </w:rPr>
        <w:t>).</w:t>
      </w:r>
    </w:p>
    <w:p w14:paraId="59623B36" w14:textId="66E60B55" w:rsidR="00C368A8" w:rsidRPr="009820C1" w:rsidRDefault="00C368A8" w:rsidP="005F02E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Мемлекеттік денсаулық сақтауды дамыту орталығының шешімімен «Өмір сүру сапасын жақсарту мақсатында экологиялық тәуекел топтардағы шекаралық психика бузылыстарының алдын алу және медициналық-психологиялық мониторнинг нәтижелері бойынша сараланған оңалту бағдарламасы» тақырыбындағы әдістемелік ұсыныс </w:t>
      </w:r>
      <w:r w:rsidR="00A10C78" w:rsidRPr="009820C1">
        <w:rPr>
          <w:rFonts w:ascii="Times New Roman" w:hAnsi="Times New Roman" w:cs="Times New Roman"/>
          <w:sz w:val="28"/>
          <w:szCs w:val="28"/>
          <w:lang w:val="kk-KZ"/>
        </w:rPr>
        <w:t>әзірленді және бекітілді.</w:t>
      </w:r>
    </w:p>
    <w:p w14:paraId="099DBEC2" w14:textId="77777777" w:rsidR="005011BF" w:rsidRPr="009820C1" w:rsidRDefault="005011BF" w:rsidP="005F02E2">
      <w:pPr>
        <w:spacing w:after="0" w:line="240" w:lineRule="auto"/>
        <w:ind w:firstLine="567"/>
        <w:jc w:val="both"/>
        <w:rPr>
          <w:rFonts w:ascii="Times New Roman" w:hAnsi="Times New Roman" w:cs="Times New Roman"/>
          <w:sz w:val="28"/>
          <w:szCs w:val="28"/>
          <w:lang w:val="kk-KZ"/>
        </w:rPr>
      </w:pPr>
    </w:p>
    <w:p w14:paraId="03ABE0C9" w14:textId="77777777" w:rsidR="00050079" w:rsidRPr="009820C1" w:rsidRDefault="00740A76" w:rsidP="005F02E2">
      <w:pPr>
        <w:spacing w:after="0" w:line="240" w:lineRule="auto"/>
        <w:ind w:firstLine="567"/>
        <w:jc w:val="both"/>
        <w:rPr>
          <w:rFonts w:ascii="Times New Roman" w:hAnsi="Times New Roman" w:cs="Times New Roman"/>
          <w:b/>
          <w:sz w:val="28"/>
          <w:szCs w:val="28"/>
          <w:lang w:val="kk-KZ"/>
        </w:rPr>
      </w:pPr>
      <w:r w:rsidRPr="009820C1">
        <w:rPr>
          <w:rFonts w:ascii="Times New Roman" w:hAnsi="Times New Roman" w:cs="Times New Roman"/>
          <w:b/>
          <w:sz w:val="28"/>
          <w:szCs w:val="28"/>
          <w:lang w:val="kk-KZ"/>
        </w:rPr>
        <w:t>Қорғауға арналған негізгі ережелер</w:t>
      </w:r>
    </w:p>
    <w:p w14:paraId="435AF28D" w14:textId="1955CA7B" w:rsidR="009E2871" w:rsidRPr="009820C1" w:rsidRDefault="009E2871" w:rsidP="009E2871">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1. Өскемен </w:t>
      </w:r>
      <w:r w:rsidR="009C5B68" w:rsidRPr="009820C1">
        <w:rPr>
          <w:rFonts w:ascii="Times New Roman" w:hAnsi="Times New Roman" w:cs="Times New Roman"/>
          <w:bCs/>
          <w:sz w:val="28"/>
          <w:szCs w:val="28"/>
          <w:lang w:val="kk-KZ"/>
        </w:rPr>
        <w:t xml:space="preserve">қаласының </w:t>
      </w:r>
      <w:r w:rsidRPr="009820C1">
        <w:rPr>
          <w:rFonts w:ascii="Times New Roman" w:hAnsi="Times New Roman" w:cs="Times New Roman"/>
          <w:bCs/>
          <w:sz w:val="28"/>
          <w:szCs w:val="28"/>
          <w:lang w:val="kk-KZ"/>
        </w:rPr>
        <w:t xml:space="preserve">тұрғындарына </w:t>
      </w:r>
      <w:r w:rsidR="009C5B68" w:rsidRPr="009820C1">
        <w:rPr>
          <w:rFonts w:ascii="Times New Roman" w:hAnsi="Times New Roman" w:cs="Times New Roman"/>
          <w:bCs/>
          <w:sz w:val="28"/>
          <w:szCs w:val="28"/>
          <w:lang w:val="kk-KZ"/>
        </w:rPr>
        <w:t>топырақтағы, ауа мен судағы ауыр металдар қосылыстар</w:t>
      </w:r>
      <w:r w:rsidR="00713D22" w:rsidRPr="009820C1">
        <w:rPr>
          <w:rFonts w:ascii="Times New Roman" w:hAnsi="Times New Roman" w:cs="Times New Roman"/>
          <w:bCs/>
          <w:sz w:val="28"/>
          <w:szCs w:val="28"/>
          <w:lang w:val="kk-KZ"/>
        </w:rPr>
        <w:t>ының</w:t>
      </w:r>
      <w:r w:rsidR="009C5B68" w:rsidRPr="009820C1">
        <w:rPr>
          <w:rFonts w:ascii="Times New Roman" w:hAnsi="Times New Roman" w:cs="Times New Roman"/>
          <w:bCs/>
          <w:sz w:val="28"/>
          <w:szCs w:val="28"/>
          <w:lang w:val="kk-KZ"/>
        </w:rPr>
        <w:t xml:space="preserve"> көбеюі, ауаның шаңмен ластануы, шу сияқты </w:t>
      </w:r>
      <w:r w:rsidRPr="009820C1">
        <w:rPr>
          <w:rFonts w:ascii="Times New Roman" w:hAnsi="Times New Roman" w:cs="Times New Roman"/>
          <w:bCs/>
          <w:sz w:val="28"/>
          <w:szCs w:val="28"/>
          <w:lang w:val="kk-KZ"/>
        </w:rPr>
        <w:t>теріс антропогендік факторлар кешені әсер етеді</w:t>
      </w:r>
      <w:r w:rsidR="009C5B68" w:rsidRPr="009820C1">
        <w:rPr>
          <w:rFonts w:ascii="Times New Roman" w:hAnsi="Times New Roman" w:cs="Times New Roman"/>
          <w:bCs/>
          <w:sz w:val="28"/>
          <w:szCs w:val="28"/>
          <w:lang w:val="kk-KZ"/>
        </w:rPr>
        <w:t>.</w:t>
      </w:r>
      <w:r w:rsidRPr="009820C1">
        <w:rPr>
          <w:rFonts w:ascii="Times New Roman" w:hAnsi="Times New Roman" w:cs="Times New Roman"/>
          <w:bCs/>
          <w:sz w:val="28"/>
          <w:szCs w:val="28"/>
          <w:lang w:val="kk-KZ"/>
        </w:rPr>
        <w:t xml:space="preserve"> Осы факторлардың барлығының дерлік ауырлығы өзара байланысты және</w:t>
      </w:r>
      <w:r w:rsidR="009C5B68" w:rsidRPr="009820C1">
        <w:rPr>
          <w:rFonts w:ascii="Times New Roman" w:hAnsi="Times New Roman" w:cs="Times New Roman"/>
          <w:bCs/>
          <w:sz w:val="28"/>
          <w:szCs w:val="28"/>
          <w:lang w:val="kk-KZ"/>
        </w:rPr>
        <w:t xml:space="preserve"> Өскемен қаласының зерттелген аймақтарының </w:t>
      </w:r>
      <w:r w:rsidR="00713D22" w:rsidRPr="009820C1">
        <w:rPr>
          <w:rFonts w:ascii="Times New Roman" w:hAnsi="Times New Roman" w:cs="Times New Roman"/>
          <w:bCs/>
          <w:sz w:val="28"/>
          <w:szCs w:val="28"/>
          <w:lang w:val="kk-KZ"/>
        </w:rPr>
        <w:t xml:space="preserve">жағдайы </w:t>
      </w:r>
      <w:r w:rsidR="009C5B68" w:rsidRPr="009820C1">
        <w:rPr>
          <w:rFonts w:ascii="Times New Roman" w:hAnsi="Times New Roman" w:cs="Times New Roman"/>
          <w:bCs/>
          <w:sz w:val="28"/>
          <w:szCs w:val="28"/>
          <w:lang w:val="kk-KZ"/>
        </w:rPr>
        <w:t xml:space="preserve">өндірістік ауданға </w:t>
      </w:r>
      <w:r w:rsidR="00713D22" w:rsidRPr="009820C1">
        <w:rPr>
          <w:rFonts w:ascii="Times New Roman" w:hAnsi="Times New Roman" w:cs="Times New Roman"/>
          <w:bCs/>
          <w:sz w:val="28"/>
          <w:szCs w:val="28"/>
          <w:lang w:val="kk-KZ"/>
        </w:rPr>
        <w:t>алыс-</w:t>
      </w:r>
      <w:r w:rsidR="009C5B68" w:rsidRPr="009820C1">
        <w:rPr>
          <w:rFonts w:ascii="Times New Roman" w:hAnsi="Times New Roman" w:cs="Times New Roman"/>
          <w:bCs/>
          <w:sz w:val="28"/>
          <w:szCs w:val="28"/>
          <w:lang w:val="kk-KZ"/>
        </w:rPr>
        <w:t xml:space="preserve">жақындығына </w:t>
      </w:r>
      <w:r w:rsidR="00713D22" w:rsidRPr="009820C1">
        <w:rPr>
          <w:rFonts w:ascii="Times New Roman" w:hAnsi="Times New Roman" w:cs="Times New Roman"/>
          <w:bCs/>
          <w:sz w:val="28"/>
          <w:szCs w:val="28"/>
          <w:lang w:val="kk-KZ"/>
        </w:rPr>
        <w:t>байланысты</w:t>
      </w:r>
      <w:r w:rsidRPr="009820C1">
        <w:rPr>
          <w:rFonts w:ascii="Times New Roman" w:hAnsi="Times New Roman" w:cs="Times New Roman"/>
          <w:bCs/>
          <w:sz w:val="28"/>
          <w:szCs w:val="28"/>
          <w:lang w:val="kk-KZ"/>
        </w:rPr>
        <w:t>.</w:t>
      </w:r>
    </w:p>
    <w:p w14:paraId="1317E54A" w14:textId="5665E9CF" w:rsidR="009E2871" w:rsidRPr="009820C1" w:rsidRDefault="009E2871" w:rsidP="009E2871">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lastRenderedPageBreak/>
        <w:t xml:space="preserve">2. Жүрек-қан тамыр, </w:t>
      </w:r>
      <w:r w:rsidR="009C5B68" w:rsidRPr="009820C1">
        <w:rPr>
          <w:rFonts w:ascii="Times New Roman" w:hAnsi="Times New Roman" w:cs="Times New Roman"/>
          <w:bCs/>
          <w:sz w:val="28"/>
          <w:szCs w:val="28"/>
          <w:lang w:val="kk-KZ"/>
        </w:rPr>
        <w:t>тыныс алу жүйесі</w:t>
      </w:r>
      <w:r w:rsidR="00713D22" w:rsidRPr="009820C1">
        <w:rPr>
          <w:rFonts w:ascii="Times New Roman" w:hAnsi="Times New Roman" w:cs="Times New Roman"/>
          <w:bCs/>
          <w:sz w:val="28"/>
          <w:szCs w:val="28"/>
          <w:lang w:val="kk-KZ"/>
        </w:rPr>
        <w:t xml:space="preserve"> аурулары мен </w:t>
      </w:r>
      <w:r w:rsidRPr="009820C1">
        <w:rPr>
          <w:rFonts w:ascii="Times New Roman" w:hAnsi="Times New Roman" w:cs="Times New Roman"/>
          <w:bCs/>
          <w:sz w:val="28"/>
          <w:szCs w:val="28"/>
          <w:lang w:val="kk-KZ"/>
        </w:rPr>
        <w:t>қатерлі ісік</w:t>
      </w:r>
      <w:r w:rsidR="009C5B68" w:rsidRPr="009820C1">
        <w:rPr>
          <w:rFonts w:ascii="Times New Roman" w:hAnsi="Times New Roman" w:cs="Times New Roman"/>
          <w:bCs/>
          <w:sz w:val="28"/>
          <w:szCs w:val="28"/>
          <w:lang w:val="kk-KZ"/>
        </w:rPr>
        <w:t xml:space="preserve">тердің </w:t>
      </w:r>
      <w:r w:rsidRPr="009820C1">
        <w:rPr>
          <w:rFonts w:ascii="Times New Roman" w:hAnsi="Times New Roman" w:cs="Times New Roman"/>
          <w:bCs/>
          <w:sz w:val="28"/>
          <w:szCs w:val="28"/>
          <w:lang w:val="kk-KZ"/>
        </w:rPr>
        <w:t xml:space="preserve">жиілігі қоршаған ортаның </w:t>
      </w:r>
      <w:r w:rsidR="00B41AAA" w:rsidRPr="009820C1">
        <w:rPr>
          <w:rFonts w:ascii="Times New Roman" w:hAnsi="Times New Roman" w:cs="Times New Roman"/>
          <w:bCs/>
          <w:sz w:val="28"/>
          <w:szCs w:val="28"/>
          <w:lang w:val="kk-KZ"/>
        </w:rPr>
        <w:t>экологиялық</w:t>
      </w:r>
      <w:r w:rsidR="009C5B68" w:rsidRPr="009820C1">
        <w:rPr>
          <w:rFonts w:ascii="Times New Roman" w:hAnsi="Times New Roman" w:cs="Times New Roman"/>
          <w:bCs/>
          <w:sz w:val="28"/>
          <w:szCs w:val="28"/>
          <w:lang w:val="kk-KZ"/>
        </w:rPr>
        <w:t xml:space="preserve"> жүктемесінің</w:t>
      </w:r>
      <w:r w:rsidRPr="009820C1">
        <w:rPr>
          <w:rFonts w:ascii="Times New Roman" w:hAnsi="Times New Roman" w:cs="Times New Roman"/>
          <w:bCs/>
          <w:sz w:val="28"/>
          <w:szCs w:val="28"/>
          <w:lang w:val="kk-KZ"/>
        </w:rPr>
        <w:t xml:space="preserve"> дәрежесімен және антропогендік </w:t>
      </w:r>
      <w:r w:rsidR="009C5B68" w:rsidRPr="009820C1">
        <w:rPr>
          <w:rFonts w:ascii="Times New Roman" w:hAnsi="Times New Roman" w:cs="Times New Roman"/>
          <w:bCs/>
          <w:sz w:val="28"/>
          <w:szCs w:val="28"/>
          <w:lang w:val="kk-KZ"/>
        </w:rPr>
        <w:t xml:space="preserve">сипаттағы </w:t>
      </w:r>
      <w:r w:rsidRPr="009820C1">
        <w:rPr>
          <w:rFonts w:ascii="Times New Roman" w:hAnsi="Times New Roman" w:cs="Times New Roman"/>
          <w:bCs/>
          <w:sz w:val="28"/>
          <w:szCs w:val="28"/>
          <w:lang w:val="kk-KZ"/>
        </w:rPr>
        <w:t>жеке факторлармен тікелей байланысты.</w:t>
      </w:r>
    </w:p>
    <w:p w14:paraId="16C40819" w14:textId="694E5993" w:rsidR="009E2871" w:rsidRPr="009820C1" w:rsidRDefault="009E2871" w:rsidP="009E2871">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3. Иммундық </w:t>
      </w:r>
      <w:r w:rsidR="009C5B68" w:rsidRPr="009820C1">
        <w:rPr>
          <w:rFonts w:ascii="Times New Roman" w:hAnsi="Times New Roman" w:cs="Times New Roman"/>
          <w:bCs/>
          <w:sz w:val="28"/>
          <w:szCs w:val="28"/>
          <w:lang w:val="kk-KZ"/>
        </w:rPr>
        <w:t>жүйе</w:t>
      </w:r>
      <w:r w:rsidRPr="009820C1">
        <w:rPr>
          <w:rFonts w:ascii="Times New Roman" w:hAnsi="Times New Roman" w:cs="Times New Roman"/>
          <w:bCs/>
          <w:sz w:val="28"/>
          <w:szCs w:val="28"/>
          <w:lang w:val="kk-KZ"/>
        </w:rPr>
        <w:t xml:space="preserve">, вегетативті жүйке жүйесі </w:t>
      </w:r>
      <w:r w:rsidR="009C5B68" w:rsidRPr="009820C1">
        <w:rPr>
          <w:rFonts w:ascii="Times New Roman" w:hAnsi="Times New Roman" w:cs="Times New Roman"/>
          <w:bCs/>
          <w:sz w:val="28"/>
          <w:szCs w:val="28"/>
          <w:lang w:val="kk-KZ"/>
        </w:rPr>
        <w:t>мен</w:t>
      </w:r>
      <w:r w:rsidRPr="009820C1">
        <w:rPr>
          <w:rFonts w:ascii="Times New Roman" w:hAnsi="Times New Roman" w:cs="Times New Roman"/>
          <w:bCs/>
          <w:sz w:val="28"/>
          <w:szCs w:val="28"/>
          <w:lang w:val="kk-KZ"/>
        </w:rPr>
        <w:t xml:space="preserve"> </w:t>
      </w:r>
      <w:r w:rsidR="009C5B68" w:rsidRPr="009820C1">
        <w:rPr>
          <w:rFonts w:ascii="Times New Roman" w:hAnsi="Times New Roman" w:cs="Times New Roman"/>
          <w:bCs/>
          <w:sz w:val="28"/>
          <w:szCs w:val="28"/>
          <w:lang w:val="kk-KZ"/>
        </w:rPr>
        <w:t xml:space="preserve">тиреоидты жүйе </w:t>
      </w:r>
      <w:r w:rsidRPr="009820C1">
        <w:rPr>
          <w:rFonts w:ascii="Times New Roman" w:hAnsi="Times New Roman" w:cs="Times New Roman"/>
          <w:bCs/>
          <w:sz w:val="28"/>
          <w:szCs w:val="28"/>
          <w:lang w:val="kk-KZ"/>
        </w:rPr>
        <w:t>статус</w:t>
      </w:r>
      <w:r w:rsidR="009C5B68" w:rsidRPr="009820C1">
        <w:rPr>
          <w:rFonts w:ascii="Times New Roman" w:hAnsi="Times New Roman" w:cs="Times New Roman"/>
          <w:bCs/>
          <w:sz w:val="28"/>
          <w:szCs w:val="28"/>
          <w:lang w:val="kk-KZ"/>
        </w:rPr>
        <w:t>тары</w:t>
      </w:r>
      <w:r w:rsidRPr="009820C1">
        <w:rPr>
          <w:rFonts w:ascii="Times New Roman" w:hAnsi="Times New Roman" w:cs="Times New Roman"/>
          <w:bCs/>
          <w:sz w:val="28"/>
          <w:szCs w:val="28"/>
          <w:lang w:val="kk-KZ"/>
        </w:rPr>
        <w:t xml:space="preserve">ның </w:t>
      </w:r>
      <w:r w:rsidR="009C5B68" w:rsidRPr="009820C1">
        <w:rPr>
          <w:rFonts w:ascii="Times New Roman" w:hAnsi="Times New Roman" w:cs="Times New Roman"/>
          <w:bCs/>
          <w:sz w:val="28"/>
          <w:szCs w:val="28"/>
          <w:lang w:val="kk-KZ"/>
        </w:rPr>
        <w:t>көрсеткіштерін</w:t>
      </w:r>
      <w:r w:rsidRPr="009820C1">
        <w:rPr>
          <w:rFonts w:ascii="Times New Roman" w:hAnsi="Times New Roman" w:cs="Times New Roman"/>
          <w:bCs/>
          <w:sz w:val="28"/>
          <w:szCs w:val="28"/>
          <w:lang w:val="kk-KZ"/>
        </w:rPr>
        <w:t xml:space="preserve"> зерттеу көбінесе қысым мен тепе-теңдіктің бұзылуы түрінде болатын бұзыл</w:t>
      </w:r>
      <w:r w:rsidR="009C5B68" w:rsidRPr="009820C1">
        <w:rPr>
          <w:rFonts w:ascii="Times New Roman" w:hAnsi="Times New Roman" w:cs="Times New Roman"/>
          <w:bCs/>
          <w:sz w:val="28"/>
          <w:szCs w:val="28"/>
          <w:lang w:val="kk-KZ"/>
        </w:rPr>
        <w:t>ыстар мен</w:t>
      </w:r>
      <w:r w:rsidRPr="009820C1">
        <w:rPr>
          <w:rFonts w:ascii="Times New Roman" w:hAnsi="Times New Roman" w:cs="Times New Roman"/>
          <w:bCs/>
          <w:sz w:val="28"/>
          <w:szCs w:val="28"/>
          <w:lang w:val="kk-KZ"/>
        </w:rPr>
        <w:t xml:space="preserve"> бірқатар факторлардың бірлескен әсер ету</w:t>
      </w:r>
      <w:r w:rsidR="009C5B68" w:rsidRPr="009820C1">
        <w:rPr>
          <w:rFonts w:ascii="Times New Roman" w:hAnsi="Times New Roman" w:cs="Times New Roman"/>
          <w:bCs/>
          <w:sz w:val="28"/>
          <w:szCs w:val="28"/>
          <w:lang w:val="kk-KZ"/>
        </w:rPr>
        <w:t>і арасындағы байланыстардың</w:t>
      </w:r>
      <w:r w:rsidRPr="009820C1">
        <w:rPr>
          <w:rFonts w:ascii="Times New Roman" w:hAnsi="Times New Roman" w:cs="Times New Roman"/>
          <w:bCs/>
          <w:sz w:val="28"/>
          <w:szCs w:val="28"/>
          <w:lang w:val="kk-KZ"/>
        </w:rPr>
        <w:t xml:space="preserve"> </w:t>
      </w:r>
      <w:r w:rsidR="009C5B68" w:rsidRPr="009820C1">
        <w:rPr>
          <w:rFonts w:ascii="Times New Roman" w:hAnsi="Times New Roman" w:cs="Times New Roman"/>
          <w:bCs/>
          <w:sz w:val="28"/>
          <w:szCs w:val="28"/>
          <w:lang w:val="kk-KZ"/>
        </w:rPr>
        <w:t>бар екендігін</w:t>
      </w:r>
      <w:r w:rsidRPr="009820C1">
        <w:rPr>
          <w:rFonts w:ascii="Times New Roman" w:hAnsi="Times New Roman" w:cs="Times New Roman"/>
          <w:bCs/>
          <w:sz w:val="28"/>
          <w:szCs w:val="28"/>
          <w:lang w:val="kk-KZ"/>
        </w:rPr>
        <w:t xml:space="preserve"> көрсетті.</w:t>
      </w:r>
    </w:p>
    <w:p w14:paraId="73DB3D5B" w14:textId="69880ED7" w:rsidR="00740A76" w:rsidRPr="009820C1" w:rsidRDefault="009E2871" w:rsidP="009E2871">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4. Халықты сауықтыру тәсілдерінің шеңберінде экологиялық білім мен экологиялық қауіпсіздік</w:t>
      </w:r>
      <w:r w:rsidR="004036B6" w:rsidRPr="009820C1">
        <w:rPr>
          <w:rFonts w:ascii="Times New Roman" w:hAnsi="Times New Roman" w:cs="Times New Roman"/>
          <w:bCs/>
          <w:sz w:val="28"/>
          <w:szCs w:val="28"/>
          <w:lang w:val="kk-KZ"/>
        </w:rPr>
        <w:t>ті</w:t>
      </w:r>
      <w:r w:rsidRPr="009820C1">
        <w:rPr>
          <w:rFonts w:ascii="Times New Roman" w:hAnsi="Times New Roman" w:cs="Times New Roman"/>
          <w:bCs/>
          <w:sz w:val="28"/>
          <w:szCs w:val="28"/>
          <w:lang w:val="kk-KZ"/>
        </w:rPr>
        <w:t xml:space="preserve">, оның ішінде халықты қорғаныс құралдарының жиынтығымен қамтамасыз ету, антропогендік ластанудың </w:t>
      </w:r>
      <w:r w:rsidR="009C5B68" w:rsidRPr="009820C1">
        <w:rPr>
          <w:rFonts w:ascii="Times New Roman" w:hAnsi="Times New Roman" w:cs="Times New Roman"/>
          <w:bCs/>
          <w:sz w:val="28"/>
          <w:szCs w:val="28"/>
          <w:lang w:val="kk-KZ"/>
        </w:rPr>
        <w:t>екіншілік</w:t>
      </w:r>
      <w:r w:rsidRPr="009820C1">
        <w:rPr>
          <w:rFonts w:ascii="Times New Roman" w:hAnsi="Times New Roman" w:cs="Times New Roman"/>
          <w:bCs/>
          <w:sz w:val="28"/>
          <w:szCs w:val="28"/>
          <w:lang w:val="kk-KZ"/>
        </w:rPr>
        <w:t xml:space="preserve"> жергілікті көздерін жою, </w:t>
      </w:r>
      <w:r w:rsidR="009C5B68" w:rsidRPr="009820C1">
        <w:rPr>
          <w:rFonts w:ascii="Times New Roman" w:hAnsi="Times New Roman" w:cs="Times New Roman"/>
          <w:bCs/>
          <w:sz w:val="28"/>
          <w:szCs w:val="28"/>
          <w:lang w:val="kk-KZ"/>
        </w:rPr>
        <w:t xml:space="preserve">ағзаның қызметтік жүйелерінің ауруға дейінгі өзгерістерін </w:t>
      </w:r>
      <w:r w:rsidRPr="009820C1">
        <w:rPr>
          <w:rFonts w:ascii="Times New Roman" w:hAnsi="Times New Roman" w:cs="Times New Roman"/>
          <w:bCs/>
          <w:sz w:val="28"/>
          <w:szCs w:val="28"/>
          <w:lang w:val="kk-KZ"/>
        </w:rPr>
        <w:t xml:space="preserve">түзету әдістерін қолдана отырып, аурулар болған </w:t>
      </w:r>
      <w:r w:rsidR="004036B6" w:rsidRPr="009820C1">
        <w:rPr>
          <w:rFonts w:ascii="Times New Roman" w:hAnsi="Times New Roman" w:cs="Times New Roman"/>
          <w:bCs/>
          <w:sz w:val="28"/>
          <w:szCs w:val="28"/>
          <w:lang w:val="kk-KZ"/>
        </w:rPr>
        <w:t>жағдайда</w:t>
      </w:r>
      <w:r w:rsidRPr="009820C1">
        <w:rPr>
          <w:rFonts w:ascii="Times New Roman" w:hAnsi="Times New Roman" w:cs="Times New Roman"/>
          <w:bCs/>
          <w:sz w:val="28"/>
          <w:szCs w:val="28"/>
          <w:lang w:val="kk-KZ"/>
        </w:rPr>
        <w:t xml:space="preserve"> антропогендік қауіп факторларының үздіксіз әсерін еске</w:t>
      </w:r>
      <w:r w:rsidR="004036B6" w:rsidRPr="009820C1">
        <w:rPr>
          <w:rFonts w:ascii="Times New Roman" w:hAnsi="Times New Roman" w:cs="Times New Roman"/>
          <w:bCs/>
          <w:sz w:val="28"/>
          <w:szCs w:val="28"/>
          <w:lang w:val="kk-KZ"/>
        </w:rPr>
        <w:t>ру қажет.</w:t>
      </w:r>
    </w:p>
    <w:p w14:paraId="3CCDD10F" w14:textId="77777777" w:rsidR="00740A76" w:rsidRPr="009820C1" w:rsidRDefault="00740A76" w:rsidP="005F02E2">
      <w:pPr>
        <w:spacing w:after="0" w:line="240" w:lineRule="auto"/>
        <w:ind w:firstLine="567"/>
        <w:jc w:val="both"/>
        <w:rPr>
          <w:rFonts w:ascii="Times New Roman" w:hAnsi="Times New Roman" w:cs="Times New Roman"/>
          <w:b/>
          <w:sz w:val="28"/>
          <w:szCs w:val="28"/>
          <w:lang w:val="kk-KZ"/>
        </w:rPr>
      </w:pPr>
    </w:p>
    <w:p w14:paraId="49D1BD5A" w14:textId="74B8D63C" w:rsidR="00050079" w:rsidRPr="009820C1" w:rsidRDefault="00740A76" w:rsidP="005F02E2">
      <w:pPr>
        <w:spacing w:after="0" w:line="240" w:lineRule="auto"/>
        <w:ind w:firstLine="567"/>
        <w:jc w:val="both"/>
        <w:rPr>
          <w:rFonts w:ascii="Times New Roman" w:hAnsi="Times New Roman" w:cs="Times New Roman"/>
          <w:b/>
          <w:sz w:val="28"/>
          <w:szCs w:val="28"/>
          <w:lang w:val="kk-KZ"/>
        </w:rPr>
      </w:pPr>
      <w:r w:rsidRPr="009820C1">
        <w:rPr>
          <w:rFonts w:ascii="Times New Roman" w:hAnsi="Times New Roman" w:cs="Times New Roman"/>
          <w:b/>
          <w:sz w:val="28"/>
          <w:szCs w:val="28"/>
          <w:lang w:val="kk-KZ"/>
        </w:rPr>
        <w:t>Диссертациялық жұмыс</w:t>
      </w:r>
      <w:r w:rsidR="00296DC1" w:rsidRPr="009820C1">
        <w:rPr>
          <w:rFonts w:ascii="Times New Roman" w:hAnsi="Times New Roman" w:cs="Times New Roman"/>
          <w:b/>
          <w:sz w:val="28"/>
          <w:szCs w:val="28"/>
          <w:lang w:val="kk-KZ"/>
        </w:rPr>
        <w:t>қа</w:t>
      </w:r>
      <w:r w:rsidRPr="009820C1">
        <w:rPr>
          <w:rFonts w:ascii="Times New Roman" w:hAnsi="Times New Roman" w:cs="Times New Roman"/>
          <w:b/>
          <w:sz w:val="28"/>
          <w:szCs w:val="28"/>
          <w:lang w:val="kk-KZ"/>
        </w:rPr>
        <w:t xml:space="preserve"> авторының қосқан үлесі</w:t>
      </w:r>
    </w:p>
    <w:p w14:paraId="6A0CB5E4" w14:textId="39ED808A" w:rsidR="00933555" w:rsidRPr="009820C1" w:rsidRDefault="00933555" w:rsidP="005F02E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Жұмыстың авторы </w:t>
      </w:r>
      <w:r w:rsidR="002A1453" w:rsidRPr="009820C1">
        <w:rPr>
          <w:rFonts w:ascii="Times New Roman" w:hAnsi="Times New Roman" w:cs="Times New Roman"/>
          <w:bCs/>
          <w:sz w:val="28"/>
          <w:szCs w:val="28"/>
          <w:lang w:val="kk-KZ"/>
        </w:rPr>
        <w:t xml:space="preserve">диссертацияның мақсаты, тапсырмалары, зерттеу хаттамасы, біріншілік материалдарды жинау, электронды ақпарат негізін, алынған мәліметтердің статистикалық талдауы, алынған нәтижелерді сипаттап, негізгі қағидалар мен қорытындыны құрастырды. Сонымен қатар автор методикалық нұсқаулық және осы зерттеудің нәтижесі болған </w:t>
      </w:r>
      <w:r w:rsidR="00E0318F" w:rsidRPr="009820C1">
        <w:rPr>
          <w:rFonts w:ascii="Times New Roman" w:hAnsi="Times New Roman" w:cs="Times New Roman"/>
          <w:bCs/>
          <w:sz w:val="28"/>
          <w:szCs w:val="28"/>
          <w:lang w:val="kk-KZ"/>
        </w:rPr>
        <w:t>жариялымдарды жазуға қатысты.</w:t>
      </w:r>
      <w:r w:rsidRPr="009820C1">
        <w:rPr>
          <w:rFonts w:ascii="Times New Roman" w:hAnsi="Times New Roman" w:cs="Times New Roman"/>
          <w:bCs/>
          <w:sz w:val="28"/>
          <w:szCs w:val="28"/>
          <w:lang w:val="kk-KZ"/>
        </w:rPr>
        <w:t xml:space="preserve"> </w:t>
      </w:r>
    </w:p>
    <w:p w14:paraId="2EE92E38" w14:textId="77777777" w:rsidR="00050079" w:rsidRPr="009820C1" w:rsidRDefault="00050079" w:rsidP="005F02E2">
      <w:pPr>
        <w:spacing w:after="0" w:line="240" w:lineRule="auto"/>
        <w:ind w:firstLine="567"/>
        <w:jc w:val="both"/>
        <w:rPr>
          <w:rFonts w:ascii="Times New Roman" w:hAnsi="Times New Roman" w:cs="Times New Roman"/>
          <w:sz w:val="28"/>
          <w:szCs w:val="28"/>
          <w:lang w:val="kk-KZ"/>
        </w:rPr>
      </w:pPr>
    </w:p>
    <w:p w14:paraId="5264E28B" w14:textId="77777777" w:rsidR="00050079" w:rsidRPr="009820C1" w:rsidRDefault="00740A76" w:rsidP="005F02E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b/>
          <w:sz w:val="28"/>
          <w:szCs w:val="28"/>
          <w:lang w:val="kk-KZ"/>
        </w:rPr>
        <w:t>Диссертация нәтижелері бойынша жарияланымдар</w:t>
      </w:r>
    </w:p>
    <w:p w14:paraId="3AB6607F" w14:textId="77777777" w:rsidR="00221A12" w:rsidRDefault="00221A12" w:rsidP="005F02E2">
      <w:pPr>
        <w:spacing w:after="0" w:line="240" w:lineRule="auto"/>
        <w:ind w:firstLine="567"/>
        <w:jc w:val="both"/>
        <w:rPr>
          <w:rFonts w:ascii="Times New Roman" w:hAnsi="Times New Roman" w:cs="Times New Roman"/>
          <w:sz w:val="28"/>
          <w:szCs w:val="28"/>
          <w:lang w:val="kk-KZ"/>
        </w:rPr>
      </w:pPr>
      <w:r w:rsidRPr="00221A12">
        <w:rPr>
          <w:rFonts w:ascii="Times New Roman" w:hAnsi="Times New Roman" w:cs="Times New Roman"/>
          <w:sz w:val="28"/>
          <w:szCs w:val="28"/>
          <w:lang w:val="kk-KZ"/>
        </w:rPr>
        <w:t>Диссертацияның нәтижелері бойынша 19 ғылыми еңбектер жарық көрді, оның ішінде 1 мақала – Scopus базасына енген журналда (Journal of Trace Elements in Medicine and Biology, 1-квартиль) (ізденуші қосымша автор және автор-коресспондент болып табылады), 3 мақала – Қазақстан Республикасының Білім және Ғылым министрлігінің Білім және ғылым саласында сапаны қамтамасыз ету комитеті ұсынған ғылыми журналдарда (ізденуші мақалада негізгі автор және автор-корреспондент болып табылады).</w:t>
      </w:r>
    </w:p>
    <w:p w14:paraId="03DCB7D0" w14:textId="605F1506" w:rsidR="00E0318F" w:rsidRPr="009820C1" w:rsidRDefault="006110E2" w:rsidP="005F02E2">
      <w:pPr>
        <w:spacing w:after="0" w:line="240" w:lineRule="auto"/>
        <w:ind w:firstLine="567"/>
        <w:jc w:val="both"/>
        <w:rPr>
          <w:rFonts w:ascii="Times New Roman" w:hAnsi="Times New Roman" w:cs="Times New Roman"/>
          <w:sz w:val="28"/>
          <w:szCs w:val="28"/>
          <w:lang w:val="kk-KZ"/>
        </w:rPr>
      </w:pPr>
      <w:bookmarkStart w:id="1" w:name="_GoBack"/>
      <w:bookmarkEnd w:id="1"/>
      <w:r w:rsidRPr="009820C1">
        <w:rPr>
          <w:rFonts w:ascii="Times New Roman" w:hAnsi="Times New Roman" w:cs="Times New Roman"/>
          <w:sz w:val="28"/>
          <w:szCs w:val="28"/>
          <w:lang w:val="kk-KZ"/>
        </w:rPr>
        <w:t xml:space="preserve"> </w:t>
      </w:r>
      <w:r w:rsidR="0057224F" w:rsidRPr="009820C1">
        <w:rPr>
          <w:rFonts w:ascii="Times New Roman" w:hAnsi="Times New Roman" w:cs="Times New Roman"/>
          <w:sz w:val="28"/>
          <w:szCs w:val="28"/>
          <w:lang w:val="kk-KZ"/>
        </w:rPr>
        <w:t>6</w:t>
      </w:r>
      <w:r w:rsidR="005701C6" w:rsidRPr="009820C1">
        <w:rPr>
          <w:rFonts w:ascii="Times New Roman" w:hAnsi="Times New Roman" w:cs="Times New Roman"/>
          <w:sz w:val="28"/>
          <w:szCs w:val="28"/>
          <w:lang w:val="kk-KZ"/>
        </w:rPr>
        <w:t xml:space="preserve"> </w:t>
      </w:r>
      <w:r w:rsidR="009874E3" w:rsidRPr="009820C1">
        <w:rPr>
          <w:rFonts w:ascii="Times New Roman" w:hAnsi="Times New Roman" w:cs="Times New Roman"/>
          <w:sz w:val="28"/>
          <w:szCs w:val="28"/>
          <w:lang w:val="kk-KZ"/>
        </w:rPr>
        <w:t>жұмыс республикалық және халықаралық конференция материалдарынд</w:t>
      </w:r>
      <w:r w:rsidR="00AD2161" w:rsidRPr="009820C1">
        <w:rPr>
          <w:rFonts w:ascii="Times New Roman" w:hAnsi="Times New Roman" w:cs="Times New Roman"/>
          <w:sz w:val="28"/>
          <w:szCs w:val="28"/>
          <w:lang w:val="kk-KZ"/>
        </w:rPr>
        <w:t>а (Қазақстан, Испания, Жапония</w:t>
      </w:r>
      <w:r w:rsidRPr="009820C1">
        <w:rPr>
          <w:rFonts w:ascii="Times New Roman" w:hAnsi="Times New Roman" w:cs="Times New Roman"/>
          <w:sz w:val="28"/>
          <w:szCs w:val="28"/>
          <w:lang w:val="kk-KZ"/>
        </w:rPr>
        <w:t>, Словения</w:t>
      </w:r>
      <w:r w:rsidR="009874E3" w:rsidRPr="009820C1">
        <w:rPr>
          <w:rFonts w:ascii="Times New Roman" w:hAnsi="Times New Roman" w:cs="Times New Roman"/>
          <w:sz w:val="28"/>
          <w:szCs w:val="28"/>
          <w:lang w:val="kk-KZ"/>
        </w:rPr>
        <w:t>)</w:t>
      </w:r>
      <w:r w:rsidR="00F87088" w:rsidRPr="009820C1">
        <w:rPr>
          <w:rFonts w:ascii="Times New Roman" w:hAnsi="Times New Roman" w:cs="Times New Roman"/>
          <w:sz w:val="28"/>
          <w:szCs w:val="28"/>
          <w:lang w:val="kk-KZ"/>
        </w:rPr>
        <w:t xml:space="preserve"> мен халық</w:t>
      </w:r>
      <w:r w:rsidR="007E6184" w:rsidRPr="009820C1">
        <w:rPr>
          <w:rFonts w:ascii="Times New Roman" w:hAnsi="Times New Roman" w:cs="Times New Roman"/>
          <w:sz w:val="28"/>
          <w:szCs w:val="28"/>
          <w:lang w:val="kk-KZ"/>
        </w:rPr>
        <w:t>аралық ғылыми конференцияларда</w:t>
      </w:r>
      <w:r w:rsidR="00F87088"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1</w:t>
      </w:r>
      <w:r w:rsidR="000B3DB4" w:rsidRPr="009820C1">
        <w:rPr>
          <w:rFonts w:ascii="Times New Roman" w:hAnsi="Times New Roman" w:cs="Times New Roman"/>
          <w:sz w:val="28"/>
          <w:szCs w:val="28"/>
          <w:lang w:val="kk-KZ"/>
        </w:rPr>
        <w:t>1</w:t>
      </w:r>
      <w:r w:rsidR="007E6184" w:rsidRPr="009820C1">
        <w:rPr>
          <w:rFonts w:ascii="Times New Roman" w:hAnsi="Times New Roman" w:cs="Times New Roman"/>
          <w:sz w:val="28"/>
          <w:szCs w:val="28"/>
          <w:lang w:val="kk-KZ"/>
        </w:rPr>
        <w:t xml:space="preserve"> </w:t>
      </w:r>
      <w:r w:rsidR="00F87088" w:rsidRPr="009820C1">
        <w:rPr>
          <w:rFonts w:ascii="Times New Roman" w:hAnsi="Times New Roman" w:cs="Times New Roman"/>
          <w:sz w:val="28"/>
          <w:szCs w:val="28"/>
          <w:lang w:val="kk-KZ"/>
        </w:rPr>
        <w:t xml:space="preserve">тезистер </w:t>
      </w:r>
      <w:r w:rsidR="00CE7175" w:rsidRPr="009820C1">
        <w:rPr>
          <w:rFonts w:ascii="Times New Roman" w:hAnsi="Times New Roman" w:cs="Times New Roman"/>
          <w:sz w:val="28"/>
          <w:szCs w:val="28"/>
          <w:lang w:val="kk-KZ"/>
        </w:rPr>
        <w:t>жарияланды</w:t>
      </w:r>
      <w:r w:rsidR="00713D22" w:rsidRPr="009820C1">
        <w:rPr>
          <w:rFonts w:ascii="Times New Roman" w:hAnsi="Times New Roman" w:cs="Times New Roman"/>
          <w:sz w:val="28"/>
          <w:szCs w:val="28"/>
          <w:lang w:val="kk-KZ"/>
        </w:rPr>
        <w:t xml:space="preserve">. </w:t>
      </w:r>
    </w:p>
    <w:p w14:paraId="63CE10AB" w14:textId="77777777" w:rsidR="00E0318F" w:rsidRPr="009820C1" w:rsidRDefault="00713D22" w:rsidP="00E0318F">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Зерттеу нәтижесінде</w:t>
      </w:r>
      <w:r w:rsidR="0057224F" w:rsidRPr="009820C1">
        <w:rPr>
          <w:rFonts w:ascii="Times New Roman" w:hAnsi="Times New Roman" w:cs="Times New Roman"/>
          <w:sz w:val="28"/>
          <w:szCs w:val="28"/>
          <w:lang w:val="kk-KZ"/>
        </w:rPr>
        <w:t xml:space="preserve"> </w:t>
      </w:r>
      <w:r w:rsidR="000B3DB4" w:rsidRPr="009820C1">
        <w:rPr>
          <w:rFonts w:ascii="Times New Roman" w:hAnsi="Times New Roman" w:cs="Times New Roman"/>
          <w:sz w:val="28"/>
          <w:szCs w:val="28"/>
          <w:lang w:val="kk-KZ"/>
        </w:rPr>
        <w:t>1</w:t>
      </w:r>
      <w:r w:rsidR="0057224F" w:rsidRPr="009820C1">
        <w:rPr>
          <w:rFonts w:ascii="Times New Roman" w:hAnsi="Times New Roman" w:cs="Times New Roman"/>
          <w:sz w:val="28"/>
          <w:szCs w:val="28"/>
          <w:lang w:val="kk-KZ"/>
        </w:rPr>
        <w:t xml:space="preserve"> әдістемелік ұсыныс</w:t>
      </w:r>
      <w:r w:rsidR="00E0318F" w:rsidRPr="009820C1">
        <w:rPr>
          <w:rFonts w:ascii="Times New Roman" w:hAnsi="Times New Roman" w:cs="Times New Roman"/>
          <w:sz w:val="28"/>
          <w:szCs w:val="28"/>
          <w:lang w:val="kk-KZ"/>
        </w:rPr>
        <w:t xml:space="preserve"> жарық көрді.</w:t>
      </w:r>
    </w:p>
    <w:p w14:paraId="4BE21F08" w14:textId="2356DB69" w:rsidR="00296DC1" w:rsidRPr="009820C1" w:rsidRDefault="00296DC1" w:rsidP="00296DC1">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Авторлық құқықпен қорғалатын объектілерге құқықтардың мемлекеттік тізімге мәліметтерді енгізу туралы куәлігі-3 (№20037, №20038, №20039)</w:t>
      </w:r>
      <w:r w:rsidR="009843D6">
        <w:rPr>
          <w:rFonts w:ascii="Times New Roman" w:hAnsi="Times New Roman" w:cs="Times New Roman"/>
          <w:sz w:val="28"/>
          <w:szCs w:val="28"/>
          <w:lang w:val="kk-KZ"/>
        </w:rPr>
        <w:t>(іздеуші негізгі автор, автор</w:t>
      </w:r>
      <w:r w:rsidR="009843D6" w:rsidRPr="009843D6">
        <w:rPr>
          <w:lang w:val="kk-KZ"/>
        </w:rPr>
        <w:t xml:space="preserve"> </w:t>
      </w:r>
      <w:r w:rsidR="009843D6" w:rsidRPr="009843D6">
        <w:rPr>
          <w:rFonts w:ascii="Times New Roman" w:hAnsi="Times New Roman" w:cs="Times New Roman"/>
          <w:sz w:val="28"/>
          <w:szCs w:val="28"/>
          <w:lang w:val="kk-KZ"/>
        </w:rPr>
        <w:t>корреспондент болып табылады</w:t>
      </w:r>
      <w:r w:rsidR="009843D6">
        <w:rPr>
          <w:rFonts w:ascii="Times New Roman" w:hAnsi="Times New Roman" w:cs="Times New Roman"/>
          <w:sz w:val="28"/>
          <w:szCs w:val="28"/>
          <w:lang w:val="kk-KZ"/>
        </w:rPr>
        <w:t>).</w:t>
      </w:r>
    </w:p>
    <w:p w14:paraId="0353DD9E" w14:textId="6DA235A3" w:rsidR="00050079" w:rsidRPr="009820C1" w:rsidRDefault="00296DC1" w:rsidP="00296DC1">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bCs/>
          <w:sz w:val="28"/>
          <w:szCs w:val="28"/>
          <w:lang w:val="kk-KZ"/>
        </w:rPr>
        <w:t xml:space="preserve">       </w:t>
      </w:r>
      <w:r w:rsidR="00D13868" w:rsidRPr="009820C1">
        <w:rPr>
          <w:rFonts w:ascii="Times New Roman" w:hAnsi="Times New Roman" w:cs="Times New Roman"/>
          <w:bCs/>
          <w:sz w:val="28"/>
          <w:szCs w:val="28"/>
          <w:lang w:val="kk-KZ"/>
        </w:rPr>
        <w:t xml:space="preserve">Ғылыми-зерттеу жұмысының нәтижесінің </w:t>
      </w:r>
      <w:r w:rsidR="00E0318F" w:rsidRPr="009820C1">
        <w:rPr>
          <w:rFonts w:ascii="Times New Roman" w:hAnsi="Times New Roman" w:cs="Times New Roman"/>
          <w:bCs/>
          <w:sz w:val="28"/>
          <w:szCs w:val="28"/>
          <w:lang w:val="kk-KZ"/>
        </w:rPr>
        <w:t xml:space="preserve">енгізу актісі </w:t>
      </w:r>
      <w:r w:rsidR="00D13868" w:rsidRPr="009820C1">
        <w:rPr>
          <w:rFonts w:ascii="Times New Roman" w:hAnsi="Times New Roman" w:cs="Times New Roman"/>
          <w:bCs/>
          <w:sz w:val="28"/>
          <w:szCs w:val="28"/>
          <w:lang w:val="kk-KZ"/>
        </w:rPr>
        <w:t>-3.</w:t>
      </w:r>
    </w:p>
    <w:p w14:paraId="067914AC" w14:textId="323CD5B3" w:rsidR="00F87088" w:rsidRPr="009820C1" w:rsidRDefault="00F87088" w:rsidP="005F02E2">
      <w:pPr>
        <w:spacing w:after="0" w:line="240" w:lineRule="auto"/>
        <w:ind w:firstLine="567"/>
        <w:jc w:val="both"/>
        <w:rPr>
          <w:rFonts w:ascii="Times New Roman" w:hAnsi="Times New Roman" w:cs="Times New Roman"/>
          <w:sz w:val="28"/>
          <w:szCs w:val="28"/>
          <w:lang w:val="kk-KZ"/>
        </w:rPr>
      </w:pPr>
    </w:p>
    <w:p w14:paraId="40E98EED" w14:textId="57CD8D95" w:rsidR="009874E3" w:rsidRPr="009820C1" w:rsidRDefault="009874E3" w:rsidP="009874E3">
      <w:pPr>
        <w:spacing w:after="0" w:line="240" w:lineRule="auto"/>
        <w:ind w:firstLine="567"/>
        <w:jc w:val="both"/>
        <w:rPr>
          <w:rFonts w:ascii="Times New Roman" w:hAnsi="Times New Roman" w:cs="Times New Roman"/>
          <w:b/>
          <w:sz w:val="28"/>
          <w:szCs w:val="28"/>
          <w:lang w:val="kk-KZ"/>
        </w:rPr>
      </w:pPr>
      <w:r w:rsidRPr="009820C1">
        <w:rPr>
          <w:rFonts w:ascii="Times New Roman" w:hAnsi="Times New Roman" w:cs="Times New Roman"/>
          <w:b/>
          <w:sz w:val="28"/>
          <w:szCs w:val="28"/>
          <w:lang w:val="kk-KZ"/>
        </w:rPr>
        <w:t>Диссертацияның апробациясы</w:t>
      </w:r>
    </w:p>
    <w:p w14:paraId="03BD6E51" w14:textId="12FCEE8B" w:rsidR="009874E3" w:rsidRPr="009820C1" w:rsidRDefault="009874E3" w:rsidP="009874E3">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Диссертацияның негізгі ережелері конгесстерде, симпозиумдар мен конференцияларда баяндалып, талқыланды:</w:t>
      </w:r>
    </w:p>
    <w:p w14:paraId="6D363D19" w14:textId="15A64769" w:rsidR="003F1C16" w:rsidRPr="009820C1" w:rsidRDefault="003F1C16" w:rsidP="00E76655">
      <w:pPr>
        <w:pStyle w:val="aa"/>
        <w:numPr>
          <w:ilvl w:val="0"/>
          <w:numId w:val="3"/>
        </w:numPr>
        <w:spacing w:after="0" w:line="240" w:lineRule="auto"/>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lastRenderedPageBreak/>
        <w:t>«Еуропадағы қоғамдық денсаулықты жақсартудың жаңа жолдары» 11-ші еуропалық қоғамдық денсаулық сақтау конференциясы» желтоқсан (</w:t>
      </w:r>
      <w:r w:rsidR="006110E2" w:rsidRPr="009820C1">
        <w:rPr>
          <w:rFonts w:ascii="Times New Roman" w:hAnsi="Times New Roman" w:cs="Times New Roman"/>
          <w:bCs/>
          <w:sz w:val="28"/>
          <w:szCs w:val="28"/>
          <w:lang w:val="kk-KZ"/>
        </w:rPr>
        <w:t>Словения</w:t>
      </w:r>
      <w:r w:rsidRPr="009820C1">
        <w:rPr>
          <w:rFonts w:ascii="Times New Roman" w:hAnsi="Times New Roman" w:cs="Times New Roman"/>
          <w:bCs/>
          <w:sz w:val="28"/>
          <w:szCs w:val="28"/>
          <w:lang w:val="kk-KZ"/>
        </w:rPr>
        <w:t xml:space="preserve">, 2018 ж) </w:t>
      </w:r>
      <w:r w:rsidR="00305FE9" w:rsidRPr="009820C1">
        <w:rPr>
          <w:rFonts w:ascii="Times New Roman" w:hAnsi="Times New Roman" w:cs="Times New Roman"/>
          <w:bCs/>
          <w:sz w:val="28"/>
          <w:szCs w:val="28"/>
          <w:lang w:val="kk-KZ"/>
        </w:rPr>
        <w:t>екі</w:t>
      </w:r>
      <w:r w:rsidR="004C4E6E" w:rsidRPr="009820C1">
        <w:rPr>
          <w:rFonts w:ascii="Times New Roman" w:hAnsi="Times New Roman" w:cs="Times New Roman"/>
          <w:bCs/>
          <w:sz w:val="28"/>
          <w:szCs w:val="28"/>
          <w:lang w:val="kk-KZ"/>
        </w:rPr>
        <w:t xml:space="preserve"> басылым</w:t>
      </w:r>
      <w:r w:rsidR="006110E2" w:rsidRPr="009820C1">
        <w:rPr>
          <w:rFonts w:ascii="Times New Roman" w:hAnsi="Times New Roman" w:cs="Times New Roman"/>
          <w:bCs/>
          <w:sz w:val="28"/>
          <w:szCs w:val="28"/>
          <w:lang w:val="kk-KZ"/>
        </w:rPr>
        <w:t>;</w:t>
      </w:r>
    </w:p>
    <w:p w14:paraId="5B7146D8" w14:textId="5AEF46AD" w:rsidR="000C3994" w:rsidRPr="009820C1" w:rsidRDefault="004C4E6E" w:rsidP="000C3994">
      <w:pPr>
        <w:pStyle w:val="aa"/>
        <w:numPr>
          <w:ilvl w:val="0"/>
          <w:numId w:val="3"/>
        </w:numPr>
        <w:spacing w:after="0" w:line="240" w:lineRule="auto"/>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 </w:t>
      </w:r>
      <w:r w:rsidR="003F1C16" w:rsidRPr="009820C1">
        <w:rPr>
          <w:rFonts w:ascii="Times New Roman" w:hAnsi="Times New Roman" w:cs="Times New Roman"/>
          <w:bCs/>
          <w:sz w:val="28"/>
          <w:szCs w:val="28"/>
          <w:lang w:val="kk-KZ"/>
        </w:rPr>
        <w:t xml:space="preserve">«Экология. Радиация. Денсаулық» XIV Халықаралық ғылыми-практикалық конференциясының материалдары </w:t>
      </w:r>
      <w:r w:rsidR="00D5522D" w:rsidRPr="009820C1">
        <w:rPr>
          <w:rFonts w:ascii="Times New Roman" w:hAnsi="Times New Roman" w:cs="Times New Roman"/>
          <w:bCs/>
          <w:sz w:val="28"/>
          <w:szCs w:val="28"/>
          <w:lang w:val="kk-KZ"/>
        </w:rPr>
        <w:t xml:space="preserve">(Семей қаласы, </w:t>
      </w:r>
      <w:r w:rsidR="00305FE9" w:rsidRPr="009820C1">
        <w:rPr>
          <w:rFonts w:ascii="Times New Roman" w:hAnsi="Times New Roman" w:cs="Times New Roman"/>
          <w:bCs/>
          <w:sz w:val="28"/>
          <w:szCs w:val="28"/>
          <w:lang w:val="kk-KZ"/>
        </w:rPr>
        <w:t>2019</w:t>
      </w:r>
      <w:r w:rsidR="00D5522D" w:rsidRPr="009820C1">
        <w:rPr>
          <w:rFonts w:ascii="Times New Roman" w:hAnsi="Times New Roman" w:cs="Times New Roman"/>
          <w:bCs/>
          <w:sz w:val="28"/>
          <w:szCs w:val="28"/>
          <w:lang w:val="kk-KZ"/>
        </w:rPr>
        <w:t>)</w:t>
      </w:r>
      <w:r w:rsidR="006110E2" w:rsidRPr="009820C1">
        <w:rPr>
          <w:rFonts w:ascii="Times New Roman" w:hAnsi="Times New Roman" w:cs="Times New Roman"/>
          <w:bCs/>
          <w:sz w:val="28"/>
          <w:szCs w:val="28"/>
          <w:lang w:val="kk-KZ"/>
        </w:rPr>
        <w:t>;</w:t>
      </w:r>
    </w:p>
    <w:p w14:paraId="09337B7C" w14:textId="3F48D941" w:rsidR="00F8092F" w:rsidRPr="009820C1" w:rsidRDefault="00F8092F" w:rsidP="00F8092F">
      <w:pPr>
        <w:pStyle w:val="aa"/>
        <w:numPr>
          <w:ilvl w:val="0"/>
          <w:numId w:val="3"/>
        </w:numPr>
        <w:spacing w:after="0" w:line="240" w:lineRule="auto"/>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2019 Биотехнология және қоршаған ортаны басқару жөніндегі 9-шы халықаралық конференция (Испания 2019 жыл)</w:t>
      </w:r>
      <w:r w:rsidR="006110E2" w:rsidRPr="009820C1">
        <w:rPr>
          <w:rFonts w:ascii="Times New Roman" w:hAnsi="Times New Roman" w:cs="Times New Roman"/>
          <w:bCs/>
          <w:sz w:val="28"/>
          <w:szCs w:val="28"/>
          <w:lang w:val="kk-KZ"/>
        </w:rPr>
        <w:t>;</w:t>
      </w:r>
    </w:p>
    <w:p w14:paraId="6ADC212F" w14:textId="68C35CCA" w:rsidR="003F1C16" w:rsidRPr="009820C1" w:rsidRDefault="003F1C16" w:rsidP="00F8092F">
      <w:pPr>
        <w:pStyle w:val="aa"/>
        <w:numPr>
          <w:ilvl w:val="0"/>
          <w:numId w:val="3"/>
        </w:numPr>
        <w:spacing w:after="0" w:line="240" w:lineRule="auto"/>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«Міндетті әлеуметтік медициналық сақтандыру - денсаулық сақтау жүйесінің тиімділігін арттыру» халықаралық қатысуымен республикалық ғылыми-практикалық конференция </w:t>
      </w:r>
      <w:r w:rsidR="00D5522D" w:rsidRPr="009820C1">
        <w:rPr>
          <w:rFonts w:ascii="Times New Roman" w:hAnsi="Times New Roman" w:cs="Times New Roman"/>
          <w:bCs/>
          <w:sz w:val="28"/>
          <w:szCs w:val="28"/>
          <w:lang w:val="kk-KZ"/>
        </w:rPr>
        <w:t xml:space="preserve"> (Семей қаласы, </w:t>
      </w:r>
      <w:r w:rsidRPr="009820C1">
        <w:rPr>
          <w:rFonts w:ascii="Times New Roman" w:hAnsi="Times New Roman" w:cs="Times New Roman"/>
          <w:bCs/>
          <w:sz w:val="28"/>
          <w:szCs w:val="28"/>
          <w:lang w:val="kk-KZ"/>
        </w:rPr>
        <w:t>2020 ж</w:t>
      </w:r>
      <w:r w:rsidR="00D5522D" w:rsidRPr="009820C1">
        <w:rPr>
          <w:rFonts w:ascii="Times New Roman" w:hAnsi="Times New Roman" w:cs="Times New Roman"/>
          <w:bCs/>
          <w:sz w:val="28"/>
          <w:szCs w:val="28"/>
          <w:lang w:val="kk-KZ"/>
        </w:rPr>
        <w:t>ыл)</w:t>
      </w:r>
      <w:r w:rsidR="006110E2" w:rsidRPr="009820C1">
        <w:rPr>
          <w:rFonts w:ascii="Times New Roman" w:hAnsi="Times New Roman" w:cs="Times New Roman"/>
          <w:bCs/>
          <w:sz w:val="28"/>
          <w:szCs w:val="28"/>
          <w:lang w:val="kk-KZ"/>
        </w:rPr>
        <w:t>;</w:t>
      </w:r>
    </w:p>
    <w:p w14:paraId="1A6BF8CB" w14:textId="29CBAAD8" w:rsidR="003F1C16" w:rsidRPr="009820C1" w:rsidRDefault="00D5522D" w:rsidP="003F1C16">
      <w:pPr>
        <w:pStyle w:val="aa"/>
        <w:numPr>
          <w:ilvl w:val="0"/>
          <w:numId w:val="3"/>
        </w:numPr>
        <w:spacing w:after="0" w:line="240" w:lineRule="auto"/>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Әлеуметтік дағдарыс жағдайындағы ғылыми көкжиектің 7-ші Халықаралық ғылыми-практикалық конференциясы (Токио қаласы, </w:t>
      </w:r>
      <w:r w:rsidR="003F1C16" w:rsidRPr="009820C1">
        <w:rPr>
          <w:rFonts w:ascii="Times New Roman" w:hAnsi="Times New Roman" w:cs="Times New Roman"/>
          <w:bCs/>
          <w:sz w:val="28"/>
          <w:szCs w:val="28"/>
          <w:lang w:val="kk-KZ"/>
        </w:rPr>
        <w:t>2021 ж</w:t>
      </w:r>
      <w:r w:rsidRPr="009820C1">
        <w:rPr>
          <w:rFonts w:ascii="Times New Roman" w:hAnsi="Times New Roman" w:cs="Times New Roman"/>
          <w:bCs/>
          <w:sz w:val="28"/>
          <w:szCs w:val="28"/>
          <w:lang w:val="kk-KZ"/>
        </w:rPr>
        <w:t>ыл)</w:t>
      </w:r>
      <w:r w:rsidR="006110E2" w:rsidRPr="009820C1">
        <w:rPr>
          <w:rFonts w:ascii="Times New Roman" w:hAnsi="Times New Roman" w:cs="Times New Roman"/>
          <w:bCs/>
          <w:sz w:val="28"/>
          <w:szCs w:val="28"/>
          <w:lang w:val="kk-KZ"/>
        </w:rPr>
        <w:t>.</w:t>
      </w:r>
    </w:p>
    <w:p w14:paraId="0BCFE0A3" w14:textId="77777777" w:rsidR="009874E3" w:rsidRPr="009820C1" w:rsidRDefault="009874E3" w:rsidP="00D5522D">
      <w:pPr>
        <w:spacing w:after="0" w:line="240" w:lineRule="auto"/>
        <w:jc w:val="both"/>
        <w:rPr>
          <w:rFonts w:ascii="Times New Roman" w:hAnsi="Times New Roman" w:cs="Times New Roman"/>
          <w:sz w:val="28"/>
          <w:szCs w:val="28"/>
          <w:lang w:val="kk-KZ"/>
        </w:rPr>
      </w:pPr>
    </w:p>
    <w:p w14:paraId="4369B830" w14:textId="1597AF76" w:rsidR="005F02E2" w:rsidRPr="009820C1" w:rsidRDefault="00740A76" w:rsidP="00050079">
      <w:pPr>
        <w:spacing w:after="0" w:line="240" w:lineRule="auto"/>
        <w:ind w:firstLine="567"/>
        <w:rPr>
          <w:rFonts w:ascii="Times New Roman" w:hAnsi="Times New Roman" w:cs="Times New Roman"/>
          <w:b/>
          <w:sz w:val="28"/>
          <w:szCs w:val="28"/>
          <w:lang w:val="kk-KZ"/>
        </w:rPr>
      </w:pPr>
      <w:r w:rsidRPr="009820C1">
        <w:rPr>
          <w:rFonts w:ascii="Times New Roman" w:hAnsi="Times New Roman" w:cs="Times New Roman"/>
          <w:b/>
          <w:sz w:val="28"/>
          <w:szCs w:val="28"/>
          <w:lang w:val="kk-KZ"/>
        </w:rPr>
        <w:t>Диссертацияның көлемі мен құрылымы</w:t>
      </w:r>
    </w:p>
    <w:p w14:paraId="773301DA" w14:textId="0EA136FB" w:rsidR="00CE7175" w:rsidRPr="009820C1" w:rsidRDefault="00CE7175" w:rsidP="007E6184">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Диссертация кіріспеден, </w:t>
      </w:r>
      <w:r w:rsidR="003B7881" w:rsidRPr="009820C1">
        <w:rPr>
          <w:rFonts w:ascii="Times New Roman" w:hAnsi="Times New Roman" w:cs="Times New Roman"/>
          <w:sz w:val="28"/>
          <w:szCs w:val="28"/>
          <w:lang w:val="kk-KZ"/>
        </w:rPr>
        <w:t>5</w:t>
      </w:r>
      <w:r w:rsidRPr="009820C1">
        <w:rPr>
          <w:rFonts w:ascii="Times New Roman" w:hAnsi="Times New Roman" w:cs="Times New Roman"/>
          <w:sz w:val="28"/>
          <w:szCs w:val="28"/>
          <w:lang w:val="kk-KZ"/>
        </w:rPr>
        <w:t xml:space="preserve"> тараудан, қорытындыдан және пайдаланылған әдебиеттер тізімінен тұрады. Жұмыс компьютерлік беттің </w:t>
      </w:r>
      <w:r w:rsidR="00A62031">
        <w:rPr>
          <w:rFonts w:ascii="Times New Roman" w:hAnsi="Times New Roman" w:cs="Times New Roman"/>
          <w:sz w:val="28"/>
          <w:szCs w:val="28"/>
          <w:lang w:val="kk-KZ"/>
        </w:rPr>
        <w:t>130</w:t>
      </w:r>
      <w:r w:rsidRPr="009820C1">
        <w:rPr>
          <w:rFonts w:ascii="Times New Roman" w:hAnsi="Times New Roman" w:cs="Times New Roman"/>
          <w:sz w:val="28"/>
          <w:szCs w:val="28"/>
          <w:lang w:val="kk-KZ"/>
        </w:rPr>
        <w:t xml:space="preserve"> бетінде терілген, </w:t>
      </w:r>
      <w:r w:rsidR="008E6F95" w:rsidRPr="009820C1">
        <w:rPr>
          <w:rFonts w:ascii="Times New Roman" w:hAnsi="Times New Roman" w:cs="Times New Roman"/>
          <w:sz w:val="28"/>
          <w:szCs w:val="28"/>
          <w:lang w:val="kk-KZ"/>
        </w:rPr>
        <w:t>18</w:t>
      </w:r>
      <w:r w:rsidRPr="009820C1">
        <w:rPr>
          <w:rFonts w:ascii="Times New Roman" w:hAnsi="Times New Roman" w:cs="Times New Roman"/>
          <w:sz w:val="28"/>
          <w:szCs w:val="28"/>
          <w:lang w:val="kk-KZ"/>
        </w:rPr>
        <w:t xml:space="preserve"> </w:t>
      </w:r>
      <w:r w:rsidR="008E6F95" w:rsidRPr="009820C1">
        <w:rPr>
          <w:rFonts w:ascii="Times New Roman" w:hAnsi="Times New Roman" w:cs="Times New Roman"/>
          <w:sz w:val="28"/>
          <w:szCs w:val="28"/>
          <w:lang w:val="kk-KZ"/>
        </w:rPr>
        <w:t>сурет</w:t>
      </w:r>
      <w:r w:rsidRPr="009820C1">
        <w:rPr>
          <w:rFonts w:ascii="Times New Roman" w:hAnsi="Times New Roman" w:cs="Times New Roman"/>
          <w:sz w:val="28"/>
          <w:szCs w:val="28"/>
          <w:lang w:val="kk-KZ"/>
        </w:rPr>
        <w:t xml:space="preserve"> </w:t>
      </w:r>
      <w:r w:rsidR="008E6F95" w:rsidRPr="009820C1">
        <w:rPr>
          <w:rFonts w:ascii="Times New Roman" w:hAnsi="Times New Roman" w:cs="Times New Roman"/>
          <w:sz w:val="28"/>
          <w:szCs w:val="28"/>
          <w:lang w:val="kk-KZ"/>
        </w:rPr>
        <w:t>пен</w:t>
      </w:r>
      <w:r w:rsidRPr="009820C1">
        <w:rPr>
          <w:rFonts w:ascii="Times New Roman" w:hAnsi="Times New Roman" w:cs="Times New Roman"/>
          <w:sz w:val="28"/>
          <w:szCs w:val="28"/>
          <w:lang w:val="kk-KZ"/>
        </w:rPr>
        <w:t xml:space="preserve"> </w:t>
      </w:r>
      <w:r w:rsidR="00966815" w:rsidRPr="009820C1">
        <w:rPr>
          <w:rFonts w:ascii="Times New Roman" w:hAnsi="Times New Roman" w:cs="Times New Roman"/>
          <w:sz w:val="28"/>
          <w:szCs w:val="28"/>
          <w:lang w:val="kk-KZ"/>
        </w:rPr>
        <w:t>24</w:t>
      </w:r>
      <w:r w:rsidRPr="009820C1">
        <w:rPr>
          <w:rFonts w:ascii="Times New Roman" w:hAnsi="Times New Roman" w:cs="Times New Roman"/>
          <w:sz w:val="28"/>
          <w:szCs w:val="28"/>
          <w:lang w:val="kk-KZ"/>
        </w:rPr>
        <w:t xml:space="preserve"> </w:t>
      </w:r>
      <w:r w:rsidR="00966815" w:rsidRPr="009820C1">
        <w:rPr>
          <w:rFonts w:ascii="Times New Roman" w:hAnsi="Times New Roman" w:cs="Times New Roman"/>
          <w:sz w:val="28"/>
          <w:szCs w:val="28"/>
          <w:lang w:val="kk-KZ"/>
        </w:rPr>
        <w:t>кестені</w:t>
      </w:r>
      <w:r w:rsidRPr="009820C1">
        <w:rPr>
          <w:rFonts w:ascii="Times New Roman" w:hAnsi="Times New Roman" w:cs="Times New Roman"/>
          <w:sz w:val="28"/>
          <w:szCs w:val="28"/>
          <w:lang w:val="kk-KZ"/>
        </w:rPr>
        <w:t xml:space="preserve"> қамтиды. Пайдаланылған дереккөздер тізіміне </w:t>
      </w:r>
      <w:r w:rsidR="00BC27B6" w:rsidRPr="009820C1">
        <w:rPr>
          <w:rFonts w:ascii="Times New Roman" w:hAnsi="Times New Roman" w:cs="Times New Roman"/>
          <w:sz w:val="28"/>
          <w:szCs w:val="28"/>
          <w:lang w:val="kk-KZ"/>
        </w:rPr>
        <w:t>295</w:t>
      </w:r>
      <w:r w:rsidRPr="009820C1">
        <w:rPr>
          <w:rFonts w:ascii="Times New Roman" w:hAnsi="Times New Roman" w:cs="Times New Roman"/>
          <w:sz w:val="28"/>
          <w:szCs w:val="28"/>
          <w:lang w:val="kk-KZ"/>
        </w:rPr>
        <w:t xml:space="preserve"> бірлік кіреді.</w:t>
      </w:r>
    </w:p>
    <w:p w14:paraId="0FF03F0D" w14:textId="0EAF8AC6" w:rsidR="00112F69" w:rsidRPr="009820C1" w:rsidRDefault="00112F69" w:rsidP="00050079">
      <w:pPr>
        <w:spacing w:after="0" w:line="240" w:lineRule="auto"/>
        <w:ind w:firstLine="567"/>
        <w:rPr>
          <w:rFonts w:ascii="Times New Roman" w:hAnsi="Times New Roman" w:cs="Times New Roman"/>
          <w:sz w:val="28"/>
          <w:szCs w:val="28"/>
          <w:lang w:val="kk-KZ"/>
        </w:rPr>
      </w:pPr>
    </w:p>
    <w:p w14:paraId="5073A6EA" w14:textId="77777777" w:rsidR="007E6184" w:rsidRPr="009820C1" w:rsidRDefault="007E6184">
      <w:pPr>
        <w:rPr>
          <w:rFonts w:ascii="Times New Roman" w:hAnsi="Times New Roman" w:cs="Times New Roman"/>
          <w:b/>
          <w:bCs/>
          <w:sz w:val="28"/>
          <w:szCs w:val="28"/>
          <w:lang w:val="kk-KZ"/>
        </w:rPr>
      </w:pPr>
      <w:r w:rsidRPr="009820C1">
        <w:rPr>
          <w:rFonts w:ascii="Times New Roman" w:hAnsi="Times New Roman" w:cs="Times New Roman"/>
          <w:b/>
          <w:bCs/>
          <w:sz w:val="28"/>
          <w:szCs w:val="28"/>
          <w:lang w:val="kk-KZ"/>
        </w:rPr>
        <w:br w:type="page"/>
      </w:r>
    </w:p>
    <w:p w14:paraId="10AE6A1E" w14:textId="152F3E3F" w:rsidR="00112F69" w:rsidRPr="009820C1" w:rsidRDefault="001C43E5" w:rsidP="001C43E5">
      <w:pPr>
        <w:spacing w:after="0" w:line="240" w:lineRule="auto"/>
        <w:ind w:firstLine="567"/>
        <w:jc w:val="center"/>
        <w:rPr>
          <w:rFonts w:ascii="Times New Roman" w:hAnsi="Times New Roman" w:cs="Times New Roman"/>
          <w:b/>
          <w:bCs/>
          <w:sz w:val="28"/>
          <w:szCs w:val="28"/>
          <w:lang w:val="kk-KZ"/>
        </w:rPr>
      </w:pPr>
      <w:r w:rsidRPr="009820C1">
        <w:rPr>
          <w:rFonts w:ascii="Times New Roman" w:hAnsi="Times New Roman" w:cs="Times New Roman"/>
          <w:b/>
          <w:bCs/>
          <w:sz w:val="28"/>
          <w:szCs w:val="28"/>
          <w:lang w:val="kk-KZ"/>
        </w:rPr>
        <w:lastRenderedPageBreak/>
        <w:t xml:space="preserve">I. </w:t>
      </w:r>
      <w:r w:rsidR="00AD2161" w:rsidRPr="009820C1">
        <w:rPr>
          <w:rFonts w:ascii="Times New Roman" w:hAnsi="Times New Roman" w:cs="Times New Roman"/>
          <w:b/>
          <w:bCs/>
          <w:sz w:val="28"/>
          <w:szCs w:val="28"/>
          <w:lang w:val="kk-KZ"/>
        </w:rPr>
        <w:t>Өнеркәсіптік қаланың экологиялық факторлары мен олардың халықтың денсаулығына әсері (әдебиеттік шолу)</w:t>
      </w:r>
    </w:p>
    <w:p w14:paraId="0E29AA1D" w14:textId="77777777" w:rsidR="00112F69" w:rsidRPr="009820C1" w:rsidRDefault="00112F69" w:rsidP="00112F69">
      <w:pPr>
        <w:spacing w:after="0" w:line="240" w:lineRule="auto"/>
        <w:ind w:firstLine="567"/>
        <w:jc w:val="both"/>
        <w:rPr>
          <w:rFonts w:ascii="Times New Roman" w:hAnsi="Times New Roman" w:cs="Times New Roman"/>
          <w:b/>
          <w:bCs/>
          <w:sz w:val="28"/>
          <w:szCs w:val="28"/>
          <w:lang w:val="kk-KZ"/>
        </w:rPr>
      </w:pPr>
    </w:p>
    <w:p w14:paraId="6F6FCA43" w14:textId="77777777" w:rsidR="00112F69" w:rsidRPr="009820C1" w:rsidRDefault="00112F69" w:rsidP="00112F69">
      <w:pPr>
        <w:pStyle w:val="aa"/>
        <w:numPr>
          <w:ilvl w:val="1"/>
          <w:numId w:val="1"/>
        </w:numPr>
        <w:spacing w:after="0" w:line="240" w:lineRule="auto"/>
        <w:jc w:val="both"/>
        <w:rPr>
          <w:rFonts w:ascii="Times New Roman" w:hAnsi="Times New Roman" w:cs="Times New Roman"/>
          <w:b/>
          <w:bCs/>
          <w:sz w:val="28"/>
          <w:szCs w:val="28"/>
          <w:lang w:val="kk-KZ"/>
        </w:rPr>
      </w:pPr>
      <w:r w:rsidRPr="009820C1">
        <w:rPr>
          <w:rFonts w:ascii="Times New Roman" w:hAnsi="Times New Roman" w:cs="Times New Roman"/>
          <w:b/>
          <w:bCs/>
          <w:sz w:val="28"/>
          <w:szCs w:val="28"/>
          <w:lang w:val="kk-KZ"/>
        </w:rPr>
        <w:t>Қалалық және өндірістік факторлардың денсаулыққа әсерін жалпы талдау</w:t>
      </w:r>
    </w:p>
    <w:p w14:paraId="2EAF613B" w14:textId="77777777" w:rsidR="00112F69" w:rsidRPr="009820C1" w:rsidRDefault="00112F69" w:rsidP="00112F69">
      <w:pPr>
        <w:pStyle w:val="aa"/>
        <w:spacing w:after="0" w:line="240" w:lineRule="auto"/>
        <w:ind w:left="1032"/>
        <w:jc w:val="both"/>
        <w:rPr>
          <w:rFonts w:ascii="Times New Roman" w:hAnsi="Times New Roman" w:cs="Times New Roman"/>
          <w:sz w:val="28"/>
          <w:szCs w:val="28"/>
          <w:lang w:val="kk-KZ"/>
        </w:rPr>
      </w:pPr>
    </w:p>
    <w:p w14:paraId="03AA9EF7" w14:textId="152721B0" w:rsidR="004C0643" w:rsidRPr="009820C1" w:rsidRDefault="00112F69" w:rsidP="00112F6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Қазіргі </w:t>
      </w:r>
      <w:r w:rsidR="00713D22" w:rsidRPr="009820C1">
        <w:rPr>
          <w:rFonts w:ascii="Times New Roman" w:hAnsi="Times New Roman" w:cs="Times New Roman"/>
          <w:sz w:val="28"/>
          <w:szCs w:val="28"/>
          <w:lang w:val="kk-KZ"/>
        </w:rPr>
        <w:t>таңда</w:t>
      </w:r>
      <w:r w:rsidRPr="009820C1">
        <w:rPr>
          <w:rFonts w:ascii="Times New Roman" w:hAnsi="Times New Roman" w:cs="Times New Roman"/>
          <w:sz w:val="28"/>
          <w:szCs w:val="28"/>
          <w:lang w:val="kk-KZ"/>
        </w:rPr>
        <w:t xml:space="preserve"> өндіріс</w:t>
      </w:r>
      <w:r w:rsidR="00713D22" w:rsidRPr="009820C1">
        <w:rPr>
          <w:rFonts w:ascii="Times New Roman" w:hAnsi="Times New Roman" w:cs="Times New Roman"/>
          <w:sz w:val="28"/>
          <w:szCs w:val="28"/>
          <w:lang w:val="kk-KZ"/>
        </w:rPr>
        <w:t xml:space="preserve"> саласы</w:t>
      </w:r>
      <w:r w:rsidRPr="009820C1">
        <w:rPr>
          <w:rFonts w:ascii="Times New Roman" w:hAnsi="Times New Roman" w:cs="Times New Roman"/>
          <w:sz w:val="28"/>
          <w:szCs w:val="28"/>
          <w:lang w:val="kk-KZ"/>
        </w:rPr>
        <w:t xml:space="preserve"> дамыған елдердің тұрғындарының көп бөлігі қалалық жерлерде тұрады немесе уақыттың едәуір бөлігін </w:t>
      </w:r>
      <w:r w:rsidR="00B130B0" w:rsidRPr="009820C1">
        <w:rPr>
          <w:rFonts w:ascii="Times New Roman" w:hAnsi="Times New Roman" w:cs="Times New Roman"/>
          <w:sz w:val="28"/>
          <w:szCs w:val="28"/>
          <w:lang w:val="kk-KZ"/>
        </w:rPr>
        <w:t xml:space="preserve">қалада </w:t>
      </w:r>
      <w:r w:rsidRPr="009820C1">
        <w:rPr>
          <w:rFonts w:ascii="Times New Roman" w:hAnsi="Times New Roman" w:cs="Times New Roman"/>
          <w:sz w:val="28"/>
          <w:szCs w:val="28"/>
          <w:lang w:val="kk-KZ"/>
        </w:rPr>
        <w:t xml:space="preserve">өткізеді. </w:t>
      </w:r>
      <w:r w:rsidR="00B130B0" w:rsidRPr="009820C1">
        <w:rPr>
          <w:rFonts w:ascii="Times New Roman" w:hAnsi="Times New Roman" w:cs="Times New Roman"/>
          <w:sz w:val="28"/>
          <w:szCs w:val="28"/>
          <w:lang w:val="kk-KZ"/>
        </w:rPr>
        <w:t>Қ</w:t>
      </w:r>
      <w:r w:rsidRPr="009820C1">
        <w:rPr>
          <w:rFonts w:ascii="Times New Roman" w:hAnsi="Times New Roman" w:cs="Times New Roman"/>
          <w:sz w:val="28"/>
          <w:szCs w:val="28"/>
          <w:lang w:val="kk-KZ"/>
        </w:rPr>
        <w:t>ала</w:t>
      </w:r>
      <w:r w:rsidR="00B130B0" w:rsidRPr="009820C1">
        <w:rPr>
          <w:rFonts w:ascii="Times New Roman" w:hAnsi="Times New Roman" w:cs="Times New Roman"/>
          <w:sz w:val="28"/>
          <w:szCs w:val="28"/>
          <w:lang w:val="kk-KZ"/>
        </w:rPr>
        <w:t>лық ортаның тұрғындар денсаулығына</w:t>
      </w:r>
      <w:r w:rsidRPr="009820C1">
        <w:rPr>
          <w:rFonts w:ascii="Times New Roman" w:hAnsi="Times New Roman" w:cs="Times New Roman"/>
          <w:sz w:val="28"/>
          <w:szCs w:val="28"/>
          <w:lang w:val="kk-KZ"/>
        </w:rPr>
        <w:t xml:space="preserve"> әсері мәселесі өте күрделі </w:t>
      </w:r>
      <w:r w:rsidR="004C0643" w:rsidRPr="009820C1">
        <w:rPr>
          <w:rFonts w:ascii="Times New Roman" w:hAnsi="Times New Roman" w:cs="Times New Roman"/>
          <w:sz w:val="28"/>
          <w:szCs w:val="28"/>
          <w:lang w:val="kk-KZ"/>
        </w:rPr>
        <w:t xml:space="preserve">[24-26]. </w:t>
      </w:r>
      <w:r w:rsidRPr="009820C1">
        <w:rPr>
          <w:rFonts w:ascii="Times New Roman" w:hAnsi="Times New Roman" w:cs="Times New Roman"/>
          <w:sz w:val="28"/>
          <w:szCs w:val="28"/>
          <w:lang w:val="kk-KZ"/>
        </w:rPr>
        <w:t xml:space="preserve">Постиндустриалды дамуы барысында қалалар едәуір өзгерді, ең болмағанда дамыған елдерде қалалар өндірістік ластану орталығы болуын тоқтатты. Еуропада, Жапония мен АҚШ-да халық денсаулығына қауіпті салалар қалалық ортаға сирек жағдайда орналастырылады </w:t>
      </w:r>
      <w:r w:rsidR="004C0643" w:rsidRPr="009820C1">
        <w:rPr>
          <w:rFonts w:ascii="Times New Roman" w:hAnsi="Times New Roman" w:cs="Times New Roman"/>
          <w:sz w:val="28"/>
          <w:szCs w:val="28"/>
          <w:lang w:val="kk-KZ"/>
        </w:rPr>
        <w:t>[27].</w:t>
      </w:r>
    </w:p>
    <w:p w14:paraId="7571AAE2" w14:textId="4B945B31" w:rsidR="004C0643" w:rsidRPr="009820C1" w:rsidRDefault="00112F69" w:rsidP="004C0643">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Алайда, бұл тұжырым постиндустриалды даму үрдісін аяқтамаған елдерге қолданылмайды. Экономикалық факторлар халықтың индустриялық аймақтарға жақын </w:t>
      </w:r>
      <w:r w:rsidR="00B130B0" w:rsidRPr="009820C1">
        <w:rPr>
          <w:rFonts w:ascii="Times New Roman" w:hAnsi="Times New Roman" w:cs="Times New Roman"/>
          <w:sz w:val="28"/>
          <w:szCs w:val="28"/>
          <w:lang w:val="kk-KZ"/>
        </w:rPr>
        <w:t>жерлерді</w:t>
      </w:r>
      <w:r w:rsidRPr="009820C1">
        <w:rPr>
          <w:rFonts w:ascii="Times New Roman" w:hAnsi="Times New Roman" w:cs="Times New Roman"/>
          <w:sz w:val="28"/>
          <w:szCs w:val="28"/>
          <w:lang w:val="kk-KZ"/>
        </w:rPr>
        <w:t xml:space="preserve"> мекендеу</w:t>
      </w:r>
      <w:r w:rsidR="00B130B0" w:rsidRPr="009820C1">
        <w:rPr>
          <w:rFonts w:ascii="Times New Roman" w:hAnsi="Times New Roman" w:cs="Times New Roman"/>
          <w:sz w:val="28"/>
          <w:szCs w:val="28"/>
          <w:lang w:val="kk-KZ"/>
        </w:rPr>
        <w:t>ді</w:t>
      </w:r>
      <w:r w:rsidRPr="009820C1">
        <w:rPr>
          <w:rFonts w:ascii="Times New Roman" w:hAnsi="Times New Roman" w:cs="Times New Roman"/>
          <w:sz w:val="28"/>
          <w:szCs w:val="28"/>
          <w:lang w:val="kk-KZ"/>
        </w:rPr>
        <w:t xml:space="preserve"> қажет </w:t>
      </w:r>
      <w:r w:rsidR="00B130B0" w:rsidRPr="009820C1">
        <w:rPr>
          <w:rFonts w:ascii="Times New Roman" w:hAnsi="Times New Roman" w:cs="Times New Roman"/>
          <w:sz w:val="28"/>
          <w:szCs w:val="28"/>
          <w:lang w:val="kk-KZ"/>
        </w:rPr>
        <w:t>етеді</w:t>
      </w:r>
      <w:r w:rsidRPr="009820C1">
        <w:rPr>
          <w:rFonts w:ascii="Times New Roman" w:hAnsi="Times New Roman" w:cs="Times New Roman"/>
          <w:sz w:val="28"/>
          <w:szCs w:val="28"/>
          <w:lang w:val="kk-KZ"/>
        </w:rPr>
        <w:t xml:space="preserve"> </w:t>
      </w:r>
      <w:r w:rsidR="004C0643" w:rsidRPr="009820C1">
        <w:rPr>
          <w:rFonts w:ascii="Times New Roman" w:hAnsi="Times New Roman" w:cs="Times New Roman"/>
          <w:sz w:val="28"/>
          <w:szCs w:val="28"/>
          <w:lang w:val="kk-KZ"/>
        </w:rPr>
        <w:t xml:space="preserve">[28,29]. </w:t>
      </w:r>
      <w:r w:rsidRPr="009820C1">
        <w:rPr>
          <w:rFonts w:ascii="Times New Roman" w:hAnsi="Times New Roman" w:cs="Times New Roman"/>
          <w:sz w:val="28"/>
          <w:szCs w:val="28"/>
          <w:lang w:val="kk-KZ"/>
        </w:rPr>
        <w:t xml:space="preserve">Мұндай жағдай негізінен Қытай, Үндістан мен бұрынғы КСРО елдеріне тән </w:t>
      </w:r>
      <w:r w:rsidR="004C0643" w:rsidRPr="009820C1">
        <w:rPr>
          <w:rFonts w:ascii="Times New Roman" w:hAnsi="Times New Roman" w:cs="Times New Roman"/>
          <w:sz w:val="28"/>
          <w:szCs w:val="28"/>
          <w:lang w:val="kk-KZ"/>
        </w:rPr>
        <w:t>[30-32].</w:t>
      </w:r>
    </w:p>
    <w:p w14:paraId="6D302A7D" w14:textId="553BEF87" w:rsidR="004C0643" w:rsidRPr="009820C1" w:rsidRDefault="00112F69" w:rsidP="004C0643">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Екінші жағынан, экологиялық факторларды ескермей, қаланы энергия ресурстарымен қамтамасыз ету жүйесін қалыптастыру тән КСРО мен экономикалық ресурстары шектеулі елдер өндір</w:t>
      </w:r>
      <w:r w:rsidR="00B130B0" w:rsidRPr="009820C1">
        <w:rPr>
          <w:rFonts w:ascii="Times New Roman" w:hAnsi="Times New Roman" w:cs="Times New Roman"/>
          <w:sz w:val="28"/>
          <w:szCs w:val="28"/>
          <w:lang w:val="kk-KZ"/>
        </w:rPr>
        <w:t>іс орындарын</w:t>
      </w:r>
      <w:r w:rsidRPr="009820C1">
        <w:rPr>
          <w:rFonts w:ascii="Times New Roman" w:hAnsi="Times New Roman" w:cs="Times New Roman"/>
          <w:sz w:val="28"/>
          <w:szCs w:val="28"/>
          <w:lang w:val="kk-KZ"/>
        </w:rPr>
        <w:t xml:space="preserve"> тікелей қалалық жерлерде, көбінесе тікелей тұрғындар тұратын аудандарда орналастырады </w:t>
      </w:r>
      <w:r w:rsidR="004C0643" w:rsidRPr="009820C1">
        <w:rPr>
          <w:rFonts w:ascii="Times New Roman" w:hAnsi="Times New Roman" w:cs="Times New Roman"/>
          <w:sz w:val="28"/>
          <w:szCs w:val="28"/>
          <w:lang w:val="kk-KZ"/>
        </w:rPr>
        <w:t xml:space="preserve">[33]. </w:t>
      </w:r>
      <w:r w:rsidRPr="009820C1">
        <w:rPr>
          <w:rFonts w:ascii="Times New Roman" w:hAnsi="Times New Roman" w:cs="Times New Roman"/>
          <w:sz w:val="28"/>
          <w:szCs w:val="28"/>
          <w:lang w:val="kk-KZ"/>
        </w:rPr>
        <w:t xml:space="preserve">Сонымен қатар, белгілі бір тарихи кезеңдерде тұрғын үй құрылысы өндірістік аймақтарда өмір сүрудің ықтимал қауіптерін ескермей, ешқандай бақылаусыз жүргізілді </w:t>
      </w:r>
      <w:r w:rsidR="004C0643" w:rsidRPr="009820C1">
        <w:rPr>
          <w:rFonts w:ascii="Times New Roman" w:hAnsi="Times New Roman" w:cs="Times New Roman"/>
          <w:sz w:val="28"/>
          <w:szCs w:val="28"/>
          <w:lang w:val="kk-KZ"/>
        </w:rPr>
        <w:t xml:space="preserve">[34,35]. </w:t>
      </w:r>
    </w:p>
    <w:p w14:paraId="1D6F6CE3" w14:textId="46625E3D" w:rsidR="004C0643" w:rsidRPr="009820C1" w:rsidRDefault="00B130B0" w:rsidP="004C0643">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Тағы бір мәселе</w:t>
      </w:r>
      <w:r w:rsidR="00112F69"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қазіргі таңда жекеменшік көліктер мен</w:t>
      </w:r>
      <w:r w:rsidR="00112F69" w:rsidRPr="009820C1">
        <w:rPr>
          <w:rFonts w:ascii="Times New Roman" w:hAnsi="Times New Roman" w:cs="Times New Roman"/>
          <w:sz w:val="28"/>
          <w:szCs w:val="28"/>
          <w:lang w:val="kk-KZ"/>
        </w:rPr>
        <w:t xml:space="preserve"> жүк тасымалына арналған көліктер санының күрт өсуі қала ластануының жетекші факторларының бірі болды </w:t>
      </w:r>
      <w:r w:rsidR="004C0643" w:rsidRPr="009820C1">
        <w:rPr>
          <w:rFonts w:ascii="Times New Roman" w:hAnsi="Times New Roman" w:cs="Times New Roman"/>
          <w:sz w:val="28"/>
          <w:szCs w:val="28"/>
          <w:lang w:val="kk-KZ"/>
        </w:rPr>
        <w:t>[36].</w:t>
      </w:r>
    </w:p>
    <w:p w14:paraId="092C34C0" w14:textId="39327AE8" w:rsidR="004C0643" w:rsidRPr="009820C1" w:rsidRDefault="00112F69" w:rsidP="004C0643">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Өндірістік факторлар - қоршаған ортаның ластануының өте маңызды (маңыздылығы жағынан екінші орында) көзі болып табылады. </w:t>
      </w:r>
      <w:r w:rsidR="00B130B0" w:rsidRPr="009820C1">
        <w:rPr>
          <w:rFonts w:ascii="Times New Roman" w:hAnsi="Times New Roman" w:cs="Times New Roman"/>
          <w:sz w:val="28"/>
          <w:szCs w:val="28"/>
          <w:lang w:val="kk-KZ"/>
        </w:rPr>
        <w:t>Е</w:t>
      </w:r>
      <w:r w:rsidRPr="009820C1">
        <w:rPr>
          <w:rFonts w:ascii="Times New Roman" w:hAnsi="Times New Roman" w:cs="Times New Roman"/>
          <w:sz w:val="28"/>
          <w:szCs w:val="28"/>
          <w:lang w:val="kk-KZ"/>
        </w:rPr>
        <w:t>ң қауіпті болып минералды шикізатты алғашқы өңдеуді жүзеге асыратын энергияны қажет ететін өндірістер табылады. Олар</w:t>
      </w:r>
      <w:r w:rsidR="00B130B0" w:rsidRPr="009820C1">
        <w:rPr>
          <w:rFonts w:ascii="Times New Roman" w:hAnsi="Times New Roman" w:cs="Times New Roman"/>
          <w:sz w:val="28"/>
          <w:szCs w:val="28"/>
          <w:lang w:val="kk-KZ"/>
        </w:rPr>
        <w:t xml:space="preserve">ды өңдеу үрдісі </w:t>
      </w:r>
      <w:r w:rsidRPr="009820C1">
        <w:rPr>
          <w:rFonts w:ascii="Times New Roman" w:hAnsi="Times New Roman" w:cs="Times New Roman"/>
          <w:sz w:val="28"/>
          <w:szCs w:val="28"/>
          <w:lang w:val="kk-KZ"/>
        </w:rPr>
        <w:t>әртүрлі бейорганикалық қосылыстардың шығарындыларымен және буланудың әсерінен алынған элементтің (металдың) белгілі бір бөлігін жоғалтуымен, өңделген кендердің шаңының түзілуімен және / немесе оның еритін қосылыстар түрінде қоршаған</w:t>
      </w:r>
      <w:r w:rsidR="006B3563" w:rsidRPr="009820C1">
        <w:rPr>
          <w:rFonts w:ascii="Times New Roman" w:hAnsi="Times New Roman" w:cs="Times New Roman"/>
          <w:sz w:val="28"/>
          <w:szCs w:val="28"/>
          <w:lang w:val="kk-KZ"/>
        </w:rPr>
        <w:t xml:space="preserve"> ортаға түсуімен сипатталады </w:t>
      </w:r>
      <w:r w:rsidR="004C0643" w:rsidRPr="009820C1">
        <w:rPr>
          <w:rFonts w:ascii="Times New Roman" w:hAnsi="Times New Roman" w:cs="Times New Roman"/>
          <w:sz w:val="28"/>
          <w:szCs w:val="28"/>
          <w:lang w:val="kk-KZ"/>
        </w:rPr>
        <w:t>[37].</w:t>
      </w:r>
    </w:p>
    <w:p w14:paraId="521F3A7F" w14:textId="56D65A09" w:rsidR="00112F69" w:rsidRPr="009820C1" w:rsidRDefault="00B130B0" w:rsidP="00112F6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Сонымен бірге </w:t>
      </w:r>
      <w:r w:rsidR="00A81DB9" w:rsidRPr="009820C1">
        <w:rPr>
          <w:rFonts w:ascii="Times New Roman" w:hAnsi="Times New Roman" w:cs="Times New Roman"/>
          <w:sz w:val="28"/>
          <w:szCs w:val="28"/>
          <w:lang w:val="kk-KZ"/>
        </w:rPr>
        <w:t xml:space="preserve">тікелей өндіріс үрдісін жүзеге асыру кезінде немесе энергетикалық ресурстарды өндіру орталықтарда </w:t>
      </w:r>
      <w:r w:rsidRPr="009820C1">
        <w:rPr>
          <w:rFonts w:ascii="Times New Roman" w:hAnsi="Times New Roman" w:cs="Times New Roman"/>
          <w:sz w:val="28"/>
          <w:szCs w:val="28"/>
          <w:lang w:val="kk-KZ"/>
        </w:rPr>
        <w:t xml:space="preserve">өндірісті </w:t>
      </w:r>
      <w:r w:rsidR="00112F69" w:rsidRPr="009820C1">
        <w:rPr>
          <w:rFonts w:ascii="Times New Roman" w:hAnsi="Times New Roman" w:cs="Times New Roman"/>
          <w:sz w:val="28"/>
          <w:szCs w:val="28"/>
          <w:lang w:val="kk-KZ"/>
        </w:rPr>
        <w:t>жүзеге асыруға арналған энергия</w:t>
      </w:r>
      <w:r w:rsidR="00A81DB9" w:rsidRPr="009820C1">
        <w:rPr>
          <w:rFonts w:ascii="Times New Roman" w:hAnsi="Times New Roman" w:cs="Times New Roman"/>
          <w:sz w:val="28"/>
          <w:szCs w:val="28"/>
          <w:lang w:val="kk-KZ"/>
        </w:rPr>
        <w:t xml:space="preserve">ны алу үшін </w:t>
      </w:r>
      <w:r w:rsidR="00112F69" w:rsidRPr="009820C1">
        <w:rPr>
          <w:rFonts w:ascii="Times New Roman" w:hAnsi="Times New Roman" w:cs="Times New Roman"/>
          <w:sz w:val="28"/>
          <w:szCs w:val="28"/>
          <w:lang w:val="kk-KZ"/>
        </w:rPr>
        <w:t xml:space="preserve"> көбінесе органикалық отынның жануы салдарынан </w:t>
      </w:r>
      <w:r w:rsidR="00A81DB9" w:rsidRPr="009820C1">
        <w:rPr>
          <w:rFonts w:ascii="Times New Roman" w:hAnsi="Times New Roman" w:cs="Times New Roman"/>
          <w:sz w:val="28"/>
          <w:szCs w:val="28"/>
          <w:lang w:val="kk-KZ"/>
        </w:rPr>
        <w:t>зиянды заттар</w:t>
      </w:r>
      <w:r w:rsidRPr="009820C1">
        <w:rPr>
          <w:rFonts w:ascii="Times New Roman" w:hAnsi="Times New Roman" w:cs="Times New Roman"/>
          <w:sz w:val="28"/>
          <w:szCs w:val="28"/>
          <w:lang w:val="kk-KZ"/>
        </w:rPr>
        <w:t xml:space="preserve"> </w:t>
      </w:r>
      <w:r w:rsidR="00A81DB9" w:rsidRPr="009820C1">
        <w:rPr>
          <w:rFonts w:ascii="Times New Roman" w:hAnsi="Times New Roman" w:cs="Times New Roman"/>
          <w:sz w:val="28"/>
          <w:szCs w:val="28"/>
          <w:lang w:val="kk-KZ"/>
        </w:rPr>
        <w:t xml:space="preserve">шығарылады </w:t>
      </w:r>
      <w:r w:rsidR="00112F69" w:rsidRPr="009820C1">
        <w:rPr>
          <w:rFonts w:ascii="Times New Roman" w:hAnsi="Times New Roman" w:cs="Times New Roman"/>
          <w:sz w:val="28"/>
          <w:szCs w:val="28"/>
          <w:lang w:val="kk-KZ"/>
        </w:rPr>
        <w:t xml:space="preserve">(көбінесе қара металлургияда) </w:t>
      </w:r>
      <w:r w:rsidR="00C73F04" w:rsidRPr="009820C1">
        <w:rPr>
          <w:rFonts w:ascii="Times New Roman" w:hAnsi="Times New Roman" w:cs="Times New Roman"/>
          <w:sz w:val="28"/>
          <w:szCs w:val="28"/>
          <w:lang w:val="kk-KZ"/>
        </w:rPr>
        <w:t xml:space="preserve">[38,39]. </w:t>
      </w:r>
      <w:r w:rsidR="00112F69" w:rsidRPr="009820C1">
        <w:rPr>
          <w:rFonts w:ascii="Times New Roman" w:hAnsi="Times New Roman" w:cs="Times New Roman"/>
          <w:sz w:val="28"/>
          <w:szCs w:val="28"/>
          <w:lang w:val="kk-KZ"/>
        </w:rPr>
        <w:t>Тиісінше,</w:t>
      </w:r>
      <w:r w:rsidR="00A81DB9" w:rsidRPr="009820C1">
        <w:rPr>
          <w:rFonts w:ascii="Times New Roman" w:hAnsi="Times New Roman" w:cs="Times New Roman"/>
          <w:sz w:val="28"/>
          <w:szCs w:val="28"/>
          <w:lang w:val="kk-KZ"/>
        </w:rPr>
        <w:t xml:space="preserve"> өнеркәсіп орталықтары бар</w:t>
      </w:r>
      <w:r w:rsidR="00112F69" w:rsidRPr="009820C1">
        <w:rPr>
          <w:rFonts w:ascii="Times New Roman" w:hAnsi="Times New Roman" w:cs="Times New Roman"/>
          <w:sz w:val="28"/>
          <w:szCs w:val="28"/>
          <w:lang w:val="kk-KZ"/>
        </w:rPr>
        <w:t xml:space="preserve"> ірі қалалар </w:t>
      </w:r>
      <w:r w:rsidR="00A81DB9" w:rsidRPr="009820C1">
        <w:rPr>
          <w:rFonts w:ascii="Times New Roman" w:hAnsi="Times New Roman" w:cs="Times New Roman"/>
          <w:sz w:val="28"/>
          <w:szCs w:val="28"/>
          <w:lang w:val="kk-KZ"/>
        </w:rPr>
        <w:t xml:space="preserve">жоғраы дәрежеде ластанып, биосферасы мен тұрғындарына экологиялық жағынан </w:t>
      </w:r>
      <w:r w:rsidR="00112F69" w:rsidRPr="009820C1">
        <w:rPr>
          <w:rFonts w:ascii="Times New Roman" w:hAnsi="Times New Roman" w:cs="Times New Roman"/>
          <w:sz w:val="28"/>
          <w:szCs w:val="28"/>
          <w:lang w:val="kk-KZ"/>
        </w:rPr>
        <w:t>қауіпті</w:t>
      </w:r>
      <w:r w:rsidR="00A81DB9" w:rsidRPr="009820C1">
        <w:rPr>
          <w:rFonts w:ascii="Times New Roman" w:hAnsi="Times New Roman" w:cs="Times New Roman"/>
          <w:sz w:val="28"/>
          <w:szCs w:val="28"/>
          <w:lang w:val="kk-KZ"/>
        </w:rPr>
        <w:t xml:space="preserve"> болады.</w:t>
      </w:r>
    </w:p>
    <w:p w14:paraId="78B1D95B" w14:textId="4E486682" w:rsidR="00C73F04" w:rsidRPr="009820C1" w:rsidRDefault="00112F69" w:rsidP="00112F6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Өскемен қаласын барлық көрсеткіштер бойынша, яғни аймақ экологиясы мен тұрғындар денсаулығы үшін қауіпті факторлар кешені бар қалалық өндірістік орталық ретінде қарастыруға болады </w:t>
      </w:r>
      <w:r w:rsidR="00C73F04" w:rsidRPr="009820C1">
        <w:rPr>
          <w:rFonts w:ascii="Times New Roman" w:hAnsi="Times New Roman" w:cs="Times New Roman"/>
          <w:sz w:val="28"/>
          <w:szCs w:val="28"/>
          <w:lang w:val="kk-KZ"/>
        </w:rPr>
        <w:t xml:space="preserve">[40]. </w:t>
      </w:r>
      <w:r w:rsidRPr="009820C1">
        <w:rPr>
          <w:rFonts w:ascii="Times New Roman" w:hAnsi="Times New Roman" w:cs="Times New Roman"/>
          <w:sz w:val="28"/>
          <w:szCs w:val="28"/>
          <w:lang w:val="kk-KZ"/>
        </w:rPr>
        <w:t xml:space="preserve">Қаланың кәсіпорындарында </w:t>
      </w:r>
      <w:r w:rsidRPr="009820C1">
        <w:rPr>
          <w:rFonts w:ascii="Times New Roman" w:hAnsi="Times New Roman" w:cs="Times New Roman"/>
          <w:sz w:val="28"/>
          <w:szCs w:val="28"/>
          <w:lang w:val="kk-KZ"/>
        </w:rPr>
        <w:lastRenderedPageBreak/>
        <w:t>шығарылатын түсті металдар, бір жағынан, қоршаған</w:t>
      </w:r>
      <w:r w:rsidR="00A81DB9" w:rsidRPr="009820C1">
        <w:rPr>
          <w:rFonts w:ascii="Times New Roman" w:hAnsi="Times New Roman" w:cs="Times New Roman"/>
          <w:sz w:val="28"/>
          <w:szCs w:val="28"/>
          <w:lang w:val="kk-KZ"/>
        </w:rPr>
        <w:t xml:space="preserve"> ортадағы ШРК асып кет</w:t>
      </w:r>
      <w:r w:rsidRPr="009820C1">
        <w:rPr>
          <w:rFonts w:ascii="Times New Roman" w:hAnsi="Times New Roman" w:cs="Times New Roman"/>
          <w:sz w:val="28"/>
          <w:szCs w:val="28"/>
          <w:lang w:val="kk-KZ"/>
        </w:rPr>
        <w:t xml:space="preserve">кен жағдайда денсаулыққа қауіп төндіреді, екінші жағынан, олармен бірге жүретін құрамдас бөліктер полиметалл рудаларының құрамында одан да жоғары уыттылыққа ие болуы мүмкін, үшіншіден, олар көміртегі оксидтерінің және басқала ауаны ластайтын заттар шығарындыларының болуын анықтайды </w:t>
      </w:r>
      <w:r w:rsidR="00C73F04" w:rsidRPr="009820C1">
        <w:rPr>
          <w:rFonts w:ascii="Times New Roman" w:hAnsi="Times New Roman" w:cs="Times New Roman"/>
          <w:sz w:val="28"/>
          <w:szCs w:val="28"/>
          <w:lang w:val="kk-KZ"/>
        </w:rPr>
        <w:t>[41].</w:t>
      </w:r>
    </w:p>
    <w:p w14:paraId="7A09AB44" w14:textId="5B867933" w:rsidR="00C73F04" w:rsidRPr="009820C1" w:rsidRDefault="00112F69" w:rsidP="00C73F04">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Қалалық орта сонымен қатар адам ағзасының денсаулығына кері әсер ететін басқа факторлардың жоғары концентрациясымен сипатталалды. Оларға халықтың тығыз орналасуы (әсіресе эпидемиялық аурулардың, соның ішінде COVID-19 дамуында өзекті) және басқа да әсерлер: шу, аллергендер және т.б. </w:t>
      </w:r>
      <w:r w:rsidR="00A81DB9" w:rsidRPr="009820C1">
        <w:rPr>
          <w:rFonts w:ascii="Times New Roman" w:hAnsi="Times New Roman" w:cs="Times New Roman"/>
          <w:sz w:val="28"/>
          <w:szCs w:val="28"/>
          <w:lang w:val="kk-KZ"/>
        </w:rPr>
        <w:t xml:space="preserve">жатады </w:t>
      </w:r>
      <w:r w:rsidR="00C73F04" w:rsidRPr="009820C1">
        <w:rPr>
          <w:rFonts w:ascii="Times New Roman" w:hAnsi="Times New Roman" w:cs="Times New Roman"/>
          <w:sz w:val="28"/>
          <w:szCs w:val="28"/>
          <w:lang w:val="kk-KZ"/>
        </w:rPr>
        <w:t>[42-45].</w:t>
      </w:r>
    </w:p>
    <w:p w14:paraId="25F995E5" w14:textId="5134D5CF" w:rsidR="00C73F04" w:rsidRPr="009820C1" w:rsidRDefault="00112F69" w:rsidP="00112F6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Өнеркәсіптік қала барлық қосымша көрсеткіштердің мөлшерден асып кетуімен сипатталуы мүмкін, өйткені халықтың тым көп болуы және кәсіпорындардың болуы мұндай жағдайдың ықтималдылығын </w:t>
      </w:r>
      <w:r w:rsidR="00A81DB9" w:rsidRPr="009820C1">
        <w:rPr>
          <w:rFonts w:ascii="Times New Roman" w:hAnsi="Times New Roman" w:cs="Times New Roman"/>
          <w:sz w:val="28"/>
          <w:szCs w:val="28"/>
          <w:lang w:val="kk-KZ"/>
        </w:rPr>
        <w:t>арттырады</w:t>
      </w:r>
      <w:r w:rsidRPr="009820C1">
        <w:rPr>
          <w:rFonts w:ascii="Times New Roman" w:hAnsi="Times New Roman" w:cs="Times New Roman"/>
          <w:sz w:val="28"/>
          <w:szCs w:val="28"/>
          <w:lang w:val="kk-KZ"/>
        </w:rPr>
        <w:t xml:space="preserve"> </w:t>
      </w:r>
      <w:r w:rsidR="00C73F04" w:rsidRPr="009820C1">
        <w:rPr>
          <w:rFonts w:ascii="Times New Roman" w:hAnsi="Times New Roman" w:cs="Times New Roman"/>
          <w:sz w:val="28"/>
          <w:szCs w:val="28"/>
          <w:lang w:val="kk-KZ"/>
        </w:rPr>
        <w:t>[46,47].</w:t>
      </w:r>
    </w:p>
    <w:p w14:paraId="1F706D21" w14:textId="7F4C3F74" w:rsidR="00C73F04" w:rsidRPr="009820C1" w:rsidRDefault="00112F69" w:rsidP="00C73F04">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Радиациялық фактор әдетте қалалық ортаға тән емес және негізінен диагностикалық тексеруден, сәулелік терапиядан өтетін немесе иондаушы сәулелену көздерімен өзара әрекеттесетін адамдарға жеке мөлшерде қалыптасады </w:t>
      </w:r>
      <w:r w:rsidR="00C73F04" w:rsidRPr="009820C1">
        <w:rPr>
          <w:rFonts w:ascii="Times New Roman" w:hAnsi="Times New Roman" w:cs="Times New Roman"/>
          <w:sz w:val="28"/>
          <w:szCs w:val="28"/>
          <w:lang w:val="kk-KZ"/>
        </w:rPr>
        <w:t xml:space="preserve">[48]. </w:t>
      </w:r>
      <w:r w:rsidRPr="009820C1">
        <w:rPr>
          <w:rFonts w:ascii="Times New Roman" w:hAnsi="Times New Roman" w:cs="Times New Roman"/>
          <w:sz w:val="28"/>
          <w:szCs w:val="28"/>
          <w:lang w:val="kk-KZ"/>
        </w:rPr>
        <w:t xml:space="preserve"> Алайда, кейбір жағдайларда радиоактивті заттардың жалпы немесе жергілікті </w:t>
      </w:r>
      <w:r w:rsidR="00A81DB9" w:rsidRPr="009820C1">
        <w:rPr>
          <w:rFonts w:ascii="Times New Roman" w:hAnsi="Times New Roman" w:cs="Times New Roman"/>
          <w:sz w:val="28"/>
          <w:szCs w:val="28"/>
          <w:lang w:val="kk-KZ"/>
        </w:rPr>
        <w:t xml:space="preserve">мөлшерінің </w:t>
      </w:r>
      <w:r w:rsidRPr="009820C1">
        <w:rPr>
          <w:rFonts w:ascii="Times New Roman" w:hAnsi="Times New Roman" w:cs="Times New Roman"/>
          <w:sz w:val="28"/>
          <w:szCs w:val="28"/>
          <w:lang w:val="kk-KZ"/>
        </w:rPr>
        <w:t>артық болуы, сонымен қатар тұрғындарға</w:t>
      </w:r>
      <w:r w:rsidR="00445448" w:rsidRPr="009820C1">
        <w:rPr>
          <w:rFonts w:ascii="Times New Roman" w:hAnsi="Times New Roman" w:cs="Times New Roman"/>
          <w:sz w:val="28"/>
          <w:szCs w:val="28"/>
          <w:lang w:val="kk-KZ"/>
        </w:rPr>
        <w:t xml:space="preserve"> ионды сәулеленудің әр</w:t>
      </w:r>
      <w:r w:rsidRPr="009820C1">
        <w:rPr>
          <w:rFonts w:ascii="Times New Roman" w:hAnsi="Times New Roman" w:cs="Times New Roman"/>
          <w:sz w:val="28"/>
          <w:szCs w:val="28"/>
          <w:lang w:val="kk-KZ"/>
        </w:rPr>
        <w:t xml:space="preserve">түрлі формаларының жергілікті фон деңгейінен немесе ШРК-дан асып кетуі байқалады </w:t>
      </w:r>
      <w:r w:rsidR="00C73F04" w:rsidRPr="009820C1">
        <w:rPr>
          <w:rFonts w:ascii="Times New Roman" w:hAnsi="Times New Roman" w:cs="Times New Roman"/>
          <w:sz w:val="28"/>
          <w:szCs w:val="28"/>
          <w:lang w:val="kk-KZ"/>
        </w:rPr>
        <w:t xml:space="preserve">[49,50]. </w:t>
      </w:r>
    </w:p>
    <w:p w14:paraId="5F81FEED" w14:textId="6E493D10" w:rsidR="00C73F04" w:rsidRPr="009820C1" w:rsidRDefault="00A81DB9" w:rsidP="00C73F04">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Қызметтік</w:t>
      </w:r>
      <w:r w:rsidR="00112F69" w:rsidRPr="009820C1">
        <w:rPr>
          <w:rFonts w:ascii="Times New Roman" w:hAnsi="Times New Roman" w:cs="Times New Roman"/>
          <w:sz w:val="28"/>
          <w:szCs w:val="28"/>
          <w:lang w:val="kk-KZ"/>
        </w:rPr>
        <w:t xml:space="preserve"> бұзылыстар мен адам ағзасы жүйелерінің ауруларын тудыру қауіпі бар факторлардың жетекші элементтерін анықтауға мүмкіндік беретін ақпараттар бар, оларға қоршаған ортаның кейбір жағымсыз факторлары, соның ішінде қалалық және өндірістік факторлар жатады. Ласта</w:t>
      </w:r>
      <w:r w:rsidRPr="009820C1">
        <w:rPr>
          <w:rFonts w:ascii="Times New Roman" w:hAnsi="Times New Roman" w:cs="Times New Roman"/>
          <w:sz w:val="28"/>
          <w:szCs w:val="28"/>
          <w:lang w:val="kk-KZ"/>
        </w:rPr>
        <w:t>ушы</w:t>
      </w:r>
      <w:r w:rsidR="00112F69" w:rsidRPr="009820C1">
        <w:rPr>
          <w:rFonts w:ascii="Times New Roman" w:hAnsi="Times New Roman" w:cs="Times New Roman"/>
          <w:sz w:val="28"/>
          <w:szCs w:val="28"/>
          <w:lang w:val="kk-KZ"/>
        </w:rPr>
        <w:t xml:space="preserve"> заттармен және басқа да жағымсыз факторлармен (тыныс алу жүйесі, асқазан-ішек жолдары) </w:t>
      </w:r>
      <w:r w:rsidR="00C73F04" w:rsidRPr="009820C1">
        <w:rPr>
          <w:rFonts w:ascii="Times New Roman" w:hAnsi="Times New Roman" w:cs="Times New Roman"/>
          <w:sz w:val="28"/>
          <w:szCs w:val="28"/>
          <w:lang w:val="kk-KZ"/>
        </w:rPr>
        <w:t xml:space="preserve">[51,52], </w:t>
      </w:r>
      <w:r w:rsidR="00112F69" w:rsidRPr="009820C1">
        <w:rPr>
          <w:rFonts w:ascii="Times New Roman" w:hAnsi="Times New Roman" w:cs="Times New Roman"/>
          <w:sz w:val="28"/>
          <w:szCs w:val="28"/>
          <w:lang w:val="kk-KZ"/>
        </w:rPr>
        <w:t xml:space="preserve">тікелей байланыста болатын жүйелік интеграцияны жүзеге асыратын, дезинтоксикация мен ластаушы заттарды шығаруды (гепатобилиарлы жүйе, шығарушы органдар) </w:t>
      </w:r>
      <w:r w:rsidR="00C73F04" w:rsidRPr="009820C1">
        <w:rPr>
          <w:rFonts w:ascii="Times New Roman" w:hAnsi="Times New Roman" w:cs="Times New Roman"/>
          <w:sz w:val="28"/>
          <w:szCs w:val="28"/>
          <w:lang w:val="kk-KZ"/>
        </w:rPr>
        <w:t>[53,54]</w:t>
      </w:r>
      <w:r w:rsidRPr="009820C1">
        <w:rPr>
          <w:rFonts w:ascii="Times New Roman" w:hAnsi="Times New Roman" w:cs="Times New Roman"/>
          <w:sz w:val="28"/>
          <w:szCs w:val="28"/>
          <w:lang w:val="kk-KZ"/>
        </w:rPr>
        <w:t>,</w:t>
      </w:r>
      <w:r w:rsidR="00C73F04"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сонымен қатар</w:t>
      </w:r>
      <w:r w:rsidR="00112F69" w:rsidRPr="009820C1">
        <w:rPr>
          <w:rFonts w:ascii="Times New Roman" w:hAnsi="Times New Roman" w:cs="Times New Roman"/>
          <w:sz w:val="28"/>
          <w:szCs w:val="28"/>
          <w:lang w:val="kk-KZ"/>
        </w:rPr>
        <w:t xml:space="preserve"> ағзаның реттелуін (жүйке және эндокриндік жүйе) жүзеге асыратын мүшелер мен тіндер қауіптілікке ең көп ұшырайды</w:t>
      </w:r>
      <w:r w:rsidR="00C73F04" w:rsidRPr="009820C1">
        <w:rPr>
          <w:rFonts w:ascii="Times New Roman" w:hAnsi="Times New Roman" w:cs="Times New Roman"/>
          <w:sz w:val="28"/>
          <w:szCs w:val="28"/>
          <w:lang w:val="kk-KZ"/>
        </w:rPr>
        <w:t xml:space="preserve"> [55,56].</w:t>
      </w:r>
    </w:p>
    <w:p w14:paraId="51247442" w14:textId="6CDFBF09" w:rsidR="00112F69" w:rsidRPr="009820C1" w:rsidRDefault="00112F69" w:rsidP="00112F6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Ауытқулардың даму қаупінің дәрежесі, оны</w:t>
      </w:r>
      <w:r w:rsidR="00A81DB9" w:rsidRPr="009820C1">
        <w:rPr>
          <w:rFonts w:ascii="Times New Roman" w:hAnsi="Times New Roman" w:cs="Times New Roman"/>
          <w:sz w:val="28"/>
          <w:szCs w:val="28"/>
          <w:lang w:val="kk-KZ"/>
        </w:rPr>
        <w:t>ң</w:t>
      </w:r>
      <w:r w:rsidRPr="009820C1">
        <w:rPr>
          <w:rFonts w:ascii="Times New Roman" w:hAnsi="Times New Roman" w:cs="Times New Roman"/>
          <w:sz w:val="28"/>
          <w:szCs w:val="28"/>
          <w:lang w:val="kk-KZ"/>
        </w:rPr>
        <w:t xml:space="preserve"> нақты ауру түрінде </w:t>
      </w:r>
      <w:r w:rsidR="00A81DB9" w:rsidRPr="009820C1">
        <w:rPr>
          <w:rFonts w:ascii="Times New Roman" w:hAnsi="Times New Roman" w:cs="Times New Roman"/>
          <w:sz w:val="28"/>
          <w:szCs w:val="28"/>
          <w:lang w:val="kk-KZ"/>
        </w:rPr>
        <w:t xml:space="preserve">көріну </w:t>
      </w:r>
      <w:r w:rsidRPr="009820C1">
        <w:rPr>
          <w:rFonts w:ascii="Times New Roman" w:hAnsi="Times New Roman" w:cs="Times New Roman"/>
          <w:sz w:val="28"/>
          <w:szCs w:val="28"/>
          <w:lang w:val="kk-KZ"/>
        </w:rPr>
        <w:t xml:space="preserve"> деңгейі қатаң әр ад</w:t>
      </w:r>
      <w:r w:rsidR="00C73F04" w:rsidRPr="009820C1">
        <w:rPr>
          <w:rFonts w:ascii="Times New Roman" w:hAnsi="Times New Roman" w:cs="Times New Roman"/>
          <w:sz w:val="28"/>
          <w:szCs w:val="28"/>
          <w:lang w:val="kk-KZ"/>
        </w:rPr>
        <w:t>а</w:t>
      </w:r>
      <w:r w:rsidRPr="009820C1">
        <w:rPr>
          <w:rFonts w:ascii="Times New Roman" w:hAnsi="Times New Roman" w:cs="Times New Roman"/>
          <w:sz w:val="28"/>
          <w:szCs w:val="28"/>
          <w:lang w:val="kk-KZ"/>
        </w:rPr>
        <w:t xml:space="preserve">мда әртүрлі болып табылады және, болжауынша, зақымдайтын факторлардың жиынтығы мен дәрежесіне, ағзаның қарсыласуына, бұл өз кезегінде туа біткен факторларға және өмір салтына байланысты </w:t>
      </w:r>
      <w:r w:rsidR="00C73F04" w:rsidRPr="009820C1">
        <w:rPr>
          <w:rFonts w:ascii="Times New Roman" w:hAnsi="Times New Roman" w:cs="Times New Roman"/>
          <w:sz w:val="28"/>
          <w:szCs w:val="28"/>
          <w:lang w:val="kk-KZ"/>
        </w:rPr>
        <w:t xml:space="preserve">[57,58]. </w:t>
      </w:r>
      <w:r w:rsidR="00A81DB9" w:rsidRPr="009820C1">
        <w:rPr>
          <w:rFonts w:ascii="Times New Roman" w:hAnsi="Times New Roman" w:cs="Times New Roman"/>
          <w:sz w:val="28"/>
          <w:szCs w:val="28"/>
          <w:lang w:val="kk-KZ"/>
        </w:rPr>
        <w:t>Нәтижесінде тұрғындарғаәсер ететін</w:t>
      </w:r>
      <w:r w:rsidRPr="009820C1">
        <w:rPr>
          <w:rFonts w:ascii="Times New Roman" w:hAnsi="Times New Roman" w:cs="Times New Roman"/>
          <w:sz w:val="28"/>
          <w:szCs w:val="28"/>
          <w:lang w:val="kk-KZ"/>
        </w:rPr>
        <w:t xml:space="preserve"> өндірістік және қалалық ортаның жағымсыз әсерлерін жүйелеу өте күрделі </w:t>
      </w:r>
      <w:r w:rsidR="00A81DB9" w:rsidRPr="009820C1">
        <w:rPr>
          <w:rFonts w:ascii="Times New Roman" w:hAnsi="Times New Roman" w:cs="Times New Roman"/>
          <w:sz w:val="28"/>
          <w:szCs w:val="28"/>
          <w:lang w:val="kk-KZ"/>
        </w:rPr>
        <w:t>тапсырма</w:t>
      </w:r>
      <w:r w:rsidRPr="009820C1">
        <w:rPr>
          <w:rFonts w:ascii="Times New Roman" w:hAnsi="Times New Roman" w:cs="Times New Roman"/>
          <w:sz w:val="28"/>
          <w:szCs w:val="28"/>
          <w:lang w:val="kk-KZ"/>
        </w:rPr>
        <w:t xml:space="preserve"> болып табылады.</w:t>
      </w:r>
    </w:p>
    <w:p w14:paraId="7E8CDA2B" w14:textId="77777777" w:rsidR="00112F69" w:rsidRPr="009820C1" w:rsidRDefault="00112F69" w:rsidP="00112F69">
      <w:pPr>
        <w:spacing w:after="0" w:line="240" w:lineRule="auto"/>
        <w:ind w:firstLine="567"/>
        <w:jc w:val="both"/>
        <w:rPr>
          <w:rFonts w:ascii="Times New Roman" w:hAnsi="Times New Roman" w:cs="Times New Roman"/>
          <w:sz w:val="28"/>
          <w:szCs w:val="28"/>
          <w:lang w:val="kk-KZ"/>
        </w:rPr>
      </w:pPr>
    </w:p>
    <w:p w14:paraId="11536936" w14:textId="77777777" w:rsidR="00305FE9" w:rsidRPr="009820C1" w:rsidRDefault="00305FE9" w:rsidP="00112F69">
      <w:pPr>
        <w:spacing w:after="0" w:line="240" w:lineRule="auto"/>
        <w:ind w:firstLine="567"/>
        <w:jc w:val="both"/>
        <w:rPr>
          <w:rFonts w:ascii="Times New Roman" w:hAnsi="Times New Roman" w:cs="Times New Roman"/>
          <w:b/>
          <w:bCs/>
          <w:sz w:val="28"/>
          <w:szCs w:val="28"/>
          <w:lang w:val="kk-KZ"/>
        </w:rPr>
      </w:pPr>
    </w:p>
    <w:p w14:paraId="5509F61F" w14:textId="0305D1EF" w:rsidR="00112F69" w:rsidRPr="009820C1" w:rsidRDefault="00112F69" w:rsidP="00112F69">
      <w:pPr>
        <w:spacing w:after="0" w:line="240" w:lineRule="auto"/>
        <w:ind w:firstLine="567"/>
        <w:jc w:val="both"/>
        <w:rPr>
          <w:rFonts w:ascii="Times New Roman" w:hAnsi="Times New Roman" w:cs="Times New Roman"/>
          <w:b/>
          <w:bCs/>
          <w:sz w:val="28"/>
          <w:szCs w:val="28"/>
          <w:lang w:val="kk-KZ"/>
        </w:rPr>
      </w:pPr>
      <w:r w:rsidRPr="009820C1">
        <w:rPr>
          <w:rFonts w:ascii="Times New Roman" w:hAnsi="Times New Roman" w:cs="Times New Roman"/>
          <w:b/>
          <w:bCs/>
          <w:sz w:val="28"/>
          <w:szCs w:val="28"/>
          <w:lang w:val="kk-KZ"/>
        </w:rPr>
        <w:t>1.2 Ауыр металдардың антропогендік ластану құрылымындағы маңызы</w:t>
      </w:r>
    </w:p>
    <w:p w14:paraId="49796A73" w14:textId="77777777" w:rsidR="002800B0" w:rsidRPr="009820C1" w:rsidRDefault="002800B0" w:rsidP="00191BAF">
      <w:pPr>
        <w:spacing w:after="0" w:line="240" w:lineRule="auto"/>
        <w:ind w:firstLine="567"/>
        <w:jc w:val="both"/>
        <w:rPr>
          <w:rFonts w:ascii="Times New Roman" w:hAnsi="Times New Roman" w:cs="Times New Roman"/>
          <w:sz w:val="28"/>
          <w:szCs w:val="28"/>
          <w:lang w:val="kk-KZ"/>
        </w:rPr>
      </w:pPr>
    </w:p>
    <w:p w14:paraId="543C0D50" w14:textId="218A15F7" w:rsidR="00191BAF" w:rsidRPr="009820C1" w:rsidRDefault="00112F69" w:rsidP="00191BAF">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Ауыр металдар маңызды антропогендік ластаушылардың бірі болып табылады. Олардың қосылыстары топырақ пен суда, сирек жағдайда </w:t>
      </w:r>
      <w:r w:rsidRPr="009820C1">
        <w:rPr>
          <w:rFonts w:ascii="Times New Roman" w:hAnsi="Times New Roman" w:cs="Times New Roman"/>
          <w:sz w:val="28"/>
          <w:szCs w:val="28"/>
          <w:lang w:val="kk-KZ"/>
        </w:rPr>
        <w:lastRenderedPageBreak/>
        <w:t>атмосфералық ауада болуы мүмкін және олар азық-түлік өнімдерінде</w:t>
      </w:r>
      <w:r w:rsidR="00A81DB9" w:rsidRPr="009820C1">
        <w:rPr>
          <w:rFonts w:ascii="Times New Roman" w:hAnsi="Times New Roman" w:cs="Times New Roman"/>
          <w:sz w:val="28"/>
          <w:szCs w:val="28"/>
          <w:lang w:val="kk-KZ"/>
        </w:rPr>
        <w:t xml:space="preserve"> де</w:t>
      </w:r>
      <w:r w:rsidRPr="009820C1">
        <w:rPr>
          <w:rFonts w:ascii="Times New Roman" w:hAnsi="Times New Roman" w:cs="Times New Roman"/>
          <w:sz w:val="28"/>
          <w:szCs w:val="28"/>
          <w:lang w:val="kk-KZ"/>
        </w:rPr>
        <w:t xml:space="preserve"> жинақталуы мүмкін </w:t>
      </w:r>
      <w:r w:rsidR="00191BAF" w:rsidRPr="009820C1">
        <w:rPr>
          <w:rFonts w:ascii="Times New Roman" w:hAnsi="Times New Roman" w:cs="Times New Roman"/>
          <w:sz w:val="28"/>
          <w:szCs w:val="28"/>
          <w:lang w:val="kk-KZ"/>
        </w:rPr>
        <w:t xml:space="preserve">[59]. </w:t>
      </w:r>
      <w:r w:rsidRPr="009820C1">
        <w:rPr>
          <w:rFonts w:ascii="Times New Roman" w:hAnsi="Times New Roman" w:cs="Times New Roman"/>
          <w:sz w:val="28"/>
          <w:szCs w:val="28"/>
          <w:lang w:val="kk-KZ"/>
        </w:rPr>
        <w:t>Бұл элементтердің қосылыстарының көп бөлігі улы, адам ағзасына өмір сүру үшін олардың тек біраз мөлшері ғана қажет [</w:t>
      </w:r>
      <w:r w:rsidR="00191BAF" w:rsidRPr="009820C1">
        <w:rPr>
          <w:rFonts w:ascii="Times New Roman" w:hAnsi="Times New Roman" w:cs="Times New Roman"/>
          <w:sz w:val="28"/>
          <w:szCs w:val="28"/>
          <w:lang w:val="kk-KZ"/>
        </w:rPr>
        <w:t>60</w:t>
      </w:r>
      <w:r w:rsidRPr="009820C1">
        <w:rPr>
          <w:rFonts w:ascii="Times New Roman" w:hAnsi="Times New Roman" w:cs="Times New Roman"/>
          <w:sz w:val="28"/>
          <w:szCs w:val="28"/>
          <w:lang w:val="kk-KZ"/>
        </w:rPr>
        <w:t xml:space="preserve">]. Сонымен қатар, элементтердің сыртқы ортадағы </w:t>
      </w:r>
      <w:r w:rsidR="00A81DB9" w:rsidRPr="009820C1">
        <w:rPr>
          <w:rFonts w:ascii="Times New Roman" w:hAnsi="Times New Roman" w:cs="Times New Roman"/>
          <w:sz w:val="28"/>
          <w:szCs w:val="28"/>
          <w:lang w:val="kk-KZ"/>
        </w:rPr>
        <w:t>тапшылығы</w:t>
      </w:r>
      <w:r w:rsidR="00445448" w:rsidRPr="009820C1">
        <w:rPr>
          <w:rFonts w:ascii="Times New Roman" w:hAnsi="Times New Roman" w:cs="Times New Roman"/>
          <w:sz w:val="28"/>
          <w:szCs w:val="28"/>
          <w:lang w:val="kk-KZ"/>
        </w:rPr>
        <w:t xml:space="preserve"> мен ықтимал улы әсерінің </w:t>
      </w:r>
      <w:r w:rsidRPr="009820C1">
        <w:rPr>
          <w:rFonts w:ascii="Times New Roman" w:hAnsi="Times New Roman" w:cs="Times New Roman"/>
          <w:sz w:val="28"/>
          <w:szCs w:val="28"/>
          <w:lang w:val="kk-KZ"/>
        </w:rPr>
        <w:t xml:space="preserve"> арасындағы айырмашылық</w:t>
      </w:r>
      <w:r w:rsidR="00445448" w:rsidRPr="009820C1">
        <w:rPr>
          <w:rFonts w:ascii="Times New Roman" w:hAnsi="Times New Roman" w:cs="Times New Roman"/>
          <w:sz w:val="28"/>
          <w:szCs w:val="28"/>
          <w:lang w:val="kk-KZ"/>
        </w:rPr>
        <w:t xml:space="preserve"> мөлшері </w:t>
      </w:r>
      <w:r w:rsidRPr="009820C1">
        <w:rPr>
          <w:rFonts w:ascii="Times New Roman" w:hAnsi="Times New Roman" w:cs="Times New Roman"/>
          <w:sz w:val="28"/>
          <w:szCs w:val="28"/>
          <w:lang w:val="kk-KZ"/>
        </w:rPr>
        <w:t xml:space="preserve"> өте </w:t>
      </w:r>
      <w:r w:rsidR="00445448" w:rsidRPr="009820C1">
        <w:rPr>
          <w:rFonts w:ascii="Times New Roman" w:hAnsi="Times New Roman" w:cs="Times New Roman"/>
          <w:sz w:val="28"/>
          <w:szCs w:val="28"/>
          <w:lang w:val="kk-KZ"/>
        </w:rPr>
        <w:t>кішкентай болып табылады</w:t>
      </w:r>
      <w:r w:rsidRPr="009820C1">
        <w:rPr>
          <w:rFonts w:ascii="Times New Roman" w:hAnsi="Times New Roman" w:cs="Times New Roman"/>
          <w:sz w:val="28"/>
          <w:szCs w:val="28"/>
          <w:lang w:val="kk-KZ"/>
        </w:rPr>
        <w:t xml:space="preserve"> </w:t>
      </w:r>
      <w:r w:rsidR="00191BAF" w:rsidRPr="009820C1">
        <w:rPr>
          <w:rFonts w:ascii="Times New Roman" w:hAnsi="Times New Roman" w:cs="Times New Roman"/>
          <w:sz w:val="28"/>
          <w:szCs w:val="28"/>
          <w:lang w:val="kk-KZ"/>
        </w:rPr>
        <w:t>[61].</w:t>
      </w:r>
    </w:p>
    <w:p w14:paraId="60A0B3CD" w14:textId="1AFB645A" w:rsidR="00191BAF" w:rsidRPr="009820C1" w:rsidRDefault="00112F69" w:rsidP="00112F6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Адамның энергияны өндірумен, тасымалдау мен пайдалану</w:t>
      </w:r>
      <w:r w:rsidR="00445448" w:rsidRPr="009820C1">
        <w:rPr>
          <w:rFonts w:ascii="Times New Roman" w:hAnsi="Times New Roman" w:cs="Times New Roman"/>
          <w:sz w:val="28"/>
          <w:szCs w:val="28"/>
          <w:lang w:val="kk-KZ"/>
        </w:rPr>
        <w:t>ы</w:t>
      </w:r>
      <w:r w:rsidRPr="009820C1">
        <w:rPr>
          <w:rFonts w:ascii="Times New Roman" w:hAnsi="Times New Roman" w:cs="Times New Roman"/>
          <w:sz w:val="28"/>
          <w:szCs w:val="28"/>
          <w:lang w:val="kk-KZ"/>
        </w:rPr>
        <w:t xml:space="preserve"> барысында жасаған іс-әрекеті кезінде қоршаған ортаға оны ластайтын ауыр металдар бөлінеді. Органикалық отынның жануымен байланысты энергетикалық ресурстардың дамуы, сондай-ақ атом энергиясын пайдалану, оны алыс қашықтыққа тарату, металлургия мен металл өңдеу, химия және о</w:t>
      </w:r>
      <w:r w:rsidR="00445448" w:rsidRPr="009820C1">
        <w:rPr>
          <w:rFonts w:ascii="Times New Roman" w:hAnsi="Times New Roman" w:cs="Times New Roman"/>
          <w:sz w:val="28"/>
          <w:szCs w:val="28"/>
          <w:lang w:val="kk-KZ"/>
        </w:rPr>
        <w:t>нымен байланысты салалардағы әр</w:t>
      </w:r>
      <w:r w:rsidRPr="009820C1">
        <w:rPr>
          <w:rFonts w:ascii="Times New Roman" w:hAnsi="Times New Roman" w:cs="Times New Roman"/>
          <w:sz w:val="28"/>
          <w:szCs w:val="28"/>
          <w:lang w:val="kk-KZ"/>
        </w:rPr>
        <w:t xml:space="preserve">түрлі үрдістердің барлығы ластанудың көзі болып табылады </w:t>
      </w:r>
      <w:r w:rsidR="00191BAF" w:rsidRPr="009820C1">
        <w:rPr>
          <w:rFonts w:ascii="Times New Roman" w:hAnsi="Times New Roman" w:cs="Times New Roman"/>
          <w:sz w:val="28"/>
          <w:szCs w:val="28"/>
          <w:lang w:val="kk-KZ"/>
        </w:rPr>
        <w:t xml:space="preserve">[62]. </w:t>
      </w:r>
    </w:p>
    <w:p w14:paraId="55B165D8" w14:textId="17AF137B" w:rsidR="00112F69" w:rsidRPr="009820C1" w:rsidRDefault="00112F69" w:rsidP="00112F6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Бұл факт Шығыс Қазақстандағы металлургиялық өндіріспен байланысты жүргізіл</w:t>
      </w:r>
      <w:r w:rsidR="00B03438" w:rsidRPr="009820C1">
        <w:rPr>
          <w:rFonts w:ascii="Times New Roman" w:hAnsi="Times New Roman" w:cs="Times New Roman"/>
          <w:sz w:val="28"/>
          <w:szCs w:val="28"/>
          <w:lang w:val="kk-KZ"/>
        </w:rPr>
        <w:t xml:space="preserve">ген осы талдауда айқын көрінеді. </w:t>
      </w:r>
      <w:r w:rsidRPr="009820C1">
        <w:rPr>
          <w:rFonts w:ascii="Times New Roman" w:hAnsi="Times New Roman" w:cs="Times New Roman"/>
          <w:sz w:val="28"/>
          <w:szCs w:val="28"/>
          <w:lang w:val="kk-KZ"/>
        </w:rPr>
        <w:t>Түсті металлургия кәсіпорындарының болуы бұл салалар үшін маңызды элементтердің (қорғасын, мырыш, мыс, никель) ғана емес, сонымен қатар өңделген кендердегі қосымша к</w:t>
      </w:r>
      <w:r w:rsidR="00445448" w:rsidRPr="009820C1">
        <w:rPr>
          <w:rFonts w:ascii="Times New Roman" w:hAnsi="Times New Roman" w:cs="Times New Roman"/>
          <w:sz w:val="28"/>
          <w:szCs w:val="28"/>
          <w:lang w:val="kk-KZ"/>
        </w:rPr>
        <w:t>ендердің бүкіл көлемі атмосфера</w:t>
      </w:r>
      <w:r w:rsidRPr="009820C1">
        <w:rPr>
          <w:rFonts w:ascii="Times New Roman" w:hAnsi="Times New Roman" w:cs="Times New Roman"/>
          <w:sz w:val="28"/>
          <w:szCs w:val="28"/>
          <w:lang w:val="kk-KZ"/>
        </w:rPr>
        <w:t xml:space="preserve"> мен суға шығарады. Бұл жиынтықтың ішінде қорғасын, сынап, мышьяк, кадмий, мыс сияқты улы заттар да бар.</w:t>
      </w:r>
    </w:p>
    <w:p w14:paraId="41BEAB29" w14:textId="2443FE24" w:rsidR="00B03438" w:rsidRPr="009820C1" w:rsidRDefault="00112F69" w:rsidP="00B03438">
      <w:pPr>
        <w:spacing w:after="0" w:line="240" w:lineRule="auto"/>
        <w:ind w:firstLine="567"/>
        <w:jc w:val="both"/>
        <w:rPr>
          <w:rFonts w:ascii="Times New Roman" w:eastAsia="Times New Roman" w:hAnsi="Times New Roman" w:cs="Times New Roman"/>
          <w:color w:val="2E2E2E"/>
          <w:sz w:val="28"/>
          <w:szCs w:val="28"/>
          <w:lang w:val="kk-KZ" w:eastAsia="ru-RU"/>
        </w:rPr>
      </w:pPr>
      <w:bookmarkStart w:id="2" w:name="bbib5"/>
      <w:bookmarkStart w:id="3" w:name="bbib8"/>
      <w:bookmarkStart w:id="4" w:name="bbib7"/>
      <w:bookmarkStart w:id="5" w:name="bbib6"/>
      <w:bookmarkStart w:id="6" w:name="bbib4"/>
      <w:bookmarkStart w:id="7" w:name="bbib1"/>
      <w:bookmarkStart w:id="8" w:name="bbib2"/>
      <w:r w:rsidRPr="009820C1">
        <w:rPr>
          <w:rFonts w:ascii="Times New Roman" w:eastAsia="Times New Roman" w:hAnsi="Times New Roman" w:cs="Times New Roman"/>
          <w:color w:val="2E2E2E"/>
          <w:sz w:val="28"/>
          <w:szCs w:val="28"/>
          <w:lang w:val="kk-KZ" w:eastAsia="ru-RU"/>
        </w:rPr>
        <w:t xml:space="preserve">Ауыр металдар жер қыртысында Жер пайда болғаннан бері бар. Адамдардың іс-әрекеті нәтижесінде ауыр металдарды қолдану, олар іс жүзінде жоқ болған ортада пайда болуына әкеліп соқтырды, қазір негізінен адамдар жаппай қоныстанған жерлерде олардың мөлшері </w:t>
      </w:r>
      <w:r w:rsidR="00445448" w:rsidRPr="009820C1">
        <w:rPr>
          <w:rFonts w:ascii="Times New Roman" w:eastAsia="Times New Roman" w:hAnsi="Times New Roman" w:cs="Times New Roman"/>
          <w:color w:val="2E2E2E"/>
          <w:sz w:val="28"/>
          <w:szCs w:val="28"/>
          <w:lang w:val="kk-KZ" w:eastAsia="ru-RU"/>
        </w:rPr>
        <w:t xml:space="preserve">күн санап </w:t>
      </w:r>
      <w:r w:rsidRPr="009820C1">
        <w:rPr>
          <w:rFonts w:ascii="Times New Roman" w:eastAsia="Times New Roman" w:hAnsi="Times New Roman" w:cs="Times New Roman"/>
          <w:color w:val="2E2E2E"/>
          <w:sz w:val="28"/>
          <w:szCs w:val="28"/>
          <w:lang w:val="kk-KZ" w:eastAsia="ru-RU"/>
        </w:rPr>
        <w:t xml:space="preserve">артуда </w:t>
      </w:r>
      <w:r w:rsidR="00B03438" w:rsidRPr="009820C1">
        <w:rPr>
          <w:rFonts w:ascii="Times New Roman" w:eastAsia="Times New Roman" w:hAnsi="Times New Roman" w:cs="Times New Roman"/>
          <w:color w:val="2E2E2E"/>
          <w:sz w:val="28"/>
          <w:szCs w:val="28"/>
          <w:lang w:val="kk-KZ" w:eastAsia="ru-RU"/>
        </w:rPr>
        <w:t xml:space="preserve">[63]. </w:t>
      </w:r>
      <w:r w:rsidRPr="009820C1">
        <w:rPr>
          <w:rFonts w:ascii="Times New Roman" w:eastAsia="Times New Roman" w:hAnsi="Times New Roman" w:cs="Times New Roman"/>
          <w:color w:val="2E2E2E"/>
          <w:sz w:val="28"/>
          <w:szCs w:val="28"/>
          <w:lang w:val="kk-KZ" w:eastAsia="ru-RU"/>
        </w:rPr>
        <w:t xml:space="preserve">Ластанудың негізгі себептері - металл кендерін өндіру, балқыту, құю, металдарды химиялық өңдеу және басқа мақсаттарда пайдалану, сонымен қатар қалдықтар қоймалары, шахта қалдықтары және т.б. көптеген екіншілік ластаушы көздер бар. Ауыр металдарды ауыл шаруашылығында пайдалану да ластанудың екіншілік көзі болып табылады. </w:t>
      </w:r>
      <w:r w:rsidR="00445448" w:rsidRPr="009820C1">
        <w:rPr>
          <w:rFonts w:ascii="Times New Roman" w:eastAsia="Times New Roman" w:hAnsi="Times New Roman" w:cs="Times New Roman"/>
          <w:color w:val="2E2E2E"/>
          <w:sz w:val="28"/>
          <w:szCs w:val="28"/>
          <w:lang w:val="kk-KZ" w:eastAsia="ru-RU"/>
        </w:rPr>
        <w:t>Қ</w:t>
      </w:r>
      <w:r w:rsidRPr="009820C1">
        <w:rPr>
          <w:rFonts w:ascii="Times New Roman" w:eastAsia="Times New Roman" w:hAnsi="Times New Roman" w:cs="Times New Roman"/>
          <w:color w:val="2E2E2E"/>
          <w:sz w:val="28"/>
          <w:szCs w:val="28"/>
          <w:lang w:val="kk-KZ" w:eastAsia="ru-RU"/>
        </w:rPr>
        <w:t xml:space="preserve">оршаған ортадағы ауыр металдардың мөлшерін вулкандық белсенділік, кендер мен топырақтағы ерімейтін формалардан металдарды алудың химиялық үрдістері, топырақ эрозиясы, геологиялық жел соғуы сияқты табиғи себептер арттыра алады </w:t>
      </w:r>
      <w:r w:rsidR="00B03438" w:rsidRPr="009820C1">
        <w:rPr>
          <w:rFonts w:ascii="Times New Roman" w:eastAsia="Times New Roman" w:hAnsi="Times New Roman" w:cs="Times New Roman"/>
          <w:color w:val="2E2E2E"/>
          <w:sz w:val="28"/>
          <w:szCs w:val="28"/>
          <w:lang w:val="kk-KZ" w:eastAsia="ru-RU"/>
        </w:rPr>
        <w:t>[64-69].</w:t>
      </w:r>
    </w:p>
    <w:p w14:paraId="4DD174CC" w14:textId="5FD326D2" w:rsidR="00112F69" w:rsidRPr="009820C1" w:rsidRDefault="00112F69" w:rsidP="00112F69">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 xml:space="preserve">Ауыр металдар ковалентті байланыс түзуге бейім, бұл олардың уыттылығын </w:t>
      </w:r>
      <w:r w:rsidR="00445448" w:rsidRPr="009820C1">
        <w:rPr>
          <w:rFonts w:ascii="Times New Roman" w:eastAsia="Times New Roman" w:hAnsi="Times New Roman" w:cs="Times New Roman"/>
          <w:color w:val="2E2E2E"/>
          <w:sz w:val="28"/>
          <w:szCs w:val="28"/>
          <w:lang w:val="kk-KZ" w:eastAsia="ru-RU"/>
        </w:rPr>
        <w:t>көрсететді</w:t>
      </w:r>
      <w:r w:rsidRPr="009820C1">
        <w:rPr>
          <w:rFonts w:ascii="Times New Roman" w:eastAsia="Times New Roman" w:hAnsi="Times New Roman" w:cs="Times New Roman"/>
          <w:color w:val="2E2E2E"/>
          <w:sz w:val="28"/>
          <w:szCs w:val="28"/>
          <w:lang w:val="kk-KZ" w:eastAsia="ru-RU"/>
        </w:rPr>
        <w:t xml:space="preserve">. </w:t>
      </w:r>
      <w:r w:rsidR="00445448" w:rsidRPr="009820C1">
        <w:rPr>
          <w:rFonts w:ascii="Times New Roman" w:eastAsia="Times New Roman" w:hAnsi="Times New Roman" w:cs="Times New Roman"/>
          <w:color w:val="2E2E2E"/>
          <w:sz w:val="28"/>
          <w:szCs w:val="28"/>
          <w:lang w:val="kk-KZ" w:eastAsia="ru-RU"/>
        </w:rPr>
        <w:t>Осы</w:t>
      </w:r>
      <w:r w:rsidRPr="009820C1">
        <w:rPr>
          <w:rFonts w:ascii="Times New Roman" w:eastAsia="Times New Roman" w:hAnsi="Times New Roman" w:cs="Times New Roman"/>
          <w:color w:val="2E2E2E"/>
          <w:sz w:val="28"/>
          <w:szCs w:val="28"/>
          <w:lang w:val="kk-KZ" w:eastAsia="ru-RU"/>
        </w:rPr>
        <w:t xml:space="preserve"> қасиеттің екі маңызды салдары</w:t>
      </w:r>
      <w:r w:rsidR="00445448" w:rsidRPr="009820C1">
        <w:rPr>
          <w:rFonts w:ascii="Times New Roman" w:eastAsia="Times New Roman" w:hAnsi="Times New Roman" w:cs="Times New Roman"/>
          <w:color w:val="2E2E2E"/>
          <w:sz w:val="28"/>
          <w:szCs w:val="28"/>
          <w:lang w:val="kk-KZ" w:eastAsia="ru-RU"/>
        </w:rPr>
        <w:t xml:space="preserve"> бар, </w:t>
      </w:r>
      <w:r w:rsidRPr="009820C1">
        <w:rPr>
          <w:rFonts w:ascii="Times New Roman" w:eastAsia="Times New Roman" w:hAnsi="Times New Roman" w:cs="Times New Roman"/>
          <w:color w:val="2E2E2E"/>
          <w:sz w:val="28"/>
          <w:szCs w:val="28"/>
          <w:lang w:val="kk-KZ" w:eastAsia="ru-RU"/>
        </w:rPr>
        <w:t>олар органикалық топтармен ковалентті байланыса алады. Демек, олар липофильді иондар мен қосылыстар түзеді және тірі жасуша макромолекулаларының бейметалл элементтерімен байланысқан кезде улы әсер етуі мүмкін. Яғни, ауыр металдардың тікелей әсері олардың бірқатар қосылыстарына қарағанда едәуір маңызды болуы мүмкін, бұл олардың ағзаға липидтермен байланысты формалар түрінде тікелей түсу мүмкіндігімен байланысты. Металлсыз жасуша компоненттерімен өзара әрекеттесудің мысалы ретінде қорғасын мен сынаптың ақуыздың сульфгидрил топтарымен байланысуы болып табылады.</w:t>
      </w:r>
    </w:p>
    <w:p w14:paraId="7BBD1EE2" w14:textId="08453470" w:rsidR="00B03438" w:rsidRPr="009820C1" w:rsidRDefault="00112F69" w:rsidP="00B03438">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Ауыр металдар адамға төрт жолмен енуі мүмкін: ластанған тамақты жеу</w:t>
      </w:r>
      <w:r w:rsidR="00445448" w:rsidRPr="009820C1">
        <w:rPr>
          <w:rFonts w:ascii="Times New Roman" w:eastAsia="Times New Roman" w:hAnsi="Times New Roman" w:cs="Times New Roman"/>
          <w:color w:val="2E2E2E"/>
          <w:sz w:val="28"/>
          <w:szCs w:val="28"/>
          <w:lang w:val="kk-KZ" w:eastAsia="ru-RU"/>
        </w:rPr>
        <w:t xml:space="preserve"> арқылы,</w:t>
      </w:r>
      <w:r w:rsidRPr="009820C1">
        <w:rPr>
          <w:rFonts w:ascii="Times New Roman" w:eastAsia="Times New Roman" w:hAnsi="Times New Roman" w:cs="Times New Roman"/>
          <w:color w:val="2E2E2E"/>
          <w:sz w:val="28"/>
          <w:szCs w:val="28"/>
          <w:lang w:val="kk-KZ" w:eastAsia="ru-RU"/>
        </w:rPr>
        <w:t xml:space="preserve"> шаң бөлшектерімен, сирек жағдайларда ауадағы металдың буларымен </w:t>
      </w:r>
      <w:r w:rsidRPr="009820C1">
        <w:rPr>
          <w:rFonts w:ascii="Times New Roman" w:eastAsia="Times New Roman" w:hAnsi="Times New Roman" w:cs="Times New Roman"/>
          <w:color w:val="2E2E2E"/>
          <w:sz w:val="28"/>
          <w:szCs w:val="28"/>
          <w:lang w:val="kk-KZ" w:eastAsia="ru-RU"/>
        </w:rPr>
        <w:lastRenderedPageBreak/>
        <w:t xml:space="preserve">тікелей дем алу, ластанған ауыз суды пайдалану және тері астына ену арқылы </w:t>
      </w:r>
      <w:r w:rsidR="00B03438" w:rsidRPr="009820C1">
        <w:rPr>
          <w:rFonts w:ascii="Times New Roman" w:eastAsia="Times New Roman" w:hAnsi="Times New Roman" w:cs="Times New Roman"/>
          <w:color w:val="2E2E2E"/>
          <w:sz w:val="28"/>
          <w:szCs w:val="28"/>
          <w:lang w:val="kk-KZ" w:eastAsia="ru-RU"/>
        </w:rPr>
        <w:t>[65,66].</w:t>
      </w:r>
    </w:p>
    <w:p w14:paraId="374408AB" w14:textId="12E03459" w:rsidR="00112F69" w:rsidRPr="009820C1" w:rsidRDefault="00112F69" w:rsidP="00112F69">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 xml:space="preserve">Металдар биологиялық жағынан ыдырамайды. Ауыр металдар денеге енгенде, олар тіндерде жиналады. </w:t>
      </w:r>
      <w:r w:rsidR="00445448" w:rsidRPr="009820C1">
        <w:rPr>
          <w:rFonts w:ascii="Times New Roman" w:eastAsia="Times New Roman" w:hAnsi="Times New Roman" w:cs="Times New Roman"/>
          <w:color w:val="2E2E2E"/>
          <w:sz w:val="28"/>
          <w:szCs w:val="28"/>
          <w:lang w:val="kk-KZ" w:eastAsia="ru-RU"/>
        </w:rPr>
        <w:t>Осындай</w:t>
      </w:r>
      <w:r w:rsidRPr="009820C1">
        <w:rPr>
          <w:rFonts w:ascii="Times New Roman" w:eastAsia="Times New Roman" w:hAnsi="Times New Roman" w:cs="Times New Roman"/>
          <w:color w:val="2E2E2E"/>
          <w:sz w:val="28"/>
          <w:szCs w:val="28"/>
          <w:lang w:val="kk-KZ" w:eastAsia="ru-RU"/>
        </w:rPr>
        <w:t xml:space="preserve"> аккумуляция нәтижесінде әртүрлі жүйелерде бұзылыстар дамуы мүмкін.</w:t>
      </w:r>
    </w:p>
    <w:p w14:paraId="1C05D1D7" w14:textId="3B35ABE8" w:rsidR="00B03438" w:rsidRPr="009820C1" w:rsidRDefault="00112F69" w:rsidP="00B03438">
      <w:pPr>
        <w:spacing w:after="0" w:line="240" w:lineRule="auto"/>
        <w:ind w:firstLine="567"/>
        <w:jc w:val="both"/>
        <w:rPr>
          <w:rFonts w:ascii="Times New Roman" w:eastAsia="Times New Roman" w:hAnsi="Times New Roman" w:cs="Times New Roman"/>
          <w:color w:val="2E2E2E"/>
          <w:sz w:val="28"/>
          <w:szCs w:val="28"/>
          <w:lang w:val="kk-KZ" w:eastAsia="ru-RU"/>
        </w:rPr>
      </w:pPr>
      <w:bookmarkStart w:id="9" w:name="bbib13"/>
      <w:bookmarkEnd w:id="2"/>
      <w:bookmarkEnd w:id="3"/>
      <w:bookmarkEnd w:id="4"/>
      <w:bookmarkEnd w:id="5"/>
      <w:bookmarkEnd w:id="6"/>
      <w:r w:rsidRPr="009820C1">
        <w:rPr>
          <w:rFonts w:ascii="Times New Roman" w:hAnsi="Times New Roman" w:cs="Times New Roman"/>
          <w:sz w:val="28"/>
          <w:szCs w:val="28"/>
          <w:lang w:val="kk-KZ"/>
        </w:rPr>
        <w:t xml:space="preserve"> </w:t>
      </w:r>
      <w:r w:rsidRPr="009820C1">
        <w:rPr>
          <w:rFonts w:ascii="Times New Roman" w:eastAsia="Times New Roman" w:hAnsi="Times New Roman" w:cs="Times New Roman"/>
          <w:color w:val="2E2E2E"/>
          <w:sz w:val="28"/>
          <w:szCs w:val="28"/>
          <w:lang w:val="kk-KZ" w:eastAsia="ru-RU"/>
        </w:rPr>
        <w:t>Ауыр металдар ядролық ақуыздармен және ДНҚ-</w:t>
      </w:r>
      <w:r w:rsidR="00445448" w:rsidRPr="009820C1">
        <w:rPr>
          <w:rFonts w:ascii="Times New Roman" w:eastAsia="Times New Roman" w:hAnsi="Times New Roman" w:cs="Times New Roman"/>
          <w:color w:val="2E2E2E"/>
          <w:sz w:val="28"/>
          <w:szCs w:val="28"/>
          <w:lang w:val="kk-KZ" w:eastAsia="ru-RU"/>
        </w:rPr>
        <w:t>ын</w:t>
      </w:r>
      <w:r w:rsidRPr="009820C1">
        <w:rPr>
          <w:rFonts w:ascii="Times New Roman" w:eastAsia="Times New Roman" w:hAnsi="Times New Roman" w:cs="Times New Roman"/>
          <w:color w:val="2E2E2E"/>
          <w:sz w:val="28"/>
          <w:szCs w:val="28"/>
          <w:lang w:val="kk-KZ" w:eastAsia="ru-RU"/>
        </w:rPr>
        <w:t xml:space="preserve"> әрекеттесіп, сайт-арнайы зақымданулар шақыратыны атап өтілді. Ауыр металдар әсер еткенде биологиялық құрылымдардың зақымдалуының тікелей және жанама механизмдері бар. Биомолекулаларда металдың болуына байланысты тікелей зақымдану жағдайында олардың қызметін бұзатын конформациялық өзгерістер пайда болады. Жанама зақымдану реактивті оттегі мен азот түрлерін өндіруден туындайды, олардың құрамына гидроксил және супероксид радикалдары, сутегі асқын тотығы, азот оксиді және басқа эндогенді тотықтырғыштар кіреді </w:t>
      </w:r>
      <w:r w:rsidR="00B03438" w:rsidRPr="009820C1">
        <w:rPr>
          <w:rFonts w:ascii="Times New Roman" w:eastAsia="Times New Roman" w:hAnsi="Times New Roman" w:cs="Times New Roman"/>
          <w:color w:val="2E2E2E"/>
          <w:sz w:val="28"/>
          <w:szCs w:val="28"/>
          <w:lang w:val="kk-KZ" w:eastAsia="ru-RU"/>
        </w:rPr>
        <w:t>[70].</w:t>
      </w:r>
    </w:p>
    <w:p w14:paraId="15F593C9" w14:textId="2EEFE836" w:rsidR="00B03438" w:rsidRPr="009820C1" w:rsidRDefault="00112F69" w:rsidP="00B03438">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Ауыр металдардың қатысуымен бос радикалдардың түзілуі ДНҚ-ны бұзады, сульфгидрилді қосылыстардың гомеостазын бұзады. Металдан жасалған кальций гомеостазының өзгеруі, сонымен қатар эндонуклеа</w:t>
      </w:r>
      <w:r w:rsidR="00445448" w:rsidRPr="009820C1">
        <w:rPr>
          <w:rFonts w:ascii="Times New Roman" w:eastAsia="Times New Roman" w:hAnsi="Times New Roman" w:cs="Times New Roman"/>
          <w:color w:val="2E2E2E"/>
          <w:sz w:val="28"/>
          <w:szCs w:val="28"/>
          <w:lang w:val="kk-KZ" w:eastAsia="ru-RU"/>
        </w:rPr>
        <w:t>заны қоса, кальцийге тәуелді әр</w:t>
      </w:r>
      <w:r w:rsidRPr="009820C1">
        <w:rPr>
          <w:rFonts w:ascii="Times New Roman" w:eastAsia="Times New Roman" w:hAnsi="Times New Roman" w:cs="Times New Roman"/>
          <w:color w:val="2E2E2E"/>
          <w:sz w:val="28"/>
          <w:szCs w:val="28"/>
          <w:lang w:val="kk-KZ" w:eastAsia="ru-RU"/>
        </w:rPr>
        <w:t xml:space="preserve">түрлі жүйелердің белсендеуін тудыратын мембраналардың зақымдануы салдарынан байқалды. Еркін радикалды түзіліс негізінен темір, мыс, никель, хром және кадмий үшін зерттелген. Соңғы үш метал канцерогенді деп танылды </w:t>
      </w:r>
      <w:r w:rsidR="00B03438" w:rsidRPr="009820C1">
        <w:rPr>
          <w:rFonts w:ascii="Times New Roman" w:eastAsia="Times New Roman" w:hAnsi="Times New Roman" w:cs="Times New Roman"/>
          <w:color w:val="2E2E2E"/>
          <w:sz w:val="28"/>
          <w:szCs w:val="28"/>
          <w:lang w:val="kk-KZ" w:eastAsia="ru-RU"/>
        </w:rPr>
        <w:t>[70].</w:t>
      </w:r>
    </w:p>
    <w:p w14:paraId="6FFDDC15" w14:textId="0E20C0DE" w:rsidR="00B03438" w:rsidRPr="009820C1" w:rsidRDefault="00112F69" w:rsidP="00B03438">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 xml:space="preserve">Ауыр металдардың тамақ тізбегіне енуі адамдар үшін ең кең таралған және қауіпті нұсқа болып табылады. Топырақтың ластануы бұл құбылыстың басты себебі. Сонымен қатар, топырақта кездесетін бұл металдар бүкіл биосфераға қауіп төндіреді және жануарлардың тікелей жұтылуымен </w:t>
      </w:r>
      <w:r w:rsidR="00445448" w:rsidRPr="009820C1">
        <w:rPr>
          <w:rFonts w:ascii="Times New Roman" w:eastAsia="Times New Roman" w:hAnsi="Times New Roman" w:cs="Times New Roman"/>
          <w:color w:val="2E2E2E"/>
          <w:sz w:val="28"/>
          <w:szCs w:val="28"/>
          <w:lang w:val="kk-KZ" w:eastAsia="ru-RU"/>
        </w:rPr>
        <w:t xml:space="preserve">ағзаға </w:t>
      </w:r>
      <w:r w:rsidRPr="009820C1">
        <w:rPr>
          <w:rFonts w:ascii="Times New Roman" w:eastAsia="Times New Roman" w:hAnsi="Times New Roman" w:cs="Times New Roman"/>
          <w:color w:val="2E2E2E"/>
          <w:sz w:val="28"/>
          <w:szCs w:val="28"/>
          <w:lang w:val="kk-KZ" w:eastAsia="ru-RU"/>
        </w:rPr>
        <w:t xml:space="preserve">сіңеді, </w:t>
      </w:r>
      <w:r w:rsidR="00445448" w:rsidRPr="009820C1">
        <w:rPr>
          <w:rFonts w:ascii="Times New Roman" w:eastAsia="Times New Roman" w:hAnsi="Times New Roman" w:cs="Times New Roman"/>
          <w:color w:val="2E2E2E"/>
          <w:sz w:val="28"/>
          <w:szCs w:val="28"/>
          <w:lang w:val="kk-KZ" w:eastAsia="ru-RU"/>
        </w:rPr>
        <w:t xml:space="preserve">ары қарай </w:t>
      </w:r>
      <w:r w:rsidRPr="009820C1">
        <w:rPr>
          <w:rFonts w:ascii="Times New Roman" w:eastAsia="Times New Roman" w:hAnsi="Times New Roman" w:cs="Times New Roman"/>
          <w:color w:val="2E2E2E"/>
          <w:sz w:val="28"/>
          <w:szCs w:val="28"/>
          <w:lang w:val="kk-KZ" w:eastAsia="ru-RU"/>
        </w:rPr>
        <w:t>қоректік тізбектің негізі саналатын өсімдіктерде жиналады, топырақтың қасиеттерін өзгертеді және суды ластайды. Сондай-ақ, ауыр металдар органикалық заттардың биологиялық ыдырауына әсер етеді, оларды аз ыдыратады және осылайша қоршаған ортаның ластануының екі есе зиян келтіреді</w:t>
      </w:r>
      <w:r w:rsidRPr="009820C1">
        <w:rPr>
          <w:rFonts w:ascii="Times New Roman" w:eastAsia="Times New Roman" w:hAnsi="Times New Roman" w:cs="Times New Roman"/>
          <w:b/>
          <w:bCs/>
          <w:color w:val="505050"/>
          <w:sz w:val="28"/>
          <w:szCs w:val="28"/>
          <w:lang w:val="kk-KZ" w:eastAsia="ru-RU"/>
        </w:rPr>
        <w:t xml:space="preserve"> </w:t>
      </w:r>
      <w:bookmarkStart w:id="10" w:name="bbib15"/>
      <w:bookmarkStart w:id="11" w:name="bbib16"/>
      <w:bookmarkStart w:id="12" w:name="bbib17"/>
      <w:bookmarkStart w:id="13" w:name="bbib18"/>
      <w:r w:rsidR="00B03438" w:rsidRPr="009820C1">
        <w:rPr>
          <w:rFonts w:ascii="Times New Roman" w:eastAsia="Times New Roman" w:hAnsi="Times New Roman" w:cs="Times New Roman"/>
          <w:color w:val="2E2E2E"/>
          <w:sz w:val="28"/>
          <w:szCs w:val="28"/>
          <w:lang w:val="kk-KZ" w:eastAsia="ru-RU"/>
        </w:rPr>
        <w:t>[65,66,71-74].</w:t>
      </w:r>
    </w:p>
    <w:p w14:paraId="4289A9AE" w14:textId="253B7A32" w:rsidR="00112F69" w:rsidRPr="009820C1" w:rsidRDefault="00112F69" w:rsidP="00112F69">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 xml:space="preserve">Судың ластануы урбанизация және индустриаландыру процестерімен байланысты. Ластаушы заттар, соның ішінде құрамында ауыр металдар, елді мекендер мен өнеркәсіптік кәсіпорындардан ағынды сулар түрінде келеді. Жалпы жағдайда олардың таралуының екі тәсілі бар - еритін қосылыстар түрінде Дүниежүзілік мұхитқа ауысу (нұсқа ретінде - шексіз су объектісі) немесе су объектілерінің түбіндегі шөгінділерде жинақталу. Екі жағдайда да улы заттар тірі </w:t>
      </w:r>
      <w:r w:rsidR="00445448" w:rsidRPr="009820C1">
        <w:rPr>
          <w:rFonts w:ascii="Times New Roman" w:eastAsia="Times New Roman" w:hAnsi="Times New Roman" w:cs="Times New Roman"/>
          <w:color w:val="2E2E2E"/>
          <w:sz w:val="28"/>
          <w:szCs w:val="28"/>
          <w:lang w:val="kk-KZ" w:eastAsia="ru-RU"/>
        </w:rPr>
        <w:t xml:space="preserve">ағзаға </w:t>
      </w:r>
      <w:r w:rsidRPr="009820C1">
        <w:rPr>
          <w:rFonts w:ascii="Times New Roman" w:eastAsia="Times New Roman" w:hAnsi="Times New Roman" w:cs="Times New Roman"/>
          <w:color w:val="2E2E2E"/>
          <w:sz w:val="28"/>
          <w:szCs w:val="28"/>
          <w:lang w:val="kk-KZ" w:eastAsia="ru-RU"/>
        </w:rPr>
        <w:t>түсіп, оларды қоректік тізбек бойымен адамдарға тасымалда</w:t>
      </w:r>
      <w:r w:rsidR="00445448" w:rsidRPr="009820C1">
        <w:rPr>
          <w:rFonts w:ascii="Times New Roman" w:eastAsia="Times New Roman" w:hAnsi="Times New Roman" w:cs="Times New Roman"/>
          <w:color w:val="2E2E2E"/>
          <w:sz w:val="28"/>
          <w:szCs w:val="28"/>
          <w:lang w:val="kk-KZ" w:eastAsia="ru-RU"/>
        </w:rPr>
        <w:t>над</w:t>
      </w:r>
      <w:r w:rsidRPr="009820C1">
        <w:rPr>
          <w:rFonts w:ascii="Times New Roman" w:eastAsia="Times New Roman" w:hAnsi="Times New Roman" w:cs="Times New Roman"/>
          <w:color w:val="2E2E2E"/>
          <w:sz w:val="28"/>
          <w:szCs w:val="28"/>
          <w:lang w:val="kk-KZ" w:eastAsia="ru-RU"/>
        </w:rPr>
        <w:t>ы</w:t>
      </w:r>
      <w:r w:rsidR="00B03438" w:rsidRPr="009820C1">
        <w:rPr>
          <w:rFonts w:ascii="Times New Roman" w:eastAsia="Times New Roman" w:hAnsi="Times New Roman" w:cs="Times New Roman"/>
          <w:color w:val="2E2E2E"/>
          <w:sz w:val="28"/>
          <w:szCs w:val="28"/>
          <w:lang w:val="kk-KZ" w:eastAsia="ru-RU"/>
        </w:rPr>
        <w:t xml:space="preserve"> [75]. </w:t>
      </w:r>
    </w:p>
    <w:p w14:paraId="363F636F" w14:textId="1E2318F5" w:rsidR="00112F69" w:rsidRPr="009820C1" w:rsidRDefault="00112F69" w:rsidP="00B03438">
      <w:pPr>
        <w:spacing w:after="0" w:line="240" w:lineRule="auto"/>
        <w:ind w:firstLine="567"/>
        <w:jc w:val="both"/>
        <w:rPr>
          <w:rFonts w:ascii="Times New Roman" w:eastAsia="Times New Roman" w:hAnsi="Times New Roman" w:cs="Times New Roman"/>
          <w:color w:val="2E2E2E"/>
          <w:sz w:val="28"/>
          <w:szCs w:val="28"/>
          <w:lang w:val="kk-KZ" w:eastAsia="ru-RU"/>
        </w:rPr>
      </w:pPr>
      <w:bookmarkStart w:id="14" w:name="bbib19"/>
      <w:r w:rsidRPr="009820C1">
        <w:rPr>
          <w:rFonts w:ascii="Times New Roman" w:eastAsia="Times New Roman" w:hAnsi="Times New Roman" w:cs="Times New Roman"/>
          <w:color w:val="2E2E2E"/>
          <w:sz w:val="28"/>
          <w:szCs w:val="28"/>
          <w:lang w:eastAsia="ru-RU"/>
        </w:rPr>
        <w:t xml:space="preserve">Судың ластануы сияқты, ауаның ластануы да урбанизация мен индустрияландыру </w:t>
      </w:r>
      <w:r w:rsidR="00445448" w:rsidRPr="009820C1">
        <w:rPr>
          <w:rFonts w:ascii="Times New Roman" w:eastAsia="Times New Roman" w:hAnsi="Times New Roman" w:cs="Times New Roman"/>
          <w:color w:val="2E2E2E"/>
          <w:sz w:val="28"/>
          <w:szCs w:val="28"/>
          <w:lang w:val="kk-KZ" w:eastAsia="ru-RU"/>
        </w:rPr>
        <w:t>барысында</w:t>
      </w:r>
      <w:r w:rsidRPr="009820C1">
        <w:rPr>
          <w:rFonts w:ascii="Times New Roman" w:eastAsia="Times New Roman" w:hAnsi="Times New Roman" w:cs="Times New Roman"/>
          <w:color w:val="2E2E2E"/>
          <w:sz w:val="28"/>
          <w:szCs w:val="28"/>
          <w:lang w:eastAsia="ru-RU"/>
        </w:rPr>
        <w:t xml:space="preserve"> туындайды. Ластаушы заттар атмосфераға әртүрлі формада </w:t>
      </w:r>
      <w:r w:rsidR="00445448" w:rsidRPr="009820C1">
        <w:rPr>
          <w:rFonts w:ascii="Times New Roman" w:eastAsia="Times New Roman" w:hAnsi="Times New Roman" w:cs="Times New Roman"/>
          <w:color w:val="2E2E2E"/>
          <w:sz w:val="28"/>
          <w:szCs w:val="28"/>
          <w:lang w:val="kk-KZ" w:eastAsia="ru-RU"/>
        </w:rPr>
        <w:t>түседі</w:t>
      </w:r>
      <w:r w:rsidRPr="009820C1">
        <w:rPr>
          <w:rFonts w:ascii="Times New Roman" w:eastAsia="Times New Roman" w:hAnsi="Times New Roman" w:cs="Times New Roman"/>
          <w:color w:val="2E2E2E"/>
          <w:sz w:val="28"/>
          <w:szCs w:val="28"/>
          <w:lang w:eastAsia="ru-RU"/>
        </w:rPr>
        <w:t>. Олар шаң бөлше</w:t>
      </w:r>
      <w:r w:rsidR="00445448" w:rsidRPr="009820C1">
        <w:rPr>
          <w:rFonts w:ascii="Times New Roman" w:eastAsia="Times New Roman" w:hAnsi="Times New Roman" w:cs="Times New Roman"/>
          <w:color w:val="2E2E2E"/>
          <w:sz w:val="28"/>
          <w:szCs w:val="28"/>
          <w:lang w:eastAsia="ru-RU"/>
        </w:rPr>
        <w:t xml:space="preserve">ктері түрінде, тамшылар түрінде, </w:t>
      </w:r>
      <w:r w:rsidRPr="009820C1">
        <w:rPr>
          <w:rFonts w:ascii="Times New Roman" w:eastAsia="Times New Roman" w:hAnsi="Times New Roman" w:cs="Times New Roman"/>
          <w:color w:val="2E2E2E"/>
          <w:sz w:val="28"/>
          <w:szCs w:val="28"/>
          <w:lang w:eastAsia="ru-RU"/>
        </w:rPr>
        <w:t>газ күйінде бөлшектермен немесе тамшыларм</w:t>
      </w:r>
      <w:r w:rsidR="00445448" w:rsidRPr="009820C1">
        <w:rPr>
          <w:rFonts w:ascii="Times New Roman" w:eastAsia="Times New Roman" w:hAnsi="Times New Roman" w:cs="Times New Roman"/>
          <w:color w:val="2E2E2E"/>
          <w:sz w:val="28"/>
          <w:szCs w:val="28"/>
          <w:lang w:eastAsia="ru-RU"/>
        </w:rPr>
        <w:t>ен байланыс</w:t>
      </w:r>
      <w:r w:rsidR="00445448" w:rsidRPr="009820C1">
        <w:rPr>
          <w:rFonts w:ascii="Times New Roman" w:eastAsia="Times New Roman" w:hAnsi="Times New Roman" w:cs="Times New Roman"/>
          <w:color w:val="2E2E2E"/>
          <w:sz w:val="28"/>
          <w:szCs w:val="28"/>
          <w:lang w:val="kk-KZ" w:eastAsia="ru-RU"/>
        </w:rPr>
        <w:t>ып шығарылуы</w:t>
      </w:r>
      <w:r w:rsidRPr="009820C1">
        <w:rPr>
          <w:rFonts w:ascii="Times New Roman" w:eastAsia="Times New Roman" w:hAnsi="Times New Roman" w:cs="Times New Roman"/>
          <w:color w:val="2E2E2E"/>
          <w:sz w:val="28"/>
          <w:szCs w:val="28"/>
          <w:lang w:eastAsia="ru-RU"/>
        </w:rPr>
        <w:t xml:space="preserve"> мүмкін. Бөлшектер мен тамшылардың </w:t>
      </w:r>
      <w:r w:rsidR="00445448" w:rsidRPr="009820C1">
        <w:rPr>
          <w:rFonts w:ascii="Times New Roman" w:eastAsia="Times New Roman" w:hAnsi="Times New Roman" w:cs="Times New Roman"/>
          <w:color w:val="2E2E2E"/>
          <w:sz w:val="28"/>
          <w:szCs w:val="28"/>
          <w:lang w:val="kk-KZ" w:eastAsia="ru-RU"/>
        </w:rPr>
        <w:t>арасындағы айырмашылық</w:t>
      </w:r>
      <w:r w:rsidRPr="009820C1">
        <w:rPr>
          <w:rFonts w:ascii="Times New Roman" w:eastAsia="Times New Roman" w:hAnsi="Times New Roman" w:cs="Times New Roman"/>
          <w:color w:val="2E2E2E"/>
          <w:sz w:val="28"/>
          <w:szCs w:val="28"/>
          <w:lang w:eastAsia="ru-RU"/>
        </w:rPr>
        <w:t xml:space="preserve"> олардың мөлшеріне </w:t>
      </w:r>
      <w:r w:rsidR="00445448" w:rsidRPr="009820C1">
        <w:rPr>
          <w:rFonts w:ascii="Times New Roman" w:eastAsia="Times New Roman" w:hAnsi="Times New Roman" w:cs="Times New Roman"/>
          <w:color w:val="2E2E2E"/>
          <w:sz w:val="28"/>
          <w:szCs w:val="28"/>
          <w:lang w:val="kk-KZ" w:eastAsia="ru-RU"/>
        </w:rPr>
        <w:t>мен</w:t>
      </w:r>
      <w:r w:rsidRPr="009820C1">
        <w:rPr>
          <w:rFonts w:ascii="Times New Roman" w:eastAsia="Times New Roman" w:hAnsi="Times New Roman" w:cs="Times New Roman"/>
          <w:color w:val="2E2E2E"/>
          <w:sz w:val="28"/>
          <w:szCs w:val="28"/>
          <w:lang w:eastAsia="ru-RU"/>
        </w:rPr>
        <w:t xml:space="preserve"> ауа ортасының </w:t>
      </w:r>
      <w:r w:rsidRPr="009820C1">
        <w:rPr>
          <w:rFonts w:ascii="Times New Roman" w:eastAsia="Times New Roman" w:hAnsi="Times New Roman" w:cs="Times New Roman"/>
          <w:color w:val="2E2E2E"/>
          <w:sz w:val="28"/>
          <w:szCs w:val="28"/>
          <w:lang w:val="kk-KZ" w:eastAsia="ru-RU"/>
        </w:rPr>
        <w:t>жағдайына</w:t>
      </w:r>
      <w:r w:rsidRPr="009820C1">
        <w:rPr>
          <w:rFonts w:ascii="Times New Roman" w:eastAsia="Times New Roman" w:hAnsi="Times New Roman" w:cs="Times New Roman"/>
          <w:color w:val="2E2E2E"/>
          <w:sz w:val="28"/>
          <w:szCs w:val="28"/>
          <w:lang w:eastAsia="ru-RU"/>
        </w:rPr>
        <w:t xml:space="preserve"> байланысты</w:t>
      </w:r>
      <w:r w:rsidR="00445448" w:rsidRPr="009820C1">
        <w:rPr>
          <w:rFonts w:ascii="Times New Roman" w:eastAsia="Times New Roman" w:hAnsi="Times New Roman" w:cs="Times New Roman"/>
          <w:color w:val="2E2E2E"/>
          <w:sz w:val="28"/>
          <w:szCs w:val="28"/>
          <w:lang w:val="kk-KZ" w:eastAsia="ru-RU"/>
        </w:rPr>
        <w:t xml:space="preserve"> ажыратылады</w:t>
      </w:r>
      <w:r w:rsidR="00B03438" w:rsidRPr="009820C1">
        <w:rPr>
          <w:rFonts w:ascii="Times New Roman" w:eastAsia="Times New Roman" w:hAnsi="Times New Roman" w:cs="Times New Roman"/>
          <w:color w:val="2E2E2E"/>
          <w:sz w:val="28"/>
          <w:szCs w:val="28"/>
          <w:lang w:val="kk-KZ" w:eastAsia="ru-RU"/>
        </w:rPr>
        <w:t xml:space="preserve"> </w:t>
      </w:r>
      <w:r w:rsidR="00B03438" w:rsidRPr="009820C1">
        <w:rPr>
          <w:rFonts w:ascii="Times New Roman" w:eastAsia="Times New Roman" w:hAnsi="Times New Roman" w:cs="Times New Roman"/>
          <w:color w:val="2E2E2E"/>
          <w:sz w:val="28"/>
          <w:szCs w:val="28"/>
          <w:lang w:eastAsia="ru-RU"/>
        </w:rPr>
        <w:t>[75,76].</w:t>
      </w:r>
    </w:p>
    <w:p w14:paraId="38D67064" w14:textId="77777777" w:rsidR="00112F69" w:rsidRPr="009820C1" w:rsidRDefault="00112F69" w:rsidP="00112F69">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 xml:space="preserve">Табиғи және антропогендік әрекеттер атмосфераға көп мөлшерде тығыз заттардың түсуіне әкеледі. Табиғи белсенділіктің нәтижесінде болатын тығыз </w:t>
      </w:r>
      <w:r w:rsidRPr="009820C1">
        <w:rPr>
          <w:rFonts w:ascii="Times New Roman" w:eastAsia="Times New Roman" w:hAnsi="Times New Roman" w:cs="Times New Roman"/>
          <w:color w:val="2E2E2E"/>
          <w:sz w:val="28"/>
          <w:szCs w:val="28"/>
          <w:lang w:val="kk-KZ" w:eastAsia="ru-RU"/>
        </w:rPr>
        <w:lastRenderedPageBreak/>
        <w:t>заттар құмды дауылдар, жанартаулардың белсенділігі, топырақ эрозиясы және тау жыныстарының ауа-райының әсерінен, антропогендік - негізінен өндірістік іс-әрекеттер мен қазба отынды жағу нәтижесінде шығарылады.</w:t>
      </w:r>
    </w:p>
    <w:bookmarkEnd w:id="7"/>
    <w:p w14:paraId="15A288B8" w14:textId="778EEF23" w:rsidR="00112F69" w:rsidRPr="009820C1" w:rsidRDefault="00112F69" w:rsidP="00112F69">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Ластаушы заттардың, оның ішінде ауыр металдардың антропогендік көздерінің таралуы біркелкі емес. Улы қосылыстардың денсаулыққа әсер етуі әдетте ластаушы заттардың жоғары жергілікті концентрация</w:t>
      </w:r>
      <w:r w:rsidR="00445448" w:rsidRPr="009820C1">
        <w:rPr>
          <w:rFonts w:ascii="Times New Roman" w:eastAsia="Times New Roman" w:hAnsi="Times New Roman" w:cs="Times New Roman"/>
          <w:color w:val="2E2E2E"/>
          <w:sz w:val="28"/>
          <w:szCs w:val="28"/>
          <w:lang w:val="kk-KZ" w:eastAsia="ru-RU"/>
        </w:rPr>
        <w:t>ға жетуімен</w:t>
      </w:r>
      <w:r w:rsidRPr="009820C1">
        <w:rPr>
          <w:rFonts w:ascii="Times New Roman" w:eastAsia="Times New Roman" w:hAnsi="Times New Roman" w:cs="Times New Roman"/>
          <w:color w:val="2E2E2E"/>
          <w:sz w:val="28"/>
          <w:szCs w:val="28"/>
          <w:lang w:val="kk-KZ" w:eastAsia="ru-RU"/>
        </w:rPr>
        <w:t xml:space="preserve"> байланысты</w:t>
      </w:r>
      <w:r w:rsidR="00445448" w:rsidRPr="009820C1">
        <w:rPr>
          <w:rFonts w:ascii="Times New Roman" w:eastAsia="Times New Roman" w:hAnsi="Times New Roman" w:cs="Times New Roman"/>
          <w:color w:val="2E2E2E"/>
          <w:sz w:val="28"/>
          <w:szCs w:val="28"/>
          <w:lang w:val="kk-KZ" w:eastAsia="ru-RU"/>
        </w:rPr>
        <w:t>. Сондықтан, олар қоршаған орта мен</w:t>
      </w:r>
      <w:r w:rsidRPr="009820C1">
        <w:rPr>
          <w:rFonts w:ascii="Times New Roman" w:eastAsia="Times New Roman" w:hAnsi="Times New Roman" w:cs="Times New Roman"/>
          <w:color w:val="2E2E2E"/>
          <w:sz w:val="28"/>
          <w:szCs w:val="28"/>
          <w:lang w:val="kk-KZ" w:eastAsia="ru-RU"/>
        </w:rPr>
        <w:t xml:space="preserve"> халық</w:t>
      </w:r>
      <w:r w:rsidR="00445448" w:rsidRPr="009820C1">
        <w:rPr>
          <w:rFonts w:ascii="Times New Roman" w:eastAsia="Times New Roman" w:hAnsi="Times New Roman" w:cs="Times New Roman"/>
          <w:color w:val="2E2E2E"/>
          <w:sz w:val="28"/>
          <w:szCs w:val="28"/>
          <w:lang w:val="kk-KZ" w:eastAsia="ru-RU"/>
        </w:rPr>
        <w:t xml:space="preserve">қа </w:t>
      </w:r>
      <w:r w:rsidRPr="009820C1">
        <w:rPr>
          <w:rFonts w:ascii="Times New Roman" w:eastAsia="Times New Roman" w:hAnsi="Times New Roman" w:cs="Times New Roman"/>
          <w:color w:val="2E2E2E"/>
          <w:sz w:val="28"/>
          <w:szCs w:val="28"/>
          <w:lang w:val="kk-KZ" w:eastAsia="ru-RU"/>
        </w:rPr>
        <w:t>жергілікті жағымсыз әс</w:t>
      </w:r>
      <w:r w:rsidR="00445448" w:rsidRPr="009820C1">
        <w:rPr>
          <w:rFonts w:ascii="Times New Roman" w:eastAsia="Times New Roman" w:hAnsi="Times New Roman" w:cs="Times New Roman"/>
          <w:color w:val="2E2E2E"/>
          <w:sz w:val="28"/>
          <w:szCs w:val="28"/>
          <w:lang w:val="kk-KZ" w:eastAsia="ru-RU"/>
        </w:rPr>
        <w:t>ерлерін</w:t>
      </w:r>
      <w:r w:rsidRPr="009820C1">
        <w:rPr>
          <w:rFonts w:ascii="Times New Roman" w:eastAsia="Times New Roman" w:hAnsi="Times New Roman" w:cs="Times New Roman"/>
          <w:color w:val="2E2E2E"/>
          <w:sz w:val="28"/>
          <w:szCs w:val="28"/>
          <w:lang w:val="kk-KZ" w:eastAsia="ru-RU"/>
        </w:rPr>
        <w:t xml:space="preserve"> азайту үшін шығарылаған улы заттардың  мүмкіндігінше кең аумаққа таратуға тырысады</w:t>
      </w:r>
      <w:r w:rsidR="00B03438" w:rsidRPr="009820C1">
        <w:rPr>
          <w:rFonts w:ascii="Times New Roman" w:eastAsia="Times New Roman" w:hAnsi="Times New Roman" w:cs="Times New Roman"/>
          <w:color w:val="2E2E2E"/>
          <w:sz w:val="28"/>
          <w:szCs w:val="28"/>
          <w:lang w:val="kk-KZ" w:eastAsia="ru-RU"/>
        </w:rPr>
        <w:t xml:space="preserve"> [77].</w:t>
      </w:r>
      <w:r w:rsidRPr="009820C1">
        <w:rPr>
          <w:rFonts w:ascii="Times New Roman" w:eastAsia="Times New Roman" w:hAnsi="Times New Roman" w:cs="Times New Roman"/>
          <w:color w:val="2E2E2E"/>
          <w:sz w:val="28"/>
          <w:szCs w:val="28"/>
          <w:lang w:val="kk-KZ" w:eastAsia="ru-RU"/>
        </w:rPr>
        <w:t xml:space="preserve"> Өкінішке орай, өндіріс орындарында, әдетте, жұмысшылар санының көп болуы талап етеді, бұл адам ағзасының улы қосылыстармен жанасуының алдын алуды қиындатады</w:t>
      </w:r>
      <w:r w:rsidR="00B03438" w:rsidRPr="009820C1">
        <w:rPr>
          <w:rFonts w:ascii="Times New Roman" w:eastAsia="Times New Roman" w:hAnsi="Times New Roman" w:cs="Times New Roman"/>
          <w:color w:val="2E2E2E"/>
          <w:sz w:val="28"/>
          <w:szCs w:val="28"/>
          <w:lang w:val="kk-KZ" w:eastAsia="ru-RU"/>
        </w:rPr>
        <w:t xml:space="preserve"> [78].</w:t>
      </w:r>
    </w:p>
    <w:p w14:paraId="1763ACE6" w14:textId="65B6BBAD" w:rsidR="00112F69" w:rsidRPr="009820C1" w:rsidRDefault="00112F69" w:rsidP="00B03438">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hAnsi="Times New Roman" w:cs="Times New Roman"/>
          <w:sz w:val="28"/>
          <w:szCs w:val="28"/>
          <w:lang w:val="kk-KZ"/>
        </w:rPr>
        <w:t xml:space="preserve"> </w:t>
      </w:r>
      <w:r w:rsidRPr="009820C1">
        <w:rPr>
          <w:rFonts w:ascii="Times New Roman" w:eastAsia="Times New Roman" w:hAnsi="Times New Roman" w:cs="Times New Roman"/>
          <w:color w:val="2E2E2E"/>
          <w:sz w:val="28"/>
          <w:szCs w:val="28"/>
          <w:lang w:val="kk-KZ" w:eastAsia="ru-RU"/>
        </w:rPr>
        <w:t>Биосфера</w:t>
      </w:r>
      <w:r w:rsidR="00445448" w:rsidRPr="009820C1">
        <w:rPr>
          <w:rFonts w:ascii="Times New Roman" w:eastAsia="Times New Roman" w:hAnsi="Times New Roman" w:cs="Times New Roman"/>
          <w:color w:val="2E2E2E"/>
          <w:sz w:val="28"/>
          <w:szCs w:val="28"/>
          <w:lang w:val="kk-KZ" w:eastAsia="ru-RU"/>
        </w:rPr>
        <w:t xml:space="preserve"> мен</w:t>
      </w:r>
      <w:r w:rsidRPr="009820C1">
        <w:rPr>
          <w:rFonts w:ascii="Times New Roman" w:eastAsia="Times New Roman" w:hAnsi="Times New Roman" w:cs="Times New Roman"/>
          <w:color w:val="2E2E2E"/>
          <w:sz w:val="28"/>
          <w:szCs w:val="28"/>
          <w:lang w:val="kk-KZ" w:eastAsia="ru-RU"/>
        </w:rPr>
        <w:t xml:space="preserve"> адамға </w:t>
      </w:r>
      <w:r w:rsidR="00445448" w:rsidRPr="009820C1">
        <w:rPr>
          <w:rFonts w:ascii="Times New Roman" w:eastAsia="Times New Roman" w:hAnsi="Times New Roman" w:cs="Times New Roman"/>
          <w:color w:val="2E2E2E"/>
          <w:sz w:val="28"/>
          <w:szCs w:val="28"/>
          <w:lang w:val="kk-KZ" w:eastAsia="ru-RU"/>
        </w:rPr>
        <w:t>әсер ететін</w:t>
      </w:r>
      <w:r w:rsidRPr="009820C1">
        <w:rPr>
          <w:rFonts w:ascii="Times New Roman" w:eastAsia="Times New Roman" w:hAnsi="Times New Roman" w:cs="Times New Roman"/>
          <w:color w:val="2E2E2E"/>
          <w:sz w:val="28"/>
          <w:szCs w:val="28"/>
          <w:lang w:val="kk-KZ" w:eastAsia="ru-RU"/>
        </w:rPr>
        <w:t xml:space="preserve"> улы заттардың бірнеше ықтимал күйлері бар. Бұл белсенді фаза - атмосферада кездесетін заттар, ауылшаруашылық өсімдіктерін су</w:t>
      </w:r>
      <w:r w:rsidR="00445448" w:rsidRPr="009820C1">
        <w:rPr>
          <w:rFonts w:ascii="Times New Roman" w:eastAsia="Times New Roman" w:hAnsi="Times New Roman" w:cs="Times New Roman"/>
          <w:color w:val="2E2E2E"/>
          <w:sz w:val="28"/>
          <w:szCs w:val="28"/>
          <w:lang w:val="kk-KZ" w:eastAsia="ru-RU"/>
        </w:rPr>
        <w:t>ғ</w:t>
      </w:r>
      <w:r w:rsidRPr="009820C1">
        <w:rPr>
          <w:rFonts w:ascii="Times New Roman" w:eastAsia="Times New Roman" w:hAnsi="Times New Roman" w:cs="Times New Roman"/>
          <w:color w:val="2E2E2E"/>
          <w:sz w:val="28"/>
          <w:szCs w:val="28"/>
          <w:lang w:val="kk-KZ" w:eastAsia="ru-RU"/>
        </w:rPr>
        <w:t xml:space="preserve">аруға арналған су қоймаларының суы, ауылшаруашылық өндірісі үшін пайдаланылатын топырақ. Екінші нұсқа - ерімейтін қосылыстардың түзілуі, олар биосферада қол жетімді (су қоймаларының төменгі шөгінділері, шахта қалдықтарының ерімейтін </w:t>
      </w:r>
      <w:r w:rsidR="00445448" w:rsidRPr="009820C1">
        <w:rPr>
          <w:rFonts w:ascii="Times New Roman" w:eastAsia="Times New Roman" w:hAnsi="Times New Roman" w:cs="Times New Roman"/>
          <w:color w:val="2E2E2E"/>
          <w:sz w:val="28"/>
          <w:szCs w:val="28"/>
          <w:lang w:val="kk-KZ" w:eastAsia="ru-RU"/>
        </w:rPr>
        <w:t>құрамдас бөліктер</w:t>
      </w:r>
      <w:r w:rsidRPr="009820C1">
        <w:rPr>
          <w:rFonts w:ascii="Times New Roman" w:eastAsia="Times New Roman" w:hAnsi="Times New Roman" w:cs="Times New Roman"/>
          <w:color w:val="2E2E2E"/>
          <w:sz w:val="28"/>
          <w:szCs w:val="28"/>
          <w:lang w:val="kk-KZ" w:eastAsia="ru-RU"/>
        </w:rPr>
        <w:t xml:space="preserve"> және т.б.) болып отыр. Барлық жағдайда, бұл қосылыстар белгілі себептермен қайтадан биожетімді болуы мүмкін. Олардың бисофераға түсуін жою үшін оларды толықтай улы емес бөлшектерге толық ыдырату (органикалық қосылыстар үшін) керек немесе ауыр металдар мен Жердің сыртқы қабықш</w:t>
      </w:r>
      <w:r w:rsidR="00CB6A33" w:rsidRPr="009820C1">
        <w:rPr>
          <w:rFonts w:ascii="Times New Roman" w:eastAsia="Times New Roman" w:hAnsi="Times New Roman" w:cs="Times New Roman"/>
          <w:color w:val="2E2E2E"/>
          <w:sz w:val="28"/>
          <w:szCs w:val="28"/>
          <w:lang w:val="kk-KZ" w:eastAsia="ru-RU"/>
        </w:rPr>
        <w:t>аларының элементтерімен байланысқа түсуін</w:t>
      </w:r>
      <w:r w:rsidRPr="009820C1">
        <w:rPr>
          <w:rFonts w:ascii="Times New Roman" w:eastAsia="Times New Roman" w:hAnsi="Times New Roman" w:cs="Times New Roman"/>
          <w:color w:val="2E2E2E"/>
          <w:sz w:val="28"/>
          <w:szCs w:val="28"/>
          <w:lang w:val="kk-KZ" w:eastAsia="ru-RU"/>
        </w:rPr>
        <w:t xml:space="preserve"> болдырмау</w:t>
      </w:r>
      <w:r w:rsidR="00CB6A33" w:rsidRPr="009820C1">
        <w:rPr>
          <w:rFonts w:ascii="Times New Roman" w:eastAsia="Times New Roman" w:hAnsi="Times New Roman" w:cs="Times New Roman"/>
          <w:color w:val="2E2E2E"/>
          <w:sz w:val="28"/>
          <w:szCs w:val="28"/>
          <w:lang w:val="kk-KZ" w:eastAsia="ru-RU"/>
        </w:rPr>
        <w:t xml:space="preserve"> қажет</w:t>
      </w:r>
      <w:r w:rsidRPr="009820C1">
        <w:rPr>
          <w:rFonts w:ascii="Times New Roman" w:eastAsia="Times New Roman" w:hAnsi="Times New Roman" w:cs="Times New Roman"/>
          <w:color w:val="2E2E2E"/>
          <w:sz w:val="28"/>
          <w:szCs w:val="28"/>
          <w:lang w:val="kk-KZ" w:eastAsia="ru-RU"/>
        </w:rPr>
        <w:t>. Соңғысы адамның іс-әрекетінде тірі организмдермен, сумен және ауамен байланыссыз</w:t>
      </w:r>
      <w:r w:rsidR="00CB6A33" w:rsidRPr="009820C1">
        <w:rPr>
          <w:rFonts w:ascii="Times New Roman" w:eastAsia="Times New Roman" w:hAnsi="Times New Roman" w:cs="Times New Roman"/>
          <w:color w:val="2E2E2E"/>
          <w:sz w:val="28"/>
          <w:szCs w:val="28"/>
          <w:lang w:val="kk-KZ" w:eastAsia="ru-RU"/>
        </w:rPr>
        <w:t xml:space="preserve"> жерге көму</w:t>
      </w:r>
      <w:r w:rsidR="00B03438" w:rsidRPr="009820C1">
        <w:rPr>
          <w:rFonts w:ascii="Times New Roman" w:eastAsia="Times New Roman" w:hAnsi="Times New Roman" w:cs="Times New Roman"/>
          <w:color w:val="2E2E2E"/>
          <w:sz w:val="28"/>
          <w:szCs w:val="28"/>
          <w:lang w:val="kk-KZ" w:eastAsia="ru-RU"/>
        </w:rPr>
        <w:t xml:space="preserve"> арқылы жүзеге асырылады [79].</w:t>
      </w:r>
    </w:p>
    <w:p w14:paraId="102B80F5" w14:textId="66A5A625" w:rsidR="005509CC" w:rsidRPr="009820C1" w:rsidRDefault="005509CC" w:rsidP="00112F69">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 xml:space="preserve">Ауыр металдар қоршаған ортаның ластануының ең көп зерттелген құрамдас бөлігі болып табылады, сонымен бірге біз зерттеген аймақтың ерекшеліктеріне </w:t>
      </w:r>
      <w:r w:rsidR="00CB6A33" w:rsidRPr="009820C1">
        <w:rPr>
          <w:rFonts w:ascii="Times New Roman" w:eastAsia="Times New Roman" w:hAnsi="Times New Roman" w:cs="Times New Roman"/>
          <w:color w:val="2E2E2E"/>
          <w:sz w:val="28"/>
          <w:szCs w:val="28"/>
          <w:lang w:val="kk-KZ" w:eastAsia="ru-RU"/>
        </w:rPr>
        <w:t>сәйкес</w:t>
      </w:r>
      <w:r w:rsidRPr="009820C1">
        <w:rPr>
          <w:rFonts w:ascii="Times New Roman" w:eastAsia="Times New Roman" w:hAnsi="Times New Roman" w:cs="Times New Roman"/>
          <w:color w:val="2E2E2E"/>
          <w:sz w:val="28"/>
          <w:szCs w:val="28"/>
          <w:lang w:val="kk-KZ" w:eastAsia="ru-RU"/>
        </w:rPr>
        <w:t xml:space="preserve"> олар зерттеуіміздің ең маңызды көрсеткіші болып табылады.</w:t>
      </w:r>
    </w:p>
    <w:bookmarkEnd w:id="8"/>
    <w:bookmarkEnd w:id="10"/>
    <w:bookmarkEnd w:id="11"/>
    <w:bookmarkEnd w:id="12"/>
    <w:bookmarkEnd w:id="13"/>
    <w:bookmarkEnd w:id="14"/>
    <w:p w14:paraId="3AB691EE" w14:textId="07490ECA" w:rsidR="00B03438" w:rsidRPr="009820C1" w:rsidRDefault="00112F69" w:rsidP="00B03438">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b/>
          <w:bCs/>
          <w:color w:val="505050"/>
          <w:sz w:val="28"/>
          <w:szCs w:val="28"/>
          <w:lang w:val="kk-KZ" w:eastAsia="ru-RU"/>
        </w:rPr>
        <w:t xml:space="preserve">    </w:t>
      </w:r>
      <w:r w:rsidRPr="009820C1">
        <w:rPr>
          <w:rFonts w:ascii="Times New Roman" w:eastAsia="Times New Roman" w:hAnsi="Times New Roman" w:cs="Times New Roman"/>
          <w:color w:val="2E2E2E"/>
          <w:sz w:val="28"/>
          <w:szCs w:val="28"/>
          <w:lang w:val="kk-KZ" w:eastAsia="ru-RU"/>
        </w:rPr>
        <w:t xml:space="preserve">Кез-келген металдың артық болуы патологияның себебі болуы мүмкін. Екінші жағынан, ферменттердің құрамдас бөлігі болып табылатын металдардың қоршаған ортадан жеткіліксіз </w:t>
      </w:r>
      <w:r w:rsidR="00CB6A33" w:rsidRPr="009820C1">
        <w:rPr>
          <w:rFonts w:ascii="Times New Roman" w:eastAsia="Times New Roman" w:hAnsi="Times New Roman" w:cs="Times New Roman"/>
          <w:color w:val="2E2E2E"/>
          <w:sz w:val="28"/>
          <w:szCs w:val="28"/>
          <w:lang w:val="kk-KZ" w:eastAsia="ru-RU"/>
        </w:rPr>
        <w:t>болуы да</w:t>
      </w:r>
      <w:r w:rsidRPr="009820C1">
        <w:rPr>
          <w:rFonts w:ascii="Times New Roman" w:eastAsia="Times New Roman" w:hAnsi="Times New Roman" w:cs="Times New Roman"/>
          <w:color w:val="2E2E2E"/>
          <w:sz w:val="28"/>
          <w:szCs w:val="28"/>
          <w:lang w:val="kk-KZ" w:eastAsia="ru-RU"/>
        </w:rPr>
        <w:t xml:space="preserve"> белгілі бір аурулардың дамуын анықтайды. Денедегі металдардың жетіспеуі, әдетте, сіңірілуге ​​байланысты болады, ішектің жұмысындағы басқа бұзылыстардан болуы мүмкін. Керісінше, артық және уытты әсерлер </w:t>
      </w:r>
      <w:r w:rsidR="00CB6A33" w:rsidRPr="009820C1">
        <w:rPr>
          <w:rFonts w:ascii="Times New Roman" w:eastAsia="Times New Roman" w:hAnsi="Times New Roman" w:cs="Times New Roman"/>
          <w:color w:val="2E2E2E"/>
          <w:sz w:val="28"/>
          <w:szCs w:val="28"/>
          <w:lang w:val="kk-KZ" w:eastAsia="ru-RU"/>
        </w:rPr>
        <w:t xml:space="preserve">дамуы </w:t>
      </w:r>
      <w:r w:rsidRPr="009820C1">
        <w:rPr>
          <w:rFonts w:ascii="Times New Roman" w:eastAsia="Times New Roman" w:hAnsi="Times New Roman" w:cs="Times New Roman"/>
          <w:color w:val="2E2E2E"/>
          <w:sz w:val="28"/>
          <w:szCs w:val="28"/>
          <w:lang w:val="kk-KZ" w:eastAsia="ru-RU"/>
        </w:rPr>
        <w:t xml:space="preserve">белгілі бір факторларға тәуелді болады, мысалы, затты жұту немесе </w:t>
      </w:r>
      <w:r w:rsidR="00CB6A33" w:rsidRPr="009820C1">
        <w:rPr>
          <w:rFonts w:ascii="Times New Roman" w:eastAsia="Times New Roman" w:hAnsi="Times New Roman" w:cs="Times New Roman"/>
          <w:color w:val="2E2E2E"/>
          <w:sz w:val="28"/>
          <w:szCs w:val="28"/>
          <w:lang w:val="kk-KZ" w:eastAsia="ru-RU"/>
        </w:rPr>
        <w:t>құрамында ауыр метал бар ауамен дем алу</w:t>
      </w:r>
      <w:r w:rsidRPr="009820C1">
        <w:rPr>
          <w:rFonts w:ascii="Times New Roman" w:eastAsia="Times New Roman" w:hAnsi="Times New Roman" w:cs="Times New Roman"/>
          <w:color w:val="2E2E2E"/>
          <w:sz w:val="28"/>
          <w:szCs w:val="28"/>
          <w:lang w:val="kk-KZ" w:eastAsia="ru-RU"/>
        </w:rPr>
        <w:t>, металды</w:t>
      </w:r>
      <w:r w:rsidR="00CB6A33" w:rsidRPr="009820C1">
        <w:rPr>
          <w:rFonts w:ascii="Times New Roman" w:eastAsia="Times New Roman" w:hAnsi="Times New Roman" w:cs="Times New Roman"/>
          <w:color w:val="2E2E2E"/>
          <w:sz w:val="28"/>
          <w:szCs w:val="28"/>
          <w:lang w:val="kk-KZ" w:eastAsia="ru-RU"/>
        </w:rPr>
        <w:t>ң</w:t>
      </w:r>
      <w:r w:rsidRPr="009820C1">
        <w:rPr>
          <w:rFonts w:ascii="Times New Roman" w:eastAsia="Times New Roman" w:hAnsi="Times New Roman" w:cs="Times New Roman"/>
          <w:color w:val="2E2E2E"/>
          <w:sz w:val="28"/>
          <w:szCs w:val="28"/>
          <w:lang w:val="kk-KZ" w:eastAsia="ru-RU"/>
        </w:rPr>
        <w:t xml:space="preserve"> сіңір</w:t>
      </w:r>
      <w:r w:rsidR="00CB6A33" w:rsidRPr="009820C1">
        <w:rPr>
          <w:rFonts w:ascii="Times New Roman" w:eastAsia="Times New Roman" w:hAnsi="Times New Roman" w:cs="Times New Roman"/>
          <w:color w:val="2E2E2E"/>
          <w:sz w:val="28"/>
          <w:szCs w:val="28"/>
          <w:lang w:val="kk-KZ" w:eastAsia="ru-RU"/>
        </w:rPr>
        <w:t>іл</w:t>
      </w:r>
      <w:r w:rsidRPr="009820C1">
        <w:rPr>
          <w:rFonts w:ascii="Times New Roman" w:eastAsia="Times New Roman" w:hAnsi="Times New Roman" w:cs="Times New Roman"/>
          <w:color w:val="2E2E2E"/>
          <w:sz w:val="28"/>
          <w:szCs w:val="28"/>
          <w:lang w:val="kk-KZ" w:eastAsia="ru-RU"/>
        </w:rPr>
        <w:t xml:space="preserve">у жылдамдығы, </w:t>
      </w:r>
      <w:r w:rsidR="00CB6A33" w:rsidRPr="009820C1">
        <w:rPr>
          <w:rFonts w:ascii="Times New Roman" w:eastAsia="Times New Roman" w:hAnsi="Times New Roman" w:cs="Times New Roman"/>
          <w:color w:val="2E2E2E"/>
          <w:sz w:val="28"/>
          <w:szCs w:val="28"/>
          <w:lang w:val="kk-KZ" w:eastAsia="ru-RU"/>
        </w:rPr>
        <w:t>оның тіндерге</w:t>
      </w:r>
      <w:r w:rsidRPr="009820C1">
        <w:rPr>
          <w:rFonts w:ascii="Times New Roman" w:eastAsia="Times New Roman" w:hAnsi="Times New Roman" w:cs="Times New Roman"/>
          <w:color w:val="2E2E2E"/>
          <w:sz w:val="28"/>
          <w:szCs w:val="28"/>
          <w:lang w:val="kk-KZ" w:eastAsia="ru-RU"/>
        </w:rPr>
        <w:t xml:space="preserve"> таралуы мен концентрациясы, соңында жойылу жылдамдығы. Уыттылық механизмдеріне ферменттер белсенділігінің тежелуі, ақуыз синтезі, жасуша геномына әсері және жасуша мембранасының өткізгіштігінің өзгеруі жатады </w:t>
      </w:r>
      <w:r w:rsidR="00B03438" w:rsidRPr="009820C1">
        <w:rPr>
          <w:rFonts w:ascii="Times New Roman" w:eastAsia="Times New Roman" w:hAnsi="Times New Roman" w:cs="Times New Roman"/>
          <w:color w:val="2E2E2E"/>
          <w:sz w:val="28"/>
          <w:szCs w:val="28"/>
          <w:lang w:val="kk-KZ" w:eastAsia="ru-RU"/>
        </w:rPr>
        <w:t>[80].</w:t>
      </w:r>
    </w:p>
    <w:p w14:paraId="55F56B05" w14:textId="6021731C" w:rsidR="005509CC" w:rsidRPr="009820C1" w:rsidRDefault="00B03438" w:rsidP="005509CC">
      <w:pPr>
        <w:spacing w:line="240" w:lineRule="auto"/>
        <w:jc w:val="both"/>
        <w:rPr>
          <w:rFonts w:ascii="Times New Roman" w:hAnsi="Times New Roman" w:cs="Times New Roman"/>
          <w:sz w:val="28"/>
          <w:szCs w:val="28"/>
          <w:lang w:val="kk-KZ" w:eastAsia="ru-RU"/>
        </w:rPr>
      </w:pPr>
      <w:r w:rsidRPr="009820C1">
        <w:rPr>
          <w:rFonts w:ascii="Times New Roman" w:hAnsi="Times New Roman" w:cs="Times New Roman"/>
          <w:sz w:val="28"/>
          <w:szCs w:val="28"/>
          <w:lang w:val="kk-KZ" w:eastAsia="ru-RU"/>
        </w:rPr>
        <w:t xml:space="preserve">           </w:t>
      </w:r>
      <w:r w:rsidR="00112F69" w:rsidRPr="009820C1">
        <w:rPr>
          <w:rFonts w:ascii="Times New Roman" w:hAnsi="Times New Roman" w:cs="Times New Roman"/>
          <w:sz w:val="28"/>
          <w:szCs w:val="28"/>
          <w:lang w:val="kk-KZ" w:eastAsia="ru-RU"/>
        </w:rPr>
        <w:t>Уытты және канцерогенді қасиеттері бар металдар ядролық ақуыздармен</w:t>
      </w:r>
      <w:r w:rsidR="00CB6A33" w:rsidRPr="009820C1">
        <w:rPr>
          <w:rFonts w:ascii="Times New Roman" w:hAnsi="Times New Roman" w:cs="Times New Roman"/>
          <w:sz w:val="28"/>
          <w:szCs w:val="28"/>
          <w:lang w:val="kk-KZ" w:eastAsia="ru-RU"/>
        </w:rPr>
        <w:t>,</w:t>
      </w:r>
      <w:r w:rsidR="00112F69" w:rsidRPr="009820C1">
        <w:rPr>
          <w:rFonts w:ascii="Times New Roman" w:hAnsi="Times New Roman" w:cs="Times New Roman"/>
          <w:sz w:val="28"/>
          <w:szCs w:val="28"/>
          <w:lang w:val="kk-KZ" w:eastAsia="ru-RU"/>
        </w:rPr>
        <w:t xml:space="preserve"> ДНҚ-мен әрекеттесе алады, бұл макромолекулалардың бұзылуын тудырады. Кейбір металдар бос радикалдар түзуі мүмкін, бұл кейіннен ДНҚ-ның бұзылуына, липидтердің асқын тотығуына және сульфгидрил қосылыстарын тұтынуына, сонымен қатар басқа да әсерлерге әкеледі. Бұл реакциялар мыс, темір, кадмий, хром, никель, сынап және ванадий ү</w:t>
      </w:r>
      <w:r w:rsidR="00CB6A33" w:rsidRPr="009820C1">
        <w:rPr>
          <w:rFonts w:ascii="Times New Roman" w:hAnsi="Times New Roman" w:cs="Times New Roman"/>
          <w:sz w:val="28"/>
          <w:szCs w:val="28"/>
          <w:lang w:val="kk-KZ" w:eastAsia="ru-RU"/>
        </w:rPr>
        <w:t xml:space="preserve">шін ең көп зерттелген. </w:t>
      </w:r>
      <w:r w:rsidR="00CB6A33" w:rsidRPr="009820C1">
        <w:rPr>
          <w:rFonts w:ascii="Times New Roman" w:hAnsi="Times New Roman" w:cs="Times New Roman"/>
          <w:sz w:val="28"/>
          <w:szCs w:val="28"/>
          <w:lang w:val="kk-KZ" w:eastAsia="ru-RU"/>
        </w:rPr>
        <w:lastRenderedPageBreak/>
        <w:t xml:space="preserve">Металдардан дамитын </w:t>
      </w:r>
      <w:r w:rsidR="00112F69" w:rsidRPr="009820C1">
        <w:rPr>
          <w:rFonts w:ascii="Times New Roman" w:hAnsi="Times New Roman" w:cs="Times New Roman"/>
          <w:sz w:val="28"/>
          <w:szCs w:val="28"/>
          <w:lang w:val="kk-KZ" w:eastAsia="ru-RU"/>
        </w:rPr>
        <w:t xml:space="preserve"> ең көп таралған уыттылық әсеріне нейроуыттылық, гепатоуытт</w:t>
      </w:r>
      <w:r w:rsidR="005509CC" w:rsidRPr="009820C1">
        <w:rPr>
          <w:rFonts w:ascii="Times New Roman" w:hAnsi="Times New Roman" w:cs="Times New Roman"/>
          <w:sz w:val="28"/>
          <w:szCs w:val="28"/>
          <w:lang w:val="kk-KZ" w:eastAsia="ru-RU"/>
        </w:rPr>
        <w:t>ылық және нефроуыттылық жатады.</w:t>
      </w:r>
    </w:p>
    <w:p w14:paraId="7928A1A1" w14:textId="51F7BB60" w:rsidR="00112F69" w:rsidRPr="009820C1" w:rsidRDefault="005509CC" w:rsidP="005509CC">
      <w:pPr>
        <w:spacing w:line="240" w:lineRule="auto"/>
        <w:jc w:val="both"/>
        <w:rPr>
          <w:rFonts w:ascii="Times New Roman" w:hAnsi="Times New Roman" w:cs="Times New Roman"/>
          <w:sz w:val="28"/>
          <w:szCs w:val="28"/>
          <w:lang w:val="kk-KZ" w:eastAsia="ru-RU"/>
        </w:rPr>
      </w:pPr>
      <w:r w:rsidRPr="009820C1">
        <w:rPr>
          <w:rFonts w:ascii="Times New Roman" w:hAnsi="Times New Roman" w:cs="Times New Roman"/>
          <w:sz w:val="28"/>
          <w:szCs w:val="28"/>
          <w:lang w:val="kk-KZ" w:eastAsia="ru-RU"/>
        </w:rPr>
        <w:t xml:space="preserve">      </w:t>
      </w:r>
      <w:r w:rsidR="00112F69" w:rsidRPr="009820C1">
        <w:rPr>
          <w:rFonts w:ascii="Times New Roman" w:hAnsi="Times New Roman" w:cs="Times New Roman"/>
          <w:sz w:val="28"/>
          <w:szCs w:val="28"/>
          <w:lang w:val="kk-KZ" w:eastAsia="ru-RU"/>
        </w:rPr>
        <w:t>Хром металды өңдейтін аймақтардағы ластаушылардың бірі болып табылады. Бұл металл тот баспайтын болаттардың негізгі компоненті ретінде және химия өндірісінде кеңінен қолданылады. Қосылыстар түрінде ол әдетте 3+ жән</w:t>
      </w:r>
      <w:r w:rsidR="00B03438" w:rsidRPr="009820C1">
        <w:rPr>
          <w:rFonts w:ascii="Times New Roman" w:hAnsi="Times New Roman" w:cs="Times New Roman"/>
          <w:sz w:val="28"/>
          <w:szCs w:val="28"/>
          <w:lang w:val="kk-KZ" w:eastAsia="ru-RU"/>
        </w:rPr>
        <w:t>е 6+ валенттіліктерін көрсетеді [81].</w:t>
      </w:r>
    </w:p>
    <w:p w14:paraId="26CD97B3" w14:textId="10DE7D11" w:rsidR="00112F69" w:rsidRPr="009820C1" w:rsidRDefault="00112F69" w:rsidP="005509CC">
      <w:pPr>
        <w:spacing w:line="240" w:lineRule="auto"/>
        <w:jc w:val="both"/>
        <w:rPr>
          <w:rFonts w:ascii="Times New Roman" w:eastAsia="Times New Roman" w:hAnsi="Times New Roman" w:cs="Times New Roman"/>
          <w:color w:val="2E2E2E"/>
          <w:sz w:val="28"/>
          <w:szCs w:val="28"/>
          <w:lang w:val="kk-KZ" w:eastAsia="ru-RU"/>
        </w:rPr>
      </w:pPr>
      <w:bookmarkStart w:id="15" w:name="bbib36"/>
      <w:bookmarkStart w:id="16" w:name="bbib28"/>
      <w:bookmarkStart w:id="17" w:name="bbib37"/>
      <w:r w:rsidRPr="009820C1">
        <w:rPr>
          <w:rFonts w:ascii="Times New Roman" w:eastAsia="Times New Roman" w:hAnsi="Times New Roman" w:cs="Times New Roman"/>
          <w:color w:val="2E2E2E"/>
          <w:sz w:val="28"/>
          <w:szCs w:val="28"/>
          <w:lang w:val="kk-KZ" w:eastAsia="ru-RU"/>
        </w:rPr>
        <w:t>Хромның физикалық-химиялық қасиеттерінен басқа, альвеолалардағы макрофагтардың белсенділігі де металдың сіңуіне әсер етеді. Cr 6+ түрі  Cr3+ -ге қарағанда қанға тез сіңеді. Өкпе арқылы сіңбе</w:t>
      </w:r>
      <w:r w:rsidR="00CB6A33" w:rsidRPr="009820C1">
        <w:rPr>
          <w:rFonts w:ascii="Times New Roman" w:eastAsia="Times New Roman" w:hAnsi="Times New Roman" w:cs="Times New Roman"/>
          <w:color w:val="2E2E2E"/>
          <w:sz w:val="28"/>
          <w:szCs w:val="28"/>
          <w:lang w:val="kk-KZ" w:eastAsia="ru-RU"/>
        </w:rPr>
        <w:t>ген</w:t>
      </w:r>
      <w:r w:rsidRPr="009820C1">
        <w:rPr>
          <w:rFonts w:ascii="Times New Roman" w:eastAsia="Times New Roman" w:hAnsi="Times New Roman" w:cs="Times New Roman"/>
          <w:color w:val="2E2E2E"/>
          <w:sz w:val="28"/>
          <w:szCs w:val="28"/>
          <w:lang w:val="kk-KZ" w:eastAsia="ru-RU"/>
        </w:rPr>
        <w:t xml:space="preserve"> хром асқазан-ішек жолына енуі мүмкін, өйткені ол мукоцилиарлы клиренспен тазартылады. Ол ең алдымен жіңішке ішекке</w:t>
      </w:r>
      <w:r w:rsidR="00B03438" w:rsidRPr="009820C1">
        <w:rPr>
          <w:rFonts w:ascii="Times New Roman" w:eastAsia="Times New Roman" w:hAnsi="Times New Roman" w:cs="Times New Roman"/>
          <w:color w:val="2E2E2E"/>
          <w:sz w:val="28"/>
          <w:szCs w:val="28"/>
          <w:lang w:val="kk-KZ" w:eastAsia="ru-RU"/>
        </w:rPr>
        <w:t xml:space="preserve"> сіңеді [81].</w:t>
      </w:r>
    </w:p>
    <w:p w14:paraId="09E182D8" w14:textId="7ED990B5" w:rsidR="00B03438" w:rsidRPr="009820C1" w:rsidRDefault="00112F69" w:rsidP="00B03438">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 xml:space="preserve">Бейорганикалық Cr3 + асқазан-ішек жолында нашар сіңеді. Cr6 + ішке қабылдағаннан кейін Cr3 + -ке қарағанда едәуір дәрежеде сіңеді. Cr6 + бауыр жасушаларында, қан плазмасында, тіндік өкпеде, эритроциттерде, паренхиматоздық жасушаларда және альвеолярлы макрофагтарда Cr3 + дейін қалпына келуі мүмкін </w:t>
      </w:r>
      <w:r w:rsidR="00B03438" w:rsidRPr="009820C1">
        <w:rPr>
          <w:rFonts w:ascii="Times New Roman" w:eastAsia="Times New Roman" w:hAnsi="Times New Roman" w:cs="Times New Roman"/>
          <w:color w:val="2E2E2E"/>
          <w:sz w:val="28"/>
          <w:szCs w:val="28"/>
          <w:lang w:val="kk-KZ" w:eastAsia="ru-RU"/>
        </w:rPr>
        <w:t xml:space="preserve">[81]. </w:t>
      </w:r>
      <w:r w:rsidRPr="009820C1">
        <w:rPr>
          <w:rFonts w:ascii="Times New Roman" w:eastAsia="Times New Roman" w:hAnsi="Times New Roman" w:cs="Times New Roman"/>
          <w:color w:val="2E2E2E"/>
          <w:sz w:val="28"/>
          <w:szCs w:val="28"/>
          <w:lang w:val="kk-KZ" w:eastAsia="ru-RU"/>
        </w:rPr>
        <w:t xml:space="preserve">Қанға түскен кезде трансферринмен байланысады, ал сіңірілгеннен кейін Cr6+ эритроциттермен сіңіп, содан кейін үш валентті түрінде қалпына келеді. Ол бірінші кезекте көкбауырға, сүйек кемігіне, өкпеге, лимфа түйіндеріне, бауырға, бүйрекке сіңеді. Металл негізінен несеппен, сонымен бірге өт, сүт және тер арқылы </w:t>
      </w:r>
      <w:r w:rsidR="00CB6A33" w:rsidRPr="009820C1">
        <w:rPr>
          <w:rFonts w:ascii="Times New Roman" w:eastAsia="Times New Roman" w:hAnsi="Times New Roman" w:cs="Times New Roman"/>
          <w:color w:val="2E2E2E"/>
          <w:sz w:val="28"/>
          <w:szCs w:val="28"/>
          <w:lang w:val="kk-KZ" w:eastAsia="ru-RU"/>
        </w:rPr>
        <w:t xml:space="preserve">ағзадан </w:t>
      </w:r>
      <w:r w:rsidRPr="009820C1">
        <w:rPr>
          <w:rFonts w:ascii="Times New Roman" w:eastAsia="Times New Roman" w:hAnsi="Times New Roman" w:cs="Times New Roman"/>
          <w:color w:val="2E2E2E"/>
          <w:sz w:val="28"/>
          <w:szCs w:val="28"/>
          <w:lang w:val="kk-KZ" w:eastAsia="ru-RU"/>
        </w:rPr>
        <w:t xml:space="preserve">шығарылады </w:t>
      </w:r>
      <w:r w:rsidR="00B03438" w:rsidRPr="009820C1">
        <w:rPr>
          <w:rFonts w:ascii="Times New Roman" w:eastAsia="Times New Roman" w:hAnsi="Times New Roman" w:cs="Times New Roman"/>
          <w:color w:val="2E2E2E"/>
          <w:sz w:val="28"/>
          <w:szCs w:val="28"/>
          <w:lang w:val="kk-KZ" w:eastAsia="ru-RU"/>
        </w:rPr>
        <w:t>[70].</w:t>
      </w:r>
    </w:p>
    <w:p w14:paraId="40C1D277" w14:textId="7A36297B" w:rsidR="00112F69" w:rsidRPr="009820C1" w:rsidRDefault="00112F69" w:rsidP="00112F69">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 xml:space="preserve">Хромның уыттылығы мен канцерогенділігінің механизмі күрделі. Бұл Cr6 + және Cr3 + жасушаішілік тотықсыздану кезінде аралық заттардың түзілуі арқылы жүзеге асады. Содан кейін ол үш валентті форманың белсенділігімен ішінара анықталады, ол алты валентті форма қалпына келген кезде пайда болады және өмірлік макромолекулалары бар улы </w:t>
      </w:r>
      <w:r w:rsidR="00CB6A33" w:rsidRPr="009820C1">
        <w:rPr>
          <w:rFonts w:ascii="Times New Roman" w:eastAsia="Times New Roman" w:hAnsi="Times New Roman" w:cs="Times New Roman"/>
          <w:color w:val="2E2E2E"/>
          <w:sz w:val="28"/>
          <w:szCs w:val="28"/>
          <w:lang w:val="kk-KZ" w:eastAsia="ru-RU"/>
        </w:rPr>
        <w:t>қосылыстар</w:t>
      </w:r>
      <w:r w:rsidRPr="009820C1">
        <w:rPr>
          <w:rFonts w:ascii="Times New Roman" w:eastAsia="Times New Roman" w:hAnsi="Times New Roman" w:cs="Times New Roman"/>
          <w:color w:val="2E2E2E"/>
          <w:sz w:val="28"/>
          <w:szCs w:val="28"/>
          <w:lang w:val="kk-KZ" w:eastAsia="ru-RU"/>
        </w:rPr>
        <w:t xml:space="preserve"> түзеді </w:t>
      </w:r>
      <w:r w:rsidR="00B03438" w:rsidRPr="009820C1">
        <w:rPr>
          <w:rFonts w:ascii="Times New Roman" w:eastAsia="Times New Roman" w:hAnsi="Times New Roman" w:cs="Times New Roman"/>
          <w:color w:val="2E2E2E"/>
          <w:sz w:val="28"/>
          <w:szCs w:val="28"/>
          <w:lang w:val="kk-KZ" w:eastAsia="ru-RU"/>
        </w:rPr>
        <w:t xml:space="preserve">[81]. </w:t>
      </w:r>
      <w:r w:rsidRPr="009820C1">
        <w:rPr>
          <w:rFonts w:ascii="Times New Roman" w:eastAsia="Times New Roman" w:hAnsi="Times New Roman" w:cs="Times New Roman"/>
          <w:color w:val="2E2E2E"/>
          <w:sz w:val="28"/>
          <w:szCs w:val="28"/>
          <w:lang w:val="kk-KZ" w:eastAsia="ru-RU"/>
        </w:rPr>
        <w:t>Cr3 + және пептидтерден тұратын жасуша ішіндегі ДНҚ мен ақуыздар ДНҚ-ны бұзады, мысалы ДНҚ-ақуыздың айқасқан байланыстары, Cr-ДНҚ аддукциясы, ДНҚ-ДНҚ айқас сілтемелері, жасушалық сигнал беру жолдарының өзгеруі және ДНҚ тізбегінің үзілуі хром қосылыстарының уытты және канцерогенді әсер</w:t>
      </w:r>
      <w:r w:rsidR="00B03438" w:rsidRPr="009820C1">
        <w:rPr>
          <w:rFonts w:ascii="Times New Roman" w:eastAsia="Times New Roman" w:hAnsi="Times New Roman" w:cs="Times New Roman"/>
          <w:color w:val="2E2E2E"/>
          <w:sz w:val="28"/>
          <w:szCs w:val="28"/>
          <w:lang w:val="kk-KZ" w:eastAsia="ru-RU"/>
        </w:rPr>
        <w:t xml:space="preserve">інің компоненттері болуы мүмкін. </w:t>
      </w:r>
      <w:r w:rsidRPr="009820C1">
        <w:rPr>
          <w:rFonts w:ascii="Times New Roman" w:eastAsia="Times New Roman" w:hAnsi="Times New Roman" w:cs="Times New Roman"/>
          <w:color w:val="2E2E2E"/>
          <w:sz w:val="28"/>
          <w:szCs w:val="28"/>
          <w:lang w:val="kk-KZ" w:eastAsia="ru-RU"/>
        </w:rPr>
        <w:t>Cr6+ тотығу-тотықсыздану потенциалы жоғары және трансмембраналық тасымалдау қабілетінің жоғарылығына байланысты үш валентті формаға қарағанда улы.</w:t>
      </w:r>
    </w:p>
    <w:p w14:paraId="66B3F1B9" w14:textId="77777777" w:rsidR="00112F69" w:rsidRPr="009820C1" w:rsidRDefault="00112F69" w:rsidP="00112F69">
      <w:pPr>
        <w:spacing w:after="0" w:line="240" w:lineRule="auto"/>
        <w:ind w:firstLine="567"/>
        <w:jc w:val="both"/>
        <w:rPr>
          <w:rFonts w:ascii="Times New Roman" w:eastAsia="Times New Roman" w:hAnsi="Times New Roman" w:cs="Times New Roman"/>
          <w:color w:val="2E2E2E"/>
          <w:sz w:val="28"/>
          <w:szCs w:val="28"/>
          <w:lang w:eastAsia="ru-RU"/>
        </w:rPr>
      </w:pPr>
      <w:r w:rsidRPr="009820C1">
        <w:rPr>
          <w:rFonts w:ascii="Times New Roman" w:eastAsia="Times New Roman" w:hAnsi="Times New Roman" w:cs="Times New Roman"/>
          <w:color w:val="2E2E2E"/>
          <w:sz w:val="28"/>
          <w:szCs w:val="28"/>
          <w:lang w:eastAsia="ru-RU"/>
        </w:rPr>
        <w:t>Металлургияда қоршаған ортаның кобальтпен ластануы да жиі анықталады.</w:t>
      </w:r>
    </w:p>
    <w:p w14:paraId="3AE70879" w14:textId="24434000" w:rsidR="00B03438" w:rsidRPr="009820C1" w:rsidRDefault="00112F69" w:rsidP="00B03438">
      <w:pPr>
        <w:spacing w:after="0" w:line="240" w:lineRule="auto"/>
        <w:ind w:firstLine="567"/>
        <w:jc w:val="both"/>
        <w:rPr>
          <w:rFonts w:ascii="Times New Roman" w:eastAsia="Times New Roman" w:hAnsi="Times New Roman" w:cs="Times New Roman"/>
          <w:color w:val="2E2E2E"/>
          <w:sz w:val="28"/>
          <w:szCs w:val="28"/>
          <w:lang w:eastAsia="ru-RU"/>
        </w:rPr>
      </w:pPr>
      <w:bookmarkStart w:id="18" w:name="bbib49"/>
      <w:bookmarkEnd w:id="15"/>
      <w:r w:rsidRPr="009820C1">
        <w:rPr>
          <w:rFonts w:ascii="Times New Roman" w:eastAsia="Times New Roman" w:hAnsi="Times New Roman" w:cs="Times New Roman"/>
          <w:color w:val="2E2E2E"/>
          <w:sz w:val="28"/>
          <w:szCs w:val="28"/>
          <w:lang w:eastAsia="ru-RU"/>
        </w:rPr>
        <w:t xml:space="preserve"> Кобальттың ішке сіңуіне басқа факторлар әсер етуі мүмкін, мысалы, темірдің жетіспеуі және ашығу, </w:t>
      </w:r>
      <w:r w:rsidR="00CB6A33" w:rsidRPr="009820C1">
        <w:rPr>
          <w:rFonts w:ascii="Times New Roman" w:eastAsia="Times New Roman" w:hAnsi="Times New Roman" w:cs="Times New Roman"/>
          <w:color w:val="2E2E2E"/>
          <w:sz w:val="28"/>
          <w:szCs w:val="28"/>
          <w:lang w:val="kk-KZ" w:eastAsia="ru-RU"/>
        </w:rPr>
        <w:t xml:space="preserve">оның </w:t>
      </w:r>
      <w:r w:rsidRPr="009820C1">
        <w:rPr>
          <w:rFonts w:ascii="Times New Roman" w:eastAsia="Times New Roman" w:hAnsi="Times New Roman" w:cs="Times New Roman"/>
          <w:color w:val="2E2E2E"/>
          <w:sz w:val="28"/>
          <w:szCs w:val="28"/>
          <w:lang w:eastAsia="ru-RU"/>
        </w:rPr>
        <w:t>сіңір</w:t>
      </w:r>
      <w:r w:rsidR="00CB6A33" w:rsidRPr="009820C1">
        <w:rPr>
          <w:rFonts w:ascii="Times New Roman" w:eastAsia="Times New Roman" w:hAnsi="Times New Roman" w:cs="Times New Roman"/>
          <w:color w:val="2E2E2E"/>
          <w:sz w:val="28"/>
          <w:szCs w:val="28"/>
          <w:lang w:val="kk-KZ" w:eastAsia="ru-RU"/>
        </w:rPr>
        <w:t>ілуін</w:t>
      </w:r>
      <w:r w:rsidRPr="009820C1">
        <w:rPr>
          <w:rFonts w:ascii="Times New Roman" w:eastAsia="Times New Roman" w:hAnsi="Times New Roman" w:cs="Times New Roman"/>
          <w:color w:val="2E2E2E"/>
          <w:sz w:val="28"/>
          <w:szCs w:val="28"/>
          <w:lang w:eastAsia="ru-RU"/>
        </w:rPr>
        <w:t xml:space="preserve"> күшейтеді. Кобальт қосылыстарының зақымдалмаған тері арқылы </w:t>
      </w:r>
      <w:r w:rsidR="00CB6A33" w:rsidRPr="009820C1">
        <w:rPr>
          <w:rFonts w:ascii="Times New Roman" w:eastAsia="Times New Roman" w:hAnsi="Times New Roman" w:cs="Times New Roman"/>
          <w:color w:val="2E2E2E"/>
          <w:sz w:val="28"/>
          <w:szCs w:val="28"/>
          <w:lang w:val="kk-KZ" w:eastAsia="ru-RU"/>
        </w:rPr>
        <w:t xml:space="preserve">аз </w:t>
      </w:r>
      <w:r w:rsidRPr="009820C1">
        <w:rPr>
          <w:rFonts w:ascii="Times New Roman" w:eastAsia="Times New Roman" w:hAnsi="Times New Roman" w:cs="Times New Roman"/>
          <w:color w:val="2E2E2E"/>
          <w:sz w:val="28"/>
          <w:szCs w:val="28"/>
          <w:lang w:eastAsia="ru-RU"/>
        </w:rPr>
        <w:t>сің</w:t>
      </w:r>
      <w:r w:rsidR="00CB6A33" w:rsidRPr="009820C1">
        <w:rPr>
          <w:rFonts w:ascii="Times New Roman" w:eastAsia="Times New Roman" w:hAnsi="Times New Roman" w:cs="Times New Roman"/>
          <w:color w:val="2E2E2E"/>
          <w:sz w:val="28"/>
          <w:szCs w:val="28"/>
          <w:lang w:val="kk-KZ" w:eastAsia="ru-RU"/>
        </w:rPr>
        <w:t>еді</w:t>
      </w:r>
      <w:r w:rsidRPr="009820C1">
        <w:rPr>
          <w:rFonts w:ascii="Times New Roman" w:eastAsia="Times New Roman" w:hAnsi="Times New Roman" w:cs="Times New Roman"/>
          <w:color w:val="2E2E2E"/>
          <w:sz w:val="28"/>
          <w:szCs w:val="28"/>
          <w:lang w:eastAsia="ru-RU"/>
        </w:rPr>
        <w:t xml:space="preserve"> </w:t>
      </w:r>
      <w:bookmarkEnd w:id="18"/>
      <w:r w:rsidR="00B03438" w:rsidRPr="009820C1">
        <w:rPr>
          <w:rFonts w:ascii="Times New Roman" w:eastAsia="Times New Roman" w:hAnsi="Times New Roman" w:cs="Times New Roman"/>
          <w:color w:val="2E2E2E"/>
          <w:sz w:val="28"/>
          <w:szCs w:val="28"/>
          <w:lang w:eastAsia="ru-RU"/>
        </w:rPr>
        <w:t xml:space="preserve">[82]. </w:t>
      </w:r>
      <w:r w:rsidRPr="009820C1">
        <w:rPr>
          <w:rFonts w:ascii="Times New Roman" w:eastAsia="Times New Roman" w:hAnsi="Times New Roman" w:cs="Times New Roman"/>
          <w:color w:val="2E2E2E"/>
          <w:sz w:val="28"/>
          <w:szCs w:val="28"/>
          <w:lang w:eastAsia="ru-RU"/>
        </w:rPr>
        <w:t xml:space="preserve">Кобальт </w:t>
      </w:r>
      <w:r w:rsidRPr="009820C1">
        <w:rPr>
          <w:rFonts w:ascii="Times New Roman" w:eastAsia="Times New Roman" w:hAnsi="Times New Roman" w:cs="Times New Roman"/>
          <w:color w:val="2E2E2E"/>
          <w:sz w:val="28"/>
          <w:szCs w:val="28"/>
          <w:lang w:val="kk-KZ" w:eastAsia="ru-RU"/>
        </w:rPr>
        <w:t xml:space="preserve">ағзадан </w:t>
      </w:r>
      <w:r w:rsidRPr="009820C1">
        <w:rPr>
          <w:rFonts w:ascii="Times New Roman" w:eastAsia="Times New Roman" w:hAnsi="Times New Roman" w:cs="Times New Roman"/>
          <w:color w:val="2E2E2E"/>
          <w:sz w:val="28"/>
          <w:szCs w:val="28"/>
          <w:lang w:eastAsia="ru-RU"/>
        </w:rPr>
        <w:t>негізінен несеппен, аз мөлшерде</w:t>
      </w:r>
      <w:r w:rsidR="00CB6A33" w:rsidRPr="009820C1">
        <w:rPr>
          <w:rFonts w:ascii="Times New Roman" w:eastAsia="Times New Roman" w:hAnsi="Times New Roman" w:cs="Times New Roman"/>
          <w:color w:val="2E2E2E"/>
          <w:sz w:val="28"/>
          <w:szCs w:val="28"/>
          <w:lang w:eastAsia="ru-RU"/>
        </w:rPr>
        <w:t xml:space="preserve"> нәжіс</w:t>
      </w:r>
      <w:r w:rsidRPr="009820C1">
        <w:rPr>
          <w:rFonts w:ascii="Times New Roman" w:eastAsia="Times New Roman" w:hAnsi="Times New Roman" w:cs="Times New Roman"/>
          <w:color w:val="2E2E2E"/>
          <w:sz w:val="28"/>
          <w:szCs w:val="28"/>
          <w:lang w:eastAsia="ru-RU"/>
        </w:rPr>
        <w:t xml:space="preserve">пен </w:t>
      </w:r>
      <w:r w:rsidR="00CB6A33" w:rsidRPr="009820C1">
        <w:rPr>
          <w:rFonts w:ascii="Times New Roman" w:eastAsia="Times New Roman" w:hAnsi="Times New Roman" w:cs="Times New Roman"/>
          <w:color w:val="2E2E2E"/>
          <w:sz w:val="28"/>
          <w:szCs w:val="28"/>
          <w:lang w:val="kk-KZ" w:eastAsia="ru-RU"/>
        </w:rPr>
        <w:t xml:space="preserve">және </w:t>
      </w:r>
      <w:r w:rsidRPr="009820C1">
        <w:rPr>
          <w:rFonts w:ascii="Times New Roman" w:eastAsia="Times New Roman" w:hAnsi="Times New Roman" w:cs="Times New Roman"/>
          <w:color w:val="2E2E2E"/>
          <w:sz w:val="28"/>
          <w:szCs w:val="28"/>
          <w:lang w:eastAsia="ru-RU"/>
        </w:rPr>
        <w:t>өт</w:t>
      </w:r>
      <w:r w:rsidR="00CB6A33" w:rsidRPr="009820C1">
        <w:rPr>
          <w:rFonts w:ascii="Times New Roman" w:eastAsia="Times New Roman" w:hAnsi="Times New Roman" w:cs="Times New Roman"/>
          <w:color w:val="2E2E2E"/>
          <w:sz w:val="28"/>
          <w:szCs w:val="28"/>
          <w:lang w:val="kk-KZ" w:eastAsia="ru-RU"/>
        </w:rPr>
        <w:t xml:space="preserve"> арқылы </w:t>
      </w:r>
      <w:r w:rsidRPr="009820C1">
        <w:rPr>
          <w:rFonts w:ascii="Times New Roman" w:eastAsia="Times New Roman" w:hAnsi="Times New Roman" w:cs="Times New Roman"/>
          <w:color w:val="2E2E2E"/>
          <w:sz w:val="28"/>
          <w:szCs w:val="28"/>
          <w:lang w:eastAsia="ru-RU"/>
        </w:rPr>
        <w:t xml:space="preserve">шығарылады </w:t>
      </w:r>
      <w:bookmarkStart w:id="19" w:name="bbib51"/>
      <w:r w:rsidR="00B03438" w:rsidRPr="009820C1">
        <w:rPr>
          <w:rFonts w:ascii="Times New Roman" w:eastAsia="Times New Roman" w:hAnsi="Times New Roman" w:cs="Times New Roman"/>
          <w:color w:val="2E2E2E"/>
          <w:sz w:val="28"/>
          <w:szCs w:val="28"/>
          <w:lang w:eastAsia="ru-RU"/>
        </w:rPr>
        <w:t>[83].</w:t>
      </w:r>
    </w:p>
    <w:p w14:paraId="4F7EDCB9" w14:textId="6A82D82C" w:rsidR="00112F69" w:rsidRPr="009820C1" w:rsidRDefault="00112F69" w:rsidP="00112F69">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eastAsia="ru-RU"/>
        </w:rPr>
        <w:t xml:space="preserve">Кобальттың сульфгидрил топтарына </w:t>
      </w:r>
      <w:r w:rsidR="00CB6A33" w:rsidRPr="009820C1">
        <w:rPr>
          <w:rFonts w:ascii="Times New Roman" w:eastAsia="Times New Roman" w:hAnsi="Times New Roman" w:cs="Times New Roman"/>
          <w:color w:val="2E2E2E"/>
          <w:sz w:val="28"/>
          <w:szCs w:val="28"/>
          <w:lang w:val="kk-KZ" w:eastAsia="ru-RU"/>
        </w:rPr>
        <w:t xml:space="preserve">ұқсастығы </w:t>
      </w:r>
      <w:r w:rsidR="00CB6A33" w:rsidRPr="009820C1">
        <w:rPr>
          <w:rFonts w:ascii="Times New Roman" w:eastAsia="Times New Roman" w:hAnsi="Times New Roman" w:cs="Times New Roman"/>
          <w:color w:val="2E2E2E"/>
          <w:sz w:val="28"/>
          <w:szCs w:val="28"/>
          <w:lang w:eastAsia="ru-RU"/>
        </w:rPr>
        <w:t>жоғары</w:t>
      </w:r>
      <w:r w:rsidRPr="009820C1">
        <w:rPr>
          <w:rFonts w:ascii="Times New Roman" w:eastAsia="Times New Roman" w:hAnsi="Times New Roman" w:cs="Times New Roman"/>
          <w:color w:val="2E2E2E"/>
          <w:sz w:val="28"/>
          <w:szCs w:val="28"/>
          <w:lang w:eastAsia="ru-RU"/>
        </w:rPr>
        <w:t xml:space="preserve">, </w:t>
      </w:r>
      <w:r w:rsidR="00CB6A33" w:rsidRPr="009820C1">
        <w:rPr>
          <w:rFonts w:ascii="Times New Roman" w:eastAsia="Times New Roman" w:hAnsi="Times New Roman" w:cs="Times New Roman"/>
          <w:color w:val="2E2E2E"/>
          <w:sz w:val="28"/>
          <w:szCs w:val="28"/>
          <w:lang w:val="kk-KZ" w:eastAsia="ru-RU"/>
        </w:rPr>
        <w:t>ол</w:t>
      </w:r>
      <w:r w:rsidRPr="009820C1">
        <w:rPr>
          <w:rFonts w:ascii="Times New Roman" w:eastAsia="Times New Roman" w:hAnsi="Times New Roman" w:cs="Times New Roman"/>
          <w:color w:val="2E2E2E"/>
          <w:sz w:val="28"/>
          <w:szCs w:val="28"/>
          <w:lang w:eastAsia="ru-RU"/>
        </w:rPr>
        <w:t xml:space="preserve"> маңызды ферменттердің тежелуіне әкеле</w:t>
      </w:r>
      <w:r w:rsidR="00CB6A33" w:rsidRPr="009820C1">
        <w:rPr>
          <w:rFonts w:ascii="Times New Roman" w:eastAsia="Times New Roman" w:hAnsi="Times New Roman" w:cs="Times New Roman"/>
          <w:color w:val="2E2E2E"/>
          <w:sz w:val="28"/>
          <w:szCs w:val="28"/>
          <w:lang w:val="kk-KZ" w:eastAsia="ru-RU"/>
        </w:rPr>
        <w:t xml:space="preserve">тін </w:t>
      </w:r>
      <w:r w:rsidRPr="009820C1">
        <w:rPr>
          <w:rFonts w:ascii="Times New Roman" w:eastAsia="Times New Roman" w:hAnsi="Times New Roman" w:cs="Times New Roman"/>
          <w:color w:val="2E2E2E"/>
          <w:sz w:val="28"/>
          <w:szCs w:val="28"/>
          <w:lang w:eastAsia="ru-RU"/>
        </w:rPr>
        <w:t xml:space="preserve">митохондриялық тыныс алуды басуы мүмкін; екі валентті катиондардың ферменттің металдандырылған иондық орталығына транспозициясы; Са2 + антагонистік әсерлері; кальцийді қабылдаудың тежелуі, Фентон реакциясы нәтижесінде жасушаларда </w:t>
      </w:r>
      <w:r w:rsidR="005509CC" w:rsidRPr="009820C1">
        <w:rPr>
          <w:rFonts w:ascii="Times New Roman" w:eastAsia="Times New Roman" w:hAnsi="Times New Roman" w:cs="Times New Roman"/>
          <w:color w:val="2E2E2E"/>
          <w:sz w:val="28"/>
          <w:szCs w:val="28"/>
          <w:lang w:val="kk-KZ" w:eastAsia="ru-RU"/>
        </w:rPr>
        <w:t>ОБТ</w:t>
      </w:r>
      <w:r w:rsidRPr="009820C1">
        <w:rPr>
          <w:rFonts w:ascii="Times New Roman" w:eastAsia="Times New Roman" w:hAnsi="Times New Roman" w:cs="Times New Roman"/>
          <w:color w:val="2E2E2E"/>
          <w:sz w:val="28"/>
          <w:szCs w:val="28"/>
          <w:lang w:eastAsia="ru-RU"/>
        </w:rPr>
        <w:t xml:space="preserve"> түзілуі, тотығу стрессін тудыруы </w:t>
      </w:r>
      <w:r w:rsidR="00B03438" w:rsidRPr="009820C1">
        <w:rPr>
          <w:rFonts w:ascii="Times New Roman" w:eastAsia="Times New Roman" w:hAnsi="Times New Roman" w:cs="Times New Roman"/>
          <w:color w:val="2E2E2E"/>
          <w:sz w:val="28"/>
          <w:szCs w:val="28"/>
          <w:lang w:eastAsia="ru-RU"/>
        </w:rPr>
        <w:t xml:space="preserve">[83]. </w:t>
      </w:r>
      <w:r w:rsidRPr="009820C1">
        <w:rPr>
          <w:rFonts w:ascii="Times New Roman" w:eastAsia="Times New Roman" w:hAnsi="Times New Roman" w:cs="Times New Roman"/>
          <w:color w:val="2E2E2E"/>
          <w:sz w:val="28"/>
          <w:szCs w:val="28"/>
          <w:lang w:eastAsia="ru-RU"/>
        </w:rPr>
        <w:t xml:space="preserve">Кобальт ДНҚ-ны қалпына келтіру </w:t>
      </w:r>
      <w:r w:rsidR="00CB6A33" w:rsidRPr="009820C1">
        <w:rPr>
          <w:rFonts w:ascii="Times New Roman" w:eastAsia="Times New Roman" w:hAnsi="Times New Roman" w:cs="Times New Roman"/>
          <w:color w:val="2E2E2E"/>
          <w:sz w:val="28"/>
          <w:szCs w:val="28"/>
          <w:lang w:val="kk-KZ" w:eastAsia="ru-RU"/>
        </w:rPr>
        <w:t>үрдісіне</w:t>
      </w:r>
      <w:r w:rsidRPr="009820C1">
        <w:rPr>
          <w:rFonts w:ascii="Times New Roman" w:eastAsia="Times New Roman" w:hAnsi="Times New Roman" w:cs="Times New Roman"/>
          <w:color w:val="2E2E2E"/>
          <w:sz w:val="28"/>
          <w:szCs w:val="28"/>
          <w:lang w:eastAsia="ru-RU"/>
        </w:rPr>
        <w:t xml:space="preserve"> кедергі келтіреді және </w:t>
      </w:r>
      <w:r w:rsidRPr="009820C1">
        <w:rPr>
          <w:rFonts w:ascii="Times New Roman" w:eastAsia="Times New Roman" w:hAnsi="Times New Roman" w:cs="Times New Roman"/>
          <w:color w:val="2E2E2E"/>
          <w:sz w:val="28"/>
          <w:szCs w:val="28"/>
          <w:lang w:eastAsia="ru-RU"/>
        </w:rPr>
        <w:lastRenderedPageBreak/>
        <w:t xml:space="preserve">ДНҚ мен ақуыздарды өзара байланыстыру арқылы </w:t>
      </w:r>
      <w:r w:rsidR="00CB6A33" w:rsidRPr="009820C1">
        <w:rPr>
          <w:rFonts w:ascii="Times New Roman" w:eastAsia="Times New Roman" w:hAnsi="Times New Roman" w:cs="Times New Roman"/>
          <w:color w:val="2E2E2E"/>
          <w:sz w:val="28"/>
          <w:szCs w:val="28"/>
          <w:lang w:val="kk-KZ" w:eastAsia="ru-RU"/>
        </w:rPr>
        <w:t xml:space="preserve">тікелей </w:t>
      </w:r>
      <w:r w:rsidRPr="009820C1">
        <w:rPr>
          <w:rFonts w:ascii="Times New Roman" w:eastAsia="Times New Roman" w:hAnsi="Times New Roman" w:cs="Times New Roman"/>
          <w:color w:val="2E2E2E"/>
          <w:sz w:val="28"/>
          <w:szCs w:val="28"/>
          <w:lang w:eastAsia="ru-RU"/>
        </w:rPr>
        <w:t>ДНҚ-ның зақымдалуы</w:t>
      </w:r>
      <w:r w:rsidR="00CB6A33" w:rsidRPr="009820C1">
        <w:rPr>
          <w:rFonts w:ascii="Times New Roman" w:eastAsia="Times New Roman" w:hAnsi="Times New Roman" w:cs="Times New Roman"/>
          <w:color w:val="2E2E2E"/>
          <w:sz w:val="28"/>
          <w:szCs w:val="28"/>
          <w:lang w:val="kk-KZ" w:eastAsia="ru-RU"/>
        </w:rPr>
        <w:t xml:space="preserve"> </w:t>
      </w:r>
      <w:r w:rsidRPr="009820C1">
        <w:rPr>
          <w:rFonts w:ascii="Times New Roman" w:eastAsia="Times New Roman" w:hAnsi="Times New Roman" w:cs="Times New Roman"/>
          <w:color w:val="2E2E2E"/>
          <w:sz w:val="28"/>
          <w:szCs w:val="28"/>
          <w:lang w:eastAsia="ru-RU"/>
        </w:rPr>
        <w:t xml:space="preserve">мүмкін </w:t>
      </w:r>
      <w:bookmarkStart w:id="20" w:name="bbib58"/>
      <w:bookmarkEnd w:id="19"/>
      <w:r w:rsidR="00B03438" w:rsidRPr="009820C1">
        <w:rPr>
          <w:rFonts w:ascii="Times New Roman" w:eastAsia="Times New Roman" w:hAnsi="Times New Roman" w:cs="Times New Roman"/>
          <w:color w:val="2E2E2E"/>
          <w:sz w:val="28"/>
          <w:szCs w:val="28"/>
          <w:lang w:eastAsia="ru-RU"/>
        </w:rPr>
        <w:t xml:space="preserve">[70]. </w:t>
      </w:r>
      <w:r w:rsidRPr="009820C1">
        <w:rPr>
          <w:rFonts w:ascii="Times New Roman" w:eastAsia="Times New Roman" w:hAnsi="Times New Roman" w:cs="Times New Roman"/>
          <w:color w:val="2E2E2E"/>
          <w:sz w:val="28"/>
          <w:szCs w:val="28"/>
          <w:lang w:eastAsia="ru-RU"/>
        </w:rPr>
        <w:t xml:space="preserve">Металл </w:t>
      </w:r>
      <w:r w:rsidR="00CB6A33" w:rsidRPr="009820C1">
        <w:rPr>
          <w:rFonts w:ascii="Times New Roman" w:eastAsia="Times New Roman" w:hAnsi="Times New Roman" w:cs="Times New Roman"/>
          <w:color w:val="2E2E2E"/>
          <w:sz w:val="28"/>
          <w:szCs w:val="28"/>
          <w:lang w:val="kk-KZ" w:eastAsia="ru-RU"/>
        </w:rPr>
        <w:t>мен</w:t>
      </w:r>
      <w:r w:rsidR="00CB6A33" w:rsidRPr="009820C1">
        <w:rPr>
          <w:rFonts w:ascii="Times New Roman" w:eastAsia="Times New Roman" w:hAnsi="Times New Roman" w:cs="Times New Roman"/>
          <w:color w:val="2E2E2E"/>
          <w:sz w:val="28"/>
          <w:szCs w:val="28"/>
          <w:lang w:eastAsia="ru-RU"/>
        </w:rPr>
        <w:t xml:space="preserve"> оның иондары апоптозды қоздырып,</w:t>
      </w:r>
      <w:r w:rsidRPr="009820C1">
        <w:rPr>
          <w:rFonts w:ascii="Times New Roman" w:eastAsia="Times New Roman" w:hAnsi="Times New Roman" w:cs="Times New Roman"/>
          <w:color w:val="2E2E2E"/>
          <w:sz w:val="28"/>
          <w:szCs w:val="28"/>
          <w:lang w:eastAsia="ru-RU"/>
        </w:rPr>
        <w:t xml:space="preserve"> цитотоксикалық </w:t>
      </w:r>
      <w:r w:rsidR="00CB6A33" w:rsidRPr="009820C1">
        <w:rPr>
          <w:rFonts w:ascii="Times New Roman" w:eastAsia="Times New Roman" w:hAnsi="Times New Roman" w:cs="Times New Roman"/>
          <w:color w:val="2E2E2E"/>
          <w:sz w:val="28"/>
          <w:szCs w:val="28"/>
          <w:lang w:val="kk-KZ" w:eastAsia="ru-RU"/>
        </w:rPr>
        <w:t>әсер көрсетеді</w:t>
      </w:r>
      <w:r w:rsidRPr="009820C1">
        <w:rPr>
          <w:rFonts w:ascii="Times New Roman" w:eastAsia="Times New Roman" w:hAnsi="Times New Roman" w:cs="Times New Roman"/>
          <w:color w:val="2E2E2E"/>
          <w:sz w:val="28"/>
          <w:szCs w:val="28"/>
          <w:lang w:eastAsia="ru-RU"/>
        </w:rPr>
        <w:t xml:space="preserve">. </w:t>
      </w:r>
      <w:r w:rsidR="00CB6A33" w:rsidRPr="009820C1">
        <w:rPr>
          <w:rFonts w:ascii="Times New Roman" w:eastAsia="Times New Roman" w:hAnsi="Times New Roman" w:cs="Times New Roman"/>
          <w:color w:val="2E2E2E"/>
          <w:sz w:val="28"/>
          <w:szCs w:val="28"/>
          <w:lang w:val="kk-KZ" w:eastAsia="ru-RU"/>
        </w:rPr>
        <w:t>Ж</w:t>
      </w:r>
      <w:r w:rsidRPr="009820C1">
        <w:rPr>
          <w:rFonts w:ascii="Times New Roman" w:eastAsia="Times New Roman" w:hAnsi="Times New Roman" w:cs="Times New Roman"/>
          <w:color w:val="2E2E2E"/>
          <w:sz w:val="28"/>
          <w:szCs w:val="28"/>
          <w:lang w:eastAsia="ru-RU"/>
        </w:rPr>
        <w:t xml:space="preserve">оғары концентрацияда </w:t>
      </w:r>
      <w:r w:rsidR="00CB6A33" w:rsidRPr="009820C1">
        <w:rPr>
          <w:rFonts w:ascii="Times New Roman" w:eastAsia="Times New Roman" w:hAnsi="Times New Roman" w:cs="Times New Roman"/>
          <w:color w:val="2E2E2E"/>
          <w:sz w:val="28"/>
          <w:szCs w:val="28"/>
          <w:lang w:val="kk-KZ" w:eastAsia="ru-RU"/>
        </w:rPr>
        <w:t xml:space="preserve">болса </w:t>
      </w:r>
      <w:r w:rsidRPr="009820C1">
        <w:rPr>
          <w:rFonts w:ascii="Times New Roman" w:eastAsia="Times New Roman" w:hAnsi="Times New Roman" w:cs="Times New Roman"/>
          <w:color w:val="2E2E2E"/>
          <w:sz w:val="28"/>
          <w:szCs w:val="28"/>
          <w:lang w:eastAsia="ru-RU"/>
        </w:rPr>
        <w:t>металл некроз тудырады.</w:t>
      </w:r>
    </w:p>
    <w:p w14:paraId="5F48F11D" w14:textId="5D46C9F0" w:rsidR="00B03438" w:rsidRPr="009820C1" w:rsidRDefault="00112F69" w:rsidP="00B03438">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 xml:space="preserve">Мырыш - бұл маңызды метал, өйткені ол бірқатар ферменттердің құрамдас бөлігі ретінде жұмыс істейді. Бұл металлоферменттердегі мырыштың қызметі каталитикалық, реттеуші </w:t>
      </w:r>
      <w:r w:rsidR="00CB6A33" w:rsidRPr="009820C1">
        <w:rPr>
          <w:rFonts w:ascii="Times New Roman" w:eastAsia="Times New Roman" w:hAnsi="Times New Roman" w:cs="Times New Roman"/>
          <w:color w:val="2E2E2E"/>
          <w:sz w:val="28"/>
          <w:szCs w:val="28"/>
          <w:lang w:val="kk-KZ" w:eastAsia="ru-RU"/>
        </w:rPr>
        <w:t xml:space="preserve">қызметтерге </w:t>
      </w:r>
      <w:r w:rsidRPr="009820C1">
        <w:rPr>
          <w:rFonts w:ascii="Times New Roman" w:eastAsia="Times New Roman" w:hAnsi="Times New Roman" w:cs="Times New Roman"/>
          <w:color w:val="2E2E2E"/>
          <w:sz w:val="28"/>
          <w:szCs w:val="28"/>
          <w:lang w:val="kk-KZ" w:eastAsia="ru-RU"/>
        </w:rPr>
        <w:t xml:space="preserve">және құрылымдық тұрақтылықты сақтауға қатысады. Мырыш ДНҚ мен РНҚ синтезіне, сондай-ақ жасушалардың көбеюін </w:t>
      </w:r>
      <w:r w:rsidR="00CB6A33" w:rsidRPr="009820C1">
        <w:rPr>
          <w:rFonts w:ascii="Times New Roman" w:eastAsia="Times New Roman" w:hAnsi="Times New Roman" w:cs="Times New Roman"/>
          <w:color w:val="2E2E2E"/>
          <w:sz w:val="28"/>
          <w:szCs w:val="28"/>
          <w:lang w:val="kk-KZ" w:eastAsia="ru-RU"/>
        </w:rPr>
        <w:t>қамтамасыз етеді</w:t>
      </w:r>
      <w:r w:rsidRPr="009820C1">
        <w:rPr>
          <w:rFonts w:ascii="Times New Roman" w:eastAsia="Times New Roman" w:hAnsi="Times New Roman" w:cs="Times New Roman"/>
          <w:color w:val="2E2E2E"/>
          <w:sz w:val="28"/>
          <w:szCs w:val="28"/>
          <w:lang w:val="kk-KZ" w:eastAsia="ru-RU"/>
        </w:rPr>
        <w:t xml:space="preserve"> </w:t>
      </w:r>
      <w:bookmarkEnd w:id="20"/>
      <w:r w:rsidR="00B03438" w:rsidRPr="009820C1">
        <w:rPr>
          <w:rFonts w:ascii="Times New Roman" w:eastAsia="Times New Roman" w:hAnsi="Times New Roman" w:cs="Times New Roman"/>
          <w:color w:val="2E2E2E"/>
          <w:sz w:val="28"/>
          <w:szCs w:val="28"/>
          <w:lang w:val="kk-KZ" w:eastAsia="ru-RU"/>
        </w:rPr>
        <w:t>[84].</w:t>
      </w:r>
    </w:p>
    <w:p w14:paraId="2D786E03" w14:textId="21CF80E8" w:rsidR="00B03438" w:rsidRPr="009820C1" w:rsidRDefault="00112F69" w:rsidP="00B03438">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Ақуыздың құрылымдық элементі ретінде жасуша пролиферациясына қатысудан басқа, мырыш өсуді реттеуге де қатысады. Егер мырыш жеткіл</w:t>
      </w:r>
      <w:r w:rsidR="00445448" w:rsidRPr="009820C1">
        <w:rPr>
          <w:rFonts w:ascii="Times New Roman" w:eastAsia="Times New Roman" w:hAnsi="Times New Roman" w:cs="Times New Roman"/>
          <w:color w:val="2E2E2E"/>
          <w:sz w:val="28"/>
          <w:szCs w:val="28"/>
          <w:lang w:val="kk-KZ" w:eastAsia="ru-RU"/>
        </w:rPr>
        <w:t>іксіз болса, жасушалар өліп, әр</w:t>
      </w:r>
      <w:r w:rsidRPr="009820C1">
        <w:rPr>
          <w:rFonts w:ascii="Times New Roman" w:eastAsia="Times New Roman" w:hAnsi="Times New Roman" w:cs="Times New Roman"/>
          <w:color w:val="2E2E2E"/>
          <w:sz w:val="28"/>
          <w:szCs w:val="28"/>
          <w:lang w:val="kk-KZ" w:eastAsia="ru-RU"/>
        </w:rPr>
        <w:t xml:space="preserve">түрлі жасуша типтері апоптозға </w:t>
      </w:r>
      <w:r w:rsidR="00B83B5B" w:rsidRPr="009820C1">
        <w:rPr>
          <w:rFonts w:ascii="Times New Roman" w:eastAsia="Times New Roman" w:hAnsi="Times New Roman" w:cs="Times New Roman"/>
          <w:color w:val="2E2E2E"/>
          <w:sz w:val="28"/>
          <w:szCs w:val="28"/>
          <w:lang w:val="kk-KZ" w:eastAsia="ru-RU"/>
        </w:rPr>
        <w:t>ұшырайды</w:t>
      </w:r>
      <w:r w:rsidRPr="009820C1">
        <w:rPr>
          <w:rFonts w:ascii="Times New Roman" w:eastAsia="Times New Roman" w:hAnsi="Times New Roman" w:cs="Times New Roman"/>
          <w:color w:val="2E2E2E"/>
          <w:sz w:val="28"/>
          <w:szCs w:val="28"/>
          <w:lang w:val="kk-KZ" w:eastAsia="ru-RU"/>
        </w:rPr>
        <w:t xml:space="preserve">. Егер мырыш жасушадан тыс </w:t>
      </w:r>
      <w:r w:rsidR="00B83B5B" w:rsidRPr="009820C1">
        <w:rPr>
          <w:rFonts w:ascii="Times New Roman" w:eastAsia="Times New Roman" w:hAnsi="Times New Roman" w:cs="Times New Roman"/>
          <w:color w:val="2E2E2E"/>
          <w:sz w:val="28"/>
          <w:szCs w:val="28"/>
          <w:lang w:val="kk-KZ" w:eastAsia="ru-RU"/>
        </w:rPr>
        <w:t xml:space="preserve">жағдайда </w:t>
      </w:r>
      <w:r w:rsidRPr="009820C1">
        <w:rPr>
          <w:rFonts w:ascii="Times New Roman" w:eastAsia="Times New Roman" w:hAnsi="Times New Roman" w:cs="Times New Roman"/>
          <w:color w:val="2E2E2E"/>
          <w:sz w:val="28"/>
          <w:szCs w:val="28"/>
          <w:lang w:val="kk-KZ" w:eastAsia="ru-RU"/>
        </w:rPr>
        <w:t>жоғары концентрацияда болса</w:t>
      </w:r>
      <w:r w:rsidR="00B83B5B" w:rsidRPr="009820C1">
        <w:rPr>
          <w:rFonts w:ascii="Times New Roman" w:eastAsia="Times New Roman" w:hAnsi="Times New Roman" w:cs="Times New Roman"/>
          <w:color w:val="2E2E2E"/>
          <w:sz w:val="28"/>
          <w:szCs w:val="28"/>
          <w:lang w:val="kk-KZ" w:eastAsia="ru-RU"/>
        </w:rPr>
        <w:t xml:space="preserve">, мырыш гомеостазы </w:t>
      </w:r>
      <w:r w:rsidRPr="009820C1">
        <w:rPr>
          <w:rFonts w:ascii="Times New Roman" w:eastAsia="Times New Roman" w:hAnsi="Times New Roman" w:cs="Times New Roman"/>
          <w:color w:val="2E2E2E"/>
          <w:sz w:val="28"/>
          <w:szCs w:val="28"/>
          <w:lang w:val="kk-KZ" w:eastAsia="ru-RU"/>
        </w:rPr>
        <w:t>сыйымдылы</w:t>
      </w:r>
      <w:r w:rsidR="00B83B5B" w:rsidRPr="009820C1">
        <w:rPr>
          <w:rFonts w:ascii="Times New Roman" w:eastAsia="Times New Roman" w:hAnsi="Times New Roman" w:cs="Times New Roman"/>
          <w:color w:val="2E2E2E"/>
          <w:sz w:val="28"/>
          <w:szCs w:val="28"/>
          <w:lang w:val="kk-KZ" w:eastAsia="ru-RU"/>
        </w:rPr>
        <w:t>қтан</w:t>
      </w:r>
      <w:r w:rsidRPr="009820C1">
        <w:rPr>
          <w:rFonts w:ascii="Times New Roman" w:eastAsia="Times New Roman" w:hAnsi="Times New Roman" w:cs="Times New Roman"/>
          <w:color w:val="2E2E2E"/>
          <w:sz w:val="28"/>
          <w:szCs w:val="28"/>
          <w:lang w:val="kk-KZ" w:eastAsia="ru-RU"/>
        </w:rPr>
        <w:t xml:space="preserve"> асып кетсе, жасуша ішіндегі мырыш деңгейінің жоғарылауы цитотоксикалық әсерінен </w:t>
      </w:r>
      <w:r w:rsidR="00B83B5B" w:rsidRPr="009820C1">
        <w:rPr>
          <w:rFonts w:ascii="Times New Roman" w:eastAsia="Times New Roman" w:hAnsi="Times New Roman" w:cs="Times New Roman"/>
          <w:color w:val="2E2E2E"/>
          <w:sz w:val="28"/>
          <w:szCs w:val="28"/>
          <w:lang w:val="kk-KZ" w:eastAsia="ru-RU"/>
        </w:rPr>
        <w:t xml:space="preserve">апаптоз </w:t>
      </w:r>
      <w:r w:rsidRPr="009820C1">
        <w:rPr>
          <w:rFonts w:ascii="Times New Roman" w:eastAsia="Times New Roman" w:hAnsi="Times New Roman" w:cs="Times New Roman"/>
          <w:color w:val="2E2E2E"/>
          <w:sz w:val="28"/>
          <w:szCs w:val="28"/>
          <w:lang w:val="kk-KZ" w:eastAsia="ru-RU"/>
        </w:rPr>
        <w:t xml:space="preserve">пайда болады. Жасушалардың некрозы мырыштың өте жоғары мөлшерінде жүреді </w:t>
      </w:r>
      <w:r w:rsidR="00B03438" w:rsidRPr="009820C1">
        <w:rPr>
          <w:rFonts w:ascii="Times New Roman" w:eastAsia="Times New Roman" w:hAnsi="Times New Roman" w:cs="Times New Roman"/>
          <w:color w:val="2E2E2E"/>
          <w:sz w:val="28"/>
          <w:szCs w:val="28"/>
          <w:lang w:val="kk-KZ" w:eastAsia="ru-RU"/>
        </w:rPr>
        <w:t>[70].</w:t>
      </w:r>
    </w:p>
    <w:p w14:paraId="5D81DF7E" w14:textId="386D5966" w:rsidR="00B03438" w:rsidRPr="009820C1" w:rsidRDefault="00112F69" w:rsidP="00112F69">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Тотығу стрессін мырыштың антиоксидантты қасиеттері арқылы азайтуға болады. Бұл ферменттер мен ақуыздардың сульфгидрил тобын қорғау арқылы тотығудың алдын-алуға байланысты болуы мүмкін немесе сутегі асқын молекуласынан гидроксил радикалының түзілуінің төмендеуін тудыратын бос радикалдардың пайда болуын болдырмау арқылы</w:t>
      </w:r>
      <w:r w:rsidR="00B83B5B" w:rsidRPr="009820C1">
        <w:rPr>
          <w:rFonts w:ascii="Times New Roman" w:eastAsia="Times New Roman" w:hAnsi="Times New Roman" w:cs="Times New Roman"/>
          <w:color w:val="2E2E2E"/>
          <w:sz w:val="28"/>
          <w:szCs w:val="28"/>
          <w:lang w:val="kk-KZ" w:eastAsia="ru-RU"/>
        </w:rPr>
        <w:t xml:space="preserve"> жүзеге асады</w:t>
      </w:r>
      <w:r w:rsidRPr="009820C1">
        <w:rPr>
          <w:rFonts w:ascii="Times New Roman" w:eastAsia="Times New Roman" w:hAnsi="Times New Roman" w:cs="Times New Roman"/>
          <w:color w:val="2E2E2E"/>
          <w:sz w:val="28"/>
          <w:szCs w:val="28"/>
          <w:lang w:val="kk-KZ" w:eastAsia="ru-RU"/>
        </w:rPr>
        <w:t>. Мырыш иммундық жүйенің механизмдерімен де әрекеттеседі. Мырыш пен амилоид-</w:t>
      </w:r>
      <w:r w:rsidRPr="009820C1">
        <w:rPr>
          <w:rFonts w:ascii="Times New Roman" w:eastAsia="Times New Roman" w:hAnsi="Times New Roman" w:cs="Times New Roman"/>
          <w:color w:val="2E2E2E"/>
          <w:sz w:val="28"/>
          <w:szCs w:val="28"/>
          <w:lang w:eastAsia="ru-RU"/>
        </w:rPr>
        <w:t>β</w:t>
      </w:r>
      <w:r w:rsidRPr="009820C1">
        <w:rPr>
          <w:rFonts w:ascii="Times New Roman" w:eastAsia="Times New Roman" w:hAnsi="Times New Roman" w:cs="Times New Roman"/>
          <w:color w:val="2E2E2E"/>
          <w:sz w:val="28"/>
          <w:szCs w:val="28"/>
          <w:lang w:val="kk-KZ" w:eastAsia="ru-RU"/>
        </w:rPr>
        <w:t>-пептидтің (A</w:t>
      </w:r>
      <w:r w:rsidRPr="009820C1">
        <w:rPr>
          <w:rFonts w:ascii="Times New Roman" w:eastAsia="Times New Roman" w:hAnsi="Times New Roman" w:cs="Times New Roman"/>
          <w:color w:val="2E2E2E"/>
          <w:sz w:val="28"/>
          <w:szCs w:val="28"/>
          <w:lang w:eastAsia="ru-RU"/>
        </w:rPr>
        <w:t>β</w:t>
      </w:r>
      <w:r w:rsidRPr="009820C1">
        <w:rPr>
          <w:rFonts w:ascii="Times New Roman" w:eastAsia="Times New Roman" w:hAnsi="Times New Roman" w:cs="Times New Roman"/>
          <w:color w:val="2E2E2E"/>
          <w:sz w:val="28"/>
          <w:szCs w:val="28"/>
          <w:lang w:val="kk-KZ" w:eastAsia="ru-RU"/>
        </w:rPr>
        <w:t>) бақылаусыз жинақталуы цитотоксикамен бірге A</w:t>
      </w:r>
      <w:r w:rsidRPr="009820C1">
        <w:rPr>
          <w:rFonts w:ascii="Times New Roman" w:eastAsia="Times New Roman" w:hAnsi="Times New Roman" w:cs="Times New Roman"/>
          <w:color w:val="2E2E2E"/>
          <w:sz w:val="28"/>
          <w:szCs w:val="28"/>
          <w:lang w:eastAsia="ru-RU"/>
        </w:rPr>
        <w:t>β</w:t>
      </w:r>
      <w:r w:rsidRPr="009820C1">
        <w:rPr>
          <w:rFonts w:ascii="Times New Roman" w:eastAsia="Times New Roman" w:hAnsi="Times New Roman" w:cs="Times New Roman"/>
          <w:color w:val="2E2E2E"/>
          <w:sz w:val="28"/>
          <w:szCs w:val="28"/>
          <w:lang w:val="kk-KZ" w:eastAsia="ru-RU"/>
        </w:rPr>
        <w:t xml:space="preserve">-медиацияланған және мырышпен туындаған тотығу стрессіне әкеледі деген болжам жасалды </w:t>
      </w:r>
      <w:r w:rsidR="00B03438" w:rsidRPr="009820C1">
        <w:rPr>
          <w:rFonts w:ascii="Times New Roman" w:eastAsia="Times New Roman" w:hAnsi="Times New Roman" w:cs="Times New Roman"/>
          <w:color w:val="2E2E2E"/>
          <w:sz w:val="28"/>
          <w:szCs w:val="28"/>
          <w:lang w:val="kk-KZ" w:eastAsia="ru-RU"/>
        </w:rPr>
        <w:t>[70].</w:t>
      </w:r>
    </w:p>
    <w:p w14:paraId="7CE78DB6" w14:textId="04E89FD2" w:rsidR="00B03438" w:rsidRPr="009820C1" w:rsidRDefault="00112F69" w:rsidP="00B03438">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Сынап - бұл тіндердің қатты өзгер</w:t>
      </w:r>
      <w:r w:rsidR="00B83B5B" w:rsidRPr="009820C1">
        <w:rPr>
          <w:rFonts w:ascii="Times New Roman" w:hAnsi="Times New Roman" w:cs="Times New Roman"/>
          <w:sz w:val="28"/>
          <w:szCs w:val="28"/>
          <w:lang w:val="kk-KZ"/>
        </w:rPr>
        <w:t xml:space="preserve">тіп, </w:t>
      </w:r>
      <w:r w:rsidRPr="009820C1">
        <w:rPr>
          <w:rFonts w:ascii="Times New Roman" w:hAnsi="Times New Roman" w:cs="Times New Roman"/>
          <w:sz w:val="28"/>
          <w:szCs w:val="28"/>
          <w:lang w:val="kk-KZ"/>
        </w:rPr>
        <w:t xml:space="preserve">денсаулыққа </w:t>
      </w:r>
      <w:r w:rsidR="00B83B5B" w:rsidRPr="009820C1">
        <w:rPr>
          <w:rFonts w:ascii="Times New Roman" w:hAnsi="Times New Roman" w:cs="Times New Roman"/>
          <w:sz w:val="28"/>
          <w:szCs w:val="28"/>
          <w:lang w:val="kk-KZ"/>
        </w:rPr>
        <w:t xml:space="preserve">кең спектрлі түрде </w:t>
      </w:r>
      <w:r w:rsidRPr="009820C1">
        <w:rPr>
          <w:rFonts w:ascii="Times New Roman" w:hAnsi="Times New Roman" w:cs="Times New Roman"/>
          <w:sz w:val="28"/>
          <w:szCs w:val="28"/>
          <w:lang w:val="kk-KZ"/>
        </w:rPr>
        <w:t>қолайсыз әсер ет</w:t>
      </w:r>
      <w:r w:rsidR="00B83B5B" w:rsidRPr="009820C1">
        <w:rPr>
          <w:rFonts w:ascii="Times New Roman" w:hAnsi="Times New Roman" w:cs="Times New Roman"/>
          <w:sz w:val="28"/>
          <w:szCs w:val="28"/>
          <w:lang w:val="kk-KZ"/>
        </w:rPr>
        <w:t xml:space="preserve">етін </w:t>
      </w:r>
      <w:r w:rsidRPr="009820C1">
        <w:rPr>
          <w:rFonts w:ascii="Times New Roman" w:hAnsi="Times New Roman" w:cs="Times New Roman"/>
          <w:sz w:val="28"/>
          <w:szCs w:val="28"/>
          <w:lang w:val="kk-KZ"/>
        </w:rPr>
        <w:t xml:space="preserve">кең таралған улы және қоршаған ортаны ластаушы зат </w:t>
      </w:r>
      <w:r w:rsidR="00B03438" w:rsidRPr="009820C1">
        <w:rPr>
          <w:rFonts w:ascii="Times New Roman" w:hAnsi="Times New Roman" w:cs="Times New Roman"/>
          <w:sz w:val="28"/>
          <w:szCs w:val="28"/>
          <w:lang w:val="kk-KZ"/>
        </w:rPr>
        <w:t xml:space="preserve">[85]. </w:t>
      </w:r>
      <w:r w:rsidRPr="009820C1">
        <w:rPr>
          <w:rFonts w:ascii="Times New Roman" w:hAnsi="Times New Roman" w:cs="Times New Roman"/>
          <w:sz w:val="28"/>
          <w:szCs w:val="28"/>
          <w:lang w:val="kk-KZ"/>
        </w:rPr>
        <w:t xml:space="preserve">Адамдар да, жануарлар да қоршаған ортада сынаптың әртүрлі химиялық формаларының әсеріне ұшырайды. Оларға элементарлы сынаптың булары (Hg0), бейорганикалық сынап (Hg+1), сынап (Hg+2) және органикалық сынап қосылыстары жатады </w:t>
      </w:r>
      <w:r w:rsidR="00B03438" w:rsidRPr="009820C1">
        <w:rPr>
          <w:rFonts w:ascii="Times New Roman" w:hAnsi="Times New Roman" w:cs="Times New Roman"/>
          <w:sz w:val="28"/>
          <w:szCs w:val="28"/>
          <w:lang w:val="kk-KZ"/>
        </w:rPr>
        <w:t xml:space="preserve">[86]. </w:t>
      </w:r>
      <w:r w:rsidRPr="009820C1">
        <w:rPr>
          <w:rFonts w:ascii="Times New Roman" w:hAnsi="Times New Roman" w:cs="Times New Roman"/>
          <w:sz w:val="28"/>
          <w:szCs w:val="28"/>
          <w:lang w:val="kk-KZ"/>
        </w:rPr>
        <w:t>Сынап қоршаған ортада кең таралған</w:t>
      </w:r>
      <w:r w:rsidR="00B83B5B" w:rsidRPr="009820C1">
        <w:rPr>
          <w:rFonts w:ascii="Times New Roman" w:hAnsi="Times New Roman" w:cs="Times New Roman"/>
          <w:sz w:val="28"/>
          <w:szCs w:val="28"/>
          <w:lang w:val="kk-KZ"/>
        </w:rPr>
        <w:t>дықтан</w:t>
      </w:r>
      <w:r w:rsidRPr="009820C1">
        <w:rPr>
          <w:rFonts w:ascii="Times New Roman" w:hAnsi="Times New Roman" w:cs="Times New Roman"/>
          <w:sz w:val="28"/>
          <w:szCs w:val="28"/>
          <w:lang w:val="kk-KZ"/>
        </w:rPr>
        <w:t>, адамдар, өсімдіктер мен жануарлар сынаптың қандай-да бір түріне ұшыраудан аулақ бола алмайды</w:t>
      </w:r>
      <w:r w:rsidR="00B03438" w:rsidRPr="009820C1">
        <w:rPr>
          <w:rFonts w:ascii="Times New Roman" w:hAnsi="Times New Roman" w:cs="Times New Roman"/>
          <w:sz w:val="28"/>
          <w:szCs w:val="28"/>
          <w:lang w:val="kk-KZ"/>
        </w:rPr>
        <w:t xml:space="preserve"> [87].</w:t>
      </w:r>
    </w:p>
    <w:p w14:paraId="1191EE0A" w14:textId="77777777" w:rsidR="00B03438" w:rsidRPr="009820C1" w:rsidRDefault="00112F69" w:rsidP="00B03438">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Сынап электротехникада (ажыратқыштар, термостаттар, батареялар), стоматологияда (стоматологиялық амальгамалар) және каустикалық сода өндірісін қоса алғанда көптеген өндірістік үрдістреде, ядролық реакторларда, ағаш өңдеу кезінде саңырауқұлақтарға қарсы агенттер, реактивті және бағалы металдар үшін еріткіш, металл және фармацевтикалық өнімдерге консервант ретінде қолданылады </w:t>
      </w:r>
      <w:bookmarkEnd w:id="9"/>
      <w:bookmarkEnd w:id="16"/>
      <w:bookmarkEnd w:id="17"/>
      <w:r w:rsidR="00B03438" w:rsidRPr="009820C1">
        <w:rPr>
          <w:rFonts w:ascii="Times New Roman" w:hAnsi="Times New Roman" w:cs="Times New Roman"/>
          <w:sz w:val="28"/>
          <w:szCs w:val="28"/>
          <w:lang w:val="kk-KZ"/>
        </w:rPr>
        <w:t xml:space="preserve">[88]. </w:t>
      </w:r>
    </w:p>
    <w:p w14:paraId="4AC75712" w14:textId="0B074ECF" w:rsidR="00B03438" w:rsidRPr="009820C1" w:rsidRDefault="00F12FC1" w:rsidP="00B03438">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 xml:space="preserve"> Металл сынап</w:t>
      </w:r>
      <w:r w:rsidR="00112F69" w:rsidRPr="009820C1">
        <w:rPr>
          <w:rFonts w:ascii="Times New Roman" w:eastAsia="Times New Roman" w:hAnsi="Times New Roman" w:cs="Times New Roman"/>
          <w:color w:val="2E2E2E"/>
          <w:sz w:val="28"/>
          <w:szCs w:val="28"/>
          <w:lang w:val="kk-KZ" w:eastAsia="ru-RU"/>
        </w:rPr>
        <w:t xml:space="preserve"> ағзаға негізінен ингаляция және жұту жолымен сіңір</w:t>
      </w:r>
      <w:r w:rsidRPr="009820C1">
        <w:rPr>
          <w:rFonts w:ascii="Times New Roman" w:eastAsia="Times New Roman" w:hAnsi="Times New Roman" w:cs="Times New Roman"/>
          <w:color w:val="2E2E2E"/>
          <w:sz w:val="28"/>
          <w:szCs w:val="28"/>
          <w:lang w:val="kk-KZ" w:eastAsia="ru-RU"/>
        </w:rPr>
        <w:t>іл</w:t>
      </w:r>
      <w:r w:rsidR="00112F69" w:rsidRPr="009820C1">
        <w:rPr>
          <w:rFonts w:ascii="Times New Roman" w:eastAsia="Times New Roman" w:hAnsi="Times New Roman" w:cs="Times New Roman"/>
          <w:color w:val="2E2E2E"/>
          <w:sz w:val="28"/>
          <w:szCs w:val="28"/>
          <w:lang w:val="kk-KZ" w:eastAsia="ru-RU"/>
        </w:rPr>
        <w:t xml:space="preserve">еді. Сынаптың сульфгидрилдік топтарға </w:t>
      </w:r>
      <w:r w:rsidRPr="009820C1">
        <w:rPr>
          <w:rFonts w:ascii="Times New Roman" w:eastAsia="Times New Roman" w:hAnsi="Times New Roman" w:cs="Times New Roman"/>
          <w:color w:val="2E2E2E"/>
          <w:sz w:val="28"/>
          <w:szCs w:val="28"/>
          <w:lang w:val="kk-KZ" w:eastAsia="ru-RU"/>
        </w:rPr>
        <w:t>қатты ұқсас</w:t>
      </w:r>
      <w:r w:rsidR="00112F69" w:rsidRPr="009820C1">
        <w:rPr>
          <w:rFonts w:ascii="Times New Roman" w:eastAsia="Times New Roman" w:hAnsi="Times New Roman" w:cs="Times New Roman"/>
          <w:color w:val="2E2E2E"/>
          <w:sz w:val="28"/>
          <w:szCs w:val="28"/>
          <w:lang w:val="kk-KZ" w:eastAsia="ru-RU"/>
        </w:rPr>
        <w:t xml:space="preserve">, </w:t>
      </w:r>
      <w:r w:rsidRPr="009820C1">
        <w:rPr>
          <w:rFonts w:ascii="Times New Roman" w:eastAsia="Times New Roman" w:hAnsi="Times New Roman" w:cs="Times New Roman"/>
          <w:color w:val="2E2E2E"/>
          <w:sz w:val="28"/>
          <w:szCs w:val="28"/>
          <w:lang w:val="kk-KZ" w:eastAsia="ru-RU"/>
        </w:rPr>
        <w:t>ағзадағы</w:t>
      </w:r>
      <w:r w:rsidR="00112F69" w:rsidRPr="009820C1">
        <w:rPr>
          <w:rFonts w:ascii="Times New Roman" w:eastAsia="Times New Roman" w:hAnsi="Times New Roman" w:cs="Times New Roman"/>
          <w:color w:val="2E2E2E"/>
          <w:sz w:val="28"/>
          <w:szCs w:val="28"/>
          <w:lang w:val="kk-KZ" w:eastAsia="ru-RU"/>
        </w:rPr>
        <w:t xml:space="preserve"> күкірті бар аминқышқылдарымен байланысады. Металл сынап гематоэнцефалдық тосқауыл мен плацента арқылы оңай өтеді, эритроциттермен байланысады. Сынаптың бір бөлігі орталық жүйке жүйесіне сіңеді, бірақ оның көп бөлігі тез тотығады. Сынап </w:t>
      </w:r>
      <w:r w:rsidR="00112F69" w:rsidRPr="009820C1">
        <w:rPr>
          <w:rFonts w:ascii="Times New Roman" w:eastAsia="Times New Roman" w:hAnsi="Times New Roman" w:cs="Times New Roman"/>
          <w:color w:val="2E2E2E"/>
          <w:sz w:val="28"/>
          <w:szCs w:val="28"/>
          <w:lang w:val="kk-KZ" w:eastAsia="ru-RU"/>
        </w:rPr>
        <w:lastRenderedPageBreak/>
        <w:t>дененің көптеген тіндеріне, соның ішінде қалқанша безге, миокардқа, сүт бездеріне, бұлшық еттерге, бауырға, бүйрек үсті бездеріне, бүйректерге, теріге, ұйқы безіне, тер бездеріне, сілекей бездеріне, өкпеге, энтероциттерге, қуықасты бездеріне, аталық бездерге түседі. Металл сонымен қатар Т жасушаларының жұмысына әсер ететін Т жасушаларының беттеріне және сульфгидрил топтар</w:t>
      </w:r>
      <w:r w:rsidRPr="009820C1">
        <w:rPr>
          <w:rFonts w:ascii="Times New Roman" w:eastAsia="Times New Roman" w:hAnsi="Times New Roman" w:cs="Times New Roman"/>
          <w:color w:val="2E2E2E"/>
          <w:sz w:val="28"/>
          <w:szCs w:val="28"/>
          <w:lang w:val="kk-KZ" w:eastAsia="ru-RU"/>
        </w:rPr>
        <w:t xml:space="preserve">мен </w:t>
      </w:r>
      <w:r w:rsidR="00112F69" w:rsidRPr="009820C1">
        <w:rPr>
          <w:rFonts w:ascii="Times New Roman" w:eastAsia="Times New Roman" w:hAnsi="Times New Roman" w:cs="Times New Roman"/>
          <w:color w:val="2E2E2E"/>
          <w:sz w:val="28"/>
          <w:szCs w:val="28"/>
          <w:lang w:val="kk-KZ" w:eastAsia="ru-RU"/>
        </w:rPr>
        <w:t xml:space="preserve">байланысады. Металл сынабы, ең алдымен, сынапты сынап ретінде шығарылады </w:t>
      </w:r>
      <w:bookmarkStart w:id="21" w:name="bbib72"/>
      <w:r w:rsidR="00B03438" w:rsidRPr="009820C1">
        <w:rPr>
          <w:rFonts w:ascii="Times New Roman" w:eastAsia="Times New Roman" w:hAnsi="Times New Roman" w:cs="Times New Roman"/>
          <w:color w:val="2E2E2E"/>
          <w:sz w:val="28"/>
          <w:szCs w:val="28"/>
          <w:lang w:val="kk-KZ" w:eastAsia="ru-RU"/>
        </w:rPr>
        <w:t>[89].</w:t>
      </w:r>
    </w:p>
    <w:p w14:paraId="68901C01" w14:textId="77777777" w:rsidR="00B03438" w:rsidRPr="009820C1" w:rsidRDefault="00112F69" w:rsidP="00B03438">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Каломель (Hg</w:t>
      </w:r>
      <w:r w:rsidRPr="009820C1">
        <w:rPr>
          <w:rFonts w:ascii="Times New Roman" w:eastAsia="Times New Roman" w:hAnsi="Times New Roman" w:cs="Times New Roman"/>
          <w:color w:val="2E2E2E"/>
          <w:sz w:val="28"/>
          <w:szCs w:val="28"/>
          <w:vertAlign w:val="subscript"/>
          <w:lang w:val="kk-KZ" w:eastAsia="ru-RU"/>
        </w:rPr>
        <w:t>2</w:t>
      </w:r>
      <w:r w:rsidRPr="009820C1">
        <w:rPr>
          <w:rFonts w:ascii="Times New Roman" w:eastAsia="Times New Roman" w:hAnsi="Times New Roman" w:cs="Times New Roman"/>
          <w:color w:val="2E2E2E"/>
          <w:sz w:val="28"/>
          <w:szCs w:val="28"/>
          <w:lang w:val="kk-KZ" w:eastAsia="ru-RU"/>
        </w:rPr>
        <w:t>Cl</w:t>
      </w:r>
      <w:r w:rsidRPr="009820C1">
        <w:rPr>
          <w:rFonts w:ascii="Times New Roman" w:eastAsia="Times New Roman" w:hAnsi="Times New Roman" w:cs="Times New Roman"/>
          <w:color w:val="2E2E2E"/>
          <w:sz w:val="28"/>
          <w:szCs w:val="28"/>
          <w:vertAlign w:val="subscript"/>
          <w:lang w:val="kk-KZ" w:eastAsia="ru-RU"/>
        </w:rPr>
        <w:t>2</w:t>
      </w:r>
      <w:r w:rsidRPr="009820C1">
        <w:rPr>
          <w:rFonts w:ascii="Times New Roman" w:eastAsia="Times New Roman" w:hAnsi="Times New Roman" w:cs="Times New Roman"/>
          <w:color w:val="2E2E2E"/>
          <w:sz w:val="28"/>
          <w:szCs w:val="28"/>
          <w:lang w:val="kk-KZ" w:eastAsia="ru-RU"/>
        </w:rPr>
        <w:t xml:space="preserve">) суда нашар ериді және ішекте аз сіңеді, дегенмен кейбіреулері сіңірілетін түрге дейін тотығады </w:t>
      </w:r>
      <w:r w:rsidR="00B03438" w:rsidRPr="009820C1">
        <w:rPr>
          <w:rFonts w:ascii="Times New Roman" w:eastAsia="Times New Roman" w:hAnsi="Times New Roman" w:cs="Times New Roman"/>
          <w:color w:val="2E2E2E"/>
          <w:sz w:val="28"/>
          <w:szCs w:val="28"/>
          <w:lang w:val="kk-KZ" w:eastAsia="ru-RU"/>
        </w:rPr>
        <w:t>[89].</w:t>
      </w:r>
    </w:p>
    <w:p w14:paraId="5A4DAB93" w14:textId="77777777" w:rsidR="00B03438" w:rsidRPr="009820C1" w:rsidRDefault="00112F69" w:rsidP="00B03438">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 xml:space="preserve">Сынаптың органикалық қосылыстары, әсіресе метилсынап ингаляциямен, сондай-ақ ішке қабылдаумен және тері арқылы оңай сіңеді. Метилсынап мида, бүйректе, бауырда, ұрықта, плацента мен ұрықтың миында, сүйек кемігінде және перифериялық нервтерде шоғырланған. Содан кейін метилсынап бейорганикалық сынапқа дейін баяу деметилденеді </w:t>
      </w:r>
      <w:bookmarkEnd w:id="21"/>
      <w:r w:rsidR="00B03438" w:rsidRPr="009820C1">
        <w:rPr>
          <w:rFonts w:ascii="Times New Roman" w:eastAsia="Times New Roman" w:hAnsi="Times New Roman" w:cs="Times New Roman"/>
          <w:color w:val="2E2E2E"/>
          <w:sz w:val="28"/>
          <w:szCs w:val="28"/>
          <w:lang w:val="kk-KZ" w:eastAsia="ru-RU"/>
        </w:rPr>
        <w:t>[89].</w:t>
      </w:r>
    </w:p>
    <w:p w14:paraId="4D9A0F92" w14:textId="77777777" w:rsidR="00B03438" w:rsidRPr="009820C1" w:rsidRDefault="00112F69" w:rsidP="00112F6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Сынап адам ағзасына күшті уытты әсер етеді, бұл тотығу стрессінің дамуына байланысты деп саналады. Бұл әсер жедел де, созылмалы да болуы мүмкін. Бірінші жағдайда жүрек-қан тамырлары мен тыныс алу жүйелерінің тез депрессиясы дамиды, екіншісінде барлық детоксикация жүйелерін қоса алғанда көптеген өмірлік органдардың жүйелік зақымдануы пайда болады. </w:t>
      </w:r>
      <w:bookmarkStart w:id="22" w:name="bbib14"/>
      <w:bookmarkStart w:id="23" w:name="bbib39"/>
      <w:bookmarkStart w:id="24" w:name="bbib41"/>
      <w:bookmarkStart w:id="25" w:name="bbib70"/>
      <w:r w:rsidR="00B03438" w:rsidRPr="009820C1">
        <w:rPr>
          <w:rFonts w:ascii="Times New Roman" w:hAnsi="Times New Roman" w:cs="Times New Roman"/>
          <w:sz w:val="28"/>
          <w:szCs w:val="28"/>
          <w:lang w:val="kk-KZ"/>
        </w:rPr>
        <w:t>[90,91].</w:t>
      </w:r>
    </w:p>
    <w:p w14:paraId="01D96451" w14:textId="0D749C3A" w:rsidR="00112F69" w:rsidRPr="009820C1" w:rsidRDefault="00112F69" w:rsidP="00112F69">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In vivo және in vitro зерттеулер көрсеткендей, сынаптың уытты әсерінің негізгі жолы - тотығу стрессінің индукциясы.</w:t>
      </w:r>
    </w:p>
    <w:p w14:paraId="0BEA17CC" w14:textId="490329D5" w:rsidR="00112F69" w:rsidRPr="009820C1" w:rsidRDefault="00112F69" w:rsidP="003C7B4B">
      <w:pPr>
        <w:spacing w:after="0" w:line="240" w:lineRule="auto"/>
        <w:ind w:firstLine="567"/>
        <w:jc w:val="both"/>
        <w:rPr>
          <w:rFonts w:ascii="Times New Roman" w:eastAsia="Times New Roman" w:hAnsi="Times New Roman" w:cs="Times New Roman"/>
          <w:color w:val="2E2E2E"/>
          <w:sz w:val="28"/>
          <w:szCs w:val="28"/>
          <w:lang w:val="kk-KZ" w:eastAsia="ru-RU"/>
        </w:rPr>
      </w:pPr>
      <w:bookmarkStart w:id="26" w:name="bbib75"/>
      <w:bookmarkStart w:id="27" w:name="bbib76"/>
      <w:bookmarkEnd w:id="22"/>
      <w:bookmarkEnd w:id="23"/>
      <w:bookmarkEnd w:id="24"/>
      <w:bookmarkEnd w:id="25"/>
      <w:r w:rsidRPr="009820C1">
        <w:rPr>
          <w:rFonts w:ascii="Times New Roman" w:eastAsia="Times New Roman" w:hAnsi="Times New Roman" w:cs="Times New Roman"/>
          <w:color w:val="2E2E2E"/>
          <w:sz w:val="28"/>
          <w:szCs w:val="28"/>
          <w:lang w:val="kk-KZ" w:eastAsia="ru-RU"/>
        </w:rPr>
        <w:t xml:space="preserve">Липидтердің тотығуы </w:t>
      </w:r>
      <w:r w:rsidR="00F12FC1" w:rsidRPr="009820C1">
        <w:rPr>
          <w:rFonts w:ascii="Times New Roman" w:eastAsia="Times New Roman" w:hAnsi="Times New Roman" w:cs="Times New Roman"/>
          <w:color w:val="2E2E2E"/>
          <w:sz w:val="28"/>
          <w:szCs w:val="28"/>
          <w:lang w:val="kk-KZ" w:eastAsia="ru-RU"/>
        </w:rPr>
        <w:t>мен</w:t>
      </w:r>
      <w:r w:rsidRPr="009820C1">
        <w:rPr>
          <w:rFonts w:ascii="Times New Roman" w:eastAsia="Times New Roman" w:hAnsi="Times New Roman" w:cs="Times New Roman"/>
          <w:color w:val="2E2E2E"/>
          <w:sz w:val="28"/>
          <w:szCs w:val="28"/>
          <w:lang w:val="kk-KZ" w:eastAsia="ru-RU"/>
        </w:rPr>
        <w:t xml:space="preserve"> бос радик</w:t>
      </w:r>
      <w:r w:rsidR="00F12FC1" w:rsidRPr="009820C1">
        <w:rPr>
          <w:rFonts w:ascii="Times New Roman" w:eastAsia="Times New Roman" w:hAnsi="Times New Roman" w:cs="Times New Roman"/>
          <w:color w:val="2E2E2E"/>
          <w:sz w:val="28"/>
          <w:szCs w:val="28"/>
          <w:lang w:val="kk-KZ" w:eastAsia="ru-RU"/>
        </w:rPr>
        <w:t xml:space="preserve">алдардың көбеюі бүйрек эпителийінің </w:t>
      </w:r>
      <w:r w:rsidRPr="009820C1">
        <w:rPr>
          <w:rFonts w:ascii="Times New Roman" w:eastAsia="Times New Roman" w:hAnsi="Times New Roman" w:cs="Times New Roman"/>
          <w:color w:val="2E2E2E"/>
          <w:sz w:val="28"/>
          <w:szCs w:val="28"/>
          <w:lang w:val="kk-KZ" w:eastAsia="ru-RU"/>
        </w:rPr>
        <w:t>жасушаларына зиян келтіреді</w:t>
      </w:r>
      <w:r w:rsidR="003C7B4B" w:rsidRPr="009820C1">
        <w:rPr>
          <w:rFonts w:ascii="Times New Roman" w:eastAsia="Times New Roman" w:hAnsi="Times New Roman" w:cs="Times New Roman"/>
          <w:color w:val="2E2E2E"/>
          <w:sz w:val="28"/>
          <w:szCs w:val="28"/>
          <w:lang w:val="kk-KZ" w:eastAsia="ru-RU"/>
        </w:rPr>
        <w:t xml:space="preserve"> [92].</w:t>
      </w:r>
    </w:p>
    <w:p w14:paraId="322FC4B9" w14:textId="6A0CB1AC" w:rsidR="003C7B4B" w:rsidRPr="009820C1" w:rsidRDefault="00112F69" w:rsidP="003C7B4B">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Қорғасын - табиғаттағы салыстырмалы түрде сирек кездесетін элемент. Бірқатар ерекшеліктердің болуы нәтижесінде (балқу температурасы төмен, тығыздығы жоғары, бай кендердің болуы) ол ежелгі дәуірден бастап өнеркәсіпте, ауыл шаруашылығында және күнделікті өмірде әртүрлі жерлерде қолданыс тапты. Қазіргі уақытта ол қорғасын-қышқылды аккумуляторлар, оқ-дәрілер, металл бұйымдары, иондаушы сәулелерден қорғаныс құралдары өндірісінде қолданылады </w:t>
      </w:r>
      <w:r w:rsidR="003C7B4B" w:rsidRPr="009820C1">
        <w:rPr>
          <w:rFonts w:ascii="Times New Roman" w:hAnsi="Times New Roman" w:cs="Times New Roman"/>
          <w:sz w:val="28"/>
          <w:szCs w:val="28"/>
          <w:lang w:val="kk-KZ"/>
        </w:rPr>
        <w:t xml:space="preserve">[93, 94]. </w:t>
      </w:r>
      <w:r w:rsidRPr="009820C1">
        <w:rPr>
          <w:rFonts w:ascii="Times New Roman" w:hAnsi="Times New Roman" w:cs="Times New Roman"/>
          <w:sz w:val="28"/>
          <w:szCs w:val="28"/>
          <w:lang w:val="kk-KZ"/>
        </w:rPr>
        <w:t xml:space="preserve">Қорғасынның антропогендік көздері - өнімді алу, балқыту, өңдеу, пайдалану және жою </w:t>
      </w:r>
      <w:r w:rsidR="003C7B4B" w:rsidRPr="009820C1">
        <w:rPr>
          <w:rFonts w:ascii="Times New Roman" w:hAnsi="Times New Roman" w:cs="Times New Roman"/>
          <w:sz w:val="28"/>
          <w:szCs w:val="28"/>
          <w:lang w:val="kk-KZ"/>
        </w:rPr>
        <w:t xml:space="preserve">[95]. </w:t>
      </w:r>
      <w:r w:rsidRPr="009820C1">
        <w:rPr>
          <w:rFonts w:ascii="Times New Roman" w:hAnsi="Times New Roman" w:cs="Times New Roman"/>
          <w:sz w:val="28"/>
          <w:szCs w:val="28"/>
          <w:lang w:val="kk-KZ"/>
        </w:rPr>
        <w:t xml:space="preserve"> Ол </w:t>
      </w:r>
      <w:r w:rsidR="00F12FC1" w:rsidRPr="009820C1">
        <w:rPr>
          <w:rFonts w:ascii="Times New Roman" w:hAnsi="Times New Roman" w:cs="Times New Roman"/>
          <w:sz w:val="28"/>
          <w:szCs w:val="28"/>
          <w:lang w:val="kk-KZ"/>
        </w:rPr>
        <w:t>ағзаға</w:t>
      </w:r>
      <w:r w:rsidRPr="009820C1">
        <w:rPr>
          <w:rFonts w:ascii="Times New Roman" w:hAnsi="Times New Roman" w:cs="Times New Roman"/>
          <w:sz w:val="28"/>
          <w:szCs w:val="28"/>
          <w:lang w:val="kk-KZ"/>
        </w:rPr>
        <w:t xml:space="preserve"> негізінен энтеральды жолмен енеді. Қорғасынмен жедел улану ми, бүйрек және асқазан-ішек ауруларын тудырады, ал </w:t>
      </w:r>
      <w:r w:rsidR="00F12FC1" w:rsidRPr="009820C1">
        <w:rPr>
          <w:rFonts w:ascii="Times New Roman" w:hAnsi="Times New Roman" w:cs="Times New Roman"/>
          <w:sz w:val="28"/>
          <w:szCs w:val="28"/>
          <w:lang w:val="kk-KZ"/>
        </w:rPr>
        <w:t xml:space="preserve">қорғасынның </w:t>
      </w:r>
      <w:r w:rsidRPr="009820C1">
        <w:rPr>
          <w:rFonts w:ascii="Times New Roman" w:hAnsi="Times New Roman" w:cs="Times New Roman"/>
          <w:sz w:val="28"/>
          <w:szCs w:val="28"/>
          <w:lang w:val="kk-KZ"/>
        </w:rPr>
        <w:t>созылмалы әсер ету</w:t>
      </w:r>
      <w:r w:rsidR="00F12FC1" w:rsidRPr="009820C1">
        <w:rPr>
          <w:rFonts w:ascii="Times New Roman" w:hAnsi="Times New Roman" w:cs="Times New Roman"/>
          <w:sz w:val="28"/>
          <w:szCs w:val="28"/>
          <w:lang w:val="kk-KZ"/>
        </w:rPr>
        <w:t>і</w:t>
      </w:r>
      <w:r w:rsidRPr="009820C1">
        <w:rPr>
          <w:rFonts w:ascii="Times New Roman" w:hAnsi="Times New Roman" w:cs="Times New Roman"/>
          <w:sz w:val="28"/>
          <w:szCs w:val="28"/>
          <w:lang w:val="kk-KZ"/>
        </w:rPr>
        <w:t xml:space="preserve"> қанға, орталық жүйке жүйесіне, қан қысымына, бүйрек пен Д витаминінің метаболизміне кері әсер етуі мүмкін </w:t>
      </w:r>
      <w:r w:rsidR="003C7B4B" w:rsidRPr="009820C1">
        <w:rPr>
          <w:rFonts w:ascii="Times New Roman" w:hAnsi="Times New Roman" w:cs="Times New Roman"/>
          <w:sz w:val="28"/>
          <w:szCs w:val="28"/>
          <w:lang w:val="kk-KZ"/>
        </w:rPr>
        <w:t>[96-100].</w:t>
      </w:r>
    </w:p>
    <w:p w14:paraId="5C929D07" w14:textId="319B6D92" w:rsidR="003C7B4B" w:rsidRPr="009820C1" w:rsidRDefault="00112F69" w:rsidP="003C7B4B">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Бейорганикалық қорғасынның ұсақ бөлшектері тыныс алу жолдары арқылы сіңеді, одан үлкенірек бөлшектерді мукоцилиарлы жасушалармен жойылады, ауыз-жүтқыншаққа өтіп, содан кейін жұтылады. Асқазан-ішек жолына түсетін қорғасын мөлшері адамның жасы, тамақтануы, диета ұстауы деген сияқты факторларға байланысты. Ас</w:t>
      </w:r>
      <w:r w:rsidR="00F12FC1" w:rsidRPr="009820C1">
        <w:rPr>
          <w:rFonts w:ascii="Times New Roman" w:eastAsia="Times New Roman" w:hAnsi="Times New Roman" w:cs="Times New Roman"/>
          <w:color w:val="2E2E2E"/>
          <w:sz w:val="28"/>
          <w:szCs w:val="28"/>
          <w:lang w:val="kk-KZ" w:eastAsia="ru-RU"/>
        </w:rPr>
        <w:t>қазан-ішек жолдары арқылы сіңірілу</w:t>
      </w:r>
      <w:r w:rsidRPr="009820C1">
        <w:rPr>
          <w:rFonts w:ascii="Times New Roman" w:eastAsia="Times New Roman" w:hAnsi="Times New Roman" w:cs="Times New Roman"/>
          <w:color w:val="2E2E2E"/>
          <w:sz w:val="28"/>
          <w:szCs w:val="28"/>
          <w:lang w:val="kk-KZ" w:eastAsia="ru-RU"/>
        </w:rPr>
        <w:t xml:space="preserve"> негізінен он екі елі ішекте болады. Тері жолы маңызды емес </w:t>
      </w:r>
      <w:r w:rsidR="003C7B4B" w:rsidRPr="009820C1">
        <w:rPr>
          <w:rFonts w:ascii="Times New Roman" w:eastAsia="Times New Roman" w:hAnsi="Times New Roman" w:cs="Times New Roman"/>
          <w:color w:val="2E2E2E"/>
          <w:sz w:val="28"/>
          <w:szCs w:val="28"/>
          <w:lang w:val="kk-KZ" w:eastAsia="ru-RU"/>
        </w:rPr>
        <w:t>[101].</w:t>
      </w:r>
    </w:p>
    <w:p w14:paraId="56AB2A18" w14:textId="761E7628" w:rsidR="003C7B4B" w:rsidRPr="009820C1" w:rsidRDefault="00112F69" w:rsidP="003C7B4B">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 xml:space="preserve">Қорғасынның бейорганикалық қосылыстары көптеген ақуызды және белокты емес лигандалармен, соның ішінде сульфгидрилді қосылыстармен кешендер құрайды. Алкилқорғасын қосылыстары бауырда тотығу-дексилдеу </w:t>
      </w:r>
      <w:r w:rsidRPr="009820C1">
        <w:rPr>
          <w:rFonts w:ascii="Times New Roman" w:eastAsia="Times New Roman" w:hAnsi="Times New Roman" w:cs="Times New Roman"/>
          <w:color w:val="2E2E2E"/>
          <w:sz w:val="28"/>
          <w:szCs w:val="28"/>
          <w:lang w:val="kk-KZ" w:eastAsia="ru-RU"/>
        </w:rPr>
        <w:lastRenderedPageBreak/>
        <w:t>арқылы белсенді метаболизденеді, Р-450 цитохромымен катализдейді. Тетраэтил қорғасынына ұшыраған кезде ол зәрмен этил қорғасын, диетил қорғасын және бейорганикалық қорғасын түрінде шығарылады</w:t>
      </w:r>
      <w:bookmarkEnd w:id="26"/>
      <w:r w:rsidR="003C7B4B" w:rsidRPr="009820C1">
        <w:rPr>
          <w:rFonts w:ascii="Times New Roman" w:eastAsia="Times New Roman" w:hAnsi="Times New Roman" w:cs="Times New Roman"/>
          <w:color w:val="2E2E2E"/>
          <w:sz w:val="28"/>
          <w:szCs w:val="28"/>
          <w:lang w:val="kk-KZ" w:eastAsia="ru-RU"/>
        </w:rPr>
        <w:t xml:space="preserve"> [101].</w:t>
      </w:r>
    </w:p>
    <w:p w14:paraId="20964A6A" w14:textId="424220C4" w:rsidR="00112F69" w:rsidRPr="009820C1" w:rsidRDefault="00F12FC1" w:rsidP="00112F69">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Қорғасынның</w:t>
      </w:r>
      <w:r w:rsidR="00112F69" w:rsidRPr="009820C1">
        <w:rPr>
          <w:rFonts w:ascii="Times New Roman" w:eastAsia="Times New Roman" w:hAnsi="Times New Roman" w:cs="Times New Roman"/>
          <w:color w:val="2E2E2E"/>
          <w:sz w:val="28"/>
          <w:szCs w:val="28"/>
          <w:lang w:val="kk-KZ" w:eastAsia="ru-RU"/>
        </w:rPr>
        <w:t xml:space="preserve"> созылмалы әсер ету</w:t>
      </w:r>
      <w:r w:rsidRPr="009820C1">
        <w:rPr>
          <w:rFonts w:ascii="Times New Roman" w:eastAsia="Times New Roman" w:hAnsi="Times New Roman" w:cs="Times New Roman"/>
          <w:color w:val="2E2E2E"/>
          <w:sz w:val="28"/>
          <w:szCs w:val="28"/>
          <w:lang w:val="kk-KZ" w:eastAsia="ru-RU"/>
        </w:rPr>
        <w:t>і қан қысымын жоғарылатады,</w:t>
      </w:r>
      <w:r w:rsidR="00112F69" w:rsidRPr="009820C1">
        <w:rPr>
          <w:rFonts w:ascii="Times New Roman" w:eastAsia="Times New Roman" w:hAnsi="Times New Roman" w:cs="Times New Roman"/>
          <w:color w:val="2E2E2E"/>
          <w:sz w:val="28"/>
          <w:szCs w:val="28"/>
          <w:lang w:val="kk-KZ" w:eastAsia="ru-RU"/>
        </w:rPr>
        <w:t xml:space="preserve"> жүректің жиырылу жиілігін, қан тамырларының перифериялық қарсылығын</w:t>
      </w:r>
      <w:r w:rsidRPr="009820C1">
        <w:rPr>
          <w:rFonts w:ascii="Times New Roman" w:eastAsia="Times New Roman" w:hAnsi="Times New Roman" w:cs="Times New Roman"/>
          <w:color w:val="2E2E2E"/>
          <w:sz w:val="28"/>
          <w:szCs w:val="28"/>
          <w:lang w:val="kk-KZ" w:eastAsia="ru-RU"/>
        </w:rPr>
        <w:t xml:space="preserve">, </w:t>
      </w:r>
      <w:r w:rsidR="00112F69" w:rsidRPr="009820C1">
        <w:rPr>
          <w:rFonts w:ascii="Times New Roman" w:eastAsia="Times New Roman" w:hAnsi="Times New Roman" w:cs="Times New Roman"/>
          <w:color w:val="2E2E2E"/>
          <w:sz w:val="28"/>
          <w:szCs w:val="28"/>
          <w:lang w:val="kk-KZ" w:eastAsia="ru-RU"/>
        </w:rPr>
        <w:t xml:space="preserve">жүректің жұмысын реттейтін маңызды гормоналды және </w:t>
      </w:r>
      <w:r w:rsidR="003C7B4B" w:rsidRPr="009820C1">
        <w:rPr>
          <w:rFonts w:ascii="Times New Roman" w:eastAsia="Times New Roman" w:hAnsi="Times New Roman" w:cs="Times New Roman"/>
          <w:color w:val="2E2E2E"/>
          <w:sz w:val="28"/>
          <w:szCs w:val="28"/>
          <w:lang w:val="kk-KZ" w:eastAsia="ru-RU"/>
        </w:rPr>
        <w:t>нейрондық жүйелерге әсер етеді [102].</w:t>
      </w:r>
    </w:p>
    <w:p w14:paraId="40B18D43" w14:textId="2259F6AA" w:rsidR="00112F69" w:rsidRPr="009820C1" w:rsidRDefault="00112F69" w:rsidP="00112F69">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 xml:space="preserve">Бүйрек жасушаларында қорғасын бірнеше ақуыздармен байланысады, олардың әсері оның нефроуыттылығын анықтайды </w:t>
      </w:r>
      <w:r w:rsidR="003C7B4B" w:rsidRPr="009820C1">
        <w:rPr>
          <w:rFonts w:ascii="Times New Roman" w:eastAsia="Times New Roman" w:hAnsi="Times New Roman" w:cs="Times New Roman"/>
          <w:color w:val="2E2E2E"/>
          <w:sz w:val="28"/>
          <w:szCs w:val="28"/>
          <w:lang w:val="kk-KZ" w:eastAsia="ru-RU"/>
        </w:rPr>
        <w:t>[102].</w:t>
      </w:r>
    </w:p>
    <w:p w14:paraId="65BE83F4" w14:textId="14AE0455" w:rsidR="003C7B4B" w:rsidRPr="009820C1" w:rsidRDefault="00112F69" w:rsidP="00112F69">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Сондай-ақ, қорғасын қызыл эритроциттердің ыдырауын, олардың түзілуін</w:t>
      </w:r>
      <w:r w:rsidR="00F12FC1" w:rsidRPr="009820C1">
        <w:rPr>
          <w:rFonts w:ascii="Times New Roman" w:eastAsia="Times New Roman" w:hAnsi="Times New Roman" w:cs="Times New Roman"/>
          <w:color w:val="2E2E2E"/>
          <w:sz w:val="28"/>
          <w:szCs w:val="28"/>
          <w:lang w:val="kk-KZ" w:eastAsia="ru-RU"/>
        </w:rPr>
        <w:t xml:space="preserve">, </w:t>
      </w:r>
      <w:r w:rsidRPr="009820C1">
        <w:rPr>
          <w:rFonts w:ascii="Times New Roman" w:eastAsia="Times New Roman" w:hAnsi="Times New Roman" w:cs="Times New Roman"/>
          <w:color w:val="2E2E2E"/>
          <w:sz w:val="28"/>
          <w:szCs w:val="28"/>
          <w:lang w:val="kk-KZ" w:eastAsia="ru-RU"/>
        </w:rPr>
        <w:t>жануарлар мен адамдардағы қан түзуге әсер ет</w:t>
      </w:r>
      <w:r w:rsidR="00F12FC1" w:rsidRPr="009820C1">
        <w:rPr>
          <w:rFonts w:ascii="Times New Roman" w:eastAsia="Times New Roman" w:hAnsi="Times New Roman" w:cs="Times New Roman"/>
          <w:color w:val="2E2E2E"/>
          <w:sz w:val="28"/>
          <w:szCs w:val="28"/>
          <w:lang w:val="kk-KZ" w:eastAsia="ru-RU"/>
        </w:rPr>
        <w:t>іп, анемияға әкелуі мүмкін</w:t>
      </w:r>
      <w:r w:rsidRPr="009820C1">
        <w:rPr>
          <w:rFonts w:ascii="Times New Roman" w:eastAsia="Times New Roman" w:hAnsi="Times New Roman" w:cs="Times New Roman"/>
          <w:color w:val="2E2E2E"/>
          <w:sz w:val="28"/>
          <w:szCs w:val="28"/>
          <w:lang w:val="kk-KZ" w:eastAsia="ru-RU"/>
        </w:rPr>
        <w:t xml:space="preserve"> </w:t>
      </w:r>
      <w:r w:rsidR="003C7B4B" w:rsidRPr="009820C1">
        <w:rPr>
          <w:rFonts w:ascii="Times New Roman" w:eastAsia="Times New Roman" w:hAnsi="Times New Roman" w:cs="Times New Roman"/>
          <w:color w:val="2E2E2E"/>
          <w:sz w:val="28"/>
          <w:szCs w:val="28"/>
          <w:lang w:val="kk-KZ" w:eastAsia="ru-RU"/>
        </w:rPr>
        <w:t>[102].</w:t>
      </w:r>
    </w:p>
    <w:p w14:paraId="6DE246AE" w14:textId="148FA520" w:rsidR="00112F69" w:rsidRPr="009820C1" w:rsidRDefault="00112F69" w:rsidP="00112F69">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 xml:space="preserve">Ағзада қорғасын болған кезде бірнеше механизмдер жүйке жүйесіне әсер етеді, оның бірі кальцийдің әрекетін имитациялау және / немесе кальций гомеостазын бұзу. </w:t>
      </w:r>
    </w:p>
    <w:p w14:paraId="1CBE6D2F" w14:textId="1D676051" w:rsidR="00112F69" w:rsidRPr="009820C1" w:rsidRDefault="00112F69" w:rsidP="00112F69">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 xml:space="preserve"> Қорғасын кейбір ферменттердегі мырышты алмастыра алады. Мырыштың белсенді аймағы бар ақуыздардағы қорғасын, de novo байланысқан ақуыздардың экспрессиясына, сондай-ақ белгілі бір ақуыздың транскрипциясы бойынша реттелетін гендерге әсер етуі мүмкін </w:t>
      </w:r>
      <w:r w:rsidR="003C7B4B" w:rsidRPr="009820C1">
        <w:rPr>
          <w:rFonts w:ascii="Times New Roman" w:eastAsia="Times New Roman" w:hAnsi="Times New Roman" w:cs="Times New Roman"/>
          <w:color w:val="2E2E2E"/>
          <w:sz w:val="28"/>
          <w:szCs w:val="28"/>
          <w:lang w:val="kk-KZ" w:eastAsia="ru-RU"/>
        </w:rPr>
        <w:t>[102].</w:t>
      </w:r>
    </w:p>
    <w:p w14:paraId="506F742C" w14:textId="70991533" w:rsidR="00112F69" w:rsidRPr="009820C1" w:rsidRDefault="00112F69" w:rsidP="00112F69">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eastAsia="Times New Roman" w:hAnsi="Times New Roman" w:cs="Times New Roman"/>
          <w:color w:val="2E2E2E"/>
          <w:sz w:val="28"/>
          <w:szCs w:val="28"/>
          <w:lang w:val="kk-KZ" w:eastAsia="ru-RU"/>
        </w:rPr>
        <w:t>Паркинсон ауруы бар науқастарда қорғасын допамин синтезінің реттелуіне және оның бөлінуіне кедергі келтіреді және осылайша пресинаптикалық әсер ету орнын көрсетеді деп саналады. Зерттеулер металдың мезолимбиялық және нигростриатальды допамин жүйелеріне рецепторлардың байланысуына, допамин синтезіне, метаболизмі мен сіңуіне қатысты кері әсерін көрсетті.</w:t>
      </w:r>
    </w:p>
    <w:p w14:paraId="15BF1635" w14:textId="6C67014A" w:rsidR="003C7B4B" w:rsidRPr="009820C1" w:rsidRDefault="00112F69" w:rsidP="00112F69">
      <w:pPr>
        <w:spacing w:after="0" w:line="240" w:lineRule="auto"/>
        <w:ind w:firstLine="567"/>
        <w:jc w:val="both"/>
        <w:rPr>
          <w:rFonts w:ascii="Times New Roman" w:eastAsia="Times New Roman" w:hAnsi="Times New Roman" w:cs="Times New Roman"/>
          <w:color w:val="2E2E2E"/>
          <w:sz w:val="28"/>
          <w:szCs w:val="28"/>
          <w:lang w:val="kk-KZ" w:eastAsia="ru-RU"/>
        </w:rPr>
      </w:pPr>
      <w:r w:rsidRPr="009820C1">
        <w:rPr>
          <w:rFonts w:ascii="Times New Roman" w:hAnsi="Times New Roman" w:cs="Times New Roman"/>
          <w:sz w:val="28"/>
          <w:szCs w:val="28"/>
          <w:lang w:val="kk-KZ"/>
        </w:rPr>
        <w:t xml:space="preserve"> </w:t>
      </w:r>
      <w:r w:rsidRPr="009820C1">
        <w:rPr>
          <w:rFonts w:ascii="Times New Roman" w:eastAsia="Times New Roman" w:hAnsi="Times New Roman" w:cs="Times New Roman"/>
          <w:color w:val="2E2E2E"/>
          <w:sz w:val="28"/>
          <w:szCs w:val="28"/>
          <w:lang w:val="kk-KZ" w:eastAsia="ru-RU"/>
        </w:rPr>
        <w:t xml:space="preserve">Қорғасын ацетилхолиннің индукцияланған бөлуін тежейтіні дәлелденген, сондықтан холинергиялық </w:t>
      </w:r>
      <w:r w:rsidR="00F12FC1" w:rsidRPr="009820C1">
        <w:rPr>
          <w:rFonts w:ascii="Times New Roman" w:eastAsia="Times New Roman" w:hAnsi="Times New Roman" w:cs="Times New Roman"/>
          <w:color w:val="2E2E2E"/>
          <w:sz w:val="28"/>
          <w:szCs w:val="28"/>
          <w:lang w:val="kk-KZ" w:eastAsia="ru-RU"/>
        </w:rPr>
        <w:t>қызмет</w:t>
      </w:r>
      <w:r w:rsidRPr="009820C1">
        <w:rPr>
          <w:rFonts w:ascii="Times New Roman" w:eastAsia="Times New Roman" w:hAnsi="Times New Roman" w:cs="Times New Roman"/>
          <w:color w:val="2E2E2E"/>
          <w:sz w:val="28"/>
          <w:szCs w:val="28"/>
          <w:lang w:val="kk-KZ" w:eastAsia="ru-RU"/>
        </w:rPr>
        <w:t xml:space="preserve"> азаяды, бұл перифериялық және орталық синапстарда көрсетілген </w:t>
      </w:r>
      <w:bookmarkEnd w:id="27"/>
      <w:r w:rsidR="003C7B4B" w:rsidRPr="009820C1">
        <w:rPr>
          <w:rFonts w:ascii="Times New Roman" w:eastAsia="Times New Roman" w:hAnsi="Times New Roman" w:cs="Times New Roman"/>
          <w:color w:val="2E2E2E"/>
          <w:sz w:val="28"/>
          <w:szCs w:val="28"/>
          <w:lang w:val="kk-KZ" w:eastAsia="ru-RU"/>
        </w:rPr>
        <w:t>[102, 103].</w:t>
      </w:r>
    </w:p>
    <w:p w14:paraId="512865D0" w14:textId="3BCF2B5B" w:rsidR="00112F69" w:rsidRPr="009820C1" w:rsidRDefault="00112F69" w:rsidP="00112F6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Кадмий - жер қыртысында кең таралған, орташа кларк мөлшері 0,1 мг / кг шамасында болатын ауыр металл.</w:t>
      </w:r>
    </w:p>
    <w:p w14:paraId="15D6C6D0" w14:textId="6550AB98" w:rsidR="00112F69" w:rsidRPr="009820C1" w:rsidRDefault="00112F69" w:rsidP="00112F6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Кадмий әртүрлі салаларда жиі қолданылады. Кадмийдің негізгі өндірістік қолданыстарына қорытпалар, пигменттер және батареялар жатады </w:t>
      </w:r>
      <w:r w:rsidR="003C7B4B" w:rsidRPr="009820C1">
        <w:rPr>
          <w:rFonts w:ascii="Times New Roman" w:hAnsi="Times New Roman" w:cs="Times New Roman"/>
          <w:sz w:val="28"/>
          <w:szCs w:val="28"/>
          <w:lang w:val="kk-KZ"/>
        </w:rPr>
        <w:t xml:space="preserve">[104]. </w:t>
      </w:r>
      <w:r w:rsidR="00F12FC1" w:rsidRPr="009820C1">
        <w:rPr>
          <w:rFonts w:ascii="Times New Roman" w:hAnsi="Times New Roman" w:cs="Times New Roman"/>
          <w:sz w:val="28"/>
          <w:szCs w:val="28"/>
          <w:lang w:val="kk-KZ"/>
        </w:rPr>
        <w:t>Кадмийді батареялар жасауды</w:t>
      </w:r>
      <w:r w:rsidRPr="009820C1">
        <w:rPr>
          <w:rFonts w:ascii="Times New Roman" w:hAnsi="Times New Roman" w:cs="Times New Roman"/>
          <w:sz w:val="28"/>
          <w:szCs w:val="28"/>
          <w:lang w:val="kk-KZ"/>
        </w:rPr>
        <w:t xml:space="preserve"> қолдану соңғы жылдары едәуір өскенімен, дамыған елдерде экологиялық мәселелерге байланысты оны коммерциялық бағытта пайдалану шектелген.</w:t>
      </w:r>
    </w:p>
    <w:p w14:paraId="4C7FE1BB" w14:textId="7078D02E" w:rsidR="003C7B4B" w:rsidRPr="009820C1" w:rsidRDefault="00112F69" w:rsidP="003C7B4B">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Адамның ағзасына кадмий бірнеше жолдармен енуі мүмкін, </w:t>
      </w:r>
      <w:r w:rsidR="00F12FC1" w:rsidRPr="009820C1">
        <w:rPr>
          <w:rFonts w:ascii="Times New Roman" w:hAnsi="Times New Roman" w:cs="Times New Roman"/>
          <w:sz w:val="28"/>
          <w:szCs w:val="28"/>
          <w:lang w:val="kk-KZ"/>
        </w:rPr>
        <w:t xml:space="preserve">атап айтқанда </w:t>
      </w:r>
      <w:r w:rsidRPr="009820C1">
        <w:rPr>
          <w:rFonts w:ascii="Times New Roman" w:hAnsi="Times New Roman" w:cs="Times New Roman"/>
          <w:sz w:val="28"/>
          <w:szCs w:val="28"/>
          <w:lang w:val="kk-KZ"/>
        </w:rPr>
        <w:t>ішінде металлургия өнеркәсібінен шығатын шығарындылар</w:t>
      </w:r>
      <w:r w:rsidR="00F12FC1" w:rsidRPr="009820C1">
        <w:rPr>
          <w:rFonts w:ascii="Times New Roman" w:hAnsi="Times New Roman" w:cs="Times New Roman"/>
          <w:sz w:val="28"/>
          <w:szCs w:val="28"/>
          <w:lang w:val="kk-KZ"/>
        </w:rPr>
        <w:t>мен дем алу</w:t>
      </w:r>
      <w:r w:rsidRPr="009820C1">
        <w:rPr>
          <w:rFonts w:ascii="Times New Roman" w:hAnsi="Times New Roman" w:cs="Times New Roman"/>
          <w:sz w:val="28"/>
          <w:szCs w:val="28"/>
          <w:lang w:val="kk-KZ"/>
        </w:rPr>
        <w:t>, ластанған тағамдарды тұтыну, темекі шегу және кадмиймен ластанған жұмыс орындарында жұмыс істеу, негізінен темекі шегу кадмий әсер</w:t>
      </w:r>
      <w:r w:rsidR="00F12FC1" w:rsidRPr="009820C1">
        <w:rPr>
          <w:rFonts w:ascii="Times New Roman" w:hAnsi="Times New Roman" w:cs="Times New Roman"/>
          <w:sz w:val="28"/>
          <w:szCs w:val="28"/>
          <w:lang w:val="kk-KZ"/>
        </w:rPr>
        <w:t xml:space="preserve"> ету</w:t>
      </w:r>
      <w:r w:rsidRPr="009820C1">
        <w:rPr>
          <w:rFonts w:ascii="Times New Roman" w:hAnsi="Times New Roman" w:cs="Times New Roman"/>
          <w:sz w:val="28"/>
          <w:szCs w:val="28"/>
          <w:lang w:val="kk-KZ"/>
        </w:rPr>
        <w:t xml:space="preserve">інің негізгі көзі болып табылады </w:t>
      </w:r>
      <w:r w:rsidR="003C7B4B" w:rsidRPr="009820C1">
        <w:rPr>
          <w:rFonts w:ascii="Times New Roman" w:hAnsi="Times New Roman" w:cs="Times New Roman"/>
          <w:sz w:val="28"/>
          <w:szCs w:val="28"/>
          <w:lang w:val="kk-KZ"/>
        </w:rPr>
        <w:t>[105]</w:t>
      </w:r>
      <w:r w:rsidRPr="009820C1">
        <w:rPr>
          <w:rFonts w:ascii="Times New Roman" w:hAnsi="Times New Roman" w:cs="Times New Roman"/>
          <w:sz w:val="28"/>
          <w:szCs w:val="28"/>
          <w:lang w:val="kk-KZ"/>
        </w:rPr>
        <w:t xml:space="preserve">. Сонымен қатар кадмий іздері аз мөлшерде кейбір тағамдар құрамында кездеседі </w:t>
      </w:r>
      <w:r w:rsidR="003C7B4B" w:rsidRPr="009820C1">
        <w:rPr>
          <w:rFonts w:ascii="Times New Roman" w:hAnsi="Times New Roman" w:cs="Times New Roman"/>
          <w:sz w:val="28"/>
          <w:szCs w:val="28"/>
          <w:lang w:val="kk-KZ"/>
        </w:rPr>
        <w:t>[106].</w:t>
      </w:r>
    </w:p>
    <w:p w14:paraId="702964CC" w14:textId="65CA5DE5" w:rsidR="00112F69" w:rsidRPr="009820C1" w:rsidRDefault="00112F69" w:rsidP="00112F6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Кадмий -</w:t>
      </w:r>
      <w:r w:rsidR="00F12FC1" w:rsidRPr="009820C1">
        <w:rPr>
          <w:rFonts w:ascii="Times New Roman" w:hAnsi="Times New Roman" w:cs="Times New Roman"/>
          <w:sz w:val="28"/>
          <w:szCs w:val="28"/>
          <w:lang w:val="kk-KZ"/>
        </w:rPr>
        <w:t xml:space="preserve"> өкпе мен асқазан-ішек жолдарын</w:t>
      </w:r>
      <w:r w:rsidRPr="009820C1">
        <w:rPr>
          <w:rFonts w:ascii="Times New Roman" w:hAnsi="Times New Roman" w:cs="Times New Roman"/>
          <w:sz w:val="28"/>
          <w:szCs w:val="28"/>
          <w:lang w:val="kk-KZ"/>
        </w:rPr>
        <w:t xml:space="preserve"> қатты тітіркендіреді, егер адам </w:t>
      </w:r>
      <w:r w:rsidR="00F12FC1" w:rsidRPr="009820C1">
        <w:rPr>
          <w:rFonts w:ascii="Times New Roman" w:hAnsi="Times New Roman" w:cs="Times New Roman"/>
          <w:sz w:val="28"/>
          <w:szCs w:val="28"/>
          <w:lang w:val="kk-KZ"/>
        </w:rPr>
        <w:t>құрамында кадмий бар</w:t>
      </w:r>
      <w:r w:rsidRPr="009820C1">
        <w:rPr>
          <w:rFonts w:ascii="Times New Roman" w:hAnsi="Times New Roman" w:cs="Times New Roman"/>
          <w:sz w:val="28"/>
          <w:szCs w:val="28"/>
          <w:lang w:val="kk-KZ"/>
        </w:rPr>
        <w:t xml:space="preserve"> ауамен дем алса немесе жұтса нәтижесі өлімге әкелуі мүмкін. Кадмийдің бір рет ағзаға енгеннің өзінде түскен жерін зақымдайды, мысалы  асқазан-ішек жолдарының эрозиясы, өкпенің, бауырдың немесе бүйректің зақымдалуына әкеліп, комаға дейін жеткізуі мүмкін </w:t>
      </w:r>
      <w:r w:rsidR="003C7B4B" w:rsidRPr="009820C1">
        <w:rPr>
          <w:rFonts w:ascii="Times New Roman" w:hAnsi="Times New Roman" w:cs="Times New Roman"/>
          <w:sz w:val="28"/>
          <w:szCs w:val="28"/>
          <w:lang w:val="kk-KZ"/>
        </w:rPr>
        <w:t xml:space="preserve">[107]. </w:t>
      </w:r>
      <w:r w:rsidRPr="009820C1">
        <w:rPr>
          <w:rFonts w:ascii="Times New Roman" w:hAnsi="Times New Roman" w:cs="Times New Roman"/>
          <w:sz w:val="28"/>
          <w:szCs w:val="28"/>
          <w:lang w:val="kk-KZ"/>
        </w:rPr>
        <w:t xml:space="preserve">Кадмийдің </w:t>
      </w:r>
      <w:r w:rsidRPr="009820C1">
        <w:rPr>
          <w:rFonts w:ascii="Times New Roman" w:hAnsi="Times New Roman" w:cs="Times New Roman"/>
          <w:sz w:val="28"/>
          <w:szCs w:val="28"/>
          <w:lang w:val="kk-KZ"/>
        </w:rPr>
        <w:lastRenderedPageBreak/>
        <w:t xml:space="preserve">созылмалы түрде әсер етуі норадреналин, серотонин және ацетилхолин деңгейлерін </w:t>
      </w:r>
      <w:r w:rsidR="00F12FC1" w:rsidRPr="009820C1">
        <w:rPr>
          <w:rFonts w:ascii="Times New Roman" w:hAnsi="Times New Roman" w:cs="Times New Roman"/>
          <w:sz w:val="28"/>
          <w:szCs w:val="28"/>
          <w:lang w:val="kk-KZ"/>
        </w:rPr>
        <w:t>тежеуші</w:t>
      </w:r>
      <w:r w:rsidRPr="009820C1">
        <w:rPr>
          <w:rFonts w:ascii="Times New Roman" w:hAnsi="Times New Roman" w:cs="Times New Roman"/>
          <w:sz w:val="28"/>
          <w:szCs w:val="28"/>
          <w:lang w:val="kk-KZ"/>
        </w:rPr>
        <w:t xml:space="preserve"> әсер етеді </w:t>
      </w:r>
      <w:r w:rsidR="003C7B4B" w:rsidRPr="009820C1">
        <w:rPr>
          <w:rFonts w:ascii="Times New Roman" w:hAnsi="Times New Roman" w:cs="Times New Roman"/>
          <w:sz w:val="28"/>
          <w:szCs w:val="28"/>
          <w:lang w:val="kk-KZ"/>
        </w:rPr>
        <w:t xml:space="preserve">[108]. </w:t>
      </w:r>
      <w:r w:rsidRPr="009820C1">
        <w:rPr>
          <w:rFonts w:ascii="Times New Roman" w:hAnsi="Times New Roman" w:cs="Times New Roman"/>
          <w:sz w:val="28"/>
          <w:szCs w:val="28"/>
          <w:lang w:val="kk-KZ"/>
        </w:rPr>
        <w:t>Кеміргіштерге жасалған зерттеулер нәтижесінде кадмиймен созылмалы түрде дем алу өкпенің аденокарцино</w:t>
      </w:r>
      <w:r w:rsidR="003C7B4B" w:rsidRPr="009820C1">
        <w:rPr>
          <w:rFonts w:ascii="Times New Roman" w:hAnsi="Times New Roman" w:cs="Times New Roman"/>
          <w:sz w:val="28"/>
          <w:szCs w:val="28"/>
          <w:lang w:val="kk-KZ"/>
        </w:rPr>
        <w:t>масын тудыратыны анықталды [</w:t>
      </w:r>
      <w:r w:rsidRPr="009820C1">
        <w:rPr>
          <w:rFonts w:ascii="Times New Roman" w:hAnsi="Times New Roman" w:cs="Times New Roman"/>
          <w:sz w:val="28"/>
          <w:szCs w:val="28"/>
          <w:lang w:val="kk-KZ"/>
        </w:rPr>
        <w:t xml:space="preserve">109]. </w:t>
      </w:r>
      <w:r w:rsidR="00F12FC1" w:rsidRPr="009820C1">
        <w:rPr>
          <w:rFonts w:ascii="Times New Roman" w:hAnsi="Times New Roman" w:cs="Times New Roman"/>
          <w:sz w:val="28"/>
          <w:szCs w:val="28"/>
          <w:lang w:val="kk-KZ"/>
        </w:rPr>
        <w:t>С</w:t>
      </w:r>
      <w:r w:rsidRPr="009820C1">
        <w:rPr>
          <w:rFonts w:ascii="Times New Roman" w:hAnsi="Times New Roman" w:cs="Times New Roman"/>
          <w:sz w:val="28"/>
          <w:szCs w:val="28"/>
          <w:lang w:val="kk-KZ"/>
        </w:rPr>
        <w:t xml:space="preserve">онымен қатар </w:t>
      </w:r>
      <w:r w:rsidR="00F12FC1" w:rsidRPr="009820C1">
        <w:rPr>
          <w:rFonts w:ascii="Times New Roman" w:hAnsi="Times New Roman" w:cs="Times New Roman"/>
          <w:sz w:val="28"/>
          <w:szCs w:val="28"/>
          <w:lang w:val="kk-KZ"/>
        </w:rPr>
        <w:t xml:space="preserve">ол </w:t>
      </w:r>
      <w:r w:rsidRPr="009820C1">
        <w:rPr>
          <w:rFonts w:ascii="Times New Roman" w:hAnsi="Times New Roman" w:cs="Times New Roman"/>
          <w:sz w:val="28"/>
          <w:szCs w:val="28"/>
          <w:lang w:val="kk-KZ"/>
        </w:rPr>
        <w:t xml:space="preserve">жүйелі немесе тікелей әсерден кейін аталық безді пролиферативті </w:t>
      </w:r>
      <w:r w:rsidR="00F12FC1" w:rsidRPr="009820C1">
        <w:rPr>
          <w:rFonts w:ascii="Times New Roman" w:hAnsi="Times New Roman" w:cs="Times New Roman"/>
          <w:sz w:val="28"/>
          <w:szCs w:val="28"/>
          <w:lang w:val="kk-KZ"/>
        </w:rPr>
        <w:t xml:space="preserve">түде </w:t>
      </w:r>
      <w:r w:rsidRPr="009820C1">
        <w:rPr>
          <w:rFonts w:ascii="Times New Roman" w:hAnsi="Times New Roman" w:cs="Times New Roman"/>
          <w:sz w:val="28"/>
          <w:szCs w:val="28"/>
          <w:lang w:val="kk-KZ"/>
        </w:rPr>
        <w:t>зақымдап, аденокарциноманы тудыруы мүмкін [110].</w:t>
      </w:r>
    </w:p>
    <w:p w14:paraId="75881A80" w14:textId="11862150" w:rsidR="003C7B4B" w:rsidRPr="009820C1" w:rsidRDefault="00112F69" w:rsidP="003C7B4B">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w:t>
      </w:r>
      <w:r w:rsidR="00F12FC1" w:rsidRPr="009820C1">
        <w:rPr>
          <w:rFonts w:ascii="Times New Roman" w:hAnsi="Times New Roman" w:cs="Times New Roman"/>
          <w:sz w:val="28"/>
          <w:szCs w:val="28"/>
          <w:lang w:val="kk-KZ"/>
        </w:rPr>
        <w:t xml:space="preserve"> Металдың әсерінен туындаған канцерогенділік</w:t>
      </w:r>
      <w:r w:rsidRPr="009820C1">
        <w:rPr>
          <w:rFonts w:ascii="Times New Roman" w:hAnsi="Times New Roman" w:cs="Times New Roman"/>
          <w:sz w:val="28"/>
          <w:szCs w:val="28"/>
          <w:lang w:val="kk-KZ"/>
        </w:rPr>
        <w:t xml:space="preserve"> - бұл қоғамдық денсаулық сақтау саласы тарапынан  үлкен қызығушылық тудыратын мәселе. Канцерогенез әдетте инициация, ынталандыру, үдеу және метастазадануды қамтитын кезеңдерден тұрады деп саналады. Онкогенезді белсендіре алатын немесе ісіктің басылуын тежей алатын ДНҚ мутациясы дәстүрлі түрде канцерогенезді бастау үшін маңызды факторлар болып саналса да, соңғы зерттеулер транскрипциялық активация, сигнал беру, онкогенді күшейту және рекомбинация сияқты басқа молекулалық оқиғалар да маңызды ықпал ететін факторлар</w:t>
      </w:r>
      <w:r w:rsidR="003C7B4B" w:rsidRPr="009820C1">
        <w:rPr>
          <w:rFonts w:ascii="Times New Roman" w:hAnsi="Times New Roman" w:cs="Times New Roman"/>
          <w:sz w:val="28"/>
          <w:szCs w:val="28"/>
          <w:lang w:val="kk-KZ"/>
        </w:rPr>
        <w:t xml:space="preserve"> болып табылатындығын көрсетті [111,112]. </w:t>
      </w:r>
      <w:r w:rsidRPr="009820C1">
        <w:rPr>
          <w:rFonts w:ascii="Times New Roman" w:hAnsi="Times New Roman" w:cs="Times New Roman"/>
          <w:sz w:val="28"/>
          <w:szCs w:val="28"/>
          <w:lang w:val="kk-KZ"/>
        </w:rPr>
        <w:t xml:space="preserve">Зерттеулер сынап </w:t>
      </w:r>
      <w:r w:rsidR="00F12FC1" w:rsidRPr="009820C1">
        <w:rPr>
          <w:rFonts w:ascii="Times New Roman" w:hAnsi="Times New Roman" w:cs="Times New Roman"/>
          <w:sz w:val="28"/>
          <w:szCs w:val="28"/>
          <w:lang w:val="kk-KZ"/>
        </w:rPr>
        <w:t>пен</w:t>
      </w:r>
      <w:r w:rsidRPr="009820C1">
        <w:rPr>
          <w:rFonts w:ascii="Times New Roman" w:hAnsi="Times New Roman" w:cs="Times New Roman"/>
          <w:sz w:val="28"/>
          <w:szCs w:val="28"/>
          <w:lang w:val="kk-KZ"/>
        </w:rPr>
        <w:t xml:space="preserve"> басқа </w:t>
      </w:r>
      <w:r w:rsidR="00F12FC1" w:rsidRPr="009820C1">
        <w:rPr>
          <w:rFonts w:ascii="Times New Roman" w:hAnsi="Times New Roman" w:cs="Times New Roman"/>
          <w:sz w:val="28"/>
          <w:szCs w:val="28"/>
          <w:lang w:val="kk-KZ"/>
        </w:rPr>
        <w:t xml:space="preserve">да </w:t>
      </w:r>
      <w:r w:rsidRPr="009820C1">
        <w:rPr>
          <w:rFonts w:ascii="Times New Roman" w:hAnsi="Times New Roman" w:cs="Times New Roman"/>
          <w:sz w:val="28"/>
          <w:szCs w:val="28"/>
          <w:lang w:val="kk-KZ"/>
        </w:rPr>
        <w:t>улы металдар жасуша органеллаларына әсер ет</w:t>
      </w:r>
      <w:r w:rsidR="00F12FC1" w:rsidRPr="009820C1">
        <w:rPr>
          <w:rFonts w:ascii="Times New Roman" w:hAnsi="Times New Roman" w:cs="Times New Roman"/>
          <w:sz w:val="28"/>
          <w:szCs w:val="28"/>
          <w:lang w:val="kk-KZ"/>
        </w:rPr>
        <w:t xml:space="preserve">іп, олардың биологиялық қызметін бұзатындығын көрсетті </w:t>
      </w:r>
      <w:r w:rsidR="003C7B4B" w:rsidRPr="009820C1">
        <w:rPr>
          <w:rFonts w:ascii="Times New Roman" w:hAnsi="Times New Roman" w:cs="Times New Roman"/>
          <w:sz w:val="28"/>
          <w:szCs w:val="28"/>
          <w:lang w:val="kk-KZ"/>
        </w:rPr>
        <w:t xml:space="preserve">[113,114]. </w:t>
      </w:r>
      <w:r w:rsidRPr="009820C1">
        <w:rPr>
          <w:rFonts w:ascii="Times New Roman" w:hAnsi="Times New Roman" w:cs="Times New Roman"/>
          <w:sz w:val="28"/>
          <w:szCs w:val="28"/>
          <w:lang w:val="kk-KZ"/>
        </w:rPr>
        <w:t xml:space="preserve">Жинақталған дәлелдер сонымен қатар АФК металдың әсерінен пайда болған жасушалық реакциялар мен канцерогенезде делдал болуында маңызды рөл атқарады </w:t>
      </w:r>
      <w:r w:rsidR="003C7B4B" w:rsidRPr="009820C1">
        <w:rPr>
          <w:rFonts w:ascii="Times New Roman" w:hAnsi="Times New Roman" w:cs="Times New Roman"/>
          <w:sz w:val="28"/>
          <w:szCs w:val="28"/>
          <w:lang w:val="kk-KZ"/>
        </w:rPr>
        <w:t>[115,116].</w:t>
      </w:r>
    </w:p>
    <w:p w14:paraId="2BFAE7AD" w14:textId="72605ACB" w:rsidR="00112F69" w:rsidRPr="009820C1" w:rsidRDefault="00112F69" w:rsidP="00112F69">
      <w:pPr>
        <w:spacing w:after="0" w:line="240" w:lineRule="auto"/>
        <w:jc w:val="both"/>
        <w:rPr>
          <w:rFonts w:ascii="Times New Roman" w:hAnsi="Times New Roman" w:cs="Times New Roman"/>
          <w:sz w:val="28"/>
          <w:szCs w:val="28"/>
          <w:lang w:val="kk-KZ"/>
        </w:rPr>
      </w:pPr>
    </w:p>
    <w:p w14:paraId="539692D1" w14:textId="77777777" w:rsidR="00112F69" w:rsidRPr="009820C1" w:rsidRDefault="00112F69" w:rsidP="00112F69">
      <w:pPr>
        <w:spacing w:after="0" w:line="240" w:lineRule="auto"/>
        <w:jc w:val="both"/>
        <w:rPr>
          <w:rFonts w:ascii="Times New Roman" w:hAnsi="Times New Roman" w:cs="Times New Roman"/>
          <w:b/>
          <w:bCs/>
          <w:sz w:val="28"/>
          <w:szCs w:val="28"/>
          <w:lang w:val="kk-KZ"/>
        </w:rPr>
      </w:pPr>
      <w:r w:rsidRPr="009820C1">
        <w:rPr>
          <w:rFonts w:ascii="Times New Roman" w:hAnsi="Times New Roman" w:cs="Times New Roman"/>
          <w:b/>
          <w:bCs/>
          <w:sz w:val="28"/>
          <w:szCs w:val="28"/>
          <w:lang w:val="kk-KZ"/>
        </w:rPr>
        <w:t>1.3 Адамдадарда аурулар дамуындағы ауаның ластануының рөлі</w:t>
      </w:r>
    </w:p>
    <w:p w14:paraId="528B33E4" w14:textId="77777777" w:rsidR="00112F69" w:rsidRPr="009820C1" w:rsidRDefault="00112F69" w:rsidP="00112F69">
      <w:pPr>
        <w:spacing w:after="0" w:line="240" w:lineRule="auto"/>
        <w:jc w:val="both"/>
        <w:rPr>
          <w:rFonts w:ascii="Times New Roman" w:hAnsi="Times New Roman" w:cs="Times New Roman"/>
          <w:sz w:val="28"/>
          <w:szCs w:val="28"/>
          <w:lang w:val="kk-KZ"/>
        </w:rPr>
      </w:pPr>
    </w:p>
    <w:p w14:paraId="4152951C" w14:textId="3DF80D2C" w:rsidR="00112F69" w:rsidRPr="009820C1" w:rsidRDefault="00112F69" w:rsidP="00112F69">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Атмосфераның ластануы тыныс алу жүйесі мен жүрек-қан тамырлары жүйесіне айтарлықтай әсер етеді, бұл көптеген зерттеулердің нәтижелерімен расталады. </w:t>
      </w:r>
    </w:p>
    <w:p w14:paraId="522C7D80" w14:textId="028D2708" w:rsidR="00A67229" w:rsidRPr="009820C1" w:rsidRDefault="00FB704B" w:rsidP="00A6722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Өнеркәсіпте, энергетика мен көлік жасау саласында озық технологиялар енгізілгеніне қарамастан, ауаның ластануы бүкіл әлемде адам денсаулығына елеулі қауіп </w:t>
      </w:r>
      <w:r w:rsidR="009B0B0E" w:rsidRPr="009820C1">
        <w:rPr>
          <w:rFonts w:ascii="Times New Roman" w:hAnsi="Times New Roman" w:cs="Times New Roman"/>
          <w:sz w:val="28"/>
          <w:szCs w:val="28"/>
          <w:lang w:val="kk-KZ"/>
        </w:rPr>
        <w:t>төндіріп</w:t>
      </w:r>
      <w:r w:rsidRPr="009820C1">
        <w:rPr>
          <w:rFonts w:ascii="Times New Roman" w:hAnsi="Times New Roman" w:cs="Times New Roman"/>
          <w:sz w:val="28"/>
          <w:szCs w:val="28"/>
          <w:lang w:val="kk-KZ"/>
        </w:rPr>
        <w:t xml:space="preserve"> отыр. Бұл қауіптің маңыздылығы туралы түсінік ауаны ластайтын заттардың әсер етуі мен адам ағзасындағы тыныс алу жүйесінің ауыр аурулардың дамуының арасындағы корреляцияның мөлшерімен дәлелденеді [117-119]. Ластанған ауаның әсеріне ең сезімтал балалар, қарт және егде жастағы адамдар болып табылады [120]. Ресми мәліметтерге сәйкес, Ресейде стационарлық және </w:t>
      </w:r>
      <w:r w:rsidR="009B0B0E" w:rsidRPr="009820C1">
        <w:rPr>
          <w:rFonts w:ascii="Times New Roman" w:hAnsi="Times New Roman" w:cs="Times New Roman"/>
          <w:sz w:val="28"/>
          <w:szCs w:val="28"/>
          <w:lang w:val="kk-KZ"/>
        </w:rPr>
        <w:t xml:space="preserve">жеке </w:t>
      </w:r>
      <w:r w:rsidRPr="009820C1">
        <w:rPr>
          <w:rFonts w:ascii="Times New Roman" w:hAnsi="Times New Roman" w:cs="Times New Roman"/>
          <w:sz w:val="28"/>
          <w:szCs w:val="28"/>
          <w:lang w:val="kk-KZ"/>
        </w:rPr>
        <w:t>автомобиль көлігі көздерінен ластаушы заттар шығарындыларының көлемі жылын</w:t>
      </w:r>
      <w:r w:rsidR="009B0B0E" w:rsidRPr="009820C1">
        <w:rPr>
          <w:rFonts w:ascii="Times New Roman" w:hAnsi="Times New Roman" w:cs="Times New Roman"/>
          <w:sz w:val="28"/>
          <w:szCs w:val="28"/>
          <w:lang w:val="kk-KZ"/>
        </w:rPr>
        <w:t>а бір адамға 222 тоннаны құрады.</w:t>
      </w:r>
      <w:r w:rsidRPr="009820C1">
        <w:rPr>
          <w:rFonts w:ascii="Times New Roman" w:hAnsi="Times New Roman" w:cs="Times New Roman"/>
          <w:sz w:val="28"/>
          <w:szCs w:val="28"/>
          <w:lang w:val="kk-KZ"/>
        </w:rPr>
        <w:t xml:space="preserve"> Елдің қала тұрғындарының 52%-ы ауаның ластануы жоғары қалаларда тұрады, ал 66,6 миллион адам тұратын қалалардың 81%-ында бір немесе бірнеше ластаушы заттардың орташа мөлшерлері шекті рұқсат етілген концентрациядан асып түседі [121]. Тыныс алу жүйесі - атмосфералық ауадағы зиянды заттардың әсерінің негізгі бөлігін алатын қоршаған ортамен тығыз байланыста болатын дене жүйелерінің бірі. Көптеген зерттеушілер қоршаған ортаның техногендік ластану дәрежесі мен тыныс алу жүйесі ауруларының таралуы арасындағы </w:t>
      </w:r>
      <w:r w:rsidR="009B0B0E" w:rsidRPr="009820C1">
        <w:rPr>
          <w:rFonts w:ascii="Times New Roman" w:hAnsi="Times New Roman" w:cs="Times New Roman"/>
          <w:sz w:val="28"/>
          <w:szCs w:val="28"/>
          <w:lang w:val="kk-KZ"/>
        </w:rPr>
        <w:t xml:space="preserve">үлкен </w:t>
      </w:r>
      <w:r w:rsidRPr="009820C1">
        <w:rPr>
          <w:rFonts w:ascii="Times New Roman" w:hAnsi="Times New Roman" w:cs="Times New Roman"/>
          <w:sz w:val="28"/>
          <w:szCs w:val="28"/>
          <w:lang w:val="kk-KZ"/>
        </w:rPr>
        <w:t>байланысты</w:t>
      </w:r>
      <w:r w:rsidR="009B0B0E" w:rsidRPr="009820C1">
        <w:rPr>
          <w:rFonts w:ascii="Times New Roman" w:hAnsi="Times New Roman" w:cs="Times New Roman"/>
          <w:sz w:val="28"/>
          <w:szCs w:val="28"/>
          <w:lang w:val="kk-KZ"/>
        </w:rPr>
        <w:t>ң бар екендігін</w:t>
      </w:r>
      <w:r w:rsidRPr="009820C1">
        <w:rPr>
          <w:rFonts w:ascii="Times New Roman" w:hAnsi="Times New Roman" w:cs="Times New Roman"/>
          <w:sz w:val="28"/>
          <w:szCs w:val="28"/>
          <w:lang w:val="kk-KZ"/>
        </w:rPr>
        <w:t xml:space="preserve"> дәлелдеді [122,123]. </w:t>
      </w:r>
      <w:r w:rsidR="00B949DD" w:rsidRPr="009820C1">
        <w:rPr>
          <w:rFonts w:ascii="Times New Roman" w:hAnsi="Times New Roman" w:cs="Times New Roman"/>
          <w:sz w:val="28"/>
          <w:szCs w:val="28"/>
          <w:lang w:val="kk-KZ"/>
        </w:rPr>
        <w:t>Өлшемі бар б</w:t>
      </w:r>
      <w:r w:rsidRPr="009820C1">
        <w:rPr>
          <w:rFonts w:ascii="Times New Roman" w:hAnsi="Times New Roman" w:cs="Times New Roman"/>
          <w:sz w:val="28"/>
          <w:szCs w:val="28"/>
          <w:lang w:val="kk-KZ"/>
        </w:rPr>
        <w:t xml:space="preserve">өлшектермен </w:t>
      </w:r>
      <w:r w:rsidR="00B949DD" w:rsidRPr="009820C1">
        <w:rPr>
          <w:rFonts w:ascii="Times New Roman" w:hAnsi="Times New Roman" w:cs="Times New Roman"/>
          <w:sz w:val="28"/>
          <w:szCs w:val="28"/>
          <w:lang w:val="kk-KZ"/>
        </w:rPr>
        <w:t xml:space="preserve">(ӨБ) немесе particulate matter </w:t>
      </w:r>
      <w:r w:rsidRPr="009820C1">
        <w:rPr>
          <w:rFonts w:ascii="Times New Roman" w:hAnsi="Times New Roman" w:cs="Times New Roman"/>
          <w:sz w:val="28"/>
          <w:szCs w:val="28"/>
          <w:lang w:val="kk-KZ"/>
        </w:rPr>
        <w:t xml:space="preserve">ауаның ластануы өкпенің созылмалы обструктивті </w:t>
      </w:r>
      <w:r w:rsidRPr="009820C1">
        <w:rPr>
          <w:rFonts w:ascii="Times New Roman" w:hAnsi="Times New Roman" w:cs="Times New Roman"/>
          <w:sz w:val="28"/>
          <w:szCs w:val="28"/>
          <w:lang w:val="kk-KZ"/>
        </w:rPr>
        <w:lastRenderedPageBreak/>
        <w:t>ауруы (</w:t>
      </w:r>
      <w:r w:rsidR="00B949DD" w:rsidRPr="009820C1">
        <w:rPr>
          <w:rFonts w:ascii="Times New Roman" w:hAnsi="Times New Roman" w:cs="Times New Roman"/>
          <w:sz w:val="28"/>
          <w:szCs w:val="28"/>
          <w:lang w:val="kk-KZ"/>
        </w:rPr>
        <w:t>ӨСОА</w:t>
      </w:r>
      <w:r w:rsidRPr="009820C1">
        <w:rPr>
          <w:rFonts w:ascii="Times New Roman" w:hAnsi="Times New Roman" w:cs="Times New Roman"/>
          <w:sz w:val="28"/>
          <w:szCs w:val="28"/>
          <w:lang w:val="kk-KZ"/>
        </w:rPr>
        <w:t>), бронх демікпесі (</w:t>
      </w:r>
      <w:r w:rsidR="00B949DD" w:rsidRPr="009820C1">
        <w:rPr>
          <w:rFonts w:ascii="Times New Roman" w:hAnsi="Times New Roman" w:cs="Times New Roman"/>
          <w:sz w:val="28"/>
          <w:szCs w:val="28"/>
          <w:lang w:val="kk-KZ"/>
        </w:rPr>
        <w:t>БД)</w:t>
      </w:r>
      <w:r w:rsidRPr="009820C1">
        <w:rPr>
          <w:rFonts w:ascii="Times New Roman" w:hAnsi="Times New Roman" w:cs="Times New Roman"/>
          <w:sz w:val="28"/>
          <w:szCs w:val="28"/>
          <w:lang w:val="kk-KZ"/>
        </w:rPr>
        <w:t>, өкпе фиброзы және өкпе ісігі сияқты әлеуметтік маңызы бар респираторлық ауруларды тудыруы мүмкін [124, 125].</w:t>
      </w:r>
    </w:p>
    <w:p w14:paraId="0311DD81" w14:textId="6F92C5EC" w:rsidR="005D74E0" w:rsidRPr="009820C1" w:rsidRDefault="005D74E0" w:rsidP="00A6722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Әдеби деректер</w:t>
      </w:r>
      <w:r w:rsidR="009B0B0E" w:rsidRPr="009820C1">
        <w:rPr>
          <w:rFonts w:ascii="Times New Roman" w:hAnsi="Times New Roman" w:cs="Times New Roman"/>
          <w:sz w:val="28"/>
          <w:szCs w:val="28"/>
          <w:lang w:val="kk-KZ"/>
        </w:rPr>
        <w:t>дің</w:t>
      </w:r>
      <w:r w:rsidRPr="009820C1">
        <w:rPr>
          <w:rFonts w:ascii="Times New Roman" w:hAnsi="Times New Roman" w:cs="Times New Roman"/>
          <w:sz w:val="28"/>
          <w:szCs w:val="28"/>
          <w:lang w:val="kk-KZ"/>
        </w:rPr>
        <w:t xml:space="preserve"> талдауына сәйкес, ӨБ-2,5 концентрациясының тәулігіне 10 мкг/м3 қысқа мерзімді жоғарылауы </w:t>
      </w:r>
      <w:r w:rsidR="009B0B0E" w:rsidRPr="009820C1">
        <w:rPr>
          <w:rFonts w:ascii="Times New Roman" w:hAnsi="Times New Roman" w:cs="Times New Roman"/>
          <w:sz w:val="28"/>
          <w:szCs w:val="28"/>
          <w:lang w:val="kk-KZ"/>
        </w:rPr>
        <w:t xml:space="preserve">адамдардың </w:t>
      </w:r>
      <w:r w:rsidRPr="009820C1">
        <w:rPr>
          <w:rFonts w:ascii="Times New Roman" w:hAnsi="Times New Roman" w:cs="Times New Roman"/>
          <w:sz w:val="28"/>
          <w:szCs w:val="28"/>
          <w:lang w:val="kk-KZ"/>
        </w:rPr>
        <w:t xml:space="preserve">ауруханаға жатқызу санының артуымен және өкпенің созылмалы ауруларынан болатын өліммен байланысты екендігі көрсетілді, бұл ерекшелік әсіресе қарт адамдар жылы мезгілде кездеседі [126,127]. ӨБ-2.5 ұзақ әсер етуі ӨСОА </w:t>
      </w:r>
      <w:r w:rsidR="009B0B0E" w:rsidRPr="009820C1">
        <w:rPr>
          <w:rFonts w:ascii="Times New Roman" w:hAnsi="Times New Roman" w:cs="Times New Roman"/>
          <w:sz w:val="28"/>
          <w:szCs w:val="28"/>
          <w:lang w:val="kk-KZ"/>
        </w:rPr>
        <w:t xml:space="preserve">дамуына, оның </w:t>
      </w:r>
      <w:r w:rsidRPr="009820C1">
        <w:rPr>
          <w:rFonts w:ascii="Times New Roman" w:hAnsi="Times New Roman" w:cs="Times New Roman"/>
          <w:sz w:val="28"/>
          <w:szCs w:val="28"/>
          <w:lang w:val="kk-KZ"/>
        </w:rPr>
        <w:t xml:space="preserve">өршуіне ықпал етеді [128, 129], сыртқы тыныс алу </w:t>
      </w:r>
      <w:r w:rsidR="009B0B0E" w:rsidRPr="009820C1">
        <w:rPr>
          <w:rFonts w:ascii="Times New Roman" w:hAnsi="Times New Roman" w:cs="Times New Roman"/>
          <w:sz w:val="28"/>
          <w:szCs w:val="28"/>
          <w:lang w:val="kk-KZ"/>
        </w:rPr>
        <w:t xml:space="preserve">қызметінің </w:t>
      </w:r>
      <w:r w:rsidRPr="009820C1">
        <w:rPr>
          <w:rFonts w:ascii="Times New Roman" w:hAnsi="Times New Roman" w:cs="Times New Roman"/>
          <w:sz w:val="28"/>
          <w:szCs w:val="28"/>
          <w:lang w:val="kk-KZ"/>
        </w:rPr>
        <w:t>көрсеткіштерін төменде</w:t>
      </w:r>
      <w:r w:rsidR="009B0B0E" w:rsidRPr="009820C1">
        <w:rPr>
          <w:rFonts w:ascii="Times New Roman" w:hAnsi="Times New Roman" w:cs="Times New Roman"/>
          <w:sz w:val="28"/>
          <w:szCs w:val="28"/>
          <w:lang w:val="kk-KZ"/>
        </w:rPr>
        <w:t>теді [130,131]. Бронх д</w:t>
      </w:r>
      <w:r w:rsidRPr="009820C1">
        <w:rPr>
          <w:rFonts w:ascii="Times New Roman" w:hAnsi="Times New Roman" w:cs="Times New Roman"/>
          <w:sz w:val="28"/>
          <w:szCs w:val="28"/>
          <w:lang w:val="kk-KZ"/>
        </w:rPr>
        <w:t>емікпе</w:t>
      </w:r>
      <w:r w:rsidR="009B0B0E" w:rsidRPr="009820C1">
        <w:rPr>
          <w:rFonts w:ascii="Times New Roman" w:hAnsi="Times New Roman" w:cs="Times New Roman"/>
          <w:sz w:val="28"/>
          <w:szCs w:val="28"/>
          <w:lang w:val="kk-KZ"/>
        </w:rPr>
        <w:t>сінің</w:t>
      </w:r>
      <w:r w:rsidRPr="009820C1">
        <w:rPr>
          <w:rFonts w:ascii="Times New Roman" w:hAnsi="Times New Roman" w:cs="Times New Roman"/>
          <w:sz w:val="28"/>
          <w:szCs w:val="28"/>
          <w:lang w:val="kk-KZ"/>
        </w:rPr>
        <w:t xml:space="preserve"> таралуы мен симптомдарының артуы қоршаған ауадағы ӨБ деңгейінің жоғарылауы</w:t>
      </w:r>
      <w:r w:rsidR="009B0B0E" w:rsidRPr="009820C1">
        <w:rPr>
          <w:rFonts w:ascii="Times New Roman" w:hAnsi="Times New Roman" w:cs="Times New Roman"/>
          <w:sz w:val="28"/>
          <w:szCs w:val="28"/>
          <w:lang w:val="kk-KZ"/>
        </w:rPr>
        <w:t xml:space="preserve"> кезінде</w:t>
      </w:r>
      <w:r w:rsidRPr="009820C1">
        <w:rPr>
          <w:rFonts w:ascii="Times New Roman" w:hAnsi="Times New Roman" w:cs="Times New Roman"/>
          <w:sz w:val="28"/>
          <w:szCs w:val="28"/>
          <w:lang w:val="kk-KZ"/>
        </w:rPr>
        <w:t xml:space="preserve"> байқалады [132]. Осыл</w:t>
      </w:r>
      <w:r w:rsidR="009B0B0E" w:rsidRPr="009820C1">
        <w:rPr>
          <w:rFonts w:ascii="Times New Roman" w:hAnsi="Times New Roman" w:cs="Times New Roman"/>
          <w:sz w:val="28"/>
          <w:szCs w:val="28"/>
          <w:lang w:val="kk-KZ"/>
        </w:rPr>
        <w:t>айша, Н.В.Ермаковтың (2014 ж.) м</w:t>
      </w:r>
      <w:r w:rsidRPr="009820C1">
        <w:rPr>
          <w:rFonts w:ascii="Times New Roman" w:hAnsi="Times New Roman" w:cs="Times New Roman"/>
          <w:sz w:val="28"/>
          <w:szCs w:val="28"/>
          <w:lang w:val="kk-KZ"/>
        </w:rPr>
        <w:t xml:space="preserve">әліметі бойынша, </w:t>
      </w:r>
      <w:r w:rsidR="009B0B0E" w:rsidRPr="009820C1">
        <w:rPr>
          <w:rFonts w:ascii="Times New Roman" w:hAnsi="Times New Roman" w:cs="Times New Roman"/>
          <w:sz w:val="28"/>
          <w:szCs w:val="28"/>
          <w:lang w:val="kk-KZ"/>
        </w:rPr>
        <w:t xml:space="preserve">Мәскеу </w:t>
      </w:r>
      <w:r w:rsidRPr="009820C1">
        <w:rPr>
          <w:rFonts w:ascii="Times New Roman" w:hAnsi="Times New Roman" w:cs="Times New Roman"/>
          <w:sz w:val="28"/>
          <w:szCs w:val="28"/>
          <w:lang w:val="kk-KZ"/>
        </w:rPr>
        <w:t>ауада</w:t>
      </w:r>
      <w:r w:rsidR="009B0B0E" w:rsidRPr="009820C1">
        <w:rPr>
          <w:rFonts w:ascii="Times New Roman" w:hAnsi="Times New Roman" w:cs="Times New Roman"/>
          <w:sz w:val="28"/>
          <w:szCs w:val="28"/>
          <w:lang w:val="kk-KZ"/>
        </w:rPr>
        <w:t>сында</w:t>
      </w:r>
      <w:r w:rsidRPr="009820C1">
        <w:rPr>
          <w:rFonts w:ascii="Times New Roman" w:hAnsi="Times New Roman" w:cs="Times New Roman"/>
          <w:sz w:val="28"/>
          <w:szCs w:val="28"/>
          <w:lang w:val="kk-KZ"/>
        </w:rPr>
        <w:t>ғы ӨБ</w:t>
      </w:r>
      <w:r w:rsidR="009B0B0E" w:rsidRPr="009820C1">
        <w:rPr>
          <w:rFonts w:ascii="Times New Roman" w:hAnsi="Times New Roman" w:cs="Times New Roman"/>
          <w:sz w:val="28"/>
          <w:szCs w:val="28"/>
          <w:lang w:val="kk-KZ"/>
        </w:rPr>
        <w:t>-10 концентрациясы мен</w:t>
      </w:r>
      <w:r w:rsidRPr="009820C1">
        <w:rPr>
          <w:rFonts w:ascii="Times New Roman" w:hAnsi="Times New Roman" w:cs="Times New Roman"/>
          <w:sz w:val="28"/>
          <w:szCs w:val="28"/>
          <w:lang w:val="kk-KZ"/>
        </w:rPr>
        <w:t xml:space="preserve"> </w:t>
      </w:r>
      <w:r w:rsidR="009B0B0E" w:rsidRPr="009820C1">
        <w:rPr>
          <w:rFonts w:ascii="Times New Roman" w:hAnsi="Times New Roman" w:cs="Times New Roman"/>
          <w:sz w:val="28"/>
          <w:szCs w:val="28"/>
          <w:lang w:val="kk-KZ"/>
        </w:rPr>
        <w:t>тұрғын аудандарында бронх д</w:t>
      </w:r>
      <w:r w:rsidRPr="009820C1">
        <w:rPr>
          <w:rFonts w:ascii="Times New Roman" w:hAnsi="Times New Roman" w:cs="Times New Roman"/>
          <w:sz w:val="28"/>
          <w:szCs w:val="28"/>
          <w:lang w:val="kk-KZ"/>
        </w:rPr>
        <w:t>емікпе</w:t>
      </w:r>
      <w:r w:rsidR="009B0B0E" w:rsidRPr="009820C1">
        <w:rPr>
          <w:rFonts w:ascii="Times New Roman" w:hAnsi="Times New Roman" w:cs="Times New Roman"/>
          <w:sz w:val="28"/>
          <w:szCs w:val="28"/>
          <w:lang w:val="kk-KZ"/>
        </w:rPr>
        <w:t>сі</w:t>
      </w:r>
      <w:r w:rsidRPr="009820C1">
        <w:rPr>
          <w:rFonts w:ascii="Times New Roman" w:hAnsi="Times New Roman" w:cs="Times New Roman"/>
          <w:sz w:val="28"/>
          <w:szCs w:val="28"/>
          <w:lang w:val="kk-KZ"/>
        </w:rPr>
        <w:t xml:space="preserve"> ауруының </w:t>
      </w:r>
      <w:r w:rsidR="009B0B0E" w:rsidRPr="009820C1">
        <w:rPr>
          <w:rFonts w:ascii="Times New Roman" w:hAnsi="Times New Roman" w:cs="Times New Roman"/>
          <w:sz w:val="28"/>
          <w:szCs w:val="28"/>
          <w:lang w:val="kk-KZ"/>
        </w:rPr>
        <w:t>жиілігі арасында айқын</w:t>
      </w:r>
      <w:r w:rsidRPr="009820C1">
        <w:rPr>
          <w:rFonts w:ascii="Times New Roman" w:hAnsi="Times New Roman" w:cs="Times New Roman"/>
          <w:sz w:val="28"/>
          <w:szCs w:val="28"/>
          <w:lang w:val="kk-KZ"/>
        </w:rPr>
        <w:t xml:space="preserve"> корреляция </w:t>
      </w:r>
      <w:r w:rsidR="009B0B0E" w:rsidRPr="009820C1">
        <w:rPr>
          <w:rFonts w:ascii="Times New Roman" w:hAnsi="Times New Roman" w:cs="Times New Roman"/>
          <w:sz w:val="28"/>
          <w:szCs w:val="28"/>
          <w:lang w:val="kk-KZ"/>
        </w:rPr>
        <w:t>анықталды</w:t>
      </w:r>
      <w:r w:rsidRPr="009820C1">
        <w:rPr>
          <w:rFonts w:ascii="Times New Roman" w:hAnsi="Times New Roman" w:cs="Times New Roman"/>
          <w:sz w:val="28"/>
          <w:szCs w:val="28"/>
          <w:lang w:val="kk-KZ"/>
        </w:rPr>
        <w:t xml:space="preserve"> [133].</w:t>
      </w:r>
    </w:p>
    <w:p w14:paraId="44B8408B" w14:textId="33B8BD3E" w:rsidR="005D74E0" w:rsidRPr="009820C1" w:rsidRDefault="005D74E0" w:rsidP="00A6722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ӨБ әсер еткенде өкпенің жасушалық деңгейде бірінші қорғаныс желісі фагоцитозды макрофагтар мен эпителий жасушаларының есебінен </w:t>
      </w:r>
      <w:r w:rsidR="009B0B0E" w:rsidRPr="009820C1">
        <w:rPr>
          <w:rFonts w:ascii="Times New Roman" w:hAnsi="Times New Roman" w:cs="Times New Roman"/>
          <w:sz w:val="28"/>
          <w:szCs w:val="28"/>
          <w:lang w:val="kk-KZ"/>
        </w:rPr>
        <w:t>болатыны</w:t>
      </w:r>
      <w:r w:rsidRPr="009820C1">
        <w:rPr>
          <w:rFonts w:ascii="Times New Roman" w:hAnsi="Times New Roman" w:cs="Times New Roman"/>
          <w:sz w:val="28"/>
          <w:szCs w:val="28"/>
          <w:lang w:val="kk-KZ"/>
        </w:rPr>
        <w:t xml:space="preserve"> белгілі [123,124]. Ю.Ф. Син және т.б. (2016), тыныс алу жүйесін зақымдайтын ӨБ-2.5 әсерінің негізгі дәлелденген тетіктері бос радикалдардың әсерінен липидтердің асқын тотығуы, жасушаішілік кальций балансының бұзылуы және қабыну болып табылады</w:t>
      </w:r>
      <w:r w:rsidR="009B0B0E" w:rsidRPr="009820C1">
        <w:rPr>
          <w:rFonts w:ascii="Times New Roman" w:hAnsi="Times New Roman" w:cs="Times New Roman"/>
          <w:sz w:val="28"/>
          <w:szCs w:val="28"/>
          <w:lang w:val="kk-KZ"/>
        </w:rPr>
        <w:t xml:space="preserve"> деген</w:t>
      </w:r>
      <w:r w:rsidRPr="009820C1">
        <w:rPr>
          <w:rFonts w:ascii="Times New Roman" w:hAnsi="Times New Roman" w:cs="Times New Roman"/>
          <w:sz w:val="28"/>
          <w:szCs w:val="28"/>
          <w:lang w:val="kk-KZ"/>
        </w:rPr>
        <w:t xml:space="preserve"> [125].</w:t>
      </w:r>
    </w:p>
    <w:p w14:paraId="1D9A7A3C" w14:textId="0E9A79F0" w:rsidR="00951B4F" w:rsidRPr="009820C1" w:rsidRDefault="00413503" w:rsidP="00A6722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ӨБ</w:t>
      </w:r>
      <w:r w:rsidR="00951B4F" w:rsidRPr="009820C1">
        <w:rPr>
          <w:rFonts w:ascii="Times New Roman" w:hAnsi="Times New Roman" w:cs="Times New Roman"/>
          <w:sz w:val="28"/>
          <w:szCs w:val="28"/>
          <w:lang w:val="kk-KZ"/>
        </w:rPr>
        <w:t>-2.5 құрамындағы валенттілігі ауыспалы металдар бос радикалдар мен тотығу стресстерінің пайда болуына қабілетті. Зерттеу нәтижелері бойынша [134] Таймыр автономиялық округінің тұрғындары</w:t>
      </w:r>
      <w:r w:rsidRPr="009820C1">
        <w:rPr>
          <w:rFonts w:ascii="Times New Roman" w:hAnsi="Times New Roman" w:cs="Times New Roman"/>
          <w:sz w:val="28"/>
          <w:szCs w:val="28"/>
          <w:lang w:val="kk-KZ"/>
        </w:rPr>
        <w:t>нда</w:t>
      </w:r>
      <w:r w:rsidR="00951B4F" w:rsidRPr="009820C1">
        <w:rPr>
          <w:rFonts w:ascii="Times New Roman" w:hAnsi="Times New Roman" w:cs="Times New Roman"/>
          <w:sz w:val="28"/>
          <w:szCs w:val="28"/>
          <w:lang w:val="kk-KZ"/>
        </w:rPr>
        <w:t xml:space="preserve"> Норильск кен -металлург</w:t>
      </w:r>
      <w:r w:rsidRPr="009820C1">
        <w:rPr>
          <w:rFonts w:ascii="Times New Roman" w:hAnsi="Times New Roman" w:cs="Times New Roman"/>
          <w:sz w:val="28"/>
          <w:szCs w:val="28"/>
          <w:lang w:val="kk-KZ"/>
        </w:rPr>
        <w:t>ия комбинатының шығарындылары әсерінен</w:t>
      </w:r>
      <w:r w:rsidR="00951B4F" w:rsidRPr="009820C1">
        <w:rPr>
          <w:rFonts w:ascii="Times New Roman" w:hAnsi="Times New Roman" w:cs="Times New Roman"/>
          <w:sz w:val="28"/>
          <w:szCs w:val="28"/>
          <w:lang w:val="kk-KZ"/>
        </w:rPr>
        <w:t xml:space="preserve"> қан</w:t>
      </w:r>
      <w:r w:rsidRPr="009820C1">
        <w:rPr>
          <w:rFonts w:ascii="Times New Roman" w:hAnsi="Times New Roman" w:cs="Times New Roman"/>
          <w:sz w:val="28"/>
          <w:szCs w:val="28"/>
          <w:lang w:val="kk-KZ"/>
        </w:rPr>
        <w:t xml:space="preserve"> құрамындағы</w:t>
      </w:r>
      <w:r w:rsidR="00951B4F" w:rsidRPr="009820C1">
        <w:rPr>
          <w:rFonts w:ascii="Times New Roman" w:hAnsi="Times New Roman" w:cs="Times New Roman"/>
          <w:sz w:val="28"/>
          <w:szCs w:val="28"/>
          <w:lang w:val="kk-KZ"/>
        </w:rPr>
        <w:t xml:space="preserve"> эритроциттер мен шашта</w:t>
      </w:r>
      <w:r w:rsidR="009B0B0E" w:rsidRPr="009820C1">
        <w:rPr>
          <w:rFonts w:ascii="Times New Roman" w:hAnsi="Times New Roman" w:cs="Times New Roman"/>
          <w:sz w:val="28"/>
          <w:szCs w:val="28"/>
          <w:lang w:val="kk-KZ"/>
        </w:rPr>
        <w:t>ғы</w:t>
      </w:r>
      <w:r w:rsidR="00951B4F" w:rsidRPr="009820C1">
        <w:rPr>
          <w:rFonts w:ascii="Times New Roman" w:hAnsi="Times New Roman" w:cs="Times New Roman"/>
          <w:sz w:val="28"/>
          <w:szCs w:val="28"/>
          <w:lang w:val="kk-KZ"/>
        </w:rPr>
        <w:t xml:space="preserve"> никель, мыс және қорғ</w:t>
      </w:r>
      <w:r w:rsidRPr="009820C1">
        <w:rPr>
          <w:rFonts w:ascii="Times New Roman" w:hAnsi="Times New Roman" w:cs="Times New Roman"/>
          <w:sz w:val="28"/>
          <w:szCs w:val="28"/>
          <w:lang w:val="kk-KZ"/>
        </w:rPr>
        <w:t xml:space="preserve">асын деңгейі жоғарылағандығы анықталған, </w:t>
      </w:r>
      <w:r w:rsidR="00951B4F" w:rsidRPr="009820C1">
        <w:rPr>
          <w:rFonts w:ascii="Times New Roman" w:hAnsi="Times New Roman" w:cs="Times New Roman"/>
          <w:sz w:val="28"/>
          <w:szCs w:val="28"/>
          <w:lang w:val="kk-KZ"/>
        </w:rPr>
        <w:t xml:space="preserve">бұл </w:t>
      </w:r>
      <w:r w:rsidRPr="009820C1">
        <w:rPr>
          <w:rFonts w:ascii="Times New Roman" w:hAnsi="Times New Roman" w:cs="Times New Roman"/>
          <w:sz w:val="28"/>
          <w:szCs w:val="28"/>
          <w:lang w:val="kk-KZ"/>
        </w:rPr>
        <w:t xml:space="preserve">ӨБ </w:t>
      </w:r>
      <w:r w:rsidR="00951B4F" w:rsidRPr="009820C1">
        <w:rPr>
          <w:rFonts w:ascii="Times New Roman" w:hAnsi="Times New Roman" w:cs="Times New Roman"/>
          <w:sz w:val="28"/>
          <w:szCs w:val="28"/>
          <w:lang w:val="kk-KZ"/>
        </w:rPr>
        <w:t>ұзақ</w:t>
      </w:r>
      <w:r w:rsidRPr="009820C1">
        <w:rPr>
          <w:rFonts w:ascii="Times New Roman" w:hAnsi="Times New Roman" w:cs="Times New Roman"/>
          <w:sz w:val="28"/>
          <w:szCs w:val="28"/>
          <w:lang w:val="kk-KZ"/>
        </w:rPr>
        <w:t xml:space="preserve"> мерзімді экспозицияланатынын</w:t>
      </w:r>
      <w:r w:rsidR="00951B4F" w:rsidRPr="009820C1">
        <w:rPr>
          <w:rFonts w:ascii="Times New Roman" w:hAnsi="Times New Roman" w:cs="Times New Roman"/>
          <w:sz w:val="28"/>
          <w:szCs w:val="28"/>
          <w:lang w:val="kk-KZ"/>
        </w:rPr>
        <w:t xml:space="preserve">, тотығу-қалпына келтіру </w:t>
      </w:r>
      <w:r w:rsidRPr="009820C1">
        <w:rPr>
          <w:rFonts w:ascii="Times New Roman" w:hAnsi="Times New Roman" w:cs="Times New Roman"/>
          <w:sz w:val="28"/>
          <w:szCs w:val="28"/>
          <w:lang w:val="kk-KZ"/>
        </w:rPr>
        <w:t>үрдісінің бұзылысқа ұшырайтынын</w:t>
      </w:r>
      <w:r w:rsidR="00951B4F" w:rsidRPr="009820C1">
        <w:rPr>
          <w:rFonts w:ascii="Times New Roman" w:hAnsi="Times New Roman" w:cs="Times New Roman"/>
          <w:sz w:val="28"/>
          <w:szCs w:val="28"/>
          <w:lang w:val="kk-KZ"/>
        </w:rPr>
        <w:t xml:space="preserve"> көрсетеді. ӨСОА мен </w:t>
      </w:r>
      <w:r w:rsidRPr="009820C1">
        <w:rPr>
          <w:rFonts w:ascii="Times New Roman" w:hAnsi="Times New Roman" w:cs="Times New Roman"/>
          <w:sz w:val="28"/>
          <w:szCs w:val="28"/>
          <w:lang w:val="kk-KZ"/>
        </w:rPr>
        <w:t>БД</w:t>
      </w:r>
      <w:r w:rsidR="00951B4F" w:rsidRPr="009820C1">
        <w:rPr>
          <w:rFonts w:ascii="Times New Roman" w:hAnsi="Times New Roman" w:cs="Times New Roman"/>
          <w:sz w:val="28"/>
          <w:szCs w:val="28"/>
          <w:lang w:val="kk-KZ"/>
        </w:rPr>
        <w:t xml:space="preserve"> бар науқастарда метгемоглобин деңгейінің жоғарылауы липидтердің асқын тотығу процесінің күшеюін көрсетеді. Бұл кезде қан плазмасының антиоксидантты белсенділігінің төмендеуі байқалады, церулоплазмин деңгейі төменде</w:t>
      </w:r>
      <w:r w:rsidR="009B0B0E" w:rsidRPr="009820C1">
        <w:rPr>
          <w:rFonts w:ascii="Times New Roman" w:hAnsi="Times New Roman" w:cs="Times New Roman"/>
          <w:sz w:val="28"/>
          <w:szCs w:val="28"/>
          <w:lang w:val="kk-KZ"/>
        </w:rPr>
        <w:t>п</w:t>
      </w:r>
      <w:r w:rsidR="00951B4F" w:rsidRPr="009820C1">
        <w:rPr>
          <w:rFonts w:ascii="Times New Roman" w:hAnsi="Times New Roman" w:cs="Times New Roman"/>
          <w:sz w:val="28"/>
          <w:szCs w:val="28"/>
          <w:lang w:val="kk-KZ"/>
        </w:rPr>
        <w:t>,  супероксидті</w:t>
      </w:r>
      <w:r w:rsidR="009B0B0E" w:rsidRPr="009820C1">
        <w:rPr>
          <w:rFonts w:ascii="Times New Roman" w:hAnsi="Times New Roman" w:cs="Times New Roman"/>
          <w:sz w:val="28"/>
          <w:szCs w:val="28"/>
          <w:lang w:val="kk-KZ"/>
        </w:rPr>
        <w:t xml:space="preserve"> дисмутаза деңгейін</w:t>
      </w:r>
      <w:r w:rsidRPr="009820C1">
        <w:rPr>
          <w:rFonts w:ascii="Times New Roman" w:hAnsi="Times New Roman" w:cs="Times New Roman"/>
          <w:sz w:val="28"/>
          <w:szCs w:val="28"/>
          <w:lang w:val="kk-KZ"/>
        </w:rPr>
        <w:t xml:space="preserve"> төменде</w:t>
      </w:r>
      <w:r w:rsidR="009B0B0E" w:rsidRPr="009820C1">
        <w:rPr>
          <w:rFonts w:ascii="Times New Roman" w:hAnsi="Times New Roman" w:cs="Times New Roman"/>
          <w:sz w:val="28"/>
          <w:szCs w:val="28"/>
          <w:lang w:val="kk-KZ"/>
        </w:rPr>
        <w:t>теді</w:t>
      </w:r>
      <w:r w:rsidRPr="009820C1">
        <w:rPr>
          <w:rFonts w:ascii="Times New Roman" w:hAnsi="Times New Roman" w:cs="Times New Roman"/>
          <w:sz w:val="28"/>
          <w:szCs w:val="28"/>
          <w:lang w:val="kk-KZ"/>
        </w:rPr>
        <w:t>.</w:t>
      </w:r>
    </w:p>
    <w:p w14:paraId="1370E0DD" w14:textId="525524AA" w:rsidR="00751E4A" w:rsidRPr="009820C1" w:rsidRDefault="00751E4A" w:rsidP="00A6722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Тотығу стрессі жағдайында эпителий жасушаларының өткізгіштігі өзгереді, бұл ДНҚ зақымдалуына, липидтердің асқын то</w:t>
      </w:r>
      <w:r w:rsidR="009B0B0E" w:rsidRPr="009820C1">
        <w:rPr>
          <w:rFonts w:ascii="Times New Roman" w:hAnsi="Times New Roman" w:cs="Times New Roman"/>
          <w:sz w:val="28"/>
          <w:szCs w:val="28"/>
          <w:lang w:val="kk-KZ"/>
        </w:rPr>
        <w:t xml:space="preserve">тығуына, ақуыздың модификациясы мен </w:t>
      </w:r>
      <w:r w:rsidRPr="009820C1">
        <w:rPr>
          <w:rFonts w:ascii="Times New Roman" w:hAnsi="Times New Roman" w:cs="Times New Roman"/>
          <w:sz w:val="28"/>
          <w:szCs w:val="28"/>
          <w:lang w:val="kk-KZ"/>
        </w:rPr>
        <w:t xml:space="preserve">қабыну үрдістерінің басталуына </w:t>
      </w:r>
      <w:r w:rsidR="009B0B0E" w:rsidRPr="009820C1">
        <w:rPr>
          <w:rFonts w:ascii="Times New Roman" w:hAnsi="Times New Roman" w:cs="Times New Roman"/>
          <w:sz w:val="28"/>
          <w:szCs w:val="28"/>
          <w:lang w:val="kk-KZ"/>
        </w:rPr>
        <w:t>ықпал ететін басқа да бұзылыстарғ</w:t>
      </w:r>
      <w:r w:rsidRPr="009820C1">
        <w:rPr>
          <w:rFonts w:ascii="Times New Roman" w:hAnsi="Times New Roman" w:cs="Times New Roman"/>
          <w:sz w:val="28"/>
          <w:szCs w:val="28"/>
          <w:lang w:val="kk-KZ"/>
        </w:rPr>
        <w:t>а әкеледі, оның ішінде тыныс алу жүйесінің созылмалы аурулары да жатады [135, 136]. Тотығу стрессі маңызды қабынуға қарсы транскрипциялық ядролық фактор-</w:t>
      </w:r>
      <w:r w:rsidRPr="009820C1">
        <w:rPr>
          <w:rFonts w:ascii="Times New Roman" w:hAnsi="Times New Roman" w:cs="Times New Roman"/>
          <w:sz w:val="28"/>
          <w:szCs w:val="28"/>
        </w:rPr>
        <w:t>κ</w:t>
      </w:r>
      <w:r w:rsidRPr="009820C1">
        <w:rPr>
          <w:rFonts w:ascii="Times New Roman" w:hAnsi="Times New Roman" w:cs="Times New Roman"/>
          <w:sz w:val="28"/>
          <w:szCs w:val="28"/>
          <w:lang w:val="kk-KZ"/>
        </w:rPr>
        <w:t xml:space="preserve">B экспрессиясын реттейді, </w:t>
      </w:r>
      <w:r w:rsidR="009B0B0E" w:rsidRPr="009820C1">
        <w:rPr>
          <w:rFonts w:ascii="Times New Roman" w:hAnsi="Times New Roman" w:cs="Times New Roman"/>
          <w:sz w:val="28"/>
          <w:szCs w:val="28"/>
          <w:lang w:val="kk-KZ"/>
        </w:rPr>
        <w:t>ол</w:t>
      </w:r>
      <w:r w:rsidRPr="009820C1">
        <w:rPr>
          <w:rFonts w:ascii="Times New Roman" w:hAnsi="Times New Roman" w:cs="Times New Roman"/>
          <w:sz w:val="28"/>
          <w:szCs w:val="28"/>
          <w:lang w:val="kk-KZ"/>
        </w:rPr>
        <w:t xml:space="preserve"> өз кезегінде қабыну цитокиндерінің синтезі</w:t>
      </w:r>
      <w:r w:rsidR="009B0B0E" w:rsidRPr="009820C1">
        <w:rPr>
          <w:rFonts w:ascii="Times New Roman" w:hAnsi="Times New Roman" w:cs="Times New Roman"/>
          <w:sz w:val="28"/>
          <w:szCs w:val="28"/>
          <w:lang w:val="kk-KZ"/>
        </w:rPr>
        <w:t xml:space="preserve"> мен</w:t>
      </w:r>
      <w:r w:rsidRPr="009820C1">
        <w:rPr>
          <w:rFonts w:ascii="Times New Roman" w:hAnsi="Times New Roman" w:cs="Times New Roman"/>
          <w:sz w:val="28"/>
          <w:szCs w:val="28"/>
          <w:lang w:val="kk-KZ"/>
        </w:rPr>
        <w:t xml:space="preserve"> проапоптотикалық жүйенің белсенуін ынталандырады [137]. ӨБ-2.5-тің өкпеге әсері транскрипция факторларының гендерінің шамадан тыс экспрессиясына жіберуші ретінде қатысатын, қабынуға қарсы цитокиндермен өзара байланыс</w:t>
      </w:r>
      <w:r w:rsidR="009B0B0E" w:rsidRPr="009820C1">
        <w:rPr>
          <w:rFonts w:ascii="Times New Roman" w:hAnsi="Times New Roman" w:cs="Times New Roman"/>
          <w:sz w:val="28"/>
          <w:szCs w:val="28"/>
          <w:lang w:val="kk-KZ"/>
        </w:rPr>
        <w:t>ады</w:t>
      </w:r>
      <w:r w:rsidRPr="009820C1">
        <w:rPr>
          <w:rFonts w:ascii="Times New Roman" w:hAnsi="Times New Roman" w:cs="Times New Roman"/>
          <w:sz w:val="28"/>
          <w:szCs w:val="28"/>
          <w:lang w:val="kk-KZ"/>
        </w:rPr>
        <w:t>,</w:t>
      </w:r>
      <w:r w:rsidR="007C0D68" w:rsidRPr="009820C1">
        <w:rPr>
          <w:rFonts w:ascii="Times New Roman" w:hAnsi="Times New Roman" w:cs="Times New Roman"/>
          <w:sz w:val="28"/>
          <w:szCs w:val="28"/>
          <w:lang w:val="kk-KZ"/>
        </w:rPr>
        <w:t xml:space="preserve"> нәтижесінде цитокиндік гендерд</w:t>
      </w:r>
      <w:r w:rsidRPr="009820C1">
        <w:rPr>
          <w:rFonts w:ascii="Times New Roman" w:hAnsi="Times New Roman" w:cs="Times New Roman"/>
          <w:sz w:val="28"/>
          <w:szCs w:val="28"/>
          <w:lang w:val="kk-KZ"/>
        </w:rPr>
        <w:t xml:space="preserve"> қайта белсен</w:t>
      </w:r>
      <w:r w:rsidR="009B0B0E" w:rsidRPr="009820C1">
        <w:rPr>
          <w:rFonts w:ascii="Times New Roman" w:hAnsi="Times New Roman" w:cs="Times New Roman"/>
          <w:sz w:val="28"/>
          <w:szCs w:val="28"/>
          <w:lang w:val="kk-KZ"/>
        </w:rPr>
        <w:t>іп,</w:t>
      </w:r>
      <w:r w:rsidRPr="009820C1">
        <w:rPr>
          <w:rFonts w:ascii="Times New Roman" w:hAnsi="Times New Roman" w:cs="Times New Roman"/>
          <w:sz w:val="28"/>
          <w:szCs w:val="28"/>
          <w:lang w:val="kk-KZ"/>
        </w:rPr>
        <w:t xml:space="preserve"> оң</w:t>
      </w:r>
      <w:r w:rsidR="009B0B0E" w:rsidRPr="009820C1">
        <w:rPr>
          <w:rFonts w:ascii="Times New Roman" w:hAnsi="Times New Roman" w:cs="Times New Roman"/>
          <w:sz w:val="28"/>
          <w:szCs w:val="28"/>
          <w:lang w:val="kk-KZ"/>
        </w:rPr>
        <w:t>-</w:t>
      </w:r>
      <w:r w:rsidRPr="009820C1">
        <w:rPr>
          <w:rFonts w:ascii="Times New Roman" w:hAnsi="Times New Roman" w:cs="Times New Roman"/>
          <w:sz w:val="28"/>
          <w:szCs w:val="28"/>
          <w:lang w:val="kk-KZ"/>
        </w:rPr>
        <w:t xml:space="preserve"> кері байланыс жүйесі пайда болады, </w:t>
      </w:r>
      <w:r w:rsidR="007C0D68" w:rsidRPr="009820C1">
        <w:rPr>
          <w:rFonts w:ascii="Times New Roman" w:hAnsi="Times New Roman" w:cs="Times New Roman"/>
          <w:sz w:val="28"/>
          <w:szCs w:val="28"/>
          <w:lang w:val="kk-KZ"/>
        </w:rPr>
        <w:t>ары қарай</w:t>
      </w:r>
      <w:r w:rsidRPr="009820C1">
        <w:rPr>
          <w:rFonts w:ascii="Times New Roman" w:hAnsi="Times New Roman" w:cs="Times New Roman"/>
          <w:sz w:val="28"/>
          <w:szCs w:val="28"/>
          <w:lang w:val="kk-KZ"/>
        </w:rPr>
        <w:t xml:space="preserve"> қабыну тіні зақымдал</w:t>
      </w:r>
      <w:r w:rsidR="007C0D68" w:rsidRPr="009820C1">
        <w:rPr>
          <w:rFonts w:ascii="Times New Roman" w:hAnsi="Times New Roman" w:cs="Times New Roman"/>
          <w:sz w:val="28"/>
          <w:szCs w:val="28"/>
          <w:lang w:val="kk-KZ"/>
        </w:rPr>
        <w:t>ады</w:t>
      </w:r>
      <w:r w:rsidRPr="009820C1">
        <w:rPr>
          <w:rFonts w:ascii="Times New Roman" w:hAnsi="Times New Roman" w:cs="Times New Roman"/>
          <w:sz w:val="28"/>
          <w:szCs w:val="28"/>
          <w:lang w:val="kk-KZ"/>
        </w:rPr>
        <w:t xml:space="preserve"> [125 ]. Кадмий, мышьяк </w:t>
      </w:r>
      <w:r w:rsidR="007C0D68" w:rsidRPr="009820C1">
        <w:rPr>
          <w:rFonts w:ascii="Times New Roman" w:hAnsi="Times New Roman" w:cs="Times New Roman"/>
          <w:sz w:val="28"/>
          <w:szCs w:val="28"/>
          <w:lang w:val="kk-KZ"/>
        </w:rPr>
        <w:t>пен</w:t>
      </w:r>
      <w:r w:rsidRPr="009820C1">
        <w:rPr>
          <w:rFonts w:ascii="Times New Roman" w:hAnsi="Times New Roman" w:cs="Times New Roman"/>
          <w:sz w:val="28"/>
          <w:szCs w:val="28"/>
          <w:lang w:val="kk-KZ"/>
        </w:rPr>
        <w:t xml:space="preserve"> қорғасын сияқты тотығу -тотықсыздандырушы белсенді емес металдар ақуыздардың сульфгидрилдік </w:t>
      </w:r>
      <w:r w:rsidRPr="009820C1">
        <w:rPr>
          <w:rFonts w:ascii="Times New Roman" w:hAnsi="Times New Roman" w:cs="Times New Roman"/>
          <w:sz w:val="28"/>
          <w:szCs w:val="28"/>
          <w:lang w:val="kk-KZ"/>
        </w:rPr>
        <w:lastRenderedPageBreak/>
        <w:t>топтарын байланыстыру және маңызды жасушалық антиоксидант глутатион қорын азайту арқылы улы әсер етеді [138].</w:t>
      </w:r>
    </w:p>
    <w:p w14:paraId="40F422CC" w14:textId="2E1E8383" w:rsidR="00112F69" w:rsidRPr="009820C1" w:rsidRDefault="00A67229" w:rsidP="00A67229">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color w:val="FF0000"/>
          <w:sz w:val="28"/>
          <w:szCs w:val="28"/>
          <w:lang w:val="kk-KZ"/>
        </w:rPr>
        <w:t xml:space="preserve">          </w:t>
      </w:r>
      <w:r w:rsidR="00112F69" w:rsidRPr="009820C1">
        <w:rPr>
          <w:rFonts w:ascii="Times New Roman" w:hAnsi="Times New Roman" w:cs="Times New Roman"/>
          <w:sz w:val="28"/>
          <w:szCs w:val="28"/>
          <w:lang w:val="kk-KZ"/>
        </w:rPr>
        <w:t xml:space="preserve">Емдеу мен алдын-алу саласындағы көптеген елеулі жетістіктерге қарамастан, жүрек-қан тамырларының аурулары (ЖҚА) барлық адам популяцияларында өлімнің ең </w:t>
      </w:r>
      <w:r w:rsidR="008C7F2F" w:rsidRPr="009820C1">
        <w:rPr>
          <w:rFonts w:ascii="Times New Roman" w:hAnsi="Times New Roman" w:cs="Times New Roman"/>
          <w:sz w:val="28"/>
          <w:szCs w:val="28"/>
          <w:lang w:val="kk-KZ"/>
        </w:rPr>
        <w:t>жиі</w:t>
      </w:r>
      <w:r w:rsidR="00112F69" w:rsidRPr="009820C1">
        <w:rPr>
          <w:rFonts w:ascii="Times New Roman" w:hAnsi="Times New Roman" w:cs="Times New Roman"/>
          <w:sz w:val="28"/>
          <w:szCs w:val="28"/>
          <w:lang w:val="kk-KZ"/>
        </w:rPr>
        <w:t xml:space="preserve"> себебі болып отыр. Дамыған елдерде ЖҚА-</w:t>
      </w:r>
      <w:r w:rsidR="008C7F2F" w:rsidRPr="009820C1">
        <w:rPr>
          <w:rFonts w:ascii="Times New Roman" w:hAnsi="Times New Roman" w:cs="Times New Roman"/>
          <w:sz w:val="28"/>
          <w:szCs w:val="28"/>
          <w:lang w:val="kk-KZ"/>
        </w:rPr>
        <w:t>нан</w:t>
      </w:r>
      <w:r w:rsidR="00112F69" w:rsidRPr="009820C1">
        <w:rPr>
          <w:rFonts w:ascii="Times New Roman" w:hAnsi="Times New Roman" w:cs="Times New Roman"/>
          <w:sz w:val="28"/>
          <w:szCs w:val="28"/>
          <w:lang w:val="kk-KZ"/>
        </w:rPr>
        <w:t xml:space="preserve"> басқа ауруларға қарағанда адамдар көбірек қайтыс болады. Табыстары төмен және орташа елдерде де оның деңгейі өсіп келеді. Әлемде жүректің ишемиялық ауруы мен инсульт себебінен өлім саны </w:t>
      </w:r>
      <w:r w:rsidR="008C7F2F" w:rsidRPr="009820C1">
        <w:rPr>
          <w:rFonts w:ascii="Times New Roman" w:hAnsi="Times New Roman" w:cs="Times New Roman"/>
          <w:sz w:val="28"/>
          <w:szCs w:val="28"/>
          <w:lang w:val="kk-KZ"/>
        </w:rPr>
        <w:t>артуда</w:t>
      </w:r>
      <w:r w:rsidR="00112F69" w:rsidRPr="009820C1">
        <w:rPr>
          <w:rFonts w:ascii="Times New Roman" w:hAnsi="Times New Roman" w:cs="Times New Roman"/>
          <w:sz w:val="28"/>
          <w:szCs w:val="28"/>
          <w:lang w:val="kk-KZ"/>
        </w:rPr>
        <w:t xml:space="preserve">. АҚШ  1960 жылы ЖҚА болған өлім көрсеткіші ең жоғарғы деңгейі тіркелген. Сол кезден бастап бұл көрсеткіш үнемі төмендеп келе жатыр, бірақ 1990 жылдардан бастап ол көрсеткіштің төмендеу деңгейі едәуір баяулай бастады </w:t>
      </w:r>
      <w:r w:rsidRPr="009820C1">
        <w:rPr>
          <w:rFonts w:ascii="Times New Roman" w:hAnsi="Times New Roman" w:cs="Times New Roman"/>
          <w:sz w:val="28"/>
          <w:szCs w:val="28"/>
          <w:lang w:val="kk-KZ"/>
        </w:rPr>
        <w:t xml:space="preserve">[139], </w:t>
      </w:r>
      <w:r w:rsidR="00112F69" w:rsidRPr="009820C1">
        <w:rPr>
          <w:rFonts w:ascii="Times New Roman" w:hAnsi="Times New Roman" w:cs="Times New Roman"/>
          <w:sz w:val="28"/>
          <w:szCs w:val="28"/>
          <w:lang w:val="kk-KZ"/>
        </w:rPr>
        <w:t xml:space="preserve">ал 2030 жылға қарай халықтың 40,5% -ында жүрек-қан тамырлары аурулары болады деп болжануда </w:t>
      </w:r>
      <w:r w:rsidRPr="009820C1">
        <w:rPr>
          <w:rFonts w:ascii="Times New Roman" w:hAnsi="Times New Roman" w:cs="Times New Roman"/>
          <w:sz w:val="28"/>
          <w:szCs w:val="28"/>
          <w:lang w:val="kk-KZ"/>
        </w:rPr>
        <w:t xml:space="preserve">[140]. </w:t>
      </w:r>
      <w:r w:rsidR="00112F69" w:rsidRPr="009820C1">
        <w:rPr>
          <w:rFonts w:ascii="Times New Roman" w:hAnsi="Times New Roman" w:cs="Times New Roman"/>
          <w:sz w:val="28"/>
          <w:szCs w:val="28"/>
          <w:lang w:val="kk-KZ"/>
        </w:rPr>
        <w:t xml:space="preserve">Оның себебі халық жасының ұзаруына  байланысты </w:t>
      </w:r>
      <w:r w:rsidR="008C7F2F" w:rsidRPr="009820C1">
        <w:rPr>
          <w:rFonts w:ascii="Times New Roman" w:hAnsi="Times New Roman" w:cs="Times New Roman"/>
          <w:sz w:val="28"/>
          <w:szCs w:val="28"/>
          <w:lang w:val="kk-KZ"/>
        </w:rPr>
        <w:t xml:space="preserve">да </w:t>
      </w:r>
      <w:r w:rsidR="00112F69" w:rsidRPr="009820C1">
        <w:rPr>
          <w:rFonts w:ascii="Times New Roman" w:hAnsi="Times New Roman" w:cs="Times New Roman"/>
          <w:sz w:val="28"/>
          <w:szCs w:val="28"/>
          <w:lang w:val="kk-KZ"/>
        </w:rPr>
        <w:t>болуы мүмкін, ЖҚА-ның барлық жерде таралуы оның өршуінің алдын алуды және оның негізгі табиғатын түсінбейтінімізді көрсетеді.</w:t>
      </w:r>
    </w:p>
    <w:p w14:paraId="70E7C486" w14:textId="250A9684" w:rsidR="00112F69" w:rsidRPr="009820C1" w:rsidRDefault="00112F69" w:rsidP="00112F6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Жүрек-қан тамырлары аурулары жүрек-қан тамырлары тіндерінің құрылымы мен жұмысының үдемелі нашарлауына әкелетін генетикалық бейімділік пен қоршаған ортаның әсер етуі арасындағы күрделі өзара әрекеттесу нәтижесінде пайда болатын созылмалы жағдайлардың жиынтығына байланысты дамиды деп жалпы қабылданған тұжырым бар. Әдетте, генетикалық ақаулар жүрек ауруларының кейбір сирек түрлерінің негізінде жатса да, ЖҚА көптеген ген нұсқалары мен өмір салты факторларының өзара әрекеттесуінен туындайды. Гендер мен қоршаған ортаның нақты үлесі әлі де аз зерттелген болса да, қоршаған орта факторлары мен өмір салты ЖҚА дамуында басым рөл атқарады деп саналады. Бұл сенім жүрек-қан тамырлары ауруларының алдын алуды салауатты өмір салтын сақтау арқылы жүзеге асыруға болатындығын көрсететін көптеген зерттеулерге негізделген. Мысалы, мейірбикелер денсаулығын зерттеу мәліметтері </w:t>
      </w:r>
      <w:r w:rsidR="00A67229" w:rsidRPr="009820C1">
        <w:rPr>
          <w:rFonts w:ascii="Times New Roman" w:hAnsi="Times New Roman" w:cs="Times New Roman"/>
          <w:sz w:val="28"/>
          <w:szCs w:val="28"/>
          <w:lang w:val="kk-KZ"/>
        </w:rPr>
        <w:t xml:space="preserve">[141] </w:t>
      </w:r>
      <w:r w:rsidRPr="009820C1">
        <w:rPr>
          <w:rFonts w:ascii="Times New Roman" w:hAnsi="Times New Roman" w:cs="Times New Roman"/>
          <w:sz w:val="28"/>
          <w:szCs w:val="28"/>
          <w:lang w:val="kk-KZ"/>
        </w:rPr>
        <w:t>салауатты өмір салтын сақтау арқылы коронарлық оқиғалардың 82% алдын алуға болатынын көрсетке</w:t>
      </w:r>
      <w:r w:rsidR="008C7F2F" w:rsidRPr="009820C1">
        <w:rPr>
          <w:rFonts w:ascii="Times New Roman" w:hAnsi="Times New Roman" w:cs="Times New Roman"/>
          <w:sz w:val="28"/>
          <w:szCs w:val="28"/>
          <w:lang w:val="kk-KZ"/>
        </w:rPr>
        <w:t>н</w:t>
      </w:r>
      <w:r w:rsidRPr="009820C1">
        <w:rPr>
          <w:rFonts w:ascii="Times New Roman" w:hAnsi="Times New Roman" w:cs="Times New Roman"/>
          <w:sz w:val="28"/>
          <w:szCs w:val="28"/>
          <w:lang w:val="kk-KZ"/>
        </w:rPr>
        <w:t xml:space="preserve">.  Дәл сол сияқты, денсаулық сақтау мамандарының зерттеуіне қатысқан ер адамдар салауатты өмір салтын ұстанса, барлық коронарлық оқиғалардың 62% -ын болдырмауға болатындығы анықталды. Осы зерттеулердің екеуінен алынған мәліметтер көрсеткендей, әйелдердің инсульт жағдайларының 47% -ы және ерлердегі 35%  салауатты өмір салтын ұстанбауға байланысты болуы мүмкін </w:t>
      </w:r>
      <w:r w:rsidR="00A67229" w:rsidRPr="009820C1">
        <w:rPr>
          <w:rFonts w:ascii="Times New Roman" w:hAnsi="Times New Roman" w:cs="Times New Roman"/>
          <w:sz w:val="28"/>
          <w:szCs w:val="28"/>
          <w:lang w:val="kk-KZ"/>
        </w:rPr>
        <w:t xml:space="preserve">[142]. </w:t>
      </w:r>
      <w:r w:rsidRPr="009820C1">
        <w:rPr>
          <w:rFonts w:ascii="Times New Roman" w:hAnsi="Times New Roman" w:cs="Times New Roman"/>
          <w:sz w:val="28"/>
          <w:szCs w:val="28"/>
          <w:lang w:val="kk-KZ"/>
        </w:rPr>
        <w:t xml:space="preserve">Швед әйелдерінің когортасында салауатты өмір салтын ұстану миокард инфарктісі (МИ) қаупінің 92% төмендеуімен байланысты болды </w:t>
      </w:r>
      <w:r w:rsidR="00A67229" w:rsidRPr="009820C1">
        <w:rPr>
          <w:rFonts w:ascii="Times New Roman" w:hAnsi="Times New Roman" w:cs="Times New Roman"/>
          <w:sz w:val="28"/>
          <w:szCs w:val="28"/>
          <w:lang w:val="kk-KZ"/>
        </w:rPr>
        <w:t xml:space="preserve">[143]. </w:t>
      </w:r>
      <w:r w:rsidRPr="009820C1">
        <w:rPr>
          <w:rFonts w:ascii="Times New Roman" w:hAnsi="Times New Roman" w:cs="Times New Roman"/>
          <w:sz w:val="28"/>
          <w:szCs w:val="28"/>
          <w:lang w:val="kk-KZ"/>
        </w:rPr>
        <w:t>Бұл деректер жүрек-қан тамырлары ауруларының көп бөлігін (50-90%) модифицирлеп, алдын-алуға болатынын көрсетеді.</w:t>
      </w:r>
    </w:p>
    <w:p w14:paraId="6E26FAF2" w14:textId="25E0EE7D" w:rsidR="007F51B2" w:rsidRPr="009820C1" w:rsidRDefault="00112F69" w:rsidP="00112F6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Жүрек-қан тамырлары ауруларының модификацияға ұшырау ерекшелігі  маңызды генетикалық өзгерістер болмаса да, халықтың жүрек-қан тамырлары ауруларымен ауру қаупі қоршаған ортаның өзгеруіне тәуелді болатындығын көрсететін зерттеулермен дәлелденеді. Мұны Қытайдан алынған мәліметтер айқын көрсетті. Пекинде жүрек-қан тамырлары ауруларынан болатын өлім-жітім көрсеткіштері 1984-1999 жылдар аралығында қоршаған ортаның өзгеруіне </w:t>
      </w:r>
      <w:r w:rsidRPr="009820C1">
        <w:rPr>
          <w:rFonts w:ascii="Times New Roman" w:hAnsi="Times New Roman" w:cs="Times New Roman"/>
          <w:sz w:val="28"/>
          <w:szCs w:val="28"/>
          <w:lang w:val="kk-KZ"/>
        </w:rPr>
        <w:lastRenderedPageBreak/>
        <w:t xml:space="preserve">байланысты ерлерде 50%, әйелдер үшін 27% жоғарылаған </w:t>
      </w:r>
      <w:r w:rsidR="007F51B2" w:rsidRPr="009820C1">
        <w:rPr>
          <w:rFonts w:ascii="Times New Roman" w:hAnsi="Times New Roman" w:cs="Times New Roman"/>
          <w:sz w:val="28"/>
          <w:szCs w:val="28"/>
          <w:lang w:val="kk-KZ"/>
        </w:rPr>
        <w:t xml:space="preserve">[144]. </w:t>
      </w:r>
      <w:r w:rsidRPr="009820C1">
        <w:rPr>
          <w:rFonts w:ascii="Times New Roman" w:hAnsi="Times New Roman" w:cs="Times New Roman"/>
          <w:sz w:val="28"/>
          <w:szCs w:val="28"/>
          <w:lang w:val="kk-KZ"/>
        </w:rPr>
        <w:t xml:space="preserve">Қоршаған ортаның жақсаруынан Финляндияда 20 жыл ішінде жүрек-қан тамырлары ауруларының қаупі 75% төмендеген </w:t>
      </w:r>
      <w:r w:rsidR="007F51B2" w:rsidRPr="009820C1">
        <w:rPr>
          <w:rFonts w:ascii="Times New Roman" w:hAnsi="Times New Roman" w:cs="Times New Roman"/>
          <w:sz w:val="28"/>
          <w:szCs w:val="28"/>
          <w:lang w:val="kk-KZ"/>
        </w:rPr>
        <w:t xml:space="preserve">[145] </w:t>
      </w:r>
      <w:r w:rsidRPr="009820C1">
        <w:rPr>
          <w:rFonts w:ascii="Times New Roman" w:hAnsi="Times New Roman" w:cs="Times New Roman"/>
          <w:sz w:val="28"/>
          <w:szCs w:val="28"/>
          <w:lang w:val="kk-KZ"/>
        </w:rPr>
        <w:t xml:space="preserve">және Польшада коронарлық өлім соңғы 9 жылда 24% төмендеген </w:t>
      </w:r>
      <w:r w:rsidR="007F51B2" w:rsidRPr="009820C1">
        <w:rPr>
          <w:rFonts w:ascii="Times New Roman" w:hAnsi="Times New Roman" w:cs="Times New Roman"/>
          <w:sz w:val="28"/>
          <w:szCs w:val="28"/>
          <w:lang w:val="kk-KZ"/>
        </w:rPr>
        <w:t xml:space="preserve">[146]. </w:t>
      </w:r>
      <w:r w:rsidRPr="009820C1">
        <w:rPr>
          <w:rFonts w:ascii="Times New Roman" w:hAnsi="Times New Roman" w:cs="Times New Roman"/>
          <w:sz w:val="28"/>
          <w:szCs w:val="28"/>
          <w:lang w:val="kk-KZ"/>
        </w:rPr>
        <w:t xml:space="preserve">Англия мен Уэльсте жүректің ишемиялық ауруынан (ЖИА) өлім деңгейі 1981 жылдан 2000 жылға дейін ерлерде 62%, әйелдерде 45% төмендеді; және бұл жетістіктің жартысынан көбі экологиялық қауіп факторларының төмендеуімен байланысты болды </w:t>
      </w:r>
      <w:r w:rsidR="007F51B2" w:rsidRPr="009820C1">
        <w:rPr>
          <w:rFonts w:ascii="Times New Roman" w:hAnsi="Times New Roman" w:cs="Times New Roman"/>
          <w:sz w:val="28"/>
          <w:szCs w:val="28"/>
          <w:lang w:val="kk-KZ"/>
        </w:rPr>
        <w:t xml:space="preserve">[147]. </w:t>
      </w:r>
      <w:r w:rsidRPr="009820C1">
        <w:rPr>
          <w:rFonts w:ascii="Times New Roman" w:hAnsi="Times New Roman" w:cs="Times New Roman"/>
          <w:sz w:val="28"/>
          <w:szCs w:val="28"/>
          <w:lang w:val="kk-KZ"/>
        </w:rPr>
        <w:t xml:space="preserve">Сонымен қатар, 1980-2000 жылдар аралығында АҚШ-та жүректің ишемиялық ауруы өлім-жітімнің төмендеуі туралы жақында жүргізілген зерттеу нәтижесінде бұл төмендеудің шамамен 44% қоршаған ортаның жақсаруына байланысты болуы мүмкін екендігі анықталды </w:t>
      </w:r>
      <w:r w:rsidR="007F51B2" w:rsidRPr="009820C1">
        <w:rPr>
          <w:rFonts w:ascii="Times New Roman" w:hAnsi="Times New Roman" w:cs="Times New Roman"/>
          <w:sz w:val="28"/>
          <w:szCs w:val="28"/>
          <w:lang w:val="kk-KZ"/>
        </w:rPr>
        <w:t>[148].</w:t>
      </w:r>
    </w:p>
    <w:p w14:paraId="590683D1" w14:textId="2977191A" w:rsidR="00112F69" w:rsidRPr="009820C1" w:rsidRDefault="00112F69" w:rsidP="00112F6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Жасанды ортада өмір сүру денсаулыққа пайдалы әсер ететін күн сәулесі, жануарлар мен өсімдіктер сияқты табиғи элементтермен байланысты азайтады </w:t>
      </w:r>
      <w:r w:rsidR="007F51B2" w:rsidRPr="009820C1">
        <w:rPr>
          <w:rFonts w:ascii="Times New Roman" w:hAnsi="Times New Roman" w:cs="Times New Roman"/>
          <w:sz w:val="28"/>
          <w:szCs w:val="28"/>
          <w:lang w:val="kk-KZ"/>
        </w:rPr>
        <w:t xml:space="preserve">[149]. </w:t>
      </w:r>
      <w:r w:rsidRPr="009820C1">
        <w:rPr>
          <w:rFonts w:ascii="Times New Roman" w:hAnsi="Times New Roman" w:cs="Times New Roman"/>
          <w:sz w:val="28"/>
          <w:szCs w:val="28"/>
          <w:lang w:val="kk-KZ"/>
        </w:rPr>
        <w:t xml:space="preserve">Бұған дейінгі зерттеулер адамдар тұратын жерлердің өсімдікті аймаққа жақын орналасуы стресстің, қант диабетінің, инсульттің және жүрек-қан тамырлары ауруларының деңгейінің төмен болуымен байланысты екенін </w:t>
      </w:r>
      <w:r w:rsidR="007F51B2" w:rsidRPr="009820C1">
        <w:rPr>
          <w:rFonts w:ascii="Times New Roman" w:hAnsi="Times New Roman" w:cs="Times New Roman"/>
          <w:sz w:val="28"/>
          <w:szCs w:val="28"/>
          <w:lang w:val="kk-KZ"/>
        </w:rPr>
        <w:t xml:space="preserve">[150,151], </w:t>
      </w:r>
      <w:r w:rsidRPr="009820C1">
        <w:rPr>
          <w:rFonts w:ascii="Times New Roman" w:hAnsi="Times New Roman" w:cs="Times New Roman"/>
          <w:sz w:val="28"/>
          <w:szCs w:val="28"/>
          <w:lang w:val="kk-KZ"/>
        </w:rPr>
        <w:t xml:space="preserve"> ал жеке деңгейдегі мәліметтер жасыл аймақтарды мекендейтін балаларда астма </w:t>
      </w:r>
      <w:r w:rsidR="002427E0" w:rsidRPr="009820C1">
        <w:rPr>
          <w:rFonts w:ascii="Times New Roman" w:hAnsi="Times New Roman" w:cs="Times New Roman"/>
          <w:sz w:val="28"/>
          <w:szCs w:val="28"/>
          <w:lang w:val="kk-KZ"/>
        </w:rPr>
        <w:t xml:space="preserve">[152], </w:t>
      </w:r>
      <w:r w:rsidRPr="009820C1">
        <w:rPr>
          <w:rFonts w:ascii="Times New Roman" w:hAnsi="Times New Roman" w:cs="Times New Roman"/>
          <w:sz w:val="28"/>
          <w:szCs w:val="28"/>
          <w:lang w:val="kk-KZ"/>
        </w:rPr>
        <w:t xml:space="preserve">артералды қан қысымы </w:t>
      </w:r>
      <w:r w:rsidR="002427E0" w:rsidRPr="009820C1">
        <w:rPr>
          <w:rFonts w:ascii="Times New Roman" w:hAnsi="Times New Roman" w:cs="Times New Roman"/>
          <w:sz w:val="28"/>
          <w:szCs w:val="28"/>
          <w:lang w:val="kk-KZ"/>
        </w:rPr>
        <w:t xml:space="preserve">[153] </w:t>
      </w:r>
      <w:r w:rsidRPr="009820C1">
        <w:rPr>
          <w:rFonts w:ascii="Times New Roman" w:hAnsi="Times New Roman" w:cs="Times New Roman"/>
          <w:sz w:val="28"/>
          <w:szCs w:val="28"/>
          <w:lang w:val="kk-KZ"/>
        </w:rPr>
        <w:t xml:space="preserve">және инсулинорезистенттілік </w:t>
      </w:r>
      <w:r w:rsidR="002427E0" w:rsidRPr="009820C1">
        <w:rPr>
          <w:rFonts w:ascii="Times New Roman" w:hAnsi="Times New Roman" w:cs="Times New Roman"/>
          <w:sz w:val="28"/>
          <w:szCs w:val="28"/>
          <w:lang w:val="kk-KZ"/>
        </w:rPr>
        <w:t xml:space="preserve">[154] </w:t>
      </w:r>
      <w:r w:rsidRPr="009820C1">
        <w:rPr>
          <w:rFonts w:ascii="Times New Roman" w:hAnsi="Times New Roman" w:cs="Times New Roman"/>
          <w:sz w:val="28"/>
          <w:szCs w:val="28"/>
          <w:lang w:val="kk-KZ"/>
        </w:rPr>
        <w:t>деңгейі төмен болатындығын көрсетті. Ересектерде жасыл желектерге жақын болу денсаулықтың жақсаруымен, әлеуметтік қолдаудың жоғарылауымен және физикалық белсенділікпен байланысты</w:t>
      </w:r>
      <w:r w:rsidR="002427E0" w:rsidRPr="009820C1">
        <w:rPr>
          <w:rFonts w:ascii="Times New Roman" w:hAnsi="Times New Roman" w:cs="Times New Roman"/>
          <w:sz w:val="28"/>
          <w:szCs w:val="28"/>
          <w:lang w:val="kk-KZ"/>
        </w:rPr>
        <w:t xml:space="preserve"> [155]. </w:t>
      </w:r>
      <w:r w:rsidRPr="009820C1">
        <w:rPr>
          <w:rFonts w:ascii="Times New Roman" w:hAnsi="Times New Roman" w:cs="Times New Roman"/>
          <w:sz w:val="28"/>
          <w:szCs w:val="28"/>
          <w:lang w:val="kk-KZ"/>
        </w:rPr>
        <w:t xml:space="preserve"> Англияның барлық тұрғындарын талдағанда жасыл-желек ең аз аймақтардағы жүрек-қан тамырлары ауруларынан болатын өлім көрсеткіші ең жасыл аймақтарға қарағанда екі есе жоғары екендігі анықталды. </w:t>
      </w:r>
      <w:r w:rsidR="002427E0" w:rsidRPr="009820C1">
        <w:rPr>
          <w:rFonts w:ascii="Times New Roman" w:hAnsi="Times New Roman" w:cs="Times New Roman"/>
          <w:sz w:val="28"/>
          <w:szCs w:val="28"/>
          <w:lang w:val="kk-KZ"/>
        </w:rPr>
        <w:t xml:space="preserve">[156]. </w:t>
      </w:r>
      <w:r w:rsidRPr="009820C1">
        <w:rPr>
          <w:rFonts w:ascii="Times New Roman" w:hAnsi="Times New Roman" w:cs="Times New Roman"/>
          <w:sz w:val="28"/>
          <w:szCs w:val="28"/>
          <w:lang w:val="kk-KZ"/>
        </w:rPr>
        <w:t xml:space="preserve">Сол сияқты, жүрек-қан тамырлары ауруларына байланысты ауруханаға жатқызу ықтималдығы Австралияның Перт қаласында өте өзгермелі жасыл желектерде тұратын ересектер арасында 37% төмен екендігі анықталды </w:t>
      </w:r>
      <w:r w:rsidR="002427E0" w:rsidRPr="009820C1">
        <w:rPr>
          <w:rFonts w:ascii="Times New Roman" w:hAnsi="Times New Roman" w:cs="Times New Roman"/>
          <w:sz w:val="28"/>
          <w:szCs w:val="28"/>
          <w:lang w:val="kk-KZ"/>
        </w:rPr>
        <w:t xml:space="preserve">[157]. </w:t>
      </w:r>
      <w:r w:rsidRPr="009820C1">
        <w:rPr>
          <w:rFonts w:ascii="Times New Roman" w:hAnsi="Times New Roman" w:cs="Times New Roman"/>
          <w:sz w:val="28"/>
          <w:szCs w:val="28"/>
          <w:lang w:val="kk-KZ"/>
        </w:rPr>
        <w:t xml:space="preserve">Канаданың Онтарио қаласында 4 жыл бойы 575 000 ересектерді ұзақ мерзімді бақылағанда жасыл түстің жоғары деңгейі жүрек-қан тамырлары аурулары мен инсульттан өлім қаупінің төмен болуымен байланысты екендігі анықталды </w:t>
      </w:r>
      <w:r w:rsidR="002427E0" w:rsidRPr="009820C1">
        <w:rPr>
          <w:rFonts w:ascii="Times New Roman" w:hAnsi="Times New Roman" w:cs="Times New Roman"/>
          <w:sz w:val="28"/>
          <w:szCs w:val="28"/>
          <w:lang w:val="kk-KZ"/>
        </w:rPr>
        <w:t xml:space="preserve">[158]. </w:t>
      </w:r>
      <w:r w:rsidRPr="009820C1">
        <w:rPr>
          <w:rFonts w:ascii="Times New Roman" w:hAnsi="Times New Roman" w:cs="Times New Roman"/>
          <w:sz w:val="28"/>
          <w:szCs w:val="28"/>
          <w:lang w:val="kk-KZ"/>
        </w:rPr>
        <w:t xml:space="preserve">Америка Құрама Штаттарында жасыл кеңістіктерге жақын орналасу ишемиялық инсульттан кейінгі </w:t>
      </w:r>
      <w:r w:rsidR="008C7F2F" w:rsidRPr="009820C1">
        <w:rPr>
          <w:rFonts w:ascii="Times New Roman" w:hAnsi="Times New Roman" w:cs="Times New Roman"/>
          <w:sz w:val="28"/>
          <w:szCs w:val="28"/>
          <w:lang w:val="kk-KZ"/>
        </w:rPr>
        <w:t xml:space="preserve">өміршеңдіктің </w:t>
      </w:r>
      <w:r w:rsidRPr="009820C1">
        <w:rPr>
          <w:rFonts w:ascii="Times New Roman" w:hAnsi="Times New Roman" w:cs="Times New Roman"/>
          <w:sz w:val="28"/>
          <w:szCs w:val="28"/>
          <w:lang w:val="kk-KZ"/>
        </w:rPr>
        <w:t xml:space="preserve">жақсы көрсеткіштерімен байланысты болды және бұл әсер әлеуметтік-экономикалық факторлардан жоғары болған </w:t>
      </w:r>
      <w:r w:rsidR="002427E0" w:rsidRPr="009820C1">
        <w:rPr>
          <w:rFonts w:ascii="Times New Roman" w:hAnsi="Times New Roman" w:cs="Times New Roman"/>
          <w:sz w:val="28"/>
          <w:szCs w:val="28"/>
          <w:lang w:val="kk-KZ"/>
        </w:rPr>
        <w:t xml:space="preserve">[159]. </w:t>
      </w:r>
      <w:r w:rsidRPr="009820C1">
        <w:rPr>
          <w:rFonts w:ascii="Times New Roman" w:hAnsi="Times New Roman" w:cs="Times New Roman"/>
          <w:sz w:val="28"/>
          <w:szCs w:val="28"/>
          <w:lang w:val="kk-KZ"/>
        </w:rPr>
        <w:t xml:space="preserve">Бұл деректер өсімдік жамылғысының әсерінен жүрек-қан тамырлары ауруларының қаупін, өлімді және ауырлығын төмендетеді деген ұғымды қолдайды. Алайда, бұл зерттеулердің көпшілігі өзара айқаспалы болғандықтан бұл зерттеулердің себеп-салдар байланысын орнату қыйын. Сондықтан, перспективтік мәліметтер алу үшін Donovan et al. </w:t>
      </w:r>
      <w:r w:rsidR="002427E0" w:rsidRPr="009820C1">
        <w:rPr>
          <w:rFonts w:ascii="Times New Roman" w:hAnsi="Times New Roman" w:cs="Times New Roman"/>
          <w:sz w:val="28"/>
          <w:szCs w:val="28"/>
          <w:lang w:val="kk-KZ"/>
        </w:rPr>
        <w:t xml:space="preserve">[160] </w:t>
      </w:r>
      <w:r w:rsidRPr="009820C1">
        <w:rPr>
          <w:rFonts w:ascii="Times New Roman" w:hAnsi="Times New Roman" w:cs="Times New Roman"/>
          <w:sz w:val="28"/>
          <w:szCs w:val="28"/>
          <w:lang w:val="kk-KZ"/>
        </w:rPr>
        <w:t>табиғи эксперименттің салдарын зерттеді - АҚШ-тың солтүстігінде изумруд күлді көбелегімен зақымдалуы салдарынан 100 миллион ағаштың өлуі</w:t>
      </w:r>
      <w:r w:rsidR="008C7F2F" w:rsidRPr="009820C1">
        <w:rPr>
          <w:rFonts w:ascii="Times New Roman" w:hAnsi="Times New Roman" w:cs="Times New Roman"/>
          <w:sz w:val="28"/>
          <w:szCs w:val="28"/>
          <w:lang w:val="kk-KZ"/>
        </w:rPr>
        <w:t xml:space="preserve"> анықталды</w:t>
      </w:r>
      <w:r w:rsidRPr="009820C1">
        <w:rPr>
          <w:rFonts w:ascii="Times New Roman" w:hAnsi="Times New Roman" w:cs="Times New Roman"/>
          <w:sz w:val="28"/>
          <w:szCs w:val="28"/>
          <w:lang w:val="kk-KZ"/>
        </w:rPr>
        <w:t xml:space="preserve">. Олар ағаштардың жоғалуы жүрек-қан тамырлары аурулары мен респираторлық аурулардан болатын өлімді көбейтетіндігін анықтады. Ағаш бұтақтары мен жапырақтарының прогрессивті жоғалуы 100000 ересек адамға шаққанда 16,7 қосымша өліммен байланысты болды, бұл 2002 жылдан 2007 жылға дейінгі 15 080 шамадан тыс өлімге сәйкес </w:t>
      </w:r>
      <w:r w:rsidRPr="009820C1">
        <w:rPr>
          <w:rFonts w:ascii="Times New Roman" w:hAnsi="Times New Roman" w:cs="Times New Roman"/>
          <w:sz w:val="28"/>
          <w:szCs w:val="28"/>
          <w:lang w:val="kk-KZ"/>
        </w:rPr>
        <w:lastRenderedPageBreak/>
        <w:t>келеді. Жүрек-қан тамырлары өлімінің ағаш бұтақтары мен жапырақтарының жоғалуымен байланыстыруының себептері түсініксіз, бірақ өлім мен жасыл желектің арасындағы байланыс жақында «Медбикелер денсаулығын қорғау» зерттеуіне қатысқан 108630 қатысушының талдауы арқылы тағы да расталды, нәтижесінде ең көп жасыл желектері бар аймақтарда тұратын әйелдер, өлім саны жасыл аймақтардың тұрғындарынан 12% төмен</w:t>
      </w:r>
      <w:r w:rsidR="008C7F2F" w:rsidRPr="009820C1">
        <w:rPr>
          <w:rFonts w:ascii="Times New Roman" w:hAnsi="Times New Roman" w:cs="Times New Roman"/>
          <w:sz w:val="28"/>
          <w:szCs w:val="28"/>
          <w:lang w:val="kk-KZ"/>
        </w:rPr>
        <w:t xml:space="preserve"> болып шыққан</w:t>
      </w:r>
      <w:r w:rsidRPr="009820C1">
        <w:rPr>
          <w:rFonts w:ascii="Times New Roman" w:hAnsi="Times New Roman" w:cs="Times New Roman"/>
          <w:sz w:val="28"/>
          <w:szCs w:val="28"/>
          <w:lang w:val="kk-KZ"/>
        </w:rPr>
        <w:t xml:space="preserve"> </w:t>
      </w:r>
      <w:r w:rsidR="002427E0" w:rsidRPr="009820C1">
        <w:rPr>
          <w:rFonts w:ascii="Times New Roman" w:hAnsi="Times New Roman" w:cs="Times New Roman"/>
          <w:sz w:val="28"/>
          <w:szCs w:val="28"/>
          <w:lang w:val="kk-KZ"/>
        </w:rPr>
        <w:t xml:space="preserve">[161]. </w:t>
      </w:r>
      <w:r w:rsidRPr="009820C1">
        <w:rPr>
          <w:rFonts w:ascii="Times New Roman" w:hAnsi="Times New Roman" w:cs="Times New Roman"/>
          <w:sz w:val="28"/>
          <w:szCs w:val="28"/>
          <w:lang w:val="kk-KZ"/>
        </w:rPr>
        <w:t>Жасыл желектердің жүрек-қан тамырлары жүйесіне тигізетін кейбір пайдалы әсерлері жергілікті ауаның ластану деңгейінің төмендеуімен, серуендеу аймақтарына жақындығының жоғарылауымен немесе психикалық стресстің төмендеуімен байланысты болуы мүмкін деп болжауға болады.</w:t>
      </w:r>
    </w:p>
    <w:p w14:paraId="1EF9CE02" w14:textId="74998C5A" w:rsidR="002427E0" w:rsidRPr="009820C1" w:rsidRDefault="00112F69" w:rsidP="002427E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Жарияланған зерттеулердің көп саны қолайсыз жерлерде өмір сүру созылмалы жұқпалы емес аурулардың қаупін арттырады деп хабарлағанымен </w:t>
      </w:r>
      <w:r w:rsidR="002427E0" w:rsidRPr="009820C1">
        <w:rPr>
          <w:rFonts w:ascii="Times New Roman" w:hAnsi="Times New Roman" w:cs="Times New Roman"/>
          <w:sz w:val="28"/>
          <w:szCs w:val="28"/>
          <w:lang w:val="kk-KZ"/>
        </w:rPr>
        <w:t xml:space="preserve">[162], </w:t>
      </w:r>
      <w:r w:rsidRPr="009820C1">
        <w:rPr>
          <w:rFonts w:ascii="Times New Roman" w:hAnsi="Times New Roman" w:cs="Times New Roman"/>
          <w:sz w:val="28"/>
          <w:szCs w:val="28"/>
          <w:lang w:val="kk-KZ"/>
        </w:rPr>
        <w:t xml:space="preserve"> бұл қауіптің қалай анықталатындығы белгісіз болып отыр. Қол</w:t>
      </w:r>
      <w:r w:rsidR="00445448" w:rsidRPr="009820C1">
        <w:rPr>
          <w:rFonts w:ascii="Times New Roman" w:hAnsi="Times New Roman" w:cs="Times New Roman"/>
          <w:sz w:val="28"/>
          <w:szCs w:val="28"/>
          <w:lang w:val="kk-KZ"/>
        </w:rPr>
        <w:t>айсыз аудандарда әр</w:t>
      </w:r>
      <w:r w:rsidRPr="009820C1">
        <w:rPr>
          <w:rFonts w:ascii="Times New Roman" w:hAnsi="Times New Roman" w:cs="Times New Roman"/>
          <w:sz w:val="28"/>
          <w:szCs w:val="28"/>
          <w:lang w:val="kk-KZ"/>
        </w:rPr>
        <w:t xml:space="preserve">түрлі тағам түрлерінің қол жетімділігі мен бағасы, темекінің жарнамалануы және қол жетімділігі, демалыс орындарының таралуы және жасалған ортадағы айырмашықтар жүрек-қан тамырлары ауруларынан </w:t>
      </w:r>
      <w:r w:rsidR="008C7F2F" w:rsidRPr="009820C1">
        <w:rPr>
          <w:rFonts w:ascii="Times New Roman" w:hAnsi="Times New Roman" w:cs="Times New Roman"/>
          <w:sz w:val="28"/>
          <w:szCs w:val="28"/>
          <w:lang w:val="kk-KZ"/>
        </w:rPr>
        <w:t>болатын өлім-жітімнің артуындағы</w:t>
      </w:r>
      <w:r w:rsidRPr="009820C1">
        <w:rPr>
          <w:rFonts w:ascii="Times New Roman" w:hAnsi="Times New Roman" w:cs="Times New Roman"/>
          <w:sz w:val="28"/>
          <w:szCs w:val="28"/>
          <w:lang w:val="kk-KZ"/>
        </w:rPr>
        <w:t xml:space="preserve"> маңызды факторлары болуы мүмкін. Сонымен қатар, көлік қызметі, денсаулық сақтау ресурстары және әлеуметтік өзара әрекеттесу де маңызды болуы мүмкін. Өнеркәсіптік қалалар жағдайында бұларға өнеркәсіптік өндіріспен, әсіресе металлургиялық және химиямен байланысты ластаушы заттардың ортаны ластауы қосылады. Бұл аймақтардағы зиянды факторлардың қатарында шаң мен шудың күшеюі де жатады. Сонымен қатар ол жерлерде табиғи радиациялық фонның жоғарылауы да ықтимал </w:t>
      </w:r>
      <w:r w:rsidR="002427E0" w:rsidRPr="009820C1">
        <w:rPr>
          <w:rFonts w:ascii="Times New Roman" w:hAnsi="Times New Roman" w:cs="Times New Roman"/>
          <w:sz w:val="28"/>
          <w:szCs w:val="28"/>
          <w:lang w:val="kk-KZ"/>
        </w:rPr>
        <w:t>[163].</w:t>
      </w:r>
    </w:p>
    <w:p w14:paraId="7E681CF6" w14:textId="77777777" w:rsidR="00112F69" w:rsidRPr="009820C1" w:rsidRDefault="00112F69" w:rsidP="00112F6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Кешенді экологиялық бағалау жүргізу тарихтың, әлеуметтік құрылымның, мемлекеттік саясаттың және мәдени тәжірибелердің ажырамас өнімі болып табылатын қауымдастықтар мен аудандар сияқты жергілікті күрделі нысандардың барлық өлшемдерін қамту үшін қажет екені анық.</w:t>
      </w:r>
    </w:p>
    <w:p w14:paraId="7B2C03F2" w14:textId="7AB91CDD" w:rsidR="00112F69" w:rsidRPr="009820C1" w:rsidRDefault="00112F69" w:rsidP="00112F69">
      <w:pPr>
        <w:spacing w:after="0" w:line="240" w:lineRule="auto"/>
        <w:ind w:firstLine="567"/>
        <w:jc w:val="both"/>
        <w:rPr>
          <w:rFonts w:ascii="Times New Roman" w:hAnsi="Times New Roman" w:cs="Times New Roman"/>
          <w:color w:val="000000" w:themeColor="text1"/>
          <w:sz w:val="28"/>
          <w:szCs w:val="28"/>
          <w:lang w:val="kk-KZ"/>
        </w:rPr>
      </w:pPr>
      <w:r w:rsidRPr="009820C1">
        <w:rPr>
          <w:rFonts w:ascii="Times New Roman" w:hAnsi="Times New Roman" w:cs="Times New Roman"/>
          <w:color w:val="000000" w:themeColor="text1"/>
          <w:sz w:val="28"/>
          <w:szCs w:val="28"/>
          <w:lang w:val="kk-KZ"/>
        </w:rPr>
        <w:t>Заманауи қоршаған орта</w:t>
      </w:r>
      <w:r w:rsidR="008C7F2F" w:rsidRPr="009820C1">
        <w:rPr>
          <w:rFonts w:ascii="Times New Roman" w:hAnsi="Times New Roman" w:cs="Times New Roman"/>
          <w:color w:val="000000" w:themeColor="text1"/>
          <w:sz w:val="28"/>
          <w:szCs w:val="28"/>
          <w:lang w:val="kk-KZ"/>
        </w:rPr>
        <w:t>ға</w:t>
      </w:r>
      <w:r w:rsidRPr="009820C1">
        <w:rPr>
          <w:rFonts w:ascii="Times New Roman" w:hAnsi="Times New Roman" w:cs="Times New Roman"/>
          <w:color w:val="000000" w:themeColor="text1"/>
          <w:sz w:val="28"/>
          <w:szCs w:val="28"/>
          <w:lang w:val="kk-KZ"/>
        </w:rPr>
        <w:t xml:space="preserve"> синтетикалық химиялық заттармен және ластаушылар</w:t>
      </w:r>
      <w:r w:rsidR="008C7F2F" w:rsidRPr="009820C1">
        <w:rPr>
          <w:rFonts w:ascii="Times New Roman" w:hAnsi="Times New Roman" w:cs="Times New Roman"/>
          <w:color w:val="000000" w:themeColor="text1"/>
          <w:sz w:val="28"/>
          <w:szCs w:val="28"/>
          <w:lang w:val="kk-KZ"/>
        </w:rPr>
        <w:t xml:space="preserve"> шығарылып </w:t>
      </w:r>
      <w:r w:rsidRPr="009820C1">
        <w:rPr>
          <w:rFonts w:ascii="Times New Roman" w:hAnsi="Times New Roman" w:cs="Times New Roman"/>
          <w:color w:val="000000" w:themeColor="text1"/>
          <w:sz w:val="28"/>
          <w:szCs w:val="28"/>
          <w:lang w:val="kk-KZ"/>
        </w:rPr>
        <w:t>отырады. Кейбір мәліметтер бойынша қазіргі кезде 30 000-нан астам синтетикалық химиялық заттар қолданыл</w:t>
      </w:r>
      <w:r w:rsidR="008C7F2F" w:rsidRPr="009820C1">
        <w:rPr>
          <w:rFonts w:ascii="Times New Roman" w:hAnsi="Times New Roman" w:cs="Times New Roman"/>
          <w:color w:val="000000" w:themeColor="text1"/>
          <w:sz w:val="28"/>
          <w:szCs w:val="28"/>
          <w:lang w:val="kk-KZ"/>
        </w:rPr>
        <w:t>ып</w:t>
      </w:r>
      <w:r w:rsidRPr="009820C1">
        <w:rPr>
          <w:rFonts w:ascii="Times New Roman" w:hAnsi="Times New Roman" w:cs="Times New Roman"/>
          <w:color w:val="000000" w:themeColor="text1"/>
          <w:sz w:val="28"/>
          <w:szCs w:val="28"/>
          <w:lang w:val="kk-KZ"/>
        </w:rPr>
        <w:t xml:space="preserve">, олардың кем дегенде 5500-і жылына 100 тоннадан астам өндіріс көлемінде өндіріледі </w:t>
      </w:r>
      <w:r w:rsidR="002427E0" w:rsidRPr="009820C1">
        <w:rPr>
          <w:rFonts w:ascii="Times New Roman" w:hAnsi="Times New Roman" w:cs="Times New Roman"/>
          <w:color w:val="000000" w:themeColor="text1"/>
          <w:sz w:val="28"/>
          <w:szCs w:val="28"/>
          <w:lang w:val="kk-KZ"/>
        </w:rPr>
        <w:t xml:space="preserve">[164]. </w:t>
      </w:r>
      <w:r w:rsidRPr="009820C1">
        <w:rPr>
          <w:rFonts w:ascii="Times New Roman" w:hAnsi="Times New Roman" w:cs="Times New Roman"/>
          <w:color w:val="000000" w:themeColor="text1"/>
          <w:sz w:val="28"/>
          <w:szCs w:val="28"/>
          <w:lang w:val="kk-KZ"/>
        </w:rPr>
        <w:t xml:space="preserve">Барлық дерлік өзендер мен көлдер синтетикалық химиялық заттармен, пестицидтер немесе металдармен айтарлықтай ластанады. Азияда шығарылатын линдин, хлордан және ДДТ сияқты пестицидтер Канаданың жартастарында, ал адам әрекеті нәтижесінде қоршаған ортаға түсетін сынап Арктикада жабайы табиғатта табылды </w:t>
      </w:r>
      <w:r w:rsidR="002427E0" w:rsidRPr="009820C1">
        <w:rPr>
          <w:rFonts w:ascii="Times New Roman" w:hAnsi="Times New Roman" w:cs="Times New Roman"/>
          <w:color w:val="000000" w:themeColor="text1"/>
          <w:sz w:val="28"/>
          <w:szCs w:val="28"/>
          <w:lang w:val="kk-KZ"/>
        </w:rPr>
        <w:t xml:space="preserve">[165]. </w:t>
      </w:r>
      <w:r w:rsidRPr="009820C1">
        <w:rPr>
          <w:rFonts w:ascii="Times New Roman" w:hAnsi="Times New Roman" w:cs="Times New Roman"/>
          <w:color w:val="000000" w:themeColor="text1"/>
          <w:sz w:val="28"/>
          <w:szCs w:val="28"/>
          <w:lang w:val="kk-KZ"/>
        </w:rPr>
        <w:t xml:space="preserve"> Нәтижесінде бүкіл планетада қол тигізбеген, ластанбаған жерлер жоқ. Ластаушы заттардың жоғары деңгейі ауаға да шығарылады. Бүгінгі таңда дамыған елдердегі ауаның ластану деңгейі 1950-70 жылдардағы ең жоғарғы деңгейіне қарағанда әлдеқайда төмен болғанымен, дамушы елдердегі ауаның ластану деңгейі өте жоғары болып отыр.</w:t>
      </w:r>
    </w:p>
    <w:p w14:paraId="62A06169" w14:textId="3B7845CF" w:rsidR="00112F69" w:rsidRPr="009820C1" w:rsidRDefault="00112F69" w:rsidP="00112F6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Көп жағдайда ауаның ластануы  құрамында бөлшектер де, газдар да бар күрделі аэрозольдер қоспасы есебінен болады. Ауаның ластануы тығыз бөлшектерден тұрады (</w:t>
      </w:r>
      <w:r w:rsidR="00751E4A" w:rsidRPr="009820C1">
        <w:rPr>
          <w:rFonts w:ascii="Times New Roman" w:hAnsi="Times New Roman" w:cs="Times New Roman"/>
          <w:sz w:val="28"/>
          <w:szCs w:val="28"/>
          <w:lang w:val="kk-KZ"/>
        </w:rPr>
        <w:t>Т</w:t>
      </w:r>
      <w:r w:rsidRPr="009820C1">
        <w:rPr>
          <w:rFonts w:ascii="Times New Roman" w:hAnsi="Times New Roman" w:cs="Times New Roman"/>
          <w:sz w:val="28"/>
          <w:szCs w:val="28"/>
          <w:lang w:val="kk-KZ"/>
        </w:rPr>
        <w:t xml:space="preserve">Б), оларды салмағына қарай ірі бөлшектер (10-2,5 мкм) және ұсақ бөлшектер (0,1-2,5 мкм) деп екіге бөледі. Бөлшектердің ұсақ режимі </w:t>
      </w:r>
      <w:r w:rsidRPr="009820C1">
        <w:rPr>
          <w:rFonts w:ascii="Times New Roman" w:hAnsi="Times New Roman" w:cs="Times New Roman"/>
          <w:sz w:val="28"/>
          <w:szCs w:val="28"/>
          <w:lang w:val="kk-KZ"/>
        </w:rPr>
        <w:lastRenderedPageBreak/>
        <w:t xml:space="preserve">аздаған мөлшерде ультра ұсақ дәнді бөлшектерден тұрады, олар  </w:t>
      </w:r>
      <w:r w:rsidR="00E37B83" w:rsidRPr="009820C1">
        <w:rPr>
          <w:rFonts w:ascii="Times New Roman" w:hAnsi="Times New Roman" w:cs="Times New Roman"/>
          <w:sz w:val="28"/>
          <w:szCs w:val="28"/>
          <w:lang w:val="kk-KZ"/>
        </w:rPr>
        <w:t>Т</w:t>
      </w:r>
      <w:r w:rsidRPr="009820C1">
        <w:rPr>
          <w:rFonts w:ascii="Times New Roman" w:hAnsi="Times New Roman" w:cs="Times New Roman"/>
          <w:sz w:val="28"/>
          <w:szCs w:val="28"/>
          <w:lang w:val="kk-KZ"/>
        </w:rPr>
        <w:t>Б жалпы көлемінің аз бөлігін құрағанымен, құрамындағы бөлшектері ең көп. Қоршаған ортаға тікелей шығарылатын аэрозолдар негізінен минералдардан, күйеден, тұз бөлшектерінен, тозаң мен спорадан тұрады, ал екінші реттік аэрозольдер сульфаттардан, нитраттардан және органикалық қосылыстардан түзіледі. Сонымен қатар, бөлме мен көшедегі ауада құрамында ұшпа органикалық химиялық заттар (ҰОЗ), азот пен күкірт оксидтері және озон сияқты көптеген газ тәрізді ластағыштар бар. Атмосферадағы атмосфералық бөлшектер мен газдардың құрамы метеорологиялық жағдайларға, жергілікті су көздеріне, географияға және жыл мезгілдеріне байланысты өзгеріп отырады және күрделі болуы мүмкін, сондықтан компоненттердің денсаулыққа әсерін байланыстыра анықтау  қиынға соғады.</w:t>
      </w:r>
    </w:p>
    <w:p w14:paraId="05AA61AE" w14:textId="62EFB74F" w:rsidR="002427E0" w:rsidRPr="009820C1" w:rsidRDefault="00112F69" w:rsidP="00112F6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ДДСҰ ғаламдық ауаның ластануымен жылына 7 миллион адамның мезгілсіз өлімі байланысты болуы мүмкін деп есептейді. Бұған Қытайдағы 1,6 миллион, Индиядағы 1,3 миллион өлім жатады. АҚШ атмосфералық ауаның ластануынан мезгілсіз қайтыс болуды бағалау 55000</w:t>
      </w:r>
      <w:r w:rsidR="002427E0" w:rsidRPr="009820C1">
        <w:rPr>
          <w:rFonts w:ascii="Times New Roman" w:hAnsi="Times New Roman" w:cs="Times New Roman"/>
          <w:sz w:val="28"/>
          <w:szCs w:val="28"/>
          <w:lang w:val="kk-KZ"/>
        </w:rPr>
        <w:t>-дан</w:t>
      </w:r>
      <w:r w:rsidRPr="009820C1">
        <w:rPr>
          <w:rFonts w:ascii="Times New Roman" w:hAnsi="Times New Roman" w:cs="Times New Roman"/>
          <w:sz w:val="28"/>
          <w:szCs w:val="28"/>
          <w:lang w:val="kk-KZ"/>
        </w:rPr>
        <w:t xml:space="preserve"> </w:t>
      </w:r>
      <w:r w:rsidR="002427E0" w:rsidRPr="009820C1">
        <w:rPr>
          <w:rFonts w:ascii="Times New Roman" w:hAnsi="Times New Roman" w:cs="Times New Roman"/>
          <w:sz w:val="28"/>
          <w:szCs w:val="28"/>
          <w:lang w:val="kk-KZ"/>
        </w:rPr>
        <w:t xml:space="preserve">[166] </w:t>
      </w:r>
      <w:r w:rsidRPr="009820C1">
        <w:rPr>
          <w:rFonts w:ascii="Times New Roman" w:hAnsi="Times New Roman" w:cs="Times New Roman"/>
          <w:sz w:val="28"/>
          <w:szCs w:val="28"/>
          <w:lang w:val="kk-KZ"/>
        </w:rPr>
        <w:t xml:space="preserve">200 000-ға дейін </w:t>
      </w:r>
      <w:r w:rsidR="002427E0" w:rsidRPr="009820C1">
        <w:rPr>
          <w:rFonts w:ascii="Times New Roman" w:hAnsi="Times New Roman" w:cs="Times New Roman"/>
          <w:sz w:val="28"/>
          <w:szCs w:val="28"/>
          <w:lang w:val="kk-KZ"/>
        </w:rPr>
        <w:t xml:space="preserve">[167]. </w:t>
      </w:r>
      <w:r w:rsidRPr="009820C1">
        <w:rPr>
          <w:rFonts w:ascii="Times New Roman" w:hAnsi="Times New Roman" w:cs="Times New Roman"/>
          <w:sz w:val="28"/>
          <w:szCs w:val="28"/>
          <w:lang w:val="kk-KZ"/>
        </w:rPr>
        <w:t>Ауаның ластануы денсаулыққа әсер етуі жағынан гипертензия, темекі шегу және физикалық белсенділіктің жоқтығымен бәсекелесіп отыр</w:t>
      </w:r>
      <w:r w:rsidR="002427E0"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 xml:space="preserve">Атмосфералық ауаның ластануының әсері барлық жерде болады, ал кейбір жерлерде ауа қайтымсыз толық  ластанған. Дамушы елдердің кейбір бөліктерінде &gt; 95% қала тұрғындары ауаның ластану деңгейі ДДСҰ-ның ауа сапасы жөніндегі нұсқаулықтарынан асатын қалаларда тұрады </w:t>
      </w:r>
      <w:r w:rsidR="002427E0" w:rsidRPr="009820C1">
        <w:rPr>
          <w:rFonts w:ascii="Times New Roman" w:hAnsi="Times New Roman" w:cs="Times New Roman"/>
          <w:sz w:val="28"/>
          <w:szCs w:val="28"/>
          <w:lang w:val="kk-KZ"/>
        </w:rPr>
        <w:t xml:space="preserve">[168]. </w:t>
      </w:r>
      <w:r w:rsidRPr="009820C1">
        <w:rPr>
          <w:rFonts w:ascii="Times New Roman" w:hAnsi="Times New Roman" w:cs="Times New Roman"/>
          <w:sz w:val="28"/>
          <w:szCs w:val="28"/>
          <w:lang w:val="kk-KZ"/>
        </w:rPr>
        <w:t xml:space="preserve">Атап айтқанда, Қытай мен Үндістан сияқты дамушы елдердегі мұндай өлім-жітімнің көп бөлігі ішкі және коммерциялық энергияны пайдаланумен байланысты, олармен 10 миллионнан астам өлім байланысты </w:t>
      </w:r>
      <w:r w:rsidR="002427E0" w:rsidRPr="009820C1">
        <w:rPr>
          <w:rFonts w:ascii="Times New Roman" w:hAnsi="Times New Roman" w:cs="Times New Roman"/>
          <w:sz w:val="28"/>
          <w:szCs w:val="28"/>
          <w:lang w:val="kk-KZ"/>
        </w:rPr>
        <w:t>[166].</w:t>
      </w:r>
      <w:r w:rsidR="00F44CA4"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 xml:space="preserve">Алайда бұл бағалау биомассаның жануынан үй ішіндегі ауаның ластануына байланысты жылына болатын 3,54 миллион қосымша өлімді қамтымайды. АҚШ пен Батыс Еуропада ластану көздерінің негізгі категориялары ауыл шаруашылығы, электр қуатын өндіру және жер үсті көлігі болып табылады. Тыңайтқыштар мен үй жануарларынан аммиактың бөлінуі арқылы 2,5 микроннан (PN2,5) аз шаң бөлшектері бөлінеді. Ауылшаруашылығының үлесі ауаның ластануының дүниежүзілік ауыртпалығының шамамен 20% құрайды, бұл бүкіл әлем бойынша жылына шамамен 6,6 миллион өлімге сәйкес келеді. </w:t>
      </w:r>
      <w:r w:rsidR="002427E0" w:rsidRPr="009820C1">
        <w:rPr>
          <w:rFonts w:ascii="Times New Roman" w:hAnsi="Times New Roman" w:cs="Times New Roman"/>
          <w:sz w:val="28"/>
          <w:szCs w:val="28"/>
          <w:lang w:val="kk-KZ"/>
        </w:rPr>
        <w:t>[166].</w:t>
      </w:r>
    </w:p>
    <w:p w14:paraId="66560141" w14:textId="4A1E1C2D" w:rsidR="00E208A4" w:rsidRPr="009820C1" w:rsidRDefault="00112F69" w:rsidP="00E208A4">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ШБ 2.5 әсер етуі тыныс алу мүшелерінің аурулары мен қатерлі ісіктерден мезгілсіз өліммен байланысты болса да, ШБ 2.5 әсерінен ерте өлімнің 70-80%  жүрек-қан тамырлары себептерінен туындайды </w:t>
      </w:r>
      <w:r w:rsidR="00E208A4" w:rsidRPr="009820C1">
        <w:rPr>
          <w:rFonts w:ascii="Times New Roman" w:hAnsi="Times New Roman" w:cs="Times New Roman"/>
          <w:sz w:val="28"/>
          <w:szCs w:val="28"/>
          <w:lang w:val="kk-KZ"/>
        </w:rPr>
        <w:t xml:space="preserve">[169]. </w:t>
      </w:r>
      <w:r w:rsidRPr="009820C1">
        <w:rPr>
          <w:rFonts w:ascii="Times New Roman" w:hAnsi="Times New Roman" w:cs="Times New Roman"/>
          <w:sz w:val="28"/>
          <w:szCs w:val="28"/>
          <w:lang w:val="kk-KZ"/>
        </w:rPr>
        <w:t>Жүрек-қан тамырлары тіндерінің ауаның ластануына ерекше осалдығының себептері түсініксіз болып қалады, бірақ көптеген құжаттар ауа-райының ластануынан жүрек-қан тамырлары ауруларының жиі өршитіндігі, созылмалы түрге ауысатындығы дәлелде</w:t>
      </w:r>
      <w:r w:rsidR="008C7F2F" w:rsidRPr="009820C1">
        <w:rPr>
          <w:rFonts w:ascii="Times New Roman" w:hAnsi="Times New Roman" w:cs="Times New Roman"/>
          <w:sz w:val="28"/>
          <w:szCs w:val="28"/>
          <w:lang w:val="kk-KZ"/>
        </w:rPr>
        <w:t>н</w:t>
      </w:r>
      <w:r w:rsidRPr="009820C1">
        <w:rPr>
          <w:rFonts w:ascii="Times New Roman" w:hAnsi="Times New Roman" w:cs="Times New Roman"/>
          <w:sz w:val="28"/>
          <w:szCs w:val="28"/>
          <w:lang w:val="kk-KZ"/>
        </w:rPr>
        <w:t xml:space="preserve">ді. Ауаның ластануының қысқа мерзімді әсерінің өзі де миокард инфарктісімен, инсультпен, аритмиямен, жүрекше фибрилляциясымен және сезімтал адамдардағы жүрек жеткіліксіздігімен ауруханаға жатуымен байланысты </w:t>
      </w:r>
      <w:r w:rsidR="00E208A4" w:rsidRPr="009820C1">
        <w:rPr>
          <w:rFonts w:ascii="Times New Roman" w:hAnsi="Times New Roman" w:cs="Times New Roman"/>
          <w:sz w:val="28"/>
          <w:szCs w:val="28"/>
          <w:lang w:val="kk-KZ"/>
        </w:rPr>
        <w:t xml:space="preserve">[168-170]. </w:t>
      </w:r>
      <w:r w:rsidRPr="009820C1">
        <w:rPr>
          <w:rFonts w:ascii="Times New Roman" w:hAnsi="Times New Roman" w:cs="Times New Roman"/>
          <w:sz w:val="28"/>
          <w:szCs w:val="28"/>
          <w:lang w:val="kk-KZ"/>
        </w:rPr>
        <w:t xml:space="preserve">Ауаның ластануының созылмалы әсер етуі атеросклеротикалық зақымданулардың үдеуін күшейтеді және қан қысымын </w:t>
      </w:r>
      <w:r w:rsidRPr="009820C1">
        <w:rPr>
          <w:rFonts w:ascii="Times New Roman" w:hAnsi="Times New Roman" w:cs="Times New Roman"/>
          <w:sz w:val="28"/>
          <w:szCs w:val="28"/>
          <w:lang w:val="kk-KZ"/>
        </w:rPr>
        <w:lastRenderedPageBreak/>
        <w:t xml:space="preserve">реттеуге, шеткі тамырлардың тромбозына, эндотелийдің қызметіне және инсулинге сезімталдыққа кері әсер ететіндігі туралы бірдей дәлелдер бар </w:t>
      </w:r>
      <w:r w:rsidR="00E208A4" w:rsidRPr="009820C1">
        <w:rPr>
          <w:rFonts w:ascii="Times New Roman" w:hAnsi="Times New Roman" w:cs="Times New Roman"/>
          <w:sz w:val="28"/>
          <w:szCs w:val="28"/>
          <w:lang w:val="kk-KZ"/>
        </w:rPr>
        <w:t>[168-170].</w:t>
      </w:r>
    </w:p>
    <w:p w14:paraId="0F892E1D" w14:textId="26D2E290" w:rsidR="00112F69" w:rsidRPr="009820C1" w:rsidRDefault="00112F69" w:rsidP="00112F6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Жасы, жынысы, ұлты, тамақтануы және әлеуметтік-экономикалық жағдайы ауа ластануына сезімталдыққа әсер етуі мүмкін қосымша факторлар болып табылады, бірақ әлі күнге дейін бұл факторлардың маңызды үлесі туралы дәйекті дәлелдер жоқ </w:t>
      </w:r>
      <w:r w:rsidR="00E208A4" w:rsidRPr="009820C1">
        <w:rPr>
          <w:rFonts w:ascii="Times New Roman" w:hAnsi="Times New Roman" w:cs="Times New Roman"/>
          <w:sz w:val="28"/>
          <w:szCs w:val="28"/>
          <w:lang w:val="kk-KZ"/>
        </w:rPr>
        <w:t xml:space="preserve">[171]. </w:t>
      </w:r>
      <w:r w:rsidRPr="009820C1">
        <w:rPr>
          <w:rFonts w:ascii="Times New Roman" w:hAnsi="Times New Roman" w:cs="Times New Roman"/>
          <w:sz w:val="28"/>
          <w:szCs w:val="28"/>
          <w:lang w:val="kk-KZ"/>
        </w:rPr>
        <w:t xml:space="preserve">Денсаулығы жақсы адамдар ауасы ластанған аудандарда немесе өндірістерде аз жағдайда зардап шегеді деп есептеледі. Мысалы, 17,545 еркек медицина қызметкерлеріне жүргізілген зерттеуде жүрек-қан тамырлары аурулары мен ұзақ уақыт ШБ әсерінің арасында байланыс жоқ екенін анықтады </w:t>
      </w:r>
      <w:r w:rsidR="00E208A4" w:rsidRPr="009820C1">
        <w:rPr>
          <w:rFonts w:ascii="Times New Roman" w:hAnsi="Times New Roman" w:cs="Times New Roman"/>
          <w:sz w:val="28"/>
          <w:szCs w:val="28"/>
          <w:lang w:val="kk-KZ"/>
        </w:rPr>
        <w:t xml:space="preserve">[172]. </w:t>
      </w:r>
      <w:r w:rsidRPr="009820C1">
        <w:rPr>
          <w:rFonts w:ascii="Times New Roman" w:hAnsi="Times New Roman" w:cs="Times New Roman"/>
          <w:sz w:val="28"/>
          <w:szCs w:val="28"/>
          <w:lang w:val="kk-KZ"/>
        </w:rPr>
        <w:t xml:space="preserve">Мұндай әсердің болмауы осы топтың әлеуметтік-экономикалық жағдайының жоғарылығымен және олардың салыстырмалы түрде көбірек салауатты өмір салтын ұстауымен түсіндірілді. Алайда, басқа зерттеулер көрсеткендей, дені сау ересек адамдарда да эндотелийдің зақымдану белгілері байқалады </w:t>
      </w:r>
      <w:r w:rsidR="00E208A4" w:rsidRPr="009820C1">
        <w:rPr>
          <w:rFonts w:ascii="Times New Roman" w:hAnsi="Times New Roman" w:cs="Times New Roman"/>
          <w:sz w:val="28"/>
          <w:szCs w:val="28"/>
          <w:lang w:val="kk-KZ"/>
        </w:rPr>
        <w:t xml:space="preserve">[173], </w:t>
      </w:r>
      <w:r w:rsidRPr="009820C1">
        <w:rPr>
          <w:rFonts w:ascii="Times New Roman" w:hAnsi="Times New Roman" w:cs="Times New Roman"/>
          <w:sz w:val="28"/>
          <w:szCs w:val="28"/>
          <w:lang w:val="kk-KZ"/>
        </w:rPr>
        <w:t>дегенмен, ауаның ластануының әсерінен дені сау адамдарда жүрек-қан тамырлары зақымдалуы мүмкін, бірақ физикалық денсаул</w:t>
      </w:r>
      <w:r w:rsidR="008C7F2F" w:rsidRPr="009820C1">
        <w:rPr>
          <w:rFonts w:ascii="Times New Roman" w:hAnsi="Times New Roman" w:cs="Times New Roman"/>
          <w:sz w:val="28"/>
          <w:szCs w:val="28"/>
          <w:lang w:val="kk-KZ"/>
        </w:rPr>
        <w:t>ығы жақсы адамдарда бұл зақымдал</w:t>
      </w:r>
      <w:r w:rsidRPr="009820C1">
        <w:rPr>
          <w:rFonts w:ascii="Times New Roman" w:hAnsi="Times New Roman" w:cs="Times New Roman"/>
          <w:sz w:val="28"/>
          <w:szCs w:val="28"/>
          <w:lang w:val="kk-KZ"/>
        </w:rPr>
        <w:t>удың клиникалық көріністері төмендеуі мүмкін.</w:t>
      </w:r>
    </w:p>
    <w:p w14:paraId="1CBABF64" w14:textId="2A3B7114" w:rsidR="00112F69" w:rsidRPr="009820C1" w:rsidRDefault="00112F69" w:rsidP="00112F6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Жеке сезімталдық факторларынан басқа, </w:t>
      </w:r>
      <w:r w:rsidR="008C7F2F" w:rsidRPr="009820C1">
        <w:rPr>
          <w:rFonts w:ascii="Times New Roman" w:hAnsi="Times New Roman" w:cs="Times New Roman"/>
          <w:sz w:val="28"/>
          <w:szCs w:val="28"/>
          <w:lang w:val="kk-KZ"/>
        </w:rPr>
        <w:t>ауа</w:t>
      </w:r>
      <w:r w:rsidRPr="009820C1">
        <w:rPr>
          <w:rFonts w:ascii="Times New Roman" w:hAnsi="Times New Roman" w:cs="Times New Roman"/>
          <w:sz w:val="28"/>
          <w:szCs w:val="28"/>
          <w:lang w:val="kk-KZ"/>
        </w:rPr>
        <w:t xml:space="preserve">ның ластануына қоршаған орта факторлары, шу, қоршаған ортаның температурасы, қоршаған орта мен магистральды жолдардың маңындағы жасыл аймақтар немесе басқа ластаушы заттар мен токсиндердің аралас әсер етеді. Ірі магистральді жолдарға жақын жерде тұратын адамдарда ұйқы артериясы мен интима қалыңдығы жоғары болатыны анықталды </w:t>
      </w:r>
      <w:r w:rsidR="00E208A4" w:rsidRPr="009820C1">
        <w:rPr>
          <w:rFonts w:ascii="Times New Roman" w:hAnsi="Times New Roman" w:cs="Times New Roman"/>
          <w:sz w:val="28"/>
          <w:szCs w:val="28"/>
          <w:lang w:val="kk-KZ"/>
        </w:rPr>
        <w:t xml:space="preserve">[174] </w:t>
      </w:r>
      <w:r w:rsidRPr="009820C1">
        <w:rPr>
          <w:rFonts w:ascii="Times New Roman" w:hAnsi="Times New Roman" w:cs="Times New Roman"/>
          <w:sz w:val="28"/>
          <w:szCs w:val="28"/>
          <w:lang w:val="kk-KZ"/>
        </w:rPr>
        <w:t xml:space="preserve">және оларда жүрек-қан тамырлары ауруларының даму қаупі артады, бұл созылмалы қабыну жиілігінің жоғарылауымен </w:t>
      </w:r>
      <w:r w:rsidR="00E208A4" w:rsidRPr="009820C1">
        <w:rPr>
          <w:rFonts w:ascii="Times New Roman" w:hAnsi="Times New Roman" w:cs="Times New Roman"/>
          <w:sz w:val="28"/>
          <w:szCs w:val="28"/>
          <w:lang w:val="kk-KZ"/>
        </w:rPr>
        <w:t xml:space="preserve">[175], </w:t>
      </w:r>
      <w:r w:rsidRPr="009820C1">
        <w:rPr>
          <w:rFonts w:ascii="Times New Roman" w:hAnsi="Times New Roman" w:cs="Times New Roman"/>
          <w:sz w:val="28"/>
          <w:szCs w:val="28"/>
          <w:lang w:val="kk-KZ"/>
        </w:rPr>
        <w:t xml:space="preserve">айналымдағы ангиогенді жасушалардың деңгейі </w:t>
      </w:r>
      <w:r w:rsidR="00E208A4" w:rsidRPr="009820C1">
        <w:rPr>
          <w:rFonts w:ascii="Times New Roman" w:hAnsi="Times New Roman" w:cs="Times New Roman"/>
          <w:sz w:val="28"/>
          <w:szCs w:val="28"/>
          <w:lang w:val="kk-KZ"/>
        </w:rPr>
        <w:t xml:space="preserve">[176], </w:t>
      </w:r>
      <w:r w:rsidRPr="009820C1">
        <w:rPr>
          <w:rFonts w:ascii="Times New Roman" w:hAnsi="Times New Roman" w:cs="Times New Roman"/>
          <w:sz w:val="28"/>
          <w:szCs w:val="28"/>
          <w:lang w:val="kk-KZ"/>
        </w:rPr>
        <w:t xml:space="preserve">іш аймағына май жиналу </w:t>
      </w:r>
      <w:r w:rsidR="00D74437" w:rsidRPr="009820C1">
        <w:rPr>
          <w:rFonts w:ascii="Times New Roman" w:hAnsi="Times New Roman" w:cs="Times New Roman"/>
          <w:sz w:val="28"/>
          <w:szCs w:val="28"/>
          <w:lang w:val="kk-KZ"/>
        </w:rPr>
        <w:t xml:space="preserve">[177] </w:t>
      </w:r>
      <w:r w:rsidRPr="009820C1">
        <w:rPr>
          <w:rFonts w:ascii="Times New Roman" w:hAnsi="Times New Roman" w:cs="Times New Roman"/>
          <w:sz w:val="28"/>
          <w:szCs w:val="28"/>
          <w:lang w:val="kk-KZ"/>
        </w:rPr>
        <w:t xml:space="preserve">және эпизодтық гипертензиямен </w:t>
      </w:r>
      <w:r w:rsidR="00D74437" w:rsidRPr="009820C1">
        <w:rPr>
          <w:rFonts w:ascii="Times New Roman" w:hAnsi="Times New Roman" w:cs="Times New Roman"/>
          <w:sz w:val="28"/>
          <w:szCs w:val="28"/>
          <w:lang w:val="kk-KZ"/>
        </w:rPr>
        <w:t xml:space="preserve">[178] </w:t>
      </w:r>
      <w:r w:rsidRPr="009820C1">
        <w:rPr>
          <w:rFonts w:ascii="Times New Roman" w:hAnsi="Times New Roman" w:cs="Times New Roman"/>
          <w:sz w:val="28"/>
          <w:szCs w:val="28"/>
          <w:lang w:val="kk-KZ"/>
        </w:rPr>
        <w:t xml:space="preserve">көрініс табады. Автомагистральдардың жақын орналасуы жедел миокард инфарктісі қаупінің жоғарылауымен </w:t>
      </w:r>
      <w:r w:rsidR="00D74437" w:rsidRPr="009820C1">
        <w:rPr>
          <w:rFonts w:ascii="Times New Roman" w:hAnsi="Times New Roman" w:cs="Times New Roman"/>
          <w:sz w:val="28"/>
          <w:szCs w:val="28"/>
          <w:lang w:val="kk-KZ"/>
        </w:rPr>
        <w:t>[179],</w:t>
      </w:r>
      <w:r w:rsidRPr="009820C1">
        <w:rPr>
          <w:rFonts w:ascii="Times New Roman" w:hAnsi="Times New Roman" w:cs="Times New Roman"/>
          <w:sz w:val="28"/>
          <w:szCs w:val="28"/>
          <w:lang w:val="kk-KZ"/>
        </w:rPr>
        <w:t xml:space="preserve">кенеттен жүрек өлімі </w:t>
      </w:r>
      <w:r w:rsidR="00D74437" w:rsidRPr="009820C1">
        <w:rPr>
          <w:rFonts w:ascii="Times New Roman" w:hAnsi="Times New Roman" w:cs="Times New Roman"/>
          <w:sz w:val="28"/>
          <w:szCs w:val="28"/>
          <w:lang w:val="kk-KZ"/>
        </w:rPr>
        <w:t xml:space="preserve">[180], </w:t>
      </w:r>
      <w:r w:rsidRPr="009820C1">
        <w:rPr>
          <w:rFonts w:ascii="Times New Roman" w:hAnsi="Times New Roman" w:cs="Times New Roman"/>
          <w:sz w:val="28"/>
          <w:szCs w:val="28"/>
          <w:lang w:val="kk-KZ"/>
        </w:rPr>
        <w:t xml:space="preserve">өлімге әкелетін коронарлық ауру </w:t>
      </w:r>
      <w:r w:rsidR="00D74437" w:rsidRPr="009820C1">
        <w:rPr>
          <w:rFonts w:ascii="Times New Roman" w:hAnsi="Times New Roman" w:cs="Times New Roman"/>
          <w:sz w:val="28"/>
          <w:szCs w:val="28"/>
          <w:lang w:val="kk-KZ"/>
        </w:rPr>
        <w:t xml:space="preserve">[180], </w:t>
      </w:r>
      <w:r w:rsidRPr="009820C1">
        <w:rPr>
          <w:rFonts w:ascii="Times New Roman" w:hAnsi="Times New Roman" w:cs="Times New Roman"/>
          <w:sz w:val="28"/>
          <w:szCs w:val="28"/>
          <w:lang w:val="kk-KZ"/>
        </w:rPr>
        <w:t xml:space="preserve">инсульттан кейінгі өлім </w:t>
      </w:r>
      <w:r w:rsidR="00D74437" w:rsidRPr="009820C1">
        <w:rPr>
          <w:rFonts w:ascii="Times New Roman" w:hAnsi="Times New Roman" w:cs="Times New Roman"/>
          <w:sz w:val="28"/>
          <w:szCs w:val="28"/>
          <w:lang w:val="kk-KZ"/>
        </w:rPr>
        <w:t xml:space="preserve">[181] </w:t>
      </w:r>
      <w:r w:rsidRPr="009820C1">
        <w:rPr>
          <w:rFonts w:ascii="Times New Roman" w:hAnsi="Times New Roman" w:cs="Times New Roman"/>
          <w:sz w:val="28"/>
          <w:szCs w:val="28"/>
          <w:lang w:val="kk-KZ"/>
        </w:rPr>
        <w:t xml:space="preserve">және жедел жүрек жеткіліксіздігімен ауруханаға түскеннен кейін өлім қаупі артуымен </w:t>
      </w:r>
      <w:r w:rsidR="00D74437" w:rsidRPr="009820C1">
        <w:rPr>
          <w:rFonts w:ascii="Times New Roman" w:hAnsi="Times New Roman" w:cs="Times New Roman"/>
          <w:sz w:val="28"/>
          <w:szCs w:val="28"/>
          <w:lang w:val="kk-KZ"/>
        </w:rPr>
        <w:t xml:space="preserve">[182] </w:t>
      </w:r>
      <w:r w:rsidRPr="009820C1">
        <w:rPr>
          <w:rFonts w:ascii="Times New Roman" w:hAnsi="Times New Roman" w:cs="Times New Roman"/>
          <w:sz w:val="28"/>
          <w:szCs w:val="28"/>
          <w:lang w:val="kk-KZ"/>
        </w:rPr>
        <w:t xml:space="preserve">байланысты. Бірлесіп, бұл деректер адамның тұрғылықты жерінің онда жүрек-қан тамырлары ауруларының даму қаупін арттырып, сондай-ақ жүрек-қан тамырлары ауруларының асқынуынан кейін тірі қалуына әсер ететін маңызды фактор екендігін көрсетеді. Қоршаған ортаны ластаушы заттардың әсерінен және автомобиль жолдарының әсерінен синергия бар-жоғы белгісіз болып қалады, бірақ, әдетте, құрамында кіші көлемді ШБ бар жаңа шығарылған ауа ластаушы заттар ерекше уытты болып табылады және бұл жағдайды тұрғылықты аудандардың негізгі жолдарға жақын орналасуы асқындыра түсетіні анық. Ұсақ дисперсті ШБ-нен басқа, автомобильдің жүруі кезінде бөлінетін құрамында ағзаға өте улы болып табылатын акролеин, бензол және бутадиен сияқты ұшпа органикалық химиялық заттар да бар </w:t>
      </w:r>
      <w:r w:rsidR="00D74437" w:rsidRPr="009820C1">
        <w:rPr>
          <w:rFonts w:ascii="Times New Roman" w:hAnsi="Times New Roman" w:cs="Times New Roman"/>
          <w:sz w:val="28"/>
          <w:szCs w:val="28"/>
          <w:lang w:val="kk-KZ"/>
        </w:rPr>
        <w:t xml:space="preserve">[183]. </w:t>
      </w:r>
      <w:r w:rsidRPr="009820C1">
        <w:rPr>
          <w:rFonts w:ascii="Times New Roman" w:hAnsi="Times New Roman" w:cs="Times New Roman"/>
          <w:sz w:val="28"/>
          <w:szCs w:val="28"/>
          <w:lang w:val="kk-KZ"/>
        </w:rPr>
        <w:t xml:space="preserve">Атап айтқанда, </w:t>
      </w:r>
      <w:r w:rsidR="00E37B83" w:rsidRPr="009820C1">
        <w:rPr>
          <w:rFonts w:ascii="Times New Roman" w:hAnsi="Times New Roman" w:cs="Times New Roman"/>
          <w:sz w:val="28"/>
          <w:szCs w:val="28"/>
          <w:lang w:val="kk-KZ"/>
        </w:rPr>
        <w:t>ҰОЗ</w:t>
      </w:r>
      <w:r w:rsidRPr="009820C1">
        <w:rPr>
          <w:rFonts w:ascii="Times New Roman" w:hAnsi="Times New Roman" w:cs="Times New Roman"/>
          <w:sz w:val="28"/>
          <w:szCs w:val="28"/>
          <w:lang w:val="kk-KZ"/>
        </w:rPr>
        <w:t xml:space="preserve"> акролеиннің жедел әсер ету дислипидемияны </w:t>
      </w:r>
      <w:r w:rsidR="00D74437" w:rsidRPr="009820C1">
        <w:rPr>
          <w:rFonts w:ascii="Times New Roman" w:hAnsi="Times New Roman" w:cs="Times New Roman"/>
          <w:sz w:val="28"/>
          <w:szCs w:val="28"/>
          <w:lang w:val="kk-KZ"/>
        </w:rPr>
        <w:t xml:space="preserve">[184], </w:t>
      </w:r>
      <w:r w:rsidRPr="009820C1">
        <w:rPr>
          <w:rFonts w:ascii="Times New Roman" w:hAnsi="Times New Roman" w:cs="Times New Roman"/>
          <w:sz w:val="28"/>
          <w:szCs w:val="28"/>
          <w:lang w:val="kk-KZ"/>
        </w:rPr>
        <w:t xml:space="preserve">қан тамырларының зақымдануын </w:t>
      </w:r>
      <w:r w:rsidR="00D74437" w:rsidRPr="009820C1">
        <w:rPr>
          <w:rFonts w:ascii="Times New Roman" w:hAnsi="Times New Roman" w:cs="Times New Roman"/>
          <w:sz w:val="28"/>
          <w:szCs w:val="28"/>
          <w:lang w:val="kk-KZ"/>
        </w:rPr>
        <w:t xml:space="preserve">[185-187], </w:t>
      </w:r>
      <w:r w:rsidRPr="009820C1">
        <w:rPr>
          <w:rFonts w:ascii="Times New Roman" w:hAnsi="Times New Roman" w:cs="Times New Roman"/>
          <w:sz w:val="28"/>
          <w:szCs w:val="28"/>
          <w:lang w:val="kk-KZ"/>
        </w:rPr>
        <w:t xml:space="preserve">эндотелиальды дисфункцияны </w:t>
      </w:r>
      <w:r w:rsidR="00D74437" w:rsidRPr="009820C1">
        <w:rPr>
          <w:rFonts w:ascii="Times New Roman" w:hAnsi="Times New Roman" w:cs="Times New Roman"/>
          <w:sz w:val="28"/>
          <w:szCs w:val="28"/>
          <w:lang w:val="kk-KZ"/>
        </w:rPr>
        <w:t xml:space="preserve">[188] </w:t>
      </w:r>
      <w:r w:rsidRPr="009820C1">
        <w:rPr>
          <w:rFonts w:ascii="Times New Roman" w:hAnsi="Times New Roman" w:cs="Times New Roman"/>
          <w:sz w:val="28"/>
          <w:szCs w:val="28"/>
          <w:lang w:val="kk-KZ"/>
        </w:rPr>
        <w:t xml:space="preserve">және тромбоциттердің белсенділігінің арттыруы мүмкін </w:t>
      </w:r>
      <w:r w:rsidR="00D24293" w:rsidRPr="009820C1">
        <w:rPr>
          <w:rFonts w:ascii="Times New Roman" w:hAnsi="Times New Roman" w:cs="Times New Roman"/>
          <w:sz w:val="28"/>
          <w:szCs w:val="28"/>
          <w:lang w:val="kk-KZ"/>
        </w:rPr>
        <w:t xml:space="preserve">[189], </w:t>
      </w:r>
      <w:r w:rsidRPr="009820C1">
        <w:rPr>
          <w:rFonts w:ascii="Times New Roman" w:hAnsi="Times New Roman" w:cs="Times New Roman"/>
          <w:sz w:val="28"/>
          <w:szCs w:val="28"/>
          <w:lang w:val="kk-KZ"/>
        </w:rPr>
        <w:t xml:space="preserve">ал созылмалы әсер еткенде атерогенезді тездетеді </w:t>
      </w:r>
      <w:r w:rsidR="00D24293" w:rsidRPr="009820C1">
        <w:rPr>
          <w:rFonts w:ascii="Times New Roman" w:hAnsi="Times New Roman" w:cs="Times New Roman"/>
          <w:sz w:val="28"/>
          <w:szCs w:val="28"/>
          <w:lang w:val="kk-KZ"/>
        </w:rPr>
        <w:t xml:space="preserve">[190] </w:t>
      </w:r>
      <w:r w:rsidRPr="009820C1">
        <w:rPr>
          <w:rFonts w:ascii="Times New Roman" w:hAnsi="Times New Roman" w:cs="Times New Roman"/>
          <w:sz w:val="28"/>
          <w:szCs w:val="28"/>
          <w:lang w:val="kk-KZ"/>
        </w:rPr>
        <w:lastRenderedPageBreak/>
        <w:t xml:space="preserve">және атеросклеротикалық зақымдануды тұрақсыздандырады </w:t>
      </w:r>
      <w:r w:rsidR="00D24293" w:rsidRPr="009820C1">
        <w:rPr>
          <w:rFonts w:ascii="Times New Roman" w:hAnsi="Times New Roman" w:cs="Times New Roman"/>
          <w:sz w:val="28"/>
          <w:szCs w:val="28"/>
          <w:lang w:val="kk-KZ"/>
        </w:rPr>
        <w:t xml:space="preserve">[191], </w:t>
      </w:r>
      <w:r w:rsidRPr="009820C1">
        <w:rPr>
          <w:rFonts w:ascii="Times New Roman" w:hAnsi="Times New Roman" w:cs="Times New Roman"/>
          <w:sz w:val="28"/>
          <w:szCs w:val="28"/>
          <w:lang w:val="kk-KZ"/>
        </w:rPr>
        <w:t xml:space="preserve">гемодинамиканың вегетативті реттелуін бұзады </w:t>
      </w:r>
      <w:r w:rsidR="00D24293" w:rsidRPr="009820C1">
        <w:rPr>
          <w:rFonts w:ascii="Times New Roman" w:hAnsi="Times New Roman" w:cs="Times New Roman"/>
          <w:sz w:val="28"/>
          <w:szCs w:val="28"/>
          <w:lang w:val="kk-KZ"/>
        </w:rPr>
        <w:t xml:space="preserve">[192] </w:t>
      </w:r>
      <w:r w:rsidRPr="009820C1">
        <w:rPr>
          <w:rFonts w:ascii="Times New Roman" w:hAnsi="Times New Roman" w:cs="Times New Roman"/>
          <w:sz w:val="28"/>
          <w:szCs w:val="28"/>
          <w:lang w:val="kk-KZ"/>
        </w:rPr>
        <w:t xml:space="preserve">және дилатациялық кардиомиопатияны тудырады </w:t>
      </w:r>
      <w:r w:rsidR="00D24293" w:rsidRPr="009820C1">
        <w:rPr>
          <w:rFonts w:ascii="Times New Roman" w:hAnsi="Times New Roman" w:cs="Times New Roman"/>
          <w:sz w:val="28"/>
          <w:szCs w:val="28"/>
          <w:lang w:val="kk-KZ"/>
        </w:rPr>
        <w:t xml:space="preserve">[193]. </w:t>
      </w:r>
      <w:r w:rsidRPr="009820C1">
        <w:rPr>
          <w:rFonts w:ascii="Times New Roman" w:hAnsi="Times New Roman" w:cs="Times New Roman"/>
          <w:sz w:val="28"/>
          <w:szCs w:val="28"/>
          <w:lang w:val="kk-KZ"/>
        </w:rPr>
        <w:t xml:space="preserve">Осылайша, қалалық жерлерде кездесетін ластаушы заттардың 98% -дан астамын құрайтын ұшпа органикалық қосылыстар және басқа CO, NO2, O3 және сульфаттар сияқты ластаушы заттар </w:t>
      </w:r>
      <w:r w:rsidR="00D24293" w:rsidRPr="009820C1">
        <w:rPr>
          <w:rFonts w:ascii="Times New Roman" w:hAnsi="Times New Roman" w:cs="Times New Roman"/>
          <w:sz w:val="28"/>
          <w:szCs w:val="28"/>
          <w:lang w:val="kk-KZ"/>
        </w:rPr>
        <w:t xml:space="preserve">[124] </w:t>
      </w:r>
      <w:r w:rsidRPr="009820C1">
        <w:rPr>
          <w:rFonts w:ascii="Times New Roman" w:hAnsi="Times New Roman" w:cs="Times New Roman"/>
          <w:sz w:val="28"/>
          <w:szCs w:val="28"/>
          <w:lang w:val="kk-KZ"/>
        </w:rPr>
        <w:t>ШБ</w:t>
      </w:r>
      <w:r w:rsidR="008C7F2F" w:rsidRPr="009820C1">
        <w:rPr>
          <w:rFonts w:ascii="Times New Roman" w:hAnsi="Times New Roman" w:cs="Times New Roman"/>
          <w:sz w:val="28"/>
          <w:szCs w:val="28"/>
          <w:lang w:val="kk-KZ"/>
        </w:rPr>
        <w:t xml:space="preserve"> әсерін едәуір өзгерте алады, </w:t>
      </w:r>
      <w:r w:rsidRPr="009820C1">
        <w:rPr>
          <w:rFonts w:ascii="Times New Roman" w:hAnsi="Times New Roman" w:cs="Times New Roman"/>
          <w:sz w:val="28"/>
          <w:szCs w:val="28"/>
          <w:lang w:val="kk-KZ"/>
        </w:rPr>
        <w:t>әсіресе</w:t>
      </w:r>
      <w:r w:rsidR="00445448" w:rsidRPr="009820C1">
        <w:rPr>
          <w:rFonts w:ascii="Times New Roman" w:hAnsi="Times New Roman" w:cs="Times New Roman"/>
          <w:sz w:val="28"/>
          <w:szCs w:val="28"/>
          <w:lang w:val="kk-KZ"/>
        </w:rPr>
        <w:t xml:space="preserve"> қалаларда әр</w:t>
      </w:r>
      <w:r w:rsidRPr="009820C1">
        <w:rPr>
          <w:rFonts w:ascii="Times New Roman" w:hAnsi="Times New Roman" w:cs="Times New Roman"/>
          <w:sz w:val="28"/>
          <w:szCs w:val="28"/>
          <w:lang w:val="kk-KZ"/>
        </w:rPr>
        <w:t xml:space="preserve">түрлі аурулардың даму қауіптілігінің жоғарылауына ықпал етеді. Өнеркәсіптік аймақтарда ластаушы заттардың бұл жиынтығына жақын орналасқан өндіріс орындарынан келетін әсерлер қосылады, ал кейбір жағдайларда өнеркәсіптік ластану антропогендік қауіп құрылымында жетекші болып </w:t>
      </w:r>
      <w:r w:rsidR="008C7F2F" w:rsidRPr="009820C1">
        <w:rPr>
          <w:rFonts w:ascii="Times New Roman" w:hAnsi="Times New Roman" w:cs="Times New Roman"/>
          <w:sz w:val="28"/>
          <w:szCs w:val="28"/>
          <w:lang w:val="kk-KZ"/>
        </w:rPr>
        <w:t>табылады</w:t>
      </w:r>
      <w:r w:rsidRPr="009820C1">
        <w:rPr>
          <w:rFonts w:ascii="Times New Roman" w:hAnsi="Times New Roman" w:cs="Times New Roman"/>
          <w:sz w:val="28"/>
          <w:szCs w:val="28"/>
          <w:lang w:val="kk-KZ"/>
        </w:rPr>
        <w:t>.</w:t>
      </w:r>
    </w:p>
    <w:p w14:paraId="434D234A" w14:textId="77777777" w:rsidR="00112F69" w:rsidRPr="009820C1" w:rsidRDefault="00112F69" w:rsidP="00112F69">
      <w:pPr>
        <w:spacing w:after="0" w:line="240" w:lineRule="auto"/>
        <w:ind w:firstLine="567"/>
        <w:jc w:val="both"/>
        <w:rPr>
          <w:rFonts w:ascii="Times New Roman" w:hAnsi="Times New Roman" w:cs="Times New Roman"/>
          <w:sz w:val="28"/>
          <w:szCs w:val="28"/>
          <w:lang w:val="kk-KZ"/>
        </w:rPr>
      </w:pPr>
    </w:p>
    <w:p w14:paraId="0724D46A" w14:textId="7475150B" w:rsidR="00112F69" w:rsidRPr="009820C1" w:rsidRDefault="008C7F2F" w:rsidP="00112F69">
      <w:pPr>
        <w:spacing w:after="0" w:line="240" w:lineRule="auto"/>
        <w:jc w:val="both"/>
        <w:rPr>
          <w:rFonts w:ascii="Times New Roman" w:hAnsi="Times New Roman" w:cs="Times New Roman"/>
          <w:b/>
          <w:bCs/>
          <w:sz w:val="28"/>
          <w:szCs w:val="28"/>
          <w:lang w:val="kk-KZ"/>
        </w:rPr>
      </w:pPr>
      <w:r w:rsidRPr="009820C1">
        <w:rPr>
          <w:rFonts w:ascii="Times New Roman" w:hAnsi="Times New Roman" w:cs="Times New Roman"/>
          <w:b/>
          <w:bCs/>
          <w:sz w:val="28"/>
          <w:szCs w:val="28"/>
          <w:lang w:val="kk-KZ"/>
        </w:rPr>
        <w:t>1.4 Шумен</w:t>
      </w:r>
      <w:r w:rsidR="00112F69" w:rsidRPr="009820C1">
        <w:rPr>
          <w:rFonts w:ascii="Times New Roman" w:hAnsi="Times New Roman" w:cs="Times New Roman"/>
          <w:b/>
          <w:bCs/>
          <w:sz w:val="28"/>
          <w:szCs w:val="28"/>
          <w:lang w:val="kk-KZ"/>
        </w:rPr>
        <w:t xml:space="preserve"> ластануы</w:t>
      </w:r>
      <w:r w:rsidRPr="009820C1">
        <w:rPr>
          <w:rFonts w:ascii="Times New Roman" w:hAnsi="Times New Roman" w:cs="Times New Roman"/>
          <w:b/>
          <w:bCs/>
          <w:sz w:val="28"/>
          <w:szCs w:val="28"/>
          <w:lang w:val="kk-KZ"/>
        </w:rPr>
        <w:t xml:space="preserve">дың </w:t>
      </w:r>
      <w:r w:rsidR="00112F69" w:rsidRPr="009820C1">
        <w:rPr>
          <w:rFonts w:ascii="Times New Roman" w:hAnsi="Times New Roman" w:cs="Times New Roman"/>
          <w:b/>
          <w:bCs/>
          <w:sz w:val="28"/>
          <w:szCs w:val="28"/>
          <w:lang w:val="kk-KZ"/>
        </w:rPr>
        <w:t>денсаулыққа әсері</w:t>
      </w:r>
    </w:p>
    <w:p w14:paraId="661BEAA9" w14:textId="77777777" w:rsidR="001C43E5" w:rsidRPr="009820C1" w:rsidRDefault="001C43E5" w:rsidP="00112F69">
      <w:pPr>
        <w:spacing w:after="0" w:line="240" w:lineRule="auto"/>
        <w:jc w:val="both"/>
        <w:rPr>
          <w:rFonts w:ascii="Times New Roman" w:hAnsi="Times New Roman" w:cs="Times New Roman"/>
          <w:b/>
          <w:bCs/>
          <w:sz w:val="28"/>
          <w:szCs w:val="28"/>
          <w:lang w:val="kk-KZ"/>
        </w:rPr>
      </w:pPr>
    </w:p>
    <w:p w14:paraId="2AF59B09" w14:textId="539AC059" w:rsidR="00112F69" w:rsidRPr="009820C1" w:rsidRDefault="00112F69" w:rsidP="001A5E7E">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Ауаның ластануы сияқты шу да қоршаған ортаның адам ағзасына әсер етуші маңызды факторы</w:t>
      </w:r>
      <w:r w:rsidR="008C7F2F" w:rsidRPr="009820C1">
        <w:rPr>
          <w:rFonts w:ascii="Times New Roman" w:hAnsi="Times New Roman" w:cs="Times New Roman"/>
          <w:sz w:val="28"/>
          <w:szCs w:val="28"/>
          <w:lang w:val="kk-KZ"/>
        </w:rPr>
        <w:t>ның бірі</w:t>
      </w:r>
      <w:r w:rsidRPr="009820C1">
        <w:rPr>
          <w:rFonts w:ascii="Times New Roman" w:hAnsi="Times New Roman" w:cs="Times New Roman"/>
          <w:sz w:val="28"/>
          <w:szCs w:val="28"/>
          <w:lang w:val="kk-KZ"/>
        </w:rPr>
        <w:t xml:space="preserve"> болып табылады, ол жүрек-қан тамырлары ауруларына үлкен әсер етеді. Автомобиль жолдары, теміржолдар мен ұшақтар сияқты бірнеше көз</w:t>
      </w:r>
      <w:r w:rsidR="003B7D57" w:rsidRPr="009820C1">
        <w:rPr>
          <w:rFonts w:ascii="Times New Roman" w:hAnsi="Times New Roman" w:cs="Times New Roman"/>
          <w:sz w:val="28"/>
          <w:szCs w:val="28"/>
          <w:lang w:val="kk-KZ"/>
        </w:rPr>
        <w:t>дерден шыққан шу өзара қосылып</w:t>
      </w:r>
      <w:r w:rsidRPr="009820C1">
        <w:rPr>
          <w:rFonts w:ascii="Times New Roman" w:hAnsi="Times New Roman" w:cs="Times New Roman"/>
          <w:sz w:val="28"/>
          <w:szCs w:val="28"/>
          <w:lang w:val="kk-KZ"/>
        </w:rPr>
        <w:t xml:space="preserve"> адам</w:t>
      </w:r>
      <w:r w:rsidR="003B7D57" w:rsidRPr="009820C1">
        <w:rPr>
          <w:rFonts w:ascii="Times New Roman" w:hAnsi="Times New Roman" w:cs="Times New Roman"/>
          <w:sz w:val="28"/>
          <w:szCs w:val="28"/>
          <w:lang w:val="kk-KZ"/>
        </w:rPr>
        <w:t xml:space="preserve">дардың жүйке жүйесін тітіркендіріп, </w:t>
      </w:r>
      <w:r w:rsidRPr="009820C1">
        <w:rPr>
          <w:rFonts w:ascii="Times New Roman" w:hAnsi="Times New Roman" w:cs="Times New Roman"/>
          <w:sz w:val="28"/>
          <w:szCs w:val="28"/>
          <w:lang w:val="kk-KZ"/>
        </w:rPr>
        <w:t>ұйқыны бұз</w:t>
      </w:r>
      <w:r w:rsidR="003B7D57" w:rsidRPr="009820C1">
        <w:rPr>
          <w:rFonts w:ascii="Times New Roman" w:hAnsi="Times New Roman" w:cs="Times New Roman"/>
          <w:sz w:val="28"/>
          <w:szCs w:val="28"/>
          <w:lang w:val="kk-KZ"/>
        </w:rPr>
        <w:t>ып, кедергі келтіреді</w:t>
      </w:r>
      <w:r w:rsidRPr="009820C1">
        <w:rPr>
          <w:rFonts w:ascii="Times New Roman" w:hAnsi="Times New Roman" w:cs="Times New Roman"/>
          <w:sz w:val="28"/>
          <w:szCs w:val="28"/>
          <w:lang w:val="kk-KZ"/>
        </w:rPr>
        <w:t xml:space="preserve">. АҚШ халықтың шамамен 46% -ы (145,5 млн.) әсер ететін шудың деңгейі 55 дБА-дан асады (24 сағаттық орташа күндізгі және түнгі шу деңгейі), ал 43,8 млн. 65 Дба шу әсер етеді [149]. Еуропада халықтың 40% -ы түнде 55 дБА-дан және&gt; 30% -дан&gt; 55 дБ-ға дейінгі жол шуынының әсеріне ұшырайды </w:t>
      </w:r>
      <w:r w:rsidR="001A5E7E" w:rsidRPr="009820C1">
        <w:rPr>
          <w:rFonts w:ascii="Times New Roman" w:hAnsi="Times New Roman" w:cs="Times New Roman"/>
          <w:sz w:val="28"/>
          <w:szCs w:val="28"/>
          <w:lang w:val="kk-KZ"/>
        </w:rPr>
        <w:t xml:space="preserve">[195]. </w:t>
      </w:r>
      <w:r w:rsidRPr="009820C1">
        <w:rPr>
          <w:rFonts w:ascii="Times New Roman" w:hAnsi="Times New Roman" w:cs="Times New Roman"/>
          <w:sz w:val="28"/>
          <w:szCs w:val="28"/>
          <w:lang w:val="kk-KZ"/>
        </w:rPr>
        <w:t>Шудың үнемі әсер етуі стресс шақырып, когнитивті қызметке, вегетативті гомеостазға және ұйқы сапасына әсер етеді, бұл</w:t>
      </w:r>
      <w:r w:rsidR="003B7D57" w:rsidRPr="009820C1">
        <w:rPr>
          <w:rFonts w:ascii="Times New Roman" w:hAnsi="Times New Roman" w:cs="Times New Roman"/>
          <w:sz w:val="28"/>
          <w:szCs w:val="28"/>
          <w:lang w:val="kk-KZ"/>
        </w:rPr>
        <w:t xml:space="preserve"> жүрек-қан тамырлары аурулард</w:t>
      </w:r>
      <w:r w:rsidRPr="009820C1">
        <w:rPr>
          <w:rFonts w:ascii="Times New Roman" w:hAnsi="Times New Roman" w:cs="Times New Roman"/>
          <w:sz w:val="28"/>
          <w:szCs w:val="28"/>
          <w:lang w:val="kk-KZ"/>
        </w:rPr>
        <w:t xml:space="preserve">ың </w:t>
      </w:r>
      <w:r w:rsidR="003B7D57" w:rsidRPr="009820C1">
        <w:rPr>
          <w:rFonts w:ascii="Times New Roman" w:hAnsi="Times New Roman" w:cs="Times New Roman"/>
          <w:sz w:val="28"/>
          <w:szCs w:val="28"/>
          <w:lang w:val="kk-KZ"/>
        </w:rPr>
        <w:t xml:space="preserve">даму </w:t>
      </w:r>
      <w:r w:rsidRPr="009820C1">
        <w:rPr>
          <w:rFonts w:ascii="Times New Roman" w:hAnsi="Times New Roman" w:cs="Times New Roman"/>
          <w:sz w:val="28"/>
          <w:szCs w:val="28"/>
          <w:lang w:val="kk-KZ"/>
        </w:rPr>
        <w:t>қаупін арттыруы мүмкін. Шудың адамдарға тікелей әсер етуін зерттегенде қолдан жасалған транспорттық шудың әсерінен катехоламиндер, кортизол және басқа стресс гормондарының бөлініп, нәтижесінде қан қысымы жоғарылап, жүрек соғу жиілігі артып</w:t>
      </w:r>
      <w:r w:rsidR="003B7D57" w:rsidRPr="009820C1">
        <w:rPr>
          <w:rFonts w:ascii="Times New Roman" w:hAnsi="Times New Roman" w:cs="Times New Roman"/>
          <w:sz w:val="28"/>
          <w:szCs w:val="28"/>
          <w:lang w:val="kk-KZ"/>
        </w:rPr>
        <w:t>,</w:t>
      </w:r>
      <w:r w:rsidRPr="009820C1">
        <w:rPr>
          <w:rFonts w:ascii="Times New Roman" w:hAnsi="Times New Roman" w:cs="Times New Roman"/>
          <w:sz w:val="28"/>
          <w:szCs w:val="28"/>
          <w:lang w:val="kk-KZ"/>
        </w:rPr>
        <w:t xml:space="preserve"> жүрек жұмысы қиында</w:t>
      </w:r>
      <w:r w:rsidR="003B7D57" w:rsidRPr="009820C1">
        <w:rPr>
          <w:rFonts w:ascii="Times New Roman" w:hAnsi="Times New Roman" w:cs="Times New Roman"/>
          <w:sz w:val="28"/>
          <w:szCs w:val="28"/>
          <w:lang w:val="kk-KZ"/>
        </w:rPr>
        <w:t xml:space="preserve">ғаны </w:t>
      </w:r>
      <w:r w:rsidRPr="009820C1">
        <w:rPr>
          <w:rFonts w:ascii="Times New Roman" w:hAnsi="Times New Roman" w:cs="Times New Roman"/>
          <w:sz w:val="28"/>
          <w:szCs w:val="28"/>
          <w:lang w:val="kk-KZ"/>
        </w:rPr>
        <w:t xml:space="preserve">анықталған. Сол сияқты, әуе кемесінің шуына, әсіресе ол түнде әсер еткенде эндотелий дисфункциясының ағынға тәуелді кеңеюі, сондай-ақ қан қысымының жоғарылауы болады </w:t>
      </w:r>
      <w:r w:rsidR="001A5E7E" w:rsidRPr="009820C1">
        <w:rPr>
          <w:rFonts w:ascii="Times New Roman" w:hAnsi="Times New Roman" w:cs="Times New Roman"/>
          <w:sz w:val="28"/>
          <w:szCs w:val="28"/>
          <w:lang w:val="kk-KZ"/>
        </w:rPr>
        <w:t>[195].</w:t>
      </w:r>
    </w:p>
    <w:p w14:paraId="2B496869" w14:textId="37FE2EF8" w:rsidR="00112F69" w:rsidRPr="009820C1" w:rsidRDefault="00112F69" w:rsidP="00112F6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Жануарлар модельдерінде созылмалы шудың (80-100 дБ) тұрақты әсерінен жүрек соғу жиілігінің жоғарылауы, жүйелік артериялық қан қысымы жоғарылауы, плазмадағы кортикостерон, эпинефрин және эндотелин-1 жоғарылауымен байланысты қызметтік өзгерістер тіркелгені туралы хабарланған </w:t>
      </w:r>
      <w:r w:rsidR="001A5E7E" w:rsidRPr="009820C1">
        <w:rPr>
          <w:rFonts w:ascii="Times New Roman" w:hAnsi="Times New Roman" w:cs="Times New Roman"/>
          <w:sz w:val="28"/>
          <w:szCs w:val="28"/>
          <w:lang w:val="kk-KZ"/>
        </w:rPr>
        <w:t xml:space="preserve">[196]. </w:t>
      </w:r>
      <w:r w:rsidRPr="009820C1">
        <w:rPr>
          <w:rFonts w:ascii="Times New Roman" w:hAnsi="Times New Roman" w:cs="Times New Roman"/>
          <w:sz w:val="28"/>
          <w:szCs w:val="28"/>
          <w:lang w:val="kk-KZ"/>
        </w:rPr>
        <w:t xml:space="preserve">Сондықтан бірнеше эпидемиологиялық зерттеулер қоршаған орта шуының әсерінен жүрек-қан тамырлары аурулары қаупінің жоғарылауымен байланысты екендігі таңқаларлық емес. Жол шуы мен ЖИА арасындағы байланысты 14 зерттеуді біріктіріп жасаған мета-анализіде жинақталған RR 1.08 құрады. 52-77 дБА шегінде шудың 10 дБ жоғарылауы ЖИА қаупінің 8% жоғарылауымен байланысты болды </w:t>
      </w:r>
      <w:r w:rsidR="001A5E7E" w:rsidRPr="009820C1">
        <w:rPr>
          <w:rFonts w:ascii="Times New Roman" w:hAnsi="Times New Roman" w:cs="Times New Roman"/>
          <w:sz w:val="28"/>
          <w:szCs w:val="28"/>
          <w:lang w:val="kk-KZ"/>
        </w:rPr>
        <w:t xml:space="preserve">[197]. </w:t>
      </w:r>
      <w:r w:rsidRPr="009820C1">
        <w:rPr>
          <w:rFonts w:ascii="Times New Roman" w:hAnsi="Times New Roman" w:cs="Times New Roman"/>
          <w:sz w:val="28"/>
          <w:szCs w:val="28"/>
          <w:lang w:val="kk-KZ"/>
        </w:rPr>
        <w:t xml:space="preserve">Осы диапазондағы шудың әсер етуі тұрғындарда гипертензия ауруының жоғарылауымен де байланысты болды </w:t>
      </w:r>
      <w:r w:rsidR="001A5E7E" w:rsidRPr="009820C1">
        <w:rPr>
          <w:rFonts w:ascii="Times New Roman" w:hAnsi="Times New Roman" w:cs="Times New Roman"/>
          <w:sz w:val="28"/>
          <w:szCs w:val="28"/>
          <w:lang w:val="kk-KZ"/>
        </w:rPr>
        <w:t xml:space="preserve">[194, 195]. </w:t>
      </w:r>
      <w:r w:rsidRPr="009820C1">
        <w:rPr>
          <w:rFonts w:ascii="Times New Roman" w:hAnsi="Times New Roman" w:cs="Times New Roman"/>
          <w:sz w:val="28"/>
          <w:szCs w:val="28"/>
          <w:lang w:val="kk-KZ"/>
        </w:rPr>
        <w:t>Бұл ассоциацияның әсер мөлшері зерттеулер арасында сәйкес келмейтін болып көрінеді, дегенмен ерлерде, егде жастағы адамдарда</w:t>
      </w:r>
      <w:r w:rsidR="003B7D57" w:rsidRPr="009820C1">
        <w:rPr>
          <w:rFonts w:ascii="Times New Roman" w:hAnsi="Times New Roman" w:cs="Times New Roman"/>
          <w:sz w:val="28"/>
          <w:szCs w:val="28"/>
          <w:lang w:val="kk-KZ"/>
        </w:rPr>
        <w:t>,</w:t>
      </w:r>
      <w:r w:rsidRPr="009820C1">
        <w:rPr>
          <w:rFonts w:ascii="Times New Roman" w:hAnsi="Times New Roman" w:cs="Times New Roman"/>
          <w:sz w:val="28"/>
          <w:szCs w:val="28"/>
          <w:lang w:val="kk-KZ"/>
        </w:rPr>
        <w:t xml:space="preserve"> қант диабетімен ауыратын науқастарда әсерлер байқалады </w:t>
      </w:r>
      <w:r w:rsidR="001A5E7E" w:rsidRPr="009820C1">
        <w:rPr>
          <w:rFonts w:ascii="Times New Roman" w:hAnsi="Times New Roman" w:cs="Times New Roman"/>
          <w:sz w:val="28"/>
          <w:szCs w:val="28"/>
          <w:lang w:val="kk-KZ"/>
        </w:rPr>
        <w:t xml:space="preserve">[195]. </w:t>
      </w:r>
      <w:r w:rsidRPr="009820C1">
        <w:rPr>
          <w:rFonts w:ascii="Times New Roman" w:hAnsi="Times New Roman" w:cs="Times New Roman"/>
          <w:sz w:val="28"/>
          <w:szCs w:val="28"/>
          <w:lang w:val="kk-KZ"/>
        </w:rPr>
        <w:t>Ұқсас қатынас инсульт</w:t>
      </w:r>
      <w:r w:rsidR="003B7D57" w:rsidRPr="009820C1">
        <w:rPr>
          <w:rFonts w:ascii="Times New Roman" w:hAnsi="Times New Roman" w:cs="Times New Roman"/>
          <w:sz w:val="28"/>
          <w:szCs w:val="28"/>
          <w:lang w:val="kk-KZ"/>
        </w:rPr>
        <w:t xml:space="preserve"> кезінде</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lastRenderedPageBreak/>
        <w:t xml:space="preserve">де анықталды </w:t>
      </w:r>
      <w:r w:rsidR="001A5E7E" w:rsidRPr="009820C1">
        <w:rPr>
          <w:rFonts w:ascii="Times New Roman" w:hAnsi="Times New Roman" w:cs="Times New Roman"/>
          <w:sz w:val="28"/>
          <w:szCs w:val="28"/>
          <w:lang w:val="kk-KZ"/>
        </w:rPr>
        <w:t xml:space="preserve">[195]. </w:t>
      </w:r>
      <w:r w:rsidRPr="009820C1">
        <w:rPr>
          <w:rFonts w:ascii="Times New Roman" w:hAnsi="Times New Roman" w:cs="Times New Roman"/>
          <w:sz w:val="28"/>
          <w:szCs w:val="28"/>
          <w:lang w:val="kk-KZ"/>
        </w:rPr>
        <w:t xml:space="preserve">«Экспозиция- әсер ету»  арақатынасы биологиялық шекті білдірмейді </w:t>
      </w:r>
      <w:r w:rsidR="001A5E7E" w:rsidRPr="009820C1">
        <w:rPr>
          <w:rFonts w:ascii="Times New Roman" w:hAnsi="Times New Roman" w:cs="Times New Roman"/>
          <w:sz w:val="28"/>
          <w:szCs w:val="28"/>
          <w:lang w:val="kk-KZ"/>
        </w:rPr>
        <w:t xml:space="preserve">[197], </w:t>
      </w:r>
      <w:r w:rsidRPr="009820C1">
        <w:rPr>
          <w:rFonts w:ascii="Times New Roman" w:hAnsi="Times New Roman" w:cs="Times New Roman"/>
          <w:sz w:val="28"/>
          <w:szCs w:val="28"/>
          <w:lang w:val="kk-KZ"/>
        </w:rPr>
        <w:t>реттеуші жүйелер мен нәтижелердің өзгеруі кәсіптік жағдайларға немесе тұрғын үйлерге негізгі шу көздерінің жақын орналасуына байланысты жоғары әсер ету деңгейінде айқын көрінеді; және ірі әуежайларға жақын жерде тұратын адамдарда гиперт</w:t>
      </w:r>
      <w:r w:rsidR="003B7D57" w:rsidRPr="009820C1">
        <w:rPr>
          <w:rFonts w:ascii="Times New Roman" w:hAnsi="Times New Roman" w:cs="Times New Roman"/>
          <w:sz w:val="28"/>
          <w:szCs w:val="28"/>
          <w:lang w:val="kk-KZ"/>
        </w:rPr>
        <w:t xml:space="preserve">ензия, коронарлық артерия ауруы, </w:t>
      </w:r>
      <w:r w:rsidRPr="009820C1">
        <w:rPr>
          <w:rFonts w:ascii="Times New Roman" w:hAnsi="Times New Roman" w:cs="Times New Roman"/>
          <w:sz w:val="28"/>
          <w:szCs w:val="28"/>
          <w:lang w:val="kk-KZ"/>
        </w:rPr>
        <w:t xml:space="preserve">инсульт қаупі жоғары, сондай-ақ жүрек-қан тамырлары аурулары бойынша ауруханаға жиі жатқызу қаупі жоғары екендігі туралы күдікті дәлелдер бар </w:t>
      </w:r>
      <w:r w:rsidR="001A5E7E" w:rsidRPr="009820C1">
        <w:rPr>
          <w:rFonts w:ascii="Times New Roman" w:hAnsi="Times New Roman" w:cs="Times New Roman"/>
          <w:sz w:val="28"/>
          <w:szCs w:val="28"/>
          <w:lang w:val="kk-KZ"/>
        </w:rPr>
        <w:t xml:space="preserve">[195]. </w:t>
      </w:r>
      <w:r w:rsidRPr="009820C1">
        <w:rPr>
          <w:rFonts w:ascii="Times New Roman" w:hAnsi="Times New Roman" w:cs="Times New Roman"/>
          <w:sz w:val="28"/>
          <w:szCs w:val="28"/>
          <w:lang w:val="kk-KZ"/>
        </w:rPr>
        <w:t>Шудың әсері көбінесе ауаның ластануымен араласады, сондықтан олардың әсерін ажырат</w:t>
      </w:r>
      <w:r w:rsidR="003B7D57" w:rsidRPr="009820C1">
        <w:rPr>
          <w:rFonts w:ascii="Times New Roman" w:hAnsi="Times New Roman" w:cs="Times New Roman"/>
          <w:sz w:val="28"/>
          <w:szCs w:val="28"/>
          <w:lang w:val="kk-KZ"/>
        </w:rPr>
        <w:t>ып бағалау</w:t>
      </w:r>
      <w:r w:rsidRPr="009820C1">
        <w:rPr>
          <w:rFonts w:ascii="Times New Roman" w:hAnsi="Times New Roman" w:cs="Times New Roman"/>
          <w:sz w:val="28"/>
          <w:szCs w:val="28"/>
          <w:lang w:val="kk-KZ"/>
        </w:rPr>
        <w:t xml:space="preserve"> қиын. Шудың әсерін жасыл кеңістіктер мен үйдің дизайны мен бағдары сияқты қоршаған ортаның басқа ерекшеліктері азайта алады. Бұл факторлардың үлесі толық бағаланбаған. Алайда, қазіргі есептеулер көрсеткендей, қоршаған ортадағы шудың 5 дБ төмендеуі тек АҚШ-да жылына гипертензияның 1,2 млн төмендеуіне және 279,000 жүректің ишемиялық ауруы жағдайына әкеледі </w:t>
      </w:r>
      <w:r w:rsidR="001A5E7E" w:rsidRPr="009820C1">
        <w:rPr>
          <w:rFonts w:ascii="Times New Roman" w:hAnsi="Times New Roman" w:cs="Times New Roman"/>
          <w:sz w:val="28"/>
          <w:szCs w:val="28"/>
          <w:lang w:val="kk-KZ"/>
        </w:rPr>
        <w:t xml:space="preserve">[194], </w:t>
      </w:r>
      <w:r w:rsidRPr="009820C1">
        <w:rPr>
          <w:rFonts w:ascii="Times New Roman" w:hAnsi="Times New Roman" w:cs="Times New Roman"/>
          <w:sz w:val="28"/>
          <w:szCs w:val="28"/>
          <w:lang w:val="kk-KZ"/>
        </w:rPr>
        <w:t>сол арқылы шу қазіргі заманғы қалалық ортада жүрек-қан тамырлары ауруларына маңызды ықпал ететінін көрсетті. Маңыздысы, шу мен жүрек-қан тамырлары аурулары арасындағы байланыс бар екендігінің көрсеткіші - жүрек-қан тамырлары ауруларының көпшілігі қоршаған ортаның жағымсыз әсерлерінен болады және мұндай әсер етуді барынша азайту жүрек-қан тамырлары ауруларының ауыртпалығын едәуір төмендетуі мүмкін.</w:t>
      </w:r>
    </w:p>
    <w:p w14:paraId="2D5CA3D5" w14:textId="77777777" w:rsidR="001D3031" w:rsidRPr="009820C1" w:rsidRDefault="001D3031" w:rsidP="00112F69">
      <w:pPr>
        <w:spacing w:after="0" w:line="240" w:lineRule="auto"/>
        <w:ind w:firstLine="567"/>
        <w:jc w:val="both"/>
        <w:rPr>
          <w:rFonts w:ascii="Times New Roman" w:hAnsi="Times New Roman" w:cs="Times New Roman"/>
          <w:sz w:val="28"/>
          <w:szCs w:val="28"/>
          <w:lang w:val="kk-KZ"/>
        </w:rPr>
      </w:pPr>
    </w:p>
    <w:p w14:paraId="3E173099" w14:textId="642343A9" w:rsidR="00112F69" w:rsidRPr="009820C1" w:rsidRDefault="001A5E7E" w:rsidP="00112F69">
      <w:pPr>
        <w:spacing w:after="0" w:line="240" w:lineRule="auto"/>
        <w:jc w:val="both"/>
        <w:rPr>
          <w:rFonts w:ascii="Times New Roman" w:hAnsi="Times New Roman" w:cs="Times New Roman"/>
          <w:b/>
          <w:bCs/>
          <w:sz w:val="28"/>
          <w:szCs w:val="28"/>
          <w:lang w:val="kk-KZ"/>
        </w:rPr>
      </w:pPr>
      <w:r w:rsidRPr="009820C1">
        <w:rPr>
          <w:rFonts w:ascii="Times New Roman" w:hAnsi="Times New Roman" w:cs="Times New Roman"/>
          <w:b/>
          <w:bCs/>
          <w:sz w:val="28"/>
          <w:szCs w:val="28"/>
          <w:lang w:val="kk-KZ"/>
        </w:rPr>
        <w:t>1.5</w:t>
      </w:r>
      <w:r w:rsidR="00112F69" w:rsidRPr="009820C1">
        <w:rPr>
          <w:rFonts w:ascii="Times New Roman" w:hAnsi="Times New Roman" w:cs="Times New Roman"/>
          <w:b/>
          <w:bCs/>
          <w:sz w:val="28"/>
          <w:szCs w:val="28"/>
          <w:lang w:val="kk-KZ"/>
        </w:rPr>
        <w:t xml:space="preserve"> Антропоге</w:t>
      </w:r>
      <w:r w:rsidR="003B7D57" w:rsidRPr="009820C1">
        <w:rPr>
          <w:rFonts w:ascii="Times New Roman" w:hAnsi="Times New Roman" w:cs="Times New Roman"/>
          <w:b/>
          <w:bCs/>
          <w:sz w:val="28"/>
          <w:szCs w:val="28"/>
          <w:lang w:val="kk-KZ"/>
        </w:rPr>
        <w:t>ндік әсер ету қаупін бағалаудың</w:t>
      </w:r>
      <w:r w:rsidR="00112F69" w:rsidRPr="009820C1">
        <w:rPr>
          <w:rFonts w:ascii="Times New Roman" w:hAnsi="Times New Roman" w:cs="Times New Roman"/>
          <w:b/>
          <w:bCs/>
          <w:sz w:val="28"/>
          <w:szCs w:val="28"/>
          <w:lang w:val="kk-KZ"/>
        </w:rPr>
        <w:t xml:space="preserve"> заманауи тәсілдер</w:t>
      </w:r>
      <w:r w:rsidR="003B7D57" w:rsidRPr="009820C1">
        <w:rPr>
          <w:rFonts w:ascii="Times New Roman" w:hAnsi="Times New Roman" w:cs="Times New Roman"/>
          <w:b/>
          <w:bCs/>
          <w:sz w:val="28"/>
          <w:szCs w:val="28"/>
          <w:lang w:val="kk-KZ"/>
        </w:rPr>
        <w:t>і</w:t>
      </w:r>
    </w:p>
    <w:p w14:paraId="1E9DF3E9" w14:textId="2CA30019" w:rsidR="001A5E7E" w:rsidRPr="009820C1" w:rsidRDefault="001A5E7E" w:rsidP="00112F69">
      <w:pPr>
        <w:spacing w:after="0" w:line="240" w:lineRule="auto"/>
        <w:jc w:val="both"/>
        <w:rPr>
          <w:rFonts w:ascii="Times New Roman" w:hAnsi="Times New Roman" w:cs="Times New Roman"/>
          <w:b/>
          <w:bCs/>
          <w:sz w:val="28"/>
          <w:szCs w:val="28"/>
          <w:lang w:val="kk-KZ"/>
        </w:rPr>
      </w:pPr>
    </w:p>
    <w:p w14:paraId="0F350F30" w14:textId="059267B2" w:rsidR="00D65349" w:rsidRPr="009820C1" w:rsidRDefault="00D65349" w:rsidP="001A5E7E">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Дүниежүзілік денсаулық сақтау ұйымы сарапшыларының жалпылама бағалауы бойынша, жеке факторлардың халықтың денсаулығына әсер етуінің пайыздық үлесі бойынша орташа үлес салмағы келесідей: өмір салты (тамақтану сипаты, жұмыс </w:t>
      </w:r>
      <w:r w:rsidR="003B7D57" w:rsidRPr="009820C1">
        <w:rPr>
          <w:rFonts w:ascii="Times New Roman" w:hAnsi="Times New Roman" w:cs="Times New Roman"/>
          <w:sz w:val="28"/>
          <w:szCs w:val="28"/>
          <w:lang w:val="kk-KZ"/>
        </w:rPr>
        <w:t>пен</w:t>
      </w:r>
      <w:r w:rsidRPr="009820C1">
        <w:rPr>
          <w:rFonts w:ascii="Times New Roman" w:hAnsi="Times New Roman" w:cs="Times New Roman"/>
          <w:sz w:val="28"/>
          <w:szCs w:val="28"/>
          <w:lang w:val="kk-KZ"/>
        </w:rPr>
        <w:t xml:space="preserve"> демалыс жағдайы, физикалық белсенділіктің болмауы, материалдық және тұрмыст</w:t>
      </w:r>
      <w:r w:rsidR="003B7D57" w:rsidRPr="009820C1">
        <w:rPr>
          <w:rFonts w:ascii="Times New Roman" w:hAnsi="Times New Roman" w:cs="Times New Roman"/>
          <w:sz w:val="28"/>
          <w:szCs w:val="28"/>
          <w:lang w:val="kk-KZ"/>
        </w:rPr>
        <w:t>ық жағдайлар), отбасылық жағдай</w:t>
      </w:r>
      <w:r w:rsidRPr="009820C1">
        <w:rPr>
          <w:rFonts w:ascii="Times New Roman" w:hAnsi="Times New Roman" w:cs="Times New Roman"/>
          <w:sz w:val="28"/>
          <w:szCs w:val="28"/>
          <w:lang w:val="kk-KZ"/>
        </w:rPr>
        <w:t>, темекі шегу, алкогольді тұтыну, нашақорлық және т.б.) - 49–53%; генетикалық және биологиялық факторлар - 18–22%; қоршаған орта (қоршаған ортаның сапасы, табиғи және климаттық факторлар) - 17–20%; денсаулық сақтау жағдайы (медициналық көмектің дер кезінде және сапасы, алдын алу шараларының тиімділігі) - 8-10% [198].</w:t>
      </w:r>
    </w:p>
    <w:p w14:paraId="36307CDF" w14:textId="65BE9B9A" w:rsidR="00D65349" w:rsidRPr="009820C1" w:rsidRDefault="00D65349" w:rsidP="00D6534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Сонымен қатар, экологиялық әсерлер денсаулықтың нашарлау үрдісінде маңызды рөл атқара алады, себебі ол денсаулыққа қауіп төндіретін басқа факторларға тікелей және жанама әсер етеді. Су мен топырақты ластайтын ауыр металдар (сынап, қорғасын, кадмий және т.б.) ауруларға ғана әкеліп қана қоймайды, сонымен қатар </w:t>
      </w:r>
      <w:r w:rsidR="003B7D57" w:rsidRPr="009820C1">
        <w:rPr>
          <w:rFonts w:ascii="Times New Roman" w:hAnsi="Times New Roman" w:cs="Times New Roman"/>
          <w:sz w:val="28"/>
          <w:szCs w:val="28"/>
          <w:lang w:val="kk-KZ"/>
        </w:rPr>
        <w:t>ағзадағы</w:t>
      </w:r>
      <w:r w:rsidRPr="009820C1">
        <w:rPr>
          <w:rFonts w:ascii="Times New Roman" w:hAnsi="Times New Roman" w:cs="Times New Roman"/>
          <w:sz w:val="28"/>
          <w:szCs w:val="28"/>
          <w:lang w:val="kk-KZ"/>
        </w:rPr>
        <w:t xml:space="preserve"> хромосомалық байланыстарға әсер етеді, бұл есте сақтау қабілеті мен білім алу қабілетінің бұзылуына әкелуі мүмкін. </w:t>
      </w:r>
      <w:r w:rsidR="003B7D57" w:rsidRPr="009820C1">
        <w:rPr>
          <w:rFonts w:ascii="Times New Roman" w:hAnsi="Times New Roman" w:cs="Times New Roman"/>
          <w:sz w:val="28"/>
          <w:szCs w:val="28"/>
          <w:lang w:val="kk-KZ"/>
        </w:rPr>
        <w:t>Осы</w:t>
      </w:r>
      <w:r w:rsidRPr="009820C1">
        <w:rPr>
          <w:rFonts w:ascii="Times New Roman" w:hAnsi="Times New Roman" w:cs="Times New Roman"/>
          <w:sz w:val="28"/>
          <w:szCs w:val="28"/>
          <w:lang w:val="kk-KZ"/>
        </w:rPr>
        <w:t xml:space="preserve"> және басқа да ластаушы заттар, тірі ағзаның барлық тіндері мен мүшелеріне, оның ішінде адамның миына ену қабілеті бар, жүйке жүйесінің ауыр бұзыстарын тудырып, психоздар мен суицидтердің көбеюіне әкеледі [199]. Қолайсыз экологиялық факторлардың ұзақ әсер ету жағдайында жүйке жүйесі күшті болған жағдайда да, адам ағзасы өзінің бейімделу механизмдерін үнемі жұмылдыруға мәжбүр болады, олардың қоры уақыт өте келе таусылады, соның </w:t>
      </w:r>
      <w:r w:rsidRPr="009820C1">
        <w:rPr>
          <w:rFonts w:ascii="Times New Roman" w:hAnsi="Times New Roman" w:cs="Times New Roman"/>
          <w:sz w:val="28"/>
          <w:szCs w:val="28"/>
          <w:lang w:val="kk-KZ"/>
        </w:rPr>
        <w:lastRenderedPageBreak/>
        <w:t>салдарынан бейімделу механизмдерінің мерзімінен бұрын шамадан тыс жүктелуі мен бұзылуына әкеледі; сонымен қатар аурулар дамуы да жылдамдайды [200].</w:t>
      </w:r>
    </w:p>
    <w:p w14:paraId="02F2B38D" w14:textId="25D40F5A" w:rsidR="00D65349" w:rsidRPr="009820C1" w:rsidRDefault="00D65349" w:rsidP="001A5E7E">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Соңғы уақытта психоздың, психикалық дамуы тежелуінің, шизофре</w:t>
      </w:r>
      <w:r w:rsidR="00445448" w:rsidRPr="009820C1">
        <w:rPr>
          <w:rFonts w:ascii="Times New Roman" w:hAnsi="Times New Roman" w:cs="Times New Roman"/>
          <w:sz w:val="28"/>
          <w:szCs w:val="28"/>
          <w:lang w:val="kk-KZ"/>
        </w:rPr>
        <w:t>нияның, әлеуметтік апатияның әр</w:t>
      </w:r>
      <w:r w:rsidRPr="009820C1">
        <w:rPr>
          <w:rFonts w:ascii="Times New Roman" w:hAnsi="Times New Roman" w:cs="Times New Roman"/>
          <w:sz w:val="28"/>
          <w:szCs w:val="28"/>
          <w:lang w:val="kk-KZ"/>
        </w:rPr>
        <w:t>түрлі формаларының дамуының қолайсыз экологиялық факторлардың әсеріне тәуелділігін көрсететін деректер көлемінің айтарлықтай өсуі байқалды. Бұл өз кезегінде халықтың үлкен бөлігінің динамикалық экономикалық жағдайларға бейімделуге, қоғамның экономикалық өмірінде лайықты орын таба алмауға, өз әлеуетін іске асыруға, алған білімдерін қолдана алмауға және соның салдарынан өмір сүру деңгейінің төмендігіне әкеледі. Қоршаған орта факторлары аурудың психологиялық және экономикалық қауіп факторларына әсер етеді [201]. Сонымен қатар экологиялық және мәдени факторлардың байланысын дәлелдейтін зерттеулер бар.</w:t>
      </w:r>
    </w:p>
    <w:p w14:paraId="10AA5DB6" w14:textId="549D599E" w:rsidR="00D65349" w:rsidRPr="009820C1" w:rsidRDefault="00D65349" w:rsidP="001A5E7E">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Кейбір ғалымдар регрессиялық әдістерді қолданып, жекелеген қалаларды мысалға ала отырып, температураның жоғарылауы</w:t>
      </w:r>
      <w:r w:rsidR="003B7D57"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ластаушы заттардың мөлшері мен халықтың аурушаңдығы мен өлімінің арасындағы байланысты зерттеді [202-204]. В.Зайцев пен А.Михайлутс еңбектерінде Кемерово облысының кәсіпорындары мен қалаларында экологиялық фактордан болатын аурушаңдық қаупін бағалау дәлелденген [205]. Қоршаған ортаның ластануынан Ресей халқының денсаулығына келтірілген зиянды макроэкономикалық бағалаудың ауру мен өлім факторы ұсынылған қызықты тәжірибесі қоршаған ортаның үлесінің ең аз (10%) және максималды (45%) үлестері бар бірқатар авторлардың жұмысында ұсынылған. [206, 207]. Орыс ғалымы П.Г.Олдактың айтуынша, барлық патологияның шамамен 95% -ы тікелей немесе жанама түрде қоршаған ортамен байланысты. Кейбір болжамды қорытындыларға сәйкес, Ресейдің өнеркәсіптік қалалары мен аймақтарындағы халықтың денсаулығының нашарлауында қоршаған ортаның ластануының үлесі 60% -дан асады [208].</w:t>
      </w:r>
    </w:p>
    <w:p w14:paraId="1BCD76D2" w14:textId="3A1B0343" w:rsidR="00095D63" w:rsidRPr="009820C1" w:rsidRDefault="00095D63" w:rsidP="00095D63">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Шетел әдебиеттерінде қоршаған ортаның сапасы мен халықтың өмір сүру деңгейінің арасындағы байланысты сипаттайтын регрессиялық модельдер бар, олар басқа көрсеткіштермен (табыс деңгейі, білім, т.б.) және халықтың өмір сүру ұзақтығымен бірге кешенді индекс ретінде қарастырылады [209]. К.Рехданц пен Д.Маддисон ластанған ауа халықтың әл-ауқатын, оның ішінде денсаулық деңгейін айтарлықтай төмендететінін мәлімдеді [210]. Макроэкономикалық деңгейде өмірдің қанағаттануы мен ауаның ластануы арасындағы байланысты зерттей отырып, Х.Уэльш [211] ауаның ластануы Еуропа елдері тұрғындарының әл-ауқатының еларалық және уақыт аралық айырмашылықтарын түсіндіретін статистикалық маңызды параметр екенін көрсетті. Зерттеуші Р.Венховен [212] өмір сүру ұзақтығы индекстері мен сауалнама нәтижелері бойынша алынған әл-ауқаттың субъективті бағасының жиынтығы болып табылатын бақытты өмір сүру индексін (the happy life-expectancy index) регрессиялық модельдердің тәуелді айнымалысы ретінде алуды ұсынды.). </w:t>
      </w:r>
      <w:r w:rsidR="003B7D57" w:rsidRPr="009820C1">
        <w:rPr>
          <w:rFonts w:ascii="Times New Roman" w:hAnsi="Times New Roman" w:cs="Times New Roman"/>
          <w:sz w:val="28"/>
          <w:szCs w:val="28"/>
          <w:lang w:val="kk-KZ"/>
        </w:rPr>
        <w:t>Ол б</w:t>
      </w:r>
      <w:r w:rsidRPr="009820C1">
        <w:rPr>
          <w:rFonts w:ascii="Times New Roman" w:hAnsi="Times New Roman" w:cs="Times New Roman"/>
          <w:sz w:val="28"/>
          <w:szCs w:val="28"/>
          <w:lang w:val="kk-KZ"/>
        </w:rPr>
        <w:t xml:space="preserve">ақытты 0 -ден 1 арасында бағалап  орташа деңгейін жылмен өлшеген. Индекс 90 -шы жылдардағы мәліметтер бойынша 48 елде сыналды. Зерттеу нәтижесінде қоршаған ортаның сапасын жақсарту </w:t>
      </w:r>
      <w:r w:rsidR="003B7D57" w:rsidRPr="009820C1">
        <w:rPr>
          <w:rFonts w:ascii="Times New Roman" w:hAnsi="Times New Roman" w:cs="Times New Roman"/>
          <w:sz w:val="28"/>
          <w:szCs w:val="28"/>
          <w:lang w:val="kk-KZ"/>
        </w:rPr>
        <w:t xml:space="preserve">кезінде </w:t>
      </w:r>
      <w:r w:rsidRPr="009820C1">
        <w:rPr>
          <w:rFonts w:ascii="Times New Roman" w:hAnsi="Times New Roman" w:cs="Times New Roman"/>
          <w:sz w:val="28"/>
          <w:szCs w:val="28"/>
          <w:lang w:val="kk-KZ"/>
        </w:rPr>
        <w:t>бақытты өмір сүру индексін</w:t>
      </w:r>
      <w:r w:rsidR="003B7D57" w:rsidRPr="009820C1">
        <w:rPr>
          <w:rFonts w:ascii="Times New Roman" w:hAnsi="Times New Roman" w:cs="Times New Roman"/>
          <w:sz w:val="28"/>
          <w:szCs w:val="28"/>
          <w:lang w:val="kk-KZ"/>
        </w:rPr>
        <w:t xml:space="preserve">ің </w:t>
      </w:r>
      <w:r w:rsidRPr="009820C1">
        <w:rPr>
          <w:rFonts w:ascii="Times New Roman" w:hAnsi="Times New Roman" w:cs="Times New Roman"/>
          <w:sz w:val="28"/>
          <w:szCs w:val="28"/>
          <w:lang w:val="kk-KZ"/>
        </w:rPr>
        <w:t>жоғарыла</w:t>
      </w:r>
      <w:r w:rsidR="003B7D57" w:rsidRPr="009820C1">
        <w:rPr>
          <w:rFonts w:ascii="Times New Roman" w:hAnsi="Times New Roman" w:cs="Times New Roman"/>
          <w:sz w:val="28"/>
          <w:szCs w:val="28"/>
          <w:lang w:val="kk-KZ"/>
        </w:rPr>
        <w:t>ғанын</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lastRenderedPageBreak/>
        <w:t xml:space="preserve">анықталды. Алайда, жоғарыда аталған зерттеулердің кемшілігі бағаланаған айнымалылардың субъективтілігі болып табылады. </w:t>
      </w:r>
    </w:p>
    <w:p w14:paraId="375B2C31" w14:textId="205BBF02" w:rsidR="00F3717C" w:rsidRPr="009820C1" w:rsidRDefault="00F3717C" w:rsidP="001A5E7E">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Қазіргі уақытта ластанған ортаның халықтың денсаулығына әсерінің шығындық көрсеткіштерін анықтау үшін «орташа адамның өміріне экономикалық баға беру» индикаторы көбірек қолданылады. Е.М. Аксель мен И.А. Горбачева [213], 1989 жылы қатерлі ісіктердің салдарынан өлгеннен кейін, Ресей халқы 20,5 мың рубльге тең «өмір сүру жылына» есептегенде 4,9 миллион адам-жыл өмірін жоғалтты, жалпы шаған 100, 4 миллиард рубльді құрады.</w:t>
      </w:r>
    </w:p>
    <w:p w14:paraId="1B90D4BB" w14:textId="2D17A082" w:rsidR="00F3717C" w:rsidRPr="009820C1" w:rsidRDefault="00F3717C" w:rsidP="001A5E7E">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Ю.П. Лисицин күтпеген өлім-жітімді, мүгедектік</w:t>
      </w:r>
      <w:r w:rsidR="003B7D57" w:rsidRPr="009820C1">
        <w:rPr>
          <w:rFonts w:ascii="Times New Roman" w:hAnsi="Times New Roman" w:cs="Times New Roman"/>
          <w:sz w:val="28"/>
          <w:szCs w:val="28"/>
          <w:lang w:val="kk-KZ"/>
        </w:rPr>
        <w:t xml:space="preserve"> пен</w:t>
      </w:r>
      <w:r w:rsidRPr="009820C1">
        <w:rPr>
          <w:rFonts w:ascii="Times New Roman" w:hAnsi="Times New Roman" w:cs="Times New Roman"/>
          <w:sz w:val="28"/>
          <w:szCs w:val="28"/>
          <w:lang w:val="kk-KZ"/>
        </w:rPr>
        <w:t xml:space="preserve"> сырқаттанушылықты азайту арқылы 30-40 млрд. жылдық экономикалық тиімділікке </w:t>
      </w:r>
      <w:r w:rsidR="00D54134" w:rsidRPr="009820C1">
        <w:rPr>
          <w:rFonts w:ascii="Times New Roman" w:hAnsi="Times New Roman" w:cs="Times New Roman"/>
          <w:sz w:val="28"/>
          <w:szCs w:val="28"/>
          <w:lang w:val="kk-KZ"/>
        </w:rPr>
        <w:t xml:space="preserve">жетуге болады </w:t>
      </w:r>
      <w:r w:rsidR="003B7D57" w:rsidRPr="009820C1">
        <w:rPr>
          <w:rFonts w:ascii="Times New Roman" w:hAnsi="Times New Roman" w:cs="Times New Roman"/>
          <w:sz w:val="28"/>
          <w:szCs w:val="28"/>
          <w:lang w:val="kk-KZ"/>
        </w:rPr>
        <w:t>деген</w:t>
      </w:r>
      <w:r w:rsidRPr="009820C1">
        <w:rPr>
          <w:rFonts w:ascii="Times New Roman" w:hAnsi="Times New Roman" w:cs="Times New Roman"/>
          <w:sz w:val="28"/>
          <w:szCs w:val="28"/>
          <w:lang w:val="kk-KZ"/>
        </w:rPr>
        <w:t>[214]. В.П. Корчагин 1996 жылы Ресей халқының «ауруларының ауыртпалығын» 193,3 миллиард долларға бағалады, бұл ағымдағы жылы елдің ішкі жалпы өнімінің 18,9% құрады [215]. Егер 1996 жылы істер саны 95,013 мың адамды құраса, ал ЖІӨ 10 082,6 млрд. (салыстырмалы бағамен 2003 ж.), онда бір ауруды 20</w:t>
      </w:r>
      <w:r w:rsidR="00D54134" w:rsidRPr="009820C1">
        <w:rPr>
          <w:rFonts w:ascii="Times New Roman" w:hAnsi="Times New Roman" w:cs="Times New Roman"/>
          <w:sz w:val="28"/>
          <w:szCs w:val="28"/>
          <w:lang w:val="kk-KZ"/>
        </w:rPr>
        <w:t xml:space="preserve"> 056 рубльге «бағалауға» болады (2003 жылғы</w:t>
      </w:r>
      <w:r w:rsidRPr="009820C1">
        <w:rPr>
          <w:rFonts w:ascii="Times New Roman" w:hAnsi="Times New Roman" w:cs="Times New Roman"/>
          <w:sz w:val="28"/>
          <w:szCs w:val="28"/>
          <w:lang w:val="kk-KZ"/>
        </w:rPr>
        <w:t xml:space="preserve"> баға).</w:t>
      </w:r>
    </w:p>
    <w:p w14:paraId="16DF0A43" w14:textId="4C161E47" w:rsidR="00317FAC" w:rsidRPr="009820C1" w:rsidRDefault="00317FAC" w:rsidP="001A5E7E">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Осылайша, қалалық ортаның адам денсаулығына тигізетін теріс әсерінің кешені өте ауқымды және ағзаға улы химикаттардың кең спектрін алуды, сондай-ақ иондаушы сәулеленудің олардың қалалық жағдайға фон деңгейімен салыстырғанда жоғары концентрациясына байланысты әсерін қамтиды.</w:t>
      </w:r>
    </w:p>
    <w:p w14:paraId="2F868678" w14:textId="204BDB3D" w:rsidR="00317FAC" w:rsidRPr="009820C1" w:rsidRDefault="00317FAC" w:rsidP="00317FAC">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Қалалық ортаның ең маңызды теріс факторларының бірі химиялық, оның ішінде металдар мен металлоидтардың көп болуына байланысты деп есептеледі. Өнеркәсіп пен көліктің шоғырлануы, сонымен қатар улы органикалық емес және органикалық қосылыстардың мөлшерінен асып кетуіне жағдай жасайды.</w:t>
      </w:r>
    </w:p>
    <w:p w14:paraId="548B9722" w14:textId="25D3218C" w:rsidR="00317FAC" w:rsidRPr="009820C1" w:rsidRDefault="00317FAC" w:rsidP="00317FAC">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Химиялық факторлардың әсеріне физикалық факторлардың әсері қосылады, оның ішінде ірі қалалардағы ауа температурасының жоғарылауы мен шудың болуы. Бұл факторлар денсаулыққа жалпы теріс әсер етеді, ол әсіресе мегаполистер мен өнеркәсіптік орталықтарда айқын көрінеді.</w:t>
      </w:r>
    </w:p>
    <w:p w14:paraId="41F7D196" w14:textId="44BE6FBA" w:rsidR="001176C6" w:rsidRPr="009820C1" w:rsidRDefault="001176C6" w:rsidP="001176C6">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Осы уақытқа дейін урбанистік орта факторларының халықтың денсаулығының қалыптасуына қатысты араласу аспектілері </w:t>
      </w:r>
      <w:r w:rsidR="003B7D57" w:rsidRPr="009820C1">
        <w:rPr>
          <w:rFonts w:ascii="Times New Roman" w:hAnsi="Times New Roman" w:cs="Times New Roman"/>
          <w:sz w:val="28"/>
          <w:szCs w:val="28"/>
          <w:lang w:val="kk-KZ"/>
        </w:rPr>
        <w:t>аз</w:t>
      </w:r>
      <w:r w:rsidRPr="009820C1">
        <w:rPr>
          <w:rFonts w:ascii="Times New Roman" w:hAnsi="Times New Roman" w:cs="Times New Roman"/>
          <w:sz w:val="28"/>
          <w:szCs w:val="28"/>
          <w:lang w:val="kk-KZ"/>
        </w:rPr>
        <w:t xml:space="preserve"> зерттелген.</w:t>
      </w:r>
    </w:p>
    <w:p w14:paraId="0649BE69" w14:textId="31BB971B" w:rsidR="001176C6" w:rsidRPr="009820C1" w:rsidRDefault="001176C6" w:rsidP="001176C6">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Өскемен</w:t>
      </w:r>
      <w:r w:rsidR="00B05BAD" w:rsidRPr="009820C1">
        <w:rPr>
          <w:rFonts w:ascii="Times New Roman" w:hAnsi="Times New Roman" w:cs="Times New Roman"/>
          <w:sz w:val="28"/>
          <w:szCs w:val="28"/>
          <w:lang w:val="kk-KZ"/>
        </w:rPr>
        <w:t xml:space="preserve"> қаласы </w:t>
      </w:r>
      <w:r w:rsidRPr="009820C1">
        <w:rPr>
          <w:rFonts w:ascii="Times New Roman" w:hAnsi="Times New Roman" w:cs="Times New Roman"/>
          <w:sz w:val="28"/>
          <w:szCs w:val="28"/>
          <w:lang w:val="kk-KZ"/>
        </w:rPr>
        <w:t>-</w:t>
      </w:r>
      <w:r w:rsidR="00B05BAD"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ірі өнеркәсіптік орталық, оның қызметі қоршаған ортаның ластануы бойынша аса қауіпті салалардың бірі-түсті металлургиямен байланысты. Осы уақытқа дейін Өскеменде денсаулық пен адамның қоршаған ортаның кешенді ластану көрсеткіштері арасындағы байланысқа толық объективті талдау жүргізіл</w:t>
      </w:r>
      <w:r w:rsidR="00B05BAD" w:rsidRPr="009820C1">
        <w:rPr>
          <w:rFonts w:ascii="Times New Roman" w:hAnsi="Times New Roman" w:cs="Times New Roman"/>
          <w:sz w:val="28"/>
          <w:szCs w:val="28"/>
          <w:lang w:val="kk-KZ"/>
        </w:rPr>
        <w:t>ген жоқ</w:t>
      </w:r>
      <w:r w:rsidRPr="009820C1">
        <w:rPr>
          <w:rFonts w:ascii="Times New Roman" w:hAnsi="Times New Roman" w:cs="Times New Roman"/>
          <w:sz w:val="28"/>
          <w:szCs w:val="28"/>
          <w:lang w:val="kk-KZ"/>
        </w:rPr>
        <w:t>.</w:t>
      </w:r>
    </w:p>
    <w:p w14:paraId="5F73F53B" w14:textId="77777777" w:rsidR="001A5E7E" w:rsidRPr="009820C1" w:rsidRDefault="001A5E7E" w:rsidP="001A5E7E">
      <w:pPr>
        <w:rPr>
          <w:rFonts w:ascii="Times New Roman" w:hAnsi="Times New Roman" w:cs="Times New Roman"/>
          <w:sz w:val="28"/>
          <w:szCs w:val="28"/>
          <w:lang w:val="kk-KZ"/>
        </w:rPr>
      </w:pPr>
      <w:r w:rsidRPr="009820C1">
        <w:rPr>
          <w:rFonts w:ascii="Times New Roman" w:hAnsi="Times New Roman" w:cs="Times New Roman"/>
          <w:sz w:val="28"/>
          <w:szCs w:val="28"/>
          <w:lang w:val="kk-KZ"/>
        </w:rPr>
        <w:br w:type="page"/>
      </w:r>
    </w:p>
    <w:p w14:paraId="55007122" w14:textId="18DC4252" w:rsidR="006660C2" w:rsidRPr="009820C1" w:rsidRDefault="00E76655" w:rsidP="001C43E5">
      <w:pPr>
        <w:spacing w:after="0" w:line="240" w:lineRule="auto"/>
        <w:ind w:firstLine="567"/>
        <w:jc w:val="center"/>
        <w:rPr>
          <w:rFonts w:ascii="Times New Roman" w:hAnsi="Times New Roman" w:cs="Times New Roman"/>
          <w:b/>
          <w:sz w:val="28"/>
          <w:szCs w:val="28"/>
          <w:lang w:val="kk-KZ"/>
        </w:rPr>
      </w:pPr>
      <w:r w:rsidRPr="009820C1">
        <w:rPr>
          <w:rFonts w:ascii="Times New Roman" w:hAnsi="Times New Roman" w:cs="Times New Roman"/>
          <w:b/>
          <w:sz w:val="28"/>
          <w:szCs w:val="28"/>
          <w:lang w:val="kk-KZ"/>
        </w:rPr>
        <w:lastRenderedPageBreak/>
        <w:t>2</w:t>
      </w:r>
      <w:r w:rsidR="001C43E5" w:rsidRPr="009820C1">
        <w:rPr>
          <w:rFonts w:ascii="Times New Roman" w:hAnsi="Times New Roman" w:cs="Times New Roman"/>
          <w:b/>
          <w:sz w:val="28"/>
          <w:szCs w:val="28"/>
          <w:lang w:val="kk-KZ"/>
        </w:rPr>
        <w:t xml:space="preserve">. </w:t>
      </w:r>
      <w:r w:rsidR="001A5E7E" w:rsidRPr="009820C1">
        <w:rPr>
          <w:rFonts w:ascii="Times New Roman" w:hAnsi="Times New Roman" w:cs="Times New Roman"/>
          <w:b/>
          <w:sz w:val="28"/>
          <w:szCs w:val="28"/>
          <w:lang w:val="kk-KZ"/>
        </w:rPr>
        <w:t>Зерттеудің материалдары мен әдістері</w:t>
      </w:r>
    </w:p>
    <w:p w14:paraId="0D010351" w14:textId="77777777" w:rsidR="006660C2" w:rsidRPr="009820C1" w:rsidRDefault="006660C2" w:rsidP="006660C2">
      <w:pPr>
        <w:spacing w:after="0" w:line="240" w:lineRule="auto"/>
        <w:ind w:firstLine="567"/>
        <w:jc w:val="both"/>
        <w:rPr>
          <w:rFonts w:ascii="Times New Roman" w:hAnsi="Times New Roman" w:cs="Times New Roman"/>
          <w:b/>
          <w:sz w:val="28"/>
          <w:szCs w:val="28"/>
          <w:lang w:val="kk-KZ"/>
        </w:rPr>
      </w:pPr>
    </w:p>
    <w:p w14:paraId="7AE8E55B" w14:textId="77777777" w:rsidR="006660C2" w:rsidRPr="009820C1" w:rsidRDefault="006660C2" w:rsidP="006660C2">
      <w:pPr>
        <w:spacing w:after="0" w:line="240" w:lineRule="auto"/>
        <w:ind w:firstLine="567"/>
        <w:jc w:val="both"/>
        <w:rPr>
          <w:rFonts w:ascii="Times New Roman" w:hAnsi="Times New Roman" w:cs="Times New Roman"/>
          <w:b/>
          <w:sz w:val="28"/>
          <w:szCs w:val="28"/>
          <w:lang w:val="kk-KZ"/>
        </w:rPr>
      </w:pPr>
      <w:r w:rsidRPr="009820C1">
        <w:rPr>
          <w:rFonts w:ascii="Times New Roman" w:hAnsi="Times New Roman" w:cs="Times New Roman"/>
          <w:b/>
          <w:sz w:val="28"/>
          <w:szCs w:val="28"/>
          <w:lang w:val="kk-KZ"/>
        </w:rPr>
        <w:t>2.1 Зерттеудің жалпы сипаттамасы және сызбасы</w:t>
      </w:r>
    </w:p>
    <w:p w14:paraId="53B3D755" w14:textId="77777777" w:rsidR="006660C2" w:rsidRPr="009820C1" w:rsidRDefault="006660C2" w:rsidP="006660C2">
      <w:pPr>
        <w:spacing w:after="0" w:line="240" w:lineRule="auto"/>
        <w:ind w:firstLine="567"/>
        <w:jc w:val="both"/>
        <w:rPr>
          <w:rFonts w:ascii="Times New Roman" w:hAnsi="Times New Roman" w:cs="Times New Roman"/>
          <w:bCs/>
          <w:sz w:val="28"/>
          <w:szCs w:val="28"/>
          <w:lang w:val="kk-KZ"/>
        </w:rPr>
      </w:pPr>
    </w:p>
    <w:p w14:paraId="14F6913A" w14:textId="34EA3386" w:rsidR="006660C2" w:rsidRPr="009820C1" w:rsidRDefault="006660C2" w:rsidP="001A5E7E">
      <w:pPr>
        <w:spacing w:after="0" w:line="240" w:lineRule="auto"/>
        <w:ind w:firstLine="567"/>
        <w:jc w:val="both"/>
        <w:rPr>
          <w:rFonts w:ascii="Times New Roman" w:hAnsi="Times New Roman" w:cs="Times New Roman"/>
          <w:bCs/>
          <w:sz w:val="28"/>
          <w:szCs w:val="28"/>
        </w:rPr>
      </w:pPr>
      <w:r w:rsidRPr="009820C1">
        <w:rPr>
          <w:rFonts w:ascii="Times New Roman" w:hAnsi="Times New Roman" w:cs="Times New Roman"/>
          <w:bCs/>
          <w:sz w:val="28"/>
          <w:szCs w:val="28"/>
          <w:lang w:val="kk-KZ"/>
        </w:rPr>
        <w:t xml:space="preserve">Зерттеудің түрі – көлденең экологиялық және клиникалық-эпидемиологиялық зерттеу </w:t>
      </w:r>
      <w:r w:rsidR="001A5E7E" w:rsidRPr="009820C1">
        <w:rPr>
          <w:rFonts w:ascii="Times New Roman" w:hAnsi="Times New Roman" w:cs="Times New Roman"/>
          <w:bCs/>
          <w:sz w:val="28"/>
          <w:szCs w:val="28"/>
          <w:lang w:val="kk-KZ"/>
        </w:rPr>
        <w:t>[216].</w:t>
      </w:r>
      <w:r w:rsidR="00D13868" w:rsidRPr="009820C1">
        <w:rPr>
          <w:rFonts w:ascii="Times New Roman" w:hAnsi="Times New Roman" w:cs="Times New Roman"/>
          <w:bCs/>
          <w:sz w:val="28"/>
          <w:szCs w:val="28"/>
          <w:lang w:val="kk-KZ"/>
        </w:rPr>
        <w:t xml:space="preserve"> </w:t>
      </w:r>
      <w:r w:rsidR="001A5E7E" w:rsidRPr="009820C1">
        <w:rPr>
          <w:rFonts w:ascii="Times New Roman" w:hAnsi="Times New Roman" w:cs="Times New Roman"/>
          <w:bCs/>
          <w:sz w:val="28"/>
          <w:szCs w:val="28"/>
        </w:rPr>
        <w:t>1-</w:t>
      </w:r>
      <w:r w:rsidRPr="009820C1">
        <w:rPr>
          <w:rFonts w:ascii="Times New Roman" w:hAnsi="Times New Roman" w:cs="Times New Roman"/>
          <w:bCs/>
          <w:sz w:val="28"/>
          <w:szCs w:val="28"/>
        </w:rPr>
        <w:t xml:space="preserve"> суретте зерттеудің сызбасы көрсетілген.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6660C2" w:rsidRPr="009820C1" w14:paraId="4BA36232" w14:textId="77777777" w:rsidTr="006B3563">
        <w:trPr>
          <w:jc w:val="center"/>
        </w:trPr>
        <w:tc>
          <w:tcPr>
            <w:tcW w:w="9571" w:type="dxa"/>
            <w:shd w:val="clear" w:color="auto" w:fill="auto"/>
          </w:tcPr>
          <w:p w14:paraId="522E0C86" w14:textId="77777777" w:rsidR="006660C2" w:rsidRPr="009820C1" w:rsidRDefault="006660C2" w:rsidP="006B3563">
            <w:pPr>
              <w:spacing w:after="0" w:line="240" w:lineRule="auto"/>
              <w:ind w:firstLine="567"/>
              <w:jc w:val="center"/>
              <w:rPr>
                <w:rFonts w:ascii="Times New Roman" w:hAnsi="Times New Roman" w:cs="Times New Roman"/>
                <w:bCs/>
                <w:sz w:val="28"/>
                <w:szCs w:val="28"/>
                <w:lang w:val="kk-KZ"/>
              </w:rPr>
            </w:pPr>
            <w:r w:rsidRPr="009820C1">
              <w:rPr>
                <w:rFonts w:ascii="Times New Roman" w:hAnsi="Times New Roman" w:cs="Times New Roman"/>
                <w:bCs/>
                <w:sz w:val="28"/>
                <w:szCs w:val="28"/>
              </w:rPr>
              <w:t xml:space="preserve">Қоршаған ортаның қолайсыз факторлары мен олардың </w:t>
            </w:r>
            <w:r w:rsidRPr="009820C1">
              <w:rPr>
                <w:rFonts w:ascii="Times New Roman" w:hAnsi="Times New Roman" w:cs="Times New Roman"/>
                <w:bCs/>
                <w:sz w:val="28"/>
                <w:szCs w:val="28"/>
                <w:lang w:val="kk-KZ"/>
              </w:rPr>
              <w:t>қосындысының</w:t>
            </w:r>
            <w:r w:rsidRPr="009820C1">
              <w:rPr>
                <w:rFonts w:ascii="Times New Roman" w:hAnsi="Times New Roman" w:cs="Times New Roman"/>
                <w:bCs/>
                <w:sz w:val="28"/>
                <w:szCs w:val="28"/>
              </w:rPr>
              <w:t xml:space="preserve"> адам денсаулығына әсері туралы ғылыми ақпараттар</w:t>
            </w:r>
            <w:r w:rsidRPr="009820C1">
              <w:rPr>
                <w:rFonts w:ascii="Times New Roman" w:hAnsi="Times New Roman" w:cs="Times New Roman"/>
                <w:bCs/>
                <w:sz w:val="28"/>
                <w:szCs w:val="28"/>
                <w:lang w:val="kk-KZ"/>
              </w:rPr>
              <w:t>ға</w:t>
            </w:r>
            <w:r w:rsidRPr="009820C1">
              <w:rPr>
                <w:rFonts w:ascii="Times New Roman" w:hAnsi="Times New Roman" w:cs="Times New Roman"/>
                <w:bCs/>
                <w:sz w:val="28"/>
                <w:szCs w:val="28"/>
              </w:rPr>
              <w:t xml:space="preserve"> </w:t>
            </w:r>
            <w:r w:rsidRPr="009820C1">
              <w:rPr>
                <w:rFonts w:ascii="Times New Roman" w:hAnsi="Times New Roman" w:cs="Times New Roman"/>
                <w:bCs/>
                <w:sz w:val="28"/>
                <w:szCs w:val="28"/>
                <w:lang w:val="kk-KZ"/>
              </w:rPr>
              <w:t>шолу жасау</w:t>
            </w:r>
          </w:p>
        </w:tc>
      </w:tr>
    </w:tbl>
    <w:p w14:paraId="55FAF91F" w14:textId="77777777" w:rsidR="006660C2" w:rsidRPr="009820C1" w:rsidRDefault="006660C2" w:rsidP="006660C2">
      <w:pPr>
        <w:spacing w:after="0" w:line="240" w:lineRule="auto"/>
        <w:jc w:val="both"/>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6660C2" w:rsidRPr="009820C1" w14:paraId="1C679846" w14:textId="77777777" w:rsidTr="006B3563">
        <w:tc>
          <w:tcPr>
            <w:tcW w:w="9571" w:type="dxa"/>
            <w:shd w:val="clear" w:color="auto" w:fill="auto"/>
          </w:tcPr>
          <w:p w14:paraId="1833F5C0" w14:textId="77777777" w:rsidR="006660C2" w:rsidRPr="009820C1" w:rsidRDefault="006660C2" w:rsidP="006B3563">
            <w:pPr>
              <w:spacing w:after="0" w:line="240" w:lineRule="auto"/>
              <w:ind w:firstLine="567"/>
              <w:jc w:val="center"/>
              <w:rPr>
                <w:rFonts w:ascii="Times New Roman" w:hAnsi="Times New Roman" w:cs="Times New Roman"/>
                <w:bCs/>
                <w:sz w:val="28"/>
                <w:szCs w:val="28"/>
                <w:lang w:val="kk-KZ"/>
              </w:rPr>
            </w:pPr>
            <w:r w:rsidRPr="009820C1">
              <w:rPr>
                <w:rFonts w:ascii="Times New Roman" w:hAnsi="Times New Roman" w:cs="Times New Roman"/>
                <w:bCs/>
                <w:sz w:val="28"/>
                <w:szCs w:val="28"/>
              </w:rPr>
              <w:t>Шығыс Қазақстан облысының қалалық экожүйелеріндегі жағымсыз экологиялық факторлар туралы ақпарат</w:t>
            </w:r>
            <w:r w:rsidRPr="009820C1">
              <w:rPr>
                <w:rFonts w:ascii="Times New Roman" w:hAnsi="Times New Roman" w:cs="Times New Roman"/>
                <w:bCs/>
                <w:sz w:val="28"/>
                <w:szCs w:val="28"/>
                <w:lang w:val="kk-KZ"/>
              </w:rPr>
              <w:t>тарды</w:t>
            </w:r>
            <w:r w:rsidRPr="009820C1">
              <w:rPr>
                <w:rFonts w:ascii="Times New Roman" w:hAnsi="Times New Roman" w:cs="Times New Roman"/>
                <w:bCs/>
                <w:sz w:val="28"/>
                <w:szCs w:val="28"/>
              </w:rPr>
              <w:t xml:space="preserve"> жүйелеу</w:t>
            </w:r>
          </w:p>
        </w:tc>
      </w:tr>
    </w:tbl>
    <w:p w14:paraId="4D4980E2" w14:textId="77777777" w:rsidR="006660C2" w:rsidRPr="009820C1" w:rsidRDefault="006660C2" w:rsidP="006660C2">
      <w:pPr>
        <w:spacing w:after="0" w:line="240" w:lineRule="auto"/>
        <w:jc w:val="center"/>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6660C2" w:rsidRPr="009820C1" w14:paraId="5C07900A" w14:textId="77777777" w:rsidTr="006B3563">
        <w:tc>
          <w:tcPr>
            <w:tcW w:w="9571" w:type="dxa"/>
            <w:shd w:val="clear" w:color="auto" w:fill="auto"/>
          </w:tcPr>
          <w:p w14:paraId="17E23492" w14:textId="77777777" w:rsidR="006660C2" w:rsidRPr="009820C1" w:rsidRDefault="006660C2" w:rsidP="006B3563">
            <w:pPr>
              <w:spacing w:after="0" w:line="240" w:lineRule="auto"/>
              <w:ind w:firstLine="567"/>
              <w:jc w:val="center"/>
              <w:rPr>
                <w:rFonts w:ascii="Times New Roman" w:hAnsi="Times New Roman" w:cs="Times New Roman"/>
                <w:bCs/>
                <w:sz w:val="28"/>
                <w:szCs w:val="28"/>
                <w:lang w:val="kk-KZ"/>
              </w:rPr>
            </w:pPr>
            <w:r w:rsidRPr="009820C1">
              <w:rPr>
                <w:rFonts w:ascii="Times New Roman" w:hAnsi="Times New Roman" w:cs="Times New Roman"/>
                <w:bCs/>
                <w:sz w:val="28"/>
                <w:szCs w:val="28"/>
              </w:rPr>
              <w:t>Жетекші жағымсыз факторларға байланысты Өскемен</w:t>
            </w:r>
            <w:r w:rsidRPr="009820C1">
              <w:rPr>
                <w:rFonts w:ascii="Times New Roman" w:hAnsi="Times New Roman" w:cs="Times New Roman"/>
                <w:bCs/>
                <w:sz w:val="28"/>
                <w:szCs w:val="28"/>
                <w:lang w:val="kk-KZ"/>
              </w:rPr>
              <w:t xml:space="preserve"> қаласын</w:t>
            </w:r>
            <w:r w:rsidRPr="009820C1">
              <w:rPr>
                <w:rFonts w:ascii="Times New Roman" w:hAnsi="Times New Roman" w:cs="Times New Roman"/>
                <w:bCs/>
                <w:sz w:val="28"/>
                <w:szCs w:val="28"/>
              </w:rPr>
              <w:t xml:space="preserve"> экологиялық құрылымда</w:t>
            </w:r>
            <w:r w:rsidRPr="009820C1">
              <w:rPr>
                <w:rFonts w:ascii="Times New Roman" w:hAnsi="Times New Roman" w:cs="Times New Roman"/>
                <w:bCs/>
                <w:sz w:val="28"/>
                <w:szCs w:val="28"/>
                <w:lang w:val="kk-KZ"/>
              </w:rPr>
              <w:t>рға бөлу</w:t>
            </w:r>
          </w:p>
        </w:tc>
      </w:tr>
    </w:tbl>
    <w:p w14:paraId="292DC905" w14:textId="77777777" w:rsidR="006660C2" w:rsidRPr="009820C1" w:rsidRDefault="006660C2" w:rsidP="006660C2">
      <w:pPr>
        <w:spacing w:after="0" w:line="240" w:lineRule="auto"/>
        <w:jc w:val="center"/>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6660C2" w:rsidRPr="009820C1" w14:paraId="08E015DA" w14:textId="77777777" w:rsidTr="006B3563">
        <w:tc>
          <w:tcPr>
            <w:tcW w:w="9571" w:type="dxa"/>
            <w:shd w:val="clear" w:color="auto" w:fill="auto"/>
          </w:tcPr>
          <w:p w14:paraId="5C85822E" w14:textId="77777777" w:rsidR="006660C2" w:rsidRPr="009820C1" w:rsidRDefault="006660C2" w:rsidP="006B3563">
            <w:pPr>
              <w:spacing w:after="0" w:line="240" w:lineRule="auto"/>
              <w:ind w:firstLine="567"/>
              <w:jc w:val="center"/>
              <w:rPr>
                <w:rFonts w:ascii="Times New Roman" w:hAnsi="Times New Roman" w:cs="Times New Roman"/>
                <w:bCs/>
                <w:sz w:val="28"/>
                <w:szCs w:val="28"/>
                <w:lang w:val="kk-KZ"/>
              </w:rPr>
            </w:pPr>
            <w:r w:rsidRPr="009820C1">
              <w:rPr>
                <w:rFonts w:ascii="Times New Roman" w:hAnsi="Times New Roman" w:cs="Times New Roman"/>
                <w:bCs/>
                <w:sz w:val="28"/>
                <w:szCs w:val="28"/>
              </w:rPr>
              <w:t>Өскемен қаласы мен бақылау аймағын</w:t>
            </w:r>
            <w:r w:rsidRPr="009820C1">
              <w:rPr>
                <w:rFonts w:ascii="Times New Roman" w:hAnsi="Times New Roman" w:cs="Times New Roman"/>
                <w:bCs/>
                <w:sz w:val="28"/>
                <w:szCs w:val="28"/>
                <w:lang w:val="kk-KZ"/>
              </w:rPr>
              <w:t>дағы</w:t>
            </w:r>
            <w:r w:rsidRPr="009820C1">
              <w:rPr>
                <w:rFonts w:ascii="Times New Roman" w:hAnsi="Times New Roman" w:cs="Times New Roman"/>
                <w:bCs/>
                <w:sz w:val="28"/>
                <w:szCs w:val="28"/>
              </w:rPr>
              <w:t xml:space="preserve"> </w:t>
            </w:r>
            <w:r w:rsidRPr="009820C1">
              <w:rPr>
                <w:rFonts w:ascii="Times New Roman" w:hAnsi="Times New Roman" w:cs="Times New Roman"/>
                <w:bCs/>
                <w:sz w:val="28"/>
                <w:szCs w:val="28"/>
                <w:lang w:val="kk-KZ"/>
              </w:rPr>
              <w:t>п</w:t>
            </w:r>
            <w:r w:rsidRPr="009820C1">
              <w:rPr>
                <w:rFonts w:ascii="Times New Roman" w:hAnsi="Times New Roman" w:cs="Times New Roman"/>
                <w:bCs/>
                <w:sz w:val="28"/>
                <w:szCs w:val="28"/>
              </w:rPr>
              <w:t>отенциалды жағымсыз факторлар жиынтығын</w:t>
            </w:r>
            <w:r w:rsidRPr="009820C1">
              <w:rPr>
                <w:rFonts w:ascii="Times New Roman" w:hAnsi="Times New Roman" w:cs="Times New Roman"/>
                <w:bCs/>
                <w:sz w:val="28"/>
                <w:szCs w:val="28"/>
                <w:lang w:val="kk-KZ"/>
              </w:rPr>
              <w:t>ың</w:t>
            </w:r>
            <w:r w:rsidRPr="009820C1">
              <w:rPr>
                <w:rFonts w:ascii="Times New Roman" w:hAnsi="Times New Roman" w:cs="Times New Roman"/>
                <w:bCs/>
                <w:sz w:val="28"/>
                <w:szCs w:val="28"/>
              </w:rPr>
              <w:t xml:space="preserve"> экология</w:t>
            </w:r>
            <w:r w:rsidRPr="009820C1">
              <w:rPr>
                <w:rFonts w:ascii="Times New Roman" w:hAnsi="Times New Roman" w:cs="Times New Roman"/>
                <w:bCs/>
                <w:sz w:val="28"/>
                <w:szCs w:val="28"/>
                <w:lang w:val="kk-KZ"/>
              </w:rPr>
              <w:t>ға әсерлерін</w:t>
            </w:r>
            <w:r w:rsidRPr="009820C1">
              <w:rPr>
                <w:rFonts w:ascii="Times New Roman" w:hAnsi="Times New Roman" w:cs="Times New Roman"/>
                <w:bCs/>
                <w:sz w:val="28"/>
                <w:szCs w:val="28"/>
              </w:rPr>
              <w:t xml:space="preserve"> зерттеу</w:t>
            </w:r>
            <w:r w:rsidRPr="009820C1">
              <w:rPr>
                <w:rFonts w:ascii="Times New Roman" w:hAnsi="Times New Roman" w:cs="Times New Roman"/>
                <w:bCs/>
                <w:sz w:val="28"/>
                <w:szCs w:val="28"/>
                <w:lang w:val="kk-KZ"/>
              </w:rPr>
              <w:t>.</w:t>
            </w:r>
          </w:p>
        </w:tc>
      </w:tr>
    </w:tbl>
    <w:p w14:paraId="17B2F855" w14:textId="77777777" w:rsidR="006660C2" w:rsidRPr="009820C1" w:rsidRDefault="006660C2" w:rsidP="006660C2">
      <w:pPr>
        <w:spacing w:after="0" w:line="240" w:lineRule="auto"/>
        <w:jc w:val="center"/>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894"/>
        <w:gridCol w:w="1350"/>
        <w:gridCol w:w="851"/>
        <w:gridCol w:w="850"/>
        <w:gridCol w:w="4360"/>
      </w:tblGrid>
      <w:tr w:rsidR="006660C2" w:rsidRPr="009820C1" w14:paraId="0F0104B1" w14:textId="77777777" w:rsidTr="006B3563">
        <w:tc>
          <w:tcPr>
            <w:tcW w:w="2160" w:type="dxa"/>
            <w:gridSpan w:val="2"/>
            <w:shd w:val="clear" w:color="auto" w:fill="auto"/>
          </w:tcPr>
          <w:p w14:paraId="47ED87D4" w14:textId="77777777" w:rsidR="006660C2" w:rsidRPr="009820C1" w:rsidRDefault="006660C2" w:rsidP="006B3563">
            <w:pPr>
              <w:spacing w:after="0" w:line="240" w:lineRule="auto"/>
              <w:jc w:val="center"/>
              <w:rPr>
                <w:rFonts w:ascii="Times New Roman" w:hAnsi="Times New Roman" w:cs="Times New Roman"/>
                <w:bCs/>
                <w:sz w:val="28"/>
                <w:szCs w:val="28"/>
              </w:rPr>
            </w:pPr>
            <w:r w:rsidRPr="009820C1">
              <w:rPr>
                <w:rFonts w:ascii="Times New Roman" w:hAnsi="Times New Roman" w:cs="Times New Roman"/>
                <w:bCs/>
                <w:sz w:val="28"/>
                <w:szCs w:val="28"/>
              </w:rPr>
              <w:t>Ауыр металдар</w:t>
            </w:r>
          </w:p>
        </w:tc>
        <w:tc>
          <w:tcPr>
            <w:tcW w:w="1350" w:type="dxa"/>
            <w:tcBorders>
              <w:bottom w:val="single" w:sz="4" w:space="0" w:color="auto"/>
            </w:tcBorders>
            <w:shd w:val="clear" w:color="auto" w:fill="auto"/>
          </w:tcPr>
          <w:p w14:paraId="7E80BDA2" w14:textId="77777777" w:rsidR="006660C2" w:rsidRPr="009820C1" w:rsidRDefault="006660C2" w:rsidP="006B3563">
            <w:pPr>
              <w:spacing w:after="0" w:line="240" w:lineRule="auto"/>
              <w:jc w:val="center"/>
              <w:rPr>
                <w:rFonts w:ascii="Times New Roman" w:hAnsi="Times New Roman" w:cs="Times New Roman"/>
                <w:bCs/>
                <w:sz w:val="28"/>
                <w:szCs w:val="28"/>
              </w:rPr>
            </w:pPr>
            <w:r w:rsidRPr="009820C1">
              <w:rPr>
                <w:rFonts w:ascii="Times New Roman" w:hAnsi="Times New Roman" w:cs="Times New Roman"/>
                <w:bCs/>
                <w:sz w:val="28"/>
                <w:szCs w:val="28"/>
              </w:rPr>
              <w:t>Радиация</w:t>
            </w:r>
          </w:p>
        </w:tc>
        <w:tc>
          <w:tcPr>
            <w:tcW w:w="851" w:type="dxa"/>
            <w:tcBorders>
              <w:bottom w:val="single" w:sz="4" w:space="0" w:color="auto"/>
            </w:tcBorders>
            <w:shd w:val="clear" w:color="auto" w:fill="auto"/>
          </w:tcPr>
          <w:p w14:paraId="2BF7E617" w14:textId="77777777" w:rsidR="006660C2" w:rsidRPr="009820C1" w:rsidRDefault="006660C2" w:rsidP="006B3563">
            <w:pPr>
              <w:spacing w:after="0" w:line="240" w:lineRule="auto"/>
              <w:jc w:val="center"/>
              <w:rPr>
                <w:rFonts w:ascii="Times New Roman" w:hAnsi="Times New Roman" w:cs="Times New Roman"/>
                <w:bCs/>
                <w:sz w:val="28"/>
                <w:szCs w:val="28"/>
              </w:rPr>
            </w:pPr>
            <w:r w:rsidRPr="009820C1">
              <w:rPr>
                <w:rFonts w:ascii="Times New Roman" w:hAnsi="Times New Roman" w:cs="Times New Roman"/>
                <w:bCs/>
                <w:sz w:val="28"/>
                <w:szCs w:val="28"/>
              </w:rPr>
              <w:t>Шу</w:t>
            </w:r>
          </w:p>
        </w:tc>
        <w:tc>
          <w:tcPr>
            <w:tcW w:w="850" w:type="dxa"/>
            <w:tcBorders>
              <w:bottom w:val="single" w:sz="4" w:space="0" w:color="auto"/>
            </w:tcBorders>
            <w:shd w:val="clear" w:color="auto" w:fill="auto"/>
          </w:tcPr>
          <w:p w14:paraId="6042CC1B" w14:textId="77777777" w:rsidR="006660C2" w:rsidRPr="009820C1" w:rsidRDefault="006660C2" w:rsidP="006B3563">
            <w:pPr>
              <w:spacing w:after="0" w:line="240" w:lineRule="auto"/>
              <w:jc w:val="center"/>
              <w:rPr>
                <w:rFonts w:ascii="Times New Roman" w:hAnsi="Times New Roman" w:cs="Times New Roman"/>
                <w:bCs/>
                <w:sz w:val="28"/>
                <w:szCs w:val="28"/>
                <w:lang w:val="kk-KZ"/>
              </w:rPr>
            </w:pPr>
            <w:r w:rsidRPr="009820C1">
              <w:rPr>
                <w:rFonts w:ascii="Times New Roman" w:hAnsi="Times New Roman" w:cs="Times New Roman"/>
                <w:bCs/>
                <w:sz w:val="28"/>
                <w:szCs w:val="28"/>
              </w:rPr>
              <w:t>Шаң</w:t>
            </w:r>
          </w:p>
        </w:tc>
        <w:tc>
          <w:tcPr>
            <w:tcW w:w="4360" w:type="dxa"/>
            <w:tcBorders>
              <w:bottom w:val="single" w:sz="4" w:space="0" w:color="auto"/>
            </w:tcBorders>
            <w:shd w:val="clear" w:color="auto" w:fill="auto"/>
          </w:tcPr>
          <w:p w14:paraId="7D9D1A25" w14:textId="77777777" w:rsidR="006660C2" w:rsidRPr="009820C1" w:rsidRDefault="006660C2" w:rsidP="006B3563">
            <w:pPr>
              <w:spacing w:after="0" w:line="240" w:lineRule="auto"/>
              <w:jc w:val="center"/>
              <w:rPr>
                <w:rFonts w:ascii="Times New Roman" w:hAnsi="Times New Roman" w:cs="Times New Roman"/>
                <w:bCs/>
                <w:sz w:val="28"/>
                <w:szCs w:val="28"/>
              </w:rPr>
            </w:pPr>
            <w:r w:rsidRPr="009820C1">
              <w:rPr>
                <w:rFonts w:ascii="Times New Roman" w:hAnsi="Times New Roman" w:cs="Times New Roman"/>
                <w:bCs/>
                <w:sz w:val="28"/>
                <w:szCs w:val="28"/>
                <w:lang w:val="kk-KZ"/>
              </w:rPr>
              <w:t>Шаңды емес атмосфералық ластаушылар</w:t>
            </w:r>
          </w:p>
        </w:tc>
      </w:tr>
      <w:tr w:rsidR="006660C2" w:rsidRPr="009820C1" w14:paraId="2DA125DE" w14:textId="77777777" w:rsidTr="006B3563">
        <w:tc>
          <w:tcPr>
            <w:tcW w:w="1266" w:type="dxa"/>
            <w:shd w:val="clear" w:color="auto" w:fill="auto"/>
          </w:tcPr>
          <w:p w14:paraId="351DA888" w14:textId="77777777" w:rsidR="006660C2" w:rsidRPr="009820C1" w:rsidRDefault="006660C2" w:rsidP="006B3563">
            <w:pPr>
              <w:spacing w:after="0" w:line="240" w:lineRule="auto"/>
              <w:jc w:val="center"/>
              <w:rPr>
                <w:rFonts w:ascii="Times New Roman" w:hAnsi="Times New Roman" w:cs="Times New Roman"/>
                <w:bCs/>
                <w:sz w:val="28"/>
                <w:szCs w:val="28"/>
                <w:lang w:val="kk-KZ"/>
              </w:rPr>
            </w:pPr>
            <w:r w:rsidRPr="009820C1">
              <w:rPr>
                <w:rFonts w:ascii="Times New Roman" w:hAnsi="Times New Roman" w:cs="Times New Roman"/>
                <w:bCs/>
                <w:sz w:val="28"/>
                <w:szCs w:val="28"/>
                <w:lang w:val="kk-KZ"/>
              </w:rPr>
              <w:t>Топырақ</w:t>
            </w:r>
          </w:p>
        </w:tc>
        <w:tc>
          <w:tcPr>
            <w:tcW w:w="894" w:type="dxa"/>
            <w:tcBorders>
              <w:right w:val="single" w:sz="4" w:space="0" w:color="auto"/>
            </w:tcBorders>
            <w:shd w:val="clear" w:color="auto" w:fill="auto"/>
          </w:tcPr>
          <w:p w14:paraId="4DD74604" w14:textId="77777777" w:rsidR="006660C2" w:rsidRPr="009820C1" w:rsidRDefault="006660C2" w:rsidP="006B3563">
            <w:pPr>
              <w:spacing w:after="0" w:line="240" w:lineRule="auto"/>
              <w:jc w:val="center"/>
              <w:rPr>
                <w:rFonts w:ascii="Times New Roman" w:hAnsi="Times New Roman" w:cs="Times New Roman"/>
                <w:bCs/>
                <w:sz w:val="28"/>
                <w:szCs w:val="28"/>
                <w:lang w:val="kk-KZ"/>
              </w:rPr>
            </w:pPr>
            <w:r w:rsidRPr="009820C1">
              <w:rPr>
                <w:rFonts w:ascii="Times New Roman" w:hAnsi="Times New Roman" w:cs="Times New Roman"/>
                <w:bCs/>
                <w:sz w:val="28"/>
                <w:szCs w:val="28"/>
                <w:lang w:val="kk-KZ"/>
              </w:rPr>
              <w:t>Су</w:t>
            </w:r>
          </w:p>
        </w:tc>
        <w:tc>
          <w:tcPr>
            <w:tcW w:w="1350" w:type="dxa"/>
            <w:tcBorders>
              <w:top w:val="single" w:sz="4" w:space="0" w:color="auto"/>
              <w:left w:val="single" w:sz="4" w:space="0" w:color="auto"/>
              <w:bottom w:val="nil"/>
              <w:right w:val="nil"/>
            </w:tcBorders>
            <w:shd w:val="clear" w:color="auto" w:fill="auto"/>
          </w:tcPr>
          <w:p w14:paraId="56A5F4C6" w14:textId="77777777" w:rsidR="006660C2" w:rsidRPr="009820C1" w:rsidRDefault="006660C2" w:rsidP="006B3563">
            <w:pPr>
              <w:spacing w:after="0" w:line="240" w:lineRule="auto"/>
              <w:jc w:val="center"/>
              <w:rPr>
                <w:rFonts w:ascii="Times New Roman" w:hAnsi="Times New Roman" w:cs="Times New Roman"/>
                <w:bCs/>
                <w:sz w:val="28"/>
                <w:szCs w:val="28"/>
              </w:rPr>
            </w:pPr>
          </w:p>
        </w:tc>
        <w:tc>
          <w:tcPr>
            <w:tcW w:w="851" w:type="dxa"/>
            <w:tcBorders>
              <w:top w:val="single" w:sz="4" w:space="0" w:color="auto"/>
              <w:left w:val="nil"/>
              <w:bottom w:val="nil"/>
              <w:right w:val="nil"/>
            </w:tcBorders>
            <w:shd w:val="clear" w:color="auto" w:fill="auto"/>
          </w:tcPr>
          <w:p w14:paraId="37AC2A4B" w14:textId="77777777" w:rsidR="006660C2" w:rsidRPr="009820C1" w:rsidRDefault="006660C2" w:rsidP="006B3563">
            <w:pPr>
              <w:spacing w:after="0" w:line="240" w:lineRule="auto"/>
              <w:jc w:val="center"/>
              <w:rPr>
                <w:rFonts w:ascii="Times New Roman" w:hAnsi="Times New Roman" w:cs="Times New Roman"/>
                <w:bCs/>
                <w:sz w:val="28"/>
                <w:szCs w:val="28"/>
              </w:rPr>
            </w:pPr>
          </w:p>
        </w:tc>
        <w:tc>
          <w:tcPr>
            <w:tcW w:w="850" w:type="dxa"/>
            <w:tcBorders>
              <w:top w:val="single" w:sz="4" w:space="0" w:color="auto"/>
              <w:left w:val="nil"/>
              <w:bottom w:val="nil"/>
              <w:right w:val="nil"/>
            </w:tcBorders>
            <w:shd w:val="clear" w:color="auto" w:fill="auto"/>
          </w:tcPr>
          <w:p w14:paraId="62DF5B55" w14:textId="77777777" w:rsidR="006660C2" w:rsidRPr="009820C1" w:rsidRDefault="006660C2" w:rsidP="006B3563">
            <w:pPr>
              <w:spacing w:after="0" w:line="240" w:lineRule="auto"/>
              <w:jc w:val="center"/>
              <w:rPr>
                <w:rFonts w:ascii="Times New Roman" w:hAnsi="Times New Roman" w:cs="Times New Roman"/>
                <w:bCs/>
                <w:sz w:val="28"/>
                <w:szCs w:val="28"/>
              </w:rPr>
            </w:pPr>
          </w:p>
        </w:tc>
        <w:tc>
          <w:tcPr>
            <w:tcW w:w="4360" w:type="dxa"/>
            <w:tcBorders>
              <w:top w:val="single" w:sz="4" w:space="0" w:color="auto"/>
              <w:left w:val="nil"/>
              <w:bottom w:val="nil"/>
              <w:right w:val="nil"/>
            </w:tcBorders>
            <w:shd w:val="clear" w:color="auto" w:fill="auto"/>
          </w:tcPr>
          <w:p w14:paraId="2DBFAEC9" w14:textId="77777777" w:rsidR="006660C2" w:rsidRPr="009820C1" w:rsidRDefault="006660C2" w:rsidP="006B3563">
            <w:pPr>
              <w:spacing w:after="0" w:line="240" w:lineRule="auto"/>
              <w:jc w:val="center"/>
              <w:rPr>
                <w:rFonts w:ascii="Times New Roman" w:hAnsi="Times New Roman" w:cs="Times New Roman"/>
                <w:bCs/>
                <w:sz w:val="28"/>
                <w:szCs w:val="28"/>
              </w:rPr>
            </w:pPr>
          </w:p>
        </w:tc>
      </w:tr>
    </w:tbl>
    <w:p w14:paraId="1A368F1E" w14:textId="77777777" w:rsidR="006660C2" w:rsidRPr="009820C1" w:rsidRDefault="006660C2" w:rsidP="006660C2">
      <w:pPr>
        <w:spacing w:after="0" w:line="240" w:lineRule="auto"/>
        <w:jc w:val="center"/>
        <w:rPr>
          <w:rFonts w:ascii="Times New Roman" w:hAnsi="Times New Roman" w:cs="Times New Roman"/>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6"/>
      </w:tblGrid>
      <w:tr w:rsidR="006660C2" w:rsidRPr="009820C1" w14:paraId="0A7D6D92" w14:textId="77777777" w:rsidTr="006B3563">
        <w:trPr>
          <w:jc w:val="center"/>
        </w:trPr>
        <w:tc>
          <w:tcPr>
            <w:tcW w:w="5156" w:type="dxa"/>
            <w:shd w:val="clear" w:color="auto" w:fill="auto"/>
          </w:tcPr>
          <w:p w14:paraId="3A1D20BB" w14:textId="77777777" w:rsidR="006660C2" w:rsidRPr="009820C1" w:rsidRDefault="006660C2" w:rsidP="006B3563">
            <w:pPr>
              <w:spacing w:after="0" w:line="240" w:lineRule="auto"/>
              <w:ind w:firstLine="567"/>
              <w:jc w:val="center"/>
              <w:rPr>
                <w:rFonts w:ascii="Times New Roman" w:hAnsi="Times New Roman" w:cs="Times New Roman"/>
                <w:bCs/>
                <w:sz w:val="28"/>
                <w:szCs w:val="28"/>
              </w:rPr>
            </w:pPr>
            <w:bookmarkStart w:id="28" w:name="_Hlk77431599"/>
            <w:r w:rsidRPr="009820C1">
              <w:rPr>
                <w:rFonts w:ascii="Times New Roman" w:hAnsi="Times New Roman" w:cs="Times New Roman"/>
                <w:bCs/>
                <w:sz w:val="28"/>
                <w:szCs w:val="28"/>
                <w:lang w:val="kk-KZ"/>
              </w:rPr>
              <w:t>Тұрғындарды</w:t>
            </w:r>
            <w:r w:rsidRPr="009820C1">
              <w:rPr>
                <w:rFonts w:ascii="Times New Roman" w:hAnsi="Times New Roman" w:cs="Times New Roman"/>
                <w:bCs/>
                <w:sz w:val="28"/>
                <w:szCs w:val="28"/>
              </w:rPr>
              <w:t xml:space="preserve"> зерттеу</w:t>
            </w:r>
          </w:p>
        </w:tc>
      </w:tr>
      <w:bookmarkEnd w:id="28"/>
    </w:tbl>
    <w:p w14:paraId="08E12008" w14:textId="77777777" w:rsidR="006660C2" w:rsidRPr="009820C1" w:rsidRDefault="006660C2" w:rsidP="006660C2">
      <w:pPr>
        <w:spacing w:after="0" w:line="240" w:lineRule="auto"/>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4786"/>
      </w:tblGrid>
      <w:tr w:rsidR="006660C2" w:rsidRPr="009820C1" w14:paraId="5045DAAE" w14:textId="77777777" w:rsidTr="006B3563">
        <w:tc>
          <w:tcPr>
            <w:tcW w:w="4785" w:type="dxa"/>
            <w:gridSpan w:val="2"/>
            <w:shd w:val="clear" w:color="auto" w:fill="auto"/>
          </w:tcPr>
          <w:p w14:paraId="3F9689E7" w14:textId="77777777" w:rsidR="006660C2" w:rsidRPr="009820C1" w:rsidRDefault="006660C2" w:rsidP="006B3563">
            <w:pPr>
              <w:spacing w:after="0" w:line="240" w:lineRule="auto"/>
              <w:jc w:val="center"/>
              <w:rPr>
                <w:rFonts w:ascii="Times New Roman" w:hAnsi="Times New Roman" w:cs="Times New Roman"/>
                <w:bCs/>
                <w:sz w:val="28"/>
                <w:szCs w:val="28"/>
              </w:rPr>
            </w:pPr>
            <w:r w:rsidRPr="009820C1">
              <w:rPr>
                <w:rFonts w:ascii="Times New Roman" w:hAnsi="Times New Roman" w:cs="Times New Roman"/>
                <w:bCs/>
                <w:sz w:val="28"/>
                <w:szCs w:val="28"/>
              </w:rPr>
              <w:t>Ауыр металдар</w:t>
            </w:r>
          </w:p>
        </w:tc>
        <w:tc>
          <w:tcPr>
            <w:tcW w:w="4786" w:type="dxa"/>
            <w:tcBorders>
              <w:bottom w:val="single" w:sz="4" w:space="0" w:color="auto"/>
            </w:tcBorders>
            <w:shd w:val="clear" w:color="auto" w:fill="auto"/>
          </w:tcPr>
          <w:p w14:paraId="0D354933" w14:textId="77777777" w:rsidR="006660C2" w:rsidRPr="009820C1" w:rsidRDefault="006660C2" w:rsidP="006B3563">
            <w:pPr>
              <w:spacing w:after="0" w:line="240" w:lineRule="auto"/>
              <w:ind w:firstLine="567"/>
              <w:jc w:val="center"/>
              <w:rPr>
                <w:rFonts w:ascii="Times New Roman" w:hAnsi="Times New Roman" w:cs="Times New Roman"/>
                <w:bCs/>
                <w:sz w:val="28"/>
                <w:szCs w:val="28"/>
              </w:rPr>
            </w:pPr>
            <w:r w:rsidRPr="009820C1">
              <w:rPr>
                <w:rFonts w:ascii="Times New Roman" w:hAnsi="Times New Roman" w:cs="Times New Roman"/>
                <w:bCs/>
                <w:sz w:val="28"/>
                <w:szCs w:val="28"/>
              </w:rPr>
              <w:t>Радиаци</w:t>
            </w:r>
            <w:r w:rsidRPr="009820C1">
              <w:rPr>
                <w:rFonts w:ascii="Times New Roman" w:hAnsi="Times New Roman" w:cs="Times New Roman"/>
                <w:bCs/>
                <w:sz w:val="28"/>
                <w:szCs w:val="28"/>
                <w:lang w:val="kk-KZ"/>
              </w:rPr>
              <w:t xml:space="preserve">ялық </w:t>
            </w:r>
            <w:r w:rsidRPr="009820C1">
              <w:rPr>
                <w:rFonts w:ascii="Times New Roman" w:hAnsi="Times New Roman" w:cs="Times New Roman"/>
                <w:bCs/>
                <w:sz w:val="28"/>
                <w:szCs w:val="28"/>
              </w:rPr>
              <w:t>анамнез</w:t>
            </w:r>
          </w:p>
        </w:tc>
      </w:tr>
      <w:tr w:rsidR="006660C2" w:rsidRPr="009820C1" w14:paraId="306F0F27" w14:textId="77777777" w:rsidTr="006B3563">
        <w:tc>
          <w:tcPr>
            <w:tcW w:w="2392" w:type="dxa"/>
            <w:shd w:val="clear" w:color="auto" w:fill="auto"/>
          </w:tcPr>
          <w:p w14:paraId="22E3250C" w14:textId="77777777" w:rsidR="006660C2" w:rsidRPr="009820C1" w:rsidRDefault="006660C2" w:rsidP="006B3563">
            <w:pPr>
              <w:spacing w:after="0" w:line="240" w:lineRule="auto"/>
              <w:jc w:val="center"/>
              <w:rPr>
                <w:rFonts w:ascii="Times New Roman" w:hAnsi="Times New Roman" w:cs="Times New Roman"/>
                <w:bCs/>
                <w:sz w:val="28"/>
                <w:szCs w:val="28"/>
              </w:rPr>
            </w:pPr>
            <w:r w:rsidRPr="009820C1">
              <w:rPr>
                <w:rFonts w:ascii="Times New Roman" w:hAnsi="Times New Roman" w:cs="Times New Roman"/>
                <w:bCs/>
                <w:sz w:val="28"/>
                <w:szCs w:val="28"/>
                <w:lang w:val="kk-KZ"/>
              </w:rPr>
              <w:t>Шаш</w:t>
            </w:r>
          </w:p>
        </w:tc>
        <w:tc>
          <w:tcPr>
            <w:tcW w:w="2393" w:type="dxa"/>
            <w:tcBorders>
              <w:right w:val="single" w:sz="4" w:space="0" w:color="auto"/>
            </w:tcBorders>
            <w:shd w:val="clear" w:color="auto" w:fill="auto"/>
          </w:tcPr>
          <w:p w14:paraId="7F10FD0B" w14:textId="77777777" w:rsidR="006660C2" w:rsidRPr="009820C1" w:rsidRDefault="006660C2" w:rsidP="006B3563">
            <w:pPr>
              <w:spacing w:after="0" w:line="240" w:lineRule="auto"/>
              <w:jc w:val="center"/>
              <w:rPr>
                <w:rFonts w:ascii="Times New Roman" w:hAnsi="Times New Roman" w:cs="Times New Roman"/>
                <w:bCs/>
                <w:sz w:val="28"/>
                <w:szCs w:val="28"/>
              </w:rPr>
            </w:pPr>
            <w:r w:rsidRPr="009820C1">
              <w:rPr>
                <w:rFonts w:ascii="Times New Roman" w:hAnsi="Times New Roman" w:cs="Times New Roman"/>
                <w:bCs/>
                <w:sz w:val="28"/>
                <w:szCs w:val="28"/>
                <w:lang w:val="kk-KZ"/>
              </w:rPr>
              <w:t>Қан</w:t>
            </w:r>
          </w:p>
        </w:tc>
        <w:tc>
          <w:tcPr>
            <w:tcW w:w="4786" w:type="dxa"/>
            <w:tcBorders>
              <w:top w:val="single" w:sz="4" w:space="0" w:color="auto"/>
              <w:left w:val="single" w:sz="4" w:space="0" w:color="auto"/>
              <w:bottom w:val="nil"/>
              <w:right w:val="nil"/>
            </w:tcBorders>
            <w:shd w:val="clear" w:color="auto" w:fill="auto"/>
          </w:tcPr>
          <w:p w14:paraId="49C89E55" w14:textId="77777777" w:rsidR="006660C2" w:rsidRPr="009820C1" w:rsidRDefault="006660C2" w:rsidP="006B3563">
            <w:pPr>
              <w:spacing w:after="0" w:line="240" w:lineRule="auto"/>
              <w:jc w:val="center"/>
              <w:rPr>
                <w:rFonts w:ascii="Times New Roman" w:hAnsi="Times New Roman" w:cs="Times New Roman"/>
                <w:bCs/>
                <w:sz w:val="28"/>
                <w:szCs w:val="28"/>
              </w:rPr>
            </w:pPr>
          </w:p>
        </w:tc>
      </w:tr>
    </w:tbl>
    <w:p w14:paraId="2FA510B4" w14:textId="77777777" w:rsidR="006660C2" w:rsidRPr="009820C1" w:rsidRDefault="006660C2" w:rsidP="006660C2">
      <w:pPr>
        <w:spacing w:after="0" w:line="240" w:lineRule="auto"/>
        <w:jc w:val="center"/>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2393"/>
        <w:gridCol w:w="2393"/>
        <w:gridCol w:w="2393"/>
      </w:tblGrid>
      <w:tr w:rsidR="006660C2" w:rsidRPr="009820C1" w14:paraId="4587DC36" w14:textId="77777777" w:rsidTr="00FF203D">
        <w:tc>
          <w:tcPr>
            <w:tcW w:w="2392" w:type="dxa"/>
            <w:shd w:val="clear" w:color="auto" w:fill="auto"/>
          </w:tcPr>
          <w:p w14:paraId="6A7E9272" w14:textId="77777777" w:rsidR="006660C2" w:rsidRPr="00FF203D" w:rsidRDefault="006660C2" w:rsidP="006B3563">
            <w:pPr>
              <w:spacing w:after="0" w:line="240" w:lineRule="auto"/>
              <w:jc w:val="center"/>
              <w:rPr>
                <w:rFonts w:ascii="Times New Roman" w:hAnsi="Times New Roman" w:cs="Times New Roman"/>
                <w:bCs/>
                <w:sz w:val="28"/>
                <w:szCs w:val="28"/>
                <w:lang w:val="kk-KZ"/>
              </w:rPr>
            </w:pPr>
            <w:r w:rsidRPr="00FF203D">
              <w:rPr>
                <w:rFonts w:ascii="Times New Roman" w:hAnsi="Times New Roman" w:cs="Times New Roman"/>
                <w:bCs/>
                <w:sz w:val="28"/>
                <w:szCs w:val="28"/>
              </w:rPr>
              <w:t xml:space="preserve">Иммунологиялық </w:t>
            </w:r>
            <w:r w:rsidRPr="00FF203D">
              <w:rPr>
                <w:rFonts w:ascii="Times New Roman" w:hAnsi="Times New Roman" w:cs="Times New Roman"/>
                <w:bCs/>
                <w:sz w:val="28"/>
                <w:szCs w:val="28"/>
                <w:lang w:val="kk-KZ"/>
              </w:rPr>
              <w:t>статус</w:t>
            </w:r>
          </w:p>
        </w:tc>
        <w:tc>
          <w:tcPr>
            <w:tcW w:w="2393" w:type="dxa"/>
            <w:shd w:val="clear" w:color="auto" w:fill="auto"/>
          </w:tcPr>
          <w:p w14:paraId="14C4FD14" w14:textId="77777777" w:rsidR="006660C2" w:rsidRPr="00FF203D" w:rsidRDefault="006660C2" w:rsidP="006B3563">
            <w:pPr>
              <w:spacing w:after="0" w:line="240" w:lineRule="auto"/>
              <w:jc w:val="center"/>
              <w:rPr>
                <w:rFonts w:ascii="Times New Roman" w:hAnsi="Times New Roman" w:cs="Times New Roman"/>
                <w:bCs/>
                <w:sz w:val="28"/>
                <w:szCs w:val="28"/>
                <w:lang w:val="kk-KZ"/>
              </w:rPr>
            </w:pPr>
            <w:r w:rsidRPr="00FF203D">
              <w:rPr>
                <w:rFonts w:ascii="Times New Roman" w:hAnsi="Times New Roman" w:cs="Times New Roman"/>
                <w:bCs/>
                <w:sz w:val="28"/>
                <w:szCs w:val="28"/>
              </w:rPr>
              <w:t xml:space="preserve">Вегетативті </w:t>
            </w:r>
            <w:r w:rsidRPr="00FF203D">
              <w:rPr>
                <w:rFonts w:ascii="Times New Roman" w:hAnsi="Times New Roman" w:cs="Times New Roman"/>
                <w:bCs/>
                <w:sz w:val="28"/>
                <w:szCs w:val="28"/>
                <w:lang w:val="kk-KZ"/>
              </w:rPr>
              <w:t>статус</w:t>
            </w:r>
          </w:p>
        </w:tc>
        <w:tc>
          <w:tcPr>
            <w:tcW w:w="2393" w:type="dxa"/>
            <w:shd w:val="clear" w:color="auto" w:fill="auto"/>
          </w:tcPr>
          <w:p w14:paraId="642D9DB0" w14:textId="77777777" w:rsidR="006660C2" w:rsidRPr="00FF203D" w:rsidRDefault="006660C2" w:rsidP="006B3563">
            <w:pPr>
              <w:spacing w:after="0" w:line="240" w:lineRule="auto"/>
              <w:jc w:val="center"/>
              <w:rPr>
                <w:rFonts w:ascii="Times New Roman" w:hAnsi="Times New Roman" w:cs="Times New Roman"/>
                <w:bCs/>
                <w:sz w:val="28"/>
                <w:szCs w:val="28"/>
              </w:rPr>
            </w:pPr>
            <w:r w:rsidRPr="00FF203D">
              <w:rPr>
                <w:rFonts w:ascii="Times New Roman" w:hAnsi="Times New Roman" w:cs="Times New Roman"/>
                <w:bCs/>
                <w:sz w:val="28"/>
                <w:szCs w:val="28"/>
              </w:rPr>
              <w:t>Гормональ</w:t>
            </w:r>
            <w:r w:rsidRPr="00FF203D">
              <w:rPr>
                <w:rFonts w:ascii="Times New Roman" w:hAnsi="Times New Roman" w:cs="Times New Roman"/>
                <w:bCs/>
                <w:sz w:val="28"/>
                <w:szCs w:val="28"/>
                <w:lang w:val="kk-KZ"/>
              </w:rPr>
              <w:t>ді</w:t>
            </w:r>
            <w:r w:rsidRPr="00FF203D">
              <w:rPr>
                <w:rFonts w:ascii="Times New Roman" w:hAnsi="Times New Roman" w:cs="Times New Roman"/>
                <w:bCs/>
                <w:sz w:val="28"/>
                <w:szCs w:val="28"/>
              </w:rPr>
              <w:t xml:space="preserve"> статус</w:t>
            </w:r>
          </w:p>
        </w:tc>
        <w:tc>
          <w:tcPr>
            <w:tcW w:w="2393" w:type="dxa"/>
            <w:shd w:val="clear" w:color="auto" w:fill="auto"/>
          </w:tcPr>
          <w:p w14:paraId="45075655" w14:textId="7773B0B9" w:rsidR="006660C2" w:rsidRPr="00A62031" w:rsidRDefault="00462335" w:rsidP="006B3563">
            <w:pPr>
              <w:spacing w:after="0" w:line="240" w:lineRule="auto"/>
              <w:jc w:val="center"/>
              <w:rPr>
                <w:rFonts w:ascii="Times New Roman" w:hAnsi="Times New Roman" w:cs="Times New Roman"/>
                <w:bCs/>
                <w:sz w:val="28"/>
                <w:szCs w:val="28"/>
                <w:lang w:val="kk-KZ"/>
              </w:rPr>
            </w:pPr>
            <w:r w:rsidRPr="00FF203D">
              <w:rPr>
                <w:rFonts w:ascii="Times New Roman" w:hAnsi="Times New Roman" w:cs="Times New Roman"/>
                <w:bCs/>
                <w:sz w:val="28"/>
                <w:szCs w:val="28"/>
                <w:lang w:val="kk-KZ"/>
              </w:rPr>
              <w:t>Психикалық статус</w:t>
            </w:r>
          </w:p>
        </w:tc>
      </w:tr>
    </w:tbl>
    <w:p w14:paraId="0817DB96" w14:textId="77777777" w:rsidR="006660C2" w:rsidRPr="009820C1" w:rsidRDefault="006660C2" w:rsidP="006660C2">
      <w:pPr>
        <w:spacing w:after="0" w:line="240" w:lineRule="auto"/>
        <w:jc w:val="center"/>
        <w:rPr>
          <w:rFonts w:ascii="Times New Roman" w:hAnsi="Times New Roman" w:cs="Times New Roman"/>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tblGrid>
      <w:tr w:rsidR="006660C2" w:rsidRPr="009820C1" w14:paraId="0D7B7779" w14:textId="77777777" w:rsidTr="006B3563">
        <w:trPr>
          <w:jc w:val="center"/>
        </w:trPr>
        <w:tc>
          <w:tcPr>
            <w:tcW w:w="5210" w:type="dxa"/>
            <w:shd w:val="clear" w:color="auto" w:fill="auto"/>
          </w:tcPr>
          <w:p w14:paraId="164FC669" w14:textId="77777777" w:rsidR="006660C2" w:rsidRPr="009820C1" w:rsidRDefault="006660C2" w:rsidP="006B3563">
            <w:pPr>
              <w:spacing w:after="0" w:line="240" w:lineRule="auto"/>
              <w:jc w:val="center"/>
              <w:rPr>
                <w:rFonts w:ascii="Times New Roman" w:hAnsi="Times New Roman" w:cs="Times New Roman"/>
                <w:bCs/>
                <w:sz w:val="28"/>
                <w:szCs w:val="28"/>
              </w:rPr>
            </w:pPr>
            <w:bookmarkStart w:id="29" w:name="_Hlk77431651"/>
            <w:r w:rsidRPr="009820C1">
              <w:rPr>
                <w:rFonts w:ascii="Times New Roman" w:hAnsi="Times New Roman" w:cs="Times New Roman"/>
                <w:bCs/>
                <w:sz w:val="28"/>
                <w:szCs w:val="28"/>
              </w:rPr>
              <w:t>Аурушаңдылық</w:t>
            </w:r>
          </w:p>
        </w:tc>
      </w:tr>
      <w:bookmarkEnd w:id="29"/>
    </w:tbl>
    <w:p w14:paraId="54A321D1" w14:textId="77777777" w:rsidR="006660C2" w:rsidRPr="009820C1" w:rsidRDefault="006660C2" w:rsidP="006660C2">
      <w:pPr>
        <w:spacing w:after="0" w:line="240" w:lineRule="auto"/>
        <w:jc w:val="center"/>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570"/>
        <w:gridCol w:w="2373"/>
        <w:gridCol w:w="2345"/>
      </w:tblGrid>
      <w:tr w:rsidR="006660C2" w:rsidRPr="009820C1" w14:paraId="7592F6EB" w14:textId="77777777" w:rsidTr="006B3563">
        <w:tc>
          <w:tcPr>
            <w:tcW w:w="2392" w:type="dxa"/>
            <w:shd w:val="clear" w:color="auto" w:fill="auto"/>
          </w:tcPr>
          <w:p w14:paraId="115525FF" w14:textId="77777777" w:rsidR="006660C2" w:rsidRPr="009820C1" w:rsidRDefault="006660C2" w:rsidP="006B3563">
            <w:pPr>
              <w:spacing w:after="0" w:line="240" w:lineRule="auto"/>
              <w:jc w:val="center"/>
              <w:rPr>
                <w:rFonts w:ascii="Times New Roman" w:hAnsi="Times New Roman" w:cs="Times New Roman"/>
                <w:bCs/>
                <w:sz w:val="28"/>
                <w:szCs w:val="28"/>
                <w:lang w:val="kk-KZ"/>
              </w:rPr>
            </w:pPr>
            <w:r w:rsidRPr="009820C1">
              <w:rPr>
                <w:rFonts w:ascii="Times New Roman" w:hAnsi="Times New Roman" w:cs="Times New Roman"/>
                <w:bCs/>
                <w:sz w:val="28"/>
                <w:szCs w:val="28"/>
              </w:rPr>
              <w:t>Жүрек-қан тамыр</w:t>
            </w:r>
            <w:r w:rsidRPr="009820C1">
              <w:rPr>
                <w:rFonts w:ascii="Times New Roman" w:hAnsi="Times New Roman" w:cs="Times New Roman"/>
                <w:bCs/>
                <w:sz w:val="28"/>
                <w:szCs w:val="28"/>
                <w:lang w:val="kk-KZ"/>
              </w:rPr>
              <w:t xml:space="preserve"> жүйесі аурулары</w:t>
            </w:r>
          </w:p>
        </w:tc>
        <w:tc>
          <w:tcPr>
            <w:tcW w:w="2393" w:type="dxa"/>
            <w:shd w:val="clear" w:color="auto" w:fill="auto"/>
          </w:tcPr>
          <w:p w14:paraId="0A9F5DAA" w14:textId="77777777" w:rsidR="006660C2" w:rsidRPr="009820C1" w:rsidRDefault="006660C2" w:rsidP="006B3563">
            <w:pPr>
              <w:spacing w:after="0" w:line="240" w:lineRule="auto"/>
              <w:jc w:val="center"/>
              <w:rPr>
                <w:rFonts w:ascii="Times New Roman" w:hAnsi="Times New Roman" w:cs="Times New Roman"/>
                <w:bCs/>
                <w:sz w:val="28"/>
                <w:szCs w:val="28"/>
                <w:lang w:val="kk-KZ"/>
              </w:rPr>
            </w:pPr>
            <w:r w:rsidRPr="009820C1">
              <w:rPr>
                <w:rFonts w:ascii="Times New Roman" w:hAnsi="Times New Roman" w:cs="Times New Roman"/>
                <w:bCs/>
                <w:sz w:val="28"/>
                <w:szCs w:val="28"/>
              </w:rPr>
              <w:t>Пульмонологиялық</w:t>
            </w:r>
            <w:r w:rsidRPr="009820C1">
              <w:rPr>
                <w:rFonts w:ascii="Times New Roman" w:hAnsi="Times New Roman" w:cs="Times New Roman"/>
                <w:bCs/>
                <w:sz w:val="28"/>
                <w:szCs w:val="28"/>
                <w:lang w:val="kk-KZ"/>
              </w:rPr>
              <w:t xml:space="preserve"> аурулар</w:t>
            </w:r>
          </w:p>
        </w:tc>
        <w:tc>
          <w:tcPr>
            <w:tcW w:w="2393" w:type="dxa"/>
            <w:shd w:val="clear" w:color="auto" w:fill="auto"/>
          </w:tcPr>
          <w:p w14:paraId="1ED8F4D0" w14:textId="77777777" w:rsidR="006660C2" w:rsidRPr="009820C1" w:rsidRDefault="006660C2" w:rsidP="006B3563">
            <w:pPr>
              <w:spacing w:after="0" w:line="240" w:lineRule="auto"/>
              <w:jc w:val="center"/>
              <w:rPr>
                <w:rFonts w:ascii="Times New Roman" w:hAnsi="Times New Roman" w:cs="Times New Roman"/>
                <w:bCs/>
                <w:sz w:val="28"/>
                <w:szCs w:val="28"/>
                <w:lang w:val="kk-KZ"/>
              </w:rPr>
            </w:pPr>
            <w:r w:rsidRPr="009820C1">
              <w:rPr>
                <w:rFonts w:ascii="Times New Roman" w:hAnsi="Times New Roman" w:cs="Times New Roman"/>
                <w:bCs/>
                <w:sz w:val="28"/>
                <w:szCs w:val="28"/>
              </w:rPr>
              <w:t>Онкологиялық</w:t>
            </w:r>
            <w:r w:rsidRPr="009820C1">
              <w:rPr>
                <w:rFonts w:ascii="Times New Roman" w:hAnsi="Times New Roman" w:cs="Times New Roman"/>
                <w:bCs/>
                <w:sz w:val="28"/>
                <w:szCs w:val="28"/>
                <w:lang w:val="kk-KZ"/>
              </w:rPr>
              <w:t xml:space="preserve"> аурулар</w:t>
            </w:r>
          </w:p>
        </w:tc>
        <w:tc>
          <w:tcPr>
            <w:tcW w:w="2393" w:type="dxa"/>
            <w:shd w:val="clear" w:color="auto" w:fill="auto"/>
          </w:tcPr>
          <w:p w14:paraId="04348FEE" w14:textId="773858BF" w:rsidR="006660C2" w:rsidRPr="009820C1" w:rsidRDefault="006312B9" w:rsidP="006312B9">
            <w:pPr>
              <w:spacing w:after="0" w:line="240" w:lineRule="auto"/>
              <w:rPr>
                <w:rFonts w:ascii="Times New Roman" w:hAnsi="Times New Roman" w:cs="Times New Roman"/>
                <w:bCs/>
                <w:sz w:val="28"/>
                <w:szCs w:val="28"/>
              </w:rPr>
            </w:pPr>
            <w:r w:rsidRPr="009820C1">
              <w:rPr>
                <w:rFonts w:ascii="Times New Roman" w:hAnsi="Times New Roman" w:cs="Times New Roman"/>
                <w:bCs/>
                <w:sz w:val="28"/>
                <w:szCs w:val="28"/>
                <w:lang w:val="kk-KZ"/>
              </w:rPr>
              <w:t>Қалқанша безі аурулары</w:t>
            </w:r>
          </w:p>
          <w:p w14:paraId="6F82520F" w14:textId="77777777" w:rsidR="006660C2" w:rsidRPr="009820C1" w:rsidRDefault="006660C2" w:rsidP="006B3563">
            <w:pPr>
              <w:spacing w:after="0" w:line="240" w:lineRule="auto"/>
              <w:jc w:val="center"/>
              <w:rPr>
                <w:rFonts w:ascii="Times New Roman" w:hAnsi="Times New Roman" w:cs="Times New Roman"/>
                <w:bCs/>
                <w:sz w:val="28"/>
                <w:szCs w:val="28"/>
              </w:rPr>
            </w:pPr>
          </w:p>
        </w:tc>
      </w:tr>
    </w:tbl>
    <w:p w14:paraId="22177DC0" w14:textId="77777777" w:rsidR="006660C2" w:rsidRPr="009820C1" w:rsidRDefault="006660C2" w:rsidP="006660C2">
      <w:pPr>
        <w:spacing w:after="0" w:line="240" w:lineRule="auto"/>
        <w:jc w:val="center"/>
        <w:rPr>
          <w:rFonts w:ascii="Times New Roman" w:hAnsi="Times New Roman" w:cs="Times New Roman"/>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tblGrid>
      <w:tr w:rsidR="006660C2" w:rsidRPr="009820C1" w14:paraId="7FFEDAEE" w14:textId="77777777" w:rsidTr="006B3563">
        <w:trPr>
          <w:trHeight w:val="257"/>
          <w:jc w:val="center"/>
        </w:trPr>
        <w:tc>
          <w:tcPr>
            <w:tcW w:w="5075" w:type="dxa"/>
            <w:shd w:val="clear" w:color="auto" w:fill="auto"/>
          </w:tcPr>
          <w:p w14:paraId="7A3FE346" w14:textId="44E5C402" w:rsidR="006660C2" w:rsidRPr="009820C1" w:rsidRDefault="006660C2" w:rsidP="006B3563">
            <w:pPr>
              <w:spacing w:after="0" w:line="240" w:lineRule="auto"/>
              <w:jc w:val="center"/>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Өмір </w:t>
            </w:r>
            <w:r w:rsidR="00305FE9" w:rsidRPr="009820C1">
              <w:rPr>
                <w:rFonts w:ascii="Times New Roman" w:hAnsi="Times New Roman" w:cs="Times New Roman"/>
                <w:bCs/>
                <w:sz w:val="28"/>
                <w:szCs w:val="28"/>
                <w:lang w:val="kk-KZ"/>
              </w:rPr>
              <w:t>сапас</w:t>
            </w:r>
            <w:r w:rsidRPr="009820C1">
              <w:rPr>
                <w:rFonts w:ascii="Times New Roman" w:hAnsi="Times New Roman" w:cs="Times New Roman"/>
                <w:bCs/>
                <w:sz w:val="28"/>
                <w:szCs w:val="28"/>
                <w:lang w:val="kk-KZ"/>
              </w:rPr>
              <w:t>ын бағалау</w:t>
            </w:r>
          </w:p>
        </w:tc>
      </w:tr>
    </w:tbl>
    <w:p w14:paraId="6F21C8E1" w14:textId="77777777" w:rsidR="006660C2" w:rsidRPr="009820C1" w:rsidRDefault="006660C2" w:rsidP="006660C2">
      <w:pPr>
        <w:spacing w:after="0" w:line="240" w:lineRule="auto"/>
        <w:jc w:val="center"/>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6660C2" w:rsidRPr="009820C1" w14:paraId="538FFD29" w14:textId="77777777" w:rsidTr="006B3563">
        <w:tc>
          <w:tcPr>
            <w:tcW w:w="9571" w:type="dxa"/>
            <w:shd w:val="clear" w:color="auto" w:fill="auto"/>
          </w:tcPr>
          <w:p w14:paraId="7E2459A5" w14:textId="77777777" w:rsidR="006660C2" w:rsidRPr="009820C1" w:rsidRDefault="006660C2" w:rsidP="006B3563">
            <w:pPr>
              <w:spacing w:after="0" w:line="240" w:lineRule="auto"/>
              <w:ind w:firstLine="567"/>
              <w:jc w:val="center"/>
              <w:rPr>
                <w:rFonts w:ascii="Times New Roman" w:hAnsi="Times New Roman" w:cs="Times New Roman"/>
                <w:bCs/>
                <w:sz w:val="28"/>
                <w:szCs w:val="28"/>
              </w:rPr>
            </w:pPr>
            <w:r w:rsidRPr="009820C1">
              <w:rPr>
                <w:rFonts w:ascii="Times New Roman" w:hAnsi="Times New Roman" w:cs="Times New Roman"/>
                <w:bCs/>
                <w:sz w:val="28"/>
                <w:szCs w:val="28"/>
              </w:rPr>
              <w:t>Қалалық жағдайлардағы экологиялық факторлардың денсаулыққа әсерін кешенді бағалау</w:t>
            </w:r>
          </w:p>
        </w:tc>
      </w:tr>
    </w:tbl>
    <w:p w14:paraId="55EFEF3A" w14:textId="77777777" w:rsidR="006660C2" w:rsidRPr="009820C1" w:rsidRDefault="006660C2" w:rsidP="006660C2">
      <w:pPr>
        <w:spacing w:after="0" w:line="240" w:lineRule="auto"/>
        <w:jc w:val="center"/>
        <w:rPr>
          <w:rFonts w:ascii="Times New Roman" w:hAnsi="Times New Roman" w:cs="Times New Roman"/>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3"/>
      </w:tblGrid>
      <w:tr w:rsidR="006660C2" w:rsidRPr="009820C1" w14:paraId="120CA88D" w14:textId="77777777" w:rsidTr="006B3563">
        <w:trPr>
          <w:jc w:val="center"/>
        </w:trPr>
        <w:tc>
          <w:tcPr>
            <w:tcW w:w="7903" w:type="dxa"/>
            <w:shd w:val="clear" w:color="auto" w:fill="auto"/>
          </w:tcPr>
          <w:p w14:paraId="70B95C09" w14:textId="77777777" w:rsidR="006660C2" w:rsidRPr="009820C1" w:rsidRDefault="006660C2" w:rsidP="006B3563">
            <w:pPr>
              <w:spacing w:after="0" w:line="240" w:lineRule="auto"/>
              <w:ind w:firstLine="567"/>
              <w:jc w:val="center"/>
              <w:rPr>
                <w:rFonts w:ascii="Times New Roman" w:hAnsi="Times New Roman" w:cs="Times New Roman"/>
                <w:bCs/>
                <w:sz w:val="28"/>
                <w:szCs w:val="28"/>
                <w:lang w:val="kk-KZ"/>
              </w:rPr>
            </w:pPr>
            <w:r w:rsidRPr="009820C1">
              <w:rPr>
                <w:rFonts w:ascii="Times New Roman" w:hAnsi="Times New Roman" w:cs="Times New Roman"/>
                <w:bCs/>
                <w:sz w:val="28"/>
                <w:szCs w:val="28"/>
              </w:rPr>
              <w:t xml:space="preserve">Алдын алу бойынша ұсыныстар жиынтығын </w:t>
            </w:r>
            <w:r w:rsidRPr="009820C1">
              <w:rPr>
                <w:rFonts w:ascii="Times New Roman" w:hAnsi="Times New Roman" w:cs="Times New Roman"/>
                <w:bCs/>
                <w:sz w:val="28"/>
                <w:szCs w:val="28"/>
                <w:lang w:val="kk-KZ"/>
              </w:rPr>
              <w:t>құрастыру</w:t>
            </w:r>
          </w:p>
        </w:tc>
      </w:tr>
    </w:tbl>
    <w:p w14:paraId="0AAAF6A1" w14:textId="3AA47DBC" w:rsidR="006660C2" w:rsidRPr="009820C1" w:rsidRDefault="001A5E7E" w:rsidP="006660C2">
      <w:pPr>
        <w:spacing w:after="0" w:line="240" w:lineRule="auto"/>
        <w:ind w:firstLine="567"/>
        <w:jc w:val="center"/>
        <w:rPr>
          <w:rFonts w:ascii="Times New Roman" w:hAnsi="Times New Roman" w:cs="Times New Roman"/>
          <w:bCs/>
          <w:sz w:val="28"/>
          <w:szCs w:val="28"/>
          <w:lang w:val="kk-KZ"/>
        </w:rPr>
      </w:pPr>
      <w:r w:rsidRPr="009820C1">
        <w:rPr>
          <w:rFonts w:ascii="Times New Roman" w:hAnsi="Times New Roman" w:cs="Times New Roman"/>
          <w:bCs/>
          <w:sz w:val="28"/>
          <w:szCs w:val="28"/>
          <w:lang w:val="kk-KZ"/>
        </w:rPr>
        <w:t>Сурет 1</w:t>
      </w:r>
      <w:r w:rsidR="006660C2" w:rsidRPr="009820C1">
        <w:rPr>
          <w:rFonts w:ascii="Times New Roman" w:hAnsi="Times New Roman" w:cs="Times New Roman"/>
          <w:bCs/>
          <w:sz w:val="28"/>
          <w:szCs w:val="28"/>
          <w:lang w:val="kk-KZ"/>
        </w:rPr>
        <w:t xml:space="preserve"> - Зерттеудің сызба нұсқасы</w:t>
      </w:r>
    </w:p>
    <w:p w14:paraId="5378591B" w14:textId="77777777" w:rsidR="003B7D57" w:rsidRPr="009820C1" w:rsidRDefault="003B7D57" w:rsidP="006660C2">
      <w:pPr>
        <w:spacing w:after="0" w:line="240" w:lineRule="auto"/>
        <w:ind w:firstLine="567"/>
        <w:jc w:val="center"/>
        <w:rPr>
          <w:rFonts w:ascii="Times New Roman" w:hAnsi="Times New Roman" w:cs="Times New Roman"/>
          <w:bCs/>
          <w:sz w:val="28"/>
          <w:szCs w:val="28"/>
          <w:lang w:val="kk-KZ"/>
        </w:rPr>
      </w:pPr>
    </w:p>
    <w:p w14:paraId="489CC941" w14:textId="591187E8" w:rsidR="006660C2" w:rsidRPr="009820C1" w:rsidRDefault="006660C2" w:rsidP="006660C2">
      <w:pPr>
        <w:spacing w:after="0" w:line="240" w:lineRule="auto"/>
        <w:ind w:firstLine="567"/>
        <w:jc w:val="both"/>
        <w:rPr>
          <w:rFonts w:ascii="Times New Roman" w:hAnsi="Times New Roman" w:cs="Times New Roman"/>
          <w:b/>
          <w:sz w:val="28"/>
          <w:szCs w:val="28"/>
          <w:lang w:val="kk-KZ"/>
        </w:rPr>
      </w:pPr>
      <w:r w:rsidRPr="009820C1">
        <w:rPr>
          <w:rFonts w:ascii="Times New Roman" w:hAnsi="Times New Roman" w:cs="Times New Roman"/>
          <w:b/>
          <w:sz w:val="28"/>
          <w:szCs w:val="28"/>
          <w:lang w:val="kk-KZ"/>
        </w:rPr>
        <w:lastRenderedPageBreak/>
        <w:t>2.2 Зерттелген аймақтардың сипаттамалары</w:t>
      </w:r>
    </w:p>
    <w:p w14:paraId="1097BAA9" w14:textId="77777777" w:rsidR="001C43E5" w:rsidRPr="009820C1" w:rsidRDefault="001C43E5" w:rsidP="006660C2">
      <w:pPr>
        <w:spacing w:after="0" w:line="240" w:lineRule="auto"/>
        <w:ind w:firstLine="567"/>
        <w:jc w:val="both"/>
        <w:rPr>
          <w:rFonts w:ascii="Times New Roman" w:hAnsi="Times New Roman" w:cs="Times New Roman"/>
          <w:b/>
          <w:sz w:val="28"/>
          <w:szCs w:val="28"/>
          <w:lang w:val="kk-KZ"/>
        </w:rPr>
      </w:pPr>
    </w:p>
    <w:p w14:paraId="41E19782" w14:textId="7A733AFD"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Өскемен қаласының ауасын ластайтын негізгі ластаушылар - ірі өнеркәсіптік кәсіпорындар мен көліктер болып табылады. Ауқымды есептеулер Шығыс Қазақстан облысында орналасқан өндірістік қалдықтардан шыққан шаңның жылына 120 мың тоннаны құрайтындығын көрсетті. Шаң құрамында тау-кен металлургия қалдықтарында кездесетін барлық дерлік улы құрамдас бөліктер (SiO</w:t>
      </w:r>
      <w:r w:rsidRPr="009820C1">
        <w:rPr>
          <w:rFonts w:ascii="Times New Roman" w:hAnsi="Times New Roman" w:cs="Times New Roman"/>
          <w:bCs/>
          <w:sz w:val="28"/>
          <w:szCs w:val="28"/>
          <w:vertAlign w:val="subscript"/>
          <w:lang w:val="kk-KZ"/>
        </w:rPr>
        <w:t>2</w:t>
      </w:r>
      <w:r w:rsidRPr="009820C1">
        <w:rPr>
          <w:rFonts w:ascii="Times New Roman" w:hAnsi="Times New Roman" w:cs="Times New Roman"/>
          <w:bCs/>
          <w:sz w:val="28"/>
          <w:szCs w:val="28"/>
          <w:lang w:val="kk-KZ"/>
        </w:rPr>
        <w:t>, Al</w:t>
      </w:r>
      <w:r w:rsidRPr="009820C1">
        <w:rPr>
          <w:rFonts w:ascii="Times New Roman" w:hAnsi="Times New Roman" w:cs="Times New Roman"/>
          <w:bCs/>
          <w:sz w:val="28"/>
          <w:szCs w:val="28"/>
          <w:vertAlign w:val="subscript"/>
          <w:lang w:val="kk-KZ"/>
        </w:rPr>
        <w:t>2</w:t>
      </w:r>
      <w:r w:rsidRPr="009820C1">
        <w:rPr>
          <w:rFonts w:ascii="Times New Roman" w:hAnsi="Times New Roman" w:cs="Times New Roman"/>
          <w:bCs/>
          <w:sz w:val="28"/>
          <w:szCs w:val="28"/>
          <w:lang w:val="kk-KZ"/>
        </w:rPr>
        <w:t>O</w:t>
      </w:r>
      <w:r w:rsidRPr="009820C1">
        <w:rPr>
          <w:rFonts w:ascii="Times New Roman" w:hAnsi="Times New Roman" w:cs="Times New Roman"/>
          <w:bCs/>
          <w:sz w:val="28"/>
          <w:szCs w:val="28"/>
          <w:vertAlign w:val="subscript"/>
          <w:lang w:val="kk-KZ"/>
        </w:rPr>
        <w:t>3</w:t>
      </w:r>
      <w:r w:rsidRPr="009820C1">
        <w:rPr>
          <w:rFonts w:ascii="Times New Roman" w:hAnsi="Times New Roman" w:cs="Times New Roman"/>
          <w:bCs/>
          <w:sz w:val="28"/>
          <w:szCs w:val="28"/>
          <w:lang w:val="kk-KZ"/>
        </w:rPr>
        <w:t>, Pb, Zn, Cu, Cd, Hg, Se, Те, As, Sb және т.б</w:t>
      </w:r>
      <w:r w:rsidR="002800B0" w:rsidRPr="009820C1">
        <w:rPr>
          <w:rFonts w:ascii="Times New Roman" w:hAnsi="Times New Roman" w:cs="Times New Roman"/>
          <w:bCs/>
          <w:sz w:val="28"/>
          <w:szCs w:val="28"/>
          <w:lang w:val="kk-KZ"/>
        </w:rPr>
        <w:t>.</w:t>
      </w:r>
      <w:r w:rsidRPr="009820C1">
        <w:rPr>
          <w:rFonts w:ascii="Times New Roman" w:hAnsi="Times New Roman" w:cs="Times New Roman"/>
          <w:bCs/>
          <w:sz w:val="28"/>
          <w:szCs w:val="28"/>
          <w:lang w:val="kk-KZ"/>
        </w:rPr>
        <w:t>) бар.</w:t>
      </w:r>
    </w:p>
    <w:p w14:paraId="067E285A" w14:textId="77777777"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Өскемен қаласындағы бірінші қауіптілік санатындағы кәсіпорындарға «Казцинк» </w:t>
      </w:r>
      <w:bookmarkStart w:id="30" w:name="_Hlk77434750"/>
      <w:r w:rsidRPr="009820C1">
        <w:rPr>
          <w:rFonts w:ascii="Times New Roman" w:hAnsi="Times New Roman" w:cs="Times New Roman"/>
          <w:bCs/>
          <w:sz w:val="28"/>
          <w:szCs w:val="28"/>
          <w:lang w:val="kk-KZ"/>
        </w:rPr>
        <w:t>ЖШС</w:t>
      </w:r>
      <w:bookmarkEnd w:id="30"/>
      <w:r w:rsidRPr="009820C1">
        <w:rPr>
          <w:rFonts w:ascii="Times New Roman" w:hAnsi="Times New Roman" w:cs="Times New Roman"/>
          <w:bCs/>
          <w:sz w:val="28"/>
          <w:szCs w:val="28"/>
          <w:lang w:val="kk-KZ"/>
        </w:rPr>
        <w:t xml:space="preserve">, «Өскемен </w:t>
      </w:r>
      <w:bookmarkStart w:id="31" w:name="_Hlk77434800"/>
      <w:r w:rsidRPr="009820C1">
        <w:rPr>
          <w:rFonts w:ascii="Times New Roman" w:hAnsi="Times New Roman" w:cs="Times New Roman"/>
          <w:bCs/>
          <w:sz w:val="28"/>
          <w:szCs w:val="28"/>
          <w:lang w:val="kk-KZ"/>
        </w:rPr>
        <w:t>ЖЭО</w:t>
      </w:r>
      <w:bookmarkEnd w:id="31"/>
      <w:r w:rsidRPr="009820C1">
        <w:rPr>
          <w:rFonts w:ascii="Times New Roman" w:hAnsi="Times New Roman" w:cs="Times New Roman"/>
          <w:bCs/>
          <w:sz w:val="28"/>
          <w:szCs w:val="28"/>
          <w:lang w:val="kk-KZ"/>
        </w:rPr>
        <w:t xml:space="preserve">» ЖШС, «Үлбі металлургиялық зауыты» </w:t>
      </w:r>
      <w:bookmarkStart w:id="32" w:name="_Hlk77434885"/>
      <w:r w:rsidRPr="009820C1">
        <w:rPr>
          <w:rFonts w:ascii="Times New Roman" w:hAnsi="Times New Roman" w:cs="Times New Roman"/>
          <w:bCs/>
          <w:sz w:val="28"/>
          <w:szCs w:val="28"/>
          <w:lang w:val="kk-KZ"/>
        </w:rPr>
        <w:t>АҚ</w:t>
      </w:r>
      <w:bookmarkEnd w:id="32"/>
      <w:r w:rsidRPr="009820C1">
        <w:rPr>
          <w:rFonts w:ascii="Times New Roman" w:hAnsi="Times New Roman" w:cs="Times New Roman"/>
          <w:bCs/>
          <w:sz w:val="28"/>
          <w:szCs w:val="28"/>
          <w:lang w:val="kk-KZ"/>
        </w:rPr>
        <w:t xml:space="preserve"> жатады.</w:t>
      </w:r>
    </w:p>
    <w:p w14:paraId="30DEBB2B" w14:textId="77777777"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«Казцинк» ЖШС-де зиянды заттардың көп мөлшері ауаға қорғасын агломератын балқыту, қорғасын сульфидті концентраттарын агломерациялау, мырыш концентраттарын күйдіру, металдарды илектеу кезінде таралады. Барлығы Өскемен қаласының «Казцинк» ЖШС металлургиялық кешенінде атмосфераны ластанушы 206 заттар (ұйымдасқан - 155, ұйымдастырылмаған - 51) және 73 шаң жинайтын қондырғы бар. «Өскемен ЖЭО» ЖШС-де - 45 ластанушы заттар (ұйымдасқан - 20, ұйымдастырылмаған - 25) шығарылады.</w:t>
      </w:r>
    </w:p>
    <w:p w14:paraId="03397B8F" w14:textId="77777777" w:rsidR="001A5E7E" w:rsidRPr="009820C1" w:rsidRDefault="006660C2" w:rsidP="001A5E7E">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Қалалық көліктер де атмосфераға айтарлықтай мөлшерде газ шығарады. Қалада 80 мыңға жуық көлік тіркелген. Олардың атмосфераға зиянды заттар шығарудағы жалпы үлесі 50% жетеді </w:t>
      </w:r>
      <w:r w:rsidR="001A5E7E" w:rsidRPr="009820C1">
        <w:rPr>
          <w:rFonts w:ascii="Times New Roman" w:hAnsi="Times New Roman" w:cs="Times New Roman"/>
          <w:bCs/>
          <w:sz w:val="28"/>
          <w:szCs w:val="28"/>
          <w:lang w:val="kk-KZ"/>
        </w:rPr>
        <w:t>[217].</w:t>
      </w:r>
    </w:p>
    <w:p w14:paraId="5D00B1A5" w14:textId="4A72838E" w:rsidR="00220BBD" w:rsidRPr="009820C1" w:rsidRDefault="006660C2" w:rsidP="00220BBD">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Өскемен ауасының ластану дәрежесін қаланың физикалық-географиялық орналасуы  мен климаттық жағдайлар едәуір күшейтеді. Өскемен қаласы биіктігі 800-900 метрге дейінгі тау сілемдерімен қоршалған, қала тек солтүстік-батыс пен сәл мөлшерде оңтүстік-шығыста «ашық» болып </w:t>
      </w:r>
      <w:r w:rsidR="003B7D57" w:rsidRPr="009820C1">
        <w:rPr>
          <w:rFonts w:ascii="Times New Roman" w:hAnsi="Times New Roman" w:cs="Times New Roman"/>
          <w:bCs/>
          <w:sz w:val="28"/>
          <w:szCs w:val="28"/>
          <w:lang w:val="kk-KZ"/>
        </w:rPr>
        <w:t>табылады</w:t>
      </w:r>
      <w:r w:rsidRPr="009820C1">
        <w:rPr>
          <w:rFonts w:ascii="Times New Roman" w:hAnsi="Times New Roman" w:cs="Times New Roman"/>
          <w:bCs/>
          <w:sz w:val="28"/>
          <w:szCs w:val="28"/>
          <w:lang w:val="kk-KZ"/>
        </w:rPr>
        <w:t>. Бұл жағдай өнеркәсіптік кәсіпорындар мен көліктерден шығатын зиянды қоспалардың тез үздіксіз дисперсиялануы мен таралуы</w:t>
      </w:r>
      <w:r w:rsidR="003B7D57" w:rsidRPr="009820C1">
        <w:rPr>
          <w:rFonts w:ascii="Times New Roman" w:hAnsi="Times New Roman" w:cs="Times New Roman"/>
          <w:bCs/>
          <w:sz w:val="28"/>
          <w:szCs w:val="28"/>
          <w:lang w:val="kk-KZ"/>
        </w:rPr>
        <w:t>н</w:t>
      </w:r>
      <w:r w:rsidRPr="009820C1">
        <w:rPr>
          <w:rFonts w:ascii="Times New Roman" w:hAnsi="Times New Roman" w:cs="Times New Roman"/>
          <w:bCs/>
          <w:sz w:val="28"/>
          <w:szCs w:val="28"/>
          <w:lang w:val="kk-KZ"/>
        </w:rPr>
        <w:t xml:space="preserve"> қаланың ауалы ортасынан тыс орынға қарай </w:t>
      </w:r>
      <w:r w:rsidR="003B7D57" w:rsidRPr="009820C1">
        <w:rPr>
          <w:rFonts w:ascii="Times New Roman" w:hAnsi="Times New Roman" w:cs="Times New Roman"/>
          <w:bCs/>
          <w:sz w:val="28"/>
          <w:szCs w:val="28"/>
          <w:lang w:val="kk-KZ"/>
        </w:rPr>
        <w:t>сейілу</w:t>
      </w:r>
      <w:r w:rsidRPr="009820C1">
        <w:rPr>
          <w:rFonts w:ascii="Times New Roman" w:hAnsi="Times New Roman" w:cs="Times New Roman"/>
          <w:bCs/>
          <w:sz w:val="28"/>
          <w:szCs w:val="28"/>
          <w:lang w:val="kk-KZ"/>
        </w:rPr>
        <w:t xml:space="preserve"> мүмкіндігін едәуір қиындатады. Сондай-ақ ауа ағынының таралуын жасы</w:t>
      </w:r>
      <w:r w:rsidR="003B7D57" w:rsidRPr="009820C1">
        <w:rPr>
          <w:rFonts w:ascii="Times New Roman" w:hAnsi="Times New Roman" w:cs="Times New Roman"/>
          <w:bCs/>
          <w:sz w:val="28"/>
          <w:szCs w:val="28"/>
          <w:lang w:val="kk-KZ"/>
        </w:rPr>
        <w:t>л-же</w:t>
      </w:r>
      <w:r w:rsidRPr="009820C1">
        <w:rPr>
          <w:rFonts w:ascii="Times New Roman" w:hAnsi="Times New Roman" w:cs="Times New Roman"/>
          <w:bCs/>
          <w:sz w:val="28"/>
          <w:szCs w:val="28"/>
          <w:lang w:val="kk-KZ"/>
        </w:rPr>
        <w:t>лекті алаңдардың аздығы, қаладағы ғимараттар санының кө</w:t>
      </w:r>
      <w:r w:rsidR="003B7D57" w:rsidRPr="009820C1">
        <w:rPr>
          <w:rFonts w:ascii="Times New Roman" w:hAnsi="Times New Roman" w:cs="Times New Roman"/>
          <w:bCs/>
          <w:sz w:val="28"/>
          <w:szCs w:val="28"/>
          <w:lang w:val="kk-KZ"/>
        </w:rPr>
        <w:t>птігі мен тығыз</w:t>
      </w:r>
      <w:r w:rsidRPr="009820C1">
        <w:rPr>
          <w:rFonts w:ascii="Times New Roman" w:hAnsi="Times New Roman" w:cs="Times New Roman"/>
          <w:bCs/>
          <w:sz w:val="28"/>
          <w:szCs w:val="28"/>
          <w:lang w:val="kk-KZ"/>
        </w:rPr>
        <w:t xml:space="preserve"> орналасуы  баяулатады </w:t>
      </w:r>
      <w:r w:rsidR="00220BBD" w:rsidRPr="009820C1">
        <w:rPr>
          <w:rFonts w:ascii="Times New Roman" w:hAnsi="Times New Roman" w:cs="Times New Roman"/>
          <w:bCs/>
          <w:sz w:val="28"/>
          <w:szCs w:val="28"/>
          <w:lang w:val="kk-KZ"/>
        </w:rPr>
        <w:t>[218].</w:t>
      </w:r>
    </w:p>
    <w:p w14:paraId="2A99BCA6" w14:textId="3EAEE50B"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Шығыс Қазақстан облысының су қорлары тау-кен өнеркәс</w:t>
      </w:r>
      <w:r w:rsidR="003B7D57" w:rsidRPr="009820C1">
        <w:rPr>
          <w:rFonts w:ascii="Times New Roman" w:hAnsi="Times New Roman" w:cs="Times New Roman"/>
          <w:bCs/>
          <w:sz w:val="28"/>
          <w:szCs w:val="28"/>
          <w:lang w:val="kk-KZ"/>
        </w:rPr>
        <w:t>ібінің өндірістік кәсіпорындарынан шығатын</w:t>
      </w:r>
      <w:r w:rsidRPr="009820C1">
        <w:rPr>
          <w:rFonts w:ascii="Times New Roman" w:hAnsi="Times New Roman" w:cs="Times New Roman"/>
          <w:bCs/>
          <w:sz w:val="28"/>
          <w:szCs w:val="28"/>
          <w:lang w:val="kk-KZ"/>
        </w:rPr>
        <w:t xml:space="preserve"> улы құрамдас бөлік</w:t>
      </w:r>
      <w:r w:rsidR="003B7D57" w:rsidRPr="009820C1">
        <w:rPr>
          <w:rFonts w:ascii="Times New Roman" w:hAnsi="Times New Roman" w:cs="Times New Roman"/>
          <w:bCs/>
          <w:sz w:val="28"/>
          <w:szCs w:val="28"/>
          <w:lang w:val="kk-KZ"/>
        </w:rPr>
        <w:t>шектер</w:t>
      </w:r>
      <w:r w:rsidRPr="009820C1">
        <w:rPr>
          <w:rFonts w:ascii="Times New Roman" w:hAnsi="Times New Roman" w:cs="Times New Roman"/>
          <w:bCs/>
          <w:sz w:val="28"/>
          <w:szCs w:val="28"/>
          <w:lang w:val="kk-KZ"/>
        </w:rPr>
        <w:t>мен ластанатынықтан жоғары қысымға ұшырайды. Қаладағы кәсіпорындар өзен торабының ең кең таралған аймағында орналасқан.</w:t>
      </w:r>
    </w:p>
    <w:p w14:paraId="66E6E540" w14:textId="3485D283"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«Қазгидромет» РМК жүргізген үздіксіз бақылау нәтижесіне сәйкес, Шығыс Қазақстан облысының өзендері</w:t>
      </w:r>
      <w:r w:rsidR="003B7D57" w:rsidRPr="009820C1">
        <w:rPr>
          <w:rFonts w:ascii="Times New Roman" w:hAnsi="Times New Roman" w:cs="Times New Roman"/>
          <w:bCs/>
          <w:sz w:val="28"/>
          <w:szCs w:val="28"/>
          <w:lang w:val="kk-KZ"/>
        </w:rPr>
        <w:t xml:space="preserve"> Р</w:t>
      </w:r>
      <w:r w:rsidRPr="009820C1">
        <w:rPr>
          <w:rFonts w:ascii="Times New Roman" w:hAnsi="Times New Roman" w:cs="Times New Roman"/>
          <w:bCs/>
          <w:sz w:val="28"/>
          <w:szCs w:val="28"/>
          <w:lang w:val="kk-KZ"/>
        </w:rPr>
        <w:t xml:space="preserve">еспублика </w:t>
      </w:r>
      <w:r w:rsidR="003B7D57" w:rsidRPr="009820C1">
        <w:rPr>
          <w:rFonts w:ascii="Times New Roman" w:hAnsi="Times New Roman" w:cs="Times New Roman"/>
          <w:bCs/>
          <w:sz w:val="28"/>
          <w:szCs w:val="28"/>
          <w:lang w:val="kk-KZ"/>
        </w:rPr>
        <w:t>қалалары арасында</w:t>
      </w:r>
      <w:r w:rsidRPr="009820C1">
        <w:rPr>
          <w:rFonts w:ascii="Times New Roman" w:hAnsi="Times New Roman" w:cs="Times New Roman"/>
          <w:bCs/>
          <w:sz w:val="28"/>
          <w:szCs w:val="28"/>
          <w:lang w:val="kk-KZ"/>
        </w:rPr>
        <w:t xml:space="preserve"> ең ластанған болып табылады. Жер үсті сулары полиметаллды кендерді өндіру мен қайта өңдеу аймақтарында ең қатты ластанған.</w:t>
      </w:r>
    </w:p>
    <w:p w14:paraId="42F5A3E3" w14:textId="4B1CA478"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Қолданыстағы үйінділер, өнім қоймалары мен қалдық қоймалары, сондай-ақ бақыланбайтын қараусыз қалған және күйдірілген өндірістер аса қауіпті болып табылады. Олар қоршаған ортаны, әсіресе гидросфераны </w:t>
      </w:r>
      <w:r w:rsidR="00276822" w:rsidRPr="009820C1">
        <w:rPr>
          <w:rFonts w:ascii="Times New Roman" w:hAnsi="Times New Roman" w:cs="Times New Roman"/>
          <w:bCs/>
          <w:sz w:val="28"/>
          <w:szCs w:val="28"/>
          <w:lang w:val="kk-KZ"/>
        </w:rPr>
        <w:t xml:space="preserve">қатты </w:t>
      </w:r>
      <w:r w:rsidRPr="009820C1">
        <w:rPr>
          <w:rFonts w:ascii="Times New Roman" w:hAnsi="Times New Roman" w:cs="Times New Roman"/>
          <w:bCs/>
          <w:sz w:val="28"/>
          <w:szCs w:val="28"/>
          <w:lang w:val="kk-KZ"/>
        </w:rPr>
        <w:t>ласта</w:t>
      </w:r>
      <w:r w:rsidR="00276822" w:rsidRPr="009820C1">
        <w:rPr>
          <w:rFonts w:ascii="Times New Roman" w:hAnsi="Times New Roman" w:cs="Times New Roman"/>
          <w:bCs/>
          <w:sz w:val="28"/>
          <w:szCs w:val="28"/>
          <w:lang w:val="kk-KZ"/>
        </w:rPr>
        <w:t>йды</w:t>
      </w:r>
      <w:r w:rsidRPr="009820C1">
        <w:rPr>
          <w:rFonts w:ascii="Times New Roman" w:hAnsi="Times New Roman" w:cs="Times New Roman"/>
          <w:bCs/>
          <w:sz w:val="28"/>
          <w:szCs w:val="28"/>
          <w:lang w:val="kk-KZ"/>
        </w:rPr>
        <w:t>.</w:t>
      </w:r>
    </w:p>
    <w:p w14:paraId="649D1AEC" w14:textId="1C2224F7"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Өнеркәсіптік сарқынды сулардың заманауи жинағыштары (мысалы, қатты пайдалы қазбаларды алғашқы өңдеуге арналған тау-кен кәсіпоррындарының қалдық үйінділері) - бұл өндірістік қалдықтарды гидравликалық төсеу, суды </w:t>
      </w:r>
      <w:r w:rsidRPr="009820C1">
        <w:rPr>
          <w:rFonts w:ascii="Times New Roman" w:hAnsi="Times New Roman" w:cs="Times New Roman"/>
          <w:bCs/>
          <w:sz w:val="28"/>
          <w:szCs w:val="28"/>
          <w:lang w:val="kk-KZ"/>
        </w:rPr>
        <w:lastRenderedPageBreak/>
        <w:t>тазарту және ағызу жүйелерін, сондай-ақ сумен жабдықтау жүйелерін қайта өңдеу, сүзгіш құрылғылар және т.б. гидротехникалық құралдардың күрде</w:t>
      </w:r>
      <w:r w:rsidR="003D4082" w:rsidRPr="009820C1">
        <w:rPr>
          <w:rFonts w:ascii="Times New Roman" w:hAnsi="Times New Roman" w:cs="Times New Roman"/>
          <w:bCs/>
          <w:sz w:val="28"/>
          <w:szCs w:val="28"/>
          <w:lang w:val="kk-KZ"/>
        </w:rPr>
        <w:t>л</w:t>
      </w:r>
      <w:r w:rsidRPr="009820C1">
        <w:rPr>
          <w:rFonts w:ascii="Times New Roman" w:hAnsi="Times New Roman" w:cs="Times New Roman"/>
          <w:bCs/>
          <w:sz w:val="28"/>
          <w:szCs w:val="28"/>
          <w:lang w:val="kk-KZ"/>
        </w:rPr>
        <w:t xml:space="preserve">і жиынтығы. Әдетте, бұл </w:t>
      </w:r>
      <w:r w:rsidR="00276822" w:rsidRPr="009820C1">
        <w:rPr>
          <w:rFonts w:ascii="Times New Roman" w:hAnsi="Times New Roman" w:cs="Times New Roman"/>
          <w:bCs/>
          <w:sz w:val="28"/>
          <w:szCs w:val="28"/>
          <w:lang w:val="kk-KZ"/>
        </w:rPr>
        <w:t xml:space="preserve">үрдіс </w:t>
      </w:r>
      <w:r w:rsidRPr="009820C1">
        <w:rPr>
          <w:rFonts w:ascii="Times New Roman" w:hAnsi="Times New Roman" w:cs="Times New Roman"/>
          <w:bCs/>
          <w:sz w:val="28"/>
          <w:szCs w:val="28"/>
          <w:lang w:val="kk-KZ"/>
        </w:rPr>
        <w:t>судың мұнай өнімдерімен және азот тобының қосылыстарымен ластануымен қатар жүреді.</w:t>
      </w:r>
    </w:p>
    <w:p w14:paraId="7A1EB94E" w14:textId="77777777"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Қалалық ағынды суларды тазарту қондырғылары да қалалардағы суды ластаушы болып табылады. Өскемен қаласындағы ағынды суларды тазарту құрылғыларына түсетін жүктеме шамадан тыс. Өнеркәсіптік кәсіпорындар мен  су электр станцияларынан шығатын лақтырыстардың салдарынан өзендердің термиялық ластануы байқалады.</w:t>
      </w:r>
    </w:p>
    <w:p w14:paraId="07B7E2EB" w14:textId="1ACE0722"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Ертіс өзеніне құятын </w:t>
      </w:r>
      <w:r w:rsidR="00276822" w:rsidRPr="009820C1">
        <w:rPr>
          <w:rFonts w:ascii="Times New Roman" w:hAnsi="Times New Roman" w:cs="Times New Roman"/>
          <w:bCs/>
          <w:sz w:val="28"/>
          <w:szCs w:val="28"/>
          <w:lang w:val="kk-KZ"/>
        </w:rPr>
        <w:t>ең  ұзын тармағы</w:t>
      </w:r>
      <w:r w:rsidRPr="009820C1">
        <w:rPr>
          <w:rFonts w:ascii="Times New Roman" w:hAnsi="Times New Roman" w:cs="Times New Roman"/>
          <w:bCs/>
          <w:sz w:val="28"/>
          <w:szCs w:val="28"/>
          <w:lang w:val="kk-KZ"/>
        </w:rPr>
        <w:t xml:space="preserve"> </w:t>
      </w:r>
      <w:r w:rsidR="00276822" w:rsidRPr="009820C1">
        <w:rPr>
          <w:rFonts w:ascii="Times New Roman" w:hAnsi="Times New Roman" w:cs="Times New Roman"/>
          <w:bCs/>
          <w:sz w:val="28"/>
          <w:szCs w:val="28"/>
          <w:lang w:val="kk-KZ"/>
        </w:rPr>
        <w:t>Үлбі-Шүлбі құрамында полиметалл кешенінің улы құрамдас бөліктері бар</w:t>
      </w:r>
      <w:r w:rsidRPr="009820C1">
        <w:rPr>
          <w:rFonts w:ascii="Times New Roman" w:hAnsi="Times New Roman" w:cs="Times New Roman"/>
          <w:bCs/>
          <w:sz w:val="28"/>
          <w:szCs w:val="28"/>
          <w:lang w:val="kk-KZ"/>
        </w:rPr>
        <w:t>.</w:t>
      </w:r>
    </w:p>
    <w:p w14:paraId="646F56A3" w14:textId="128C468A" w:rsidR="00220BBD" w:rsidRPr="009820C1" w:rsidRDefault="006660C2" w:rsidP="00220BBD">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Үлбі өзенінің Өскемен қаласының ішіндегі бөлігінің ластануына ҚМК аккумуляторларының дренажды суы, Маховка өзеніндегі машина жа</w:t>
      </w:r>
      <w:r w:rsidR="00276822" w:rsidRPr="009820C1">
        <w:rPr>
          <w:rFonts w:ascii="Times New Roman" w:hAnsi="Times New Roman" w:cs="Times New Roman"/>
          <w:bCs/>
          <w:sz w:val="28"/>
          <w:szCs w:val="28"/>
          <w:lang w:val="kk-KZ"/>
        </w:rPr>
        <w:t>сау зауытының дренаждары,</w:t>
      </w:r>
      <w:r w:rsidRPr="009820C1">
        <w:rPr>
          <w:rFonts w:ascii="Times New Roman" w:hAnsi="Times New Roman" w:cs="Times New Roman"/>
          <w:bCs/>
          <w:sz w:val="28"/>
          <w:szCs w:val="28"/>
          <w:lang w:val="kk-KZ"/>
        </w:rPr>
        <w:t xml:space="preserve"> </w:t>
      </w:r>
      <w:bookmarkStart w:id="33" w:name="_Hlk77436295"/>
      <w:r w:rsidRPr="009820C1">
        <w:rPr>
          <w:rFonts w:ascii="Times New Roman" w:hAnsi="Times New Roman" w:cs="Times New Roman"/>
          <w:bCs/>
          <w:sz w:val="28"/>
          <w:szCs w:val="28"/>
          <w:lang w:val="kk-KZ"/>
        </w:rPr>
        <w:t>ҮМЗ</w:t>
      </w:r>
      <w:bookmarkEnd w:id="33"/>
      <w:r w:rsidRPr="009820C1">
        <w:rPr>
          <w:rFonts w:ascii="Times New Roman" w:hAnsi="Times New Roman" w:cs="Times New Roman"/>
          <w:bCs/>
          <w:sz w:val="28"/>
          <w:szCs w:val="28"/>
          <w:lang w:val="kk-KZ"/>
        </w:rPr>
        <w:t xml:space="preserve"> үйіндісінің кен орындары, істен шыққан конденсатор зауыты, «ҮМЗ» АҚ, «Қазцинк» МК АҚ,</w:t>
      </w:r>
      <w:r w:rsidR="003D4082" w:rsidRPr="009820C1">
        <w:rPr>
          <w:rFonts w:ascii="Times New Roman" w:hAnsi="Times New Roman" w:cs="Times New Roman"/>
          <w:bCs/>
          <w:sz w:val="28"/>
          <w:szCs w:val="28"/>
          <w:lang w:val="kk-KZ"/>
        </w:rPr>
        <w:t xml:space="preserve"> </w:t>
      </w:r>
      <w:r w:rsidRPr="009820C1">
        <w:rPr>
          <w:rFonts w:ascii="Times New Roman" w:hAnsi="Times New Roman" w:cs="Times New Roman"/>
          <w:bCs/>
          <w:sz w:val="28"/>
          <w:szCs w:val="28"/>
          <w:lang w:val="kk-KZ"/>
        </w:rPr>
        <w:t>«</w:t>
      </w:r>
      <w:r w:rsidR="003D4082" w:rsidRPr="009820C1">
        <w:rPr>
          <w:rFonts w:ascii="Times New Roman" w:hAnsi="Times New Roman" w:cs="Times New Roman"/>
          <w:bCs/>
          <w:sz w:val="28"/>
          <w:szCs w:val="28"/>
          <w:lang w:val="kk-KZ"/>
        </w:rPr>
        <w:t>Түсті металдар шығыс тау-кен металлургия институты</w:t>
      </w:r>
      <w:r w:rsidRPr="009820C1">
        <w:rPr>
          <w:rFonts w:ascii="Times New Roman" w:hAnsi="Times New Roman" w:cs="Times New Roman"/>
          <w:bCs/>
          <w:sz w:val="28"/>
          <w:szCs w:val="28"/>
          <w:lang w:val="kk-KZ"/>
        </w:rPr>
        <w:t xml:space="preserve">» тәжірибелік зауыты әсер етеді, сондай-ақ жоғарыда аталған және қаланың шығыс және солтүстік өнеркәсіптік аймақтарының кіші кәсіпорындарының әсерінен ластанған жерасты суларының ағындары арқылы ластанады </w:t>
      </w:r>
      <w:r w:rsidR="00220BBD" w:rsidRPr="009820C1">
        <w:rPr>
          <w:rFonts w:ascii="Times New Roman" w:hAnsi="Times New Roman" w:cs="Times New Roman"/>
          <w:bCs/>
          <w:sz w:val="28"/>
          <w:szCs w:val="28"/>
          <w:lang w:val="kk-KZ"/>
        </w:rPr>
        <w:t>[219].</w:t>
      </w:r>
    </w:p>
    <w:p w14:paraId="0A042E0E" w14:textId="75029929"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Өскемен қаласын экологиялық жүктеме дәрежесінің әртүрлі болуына байланысты аудандарға бөлу аймақтарға негізгі ластаушы көздердің </w:t>
      </w:r>
      <w:r w:rsidR="00276822" w:rsidRPr="009820C1">
        <w:rPr>
          <w:rFonts w:ascii="Times New Roman" w:hAnsi="Times New Roman" w:cs="Times New Roman"/>
          <w:bCs/>
          <w:sz w:val="28"/>
          <w:szCs w:val="28"/>
          <w:lang w:val="kk-KZ"/>
        </w:rPr>
        <w:t>алыс-</w:t>
      </w:r>
      <w:r w:rsidRPr="009820C1">
        <w:rPr>
          <w:rFonts w:ascii="Times New Roman" w:hAnsi="Times New Roman" w:cs="Times New Roman"/>
          <w:bCs/>
          <w:sz w:val="28"/>
          <w:szCs w:val="28"/>
          <w:lang w:val="kk-KZ"/>
        </w:rPr>
        <w:t>жақындығы, таулармен қоршалған терең жерде  орналасуы, тікелей соңғы 5 жылдағы уздіксіз жүргізілген ластану деңгейін тексеру нәтижелері  негізінде жүзеге асырылды.</w:t>
      </w:r>
    </w:p>
    <w:p w14:paraId="5D679032" w14:textId="18F8CFA6"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Зерттеу мақсатына </w:t>
      </w:r>
      <w:r w:rsidR="00EE0696" w:rsidRPr="009820C1">
        <w:rPr>
          <w:rFonts w:ascii="Times New Roman" w:hAnsi="Times New Roman" w:cs="Times New Roman"/>
          <w:bCs/>
          <w:sz w:val="28"/>
          <w:szCs w:val="28"/>
          <w:lang w:val="kk-KZ"/>
        </w:rPr>
        <w:t>Өскемен қаласы</w:t>
      </w:r>
      <w:r w:rsidRPr="009820C1">
        <w:rPr>
          <w:rFonts w:ascii="Times New Roman" w:hAnsi="Times New Roman" w:cs="Times New Roman"/>
          <w:bCs/>
          <w:sz w:val="28"/>
          <w:szCs w:val="28"/>
          <w:lang w:val="kk-KZ"/>
        </w:rPr>
        <w:t xml:space="preserve"> химиялық ластану дәрежесі жағынан </w:t>
      </w:r>
      <w:r w:rsidR="00EE0696" w:rsidRPr="009820C1">
        <w:rPr>
          <w:rFonts w:ascii="Times New Roman" w:hAnsi="Times New Roman" w:cs="Times New Roman"/>
          <w:bCs/>
          <w:sz w:val="28"/>
          <w:szCs w:val="28"/>
          <w:lang w:val="kk-KZ"/>
        </w:rPr>
        <w:t xml:space="preserve">бір-бірінен </w:t>
      </w:r>
      <w:r w:rsidRPr="009820C1">
        <w:rPr>
          <w:rFonts w:ascii="Times New Roman" w:hAnsi="Times New Roman" w:cs="Times New Roman"/>
          <w:bCs/>
          <w:sz w:val="28"/>
          <w:szCs w:val="28"/>
          <w:lang w:val="kk-KZ"/>
        </w:rPr>
        <w:t>айтарлықтай ерекшеленетін 3 айма</w:t>
      </w:r>
      <w:r w:rsidR="00EE0696" w:rsidRPr="009820C1">
        <w:rPr>
          <w:rFonts w:ascii="Times New Roman" w:hAnsi="Times New Roman" w:cs="Times New Roman"/>
          <w:bCs/>
          <w:sz w:val="28"/>
          <w:szCs w:val="28"/>
          <w:lang w:val="kk-KZ"/>
        </w:rPr>
        <w:t>ққа бөлінді</w:t>
      </w:r>
      <w:r w:rsidRPr="009820C1">
        <w:rPr>
          <w:rFonts w:ascii="Times New Roman" w:hAnsi="Times New Roman" w:cs="Times New Roman"/>
          <w:bCs/>
          <w:sz w:val="28"/>
          <w:szCs w:val="28"/>
          <w:lang w:val="kk-KZ"/>
        </w:rPr>
        <w:t>.</w:t>
      </w:r>
      <w:r w:rsidR="00354696" w:rsidRPr="009820C1">
        <w:rPr>
          <w:rFonts w:ascii="Times New Roman" w:hAnsi="Times New Roman" w:cs="Times New Roman"/>
          <w:bCs/>
          <w:sz w:val="28"/>
          <w:szCs w:val="28"/>
          <w:lang w:val="kk-KZ"/>
        </w:rPr>
        <w:t xml:space="preserve"> Біріншісі - </w:t>
      </w:r>
      <w:r w:rsidRPr="009820C1">
        <w:rPr>
          <w:rFonts w:ascii="Times New Roman" w:hAnsi="Times New Roman" w:cs="Times New Roman"/>
          <w:bCs/>
          <w:sz w:val="28"/>
          <w:szCs w:val="28"/>
          <w:lang w:val="kk-KZ"/>
        </w:rPr>
        <w:t xml:space="preserve">Үлбі ауданы </w:t>
      </w:r>
      <w:r w:rsidR="005D198E" w:rsidRPr="009820C1">
        <w:rPr>
          <w:rFonts w:ascii="Times New Roman" w:hAnsi="Times New Roman" w:cs="Times New Roman"/>
          <w:bCs/>
          <w:sz w:val="28"/>
          <w:szCs w:val="28"/>
          <w:lang w:val="kk-KZ"/>
        </w:rPr>
        <w:t>(</w:t>
      </w:r>
      <w:r w:rsidR="00354696" w:rsidRPr="009820C1">
        <w:rPr>
          <w:rFonts w:ascii="Times New Roman" w:hAnsi="Times New Roman" w:cs="Times New Roman"/>
          <w:bCs/>
          <w:sz w:val="28"/>
          <w:szCs w:val="28"/>
          <w:lang w:val="kk-KZ"/>
        </w:rPr>
        <w:t>Аймақ</w:t>
      </w:r>
      <w:r w:rsidR="005D198E" w:rsidRPr="009820C1">
        <w:rPr>
          <w:rFonts w:ascii="Times New Roman" w:hAnsi="Times New Roman" w:cs="Times New Roman"/>
          <w:bCs/>
          <w:sz w:val="28"/>
          <w:szCs w:val="28"/>
          <w:lang w:val="kk-KZ"/>
        </w:rPr>
        <w:t xml:space="preserve">-1) </w:t>
      </w:r>
      <w:r w:rsidRPr="009820C1">
        <w:rPr>
          <w:rFonts w:ascii="Times New Roman" w:hAnsi="Times New Roman" w:cs="Times New Roman"/>
          <w:bCs/>
          <w:sz w:val="28"/>
          <w:szCs w:val="28"/>
          <w:lang w:val="kk-KZ"/>
        </w:rPr>
        <w:t xml:space="preserve">- өнеркәсіптік ластаушы заттардың </w:t>
      </w:r>
      <w:r w:rsidR="00276822" w:rsidRPr="009820C1">
        <w:rPr>
          <w:rFonts w:ascii="Times New Roman" w:hAnsi="Times New Roman" w:cs="Times New Roman"/>
          <w:bCs/>
          <w:sz w:val="28"/>
          <w:szCs w:val="28"/>
          <w:lang w:val="kk-KZ"/>
        </w:rPr>
        <w:t xml:space="preserve">жиі </w:t>
      </w:r>
      <w:r w:rsidRPr="009820C1">
        <w:rPr>
          <w:rFonts w:ascii="Times New Roman" w:hAnsi="Times New Roman" w:cs="Times New Roman"/>
          <w:bCs/>
          <w:sz w:val="28"/>
          <w:szCs w:val="28"/>
          <w:lang w:val="kk-KZ"/>
        </w:rPr>
        <w:t xml:space="preserve">шоғырланған аумағы, сонымен қатар ол қаланың түпкі бөлігінде, аласа жерде орналасқан. </w:t>
      </w:r>
      <w:r w:rsidR="00354696" w:rsidRPr="009820C1">
        <w:rPr>
          <w:rFonts w:ascii="Times New Roman" w:hAnsi="Times New Roman" w:cs="Times New Roman"/>
          <w:bCs/>
          <w:sz w:val="28"/>
          <w:szCs w:val="28"/>
          <w:lang w:val="kk-KZ"/>
        </w:rPr>
        <w:t>Екіншісі-</w:t>
      </w:r>
      <w:r w:rsidRPr="009820C1">
        <w:rPr>
          <w:rFonts w:ascii="Times New Roman" w:hAnsi="Times New Roman" w:cs="Times New Roman"/>
          <w:bCs/>
          <w:sz w:val="28"/>
          <w:szCs w:val="28"/>
          <w:lang w:val="kk-KZ"/>
        </w:rPr>
        <w:t xml:space="preserve">Октябрь ауданы (қала орталығы) </w:t>
      </w:r>
      <w:r w:rsidR="005D198E" w:rsidRPr="009820C1">
        <w:rPr>
          <w:rFonts w:ascii="Times New Roman" w:hAnsi="Times New Roman" w:cs="Times New Roman"/>
          <w:bCs/>
          <w:sz w:val="28"/>
          <w:szCs w:val="28"/>
          <w:lang w:val="kk-KZ"/>
        </w:rPr>
        <w:t>(</w:t>
      </w:r>
      <w:r w:rsidR="00354696" w:rsidRPr="009820C1">
        <w:rPr>
          <w:rFonts w:ascii="Times New Roman" w:hAnsi="Times New Roman" w:cs="Times New Roman"/>
          <w:bCs/>
          <w:sz w:val="28"/>
          <w:szCs w:val="28"/>
          <w:lang w:val="kk-KZ"/>
        </w:rPr>
        <w:t>Аймақ</w:t>
      </w:r>
      <w:r w:rsidR="005D198E" w:rsidRPr="009820C1">
        <w:rPr>
          <w:rFonts w:ascii="Times New Roman" w:hAnsi="Times New Roman" w:cs="Times New Roman"/>
          <w:bCs/>
          <w:sz w:val="28"/>
          <w:szCs w:val="28"/>
          <w:lang w:val="kk-KZ"/>
        </w:rPr>
        <w:t xml:space="preserve">-2) </w:t>
      </w:r>
      <w:r w:rsidRPr="009820C1">
        <w:rPr>
          <w:rFonts w:ascii="Times New Roman" w:hAnsi="Times New Roman" w:cs="Times New Roman"/>
          <w:bCs/>
          <w:sz w:val="28"/>
          <w:szCs w:val="28"/>
          <w:lang w:val="kk-KZ"/>
        </w:rPr>
        <w:t xml:space="preserve">ашық алаңға жақын, бірақ өзенге іргелес ойпатты төмен деңгейде, Ертіс өзенінің бойында орналасқан. Ол шығысқа қарай орналасқан өндірістік аудандардан атмосфералық ластаушы заттарды тасымалдау көзі болуы мүмкін. Сонымен қатар бұл аймақ автокөліктерден шығатын лақтырыс көлемінің жоғарылығымен сипатталады. </w:t>
      </w:r>
      <w:bookmarkStart w:id="34" w:name="_Hlk77437092"/>
      <w:r w:rsidR="00354696" w:rsidRPr="009820C1">
        <w:rPr>
          <w:rFonts w:ascii="Times New Roman" w:hAnsi="Times New Roman" w:cs="Times New Roman"/>
          <w:bCs/>
          <w:sz w:val="28"/>
          <w:szCs w:val="28"/>
          <w:lang w:val="kk-KZ"/>
        </w:rPr>
        <w:t xml:space="preserve">Үшіншісі - </w:t>
      </w:r>
      <w:r w:rsidRPr="009820C1">
        <w:rPr>
          <w:rFonts w:ascii="Times New Roman" w:hAnsi="Times New Roman" w:cs="Times New Roman"/>
          <w:bCs/>
          <w:sz w:val="28"/>
          <w:szCs w:val="28"/>
          <w:lang w:val="kk-KZ"/>
        </w:rPr>
        <w:t>Жібек мата комбинаты</w:t>
      </w:r>
      <w:r w:rsidR="00354696" w:rsidRPr="009820C1">
        <w:rPr>
          <w:rFonts w:ascii="Times New Roman" w:hAnsi="Times New Roman" w:cs="Times New Roman"/>
          <w:bCs/>
          <w:sz w:val="28"/>
          <w:szCs w:val="28"/>
          <w:lang w:val="kk-KZ"/>
        </w:rPr>
        <w:t xml:space="preserve"> </w:t>
      </w:r>
      <w:r w:rsidRPr="009820C1">
        <w:rPr>
          <w:rFonts w:ascii="Times New Roman" w:hAnsi="Times New Roman" w:cs="Times New Roman"/>
          <w:bCs/>
          <w:sz w:val="28"/>
          <w:szCs w:val="28"/>
          <w:lang w:val="kk-KZ"/>
        </w:rPr>
        <w:t xml:space="preserve">(ЖМК) </w:t>
      </w:r>
      <w:bookmarkEnd w:id="34"/>
      <w:r w:rsidRPr="009820C1">
        <w:rPr>
          <w:rFonts w:ascii="Times New Roman" w:hAnsi="Times New Roman" w:cs="Times New Roman"/>
          <w:bCs/>
          <w:sz w:val="28"/>
          <w:szCs w:val="28"/>
          <w:lang w:val="kk-KZ"/>
        </w:rPr>
        <w:t xml:space="preserve">ауданы </w:t>
      </w:r>
      <w:r w:rsidR="00354696" w:rsidRPr="009820C1">
        <w:rPr>
          <w:rFonts w:ascii="Times New Roman" w:hAnsi="Times New Roman" w:cs="Times New Roman"/>
          <w:bCs/>
          <w:sz w:val="28"/>
          <w:szCs w:val="28"/>
          <w:lang w:val="kk-KZ"/>
        </w:rPr>
        <w:t xml:space="preserve">(Аймақ-3) </w:t>
      </w:r>
      <w:r w:rsidRPr="009820C1">
        <w:rPr>
          <w:rFonts w:ascii="Times New Roman" w:hAnsi="Times New Roman" w:cs="Times New Roman"/>
          <w:bCs/>
          <w:sz w:val="28"/>
          <w:szCs w:val="28"/>
          <w:lang w:val="kk-KZ"/>
        </w:rPr>
        <w:t xml:space="preserve">негізгі ластанушы көздерден салыстырмалы түрде алыс орналасқан, Ертіс өзенінен тыс жерде, ауа ластануының қаупі төмен болып табылатын биік деңгейде орналасқан. </w:t>
      </w:r>
    </w:p>
    <w:p w14:paraId="6913C872" w14:textId="40D43DC3"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 Бақылау аумағы ретінде таңдалған аймақтағы экологиялық жағдай аз шиеленіскен</w:t>
      </w:r>
      <w:r w:rsidR="00DF4070" w:rsidRPr="009820C1">
        <w:rPr>
          <w:rFonts w:ascii="Times New Roman" w:hAnsi="Times New Roman" w:cs="Times New Roman"/>
          <w:bCs/>
          <w:sz w:val="28"/>
          <w:szCs w:val="28"/>
          <w:lang w:val="kk-KZ"/>
        </w:rPr>
        <w:t xml:space="preserve"> </w:t>
      </w:r>
      <w:r w:rsidR="00DF4070" w:rsidRPr="009820C1">
        <w:rPr>
          <w:rFonts w:ascii="Times New Roman" w:hAnsi="Times New Roman" w:cs="Times New Roman"/>
          <w:sz w:val="28"/>
          <w:szCs w:val="28"/>
          <w:lang w:val="kk-KZ"/>
        </w:rPr>
        <w:t>[220].</w:t>
      </w:r>
      <w:r w:rsidRPr="009820C1">
        <w:rPr>
          <w:rFonts w:ascii="Times New Roman" w:hAnsi="Times New Roman" w:cs="Times New Roman"/>
          <w:bCs/>
          <w:sz w:val="28"/>
          <w:szCs w:val="28"/>
          <w:lang w:val="kk-KZ"/>
        </w:rPr>
        <w:t xml:space="preserve"> Орал қаласында 234 мың адам тұрады. Қала тегіс жерде орналасқан. Климаты күрт континенталды, үнемі жел қатты соғады. Қала бойымен </w:t>
      </w:r>
      <w:r w:rsidR="00B5613D" w:rsidRPr="009820C1">
        <w:rPr>
          <w:rFonts w:ascii="Times New Roman" w:hAnsi="Times New Roman" w:cs="Times New Roman"/>
          <w:sz w:val="28"/>
          <w:szCs w:val="28"/>
          <w:lang w:val="kk-KZ"/>
        </w:rPr>
        <w:t xml:space="preserve">Орал </w:t>
      </w:r>
      <w:r w:rsidRPr="009820C1">
        <w:rPr>
          <w:rFonts w:ascii="Times New Roman" w:hAnsi="Times New Roman" w:cs="Times New Roman"/>
          <w:bCs/>
          <w:sz w:val="28"/>
          <w:szCs w:val="28"/>
          <w:lang w:val="kk-KZ"/>
        </w:rPr>
        <w:t>өзені ағып өтеді. Өнеркәсібі өңдеу саласына бағытталған. Негізгі кәсіпорындары - «Омега» құрал жасау зауыты, «Зенит» Орал зауыты, «</w:t>
      </w:r>
      <w:bookmarkStart w:id="35" w:name="_Hlk77438558"/>
      <w:r w:rsidRPr="009820C1">
        <w:rPr>
          <w:rFonts w:ascii="Times New Roman" w:hAnsi="Times New Roman" w:cs="Times New Roman"/>
          <w:bCs/>
          <w:sz w:val="28"/>
          <w:szCs w:val="28"/>
          <w:lang w:val="kk-KZ"/>
        </w:rPr>
        <w:t>ҒЗИ</w:t>
      </w:r>
      <w:bookmarkEnd w:id="35"/>
      <w:r w:rsidRPr="009820C1">
        <w:rPr>
          <w:rFonts w:ascii="Times New Roman" w:hAnsi="Times New Roman" w:cs="Times New Roman"/>
          <w:bCs/>
          <w:sz w:val="28"/>
          <w:szCs w:val="28"/>
          <w:lang w:val="kk-KZ"/>
        </w:rPr>
        <w:t xml:space="preserve"> Гидроприбор», құрылыс материалдар зауыты, темір-бетон бөлшектер мен жол, өнеркәсіптік және азаматтық құрылысқа арналған бұйымдар өндірісі, «Батыс Қазақстан машина жасау компаниясы» - бұл энергетика және мұнай өңдеу </w:t>
      </w:r>
      <w:r w:rsidRPr="009820C1">
        <w:rPr>
          <w:rFonts w:ascii="Times New Roman" w:hAnsi="Times New Roman" w:cs="Times New Roman"/>
          <w:bCs/>
          <w:sz w:val="28"/>
          <w:szCs w:val="28"/>
          <w:lang w:val="kk-KZ"/>
        </w:rPr>
        <w:lastRenderedPageBreak/>
        <w:t>жабдықтарын жасау және өндіру бойынша Қазақстандағы жетекші кәсіпорындардың бірі. Қаланың энергетикалық орталығы - Орал ЖЭО отын ретінде табиғи газды пайдаланады, мұндай отын түрі қолданылғанда ауаға ластаушы заттар өте аз мөлшерде шығарылады.</w:t>
      </w:r>
    </w:p>
    <w:p w14:paraId="36FDA80A" w14:textId="77777777" w:rsidR="006660C2" w:rsidRPr="009820C1" w:rsidRDefault="006660C2" w:rsidP="006660C2">
      <w:pPr>
        <w:spacing w:after="0" w:line="240" w:lineRule="auto"/>
        <w:ind w:firstLine="567"/>
        <w:jc w:val="both"/>
        <w:rPr>
          <w:rFonts w:ascii="Times New Roman" w:hAnsi="Times New Roman" w:cs="Times New Roman"/>
          <w:bCs/>
          <w:sz w:val="28"/>
          <w:szCs w:val="28"/>
          <w:lang w:val="kk-KZ"/>
        </w:rPr>
      </w:pPr>
    </w:p>
    <w:p w14:paraId="3C244D51" w14:textId="77777777" w:rsidR="006660C2" w:rsidRPr="009820C1" w:rsidRDefault="006660C2" w:rsidP="006660C2">
      <w:pPr>
        <w:spacing w:after="0" w:line="240" w:lineRule="auto"/>
        <w:ind w:firstLine="567"/>
        <w:jc w:val="both"/>
        <w:rPr>
          <w:rFonts w:ascii="Times New Roman" w:hAnsi="Times New Roman" w:cs="Times New Roman"/>
          <w:b/>
          <w:sz w:val="28"/>
          <w:szCs w:val="28"/>
          <w:lang w:val="kk-KZ"/>
        </w:rPr>
      </w:pPr>
      <w:r w:rsidRPr="009820C1">
        <w:rPr>
          <w:rFonts w:ascii="Times New Roman" w:hAnsi="Times New Roman" w:cs="Times New Roman"/>
          <w:b/>
          <w:sz w:val="28"/>
          <w:szCs w:val="28"/>
          <w:lang w:val="kk-KZ"/>
        </w:rPr>
        <w:t>2.3 Зерттеуге қатысқан топтардың сипаттамалары</w:t>
      </w:r>
    </w:p>
    <w:p w14:paraId="57B6F36B" w14:textId="77777777" w:rsidR="006660C2" w:rsidRPr="009820C1" w:rsidRDefault="006660C2" w:rsidP="006660C2">
      <w:pPr>
        <w:spacing w:after="0" w:line="240" w:lineRule="auto"/>
        <w:ind w:firstLine="567"/>
        <w:jc w:val="both"/>
        <w:rPr>
          <w:rFonts w:ascii="Times New Roman" w:hAnsi="Times New Roman" w:cs="Times New Roman"/>
          <w:bCs/>
          <w:sz w:val="28"/>
          <w:szCs w:val="28"/>
          <w:lang w:val="kk-KZ"/>
        </w:rPr>
      </w:pPr>
    </w:p>
    <w:p w14:paraId="20A5254B" w14:textId="77777777"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Жұмыстың тапсырмаларына сәйкес талдау жүргізу үшін тұрғындардың біріншілік материалдары екі санатқа бөлініп қарастырылды.</w:t>
      </w:r>
    </w:p>
    <w:p w14:paraId="7A94646A" w14:textId="77777777"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Бірінші материал- аурушаңдылық туралы. Бұл санатқа негізгі топ ретінде Өскемен қаласының қоршаған орта жағдайына байланысты 3 аймағында тұрақты тұратын адамдар, ал бақылау тобы ретінде Орал қаласының тұрғындары енгізілген.</w:t>
      </w:r>
    </w:p>
    <w:p w14:paraId="29DD433A" w14:textId="77777777" w:rsidR="006660C2" w:rsidRPr="009820C1" w:rsidRDefault="006660C2" w:rsidP="006660C2">
      <w:pPr>
        <w:spacing w:after="0" w:line="240" w:lineRule="auto"/>
        <w:ind w:firstLine="567"/>
        <w:jc w:val="both"/>
        <w:rPr>
          <w:rFonts w:ascii="Times New Roman" w:hAnsi="Times New Roman" w:cs="Times New Roman"/>
          <w:b/>
          <w:bCs/>
          <w:sz w:val="28"/>
          <w:szCs w:val="28"/>
          <w:lang w:val="kk-KZ"/>
        </w:rPr>
      </w:pPr>
      <w:r w:rsidRPr="009820C1">
        <w:rPr>
          <w:rFonts w:ascii="Times New Roman" w:hAnsi="Times New Roman" w:cs="Times New Roman"/>
          <w:bCs/>
          <w:sz w:val="28"/>
          <w:szCs w:val="28"/>
          <w:lang w:val="kk-KZ"/>
        </w:rPr>
        <w:t>Зерттеуге қосу өлшемдері:</w:t>
      </w:r>
    </w:p>
    <w:p w14:paraId="2868C058" w14:textId="48FA048A" w:rsidR="006660C2" w:rsidRPr="009820C1" w:rsidRDefault="006660C2" w:rsidP="006660C2">
      <w:pPr>
        <w:spacing w:after="0" w:line="240" w:lineRule="auto"/>
        <w:ind w:firstLine="567"/>
        <w:jc w:val="both"/>
        <w:rPr>
          <w:rFonts w:ascii="Times New Roman" w:hAnsi="Times New Roman" w:cs="Times New Roman"/>
          <w:bCs/>
          <w:sz w:val="28"/>
          <w:szCs w:val="28"/>
          <w:lang w:val="kk-KZ"/>
        </w:rPr>
      </w:pPr>
      <w:bookmarkStart w:id="36" w:name="_Hlk74053327"/>
      <w:r w:rsidRPr="009820C1">
        <w:rPr>
          <w:rFonts w:ascii="Times New Roman" w:hAnsi="Times New Roman" w:cs="Times New Roman"/>
          <w:bCs/>
          <w:sz w:val="28"/>
          <w:szCs w:val="28"/>
          <w:lang w:val="kk-KZ"/>
        </w:rPr>
        <w:t xml:space="preserve">- </w:t>
      </w:r>
      <w:r w:rsidR="009F33DF" w:rsidRPr="009820C1">
        <w:rPr>
          <w:rFonts w:ascii="Times New Roman" w:hAnsi="Times New Roman" w:cs="Times New Roman"/>
          <w:bCs/>
          <w:sz w:val="28"/>
          <w:szCs w:val="28"/>
          <w:lang w:val="kk-KZ"/>
        </w:rPr>
        <w:t xml:space="preserve">жасы </w:t>
      </w:r>
      <w:r w:rsidRPr="009820C1">
        <w:rPr>
          <w:rFonts w:ascii="Times New Roman" w:hAnsi="Times New Roman" w:cs="Times New Roman"/>
          <w:bCs/>
          <w:sz w:val="28"/>
          <w:szCs w:val="28"/>
          <w:lang w:val="kk-KZ"/>
        </w:rPr>
        <w:t>18 жастан асқан тұрғындар;</w:t>
      </w:r>
    </w:p>
    <w:p w14:paraId="55A7B341"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bCs/>
          <w:sz w:val="28"/>
          <w:szCs w:val="28"/>
          <w:lang w:val="kk-KZ"/>
        </w:rPr>
        <w:t>- зерттеу аймағында кемінде 15 жыл тұрақты тұру;</w:t>
      </w:r>
      <w:r w:rsidRPr="009820C1">
        <w:rPr>
          <w:rFonts w:ascii="Times New Roman" w:hAnsi="Times New Roman" w:cs="Times New Roman"/>
          <w:sz w:val="28"/>
          <w:szCs w:val="28"/>
          <w:lang w:val="kk-KZ"/>
        </w:rPr>
        <w:t xml:space="preserve"> </w:t>
      </w:r>
      <w:bookmarkEnd w:id="36"/>
    </w:p>
    <w:p w14:paraId="1D94A2CD" w14:textId="77777777"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зерттелуші жайында біріктірілген медициналық ақпараттық жүйенің (</w:t>
      </w:r>
      <w:bookmarkStart w:id="37" w:name="_Hlk77439257"/>
      <w:r w:rsidRPr="009820C1">
        <w:rPr>
          <w:rFonts w:ascii="Times New Roman" w:hAnsi="Times New Roman" w:cs="Times New Roman"/>
          <w:bCs/>
          <w:sz w:val="28"/>
          <w:szCs w:val="28"/>
          <w:lang w:val="kk-KZ"/>
        </w:rPr>
        <w:t>БМАЖ</w:t>
      </w:r>
      <w:bookmarkEnd w:id="37"/>
      <w:r w:rsidRPr="009820C1">
        <w:rPr>
          <w:rFonts w:ascii="Times New Roman" w:hAnsi="Times New Roman" w:cs="Times New Roman"/>
          <w:bCs/>
          <w:sz w:val="28"/>
          <w:szCs w:val="28"/>
          <w:lang w:val="kk-KZ"/>
        </w:rPr>
        <w:t>) мәліметтер қорында жеткілікті ақпараттың болуы – зерттеу уақытына дейін соңғы бір жыл ішінде жаңартулар болуы.</w:t>
      </w:r>
    </w:p>
    <w:p w14:paraId="6A36524F" w14:textId="77777777"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Зерттеуге қоспау өлшемдері болған жоқ.</w:t>
      </w:r>
    </w:p>
    <w:p w14:paraId="4100979C" w14:textId="561038DA"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Жалпы, зерттеудің осы бөлімі шеңберінде Өскемен қаласынан </w:t>
      </w:r>
      <w:r w:rsidR="00276822" w:rsidRPr="009820C1">
        <w:rPr>
          <w:rFonts w:ascii="Times New Roman" w:hAnsi="Times New Roman" w:cs="Times New Roman"/>
          <w:bCs/>
          <w:sz w:val="28"/>
          <w:szCs w:val="28"/>
          <w:lang w:val="kk-KZ"/>
        </w:rPr>
        <w:t>33060</w:t>
      </w:r>
      <w:r w:rsidRPr="009820C1">
        <w:rPr>
          <w:rFonts w:ascii="Times New Roman" w:hAnsi="Times New Roman" w:cs="Times New Roman"/>
          <w:bCs/>
          <w:sz w:val="28"/>
          <w:szCs w:val="28"/>
          <w:lang w:val="kk-KZ"/>
        </w:rPr>
        <w:t xml:space="preserve">– Орал қаласынан </w:t>
      </w:r>
      <w:r w:rsidR="00276822" w:rsidRPr="009820C1">
        <w:rPr>
          <w:rFonts w:ascii="Times New Roman" w:hAnsi="Times New Roman" w:cs="Times New Roman"/>
          <w:bCs/>
          <w:sz w:val="28"/>
          <w:szCs w:val="28"/>
          <w:lang w:val="kk-KZ"/>
        </w:rPr>
        <w:t xml:space="preserve">10157 </w:t>
      </w:r>
      <w:r w:rsidRPr="009820C1">
        <w:rPr>
          <w:rFonts w:ascii="Times New Roman" w:hAnsi="Times New Roman" w:cs="Times New Roman"/>
          <w:bCs/>
          <w:sz w:val="28"/>
          <w:szCs w:val="28"/>
          <w:lang w:val="kk-KZ"/>
        </w:rPr>
        <w:t xml:space="preserve">тұрғындардың деректері талданды. Өскемен қаласының экологиялық жағдайы әртүрлі аудандарынан зерттеуге қатысқан адамдардың саны  бойынша таралуы </w:t>
      </w:r>
      <w:r w:rsidR="00220BBD" w:rsidRPr="009820C1">
        <w:rPr>
          <w:rFonts w:ascii="Times New Roman" w:hAnsi="Times New Roman" w:cs="Times New Roman"/>
          <w:bCs/>
          <w:sz w:val="28"/>
          <w:szCs w:val="28"/>
          <w:lang w:val="kk-KZ"/>
        </w:rPr>
        <w:t>2-</w:t>
      </w:r>
      <w:r w:rsidRPr="009820C1">
        <w:rPr>
          <w:rFonts w:ascii="Times New Roman" w:hAnsi="Times New Roman" w:cs="Times New Roman"/>
          <w:bCs/>
          <w:sz w:val="28"/>
          <w:szCs w:val="28"/>
          <w:lang w:val="kk-KZ"/>
        </w:rPr>
        <w:t xml:space="preserve"> суретте көрсетілген.</w:t>
      </w:r>
    </w:p>
    <w:p w14:paraId="4EC51FA0" w14:textId="77777777" w:rsidR="006660C2" w:rsidRPr="009820C1" w:rsidRDefault="006660C2" w:rsidP="006660C2">
      <w:pPr>
        <w:spacing w:after="0" w:line="240" w:lineRule="auto"/>
        <w:ind w:firstLine="567"/>
        <w:jc w:val="both"/>
        <w:rPr>
          <w:rFonts w:ascii="Times New Roman" w:hAnsi="Times New Roman" w:cs="Times New Roman"/>
          <w:bCs/>
          <w:sz w:val="28"/>
          <w:szCs w:val="28"/>
          <w:lang w:val="kk-KZ"/>
        </w:rPr>
      </w:pPr>
    </w:p>
    <w:p w14:paraId="7B5B22CD" w14:textId="588A40A9" w:rsidR="006660C2" w:rsidRPr="009820C1" w:rsidRDefault="006660C2" w:rsidP="006660C2">
      <w:pPr>
        <w:spacing w:after="0" w:line="240" w:lineRule="auto"/>
        <w:jc w:val="center"/>
        <w:rPr>
          <w:rFonts w:ascii="Times New Roman" w:hAnsi="Times New Roman" w:cs="Times New Roman"/>
          <w:bCs/>
          <w:sz w:val="28"/>
          <w:szCs w:val="28"/>
        </w:rPr>
      </w:pPr>
      <w:r w:rsidRPr="009820C1">
        <w:rPr>
          <w:rFonts w:ascii="Times New Roman" w:hAnsi="Times New Roman" w:cs="Times New Roman"/>
          <w:bCs/>
          <w:noProof/>
          <w:sz w:val="28"/>
          <w:szCs w:val="28"/>
          <w:lang w:eastAsia="ru-RU"/>
        </w:rPr>
        <w:drawing>
          <wp:inline distT="0" distB="0" distL="0" distR="0" wp14:anchorId="7D119070" wp14:editId="2955B840">
            <wp:extent cx="4566285" cy="2743200"/>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6285" cy="2743200"/>
                    </a:xfrm>
                    <a:prstGeom prst="rect">
                      <a:avLst/>
                    </a:prstGeom>
                    <a:noFill/>
                  </pic:spPr>
                </pic:pic>
              </a:graphicData>
            </a:graphic>
          </wp:inline>
        </w:drawing>
      </w:r>
    </w:p>
    <w:p w14:paraId="7252FEF7" w14:textId="71727AAC" w:rsidR="006660C2" w:rsidRPr="009820C1" w:rsidRDefault="006660C2" w:rsidP="006660C2">
      <w:pPr>
        <w:spacing w:after="0" w:line="240" w:lineRule="auto"/>
        <w:jc w:val="center"/>
        <w:rPr>
          <w:rFonts w:ascii="Times New Roman" w:hAnsi="Times New Roman" w:cs="Times New Roman"/>
          <w:bCs/>
          <w:sz w:val="28"/>
          <w:szCs w:val="28"/>
          <w:lang w:val="kk-KZ"/>
        </w:rPr>
      </w:pPr>
      <w:r w:rsidRPr="009820C1">
        <w:rPr>
          <w:rFonts w:ascii="Times New Roman" w:hAnsi="Times New Roman" w:cs="Times New Roman"/>
          <w:bCs/>
          <w:sz w:val="28"/>
          <w:szCs w:val="28"/>
        </w:rPr>
        <w:t xml:space="preserve">Сурет </w:t>
      </w:r>
      <w:r w:rsidR="00220BBD" w:rsidRPr="009820C1">
        <w:rPr>
          <w:rFonts w:ascii="Times New Roman" w:hAnsi="Times New Roman" w:cs="Times New Roman"/>
          <w:bCs/>
          <w:sz w:val="28"/>
          <w:szCs w:val="28"/>
        </w:rPr>
        <w:t>2</w:t>
      </w:r>
      <w:r w:rsidRPr="009820C1">
        <w:rPr>
          <w:rFonts w:ascii="Times New Roman" w:hAnsi="Times New Roman" w:cs="Times New Roman"/>
          <w:bCs/>
          <w:sz w:val="28"/>
          <w:szCs w:val="28"/>
        </w:rPr>
        <w:t xml:space="preserve"> - Зерттел</w:t>
      </w:r>
      <w:r w:rsidRPr="009820C1">
        <w:rPr>
          <w:rFonts w:ascii="Times New Roman" w:hAnsi="Times New Roman" w:cs="Times New Roman"/>
          <w:bCs/>
          <w:sz w:val="28"/>
          <w:szCs w:val="28"/>
          <w:lang w:val="kk-KZ"/>
        </w:rPr>
        <w:t>ге</w:t>
      </w:r>
      <w:r w:rsidRPr="009820C1">
        <w:rPr>
          <w:rFonts w:ascii="Times New Roman" w:hAnsi="Times New Roman" w:cs="Times New Roman"/>
          <w:bCs/>
          <w:sz w:val="28"/>
          <w:szCs w:val="28"/>
        </w:rPr>
        <w:t xml:space="preserve">н </w:t>
      </w:r>
      <w:r w:rsidRPr="009820C1">
        <w:rPr>
          <w:rFonts w:ascii="Times New Roman" w:hAnsi="Times New Roman" w:cs="Times New Roman"/>
          <w:bCs/>
          <w:sz w:val="28"/>
          <w:szCs w:val="28"/>
          <w:lang w:val="kk-KZ"/>
        </w:rPr>
        <w:t xml:space="preserve">аймақтардағы </w:t>
      </w:r>
      <w:r w:rsidRPr="009820C1">
        <w:rPr>
          <w:rFonts w:ascii="Times New Roman" w:hAnsi="Times New Roman" w:cs="Times New Roman"/>
          <w:bCs/>
          <w:sz w:val="28"/>
          <w:szCs w:val="28"/>
        </w:rPr>
        <w:t>талданған мәліметтер</w:t>
      </w:r>
      <w:r w:rsidRPr="009820C1">
        <w:rPr>
          <w:rFonts w:ascii="Times New Roman" w:hAnsi="Times New Roman" w:cs="Times New Roman"/>
          <w:bCs/>
          <w:sz w:val="28"/>
          <w:szCs w:val="28"/>
          <w:lang w:val="kk-KZ"/>
        </w:rPr>
        <w:t xml:space="preserve"> санының таралуы</w:t>
      </w:r>
    </w:p>
    <w:p w14:paraId="750C4A87" w14:textId="77777777" w:rsidR="006660C2" w:rsidRPr="009820C1" w:rsidRDefault="006660C2" w:rsidP="006660C2">
      <w:pPr>
        <w:spacing w:after="0" w:line="240" w:lineRule="auto"/>
        <w:ind w:firstLine="567"/>
        <w:jc w:val="both"/>
        <w:rPr>
          <w:rFonts w:ascii="Times New Roman" w:hAnsi="Times New Roman" w:cs="Times New Roman"/>
          <w:bCs/>
          <w:sz w:val="28"/>
          <w:szCs w:val="28"/>
        </w:rPr>
      </w:pPr>
    </w:p>
    <w:p w14:paraId="73942689" w14:textId="532E5166" w:rsidR="006660C2" w:rsidRPr="009820C1" w:rsidRDefault="006660C2" w:rsidP="006660C2">
      <w:pPr>
        <w:spacing w:after="0" w:line="240" w:lineRule="auto"/>
        <w:ind w:firstLine="567"/>
        <w:jc w:val="both"/>
        <w:rPr>
          <w:rFonts w:ascii="Times New Roman" w:hAnsi="Times New Roman" w:cs="Times New Roman"/>
          <w:bCs/>
          <w:iCs/>
          <w:sz w:val="28"/>
          <w:szCs w:val="28"/>
        </w:rPr>
      </w:pPr>
      <w:r w:rsidRPr="009820C1">
        <w:rPr>
          <w:rFonts w:ascii="Times New Roman" w:hAnsi="Times New Roman" w:cs="Times New Roman"/>
          <w:bCs/>
          <w:iCs/>
          <w:sz w:val="28"/>
          <w:szCs w:val="28"/>
          <w:lang w:val="kk-KZ"/>
        </w:rPr>
        <w:t>Зерттелген</w:t>
      </w:r>
      <w:r w:rsidRPr="009820C1">
        <w:rPr>
          <w:rFonts w:ascii="Times New Roman" w:hAnsi="Times New Roman" w:cs="Times New Roman"/>
          <w:bCs/>
          <w:iCs/>
          <w:sz w:val="28"/>
          <w:szCs w:val="28"/>
        </w:rPr>
        <w:t xml:space="preserve"> топтар</w:t>
      </w:r>
      <w:r w:rsidR="00276822" w:rsidRPr="009820C1">
        <w:rPr>
          <w:rFonts w:ascii="Times New Roman" w:hAnsi="Times New Roman" w:cs="Times New Roman"/>
          <w:bCs/>
          <w:iCs/>
          <w:sz w:val="28"/>
          <w:szCs w:val="28"/>
          <w:lang w:val="kk-KZ"/>
        </w:rPr>
        <w:t>дағы зерттелушілер</w:t>
      </w:r>
      <w:r w:rsidRPr="009820C1">
        <w:rPr>
          <w:rFonts w:ascii="Times New Roman" w:hAnsi="Times New Roman" w:cs="Times New Roman"/>
          <w:bCs/>
          <w:iCs/>
          <w:sz w:val="28"/>
          <w:szCs w:val="28"/>
        </w:rPr>
        <w:t xml:space="preserve"> сандарын салыстырмалы түрде бағалау олардың арасында айтарлықтай айырмашылықтардың жоқтығын көрсет</w:t>
      </w:r>
      <w:r w:rsidRPr="009820C1">
        <w:rPr>
          <w:rFonts w:ascii="Times New Roman" w:hAnsi="Times New Roman" w:cs="Times New Roman"/>
          <w:bCs/>
          <w:iCs/>
          <w:sz w:val="28"/>
          <w:szCs w:val="28"/>
          <w:lang w:val="kk-KZ"/>
        </w:rPr>
        <w:t>т</w:t>
      </w:r>
      <w:r w:rsidRPr="009820C1">
        <w:rPr>
          <w:rFonts w:ascii="Times New Roman" w:hAnsi="Times New Roman" w:cs="Times New Roman"/>
          <w:bCs/>
          <w:iCs/>
          <w:sz w:val="28"/>
          <w:szCs w:val="28"/>
        </w:rPr>
        <w:t>і.</w:t>
      </w:r>
    </w:p>
    <w:p w14:paraId="75E90D0D" w14:textId="79426A12" w:rsidR="006660C2" w:rsidRPr="009820C1" w:rsidRDefault="006660C2" w:rsidP="00E37B83">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lastRenderedPageBreak/>
        <w:t xml:space="preserve">Бірқатар зертханалық көрсеткіштер мен радиациялық анамнезді кешенді талдау жүргізу үшін  зерттеу топтарына Өскемен қаласының 3 аймағында  тұрақты тұратын 590 адам </w:t>
      </w:r>
      <w:r w:rsidR="00276822" w:rsidRPr="009820C1">
        <w:rPr>
          <w:rFonts w:ascii="Times New Roman" w:hAnsi="Times New Roman" w:cs="Times New Roman"/>
          <w:bCs/>
          <w:sz w:val="28"/>
          <w:szCs w:val="28"/>
          <w:lang w:val="kk-KZ"/>
        </w:rPr>
        <w:t>мен</w:t>
      </w:r>
      <w:r w:rsidRPr="009820C1">
        <w:rPr>
          <w:rFonts w:ascii="Times New Roman" w:hAnsi="Times New Roman" w:cs="Times New Roman"/>
          <w:bCs/>
          <w:sz w:val="28"/>
          <w:szCs w:val="28"/>
          <w:lang w:val="kk-KZ"/>
        </w:rPr>
        <w:t xml:space="preserve"> Орал қаласының орталығында тұратын </w:t>
      </w:r>
      <w:r w:rsidR="006F3F6D" w:rsidRPr="009820C1">
        <w:rPr>
          <w:rFonts w:ascii="Times New Roman" w:hAnsi="Times New Roman" w:cs="Times New Roman"/>
          <w:bCs/>
          <w:sz w:val="28"/>
          <w:szCs w:val="28"/>
          <w:lang w:val="kk-KZ"/>
        </w:rPr>
        <w:t>248</w:t>
      </w:r>
      <w:r w:rsidRPr="009820C1">
        <w:rPr>
          <w:rFonts w:ascii="Times New Roman" w:hAnsi="Times New Roman" w:cs="Times New Roman"/>
          <w:bCs/>
          <w:sz w:val="28"/>
          <w:szCs w:val="28"/>
          <w:lang w:val="kk-KZ"/>
        </w:rPr>
        <w:t xml:space="preserve"> адам қатысты.  </w:t>
      </w:r>
      <w:bookmarkStart w:id="38" w:name="_Hlk77440161"/>
    </w:p>
    <w:p w14:paraId="1B27F2AA" w14:textId="49EE673D" w:rsidR="00DB6C16" w:rsidRPr="009820C1" w:rsidRDefault="00DB6C16" w:rsidP="00DB6C16">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Зерттеуге қатысу критерийлері:</w:t>
      </w:r>
    </w:p>
    <w:p w14:paraId="66953042" w14:textId="7BC30186" w:rsidR="00DB6C16" w:rsidRPr="009820C1" w:rsidRDefault="00DB6C16" w:rsidP="00DB6C16">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- 18 жастан жоғары және 60 жастан төмен тұрғындар;</w:t>
      </w:r>
    </w:p>
    <w:p w14:paraId="04693F47" w14:textId="13C5CAA1" w:rsidR="00DB6C16" w:rsidRPr="009820C1" w:rsidRDefault="00DB6C16" w:rsidP="00DB6C16">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зерттеу аймағында кемінде 15 жыл тұрақты тұру;</w:t>
      </w:r>
    </w:p>
    <w:p w14:paraId="54AD3E77" w14:textId="77777777" w:rsidR="00DB6C16" w:rsidRPr="009820C1" w:rsidRDefault="00DB6C16" w:rsidP="00DB6C16">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зерттеуге қатысуға ақпараттандырылған келісімнің болуы.</w:t>
      </w:r>
    </w:p>
    <w:p w14:paraId="15423380" w14:textId="669DAC7E" w:rsidR="00DB6C16" w:rsidRPr="009820C1" w:rsidRDefault="00DB6C16" w:rsidP="00DB6C16">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Зерттеуге қоспау критерийлері:</w:t>
      </w:r>
    </w:p>
    <w:p w14:paraId="27BE67EE" w14:textId="62C6B8CE" w:rsidR="00DB6C16" w:rsidRPr="009820C1" w:rsidRDefault="00DB6C16" w:rsidP="00DB6C16">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тексеру деректерінің толық еместігі;</w:t>
      </w:r>
    </w:p>
    <w:p w14:paraId="03EC2071" w14:textId="4EA5D24D" w:rsidR="00DB6C16" w:rsidRPr="009820C1" w:rsidRDefault="00DB6C16" w:rsidP="00DB6C16">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сандық мәліметтерді талдау аяқталғанға дейін зерттеуге қатысудан бас тарту.</w:t>
      </w:r>
    </w:p>
    <w:bookmarkEnd w:id="38"/>
    <w:p w14:paraId="08A6A21D" w14:textId="2EB4BB4C"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Зерттелушілердің жасы мен жынысына қарай таралуы </w:t>
      </w:r>
      <w:r w:rsidR="00220BBD" w:rsidRPr="009820C1">
        <w:rPr>
          <w:rFonts w:ascii="Times New Roman" w:hAnsi="Times New Roman" w:cs="Times New Roman"/>
          <w:bCs/>
          <w:sz w:val="28"/>
          <w:szCs w:val="28"/>
          <w:lang w:val="kk-KZ"/>
        </w:rPr>
        <w:t>3</w:t>
      </w:r>
      <w:r w:rsidRPr="009820C1">
        <w:rPr>
          <w:rFonts w:ascii="Times New Roman" w:hAnsi="Times New Roman" w:cs="Times New Roman"/>
          <w:bCs/>
          <w:sz w:val="28"/>
          <w:szCs w:val="28"/>
          <w:lang w:val="kk-KZ"/>
        </w:rPr>
        <w:t xml:space="preserve"> және </w:t>
      </w:r>
      <w:r w:rsidR="00220BBD" w:rsidRPr="009820C1">
        <w:rPr>
          <w:rFonts w:ascii="Times New Roman" w:hAnsi="Times New Roman" w:cs="Times New Roman"/>
          <w:bCs/>
          <w:sz w:val="28"/>
          <w:szCs w:val="28"/>
          <w:lang w:val="kk-KZ"/>
        </w:rPr>
        <w:t>4-</w:t>
      </w:r>
      <w:r w:rsidRPr="009820C1">
        <w:rPr>
          <w:rFonts w:ascii="Times New Roman" w:hAnsi="Times New Roman" w:cs="Times New Roman"/>
          <w:bCs/>
          <w:sz w:val="28"/>
          <w:szCs w:val="28"/>
          <w:lang w:val="kk-KZ"/>
        </w:rPr>
        <w:t xml:space="preserve"> суреттерде көрсетілген.</w:t>
      </w:r>
    </w:p>
    <w:tbl>
      <w:tblPr>
        <w:tblW w:w="0" w:type="auto"/>
        <w:tblLook w:val="04A0" w:firstRow="1" w:lastRow="0" w:firstColumn="1" w:lastColumn="0" w:noHBand="0" w:noVBand="1"/>
      </w:tblPr>
      <w:tblGrid>
        <w:gridCol w:w="4785"/>
        <w:gridCol w:w="4786"/>
      </w:tblGrid>
      <w:tr w:rsidR="006660C2" w:rsidRPr="009820C1" w14:paraId="076A9098" w14:textId="77777777" w:rsidTr="006B3563">
        <w:tc>
          <w:tcPr>
            <w:tcW w:w="4785" w:type="dxa"/>
            <w:shd w:val="clear" w:color="auto" w:fill="auto"/>
          </w:tcPr>
          <w:p w14:paraId="266A5348" w14:textId="77777777" w:rsidR="006660C2" w:rsidRPr="009820C1" w:rsidRDefault="006660C2" w:rsidP="006B3563">
            <w:pPr>
              <w:spacing w:after="0" w:line="240" w:lineRule="auto"/>
              <w:jc w:val="center"/>
              <w:rPr>
                <w:rFonts w:ascii="Times New Roman" w:hAnsi="Times New Roman" w:cs="Times New Roman"/>
                <w:bCs/>
                <w:sz w:val="28"/>
                <w:szCs w:val="28"/>
                <w:lang w:val="kk-KZ"/>
              </w:rPr>
            </w:pPr>
            <w:r w:rsidRPr="009820C1">
              <w:rPr>
                <w:rFonts w:ascii="Times New Roman" w:hAnsi="Times New Roman" w:cs="Times New Roman"/>
                <w:bCs/>
                <w:sz w:val="28"/>
                <w:szCs w:val="28"/>
                <w:lang w:val="kk-KZ"/>
              </w:rPr>
              <w:t>Өскемен қаласы</w:t>
            </w:r>
          </w:p>
        </w:tc>
        <w:tc>
          <w:tcPr>
            <w:tcW w:w="4786" w:type="dxa"/>
            <w:shd w:val="clear" w:color="auto" w:fill="auto"/>
          </w:tcPr>
          <w:p w14:paraId="5809B4D1" w14:textId="77777777" w:rsidR="006660C2" w:rsidRPr="009820C1" w:rsidRDefault="006660C2" w:rsidP="006B3563">
            <w:pPr>
              <w:spacing w:after="0" w:line="240" w:lineRule="auto"/>
              <w:jc w:val="center"/>
              <w:rPr>
                <w:rFonts w:ascii="Times New Roman" w:hAnsi="Times New Roman" w:cs="Times New Roman"/>
                <w:bCs/>
                <w:sz w:val="28"/>
                <w:szCs w:val="28"/>
                <w:lang w:val="kk-KZ"/>
              </w:rPr>
            </w:pPr>
            <w:r w:rsidRPr="009820C1">
              <w:rPr>
                <w:rFonts w:ascii="Times New Roman" w:hAnsi="Times New Roman" w:cs="Times New Roman"/>
                <w:bCs/>
                <w:sz w:val="28"/>
                <w:szCs w:val="28"/>
                <w:lang w:val="kk-KZ"/>
              </w:rPr>
              <w:t>Орал қаласы</w:t>
            </w:r>
          </w:p>
        </w:tc>
      </w:tr>
      <w:tr w:rsidR="006660C2" w:rsidRPr="009820C1" w14:paraId="0E669CA9" w14:textId="77777777" w:rsidTr="006B3563">
        <w:tc>
          <w:tcPr>
            <w:tcW w:w="4785" w:type="dxa"/>
            <w:shd w:val="clear" w:color="auto" w:fill="auto"/>
          </w:tcPr>
          <w:p w14:paraId="1E39C274" w14:textId="20A8CAA5" w:rsidR="006660C2" w:rsidRPr="009820C1" w:rsidRDefault="006660C2" w:rsidP="006B3563">
            <w:pPr>
              <w:spacing w:after="0" w:line="240" w:lineRule="auto"/>
              <w:jc w:val="center"/>
              <w:rPr>
                <w:rFonts w:ascii="Times New Roman" w:hAnsi="Times New Roman" w:cs="Times New Roman"/>
                <w:bCs/>
                <w:sz w:val="28"/>
                <w:szCs w:val="28"/>
              </w:rPr>
            </w:pPr>
            <w:r w:rsidRPr="009820C1">
              <w:rPr>
                <w:rFonts w:ascii="Times New Roman" w:hAnsi="Times New Roman" w:cs="Times New Roman"/>
                <w:bCs/>
                <w:noProof/>
                <w:sz w:val="28"/>
                <w:szCs w:val="28"/>
                <w:lang w:eastAsia="ru-RU"/>
              </w:rPr>
              <w:drawing>
                <wp:inline distT="0" distB="0" distL="0" distR="0" wp14:anchorId="25DF1C6A" wp14:editId="24A7EAE0">
                  <wp:extent cx="2573020" cy="207034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6214" cy="2072910"/>
                          </a:xfrm>
                          <a:prstGeom prst="rect">
                            <a:avLst/>
                          </a:prstGeom>
                          <a:noFill/>
                        </pic:spPr>
                      </pic:pic>
                    </a:graphicData>
                  </a:graphic>
                </wp:inline>
              </w:drawing>
            </w:r>
          </w:p>
        </w:tc>
        <w:tc>
          <w:tcPr>
            <w:tcW w:w="4786" w:type="dxa"/>
            <w:shd w:val="clear" w:color="auto" w:fill="auto"/>
          </w:tcPr>
          <w:p w14:paraId="28E5AE90" w14:textId="7CD60C2F" w:rsidR="006660C2" w:rsidRPr="009820C1" w:rsidRDefault="006660C2" w:rsidP="006B3563">
            <w:pPr>
              <w:spacing w:after="0" w:line="240" w:lineRule="auto"/>
              <w:jc w:val="center"/>
              <w:rPr>
                <w:rFonts w:ascii="Times New Roman" w:hAnsi="Times New Roman" w:cs="Times New Roman"/>
                <w:bCs/>
                <w:sz w:val="28"/>
                <w:szCs w:val="28"/>
              </w:rPr>
            </w:pPr>
            <w:r w:rsidRPr="009820C1">
              <w:rPr>
                <w:rFonts w:ascii="Times New Roman" w:hAnsi="Times New Roman" w:cs="Times New Roman"/>
                <w:bCs/>
                <w:noProof/>
                <w:sz w:val="28"/>
                <w:szCs w:val="28"/>
                <w:lang w:eastAsia="ru-RU"/>
              </w:rPr>
              <w:drawing>
                <wp:inline distT="0" distB="0" distL="0" distR="0" wp14:anchorId="7B51CE91" wp14:editId="6159E9CA">
                  <wp:extent cx="2573020" cy="200995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7695" cy="2013607"/>
                          </a:xfrm>
                          <a:prstGeom prst="rect">
                            <a:avLst/>
                          </a:prstGeom>
                          <a:noFill/>
                        </pic:spPr>
                      </pic:pic>
                    </a:graphicData>
                  </a:graphic>
                </wp:inline>
              </w:drawing>
            </w:r>
          </w:p>
        </w:tc>
      </w:tr>
    </w:tbl>
    <w:p w14:paraId="1194CAC7" w14:textId="03B07724" w:rsidR="006660C2" w:rsidRPr="009820C1" w:rsidRDefault="006660C2" w:rsidP="006660C2">
      <w:pPr>
        <w:spacing w:after="0" w:line="240" w:lineRule="auto"/>
        <w:jc w:val="center"/>
        <w:rPr>
          <w:rFonts w:ascii="Times New Roman" w:hAnsi="Times New Roman" w:cs="Times New Roman"/>
          <w:bCs/>
          <w:sz w:val="28"/>
          <w:szCs w:val="28"/>
          <w:lang w:val="kk-KZ"/>
        </w:rPr>
      </w:pPr>
      <w:r w:rsidRPr="009820C1">
        <w:rPr>
          <w:rFonts w:ascii="Times New Roman" w:hAnsi="Times New Roman" w:cs="Times New Roman"/>
          <w:bCs/>
          <w:sz w:val="28"/>
          <w:szCs w:val="28"/>
        </w:rPr>
        <w:t xml:space="preserve">Сурет </w:t>
      </w:r>
      <w:r w:rsidR="00220BBD" w:rsidRPr="009820C1">
        <w:rPr>
          <w:rFonts w:ascii="Times New Roman" w:hAnsi="Times New Roman" w:cs="Times New Roman"/>
          <w:bCs/>
          <w:sz w:val="28"/>
          <w:szCs w:val="28"/>
        </w:rPr>
        <w:t>3</w:t>
      </w:r>
      <w:r w:rsidRPr="009820C1">
        <w:rPr>
          <w:rFonts w:ascii="Times New Roman" w:hAnsi="Times New Roman" w:cs="Times New Roman"/>
          <w:bCs/>
          <w:sz w:val="28"/>
          <w:szCs w:val="28"/>
        </w:rPr>
        <w:t xml:space="preserve"> - </w:t>
      </w:r>
      <w:r w:rsidRPr="009820C1">
        <w:rPr>
          <w:rFonts w:ascii="Times New Roman" w:hAnsi="Times New Roman" w:cs="Times New Roman"/>
          <w:bCs/>
          <w:sz w:val="28"/>
          <w:szCs w:val="28"/>
          <w:lang w:val="kk-KZ"/>
        </w:rPr>
        <w:t>Зерттеуге қастысқандардың</w:t>
      </w:r>
      <w:r w:rsidRPr="009820C1">
        <w:rPr>
          <w:rFonts w:ascii="Times New Roman" w:hAnsi="Times New Roman" w:cs="Times New Roman"/>
          <w:bCs/>
          <w:sz w:val="28"/>
          <w:szCs w:val="28"/>
        </w:rPr>
        <w:t xml:space="preserve"> жасына қарай қала</w:t>
      </w:r>
      <w:r w:rsidRPr="009820C1">
        <w:rPr>
          <w:rFonts w:ascii="Times New Roman" w:hAnsi="Times New Roman" w:cs="Times New Roman"/>
          <w:bCs/>
          <w:sz w:val="28"/>
          <w:szCs w:val="28"/>
          <w:lang w:val="kk-KZ"/>
        </w:rPr>
        <w:t>ла</w:t>
      </w:r>
      <w:r w:rsidR="003D4082" w:rsidRPr="009820C1">
        <w:rPr>
          <w:rFonts w:ascii="Times New Roman" w:hAnsi="Times New Roman" w:cs="Times New Roman"/>
          <w:bCs/>
          <w:sz w:val="28"/>
          <w:szCs w:val="28"/>
          <w:lang w:val="kk-KZ"/>
        </w:rPr>
        <w:t>р</w:t>
      </w:r>
      <w:r w:rsidRPr="009820C1">
        <w:rPr>
          <w:rFonts w:ascii="Times New Roman" w:hAnsi="Times New Roman" w:cs="Times New Roman"/>
          <w:bCs/>
          <w:sz w:val="28"/>
          <w:szCs w:val="28"/>
        </w:rPr>
        <w:t xml:space="preserve"> </w:t>
      </w:r>
      <w:r w:rsidRPr="009820C1">
        <w:rPr>
          <w:rFonts w:ascii="Times New Roman" w:hAnsi="Times New Roman" w:cs="Times New Roman"/>
          <w:bCs/>
          <w:sz w:val="28"/>
          <w:szCs w:val="28"/>
          <w:lang w:val="kk-KZ"/>
        </w:rPr>
        <w:t>бойынша</w:t>
      </w:r>
      <w:r w:rsidRPr="009820C1">
        <w:rPr>
          <w:rFonts w:ascii="Times New Roman" w:hAnsi="Times New Roman" w:cs="Times New Roman"/>
          <w:bCs/>
          <w:sz w:val="28"/>
          <w:szCs w:val="28"/>
        </w:rPr>
        <w:t xml:space="preserve"> </w:t>
      </w:r>
      <w:r w:rsidRPr="009820C1">
        <w:rPr>
          <w:rFonts w:ascii="Times New Roman" w:hAnsi="Times New Roman" w:cs="Times New Roman"/>
          <w:bCs/>
          <w:sz w:val="28"/>
          <w:szCs w:val="28"/>
          <w:lang w:val="kk-KZ"/>
        </w:rPr>
        <w:t>таралуы</w:t>
      </w:r>
    </w:p>
    <w:p w14:paraId="24C29416" w14:textId="21AD12BC" w:rsidR="006660C2" w:rsidRPr="009820C1" w:rsidRDefault="006660C2" w:rsidP="003D408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Зерттелгендердің жас құрылымы </w:t>
      </w:r>
      <w:r w:rsidR="00276822" w:rsidRPr="009820C1">
        <w:rPr>
          <w:rFonts w:ascii="Times New Roman" w:hAnsi="Times New Roman" w:cs="Times New Roman"/>
          <w:bCs/>
          <w:sz w:val="28"/>
          <w:szCs w:val="28"/>
          <w:lang w:val="kk-KZ"/>
        </w:rPr>
        <w:t xml:space="preserve">бойынша басым бөлігі </w:t>
      </w:r>
      <w:r w:rsidRPr="009820C1">
        <w:rPr>
          <w:rFonts w:ascii="Times New Roman" w:hAnsi="Times New Roman" w:cs="Times New Roman"/>
          <w:bCs/>
          <w:sz w:val="28"/>
          <w:szCs w:val="28"/>
          <w:lang w:val="kk-KZ"/>
        </w:rPr>
        <w:t>еңбекке қабілетті жастағы ересектер болды, таңдалған зерттелушілердің саны халықтың орналасуына сәйкес келді және зерттеу негіздері арасында айтарлықтай айырмашылықтар болған жоқ.</w:t>
      </w:r>
    </w:p>
    <w:tbl>
      <w:tblPr>
        <w:tblW w:w="0" w:type="auto"/>
        <w:tblLook w:val="04A0" w:firstRow="1" w:lastRow="0" w:firstColumn="1" w:lastColumn="0" w:noHBand="0" w:noVBand="1"/>
      </w:tblPr>
      <w:tblGrid>
        <w:gridCol w:w="4677"/>
        <w:gridCol w:w="4678"/>
      </w:tblGrid>
      <w:tr w:rsidR="006660C2" w:rsidRPr="009820C1" w14:paraId="2ECE3E56" w14:textId="77777777" w:rsidTr="00305FE9">
        <w:tc>
          <w:tcPr>
            <w:tcW w:w="4677" w:type="dxa"/>
            <w:shd w:val="clear" w:color="auto" w:fill="auto"/>
          </w:tcPr>
          <w:p w14:paraId="7FC4C42D" w14:textId="1E866593" w:rsidR="006660C2" w:rsidRPr="009820C1" w:rsidRDefault="006660C2" w:rsidP="006B3563">
            <w:pPr>
              <w:spacing w:after="0" w:line="240" w:lineRule="auto"/>
              <w:jc w:val="center"/>
              <w:rPr>
                <w:rFonts w:ascii="Times New Roman" w:hAnsi="Times New Roman" w:cs="Times New Roman"/>
                <w:bCs/>
                <w:sz w:val="28"/>
                <w:szCs w:val="28"/>
                <w:lang w:val="kk-KZ"/>
              </w:rPr>
            </w:pPr>
            <w:r w:rsidRPr="009820C1">
              <w:rPr>
                <w:rFonts w:ascii="Times New Roman" w:hAnsi="Times New Roman" w:cs="Times New Roman"/>
                <w:bCs/>
                <w:sz w:val="28"/>
                <w:szCs w:val="28"/>
                <w:lang w:val="kk-KZ"/>
              </w:rPr>
              <w:t>Өскемен қаласы</w:t>
            </w:r>
          </w:p>
        </w:tc>
        <w:tc>
          <w:tcPr>
            <w:tcW w:w="4678" w:type="dxa"/>
            <w:shd w:val="clear" w:color="auto" w:fill="auto"/>
          </w:tcPr>
          <w:p w14:paraId="3AA6DF38" w14:textId="489D143F" w:rsidR="006660C2" w:rsidRPr="009820C1" w:rsidRDefault="006660C2" w:rsidP="006B3563">
            <w:pPr>
              <w:spacing w:after="0" w:line="240" w:lineRule="auto"/>
              <w:jc w:val="center"/>
              <w:rPr>
                <w:rFonts w:ascii="Times New Roman" w:hAnsi="Times New Roman" w:cs="Times New Roman"/>
                <w:bCs/>
                <w:sz w:val="28"/>
                <w:szCs w:val="28"/>
                <w:lang w:val="kk-KZ"/>
              </w:rPr>
            </w:pPr>
            <w:r w:rsidRPr="009820C1">
              <w:rPr>
                <w:rFonts w:ascii="Times New Roman" w:hAnsi="Times New Roman" w:cs="Times New Roman"/>
                <w:bCs/>
                <w:sz w:val="28"/>
                <w:szCs w:val="28"/>
                <w:lang w:val="kk-KZ"/>
              </w:rPr>
              <w:t>Орал қаласы</w:t>
            </w:r>
          </w:p>
        </w:tc>
      </w:tr>
      <w:tr w:rsidR="006660C2" w:rsidRPr="009820C1" w14:paraId="538A51D0" w14:textId="77777777" w:rsidTr="00305FE9">
        <w:tc>
          <w:tcPr>
            <w:tcW w:w="4677" w:type="dxa"/>
            <w:shd w:val="clear" w:color="auto" w:fill="auto"/>
          </w:tcPr>
          <w:p w14:paraId="393A3EA9" w14:textId="0FA8C565" w:rsidR="006660C2" w:rsidRPr="009820C1" w:rsidRDefault="006660C2" w:rsidP="006B3563">
            <w:pPr>
              <w:spacing w:after="0" w:line="240" w:lineRule="auto"/>
              <w:jc w:val="center"/>
              <w:rPr>
                <w:rFonts w:ascii="Times New Roman" w:hAnsi="Times New Roman" w:cs="Times New Roman"/>
                <w:bCs/>
                <w:sz w:val="28"/>
                <w:szCs w:val="28"/>
              </w:rPr>
            </w:pPr>
            <w:r w:rsidRPr="009820C1">
              <w:rPr>
                <w:rFonts w:ascii="Times New Roman" w:hAnsi="Times New Roman" w:cs="Times New Roman"/>
                <w:bCs/>
                <w:noProof/>
                <w:sz w:val="28"/>
                <w:szCs w:val="28"/>
                <w:lang w:eastAsia="ru-RU"/>
              </w:rPr>
              <w:drawing>
                <wp:inline distT="0" distB="0" distL="0" distR="0" wp14:anchorId="0C6E9C7F" wp14:editId="7C47BD39">
                  <wp:extent cx="2573020" cy="200132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8940" cy="2005934"/>
                          </a:xfrm>
                          <a:prstGeom prst="rect">
                            <a:avLst/>
                          </a:prstGeom>
                          <a:noFill/>
                        </pic:spPr>
                      </pic:pic>
                    </a:graphicData>
                  </a:graphic>
                </wp:inline>
              </w:drawing>
            </w:r>
          </w:p>
        </w:tc>
        <w:tc>
          <w:tcPr>
            <w:tcW w:w="4678" w:type="dxa"/>
            <w:shd w:val="clear" w:color="auto" w:fill="auto"/>
          </w:tcPr>
          <w:p w14:paraId="0A82B5EF" w14:textId="0F7DD641" w:rsidR="006660C2" w:rsidRPr="009820C1" w:rsidRDefault="006660C2" w:rsidP="006B3563">
            <w:pPr>
              <w:spacing w:after="0" w:line="240" w:lineRule="auto"/>
              <w:jc w:val="center"/>
              <w:rPr>
                <w:rFonts w:ascii="Times New Roman" w:hAnsi="Times New Roman" w:cs="Times New Roman"/>
                <w:bCs/>
                <w:sz w:val="28"/>
                <w:szCs w:val="28"/>
              </w:rPr>
            </w:pPr>
            <w:r w:rsidRPr="009820C1">
              <w:rPr>
                <w:rFonts w:ascii="Times New Roman" w:hAnsi="Times New Roman" w:cs="Times New Roman"/>
                <w:bCs/>
                <w:noProof/>
                <w:sz w:val="28"/>
                <w:szCs w:val="28"/>
                <w:lang w:eastAsia="ru-RU"/>
              </w:rPr>
              <w:drawing>
                <wp:inline distT="0" distB="0" distL="0" distR="0" wp14:anchorId="0A766585" wp14:editId="4EEFA940">
                  <wp:extent cx="2572385" cy="20008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2638" cy="2008860"/>
                          </a:xfrm>
                          <a:prstGeom prst="rect">
                            <a:avLst/>
                          </a:prstGeom>
                          <a:noFill/>
                        </pic:spPr>
                      </pic:pic>
                    </a:graphicData>
                  </a:graphic>
                </wp:inline>
              </w:drawing>
            </w:r>
          </w:p>
        </w:tc>
      </w:tr>
    </w:tbl>
    <w:p w14:paraId="7C71770B" w14:textId="4AEE69BC" w:rsidR="006660C2" w:rsidRPr="009820C1" w:rsidRDefault="006660C2" w:rsidP="006660C2">
      <w:pPr>
        <w:spacing w:after="0" w:line="240" w:lineRule="auto"/>
        <w:jc w:val="center"/>
        <w:rPr>
          <w:rFonts w:ascii="Times New Roman" w:hAnsi="Times New Roman" w:cs="Times New Roman"/>
          <w:bCs/>
          <w:sz w:val="28"/>
          <w:szCs w:val="28"/>
          <w:lang w:val="kk-KZ"/>
        </w:rPr>
      </w:pPr>
      <w:r w:rsidRPr="009820C1">
        <w:rPr>
          <w:rFonts w:ascii="Times New Roman" w:hAnsi="Times New Roman" w:cs="Times New Roman"/>
          <w:bCs/>
          <w:sz w:val="28"/>
          <w:szCs w:val="28"/>
        </w:rPr>
        <w:t xml:space="preserve">Сурет </w:t>
      </w:r>
      <w:r w:rsidR="00220BBD" w:rsidRPr="009820C1">
        <w:rPr>
          <w:rFonts w:ascii="Times New Roman" w:hAnsi="Times New Roman" w:cs="Times New Roman"/>
          <w:bCs/>
          <w:sz w:val="28"/>
          <w:szCs w:val="28"/>
        </w:rPr>
        <w:t>4</w:t>
      </w:r>
      <w:r w:rsidRPr="009820C1">
        <w:rPr>
          <w:rFonts w:ascii="Times New Roman" w:hAnsi="Times New Roman" w:cs="Times New Roman"/>
          <w:bCs/>
          <w:sz w:val="28"/>
          <w:szCs w:val="28"/>
        </w:rPr>
        <w:t xml:space="preserve"> - </w:t>
      </w:r>
      <w:r w:rsidRPr="009820C1">
        <w:rPr>
          <w:rFonts w:ascii="Times New Roman" w:hAnsi="Times New Roman" w:cs="Times New Roman"/>
          <w:bCs/>
          <w:sz w:val="28"/>
          <w:szCs w:val="28"/>
          <w:lang w:val="kk-KZ"/>
        </w:rPr>
        <w:t>Зерттеуге</w:t>
      </w:r>
      <w:r w:rsidRPr="009820C1">
        <w:rPr>
          <w:rFonts w:ascii="Times New Roman" w:hAnsi="Times New Roman" w:cs="Times New Roman"/>
          <w:bCs/>
          <w:sz w:val="28"/>
          <w:szCs w:val="28"/>
        </w:rPr>
        <w:t xml:space="preserve"> қатысушылардың жынысы</w:t>
      </w:r>
      <w:r w:rsidRPr="009820C1">
        <w:rPr>
          <w:rFonts w:ascii="Times New Roman" w:hAnsi="Times New Roman" w:cs="Times New Roman"/>
          <w:bCs/>
          <w:sz w:val="28"/>
          <w:szCs w:val="28"/>
          <w:lang w:val="kk-KZ"/>
        </w:rPr>
        <w:t xml:space="preserve">на қарай </w:t>
      </w:r>
      <w:r w:rsidRPr="009820C1">
        <w:rPr>
          <w:rFonts w:ascii="Times New Roman" w:hAnsi="Times New Roman" w:cs="Times New Roman"/>
          <w:bCs/>
          <w:sz w:val="28"/>
          <w:szCs w:val="28"/>
        </w:rPr>
        <w:t>қала</w:t>
      </w:r>
      <w:r w:rsidRPr="009820C1">
        <w:rPr>
          <w:rFonts w:ascii="Times New Roman" w:hAnsi="Times New Roman" w:cs="Times New Roman"/>
          <w:bCs/>
          <w:sz w:val="28"/>
          <w:szCs w:val="28"/>
          <w:lang w:val="kk-KZ"/>
        </w:rPr>
        <w:t>лар</w:t>
      </w:r>
      <w:r w:rsidR="00276822" w:rsidRPr="009820C1">
        <w:rPr>
          <w:rFonts w:ascii="Times New Roman" w:hAnsi="Times New Roman" w:cs="Times New Roman"/>
          <w:bCs/>
          <w:sz w:val="28"/>
          <w:szCs w:val="28"/>
        </w:rPr>
        <w:t xml:space="preserve">дағы </w:t>
      </w:r>
      <w:r w:rsidRPr="009820C1">
        <w:rPr>
          <w:rFonts w:ascii="Times New Roman" w:hAnsi="Times New Roman" w:cs="Times New Roman"/>
          <w:bCs/>
          <w:sz w:val="28"/>
          <w:szCs w:val="28"/>
          <w:lang w:val="kk-KZ"/>
        </w:rPr>
        <w:t>таралуы</w:t>
      </w:r>
    </w:p>
    <w:p w14:paraId="27F0E313" w14:textId="77777777"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lastRenderedPageBreak/>
        <w:t>Екі топта да әйелдердің саны ерлерге қарағанда көбірек болды, бірақ бұл ерекшелік халықтың таралуына сәйкес келді. Зерттелген топтар арасында айтарлықтай айырмашылықтар анықталған жоқ.</w:t>
      </w:r>
    </w:p>
    <w:p w14:paraId="5F440FF7" w14:textId="48042854"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Зерттелушілердің Өскемен қаласының зерттеу аймақтарын қоса алғанда, әртүрлі зерттеу аймақтарында тұруына байланысты таралуы </w:t>
      </w:r>
      <w:r w:rsidR="00220BBD" w:rsidRPr="009820C1">
        <w:rPr>
          <w:rFonts w:ascii="Times New Roman" w:hAnsi="Times New Roman" w:cs="Times New Roman"/>
          <w:bCs/>
          <w:sz w:val="28"/>
          <w:szCs w:val="28"/>
          <w:lang w:val="kk-KZ"/>
        </w:rPr>
        <w:t>5-</w:t>
      </w:r>
      <w:r w:rsidRPr="009820C1">
        <w:rPr>
          <w:rFonts w:ascii="Times New Roman" w:hAnsi="Times New Roman" w:cs="Times New Roman"/>
          <w:bCs/>
          <w:sz w:val="28"/>
          <w:szCs w:val="28"/>
          <w:lang w:val="kk-KZ"/>
        </w:rPr>
        <w:t>суретте көрсетілген.</w:t>
      </w:r>
    </w:p>
    <w:p w14:paraId="51255C2F" w14:textId="77777777" w:rsidR="006660C2" w:rsidRPr="009820C1" w:rsidRDefault="006660C2" w:rsidP="006660C2">
      <w:pPr>
        <w:spacing w:after="0" w:line="240" w:lineRule="auto"/>
        <w:ind w:firstLine="567"/>
        <w:jc w:val="both"/>
        <w:rPr>
          <w:rFonts w:ascii="Times New Roman" w:hAnsi="Times New Roman" w:cs="Times New Roman"/>
          <w:bCs/>
          <w:sz w:val="28"/>
          <w:szCs w:val="28"/>
          <w:lang w:val="kk-KZ"/>
        </w:rPr>
      </w:pPr>
    </w:p>
    <w:p w14:paraId="214E4EAB" w14:textId="57727BCF" w:rsidR="006660C2" w:rsidRPr="009820C1" w:rsidRDefault="006660C2" w:rsidP="006660C2">
      <w:pPr>
        <w:spacing w:after="0" w:line="240" w:lineRule="auto"/>
        <w:jc w:val="center"/>
        <w:rPr>
          <w:rFonts w:ascii="Times New Roman" w:hAnsi="Times New Roman" w:cs="Times New Roman"/>
          <w:bCs/>
          <w:sz w:val="28"/>
          <w:szCs w:val="28"/>
        </w:rPr>
      </w:pPr>
      <w:r w:rsidRPr="009820C1">
        <w:rPr>
          <w:rFonts w:ascii="Times New Roman" w:hAnsi="Times New Roman" w:cs="Times New Roman"/>
          <w:bCs/>
          <w:noProof/>
          <w:sz w:val="28"/>
          <w:szCs w:val="28"/>
          <w:lang w:eastAsia="ru-RU"/>
        </w:rPr>
        <w:drawing>
          <wp:inline distT="0" distB="0" distL="0" distR="0" wp14:anchorId="7B214753" wp14:editId="2E1838E6">
            <wp:extent cx="4572635" cy="237226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8789" cy="2375458"/>
                    </a:xfrm>
                    <a:prstGeom prst="rect">
                      <a:avLst/>
                    </a:prstGeom>
                    <a:noFill/>
                  </pic:spPr>
                </pic:pic>
              </a:graphicData>
            </a:graphic>
          </wp:inline>
        </w:drawing>
      </w:r>
    </w:p>
    <w:p w14:paraId="542CB68F" w14:textId="317B2D6F" w:rsidR="006660C2" w:rsidRPr="009820C1" w:rsidRDefault="006660C2" w:rsidP="006660C2">
      <w:pPr>
        <w:spacing w:after="0" w:line="240" w:lineRule="auto"/>
        <w:jc w:val="center"/>
        <w:rPr>
          <w:rFonts w:ascii="Times New Roman" w:hAnsi="Times New Roman" w:cs="Times New Roman"/>
          <w:bCs/>
          <w:sz w:val="28"/>
          <w:szCs w:val="28"/>
          <w:lang w:val="kk-KZ"/>
        </w:rPr>
      </w:pPr>
      <w:r w:rsidRPr="009820C1">
        <w:rPr>
          <w:rFonts w:ascii="Times New Roman" w:hAnsi="Times New Roman" w:cs="Times New Roman"/>
          <w:bCs/>
          <w:sz w:val="28"/>
          <w:szCs w:val="28"/>
        </w:rPr>
        <w:t xml:space="preserve">Сурет </w:t>
      </w:r>
      <w:r w:rsidR="00220BBD" w:rsidRPr="009820C1">
        <w:rPr>
          <w:rFonts w:ascii="Times New Roman" w:hAnsi="Times New Roman" w:cs="Times New Roman"/>
          <w:bCs/>
          <w:sz w:val="28"/>
          <w:szCs w:val="28"/>
        </w:rPr>
        <w:t>5</w:t>
      </w:r>
      <w:r w:rsidRPr="009820C1">
        <w:rPr>
          <w:rFonts w:ascii="Times New Roman" w:hAnsi="Times New Roman" w:cs="Times New Roman"/>
          <w:bCs/>
          <w:sz w:val="28"/>
          <w:szCs w:val="28"/>
        </w:rPr>
        <w:t xml:space="preserve"> - </w:t>
      </w:r>
      <w:r w:rsidRPr="009820C1">
        <w:rPr>
          <w:rFonts w:ascii="Times New Roman" w:hAnsi="Times New Roman" w:cs="Times New Roman"/>
          <w:bCs/>
          <w:sz w:val="28"/>
          <w:szCs w:val="28"/>
          <w:lang w:val="kk-KZ"/>
        </w:rPr>
        <w:t>Зерттелушілердің</w:t>
      </w:r>
      <w:r w:rsidRPr="009820C1">
        <w:rPr>
          <w:rFonts w:ascii="Times New Roman" w:hAnsi="Times New Roman" w:cs="Times New Roman"/>
          <w:bCs/>
          <w:sz w:val="28"/>
          <w:szCs w:val="28"/>
        </w:rPr>
        <w:t xml:space="preserve"> </w:t>
      </w:r>
      <w:r w:rsidRPr="009820C1">
        <w:rPr>
          <w:rFonts w:ascii="Times New Roman" w:hAnsi="Times New Roman" w:cs="Times New Roman"/>
          <w:bCs/>
          <w:sz w:val="28"/>
          <w:szCs w:val="28"/>
          <w:lang w:val="kk-KZ"/>
        </w:rPr>
        <w:t>зерттеу аймақтары</w:t>
      </w:r>
      <w:r w:rsidRPr="009820C1">
        <w:rPr>
          <w:rFonts w:ascii="Times New Roman" w:hAnsi="Times New Roman" w:cs="Times New Roman"/>
          <w:bCs/>
          <w:sz w:val="28"/>
          <w:szCs w:val="28"/>
        </w:rPr>
        <w:t xml:space="preserve"> бойынша </w:t>
      </w:r>
      <w:r w:rsidRPr="009820C1">
        <w:rPr>
          <w:rFonts w:ascii="Times New Roman" w:hAnsi="Times New Roman" w:cs="Times New Roman"/>
          <w:bCs/>
          <w:sz w:val="28"/>
          <w:szCs w:val="28"/>
          <w:lang w:val="kk-KZ"/>
        </w:rPr>
        <w:t>таралуы</w:t>
      </w:r>
    </w:p>
    <w:p w14:paraId="52646DE1" w14:textId="77777777" w:rsidR="006660C2" w:rsidRPr="009820C1" w:rsidRDefault="006660C2" w:rsidP="006660C2">
      <w:pPr>
        <w:spacing w:after="0" w:line="240" w:lineRule="auto"/>
        <w:ind w:firstLine="567"/>
        <w:jc w:val="both"/>
        <w:rPr>
          <w:rFonts w:ascii="Times New Roman" w:hAnsi="Times New Roman" w:cs="Times New Roman"/>
          <w:bCs/>
          <w:sz w:val="28"/>
          <w:szCs w:val="28"/>
        </w:rPr>
      </w:pPr>
    </w:p>
    <w:p w14:paraId="0F3946AC" w14:textId="77777777" w:rsidR="006660C2" w:rsidRPr="009820C1" w:rsidRDefault="006660C2" w:rsidP="006660C2">
      <w:pPr>
        <w:spacing w:after="0" w:line="240" w:lineRule="auto"/>
        <w:ind w:firstLine="567"/>
        <w:jc w:val="both"/>
        <w:rPr>
          <w:rFonts w:ascii="Times New Roman" w:hAnsi="Times New Roman" w:cs="Times New Roman"/>
          <w:b/>
          <w:sz w:val="28"/>
          <w:szCs w:val="28"/>
        </w:rPr>
      </w:pPr>
      <w:r w:rsidRPr="009820C1">
        <w:rPr>
          <w:rFonts w:ascii="Times New Roman" w:hAnsi="Times New Roman" w:cs="Times New Roman"/>
          <w:b/>
          <w:sz w:val="28"/>
          <w:szCs w:val="28"/>
        </w:rPr>
        <w:t>2.4 Зерттеу</w:t>
      </w:r>
      <w:r w:rsidRPr="009820C1">
        <w:rPr>
          <w:rFonts w:ascii="Times New Roman" w:hAnsi="Times New Roman" w:cs="Times New Roman"/>
          <w:b/>
          <w:sz w:val="28"/>
          <w:szCs w:val="28"/>
          <w:lang w:val="kk-KZ"/>
        </w:rPr>
        <w:t>дің</w:t>
      </w:r>
      <w:r w:rsidRPr="009820C1">
        <w:rPr>
          <w:rFonts w:ascii="Times New Roman" w:hAnsi="Times New Roman" w:cs="Times New Roman"/>
          <w:b/>
          <w:sz w:val="28"/>
          <w:szCs w:val="28"/>
        </w:rPr>
        <w:t xml:space="preserve"> әдістері</w:t>
      </w:r>
    </w:p>
    <w:p w14:paraId="2358DE85" w14:textId="77777777" w:rsidR="006660C2" w:rsidRPr="009820C1" w:rsidRDefault="006660C2" w:rsidP="006660C2">
      <w:pPr>
        <w:spacing w:after="0" w:line="240" w:lineRule="auto"/>
        <w:ind w:firstLine="567"/>
        <w:jc w:val="both"/>
        <w:rPr>
          <w:rFonts w:ascii="Times New Roman" w:hAnsi="Times New Roman" w:cs="Times New Roman"/>
          <w:b/>
          <w:sz w:val="28"/>
          <w:szCs w:val="28"/>
        </w:rPr>
      </w:pPr>
    </w:p>
    <w:p w14:paraId="235D6A56" w14:textId="77777777" w:rsidR="006660C2" w:rsidRPr="009820C1" w:rsidRDefault="006660C2" w:rsidP="006660C2">
      <w:pPr>
        <w:spacing w:after="0" w:line="240" w:lineRule="auto"/>
        <w:ind w:firstLine="567"/>
        <w:jc w:val="both"/>
        <w:rPr>
          <w:rFonts w:ascii="Times New Roman" w:hAnsi="Times New Roman" w:cs="Times New Roman"/>
          <w:bCs/>
          <w:sz w:val="28"/>
          <w:szCs w:val="28"/>
        </w:rPr>
      </w:pPr>
      <w:r w:rsidRPr="009820C1">
        <w:rPr>
          <w:rFonts w:ascii="Times New Roman" w:hAnsi="Times New Roman" w:cs="Times New Roman"/>
          <w:bCs/>
          <w:sz w:val="28"/>
          <w:szCs w:val="28"/>
        </w:rPr>
        <w:t>2.4.1 Қоршаған ортаның ластану дәрежесін анықтау</w:t>
      </w:r>
    </w:p>
    <w:p w14:paraId="51C52CCC" w14:textId="77777777" w:rsidR="006660C2" w:rsidRPr="009820C1" w:rsidRDefault="006660C2" w:rsidP="006660C2">
      <w:pPr>
        <w:spacing w:after="0" w:line="240" w:lineRule="auto"/>
        <w:ind w:firstLine="567"/>
        <w:jc w:val="both"/>
        <w:rPr>
          <w:rFonts w:ascii="Times New Roman" w:hAnsi="Times New Roman" w:cs="Times New Roman"/>
          <w:bCs/>
          <w:sz w:val="28"/>
          <w:szCs w:val="28"/>
        </w:rPr>
      </w:pPr>
    </w:p>
    <w:p w14:paraId="145479DC" w14:textId="77777777" w:rsidR="006660C2" w:rsidRPr="009820C1" w:rsidRDefault="006660C2" w:rsidP="006660C2">
      <w:pPr>
        <w:spacing w:after="0" w:line="240" w:lineRule="auto"/>
        <w:ind w:firstLine="567"/>
        <w:jc w:val="both"/>
        <w:rPr>
          <w:rFonts w:ascii="Times New Roman" w:hAnsi="Times New Roman" w:cs="Times New Roman"/>
          <w:bCs/>
          <w:sz w:val="28"/>
          <w:szCs w:val="28"/>
        </w:rPr>
      </w:pPr>
      <w:r w:rsidRPr="009820C1">
        <w:rPr>
          <w:rFonts w:ascii="Times New Roman" w:hAnsi="Times New Roman" w:cs="Times New Roman"/>
          <w:bCs/>
          <w:sz w:val="28"/>
          <w:szCs w:val="28"/>
        </w:rPr>
        <w:t>2.4.1.1 Топырақтың ауыр металдармен ластану деңгейін анықтау</w:t>
      </w:r>
    </w:p>
    <w:p w14:paraId="07D3A80B" w14:textId="77777777" w:rsidR="006660C2" w:rsidRPr="009820C1" w:rsidRDefault="006660C2" w:rsidP="006660C2">
      <w:pPr>
        <w:spacing w:after="0" w:line="240" w:lineRule="auto"/>
        <w:ind w:firstLine="567"/>
        <w:jc w:val="both"/>
        <w:rPr>
          <w:rFonts w:ascii="Times New Roman" w:hAnsi="Times New Roman" w:cs="Times New Roman"/>
          <w:bCs/>
          <w:sz w:val="28"/>
          <w:szCs w:val="28"/>
        </w:rPr>
      </w:pPr>
    </w:p>
    <w:p w14:paraId="5DE26D89" w14:textId="77777777" w:rsidR="006660C2" w:rsidRPr="009820C1" w:rsidRDefault="006660C2" w:rsidP="006660C2">
      <w:pPr>
        <w:spacing w:after="0" w:line="240" w:lineRule="auto"/>
        <w:ind w:firstLine="567"/>
        <w:jc w:val="both"/>
        <w:rPr>
          <w:rFonts w:ascii="Times New Roman" w:hAnsi="Times New Roman" w:cs="Times New Roman"/>
          <w:bCs/>
          <w:sz w:val="28"/>
          <w:szCs w:val="28"/>
        </w:rPr>
      </w:pPr>
      <w:r w:rsidRPr="009820C1">
        <w:rPr>
          <w:rFonts w:ascii="Times New Roman" w:hAnsi="Times New Roman" w:cs="Times New Roman"/>
          <w:bCs/>
          <w:sz w:val="28"/>
          <w:szCs w:val="28"/>
        </w:rPr>
        <w:t xml:space="preserve">Зерттелген елді-мекендердің қоршаған орта объектілеріндегі элементтердің </w:t>
      </w:r>
      <w:r w:rsidRPr="009820C1">
        <w:rPr>
          <w:rFonts w:ascii="Times New Roman" w:hAnsi="Times New Roman" w:cs="Times New Roman"/>
          <w:bCs/>
          <w:sz w:val="28"/>
          <w:szCs w:val="28"/>
          <w:lang w:val="kk-KZ"/>
        </w:rPr>
        <w:t>мөлшерін</w:t>
      </w:r>
      <w:r w:rsidRPr="009820C1">
        <w:rPr>
          <w:rFonts w:ascii="Times New Roman" w:hAnsi="Times New Roman" w:cs="Times New Roman"/>
          <w:bCs/>
          <w:sz w:val="28"/>
          <w:szCs w:val="28"/>
        </w:rPr>
        <w:t xml:space="preserve"> </w:t>
      </w:r>
      <w:r w:rsidRPr="009820C1">
        <w:rPr>
          <w:rFonts w:ascii="Times New Roman" w:hAnsi="Times New Roman" w:cs="Times New Roman"/>
          <w:bCs/>
          <w:sz w:val="28"/>
          <w:szCs w:val="28"/>
          <w:lang w:val="kk-KZ"/>
        </w:rPr>
        <w:t>саралап</w:t>
      </w:r>
      <w:r w:rsidRPr="009820C1">
        <w:rPr>
          <w:rFonts w:ascii="Times New Roman" w:hAnsi="Times New Roman" w:cs="Times New Roman"/>
          <w:bCs/>
          <w:sz w:val="28"/>
          <w:szCs w:val="28"/>
        </w:rPr>
        <w:t xml:space="preserve"> бағалау келесі негізде жүргізілді:</w:t>
      </w:r>
    </w:p>
    <w:p w14:paraId="5290FBCE" w14:textId="77777777" w:rsidR="006660C2" w:rsidRPr="009820C1" w:rsidRDefault="006660C2" w:rsidP="006660C2">
      <w:pPr>
        <w:spacing w:after="0" w:line="240" w:lineRule="auto"/>
        <w:ind w:firstLine="567"/>
        <w:jc w:val="both"/>
        <w:rPr>
          <w:rFonts w:ascii="Times New Roman" w:hAnsi="Times New Roman" w:cs="Times New Roman"/>
          <w:bCs/>
          <w:sz w:val="28"/>
          <w:szCs w:val="28"/>
        </w:rPr>
      </w:pPr>
      <w:r w:rsidRPr="009820C1">
        <w:rPr>
          <w:rFonts w:ascii="Times New Roman" w:hAnsi="Times New Roman" w:cs="Times New Roman"/>
          <w:bCs/>
          <w:sz w:val="28"/>
          <w:szCs w:val="28"/>
        </w:rPr>
        <w:t>- 2017-2018 жылдар</w:t>
      </w:r>
      <w:r w:rsidRPr="009820C1">
        <w:rPr>
          <w:rFonts w:ascii="Times New Roman" w:hAnsi="Times New Roman" w:cs="Times New Roman"/>
          <w:bCs/>
          <w:sz w:val="28"/>
          <w:szCs w:val="28"/>
          <w:lang w:val="kk-KZ"/>
        </w:rPr>
        <w:t>да</w:t>
      </w:r>
      <w:r w:rsidRPr="009820C1">
        <w:rPr>
          <w:rFonts w:ascii="Times New Roman" w:hAnsi="Times New Roman" w:cs="Times New Roman"/>
          <w:bCs/>
          <w:sz w:val="28"/>
          <w:szCs w:val="28"/>
        </w:rPr>
        <w:t xml:space="preserve"> зерттел</w:t>
      </w:r>
      <w:r w:rsidRPr="009820C1">
        <w:rPr>
          <w:rFonts w:ascii="Times New Roman" w:hAnsi="Times New Roman" w:cs="Times New Roman"/>
          <w:bCs/>
          <w:sz w:val="28"/>
          <w:szCs w:val="28"/>
          <w:lang w:val="kk-KZ"/>
        </w:rPr>
        <w:t>ген</w:t>
      </w:r>
      <w:r w:rsidRPr="009820C1">
        <w:rPr>
          <w:rFonts w:ascii="Times New Roman" w:hAnsi="Times New Roman" w:cs="Times New Roman"/>
          <w:bCs/>
          <w:sz w:val="28"/>
          <w:szCs w:val="28"/>
        </w:rPr>
        <w:t xml:space="preserve"> жерлерде</w:t>
      </w:r>
      <w:r w:rsidRPr="009820C1">
        <w:rPr>
          <w:rFonts w:ascii="Times New Roman" w:hAnsi="Times New Roman" w:cs="Times New Roman"/>
          <w:bCs/>
          <w:sz w:val="28"/>
          <w:szCs w:val="28"/>
          <w:lang w:val="kk-KZ"/>
        </w:rPr>
        <w:t>н</w:t>
      </w:r>
      <w:r w:rsidRPr="009820C1">
        <w:rPr>
          <w:rFonts w:ascii="Times New Roman" w:hAnsi="Times New Roman" w:cs="Times New Roman"/>
          <w:bCs/>
          <w:sz w:val="28"/>
          <w:szCs w:val="28"/>
        </w:rPr>
        <w:t xml:space="preserve"> алынған қоршаған орта объектілерінің (топырақ, өсімдік, су) үлгілері,</w:t>
      </w:r>
    </w:p>
    <w:p w14:paraId="1F190247" w14:textId="77777777" w:rsidR="006660C2" w:rsidRPr="009820C1" w:rsidRDefault="006660C2" w:rsidP="006660C2">
      <w:pPr>
        <w:spacing w:after="0" w:line="240" w:lineRule="auto"/>
        <w:ind w:firstLine="567"/>
        <w:jc w:val="both"/>
        <w:rPr>
          <w:rFonts w:ascii="Times New Roman" w:hAnsi="Times New Roman" w:cs="Times New Roman"/>
          <w:bCs/>
          <w:sz w:val="28"/>
          <w:szCs w:val="28"/>
        </w:rPr>
      </w:pPr>
      <w:r w:rsidRPr="009820C1">
        <w:rPr>
          <w:rFonts w:ascii="Times New Roman" w:hAnsi="Times New Roman" w:cs="Times New Roman"/>
          <w:bCs/>
          <w:sz w:val="28"/>
          <w:szCs w:val="28"/>
        </w:rPr>
        <w:t xml:space="preserve">- 2017-2018 жылдары </w:t>
      </w:r>
      <w:bookmarkStart w:id="39" w:name="_Hlk77446449"/>
      <w:r w:rsidRPr="009820C1">
        <w:rPr>
          <w:rFonts w:ascii="Times New Roman" w:hAnsi="Times New Roman" w:cs="Times New Roman"/>
          <w:bCs/>
          <w:sz w:val="28"/>
          <w:szCs w:val="28"/>
        </w:rPr>
        <w:t>РМ</w:t>
      </w:r>
      <w:r w:rsidRPr="009820C1">
        <w:rPr>
          <w:rFonts w:ascii="Times New Roman" w:hAnsi="Times New Roman" w:cs="Times New Roman"/>
          <w:bCs/>
          <w:sz w:val="28"/>
          <w:szCs w:val="28"/>
          <w:lang w:val="kk-KZ"/>
        </w:rPr>
        <w:t>ж</w:t>
      </w:r>
      <w:r w:rsidRPr="009820C1">
        <w:rPr>
          <w:rFonts w:ascii="Times New Roman" w:hAnsi="Times New Roman" w:cs="Times New Roman"/>
          <w:bCs/>
          <w:sz w:val="28"/>
          <w:szCs w:val="28"/>
        </w:rPr>
        <w:t xml:space="preserve">Э ҒЗИ </w:t>
      </w:r>
      <w:bookmarkEnd w:id="39"/>
      <w:r w:rsidRPr="009820C1">
        <w:rPr>
          <w:rFonts w:ascii="Times New Roman" w:hAnsi="Times New Roman" w:cs="Times New Roman"/>
          <w:bCs/>
          <w:sz w:val="28"/>
          <w:szCs w:val="28"/>
        </w:rPr>
        <w:t>жүргізген гамма-спектрометриялық өлшеулердің нәтижелері.</w:t>
      </w:r>
    </w:p>
    <w:p w14:paraId="1D791B9C" w14:textId="2B2B11EB" w:rsidR="006660C2" w:rsidRPr="009820C1" w:rsidRDefault="006660C2" w:rsidP="006660C2">
      <w:pPr>
        <w:spacing w:after="0" w:line="240" w:lineRule="auto"/>
        <w:ind w:firstLine="567"/>
        <w:jc w:val="both"/>
        <w:rPr>
          <w:rFonts w:ascii="Times New Roman" w:hAnsi="Times New Roman" w:cs="Times New Roman"/>
          <w:bCs/>
          <w:sz w:val="28"/>
          <w:szCs w:val="28"/>
        </w:rPr>
      </w:pPr>
      <w:r w:rsidRPr="009820C1">
        <w:rPr>
          <w:rFonts w:ascii="Times New Roman" w:hAnsi="Times New Roman" w:cs="Times New Roman"/>
          <w:bCs/>
          <w:sz w:val="28"/>
          <w:szCs w:val="28"/>
        </w:rPr>
        <w:t>Гигиеналық зерттеулер Өскемен</w:t>
      </w:r>
      <w:r w:rsidRPr="009820C1">
        <w:rPr>
          <w:rFonts w:ascii="Times New Roman" w:hAnsi="Times New Roman" w:cs="Times New Roman"/>
          <w:bCs/>
          <w:sz w:val="28"/>
          <w:szCs w:val="28"/>
          <w:lang w:val="kk-KZ"/>
        </w:rPr>
        <w:t xml:space="preserve"> мен</w:t>
      </w:r>
      <w:r w:rsidRPr="009820C1">
        <w:rPr>
          <w:rFonts w:ascii="Times New Roman" w:hAnsi="Times New Roman" w:cs="Times New Roman"/>
          <w:bCs/>
          <w:sz w:val="28"/>
          <w:szCs w:val="28"/>
        </w:rPr>
        <w:t xml:space="preserve"> Орал қалаларының аумағында</w:t>
      </w:r>
      <w:r w:rsidRPr="009820C1">
        <w:rPr>
          <w:rFonts w:ascii="Times New Roman" w:hAnsi="Times New Roman" w:cs="Times New Roman"/>
          <w:bCs/>
          <w:sz w:val="28"/>
          <w:szCs w:val="28"/>
          <w:lang w:val="kk-KZ"/>
        </w:rPr>
        <w:t>ғы</w:t>
      </w:r>
      <w:r w:rsidRPr="009820C1">
        <w:rPr>
          <w:rFonts w:ascii="Times New Roman" w:hAnsi="Times New Roman" w:cs="Times New Roman"/>
          <w:bCs/>
          <w:sz w:val="28"/>
          <w:szCs w:val="28"/>
        </w:rPr>
        <w:t xml:space="preserve"> 10 </w:t>
      </w:r>
      <w:r w:rsidRPr="009820C1">
        <w:rPr>
          <w:rFonts w:ascii="Times New Roman" w:hAnsi="Times New Roman" w:cs="Times New Roman"/>
          <w:bCs/>
          <w:sz w:val="28"/>
          <w:szCs w:val="28"/>
          <w:lang w:val="kk-KZ"/>
        </w:rPr>
        <w:t>нукте</w:t>
      </w:r>
      <w:r w:rsidR="00276822" w:rsidRPr="009820C1">
        <w:rPr>
          <w:rFonts w:ascii="Times New Roman" w:hAnsi="Times New Roman" w:cs="Times New Roman"/>
          <w:bCs/>
          <w:sz w:val="28"/>
          <w:szCs w:val="28"/>
          <w:lang w:val="kk-KZ"/>
        </w:rPr>
        <w:t>лер</w:t>
      </w:r>
      <w:r w:rsidRPr="009820C1">
        <w:rPr>
          <w:rFonts w:ascii="Times New Roman" w:hAnsi="Times New Roman" w:cs="Times New Roman"/>
          <w:bCs/>
          <w:sz w:val="28"/>
          <w:szCs w:val="28"/>
          <w:lang w:val="kk-KZ"/>
        </w:rPr>
        <w:t>де</w:t>
      </w:r>
      <w:r w:rsidRPr="009820C1">
        <w:rPr>
          <w:rFonts w:ascii="Times New Roman" w:hAnsi="Times New Roman" w:cs="Times New Roman"/>
          <w:bCs/>
          <w:sz w:val="28"/>
          <w:szCs w:val="28"/>
        </w:rPr>
        <w:t xml:space="preserve"> жүргізілді.</w:t>
      </w:r>
    </w:p>
    <w:p w14:paraId="4A2503E4" w14:textId="10FD9236" w:rsidR="006660C2" w:rsidRPr="009820C1" w:rsidRDefault="006660C2" w:rsidP="006660C2">
      <w:pPr>
        <w:spacing w:after="0" w:line="240" w:lineRule="auto"/>
        <w:ind w:firstLine="567"/>
        <w:jc w:val="both"/>
        <w:rPr>
          <w:rFonts w:ascii="Times New Roman" w:hAnsi="Times New Roman" w:cs="Times New Roman"/>
          <w:bCs/>
          <w:sz w:val="28"/>
          <w:szCs w:val="28"/>
        </w:rPr>
      </w:pPr>
      <w:r w:rsidRPr="009820C1">
        <w:rPr>
          <w:rFonts w:ascii="Times New Roman" w:hAnsi="Times New Roman" w:cs="Times New Roman"/>
          <w:bCs/>
          <w:sz w:val="28"/>
          <w:szCs w:val="28"/>
          <w:lang w:val="kk-KZ"/>
        </w:rPr>
        <w:t>Ж</w:t>
      </w:r>
      <w:r w:rsidRPr="009820C1">
        <w:rPr>
          <w:rFonts w:ascii="Times New Roman" w:hAnsi="Times New Roman" w:cs="Times New Roman"/>
          <w:bCs/>
          <w:sz w:val="28"/>
          <w:szCs w:val="28"/>
        </w:rPr>
        <w:t xml:space="preserve">ақында </w:t>
      </w:r>
      <w:r w:rsidRPr="009820C1">
        <w:rPr>
          <w:rFonts w:ascii="Times New Roman" w:hAnsi="Times New Roman" w:cs="Times New Roman"/>
          <w:bCs/>
          <w:sz w:val="28"/>
          <w:szCs w:val="28"/>
          <w:lang w:val="kk-KZ"/>
        </w:rPr>
        <w:t>сіңірілген</w:t>
      </w:r>
      <w:r w:rsidRPr="009820C1">
        <w:rPr>
          <w:rFonts w:ascii="Times New Roman" w:hAnsi="Times New Roman" w:cs="Times New Roman"/>
          <w:bCs/>
          <w:sz w:val="28"/>
          <w:szCs w:val="28"/>
        </w:rPr>
        <w:t xml:space="preserve"> заттардың негізгі мөлшері жоғарғы 10 см </w:t>
      </w:r>
      <w:r w:rsidRPr="009820C1">
        <w:rPr>
          <w:rFonts w:ascii="Times New Roman" w:hAnsi="Times New Roman" w:cs="Times New Roman"/>
          <w:bCs/>
          <w:sz w:val="28"/>
          <w:szCs w:val="28"/>
          <w:lang w:val="kk-KZ"/>
        </w:rPr>
        <w:t xml:space="preserve">тереңдіктегі </w:t>
      </w:r>
      <w:r w:rsidRPr="009820C1">
        <w:rPr>
          <w:rFonts w:ascii="Times New Roman" w:hAnsi="Times New Roman" w:cs="Times New Roman"/>
          <w:bCs/>
          <w:sz w:val="28"/>
          <w:szCs w:val="28"/>
        </w:rPr>
        <w:t xml:space="preserve">топырақ қабатында шоғырланғандықтан, </w:t>
      </w:r>
      <w:r w:rsidRPr="009820C1">
        <w:rPr>
          <w:rFonts w:ascii="Times New Roman" w:hAnsi="Times New Roman" w:cs="Times New Roman"/>
          <w:bCs/>
          <w:sz w:val="28"/>
          <w:szCs w:val="28"/>
          <w:lang w:val="kk-KZ"/>
        </w:rPr>
        <w:t>т</w:t>
      </w:r>
      <w:r w:rsidRPr="009820C1">
        <w:rPr>
          <w:rFonts w:ascii="Times New Roman" w:hAnsi="Times New Roman" w:cs="Times New Roman"/>
          <w:bCs/>
          <w:sz w:val="28"/>
          <w:szCs w:val="28"/>
        </w:rPr>
        <w:t xml:space="preserve">опырақ сынамаларын іріктеу беткі қабаттан </w:t>
      </w:r>
      <w:r w:rsidRPr="009820C1">
        <w:rPr>
          <w:rFonts w:ascii="Times New Roman" w:hAnsi="Times New Roman" w:cs="Times New Roman"/>
          <w:bCs/>
          <w:sz w:val="28"/>
          <w:szCs w:val="28"/>
          <w:lang w:val="kk-KZ"/>
        </w:rPr>
        <w:t>ажыратпау</w:t>
      </w:r>
      <w:r w:rsidRPr="009820C1">
        <w:rPr>
          <w:rFonts w:ascii="Times New Roman" w:hAnsi="Times New Roman" w:cs="Times New Roman"/>
          <w:bCs/>
          <w:sz w:val="28"/>
          <w:szCs w:val="28"/>
        </w:rPr>
        <w:t xml:space="preserve"> әдіс</w:t>
      </w:r>
      <w:r w:rsidRPr="009820C1">
        <w:rPr>
          <w:rFonts w:ascii="Times New Roman" w:hAnsi="Times New Roman" w:cs="Times New Roman"/>
          <w:bCs/>
          <w:sz w:val="28"/>
          <w:szCs w:val="28"/>
          <w:lang w:val="kk-KZ"/>
        </w:rPr>
        <w:t>імен</w:t>
      </w:r>
      <w:r w:rsidRPr="009820C1">
        <w:rPr>
          <w:rFonts w:ascii="Times New Roman" w:hAnsi="Times New Roman" w:cs="Times New Roman"/>
          <w:bCs/>
          <w:sz w:val="28"/>
          <w:szCs w:val="28"/>
        </w:rPr>
        <w:t xml:space="preserve"> жүргізілді. Іріктеу белгіленген негізгі </w:t>
      </w:r>
      <w:bookmarkStart w:id="40" w:name="_Hlk77446811"/>
      <w:r w:rsidR="00276822" w:rsidRPr="009820C1">
        <w:rPr>
          <w:rFonts w:ascii="Times New Roman" w:hAnsi="Times New Roman" w:cs="Times New Roman"/>
          <w:bCs/>
          <w:sz w:val="28"/>
          <w:szCs w:val="28"/>
          <w:lang w:val="kk-KZ"/>
        </w:rPr>
        <w:t>МЕМСТ</w:t>
      </w:r>
      <w:bookmarkEnd w:id="40"/>
      <w:r w:rsidR="00276822" w:rsidRPr="009820C1">
        <w:rPr>
          <w:rFonts w:ascii="Times New Roman" w:hAnsi="Times New Roman" w:cs="Times New Roman"/>
          <w:bCs/>
          <w:sz w:val="28"/>
          <w:szCs w:val="28"/>
        </w:rPr>
        <w:t xml:space="preserve"> 17.4.4.02-84</w:t>
      </w:r>
      <w:r w:rsidR="00713CD8" w:rsidRPr="009820C1">
        <w:rPr>
          <w:rFonts w:ascii="Times New Roman" w:hAnsi="Times New Roman" w:cs="Times New Roman"/>
          <w:bCs/>
          <w:sz w:val="28"/>
          <w:szCs w:val="28"/>
        </w:rPr>
        <w:t xml:space="preserve"> </w:t>
      </w:r>
      <w:r w:rsidRPr="009820C1">
        <w:rPr>
          <w:rFonts w:ascii="Times New Roman" w:hAnsi="Times New Roman" w:cs="Times New Roman"/>
          <w:bCs/>
          <w:sz w:val="28"/>
          <w:szCs w:val="28"/>
        </w:rPr>
        <w:t>талаптар</w:t>
      </w:r>
      <w:r w:rsidR="00713CD8" w:rsidRPr="009820C1">
        <w:rPr>
          <w:rFonts w:ascii="Times New Roman" w:hAnsi="Times New Roman" w:cs="Times New Roman"/>
          <w:bCs/>
          <w:sz w:val="28"/>
          <w:szCs w:val="28"/>
        </w:rPr>
        <w:t>ына</w:t>
      </w:r>
      <w:r w:rsidRPr="009820C1">
        <w:rPr>
          <w:rFonts w:ascii="Times New Roman" w:hAnsi="Times New Roman" w:cs="Times New Roman"/>
          <w:bCs/>
          <w:sz w:val="28"/>
          <w:szCs w:val="28"/>
        </w:rPr>
        <w:t xml:space="preserve"> сәйкес жүргізілді </w:t>
      </w:r>
      <w:r w:rsidR="00713CD8" w:rsidRPr="009820C1">
        <w:rPr>
          <w:rFonts w:ascii="Times New Roman" w:hAnsi="Times New Roman" w:cs="Times New Roman"/>
          <w:bCs/>
          <w:sz w:val="28"/>
          <w:szCs w:val="28"/>
        </w:rPr>
        <w:t xml:space="preserve">[221]. </w:t>
      </w:r>
      <w:r w:rsidRPr="009820C1">
        <w:rPr>
          <w:rFonts w:ascii="Times New Roman" w:hAnsi="Times New Roman" w:cs="Times New Roman"/>
          <w:bCs/>
          <w:sz w:val="28"/>
          <w:szCs w:val="28"/>
        </w:rPr>
        <w:t xml:space="preserve"> Топырақ сынамасы</w:t>
      </w:r>
      <w:r w:rsidRPr="009820C1">
        <w:rPr>
          <w:rFonts w:ascii="Times New Roman" w:hAnsi="Times New Roman" w:cs="Times New Roman"/>
          <w:bCs/>
          <w:sz w:val="28"/>
          <w:szCs w:val="28"/>
          <w:lang w:val="kk-KZ"/>
        </w:rPr>
        <w:t xml:space="preserve"> арнайы</w:t>
      </w:r>
      <w:r w:rsidRPr="009820C1">
        <w:rPr>
          <w:rFonts w:ascii="Times New Roman" w:hAnsi="Times New Roman" w:cs="Times New Roman"/>
          <w:bCs/>
          <w:sz w:val="28"/>
          <w:szCs w:val="28"/>
        </w:rPr>
        <w:t xml:space="preserve"> сынама </w:t>
      </w:r>
      <w:r w:rsidRPr="009820C1">
        <w:rPr>
          <w:rFonts w:ascii="Times New Roman" w:hAnsi="Times New Roman" w:cs="Times New Roman"/>
          <w:bCs/>
          <w:sz w:val="28"/>
          <w:szCs w:val="28"/>
          <w:lang w:val="kk-KZ"/>
        </w:rPr>
        <w:t>күрекшесімен</w:t>
      </w:r>
      <w:r w:rsidRPr="009820C1">
        <w:rPr>
          <w:rFonts w:ascii="Times New Roman" w:hAnsi="Times New Roman" w:cs="Times New Roman"/>
          <w:bCs/>
          <w:sz w:val="28"/>
          <w:szCs w:val="28"/>
        </w:rPr>
        <w:t xml:space="preserve"> алынды. Үлгінің </w:t>
      </w:r>
      <w:r w:rsidRPr="009820C1">
        <w:rPr>
          <w:rFonts w:ascii="Times New Roman" w:hAnsi="Times New Roman" w:cs="Times New Roman"/>
          <w:bCs/>
          <w:sz w:val="28"/>
          <w:szCs w:val="28"/>
          <w:lang w:val="kk-KZ"/>
        </w:rPr>
        <w:t>біріншілік</w:t>
      </w:r>
      <w:r w:rsidRPr="009820C1">
        <w:rPr>
          <w:rFonts w:ascii="Times New Roman" w:hAnsi="Times New Roman" w:cs="Times New Roman"/>
          <w:bCs/>
          <w:sz w:val="28"/>
          <w:szCs w:val="28"/>
        </w:rPr>
        <w:t xml:space="preserve"> массасы 1 кг құрады. Топырақтың әр үлгісі арнайы </w:t>
      </w:r>
      <w:r w:rsidRPr="009820C1">
        <w:rPr>
          <w:rFonts w:ascii="Times New Roman" w:hAnsi="Times New Roman" w:cs="Times New Roman"/>
          <w:bCs/>
          <w:sz w:val="28"/>
          <w:szCs w:val="28"/>
          <w:lang w:val="kk-KZ"/>
        </w:rPr>
        <w:t>жоғары сапалы қағаздан жасалған</w:t>
      </w:r>
      <w:r w:rsidRPr="009820C1">
        <w:rPr>
          <w:rFonts w:ascii="Times New Roman" w:hAnsi="Times New Roman" w:cs="Times New Roman"/>
          <w:bCs/>
          <w:sz w:val="28"/>
          <w:szCs w:val="28"/>
        </w:rPr>
        <w:t xml:space="preserve"> </w:t>
      </w:r>
      <w:r w:rsidRPr="009820C1">
        <w:rPr>
          <w:rFonts w:ascii="Times New Roman" w:hAnsi="Times New Roman" w:cs="Times New Roman"/>
          <w:bCs/>
          <w:sz w:val="28"/>
          <w:szCs w:val="28"/>
          <w:lang w:val="kk-KZ"/>
        </w:rPr>
        <w:t>қаптамаға</w:t>
      </w:r>
      <w:r w:rsidRPr="009820C1">
        <w:rPr>
          <w:rFonts w:ascii="Times New Roman" w:hAnsi="Times New Roman" w:cs="Times New Roman"/>
          <w:bCs/>
          <w:sz w:val="28"/>
          <w:szCs w:val="28"/>
        </w:rPr>
        <w:t xml:space="preserve"> </w:t>
      </w:r>
      <w:r w:rsidRPr="009820C1">
        <w:rPr>
          <w:rFonts w:ascii="Times New Roman" w:hAnsi="Times New Roman" w:cs="Times New Roman"/>
          <w:bCs/>
          <w:sz w:val="28"/>
          <w:szCs w:val="28"/>
          <w:lang w:val="kk-KZ"/>
        </w:rPr>
        <w:t>оралып</w:t>
      </w:r>
      <w:r w:rsidRPr="009820C1">
        <w:rPr>
          <w:rFonts w:ascii="Times New Roman" w:hAnsi="Times New Roman" w:cs="Times New Roman"/>
          <w:bCs/>
          <w:sz w:val="28"/>
          <w:szCs w:val="28"/>
        </w:rPr>
        <w:t xml:space="preserve">, полиэтилен </w:t>
      </w:r>
      <w:r w:rsidRPr="009820C1">
        <w:rPr>
          <w:rFonts w:ascii="Times New Roman" w:hAnsi="Times New Roman" w:cs="Times New Roman"/>
          <w:bCs/>
          <w:sz w:val="28"/>
          <w:szCs w:val="28"/>
          <w:lang w:val="kk-KZ"/>
        </w:rPr>
        <w:t>қаптамаға</w:t>
      </w:r>
      <w:r w:rsidRPr="009820C1">
        <w:rPr>
          <w:rFonts w:ascii="Times New Roman" w:hAnsi="Times New Roman" w:cs="Times New Roman"/>
          <w:bCs/>
          <w:sz w:val="28"/>
          <w:szCs w:val="28"/>
        </w:rPr>
        <w:t xml:space="preserve"> сал</w:t>
      </w:r>
      <w:r w:rsidRPr="009820C1">
        <w:rPr>
          <w:rFonts w:ascii="Times New Roman" w:hAnsi="Times New Roman" w:cs="Times New Roman"/>
          <w:bCs/>
          <w:sz w:val="28"/>
          <w:szCs w:val="28"/>
          <w:lang w:val="kk-KZ"/>
        </w:rPr>
        <w:t>ынып</w:t>
      </w:r>
      <w:r w:rsidRPr="009820C1">
        <w:rPr>
          <w:rFonts w:ascii="Times New Roman" w:hAnsi="Times New Roman" w:cs="Times New Roman"/>
          <w:bCs/>
          <w:sz w:val="28"/>
          <w:szCs w:val="28"/>
        </w:rPr>
        <w:t>,</w:t>
      </w:r>
      <w:r w:rsidRPr="009820C1">
        <w:rPr>
          <w:rFonts w:ascii="Times New Roman" w:hAnsi="Times New Roman" w:cs="Times New Roman"/>
          <w:bCs/>
          <w:sz w:val="28"/>
          <w:szCs w:val="28"/>
          <w:lang w:val="kk-KZ"/>
        </w:rPr>
        <w:t xml:space="preserve"> сыртына</w:t>
      </w:r>
      <w:r w:rsidRPr="009820C1">
        <w:rPr>
          <w:rFonts w:ascii="Times New Roman" w:hAnsi="Times New Roman" w:cs="Times New Roman"/>
          <w:bCs/>
          <w:sz w:val="28"/>
          <w:szCs w:val="28"/>
        </w:rPr>
        <w:t xml:space="preserve"> үлгі нөмірі жазылған жапсырма жабыстырылды.</w:t>
      </w:r>
    </w:p>
    <w:p w14:paraId="39E1929A" w14:textId="3CE58B94" w:rsidR="00713CD8" w:rsidRPr="009820C1" w:rsidRDefault="006660C2" w:rsidP="006660C2">
      <w:pPr>
        <w:spacing w:after="0" w:line="240" w:lineRule="auto"/>
        <w:ind w:firstLine="567"/>
        <w:jc w:val="both"/>
        <w:rPr>
          <w:rFonts w:ascii="Times New Roman" w:hAnsi="Times New Roman" w:cs="Times New Roman"/>
          <w:bCs/>
          <w:sz w:val="28"/>
          <w:szCs w:val="28"/>
        </w:rPr>
      </w:pPr>
      <w:r w:rsidRPr="009820C1">
        <w:rPr>
          <w:rFonts w:ascii="Times New Roman" w:hAnsi="Times New Roman" w:cs="Times New Roman"/>
          <w:bCs/>
          <w:sz w:val="28"/>
          <w:szCs w:val="28"/>
          <w:lang w:val="kk-KZ"/>
        </w:rPr>
        <w:t>Кең таралған</w:t>
      </w:r>
      <w:r w:rsidRPr="009820C1">
        <w:rPr>
          <w:rFonts w:ascii="Times New Roman" w:hAnsi="Times New Roman" w:cs="Times New Roman"/>
          <w:bCs/>
          <w:sz w:val="28"/>
          <w:szCs w:val="28"/>
        </w:rPr>
        <w:t xml:space="preserve"> және жергілікті ластану </w:t>
      </w:r>
      <w:r w:rsidRPr="009820C1">
        <w:rPr>
          <w:rFonts w:ascii="Times New Roman" w:hAnsi="Times New Roman" w:cs="Times New Roman"/>
          <w:bCs/>
          <w:sz w:val="28"/>
          <w:szCs w:val="28"/>
          <w:lang w:val="kk-KZ"/>
        </w:rPr>
        <w:t>кезінде</w:t>
      </w:r>
      <w:r w:rsidRPr="009820C1">
        <w:rPr>
          <w:rFonts w:ascii="Times New Roman" w:hAnsi="Times New Roman" w:cs="Times New Roman"/>
          <w:bCs/>
          <w:sz w:val="28"/>
          <w:szCs w:val="28"/>
        </w:rPr>
        <w:t xml:space="preserve"> топырақ сынамаларын алуға қойылатын талаптарға сәйкес [</w:t>
      </w:r>
      <w:r w:rsidR="00713CD8" w:rsidRPr="009820C1">
        <w:rPr>
          <w:rFonts w:ascii="Times New Roman" w:hAnsi="Times New Roman" w:cs="Times New Roman"/>
          <w:bCs/>
          <w:sz w:val="28"/>
          <w:szCs w:val="28"/>
        </w:rPr>
        <w:t xml:space="preserve">222] </w:t>
      </w:r>
      <w:r w:rsidRPr="009820C1">
        <w:rPr>
          <w:rFonts w:ascii="Times New Roman" w:hAnsi="Times New Roman" w:cs="Times New Roman"/>
          <w:bCs/>
          <w:sz w:val="28"/>
          <w:szCs w:val="28"/>
        </w:rPr>
        <w:t xml:space="preserve">сынамалар тік құрылымды, топырақ </w:t>
      </w:r>
      <w:r w:rsidRPr="009820C1">
        <w:rPr>
          <w:rFonts w:ascii="Times New Roman" w:hAnsi="Times New Roman" w:cs="Times New Roman"/>
          <w:bCs/>
          <w:sz w:val="28"/>
          <w:szCs w:val="28"/>
        </w:rPr>
        <w:lastRenderedPageBreak/>
        <w:t xml:space="preserve">жамылғысының </w:t>
      </w:r>
      <w:r w:rsidRPr="009820C1">
        <w:rPr>
          <w:rFonts w:ascii="Times New Roman" w:hAnsi="Times New Roman" w:cs="Times New Roman"/>
          <w:bCs/>
          <w:sz w:val="28"/>
          <w:szCs w:val="28"/>
          <w:lang w:val="kk-KZ"/>
        </w:rPr>
        <w:t>біркелкі еместігін</w:t>
      </w:r>
      <w:r w:rsidRPr="009820C1">
        <w:rPr>
          <w:rFonts w:ascii="Times New Roman" w:hAnsi="Times New Roman" w:cs="Times New Roman"/>
          <w:bCs/>
          <w:sz w:val="28"/>
          <w:szCs w:val="28"/>
        </w:rPr>
        <w:t>, жер бедері мен клима</w:t>
      </w:r>
      <w:r w:rsidRPr="009820C1">
        <w:rPr>
          <w:rFonts w:ascii="Times New Roman" w:hAnsi="Times New Roman" w:cs="Times New Roman"/>
          <w:bCs/>
          <w:sz w:val="28"/>
          <w:szCs w:val="28"/>
          <w:lang w:val="kk-KZ"/>
        </w:rPr>
        <w:t>тты</w:t>
      </w:r>
      <w:r w:rsidRPr="009820C1">
        <w:rPr>
          <w:rFonts w:ascii="Times New Roman" w:hAnsi="Times New Roman" w:cs="Times New Roman"/>
          <w:bCs/>
          <w:sz w:val="28"/>
          <w:szCs w:val="28"/>
        </w:rPr>
        <w:t xml:space="preserve">, сонымен қатар ластаушы заттардың немесе организмдердің ерекшеліктерін ескере отырып </w:t>
      </w:r>
      <w:r w:rsidRPr="009820C1">
        <w:rPr>
          <w:rFonts w:ascii="Times New Roman" w:hAnsi="Times New Roman" w:cs="Times New Roman"/>
          <w:bCs/>
          <w:sz w:val="28"/>
          <w:szCs w:val="28"/>
          <w:lang w:val="kk-KZ"/>
        </w:rPr>
        <w:t>алынды</w:t>
      </w:r>
      <w:r w:rsidRPr="009820C1">
        <w:rPr>
          <w:rFonts w:ascii="Times New Roman" w:hAnsi="Times New Roman" w:cs="Times New Roman"/>
          <w:bCs/>
          <w:sz w:val="28"/>
          <w:szCs w:val="28"/>
        </w:rPr>
        <w:t xml:space="preserve">. Өлшеу нәтижелері </w:t>
      </w:r>
      <w:r w:rsidR="00276822" w:rsidRPr="009820C1">
        <w:rPr>
          <w:rFonts w:ascii="Times New Roman" w:hAnsi="Times New Roman" w:cs="Times New Roman"/>
          <w:bCs/>
          <w:sz w:val="28"/>
          <w:szCs w:val="28"/>
        </w:rPr>
        <w:t>тек сынамалар алынатын жерді сипаттама</w:t>
      </w:r>
      <w:r w:rsidR="00276822" w:rsidRPr="009820C1">
        <w:rPr>
          <w:rFonts w:ascii="Times New Roman" w:hAnsi="Times New Roman" w:cs="Times New Roman"/>
          <w:bCs/>
          <w:sz w:val="28"/>
          <w:szCs w:val="28"/>
          <w:lang w:val="kk-KZ"/>
        </w:rPr>
        <w:t>й</w:t>
      </w:r>
      <w:r w:rsidR="00276822" w:rsidRPr="009820C1">
        <w:rPr>
          <w:rFonts w:ascii="Times New Roman" w:hAnsi="Times New Roman" w:cs="Times New Roman"/>
          <w:bCs/>
          <w:sz w:val="28"/>
          <w:szCs w:val="28"/>
        </w:rPr>
        <w:t xml:space="preserve">, </w:t>
      </w:r>
      <w:r w:rsidRPr="009820C1">
        <w:rPr>
          <w:rFonts w:ascii="Times New Roman" w:hAnsi="Times New Roman" w:cs="Times New Roman"/>
          <w:bCs/>
          <w:sz w:val="28"/>
          <w:szCs w:val="28"/>
        </w:rPr>
        <w:t xml:space="preserve">бүкіл зерттеу аймағына таралуы үшін сынамаларды алу алаңдары олардың </w:t>
      </w:r>
      <w:r w:rsidRPr="009820C1">
        <w:rPr>
          <w:rFonts w:ascii="Times New Roman" w:hAnsi="Times New Roman" w:cs="Times New Roman"/>
          <w:bCs/>
          <w:sz w:val="28"/>
          <w:szCs w:val="28"/>
          <w:lang w:val="kk-KZ"/>
        </w:rPr>
        <w:t>жаңбыр</w:t>
      </w:r>
      <w:r w:rsidRPr="009820C1">
        <w:rPr>
          <w:rFonts w:ascii="Times New Roman" w:hAnsi="Times New Roman" w:cs="Times New Roman"/>
          <w:bCs/>
          <w:sz w:val="28"/>
          <w:szCs w:val="28"/>
        </w:rPr>
        <w:t xml:space="preserve"> немесе тасқын сулар </w:t>
      </w:r>
      <w:r w:rsidRPr="009820C1">
        <w:rPr>
          <w:rFonts w:ascii="Times New Roman" w:hAnsi="Times New Roman" w:cs="Times New Roman"/>
          <w:bCs/>
          <w:sz w:val="28"/>
          <w:szCs w:val="28"/>
          <w:lang w:val="kk-KZ"/>
        </w:rPr>
        <w:t xml:space="preserve">ағуы </w:t>
      </w:r>
      <w:r w:rsidRPr="009820C1">
        <w:rPr>
          <w:rFonts w:ascii="Times New Roman" w:hAnsi="Times New Roman" w:cs="Times New Roman"/>
          <w:bCs/>
          <w:sz w:val="28"/>
          <w:szCs w:val="28"/>
        </w:rPr>
        <w:t>кезінде жу</w:t>
      </w:r>
      <w:r w:rsidRPr="009820C1">
        <w:rPr>
          <w:rFonts w:ascii="Times New Roman" w:hAnsi="Times New Roman" w:cs="Times New Roman"/>
          <w:bCs/>
          <w:sz w:val="28"/>
          <w:szCs w:val="28"/>
          <w:lang w:val="kk-KZ"/>
        </w:rPr>
        <w:t>ылу</w:t>
      </w:r>
      <w:r w:rsidRPr="009820C1">
        <w:rPr>
          <w:rFonts w:ascii="Times New Roman" w:hAnsi="Times New Roman" w:cs="Times New Roman"/>
          <w:bCs/>
          <w:sz w:val="28"/>
          <w:szCs w:val="28"/>
        </w:rPr>
        <w:t>ға бейімділігі, сондай-ақ эрозия нәтижесінде</w:t>
      </w:r>
      <w:r w:rsidRPr="009820C1">
        <w:rPr>
          <w:rFonts w:ascii="Times New Roman" w:hAnsi="Times New Roman" w:cs="Times New Roman"/>
          <w:bCs/>
          <w:sz w:val="28"/>
          <w:szCs w:val="28"/>
          <w:lang w:val="kk-KZ"/>
        </w:rPr>
        <w:t>гі</w:t>
      </w:r>
      <w:r w:rsidRPr="009820C1">
        <w:rPr>
          <w:rFonts w:ascii="Times New Roman" w:hAnsi="Times New Roman" w:cs="Times New Roman"/>
          <w:bCs/>
          <w:sz w:val="28"/>
          <w:szCs w:val="28"/>
        </w:rPr>
        <w:t xml:space="preserve"> күшті желден жылжып кетпейтіндігін ескере отырып таңдалды. Сынама алу алаң</w:t>
      </w:r>
      <w:r w:rsidRPr="009820C1">
        <w:rPr>
          <w:rFonts w:ascii="Times New Roman" w:hAnsi="Times New Roman" w:cs="Times New Roman"/>
          <w:bCs/>
          <w:sz w:val="28"/>
          <w:szCs w:val="28"/>
          <w:lang w:val="kk-KZ"/>
        </w:rPr>
        <w:t>дарында</w:t>
      </w:r>
      <w:r w:rsidRPr="009820C1">
        <w:rPr>
          <w:rFonts w:ascii="Times New Roman" w:hAnsi="Times New Roman" w:cs="Times New Roman"/>
          <w:bCs/>
          <w:sz w:val="28"/>
          <w:szCs w:val="28"/>
        </w:rPr>
        <w:t xml:space="preserve"> топырақ шөгіндісі болмауы керек</w:t>
      </w:r>
      <w:r w:rsidRPr="009820C1">
        <w:rPr>
          <w:rFonts w:ascii="Times New Roman" w:hAnsi="Times New Roman" w:cs="Times New Roman"/>
          <w:bCs/>
          <w:sz w:val="28"/>
          <w:szCs w:val="28"/>
          <w:lang w:val="kk-KZ"/>
        </w:rPr>
        <w:t xml:space="preserve"> болды</w:t>
      </w:r>
      <w:r w:rsidRPr="009820C1">
        <w:rPr>
          <w:rFonts w:ascii="Times New Roman" w:hAnsi="Times New Roman" w:cs="Times New Roman"/>
          <w:bCs/>
          <w:sz w:val="28"/>
          <w:szCs w:val="28"/>
        </w:rPr>
        <w:t>. Сынамалар құрылымы бүтін</w:t>
      </w:r>
      <w:r w:rsidRPr="009820C1">
        <w:rPr>
          <w:rFonts w:ascii="Times New Roman" w:hAnsi="Times New Roman" w:cs="Times New Roman"/>
          <w:bCs/>
          <w:sz w:val="28"/>
          <w:szCs w:val="28"/>
          <w:lang w:val="kk-KZ"/>
        </w:rPr>
        <w:t>,</w:t>
      </w:r>
      <w:r w:rsidRPr="009820C1">
        <w:rPr>
          <w:rFonts w:ascii="Times New Roman" w:hAnsi="Times New Roman" w:cs="Times New Roman"/>
          <w:bCs/>
          <w:sz w:val="28"/>
          <w:szCs w:val="28"/>
        </w:rPr>
        <w:t xml:space="preserve"> ашық көлденең </w:t>
      </w:r>
      <w:r w:rsidRPr="009820C1">
        <w:rPr>
          <w:rFonts w:ascii="Times New Roman" w:hAnsi="Times New Roman" w:cs="Times New Roman"/>
          <w:bCs/>
          <w:sz w:val="28"/>
          <w:szCs w:val="28"/>
          <w:lang w:val="kk-KZ"/>
        </w:rPr>
        <w:t xml:space="preserve">аймақтардан алынды </w:t>
      </w:r>
      <w:r w:rsidR="00713CD8" w:rsidRPr="009820C1">
        <w:rPr>
          <w:rFonts w:ascii="Times New Roman" w:hAnsi="Times New Roman" w:cs="Times New Roman"/>
          <w:bCs/>
          <w:sz w:val="28"/>
          <w:szCs w:val="28"/>
        </w:rPr>
        <w:t xml:space="preserve">[222]. </w:t>
      </w:r>
      <w:r w:rsidRPr="009820C1">
        <w:rPr>
          <w:rFonts w:ascii="Times New Roman" w:hAnsi="Times New Roman" w:cs="Times New Roman"/>
          <w:bCs/>
          <w:sz w:val="28"/>
          <w:szCs w:val="28"/>
        </w:rPr>
        <w:t>Өсімдіктер тот баспайтын болаттан жасалған пышақпен кесіл</w:t>
      </w:r>
      <w:r w:rsidRPr="009820C1">
        <w:rPr>
          <w:rFonts w:ascii="Times New Roman" w:hAnsi="Times New Roman" w:cs="Times New Roman"/>
          <w:bCs/>
          <w:sz w:val="28"/>
          <w:szCs w:val="28"/>
          <w:lang w:val="kk-KZ"/>
        </w:rPr>
        <w:t>ді.</w:t>
      </w:r>
      <w:r w:rsidRPr="009820C1">
        <w:rPr>
          <w:rFonts w:ascii="Times New Roman" w:hAnsi="Times New Roman" w:cs="Times New Roman"/>
          <w:bCs/>
          <w:sz w:val="28"/>
          <w:szCs w:val="28"/>
        </w:rPr>
        <w:t xml:space="preserve"> Сынаманың бастапқы көлемі: жусан - 1-2 дана. (</w:t>
      </w:r>
      <w:r w:rsidRPr="009820C1">
        <w:rPr>
          <w:rFonts w:ascii="Times New Roman" w:hAnsi="Times New Roman" w:cs="Times New Roman"/>
          <w:bCs/>
          <w:sz w:val="28"/>
          <w:szCs w:val="28"/>
          <w:lang w:val="kk-KZ"/>
        </w:rPr>
        <w:t>тамыр деңгейінде кесілді</w:t>
      </w:r>
      <w:r w:rsidRPr="009820C1">
        <w:rPr>
          <w:rFonts w:ascii="Times New Roman" w:hAnsi="Times New Roman" w:cs="Times New Roman"/>
          <w:bCs/>
          <w:sz w:val="28"/>
          <w:szCs w:val="28"/>
        </w:rPr>
        <w:t xml:space="preserve">). Үлгіні </w:t>
      </w:r>
      <w:r w:rsidRPr="009820C1">
        <w:rPr>
          <w:rFonts w:ascii="Times New Roman" w:hAnsi="Times New Roman" w:cs="Times New Roman"/>
          <w:bCs/>
          <w:sz w:val="28"/>
          <w:szCs w:val="28"/>
          <w:lang w:val="kk-KZ"/>
        </w:rPr>
        <w:t xml:space="preserve">қағаз қапқа салып, сыртынан ауа өтпейтін </w:t>
      </w:r>
      <w:r w:rsidRPr="009820C1">
        <w:rPr>
          <w:rFonts w:ascii="Times New Roman" w:hAnsi="Times New Roman" w:cs="Times New Roman"/>
          <w:bCs/>
          <w:sz w:val="28"/>
          <w:szCs w:val="28"/>
        </w:rPr>
        <w:t xml:space="preserve">полиэтилен </w:t>
      </w:r>
      <w:r w:rsidRPr="009820C1">
        <w:rPr>
          <w:rFonts w:ascii="Times New Roman" w:hAnsi="Times New Roman" w:cs="Times New Roman"/>
          <w:bCs/>
          <w:sz w:val="28"/>
          <w:szCs w:val="28"/>
          <w:lang w:val="kk-KZ"/>
        </w:rPr>
        <w:t>қаппен</w:t>
      </w:r>
      <w:r w:rsidRPr="009820C1">
        <w:rPr>
          <w:rFonts w:ascii="Times New Roman" w:hAnsi="Times New Roman" w:cs="Times New Roman"/>
          <w:bCs/>
          <w:sz w:val="28"/>
          <w:szCs w:val="28"/>
        </w:rPr>
        <w:t xml:space="preserve"> </w:t>
      </w:r>
      <w:r w:rsidRPr="009820C1">
        <w:rPr>
          <w:rFonts w:ascii="Times New Roman" w:hAnsi="Times New Roman" w:cs="Times New Roman"/>
          <w:bCs/>
          <w:sz w:val="28"/>
          <w:szCs w:val="28"/>
          <w:lang w:val="kk-KZ"/>
        </w:rPr>
        <w:t>орап</w:t>
      </w:r>
      <w:r w:rsidRPr="009820C1">
        <w:rPr>
          <w:rFonts w:ascii="Times New Roman" w:hAnsi="Times New Roman" w:cs="Times New Roman"/>
          <w:bCs/>
          <w:sz w:val="28"/>
          <w:szCs w:val="28"/>
        </w:rPr>
        <w:t xml:space="preserve">, </w:t>
      </w:r>
      <w:r w:rsidRPr="009820C1">
        <w:rPr>
          <w:rFonts w:ascii="Times New Roman" w:hAnsi="Times New Roman" w:cs="Times New Roman"/>
          <w:bCs/>
          <w:sz w:val="28"/>
          <w:szCs w:val="28"/>
          <w:lang w:val="kk-KZ"/>
        </w:rPr>
        <w:t xml:space="preserve">сыртына </w:t>
      </w:r>
      <w:r w:rsidRPr="009820C1">
        <w:rPr>
          <w:rFonts w:ascii="Times New Roman" w:hAnsi="Times New Roman" w:cs="Times New Roman"/>
          <w:bCs/>
          <w:sz w:val="28"/>
          <w:szCs w:val="28"/>
        </w:rPr>
        <w:t>үлгі</w:t>
      </w:r>
      <w:r w:rsidRPr="009820C1">
        <w:rPr>
          <w:rFonts w:ascii="Times New Roman" w:hAnsi="Times New Roman" w:cs="Times New Roman"/>
          <w:bCs/>
          <w:sz w:val="28"/>
          <w:szCs w:val="28"/>
          <w:lang w:val="kk-KZ"/>
        </w:rPr>
        <w:t>нің</w:t>
      </w:r>
      <w:r w:rsidRPr="009820C1">
        <w:rPr>
          <w:rFonts w:ascii="Times New Roman" w:hAnsi="Times New Roman" w:cs="Times New Roman"/>
          <w:bCs/>
          <w:sz w:val="28"/>
          <w:szCs w:val="28"/>
        </w:rPr>
        <w:t xml:space="preserve"> </w:t>
      </w:r>
      <w:r w:rsidRPr="009820C1">
        <w:rPr>
          <w:rFonts w:ascii="Times New Roman" w:hAnsi="Times New Roman" w:cs="Times New Roman"/>
          <w:bCs/>
          <w:sz w:val="28"/>
          <w:szCs w:val="28"/>
          <w:lang w:val="kk-KZ"/>
        </w:rPr>
        <w:t xml:space="preserve">нөмірі жазылды </w:t>
      </w:r>
      <w:r w:rsidR="00713CD8" w:rsidRPr="009820C1">
        <w:rPr>
          <w:rFonts w:ascii="Times New Roman" w:hAnsi="Times New Roman" w:cs="Times New Roman"/>
          <w:bCs/>
          <w:sz w:val="28"/>
          <w:szCs w:val="28"/>
        </w:rPr>
        <w:t xml:space="preserve">[223]. </w:t>
      </w:r>
    </w:p>
    <w:p w14:paraId="3E0AB5EE" w14:textId="3E93744D"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Қоршаған орта объектілерінің (топырақ, өсімдік жамылғысы, су) әр сынамасын алу кезінде сынамалардың алынған нүктесінің географиялық орналасуы, мекен-жайы (егер үлгі елді мекеннің шекарасында алынған болса) және сынама алу күні арнайы журналға тіркеліп отырды.</w:t>
      </w:r>
    </w:p>
    <w:p w14:paraId="3BF243F4" w14:textId="350C7FDD" w:rsidR="006660C2" w:rsidRPr="009820C1" w:rsidRDefault="006660C2" w:rsidP="006660C2">
      <w:pPr>
        <w:spacing w:after="0" w:line="240" w:lineRule="auto"/>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        </w:t>
      </w:r>
      <w:r w:rsidR="00713CD8" w:rsidRPr="009820C1">
        <w:rPr>
          <w:rFonts w:ascii="Times New Roman" w:hAnsi="Times New Roman" w:cs="Times New Roman"/>
          <w:bCs/>
          <w:sz w:val="28"/>
          <w:szCs w:val="28"/>
          <w:lang w:val="kk-KZ"/>
        </w:rPr>
        <w:t>1-</w:t>
      </w:r>
      <w:r w:rsidRPr="009820C1">
        <w:rPr>
          <w:rFonts w:ascii="Times New Roman" w:hAnsi="Times New Roman" w:cs="Times New Roman"/>
          <w:bCs/>
          <w:sz w:val="28"/>
          <w:szCs w:val="28"/>
          <w:lang w:val="kk-KZ"/>
        </w:rPr>
        <w:t xml:space="preserve"> кестеде литосфераның жоғарғы аймақтарындағы ауыр металдардың концентрациясы мен топырақтағы </w:t>
      </w:r>
      <w:bookmarkStart w:id="41" w:name="_Hlk77449482"/>
      <w:r w:rsidRPr="009820C1">
        <w:rPr>
          <w:rFonts w:ascii="Times New Roman" w:hAnsi="Times New Roman" w:cs="Times New Roman"/>
          <w:bCs/>
          <w:sz w:val="28"/>
          <w:szCs w:val="28"/>
          <w:lang w:val="kk-KZ"/>
        </w:rPr>
        <w:t>ШРК</w:t>
      </w:r>
      <w:bookmarkEnd w:id="41"/>
      <w:r w:rsidRPr="009820C1">
        <w:rPr>
          <w:rFonts w:ascii="Times New Roman" w:hAnsi="Times New Roman" w:cs="Times New Roman"/>
          <w:bCs/>
          <w:sz w:val="28"/>
          <w:szCs w:val="28"/>
          <w:lang w:val="kk-KZ"/>
        </w:rPr>
        <w:t xml:space="preserve"> туралы анықтамалық мәліметтер келтірілген.</w:t>
      </w:r>
    </w:p>
    <w:p w14:paraId="5825AEF9" w14:textId="77777777" w:rsidR="006660C2" w:rsidRPr="009820C1" w:rsidRDefault="006660C2" w:rsidP="006660C2">
      <w:pPr>
        <w:spacing w:after="0" w:line="240" w:lineRule="auto"/>
        <w:rPr>
          <w:rFonts w:ascii="Times New Roman" w:hAnsi="Times New Roman" w:cs="Times New Roman"/>
          <w:bCs/>
          <w:sz w:val="28"/>
          <w:szCs w:val="28"/>
          <w:lang w:val="kk-KZ"/>
        </w:rPr>
      </w:pPr>
    </w:p>
    <w:p w14:paraId="38B65D4D" w14:textId="6BC91318" w:rsidR="006660C2" w:rsidRPr="009820C1" w:rsidRDefault="006660C2" w:rsidP="006660C2">
      <w:pPr>
        <w:spacing w:after="0" w:line="240" w:lineRule="auto"/>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Кесте </w:t>
      </w:r>
      <w:r w:rsidR="00713CD8" w:rsidRPr="009820C1">
        <w:rPr>
          <w:rFonts w:ascii="Times New Roman" w:hAnsi="Times New Roman" w:cs="Times New Roman"/>
          <w:bCs/>
          <w:sz w:val="28"/>
          <w:szCs w:val="28"/>
          <w:lang w:val="kk-KZ"/>
        </w:rPr>
        <w:t>1</w:t>
      </w:r>
      <w:r w:rsidRPr="009820C1">
        <w:rPr>
          <w:rFonts w:ascii="Times New Roman" w:hAnsi="Times New Roman" w:cs="Times New Roman"/>
          <w:bCs/>
          <w:sz w:val="28"/>
          <w:szCs w:val="28"/>
          <w:lang w:val="kk-KZ"/>
        </w:rPr>
        <w:t xml:space="preserve"> - Литосферадағы ауыр металдар мөлшерінің Кларкы және олардың топырақтағы шекті рұқсат етілген концентрациясы </w:t>
      </w:r>
    </w:p>
    <w:p w14:paraId="47261A74" w14:textId="77777777" w:rsidR="006660C2" w:rsidRPr="009820C1" w:rsidRDefault="006660C2" w:rsidP="006660C2">
      <w:pPr>
        <w:spacing w:after="0" w:line="240" w:lineRule="auto"/>
        <w:rPr>
          <w:rFonts w:ascii="Times New Roman" w:hAnsi="Times New Roman" w:cs="Times New Roman"/>
          <w:sz w:val="28"/>
          <w:szCs w:val="28"/>
          <w:lang w:val="kk-KZ"/>
        </w:rPr>
      </w:pPr>
    </w:p>
    <w:tbl>
      <w:tblPr>
        <w:tblW w:w="6819"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268"/>
        <w:gridCol w:w="2126"/>
      </w:tblGrid>
      <w:tr w:rsidR="006660C2" w:rsidRPr="009820C1" w14:paraId="3C98771B" w14:textId="77777777" w:rsidTr="00FD3FFB">
        <w:trPr>
          <w:trHeight w:val="300"/>
        </w:trPr>
        <w:tc>
          <w:tcPr>
            <w:tcW w:w="2425" w:type="dxa"/>
            <w:shd w:val="clear" w:color="auto" w:fill="auto"/>
            <w:noWrap/>
            <w:vAlign w:val="bottom"/>
            <w:hideMark/>
          </w:tcPr>
          <w:p w14:paraId="1BD1B8EC"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Элемент</w:t>
            </w:r>
          </w:p>
        </w:tc>
        <w:tc>
          <w:tcPr>
            <w:tcW w:w="2268" w:type="dxa"/>
            <w:shd w:val="clear" w:color="auto" w:fill="auto"/>
            <w:noWrap/>
            <w:vAlign w:val="bottom"/>
            <w:hideMark/>
          </w:tcPr>
          <w:p w14:paraId="57AFF4F9"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Кларк, мг/кг</w:t>
            </w:r>
          </w:p>
        </w:tc>
        <w:tc>
          <w:tcPr>
            <w:tcW w:w="2126" w:type="dxa"/>
            <w:shd w:val="clear" w:color="auto" w:fill="auto"/>
            <w:noWrap/>
            <w:vAlign w:val="bottom"/>
            <w:hideMark/>
          </w:tcPr>
          <w:p w14:paraId="1455D9FD"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ШРК</w:t>
            </w:r>
          </w:p>
        </w:tc>
      </w:tr>
      <w:tr w:rsidR="006660C2" w:rsidRPr="009820C1" w14:paraId="564486C5" w14:textId="77777777" w:rsidTr="00FD3FFB">
        <w:trPr>
          <w:trHeight w:val="300"/>
        </w:trPr>
        <w:tc>
          <w:tcPr>
            <w:tcW w:w="2425" w:type="dxa"/>
            <w:shd w:val="clear" w:color="auto" w:fill="auto"/>
            <w:noWrap/>
            <w:vAlign w:val="bottom"/>
            <w:hideMark/>
          </w:tcPr>
          <w:p w14:paraId="401E297D" w14:textId="77777777" w:rsidR="006660C2" w:rsidRPr="009820C1" w:rsidRDefault="006660C2" w:rsidP="006B3563">
            <w:pPr>
              <w:spacing w:after="0" w:line="240" w:lineRule="auto"/>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Мышьяк</w:t>
            </w:r>
          </w:p>
        </w:tc>
        <w:tc>
          <w:tcPr>
            <w:tcW w:w="2268" w:type="dxa"/>
            <w:shd w:val="clear" w:color="auto" w:fill="auto"/>
            <w:noWrap/>
            <w:vAlign w:val="bottom"/>
            <w:hideMark/>
          </w:tcPr>
          <w:p w14:paraId="602A82B7"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1,7</w:t>
            </w:r>
          </w:p>
        </w:tc>
        <w:tc>
          <w:tcPr>
            <w:tcW w:w="2126" w:type="dxa"/>
            <w:shd w:val="clear" w:color="auto" w:fill="auto"/>
            <w:noWrap/>
            <w:vAlign w:val="bottom"/>
            <w:hideMark/>
          </w:tcPr>
          <w:p w14:paraId="59E58C4F"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2</w:t>
            </w:r>
          </w:p>
        </w:tc>
      </w:tr>
      <w:tr w:rsidR="006660C2" w:rsidRPr="009820C1" w14:paraId="6AB5C9F2" w14:textId="77777777" w:rsidTr="00FD3FFB">
        <w:trPr>
          <w:trHeight w:val="300"/>
        </w:trPr>
        <w:tc>
          <w:tcPr>
            <w:tcW w:w="2425" w:type="dxa"/>
            <w:shd w:val="clear" w:color="auto" w:fill="auto"/>
            <w:noWrap/>
            <w:vAlign w:val="bottom"/>
            <w:hideMark/>
          </w:tcPr>
          <w:p w14:paraId="1DF305C4" w14:textId="77777777" w:rsidR="006660C2" w:rsidRPr="009820C1" w:rsidRDefault="006660C2" w:rsidP="006B3563">
            <w:pPr>
              <w:spacing w:after="0" w:line="240" w:lineRule="auto"/>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Ванадий</w:t>
            </w:r>
          </w:p>
        </w:tc>
        <w:tc>
          <w:tcPr>
            <w:tcW w:w="2268" w:type="dxa"/>
            <w:shd w:val="clear" w:color="auto" w:fill="auto"/>
            <w:noWrap/>
            <w:vAlign w:val="bottom"/>
            <w:hideMark/>
          </w:tcPr>
          <w:p w14:paraId="0F30EDA6"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160</w:t>
            </w:r>
          </w:p>
        </w:tc>
        <w:tc>
          <w:tcPr>
            <w:tcW w:w="2126" w:type="dxa"/>
            <w:shd w:val="clear" w:color="auto" w:fill="auto"/>
            <w:noWrap/>
            <w:vAlign w:val="bottom"/>
            <w:hideMark/>
          </w:tcPr>
          <w:p w14:paraId="6319AAAE"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150</w:t>
            </w:r>
          </w:p>
        </w:tc>
      </w:tr>
      <w:tr w:rsidR="006660C2" w:rsidRPr="009820C1" w14:paraId="43C478C8" w14:textId="77777777" w:rsidTr="00FD3FFB">
        <w:trPr>
          <w:trHeight w:val="300"/>
        </w:trPr>
        <w:tc>
          <w:tcPr>
            <w:tcW w:w="2425" w:type="dxa"/>
            <w:shd w:val="clear" w:color="auto" w:fill="auto"/>
            <w:noWrap/>
            <w:vAlign w:val="bottom"/>
            <w:hideMark/>
          </w:tcPr>
          <w:p w14:paraId="5B1148F7" w14:textId="77777777" w:rsidR="006660C2" w:rsidRPr="009820C1" w:rsidRDefault="006660C2" w:rsidP="006B3563">
            <w:pPr>
              <w:spacing w:after="0" w:line="240" w:lineRule="auto"/>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Хром</w:t>
            </w:r>
          </w:p>
        </w:tc>
        <w:tc>
          <w:tcPr>
            <w:tcW w:w="2268" w:type="dxa"/>
            <w:shd w:val="clear" w:color="auto" w:fill="auto"/>
            <w:noWrap/>
            <w:vAlign w:val="bottom"/>
            <w:hideMark/>
          </w:tcPr>
          <w:p w14:paraId="412915D4"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300</w:t>
            </w:r>
          </w:p>
        </w:tc>
        <w:tc>
          <w:tcPr>
            <w:tcW w:w="2126" w:type="dxa"/>
            <w:shd w:val="clear" w:color="auto" w:fill="auto"/>
            <w:noWrap/>
            <w:vAlign w:val="bottom"/>
            <w:hideMark/>
          </w:tcPr>
          <w:p w14:paraId="603747A5"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6</w:t>
            </w:r>
          </w:p>
        </w:tc>
      </w:tr>
      <w:tr w:rsidR="006660C2" w:rsidRPr="009820C1" w14:paraId="6ECC1505" w14:textId="77777777" w:rsidTr="00FD3FFB">
        <w:trPr>
          <w:trHeight w:val="300"/>
        </w:trPr>
        <w:tc>
          <w:tcPr>
            <w:tcW w:w="2425" w:type="dxa"/>
            <w:shd w:val="clear" w:color="auto" w:fill="auto"/>
            <w:noWrap/>
            <w:vAlign w:val="bottom"/>
            <w:hideMark/>
          </w:tcPr>
          <w:p w14:paraId="635A6373" w14:textId="77777777" w:rsidR="006660C2" w:rsidRPr="009820C1" w:rsidRDefault="006660C2" w:rsidP="006B3563">
            <w:pPr>
              <w:spacing w:after="0" w:line="240" w:lineRule="auto"/>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Кобальт</w:t>
            </w:r>
          </w:p>
        </w:tc>
        <w:tc>
          <w:tcPr>
            <w:tcW w:w="2268" w:type="dxa"/>
            <w:shd w:val="clear" w:color="auto" w:fill="auto"/>
            <w:noWrap/>
            <w:vAlign w:val="bottom"/>
            <w:hideMark/>
          </w:tcPr>
          <w:p w14:paraId="1DA627F8"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40</w:t>
            </w:r>
          </w:p>
        </w:tc>
        <w:tc>
          <w:tcPr>
            <w:tcW w:w="2126" w:type="dxa"/>
            <w:shd w:val="clear" w:color="auto" w:fill="auto"/>
            <w:noWrap/>
            <w:vAlign w:val="bottom"/>
            <w:hideMark/>
          </w:tcPr>
          <w:p w14:paraId="0A580BDF"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5</w:t>
            </w:r>
          </w:p>
        </w:tc>
      </w:tr>
      <w:tr w:rsidR="006660C2" w:rsidRPr="009820C1" w14:paraId="5C3D05F1" w14:textId="77777777" w:rsidTr="00FD3FFB">
        <w:trPr>
          <w:trHeight w:val="300"/>
        </w:trPr>
        <w:tc>
          <w:tcPr>
            <w:tcW w:w="2425" w:type="dxa"/>
            <w:shd w:val="clear" w:color="auto" w:fill="auto"/>
            <w:noWrap/>
            <w:vAlign w:val="bottom"/>
            <w:hideMark/>
          </w:tcPr>
          <w:p w14:paraId="264F44B3" w14:textId="77777777" w:rsidR="006660C2" w:rsidRPr="009820C1" w:rsidRDefault="006660C2" w:rsidP="006B3563">
            <w:pPr>
              <w:spacing w:after="0" w:line="240" w:lineRule="auto"/>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Мыс</w:t>
            </w:r>
          </w:p>
        </w:tc>
        <w:tc>
          <w:tcPr>
            <w:tcW w:w="2268" w:type="dxa"/>
            <w:shd w:val="clear" w:color="auto" w:fill="auto"/>
            <w:noWrap/>
            <w:vAlign w:val="bottom"/>
            <w:hideMark/>
          </w:tcPr>
          <w:p w14:paraId="4A0B3F73"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50</w:t>
            </w:r>
          </w:p>
        </w:tc>
        <w:tc>
          <w:tcPr>
            <w:tcW w:w="2126" w:type="dxa"/>
            <w:shd w:val="clear" w:color="auto" w:fill="auto"/>
            <w:noWrap/>
            <w:vAlign w:val="bottom"/>
            <w:hideMark/>
          </w:tcPr>
          <w:p w14:paraId="2C8DF000"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33</w:t>
            </w:r>
          </w:p>
        </w:tc>
      </w:tr>
      <w:tr w:rsidR="006660C2" w:rsidRPr="009820C1" w14:paraId="72D31909" w14:textId="77777777" w:rsidTr="00FD3FFB">
        <w:trPr>
          <w:trHeight w:val="300"/>
        </w:trPr>
        <w:tc>
          <w:tcPr>
            <w:tcW w:w="2425" w:type="dxa"/>
            <w:shd w:val="clear" w:color="auto" w:fill="auto"/>
            <w:noWrap/>
            <w:vAlign w:val="bottom"/>
            <w:hideMark/>
          </w:tcPr>
          <w:p w14:paraId="2C19D581" w14:textId="77777777" w:rsidR="006660C2" w:rsidRPr="009820C1" w:rsidRDefault="006660C2" w:rsidP="006B3563">
            <w:pPr>
              <w:spacing w:after="0" w:line="240" w:lineRule="auto"/>
              <w:rPr>
                <w:rFonts w:ascii="Times New Roman" w:eastAsia="Times New Roman" w:hAnsi="Times New Roman" w:cs="Times New Roman"/>
                <w:color w:val="000000"/>
                <w:sz w:val="28"/>
                <w:szCs w:val="28"/>
                <w:lang w:val="kk-KZ" w:eastAsia="ru-RU"/>
              </w:rPr>
            </w:pPr>
            <w:r w:rsidRPr="009820C1">
              <w:rPr>
                <w:rFonts w:ascii="Times New Roman" w:eastAsia="Times New Roman" w:hAnsi="Times New Roman" w:cs="Times New Roman"/>
                <w:color w:val="000000"/>
                <w:sz w:val="28"/>
                <w:szCs w:val="28"/>
                <w:lang w:val="kk-KZ" w:eastAsia="ru-RU"/>
              </w:rPr>
              <w:t>Мырыш</w:t>
            </w:r>
          </w:p>
        </w:tc>
        <w:tc>
          <w:tcPr>
            <w:tcW w:w="2268" w:type="dxa"/>
            <w:shd w:val="clear" w:color="auto" w:fill="auto"/>
            <w:noWrap/>
            <w:vAlign w:val="bottom"/>
            <w:hideMark/>
          </w:tcPr>
          <w:p w14:paraId="76207F5D"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83</w:t>
            </w:r>
          </w:p>
        </w:tc>
        <w:tc>
          <w:tcPr>
            <w:tcW w:w="2126" w:type="dxa"/>
            <w:shd w:val="clear" w:color="auto" w:fill="auto"/>
            <w:noWrap/>
            <w:vAlign w:val="bottom"/>
            <w:hideMark/>
          </w:tcPr>
          <w:p w14:paraId="57C31A41"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23</w:t>
            </w:r>
          </w:p>
        </w:tc>
      </w:tr>
      <w:tr w:rsidR="006660C2" w:rsidRPr="009820C1" w14:paraId="4F2882EF" w14:textId="77777777" w:rsidTr="00FD3FFB">
        <w:trPr>
          <w:trHeight w:val="300"/>
        </w:trPr>
        <w:tc>
          <w:tcPr>
            <w:tcW w:w="2425" w:type="dxa"/>
            <w:shd w:val="clear" w:color="auto" w:fill="auto"/>
            <w:noWrap/>
            <w:vAlign w:val="bottom"/>
            <w:hideMark/>
          </w:tcPr>
          <w:p w14:paraId="27745DEA" w14:textId="77777777" w:rsidR="006660C2" w:rsidRPr="009820C1" w:rsidRDefault="006660C2" w:rsidP="006B3563">
            <w:pPr>
              <w:spacing w:after="0" w:line="240" w:lineRule="auto"/>
              <w:rPr>
                <w:rFonts w:ascii="Times New Roman" w:eastAsia="Times New Roman" w:hAnsi="Times New Roman" w:cs="Times New Roman"/>
                <w:color w:val="000000"/>
                <w:sz w:val="28"/>
                <w:szCs w:val="28"/>
                <w:lang w:val="kk-KZ" w:eastAsia="ru-RU"/>
              </w:rPr>
            </w:pPr>
            <w:r w:rsidRPr="009820C1">
              <w:rPr>
                <w:rFonts w:ascii="Times New Roman" w:eastAsia="Times New Roman" w:hAnsi="Times New Roman" w:cs="Times New Roman"/>
                <w:color w:val="000000"/>
                <w:sz w:val="28"/>
                <w:szCs w:val="28"/>
                <w:lang w:eastAsia="ru-RU"/>
              </w:rPr>
              <w:t>К</w:t>
            </w:r>
            <w:r w:rsidRPr="009820C1">
              <w:rPr>
                <w:rFonts w:ascii="Times New Roman" w:eastAsia="Times New Roman" w:hAnsi="Times New Roman" w:cs="Times New Roman"/>
                <w:color w:val="000000"/>
                <w:sz w:val="28"/>
                <w:szCs w:val="28"/>
                <w:lang w:val="kk-KZ" w:eastAsia="ru-RU"/>
              </w:rPr>
              <w:t>үміс</w:t>
            </w:r>
          </w:p>
        </w:tc>
        <w:tc>
          <w:tcPr>
            <w:tcW w:w="2268" w:type="dxa"/>
            <w:shd w:val="clear" w:color="auto" w:fill="auto"/>
            <w:noWrap/>
            <w:vAlign w:val="bottom"/>
            <w:hideMark/>
          </w:tcPr>
          <w:p w14:paraId="3643A65C"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0,07</w:t>
            </w:r>
          </w:p>
        </w:tc>
        <w:tc>
          <w:tcPr>
            <w:tcW w:w="2126" w:type="dxa"/>
            <w:shd w:val="clear" w:color="auto" w:fill="auto"/>
            <w:noWrap/>
            <w:vAlign w:val="bottom"/>
            <w:hideMark/>
          </w:tcPr>
          <w:p w14:paraId="5C51F4C8"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5</w:t>
            </w:r>
          </w:p>
        </w:tc>
      </w:tr>
      <w:tr w:rsidR="006660C2" w:rsidRPr="009820C1" w14:paraId="4BB5CCA2" w14:textId="77777777" w:rsidTr="00FD3FFB">
        <w:trPr>
          <w:trHeight w:val="300"/>
        </w:trPr>
        <w:tc>
          <w:tcPr>
            <w:tcW w:w="2425" w:type="dxa"/>
            <w:shd w:val="clear" w:color="auto" w:fill="auto"/>
            <w:noWrap/>
            <w:vAlign w:val="bottom"/>
            <w:hideMark/>
          </w:tcPr>
          <w:p w14:paraId="6033E257" w14:textId="77777777" w:rsidR="006660C2" w:rsidRPr="009820C1" w:rsidRDefault="006660C2" w:rsidP="006B3563">
            <w:pPr>
              <w:spacing w:after="0" w:line="240" w:lineRule="auto"/>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Қалайы</w:t>
            </w:r>
          </w:p>
        </w:tc>
        <w:tc>
          <w:tcPr>
            <w:tcW w:w="2268" w:type="dxa"/>
            <w:shd w:val="clear" w:color="auto" w:fill="auto"/>
            <w:noWrap/>
            <w:vAlign w:val="bottom"/>
            <w:hideMark/>
          </w:tcPr>
          <w:p w14:paraId="417F0370"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10</w:t>
            </w:r>
          </w:p>
        </w:tc>
        <w:tc>
          <w:tcPr>
            <w:tcW w:w="2126" w:type="dxa"/>
            <w:shd w:val="clear" w:color="auto" w:fill="auto"/>
            <w:noWrap/>
            <w:vAlign w:val="bottom"/>
            <w:hideMark/>
          </w:tcPr>
          <w:p w14:paraId="40B3C5BD"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val="kk-KZ" w:eastAsia="ru-RU"/>
              </w:rPr>
            </w:pPr>
            <w:r w:rsidRPr="009820C1">
              <w:rPr>
                <w:rFonts w:ascii="Times New Roman" w:eastAsia="Times New Roman" w:hAnsi="Times New Roman" w:cs="Times New Roman"/>
                <w:color w:val="000000"/>
                <w:sz w:val="28"/>
                <w:szCs w:val="28"/>
                <w:lang w:val="kk-KZ" w:eastAsia="ru-RU"/>
              </w:rPr>
              <w:t>жоқ</w:t>
            </w:r>
          </w:p>
        </w:tc>
      </w:tr>
      <w:tr w:rsidR="006660C2" w:rsidRPr="009820C1" w14:paraId="39DC74BC" w14:textId="77777777" w:rsidTr="00FD3FFB">
        <w:trPr>
          <w:trHeight w:val="300"/>
        </w:trPr>
        <w:tc>
          <w:tcPr>
            <w:tcW w:w="2425" w:type="dxa"/>
            <w:shd w:val="clear" w:color="auto" w:fill="auto"/>
            <w:noWrap/>
            <w:vAlign w:val="bottom"/>
            <w:hideMark/>
          </w:tcPr>
          <w:p w14:paraId="18784F0D" w14:textId="77777777" w:rsidR="006660C2" w:rsidRPr="009820C1" w:rsidRDefault="006660C2" w:rsidP="006B3563">
            <w:pPr>
              <w:spacing w:after="0" w:line="240" w:lineRule="auto"/>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Барий</w:t>
            </w:r>
          </w:p>
        </w:tc>
        <w:tc>
          <w:tcPr>
            <w:tcW w:w="2268" w:type="dxa"/>
            <w:shd w:val="clear" w:color="auto" w:fill="auto"/>
            <w:noWrap/>
            <w:vAlign w:val="bottom"/>
            <w:hideMark/>
          </w:tcPr>
          <w:p w14:paraId="5A7D6449"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50</w:t>
            </w:r>
          </w:p>
        </w:tc>
        <w:tc>
          <w:tcPr>
            <w:tcW w:w="2126" w:type="dxa"/>
            <w:shd w:val="clear" w:color="auto" w:fill="auto"/>
            <w:noWrap/>
            <w:vAlign w:val="bottom"/>
            <w:hideMark/>
          </w:tcPr>
          <w:p w14:paraId="177D3810"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val="kk-KZ" w:eastAsia="ru-RU"/>
              </w:rPr>
            </w:pPr>
            <w:r w:rsidRPr="009820C1">
              <w:rPr>
                <w:rFonts w:ascii="Times New Roman" w:eastAsia="Times New Roman" w:hAnsi="Times New Roman" w:cs="Times New Roman"/>
                <w:color w:val="000000"/>
                <w:sz w:val="28"/>
                <w:szCs w:val="28"/>
                <w:lang w:val="kk-KZ" w:eastAsia="ru-RU"/>
              </w:rPr>
              <w:t>жоқ</w:t>
            </w:r>
          </w:p>
        </w:tc>
      </w:tr>
      <w:tr w:rsidR="006660C2" w:rsidRPr="009820C1" w14:paraId="7E084515" w14:textId="77777777" w:rsidTr="00FD3FFB">
        <w:trPr>
          <w:trHeight w:val="300"/>
        </w:trPr>
        <w:tc>
          <w:tcPr>
            <w:tcW w:w="2425" w:type="dxa"/>
            <w:shd w:val="clear" w:color="auto" w:fill="auto"/>
            <w:noWrap/>
            <w:vAlign w:val="bottom"/>
            <w:hideMark/>
          </w:tcPr>
          <w:p w14:paraId="59772F9B" w14:textId="77777777" w:rsidR="006660C2" w:rsidRPr="009820C1" w:rsidRDefault="006660C2" w:rsidP="006B3563">
            <w:pPr>
              <w:spacing w:after="0" w:line="240" w:lineRule="auto"/>
              <w:rPr>
                <w:rFonts w:ascii="Times New Roman" w:eastAsia="Times New Roman" w:hAnsi="Times New Roman" w:cs="Times New Roman"/>
                <w:color w:val="000000"/>
                <w:sz w:val="28"/>
                <w:szCs w:val="28"/>
                <w:lang w:val="kk-KZ" w:eastAsia="ru-RU"/>
              </w:rPr>
            </w:pPr>
            <w:r w:rsidRPr="009820C1">
              <w:rPr>
                <w:rFonts w:ascii="Times New Roman" w:eastAsia="Times New Roman" w:hAnsi="Times New Roman" w:cs="Times New Roman"/>
                <w:color w:val="000000"/>
                <w:sz w:val="28"/>
                <w:szCs w:val="28"/>
                <w:lang w:val="kk-KZ" w:eastAsia="ru-RU"/>
              </w:rPr>
              <w:t>Қорғасын</w:t>
            </w:r>
          </w:p>
        </w:tc>
        <w:tc>
          <w:tcPr>
            <w:tcW w:w="2268" w:type="dxa"/>
            <w:shd w:val="clear" w:color="auto" w:fill="auto"/>
            <w:noWrap/>
            <w:vAlign w:val="bottom"/>
            <w:hideMark/>
          </w:tcPr>
          <w:p w14:paraId="4C6A28F2"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16</w:t>
            </w:r>
          </w:p>
        </w:tc>
        <w:tc>
          <w:tcPr>
            <w:tcW w:w="2126" w:type="dxa"/>
            <w:shd w:val="clear" w:color="auto" w:fill="auto"/>
            <w:noWrap/>
            <w:vAlign w:val="bottom"/>
            <w:hideMark/>
          </w:tcPr>
          <w:p w14:paraId="1FB1AB60"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32</w:t>
            </w:r>
          </w:p>
        </w:tc>
      </w:tr>
    </w:tbl>
    <w:p w14:paraId="1E4F3436" w14:textId="77777777" w:rsidR="006660C2" w:rsidRPr="009820C1" w:rsidRDefault="006660C2" w:rsidP="006660C2">
      <w:pPr>
        <w:spacing w:after="0" w:line="240" w:lineRule="auto"/>
        <w:ind w:firstLine="567"/>
        <w:jc w:val="both"/>
        <w:rPr>
          <w:rFonts w:ascii="Times New Roman" w:hAnsi="Times New Roman" w:cs="Times New Roman"/>
          <w:i/>
          <w:sz w:val="28"/>
          <w:szCs w:val="28"/>
          <w:lang w:val="kk-KZ"/>
        </w:rPr>
      </w:pPr>
    </w:p>
    <w:p w14:paraId="5F92BF93" w14:textId="40405745"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Зерттеу аймақтарындағы топырақтың ластану дәрежесін санитарлық-гигиеналық тұрғыда бағалау үшін Zc индикаторы қолданылды. Zc - жалпы ластану көрсеткіші. Zc - улылық қауіптіліктің I, II және III санаттарының (ластаушы заттардың) концентрациясының (Kc) қосындысы (1-кесте). Ол келесі формула бойынша есептеледі:</w:t>
      </w:r>
    </w:p>
    <w:p w14:paraId="1BCC60F1"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p>
    <w:p w14:paraId="0AAFBEAB"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n</w:t>
      </w:r>
    </w:p>
    <w:p w14:paraId="133253AE"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Zc = (</w:t>
      </w:r>
      <w:r w:rsidRPr="009820C1">
        <w:rPr>
          <w:rFonts w:ascii="Times New Roman" w:hAnsi="Times New Roman" w:cs="Times New Roman"/>
          <w:sz w:val="28"/>
          <w:szCs w:val="28"/>
          <w:lang w:val="en-US"/>
        </w:rPr>
        <w:t>Σ</w:t>
      </w:r>
      <w:r w:rsidRPr="009820C1">
        <w:rPr>
          <w:rFonts w:ascii="Times New Roman" w:hAnsi="Times New Roman" w:cs="Times New Roman"/>
          <w:sz w:val="28"/>
          <w:szCs w:val="28"/>
          <w:lang w:val="kk-KZ"/>
        </w:rPr>
        <w:t xml:space="preserve"> Kc) – (n – 1),</w:t>
      </w:r>
    </w:p>
    <w:p w14:paraId="0CC0FE79"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i=1</w:t>
      </w:r>
    </w:p>
    <w:p w14:paraId="62EF2DA3"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p>
    <w:p w14:paraId="0CB6C393"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lastRenderedPageBreak/>
        <w:t>мұндағы Kc - i-ші химиялық элементтің шоғырлану коэффициенті, n - геохимиялық бірлестікке кіретін элементтер санына тең сан.</w:t>
      </w:r>
    </w:p>
    <w:p w14:paraId="5A798D75" w14:textId="77777777"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rPr>
        <w:t>Концентрация коэффициенті (Kc) мына формула бойынша есептеледі:</w:t>
      </w:r>
    </w:p>
    <w:p w14:paraId="04349E0B" w14:textId="77777777"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rPr>
        <w:t>Кс = Сi/Сфон,</w:t>
      </w:r>
    </w:p>
    <w:p w14:paraId="719FCBFB" w14:textId="77777777"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rPr>
        <w:t xml:space="preserve">мұндағы </w:t>
      </w:r>
      <w:r w:rsidRPr="009820C1">
        <w:rPr>
          <w:rFonts w:ascii="Times New Roman" w:hAnsi="Times New Roman" w:cs="Times New Roman"/>
          <w:sz w:val="28"/>
          <w:szCs w:val="28"/>
          <w:lang w:val="en-US"/>
        </w:rPr>
        <w:t>Ci</w:t>
      </w:r>
      <w:r w:rsidRPr="009820C1">
        <w:rPr>
          <w:rFonts w:ascii="Times New Roman" w:hAnsi="Times New Roman" w:cs="Times New Roman"/>
          <w:sz w:val="28"/>
          <w:szCs w:val="28"/>
        </w:rPr>
        <w:t xml:space="preserve"> - элементтің нақты </w:t>
      </w:r>
      <w:r w:rsidRPr="009820C1">
        <w:rPr>
          <w:rFonts w:ascii="Times New Roman" w:hAnsi="Times New Roman" w:cs="Times New Roman"/>
          <w:sz w:val="28"/>
          <w:szCs w:val="28"/>
          <w:lang w:val="kk-KZ"/>
        </w:rPr>
        <w:t>құрамы</w:t>
      </w:r>
      <w:r w:rsidRPr="009820C1">
        <w:rPr>
          <w:rFonts w:ascii="Times New Roman" w:hAnsi="Times New Roman" w:cs="Times New Roman"/>
          <w:sz w:val="28"/>
          <w:szCs w:val="28"/>
        </w:rPr>
        <w:t>; Сфон. - геохимиялық фон.</w:t>
      </w:r>
    </w:p>
    <w:p w14:paraId="1A616109" w14:textId="77777777" w:rsidR="006660C2" w:rsidRPr="009820C1" w:rsidRDefault="006660C2" w:rsidP="006660C2">
      <w:pPr>
        <w:spacing w:after="0" w:line="240" w:lineRule="auto"/>
        <w:ind w:firstLine="567"/>
        <w:jc w:val="both"/>
        <w:rPr>
          <w:rFonts w:ascii="Times New Roman" w:hAnsi="Times New Roman" w:cs="Times New Roman"/>
          <w:sz w:val="28"/>
          <w:szCs w:val="28"/>
        </w:rPr>
      </w:pPr>
    </w:p>
    <w:p w14:paraId="24D44BB2" w14:textId="7A3CF92D" w:rsidR="006660C2" w:rsidRPr="009820C1" w:rsidRDefault="006660C2" w:rsidP="006660C2">
      <w:pPr>
        <w:spacing w:after="0" w:line="240" w:lineRule="auto"/>
        <w:jc w:val="both"/>
        <w:rPr>
          <w:rFonts w:ascii="Times New Roman" w:hAnsi="Times New Roman" w:cs="Times New Roman"/>
          <w:iCs/>
          <w:sz w:val="28"/>
          <w:szCs w:val="28"/>
          <w:lang w:val="kk-KZ"/>
        </w:rPr>
      </w:pPr>
      <w:r w:rsidRPr="009820C1">
        <w:rPr>
          <w:rFonts w:ascii="Times New Roman" w:hAnsi="Times New Roman" w:cs="Times New Roman"/>
          <w:iCs/>
          <w:sz w:val="28"/>
          <w:szCs w:val="28"/>
        </w:rPr>
        <w:t xml:space="preserve">Кесте </w:t>
      </w:r>
      <w:r w:rsidR="00713CD8" w:rsidRPr="009820C1">
        <w:rPr>
          <w:rFonts w:ascii="Times New Roman" w:hAnsi="Times New Roman" w:cs="Times New Roman"/>
          <w:iCs/>
          <w:sz w:val="28"/>
          <w:szCs w:val="28"/>
        </w:rPr>
        <w:t>2</w:t>
      </w:r>
      <w:r w:rsidR="009D04A2" w:rsidRPr="009820C1">
        <w:rPr>
          <w:rFonts w:ascii="Times New Roman" w:hAnsi="Times New Roman" w:cs="Times New Roman"/>
          <w:iCs/>
          <w:sz w:val="28"/>
          <w:szCs w:val="28"/>
        </w:rPr>
        <w:t xml:space="preserve"> - элементтер</w:t>
      </w:r>
      <w:r w:rsidRPr="009820C1">
        <w:rPr>
          <w:rFonts w:ascii="Times New Roman" w:hAnsi="Times New Roman" w:cs="Times New Roman"/>
          <w:iCs/>
          <w:sz w:val="28"/>
          <w:szCs w:val="28"/>
        </w:rPr>
        <w:t xml:space="preserve"> қауіптілігі</w:t>
      </w:r>
      <w:r w:rsidRPr="009820C1">
        <w:rPr>
          <w:rFonts w:ascii="Times New Roman" w:hAnsi="Times New Roman" w:cs="Times New Roman"/>
          <w:iCs/>
          <w:sz w:val="28"/>
          <w:szCs w:val="28"/>
          <w:lang w:val="kk-KZ"/>
        </w:rPr>
        <w:t>нің</w:t>
      </w:r>
      <w:r w:rsidRPr="009820C1">
        <w:rPr>
          <w:rFonts w:ascii="Times New Roman" w:hAnsi="Times New Roman" w:cs="Times New Roman"/>
          <w:iCs/>
          <w:sz w:val="28"/>
          <w:szCs w:val="28"/>
        </w:rPr>
        <w:t xml:space="preserve"> (</w:t>
      </w:r>
      <w:r w:rsidRPr="009820C1">
        <w:rPr>
          <w:rFonts w:ascii="Times New Roman" w:hAnsi="Times New Roman" w:cs="Times New Roman"/>
          <w:iCs/>
          <w:sz w:val="28"/>
          <w:szCs w:val="28"/>
          <w:lang w:val="kk-KZ"/>
        </w:rPr>
        <w:t>улылығының</w:t>
      </w:r>
      <w:r w:rsidRPr="009820C1">
        <w:rPr>
          <w:rFonts w:ascii="Times New Roman" w:hAnsi="Times New Roman" w:cs="Times New Roman"/>
          <w:iCs/>
          <w:sz w:val="28"/>
          <w:szCs w:val="28"/>
        </w:rPr>
        <w:t xml:space="preserve">) </w:t>
      </w:r>
      <w:r w:rsidRPr="009820C1">
        <w:rPr>
          <w:rFonts w:ascii="Times New Roman" w:hAnsi="Times New Roman" w:cs="Times New Roman"/>
          <w:iCs/>
          <w:sz w:val="28"/>
          <w:szCs w:val="28"/>
          <w:lang w:val="kk-KZ"/>
        </w:rPr>
        <w:t>санаттары</w:t>
      </w:r>
    </w:p>
    <w:p w14:paraId="7F68B2B1" w14:textId="77777777" w:rsidR="006660C2" w:rsidRPr="009820C1" w:rsidRDefault="006660C2" w:rsidP="006660C2">
      <w:pPr>
        <w:spacing w:after="0" w:line="240" w:lineRule="auto"/>
        <w:ind w:firstLine="567"/>
        <w:jc w:val="both"/>
        <w:rPr>
          <w:rFonts w:ascii="Times New Roman" w:hAnsi="Times New Roman" w:cs="Times New Roman"/>
          <w:i/>
          <w:sz w:val="28"/>
          <w:szCs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902"/>
      </w:tblGrid>
      <w:tr w:rsidR="006660C2" w:rsidRPr="009820C1" w14:paraId="47091C2C" w14:textId="77777777" w:rsidTr="006B3563">
        <w:tc>
          <w:tcPr>
            <w:tcW w:w="1668" w:type="dxa"/>
            <w:shd w:val="clear" w:color="auto" w:fill="auto"/>
            <w:vAlign w:val="center"/>
          </w:tcPr>
          <w:p w14:paraId="6E9C37FE" w14:textId="77777777" w:rsidR="006660C2" w:rsidRPr="009820C1" w:rsidRDefault="006660C2" w:rsidP="006B3563">
            <w:pPr>
              <w:spacing w:after="0" w:line="240" w:lineRule="auto"/>
              <w:jc w:val="center"/>
              <w:rPr>
                <w:rFonts w:ascii="Times New Roman" w:hAnsi="Times New Roman" w:cs="Times New Roman"/>
                <w:iCs/>
                <w:sz w:val="28"/>
                <w:szCs w:val="28"/>
                <w:lang w:val="kk-KZ"/>
              </w:rPr>
            </w:pPr>
            <w:r w:rsidRPr="009820C1">
              <w:rPr>
                <w:rFonts w:ascii="Times New Roman" w:hAnsi="Times New Roman" w:cs="Times New Roman"/>
                <w:iCs/>
                <w:sz w:val="28"/>
                <w:szCs w:val="28"/>
                <w:lang w:val="kk-KZ"/>
              </w:rPr>
              <w:t>Қауіптілік санаты</w:t>
            </w:r>
          </w:p>
        </w:tc>
        <w:tc>
          <w:tcPr>
            <w:tcW w:w="7902" w:type="dxa"/>
            <w:shd w:val="clear" w:color="auto" w:fill="auto"/>
            <w:vAlign w:val="center"/>
          </w:tcPr>
          <w:p w14:paraId="7A1D09AD" w14:textId="77777777" w:rsidR="006660C2" w:rsidRPr="009820C1" w:rsidRDefault="006660C2" w:rsidP="006B3563">
            <w:pPr>
              <w:spacing w:after="0" w:line="240" w:lineRule="auto"/>
              <w:jc w:val="center"/>
              <w:rPr>
                <w:rFonts w:ascii="Times New Roman" w:hAnsi="Times New Roman" w:cs="Times New Roman"/>
                <w:iCs/>
                <w:sz w:val="28"/>
                <w:szCs w:val="28"/>
                <w:lang w:val="kk-KZ"/>
              </w:rPr>
            </w:pPr>
            <w:r w:rsidRPr="009820C1">
              <w:rPr>
                <w:rFonts w:ascii="Times New Roman" w:eastAsia="Times New Roman" w:hAnsi="Times New Roman" w:cs="Times New Roman"/>
                <w:iCs/>
                <w:color w:val="000000"/>
                <w:sz w:val="28"/>
                <w:szCs w:val="28"/>
                <w:lang w:eastAsia="ru-RU"/>
              </w:rPr>
              <w:t>Элемент</w:t>
            </w:r>
            <w:r w:rsidRPr="009820C1">
              <w:rPr>
                <w:rFonts w:ascii="Times New Roman" w:eastAsia="Times New Roman" w:hAnsi="Times New Roman" w:cs="Times New Roman"/>
                <w:iCs/>
                <w:color w:val="000000"/>
                <w:sz w:val="28"/>
                <w:szCs w:val="28"/>
                <w:lang w:val="kk-KZ" w:eastAsia="ru-RU"/>
              </w:rPr>
              <w:t>тер</w:t>
            </w:r>
          </w:p>
        </w:tc>
      </w:tr>
      <w:tr w:rsidR="006660C2" w:rsidRPr="009820C1" w14:paraId="70674C89" w14:textId="77777777" w:rsidTr="006B3563">
        <w:tc>
          <w:tcPr>
            <w:tcW w:w="1668" w:type="dxa"/>
            <w:shd w:val="clear" w:color="auto" w:fill="auto"/>
            <w:vAlign w:val="center"/>
          </w:tcPr>
          <w:p w14:paraId="438A943C" w14:textId="77777777" w:rsidR="006660C2" w:rsidRPr="009820C1" w:rsidRDefault="006660C2" w:rsidP="006B3563">
            <w:pPr>
              <w:spacing w:after="0" w:line="240" w:lineRule="auto"/>
              <w:jc w:val="both"/>
              <w:rPr>
                <w:rFonts w:ascii="Times New Roman" w:hAnsi="Times New Roman" w:cs="Times New Roman"/>
                <w:iCs/>
                <w:sz w:val="28"/>
                <w:szCs w:val="28"/>
              </w:rPr>
            </w:pPr>
            <w:r w:rsidRPr="009820C1">
              <w:rPr>
                <w:rFonts w:ascii="Times New Roman" w:eastAsia="Times New Roman" w:hAnsi="Times New Roman" w:cs="Times New Roman"/>
                <w:iCs/>
                <w:color w:val="000000"/>
                <w:sz w:val="28"/>
                <w:szCs w:val="28"/>
                <w:lang w:eastAsia="ru-RU"/>
              </w:rPr>
              <w:t>I</w:t>
            </w:r>
          </w:p>
        </w:tc>
        <w:tc>
          <w:tcPr>
            <w:tcW w:w="7902" w:type="dxa"/>
            <w:shd w:val="clear" w:color="auto" w:fill="auto"/>
            <w:vAlign w:val="center"/>
          </w:tcPr>
          <w:p w14:paraId="366589E1" w14:textId="77777777" w:rsidR="006660C2" w:rsidRPr="009820C1" w:rsidRDefault="006660C2" w:rsidP="006B3563">
            <w:pPr>
              <w:spacing w:after="0" w:line="240" w:lineRule="auto"/>
              <w:jc w:val="both"/>
              <w:rPr>
                <w:rFonts w:ascii="Times New Roman" w:hAnsi="Times New Roman" w:cs="Times New Roman"/>
                <w:iCs/>
                <w:sz w:val="28"/>
                <w:szCs w:val="28"/>
              </w:rPr>
            </w:pPr>
            <w:r w:rsidRPr="009820C1">
              <w:rPr>
                <w:rFonts w:ascii="Times New Roman" w:eastAsia="Times New Roman" w:hAnsi="Times New Roman" w:cs="Times New Roman"/>
                <w:iCs/>
                <w:color w:val="000000"/>
                <w:sz w:val="28"/>
                <w:szCs w:val="28"/>
                <w:lang w:eastAsia="ru-RU"/>
              </w:rPr>
              <w:t xml:space="preserve">Мышьяк (As), кадмий (Cd), </w:t>
            </w:r>
            <w:r w:rsidRPr="009820C1">
              <w:rPr>
                <w:rFonts w:ascii="Times New Roman" w:eastAsia="Times New Roman" w:hAnsi="Times New Roman" w:cs="Times New Roman"/>
                <w:iCs/>
                <w:color w:val="000000"/>
                <w:sz w:val="28"/>
                <w:szCs w:val="28"/>
                <w:lang w:val="kk-KZ" w:eastAsia="ru-RU"/>
              </w:rPr>
              <w:t>сынап</w:t>
            </w:r>
            <w:r w:rsidRPr="009820C1">
              <w:rPr>
                <w:rFonts w:ascii="Times New Roman" w:eastAsia="Times New Roman" w:hAnsi="Times New Roman" w:cs="Times New Roman"/>
                <w:iCs/>
                <w:color w:val="000000"/>
                <w:sz w:val="28"/>
                <w:szCs w:val="28"/>
                <w:lang w:eastAsia="ru-RU"/>
              </w:rPr>
              <w:t xml:space="preserve"> (Hg), </w:t>
            </w:r>
            <w:r w:rsidRPr="009820C1">
              <w:rPr>
                <w:rFonts w:ascii="Times New Roman" w:eastAsia="Times New Roman" w:hAnsi="Times New Roman" w:cs="Times New Roman"/>
                <w:iCs/>
                <w:color w:val="000000"/>
                <w:sz w:val="28"/>
                <w:szCs w:val="28"/>
                <w:lang w:val="kk-KZ" w:eastAsia="ru-RU"/>
              </w:rPr>
              <w:t>қорғасын</w:t>
            </w:r>
            <w:r w:rsidRPr="009820C1">
              <w:rPr>
                <w:rFonts w:ascii="Times New Roman" w:eastAsia="Times New Roman" w:hAnsi="Times New Roman" w:cs="Times New Roman"/>
                <w:iCs/>
                <w:color w:val="000000"/>
                <w:sz w:val="28"/>
                <w:szCs w:val="28"/>
                <w:lang w:eastAsia="ru-RU"/>
              </w:rPr>
              <w:t xml:space="preserve"> (Pb), цинк (Zn), фтор (F)</w:t>
            </w:r>
          </w:p>
        </w:tc>
      </w:tr>
      <w:tr w:rsidR="006660C2" w:rsidRPr="009820C1" w14:paraId="55DF9152" w14:textId="77777777" w:rsidTr="006B3563">
        <w:tc>
          <w:tcPr>
            <w:tcW w:w="1668" w:type="dxa"/>
            <w:shd w:val="clear" w:color="auto" w:fill="auto"/>
            <w:vAlign w:val="center"/>
          </w:tcPr>
          <w:p w14:paraId="45F00EC4" w14:textId="77777777" w:rsidR="006660C2" w:rsidRPr="009820C1" w:rsidRDefault="006660C2" w:rsidP="006B3563">
            <w:pPr>
              <w:spacing w:after="0" w:line="240" w:lineRule="auto"/>
              <w:jc w:val="both"/>
              <w:rPr>
                <w:rFonts w:ascii="Times New Roman" w:hAnsi="Times New Roman" w:cs="Times New Roman"/>
                <w:iCs/>
                <w:sz w:val="28"/>
                <w:szCs w:val="28"/>
              </w:rPr>
            </w:pPr>
            <w:r w:rsidRPr="009820C1">
              <w:rPr>
                <w:rFonts w:ascii="Times New Roman" w:eastAsia="Times New Roman" w:hAnsi="Times New Roman" w:cs="Times New Roman"/>
                <w:iCs/>
                <w:color w:val="000000"/>
                <w:sz w:val="28"/>
                <w:szCs w:val="28"/>
                <w:lang w:eastAsia="ru-RU"/>
              </w:rPr>
              <w:t>II</w:t>
            </w:r>
          </w:p>
        </w:tc>
        <w:tc>
          <w:tcPr>
            <w:tcW w:w="7902" w:type="dxa"/>
            <w:shd w:val="clear" w:color="auto" w:fill="auto"/>
            <w:vAlign w:val="center"/>
          </w:tcPr>
          <w:p w14:paraId="25735DBB" w14:textId="77777777" w:rsidR="006660C2" w:rsidRPr="009820C1" w:rsidRDefault="006660C2" w:rsidP="006B3563">
            <w:pPr>
              <w:spacing w:after="0" w:line="240" w:lineRule="auto"/>
              <w:jc w:val="both"/>
              <w:rPr>
                <w:rFonts w:ascii="Times New Roman" w:hAnsi="Times New Roman" w:cs="Times New Roman"/>
                <w:iCs/>
                <w:sz w:val="28"/>
                <w:szCs w:val="28"/>
              </w:rPr>
            </w:pPr>
            <w:r w:rsidRPr="009820C1">
              <w:rPr>
                <w:rFonts w:ascii="Times New Roman" w:eastAsia="Times New Roman" w:hAnsi="Times New Roman" w:cs="Times New Roman"/>
                <w:iCs/>
                <w:color w:val="000000"/>
                <w:sz w:val="28"/>
                <w:szCs w:val="28"/>
                <w:lang w:eastAsia="ru-RU"/>
              </w:rPr>
              <w:t xml:space="preserve">Бор (B), кобальт (Co), никель (Ni), молибден (Mo), </w:t>
            </w:r>
            <w:r w:rsidRPr="009820C1">
              <w:rPr>
                <w:rFonts w:ascii="Times New Roman" w:eastAsia="Times New Roman" w:hAnsi="Times New Roman" w:cs="Times New Roman"/>
                <w:iCs/>
                <w:color w:val="000000"/>
                <w:sz w:val="28"/>
                <w:szCs w:val="28"/>
                <w:lang w:val="kk-KZ" w:eastAsia="ru-RU"/>
              </w:rPr>
              <w:t>мыс</w:t>
            </w:r>
            <w:r w:rsidRPr="009820C1">
              <w:rPr>
                <w:rFonts w:ascii="Times New Roman" w:eastAsia="Times New Roman" w:hAnsi="Times New Roman" w:cs="Times New Roman"/>
                <w:iCs/>
                <w:color w:val="000000"/>
                <w:sz w:val="28"/>
                <w:szCs w:val="28"/>
                <w:lang w:eastAsia="ru-RU"/>
              </w:rPr>
              <w:t xml:space="preserve"> (Cu), сурьма (Sb), хром (Cr)</w:t>
            </w:r>
          </w:p>
        </w:tc>
      </w:tr>
      <w:tr w:rsidR="006660C2" w:rsidRPr="009820C1" w14:paraId="1A4A2801" w14:textId="77777777" w:rsidTr="006B3563">
        <w:tc>
          <w:tcPr>
            <w:tcW w:w="1668" w:type="dxa"/>
            <w:shd w:val="clear" w:color="auto" w:fill="auto"/>
            <w:vAlign w:val="center"/>
          </w:tcPr>
          <w:p w14:paraId="7CD6CE14" w14:textId="77777777" w:rsidR="006660C2" w:rsidRPr="009820C1" w:rsidRDefault="006660C2" w:rsidP="006B3563">
            <w:pPr>
              <w:spacing w:after="0" w:line="240" w:lineRule="auto"/>
              <w:jc w:val="both"/>
              <w:rPr>
                <w:rFonts w:ascii="Times New Roman" w:hAnsi="Times New Roman" w:cs="Times New Roman"/>
                <w:iCs/>
                <w:sz w:val="28"/>
                <w:szCs w:val="28"/>
              </w:rPr>
            </w:pPr>
            <w:r w:rsidRPr="009820C1">
              <w:rPr>
                <w:rFonts w:ascii="Times New Roman" w:eastAsia="Times New Roman" w:hAnsi="Times New Roman" w:cs="Times New Roman"/>
                <w:iCs/>
                <w:color w:val="000000"/>
                <w:sz w:val="28"/>
                <w:szCs w:val="28"/>
                <w:lang w:eastAsia="ru-RU"/>
              </w:rPr>
              <w:t>III</w:t>
            </w:r>
          </w:p>
        </w:tc>
        <w:tc>
          <w:tcPr>
            <w:tcW w:w="7902" w:type="dxa"/>
            <w:shd w:val="clear" w:color="auto" w:fill="auto"/>
            <w:vAlign w:val="center"/>
          </w:tcPr>
          <w:p w14:paraId="57ACC68E" w14:textId="77777777" w:rsidR="006660C2" w:rsidRPr="009820C1" w:rsidRDefault="006660C2" w:rsidP="006B3563">
            <w:pPr>
              <w:spacing w:after="0" w:line="240" w:lineRule="auto"/>
              <w:jc w:val="both"/>
              <w:rPr>
                <w:rFonts w:ascii="Times New Roman" w:hAnsi="Times New Roman" w:cs="Times New Roman"/>
                <w:iCs/>
                <w:sz w:val="28"/>
                <w:szCs w:val="28"/>
              </w:rPr>
            </w:pPr>
            <w:r w:rsidRPr="009820C1">
              <w:rPr>
                <w:rFonts w:ascii="Times New Roman" w:eastAsia="Times New Roman" w:hAnsi="Times New Roman" w:cs="Times New Roman"/>
                <w:iCs/>
                <w:color w:val="000000"/>
                <w:sz w:val="28"/>
                <w:szCs w:val="28"/>
                <w:lang w:eastAsia="ru-RU"/>
              </w:rPr>
              <w:t>Барий (Ba), ванадий (V), вольфрам (W), марганец (Mn), стронций (Sr)</w:t>
            </w:r>
          </w:p>
        </w:tc>
      </w:tr>
    </w:tbl>
    <w:p w14:paraId="29ED6FDA" w14:textId="77777777" w:rsidR="006660C2" w:rsidRPr="009820C1" w:rsidRDefault="006660C2" w:rsidP="006660C2">
      <w:pPr>
        <w:spacing w:after="0" w:line="240" w:lineRule="auto"/>
        <w:ind w:firstLine="567"/>
        <w:jc w:val="both"/>
        <w:rPr>
          <w:rFonts w:ascii="Times New Roman" w:hAnsi="Times New Roman" w:cs="Times New Roman"/>
          <w:i/>
          <w:sz w:val="28"/>
          <w:szCs w:val="28"/>
        </w:rPr>
      </w:pPr>
    </w:p>
    <w:p w14:paraId="14E8CE99" w14:textId="19E760ED" w:rsidR="006660C2" w:rsidRPr="009820C1" w:rsidRDefault="006660C2" w:rsidP="006660C2">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b/>
          <w:sz w:val="28"/>
          <w:szCs w:val="28"/>
          <w:lang w:val="kk-KZ"/>
        </w:rPr>
        <w:t xml:space="preserve">       </w:t>
      </w:r>
      <w:r w:rsidRPr="009820C1">
        <w:rPr>
          <w:rFonts w:ascii="Times New Roman" w:hAnsi="Times New Roman" w:cs="Times New Roman"/>
          <w:sz w:val="28"/>
          <w:szCs w:val="28"/>
          <w:lang w:val="kk-KZ"/>
        </w:rPr>
        <w:t xml:space="preserve">Алынған нәтижені бағалау үшін ластанудың 5 деңгейлі өлшемі таңдалды: Zс =1 ластанбаған; Zс=1-13 аз дәрежеде ластанған; Zс =13-25 орташа дәрежеде ластанған; Zс=25-37 жоғары дәрежеде ластанған; Zс=37 және одан жоғары көрсеткіш- өте жоғары дәрежеде ластанған деп </w:t>
      </w:r>
      <w:r w:rsidR="00E85DED" w:rsidRPr="009820C1">
        <w:rPr>
          <w:rFonts w:ascii="Times New Roman" w:hAnsi="Times New Roman" w:cs="Times New Roman"/>
          <w:sz w:val="28"/>
          <w:szCs w:val="28"/>
          <w:lang w:val="kk-KZ"/>
        </w:rPr>
        <w:t>бағаланды</w:t>
      </w:r>
      <w:r w:rsidRPr="009820C1">
        <w:rPr>
          <w:rFonts w:ascii="Times New Roman" w:hAnsi="Times New Roman" w:cs="Times New Roman"/>
          <w:sz w:val="28"/>
          <w:szCs w:val="28"/>
          <w:lang w:val="kk-KZ"/>
        </w:rPr>
        <w:t xml:space="preserve">. </w:t>
      </w:r>
    </w:p>
    <w:p w14:paraId="424A733D" w14:textId="77777777" w:rsidR="006660C2" w:rsidRPr="009820C1" w:rsidRDefault="006660C2" w:rsidP="006660C2">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w:t>
      </w:r>
    </w:p>
    <w:p w14:paraId="3D33B2B8" w14:textId="77777777" w:rsidR="006660C2" w:rsidRPr="009820C1" w:rsidRDefault="006660C2" w:rsidP="006660C2">
      <w:pPr>
        <w:spacing w:after="0" w:line="240" w:lineRule="auto"/>
        <w:jc w:val="both"/>
        <w:rPr>
          <w:rFonts w:ascii="Times New Roman" w:hAnsi="Times New Roman" w:cs="Times New Roman"/>
          <w:b/>
          <w:bCs/>
          <w:sz w:val="28"/>
          <w:szCs w:val="28"/>
          <w:lang w:val="kk-KZ"/>
        </w:rPr>
      </w:pPr>
      <w:r w:rsidRPr="009820C1">
        <w:rPr>
          <w:rFonts w:ascii="Times New Roman" w:hAnsi="Times New Roman" w:cs="Times New Roman"/>
          <w:b/>
          <w:bCs/>
          <w:sz w:val="28"/>
          <w:szCs w:val="28"/>
          <w:lang w:val="kk-KZ"/>
        </w:rPr>
        <w:t xml:space="preserve">         2.4.1.2 Судың ластануын анықтау</w:t>
      </w:r>
    </w:p>
    <w:p w14:paraId="035C023B" w14:textId="77777777" w:rsidR="006660C2" w:rsidRPr="009820C1" w:rsidRDefault="006660C2" w:rsidP="006660C2">
      <w:pPr>
        <w:spacing w:after="0" w:line="240" w:lineRule="auto"/>
        <w:jc w:val="both"/>
        <w:rPr>
          <w:rFonts w:ascii="Times New Roman" w:hAnsi="Times New Roman" w:cs="Times New Roman"/>
          <w:sz w:val="28"/>
          <w:szCs w:val="28"/>
          <w:lang w:val="kk-KZ"/>
        </w:rPr>
      </w:pPr>
    </w:p>
    <w:p w14:paraId="7BCE4C8C" w14:textId="77777777"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Ауыз судың сапасын бағалау үшін жылы мезгілде зерттелген елді мекендердің барлық негізгі коммуналдық және өндірістік су қабылдағыштары, сондай-ақ зерттелген нысандарда пайдаланылған сумен жабдықтау желісінің үлгілері зерттелді.</w:t>
      </w:r>
    </w:p>
    <w:p w14:paraId="78FE889C" w14:textId="77777777" w:rsidR="00713CD8"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Судың сынамалары герметикалық жолмен жабылған полиэтиленді ыдыстарға жиналды. Сынамаларды алу алдында ыдыс сынама алынатын сумен шайылды. Сынаманың ең кіші көлемі - 50 мл. Ыдыс сыртына сынама нөмірі жазылып отырды </w:t>
      </w:r>
      <w:r w:rsidR="00713CD8" w:rsidRPr="009820C1">
        <w:rPr>
          <w:rFonts w:ascii="Times New Roman" w:hAnsi="Times New Roman" w:cs="Times New Roman"/>
          <w:bCs/>
          <w:sz w:val="28"/>
          <w:szCs w:val="28"/>
          <w:lang w:val="kk-KZ"/>
        </w:rPr>
        <w:t>[224].</w:t>
      </w:r>
    </w:p>
    <w:p w14:paraId="3A8DDDAA" w14:textId="0F6D35FF"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Ауыз су, су қоймаларындағы су құрамындағы ауыр металдардың (мырыш, мыс, никель, қорғасын, хром) мөлшері аналитикалық вольтамметриялық СТА, ПД-303S спектрофотометрінде (Жапония) анықталды. Біз сондай-ақ судың ауыр металдармен ластану индексін есептедік. Ағынды сулардың ластану деңгейін бағалау үшін судың ластану индексі қолданылды, оны есептеу 0,1 ШРК</w:t>
      </w:r>
      <w:r w:rsidR="00E85DED" w:rsidRPr="009820C1">
        <w:rPr>
          <w:rFonts w:ascii="Times New Roman" w:hAnsi="Times New Roman" w:cs="Times New Roman"/>
          <w:bCs/>
          <w:sz w:val="28"/>
          <w:szCs w:val="28"/>
          <w:lang w:val="kk-KZ"/>
        </w:rPr>
        <w:t>-на</w:t>
      </w:r>
      <w:r w:rsidRPr="009820C1">
        <w:rPr>
          <w:rFonts w:ascii="Times New Roman" w:hAnsi="Times New Roman" w:cs="Times New Roman"/>
          <w:bCs/>
          <w:sz w:val="28"/>
          <w:szCs w:val="28"/>
          <w:lang w:val="kk-KZ"/>
        </w:rPr>
        <w:t xml:space="preserve">н жоғары немесе оған тең металдар мен металлоидтар үшін жүргізілді. Бағалау үшін 5 тазалық деңгейі бар </w:t>
      </w:r>
      <w:r w:rsidR="00E85DED" w:rsidRPr="009820C1">
        <w:rPr>
          <w:rFonts w:ascii="Times New Roman" w:hAnsi="Times New Roman" w:cs="Times New Roman"/>
          <w:bCs/>
          <w:sz w:val="28"/>
          <w:szCs w:val="28"/>
          <w:lang w:val="kk-KZ"/>
        </w:rPr>
        <w:t>ө</w:t>
      </w:r>
      <w:r w:rsidRPr="009820C1">
        <w:rPr>
          <w:rFonts w:ascii="Times New Roman" w:hAnsi="Times New Roman" w:cs="Times New Roman"/>
          <w:bCs/>
          <w:sz w:val="28"/>
          <w:szCs w:val="28"/>
          <w:lang w:val="kk-KZ"/>
        </w:rPr>
        <w:t>лшем таңдалды: 0,2</w:t>
      </w:r>
      <w:r w:rsidR="00E85DED" w:rsidRPr="009820C1">
        <w:rPr>
          <w:rFonts w:ascii="Times New Roman" w:hAnsi="Times New Roman" w:cs="Times New Roman"/>
          <w:bCs/>
          <w:sz w:val="28"/>
          <w:szCs w:val="28"/>
          <w:lang w:val="kk-KZ"/>
        </w:rPr>
        <w:t>-ге</w:t>
      </w:r>
      <w:r w:rsidRPr="009820C1">
        <w:rPr>
          <w:rFonts w:ascii="Times New Roman" w:hAnsi="Times New Roman" w:cs="Times New Roman"/>
          <w:bCs/>
          <w:sz w:val="28"/>
          <w:szCs w:val="28"/>
          <w:lang w:val="kk-KZ"/>
        </w:rPr>
        <w:t xml:space="preserve"> дейін - өте таза; 0,2-1 - таза; 1-2 </w:t>
      </w:r>
      <w:r w:rsidR="00E85DED" w:rsidRPr="009820C1">
        <w:rPr>
          <w:rFonts w:ascii="Times New Roman" w:hAnsi="Times New Roman" w:cs="Times New Roman"/>
          <w:bCs/>
          <w:sz w:val="28"/>
          <w:szCs w:val="28"/>
          <w:lang w:val="kk-KZ"/>
        </w:rPr>
        <w:t>аздап</w:t>
      </w:r>
      <w:r w:rsidRPr="009820C1">
        <w:rPr>
          <w:rFonts w:ascii="Times New Roman" w:hAnsi="Times New Roman" w:cs="Times New Roman"/>
          <w:bCs/>
          <w:sz w:val="28"/>
          <w:szCs w:val="28"/>
          <w:lang w:val="kk-KZ"/>
        </w:rPr>
        <w:t xml:space="preserve"> ластанған; 2-4 - ластанған; 4-6 - лас; 6-10 - өте лас.</w:t>
      </w:r>
    </w:p>
    <w:p w14:paraId="6F7D90D5" w14:textId="77777777" w:rsidR="006660C2" w:rsidRPr="009820C1" w:rsidRDefault="006660C2" w:rsidP="006660C2">
      <w:pPr>
        <w:spacing w:after="0" w:line="240" w:lineRule="auto"/>
        <w:ind w:firstLine="567"/>
        <w:jc w:val="both"/>
        <w:rPr>
          <w:rFonts w:ascii="Times New Roman" w:hAnsi="Times New Roman" w:cs="Times New Roman"/>
          <w:bCs/>
          <w:sz w:val="28"/>
          <w:szCs w:val="28"/>
          <w:lang w:val="kk-KZ"/>
        </w:rPr>
      </w:pPr>
    </w:p>
    <w:p w14:paraId="3F2A1F8F" w14:textId="77777777" w:rsidR="006660C2" w:rsidRPr="009820C1" w:rsidRDefault="006660C2" w:rsidP="006660C2">
      <w:pPr>
        <w:spacing w:after="0" w:line="240" w:lineRule="auto"/>
        <w:ind w:firstLine="567"/>
        <w:jc w:val="both"/>
        <w:rPr>
          <w:rFonts w:ascii="Times New Roman" w:hAnsi="Times New Roman" w:cs="Times New Roman"/>
          <w:b/>
          <w:sz w:val="28"/>
          <w:szCs w:val="28"/>
          <w:lang w:val="kk-KZ"/>
        </w:rPr>
      </w:pPr>
      <w:r w:rsidRPr="009820C1">
        <w:rPr>
          <w:rFonts w:ascii="Times New Roman" w:hAnsi="Times New Roman" w:cs="Times New Roman"/>
          <w:b/>
          <w:sz w:val="28"/>
          <w:szCs w:val="28"/>
          <w:lang w:val="kk-KZ"/>
        </w:rPr>
        <w:t>2.4.1.3 Ауаның ластану дәрежесін анықтау</w:t>
      </w:r>
    </w:p>
    <w:p w14:paraId="4E09853E" w14:textId="724B90E4" w:rsidR="006660C2" w:rsidRPr="009820C1" w:rsidRDefault="006660C2" w:rsidP="006660C2">
      <w:pPr>
        <w:spacing w:after="0" w:line="240" w:lineRule="auto"/>
        <w:ind w:firstLine="567"/>
        <w:jc w:val="both"/>
        <w:rPr>
          <w:rFonts w:ascii="Times New Roman" w:hAnsi="Times New Roman" w:cs="Times New Roman"/>
          <w:bCs/>
          <w:sz w:val="28"/>
          <w:szCs w:val="28"/>
          <w:lang w:val="kk-KZ"/>
        </w:rPr>
      </w:pPr>
    </w:p>
    <w:p w14:paraId="5E4982A0" w14:textId="77777777"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lastRenderedPageBreak/>
        <w:t xml:space="preserve">Атмосфералық ауадан сынама алу РД 52.04.186-89 «Атмосфераның ластануын бақылау жөніндегі нұсқаулық» бойынша аймақтардың белгілі бір нүктелерінде жүргізілді. </w:t>
      </w:r>
    </w:p>
    <w:p w14:paraId="45250B91" w14:textId="77777777"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Ауаның шаңмен ластану дәрежесі ГАНК-4 автоматты анализатор көмегімен анықталды. </w:t>
      </w:r>
    </w:p>
    <w:p w14:paraId="3939928B" w14:textId="50556D46"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Оны қолданған кезде зерттелген ауа химиялық кассетаның таспасына қарай айдалады. Кассетадан </w:t>
      </w:r>
      <w:r w:rsidR="00E85DED" w:rsidRPr="009820C1">
        <w:rPr>
          <w:rFonts w:ascii="Times New Roman" w:hAnsi="Times New Roman" w:cs="Times New Roman"/>
          <w:bCs/>
          <w:sz w:val="28"/>
          <w:szCs w:val="28"/>
          <w:lang w:val="kk-KZ"/>
        </w:rPr>
        <w:t xml:space="preserve">ауа </w:t>
      </w:r>
      <w:r w:rsidRPr="009820C1">
        <w:rPr>
          <w:rFonts w:ascii="Times New Roman" w:hAnsi="Times New Roman" w:cs="Times New Roman"/>
          <w:bCs/>
          <w:sz w:val="28"/>
          <w:szCs w:val="28"/>
          <w:lang w:val="kk-KZ"/>
        </w:rPr>
        <w:t>белгі есептеу құрылғысын</w:t>
      </w:r>
      <w:r w:rsidR="00E85DED" w:rsidRPr="009820C1">
        <w:rPr>
          <w:rFonts w:ascii="Times New Roman" w:hAnsi="Times New Roman" w:cs="Times New Roman"/>
          <w:bCs/>
          <w:sz w:val="28"/>
          <w:szCs w:val="28"/>
          <w:lang w:val="kk-KZ"/>
        </w:rPr>
        <w:t xml:space="preserve">а беріледі, ол оны түрлендіріп, </w:t>
      </w:r>
      <w:r w:rsidRPr="009820C1">
        <w:rPr>
          <w:rFonts w:ascii="Times New Roman" w:hAnsi="Times New Roman" w:cs="Times New Roman"/>
          <w:bCs/>
          <w:sz w:val="28"/>
          <w:szCs w:val="28"/>
          <w:lang w:val="kk-KZ"/>
        </w:rPr>
        <w:t>шаң бөлшектерінің мөлшерінің мәні мг / м3-ке тең екендігін ескере отырып, арнайы дисплейде көрсетеді</w:t>
      </w:r>
      <w:r w:rsidR="001D3031" w:rsidRPr="009820C1">
        <w:rPr>
          <w:rFonts w:ascii="Times New Roman" w:hAnsi="Times New Roman" w:cs="Times New Roman"/>
          <w:bCs/>
          <w:sz w:val="28"/>
          <w:szCs w:val="28"/>
          <w:lang w:val="kk-KZ"/>
        </w:rPr>
        <w:t xml:space="preserve">. </w:t>
      </w:r>
      <w:r w:rsidRPr="009820C1">
        <w:rPr>
          <w:rFonts w:ascii="Times New Roman" w:hAnsi="Times New Roman" w:cs="Times New Roman"/>
          <w:bCs/>
          <w:sz w:val="28"/>
          <w:szCs w:val="28"/>
          <w:lang w:val="kk-KZ"/>
        </w:rPr>
        <w:t>Ауадағы шаңның концентрациясы SiO</w:t>
      </w:r>
      <w:r w:rsidRPr="009820C1">
        <w:rPr>
          <w:rFonts w:ascii="Times New Roman" w:hAnsi="Times New Roman" w:cs="Times New Roman"/>
          <w:bCs/>
          <w:sz w:val="28"/>
          <w:szCs w:val="28"/>
          <w:vertAlign w:val="subscript"/>
          <w:lang w:val="kk-KZ"/>
        </w:rPr>
        <w:t>2</w:t>
      </w:r>
      <w:r w:rsidRPr="009820C1">
        <w:rPr>
          <w:rFonts w:ascii="Times New Roman" w:hAnsi="Times New Roman" w:cs="Times New Roman"/>
          <w:bCs/>
          <w:sz w:val="28"/>
          <w:szCs w:val="28"/>
          <w:lang w:val="kk-KZ"/>
        </w:rPr>
        <w:t xml:space="preserve"> арқылы анықталды.</w:t>
      </w:r>
    </w:p>
    <w:p w14:paraId="70B7A24E" w14:textId="169842E4"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Атмосфералық ауадағы ластаушы заттардың мөлшерін өлшеу (фенол, азот диоксиді, күкірт диоксиді, қатты заттар) ГАНК-4АР анализаторы көмегімен стандартты әдістермен жүргізілді. Алынған нәтижелерден ластаушы заттардың орташа тәуліктік концентр</w:t>
      </w:r>
      <w:r w:rsidR="00E85DED" w:rsidRPr="009820C1">
        <w:rPr>
          <w:rFonts w:ascii="Times New Roman" w:hAnsi="Times New Roman" w:cs="Times New Roman"/>
          <w:bCs/>
          <w:sz w:val="28"/>
          <w:szCs w:val="28"/>
          <w:lang w:val="kk-KZ"/>
        </w:rPr>
        <w:t xml:space="preserve">ациясы стандартты ауытқуы мен </w:t>
      </w:r>
      <w:r w:rsidRPr="009820C1">
        <w:rPr>
          <w:rFonts w:ascii="Times New Roman" w:hAnsi="Times New Roman" w:cs="Times New Roman"/>
          <w:bCs/>
          <w:sz w:val="28"/>
          <w:szCs w:val="28"/>
          <w:lang w:val="kk-KZ"/>
        </w:rPr>
        <w:t>95% сенімділік аралығын ескере отырып есептелді. Нәтижелер ШРКмр және ШРКсс сәйкес ауадағы талдағыштың ШРК-на қатысты бағаланды.</w:t>
      </w:r>
    </w:p>
    <w:p w14:paraId="4FDA72EF" w14:textId="77777777" w:rsidR="006660C2" w:rsidRPr="009820C1" w:rsidRDefault="006660C2" w:rsidP="006660C2">
      <w:pPr>
        <w:spacing w:after="0" w:line="240" w:lineRule="auto"/>
        <w:ind w:firstLine="567"/>
        <w:jc w:val="both"/>
        <w:rPr>
          <w:rFonts w:ascii="Times New Roman" w:hAnsi="Times New Roman" w:cs="Times New Roman"/>
          <w:iCs/>
          <w:sz w:val="28"/>
          <w:szCs w:val="28"/>
          <w:lang w:val="kk-KZ"/>
        </w:rPr>
      </w:pPr>
    </w:p>
    <w:p w14:paraId="0A782A8C" w14:textId="77777777" w:rsidR="006660C2" w:rsidRPr="009820C1" w:rsidRDefault="006660C2" w:rsidP="006660C2">
      <w:pPr>
        <w:spacing w:after="0" w:line="240" w:lineRule="auto"/>
        <w:ind w:firstLine="567"/>
        <w:jc w:val="both"/>
        <w:rPr>
          <w:rFonts w:ascii="Times New Roman" w:hAnsi="Times New Roman" w:cs="Times New Roman"/>
          <w:b/>
          <w:bCs/>
          <w:iCs/>
          <w:sz w:val="28"/>
          <w:szCs w:val="28"/>
          <w:lang w:val="kk-KZ"/>
        </w:rPr>
      </w:pPr>
      <w:r w:rsidRPr="009820C1">
        <w:rPr>
          <w:rFonts w:ascii="Times New Roman" w:hAnsi="Times New Roman" w:cs="Times New Roman"/>
          <w:b/>
          <w:bCs/>
          <w:iCs/>
          <w:sz w:val="28"/>
          <w:szCs w:val="28"/>
          <w:lang w:val="kk-KZ"/>
        </w:rPr>
        <w:t>2.4.1.4 Шумен ластану деңгейін анықтау</w:t>
      </w:r>
    </w:p>
    <w:p w14:paraId="3F04E9AB" w14:textId="77777777" w:rsidR="006660C2" w:rsidRPr="009820C1" w:rsidRDefault="006660C2" w:rsidP="006660C2">
      <w:pPr>
        <w:spacing w:after="0" w:line="240" w:lineRule="auto"/>
        <w:ind w:firstLine="567"/>
        <w:jc w:val="both"/>
        <w:rPr>
          <w:rFonts w:ascii="Times New Roman" w:hAnsi="Times New Roman" w:cs="Times New Roman"/>
          <w:iCs/>
          <w:sz w:val="28"/>
          <w:szCs w:val="28"/>
          <w:lang w:val="kk-KZ"/>
        </w:rPr>
      </w:pPr>
    </w:p>
    <w:p w14:paraId="3A85106D" w14:textId="39DDF8DD" w:rsidR="006660C2" w:rsidRPr="009820C1" w:rsidRDefault="006660C2" w:rsidP="006660C2">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Зерттелетін аймақтардағы шудың сипаттамаларын анықтау МЕМСТ 20444-85 «Шу. Көлік ағындары. Шу сипаттамаларын өлшеу әдістері »</w:t>
      </w:r>
      <w:r w:rsidR="00E85DED" w:rsidRPr="009820C1">
        <w:rPr>
          <w:rFonts w:ascii="Times New Roman" w:hAnsi="Times New Roman" w:cs="Times New Roman"/>
          <w:iCs/>
          <w:sz w:val="28"/>
          <w:szCs w:val="28"/>
          <w:lang w:val="kk-KZ"/>
        </w:rPr>
        <w:t xml:space="preserve"> </w:t>
      </w:r>
      <w:r w:rsidRPr="009820C1">
        <w:rPr>
          <w:rFonts w:ascii="Times New Roman" w:hAnsi="Times New Roman" w:cs="Times New Roman"/>
          <w:iCs/>
          <w:sz w:val="28"/>
          <w:szCs w:val="28"/>
          <w:lang w:val="kk-KZ"/>
        </w:rPr>
        <w:t>және СН 2.2.4/2.1.8.562-96 «Тұрғын үй-жайлардағы, қоғамдық ғимараттардағы және тұрғын аудандардағы жұмыс орындарындағы шу» сәйкес зерттелді.</w:t>
      </w:r>
    </w:p>
    <w:p w14:paraId="1DD3EE21" w14:textId="4876013A" w:rsidR="006660C2" w:rsidRPr="009820C1" w:rsidRDefault="006660C2" w:rsidP="006660C2">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 xml:space="preserve">Қоршаған ортада шудың таралуын анықтау SVAN-943 дыбыс деңгейінің өлшеуішін қолдану арқылы жүзеге асырылды </w:t>
      </w:r>
      <w:r w:rsidR="00713CD8" w:rsidRPr="009820C1">
        <w:rPr>
          <w:rFonts w:ascii="Times New Roman" w:hAnsi="Times New Roman" w:cs="Times New Roman"/>
          <w:iCs/>
          <w:sz w:val="28"/>
          <w:szCs w:val="28"/>
          <w:lang w:val="kk-KZ"/>
        </w:rPr>
        <w:t xml:space="preserve">[225]. </w:t>
      </w:r>
      <w:r w:rsidRPr="009820C1">
        <w:rPr>
          <w:rFonts w:ascii="Times New Roman" w:hAnsi="Times New Roman" w:cs="Times New Roman"/>
          <w:iCs/>
          <w:sz w:val="28"/>
          <w:szCs w:val="28"/>
          <w:lang w:val="kk-KZ"/>
        </w:rPr>
        <w:t>Шуды өлшеу көлік жолдарының маңында, тұрғын үйлердің шекараларын</w:t>
      </w:r>
      <w:r w:rsidR="00E85DED" w:rsidRPr="009820C1">
        <w:rPr>
          <w:rFonts w:ascii="Times New Roman" w:hAnsi="Times New Roman" w:cs="Times New Roman"/>
          <w:iCs/>
          <w:sz w:val="28"/>
          <w:szCs w:val="28"/>
          <w:lang w:val="kk-KZ"/>
        </w:rPr>
        <w:t xml:space="preserve">да, </w:t>
      </w:r>
      <w:r w:rsidRPr="009820C1">
        <w:rPr>
          <w:rFonts w:ascii="Times New Roman" w:hAnsi="Times New Roman" w:cs="Times New Roman"/>
          <w:iCs/>
          <w:sz w:val="28"/>
          <w:szCs w:val="28"/>
          <w:lang w:val="kk-KZ"/>
        </w:rPr>
        <w:t>тұрғын үйлердің аумағында жүргізілді.</w:t>
      </w:r>
    </w:p>
    <w:p w14:paraId="66633B3B" w14:textId="77777777" w:rsidR="006660C2" w:rsidRPr="009820C1" w:rsidRDefault="006660C2" w:rsidP="006660C2">
      <w:pPr>
        <w:spacing w:after="0" w:line="240" w:lineRule="auto"/>
        <w:ind w:firstLine="567"/>
        <w:jc w:val="both"/>
        <w:rPr>
          <w:rFonts w:ascii="Times New Roman" w:hAnsi="Times New Roman" w:cs="Times New Roman"/>
          <w:iCs/>
          <w:sz w:val="28"/>
          <w:szCs w:val="28"/>
          <w:lang w:val="kk-KZ"/>
        </w:rPr>
      </w:pPr>
    </w:p>
    <w:p w14:paraId="07E43F12" w14:textId="53D3B111" w:rsidR="006660C2" w:rsidRPr="009820C1" w:rsidRDefault="006660C2" w:rsidP="006660C2">
      <w:pPr>
        <w:spacing w:after="0" w:line="240" w:lineRule="auto"/>
        <w:ind w:firstLine="567"/>
        <w:jc w:val="both"/>
        <w:rPr>
          <w:rFonts w:ascii="Times New Roman" w:hAnsi="Times New Roman" w:cs="Times New Roman"/>
          <w:b/>
          <w:bCs/>
          <w:iCs/>
          <w:sz w:val="28"/>
          <w:szCs w:val="28"/>
          <w:lang w:val="kk-KZ"/>
        </w:rPr>
      </w:pPr>
      <w:r w:rsidRPr="009820C1">
        <w:rPr>
          <w:rFonts w:ascii="Times New Roman" w:hAnsi="Times New Roman" w:cs="Times New Roman"/>
          <w:b/>
          <w:bCs/>
          <w:iCs/>
          <w:sz w:val="28"/>
          <w:szCs w:val="28"/>
          <w:lang w:val="kk-KZ"/>
        </w:rPr>
        <w:t>2.4.2 Халықтың аурушаңдылығын талдау әдістері</w:t>
      </w:r>
    </w:p>
    <w:p w14:paraId="7B3CCC30" w14:textId="77777777" w:rsidR="00713CD8" w:rsidRPr="009820C1" w:rsidRDefault="00713CD8" w:rsidP="006660C2">
      <w:pPr>
        <w:spacing w:after="0" w:line="240" w:lineRule="auto"/>
        <w:ind w:firstLine="567"/>
        <w:jc w:val="both"/>
        <w:rPr>
          <w:rFonts w:ascii="Times New Roman" w:hAnsi="Times New Roman" w:cs="Times New Roman"/>
          <w:b/>
          <w:bCs/>
          <w:iCs/>
          <w:sz w:val="28"/>
          <w:szCs w:val="28"/>
          <w:lang w:val="kk-KZ"/>
        </w:rPr>
      </w:pPr>
    </w:p>
    <w:p w14:paraId="72D0EAFC" w14:textId="504FDDC0" w:rsidR="00713CD8" w:rsidRPr="009820C1" w:rsidRDefault="003A53C1" w:rsidP="00713CD8">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Халықтың денсаулығына жекелеген объектілер мен өнеркәсіптік орталық экологиясының жеке факторларының әсерін гипотеза етіп ала отырып, бірқатар аурулар тобы мен жеке нозологиялар бойынша аурулардың жиілігі мен құрылымын сипаттайтын аналитикалық және дескриптивті зерттеу жүргізілді. Дескриптивті талдау зерттелетін объектілер жағдайындағы аурулардың жиілігін, құрылымы мен кеңістікте таралуын зерттеуді, ал аналитикалық талдауды - өнеркәсіптік өндіріспен байланысты экологиялық қауіптілік аймақтарына және басқа да қалалық факторларға байланысты аурудың елеулі гетерогенділігі туралы гипотезаны тексеруді қамтыды.</w:t>
      </w:r>
    </w:p>
    <w:p w14:paraId="3C283FE6" w14:textId="77777777" w:rsidR="00713CD8" w:rsidRPr="009820C1" w:rsidRDefault="00713CD8" w:rsidP="006660C2">
      <w:pPr>
        <w:spacing w:after="0" w:line="240" w:lineRule="auto"/>
        <w:ind w:firstLine="567"/>
        <w:jc w:val="both"/>
        <w:rPr>
          <w:rFonts w:ascii="Times New Roman" w:hAnsi="Times New Roman" w:cs="Times New Roman"/>
          <w:b/>
          <w:bCs/>
          <w:iCs/>
          <w:sz w:val="28"/>
          <w:szCs w:val="28"/>
          <w:lang w:val="kk-KZ"/>
        </w:rPr>
      </w:pPr>
    </w:p>
    <w:p w14:paraId="3A889694" w14:textId="77777777" w:rsidR="006660C2" w:rsidRPr="009820C1" w:rsidRDefault="006660C2" w:rsidP="006660C2">
      <w:pPr>
        <w:spacing w:after="0" w:line="240" w:lineRule="auto"/>
        <w:ind w:firstLine="567"/>
        <w:jc w:val="both"/>
        <w:rPr>
          <w:rFonts w:ascii="Times New Roman" w:hAnsi="Times New Roman" w:cs="Times New Roman"/>
          <w:b/>
          <w:bCs/>
          <w:iCs/>
          <w:sz w:val="28"/>
          <w:szCs w:val="28"/>
          <w:lang w:val="kk-KZ"/>
        </w:rPr>
      </w:pPr>
      <w:r w:rsidRPr="009820C1">
        <w:rPr>
          <w:rFonts w:ascii="Times New Roman" w:hAnsi="Times New Roman" w:cs="Times New Roman"/>
          <w:b/>
          <w:bCs/>
          <w:iCs/>
          <w:sz w:val="28"/>
          <w:szCs w:val="28"/>
          <w:lang w:val="kk-KZ"/>
        </w:rPr>
        <w:t>2.4.3 Клиникалық және зертханалық зерттеу әдістері</w:t>
      </w:r>
    </w:p>
    <w:p w14:paraId="2505883B" w14:textId="77777777" w:rsidR="006660C2" w:rsidRPr="009820C1" w:rsidRDefault="006660C2" w:rsidP="006660C2">
      <w:pPr>
        <w:spacing w:after="0" w:line="240" w:lineRule="auto"/>
        <w:ind w:firstLine="567"/>
        <w:jc w:val="both"/>
        <w:rPr>
          <w:rFonts w:ascii="Times New Roman" w:hAnsi="Times New Roman" w:cs="Times New Roman"/>
          <w:iCs/>
          <w:sz w:val="28"/>
          <w:szCs w:val="28"/>
          <w:lang w:val="kk-KZ"/>
        </w:rPr>
      </w:pPr>
    </w:p>
    <w:p w14:paraId="6047F874" w14:textId="72FD0ACC" w:rsidR="006660C2" w:rsidRPr="009820C1" w:rsidRDefault="006660C2" w:rsidP="006660C2">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Соматикалық және психологиялық денсаулығы</w:t>
      </w:r>
      <w:r w:rsidR="003A53C1" w:rsidRPr="009820C1">
        <w:rPr>
          <w:rFonts w:ascii="Times New Roman" w:hAnsi="Times New Roman" w:cs="Times New Roman"/>
          <w:iCs/>
          <w:sz w:val="28"/>
          <w:szCs w:val="28"/>
          <w:lang w:val="kk-KZ"/>
        </w:rPr>
        <w:t xml:space="preserve"> зерттелген</w:t>
      </w:r>
      <w:r w:rsidRPr="009820C1">
        <w:rPr>
          <w:rFonts w:ascii="Times New Roman" w:hAnsi="Times New Roman" w:cs="Times New Roman"/>
          <w:iCs/>
          <w:sz w:val="28"/>
          <w:szCs w:val="28"/>
          <w:lang w:val="kk-KZ"/>
        </w:rPr>
        <w:t xml:space="preserve"> әрбір </w:t>
      </w:r>
      <w:r w:rsidR="003A53C1" w:rsidRPr="009820C1">
        <w:rPr>
          <w:rFonts w:ascii="Times New Roman" w:hAnsi="Times New Roman" w:cs="Times New Roman"/>
          <w:iCs/>
          <w:sz w:val="28"/>
          <w:szCs w:val="28"/>
          <w:lang w:val="kk-KZ"/>
        </w:rPr>
        <w:t>зерттелушіге</w:t>
      </w:r>
      <w:r w:rsidRPr="009820C1">
        <w:rPr>
          <w:rFonts w:ascii="Times New Roman" w:hAnsi="Times New Roman" w:cs="Times New Roman"/>
          <w:iCs/>
          <w:sz w:val="28"/>
          <w:szCs w:val="28"/>
          <w:lang w:val="kk-KZ"/>
        </w:rPr>
        <w:t xml:space="preserve"> «Зерттеу құжаты» толтырылды</w:t>
      </w:r>
      <w:r w:rsidR="003A53C1" w:rsidRPr="009820C1">
        <w:rPr>
          <w:rFonts w:ascii="Times New Roman" w:hAnsi="Times New Roman" w:cs="Times New Roman"/>
          <w:iCs/>
          <w:sz w:val="28"/>
          <w:szCs w:val="28"/>
          <w:lang w:val="kk-KZ"/>
        </w:rPr>
        <w:t>. О</w:t>
      </w:r>
      <w:r w:rsidRPr="009820C1">
        <w:rPr>
          <w:rFonts w:ascii="Times New Roman" w:hAnsi="Times New Roman" w:cs="Times New Roman"/>
          <w:iCs/>
          <w:sz w:val="28"/>
          <w:szCs w:val="28"/>
          <w:lang w:val="kk-KZ"/>
        </w:rPr>
        <w:t xml:space="preserve">нда келесі ақпараттар тіркелді: </w:t>
      </w:r>
      <w:r w:rsidRPr="009820C1">
        <w:rPr>
          <w:rFonts w:ascii="Times New Roman" w:hAnsi="Times New Roman" w:cs="Times New Roman"/>
          <w:iCs/>
          <w:sz w:val="28"/>
          <w:szCs w:val="28"/>
          <w:lang w:val="kk-KZ"/>
        </w:rPr>
        <w:lastRenderedPageBreak/>
        <w:t>денсаулық жағдайын зерттеуге қатысуға келісім</w:t>
      </w:r>
      <w:r w:rsidR="003A53C1" w:rsidRPr="009820C1">
        <w:rPr>
          <w:rFonts w:ascii="Times New Roman" w:hAnsi="Times New Roman" w:cs="Times New Roman"/>
          <w:iCs/>
          <w:sz w:val="28"/>
          <w:szCs w:val="28"/>
          <w:lang w:val="kk-KZ"/>
        </w:rPr>
        <w:t>,</w:t>
      </w:r>
      <w:r w:rsidRPr="009820C1">
        <w:rPr>
          <w:rFonts w:ascii="Times New Roman" w:hAnsi="Times New Roman" w:cs="Times New Roman"/>
          <w:iCs/>
          <w:sz w:val="28"/>
          <w:szCs w:val="28"/>
          <w:lang w:val="kk-KZ"/>
        </w:rPr>
        <w:t xml:space="preserve"> клиникалық жағдайын бағалауға арналған «Ғылыми зерттеу жобаға қатысушының сауалнамасы».</w:t>
      </w:r>
    </w:p>
    <w:p w14:paraId="44135CBF" w14:textId="77777777" w:rsidR="006660C2" w:rsidRPr="009820C1" w:rsidRDefault="006660C2" w:rsidP="006660C2">
      <w:pPr>
        <w:spacing w:after="0" w:line="240" w:lineRule="auto"/>
        <w:ind w:firstLine="567"/>
        <w:jc w:val="both"/>
        <w:rPr>
          <w:rFonts w:ascii="Times New Roman" w:hAnsi="Times New Roman" w:cs="Times New Roman"/>
          <w:iCs/>
          <w:sz w:val="28"/>
          <w:szCs w:val="28"/>
          <w:lang w:val="kk-KZ"/>
        </w:rPr>
      </w:pPr>
    </w:p>
    <w:p w14:paraId="35D9E6BA" w14:textId="77777777" w:rsidR="006660C2" w:rsidRPr="009820C1" w:rsidRDefault="006660C2" w:rsidP="006660C2">
      <w:pPr>
        <w:spacing w:after="0" w:line="240" w:lineRule="auto"/>
        <w:ind w:firstLine="567"/>
        <w:jc w:val="both"/>
        <w:rPr>
          <w:rFonts w:ascii="Times New Roman" w:hAnsi="Times New Roman" w:cs="Times New Roman"/>
          <w:b/>
          <w:bCs/>
          <w:iCs/>
          <w:sz w:val="28"/>
          <w:szCs w:val="28"/>
          <w:lang w:val="kk-KZ"/>
        </w:rPr>
      </w:pPr>
      <w:r w:rsidRPr="009820C1">
        <w:rPr>
          <w:rFonts w:ascii="Times New Roman" w:hAnsi="Times New Roman" w:cs="Times New Roman"/>
          <w:b/>
          <w:bCs/>
          <w:iCs/>
          <w:sz w:val="28"/>
          <w:szCs w:val="28"/>
          <w:lang w:val="kk-KZ"/>
        </w:rPr>
        <w:t>2.4.3.1 Биологиялық үлгілердегі ауыр металдардың мөлшерін зерттеу</w:t>
      </w:r>
    </w:p>
    <w:p w14:paraId="1B17F64F" w14:textId="77777777" w:rsidR="003A53C1" w:rsidRPr="009820C1" w:rsidRDefault="003A53C1" w:rsidP="00401530">
      <w:pPr>
        <w:spacing w:after="0" w:line="240" w:lineRule="auto"/>
        <w:ind w:firstLine="567"/>
        <w:jc w:val="both"/>
        <w:rPr>
          <w:rFonts w:ascii="Times New Roman" w:hAnsi="Times New Roman" w:cs="Times New Roman"/>
          <w:bCs/>
          <w:sz w:val="28"/>
          <w:szCs w:val="28"/>
          <w:lang w:val="kk-KZ"/>
        </w:rPr>
      </w:pPr>
    </w:p>
    <w:p w14:paraId="3FA5BA5C" w14:textId="713EF177" w:rsidR="00401530" w:rsidRPr="009820C1" w:rsidRDefault="006660C2" w:rsidP="00401530">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Әр биосубстрат үлгісін (қан, шаш) іріктеу кезінде арнайы журналға зерттелуші адам туралы мәліметтер жазылып отырды: аты-жөні, туған күні, тұрғылықты мекен-жайы, сол аймақта тұру уақыты. </w:t>
      </w:r>
      <w:r w:rsidR="000C2617" w:rsidRPr="009820C1">
        <w:rPr>
          <w:rFonts w:ascii="Times New Roman" w:hAnsi="Times New Roman" w:cs="Times New Roman"/>
          <w:bCs/>
          <w:sz w:val="28"/>
          <w:szCs w:val="28"/>
          <w:lang w:val="kk-KZ"/>
        </w:rPr>
        <w:t>Көк</w:t>
      </w:r>
      <w:r w:rsidRPr="009820C1">
        <w:rPr>
          <w:rFonts w:ascii="Times New Roman" w:hAnsi="Times New Roman" w:cs="Times New Roman"/>
          <w:bCs/>
          <w:sz w:val="28"/>
          <w:szCs w:val="28"/>
          <w:lang w:val="kk-KZ"/>
        </w:rPr>
        <w:t xml:space="preserve">тамырдан шприцке 5 мл мөлшерінде </w:t>
      </w:r>
      <w:r w:rsidR="000C2617" w:rsidRPr="009820C1">
        <w:rPr>
          <w:rFonts w:ascii="Times New Roman" w:hAnsi="Times New Roman" w:cs="Times New Roman"/>
          <w:bCs/>
          <w:sz w:val="28"/>
          <w:szCs w:val="28"/>
          <w:lang w:val="kk-KZ"/>
        </w:rPr>
        <w:t xml:space="preserve">қан </w:t>
      </w:r>
      <w:r w:rsidRPr="009820C1">
        <w:rPr>
          <w:rFonts w:ascii="Times New Roman" w:hAnsi="Times New Roman" w:cs="Times New Roman"/>
          <w:bCs/>
          <w:sz w:val="28"/>
          <w:szCs w:val="28"/>
          <w:lang w:val="kk-KZ"/>
        </w:rPr>
        <w:t xml:space="preserve">алынды. Шприцке сынаманың нөмірі жазылды. Сынаманы дайындамас бұрын сынама шприцпен бірге тоңазытқышта ± 3°C температурада сақталды </w:t>
      </w:r>
      <w:r w:rsidR="00401530" w:rsidRPr="009820C1">
        <w:rPr>
          <w:rFonts w:ascii="Times New Roman" w:hAnsi="Times New Roman" w:cs="Times New Roman"/>
          <w:bCs/>
          <w:sz w:val="28"/>
          <w:szCs w:val="28"/>
          <w:lang w:val="kk-KZ"/>
        </w:rPr>
        <w:t xml:space="preserve">[226]. </w:t>
      </w:r>
    </w:p>
    <w:p w14:paraId="6A197EB3" w14:textId="77777777" w:rsidR="00401530"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Шаш бастың 5 нүктесінен (маңдай, самай, желке және төбе аймақтарынан) тот баспайтын болаттан жасалған қайшымен шаштың бүкіл ұзындығы бойымен қиылып алынды. Сынаманың жалпы салмағы 200-500 мг болды. Сынама ауа өтпейтін полиэтилен қапқа салынып, қаптың сыртына сынама нөмірі жазылды </w:t>
      </w:r>
      <w:r w:rsidR="00401530" w:rsidRPr="009820C1">
        <w:rPr>
          <w:rFonts w:ascii="Times New Roman" w:hAnsi="Times New Roman" w:cs="Times New Roman"/>
          <w:bCs/>
          <w:sz w:val="28"/>
          <w:szCs w:val="28"/>
          <w:lang w:val="kk-KZ"/>
        </w:rPr>
        <w:t xml:space="preserve">[227]. </w:t>
      </w:r>
    </w:p>
    <w:p w14:paraId="3BBBFFEA" w14:textId="77777777" w:rsidR="00401530" w:rsidRPr="009820C1" w:rsidRDefault="006660C2" w:rsidP="00401530">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Қан сынамаларын муфельді пеште 60° C температурада кристалл тәрізді күйге дейін кептірілді, сынаманың кептіру уақыты кем дегенде 2 сағатты құрайды </w:t>
      </w:r>
      <w:r w:rsidR="00401530" w:rsidRPr="009820C1">
        <w:rPr>
          <w:rFonts w:ascii="Times New Roman" w:hAnsi="Times New Roman" w:cs="Times New Roman"/>
          <w:bCs/>
          <w:sz w:val="28"/>
          <w:szCs w:val="28"/>
          <w:lang w:val="kk-KZ"/>
        </w:rPr>
        <w:t xml:space="preserve">[226]. </w:t>
      </w:r>
    </w:p>
    <w:p w14:paraId="194667A2" w14:textId="3CB53077" w:rsidR="00401530"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Шаш үлгілері сыртқы ластаушылардан жуылды, сынама</w:t>
      </w:r>
      <w:r w:rsidR="000C2617" w:rsidRPr="009820C1">
        <w:rPr>
          <w:rFonts w:ascii="Times New Roman" w:hAnsi="Times New Roman" w:cs="Times New Roman"/>
          <w:bCs/>
          <w:sz w:val="28"/>
          <w:szCs w:val="28"/>
          <w:lang w:val="kk-KZ"/>
        </w:rPr>
        <w:t xml:space="preserve"> кезекпен ацетон</w:t>
      </w:r>
      <w:r w:rsidRPr="009820C1">
        <w:rPr>
          <w:rFonts w:ascii="Times New Roman" w:hAnsi="Times New Roman" w:cs="Times New Roman"/>
          <w:bCs/>
          <w:sz w:val="28"/>
          <w:szCs w:val="28"/>
          <w:lang w:val="kk-KZ"/>
        </w:rPr>
        <w:t xml:space="preserve"> (50 мл) мен дистилденген суда (50 мл) 2 минут бойы екі қайтара жулды. Сынама бөлме температурасында кем дегенде 20 сағат спиртпен алдын-ала өңделген таза беткейде кептірілді, кептіру барысынгда шаңның түсуіне жол бермеу</w:t>
      </w:r>
      <w:r w:rsidR="000C2617" w:rsidRPr="009820C1">
        <w:rPr>
          <w:rFonts w:ascii="Times New Roman" w:hAnsi="Times New Roman" w:cs="Times New Roman"/>
          <w:bCs/>
          <w:sz w:val="28"/>
          <w:szCs w:val="28"/>
          <w:lang w:val="kk-KZ"/>
        </w:rPr>
        <w:t>і шарт</w:t>
      </w:r>
      <w:r w:rsidRPr="009820C1">
        <w:rPr>
          <w:rFonts w:ascii="Times New Roman" w:hAnsi="Times New Roman" w:cs="Times New Roman"/>
          <w:bCs/>
          <w:sz w:val="28"/>
          <w:szCs w:val="28"/>
          <w:lang w:val="kk-KZ"/>
        </w:rPr>
        <w:t xml:space="preserve">. Сынаманы </w:t>
      </w:r>
      <w:r w:rsidR="000C2617" w:rsidRPr="009820C1">
        <w:rPr>
          <w:rFonts w:ascii="Times New Roman" w:hAnsi="Times New Roman" w:cs="Times New Roman"/>
          <w:bCs/>
          <w:sz w:val="28"/>
          <w:szCs w:val="28"/>
          <w:lang w:val="kk-KZ"/>
        </w:rPr>
        <w:t>ұсақталған</w:t>
      </w:r>
      <w:r w:rsidRPr="009820C1">
        <w:rPr>
          <w:rFonts w:ascii="Times New Roman" w:hAnsi="Times New Roman" w:cs="Times New Roman"/>
          <w:bCs/>
          <w:sz w:val="28"/>
          <w:szCs w:val="28"/>
          <w:lang w:val="kk-KZ"/>
        </w:rPr>
        <w:t xml:space="preserve"> кезде ол алдын ала спиртпен өңделген қысқышпен алынып, спиртпен өңделген тот баспайтын болаттан жасалған қайшымен 2-5 мм ұзындыққа дейін қиылады </w:t>
      </w:r>
      <w:r w:rsidR="00401530" w:rsidRPr="009820C1">
        <w:rPr>
          <w:rFonts w:ascii="Times New Roman" w:hAnsi="Times New Roman" w:cs="Times New Roman"/>
          <w:bCs/>
          <w:sz w:val="28"/>
          <w:szCs w:val="28"/>
          <w:lang w:val="kk-KZ"/>
        </w:rPr>
        <w:t xml:space="preserve">[227]. </w:t>
      </w:r>
      <w:r w:rsidRPr="009820C1">
        <w:rPr>
          <w:rFonts w:ascii="Times New Roman" w:hAnsi="Times New Roman" w:cs="Times New Roman"/>
          <w:bCs/>
          <w:sz w:val="28"/>
          <w:szCs w:val="28"/>
          <w:lang w:val="kk-KZ"/>
        </w:rPr>
        <w:t xml:space="preserve">Әдіс тәртібі бойынша масс-спектрометрде өлшеу алдында әрбір биосубстрат сынамасы қышқылдар мен ионсыздандырылған су қосылған ерітіндіге ауыстырылады. Зерттелушілердің биосубстраттарындағы радиоактивті элементтердің мөлшерін индуктивті байланысқан плазмамен масс-спектрометриялық әдіспен MУK 4.1 1483-03 анықталды </w:t>
      </w:r>
      <w:r w:rsidR="00401530" w:rsidRPr="009820C1">
        <w:rPr>
          <w:rFonts w:ascii="Times New Roman" w:hAnsi="Times New Roman" w:cs="Times New Roman"/>
          <w:bCs/>
          <w:sz w:val="28"/>
          <w:szCs w:val="28"/>
          <w:lang w:val="kk-KZ"/>
        </w:rPr>
        <w:t xml:space="preserve">[228]. </w:t>
      </w:r>
    </w:p>
    <w:p w14:paraId="651A8E26" w14:textId="01118C77" w:rsidR="006660C2" w:rsidRPr="009820C1" w:rsidRDefault="006660C2" w:rsidP="006660C2">
      <w:pPr>
        <w:spacing w:after="0" w:line="240" w:lineRule="auto"/>
        <w:ind w:firstLine="567"/>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Биосубстрат сынамаларын индуктивті байланысқан плазмалық масс-спектрометрия арқылы өлшеу элементтердің мөлшері және олардың изотоптық құрамын анықтауға мүмкіндік береді. Масс-спектрометриялық талдау - бұл сынама бөлшектерінің иондануы нәтижесінде түзілген иондардың массасының зарядқа қатынасын анықтауға негізделген зерттеу әдісі. Ол сандық анықтауға мүмкіндік беретін заттарды сапалы идентификациялаудың ең қуатты әдістерінің бірі болып табылады. Талдаудың дәлдігі массаның құрамын (0,1-10) х 10</w:t>
      </w:r>
      <w:r w:rsidRPr="009820C1">
        <w:rPr>
          <w:rFonts w:ascii="Times New Roman" w:hAnsi="Times New Roman" w:cs="Times New Roman"/>
          <w:bCs/>
          <w:sz w:val="28"/>
          <w:szCs w:val="28"/>
          <w:vertAlign w:val="superscript"/>
          <w:lang w:val="kk-KZ"/>
        </w:rPr>
        <w:t>-7</w:t>
      </w:r>
      <w:r w:rsidRPr="009820C1">
        <w:rPr>
          <w:rFonts w:ascii="Times New Roman" w:hAnsi="Times New Roman" w:cs="Times New Roman"/>
          <w:bCs/>
          <w:sz w:val="28"/>
          <w:szCs w:val="28"/>
          <w:lang w:val="kk-KZ"/>
        </w:rPr>
        <w:t xml:space="preserve"> </w:t>
      </w:r>
      <w:bookmarkStart w:id="42" w:name="_Hlk77454333"/>
      <w:r w:rsidRPr="009820C1">
        <w:rPr>
          <w:rFonts w:ascii="Times New Roman" w:hAnsi="Times New Roman" w:cs="Times New Roman"/>
          <w:bCs/>
          <w:sz w:val="28"/>
          <w:szCs w:val="28"/>
          <w:lang w:val="kk-KZ"/>
        </w:rPr>
        <w:t xml:space="preserve">мг/л </w:t>
      </w:r>
      <w:bookmarkEnd w:id="42"/>
      <w:r w:rsidRPr="009820C1">
        <w:rPr>
          <w:rFonts w:ascii="Times New Roman" w:hAnsi="Times New Roman" w:cs="Times New Roman"/>
          <w:bCs/>
          <w:sz w:val="28"/>
          <w:szCs w:val="28"/>
          <w:lang w:val="kk-KZ"/>
        </w:rPr>
        <w:t>деңгейінде анықтауға мүмкіндік береді.</w:t>
      </w:r>
    </w:p>
    <w:p w14:paraId="46CC2371" w14:textId="77777777" w:rsidR="006660C2" w:rsidRPr="009820C1" w:rsidRDefault="006660C2" w:rsidP="006660C2">
      <w:pPr>
        <w:spacing w:after="0" w:line="240" w:lineRule="auto"/>
        <w:ind w:firstLine="567"/>
        <w:jc w:val="both"/>
        <w:rPr>
          <w:rFonts w:ascii="Times New Roman" w:hAnsi="Times New Roman" w:cs="Times New Roman"/>
          <w:iCs/>
          <w:sz w:val="28"/>
          <w:szCs w:val="28"/>
          <w:lang w:val="kk-KZ"/>
        </w:rPr>
      </w:pPr>
    </w:p>
    <w:p w14:paraId="20788583" w14:textId="77777777" w:rsidR="006660C2" w:rsidRPr="009820C1" w:rsidRDefault="006660C2" w:rsidP="006660C2">
      <w:pPr>
        <w:spacing w:after="0" w:line="240" w:lineRule="auto"/>
        <w:ind w:firstLine="567"/>
        <w:jc w:val="both"/>
        <w:rPr>
          <w:rFonts w:ascii="Times New Roman" w:hAnsi="Times New Roman" w:cs="Times New Roman"/>
          <w:b/>
          <w:bCs/>
          <w:iCs/>
          <w:sz w:val="28"/>
          <w:szCs w:val="28"/>
          <w:lang w:val="kk-KZ"/>
        </w:rPr>
      </w:pPr>
      <w:r w:rsidRPr="009820C1">
        <w:rPr>
          <w:rFonts w:ascii="Times New Roman" w:hAnsi="Times New Roman" w:cs="Times New Roman"/>
          <w:b/>
          <w:bCs/>
          <w:iCs/>
          <w:sz w:val="28"/>
          <w:szCs w:val="28"/>
          <w:lang w:val="kk-KZ"/>
        </w:rPr>
        <w:t>2.4.3.2 Иммунологиялық зерттеу әдістері</w:t>
      </w:r>
    </w:p>
    <w:p w14:paraId="4AA6B5CD" w14:textId="77777777" w:rsidR="006660C2" w:rsidRPr="009820C1" w:rsidRDefault="006660C2" w:rsidP="006660C2">
      <w:pPr>
        <w:spacing w:after="0" w:line="240" w:lineRule="auto"/>
        <w:ind w:firstLine="567"/>
        <w:jc w:val="both"/>
        <w:rPr>
          <w:rFonts w:ascii="Times New Roman" w:hAnsi="Times New Roman" w:cs="Times New Roman"/>
          <w:iCs/>
          <w:sz w:val="28"/>
          <w:szCs w:val="28"/>
          <w:lang w:val="kk-KZ"/>
        </w:rPr>
      </w:pPr>
    </w:p>
    <w:p w14:paraId="789950B0" w14:textId="77777777" w:rsidR="006660C2" w:rsidRPr="009820C1" w:rsidRDefault="006660C2" w:rsidP="006660C2">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lastRenderedPageBreak/>
        <w:t>Иммундық жүйенің күйін зерттеу жасушалық, гуморальдық және фагоцитарлық байланыстар көрсеткіштері тұрғысынан ақпараттық әдістер кешенін қолдану арқылы жүргізілді.</w:t>
      </w:r>
    </w:p>
    <w:p w14:paraId="2CB95A43" w14:textId="3D026062" w:rsidR="006660C2" w:rsidRPr="009820C1" w:rsidRDefault="006660C2" w:rsidP="006660C2">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Иммунологиялық зерттеулер Beckman Coulter ағынының цитометрінде жүргізілді.</w:t>
      </w:r>
    </w:p>
    <w:p w14:paraId="5DC88C96" w14:textId="77777777" w:rsidR="006660C2" w:rsidRPr="009820C1" w:rsidRDefault="006660C2" w:rsidP="006660C2">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Диагностикум көмегімен келесі лимфоциттердің кластерлері анықталды:</w:t>
      </w:r>
    </w:p>
    <w:p w14:paraId="71C644EF" w14:textId="77777777" w:rsidR="006660C2" w:rsidRPr="009820C1" w:rsidRDefault="006660C2" w:rsidP="006660C2">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CD3 + - жетілген Т-лимфоциттер (Beckman Coulter, №А07746);</w:t>
      </w:r>
    </w:p>
    <w:p w14:paraId="5E4F7AFC" w14:textId="77777777" w:rsidR="006660C2" w:rsidRPr="009820C1" w:rsidRDefault="006660C2" w:rsidP="006660C2">
      <w:pPr>
        <w:spacing w:after="0" w:line="240" w:lineRule="auto"/>
        <w:ind w:firstLine="567"/>
        <w:jc w:val="both"/>
        <w:rPr>
          <w:rFonts w:ascii="Times New Roman" w:hAnsi="Times New Roman" w:cs="Times New Roman"/>
          <w:iCs/>
          <w:sz w:val="28"/>
          <w:szCs w:val="28"/>
          <w:lang w:val="en-US"/>
        </w:rPr>
      </w:pPr>
      <w:r w:rsidRPr="009820C1">
        <w:rPr>
          <w:rFonts w:ascii="Times New Roman" w:hAnsi="Times New Roman" w:cs="Times New Roman"/>
          <w:iCs/>
          <w:sz w:val="28"/>
          <w:szCs w:val="28"/>
          <w:lang w:val="en-US"/>
        </w:rPr>
        <w:t>CD3 + CD4 + - T-</w:t>
      </w:r>
      <w:r w:rsidRPr="009820C1">
        <w:rPr>
          <w:rFonts w:ascii="Times New Roman" w:hAnsi="Times New Roman" w:cs="Times New Roman"/>
          <w:iCs/>
          <w:sz w:val="28"/>
          <w:szCs w:val="28"/>
        </w:rPr>
        <w:t>хелперлер</w:t>
      </w:r>
      <w:r w:rsidRPr="009820C1">
        <w:rPr>
          <w:rFonts w:ascii="Times New Roman" w:hAnsi="Times New Roman" w:cs="Times New Roman"/>
          <w:iCs/>
          <w:sz w:val="28"/>
          <w:szCs w:val="28"/>
          <w:lang w:val="en-US"/>
        </w:rPr>
        <w:t xml:space="preserve"> (Beckman Coulter, </w:t>
      </w:r>
      <w:r w:rsidRPr="009820C1">
        <w:rPr>
          <w:rFonts w:ascii="Times New Roman" w:hAnsi="Times New Roman" w:cs="Times New Roman"/>
          <w:iCs/>
          <w:sz w:val="28"/>
          <w:szCs w:val="28"/>
          <w:lang w:val="kk-KZ"/>
        </w:rPr>
        <w:t>№</w:t>
      </w:r>
      <w:r w:rsidRPr="009820C1">
        <w:rPr>
          <w:rFonts w:ascii="Times New Roman" w:hAnsi="Times New Roman" w:cs="Times New Roman"/>
          <w:iCs/>
          <w:sz w:val="28"/>
          <w:szCs w:val="28"/>
          <w:lang w:val="en-US"/>
        </w:rPr>
        <w:t>A07750);</w:t>
      </w:r>
    </w:p>
    <w:p w14:paraId="2A2E009F" w14:textId="77777777" w:rsidR="006660C2" w:rsidRPr="009820C1" w:rsidRDefault="006660C2" w:rsidP="006660C2">
      <w:pPr>
        <w:spacing w:after="0" w:line="240" w:lineRule="auto"/>
        <w:ind w:firstLine="567"/>
        <w:jc w:val="both"/>
        <w:rPr>
          <w:rFonts w:ascii="Times New Roman" w:hAnsi="Times New Roman" w:cs="Times New Roman"/>
          <w:iCs/>
          <w:sz w:val="28"/>
          <w:szCs w:val="28"/>
          <w:lang w:val="en-US"/>
        </w:rPr>
      </w:pPr>
      <w:r w:rsidRPr="009820C1">
        <w:rPr>
          <w:rFonts w:ascii="Times New Roman" w:hAnsi="Times New Roman" w:cs="Times New Roman"/>
          <w:iCs/>
          <w:sz w:val="28"/>
          <w:szCs w:val="28"/>
          <w:lang w:val="en-US"/>
        </w:rPr>
        <w:t xml:space="preserve">CD3 + CD8 + - </w:t>
      </w:r>
      <w:r w:rsidRPr="009820C1">
        <w:rPr>
          <w:rFonts w:ascii="Times New Roman" w:hAnsi="Times New Roman" w:cs="Times New Roman"/>
          <w:iCs/>
          <w:sz w:val="28"/>
          <w:szCs w:val="28"/>
        </w:rPr>
        <w:t>Т</w:t>
      </w:r>
      <w:r w:rsidRPr="009820C1">
        <w:rPr>
          <w:rFonts w:ascii="Times New Roman" w:hAnsi="Times New Roman" w:cs="Times New Roman"/>
          <w:iCs/>
          <w:sz w:val="28"/>
          <w:szCs w:val="28"/>
          <w:lang w:val="en-US"/>
        </w:rPr>
        <w:t>-</w:t>
      </w:r>
      <w:r w:rsidRPr="009820C1">
        <w:rPr>
          <w:rFonts w:ascii="Times New Roman" w:hAnsi="Times New Roman" w:cs="Times New Roman"/>
          <w:iCs/>
          <w:sz w:val="28"/>
          <w:szCs w:val="28"/>
        </w:rPr>
        <w:t>супрессорлар</w:t>
      </w:r>
      <w:r w:rsidRPr="009820C1">
        <w:rPr>
          <w:rFonts w:ascii="Times New Roman" w:hAnsi="Times New Roman" w:cs="Times New Roman"/>
          <w:iCs/>
          <w:sz w:val="28"/>
          <w:szCs w:val="28"/>
          <w:lang w:val="en-US"/>
        </w:rPr>
        <w:t xml:space="preserve"> </w:t>
      </w:r>
      <w:r w:rsidRPr="009820C1">
        <w:rPr>
          <w:rFonts w:ascii="Times New Roman" w:hAnsi="Times New Roman" w:cs="Times New Roman"/>
          <w:iCs/>
          <w:sz w:val="28"/>
          <w:szCs w:val="28"/>
        </w:rPr>
        <w:t>мен</w:t>
      </w:r>
      <w:r w:rsidRPr="009820C1">
        <w:rPr>
          <w:rFonts w:ascii="Times New Roman" w:hAnsi="Times New Roman" w:cs="Times New Roman"/>
          <w:iCs/>
          <w:sz w:val="28"/>
          <w:szCs w:val="28"/>
          <w:lang w:val="en-US"/>
        </w:rPr>
        <w:t xml:space="preserve"> </w:t>
      </w:r>
      <w:r w:rsidRPr="009820C1">
        <w:rPr>
          <w:rFonts w:ascii="Times New Roman" w:hAnsi="Times New Roman" w:cs="Times New Roman"/>
          <w:iCs/>
          <w:sz w:val="28"/>
          <w:szCs w:val="28"/>
        </w:rPr>
        <w:t>өлтірушілер</w:t>
      </w:r>
      <w:r w:rsidRPr="009820C1">
        <w:rPr>
          <w:rFonts w:ascii="Times New Roman" w:hAnsi="Times New Roman" w:cs="Times New Roman"/>
          <w:iCs/>
          <w:sz w:val="28"/>
          <w:szCs w:val="28"/>
          <w:lang w:val="en-US"/>
        </w:rPr>
        <w:t xml:space="preserve"> (Beckman Coulter, </w:t>
      </w:r>
      <w:r w:rsidRPr="009820C1">
        <w:rPr>
          <w:rFonts w:ascii="Times New Roman" w:hAnsi="Times New Roman" w:cs="Times New Roman"/>
          <w:iCs/>
          <w:sz w:val="28"/>
          <w:szCs w:val="28"/>
          <w:lang w:val="kk-KZ"/>
        </w:rPr>
        <w:t>№</w:t>
      </w:r>
      <w:r w:rsidRPr="009820C1">
        <w:rPr>
          <w:rFonts w:ascii="Times New Roman" w:hAnsi="Times New Roman" w:cs="Times New Roman"/>
          <w:iCs/>
          <w:sz w:val="28"/>
          <w:szCs w:val="28"/>
          <w:lang w:val="en-US"/>
        </w:rPr>
        <w:t>A07757);</w:t>
      </w:r>
    </w:p>
    <w:p w14:paraId="41DA9CE4" w14:textId="77777777" w:rsidR="006660C2" w:rsidRPr="009820C1" w:rsidRDefault="006660C2" w:rsidP="006660C2">
      <w:pPr>
        <w:spacing w:after="0" w:line="240" w:lineRule="auto"/>
        <w:ind w:firstLine="567"/>
        <w:jc w:val="both"/>
        <w:rPr>
          <w:rFonts w:ascii="Times New Roman" w:hAnsi="Times New Roman" w:cs="Times New Roman"/>
          <w:iCs/>
          <w:sz w:val="28"/>
          <w:szCs w:val="28"/>
          <w:lang w:val="en-US"/>
        </w:rPr>
      </w:pPr>
      <w:r w:rsidRPr="009820C1">
        <w:rPr>
          <w:rFonts w:ascii="Times New Roman" w:hAnsi="Times New Roman" w:cs="Times New Roman"/>
          <w:iCs/>
          <w:sz w:val="28"/>
          <w:szCs w:val="28"/>
          <w:lang w:val="en-US"/>
        </w:rPr>
        <w:t xml:space="preserve">CD19 + - B </w:t>
      </w:r>
      <w:r w:rsidRPr="009820C1">
        <w:rPr>
          <w:rFonts w:ascii="Times New Roman" w:hAnsi="Times New Roman" w:cs="Times New Roman"/>
          <w:iCs/>
          <w:sz w:val="28"/>
          <w:szCs w:val="28"/>
        </w:rPr>
        <w:t>лимфоциттері</w:t>
      </w:r>
      <w:r w:rsidRPr="009820C1">
        <w:rPr>
          <w:rFonts w:ascii="Times New Roman" w:hAnsi="Times New Roman" w:cs="Times New Roman"/>
          <w:iCs/>
          <w:sz w:val="28"/>
          <w:szCs w:val="28"/>
          <w:lang w:val="en-US"/>
        </w:rPr>
        <w:t xml:space="preserve"> (Beckman Coulter, </w:t>
      </w:r>
      <w:r w:rsidRPr="009820C1">
        <w:rPr>
          <w:rFonts w:ascii="Times New Roman" w:hAnsi="Times New Roman" w:cs="Times New Roman"/>
          <w:iCs/>
          <w:sz w:val="28"/>
          <w:szCs w:val="28"/>
          <w:lang w:val="kk-KZ"/>
        </w:rPr>
        <w:t>№</w:t>
      </w:r>
      <w:r w:rsidRPr="009820C1">
        <w:rPr>
          <w:rFonts w:ascii="Times New Roman" w:hAnsi="Times New Roman" w:cs="Times New Roman"/>
          <w:iCs/>
          <w:sz w:val="28"/>
          <w:szCs w:val="28"/>
          <w:lang w:val="en-US"/>
        </w:rPr>
        <w:t>6603859);</w:t>
      </w:r>
    </w:p>
    <w:p w14:paraId="7AC1BB74" w14:textId="77777777" w:rsidR="006660C2" w:rsidRPr="009820C1" w:rsidRDefault="006660C2" w:rsidP="006660C2">
      <w:pPr>
        <w:spacing w:after="0" w:line="240" w:lineRule="auto"/>
        <w:ind w:firstLine="567"/>
        <w:jc w:val="both"/>
        <w:rPr>
          <w:rFonts w:ascii="Times New Roman" w:hAnsi="Times New Roman" w:cs="Times New Roman"/>
          <w:iCs/>
          <w:sz w:val="28"/>
          <w:szCs w:val="28"/>
          <w:lang w:val="en-US"/>
        </w:rPr>
      </w:pPr>
      <w:r w:rsidRPr="009820C1">
        <w:rPr>
          <w:rFonts w:ascii="Times New Roman" w:hAnsi="Times New Roman" w:cs="Times New Roman"/>
          <w:iCs/>
          <w:sz w:val="28"/>
          <w:szCs w:val="28"/>
          <w:lang w:val="en-US"/>
        </w:rPr>
        <w:t xml:space="preserve">CD95 + - </w:t>
      </w:r>
      <w:r w:rsidRPr="009820C1">
        <w:rPr>
          <w:rFonts w:ascii="Times New Roman" w:hAnsi="Times New Roman" w:cs="Times New Roman"/>
          <w:iCs/>
          <w:sz w:val="28"/>
          <w:szCs w:val="28"/>
        </w:rPr>
        <w:t>дифференциацияның</w:t>
      </w:r>
      <w:r w:rsidRPr="009820C1">
        <w:rPr>
          <w:rFonts w:ascii="Times New Roman" w:hAnsi="Times New Roman" w:cs="Times New Roman"/>
          <w:iCs/>
          <w:sz w:val="28"/>
          <w:szCs w:val="28"/>
          <w:lang w:val="en-US"/>
        </w:rPr>
        <w:t xml:space="preserve"> </w:t>
      </w:r>
      <w:r w:rsidRPr="009820C1">
        <w:rPr>
          <w:rFonts w:ascii="Times New Roman" w:hAnsi="Times New Roman" w:cs="Times New Roman"/>
          <w:iCs/>
          <w:sz w:val="28"/>
          <w:szCs w:val="28"/>
        </w:rPr>
        <w:t>барлық</w:t>
      </w:r>
      <w:r w:rsidRPr="009820C1">
        <w:rPr>
          <w:rFonts w:ascii="Times New Roman" w:hAnsi="Times New Roman" w:cs="Times New Roman"/>
          <w:iCs/>
          <w:sz w:val="28"/>
          <w:szCs w:val="28"/>
          <w:lang w:val="en-US"/>
        </w:rPr>
        <w:t xml:space="preserve"> </w:t>
      </w:r>
      <w:r w:rsidRPr="009820C1">
        <w:rPr>
          <w:rFonts w:ascii="Times New Roman" w:hAnsi="Times New Roman" w:cs="Times New Roman"/>
          <w:iCs/>
          <w:sz w:val="28"/>
          <w:szCs w:val="28"/>
        </w:rPr>
        <w:t>кластерлерінің</w:t>
      </w:r>
      <w:r w:rsidRPr="009820C1">
        <w:rPr>
          <w:rFonts w:ascii="Times New Roman" w:hAnsi="Times New Roman" w:cs="Times New Roman"/>
          <w:iCs/>
          <w:sz w:val="28"/>
          <w:szCs w:val="28"/>
          <w:lang w:val="en-US"/>
        </w:rPr>
        <w:t xml:space="preserve"> </w:t>
      </w:r>
      <w:r w:rsidRPr="009820C1">
        <w:rPr>
          <w:rFonts w:ascii="Times New Roman" w:hAnsi="Times New Roman" w:cs="Times New Roman"/>
          <w:iCs/>
          <w:sz w:val="28"/>
          <w:szCs w:val="28"/>
        </w:rPr>
        <w:t>преапоптотикалық</w:t>
      </w:r>
      <w:r w:rsidRPr="009820C1">
        <w:rPr>
          <w:rFonts w:ascii="Times New Roman" w:hAnsi="Times New Roman" w:cs="Times New Roman"/>
          <w:iCs/>
          <w:sz w:val="28"/>
          <w:szCs w:val="28"/>
          <w:lang w:val="en-US"/>
        </w:rPr>
        <w:t xml:space="preserve"> </w:t>
      </w:r>
      <w:r w:rsidRPr="009820C1">
        <w:rPr>
          <w:rFonts w:ascii="Times New Roman" w:hAnsi="Times New Roman" w:cs="Times New Roman"/>
          <w:iCs/>
          <w:sz w:val="28"/>
          <w:szCs w:val="28"/>
        </w:rPr>
        <w:t>активтендірілген</w:t>
      </w:r>
      <w:r w:rsidRPr="009820C1">
        <w:rPr>
          <w:rFonts w:ascii="Times New Roman" w:hAnsi="Times New Roman" w:cs="Times New Roman"/>
          <w:iCs/>
          <w:sz w:val="28"/>
          <w:szCs w:val="28"/>
          <w:lang w:val="en-US"/>
        </w:rPr>
        <w:t xml:space="preserve"> </w:t>
      </w:r>
      <w:r w:rsidRPr="009820C1">
        <w:rPr>
          <w:rFonts w:ascii="Times New Roman" w:hAnsi="Times New Roman" w:cs="Times New Roman"/>
          <w:iCs/>
          <w:sz w:val="28"/>
          <w:szCs w:val="28"/>
        </w:rPr>
        <w:t>лейкоциттері</w:t>
      </w:r>
      <w:r w:rsidRPr="009820C1">
        <w:rPr>
          <w:rFonts w:ascii="Times New Roman" w:hAnsi="Times New Roman" w:cs="Times New Roman"/>
          <w:iCs/>
          <w:sz w:val="28"/>
          <w:szCs w:val="28"/>
          <w:lang w:val="en-US"/>
        </w:rPr>
        <w:t xml:space="preserve"> (Beckman Coulter, </w:t>
      </w:r>
      <w:r w:rsidRPr="009820C1">
        <w:rPr>
          <w:rFonts w:ascii="Times New Roman" w:hAnsi="Times New Roman" w:cs="Times New Roman"/>
          <w:iCs/>
          <w:sz w:val="28"/>
          <w:szCs w:val="28"/>
          <w:lang w:val="kk-KZ"/>
        </w:rPr>
        <w:t>№</w:t>
      </w:r>
      <w:r w:rsidRPr="009820C1">
        <w:rPr>
          <w:rFonts w:ascii="Times New Roman" w:hAnsi="Times New Roman" w:cs="Times New Roman"/>
          <w:iCs/>
          <w:sz w:val="28"/>
          <w:szCs w:val="28"/>
          <w:lang w:val="en-US"/>
        </w:rPr>
        <w:t>IM1504).</w:t>
      </w:r>
    </w:p>
    <w:p w14:paraId="68353019" w14:textId="77777777" w:rsidR="00401530" w:rsidRPr="009820C1" w:rsidRDefault="006660C2" w:rsidP="00401530">
      <w:pPr>
        <w:spacing w:after="0" w:line="240" w:lineRule="auto"/>
        <w:ind w:firstLine="567"/>
        <w:jc w:val="both"/>
        <w:rPr>
          <w:rFonts w:ascii="Times New Roman" w:hAnsi="Times New Roman" w:cs="Times New Roman"/>
          <w:iCs/>
          <w:sz w:val="28"/>
          <w:szCs w:val="28"/>
          <w:lang w:val="en-US"/>
        </w:rPr>
      </w:pPr>
      <w:r w:rsidRPr="009820C1">
        <w:rPr>
          <w:rFonts w:ascii="Times New Roman" w:hAnsi="Times New Roman" w:cs="Times New Roman"/>
          <w:iCs/>
          <w:sz w:val="28"/>
          <w:szCs w:val="28"/>
        </w:rPr>
        <w:t>Лейкоциттердің</w:t>
      </w:r>
      <w:r w:rsidRPr="009820C1">
        <w:rPr>
          <w:rFonts w:ascii="Times New Roman" w:hAnsi="Times New Roman" w:cs="Times New Roman"/>
          <w:iCs/>
          <w:sz w:val="28"/>
          <w:szCs w:val="28"/>
          <w:lang w:val="en-US"/>
        </w:rPr>
        <w:t xml:space="preserve"> </w:t>
      </w:r>
      <w:r w:rsidRPr="009820C1">
        <w:rPr>
          <w:rFonts w:ascii="Times New Roman" w:hAnsi="Times New Roman" w:cs="Times New Roman"/>
          <w:iCs/>
          <w:sz w:val="28"/>
          <w:szCs w:val="28"/>
          <w:lang w:val="kk-KZ"/>
        </w:rPr>
        <w:t>жылжуының</w:t>
      </w:r>
      <w:r w:rsidRPr="009820C1">
        <w:rPr>
          <w:rFonts w:ascii="Times New Roman" w:hAnsi="Times New Roman" w:cs="Times New Roman"/>
          <w:iCs/>
          <w:sz w:val="28"/>
          <w:szCs w:val="28"/>
          <w:lang w:val="en-US"/>
        </w:rPr>
        <w:t xml:space="preserve"> </w:t>
      </w:r>
      <w:r w:rsidRPr="009820C1">
        <w:rPr>
          <w:rFonts w:ascii="Times New Roman" w:hAnsi="Times New Roman" w:cs="Times New Roman"/>
          <w:iCs/>
          <w:sz w:val="28"/>
          <w:szCs w:val="28"/>
        </w:rPr>
        <w:t>тежеу</w:t>
      </w:r>
      <w:r w:rsidRPr="009820C1">
        <w:rPr>
          <w:rFonts w:ascii="Times New Roman" w:hAnsi="Times New Roman" w:cs="Times New Roman"/>
          <w:iCs/>
          <w:sz w:val="28"/>
          <w:szCs w:val="28"/>
          <w:lang w:val="en-US"/>
        </w:rPr>
        <w:t xml:space="preserve"> ​​</w:t>
      </w:r>
      <w:r w:rsidRPr="009820C1">
        <w:rPr>
          <w:rFonts w:ascii="Times New Roman" w:hAnsi="Times New Roman" w:cs="Times New Roman"/>
          <w:iCs/>
          <w:sz w:val="28"/>
          <w:szCs w:val="28"/>
        </w:rPr>
        <w:t>реакциясы</w:t>
      </w:r>
      <w:r w:rsidRPr="009820C1">
        <w:rPr>
          <w:rFonts w:ascii="Times New Roman" w:hAnsi="Times New Roman" w:cs="Times New Roman"/>
          <w:iCs/>
          <w:sz w:val="28"/>
          <w:szCs w:val="28"/>
          <w:lang w:val="en-US"/>
        </w:rPr>
        <w:t xml:space="preserve"> </w:t>
      </w:r>
      <w:r w:rsidRPr="009820C1">
        <w:rPr>
          <w:rFonts w:ascii="Times New Roman" w:hAnsi="Times New Roman" w:cs="Times New Roman"/>
          <w:iCs/>
          <w:sz w:val="28"/>
          <w:szCs w:val="28"/>
        </w:rPr>
        <w:t>А</w:t>
      </w:r>
      <w:r w:rsidRPr="009820C1">
        <w:rPr>
          <w:rFonts w:ascii="Times New Roman" w:hAnsi="Times New Roman" w:cs="Times New Roman"/>
          <w:iCs/>
          <w:sz w:val="28"/>
          <w:szCs w:val="28"/>
          <w:lang w:val="en-US"/>
        </w:rPr>
        <w:t>.</w:t>
      </w:r>
      <w:r w:rsidRPr="009820C1">
        <w:rPr>
          <w:rFonts w:ascii="Times New Roman" w:hAnsi="Times New Roman" w:cs="Times New Roman"/>
          <w:iCs/>
          <w:sz w:val="28"/>
          <w:szCs w:val="28"/>
        </w:rPr>
        <w:t>Г</w:t>
      </w:r>
      <w:r w:rsidRPr="009820C1">
        <w:rPr>
          <w:rFonts w:ascii="Times New Roman" w:hAnsi="Times New Roman" w:cs="Times New Roman"/>
          <w:iCs/>
          <w:sz w:val="28"/>
          <w:szCs w:val="28"/>
          <w:lang w:val="en-US"/>
        </w:rPr>
        <w:t>.</w:t>
      </w:r>
      <w:r w:rsidRPr="009820C1">
        <w:rPr>
          <w:rFonts w:ascii="Times New Roman" w:hAnsi="Times New Roman" w:cs="Times New Roman"/>
          <w:iCs/>
          <w:sz w:val="28"/>
          <w:szCs w:val="28"/>
        </w:rPr>
        <w:t>Артемова</w:t>
      </w:r>
      <w:r w:rsidRPr="009820C1">
        <w:rPr>
          <w:rFonts w:ascii="Times New Roman" w:hAnsi="Times New Roman" w:cs="Times New Roman"/>
          <w:iCs/>
          <w:sz w:val="28"/>
          <w:szCs w:val="28"/>
          <w:lang w:val="en-US"/>
        </w:rPr>
        <w:t xml:space="preserve"> </w:t>
      </w:r>
      <w:r w:rsidRPr="009820C1">
        <w:rPr>
          <w:rFonts w:ascii="Times New Roman" w:hAnsi="Times New Roman" w:cs="Times New Roman"/>
          <w:iCs/>
          <w:sz w:val="28"/>
          <w:szCs w:val="28"/>
        </w:rPr>
        <w:t>бойынша</w:t>
      </w:r>
      <w:r w:rsidRPr="009820C1">
        <w:rPr>
          <w:rFonts w:ascii="Times New Roman" w:hAnsi="Times New Roman" w:cs="Times New Roman"/>
          <w:iCs/>
          <w:sz w:val="28"/>
          <w:szCs w:val="28"/>
          <w:lang w:val="en-US"/>
        </w:rPr>
        <w:t xml:space="preserve"> </w:t>
      </w:r>
      <w:r w:rsidRPr="009820C1">
        <w:rPr>
          <w:rFonts w:ascii="Times New Roman" w:hAnsi="Times New Roman" w:cs="Times New Roman"/>
          <w:iCs/>
          <w:sz w:val="28"/>
          <w:szCs w:val="28"/>
        </w:rPr>
        <w:t>жүргізілді</w:t>
      </w:r>
      <w:r w:rsidRPr="009820C1">
        <w:rPr>
          <w:rFonts w:ascii="Times New Roman" w:hAnsi="Times New Roman" w:cs="Times New Roman"/>
          <w:iCs/>
          <w:sz w:val="28"/>
          <w:szCs w:val="28"/>
          <w:lang w:val="en-US"/>
        </w:rPr>
        <w:t xml:space="preserve"> </w:t>
      </w:r>
      <w:r w:rsidR="00401530" w:rsidRPr="009820C1">
        <w:rPr>
          <w:rFonts w:ascii="Times New Roman" w:hAnsi="Times New Roman" w:cs="Times New Roman"/>
          <w:iCs/>
          <w:sz w:val="28"/>
          <w:szCs w:val="28"/>
          <w:lang w:val="en-US"/>
        </w:rPr>
        <w:t>[229].</w:t>
      </w:r>
    </w:p>
    <w:p w14:paraId="3B40700A" w14:textId="77777777" w:rsidR="00AE0E84" w:rsidRPr="009820C1" w:rsidRDefault="006660C2" w:rsidP="00401530">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Иммуноглобулиндерді сандық анықтау Mancini G. et al.  бойынша гельдегі радиалды имм</w:t>
      </w:r>
      <w:r w:rsidR="00401530" w:rsidRPr="009820C1">
        <w:rPr>
          <w:rFonts w:ascii="Times New Roman" w:hAnsi="Times New Roman" w:cs="Times New Roman"/>
          <w:iCs/>
          <w:sz w:val="28"/>
          <w:szCs w:val="28"/>
          <w:lang w:val="kk-KZ"/>
        </w:rPr>
        <w:t>унодиффузия әдісімен жүргізілді</w:t>
      </w:r>
      <w:r w:rsidRPr="009820C1">
        <w:rPr>
          <w:rFonts w:ascii="Times New Roman" w:hAnsi="Times New Roman" w:cs="Times New Roman"/>
          <w:iCs/>
          <w:sz w:val="28"/>
          <w:szCs w:val="28"/>
          <w:lang w:val="kk-KZ"/>
        </w:rPr>
        <w:t xml:space="preserve"> </w:t>
      </w:r>
      <w:r w:rsidR="00AE0E84" w:rsidRPr="009820C1">
        <w:rPr>
          <w:rFonts w:ascii="Times New Roman" w:hAnsi="Times New Roman" w:cs="Times New Roman"/>
          <w:iCs/>
          <w:sz w:val="28"/>
          <w:szCs w:val="28"/>
          <w:lang w:val="kk-KZ"/>
        </w:rPr>
        <w:t>[230].</w:t>
      </w:r>
    </w:p>
    <w:p w14:paraId="534FDAC7" w14:textId="4F70F3A9" w:rsidR="00401530" w:rsidRPr="009820C1" w:rsidRDefault="006660C2" w:rsidP="00401530">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 xml:space="preserve">Сарысудағы айналмалы иммундық кешендерді полиэтиленгликолмен тұндыру арқылы анықтау Гринкевич Ю.А. әдісімен жүзеге асырылды </w:t>
      </w:r>
      <w:r w:rsidR="00401530" w:rsidRPr="009820C1">
        <w:rPr>
          <w:rFonts w:ascii="Times New Roman" w:hAnsi="Times New Roman" w:cs="Times New Roman"/>
          <w:iCs/>
          <w:sz w:val="28"/>
          <w:szCs w:val="28"/>
          <w:lang w:val="kk-KZ"/>
        </w:rPr>
        <w:t>[231].</w:t>
      </w:r>
    </w:p>
    <w:p w14:paraId="43DD311F" w14:textId="2301AAD2" w:rsidR="00401530" w:rsidRPr="009820C1" w:rsidRDefault="006660C2" w:rsidP="00401530">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 xml:space="preserve">Фагоцитарлы полинуклеарлы жасушалардың (нейтрофилдер мен жалған эозинофилдердің) </w:t>
      </w:r>
      <w:r w:rsidR="000C2617" w:rsidRPr="009820C1">
        <w:rPr>
          <w:rFonts w:ascii="Times New Roman" w:hAnsi="Times New Roman" w:cs="Times New Roman"/>
          <w:iCs/>
          <w:sz w:val="28"/>
          <w:szCs w:val="28"/>
          <w:lang w:val="kk-KZ"/>
        </w:rPr>
        <w:t>мөлшері</w:t>
      </w:r>
      <w:r w:rsidRPr="009820C1">
        <w:rPr>
          <w:rFonts w:ascii="Times New Roman" w:hAnsi="Times New Roman" w:cs="Times New Roman"/>
          <w:iCs/>
          <w:sz w:val="28"/>
          <w:szCs w:val="28"/>
          <w:lang w:val="kk-KZ"/>
        </w:rPr>
        <w:t xml:space="preserve"> Э.А.Кост пен М</w:t>
      </w:r>
      <w:r w:rsidR="00401530" w:rsidRPr="009820C1">
        <w:rPr>
          <w:rFonts w:ascii="Times New Roman" w:hAnsi="Times New Roman" w:cs="Times New Roman"/>
          <w:iCs/>
          <w:sz w:val="28"/>
          <w:szCs w:val="28"/>
          <w:lang w:val="kk-KZ"/>
        </w:rPr>
        <w:t xml:space="preserve">.И.Стенконың әдісімен анықталды [232]. </w:t>
      </w:r>
      <w:r w:rsidRPr="009820C1">
        <w:rPr>
          <w:rFonts w:ascii="Times New Roman" w:hAnsi="Times New Roman" w:cs="Times New Roman"/>
          <w:iCs/>
          <w:sz w:val="28"/>
          <w:szCs w:val="28"/>
          <w:lang w:val="kk-KZ"/>
        </w:rPr>
        <w:t xml:space="preserve"> </w:t>
      </w:r>
    </w:p>
    <w:p w14:paraId="50733017" w14:textId="7CFE53AE" w:rsidR="006660C2" w:rsidRPr="009820C1" w:rsidRDefault="006660C2" w:rsidP="006660C2">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 xml:space="preserve"> Фагоцитоздаушы материал ретінде латекс қолданылған. Фагоцитарлық индекс нейтрофилдердің жалпы санынан фагоцитозға енетін нейтрофилдердің пайызы болды.</w:t>
      </w:r>
    </w:p>
    <w:p w14:paraId="68604F14" w14:textId="74BF45F5" w:rsidR="00401530" w:rsidRPr="009820C1" w:rsidRDefault="006660C2" w:rsidP="00401530">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 xml:space="preserve">Жасушалардың жұту қабілеті екі көрсеткіш бойынша бағаланды: фагоцитоз пайызы, яғни 100 нейтрофилге шаққандағы фагоциттелген жасушалар саны және </w:t>
      </w:r>
      <w:bookmarkStart w:id="43" w:name="_Hlk77454614"/>
      <w:r w:rsidRPr="009820C1">
        <w:rPr>
          <w:rFonts w:ascii="Times New Roman" w:hAnsi="Times New Roman" w:cs="Times New Roman"/>
          <w:iCs/>
          <w:sz w:val="28"/>
          <w:szCs w:val="28"/>
          <w:lang w:val="kk-KZ"/>
        </w:rPr>
        <w:t xml:space="preserve">фагоцитарлық сан </w:t>
      </w:r>
      <w:bookmarkEnd w:id="43"/>
      <w:r w:rsidRPr="009820C1">
        <w:rPr>
          <w:rFonts w:ascii="Times New Roman" w:hAnsi="Times New Roman" w:cs="Times New Roman"/>
          <w:iCs/>
          <w:sz w:val="28"/>
          <w:szCs w:val="28"/>
          <w:lang w:val="kk-KZ"/>
        </w:rPr>
        <w:t>(</w:t>
      </w:r>
      <w:bookmarkStart w:id="44" w:name="_Hlk77454602"/>
      <w:r w:rsidRPr="009820C1">
        <w:rPr>
          <w:rFonts w:ascii="Times New Roman" w:hAnsi="Times New Roman" w:cs="Times New Roman"/>
          <w:iCs/>
          <w:sz w:val="28"/>
          <w:szCs w:val="28"/>
          <w:lang w:val="kk-KZ"/>
        </w:rPr>
        <w:t>ФС</w:t>
      </w:r>
      <w:bookmarkEnd w:id="44"/>
      <w:r w:rsidRPr="009820C1">
        <w:rPr>
          <w:rFonts w:ascii="Times New Roman" w:hAnsi="Times New Roman" w:cs="Times New Roman"/>
          <w:iCs/>
          <w:sz w:val="28"/>
          <w:szCs w:val="28"/>
          <w:lang w:val="kk-KZ"/>
        </w:rPr>
        <w:t xml:space="preserve">) бойынша. Фагоцитарлық сан инкубацияның 2 кезеңінен кейін анықталды: ФС1 - 30 минут, ФС2 - 2 рет тұзды ерітіндімен жуып, 2 сағат </w:t>
      </w:r>
      <w:r w:rsidR="00401530" w:rsidRPr="009820C1">
        <w:rPr>
          <w:rFonts w:ascii="Times New Roman" w:hAnsi="Times New Roman" w:cs="Times New Roman"/>
          <w:iCs/>
          <w:sz w:val="28"/>
          <w:szCs w:val="28"/>
          <w:lang w:val="kk-KZ"/>
        </w:rPr>
        <w:t>ішінде қайта инкубациядан кейін [233].</w:t>
      </w:r>
    </w:p>
    <w:p w14:paraId="6E08C422" w14:textId="7E99ABCA" w:rsidR="006660C2" w:rsidRPr="009820C1" w:rsidRDefault="006660C2" w:rsidP="006660C2">
      <w:pPr>
        <w:spacing w:after="0" w:line="240" w:lineRule="auto"/>
        <w:ind w:firstLine="567"/>
        <w:jc w:val="both"/>
        <w:rPr>
          <w:rFonts w:ascii="Times New Roman" w:hAnsi="Times New Roman" w:cs="Times New Roman"/>
          <w:iCs/>
          <w:sz w:val="28"/>
          <w:szCs w:val="28"/>
          <w:lang w:val="kk-KZ"/>
        </w:rPr>
      </w:pPr>
    </w:p>
    <w:p w14:paraId="61594E20" w14:textId="77777777" w:rsidR="006660C2" w:rsidRPr="009820C1" w:rsidRDefault="006660C2" w:rsidP="006660C2">
      <w:pPr>
        <w:spacing w:after="0" w:line="240" w:lineRule="auto"/>
        <w:ind w:firstLine="567"/>
        <w:jc w:val="both"/>
        <w:rPr>
          <w:rFonts w:ascii="Times New Roman" w:hAnsi="Times New Roman" w:cs="Times New Roman"/>
          <w:iCs/>
          <w:sz w:val="28"/>
          <w:szCs w:val="28"/>
          <w:lang w:val="kk-KZ"/>
        </w:rPr>
      </w:pPr>
    </w:p>
    <w:p w14:paraId="3A17128B" w14:textId="77777777" w:rsidR="006660C2" w:rsidRPr="009820C1" w:rsidRDefault="006660C2" w:rsidP="006660C2">
      <w:pPr>
        <w:spacing w:after="0" w:line="240" w:lineRule="auto"/>
        <w:ind w:firstLine="567"/>
        <w:jc w:val="both"/>
        <w:rPr>
          <w:rFonts w:ascii="Times New Roman" w:hAnsi="Times New Roman" w:cs="Times New Roman"/>
          <w:b/>
          <w:bCs/>
          <w:iCs/>
          <w:sz w:val="28"/>
          <w:szCs w:val="28"/>
          <w:lang w:val="kk-KZ"/>
        </w:rPr>
      </w:pPr>
      <w:r w:rsidRPr="009820C1">
        <w:rPr>
          <w:rFonts w:ascii="Times New Roman" w:hAnsi="Times New Roman" w:cs="Times New Roman"/>
          <w:b/>
          <w:bCs/>
          <w:iCs/>
          <w:sz w:val="28"/>
          <w:szCs w:val="28"/>
          <w:lang w:val="kk-KZ"/>
        </w:rPr>
        <w:t>2.4.3.3 Вегетативті жүйке жүйесін зерттеу</w:t>
      </w:r>
    </w:p>
    <w:p w14:paraId="222F2E12" w14:textId="77777777" w:rsidR="006660C2" w:rsidRPr="009820C1" w:rsidRDefault="006660C2" w:rsidP="006660C2">
      <w:pPr>
        <w:spacing w:after="0" w:line="240" w:lineRule="auto"/>
        <w:ind w:firstLine="567"/>
        <w:jc w:val="both"/>
        <w:rPr>
          <w:rFonts w:ascii="Times New Roman" w:hAnsi="Times New Roman" w:cs="Times New Roman"/>
          <w:iCs/>
          <w:sz w:val="28"/>
          <w:szCs w:val="28"/>
          <w:lang w:val="kk-KZ"/>
        </w:rPr>
      </w:pPr>
    </w:p>
    <w:p w14:paraId="3BFA9B61" w14:textId="14F5BF0B" w:rsidR="006660C2" w:rsidRPr="009820C1" w:rsidRDefault="006660C2" w:rsidP="006660C2">
      <w:pPr>
        <w:spacing w:after="0" w:line="240" w:lineRule="auto"/>
        <w:ind w:firstLine="567"/>
        <w:jc w:val="both"/>
        <w:rPr>
          <w:rFonts w:ascii="Times New Roman" w:hAnsi="Times New Roman" w:cs="Times New Roman"/>
          <w:iCs/>
          <w:sz w:val="28"/>
          <w:szCs w:val="28"/>
          <w:lang w:val="kk-KZ"/>
        </w:rPr>
      </w:pPr>
      <w:bookmarkStart w:id="45" w:name="_Hlk77455020"/>
      <w:r w:rsidRPr="009820C1">
        <w:rPr>
          <w:rFonts w:ascii="Times New Roman" w:hAnsi="Times New Roman" w:cs="Times New Roman"/>
          <w:iCs/>
          <w:sz w:val="28"/>
          <w:szCs w:val="28"/>
          <w:lang w:val="kk-KZ"/>
        </w:rPr>
        <w:t xml:space="preserve">Жүрек ырғағының өзгергіштігі </w:t>
      </w:r>
      <w:bookmarkEnd w:id="45"/>
      <w:r w:rsidRPr="009820C1">
        <w:rPr>
          <w:rFonts w:ascii="Times New Roman" w:hAnsi="Times New Roman" w:cs="Times New Roman"/>
          <w:iCs/>
          <w:sz w:val="28"/>
          <w:szCs w:val="28"/>
          <w:lang w:val="kk-KZ"/>
        </w:rPr>
        <w:t xml:space="preserve">спектрлік талдауды қолдану арқылы ұзақ уақыт </w:t>
      </w:r>
      <w:bookmarkStart w:id="46" w:name="_Hlk77454834"/>
      <w:r w:rsidRPr="009820C1">
        <w:rPr>
          <w:rFonts w:ascii="Times New Roman" w:hAnsi="Times New Roman" w:cs="Times New Roman"/>
          <w:iCs/>
          <w:sz w:val="28"/>
          <w:szCs w:val="28"/>
          <w:lang w:val="kk-KZ"/>
        </w:rPr>
        <w:t>ЭКГ</w:t>
      </w:r>
      <w:bookmarkEnd w:id="46"/>
      <w:r w:rsidRPr="009820C1">
        <w:rPr>
          <w:rFonts w:ascii="Times New Roman" w:hAnsi="Times New Roman" w:cs="Times New Roman"/>
          <w:iCs/>
          <w:sz w:val="28"/>
          <w:szCs w:val="28"/>
          <w:lang w:val="kk-KZ"/>
        </w:rPr>
        <w:t xml:space="preserve"> (бақылау) арқылы бағаланды </w:t>
      </w:r>
      <w:r w:rsidR="00AE0E84" w:rsidRPr="009820C1">
        <w:rPr>
          <w:rFonts w:ascii="Times New Roman" w:hAnsi="Times New Roman" w:cs="Times New Roman"/>
          <w:iCs/>
          <w:sz w:val="28"/>
          <w:szCs w:val="28"/>
          <w:lang w:val="kk-KZ"/>
        </w:rPr>
        <w:t>[234].</w:t>
      </w:r>
      <w:r w:rsidR="00140309" w:rsidRPr="009820C1">
        <w:rPr>
          <w:rFonts w:ascii="Times New Roman" w:hAnsi="Times New Roman" w:cs="Times New Roman"/>
          <w:iCs/>
          <w:sz w:val="28"/>
          <w:szCs w:val="28"/>
          <w:lang w:val="kk-KZ"/>
        </w:rPr>
        <w:t xml:space="preserve"> </w:t>
      </w:r>
      <w:r w:rsidRPr="009820C1">
        <w:rPr>
          <w:rFonts w:ascii="Times New Roman" w:hAnsi="Times New Roman" w:cs="Times New Roman"/>
          <w:iCs/>
          <w:sz w:val="28"/>
          <w:szCs w:val="28"/>
          <w:lang w:val="kk-KZ"/>
        </w:rPr>
        <w:t xml:space="preserve">Бағаланған </w:t>
      </w:r>
      <w:bookmarkStart w:id="47" w:name="_Hlk77454914"/>
      <w:r w:rsidRPr="009820C1">
        <w:rPr>
          <w:rFonts w:ascii="Times New Roman" w:hAnsi="Times New Roman" w:cs="Times New Roman"/>
          <w:iCs/>
          <w:sz w:val="28"/>
          <w:szCs w:val="28"/>
          <w:lang w:val="kk-KZ"/>
        </w:rPr>
        <w:t xml:space="preserve">қарқындылықтың жиілікке тәуелділігі ҚЖТ </w:t>
      </w:r>
      <w:bookmarkEnd w:id="47"/>
      <w:r w:rsidRPr="009820C1">
        <w:rPr>
          <w:rFonts w:ascii="Times New Roman" w:hAnsi="Times New Roman" w:cs="Times New Roman"/>
          <w:iCs/>
          <w:sz w:val="28"/>
          <w:szCs w:val="28"/>
          <w:lang w:val="kk-KZ"/>
        </w:rPr>
        <w:t>қуат спектрлік тығыздығының жиілікке есептелген тәуелділігімен белгіленеді. ЖЫӨ статистикалық сипаттамалары SDNN, SDANN, RMSSD, pNN50, CV болып табылады.</w:t>
      </w:r>
    </w:p>
    <w:p w14:paraId="18279981" w14:textId="77777777" w:rsidR="006660C2" w:rsidRPr="009820C1" w:rsidRDefault="006660C2" w:rsidP="006660C2">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 xml:space="preserve">SDNN (мс) - стандартты ауытқу - талданып отырған кезеңдегі кардиоинтервалдар мәндерінің өзгергіштігінің жалпы көрсеткіші. SDNN жоғарылауы парасимпатикалық реттелудің белсендігін көрсетеді, SDNN төмендеуі симпатикалық реттеудің жоғарылауымен байланысты. RMSSD (ms) - кардио арақашықтықтардың тізбектелген жұптарының мәндерінің айырымының </w:t>
      </w:r>
      <w:r w:rsidRPr="009820C1">
        <w:rPr>
          <w:rFonts w:ascii="Times New Roman" w:hAnsi="Times New Roman" w:cs="Times New Roman"/>
          <w:iCs/>
          <w:sz w:val="28"/>
          <w:szCs w:val="28"/>
          <w:lang w:val="kk-KZ"/>
        </w:rPr>
        <w:lastRenderedPageBreak/>
        <w:t>квадраттарының арақашықтықтардың екі еселенген түбірі. Вегетативті реттелудің парасимпатикалық бөлімі белсенді екендігінің көрсеткіші. pNN50 (%) – кардио арақашықтықтардың барлық талдау кезеңіндегі кардио арақашықтықтардың жұптарының жалпы санынан 50 мс артық ерекшеленетін дәйекті кардио арақашықтықтардың пайызы. RMSSD-мен байланысты. CV - вариация коэффициенті. Нормаланған SDNN бағасын білдіреді: CV = SDNN / M * 100, мұндағы M – кардио арақашықтықтардың орташа мәні.</w:t>
      </w:r>
    </w:p>
    <w:p w14:paraId="4238A55B" w14:textId="77777777" w:rsidR="006660C2" w:rsidRPr="009820C1" w:rsidRDefault="006660C2" w:rsidP="006660C2">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 xml:space="preserve">NN - экстрасистоласыз бірқатар аралықтарды білдіреді. HRV спектрлік талдауын қолдану келесі бөліктерді анықтауға мүмкіндік береді: TP (мс2) - спектрдің жалпы қуаты. Физиологиялық тұрғыдан SDNN-ге ұқсас. VLF (ms2) - Өте төмен жиілік - 0,003-0,04 Гц аралығында жиіліктік қуат. Ол симпатикалық байланыстың реттелуінің супрасегментациялық деңгейін сипаттайды. LF (ms2) - Төмен жиілік - жиілік қуаты 0,04-0,15 Гц аралығында. Ол </w:t>
      </w:r>
      <w:bookmarkStart w:id="48" w:name="_Hlk77455333"/>
      <w:r w:rsidRPr="009820C1">
        <w:rPr>
          <w:rFonts w:ascii="Times New Roman" w:hAnsi="Times New Roman" w:cs="Times New Roman"/>
          <w:iCs/>
          <w:sz w:val="28"/>
          <w:szCs w:val="28"/>
          <w:lang w:val="kk-KZ"/>
        </w:rPr>
        <w:t xml:space="preserve">ВЖЖ </w:t>
      </w:r>
      <w:bookmarkEnd w:id="48"/>
      <w:r w:rsidRPr="009820C1">
        <w:rPr>
          <w:rFonts w:ascii="Times New Roman" w:hAnsi="Times New Roman" w:cs="Times New Roman"/>
          <w:iCs/>
          <w:sz w:val="28"/>
          <w:szCs w:val="28"/>
          <w:lang w:val="kk-KZ"/>
        </w:rPr>
        <w:t>симпатикалық жағдайын, атап айтқанда, сопақша мидың вазомоторлы орталығының қызметін сипаттайды. HF (ms2) - Жоғары жиілік - 0,15-0,4 Гц аралығында жиіліктік қуат. Спектрдің тыныс алулық бөлімі. Кезбе жүйкесінің белсенділігінің көрсеткіші.</w:t>
      </w:r>
    </w:p>
    <w:p w14:paraId="122C7671" w14:textId="77777777" w:rsidR="006660C2" w:rsidRPr="009820C1" w:rsidRDefault="006660C2" w:rsidP="006660C2">
      <w:pPr>
        <w:spacing w:after="0" w:line="240" w:lineRule="auto"/>
        <w:ind w:firstLine="567"/>
        <w:jc w:val="both"/>
        <w:rPr>
          <w:rFonts w:ascii="Times New Roman" w:hAnsi="Times New Roman" w:cs="Times New Roman"/>
          <w:iCs/>
          <w:sz w:val="28"/>
          <w:szCs w:val="28"/>
          <w:lang w:val="kk-KZ"/>
        </w:rPr>
      </w:pPr>
    </w:p>
    <w:p w14:paraId="4EC8937C" w14:textId="77777777" w:rsidR="006660C2" w:rsidRPr="009820C1" w:rsidRDefault="006660C2" w:rsidP="006660C2">
      <w:pPr>
        <w:spacing w:after="0" w:line="240" w:lineRule="auto"/>
        <w:ind w:firstLine="567"/>
        <w:jc w:val="both"/>
        <w:rPr>
          <w:rFonts w:ascii="Times New Roman" w:hAnsi="Times New Roman" w:cs="Times New Roman"/>
          <w:b/>
          <w:bCs/>
          <w:iCs/>
          <w:sz w:val="28"/>
          <w:szCs w:val="28"/>
          <w:lang w:val="kk-KZ"/>
        </w:rPr>
      </w:pPr>
      <w:r w:rsidRPr="009820C1">
        <w:rPr>
          <w:rFonts w:ascii="Times New Roman" w:hAnsi="Times New Roman" w:cs="Times New Roman"/>
          <w:b/>
          <w:bCs/>
          <w:iCs/>
          <w:sz w:val="28"/>
          <w:szCs w:val="28"/>
          <w:lang w:val="kk-KZ"/>
        </w:rPr>
        <w:t>2.4.3.4 Қалқанша безінің қызметін зерттеу</w:t>
      </w:r>
    </w:p>
    <w:p w14:paraId="7FCECBFE" w14:textId="77777777" w:rsidR="006660C2" w:rsidRPr="009820C1" w:rsidRDefault="006660C2" w:rsidP="006660C2">
      <w:pPr>
        <w:spacing w:after="0" w:line="240" w:lineRule="auto"/>
        <w:ind w:firstLine="567"/>
        <w:jc w:val="both"/>
        <w:rPr>
          <w:rFonts w:ascii="Times New Roman" w:hAnsi="Times New Roman" w:cs="Times New Roman"/>
          <w:iCs/>
          <w:sz w:val="16"/>
          <w:szCs w:val="16"/>
          <w:lang w:val="kk-KZ"/>
        </w:rPr>
      </w:pPr>
    </w:p>
    <w:p w14:paraId="68AA66B5" w14:textId="0816D8F0" w:rsidR="00AE0E84" w:rsidRPr="009820C1" w:rsidRDefault="006660C2" w:rsidP="00AE0E84">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Қалқанша безінің қызметін бағалау үшін қандағы Т4, ТТГ деңгейі, ТПО-ға антиденелер</w:t>
      </w:r>
      <w:r w:rsidR="00E37B83" w:rsidRPr="009820C1">
        <w:rPr>
          <w:rFonts w:ascii="Times New Roman" w:hAnsi="Times New Roman" w:cs="Times New Roman"/>
          <w:iCs/>
          <w:sz w:val="28"/>
          <w:szCs w:val="28"/>
          <w:lang w:val="kk-KZ"/>
        </w:rPr>
        <w:t>і зерттеу аймақтар</w:t>
      </w:r>
      <w:r w:rsidR="00140309" w:rsidRPr="009820C1">
        <w:rPr>
          <w:rFonts w:ascii="Times New Roman" w:hAnsi="Times New Roman" w:cs="Times New Roman"/>
          <w:iCs/>
          <w:sz w:val="28"/>
          <w:szCs w:val="28"/>
          <w:lang w:val="kk-KZ"/>
        </w:rPr>
        <w:t>ындағы зертханаларда анықталды</w:t>
      </w:r>
      <w:r w:rsidRPr="009820C1">
        <w:rPr>
          <w:rFonts w:ascii="Times New Roman" w:hAnsi="Times New Roman" w:cs="Times New Roman"/>
          <w:iCs/>
          <w:sz w:val="28"/>
          <w:szCs w:val="28"/>
          <w:lang w:val="kk-KZ"/>
        </w:rPr>
        <w:t>.</w:t>
      </w:r>
      <w:r w:rsidR="00AE0E84" w:rsidRPr="009820C1">
        <w:rPr>
          <w:rFonts w:ascii="Times New Roman" w:hAnsi="Times New Roman" w:cs="Times New Roman"/>
          <w:iCs/>
          <w:sz w:val="28"/>
          <w:szCs w:val="28"/>
          <w:lang w:val="kk-KZ"/>
        </w:rPr>
        <w:t xml:space="preserve"> </w:t>
      </w:r>
      <w:r w:rsidR="00E37B83" w:rsidRPr="009820C1">
        <w:rPr>
          <w:rFonts w:ascii="Times New Roman" w:hAnsi="Times New Roman" w:cs="Times New Roman"/>
          <w:iCs/>
          <w:sz w:val="28"/>
          <w:szCs w:val="28"/>
          <w:lang w:val="kk-KZ"/>
        </w:rPr>
        <w:t xml:space="preserve">Қайта есептеу әдістердің калибрлеу кестелеріне сәйкес жүргізілді. </w:t>
      </w:r>
      <w:r w:rsidR="00AE0E84" w:rsidRPr="009820C1">
        <w:rPr>
          <w:rFonts w:ascii="Times New Roman" w:hAnsi="Times New Roman" w:cs="Times New Roman"/>
          <w:iCs/>
          <w:sz w:val="28"/>
          <w:szCs w:val="28"/>
          <w:lang w:val="kk-KZ"/>
        </w:rPr>
        <w:t xml:space="preserve"> </w:t>
      </w:r>
    </w:p>
    <w:p w14:paraId="3B74C835" w14:textId="77777777" w:rsidR="006660C2" w:rsidRPr="009820C1" w:rsidRDefault="006660C2" w:rsidP="006660C2">
      <w:pPr>
        <w:spacing w:after="0" w:line="240" w:lineRule="auto"/>
        <w:ind w:firstLine="567"/>
        <w:jc w:val="both"/>
        <w:rPr>
          <w:rFonts w:ascii="Times New Roman" w:hAnsi="Times New Roman" w:cs="Times New Roman"/>
          <w:iCs/>
          <w:sz w:val="28"/>
          <w:szCs w:val="28"/>
          <w:lang w:val="kk-KZ"/>
        </w:rPr>
      </w:pPr>
    </w:p>
    <w:p w14:paraId="27162603" w14:textId="77777777" w:rsidR="006660C2" w:rsidRPr="009820C1" w:rsidRDefault="006660C2" w:rsidP="006660C2">
      <w:pPr>
        <w:spacing w:after="0" w:line="240" w:lineRule="auto"/>
        <w:ind w:firstLine="567"/>
        <w:jc w:val="both"/>
        <w:rPr>
          <w:rFonts w:ascii="Times New Roman" w:hAnsi="Times New Roman" w:cs="Times New Roman"/>
          <w:b/>
          <w:bCs/>
          <w:iCs/>
          <w:sz w:val="28"/>
          <w:szCs w:val="28"/>
          <w:lang w:val="kk-KZ"/>
        </w:rPr>
      </w:pPr>
      <w:r w:rsidRPr="009820C1">
        <w:rPr>
          <w:rFonts w:ascii="Times New Roman" w:hAnsi="Times New Roman" w:cs="Times New Roman"/>
          <w:b/>
          <w:bCs/>
          <w:iCs/>
          <w:sz w:val="28"/>
          <w:szCs w:val="28"/>
          <w:lang w:val="kk-KZ"/>
        </w:rPr>
        <w:t>2.4.3.5 Психологиялық бұзылыстарды анықтау</w:t>
      </w:r>
    </w:p>
    <w:p w14:paraId="17BD0919" w14:textId="77777777" w:rsidR="006660C2" w:rsidRPr="009820C1" w:rsidRDefault="006660C2" w:rsidP="006660C2">
      <w:pPr>
        <w:spacing w:after="0" w:line="240" w:lineRule="auto"/>
        <w:ind w:firstLine="567"/>
        <w:jc w:val="both"/>
        <w:rPr>
          <w:rFonts w:ascii="Times New Roman" w:hAnsi="Times New Roman" w:cs="Times New Roman"/>
          <w:iCs/>
          <w:sz w:val="28"/>
          <w:szCs w:val="28"/>
          <w:lang w:val="kk-KZ"/>
        </w:rPr>
      </w:pPr>
    </w:p>
    <w:p w14:paraId="3DB6DDA7" w14:textId="0B5BE790" w:rsidR="00AE0E84" w:rsidRPr="009820C1" w:rsidRDefault="00140309" w:rsidP="006660C2">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Науқастардағы</w:t>
      </w:r>
      <w:r w:rsidR="006660C2" w:rsidRPr="009820C1">
        <w:rPr>
          <w:rFonts w:ascii="Times New Roman" w:hAnsi="Times New Roman" w:cs="Times New Roman"/>
          <w:iCs/>
          <w:sz w:val="28"/>
          <w:szCs w:val="28"/>
          <w:lang w:val="kk-KZ"/>
        </w:rPr>
        <w:t xml:space="preserve"> соматикалық </w:t>
      </w:r>
      <w:r w:rsidRPr="009820C1">
        <w:rPr>
          <w:rFonts w:ascii="Times New Roman" w:hAnsi="Times New Roman" w:cs="Times New Roman"/>
          <w:iCs/>
          <w:sz w:val="28"/>
          <w:szCs w:val="28"/>
          <w:lang w:val="kk-KZ"/>
        </w:rPr>
        <w:t>статуст</w:t>
      </w:r>
      <w:r w:rsidR="006660C2" w:rsidRPr="009820C1">
        <w:rPr>
          <w:rFonts w:ascii="Times New Roman" w:hAnsi="Times New Roman" w:cs="Times New Roman"/>
          <w:iCs/>
          <w:sz w:val="28"/>
          <w:szCs w:val="28"/>
          <w:lang w:val="kk-KZ"/>
        </w:rPr>
        <w:t>ың</w:t>
      </w:r>
      <w:r w:rsidRPr="009820C1">
        <w:rPr>
          <w:rFonts w:ascii="Times New Roman" w:hAnsi="Times New Roman" w:cs="Times New Roman"/>
          <w:iCs/>
          <w:sz w:val="28"/>
          <w:szCs w:val="28"/>
          <w:lang w:val="kk-KZ"/>
        </w:rPr>
        <w:t xml:space="preserve"> ауырлығы, </w:t>
      </w:r>
      <w:r w:rsidR="006660C2" w:rsidRPr="009820C1">
        <w:rPr>
          <w:rFonts w:ascii="Times New Roman" w:hAnsi="Times New Roman" w:cs="Times New Roman"/>
          <w:iCs/>
          <w:sz w:val="28"/>
          <w:szCs w:val="28"/>
          <w:lang w:val="kk-KZ"/>
        </w:rPr>
        <w:t>соматизация мен соматоформалық бұзылулардың болу мүмкін</w:t>
      </w:r>
      <w:r w:rsidRPr="009820C1">
        <w:rPr>
          <w:rFonts w:ascii="Times New Roman" w:hAnsi="Times New Roman" w:cs="Times New Roman"/>
          <w:iCs/>
          <w:sz w:val="28"/>
          <w:szCs w:val="28"/>
          <w:lang w:val="kk-KZ"/>
        </w:rPr>
        <w:t>дігі</w:t>
      </w:r>
      <w:r w:rsidR="006660C2" w:rsidRPr="009820C1">
        <w:rPr>
          <w:rFonts w:ascii="Times New Roman" w:hAnsi="Times New Roman" w:cs="Times New Roman"/>
          <w:iCs/>
          <w:sz w:val="28"/>
          <w:szCs w:val="28"/>
          <w:lang w:val="kk-KZ"/>
        </w:rPr>
        <w:t xml:space="preserve">н бағалау үшін PHQ-15 сауалнамасы қолданылды </w:t>
      </w:r>
      <w:r w:rsidR="00AE0E84" w:rsidRPr="009820C1">
        <w:rPr>
          <w:rFonts w:ascii="Times New Roman" w:hAnsi="Times New Roman" w:cs="Times New Roman"/>
          <w:iCs/>
          <w:sz w:val="28"/>
          <w:szCs w:val="28"/>
          <w:lang w:val="kk-KZ"/>
        </w:rPr>
        <w:t xml:space="preserve">[235]. </w:t>
      </w:r>
      <w:r w:rsidR="006660C2" w:rsidRPr="009820C1">
        <w:rPr>
          <w:rFonts w:ascii="Times New Roman" w:hAnsi="Times New Roman" w:cs="Times New Roman"/>
          <w:iCs/>
          <w:sz w:val="28"/>
          <w:szCs w:val="28"/>
          <w:lang w:val="kk-KZ"/>
        </w:rPr>
        <w:t xml:space="preserve">GAD-7 сауалнамасы жалпы мазасыздықты, паникалық бұзылысты, әлеуметтік фобияны және жарақаттан кейінгі стресстің бұзылуын диагностикалау үшін пайдаланылды </w:t>
      </w:r>
      <w:r w:rsidR="00AE0E84" w:rsidRPr="009820C1">
        <w:rPr>
          <w:rFonts w:ascii="Times New Roman" w:hAnsi="Times New Roman" w:cs="Times New Roman"/>
          <w:iCs/>
          <w:sz w:val="28"/>
          <w:szCs w:val="28"/>
          <w:lang w:val="kk-KZ"/>
        </w:rPr>
        <w:t xml:space="preserve">[236]. </w:t>
      </w:r>
      <w:r w:rsidR="006660C2" w:rsidRPr="009820C1">
        <w:rPr>
          <w:rFonts w:ascii="Times New Roman" w:hAnsi="Times New Roman" w:cs="Times New Roman"/>
          <w:iCs/>
          <w:sz w:val="28"/>
          <w:szCs w:val="28"/>
          <w:lang w:val="kk-KZ"/>
        </w:rPr>
        <w:t xml:space="preserve"> PHQ-9 сауалнамасы депрессияның ауырлығын бағалау және бақылау үшін пайдаланылды </w:t>
      </w:r>
      <w:r w:rsidR="00AE0E84" w:rsidRPr="009820C1">
        <w:rPr>
          <w:rFonts w:ascii="Times New Roman" w:hAnsi="Times New Roman" w:cs="Times New Roman"/>
          <w:iCs/>
          <w:sz w:val="28"/>
          <w:szCs w:val="28"/>
          <w:lang w:val="kk-KZ"/>
        </w:rPr>
        <w:t>[237].</w:t>
      </w:r>
    </w:p>
    <w:p w14:paraId="4E4BF5C3" w14:textId="374A6FFC" w:rsidR="006660C2" w:rsidRPr="009820C1" w:rsidRDefault="006660C2" w:rsidP="006660C2">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Жоғарыда көрсетілген сауалнамаларды аудару, валидациялау және бейімдеу</w:t>
      </w:r>
      <w:r w:rsidR="00FB2B88" w:rsidRPr="009820C1">
        <w:rPr>
          <w:rFonts w:ascii="Times New Roman" w:hAnsi="Times New Roman" w:cs="Times New Roman"/>
          <w:iCs/>
          <w:sz w:val="28"/>
          <w:szCs w:val="28"/>
          <w:lang w:val="kk-KZ"/>
        </w:rPr>
        <w:t xml:space="preserve"> </w:t>
      </w:r>
      <w:r w:rsidR="00FB2B88" w:rsidRPr="009820C1">
        <w:rPr>
          <w:rFonts w:ascii="Times New Roman" w:hAnsi="Times New Roman" w:cs="Times New Roman"/>
          <w:bCs/>
          <w:sz w:val="28"/>
          <w:szCs w:val="28"/>
          <w:lang w:val="kk-KZ"/>
        </w:rPr>
        <w:t xml:space="preserve">«Қазақстан Республиканың экологиялық жағдайы нашар аймақтарына түсетін экологиялық жүктемені азайтудың ғылыми-әдістемелік негізін жасап, халқын медициналық қолдау, әлеуметтік қорғау және денсаулығын түзету» </w:t>
      </w:r>
      <w:bookmarkStart w:id="49" w:name="_Hlk77455860"/>
      <w:r w:rsidR="00FB2B88" w:rsidRPr="009820C1">
        <w:rPr>
          <w:rFonts w:ascii="Times New Roman" w:hAnsi="Times New Roman" w:cs="Times New Roman"/>
          <w:iCs/>
          <w:sz w:val="28"/>
          <w:szCs w:val="28"/>
          <w:lang w:val="kk-KZ"/>
        </w:rPr>
        <w:t>ҒЗЖ</w:t>
      </w:r>
      <w:bookmarkEnd w:id="49"/>
      <w:r w:rsidR="00FB2B88" w:rsidRPr="009820C1">
        <w:rPr>
          <w:rFonts w:ascii="Times New Roman" w:hAnsi="Times New Roman" w:cs="Times New Roman"/>
          <w:iCs/>
          <w:sz w:val="28"/>
          <w:szCs w:val="28"/>
          <w:lang w:val="kk-KZ"/>
        </w:rPr>
        <w:t xml:space="preserve">  </w:t>
      </w:r>
      <w:r w:rsidRPr="009820C1">
        <w:rPr>
          <w:rFonts w:ascii="Times New Roman" w:hAnsi="Times New Roman" w:cs="Times New Roman"/>
          <w:iCs/>
          <w:sz w:val="28"/>
          <w:szCs w:val="28"/>
          <w:lang w:val="kk-KZ"/>
        </w:rPr>
        <w:t>іске асыру шеңберінде жүзеге асырылды.</w:t>
      </w:r>
    </w:p>
    <w:p w14:paraId="532021FD" w14:textId="77777777" w:rsidR="006660C2" w:rsidRPr="009820C1" w:rsidRDefault="006660C2" w:rsidP="006660C2">
      <w:pPr>
        <w:spacing w:after="0" w:line="240" w:lineRule="auto"/>
        <w:ind w:firstLine="567"/>
        <w:jc w:val="both"/>
        <w:rPr>
          <w:rFonts w:ascii="Times New Roman" w:hAnsi="Times New Roman" w:cs="Times New Roman"/>
          <w:iCs/>
          <w:sz w:val="28"/>
          <w:szCs w:val="28"/>
          <w:lang w:val="kk-KZ"/>
        </w:rPr>
      </w:pPr>
    </w:p>
    <w:p w14:paraId="12C4D32F" w14:textId="162A06C5" w:rsidR="006660C2" w:rsidRPr="009820C1" w:rsidRDefault="006660C2" w:rsidP="006660C2">
      <w:pPr>
        <w:spacing w:after="0" w:line="240" w:lineRule="auto"/>
        <w:ind w:firstLine="567"/>
        <w:jc w:val="both"/>
        <w:rPr>
          <w:rFonts w:ascii="Times New Roman" w:hAnsi="Times New Roman" w:cs="Times New Roman"/>
          <w:b/>
          <w:bCs/>
          <w:iCs/>
          <w:sz w:val="28"/>
          <w:szCs w:val="28"/>
          <w:lang w:val="kk-KZ"/>
        </w:rPr>
      </w:pPr>
      <w:r w:rsidRPr="009820C1">
        <w:rPr>
          <w:rFonts w:ascii="Times New Roman" w:hAnsi="Times New Roman" w:cs="Times New Roman"/>
          <w:b/>
          <w:bCs/>
          <w:iCs/>
          <w:sz w:val="28"/>
          <w:szCs w:val="28"/>
          <w:lang w:val="kk-KZ"/>
        </w:rPr>
        <w:t xml:space="preserve">2.4.4 </w:t>
      </w:r>
      <w:r w:rsidR="00140309" w:rsidRPr="009820C1">
        <w:rPr>
          <w:rFonts w:ascii="Times New Roman" w:hAnsi="Times New Roman" w:cs="Times New Roman"/>
          <w:b/>
          <w:bCs/>
          <w:iCs/>
          <w:sz w:val="28"/>
          <w:szCs w:val="28"/>
          <w:lang w:val="kk-KZ"/>
        </w:rPr>
        <w:t>Радиоэкологиялық анамнезді анықтау</w:t>
      </w:r>
    </w:p>
    <w:p w14:paraId="23E6779C" w14:textId="24D453FA" w:rsidR="006660C2" w:rsidRPr="009820C1" w:rsidRDefault="006660C2" w:rsidP="006660C2">
      <w:pPr>
        <w:spacing w:after="0" w:line="240" w:lineRule="auto"/>
        <w:ind w:firstLine="567"/>
        <w:jc w:val="both"/>
        <w:rPr>
          <w:rFonts w:ascii="Times New Roman" w:hAnsi="Times New Roman" w:cs="Times New Roman"/>
          <w:iCs/>
          <w:sz w:val="16"/>
          <w:szCs w:val="16"/>
          <w:lang w:val="kk-KZ"/>
        </w:rPr>
      </w:pPr>
    </w:p>
    <w:p w14:paraId="32E3540F" w14:textId="1F10E0B4" w:rsidR="00140309" w:rsidRPr="009820C1" w:rsidRDefault="00140309" w:rsidP="00140309">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Тікелей сәулеленген адамдар мен олардың I және II кезекті ұрпақтарындағы радиоэкологиялық анамнезді радиациялық медицина мен экология ғылыми -зерттеу институт</w:t>
      </w:r>
      <w:r w:rsidR="004D1645" w:rsidRPr="009820C1">
        <w:rPr>
          <w:rFonts w:ascii="Times New Roman" w:hAnsi="Times New Roman" w:cs="Times New Roman"/>
          <w:iCs/>
          <w:sz w:val="28"/>
          <w:szCs w:val="28"/>
          <w:lang w:val="kk-KZ"/>
        </w:rPr>
        <w:t>ы әзірлеген әдіс Семей полигоны</w:t>
      </w:r>
      <w:r w:rsidRPr="009820C1">
        <w:rPr>
          <w:rFonts w:ascii="Times New Roman" w:hAnsi="Times New Roman" w:cs="Times New Roman"/>
          <w:iCs/>
          <w:sz w:val="28"/>
          <w:szCs w:val="28"/>
          <w:lang w:val="kk-KZ"/>
        </w:rPr>
        <w:t xml:space="preserve"> сынақ алаңына жақын радиациялық қауіпті аймақтарда өмір сүруіне байланысты сіңірілген дозал</w:t>
      </w:r>
      <w:r w:rsidR="004D1645" w:rsidRPr="009820C1">
        <w:rPr>
          <w:rFonts w:ascii="Times New Roman" w:hAnsi="Times New Roman" w:cs="Times New Roman"/>
          <w:iCs/>
          <w:sz w:val="28"/>
          <w:szCs w:val="28"/>
          <w:lang w:val="kk-KZ"/>
        </w:rPr>
        <w:t xml:space="preserve">арды талдау негізінде анықтады </w:t>
      </w:r>
      <w:r w:rsidRPr="009820C1">
        <w:rPr>
          <w:rFonts w:ascii="Times New Roman" w:hAnsi="Times New Roman" w:cs="Times New Roman"/>
          <w:iCs/>
          <w:sz w:val="28"/>
          <w:szCs w:val="28"/>
          <w:lang w:val="kk-KZ"/>
        </w:rPr>
        <w:t>[238].</w:t>
      </w:r>
    </w:p>
    <w:p w14:paraId="00A6715F" w14:textId="77777777" w:rsidR="00AE0E84" w:rsidRPr="009820C1" w:rsidRDefault="00AE0E84" w:rsidP="006660C2">
      <w:pPr>
        <w:spacing w:after="0" w:line="240" w:lineRule="auto"/>
        <w:ind w:firstLine="567"/>
        <w:jc w:val="both"/>
        <w:rPr>
          <w:rFonts w:ascii="Times New Roman" w:hAnsi="Times New Roman" w:cs="Times New Roman"/>
          <w:iCs/>
          <w:sz w:val="28"/>
          <w:szCs w:val="28"/>
          <w:lang w:val="kk-KZ"/>
        </w:rPr>
      </w:pPr>
    </w:p>
    <w:p w14:paraId="7430113A" w14:textId="77777777" w:rsidR="006660C2" w:rsidRPr="009820C1" w:rsidRDefault="006660C2" w:rsidP="006660C2">
      <w:pPr>
        <w:spacing w:after="0" w:line="240" w:lineRule="auto"/>
        <w:ind w:firstLine="567"/>
        <w:jc w:val="both"/>
        <w:rPr>
          <w:rFonts w:ascii="Times New Roman" w:hAnsi="Times New Roman" w:cs="Times New Roman"/>
          <w:b/>
          <w:bCs/>
          <w:iCs/>
          <w:sz w:val="28"/>
          <w:szCs w:val="28"/>
          <w:lang w:val="kk-KZ"/>
        </w:rPr>
      </w:pPr>
      <w:r w:rsidRPr="009820C1">
        <w:rPr>
          <w:rFonts w:ascii="Times New Roman" w:hAnsi="Times New Roman" w:cs="Times New Roman"/>
          <w:b/>
          <w:bCs/>
          <w:iCs/>
          <w:sz w:val="28"/>
          <w:szCs w:val="28"/>
          <w:lang w:val="kk-KZ"/>
        </w:rPr>
        <w:lastRenderedPageBreak/>
        <w:t>2.4.5 Статистикалық талдау</w:t>
      </w:r>
    </w:p>
    <w:p w14:paraId="7311E038" w14:textId="77777777" w:rsidR="006660C2" w:rsidRPr="009820C1" w:rsidRDefault="006660C2" w:rsidP="006660C2">
      <w:pPr>
        <w:spacing w:after="0" w:line="240" w:lineRule="auto"/>
        <w:ind w:firstLine="567"/>
        <w:jc w:val="both"/>
        <w:rPr>
          <w:rFonts w:ascii="Times New Roman" w:hAnsi="Times New Roman" w:cs="Times New Roman"/>
          <w:iCs/>
          <w:sz w:val="16"/>
          <w:szCs w:val="16"/>
          <w:lang w:val="kk-KZ"/>
        </w:rPr>
      </w:pPr>
    </w:p>
    <w:p w14:paraId="0FD3B1D1" w14:textId="3FF83934" w:rsidR="006660C2" w:rsidRPr="009820C1" w:rsidRDefault="00140309" w:rsidP="006660C2">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Зерттеуде</w:t>
      </w:r>
      <w:r w:rsidR="006660C2" w:rsidRPr="009820C1">
        <w:rPr>
          <w:rFonts w:ascii="Times New Roman" w:hAnsi="Times New Roman" w:cs="Times New Roman"/>
          <w:iCs/>
          <w:sz w:val="28"/>
          <w:szCs w:val="28"/>
          <w:lang w:val="kk-KZ"/>
        </w:rPr>
        <w:t xml:space="preserve"> келтірілген деректерге статистикалық талдау жүргізген кезде зерттеу нәтижелері Microsoft Excel және Microsoft Access-те дайындалған мәліметтер базасына енгізілді.</w:t>
      </w:r>
      <w:r w:rsidR="00F21BDC" w:rsidRPr="009820C1">
        <w:rPr>
          <w:rFonts w:ascii="Times New Roman" w:hAnsi="Times New Roman" w:cs="Times New Roman"/>
          <w:iCs/>
          <w:sz w:val="28"/>
          <w:szCs w:val="28"/>
          <w:lang w:val="kk-KZ"/>
        </w:rPr>
        <w:t xml:space="preserve"> </w:t>
      </w:r>
    </w:p>
    <w:p w14:paraId="475960F0" w14:textId="0906D84B" w:rsidR="006660C2" w:rsidRPr="009820C1" w:rsidRDefault="006660C2" w:rsidP="006660C2">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 xml:space="preserve">Әрі қарай дайындалған мәліметтер базасы оны іске асыруға мүмкіндік беретін </w:t>
      </w:r>
      <w:r w:rsidR="00140309" w:rsidRPr="009820C1">
        <w:rPr>
          <w:rFonts w:ascii="Times New Roman" w:hAnsi="Times New Roman" w:cs="Times New Roman"/>
          <w:iCs/>
          <w:sz w:val="28"/>
          <w:szCs w:val="28"/>
          <w:lang w:val="kk-KZ"/>
        </w:rPr>
        <w:t xml:space="preserve">Excel және SPSS </w:t>
      </w:r>
      <w:r w:rsidRPr="009820C1">
        <w:rPr>
          <w:rFonts w:ascii="Times New Roman" w:hAnsi="Times New Roman" w:cs="Times New Roman"/>
          <w:iCs/>
          <w:sz w:val="28"/>
          <w:szCs w:val="28"/>
          <w:lang w:val="kk-KZ"/>
        </w:rPr>
        <w:t xml:space="preserve">бағдарламалық өнімдерде </w:t>
      </w:r>
      <w:r w:rsidR="00F21BDC" w:rsidRPr="009820C1">
        <w:rPr>
          <w:rFonts w:ascii="Times New Roman" w:hAnsi="Times New Roman" w:cs="Times New Roman"/>
          <w:iCs/>
          <w:sz w:val="28"/>
          <w:szCs w:val="28"/>
          <w:lang w:val="kk-KZ"/>
        </w:rPr>
        <w:t>сарапталды</w:t>
      </w:r>
      <w:r w:rsidRPr="009820C1">
        <w:rPr>
          <w:rFonts w:ascii="Times New Roman" w:hAnsi="Times New Roman" w:cs="Times New Roman"/>
          <w:iCs/>
          <w:sz w:val="28"/>
          <w:szCs w:val="28"/>
          <w:lang w:val="kk-KZ"/>
        </w:rPr>
        <w:t>.</w:t>
      </w:r>
      <w:r w:rsidR="00F21BDC" w:rsidRPr="009820C1">
        <w:rPr>
          <w:rFonts w:ascii="Times New Roman" w:hAnsi="Times New Roman" w:cs="Times New Roman"/>
          <w:iCs/>
          <w:sz w:val="28"/>
          <w:szCs w:val="28"/>
          <w:lang w:val="kk-KZ"/>
        </w:rPr>
        <w:t xml:space="preserve"> </w:t>
      </w:r>
    </w:p>
    <w:p w14:paraId="4AE8B200" w14:textId="3912067B" w:rsidR="006660C2" w:rsidRPr="009820C1" w:rsidRDefault="006660C2" w:rsidP="006660C2">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Деректерді өңдеу жүйесіне ақпаратты дайындау сапасын автоматтандырылған тексеру (Романовский критерийі бойынша бірқатар мәліметтерге жатпайтын нәтижелерді ал</w:t>
      </w:r>
      <w:r w:rsidR="00140309" w:rsidRPr="009820C1">
        <w:rPr>
          <w:rFonts w:ascii="Times New Roman" w:hAnsi="Times New Roman" w:cs="Times New Roman"/>
          <w:iCs/>
          <w:sz w:val="28"/>
          <w:szCs w:val="28"/>
          <w:lang w:val="kk-KZ"/>
        </w:rPr>
        <w:t xml:space="preserve">ып тастау) мақсатында </w:t>
      </w:r>
      <w:r w:rsidRPr="009820C1">
        <w:rPr>
          <w:rFonts w:ascii="Times New Roman" w:hAnsi="Times New Roman" w:cs="Times New Roman"/>
          <w:iCs/>
          <w:sz w:val="28"/>
          <w:szCs w:val="28"/>
          <w:lang w:val="kk-KZ"/>
        </w:rPr>
        <w:t>көрсетілген критери</w:t>
      </w:r>
      <w:r w:rsidR="00140309" w:rsidRPr="009820C1">
        <w:rPr>
          <w:rFonts w:ascii="Times New Roman" w:hAnsi="Times New Roman" w:cs="Times New Roman"/>
          <w:iCs/>
          <w:sz w:val="28"/>
          <w:szCs w:val="28"/>
          <w:lang w:val="kk-KZ"/>
        </w:rPr>
        <w:t>й</w:t>
      </w:r>
      <w:r w:rsidRPr="009820C1">
        <w:rPr>
          <w:rFonts w:ascii="Times New Roman" w:hAnsi="Times New Roman" w:cs="Times New Roman"/>
          <w:iCs/>
          <w:sz w:val="28"/>
          <w:szCs w:val="28"/>
          <w:lang w:val="kk-KZ"/>
        </w:rPr>
        <w:t>лер бойынша деректерді топта</w:t>
      </w:r>
      <w:r w:rsidR="00140309" w:rsidRPr="009820C1">
        <w:rPr>
          <w:rFonts w:ascii="Times New Roman" w:hAnsi="Times New Roman" w:cs="Times New Roman"/>
          <w:iCs/>
          <w:sz w:val="28"/>
          <w:szCs w:val="28"/>
          <w:lang w:val="kk-KZ"/>
        </w:rPr>
        <w:t>лды</w:t>
      </w:r>
      <w:r w:rsidRPr="009820C1">
        <w:rPr>
          <w:rFonts w:ascii="Times New Roman" w:hAnsi="Times New Roman" w:cs="Times New Roman"/>
          <w:iCs/>
          <w:sz w:val="28"/>
          <w:szCs w:val="28"/>
          <w:lang w:val="kk-KZ"/>
        </w:rPr>
        <w:t>.</w:t>
      </w:r>
      <w:r w:rsidR="00F21BDC" w:rsidRPr="009820C1">
        <w:rPr>
          <w:rFonts w:ascii="Times New Roman" w:hAnsi="Times New Roman" w:cs="Times New Roman"/>
          <w:iCs/>
          <w:sz w:val="28"/>
          <w:szCs w:val="28"/>
          <w:lang w:val="kk-KZ"/>
        </w:rPr>
        <w:t xml:space="preserve"> </w:t>
      </w:r>
    </w:p>
    <w:p w14:paraId="5C018988" w14:textId="25B2A42F" w:rsidR="006660C2" w:rsidRPr="009820C1" w:rsidRDefault="006660C2" w:rsidP="006660C2">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 xml:space="preserve">Алынған мәндердің сипаттамалары көп жағдайда параметрлік әдістерді қолдануға болатын мәндерге сәйкес келмегендіктен, </w:t>
      </w:r>
      <w:r w:rsidR="00786A74" w:rsidRPr="009820C1">
        <w:rPr>
          <w:rFonts w:ascii="Times New Roman" w:hAnsi="Times New Roman" w:cs="Times New Roman"/>
          <w:iCs/>
          <w:sz w:val="28"/>
          <w:szCs w:val="28"/>
          <w:lang w:val="kk-KZ"/>
        </w:rPr>
        <w:t>С</w:t>
      </w:r>
      <w:r w:rsidRPr="009820C1">
        <w:rPr>
          <w:rFonts w:ascii="Times New Roman" w:hAnsi="Times New Roman" w:cs="Times New Roman"/>
          <w:iCs/>
          <w:sz w:val="28"/>
          <w:szCs w:val="28"/>
          <w:lang w:val="kk-KZ"/>
        </w:rPr>
        <w:t xml:space="preserve">андық қатарларды талдау </w:t>
      </w:r>
      <w:r w:rsidR="00786A74" w:rsidRPr="009820C1">
        <w:rPr>
          <w:rFonts w:ascii="Times New Roman" w:hAnsi="Times New Roman" w:cs="Times New Roman"/>
          <w:iCs/>
          <w:sz w:val="28"/>
          <w:szCs w:val="28"/>
          <w:lang w:val="kk-KZ"/>
        </w:rPr>
        <w:t>барысында параметрлік және параметрлік емес әдістер қолданылды. Параметрлік ретінде Стьюдент t-критерийі қолданылды, оны қолдану м</w:t>
      </w:r>
      <w:r w:rsidR="00890ACF" w:rsidRPr="009820C1">
        <w:rPr>
          <w:rFonts w:ascii="Times New Roman" w:hAnsi="Times New Roman" w:cs="Times New Roman"/>
          <w:iCs/>
          <w:sz w:val="28"/>
          <w:szCs w:val="28"/>
          <w:lang w:val="kk-KZ"/>
        </w:rPr>
        <w:t>ү</w:t>
      </w:r>
      <w:r w:rsidR="00786A74" w:rsidRPr="009820C1">
        <w:rPr>
          <w:rFonts w:ascii="Times New Roman" w:hAnsi="Times New Roman" w:cs="Times New Roman"/>
          <w:iCs/>
          <w:sz w:val="28"/>
          <w:szCs w:val="28"/>
          <w:lang w:val="kk-KZ"/>
        </w:rPr>
        <w:t xml:space="preserve">мкіндігі </w:t>
      </w:r>
      <w:r w:rsidR="00890ACF" w:rsidRPr="009820C1">
        <w:rPr>
          <w:rFonts w:ascii="Times New Roman" w:hAnsi="Times New Roman" w:cs="Times New Roman"/>
          <w:iCs/>
          <w:sz w:val="28"/>
          <w:szCs w:val="28"/>
          <w:lang w:val="kk-KZ"/>
        </w:rPr>
        <w:t xml:space="preserve">таралудың қалыптылығы мен қатарлар дисперсиясы дәрежесі арқылы </w:t>
      </w:r>
      <w:r w:rsidR="00786A74" w:rsidRPr="009820C1">
        <w:rPr>
          <w:rFonts w:ascii="Times New Roman" w:hAnsi="Times New Roman" w:cs="Times New Roman"/>
          <w:iCs/>
          <w:sz w:val="28"/>
          <w:szCs w:val="28"/>
          <w:lang w:val="kk-KZ"/>
        </w:rPr>
        <w:t xml:space="preserve"> </w:t>
      </w:r>
      <w:r w:rsidR="00890ACF" w:rsidRPr="009820C1">
        <w:rPr>
          <w:rFonts w:ascii="Times New Roman" w:hAnsi="Times New Roman" w:cs="Times New Roman"/>
          <w:iCs/>
          <w:sz w:val="28"/>
          <w:szCs w:val="28"/>
          <w:lang w:val="kk-KZ"/>
        </w:rPr>
        <w:t xml:space="preserve">тексерілді. Мағыналар саны аздаған болған кезде Манна-Уитни U-критерийі пайдаланылды. </w:t>
      </w:r>
    </w:p>
    <w:p w14:paraId="420616F3" w14:textId="4CC40436" w:rsidR="006660C2" w:rsidRPr="009820C1" w:rsidRDefault="006660C2" w:rsidP="006660C2">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Популяциялық топтардағы аурулардың таралуы туралы ақпаратты талдау үшін Пирсон χ</w:t>
      </w:r>
      <w:r w:rsidRPr="009820C1">
        <w:rPr>
          <w:rFonts w:ascii="Times New Roman" w:hAnsi="Times New Roman" w:cs="Times New Roman"/>
          <w:iCs/>
          <w:sz w:val="28"/>
          <w:szCs w:val="28"/>
          <w:vertAlign w:val="superscript"/>
          <w:lang w:val="kk-KZ"/>
        </w:rPr>
        <w:t>2</w:t>
      </w:r>
      <w:r w:rsidRPr="009820C1">
        <w:rPr>
          <w:rFonts w:ascii="Times New Roman" w:hAnsi="Times New Roman" w:cs="Times New Roman"/>
          <w:iCs/>
          <w:sz w:val="28"/>
          <w:szCs w:val="28"/>
          <w:lang w:val="kk-KZ"/>
        </w:rPr>
        <w:t xml:space="preserve"> критериі қолданылды</w:t>
      </w:r>
      <w:r w:rsidR="00890ACF" w:rsidRPr="009820C1">
        <w:rPr>
          <w:rFonts w:ascii="Times New Roman" w:hAnsi="Times New Roman" w:cs="Times New Roman"/>
          <w:iCs/>
          <w:sz w:val="28"/>
          <w:szCs w:val="28"/>
          <w:lang w:val="kk-KZ"/>
        </w:rPr>
        <w:t>, адамдар саны 10 аз кезде Фишердің екіжақты нүктелі критерийі қолданылды [239].</w:t>
      </w:r>
    </w:p>
    <w:p w14:paraId="0A119637" w14:textId="662C873F" w:rsidR="006660C2" w:rsidRPr="009820C1" w:rsidRDefault="006660C2" w:rsidP="006660C2">
      <w:pPr>
        <w:spacing w:after="0" w:line="240" w:lineRule="auto"/>
        <w:ind w:firstLine="567"/>
        <w:jc w:val="both"/>
        <w:rPr>
          <w:rFonts w:ascii="Times New Roman" w:hAnsi="Times New Roman" w:cs="Times New Roman"/>
          <w:iCs/>
          <w:sz w:val="28"/>
          <w:szCs w:val="28"/>
          <w:lang w:val="kk-KZ"/>
        </w:rPr>
      </w:pPr>
      <w:r w:rsidRPr="009820C1">
        <w:rPr>
          <w:rFonts w:ascii="Times New Roman" w:hAnsi="Times New Roman" w:cs="Times New Roman"/>
          <w:iCs/>
          <w:sz w:val="28"/>
          <w:szCs w:val="28"/>
          <w:lang w:val="kk-KZ"/>
        </w:rPr>
        <w:t xml:space="preserve">Нөлдік гипотезаны жоққа шығарудың статистикалық маңыздылығының шекаралық критериі ретінде </w:t>
      </w:r>
      <w:r w:rsidRPr="009820C1">
        <w:rPr>
          <w:rFonts w:ascii="Times New Roman" w:hAnsi="Times New Roman" w:cs="Times New Roman"/>
          <w:iCs/>
          <w:sz w:val="28"/>
          <w:szCs w:val="28"/>
        </w:rPr>
        <w:t>χ</w:t>
      </w:r>
      <w:r w:rsidRPr="009820C1">
        <w:rPr>
          <w:rFonts w:ascii="Times New Roman" w:hAnsi="Times New Roman" w:cs="Times New Roman"/>
          <w:iCs/>
          <w:sz w:val="28"/>
          <w:szCs w:val="28"/>
          <w:vertAlign w:val="superscript"/>
          <w:lang w:val="kk-KZ"/>
        </w:rPr>
        <w:t>2</w:t>
      </w:r>
      <w:r w:rsidRPr="009820C1">
        <w:rPr>
          <w:rFonts w:ascii="Times New Roman" w:hAnsi="Times New Roman" w:cs="Times New Roman"/>
          <w:iCs/>
          <w:sz w:val="28"/>
          <w:szCs w:val="28"/>
          <w:lang w:val="kk-KZ"/>
        </w:rPr>
        <w:t xml:space="preserve">&gt;5,0, </w:t>
      </w:r>
      <w:r w:rsidRPr="009820C1">
        <w:rPr>
          <w:rFonts w:ascii="Times New Roman" w:hAnsi="Times New Roman" w:cs="Times New Roman"/>
          <w:iCs/>
          <w:sz w:val="28"/>
          <w:szCs w:val="28"/>
        </w:rPr>
        <w:t>α</w:t>
      </w:r>
      <w:r w:rsidRPr="009820C1">
        <w:rPr>
          <w:rFonts w:ascii="Times New Roman" w:hAnsi="Times New Roman" w:cs="Times New Roman"/>
          <w:iCs/>
          <w:sz w:val="28"/>
          <w:szCs w:val="28"/>
          <w:lang w:val="kk-KZ"/>
        </w:rPr>
        <w:t>&lt;0,05, р&lt;0,05 алынды.</w:t>
      </w:r>
    </w:p>
    <w:p w14:paraId="2B8F81D6" w14:textId="253C0F44" w:rsidR="00AE0E84" w:rsidRPr="009820C1" w:rsidRDefault="00154F44" w:rsidP="006660C2">
      <w:pPr>
        <w:spacing w:after="0" w:line="240" w:lineRule="auto"/>
        <w:rPr>
          <w:rFonts w:ascii="Times New Roman" w:hAnsi="Times New Roman" w:cs="Times New Roman"/>
          <w:b/>
          <w:sz w:val="28"/>
          <w:szCs w:val="28"/>
          <w:lang w:val="kk-KZ"/>
        </w:rPr>
      </w:pPr>
      <w:r w:rsidRPr="009820C1">
        <w:rPr>
          <w:rFonts w:ascii="Times New Roman" w:hAnsi="Times New Roman" w:cs="Times New Roman"/>
          <w:b/>
          <w:sz w:val="28"/>
          <w:szCs w:val="28"/>
          <w:lang w:val="kk-KZ"/>
        </w:rPr>
        <w:t xml:space="preserve"> </w:t>
      </w:r>
    </w:p>
    <w:p w14:paraId="50193419" w14:textId="77777777" w:rsidR="00770252" w:rsidRPr="009820C1" w:rsidRDefault="00770252">
      <w:pPr>
        <w:rPr>
          <w:rFonts w:ascii="Times New Roman" w:hAnsi="Times New Roman" w:cs="Times New Roman"/>
          <w:b/>
          <w:sz w:val="28"/>
          <w:szCs w:val="28"/>
          <w:lang w:val="kk-KZ"/>
        </w:rPr>
      </w:pPr>
      <w:r w:rsidRPr="009820C1">
        <w:rPr>
          <w:rFonts w:ascii="Times New Roman" w:hAnsi="Times New Roman" w:cs="Times New Roman"/>
          <w:b/>
          <w:sz w:val="28"/>
          <w:szCs w:val="28"/>
          <w:lang w:val="kk-KZ"/>
        </w:rPr>
        <w:br w:type="page"/>
      </w:r>
    </w:p>
    <w:p w14:paraId="3FF3A3FB" w14:textId="274D0082" w:rsidR="006660C2" w:rsidRPr="009820C1" w:rsidRDefault="006660C2" w:rsidP="00770252">
      <w:pPr>
        <w:spacing w:after="0" w:line="240" w:lineRule="auto"/>
        <w:ind w:firstLine="426"/>
        <w:rPr>
          <w:rFonts w:ascii="Times New Roman" w:hAnsi="Times New Roman" w:cs="Times New Roman"/>
          <w:b/>
          <w:sz w:val="28"/>
          <w:szCs w:val="28"/>
          <w:lang w:val="kk-KZ"/>
        </w:rPr>
      </w:pPr>
      <w:r w:rsidRPr="009820C1">
        <w:rPr>
          <w:rFonts w:ascii="Times New Roman" w:hAnsi="Times New Roman" w:cs="Times New Roman"/>
          <w:b/>
          <w:sz w:val="28"/>
          <w:szCs w:val="28"/>
          <w:lang w:val="kk-KZ"/>
        </w:rPr>
        <w:lastRenderedPageBreak/>
        <w:t xml:space="preserve">3.  Өскемен қаласының әртүрлі аймақтарының экологиялық-гигиеналық </w:t>
      </w:r>
      <w:r w:rsidR="00305FE9" w:rsidRPr="009820C1">
        <w:rPr>
          <w:rFonts w:ascii="Times New Roman" w:hAnsi="Times New Roman" w:cs="Times New Roman"/>
          <w:b/>
          <w:sz w:val="28"/>
          <w:szCs w:val="28"/>
          <w:lang w:val="kk-KZ"/>
        </w:rPr>
        <w:t>жағдайы</w:t>
      </w:r>
    </w:p>
    <w:p w14:paraId="31671CF5" w14:textId="77777777" w:rsidR="00AE0E84" w:rsidRPr="009820C1" w:rsidRDefault="00AE0E84" w:rsidP="00770252">
      <w:pPr>
        <w:spacing w:after="0" w:line="240" w:lineRule="auto"/>
        <w:ind w:firstLine="426"/>
        <w:rPr>
          <w:rFonts w:ascii="Times New Roman" w:hAnsi="Times New Roman" w:cs="Times New Roman"/>
          <w:b/>
          <w:sz w:val="28"/>
          <w:szCs w:val="28"/>
          <w:lang w:val="kk-KZ"/>
        </w:rPr>
      </w:pPr>
    </w:p>
    <w:p w14:paraId="00E6AD34" w14:textId="2D3473D3" w:rsidR="006660C2" w:rsidRPr="009820C1" w:rsidRDefault="006660C2" w:rsidP="00770252">
      <w:pPr>
        <w:spacing w:after="0" w:line="240" w:lineRule="auto"/>
        <w:ind w:firstLine="426"/>
        <w:rPr>
          <w:rFonts w:ascii="Times New Roman" w:hAnsi="Times New Roman" w:cs="Times New Roman"/>
          <w:b/>
          <w:sz w:val="28"/>
          <w:szCs w:val="28"/>
          <w:lang w:val="kk-KZ"/>
        </w:rPr>
      </w:pPr>
      <w:r w:rsidRPr="009820C1">
        <w:rPr>
          <w:rFonts w:ascii="Times New Roman" w:hAnsi="Times New Roman" w:cs="Times New Roman"/>
          <w:b/>
          <w:sz w:val="28"/>
          <w:szCs w:val="28"/>
          <w:lang w:val="kk-KZ"/>
        </w:rPr>
        <w:t xml:space="preserve">3.1 </w:t>
      </w:r>
      <w:r w:rsidR="00AE0E84" w:rsidRPr="009820C1">
        <w:rPr>
          <w:rFonts w:ascii="Times New Roman" w:hAnsi="Times New Roman" w:cs="Times New Roman"/>
          <w:b/>
          <w:sz w:val="28"/>
          <w:szCs w:val="28"/>
          <w:lang w:val="kk-KZ"/>
        </w:rPr>
        <w:t>Топырақтағы м</w:t>
      </w:r>
      <w:r w:rsidRPr="009820C1">
        <w:rPr>
          <w:rFonts w:ascii="Times New Roman" w:hAnsi="Times New Roman" w:cs="Times New Roman"/>
          <w:b/>
          <w:sz w:val="28"/>
          <w:szCs w:val="28"/>
          <w:lang w:val="kk-KZ"/>
        </w:rPr>
        <w:t xml:space="preserve">еталлдар </w:t>
      </w:r>
      <w:r w:rsidR="00AE0E84" w:rsidRPr="009820C1">
        <w:rPr>
          <w:rFonts w:ascii="Times New Roman" w:hAnsi="Times New Roman" w:cs="Times New Roman"/>
          <w:b/>
          <w:sz w:val="28"/>
          <w:szCs w:val="28"/>
          <w:lang w:val="kk-KZ"/>
        </w:rPr>
        <w:t>мөлшері</w:t>
      </w:r>
      <w:r w:rsidRPr="009820C1">
        <w:rPr>
          <w:rFonts w:ascii="Times New Roman" w:hAnsi="Times New Roman" w:cs="Times New Roman"/>
          <w:b/>
          <w:sz w:val="28"/>
          <w:szCs w:val="28"/>
          <w:lang w:val="kk-KZ"/>
        </w:rPr>
        <w:t xml:space="preserve"> </w:t>
      </w:r>
    </w:p>
    <w:p w14:paraId="2C8F4F47" w14:textId="77777777" w:rsidR="006660C2" w:rsidRPr="009820C1" w:rsidRDefault="006660C2" w:rsidP="006660C2">
      <w:pPr>
        <w:spacing w:after="0" w:line="240" w:lineRule="auto"/>
        <w:rPr>
          <w:rFonts w:ascii="Times New Roman" w:hAnsi="Times New Roman" w:cs="Times New Roman"/>
          <w:b/>
          <w:sz w:val="28"/>
          <w:szCs w:val="28"/>
          <w:lang w:val="kk-KZ"/>
        </w:rPr>
      </w:pPr>
    </w:p>
    <w:p w14:paraId="10E110CB" w14:textId="774AEBA4" w:rsidR="006660C2" w:rsidRPr="009820C1" w:rsidRDefault="006660C2" w:rsidP="006660C2">
      <w:pPr>
        <w:spacing w:after="0" w:line="240" w:lineRule="auto"/>
        <w:jc w:val="both"/>
        <w:rPr>
          <w:rFonts w:ascii="Times New Roman" w:hAnsi="Times New Roman" w:cs="Times New Roman"/>
          <w:bCs/>
          <w:sz w:val="28"/>
          <w:szCs w:val="28"/>
          <w:lang w:val="kk-KZ"/>
        </w:rPr>
      </w:pPr>
      <w:r w:rsidRPr="009820C1">
        <w:rPr>
          <w:rFonts w:ascii="Times New Roman" w:hAnsi="Times New Roman" w:cs="Times New Roman"/>
          <w:bCs/>
          <w:sz w:val="28"/>
          <w:szCs w:val="28"/>
          <w:lang w:val="kk-KZ"/>
        </w:rPr>
        <w:t xml:space="preserve">     Ауыр металдар қоршаған</w:t>
      </w:r>
      <w:r w:rsidR="003D4C97" w:rsidRPr="009820C1">
        <w:rPr>
          <w:rFonts w:ascii="Times New Roman" w:hAnsi="Times New Roman" w:cs="Times New Roman"/>
          <w:bCs/>
          <w:sz w:val="28"/>
          <w:szCs w:val="28"/>
          <w:lang w:val="kk-KZ"/>
        </w:rPr>
        <w:t xml:space="preserve"> ортаның антропогендік ласта</w:t>
      </w:r>
      <w:r w:rsidRPr="009820C1">
        <w:rPr>
          <w:rFonts w:ascii="Times New Roman" w:hAnsi="Times New Roman" w:cs="Times New Roman"/>
          <w:bCs/>
          <w:sz w:val="28"/>
          <w:szCs w:val="28"/>
          <w:lang w:val="kk-KZ"/>
        </w:rPr>
        <w:t>ушы заттар</w:t>
      </w:r>
      <w:r w:rsidR="003D4C97" w:rsidRPr="009820C1">
        <w:rPr>
          <w:rFonts w:ascii="Times New Roman" w:hAnsi="Times New Roman" w:cs="Times New Roman"/>
          <w:bCs/>
          <w:sz w:val="28"/>
          <w:szCs w:val="28"/>
          <w:lang w:val="kk-KZ"/>
        </w:rPr>
        <w:t>д</w:t>
      </w:r>
      <w:r w:rsidRPr="009820C1">
        <w:rPr>
          <w:rFonts w:ascii="Times New Roman" w:hAnsi="Times New Roman" w:cs="Times New Roman"/>
          <w:bCs/>
          <w:sz w:val="28"/>
          <w:szCs w:val="28"/>
          <w:lang w:val="kk-KZ"/>
        </w:rPr>
        <w:t xml:space="preserve">ың </w:t>
      </w:r>
      <w:r w:rsidR="003D4C97" w:rsidRPr="009820C1">
        <w:rPr>
          <w:rFonts w:ascii="Times New Roman" w:hAnsi="Times New Roman" w:cs="Times New Roman"/>
          <w:bCs/>
          <w:sz w:val="28"/>
          <w:szCs w:val="28"/>
          <w:lang w:val="kk-KZ"/>
        </w:rPr>
        <w:t xml:space="preserve">ішіндегі </w:t>
      </w:r>
      <w:r w:rsidRPr="009820C1">
        <w:rPr>
          <w:rFonts w:ascii="Times New Roman" w:hAnsi="Times New Roman" w:cs="Times New Roman"/>
          <w:bCs/>
          <w:sz w:val="28"/>
          <w:szCs w:val="28"/>
          <w:lang w:val="kk-KZ"/>
        </w:rPr>
        <w:t xml:space="preserve">ең маңызды әрі арнайы түрі болып табылады. Тиісінше, біздің зерттеуімізде </w:t>
      </w:r>
      <w:r w:rsidR="003D4C97" w:rsidRPr="009820C1">
        <w:rPr>
          <w:rFonts w:ascii="Times New Roman" w:hAnsi="Times New Roman" w:cs="Times New Roman"/>
          <w:bCs/>
          <w:sz w:val="28"/>
          <w:szCs w:val="28"/>
          <w:lang w:val="kk-KZ"/>
        </w:rPr>
        <w:t xml:space="preserve">де </w:t>
      </w:r>
      <w:r w:rsidR="00C04CE4" w:rsidRPr="009820C1">
        <w:rPr>
          <w:rFonts w:ascii="Times New Roman" w:hAnsi="Times New Roman" w:cs="Times New Roman"/>
          <w:bCs/>
          <w:sz w:val="28"/>
          <w:szCs w:val="28"/>
          <w:lang w:val="kk-KZ"/>
        </w:rPr>
        <w:t xml:space="preserve">бұл фактор жетекші орында болып, </w:t>
      </w:r>
      <w:r w:rsidR="003D4C97" w:rsidRPr="009820C1">
        <w:rPr>
          <w:rFonts w:ascii="Times New Roman" w:hAnsi="Times New Roman" w:cs="Times New Roman"/>
          <w:bCs/>
          <w:sz w:val="28"/>
          <w:szCs w:val="28"/>
          <w:lang w:val="kk-KZ"/>
        </w:rPr>
        <w:t>егжей-тегжейлі қарастырыл</w:t>
      </w:r>
      <w:r w:rsidR="00C04CE4" w:rsidRPr="009820C1">
        <w:rPr>
          <w:rFonts w:ascii="Times New Roman" w:hAnsi="Times New Roman" w:cs="Times New Roman"/>
          <w:bCs/>
          <w:sz w:val="28"/>
          <w:szCs w:val="28"/>
          <w:lang w:val="kk-KZ"/>
        </w:rPr>
        <w:t xml:space="preserve">ды. Біз </w:t>
      </w:r>
      <w:r w:rsidRPr="009820C1">
        <w:rPr>
          <w:rFonts w:ascii="Times New Roman" w:hAnsi="Times New Roman" w:cs="Times New Roman"/>
          <w:bCs/>
          <w:sz w:val="28"/>
          <w:szCs w:val="28"/>
          <w:lang w:val="kk-KZ"/>
        </w:rPr>
        <w:t>адамдардың өмірін</w:t>
      </w:r>
      <w:r w:rsidR="003D4C97" w:rsidRPr="009820C1">
        <w:rPr>
          <w:rFonts w:ascii="Times New Roman" w:hAnsi="Times New Roman" w:cs="Times New Roman"/>
          <w:bCs/>
          <w:sz w:val="28"/>
          <w:szCs w:val="28"/>
          <w:lang w:val="kk-KZ"/>
        </w:rPr>
        <w:t>е</w:t>
      </w:r>
      <w:r w:rsidRPr="009820C1">
        <w:rPr>
          <w:rFonts w:ascii="Times New Roman" w:hAnsi="Times New Roman" w:cs="Times New Roman"/>
          <w:bCs/>
          <w:sz w:val="28"/>
          <w:szCs w:val="28"/>
          <w:lang w:val="kk-KZ"/>
        </w:rPr>
        <w:t xml:space="preserve"> </w:t>
      </w:r>
      <w:r w:rsidR="003D4C97" w:rsidRPr="009820C1">
        <w:rPr>
          <w:rFonts w:ascii="Times New Roman" w:hAnsi="Times New Roman" w:cs="Times New Roman"/>
          <w:bCs/>
          <w:sz w:val="28"/>
          <w:szCs w:val="28"/>
          <w:lang w:val="kk-KZ"/>
        </w:rPr>
        <w:t xml:space="preserve">қажет </w:t>
      </w:r>
      <w:r w:rsidRPr="009820C1">
        <w:rPr>
          <w:rFonts w:ascii="Times New Roman" w:hAnsi="Times New Roman" w:cs="Times New Roman"/>
          <w:bCs/>
          <w:sz w:val="28"/>
          <w:szCs w:val="28"/>
          <w:lang w:val="kk-KZ"/>
        </w:rPr>
        <w:t xml:space="preserve"> </w:t>
      </w:r>
      <w:r w:rsidR="003D4C97" w:rsidRPr="009820C1">
        <w:rPr>
          <w:rFonts w:ascii="Times New Roman" w:hAnsi="Times New Roman" w:cs="Times New Roman"/>
          <w:bCs/>
          <w:sz w:val="28"/>
          <w:szCs w:val="28"/>
          <w:lang w:val="kk-KZ"/>
        </w:rPr>
        <w:t>негізгі</w:t>
      </w:r>
      <w:r w:rsidRPr="009820C1">
        <w:rPr>
          <w:rFonts w:ascii="Times New Roman" w:hAnsi="Times New Roman" w:cs="Times New Roman"/>
          <w:bCs/>
          <w:sz w:val="28"/>
          <w:szCs w:val="28"/>
          <w:lang w:val="kk-KZ"/>
        </w:rPr>
        <w:t xml:space="preserve"> үш ортада - топырақ, су </w:t>
      </w:r>
      <w:r w:rsidR="003D4C97" w:rsidRPr="009820C1">
        <w:rPr>
          <w:rFonts w:ascii="Times New Roman" w:hAnsi="Times New Roman" w:cs="Times New Roman"/>
          <w:bCs/>
          <w:sz w:val="28"/>
          <w:szCs w:val="28"/>
          <w:lang w:val="kk-KZ"/>
        </w:rPr>
        <w:t>мен</w:t>
      </w:r>
      <w:r w:rsidRPr="009820C1">
        <w:rPr>
          <w:rFonts w:ascii="Times New Roman" w:hAnsi="Times New Roman" w:cs="Times New Roman"/>
          <w:bCs/>
          <w:sz w:val="28"/>
          <w:szCs w:val="28"/>
          <w:lang w:val="kk-KZ"/>
        </w:rPr>
        <w:t xml:space="preserve"> ауадағы элементтердің мөлшерлері</w:t>
      </w:r>
      <w:r w:rsidR="00C04CE4" w:rsidRPr="009820C1">
        <w:rPr>
          <w:rFonts w:ascii="Times New Roman" w:hAnsi="Times New Roman" w:cs="Times New Roman"/>
          <w:bCs/>
          <w:sz w:val="28"/>
          <w:szCs w:val="28"/>
          <w:lang w:val="kk-KZ"/>
        </w:rPr>
        <w:t>н</w:t>
      </w:r>
      <w:r w:rsidRPr="009820C1">
        <w:rPr>
          <w:rFonts w:ascii="Times New Roman" w:hAnsi="Times New Roman" w:cs="Times New Roman"/>
          <w:bCs/>
          <w:sz w:val="28"/>
          <w:szCs w:val="28"/>
          <w:lang w:val="kk-KZ"/>
        </w:rPr>
        <w:t xml:space="preserve"> талдады</w:t>
      </w:r>
      <w:r w:rsidR="00C04CE4" w:rsidRPr="009820C1">
        <w:rPr>
          <w:rFonts w:ascii="Times New Roman" w:hAnsi="Times New Roman" w:cs="Times New Roman"/>
          <w:bCs/>
          <w:sz w:val="28"/>
          <w:szCs w:val="28"/>
          <w:lang w:val="kk-KZ"/>
        </w:rPr>
        <w:t>қ</w:t>
      </w:r>
      <w:r w:rsidRPr="009820C1">
        <w:rPr>
          <w:rFonts w:ascii="Times New Roman" w:hAnsi="Times New Roman" w:cs="Times New Roman"/>
          <w:bCs/>
          <w:sz w:val="28"/>
          <w:szCs w:val="28"/>
          <w:lang w:val="kk-KZ"/>
        </w:rPr>
        <w:t>.</w:t>
      </w:r>
    </w:p>
    <w:p w14:paraId="513ABC4B" w14:textId="77777777" w:rsidR="006660C2" w:rsidRPr="009820C1" w:rsidRDefault="006660C2" w:rsidP="006660C2">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Қоршаған орта объектілеріндегі металдардың мөлшерін анықтау олардың адам ағзасына ену мүмкіндігімен, жергілікті көздерден ықтимал антропогендік ластану деңгейімен және денсаулыққа қауіптілік дәрежесімен байланысты көрсеткіштерді анықтауға бағытталған.</w:t>
      </w:r>
    </w:p>
    <w:p w14:paraId="555672F8" w14:textId="1F94C35E" w:rsidR="006660C2" w:rsidRPr="009820C1" w:rsidRDefault="006660C2" w:rsidP="006660C2">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Топырақтың беткі қабатындағы (эрозияға ұшырайтын және ауылшаруашылық өсімдіктері үшін минералды заттардың көзі болып табылатын) зерттелген элементтердің бірқатарының мөлшерін анықтау кезінде алынған мәліметтер </w:t>
      </w:r>
      <w:r w:rsidR="00AE0E84" w:rsidRPr="009820C1">
        <w:rPr>
          <w:rFonts w:ascii="Times New Roman" w:hAnsi="Times New Roman" w:cs="Times New Roman"/>
          <w:sz w:val="28"/>
          <w:szCs w:val="28"/>
          <w:lang w:val="kk-KZ"/>
        </w:rPr>
        <w:t>3-</w:t>
      </w:r>
      <w:r w:rsidRPr="009820C1">
        <w:rPr>
          <w:rFonts w:ascii="Times New Roman" w:hAnsi="Times New Roman" w:cs="Times New Roman"/>
          <w:sz w:val="28"/>
          <w:szCs w:val="28"/>
          <w:lang w:val="kk-KZ"/>
        </w:rPr>
        <w:t xml:space="preserve"> кестеде келтірілген.</w:t>
      </w:r>
    </w:p>
    <w:p w14:paraId="2103AA6E" w14:textId="77777777" w:rsidR="006660C2" w:rsidRPr="009820C1" w:rsidRDefault="006660C2" w:rsidP="006660C2">
      <w:pPr>
        <w:spacing w:after="0" w:line="240" w:lineRule="auto"/>
        <w:jc w:val="both"/>
        <w:rPr>
          <w:rFonts w:ascii="Times New Roman" w:hAnsi="Times New Roman" w:cs="Times New Roman"/>
          <w:sz w:val="28"/>
          <w:szCs w:val="28"/>
          <w:lang w:val="kk-KZ"/>
        </w:rPr>
        <w:sectPr w:rsidR="006660C2" w:rsidRPr="009820C1" w:rsidSect="006E2833">
          <w:footerReference w:type="default" r:id="rId14"/>
          <w:pgSz w:w="11906" w:h="16838" w:code="9"/>
          <w:pgMar w:top="1134" w:right="567" w:bottom="1134" w:left="1701" w:header="709" w:footer="709" w:gutter="0"/>
          <w:cols w:space="708"/>
          <w:titlePg/>
          <w:docGrid w:linePitch="360"/>
        </w:sectPr>
      </w:pPr>
    </w:p>
    <w:p w14:paraId="24AE0658" w14:textId="4B0D83A1" w:rsidR="006660C2" w:rsidRPr="009820C1" w:rsidRDefault="006660C2" w:rsidP="006660C2">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lastRenderedPageBreak/>
        <w:t xml:space="preserve">Кесте </w:t>
      </w:r>
      <w:r w:rsidR="00AE0E84" w:rsidRPr="009820C1">
        <w:rPr>
          <w:rFonts w:ascii="Times New Roman" w:hAnsi="Times New Roman" w:cs="Times New Roman"/>
          <w:sz w:val="28"/>
          <w:szCs w:val="28"/>
          <w:lang w:val="kk-KZ"/>
        </w:rPr>
        <w:t>3</w:t>
      </w:r>
      <w:r w:rsidRPr="009820C1">
        <w:rPr>
          <w:rFonts w:ascii="Times New Roman" w:hAnsi="Times New Roman" w:cs="Times New Roman"/>
          <w:sz w:val="28"/>
          <w:szCs w:val="28"/>
          <w:lang w:val="kk-KZ"/>
        </w:rPr>
        <w:t xml:space="preserve"> - Кейбір элементтердің зерттеу аймақтарының беткей топырақ қабатындағы мөлшері (</w:t>
      </w:r>
      <w:bookmarkStart w:id="50" w:name="_Hlk77456670"/>
      <w:r w:rsidRPr="009820C1">
        <w:rPr>
          <w:rFonts w:ascii="Times New Roman" w:hAnsi="Times New Roman" w:cs="Times New Roman"/>
          <w:sz w:val="28"/>
          <w:szCs w:val="28"/>
          <w:lang w:val="kk-KZ"/>
        </w:rPr>
        <w:t>мг / кг</w:t>
      </w:r>
      <w:bookmarkEnd w:id="50"/>
      <w:r w:rsidRPr="009820C1">
        <w:rPr>
          <w:rFonts w:ascii="Times New Roman" w:hAnsi="Times New Roman" w:cs="Times New Roman"/>
          <w:sz w:val="28"/>
          <w:szCs w:val="28"/>
          <w:lang w:val="kk-KZ"/>
        </w:rPr>
        <w:t>)</w:t>
      </w:r>
    </w:p>
    <w:p w14:paraId="43362347" w14:textId="3EF67376" w:rsidR="006660C2" w:rsidRPr="009820C1" w:rsidRDefault="006660C2" w:rsidP="006660C2">
      <w:pPr>
        <w:spacing w:after="0" w:line="240" w:lineRule="auto"/>
        <w:rPr>
          <w:rFonts w:ascii="Times New Roman" w:hAnsi="Times New Roman" w:cs="Times New Roman"/>
          <w:color w:val="000000" w:themeColor="text1"/>
          <w:sz w:val="28"/>
          <w:szCs w:val="28"/>
          <w:lang w:val="kk-KZ"/>
        </w:rPr>
      </w:pPr>
    </w:p>
    <w:p w14:paraId="0FB84C56" w14:textId="77777777" w:rsidR="009A6468" w:rsidRPr="009820C1" w:rsidRDefault="009A6468" w:rsidP="006660C2">
      <w:pPr>
        <w:spacing w:after="0" w:line="240" w:lineRule="auto"/>
        <w:rPr>
          <w:rFonts w:ascii="Times New Roman" w:hAnsi="Times New Roman" w:cs="Times New Roman"/>
          <w:color w:val="000000" w:themeColor="text1"/>
          <w:sz w:val="28"/>
          <w:szCs w:val="28"/>
          <w:lang w:val="kk-KZ"/>
        </w:rPr>
      </w:pPr>
    </w:p>
    <w:p w14:paraId="33955992" w14:textId="77777777" w:rsidR="00B05BAD" w:rsidRPr="009820C1" w:rsidRDefault="00B05BAD" w:rsidP="00B05BAD">
      <w:pPr>
        <w:spacing w:after="0" w:line="240" w:lineRule="auto"/>
        <w:ind w:firstLine="567"/>
        <w:jc w:val="both"/>
        <w:rPr>
          <w:rFonts w:ascii="Times New Roman" w:hAnsi="Times New Roman" w:cs="Times New Roman"/>
          <w:color w:val="000000" w:themeColor="text1"/>
          <w:sz w:val="28"/>
          <w:szCs w:val="28"/>
          <w:lang w:val="kk-KZ"/>
        </w:rPr>
      </w:pPr>
    </w:p>
    <w:tbl>
      <w:tblPr>
        <w:tblW w:w="147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909"/>
        <w:gridCol w:w="910"/>
        <w:gridCol w:w="909"/>
        <w:gridCol w:w="910"/>
        <w:gridCol w:w="909"/>
        <w:gridCol w:w="910"/>
        <w:gridCol w:w="910"/>
        <w:gridCol w:w="909"/>
        <w:gridCol w:w="910"/>
        <w:gridCol w:w="909"/>
        <w:gridCol w:w="910"/>
        <w:gridCol w:w="910"/>
        <w:gridCol w:w="850"/>
        <w:gridCol w:w="851"/>
        <w:gridCol w:w="851"/>
      </w:tblGrid>
      <w:tr w:rsidR="006E63B7" w:rsidRPr="009820C1" w14:paraId="1D0016E0" w14:textId="77777777" w:rsidTr="006E63B7">
        <w:tc>
          <w:tcPr>
            <w:tcW w:w="1242" w:type="dxa"/>
            <w:vMerge w:val="restart"/>
            <w:vAlign w:val="center"/>
          </w:tcPr>
          <w:p w14:paraId="290AF14B" w14:textId="77777777" w:rsidR="006E63B7" w:rsidRPr="009820C1" w:rsidRDefault="006E63B7" w:rsidP="006E63B7">
            <w:pPr>
              <w:spacing w:after="0" w:line="240" w:lineRule="auto"/>
              <w:jc w:val="center"/>
              <w:rPr>
                <w:rFonts w:ascii="Times New Roman" w:hAnsi="Times New Roman" w:cs="Times New Roman"/>
                <w:color w:val="000000" w:themeColor="text1"/>
                <w:sz w:val="28"/>
                <w:szCs w:val="28"/>
              </w:rPr>
            </w:pPr>
            <w:bookmarkStart w:id="51" w:name="_Hlk76141364"/>
            <w:r w:rsidRPr="009820C1">
              <w:rPr>
                <w:rFonts w:ascii="Times New Roman" w:hAnsi="Times New Roman" w:cs="Times New Roman"/>
                <w:color w:val="000000" w:themeColor="text1"/>
                <w:sz w:val="28"/>
                <w:szCs w:val="28"/>
              </w:rPr>
              <w:t>Элемент</w:t>
            </w:r>
          </w:p>
        </w:tc>
        <w:tc>
          <w:tcPr>
            <w:tcW w:w="2728" w:type="dxa"/>
            <w:gridSpan w:val="3"/>
          </w:tcPr>
          <w:p w14:paraId="23D7A62F" w14:textId="250AD0DC" w:rsidR="006E63B7" w:rsidRPr="009820C1" w:rsidRDefault="006E63B7" w:rsidP="006E63B7">
            <w:pPr>
              <w:spacing w:after="0" w:line="240" w:lineRule="auto"/>
              <w:jc w:val="center"/>
              <w:rPr>
                <w:rFonts w:ascii="Times New Roman" w:hAnsi="Times New Roman" w:cs="Times New Roman"/>
                <w:color w:val="000000" w:themeColor="text1"/>
                <w:sz w:val="28"/>
                <w:szCs w:val="28"/>
              </w:rPr>
            </w:pPr>
            <w:r w:rsidRPr="009820C1">
              <w:rPr>
                <w:color w:val="000000" w:themeColor="text1"/>
                <w:sz w:val="28"/>
                <w:szCs w:val="28"/>
              </w:rPr>
              <w:t>Аймақ 1</w:t>
            </w:r>
          </w:p>
        </w:tc>
        <w:tc>
          <w:tcPr>
            <w:tcW w:w="2729" w:type="dxa"/>
            <w:gridSpan w:val="3"/>
          </w:tcPr>
          <w:p w14:paraId="230F2E0C" w14:textId="062D86AF" w:rsidR="006E63B7" w:rsidRPr="009820C1" w:rsidRDefault="006E63B7" w:rsidP="006E63B7">
            <w:pPr>
              <w:spacing w:after="0" w:line="240" w:lineRule="auto"/>
              <w:jc w:val="center"/>
              <w:rPr>
                <w:rFonts w:ascii="Times New Roman" w:hAnsi="Times New Roman" w:cs="Times New Roman"/>
                <w:color w:val="000000" w:themeColor="text1"/>
                <w:sz w:val="28"/>
                <w:szCs w:val="28"/>
              </w:rPr>
            </w:pPr>
            <w:r w:rsidRPr="009820C1">
              <w:rPr>
                <w:color w:val="000000" w:themeColor="text1"/>
                <w:sz w:val="28"/>
                <w:szCs w:val="28"/>
              </w:rPr>
              <w:t>Аймақ 2</w:t>
            </w:r>
          </w:p>
        </w:tc>
        <w:tc>
          <w:tcPr>
            <w:tcW w:w="2729" w:type="dxa"/>
            <w:gridSpan w:val="3"/>
          </w:tcPr>
          <w:p w14:paraId="18663517" w14:textId="2E57FB8B" w:rsidR="006E63B7" w:rsidRPr="009820C1" w:rsidRDefault="006E63B7" w:rsidP="006E63B7">
            <w:pPr>
              <w:spacing w:after="0" w:line="240" w:lineRule="auto"/>
              <w:jc w:val="center"/>
              <w:rPr>
                <w:rFonts w:ascii="Times New Roman" w:hAnsi="Times New Roman" w:cs="Times New Roman"/>
                <w:color w:val="000000" w:themeColor="text1"/>
                <w:sz w:val="28"/>
                <w:szCs w:val="28"/>
              </w:rPr>
            </w:pPr>
            <w:r w:rsidRPr="009820C1">
              <w:rPr>
                <w:color w:val="000000" w:themeColor="text1"/>
                <w:sz w:val="28"/>
                <w:szCs w:val="28"/>
              </w:rPr>
              <w:t>Аймақ 3</w:t>
            </w:r>
          </w:p>
        </w:tc>
        <w:tc>
          <w:tcPr>
            <w:tcW w:w="2729" w:type="dxa"/>
            <w:gridSpan w:val="3"/>
          </w:tcPr>
          <w:p w14:paraId="240F65B6" w14:textId="1125AE15" w:rsidR="006E63B7" w:rsidRPr="009820C1" w:rsidRDefault="006E63B7" w:rsidP="006E63B7">
            <w:pPr>
              <w:spacing w:after="0" w:line="240" w:lineRule="auto"/>
              <w:jc w:val="center"/>
              <w:rPr>
                <w:rFonts w:ascii="Times New Roman" w:hAnsi="Times New Roman" w:cs="Times New Roman"/>
                <w:color w:val="000000" w:themeColor="text1"/>
                <w:sz w:val="28"/>
                <w:szCs w:val="28"/>
              </w:rPr>
            </w:pPr>
            <w:r w:rsidRPr="009820C1">
              <w:rPr>
                <w:color w:val="000000" w:themeColor="text1"/>
                <w:sz w:val="28"/>
                <w:szCs w:val="28"/>
              </w:rPr>
              <w:t>Бақылау</w:t>
            </w:r>
          </w:p>
        </w:tc>
        <w:tc>
          <w:tcPr>
            <w:tcW w:w="850" w:type="dxa"/>
            <w:vMerge w:val="restart"/>
            <w:vAlign w:val="center"/>
          </w:tcPr>
          <w:p w14:paraId="7DBDACFD" w14:textId="77777777" w:rsidR="006E63B7" w:rsidRPr="009820C1" w:rsidRDefault="006E63B7" w:rsidP="006E63B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lang w:val="en-US"/>
              </w:rPr>
              <w:t>P</w:t>
            </w:r>
            <w:r w:rsidRPr="009820C1">
              <w:rPr>
                <w:rFonts w:ascii="Times New Roman" w:hAnsi="Times New Roman" w:cs="Times New Roman"/>
                <w:color w:val="000000" w:themeColor="text1"/>
                <w:sz w:val="28"/>
                <w:szCs w:val="28"/>
              </w:rPr>
              <w:t>1</w:t>
            </w:r>
          </w:p>
        </w:tc>
        <w:tc>
          <w:tcPr>
            <w:tcW w:w="851" w:type="dxa"/>
            <w:vMerge w:val="restart"/>
            <w:vAlign w:val="center"/>
          </w:tcPr>
          <w:p w14:paraId="70A256C0" w14:textId="77777777" w:rsidR="006E63B7" w:rsidRPr="009820C1" w:rsidRDefault="006E63B7" w:rsidP="006E63B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Р2</w:t>
            </w:r>
          </w:p>
        </w:tc>
        <w:tc>
          <w:tcPr>
            <w:tcW w:w="851" w:type="dxa"/>
            <w:vMerge w:val="restart"/>
            <w:vAlign w:val="center"/>
          </w:tcPr>
          <w:p w14:paraId="1EE6F2DF" w14:textId="77777777" w:rsidR="006E63B7" w:rsidRPr="009820C1" w:rsidRDefault="006E63B7" w:rsidP="006E63B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Р3</w:t>
            </w:r>
          </w:p>
        </w:tc>
      </w:tr>
      <w:tr w:rsidR="006E63B7" w:rsidRPr="009820C1" w14:paraId="3E68B3A5" w14:textId="77777777" w:rsidTr="006E63B7">
        <w:tc>
          <w:tcPr>
            <w:tcW w:w="1242" w:type="dxa"/>
            <w:vMerge/>
          </w:tcPr>
          <w:p w14:paraId="277A5C41" w14:textId="77777777" w:rsidR="006E63B7" w:rsidRPr="009820C1" w:rsidRDefault="006E63B7" w:rsidP="005E65F7">
            <w:pPr>
              <w:spacing w:after="0" w:line="240" w:lineRule="auto"/>
              <w:rPr>
                <w:rFonts w:ascii="Times New Roman" w:hAnsi="Times New Roman" w:cs="Times New Roman"/>
                <w:color w:val="000000" w:themeColor="text1"/>
                <w:sz w:val="28"/>
                <w:szCs w:val="28"/>
                <w:vertAlign w:val="subscript"/>
              </w:rPr>
            </w:pPr>
          </w:p>
        </w:tc>
        <w:tc>
          <w:tcPr>
            <w:tcW w:w="909" w:type="dxa"/>
          </w:tcPr>
          <w:p w14:paraId="1C31EB07"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lang w:val="en-US"/>
              </w:rPr>
              <w:t>Q25</w:t>
            </w:r>
          </w:p>
        </w:tc>
        <w:tc>
          <w:tcPr>
            <w:tcW w:w="910" w:type="dxa"/>
          </w:tcPr>
          <w:p w14:paraId="421234F9"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lang w:val="en-US"/>
              </w:rPr>
              <w:t>Me</w:t>
            </w:r>
          </w:p>
        </w:tc>
        <w:tc>
          <w:tcPr>
            <w:tcW w:w="909" w:type="dxa"/>
          </w:tcPr>
          <w:p w14:paraId="4F870E98"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lang w:val="en-US"/>
              </w:rPr>
              <w:t>Q75</w:t>
            </w:r>
          </w:p>
        </w:tc>
        <w:tc>
          <w:tcPr>
            <w:tcW w:w="910" w:type="dxa"/>
          </w:tcPr>
          <w:p w14:paraId="0B47CAC4"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lang w:val="en-US"/>
              </w:rPr>
              <w:t>Q25</w:t>
            </w:r>
          </w:p>
        </w:tc>
        <w:tc>
          <w:tcPr>
            <w:tcW w:w="909" w:type="dxa"/>
          </w:tcPr>
          <w:p w14:paraId="5C3A8A1B"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lang w:val="en-US"/>
              </w:rPr>
              <w:t>Me</w:t>
            </w:r>
          </w:p>
        </w:tc>
        <w:tc>
          <w:tcPr>
            <w:tcW w:w="910" w:type="dxa"/>
          </w:tcPr>
          <w:p w14:paraId="4CD123E5"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lang w:val="en-US"/>
              </w:rPr>
              <w:t>Q75</w:t>
            </w:r>
          </w:p>
        </w:tc>
        <w:tc>
          <w:tcPr>
            <w:tcW w:w="910" w:type="dxa"/>
          </w:tcPr>
          <w:p w14:paraId="0E5AEC39"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lang w:val="en-US"/>
              </w:rPr>
              <w:t>Q25</w:t>
            </w:r>
          </w:p>
        </w:tc>
        <w:tc>
          <w:tcPr>
            <w:tcW w:w="909" w:type="dxa"/>
          </w:tcPr>
          <w:p w14:paraId="51250CFD"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lang w:val="en-US"/>
              </w:rPr>
              <w:t>Me</w:t>
            </w:r>
          </w:p>
        </w:tc>
        <w:tc>
          <w:tcPr>
            <w:tcW w:w="910" w:type="dxa"/>
          </w:tcPr>
          <w:p w14:paraId="15702E4A"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lang w:val="en-US"/>
              </w:rPr>
              <w:t>Q75</w:t>
            </w:r>
          </w:p>
        </w:tc>
        <w:tc>
          <w:tcPr>
            <w:tcW w:w="909" w:type="dxa"/>
          </w:tcPr>
          <w:p w14:paraId="0BAC8156"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lang w:val="en-US"/>
              </w:rPr>
              <w:t>Q25</w:t>
            </w:r>
          </w:p>
        </w:tc>
        <w:tc>
          <w:tcPr>
            <w:tcW w:w="910" w:type="dxa"/>
          </w:tcPr>
          <w:p w14:paraId="73EA7969"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lang w:val="en-US"/>
              </w:rPr>
              <w:t>Me</w:t>
            </w:r>
          </w:p>
        </w:tc>
        <w:tc>
          <w:tcPr>
            <w:tcW w:w="910" w:type="dxa"/>
          </w:tcPr>
          <w:p w14:paraId="0540A1B1"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lang w:val="en-US"/>
              </w:rPr>
              <w:t>Q75</w:t>
            </w:r>
          </w:p>
        </w:tc>
        <w:tc>
          <w:tcPr>
            <w:tcW w:w="850" w:type="dxa"/>
            <w:vMerge/>
          </w:tcPr>
          <w:p w14:paraId="1B87B02F"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p>
        </w:tc>
        <w:tc>
          <w:tcPr>
            <w:tcW w:w="851" w:type="dxa"/>
            <w:vMerge/>
          </w:tcPr>
          <w:p w14:paraId="3F7ECD59"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p>
        </w:tc>
        <w:tc>
          <w:tcPr>
            <w:tcW w:w="851" w:type="dxa"/>
            <w:vMerge/>
          </w:tcPr>
          <w:p w14:paraId="7E9893BD"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p>
        </w:tc>
      </w:tr>
      <w:tr w:rsidR="006E63B7" w:rsidRPr="009820C1" w14:paraId="3739247E" w14:textId="77777777" w:rsidTr="006E63B7">
        <w:tc>
          <w:tcPr>
            <w:tcW w:w="1242" w:type="dxa"/>
          </w:tcPr>
          <w:p w14:paraId="51C08FB1" w14:textId="77777777" w:rsidR="006E63B7" w:rsidRPr="009820C1" w:rsidRDefault="006E63B7" w:rsidP="005E65F7">
            <w:pPr>
              <w:spacing w:after="0" w:line="240" w:lineRule="auto"/>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vertAlign w:val="subscript"/>
              </w:rPr>
              <w:t>33</w:t>
            </w:r>
            <w:r w:rsidRPr="009820C1">
              <w:rPr>
                <w:rFonts w:ascii="Times New Roman" w:hAnsi="Times New Roman" w:cs="Times New Roman"/>
                <w:color w:val="000000" w:themeColor="text1"/>
                <w:sz w:val="28"/>
                <w:szCs w:val="28"/>
                <w:lang w:val="en-US"/>
              </w:rPr>
              <w:t>As</w:t>
            </w:r>
          </w:p>
        </w:tc>
        <w:tc>
          <w:tcPr>
            <w:tcW w:w="909" w:type="dxa"/>
            <w:vAlign w:val="center"/>
          </w:tcPr>
          <w:p w14:paraId="63554F77"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2,2</w:t>
            </w:r>
          </w:p>
        </w:tc>
        <w:tc>
          <w:tcPr>
            <w:tcW w:w="910" w:type="dxa"/>
          </w:tcPr>
          <w:p w14:paraId="5AD68416"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lang w:val="en-US"/>
              </w:rPr>
              <w:t>2</w:t>
            </w:r>
            <w:r w:rsidRPr="009820C1">
              <w:rPr>
                <w:rFonts w:ascii="Times New Roman" w:hAnsi="Times New Roman" w:cs="Times New Roman"/>
                <w:color w:val="000000" w:themeColor="text1"/>
                <w:sz w:val="28"/>
                <w:szCs w:val="28"/>
              </w:rPr>
              <w:t>,5*</w:t>
            </w:r>
          </w:p>
        </w:tc>
        <w:tc>
          <w:tcPr>
            <w:tcW w:w="909" w:type="dxa"/>
            <w:vAlign w:val="center"/>
          </w:tcPr>
          <w:p w14:paraId="7296237F"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2,8</w:t>
            </w:r>
          </w:p>
        </w:tc>
        <w:tc>
          <w:tcPr>
            <w:tcW w:w="910" w:type="dxa"/>
            <w:vAlign w:val="center"/>
          </w:tcPr>
          <w:p w14:paraId="04DCA15F"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2,0</w:t>
            </w:r>
          </w:p>
        </w:tc>
        <w:tc>
          <w:tcPr>
            <w:tcW w:w="909" w:type="dxa"/>
          </w:tcPr>
          <w:p w14:paraId="1F277216"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2,2*</w:t>
            </w:r>
          </w:p>
        </w:tc>
        <w:tc>
          <w:tcPr>
            <w:tcW w:w="910" w:type="dxa"/>
            <w:vAlign w:val="center"/>
          </w:tcPr>
          <w:p w14:paraId="47506ECA"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2,4</w:t>
            </w:r>
          </w:p>
        </w:tc>
        <w:tc>
          <w:tcPr>
            <w:tcW w:w="910" w:type="dxa"/>
            <w:vAlign w:val="center"/>
          </w:tcPr>
          <w:p w14:paraId="73B70915"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1,3</w:t>
            </w:r>
          </w:p>
        </w:tc>
        <w:tc>
          <w:tcPr>
            <w:tcW w:w="909" w:type="dxa"/>
          </w:tcPr>
          <w:p w14:paraId="4FE45254"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1,4</w:t>
            </w:r>
          </w:p>
        </w:tc>
        <w:tc>
          <w:tcPr>
            <w:tcW w:w="910" w:type="dxa"/>
            <w:vAlign w:val="center"/>
          </w:tcPr>
          <w:p w14:paraId="05374958"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1,5</w:t>
            </w:r>
          </w:p>
        </w:tc>
        <w:tc>
          <w:tcPr>
            <w:tcW w:w="909" w:type="dxa"/>
            <w:vAlign w:val="center"/>
          </w:tcPr>
          <w:p w14:paraId="35056CDE"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val="en-US" w:eastAsia="ru-RU"/>
              </w:rPr>
            </w:pPr>
            <w:r w:rsidRPr="009820C1">
              <w:rPr>
                <w:rFonts w:ascii="Times New Roman" w:hAnsi="Times New Roman" w:cs="Times New Roman"/>
                <w:color w:val="000000" w:themeColor="text1"/>
                <w:sz w:val="28"/>
                <w:szCs w:val="28"/>
                <w:lang w:eastAsia="ru-RU"/>
              </w:rPr>
              <w:t>1,</w:t>
            </w:r>
            <w:r w:rsidRPr="009820C1">
              <w:rPr>
                <w:rFonts w:ascii="Times New Roman" w:hAnsi="Times New Roman" w:cs="Times New Roman"/>
                <w:color w:val="000000" w:themeColor="text1"/>
                <w:sz w:val="28"/>
                <w:szCs w:val="28"/>
                <w:lang w:val="en-US" w:eastAsia="ru-RU"/>
              </w:rPr>
              <w:t>3</w:t>
            </w:r>
          </w:p>
        </w:tc>
        <w:tc>
          <w:tcPr>
            <w:tcW w:w="910" w:type="dxa"/>
          </w:tcPr>
          <w:p w14:paraId="2C2E4775"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1,6</w:t>
            </w:r>
          </w:p>
        </w:tc>
        <w:tc>
          <w:tcPr>
            <w:tcW w:w="910" w:type="dxa"/>
            <w:vAlign w:val="center"/>
          </w:tcPr>
          <w:p w14:paraId="06781FEF"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1,8</w:t>
            </w:r>
          </w:p>
        </w:tc>
        <w:tc>
          <w:tcPr>
            <w:tcW w:w="850" w:type="dxa"/>
          </w:tcPr>
          <w:p w14:paraId="496DD1CA"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0,019</w:t>
            </w:r>
          </w:p>
        </w:tc>
        <w:tc>
          <w:tcPr>
            <w:tcW w:w="851" w:type="dxa"/>
          </w:tcPr>
          <w:p w14:paraId="1516148B"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0,037</w:t>
            </w:r>
          </w:p>
        </w:tc>
        <w:tc>
          <w:tcPr>
            <w:tcW w:w="851" w:type="dxa"/>
          </w:tcPr>
          <w:p w14:paraId="0B1ECA07"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0,451</w:t>
            </w:r>
          </w:p>
        </w:tc>
      </w:tr>
      <w:tr w:rsidR="006E63B7" w:rsidRPr="009820C1" w14:paraId="5FE95CEE" w14:textId="77777777" w:rsidTr="006E63B7">
        <w:tc>
          <w:tcPr>
            <w:tcW w:w="1242" w:type="dxa"/>
          </w:tcPr>
          <w:p w14:paraId="2639C739" w14:textId="77777777" w:rsidR="006E63B7" w:rsidRPr="009820C1" w:rsidRDefault="006E63B7" w:rsidP="005E65F7">
            <w:pPr>
              <w:spacing w:after="0" w:line="240" w:lineRule="auto"/>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vertAlign w:val="subscript"/>
                <w:lang w:val="en-US"/>
              </w:rPr>
              <w:t>51</w:t>
            </w:r>
            <w:r w:rsidRPr="009820C1">
              <w:rPr>
                <w:rFonts w:ascii="Times New Roman" w:hAnsi="Times New Roman" w:cs="Times New Roman"/>
                <w:color w:val="000000" w:themeColor="text1"/>
                <w:sz w:val="28"/>
                <w:szCs w:val="28"/>
                <w:lang w:val="en-US"/>
              </w:rPr>
              <w:t>V</w:t>
            </w:r>
          </w:p>
        </w:tc>
        <w:tc>
          <w:tcPr>
            <w:tcW w:w="909" w:type="dxa"/>
            <w:vAlign w:val="center"/>
          </w:tcPr>
          <w:p w14:paraId="119C9A32"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212</w:t>
            </w:r>
          </w:p>
        </w:tc>
        <w:tc>
          <w:tcPr>
            <w:tcW w:w="910" w:type="dxa"/>
          </w:tcPr>
          <w:p w14:paraId="3FD42464"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231*</w:t>
            </w:r>
          </w:p>
        </w:tc>
        <w:tc>
          <w:tcPr>
            <w:tcW w:w="909" w:type="dxa"/>
            <w:vAlign w:val="center"/>
          </w:tcPr>
          <w:p w14:paraId="4884DAF5"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252</w:t>
            </w:r>
          </w:p>
        </w:tc>
        <w:tc>
          <w:tcPr>
            <w:tcW w:w="910" w:type="dxa"/>
            <w:vAlign w:val="center"/>
          </w:tcPr>
          <w:p w14:paraId="2BD0BF8C"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163</w:t>
            </w:r>
          </w:p>
        </w:tc>
        <w:tc>
          <w:tcPr>
            <w:tcW w:w="909" w:type="dxa"/>
          </w:tcPr>
          <w:p w14:paraId="02512FD6"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178*</w:t>
            </w:r>
          </w:p>
        </w:tc>
        <w:tc>
          <w:tcPr>
            <w:tcW w:w="910" w:type="dxa"/>
            <w:vAlign w:val="center"/>
          </w:tcPr>
          <w:p w14:paraId="7FA4CD46"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194</w:t>
            </w:r>
          </w:p>
        </w:tc>
        <w:tc>
          <w:tcPr>
            <w:tcW w:w="910" w:type="dxa"/>
            <w:vAlign w:val="center"/>
          </w:tcPr>
          <w:p w14:paraId="706400E6"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115</w:t>
            </w:r>
          </w:p>
        </w:tc>
        <w:tc>
          <w:tcPr>
            <w:tcW w:w="909" w:type="dxa"/>
          </w:tcPr>
          <w:p w14:paraId="47835BE2"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127</w:t>
            </w:r>
          </w:p>
        </w:tc>
        <w:tc>
          <w:tcPr>
            <w:tcW w:w="910" w:type="dxa"/>
            <w:vAlign w:val="center"/>
          </w:tcPr>
          <w:p w14:paraId="1568CF56"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140</w:t>
            </w:r>
          </w:p>
        </w:tc>
        <w:tc>
          <w:tcPr>
            <w:tcW w:w="909" w:type="dxa"/>
            <w:vAlign w:val="center"/>
          </w:tcPr>
          <w:p w14:paraId="70E6CEBC"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96</w:t>
            </w:r>
          </w:p>
        </w:tc>
        <w:tc>
          <w:tcPr>
            <w:tcW w:w="910" w:type="dxa"/>
          </w:tcPr>
          <w:p w14:paraId="619600D9"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106</w:t>
            </w:r>
          </w:p>
        </w:tc>
        <w:tc>
          <w:tcPr>
            <w:tcW w:w="910" w:type="dxa"/>
            <w:vAlign w:val="center"/>
          </w:tcPr>
          <w:p w14:paraId="52AB7D17"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117</w:t>
            </w:r>
          </w:p>
        </w:tc>
        <w:tc>
          <w:tcPr>
            <w:tcW w:w="850" w:type="dxa"/>
          </w:tcPr>
          <w:p w14:paraId="17EAC9A7"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0,001</w:t>
            </w:r>
          </w:p>
        </w:tc>
        <w:tc>
          <w:tcPr>
            <w:tcW w:w="851" w:type="dxa"/>
          </w:tcPr>
          <w:p w14:paraId="2546CD88"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0,009</w:t>
            </w:r>
          </w:p>
        </w:tc>
        <w:tc>
          <w:tcPr>
            <w:tcW w:w="851" w:type="dxa"/>
          </w:tcPr>
          <w:p w14:paraId="2847A749"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0,070</w:t>
            </w:r>
          </w:p>
        </w:tc>
      </w:tr>
      <w:tr w:rsidR="006E63B7" w:rsidRPr="009820C1" w14:paraId="3088EF94" w14:textId="77777777" w:rsidTr="006E63B7">
        <w:tc>
          <w:tcPr>
            <w:tcW w:w="1242" w:type="dxa"/>
          </w:tcPr>
          <w:p w14:paraId="169F0642" w14:textId="77777777" w:rsidR="006E63B7" w:rsidRPr="009820C1" w:rsidRDefault="006E63B7" w:rsidP="005E65F7">
            <w:pPr>
              <w:spacing w:after="0" w:line="240" w:lineRule="auto"/>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vertAlign w:val="subscript"/>
                <w:lang w:val="en-US"/>
              </w:rPr>
              <w:t>53</w:t>
            </w:r>
            <w:r w:rsidRPr="009820C1">
              <w:rPr>
                <w:rFonts w:ascii="Times New Roman" w:hAnsi="Times New Roman" w:cs="Times New Roman"/>
                <w:color w:val="000000" w:themeColor="text1"/>
                <w:sz w:val="28"/>
                <w:szCs w:val="28"/>
                <w:lang w:val="en-US"/>
              </w:rPr>
              <w:t>Cr</w:t>
            </w:r>
          </w:p>
        </w:tc>
        <w:tc>
          <w:tcPr>
            <w:tcW w:w="909" w:type="dxa"/>
            <w:vAlign w:val="center"/>
          </w:tcPr>
          <w:p w14:paraId="6DBFC5C0"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16,4</w:t>
            </w:r>
          </w:p>
        </w:tc>
        <w:tc>
          <w:tcPr>
            <w:tcW w:w="910" w:type="dxa"/>
          </w:tcPr>
          <w:p w14:paraId="7112444B"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17,8*</w:t>
            </w:r>
          </w:p>
        </w:tc>
        <w:tc>
          <w:tcPr>
            <w:tcW w:w="909" w:type="dxa"/>
            <w:vAlign w:val="center"/>
          </w:tcPr>
          <w:p w14:paraId="64D2E0AA"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19,3</w:t>
            </w:r>
          </w:p>
        </w:tc>
        <w:tc>
          <w:tcPr>
            <w:tcW w:w="910" w:type="dxa"/>
            <w:vAlign w:val="center"/>
          </w:tcPr>
          <w:p w14:paraId="0901B77F"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8,7</w:t>
            </w:r>
          </w:p>
        </w:tc>
        <w:tc>
          <w:tcPr>
            <w:tcW w:w="909" w:type="dxa"/>
          </w:tcPr>
          <w:p w14:paraId="21E93F88"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9,9*</w:t>
            </w:r>
          </w:p>
        </w:tc>
        <w:tc>
          <w:tcPr>
            <w:tcW w:w="910" w:type="dxa"/>
            <w:vAlign w:val="center"/>
          </w:tcPr>
          <w:p w14:paraId="0C370752"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11,2</w:t>
            </w:r>
          </w:p>
        </w:tc>
        <w:tc>
          <w:tcPr>
            <w:tcW w:w="910" w:type="dxa"/>
            <w:vAlign w:val="center"/>
          </w:tcPr>
          <w:p w14:paraId="36209022"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6,2</w:t>
            </w:r>
          </w:p>
        </w:tc>
        <w:tc>
          <w:tcPr>
            <w:tcW w:w="909" w:type="dxa"/>
          </w:tcPr>
          <w:p w14:paraId="1A463CCC"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6,9*</w:t>
            </w:r>
          </w:p>
        </w:tc>
        <w:tc>
          <w:tcPr>
            <w:tcW w:w="910" w:type="dxa"/>
            <w:vAlign w:val="center"/>
          </w:tcPr>
          <w:p w14:paraId="13972CCA"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7,6</w:t>
            </w:r>
          </w:p>
        </w:tc>
        <w:tc>
          <w:tcPr>
            <w:tcW w:w="909" w:type="dxa"/>
            <w:vAlign w:val="center"/>
          </w:tcPr>
          <w:p w14:paraId="299DEA38"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3,9</w:t>
            </w:r>
          </w:p>
        </w:tc>
        <w:tc>
          <w:tcPr>
            <w:tcW w:w="910" w:type="dxa"/>
          </w:tcPr>
          <w:p w14:paraId="2A2F3FF6"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4,2</w:t>
            </w:r>
          </w:p>
        </w:tc>
        <w:tc>
          <w:tcPr>
            <w:tcW w:w="910" w:type="dxa"/>
            <w:vAlign w:val="center"/>
          </w:tcPr>
          <w:p w14:paraId="71B57D22"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4,5</w:t>
            </w:r>
          </w:p>
        </w:tc>
        <w:tc>
          <w:tcPr>
            <w:tcW w:w="850" w:type="dxa"/>
          </w:tcPr>
          <w:p w14:paraId="5A8E671A"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0,001</w:t>
            </w:r>
          </w:p>
        </w:tc>
        <w:tc>
          <w:tcPr>
            <w:tcW w:w="851" w:type="dxa"/>
          </w:tcPr>
          <w:p w14:paraId="24164410"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0,012</w:t>
            </w:r>
          </w:p>
        </w:tc>
        <w:tc>
          <w:tcPr>
            <w:tcW w:w="851" w:type="dxa"/>
          </w:tcPr>
          <w:p w14:paraId="053DD7B5"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0,036</w:t>
            </w:r>
          </w:p>
        </w:tc>
      </w:tr>
      <w:tr w:rsidR="006E63B7" w:rsidRPr="009820C1" w14:paraId="077849C2" w14:textId="77777777" w:rsidTr="006E63B7">
        <w:tc>
          <w:tcPr>
            <w:tcW w:w="1242" w:type="dxa"/>
          </w:tcPr>
          <w:p w14:paraId="105BDCC8" w14:textId="77777777" w:rsidR="006E63B7" w:rsidRPr="009820C1" w:rsidRDefault="006E63B7" w:rsidP="005E65F7">
            <w:pPr>
              <w:spacing w:after="0" w:line="240" w:lineRule="auto"/>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vertAlign w:val="subscript"/>
                <w:lang w:val="en-US"/>
              </w:rPr>
              <w:t>59</w:t>
            </w:r>
            <w:r w:rsidRPr="009820C1">
              <w:rPr>
                <w:rFonts w:ascii="Times New Roman" w:hAnsi="Times New Roman" w:cs="Times New Roman"/>
                <w:color w:val="000000" w:themeColor="text1"/>
                <w:sz w:val="28"/>
                <w:szCs w:val="28"/>
                <w:lang w:val="en-US"/>
              </w:rPr>
              <w:t>Co</w:t>
            </w:r>
          </w:p>
        </w:tc>
        <w:tc>
          <w:tcPr>
            <w:tcW w:w="909" w:type="dxa"/>
            <w:vAlign w:val="center"/>
          </w:tcPr>
          <w:p w14:paraId="2F319A3B"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10,7</w:t>
            </w:r>
          </w:p>
        </w:tc>
        <w:tc>
          <w:tcPr>
            <w:tcW w:w="910" w:type="dxa"/>
          </w:tcPr>
          <w:p w14:paraId="1CF69E68"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11,6*</w:t>
            </w:r>
          </w:p>
        </w:tc>
        <w:tc>
          <w:tcPr>
            <w:tcW w:w="909" w:type="dxa"/>
            <w:vAlign w:val="center"/>
          </w:tcPr>
          <w:p w14:paraId="3C27AE82"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12,5</w:t>
            </w:r>
          </w:p>
        </w:tc>
        <w:tc>
          <w:tcPr>
            <w:tcW w:w="910" w:type="dxa"/>
            <w:vAlign w:val="center"/>
          </w:tcPr>
          <w:p w14:paraId="595E89F1"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6,9</w:t>
            </w:r>
          </w:p>
        </w:tc>
        <w:tc>
          <w:tcPr>
            <w:tcW w:w="909" w:type="dxa"/>
          </w:tcPr>
          <w:p w14:paraId="1ADEBECA"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7,3*</w:t>
            </w:r>
          </w:p>
        </w:tc>
        <w:tc>
          <w:tcPr>
            <w:tcW w:w="910" w:type="dxa"/>
            <w:vAlign w:val="center"/>
          </w:tcPr>
          <w:p w14:paraId="6E4A15DC"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7,8</w:t>
            </w:r>
          </w:p>
        </w:tc>
        <w:tc>
          <w:tcPr>
            <w:tcW w:w="910" w:type="dxa"/>
            <w:vAlign w:val="center"/>
          </w:tcPr>
          <w:p w14:paraId="2B3587E4"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6,8</w:t>
            </w:r>
          </w:p>
        </w:tc>
        <w:tc>
          <w:tcPr>
            <w:tcW w:w="909" w:type="dxa"/>
          </w:tcPr>
          <w:p w14:paraId="3FAB101E"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7,5*</w:t>
            </w:r>
          </w:p>
        </w:tc>
        <w:tc>
          <w:tcPr>
            <w:tcW w:w="910" w:type="dxa"/>
            <w:vAlign w:val="center"/>
          </w:tcPr>
          <w:p w14:paraId="20962405"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8,2</w:t>
            </w:r>
          </w:p>
        </w:tc>
        <w:tc>
          <w:tcPr>
            <w:tcW w:w="909" w:type="dxa"/>
            <w:vAlign w:val="center"/>
          </w:tcPr>
          <w:p w14:paraId="3AF0947B"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6,1</w:t>
            </w:r>
          </w:p>
        </w:tc>
        <w:tc>
          <w:tcPr>
            <w:tcW w:w="910" w:type="dxa"/>
          </w:tcPr>
          <w:p w14:paraId="3A7D0328"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6,6*</w:t>
            </w:r>
          </w:p>
        </w:tc>
        <w:tc>
          <w:tcPr>
            <w:tcW w:w="910" w:type="dxa"/>
            <w:vAlign w:val="center"/>
          </w:tcPr>
          <w:p w14:paraId="68EEF284"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7,2</w:t>
            </w:r>
          </w:p>
        </w:tc>
        <w:tc>
          <w:tcPr>
            <w:tcW w:w="850" w:type="dxa"/>
          </w:tcPr>
          <w:p w14:paraId="31DA9BC1"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0,008</w:t>
            </w:r>
          </w:p>
        </w:tc>
        <w:tc>
          <w:tcPr>
            <w:tcW w:w="851" w:type="dxa"/>
          </w:tcPr>
          <w:p w14:paraId="2A9600E0"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0,187</w:t>
            </w:r>
          </w:p>
        </w:tc>
        <w:tc>
          <w:tcPr>
            <w:tcW w:w="851" w:type="dxa"/>
          </w:tcPr>
          <w:p w14:paraId="57AC48F8"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0,145</w:t>
            </w:r>
          </w:p>
        </w:tc>
      </w:tr>
      <w:tr w:rsidR="006E63B7" w:rsidRPr="009820C1" w14:paraId="3747F571" w14:textId="77777777" w:rsidTr="006E63B7">
        <w:tc>
          <w:tcPr>
            <w:tcW w:w="1242" w:type="dxa"/>
          </w:tcPr>
          <w:p w14:paraId="2CB24E07" w14:textId="77777777" w:rsidR="006E63B7" w:rsidRPr="009820C1" w:rsidRDefault="006E63B7" w:rsidP="005E65F7">
            <w:pPr>
              <w:spacing w:after="0" w:line="240" w:lineRule="auto"/>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vertAlign w:val="subscript"/>
                <w:lang w:val="en-US"/>
              </w:rPr>
              <w:t>63</w:t>
            </w:r>
            <w:r w:rsidRPr="009820C1">
              <w:rPr>
                <w:rFonts w:ascii="Times New Roman" w:hAnsi="Times New Roman" w:cs="Times New Roman"/>
                <w:color w:val="000000" w:themeColor="text1"/>
                <w:sz w:val="28"/>
                <w:szCs w:val="28"/>
                <w:lang w:val="en-US"/>
              </w:rPr>
              <w:t>Cu</w:t>
            </w:r>
          </w:p>
        </w:tc>
        <w:tc>
          <w:tcPr>
            <w:tcW w:w="909" w:type="dxa"/>
            <w:vAlign w:val="center"/>
          </w:tcPr>
          <w:p w14:paraId="4F681F02"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170</w:t>
            </w:r>
          </w:p>
        </w:tc>
        <w:tc>
          <w:tcPr>
            <w:tcW w:w="910" w:type="dxa"/>
          </w:tcPr>
          <w:p w14:paraId="687A7FF8"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188*</w:t>
            </w:r>
          </w:p>
        </w:tc>
        <w:tc>
          <w:tcPr>
            <w:tcW w:w="909" w:type="dxa"/>
            <w:vAlign w:val="center"/>
          </w:tcPr>
          <w:p w14:paraId="3E8C2AAE"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205</w:t>
            </w:r>
          </w:p>
        </w:tc>
        <w:tc>
          <w:tcPr>
            <w:tcW w:w="910" w:type="dxa"/>
            <w:vAlign w:val="center"/>
          </w:tcPr>
          <w:p w14:paraId="224E2A08"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113</w:t>
            </w:r>
          </w:p>
        </w:tc>
        <w:tc>
          <w:tcPr>
            <w:tcW w:w="909" w:type="dxa"/>
          </w:tcPr>
          <w:p w14:paraId="2BAF4010"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125*</w:t>
            </w:r>
          </w:p>
        </w:tc>
        <w:tc>
          <w:tcPr>
            <w:tcW w:w="910" w:type="dxa"/>
            <w:vAlign w:val="center"/>
          </w:tcPr>
          <w:p w14:paraId="7D396067"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138</w:t>
            </w:r>
          </w:p>
        </w:tc>
        <w:tc>
          <w:tcPr>
            <w:tcW w:w="910" w:type="dxa"/>
            <w:vAlign w:val="center"/>
          </w:tcPr>
          <w:p w14:paraId="1D345145"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92</w:t>
            </w:r>
          </w:p>
        </w:tc>
        <w:tc>
          <w:tcPr>
            <w:tcW w:w="909" w:type="dxa"/>
          </w:tcPr>
          <w:p w14:paraId="7B1E95A9"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101*</w:t>
            </w:r>
          </w:p>
        </w:tc>
        <w:tc>
          <w:tcPr>
            <w:tcW w:w="910" w:type="dxa"/>
            <w:vAlign w:val="center"/>
          </w:tcPr>
          <w:p w14:paraId="5F606D2D"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110</w:t>
            </w:r>
          </w:p>
        </w:tc>
        <w:tc>
          <w:tcPr>
            <w:tcW w:w="909" w:type="dxa"/>
            <w:vAlign w:val="center"/>
          </w:tcPr>
          <w:p w14:paraId="1149500F"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38</w:t>
            </w:r>
          </w:p>
        </w:tc>
        <w:tc>
          <w:tcPr>
            <w:tcW w:w="910" w:type="dxa"/>
          </w:tcPr>
          <w:p w14:paraId="44911AD4"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43*</w:t>
            </w:r>
          </w:p>
        </w:tc>
        <w:tc>
          <w:tcPr>
            <w:tcW w:w="910" w:type="dxa"/>
            <w:vAlign w:val="center"/>
          </w:tcPr>
          <w:p w14:paraId="0DBF0685"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49</w:t>
            </w:r>
          </w:p>
        </w:tc>
        <w:tc>
          <w:tcPr>
            <w:tcW w:w="850" w:type="dxa"/>
          </w:tcPr>
          <w:p w14:paraId="7469C513"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0,001</w:t>
            </w:r>
          </w:p>
        </w:tc>
        <w:tc>
          <w:tcPr>
            <w:tcW w:w="851" w:type="dxa"/>
          </w:tcPr>
          <w:p w14:paraId="18BA62EA"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0,001</w:t>
            </w:r>
          </w:p>
        </w:tc>
        <w:tc>
          <w:tcPr>
            <w:tcW w:w="851" w:type="dxa"/>
          </w:tcPr>
          <w:p w14:paraId="41716BF9"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0,003</w:t>
            </w:r>
          </w:p>
        </w:tc>
      </w:tr>
      <w:bookmarkEnd w:id="51"/>
      <w:tr w:rsidR="006E63B7" w:rsidRPr="009820C1" w14:paraId="5713AC2C" w14:textId="77777777" w:rsidTr="006E63B7">
        <w:tc>
          <w:tcPr>
            <w:tcW w:w="1242" w:type="dxa"/>
          </w:tcPr>
          <w:p w14:paraId="5E9FBC8D" w14:textId="77777777" w:rsidR="006E63B7" w:rsidRPr="009820C1" w:rsidRDefault="006E63B7" w:rsidP="005E65F7">
            <w:pPr>
              <w:spacing w:after="0" w:line="240" w:lineRule="auto"/>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vertAlign w:val="subscript"/>
                <w:lang w:val="en-US"/>
              </w:rPr>
              <w:t>66</w:t>
            </w:r>
            <w:r w:rsidRPr="009820C1">
              <w:rPr>
                <w:rFonts w:ascii="Times New Roman" w:hAnsi="Times New Roman" w:cs="Times New Roman"/>
                <w:color w:val="000000" w:themeColor="text1"/>
                <w:sz w:val="28"/>
                <w:szCs w:val="28"/>
                <w:lang w:val="en-US"/>
              </w:rPr>
              <w:t>Zn</w:t>
            </w:r>
          </w:p>
        </w:tc>
        <w:tc>
          <w:tcPr>
            <w:tcW w:w="909" w:type="dxa"/>
            <w:vAlign w:val="center"/>
          </w:tcPr>
          <w:p w14:paraId="31115885"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213</w:t>
            </w:r>
          </w:p>
        </w:tc>
        <w:tc>
          <w:tcPr>
            <w:tcW w:w="910" w:type="dxa"/>
          </w:tcPr>
          <w:p w14:paraId="017DC45B"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242*</w:t>
            </w:r>
          </w:p>
        </w:tc>
        <w:tc>
          <w:tcPr>
            <w:tcW w:w="909" w:type="dxa"/>
            <w:vAlign w:val="center"/>
          </w:tcPr>
          <w:p w14:paraId="50E288F6"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272</w:t>
            </w:r>
          </w:p>
        </w:tc>
        <w:tc>
          <w:tcPr>
            <w:tcW w:w="910" w:type="dxa"/>
            <w:vAlign w:val="center"/>
          </w:tcPr>
          <w:p w14:paraId="1DAD1E29"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184</w:t>
            </w:r>
          </w:p>
        </w:tc>
        <w:tc>
          <w:tcPr>
            <w:tcW w:w="909" w:type="dxa"/>
          </w:tcPr>
          <w:p w14:paraId="156AD334"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208*</w:t>
            </w:r>
          </w:p>
        </w:tc>
        <w:tc>
          <w:tcPr>
            <w:tcW w:w="910" w:type="dxa"/>
            <w:vAlign w:val="center"/>
          </w:tcPr>
          <w:p w14:paraId="3E35303B"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237</w:t>
            </w:r>
          </w:p>
        </w:tc>
        <w:tc>
          <w:tcPr>
            <w:tcW w:w="910" w:type="dxa"/>
            <w:vAlign w:val="center"/>
          </w:tcPr>
          <w:p w14:paraId="19882612"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133</w:t>
            </w:r>
          </w:p>
        </w:tc>
        <w:tc>
          <w:tcPr>
            <w:tcW w:w="909" w:type="dxa"/>
          </w:tcPr>
          <w:p w14:paraId="172943D4"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156*</w:t>
            </w:r>
          </w:p>
        </w:tc>
        <w:tc>
          <w:tcPr>
            <w:tcW w:w="910" w:type="dxa"/>
            <w:vAlign w:val="center"/>
          </w:tcPr>
          <w:p w14:paraId="251BD3D7"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178</w:t>
            </w:r>
          </w:p>
        </w:tc>
        <w:tc>
          <w:tcPr>
            <w:tcW w:w="909" w:type="dxa"/>
            <w:vAlign w:val="center"/>
          </w:tcPr>
          <w:p w14:paraId="379A9EF2"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33</w:t>
            </w:r>
          </w:p>
        </w:tc>
        <w:tc>
          <w:tcPr>
            <w:tcW w:w="910" w:type="dxa"/>
          </w:tcPr>
          <w:p w14:paraId="41D07A76"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40*</w:t>
            </w:r>
          </w:p>
        </w:tc>
        <w:tc>
          <w:tcPr>
            <w:tcW w:w="910" w:type="dxa"/>
            <w:vAlign w:val="center"/>
          </w:tcPr>
          <w:p w14:paraId="75F6E4D2"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47</w:t>
            </w:r>
          </w:p>
        </w:tc>
        <w:tc>
          <w:tcPr>
            <w:tcW w:w="850" w:type="dxa"/>
          </w:tcPr>
          <w:p w14:paraId="1BB531F8"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0,001</w:t>
            </w:r>
          </w:p>
        </w:tc>
        <w:tc>
          <w:tcPr>
            <w:tcW w:w="851" w:type="dxa"/>
          </w:tcPr>
          <w:p w14:paraId="114ABD4E"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0,001</w:t>
            </w:r>
          </w:p>
        </w:tc>
        <w:tc>
          <w:tcPr>
            <w:tcW w:w="851" w:type="dxa"/>
          </w:tcPr>
          <w:p w14:paraId="7B4D1460"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0,001</w:t>
            </w:r>
          </w:p>
        </w:tc>
      </w:tr>
      <w:tr w:rsidR="006E63B7" w:rsidRPr="009820C1" w14:paraId="3A41D715" w14:textId="77777777" w:rsidTr="006E63B7">
        <w:tc>
          <w:tcPr>
            <w:tcW w:w="1242" w:type="dxa"/>
          </w:tcPr>
          <w:p w14:paraId="28C0F338" w14:textId="77777777" w:rsidR="006E63B7" w:rsidRPr="009820C1" w:rsidRDefault="006E63B7" w:rsidP="005E65F7">
            <w:pPr>
              <w:spacing w:after="0" w:line="240" w:lineRule="auto"/>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vertAlign w:val="subscript"/>
                <w:lang w:val="en-US"/>
              </w:rPr>
              <w:t>107</w:t>
            </w:r>
            <w:r w:rsidRPr="009820C1">
              <w:rPr>
                <w:rFonts w:ascii="Times New Roman" w:hAnsi="Times New Roman" w:cs="Times New Roman"/>
                <w:color w:val="000000" w:themeColor="text1"/>
                <w:sz w:val="28"/>
                <w:szCs w:val="28"/>
                <w:lang w:val="en-US"/>
              </w:rPr>
              <w:t>Ag</w:t>
            </w:r>
          </w:p>
        </w:tc>
        <w:tc>
          <w:tcPr>
            <w:tcW w:w="909" w:type="dxa"/>
            <w:vAlign w:val="center"/>
          </w:tcPr>
          <w:p w14:paraId="0D3F8004"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5,2</w:t>
            </w:r>
          </w:p>
        </w:tc>
        <w:tc>
          <w:tcPr>
            <w:tcW w:w="910" w:type="dxa"/>
          </w:tcPr>
          <w:p w14:paraId="581ED6AB"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6,2*</w:t>
            </w:r>
          </w:p>
        </w:tc>
        <w:tc>
          <w:tcPr>
            <w:tcW w:w="909" w:type="dxa"/>
            <w:vAlign w:val="center"/>
          </w:tcPr>
          <w:p w14:paraId="321E4752"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7,2</w:t>
            </w:r>
          </w:p>
        </w:tc>
        <w:tc>
          <w:tcPr>
            <w:tcW w:w="910" w:type="dxa"/>
            <w:vAlign w:val="center"/>
          </w:tcPr>
          <w:p w14:paraId="4EA2EF87"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6,0</w:t>
            </w:r>
          </w:p>
        </w:tc>
        <w:tc>
          <w:tcPr>
            <w:tcW w:w="909" w:type="dxa"/>
          </w:tcPr>
          <w:p w14:paraId="5BCBE69B"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6,7*</w:t>
            </w:r>
          </w:p>
        </w:tc>
        <w:tc>
          <w:tcPr>
            <w:tcW w:w="910" w:type="dxa"/>
            <w:vAlign w:val="center"/>
          </w:tcPr>
          <w:p w14:paraId="385ABCF9"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7,4</w:t>
            </w:r>
          </w:p>
        </w:tc>
        <w:tc>
          <w:tcPr>
            <w:tcW w:w="910" w:type="dxa"/>
            <w:vAlign w:val="center"/>
          </w:tcPr>
          <w:p w14:paraId="0C106F2E"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3,6</w:t>
            </w:r>
          </w:p>
        </w:tc>
        <w:tc>
          <w:tcPr>
            <w:tcW w:w="909" w:type="dxa"/>
          </w:tcPr>
          <w:p w14:paraId="6D85FF91"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4,4</w:t>
            </w:r>
          </w:p>
        </w:tc>
        <w:tc>
          <w:tcPr>
            <w:tcW w:w="910" w:type="dxa"/>
            <w:vAlign w:val="center"/>
          </w:tcPr>
          <w:p w14:paraId="48AA3EEF"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5,2</w:t>
            </w:r>
          </w:p>
        </w:tc>
        <w:tc>
          <w:tcPr>
            <w:tcW w:w="909" w:type="dxa"/>
            <w:vAlign w:val="center"/>
          </w:tcPr>
          <w:p w14:paraId="463D27F9"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3,4</w:t>
            </w:r>
          </w:p>
        </w:tc>
        <w:tc>
          <w:tcPr>
            <w:tcW w:w="910" w:type="dxa"/>
          </w:tcPr>
          <w:p w14:paraId="33334A6F"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3,8</w:t>
            </w:r>
          </w:p>
        </w:tc>
        <w:tc>
          <w:tcPr>
            <w:tcW w:w="910" w:type="dxa"/>
            <w:vAlign w:val="center"/>
          </w:tcPr>
          <w:p w14:paraId="51BB4908"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4,3</w:t>
            </w:r>
          </w:p>
        </w:tc>
        <w:tc>
          <w:tcPr>
            <w:tcW w:w="850" w:type="dxa"/>
          </w:tcPr>
          <w:p w14:paraId="18EDA767"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0,012</w:t>
            </w:r>
          </w:p>
        </w:tc>
        <w:tc>
          <w:tcPr>
            <w:tcW w:w="851" w:type="dxa"/>
          </w:tcPr>
          <w:p w14:paraId="703BD8AE"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0,009</w:t>
            </w:r>
          </w:p>
        </w:tc>
        <w:tc>
          <w:tcPr>
            <w:tcW w:w="851" w:type="dxa"/>
          </w:tcPr>
          <w:p w14:paraId="42F4893E"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0,057</w:t>
            </w:r>
          </w:p>
        </w:tc>
      </w:tr>
      <w:tr w:rsidR="006E63B7" w:rsidRPr="009820C1" w14:paraId="46AA3985" w14:textId="77777777" w:rsidTr="006E63B7">
        <w:tc>
          <w:tcPr>
            <w:tcW w:w="1242" w:type="dxa"/>
          </w:tcPr>
          <w:p w14:paraId="0AE50604" w14:textId="77777777" w:rsidR="006E63B7" w:rsidRPr="009820C1" w:rsidRDefault="006E63B7" w:rsidP="005E65F7">
            <w:pPr>
              <w:spacing w:after="0" w:line="240" w:lineRule="auto"/>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vertAlign w:val="subscript"/>
                <w:lang w:val="en-US"/>
              </w:rPr>
              <w:t>118</w:t>
            </w:r>
            <w:r w:rsidRPr="009820C1">
              <w:rPr>
                <w:rFonts w:ascii="Times New Roman" w:hAnsi="Times New Roman" w:cs="Times New Roman"/>
                <w:color w:val="000000" w:themeColor="text1"/>
                <w:sz w:val="28"/>
                <w:szCs w:val="28"/>
                <w:lang w:val="en-US"/>
              </w:rPr>
              <w:t>Sn</w:t>
            </w:r>
            <w:r w:rsidRPr="009820C1">
              <w:rPr>
                <w:rFonts w:ascii="Times New Roman" w:hAnsi="Times New Roman" w:cs="Times New Roman"/>
                <w:color w:val="000000" w:themeColor="text1"/>
                <w:sz w:val="28"/>
                <w:szCs w:val="28"/>
                <w:vertAlign w:val="superscript"/>
                <w:lang w:val="en-US"/>
              </w:rPr>
              <w:t>#</w:t>
            </w:r>
          </w:p>
        </w:tc>
        <w:tc>
          <w:tcPr>
            <w:tcW w:w="909" w:type="dxa"/>
            <w:vAlign w:val="center"/>
          </w:tcPr>
          <w:p w14:paraId="0F248293"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24,5</w:t>
            </w:r>
          </w:p>
        </w:tc>
        <w:tc>
          <w:tcPr>
            <w:tcW w:w="910" w:type="dxa"/>
          </w:tcPr>
          <w:p w14:paraId="06B200F2"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28,3</w:t>
            </w:r>
          </w:p>
        </w:tc>
        <w:tc>
          <w:tcPr>
            <w:tcW w:w="909" w:type="dxa"/>
            <w:vAlign w:val="center"/>
          </w:tcPr>
          <w:p w14:paraId="75DAF896"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32,3</w:t>
            </w:r>
          </w:p>
        </w:tc>
        <w:tc>
          <w:tcPr>
            <w:tcW w:w="910" w:type="dxa"/>
            <w:vAlign w:val="center"/>
          </w:tcPr>
          <w:p w14:paraId="6C7F86EE"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21,6</w:t>
            </w:r>
          </w:p>
        </w:tc>
        <w:tc>
          <w:tcPr>
            <w:tcW w:w="909" w:type="dxa"/>
          </w:tcPr>
          <w:p w14:paraId="73683CCA"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24,0</w:t>
            </w:r>
          </w:p>
        </w:tc>
        <w:tc>
          <w:tcPr>
            <w:tcW w:w="910" w:type="dxa"/>
            <w:vAlign w:val="center"/>
          </w:tcPr>
          <w:p w14:paraId="00F0F39E"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26,5</w:t>
            </w:r>
          </w:p>
        </w:tc>
        <w:tc>
          <w:tcPr>
            <w:tcW w:w="910" w:type="dxa"/>
            <w:vAlign w:val="center"/>
          </w:tcPr>
          <w:p w14:paraId="36BEACF8"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14,2</w:t>
            </w:r>
          </w:p>
        </w:tc>
        <w:tc>
          <w:tcPr>
            <w:tcW w:w="909" w:type="dxa"/>
          </w:tcPr>
          <w:p w14:paraId="4BFE8541"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16,4</w:t>
            </w:r>
          </w:p>
        </w:tc>
        <w:tc>
          <w:tcPr>
            <w:tcW w:w="910" w:type="dxa"/>
            <w:vAlign w:val="center"/>
          </w:tcPr>
          <w:p w14:paraId="7E4AE7C6"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18,7</w:t>
            </w:r>
          </w:p>
        </w:tc>
        <w:tc>
          <w:tcPr>
            <w:tcW w:w="909" w:type="dxa"/>
            <w:vAlign w:val="center"/>
          </w:tcPr>
          <w:p w14:paraId="1AAA9CFB"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8,8</w:t>
            </w:r>
          </w:p>
        </w:tc>
        <w:tc>
          <w:tcPr>
            <w:tcW w:w="910" w:type="dxa"/>
          </w:tcPr>
          <w:p w14:paraId="1E54FB03"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lang w:val="en-US"/>
              </w:rPr>
              <w:t>9</w:t>
            </w:r>
            <w:r w:rsidRPr="009820C1">
              <w:rPr>
                <w:rFonts w:ascii="Times New Roman" w:hAnsi="Times New Roman" w:cs="Times New Roman"/>
                <w:color w:val="000000" w:themeColor="text1"/>
                <w:sz w:val="28"/>
                <w:szCs w:val="28"/>
              </w:rPr>
              <w:t>,</w:t>
            </w:r>
            <w:r w:rsidRPr="009820C1">
              <w:rPr>
                <w:rFonts w:ascii="Times New Roman" w:hAnsi="Times New Roman" w:cs="Times New Roman"/>
                <w:color w:val="000000" w:themeColor="text1"/>
                <w:sz w:val="28"/>
                <w:szCs w:val="28"/>
                <w:lang w:val="en-US"/>
              </w:rPr>
              <w:t>9</w:t>
            </w:r>
          </w:p>
        </w:tc>
        <w:tc>
          <w:tcPr>
            <w:tcW w:w="910" w:type="dxa"/>
            <w:vAlign w:val="center"/>
          </w:tcPr>
          <w:p w14:paraId="3D2E73E9"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11,1</w:t>
            </w:r>
          </w:p>
        </w:tc>
        <w:tc>
          <w:tcPr>
            <w:tcW w:w="850" w:type="dxa"/>
          </w:tcPr>
          <w:p w14:paraId="3A2198F9"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0,001</w:t>
            </w:r>
          </w:p>
        </w:tc>
        <w:tc>
          <w:tcPr>
            <w:tcW w:w="851" w:type="dxa"/>
          </w:tcPr>
          <w:p w14:paraId="35F64E71"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0,001</w:t>
            </w:r>
          </w:p>
        </w:tc>
        <w:tc>
          <w:tcPr>
            <w:tcW w:w="851" w:type="dxa"/>
          </w:tcPr>
          <w:p w14:paraId="452C118D"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0,004</w:t>
            </w:r>
          </w:p>
        </w:tc>
      </w:tr>
      <w:tr w:rsidR="006E63B7" w:rsidRPr="009820C1" w14:paraId="13C63487" w14:textId="77777777" w:rsidTr="006E63B7">
        <w:tc>
          <w:tcPr>
            <w:tcW w:w="1242" w:type="dxa"/>
          </w:tcPr>
          <w:p w14:paraId="0B6D815B" w14:textId="77777777" w:rsidR="006E63B7" w:rsidRPr="009820C1" w:rsidRDefault="006E63B7" w:rsidP="005E65F7">
            <w:pPr>
              <w:spacing w:after="0" w:line="240" w:lineRule="auto"/>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vertAlign w:val="subscript"/>
                <w:lang w:val="en-US"/>
              </w:rPr>
              <w:t>135</w:t>
            </w:r>
            <w:r w:rsidRPr="009820C1">
              <w:rPr>
                <w:rFonts w:ascii="Times New Roman" w:hAnsi="Times New Roman" w:cs="Times New Roman"/>
                <w:color w:val="000000" w:themeColor="text1"/>
                <w:sz w:val="28"/>
                <w:szCs w:val="28"/>
                <w:lang w:val="en-US"/>
              </w:rPr>
              <w:t>Ba</w:t>
            </w:r>
            <w:r w:rsidRPr="009820C1">
              <w:rPr>
                <w:rFonts w:ascii="Times New Roman" w:hAnsi="Times New Roman" w:cs="Times New Roman"/>
                <w:color w:val="000000" w:themeColor="text1"/>
                <w:sz w:val="28"/>
                <w:szCs w:val="28"/>
                <w:vertAlign w:val="superscript"/>
                <w:lang w:val="en-US"/>
              </w:rPr>
              <w:t>#</w:t>
            </w:r>
          </w:p>
        </w:tc>
        <w:tc>
          <w:tcPr>
            <w:tcW w:w="909" w:type="dxa"/>
            <w:vAlign w:val="center"/>
          </w:tcPr>
          <w:p w14:paraId="030831F7"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42,2</w:t>
            </w:r>
          </w:p>
        </w:tc>
        <w:tc>
          <w:tcPr>
            <w:tcW w:w="910" w:type="dxa"/>
          </w:tcPr>
          <w:p w14:paraId="6C718328"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48,2</w:t>
            </w:r>
          </w:p>
        </w:tc>
        <w:tc>
          <w:tcPr>
            <w:tcW w:w="909" w:type="dxa"/>
            <w:vAlign w:val="center"/>
          </w:tcPr>
          <w:p w14:paraId="59C178BD"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54,5</w:t>
            </w:r>
          </w:p>
        </w:tc>
        <w:tc>
          <w:tcPr>
            <w:tcW w:w="910" w:type="dxa"/>
            <w:vAlign w:val="center"/>
          </w:tcPr>
          <w:p w14:paraId="6E41C818"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45,0</w:t>
            </w:r>
          </w:p>
        </w:tc>
        <w:tc>
          <w:tcPr>
            <w:tcW w:w="909" w:type="dxa"/>
          </w:tcPr>
          <w:p w14:paraId="6CA62DF6"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51,7</w:t>
            </w:r>
          </w:p>
        </w:tc>
        <w:tc>
          <w:tcPr>
            <w:tcW w:w="910" w:type="dxa"/>
            <w:vAlign w:val="center"/>
          </w:tcPr>
          <w:p w14:paraId="3E3E3047"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58,7</w:t>
            </w:r>
          </w:p>
        </w:tc>
        <w:tc>
          <w:tcPr>
            <w:tcW w:w="910" w:type="dxa"/>
            <w:vAlign w:val="center"/>
          </w:tcPr>
          <w:p w14:paraId="72CEDBA5"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45,8</w:t>
            </w:r>
          </w:p>
        </w:tc>
        <w:tc>
          <w:tcPr>
            <w:tcW w:w="909" w:type="dxa"/>
          </w:tcPr>
          <w:p w14:paraId="04CD5091"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52,4</w:t>
            </w:r>
          </w:p>
        </w:tc>
        <w:tc>
          <w:tcPr>
            <w:tcW w:w="910" w:type="dxa"/>
            <w:vAlign w:val="center"/>
          </w:tcPr>
          <w:p w14:paraId="53987575"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59,3</w:t>
            </w:r>
          </w:p>
        </w:tc>
        <w:tc>
          <w:tcPr>
            <w:tcW w:w="909" w:type="dxa"/>
            <w:vAlign w:val="center"/>
          </w:tcPr>
          <w:p w14:paraId="1ADEFED8"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42,4</w:t>
            </w:r>
          </w:p>
        </w:tc>
        <w:tc>
          <w:tcPr>
            <w:tcW w:w="910" w:type="dxa"/>
          </w:tcPr>
          <w:p w14:paraId="77E3692D"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46,7</w:t>
            </w:r>
          </w:p>
        </w:tc>
        <w:tc>
          <w:tcPr>
            <w:tcW w:w="910" w:type="dxa"/>
            <w:vAlign w:val="center"/>
          </w:tcPr>
          <w:p w14:paraId="6A46D2D7"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51,2</w:t>
            </w:r>
          </w:p>
        </w:tc>
        <w:tc>
          <w:tcPr>
            <w:tcW w:w="850" w:type="dxa"/>
          </w:tcPr>
          <w:p w14:paraId="3A1366BC"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0,453</w:t>
            </w:r>
          </w:p>
        </w:tc>
        <w:tc>
          <w:tcPr>
            <w:tcW w:w="851" w:type="dxa"/>
          </w:tcPr>
          <w:p w14:paraId="155911F7"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0,240</w:t>
            </w:r>
          </w:p>
        </w:tc>
        <w:tc>
          <w:tcPr>
            <w:tcW w:w="851" w:type="dxa"/>
          </w:tcPr>
          <w:p w14:paraId="1512F824"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0,209</w:t>
            </w:r>
          </w:p>
        </w:tc>
      </w:tr>
      <w:tr w:rsidR="006E63B7" w:rsidRPr="009820C1" w14:paraId="5144D891" w14:textId="77777777" w:rsidTr="006E63B7">
        <w:trPr>
          <w:trHeight w:val="70"/>
        </w:trPr>
        <w:tc>
          <w:tcPr>
            <w:tcW w:w="1242" w:type="dxa"/>
          </w:tcPr>
          <w:p w14:paraId="35D9E268" w14:textId="77777777" w:rsidR="006E63B7" w:rsidRPr="009820C1" w:rsidRDefault="006E63B7" w:rsidP="005E65F7">
            <w:pPr>
              <w:spacing w:after="0" w:line="240" w:lineRule="auto"/>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vertAlign w:val="subscript"/>
                <w:lang w:val="en-US"/>
              </w:rPr>
              <w:t>207</w:t>
            </w:r>
            <w:r w:rsidRPr="009820C1">
              <w:rPr>
                <w:rFonts w:ascii="Times New Roman" w:hAnsi="Times New Roman" w:cs="Times New Roman"/>
                <w:color w:val="000000" w:themeColor="text1"/>
                <w:sz w:val="28"/>
                <w:szCs w:val="28"/>
                <w:lang w:val="en-US"/>
              </w:rPr>
              <w:t>Pb</w:t>
            </w:r>
          </w:p>
        </w:tc>
        <w:tc>
          <w:tcPr>
            <w:tcW w:w="909" w:type="dxa"/>
            <w:vAlign w:val="center"/>
          </w:tcPr>
          <w:p w14:paraId="02CF6E93"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527</w:t>
            </w:r>
          </w:p>
        </w:tc>
        <w:tc>
          <w:tcPr>
            <w:tcW w:w="910" w:type="dxa"/>
          </w:tcPr>
          <w:p w14:paraId="6AD1B91E"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611*</w:t>
            </w:r>
          </w:p>
        </w:tc>
        <w:tc>
          <w:tcPr>
            <w:tcW w:w="909" w:type="dxa"/>
            <w:vAlign w:val="center"/>
          </w:tcPr>
          <w:p w14:paraId="0AB7AB31"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698</w:t>
            </w:r>
          </w:p>
        </w:tc>
        <w:tc>
          <w:tcPr>
            <w:tcW w:w="910" w:type="dxa"/>
            <w:vAlign w:val="center"/>
          </w:tcPr>
          <w:p w14:paraId="432F2196"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274</w:t>
            </w:r>
          </w:p>
        </w:tc>
        <w:tc>
          <w:tcPr>
            <w:tcW w:w="909" w:type="dxa"/>
          </w:tcPr>
          <w:p w14:paraId="02284679"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322*</w:t>
            </w:r>
          </w:p>
        </w:tc>
        <w:tc>
          <w:tcPr>
            <w:tcW w:w="910" w:type="dxa"/>
            <w:vAlign w:val="center"/>
          </w:tcPr>
          <w:p w14:paraId="5E242E4D"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373</w:t>
            </w:r>
          </w:p>
        </w:tc>
        <w:tc>
          <w:tcPr>
            <w:tcW w:w="910" w:type="dxa"/>
            <w:vAlign w:val="center"/>
          </w:tcPr>
          <w:p w14:paraId="2D112F78"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122</w:t>
            </w:r>
          </w:p>
        </w:tc>
        <w:tc>
          <w:tcPr>
            <w:tcW w:w="909" w:type="dxa"/>
          </w:tcPr>
          <w:p w14:paraId="0756E3DE"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153*</w:t>
            </w:r>
          </w:p>
        </w:tc>
        <w:tc>
          <w:tcPr>
            <w:tcW w:w="910" w:type="dxa"/>
            <w:vAlign w:val="center"/>
          </w:tcPr>
          <w:p w14:paraId="2B7063E3"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185</w:t>
            </w:r>
          </w:p>
        </w:tc>
        <w:tc>
          <w:tcPr>
            <w:tcW w:w="909" w:type="dxa"/>
            <w:vAlign w:val="center"/>
          </w:tcPr>
          <w:p w14:paraId="11B4C3B3"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24</w:t>
            </w:r>
          </w:p>
        </w:tc>
        <w:tc>
          <w:tcPr>
            <w:tcW w:w="910" w:type="dxa"/>
          </w:tcPr>
          <w:p w14:paraId="5EC46166"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31</w:t>
            </w:r>
          </w:p>
        </w:tc>
        <w:tc>
          <w:tcPr>
            <w:tcW w:w="910" w:type="dxa"/>
            <w:vAlign w:val="center"/>
          </w:tcPr>
          <w:p w14:paraId="2ED968D0"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38</w:t>
            </w:r>
          </w:p>
        </w:tc>
        <w:tc>
          <w:tcPr>
            <w:tcW w:w="850" w:type="dxa"/>
          </w:tcPr>
          <w:p w14:paraId="6596B679"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0,001</w:t>
            </w:r>
          </w:p>
        </w:tc>
        <w:tc>
          <w:tcPr>
            <w:tcW w:w="851" w:type="dxa"/>
          </w:tcPr>
          <w:p w14:paraId="61E321A9"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0,001</w:t>
            </w:r>
          </w:p>
        </w:tc>
        <w:tc>
          <w:tcPr>
            <w:tcW w:w="851" w:type="dxa"/>
          </w:tcPr>
          <w:p w14:paraId="618F4B33"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0,001</w:t>
            </w:r>
          </w:p>
        </w:tc>
      </w:tr>
      <w:tr w:rsidR="006E63B7" w:rsidRPr="009820C1" w14:paraId="3C115C05" w14:textId="77777777" w:rsidTr="006E63B7">
        <w:tc>
          <w:tcPr>
            <w:tcW w:w="1242" w:type="dxa"/>
          </w:tcPr>
          <w:p w14:paraId="593501E0" w14:textId="77777777" w:rsidR="006E63B7" w:rsidRPr="009820C1" w:rsidRDefault="006E63B7" w:rsidP="005E65F7">
            <w:pPr>
              <w:spacing w:after="0" w:line="240" w:lineRule="auto"/>
              <w:rPr>
                <w:rFonts w:ascii="Times New Roman" w:hAnsi="Times New Roman" w:cs="Times New Roman"/>
                <w:color w:val="000000" w:themeColor="text1"/>
                <w:sz w:val="28"/>
                <w:szCs w:val="28"/>
                <w:lang w:val="en-US"/>
              </w:rPr>
            </w:pPr>
            <w:r w:rsidRPr="009820C1">
              <w:rPr>
                <w:rFonts w:ascii="Times New Roman" w:hAnsi="Times New Roman" w:cs="Times New Roman"/>
                <w:color w:val="000000" w:themeColor="text1"/>
                <w:sz w:val="28"/>
                <w:szCs w:val="28"/>
                <w:lang w:val="en-US"/>
              </w:rPr>
              <w:t>Zc</w:t>
            </w:r>
          </w:p>
        </w:tc>
        <w:tc>
          <w:tcPr>
            <w:tcW w:w="909" w:type="dxa"/>
            <w:vAlign w:val="center"/>
          </w:tcPr>
          <w:p w14:paraId="6195C7FD"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165</w:t>
            </w:r>
          </w:p>
        </w:tc>
        <w:tc>
          <w:tcPr>
            <w:tcW w:w="910" w:type="dxa"/>
            <w:vAlign w:val="center"/>
          </w:tcPr>
          <w:p w14:paraId="4A26180A"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192</w:t>
            </w:r>
          </w:p>
        </w:tc>
        <w:tc>
          <w:tcPr>
            <w:tcW w:w="909" w:type="dxa"/>
            <w:vAlign w:val="center"/>
          </w:tcPr>
          <w:p w14:paraId="32751D63"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221</w:t>
            </w:r>
          </w:p>
        </w:tc>
        <w:tc>
          <w:tcPr>
            <w:tcW w:w="910" w:type="dxa"/>
            <w:vAlign w:val="center"/>
          </w:tcPr>
          <w:p w14:paraId="51F52C11"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75</w:t>
            </w:r>
          </w:p>
        </w:tc>
        <w:tc>
          <w:tcPr>
            <w:tcW w:w="909" w:type="dxa"/>
            <w:vAlign w:val="center"/>
          </w:tcPr>
          <w:p w14:paraId="45A85E7E"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85</w:t>
            </w:r>
          </w:p>
        </w:tc>
        <w:tc>
          <w:tcPr>
            <w:tcW w:w="910" w:type="dxa"/>
            <w:vAlign w:val="center"/>
          </w:tcPr>
          <w:p w14:paraId="673DEB34"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95</w:t>
            </w:r>
          </w:p>
        </w:tc>
        <w:tc>
          <w:tcPr>
            <w:tcW w:w="910" w:type="dxa"/>
            <w:vAlign w:val="center"/>
          </w:tcPr>
          <w:p w14:paraId="4D750527"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val="en-US" w:eastAsia="ru-RU"/>
              </w:rPr>
            </w:pPr>
            <w:r w:rsidRPr="009820C1">
              <w:rPr>
                <w:rFonts w:ascii="Times New Roman" w:hAnsi="Times New Roman" w:cs="Times New Roman"/>
                <w:color w:val="000000" w:themeColor="text1"/>
                <w:sz w:val="28"/>
                <w:szCs w:val="28"/>
                <w:lang w:eastAsia="ru-RU"/>
              </w:rPr>
              <w:t>2</w:t>
            </w:r>
            <w:r w:rsidRPr="009820C1">
              <w:rPr>
                <w:rFonts w:ascii="Times New Roman" w:hAnsi="Times New Roman" w:cs="Times New Roman"/>
                <w:color w:val="000000" w:themeColor="text1"/>
                <w:sz w:val="28"/>
                <w:szCs w:val="28"/>
                <w:lang w:val="en-US" w:eastAsia="ru-RU"/>
              </w:rPr>
              <w:t>4</w:t>
            </w:r>
          </w:p>
        </w:tc>
        <w:tc>
          <w:tcPr>
            <w:tcW w:w="909" w:type="dxa"/>
            <w:vAlign w:val="center"/>
          </w:tcPr>
          <w:p w14:paraId="1D538C27"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29</w:t>
            </w:r>
          </w:p>
        </w:tc>
        <w:tc>
          <w:tcPr>
            <w:tcW w:w="910" w:type="dxa"/>
            <w:vAlign w:val="center"/>
          </w:tcPr>
          <w:p w14:paraId="2934659F"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34</w:t>
            </w:r>
          </w:p>
        </w:tc>
        <w:tc>
          <w:tcPr>
            <w:tcW w:w="909" w:type="dxa"/>
            <w:vAlign w:val="center"/>
          </w:tcPr>
          <w:p w14:paraId="5A2B5A1B"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eastAsia="ru-RU"/>
              </w:rPr>
            </w:pPr>
            <w:r w:rsidRPr="009820C1">
              <w:rPr>
                <w:rFonts w:ascii="Times New Roman" w:hAnsi="Times New Roman" w:cs="Times New Roman"/>
                <w:color w:val="000000" w:themeColor="text1"/>
                <w:sz w:val="28"/>
                <w:szCs w:val="28"/>
                <w:lang w:eastAsia="ru-RU"/>
              </w:rPr>
              <w:t>7</w:t>
            </w:r>
          </w:p>
        </w:tc>
        <w:tc>
          <w:tcPr>
            <w:tcW w:w="910" w:type="dxa"/>
            <w:vAlign w:val="center"/>
          </w:tcPr>
          <w:p w14:paraId="4C2C9360"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9</w:t>
            </w:r>
          </w:p>
        </w:tc>
        <w:tc>
          <w:tcPr>
            <w:tcW w:w="910" w:type="dxa"/>
            <w:vAlign w:val="center"/>
          </w:tcPr>
          <w:p w14:paraId="651EB459"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lang w:val="en-US" w:eastAsia="ru-RU"/>
              </w:rPr>
            </w:pPr>
            <w:r w:rsidRPr="009820C1">
              <w:rPr>
                <w:rFonts w:ascii="Times New Roman" w:hAnsi="Times New Roman" w:cs="Times New Roman"/>
                <w:color w:val="000000" w:themeColor="text1"/>
                <w:sz w:val="28"/>
                <w:szCs w:val="28"/>
                <w:lang w:eastAsia="ru-RU"/>
              </w:rPr>
              <w:t>1</w:t>
            </w:r>
            <w:r w:rsidRPr="009820C1">
              <w:rPr>
                <w:rFonts w:ascii="Times New Roman" w:hAnsi="Times New Roman" w:cs="Times New Roman"/>
                <w:color w:val="000000" w:themeColor="text1"/>
                <w:sz w:val="28"/>
                <w:szCs w:val="28"/>
                <w:lang w:val="en-US" w:eastAsia="ru-RU"/>
              </w:rPr>
              <w:t>2</w:t>
            </w:r>
          </w:p>
        </w:tc>
        <w:tc>
          <w:tcPr>
            <w:tcW w:w="850" w:type="dxa"/>
          </w:tcPr>
          <w:p w14:paraId="65F99871"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0,001</w:t>
            </w:r>
          </w:p>
        </w:tc>
        <w:tc>
          <w:tcPr>
            <w:tcW w:w="851" w:type="dxa"/>
          </w:tcPr>
          <w:p w14:paraId="335A0649"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0,001</w:t>
            </w:r>
          </w:p>
        </w:tc>
        <w:tc>
          <w:tcPr>
            <w:tcW w:w="851" w:type="dxa"/>
          </w:tcPr>
          <w:p w14:paraId="1FAFF331" w14:textId="77777777" w:rsidR="006E63B7" w:rsidRPr="009820C1" w:rsidRDefault="006E63B7" w:rsidP="005E65F7">
            <w:pPr>
              <w:spacing w:after="0" w:line="240" w:lineRule="auto"/>
              <w:jc w:val="center"/>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0,002</w:t>
            </w:r>
          </w:p>
        </w:tc>
      </w:tr>
      <w:tr w:rsidR="006E63B7" w:rsidRPr="009820C1" w14:paraId="14A07523" w14:textId="77777777" w:rsidTr="006E63B7">
        <w:tc>
          <w:tcPr>
            <w:tcW w:w="14709" w:type="dxa"/>
            <w:gridSpan w:val="16"/>
            <w:vAlign w:val="center"/>
          </w:tcPr>
          <w:p w14:paraId="7B211848" w14:textId="77777777" w:rsidR="006E63B7" w:rsidRPr="009820C1" w:rsidRDefault="006E63B7" w:rsidP="006E63B7">
            <w:pPr>
              <w:spacing w:after="0" w:line="240" w:lineRule="auto"/>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Ескерту: * - элементтің концентрациясының (немесе қозғалатын элемент құрамының) ШРК асуы бар</w:t>
            </w:r>
          </w:p>
          <w:p w14:paraId="3FAD81D6" w14:textId="77777777" w:rsidR="006E63B7" w:rsidRPr="009820C1" w:rsidRDefault="006E63B7" w:rsidP="006E63B7">
            <w:pPr>
              <w:spacing w:after="0" w:line="240" w:lineRule="auto"/>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 - топырақта элементтің ШРК көрсеткіші жоқ</w:t>
            </w:r>
          </w:p>
          <w:p w14:paraId="5C110959" w14:textId="7E5AB5FF" w:rsidR="006E63B7" w:rsidRPr="009820C1" w:rsidRDefault="006E63B7" w:rsidP="006E63B7">
            <w:pPr>
              <w:spacing w:after="0" w:line="240" w:lineRule="auto"/>
              <w:rPr>
                <w:rFonts w:ascii="Times New Roman" w:hAnsi="Times New Roman" w:cs="Times New Roman"/>
                <w:color w:val="000000" w:themeColor="text1"/>
                <w:sz w:val="28"/>
                <w:szCs w:val="28"/>
              </w:rPr>
            </w:pPr>
            <w:r w:rsidRPr="009820C1">
              <w:rPr>
                <w:rFonts w:ascii="Times New Roman" w:hAnsi="Times New Roman" w:cs="Times New Roman"/>
                <w:color w:val="000000" w:themeColor="text1"/>
                <w:sz w:val="28"/>
                <w:szCs w:val="28"/>
              </w:rPr>
              <w:t>P – тиісті аймақ пен бақылау арасындағы айырмашылықтардың маңыздылық деңгейі</w:t>
            </w:r>
          </w:p>
        </w:tc>
      </w:tr>
    </w:tbl>
    <w:p w14:paraId="249E4C99" w14:textId="77777777" w:rsidR="00C04CE4" w:rsidRPr="009820C1" w:rsidRDefault="00C04CE4" w:rsidP="00B05BAD">
      <w:pPr>
        <w:spacing w:after="0" w:line="240" w:lineRule="auto"/>
        <w:ind w:firstLine="567"/>
        <w:jc w:val="both"/>
        <w:rPr>
          <w:rFonts w:ascii="Times New Roman" w:hAnsi="Times New Roman" w:cs="Times New Roman"/>
          <w:color w:val="000000" w:themeColor="text1"/>
          <w:sz w:val="28"/>
          <w:szCs w:val="28"/>
        </w:rPr>
        <w:sectPr w:rsidR="00C04CE4" w:rsidRPr="009820C1" w:rsidSect="001D3031">
          <w:pgSz w:w="16838" w:h="11906" w:orient="landscape"/>
          <w:pgMar w:top="1134" w:right="567" w:bottom="1134" w:left="1701" w:header="709" w:footer="709" w:gutter="0"/>
          <w:cols w:space="708"/>
          <w:docGrid w:linePitch="360"/>
        </w:sectPr>
      </w:pPr>
    </w:p>
    <w:p w14:paraId="6FE28AE5" w14:textId="77777777" w:rsidR="007E6184" w:rsidRPr="009820C1" w:rsidRDefault="007E6184" w:rsidP="007E6184">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lastRenderedPageBreak/>
        <w:t>3-кестеде көрсетілгендей, топырақтағы бірқатар металдар мен металлоидтардың құрамына ШРК мөлшері шамадан тыс, олардың дәрежесі зерттеу жүргізілген аймақтарға байланысты. Осылайша, 1 және 2-</w:t>
      </w:r>
      <w:r w:rsidRPr="009820C1">
        <w:rPr>
          <w:rFonts w:ascii="Times New Roman" w:hAnsi="Times New Roman" w:cs="Times New Roman"/>
          <w:bCs/>
          <w:sz w:val="28"/>
          <w:szCs w:val="28"/>
          <w:lang w:val="kk-KZ"/>
        </w:rPr>
        <w:t xml:space="preserve"> аймақтардың </w:t>
      </w:r>
      <w:r w:rsidRPr="009820C1">
        <w:rPr>
          <w:rFonts w:ascii="Times New Roman" w:hAnsi="Times New Roman" w:cs="Times New Roman"/>
          <w:sz w:val="28"/>
          <w:szCs w:val="28"/>
          <w:lang w:val="kk-KZ"/>
        </w:rPr>
        <w:t>шектерінде (Өскемен қаласы) құрамында мышьяк, ванадий, хром, кобальт, мыс, мырыш, күміс және қорғасын мөлшерінің шамадан тыс көп екендігі анықталды. 3-</w:t>
      </w:r>
      <w:r w:rsidRPr="009820C1">
        <w:rPr>
          <w:rFonts w:ascii="Times New Roman" w:hAnsi="Times New Roman" w:cs="Times New Roman"/>
          <w:bCs/>
          <w:sz w:val="28"/>
          <w:szCs w:val="28"/>
          <w:lang w:val="kk-KZ"/>
        </w:rPr>
        <w:t xml:space="preserve"> аймақта </w:t>
      </w:r>
      <w:r w:rsidRPr="009820C1">
        <w:rPr>
          <w:rFonts w:ascii="Times New Roman" w:hAnsi="Times New Roman" w:cs="Times New Roman"/>
          <w:sz w:val="28"/>
          <w:szCs w:val="28"/>
          <w:lang w:val="kk-KZ"/>
        </w:rPr>
        <w:t xml:space="preserve">(Өскемен қаласы) хром, кобальт, мыс, мырыш және қорғасын концентрациясы, ал бақылау </w:t>
      </w:r>
      <w:r w:rsidRPr="009820C1">
        <w:rPr>
          <w:rFonts w:ascii="Times New Roman" w:hAnsi="Times New Roman" w:cs="Times New Roman"/>
          <w:bCs/>
          <w:sz w:val="28"/>
          <w:szCs w:val="28"/>
          <w:lang w:val="kk-KZ"/>
        </w:rPr>
        <w:t xml:space="preserve">аймағында </w:t>
      </w:r>
      <w:r w:rsidRPr="009820C1">
        <w:rPr>
          <w:rFonts w:ascii="Times New Roman" w:hAnsi="Times New Roman" w:cs="Times New Roman"/>
          <w:sz w:val="28"/>
          <w:szCs w:val="28"/>
          <w:lang w:val="kk-KZ"/>
        </w:rPr>
        <w:t xml:space="preserve">(Орал қаласы) - кобальт, мыс және мырыштың мөлшері жоғары болып шықты. </w:t>
      </w:r>
    </w:p>
    <w:p w14:paraId="60F75CC4" w14:textId="4758DA5B" w:rsidR="007E6184" w:rsidRPr="009820C1" w:rsidRDefault="007E6184" w:rsidP="007E6184">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ШРК асып кету дәрежесі де әртүрлі болды, әсіресе қорғасын (1-ші </w:t>
      </w:r>
      <w:r w:rsidRPr="009820C1">
        <w:rPr>
          <w:rFonts w:ascii="Times New Roman" w:hAnsi="Times New Roman" w:cs="Times New Roman"/>
          <w:bCs/>
          <w:sz w:val="28"/>
          <w:szCs w:val="28"/>
          <w:lang w:val="kk-KZ"/>
        </w:rPr>
        <w:t xml:space="preserve">аймақта </w:t>
      </w:r>
      <w:r w:rsidRPr="009820C1">
        <w:rPr>
          <w:rFonts w:ascii="Times New Roman" w:hAnsi="Times New Roman" w:cs="Times New Roman"/>
          <w:sz w:val="28"/>
          <w:szCs w:val="28"/>
          <w:lang w:val="kk-KZ"/>
        </w:rPr>
        <w:t xml:space="preserve">19,1 есе, 2-ші </w:t>
      </w:r>
      <w:r w:rsidRPr="009820C1">
        <w:rPr>
          <w:rFonts w:ascii="Times New Roman" w:hAnsi="Times New Roman" w:cs="Times New Roman"/>
          <w:bCs/>
          <w:sz w:val="28"/>
          <w:szCs w:val="28"/>
          <w:lang w:val="kk-KZ"/>
        </w:rPr>
        <w:t xml:space="preserve">аймақта </w:t>
      </w:r>
      <w:r w:rsidRPr="009820C1">
        <w:rPr>
          <w:rFonts w:ascii="Times New Roman" w:hAnsi="Times New Roman" w:cs="Times New Roman"/>
          <w:sz w:val="28"/>
          <w:szCs w:val="28"/>
          <w:lang w:val="kk-KZ"/>
        </w:rPr>
        <w:t xml:space="preserve">10,1 есе және 3-ші </w:t>
      </w:r>
      <w:r w:rsidRPr="009820C1">
        <w:rPr>
          <w:rFonts w:ascii="Times New Roman" w:hAnsi="Times New Roman" w:cs="Times New Roman"/>
          <w:bCs/>
          <w:sz w:val="28"/>
          <w:szCs w:val="28"/>
          <w:lang w:val="kk-KZ"/>
        </w:rPr>
        <w:t xml:space="preserve">аймақта </w:t>
      </w:r>
      <w:r w:rsidRPr="009820C1">
        <w:rPr>
          <w:rFonts w:ascii="Times New Roman" w:hAnsi="Times New Roman" w:cs="Times New Roman"/>
          <w:sz w:val="28"/>
          <w:szCs w:val="28"/>
          <w:lang w:val="kk-KZ"/>
        </w:rPr>
        <w:t>4,8 есе), мырыш (10,5; 9,0 және 6,8 есе), сәйкесінше), мыс (5,7; 3,8 және 3,1 есе сәйкесінше) жоғпры болды. Хром мен кобальттың мөлшері 1-</w:t>
      </w:r>
      <w:r w:rsidRPr="009820C1">
        <w:rPr>
          <w:rFonts w:ascii="Times New Roman" w:hAnsi="Times New Roman" w:cs="Times New Roman"/>
          <w:bCs/>
          <w:sz w:val="28"/>
          <w:szCs w:val="28"/>
          <w:lang w:val="kk-KZ"/>
        </w:rPr>
        <w:t xml:space="preserve"> аймақ </w:t>
      </w:r>
      <w:r w:rsidRPr="009820C1">
        <w:rPr>
          <w:rFonts w:ascii="Times New Roman" w:hAnsi="Times New Roman" w:cs="Times New Roman"/>
          <w:sz w:val="28"/>
          <w:szCs w:val="28"/>
          <w:lang w:val="kk-KZ"/>
        </w:rPr>
        <w:t>сынамаларда (3,0 және 2,3 есе) едәуір асып түскенін де ескеру қажет. Барлық басқа жағдайларда (жалпы алғанда, бақылау аймағында) ШРК асып кету екі еседен аспады.</w:t>
      </w:r>
    </w:p>
    <w:p w14:paraId="36BDC095" w14:textId="5C76BED0" w:rsidR="00E52CDC" w:rsidRPr="009820C1" w:rsidRDefault="00E52CDC" w:rsidP="007E6184">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Мышьяк пен кобальттың </w:t>
      </w:r>
      <w:r w:rsidR="006E63B7" w:rsidRPr="009820C1">
        <w:rPr>
          <w:rFonts w:ascii="Times New Roman" w:hAnsi="Times New Roman" w:cs="Times New Roman"/>
          <w:sz w:val="28"/>
          <w:szCs w:val="28"/>
          <w:lang w:val="kk-KZ"/>
        </w:rPr>
        <w:t>мөлшері бойынша</w:t>
      </w:r>
      <w:r w:rsidRPr="009820C1">
        <w:rPr>
          <w:rFonts w:ascii="Times New Roman" w:hAnsi="Times New Roman" w:cs="Times New Roman"/>
          <w:sz w:val="28"/>
          <w:szCs w:val="28"/>
          <w:lang w:val="kk-KZ"/>
        </w:rPr>
        <w:t xml:space="preserve"> айтарлықтай айырмашылықтар 1-</w:t>
      </w:r>
      <w:r w:rsidR="006E63B7" w:rsidRPr="009820C1">
        <w:rPr>
          <w:rFonts w:ascii="Times New Roman" w:hAnsi="Times New Roman" w:cs="Times New Roman"/>
          <w:sz w:val="28"/>
          <w:szCs w:val="28"/>
          <w:lang w:val="kk-KZ"/>
        </w:rPr>
        <w:t xml:space="preserve">аймақ пен бақылау тобы арасында, </w:t>
      </w:r>
      <w:r w:rsidRPr="009820C1">
        <w:rPr>
          <w:rFonts w:ascii="Times New Roman" w:hAnsi="Times New Roman" w:cs="Times New Roman"/>
          <w:sz w:val="28"/>
          <w:szCs w:val="28"/>
          <w:lang w:val="kk-KZ"/>
        </w:rPr>
        <w:t xml:space="preserve">ванадий, хром және күміс - 1 және 2 </w:t>
      </w:r>
      <w:r w:rsidR="006E63B7" w:rsidRPr="009820C1">
        <w:rPr>
          <w:rFonts w:ascii="Times New Roman" w:hAnsi="Times New Roman" w:cs="Times New Roman"/>
          <w:sz w:val="28"/>
          <w:szCs w:val="28"/>
          <w:lang w:val="kk-KZ"/>
        </w:rPr>
        <w:t>аймақтар</w:t>
      </w:r>
      <w:r w:rsidRPr="009820C1">
        <w:rPr>
          <w:rFonts w:ascii="Times New Roman" w:hAnsi="Times New Roman" w:cs="Times New Roman"/>
          <w:sz w:val="28"/>
          <w:szCs w:val="28"/>
          <w:lang w:val="kk-KZ"/>
        </w:rPr>
        <w:t xml:space="preserve"> </w:t>
      </w:r>
      <w:r w:rsidR="006E63B7" w:rsidRPr="009820C1">
        <w:rPr>
          <w:rFonts w:ascii="Times New Roman" w:hAnsi="Times New Roman" w:cs="Times New Roman"/>
          <w:sz w:val="28"/>
          <w:szCs w:val="28"/>
          <w:lang w:val="kk-KZ"/>
        </w:rPr>
        <w:t>мен</w:t>
      </w:r>
      <w:r w:rsidRPr="009820C1">
        <w:rPr>
          <w:rFonts w:ascii="Times New Roman" w:hAnsi="Times New Roman" w:cs="Times New Roman"/>
          <w:sz w:val="28"/>
          <w:szCs w:val="28"/>
          <w:lang w:val="kk-KZ"/>
        </w:rPr>
        <w:t xml:space="preserve"> бақылау</w:t>
      </w:r>
      <w:r w:rsidR="006E63B7" w:rsidRPr="009820C1">
        <w:rPr>
          <w:rFonts w:ascii="Times New Roman" w:hAnsi="Times New Roman" w:cs="Times New Roman"/>
          <w:sz w:val="28"/>
          <w:szCs w:val="28"/>
          <w:lang w:val="kk-KZ"/>
        </w:rPr>
        <w:t xml:space="preserve"> арасында</w:t>
      </w:r>
      <w:r w:rsidRPr="009820C1">
        <w:rPr>
          <w:rFonts w:ascii="Times New Roman" w:hAnsi="Times New Roman" w:cs="Times New Roman"/>
          <w:sz w:val="28"/>
          <w:szCs w:val="28"/>
          <w:lang w:val="kk-KZ"/>
        </w:rPr>
        <w:t>,</w:t>
      </w:r>
      <w:r w:rsidR="006E63B7" w:rsidRPr="009820C1">
        <w:rPr>
          <w:rFonts w:ascii="Times New Roman" w:hAnsi="Times New Roman" w:cs="Times New Roman"/>
          <w:sz w:val="28"/>
          <w:szCs w:val="28"/>
          <w:lang w:val="kk-KZ"/>
        </w:rPr>
        <w:t xml:space="preserve"> ал </w:t>
      </w:r>
      <w:r w:rsidRPr="009820C1">
        <w:rPr>
          <w:rFonts w:ascii="Times New Roman" w:hAnsi="Times New Roman" w:cs="Times New Roman"/>
          <w:sz w:val="28"/>
          <w:szCs w:val="28"/>
          <w:lang w:val="kk-KZ"/>
        </w:rPr>
        <w:t xml:space="preserve">мыс, мырыш, қалайы және қорғасын - Өскемен қаласының барлық объектілері мен бақылау арасында </w:t>
      </w:r>
      <w:r w:rsidR="006E63B7" w:rsidRPr="009820C1">
        <w:rPr>
          <w:rFonts w:ascii="Times New Roman" w:hAnsi="Times New Roman" w:cs="Times New Roman"/>
          <w:sz w:val="28"/>
          <w:szCs w:val="28"/>
          <w:lang w:val="kk-KZ"/>
        </w:rPr>
        <w:t xml:space="preserve">айтарлықтай маңызды айырмашылықтар </w:t>
      </w:r>
      <w:r w:rsidRPr="009820C1">
        <w:rPr>
          <w:rFonts w:ascii="Times New Roman" w:hAnsi="Times New Roman" w:cs="Times New Roman"/>
          <w:sz w:val="28"/>
          <w:szCs w:val="28"/>
          <w:lang w:val="kk-KZ"/>
        </w:rPr>
        <w:t>анықталды.</w:t>
      </w:r>
    </w:p>
    <w:p w14:paraId="0CAEA27F" w14:textId="567E508A" w:rsidR="007E6184" w:rsidRPr="009820C1" w:rsidRDefault="007E6184" w:rsidP="007E6184">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Ла</w:t>
      </w:r>
      <w:r w:rsidR="007F1F40" w:rsidRPr="009820C1">
        <w:rPr>
          <w:rFonts w:ascii="Times New Roman" w:hAnsi="Times New Roman" w:cs="Times New Roman"/>
          <w:sz w:val="28"/>
          <w:szCs w:val="28"/>
          <w:lang w:val="kk-KZ"/>
        </w:rPr>
        <w:t>стану деңгейін бағалау шкаласының</w:t>
      </w:r>
      <w:r w:rsidRPr="009820C1">
        <w:rPr>
          <w:rFonts w:ascii="Times New Roman" w:hAnsi="Times New Roman" w:cs="Times New Roman"/>
          <w:sz w:val="28"/>
          <w:szCs w:val="28"/>
          <w:lang w:val="kk-KZ"/>
        </w:rPr>
        <w:t xml:space="preserve"> (Zc) көрсеткіші </w:t>
      </w:r>
      <w:r w:rsidR="007F1F40" w:rsidRPr="009820C1">
        <w:rPr>
          <w:rFonts w:ascii="Times New Roman" w:hAnsi="Times New Roman" w:cs="Times New Roman"/>
          <w:sz w:val="28"/>
          <w:szCs w:val="28"/>
          <w:lang w:val="kk-KZ"/>
        </w:rPr>
        <w:t xml:space="preserve">бойынша </w:t>
      </w:r>
      <w:r w:rsidRPr="009820C1">
        <w:rPr>
          <w:rFonts w:ascii="Times New Roman" w:hAnsi="Times New Roman" w:cs="Times New Roman"/>
          <w:sz w:val="28"/>
          <w:szCs w:val="28"/>
          <w:lang w:val="kk-KZ"/>
        </w:rPr>
        <w:t>Өскемен қаласының барлық аймақтарында бақылау аймағымен салыстырғанда асып түсті (1 және 2-аймақтар - p &lt;0.001, 3-аймақ - p = 0.004), Өскемендегі аймақтар арасында (аймақтар 1/2, аймақтар 1/3 - p &lt;0,001; нысандар 2/3 - p = 0,002) таралды.</w:t>
      </w:r>
    </w:p>
    <w:p w14:paraId="74817F62" w14:textId="77777777" w:rsidR="00B05BAD" w:rsidRPr="009820C1" w:rsidRDefault="00B05BAD" w:rsidP="00B05BAD">
      <w:pPr>
        <w:spacing w:after="0" w:line="240" w:lineRule="auto"/>
        <w:ind w:firstLine="567"/>
        <w:jc w:val="both"/>
        <w:rPr>
          <w:rFonts w:ascii="Times New Roman" w:hAnsi="Times New Roman" w:cs="Times New Roman"/>
          <w:sz w:val="28"/>
          <w:szCs w:val="28"/>
          <w:lang w:val="kk-KZ"/>
        </w:rPr>
      </w:pPr>
    </w:p>
    <w:p w14:paraId="34B00590" w14:textId="77777777" w:rsidR="006660C2" w:rsidRPr="009820C1" w:rsidRDefault="006660C2" w:rsidP="006660C2">
      <w:pPr>
        <w:spacing w:after="0" w:line="240" w:lineRule="auto"/>
        <w:ind w:firstLine="567"/>
        <w:rPr>
          <w:rFonts w:ascii="Times New Roman" w:hAnsi="Times New Roman" w:cs="Times New Roman"/>
          <w:sz w:val="28"/>
          <w:szCs w:val="28"/>
          <w:lang w:val="kk-KZ"/>
        </w:rPr>
      </w:pPr>
      <w:r w:rsidRPr="009820C1">
        <w:rPr>
          <w:rFonts w:ascii="Times New Roman" w:hAnsi="Times New Roman" w:cs="Times New Roman"/>
          <w:b/>
          <w:sz w:val="28"/>
          <w:szCs w:val="28"/>
          <w:lang w:val="kk-KZ"/>
        </w:rPr>
        <w:t>3.2 Ауа мен судың ластануы</w:t>
      </w:r>
    </w:p>
    <w:p w14:paraId="5FD24153" w14:textId="3078C2F9" w:rsidR="006660C2" w:rsidRPr="009820C1" w:rsidRDefault="003E4C92" w:rsidP="003E4C92">
      <w:pPr>
        <w:tabs>
          <w:tab w:val="left" w:pos="2450"/>
        </w:tabs>
        <w:spacing w:after="0" w:line="240" w:lineRule="auto"/>
        <w:ind w:firstLine="567"/>
        <w:jc w:val="both"/>
        <w:rPr>
          <w:rFonts w:ascii="Times New Roman" w:hAnsi="Times New Roman" w:cs="Times New Roman"/>
          <w:sz w:val="16"/>
          <w:szCs w:val="16"/>
          <w:lang w:val="kk-KZ"/>
        </w:rPr>
      </w:pPr>
      <w:r w:rsidRPr="009820C1">
        <w:rPr>
          <w:rFonts w:ascii="Times New Roman" w:hAnsi="Times New Roman" w:cs="Times New Roman"/>
          <w:sz w:val="16"/>
          <w:szCs w:val="16"/>
          <w:lang w:val="kk-KZ"/>
        </w:rPr>
        <w:tab/>
      </w:r>
    </w:p>
    <w:p w14:paraId="2020E917"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Атмосфералық ауаның ластану деңгейі Өскемен қаласының таңдалған аймақтары мен бақылау аймағы Орал қаласын бірыңғай салыстыра талдау арқылы зерттелді.</w:t>
      </w:r>
    </w:p>
    <w:p w14:paraId="1B2EC835" w14:textId="6044C40D" w:rsidR="00AE0E84" w:rsidRPr="009820C1" w:rsidRDefault="006660C2" w:rsidP="00AE0E84">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Ауаның ластануының маңызды аспектісі шаң бөлшектерінің деңгейі болып табылады. Тыныс алу жүйесінің </w:t>
      </w:r>
      <w:r w:rsidR="00FF3C74" w:rsidRPr="009820C1">
        <w:rPr>
          <w:rFonts w:ascii="Times New Roman" w:hAnsi="Times New Roman" w:cs="Times New Roman"/>
          <w:sz w:val="28"/>
          <w:szCs w:val="28"/>
          <w:lang w:val="kk-KZ"/>
        </w:rPr>
        <w:t xml:space="preserve">ауруларын дамыту </w:t>
      </w:r>
      <w:r w:rsidRPr="009820C1">
        <w:rPr>
          <w:rFonts w:ascii="Times New Roman" w:hAnsi="Times New Roman" w:cs="Times New Roman"/>
          <w:sz w:val="28"/>
          <w:szCs w:val="28"/>
          <w:lang w:val="kk-KZ"/>
        </w:rPr>
        <w:t xml:space="preserve">тұрғысынан ең үлкен қауіпті ұсақ бөлшектер </w:t>
      </w:r>
      <w:r w:rsidR="00FF3C74" w:rsidRPr="009820C1">
        <w:rPr>
          <w:rFonts w:ascii="Times New Roman" w:hAnsi="Times New Roman" w:cs="Times New Roman"/>
          <w:sz w:val="28"/>
          <w:szCs w:val="28"/>
          <w:lang w:val="kk-KZ"/>
        </w:rPr>
        <w:t>болып табылады</w:t>
      </w:r>
      <w:r w:rsidRPr="009820C1">
        <w:rPr>
          <w:rFonts w:ascii="Times New Roman" w:hAnsi="Times New Roman" w:cs="Times New Roman"/>
          <w:sz w:val="28"/>
          <w:szCs w:val="28"/>
          <w:lang w:val="kk-KZ"/>
        </w:rPr>
        <w:t xml:space="preserve">. Себебі олар тыныс алу </w:t>
      </w:r>
      <w:r w:rsidR="00FF3C74" w:rsidRPr="009820C1">
        <w:rPr>
          <w:rFonts w:ascii="Times New Roman" w:hAnsi="Times New Roman" w:cs="Times New Roman"/>
          <w:sz w:val="28"/>
          <w:szCs w:val="28"/>
          <w:lang w:val="kk-KZ"/>
        </w:rPr>
        <w:t>жүйесінің</w:t>
      </w:r>
      <w:r w:rsidRPr="009820C1">
        <w:rPr>
          <w:rFonts w:ascii="Times New Roman" w:hAnsi="Times New Roman" w:cs="Times New Roman"/>
          <w:sz w:val="28"/>
          <w:szCs w:val="28"/>
          <w:lang w:val="kk-KZ"/>
        </w:rPr>
        <w:t xml:space="preserve"> ең төменгі деңгейіне еніп, тыныс алу тіндерінің биофизикалық қасиеттерінің өзгеруіне ықпал ете</w:t>
      </w:r>
      <w:r w:rsidR="00FF3C74" w:rsidRPr="009820C1">
        <w:rPr>
          <w:rFonts w:ascii="Times New Roman" w:hAnsi="Times New Roman" w:cs="Times New Roman"/>
          <w:sz w:val="28"/>
          <w:szCs w:val="28"/>
          <w:lang w:val="kk-KZ"/>
        </w:rPr>
        <w:t xml:space="preserve"> алады</w:t>
      </w:r>
      <w:r w:rsidRPr="009820C1">
        <w:rPr>
          <w:rFonts w:ascii="Times New Roman" w:hAnsi="Times New Roman" w:cs="Times New Roman"/>
          <w:sz w:val="28"/>
          <w:szCs w:val="28"/>
          <w:lang w:val="kk-KZ"/>
        </w:rPr>
        <w:t xml:space="preserve"> </w:t>
      </w:r>
      <w:r w:rsidR="00AE0E84" w:rsidRPr="009820C1">
        <w:rPr>
          <w:rFonts w:ascii="Times New Roman" w:hAnsi="Times New Roman" w:cs="Times New Roman"/>
          <w:sz w:val="28"/>
          <w:szCs w:val="28"/>
          <w:lang w:val="kk-KZ"/>
        </w:rPr>
        <w:t>[24</w:t>
      </w:r>
      <w:r w:rsidR="003E4C92" w:rsidRPr="009820C1">
        <w:rPr>
          <w:rFonts w:ascii="Times New Roman" w:hAnsi="Times New Roman" w:cs="Times New Roman"/>
          <w:sz w:val="28"/>
          <w:szCs w:val="28"/>
          <w:lang w:val="kk-KZ"/>
        </w:rPr>
        <w:t>0</w:t>
      </w:r>
      <w:r w:rsidR="00AE0E84" w:rsidRPr="009820C1">
        <w:rPr>
          <w:rFonts w:ascii="Times New Roman" w:hAnsi="Times New Roman" w:cs="Times New Roman"/>
          <w:sz w:val="28"/>
          <w:szCs w:val="28"/>
          <w:lang w:val="kk-KZ"/>
        </w:rPr>
        <w:t>].</w:t>
      </w:r>
    </w:p>
    <w:p w14:paraId="3769053E" w14:textId="0A03C023"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Шаң бөлшектерінің сипаттамаларын талдау деректері </w:t>
      </w:r>
      <w:r w:rsidR="00AE0E84" w:rsidRPr="009820C1">
        <w:rPr>
          <w:rFonts w:ascii="Times New Roman" w:hAnsi="Times New Roman" w:cs="Times New Roman"/>
          <w:sz w:val="28"/>
          <w:szCs w:val="28"/>
          <w:lang w:val="kk-KZ"/>
        </w:rPr>
        <w:t>4-</w:t>
      </w:r>
      <w:r w:rsidRPr="009820C1">
        <w:rPr>
          <w:rFonts w:ascii="Times New Roman" w:hAnsi="Times New Roman" w:cs="Times New Roman"/>
          <w:sz w:val="28"/>
          <w:szCs w:val="28"/>
          <w:lang w:val="kk-KZ"/>
        </w:rPr>
        <w:t>кестеде келтірілген.</w:t>
      </w:r>
    </w:p>
    <w:p w14:paraId="52FAF43D" w14:textId="34DE528D"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Ең ластанған жер</w:t>
      </w:r>
      <w:r w:rsidR="00FF3C74" w:rsidRPr="009820C1">
        <w:rPr>
          <w:rFonts w:ascii="Times New Roman" w:hAnsi="Times New Roman" w:cs="Times New Roman"/>
          <w:sz w:val="28"/>
          <w:szCs w:val="28"/>
          <w:lang w:val="kk-KZ"/>
        </w:rPr>
        <w:t>, яғни 1-аймақта</w:t>
      </w:r>
      <w:r w:rsidRPr="009820C1">
        <w:rPr>
          <w:rFonts w:ascii="Times New Roman" w:hAnsi="Times New Roman" w:cs="Times New Roman"/>
          <w:sz w:val="28"/>
          <w:szCs w:val="28"/>
          <w:lang w:val="kk-KZ"/>
        </w:rPr>
        <w:t xml:space="preserve"> ұсақ және орташа бөлшектердің</w:t>
      </w:r>
      <w:r w:rsidR="00FF3C74" w:rsidRPr="009820C1">
        <w:rPr>
          <w:rFonts w:ascii="Times New Roman" w:hAnsi="Times New Roman" w:cs="Times New Roman"/>
          <w:sz w:val="28"/>
          <w:szCs w:val="28"/>
          <w:lang w:val="kk-KZ"/>
        </w:rPr>
        <w:t xml:space="preserve"> мөлшерінің</w:t>
      </w:r>
      <w:r w:rsidRPr="009820C1">
        <w:rPr>
          <w:rFonts w:ascii="Times New Roman" w:hAnsi="Times New Roman" w:cs="Times New Roman"/>
          <w:sz w:val="28"/>
          <w:szCs w:val="28"/>
          <w:lang w:val="kk-KZ"/>
        </w:rPr>
        <w:t xml:space="preserve"> едәуір жоғары  екендігі анықталды. Барлық басқа зерттелген </w:t>
      </w:r>
      <w:r w:rsidRPr="009820C1">
        <w:rPr>
          <w:rFonts w:ascii="Times New Roman" w:hAnsi="Times New Roman" w:cs="Times New Roman"/>
          <w:bCs/>
          <w:sz w:val="28"/>
          <w:szCs w:val="28"/>
          <w:lang w:val="kk-KZ"/>
        </w:rPr>
        <w:t>аймақтарға қарағанда б</w:t>
      </w:r>
      <w:r w:rsidRPr="009820C1">
        <w:rPr>
          <w:rFonts w:ascii="Times New Roman" w:hAnsi="Times New Roman" w:cs="Times New Roman"/>
          <w:sz w:val="28"/>
          <w:szCs w:val="28"/>
          <w:lang w:val="kk-KZ"/>
        </w:rPr>
        <w:t>ұл көрсеткіштің айырмашылығы айтарлы</w:t>
      </w:r>
      <w:r w:rsidR="00FF3C74" w:rsidRPr="009820C1">
        <w:rPr>
          <w:rFonts w:ascii="Times New Roman" w:hAnsi="Times New Roman" w:cs="Times New Roman"/>
          <w:sz w:val="28"/>
          <w:szCs w:val="28"/>
          <w:lang w:val="kk-KZ"/>
        </w:rPr>
        <w:t>қ</w:t>
      </w:r>
      <w:r w:rsidRPr="009820C1">
        <w:rPr>
          <w:rFonts w:ascii="Times New Roman" w:hAnsi="Times New Roman" w:cs="Times New Roman"/>
          <w:sz w:val="28"/>
          <w:szCs w:val="28"/>
          <w:lang w:val="kk-KZ"/>
        </w:rPr>
        <w:t>тай маңызды болып шықты (p&lt;0.001). Сонымен қатар, 2-аймақта бақылау аймағына қарағанда мөлшері 2,6-10 мкм және 10 мкм-ден артық бөлшектердің, 3- аймақта бақылауға қарағанда мөлшері 2,6-10 мкм артық бөлшектер</w:t>
      </w:r>
      <w:r w:rsidR="0017229D" w:rsidRPr="009820C1">
        <w:rPr>
          <w:rFonts w:ascii="Times New Roman" w:hAnsi="Times New Roman" w:cs="Times New Roman"/>
          <w:sz w:val="28"/>
          <w:szCs w:val="28"/>
          <w:lang w:val="kk-KZ"/>
        </w:rPr>
        <w:t>дің мөлшері</w:t>
      </w:r>
      <w:r w:rsidRPr="009820C1">
        <w:rPr>
          <w:rFonts w:ascii="Times New Roman" w:hAnsi="Times New Roman" w:cs="Times New Roman"/>
          <w:sz w:val="28"/>
          <w:szCs w:val="28"/>
          <w:lang w:val="kk-KZ"/>
        </w:rPr>
        <w:t xml:space="preserve"> </w:t>
      </w:r>
      <w:r w:rsidR="00FF3C74" w:rsidRPr="009820C1">
        <w:rPr>
          <w:rFonts w:ascii="Times New Roman" w:hAnsi="Times New Roman" w:cs="Times New Roman"/>
          <w:sz w:val="28"/>
          <w:szCs w:val="28"/>
          <w:lang w:val="kk-KZ"/>
        </w:rPr>
        <w:t xml:space="preserve">көбірек </w:t>
      </w:r>
      <w:r w:rsidRPr="009820C1">
        <w:rPr>
          <w:rFonts w:ascii="Times New Roman" w:hAnsi="Times New Roman" w:cs="Times New Roman"/>
          <w:sz w:val="28"/>
          <w:szCs w:val="28"/>
          <w:lang w:val="kk-KZ"/>
        </w:rPr>
        <w:t xml:space="preserve">болды. Жалпы Орал қаласымен салыстырғанда Өскемен қаласының шаңдану дәрежесінің </w:t>
      </w:r>
      <w:r w:rsidR="00FF3C74" w:rsidRPr="009820C1">
        <w:rPr>
          <w:rFonts w:ascii="Times New Roman" w:hAnsi="Times New Roman" w:cs="Times New Roman"/>
          <w:sz w:val="28"/>
          <w:szCs w:val="28"/>
          <w:lang w:val="kk-KZ"/>
        </w:rPr>
        <w:t>жоғары</w:t>
      </w:r>
      <w:r w:rsidRPr="009820C1">
        <w:rPr>
          <w:rFonts w:ascii="Times New Roman" w:hAnsi="Times New Roman" w:cs="Times New Roman"/>
          <w:sz w:val="28"/>
          <w:szCs w:val="28"/>
          <w:lang w:val="kk-KZ"/>
        </w:rPr>
        <w:t xml:space="preserve"> және бұл ерекшелік негізінен антропогендік ұсақ шаң бөлшектерінің есебінен</w:t>
      </w:r>
      <w:r w:rsidR="0017229D" w:rsidRPr="009820C1">
        <w:rPr>
          <w:rFonts w:ascii="Times New Roman" w:hAnsi="Times New Roman" w:cs="Times New Roman"/>
          <w:sz w:val="28"/>
          <w:szCs w:val="28"/>
          <w:lang w:val="kk-KZ"/>
        </w:rPr>
        <w:t xml:space="preserve"> екендігі анықталды</w:t>
      </w:r>
      <w:r w:rsidRPr="009820C1">
        <w:rPr>
          <w:rFonts w:ascii="Times New Roman" w:hAnsi="Times New Roman" w:cs="Times New Roman"/>
          <w:sz w:val="28"/>
          <w:szCs w:val="28"/>
          <w:lang w:val="kk-KZ"/>
        </w:rPr>
        <w:t>.</w:t>
      </w:r>
    </w:p>
    <w:p w14:paraId="2F47A789" w14:textId="01115A39" w:rsidR="006660C2" w:rsidRPr="009820C1" w:rsidRDefault="00AE0E84" w:rsidP="00B05BAD">
      <w:pPr>
        <w:spacing w:after="0" w:line="240" w:lineRule="auto"/>
        <w:ind w:firstLine="567"/>
        <w:jc w:val="both"/>
        <w:rPr>
          <w:rFonts w:ascii="Times New Roman" w:hAnsi="Times New Roman" w:cs="Times New Roman"/>
          <w:sz w:val="28"/>
          <w:szCs w:val="28"/>
          <w:lang w:val="kk-KZ"/>
        </w:rPr>
        <w:sectPr w:rsidR="006660C2" w:rsidRPr="009820C1" w:rsidSect="001D3031">
          <w:pgSz w:w="11906" w:h="16838"/>
          <w:pgMar w:top="1134" w:right="567" w:bottom="1134" w:left="1701" w:header="708" w:footer="708" w:gutter="0"/>
          <w:cols w:space="708"/>
          <w:docGrid w:linePitch="360"/>
        </w:sectPr>
      </w:pPr>
      <w:r w:rsidRPr="009820C1">
        <w:rPr>
          <w:rFonts w:ascii="Times New Roman" w:hAnsi="Times New Roman" w:cs="Times New Roman"/>
          <w:sz w:val="28"/>
          <w:szCs w:val="28"/>
          <w:lang w:val="kk-KZ"/>
        </w:rPr>
        <w:lastRenderedPageBreak/>
        <w:t>5-</w:t>
      </w:r>
      <w:r w:rsidR="006660C2" w:rsidRPr="009820C1">
        <w:rPr>
          <w:rFonts w:ascii="Times New Roman" w:hAnsi="Times New Roman" w:cs="Times New Roman"/>
          <w:sz w:val="28"/>
          <w:szCs w:val="28"/>
          <w:lang w:val="kk-KZ"/>
        </w:rPr>
        <w:t xml:space="preserve"> кестеде атмосфераның кейбір шаңсыз ластаушыларының </w:t>
      </w:r>
      <w:r w:rsidR="00FF3C74" w:rsidRPr="009820C1">
        <w:rPr>
          <w:rFonts w:ascii="Times New Roman" w:hAnsi="Times New Roman" w:cs="Times New Roman"/>
          <w:sz w:val="28"/>
          <w:szCs w:val="28"/>
          <w:lang w:val="kk-KZ"/>
        </w:rPr>
        <w:t>мөлшері</w:t>
      </w:r>
      <w:r w:rsidR="006660C2" w:rsidRPr="009820C1">
        <w:rPr>
          <w:rFonts w:ascii="Times New Roman" w:hAnsi="Times New Roman" w:cs="Times New Roman"/>
          <w:sz w:val="28"/>
          <w:szCs w:val="28"/>
          <w:lang w:val="kk-KZ"/>
        </w:rPr>
        <w:t xml:space="preserve"> мен шаң бөлшектерінің жеке элементтері</w:t>
      </w:r>
      <w:r w:rsidR="0017229D" w:rsidRPr="009820C1">
        <w:rPr>
          <w:rFonts w:ascii="Times New Roman" w:hAnsi="Times New Roman" w:cs="Times New Roman"/>
          <w:sz w:val="28"/>
          <w:szCs w:val="28"/>
          <w:lang w:val="kk-KZ"/>
        </w:rPr>
        <w:t>ның мөлшерлері</w:t>
      </w:r>
      <w:r w:rsidR="00B05BAD" w:rsidRPr="009820C1">
        <w:rPr>
          <w:rFonts w:ascii="Times New Roman" w:hAnsi="Times New Roman" w:cs="Times New Roman"/>
          <w:sz w:val="28"/>
          <w:szCs w:val="28"/>
          <w:lang w:val="kk-KZ"/>
        </w:rPr>
        <w:t xml:space="preserve"> туралы мәліметтер келтірілген</w:t>
      </w:r>
      <w:r w:rsidR="00FF3C74" w:rsidRPr="009820C1">
        <w:rPr>
          <w:rFonts w:ascii="Times New Roman" w:hAnsi="Times New Roman" w:cs="Times New Roman"/>
          <w:sz w:val="28"/>
          <w:szCs w:val="28"/>
          <w:lang w:val="kk-KZ"/>
        </w:rPr>
        <w:t>.</w:t>
      </w:r>
    </w:p>
    <w:p w14:paraId="6AF2FB60" w14:textId="2A513AF6" w:rsidR="006660C2" w:rsidRPr="009820C1" w:rsidRDefault="006660C2" w:rsidP="006660C2">
      <w:p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lang w:val="kk-KZ"/>
        </w:rPr>
        <w:lastRenderedPageBreak/>
        <w:t xml:space="preserve">Кесте </w:t>
      </w:r>
      <w:r w:rsidR="00AE0E84" w:rsidRPr="009820C1">
        <w:rPr>
          <w:rFonts w:ascii="Times New Roman" w:hAnsi="Times New Roman" w:cs="Times New Roman"/>
          <w:sz w:val="28"/>
          <w:szCs w:val="28"/>
          <w:lang w:val="kk-KZ"/>
        </w:rPr>
        <w:t>4</w:t>
      </w:r>
      <w:r w:rsidRPr="009820C1">
        <w:rPr>
          <w:rFonts w:ascii="Times New Roman" w:hAnsi="Times New Roman" w:cs="Times New Roman"/>
          <w:sz w:val="28"/>
          <w:szCs w:val="28"/>
          <w:lang w:val="kk-KZ"/>
        </w:rPr>
        <w:t xml:space="preserve"> - Атмосфералық ауадағы шаң бөлшектерінің мөлшері мен көлемдері, орташа алынған мәндер (h = 1-2 м)</w:t>
      </w:r>
    </w:p>
    <w:p w14:paraId="06A27798" w14:textId="77777777" w:rsidR="006660C2" w:rsidRPr="009820C1" w:rsidRDefault="006660C2" w:rsidP="006660C2">
      <w:pPr>
        <w:spacing w:after="0" w:line="240" w:lineRule="auto"/>
        <w:rPr>
          <w:rFonts w:ascii="Times New Roman" w:hAnsi="Times New Roman" w:cs="Times New Roman"/>
          <w:sz w:val="28"/>
          <w:szCs w:val="28"/>
          <w:lang w:val="kk-KZ"/>
        </w:rPr>
      </w:pPr>
    </w:p>
    <w:tbl>
      <w:tblPr>
        <w:tblW w:w="1445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4"/>
        <w:gridCol w:w="1426"/>
        <w:gridCol w:w="1427"/>
        <w:gridCol w:w="1427"/>
        <w:gridCol w:w="1427"/>
        <w:gridCol w:w="1181"/>
        <w:gridCol w:w="1181"/>
        <w:gridCol w:w="1182"/>
        <w:gridCol w:w="1181"/>
        <w:gridCol w:w="1181"/>
        <w:gridCol w:w="1182"/>
      </w:tblGrid>
      <w:tr w:rsidR="006E63B7" w:rsidRPr="009820C1" w14:paraId="4250CB58" w14:textId="77777777" w:rsidTr="005E65F7">
        <w:tc>
          <w:tcPr>
            <w:tcW w:w="1664" w:type="dxa"/>
            <w:shd w:val="clear" w:color="auto" w:fill="auto"/>
          </w:tcPr>
          <w:p w14:paraId="14ABBD01" w14:textId="37DA21D1"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Бөлшек</w:t>
            </w:r>
            <w:r w:rsidRPr="009820C1">
              <w:rPr>
                <w:rFonts w:ascii="Times New Roman" w:hAnsi="Times New Roman" w:cs="Times New Roman"/>
                <w:sz w:val="28"/>
                <w:szCs w:val="28"/>
                <w:lang w:val="kk-KZ"/>
              </w:rPr>
              <w:t>тердің</w:t>
            </w:r>
            <w:r w:rsidRPr="009820C1">
              <w:rPr>
                <w:rFonts w:ascii="Times New Roman" w:hAnsi="Times New Roman" w:cs="Times New Roman"/>
                <w:sz w:val="28"/>
                <w:szCs w:val="28"/>
              </w:rPr>
              <w:t xml:space="preserve"> мөлшері</w:t>
            </w:r>
          </w:p>
        </w:tc>
        <w:tc>
          <w:tcPr>
            <w:tcW w:w="1426" w:type="dxa"/>
            <w:shd w:val="clear" w:color="auto" w:fill="auto"/>
            <w:vAlign w:val="center"/>
          </w:tcPr>
          <w:p w14:paraId="1B7E7A99" w14:textId="76725E33"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bCs/>
                <w:sz w:val="28"/>
                <w:szCs w:val="28"/>
                <w:lang w:val="kk-KZ"/>
              </w:rPr>
              <w:t xml:space="preserve">Аймақ </w:t>
            </w:r>
            <w:r w:rsidRPr="009820C1">
              <w:rPr>
                <w:rFonts w:ascii="Times New Roman" w:hAnsi="Times New Roman" w:cs="Times New Roman"/>
                <w:sz w:val="28"/>
                <w:szCs w:val="28"/>
              </w:rPr>
              <w:t>1</w:t>
            </w:r>
          </w:p>
        </w:tc>
        <w:tc>
          <w:tcPr>
            <w:tcW w:w="1427" w:type="dxa"/>
            <w:shd w:val="clear" w:color="auto" w:fill="auto"/>
            <w:vAlign w:val="center"/>
          </w:tcPr>
          <w:p w14:paraId="5E321200" w14:textId="113570A6"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bCs/>
                <w:sz w:val="28"/>
                <w:szCs w:val="28"/>
                <w:lang w:val="kk-KZ"/>
              </w:rPr>
              <w:t xml:space="preserve">Аймақ </w:t>
            </w:r>
            <w:r w:rsidRPr="009820C1">
              <w:rPr>
                <w:rFonts w:ascii="Times New Roman" w:hAnsi="Times New Roman" w:cs="Times New Roman"/>
                <w:sz w:val="28"/>
                <w:szCs w:val="28"/>
              </w:rPr>
              <w:t>2</w:t>
            </w:r>
          </w:p>
        </w:tc>
        <w:tc>
          <w:tcPr>
            <w:tcW w:w="1427" w:type="dxa"/>
            <w:shd w:val="clear" w:color="auto" w:fill="auto"/>
            <w:vAlign w:val="center"/>
          </w:tcPr>
          <w:p w14:paraId="41E982B6" w14:textId="1461A926"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bCs/>
                <w:sz w:val="28"/>
                <w:szCs w:val="28"/>
                <w:lang w:val="kk-KZ"/>
              </w:rPr>
              <w:t xml:space="preserve">Аймақ </w:t>
            </w:r>
            <w:r w:rsidRPr="009820C1">
              <w:rPr>
                <w:rFonts w:ascii="Times New Roman" w:hAnsi="Times New Roman" w:cs="Times New Roman"/>
                <w:sz w:val="28"/>
                <w:szCs w:val="28"/>
              </w:rPr>
              <w:t>3</w:t>
            </w:r>
          </w:p>
        </w:tc>
        <w:tc>
          <w:tcPr>
            <w:tcW w:w="1427" w:type="dxa"/>
            <w:shd w:val="clear" w:color="auto" w:fill="auto"/>
            <w:vAlign w:val="center"/>
          </w:tcPr>
          <w:p w14:paraId="36484B7F" w14:textId="5CA4646C"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Бақылау</w:t>
            </w:r>
          </w:p>
        </w:tc>
        <w:tc>
          <w:tcPr>
            <w:tcW w:w="1181" w:type="dxa"/>
            <w:vAlign w:val="center"/>
          </w:tcPr>
          <w:p w14:paraId="0E8516A4" w14:textId="2CCE386E" w:rsidR="006E63B7" w:rsidRPr="009820C1" w:rsidRDefault="006E63B7" w:rsidP="006E63B7">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en-US"/>
              </w:rPr>
              <w:t>P</w:t>
            </w:r>
            <w:r w:rsidRPr="009820C1">
              <w:rPr>
                <w:rFonts w:ascii="Times New Roman" w:hAnsi="Times New Roman" w:cs="Times New Roman"/>
                <w:sz w:val="28"/>
                <w:szCs w:val="28"/>
              </w:rPr>
              <w:t>1-</w:t>
            </w:r>
            <w:r w:rsidR="009277F8" w:rsidRPr="009820C1">
              <w:rPr>
                <w:rFonts w:ascii="Times New Roman" w:hAnsi="Times New Roman" w:cs="Times New Roman"/>
                <w:sz w:val="28"/>
                <w:szCs w:val="28"/>
                <w:lang w:val="kk-KZ"/>
              </w:rPr>
              <w:t>Б</w:t>
            </w:r>
          </w:p>
        </w:tc>
        <w:tc>
          <w:tcPr>
            <w:tcW w:w="1181" w:type="dxa"/>
            <w:vAlign w:val="center"/>
          </w:tcPr>
          <w:p w14:paraId="22C23A57" w14:textId="69BB44CE" w:rsidR="006E63B7" w:rsidRPr="009820C1" w:rsidRDefault="006E63B7" w:rsidP="006E63B7">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rPr>
              <w:t>Р2-</w:t>
            </w:r>
            <w:r w:rsidR="009277F8" w:rsidRPr="009820C1">
              <w:rPr>
                <w:rFonts w:ascii="Times New Roman" w:hAnsi="Times New Roman" w:cs="Times New Roman"/>
                <w:sz w:val="28"/>
                <w:szCs w:val="28"/>
                <w:lang w:val="kk-KZ"/>
              </w:rPr>
              <w:t>Б</w:t>
            </w:r>
          </w:p>
        </w:tc>
        <w:tc>
          <w:tcPr>
            <w:tcW w:w="1182" w:type="dxa"/>
            <w:vAlign w:val="center"/>
          </w:tcPr>
          <w:p w14:paraId="1044EE41" w14:textId="7B0D5E11" w:rsidR="006E63B7" w:rsidRPr="009820C1" w:rsidRDefault="006E63B7" w:rsidP="006E63B7">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rPr>
              <w:t>Р3-</w:t>
            </w:r>
            <w:r w:rsidR="009277F8" w:rsidRPr="009820C1">
              <w:rPr>
                <w:rFonts w:ascii="Times New Roman" w:hAnsi="Times New Roman" w:cs="Times New Roman"/>
                <w:sz w:val="28"/>
                <w:szCs w:val="28"/>
                <w:lang w:val="kk-KZ"/>
              </w:rPr>
              <w:t>Б</w:t>
            </w:r>
          </w:p>
        </w:tc>
        <w:tc>
          <w:tcPr>
            <w:tcW w:w="1181" w:type="dxa"/>
            <w:vAlign w:val="center"/>
          </w:tcPr>
          <w:p w14:paraId="3F74F480"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P</w:t>
            </w:r>
            <w:r w:rsidRPr="009820C1">
              <w:rPr>
                <w:rFonts w:ascii="Times New Roman" w:hAnsi="Times New Roman" w:cs="Times New Roman"/>
                <w:sz w:val="28"/>
                <w:szCs w:val="28"/>
              </w:rPr>
              <w:t>1-2</w:t>
            </w:r>
          </w:p>
        </w:tc>
        <w:tc>
          <w:tcPr>
            <w:tcW w:w="1181" w:type="dxa"/>
            <w:vAlign w:val="center"/>
          </w:tcPr>
          <w:p w14:paraId="04D4B7E2"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Р2-3</w:t>
            </w:r>
          </w:p>
        </w:tc>
        <w:tc>
          <w:tcPr>
            <w:tcW w:w="1182" w:type="dxa"/>
            <w:vAlign w:val="center"/>
          </w:tcPr>
          <w:p w14:paraId="6F9F035C"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Р1-3</w:t>
            </w:r>
          </w:p>
        </w:tc>
      </w:tr>
      <w:tr w:rsidR="006E63B7" w:rsidRPr="009820C1" w14:paraId="32CC14EF" w14:textId="77777777" w:rsidTr="005E65F7">
        <w:tc>
          <w:tcPr>
            <w:tcW w:w="1664" w:type="dxa"/>
            <w:shd w:val="clear" w:color="auto" w:fill="auto"/>
          </w:tcPr>
          <w:p w14:paraId="3095D09A" w14:textId="0C585775" w:rsidR="006E63B7" w:rsidRPr="009820C1" w:rsidRDefault="006E63B7" w:rsidP="006E63B7">
            <w:pPr>
              <w:spacing w:after="0" w:line="240" w:lineRule="auto"/>
              <w:rPr>
                <w:rFonts w:ascii="Times New Roman" w:hAnsi="Times New Roman" w:cs="Times New Roman"/>
                <w:sz w:val="28"/>
                <w:szCs w:val="28"/>
              </w:rPr>
            </w:pPr>
            <w:bookmarkStart w:id="52" w:name="_Hlk76141524"/>
            <w:r w:rsidRPr="009820C1">
              <w:rPr>
                <w:rFonts w:ascii="Times New Roman" w:hAnsi="Times New Roman" w:cs="Times New Roman"/>
                <w:sz w:val="28"/>
                <w:szCs w:val="28"/>
              </w:rPr>
              <w:t xml:space="preserve">2,5 мкм </w:t>
            </w:r>
            <w:r w:rsidRPr="009820C1">
              <w:rPr>
                <w:rFonts w:ascii="Times New Roman" w:hAnsi="Times New Roman" w:cs="Times New Roman"/>
                <w:sz w:val="28"/>
                <w:szCs w:val="28"/>
                <w:lang w:val="kk-KZ"/>
              </w:rPr>
              <w:t>және одан ұсақ</w:t>
            </w:r>
          </w:p>
        </w:tc>
        <w:tc>
          <w:tcPr>
            <w:tcW w:w="1426" w:type="dxa"/>
            <w:vAlign w:val="center"/>
          </w:tcPr>
          <w:p w14:paraId="7E70716B"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0,077 (0,155-0,038)</w:t>
            </w:r>
          </w:p>
        </w:tc>
        <w:tc>
          <w:tcPr>
            <w:tcW w:w="1427" w:type="dxa"/>
            <w:vAlign w:val="center"/>
          </w:tcPr>
          <w:p w14:paraId="3ABC0F08"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0,034 (0,059-0,007)</w:t>
            </w:r>
          </w:p>
        </w:tc>
        <w:tc>
          <w:tcPr>
            <w:tcW w:w="1427" w:type="dxa"/>
            <w:vAlign w:val="center"/>
          </w:tcPr>
          <w:p w14:paraId="5B9974CE"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0,029 (0,047-0,005)</w:t>
            </w:r>
          </w:p>
        </w:tc>
        <w:tc>
          <w:tcPr>
            <w:tcW w:w="1427" w:type="dxa"/>
            <w:vAlign w:val="center"/>
          </w:tcPr>
          <w:p w14:paraId="2922E6F1"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0,030 (0,045-0,004)</w:t>
            </w:r>
          </w:p>
        </w:tc>
        <w:tc>
          <w:tcPr>
            <w:tcW w:w="1181" w:type="dxa"/>
            <w:vAlign w:val="center"/>
          </w:tcPr>
          <w:p w14:paraId="3B0278CD"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0,001</w:t>
            </w:r>
          </w:p>
        </w:tc>
        <w:tc>
          <w:tcPr>
            <w:tcW w:w="1181" w:type="dxa"/>
            <w:vAlign w:val="center"/>
          </w:tcPr>
          <w:p w14:paraId="68E134B9"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0,052</w:t>
            </w:r>
          </w:p>
        </w:tc>
        <w:tc>
          <w:tcPr>
            <w:tcW w:w="1182" w:type="dxa"/>
            <w:vAlign w:val="center"/>
          </w:tcPr>
          <w:p w14:paraId="22B09EC3"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0,248</w:t>
            </w:r>
          </w:p>
        </w:tc>
        <w:tc>
          <w:tcPr>
            <w:tcW w:w="1181" w:type="dxa"/>
            <w:vAlign w:val="center"/>
          </w:tcPr>
          <w:p w14:paraId="6CC7547C"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0,001</w:t>
            </w:r>
          </w:p>
        </w:tc>
        <w:tc>
          <w:tcPr>
            <w:tcW w:w="1181" w:type="dxa"/>
            <w:vAlign w:val="center"/>
          </w:tcPr>
          <w:p w14:paraId="36011B59"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0,047</w:t>
            </w:r>
          </w:p>
        </w:tc>
        <w:tc>
          <w:tcPr>
            <w:tcW w:w="1182" w:type="dxa"/>
            <w:vAlign w:val="center"/>
          </w:tcPr>
          <w:p w14:paraId="6382FA60"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0,001</w:t>
            </w:r>
          </w:p>
        </w:tc>
      </w:tr>
      <w:tr w:rsidR="006E63B7" w:rsidRPr="009820C1" w14:paraId="4077341E" w14:textId="77777777" w:rsidTr="005E65F7">
        <w:tc>
          <w:tcPr>
            <w:tcW w:w="1664" w:type="dxa"/>
            <w:shd w:val="clear" w:color="auto" w:fill="auto"/>
          </w:tcPr>
          <w:p w14:paraId="5A4BE96B" w14:textId="436A99A9" w:rsidR="006E63B7" w:rsidRPr="009820C1" w:rsidRDefault="006E63B7" w:rsidP="006E63B7">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2,6-10 мкм</w:t>
            </w:r>
          </w:p>
        </w:tc>
        <w:tc>
          <w:tcPr>
            <w:tcW w:w="1426" w:type="dxa"/>
            <w:vAlign w:val="center"/>
          </w:tcPr>
          <w:p w14:paraId="2D468A7C"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0,085 (0,203-0,061)</w:t>
            </w:r>
          </w:p>
        </w:tc>
        <w:tc>
          <w:tcPr>
            <w:tcW w:w="1427" w:type="dxa"/>
            <w:vAlign w:val="center"/>
          </w:tcPr>
          <w:p w14:paraId="063B7E02"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0,049 (0,075-0,019)</w:t>
            </w:r>
          </w:p>
        </w:tc>
        <w:tc>
          <w:tcPr>
            <w:tcW w:w="1427" w:type="dxa"/>
            <w:vAlign w:val="center"/>
          </w:tcPr>
          <w:p w14:paraId="335DC6BA"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0,044 (0,068-0,016)</w:t>
            </w:r>
          </w:p>
        </w:tc>
        <w:tc>
          <w:tcPr>
            <w:tcW w:w="1427" w:type="dxa"/>
            <w:vAlign w:val="center"/>
          </w:tcPr>
          <w:p w14:paraId="2F9DA9A9"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0,027 (0,039-0,012)</w:t>
            </w:r>
          </w:p>
        </w:tc>
        <w:tc>
          <w:tcPr>
            <w:tcW w:w="1181" w:type="dxa"/>
            <w:vAlign w:val="center"/>
          </w:tcPr>
          <w:p w14:paraId="4E8274F0"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0,001</w:t>
            </w:r>
          </w:p>
        </w:tc>
        <w:tc>
          <w:tcPr>
            <w:tcW w:w="1181" w:type="dxa"/>
            <w:vAlign w:val="center"/>
          </w:tcPr>
          <w:p w14:paraId="7DCCEC08"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0,012</w:t>
            </w:r>
          </w:p>
        </w:tc>
        <w:tc>
          <w:tcPr>
            <w:tcW w:w="1182" w:type="dxa"/>
            <w:vAlign w:val="center"/>
          </w:tcPr>
          <w:p w14:paraId="3987EEBC"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0,017</w:t>
            </w:r>
          </w:p>
        </w:tc>
        <w:tc>
          <w:tcPr>
            <w:tcW w:w="1181" w:type="dxa"/>
            <w:vAlign w:val="center"/>
          </w:tcPr>
          <w:p w14:paraId="2EDE77A4"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0,001</w:t>
            </w:r>
          </w:p>
        </w:tc>
        <w:tc>
          <w:tcPr>
            <w:tcW w:w="1181" w:type="dxa"/>
            <w:vAlign w:val="center"/>
          </w:tcPr>
          <w:p w14:paraId="27A0A426"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0,180</w:t>
            </w:r>
          </w:p>
        </w:tc>
        <w:tc>
          <w:tcPr>
            <w:tcW w:w="1182" w:type="dxa"/>
            <w:vAlign w:val="center"/>
          </w:tcPr>
          <w:p w14:paraId="58C609EA"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0,001</w:t>
            </w:r>
          </w:p>
        </w:tc>
      </w:tr>
      <w:tr w:rsidR="006E63B7" w:rsidRPr="009820C1" w14:paraId="2DE924EB" w14:textId="77777777" w:rsidTr="005E65F7">
        <w:tc>
          <w:tcPr>
            <w:tcW w:w="1664" w:type="dxa"/>
            <w:shd w:val="clear" w:color="auto" w:fill="auto"/>
          </w:tcPr>
          <w:p w14:paraId="38174222" w14:textId="691E826D" w:rsidR="006E63B7" w:rsidRPr="009820C1" w:rsidRDefault="006E63B7" w:rsidP="006E63B7">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10 мкм</w:t>
            </w:r>
            <w:r w:rsidRPr="009820C1">
              <w:rPr>
                <w:rFonts w:ascii="Times New Roman" w:hAnsi="Times New Roman" w:cs="Times New Roman"/>
                <w:sz w:val="28"/>
                <w:szCs w:val="28"/>
                <w:lang w:val="kk-KZ"/>
              </w:rPr>
              <w:t>-ден ірі</w:t>
            </w:r>
          </w:p>
        </w:tc>
        <w:tc>
          <w:tcPr>
            <w:tcW w:w="1426" w:type="dxa"/>
            <w:vAlign w:val="center"/>
          </w:tcPr>
          <w:p w14:paraId="6F50E705"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0,012 (0,077-0,004)</w:t>
            </w:r>
          </w:p>
        </w:tc>
        <w:tc>
          <w:tcPr>
            <w:tcW w:w="1427" w:type="dxa"/>
            <w:vAlign w:val="center"/>
          </w:tcPr>
          <w:p w14:paraId="0DBB8E66"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0,015 (0,080-0,005)</w:t>
            </w:r>
          </w:p>
        </w:tc>
        <w:tc>
          <w:tcPr>
            <w:tcW w:w="1427" w:type="dxa"/>
            <w:vAlign w:val="center"/>
          </w:tcPr>
          <w:p w14:paraId="6F52A1F7"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0,013 (0,077-0,006)</w:t>
            </w:r>
          </w:p>
        </w:tc>
        <w:tc>
          <w:tcPr>
            <w:tcW w:w="1427" w:type="dxa"/>
            <w:vAlign w:val="center"/>
          </w:tcPr>
          <w:p w14:paraId="501C6270"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0,010 (0,043-0,004)</w:t>
            </w:r>
          </w:p>
        </w:tc>
        <w:tc>
          <w:tcPr>
            <w:tcW w:w="1181" w:type="dxa"/>
            <w:vAlign w:val="center"/>
          </w:tcPr>
          <w:p w14:paraId="6BF93721"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0,304</w:t>
            </w:r>
          </w:p>
        </w:tc>
        <w:tc>
          <w:tcPr>
            <w:tcW w:w="1181" w:type="dxa"/>
            <w:vAlign w:val="center"/>
          </w:tcPr>
          <w:p w14:paraId="52C4E207"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0,040</w:t>
            </w:r>
          </w:p>
        </w:tc>
        <w:tc>
          <w:tcPr>
            <w:tcW w:w="1182" w:type="dxa"/>
            <w:vAlign w:val="center"/>
          </w:tcPr>
          <w:p w14:paraId="661FF5E4"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0,088</w:t>
            </w:r>
          </w:p>
        </w:tc>
        <w:tc>
          <w:tcPr>
            <w:tcW w:w="1181" w:type="dxa"/>
            <w:vAlign w:val="center"/>
          </w:tcPr>
          <w:p w14:paraId="73291360"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0,199</w:t>
            </w:r>
          </w:p>
        </w:tc>
        <w:tc>
          <w:tcPr>
            <w:tcW w:w="1181" w:type="dxa"/>
            <w:vAlign w:val="center"/>
          </w:tcPr>
          <w:p w14:paraId="09D94B21"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0,422</w:t>
            </w:r>
          </w:p>
        </w:tc>
        <w:tc>
          <w:tcPr>
            <w:tcW w:w="1182" w:type="dxa"/>
            <w:vAlign w:val="center"/>
          </w:tcPr>
          <w:p w14:paraId="7023F133" w14:textId="77777777" w:rsidR="006E63B7" w:rsidRPr="009820C1" w:rsidRDefault="006E63B7" w:rsidP="006E63B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0,574</w:t>
            </w:r>
          </w:p>
        </w:tc>
      </w:tr>
      <w:bookmarkEnd w:id="52"/>
      <w:tr w:rsidR="006E63B7" w:rsidRPr="009820C1" w14:paraId="241FEC66" w14:textId="77777777" w:rsidTr="005E65F7">
        <w:tc>
          <w:tcPr>
            <w:tcW w:w="14459" w:type="dxa"/>
            <w:gridSpan w:val="11"/>
          </w:tcPr>
          <w:p w14:paraId="643A1AB8" w14:textId="039C8FB1" w:rsidR="006E63B7" w:rsidRPr="009820C1" w:rsidRDefault="00804B18" w:rsidP="006E63B7">
            <w:pPr>
              <w:spacing w:after="0" w:line="240" w:lineRule="auto"/>
              <w:rPr>
                <w:rFonts w:ascii="Times New Roman" w:hAnsi="Times New Roman" w:cs="Times New Roman"/>
                <w:bCs/>
                <w:sz w:val="28"/>
                <w:szCs w:val="28"/>
              </w:rPr>
            </w:pPr>
            <w:r w:rsidRPr="009820C1">
              <w:rPr>
                <w:rFonts w:ascii="Times New Roman" w:hAnsi="Times New Roman" w:cs="Times New Roman"/>
                <w:bCs/>
                <w:sz w:val="28"/>
                <w:szCs w:val="28"/>
              </w:rPr>
              <w:t>Ескерту</w:t>
            </w:r>
            <w:r w:rsidR="006E63B7" w:rsidRPr="009820C1">
              <w:rPr>
                <w:rFonts w:ascii="Times New Roman" w:hAnsi="Times New Roman" w:cs="Times New Roman"/>
                <w:bCs/>
                <w:sz w:val="28"/>
                <w:szCs w:val="28"/>
              </w:rPr>
              <w:t>: Р-</w:t>
            </w:r>
            <w:r w:rsidR="009277F8" w:rsidRPr="009820C1">
              <w:rPr>
                <w:rFonts w:ascii="Times New Roman" w:hAnsi="Times New Roman" w:cs="Times New Roman"/>
                <w:bCs/>
                <w:sz w:val="28"/>
                <w:szCs w:val="28"/>
                <w:lang w:val="kk-KZ"/>
              </w:rPr>
              <w:t>Б</w:t>
            </w:r>
            <w:r w:rsidR="006E63B7" w:rsidRPr="009820C1">
              <w:rPr>
                <w:rFonts w:ascii="Times New Roman" w:hAnsi="Times New Roman" w:cs="Times New Roman"/>
                <w:bCs/>
                <w:sz w:val="28"/>
                <w:szCs w:val="28"/>
              </w:rPr>
              <w:t xml:space="preserve"> – бақылау</w:t>
            </w:r>
            <w:r w:rsidR="006E63B7" w:rsidRPr="009820C1">
              <w:rPr>
                <w:rFonts w:ascii="Times New Roman" w:hAnsi="Times New Roman" w:cs="Times New Roman"/>
                <w:bCs/>
                <w:sz w:val="28"/>
                <w:szCs w:val="28"/>
                <w:lang w:val="kk-KZ"/>
              </w:rPr>
              <w:t xml:space="preserve"> мен аймақтар арасындағы </w:t>
            </w:r>
            <w:r w:rsidR="006E63B7" w:rsidRPr="009820C1">
              <w:rPr>
                <w:rFonts w:ascii="Times New Roman" w:hAnsi="Times New Roman" w:cs="Times New Roman"/>
                <w:bCs/>
                <w:sz w:val="28"/>
                <w:szCs w:val="28"/>
              </w:rPr>
              <w:t>маңыздылық</w:t>
            </w:r>
            <w:r w:rsidR="006E63B7" w:rsidRPr="009820C1">
              <w:rPr>
                <w:rFonts w:ascii="Times New Roman" w:hAnsi="Times New Roman" w:cs="Times New Roman"/>
                <w:bCs/>
                <w:sz w:val="28"/>
                <w:szCs w:val="28"/>
                <w:lang w:val="kk-KZ"/>
              </w:rPr>
              <w:t xml:space="preserve"> </w:t>
            </w:r>
            <w:r w:rsidR="006E63B7" w:rsidRPr="009820C1">
              <w:rPr>
                <w:rFonts w:ascii="Times New Roman" w:hAnsi="Times New Roman" w:cs="Times New Roman"/>
                <w:bCs/>
                <w:sz w:val="28"/>
                <w:szCs w:val="28"/>
              </w:rPr>
              <w:t xml:space="preserve">көрсеткіштері 1-3 </w:t>
            </w:r>
            <w:r w:rsidR="006E63B7" w:rsidRPr="009820C1">
              <w:rPr>
                <w:rFonts w:ascii="Times New Roman" w:hAnsi="Times New Roman" w:cs="Times New Roman"/>
                <w:bCs/>
                <w:sz w:val="28"/>
                <w:szCs w:val="28"/>
                <w:lang w:val="kk-KZ"/>
              </w:rPr>
              <w:t>сандық</w:t>
            </w:r>
            <w:r w:rsidR="006E63B7" w:rsidRPr="009820C1">
              <w:rPr>
                <w:rFonts w:ascii="Times New Roman" w:hAnsi="Times New Roman" w:cs="Times New Roman"/>
                <w:bCs/>
                <w:sz w:val="28"/>
                <w:szCs w:val="28"/>
              </w:rPr>
              <w:t xml:space="preserve"> белгілер </w:t>
            </w:r>
            <w:r w:rsidR="006E63B7" w:rsidRPr="009820C1">
              <w:rPr>
                <w:rFonts w:ascii="Times New Roman" w:hAnsi="Times New Roman" w:cs="Times New Roman"/>
                <w:bCs/>
                <w:sz w:val="28"/>
                <w:szCs w:val="28"/>
                <w:lang w:val="kk-KZ"/>
              </w:rPr>
              <w:t xml:space="preserve">мен аймақтар </w:t>
            </w:r>
            <w:r w:rsidR="006E63B7" w:rsidRPr="009820C1">
              <w:rPr>
                <w:rFonts w:ascii="Times New Roman" w:hAnsi="Times New Roman" w:cs="Times New Roman"/>
                <w:bCs/>
                <w:sz w:val="28"/>
                <w:szCs w:val="28"/>
              </w:rPr>
              <w:t xml:space="preserve">арасында  </w:t>
            </w:r>
          </w:p>
        </w:tc>
      </w:tr>
    </w:tbl>
    <w:p w14:paraId="7F5AF617" w14:textId="52E438F8" w:rsidR="00770252" w:rsidRPr="009820C1" w:rsidRDefault="00770252">
      <w:pPr>
        <w:rPr>
          <w:rFonts w:ascii="Times New Roman" w:hAnsi="Times New Roman" w:cs="Times New Roman"/>
          <w:sz w:val="28"/>
          <w:szCs w:val="28"/>
        </w:rPr>
      </w:pPr>
    </w:p>
    <w:p w14:paraId="186A7290" w14:textId="112EB96E" w:rsidR="006E63B7" w:rsidRPr="009820C1" w:rsidRDefault="006E63B7">
      <w:pPr>
        <w:rPr>
          <w:rFonts w:ascii="Times New Roman" w:hAnsi="Times New Roman" w:cs="Times New Roman"/>
          <w:sz w:val="28"/>
          <w:szCs w:val="28"/>
        </w:rPr>
      </w:pPr>
    </w:p>
    <w:p w14:paraId="488C68DB" w14:textId="353037AB" w:rsidR="006E63B7" w:rsidRPr="009820C1" w:rsidRDefault="006E63B7">
      <w:pPr>
        <w:rPr>
          <w:rFonts w:ascii="Times New Roman" w:hAnsi="Times New Roman" w:cs="Times New Roman"/>
          <w:sz w:val="28"/>
          <w:szCs w:val="28"/>
        </w:rPr>
      </w:pPr>
    </w:p>
    <w:p w14:paraId="15D461C8" w14:textId="437D45EC" w:rsidR="006E63B7" w:rsidRPr="009820C1" w:rsidRDefault="006E63B7">
      <w:pPr>
        <w:rPr>
          <w:rFonts w:ascii="Times New Roman" w:hAnsi="Times New Roman" w:cs="Times New Roman"/>
          <w:sz w:val="28"/>
          <w:szCs w:val="28"/>
        </w:rPr>
      </w:pPr>
    </w:p>
    <w:p w14:paraId="37F03864" w14:textId="708B1205" w:rsidR="006E63B7" w:rsidRPr="009820C1" w:rsidRDefault="006E63B7">
      <w:pPr>
        <w:rPr>
          <w:rFonts w:ascii="Times New Roman" w:hAnsi="Times New Roman" w:cs="Times New Roman"/>
          <w:sz w:val="28"/>
          <w:szCs w:val="28"/>
        </w:rPr>
      </w:pPr>
    </w:p>
    <w:p w14:paraId="223F3856" w14:textId="1AAB6E58" w:rsidR="006E63B7" w:rsidRPr="009820C1" w:rsidRDefault="006E63B7">
      <w:pPr>
        <w:rPr>
          <w:rFonts w:ascii="Times New Roman" w:hAnsi="Times New Roman" w:cs="Times New Roman"/>
          <w:sz w:val="28"/>
          <w:szCs w:val="28"/>
        </w:rPr>
      </w:pPr>
    </w:p>
    <w:p w14:paraId="3DB4E38F" w14:textId="5441FFF6" w:rsidR="006E63B7" w:rsidRPr="009820C1" w:rsidRDefault="006E63B7">
      <w:pPr>
        <w:rPr>
          <w:rFonts w:ascii="Times New Roman" w:hAnsi="Times New Roman" w:cs="Times New Roman"/>
          <w:sz w:val="28"/>
          <w:szCs w:val="28"/>
        </w:rPr>
      </w:pPr>
    </w:p>
    <w:p w14:paraId="03056EAA" w14:textId="77777777" w:rsidR="006E63B7" w:rsidRPr="009820C1" w:rsidRDefault="006E63B7">
      <w:pPr>
        <w:rPr>
          <w:rFonts w:ascii="Times New Roman" w:hAnsi="Times New Roman" w:cs="Times New Roman"/>
          <w:sz w:val="28"/>
          <w:szCs w:val="28"/>
        </w:rPr>
      </w:pPr>
    </w:p>
    <w:p w14:paraId="70F79A12" w14:textId="2F66370F" w:rsidR="006660C2" w:rsidRPr="009820C1" w:rsidRDefault="006660C2" w:rsidP="006660C2">
      <w:p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lang w:val="kk-KZ"/>
        </w:rPr>
        <w:lastRenderedPageBreak/>
        <w:t xml:space="preserve">Кесте </w:t>
      </w:r>
      <w:r w:rsidR="00AE0E84" w:rsidRPr="009820C1">
        <w:rPr>
          <w:rFonts w:ascii="Times New Roman" w:hAnsi="Times New Roman" w:cs="Times New Roman"/>
          <w:sz w:val="28"/>
          <w:szCs w:val="28"/>
          <w:lang w:val="kk-KZ"/>
        </w:rPr>
        <w:t>5</w:t>
      </w:r>
      <w:r w:rsidRPr="009820C1">
        <w:rPr>
          <w:rFonts w:ascii="Times New Roman" w:hAnsi="Times New Roman" w:cs="Times New Roman"/>
          <w:sz w:val="28"/>
          <w:szCs w:val="28"/>
          <w:lang w:val="kk-KZ"/>
        </w:rPr>
        <w:t xml:space="preserve"> - Ауада шаңды емес атмосфералық ластағыштардың болуы (h = 1-2м)</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26"/>
        <w:gridCol w:w="1771"/>
        <w:gridCol w:w="1772"/>
        <w:gridCol w:w="1772"/>
        <w:gridCol w:w="1772"/>
        <w:gridCol w:w="1016"/>
        <w:gridCol w:w="1016"/>
        <w:gridCol w:w="1016"/>
        <w:gridCol w:w="1016"/>
        <w:gridCol w:w="1016"/>
        <w:gridCol w:w="1016"/>
      </w:tblGrid>
      <w:tr w:rsidR="006660C2" w:rsidRPr="009820C1" w14:paraId="6C08EE99" w14:textId="77777777" w:rsidTr="006B3563">
        <w:tc>
          <w:tcPr>
            <w:tcW w:w="1526" w:type="dxa"/>
            <w:shd w:val="clear" w:color="auto" w:fill="auto"/>
          </w:tcPr>
          <w:p w14:paraId="65DE86B1" w14:textId="77777777" w:rsidR="006660C2" w:rsidRPr="009820C1" w:rsidRDefault="006660C2" w:rsidP="006B3563">
            <w:pPr>
              <w:spacing w:after="0" w:line="240" w:lineRule="auto"/>
              <w:jc w:val="center"/>
              <w:rPr>
                <w:rFonts w:ascii="Times New Roman" w:hAnsi="Times New Roman" w:cs="Times New Roman"/>
                <w:sz w:val="28"/>
                <w:szCs w:val="28"/>
              </w:rPr>
            </w:pPr>
            <w:bookmarkStart w:id="53" w:name="_Hlk73613692"/>
            <w:r w:rsidRPr="009820C1">
              <w:rPr>
                <w:rFonts w:ascii="Times New Roman" w:hAnsi="Times New Roman" w:cs="Times New Roman"/>
                <w:sz w:val="28"/>
                <w:szCs w:val="28"/>
              </w:rPr>
              <w:t>Поллютант</w:t>
            </w:r>
          </w:p>
        </w:tc>
        <w:tc>
          <w:tcPr>
            <w:tcW w:w="1771" w:type="dxa"/>
            <w:shd w:val="clear" w:color="auto" w:fill="auto"/>
            <w:vAlign w:val="center"/>
          </w:tcPr>
          <w:p w14:paraId="24E232B5"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bCs/>
                <w:sz w:val="28"/>
                <w:szCs w:val="28"/>
                <w:lang w:val="kk-KZ"/>
              </w:rPr>
              <w:t xml:space="preserve">Аймақ </w:t>
            </w:r>
            <w:r w:rsidRPr="009820C1">
              <w:rPr>
                <w:rFonts w:ascii="Times New Roman" w:hAnsi="Times New Roman" w:cs="Times New Roman"/>
                <w:sz w:val="28"/>
                <w:szCs w:val="28"/>
              </w:rPr>
              <w:t>1</w:t>
            </w:r>
          </w:p>
        </w:tc>
        <w:tc>
          <w:tcPr>
            <w:tcW w:w="1772" w:type="dxa"/>
            <w:shd w:val="clear" w:color="auto" w:fill="auto"/>
            <w:vAlign w:val="center"/>
          </w:tcPr>
          <w:p w14:paraId="14C00DA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bCs/>
                <w:sz w:val="28"/>
                <w:szCs w:val="28"/>
                <w:lang w:val="kk-KZ"/>
              </w:rPr>
              <w:t xml:space="preserve">Аймақ </w:t>
            </w:r>
            <w:r w:rsidRPr="009820C1">
              <w:rPr>
                <w:rFonts w:ascii="Times New Roman" w:hAnsi="Times New Roman" w:cs="Times New Roman"/>
                <w:sz w:val="28"/>
                <w:szCs w:val="28"/>
              </w:rPr>
              <w:t>2</w:t>
            </w:r>
          </w:p>
        </w:tc>
        <w:tc>
          <w:tcPr>
            <w:tcW w:w="1772" w:type="dxa"/>
            <w:shd w:val="clear" w:color="auto" w:fill="auto"/>
            <w:vAlign w:val="center"/>
          </w:tcPr>
          <w:p w14:paraId="26D815C9"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bCs/>
                <w:sz w:val="28"/>
                <w:szCs w:val="28"/>
                <w:lang w:val="kk-KZ"/>
              </w:rPr>
              <w:t xml:space="preserve">Аймақ </w:t>
            </w:r>
            <w:r w:rsidRPr="009820C1">
              <w:rPr>
                <w:rFonts w:ascii="Times New Roman" w:hAnsi="Times New Roman" w:cs="Times New Roman"/>
                <w:sz w:val="28"/>
                <w:szCs w:val="28"/>
              </w:rPr>
              <w:t>3</w:t>
            </w:r>
          </w:p>
        </w:tc>
        <w:tc>
          <w:tcPr>
            <w:tcW w:w="1772" w:type="dxa"/>
            <w:shd w:val="clear" w:color="auto" w:fill="auto"/>
            <w:vAlign w:val="center"/>
          </w:tcPr>
          <w:p w14:paraId="4AC88541" w14:textId="77777777" w:rsidR="006660C2" w:rsidRPr="009820C1" w:rsidRDefault="006660C2" w:rsidP="006B3563">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Бақылау</w:t>
            </w:r>
          </w:p>
        </w:tc>
        <w:tc>
          <w:tcPr>
            <w:tcW w:w="1016" w:type="dxa"/>
            <w:shd w:val="clear" w:color="auto" w:fill="auto"/>
            <w:vAlign w:val="center"/>
          </w:tcPr>
          <w:p w14:paraId="09ACE229" w14:textId="58B96FA9" w:rsidR="006660C2" w:rsidRPr="009820C1" w:rsidRDefault="006660C2" w:rsidP="006B3563">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en-US"/>
              </w:rPr>
              <w:t>P</w:t>
            </w:r>
            <w:r w:rsidRPr="009820C1">
              <w:rPr>
                <w:rFonts w:ascii="Times New Roman" w:hAnsi="Times New Roman" w:cs="Times New Roman"/>
                <w:sz w:val="28"/>
                <w:szCs w:val="28"/>
              </w:rPr>
              <w:t>1-</w:t>
            </w:r>
            <w:r w:rsidR="009277F8" w:rsidRPr="009820C1">
              <w:rPr>
                <w:rFonts w:ascii="Times New Roman" w:hAnsi="Times New Roman" w:cs="Times New Roman"/>
                <w:sz w:val="28"/>
                <w:szCs w:val="28"/>
                <w:lang w:val="kk-KZ"/>
              </w:rPr>
              <w:t>Б</w:t>
            </w:r>
          </w:p>
        </w:tc>
        <w:tc>
          <w:tcPr>
            <w:tcW w:w="1016" w:type="dxa"/>
            <w:shd w:val="clear" w:color="auto" w:fill="auto"/>
            <w:vAlign w:val="center"/>
          </w:tcPr>
          <w:p w14:paraId="486D06AD" w14:textId="07BC867A" w:rsidR="006660C2" w:rsidRPr="009820C1" w:rsidRDefault="006660C2" w:rsidP="006B3563">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rPr>
              <w:t>Р2-</w:t>
            </w:r>
            <w:r w:rsidR="009277F8" w:rsidRPr="009820C1">
              <w:rPr>
                <w:rFonts w:ascii="Times New Roman" w:hAnsi="Times New Roman" w:cs="Times New Roman"/>
                <w:sz w:val="28"/>
                <w:szCs w:val="28"/>
                <w:lang w:val="kk-KZ"/>
              </w:rPr>
              <w:t>Б</w:t>
            </w:r>
          </w:p>
        </w:tc>
        <w:tc>
          <w:tcPr>
            <w:tcW w:w="1016" w:type="dxa"/>
            <w:shd w:val="clear" w:color="auto" w:fill="auto"/>
            <w:vAlign w:val="center"/>
          </w:tcPr>
          <w:p w14:paraId="19A5F524" w14:textId="4A42ED0C" w:rsidR="006660C2" w:rsidRPr="009820C1" w:rsidRDefault="006660C2" w:rsidP="006B3563">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rPr>
              <w:t>Р3-</w:t>
            </w:r>
            <w:r w:rsidR="009277F8" w:rsidRPr="009820C1">
              <w:rPr>
                <w:rFonts w:ascii="Times New Roman" w:hAnsi="Times New Roman" w:cs="Times New Roman"/>
                <w:sz w:val="28"/>
                <w:szCs w:val="28"/>
                <w:lang w:val="kk-KZ"/>
              </w:rPr>
              <w:t>Б</w:t>
            </w:r>
          </w:p>
        </w:tc>
        <w:tc>
          <w:tcPr>
            <w:tcW w:w="1016" w:type="dxa"/>
            <w:shd w:val="clear" w:color="auto" w:fill="auto"/>
            <w:vAlign w:val="center"/>
          </w:tcPr>
          <w:p w14:paraId="0EBA14D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P</w:t>
            </w:r>
            <w:r w:rsidRPr="009820C1">
              <w:rPr>
                <w:rFonts w:ascii="Times New Roman" w:hAnsi="Times New Roman" w:cs="Times New Roman"/>
                <w:sz w:val="28"/>
                <w:szCs w:val="28"/>
              </w:rPr>
              <w:t>1-2</w:t>
            </w:r>
          </w:p>
        </w:tc>
        <w:tc>
          <w:tcPr>
            <w:tcW w:w="1016" w:type="dxa"/>
            <w:shd w:val="clear" w:color="auto" w:fill="auto"/>
            <w:vAlign w:val="center"/>
          </w:tcPr>
          <w:p w14:paraId="13BE1669"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Р2-3</w:t>
            </w:r>
          </w:p>
        </w:tc>
        <w:tc>
          <w:tcPr>
            <w:tcW w:w="1016" w:type="dxa"/>
            <w:shd w:val="clear" w:color="auto" w:fill="auto"/>
            <w:vAlign w:val="center"/>
          </w:tcPr>
          <w:p w14:paraId="7E6E644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Р1-3</w:t>
            </w:r>
          </w:p>
        </w:tc>
      </w:tr>
      <w:tr w:rsidR="006660C2" w:rsidRPr="009820C1" w14:paraId="39364B2C" w14:textId="77777777" w:rsidTr="006B3563">
        <w:tc>
          <w:tcPr>
            <w:tcW w:w="1526" w:type="dxa"/>
            <w:shd w:val="clear" w:color="auto" w:fill="auto"/>
          </w:tcPr>
          <w:p w14:paraId="2DB64D75" w14:textId="77777777" w:rsidR="006660C2" w:rsidRPr="009820C1" w:rsidRDefault="006660C2" w:rsidP="006B356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NO</w:t>
            </w:r>
            <w:r w:rsidRPr="009820C1">
              <w:rPr>
                <w:rFonts w:ascii="Times New Roman" w:hAnsi="Times New Roman" w:cs="Times New Roman"/>
                <w:sz w:val="28"/>
                <w:szCs w:val="28"/>
                <w:vertAlign w:val="subscript"/>
                <w:lang w:val="en-US"/>
              </w:rPr>
              <w:t>2</w:t>
            </w:r>
          </w:p>
        </w:tc>
        <w:tc>
          <w:tcPr>
            <w:tcW w:w="1771" w:type="dxa"/>
            <w:shd w:val="clear" w:color="auto" w:fill="auto"/>
            <w:vAlign w:val="center"/>
          </w:tcPr>
          <w:p w14:paraId="45C64E4E"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0</w:t>
            </w:r>
            <w:r w:rsidRPr="009820C1">
              <w:rPr>
                <w:rFonts w:ascii="Times New Roman" w:hAnsi="Times New Roman" w:cs="Times New Roman"/>
                <w:sz w:val="28"/>
                <w:szCs w:val="28"/>
              </w:rPr>
              <w:t>,3 (0,5-0,2)</w:t>
            </w:r>
          </w:p>
        </w:tc>
        <w:tc>
          <w:tcPr>
            <w:tcW w:w="1772" w:type="dxa"/>
            <w:shd w:val="clear" w:color="auto" w:fill="auto"/>
            <w:vAlign w:val="center"/>
          </w:tcPr>
          <w:p w14:paraId="63B6E72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0,2 (0,3-0,1)</w:t>
            </w:r>
          </w:p>
        </w:tc>
        <w:tc>
          <w:tcPr>
            <w:tcW w:w="1772" w:type="dxa"/>
            <w:shd w:val="clear" w:color="auto" w:fill="auto"/>
            <w:vAlign w:val="center"/>
          </w:tcPr>
          <w:p w14:paraId="7ACE43F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0,2 (0,4-0,1)</w:t>
            </w:r>
          </w:p>
        </w:tc>
        <w:tc>
          <w:tcPr>
            <w:tcW w:w="1772" w:type="dxa"/>
            <w:shd w:val="clear" w:color="auto" w:fill="auto"/>
            <w:vAlign w:val="center"/>
          </w:tcPr>
          <w:p w14:paraId="56134109"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0,05 (0,11-0,02)</w:t>
            </w:r>
          </w:p>
        </w:tc>
        <w:tc>
          <w:tcPr>
            <w:tcW w:w="1016" w:type="dxa"/>
            <w:shd w:val="clear" w:color="auto" w:fill="auto"/>
            <w:vAlign w:val="center"/>
          </w:tcPr>
          <w:p w14:paraId="3BB2E77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0,022</w:t>
            </w:r>
          </w:p>
        </w:tc>
        <w:tc>
          <w:tcPr>
            <w:tcW w:w="1016" w:type="dxa"/>
            <w:shd w:val="clear" w:color="auto" w:fill="auto"/>
            <w:vAlign w:val="center"/>
          </w:tcPr>
          <w:p w14:paraId="59676B7E"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0,041</w:t>
            </w:r>
          </w:p>
        </w:tc>
        <w:tc>
          <w:tcPr>
            <w:tcW w:w="1016" w:type="dxa"/>
            <w:shd w:val="clear" w:color="auto" w:fill="auto"/>
            <w:vAlign w:val="center"/>
          </w:tcPr>
          <w:p w14:paraId="6F93ACBE"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0,038</w:t>
            </w:r>
          </w:p>
        </w:tc>
        <w:tc>
          <w:tcPr>
            <w:tcW w:w="1016" w:type="dxa"/>
            <w:shd w:val="clear" w:color="auto" w:fill="auto"/>
            <w:vAlign w:val="center"/>
          </w:tcPr>
          <w:p w14:paraId="0F56EB6A"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0,156</w:t>
            </w:r>
          </w:p>
        </w:tc>
        <w:tc>
          <w:tcPr>
            <w:tcW w:w="1016" w:type="dxa"/>
            <w:shd w:val="clear" w:color="auto" w:fill="auto"/>
            <w:vAlign w:val="center"/>
          </w:tcPr>
          <w:p w14:paraId="1491F4B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0,297</w:t>
            </w:r>
          </w:p>
        </w:tc>
        <w:tc>
          <w:tcPr>
            <w:tcW w:w="1016" w:type="dxa"/>
            <w:shd w:val="clear" w:color="auto" w:fill="auto"/>
            <w:vAlign w:val="center"/>
          </w:tcPr>
          <w:p w14:paraId="3E64B9B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0,095</w:t>
            </w:r>
          </w:p>
        </w:tc>
      </w:tr>
      <w:tr w:rsidR="006660C2" w:rsidRPr="009820C1" w14:paraId="265C6ACE" w14:textId="77777777" w:rsidTr="006B3563">
        <w:tc>
          <w:tcPr>
            <w:tcW w:w="1526" w:type="dxa"/>
            <w:shd w:val="clear" w:color="auto" w:fill="auto"/>
          </w:tcPr>
          <w:p w14:paraId="72EEA3B5" w14:textId="77777777" w:rsidR="006660C2" w:rsidRPr="009820C1" w:rsidRDefault="006660C2" w:rsidP="006B356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SO</w:t>
            </w:r>
            <w:r w:rsidRPr="009820C1">
              <w:rPr>
                <w:rFonts w:ascii="Times New Roman" w:hAnsi="Times New Roman" w:cs="Times New Roman"/>
                <w:sz w:val="28"/>
                <w:szCs w:val="28"/>
                <w:vertAlign w:val="subscript"/>
                <w:lang w:val="en-US"/>
              </w:rPr>
              <w:t>2</w:t>
            </w:r>
          </w:p>
        </w:tc>
        <w:tc>
          <w:tcPr>
            <w:tcW w:w="1771" w:type="dxa"/>
            <w:shd w:val="clear" w:color="auto" w:fill="auto"/>
            <w:vAlign w:val="center"/>
          </w:tcPr>
          <w:p w14:paraId="480B56F5"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0,6 (0,9-0,4)</w:t>
            </w:r>
          </w:p>
        </w:tc>
        <w:tc>
          <w:tcPr>
            <w:tcW w:w="1772" w:type="dxa"/>
            <w:shd w:val="clear" w:color="auto" w:fill="auto"/>
            <w:vAlign w:val="center"/>
          </w:tcPr>
          <w:p w14:paraId="7613C6BF"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 (0,2-0,1)</w:t>
            </w:r>
          </w:p>
        </w:tc>
        <w:tc>
          <w:tcPr>
            <w:tcW w:w="1772" w:type="dxa"/>
            <w:shd w:val="clear" w:color="auto" w:fill="auto"/>
            <w:vAlign w:val="center"/>
          </w:tcPr>
          <w:p w14:paraId="6FBC941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0,05 (0,12-0,03)</w:t>
            </w:r>
          </w:p>
        </w:tc>
        <w:tc>
          <w:tcPr>
            <w:tcW w:w="1772" w:type="dxa"/>
            <w:shd w:val="clear" w:color="auto" w:fill="auto"/>
            <w:vAlign w:val="center"/>
          </w:tcPr>
          <w:p w14:paraId="308AC06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w:t>
            </w:r>
          </w:p>
        </w:tc>
        <w:tc>
          <w:tcPr>
            <w:tcW w:w="1016" w:type="dxa"/>
            <w:shd w:val="clear" w:color="auto" w:fill="auto"/>
            <w:vAlign w:val="center"/>
          </w:tcPr>
          <w:p w14:paraId="5604EFB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166DECD8"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1223E36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05D6A99A"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0,005</w:t>
            </w:r>
          </w:p>
        </w:tc>
        <w:tc>
          <w:tcPr>
            <w:tcW w:w="1016" w:type="dxa"/>
            <w:shd w:val="clear" w:color="auto" w:fill="auto"/>
            <w:vAlign w:val="center"/>
          </w:tcPr>
          <w:p w14:paraId="1735369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0,074</w:t>
            </w:r>
          </w:p>
        </w:tc>
        <w:tc>
          <w:tcPr>
            <w:tcW w:w="1016" w:type="dxa"/>
            <w:shd w:val="clear" w:color="auto" w:fill="auto"/>
            <w:vAlign w:val="center"/>
          </w:tcPr>
          <w:p w14:paraId="6F7CEB5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0,003</w:t>
            </w:r>
          </w:p>
        </w:tc>
      </w:tr>
      <w:tr w:rsidR="006660C2" w:rsidRPr="009820C1" w14:paraId="1D1AA55C" w14:textId="77777777" w:rsidTr="006B3563">
        <w:tc>
          <w:tcPr>
            <w:tcW w:w="1526" w:type="dxa"/>
            <w:shd w:val="clear" w:color="auto" w:fill="auto"/>
          </w:tcPr>
          <w:p w14:paraId="427A155C" w14:textId="77777777" w:rsidR="006660C2" w:rsidRPr="009820C1" w:rsidRDefault="006660C2" w:rsidP="006B356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CO</w:t>
            </w:r>
          </w:p>
        </w:tc>
        <w:tc>
          <w:tcPr>
            <w:tcW w:w="1771" w:type="dxa"/>
            <w:shd w:val="clear" w:color="auto" w:fill="auto"/>
            <w:vAlign w:val="center"/>
          </w:tcPr>
          <w:p w14:paraId="609250E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5,5 (12,9-3,1)</w:t>
            </w:r>
          </w:p>
        </w:tc>
        <w:tc>
          <w:tcPr>
            <w:tcW w:w="1772" w:type="dxa"/>
            <w:shd w:val="clear" w:color="auto" w:fill="auto"/>
            <w:vAlign w:val="center"/>
          </w:tcPr>
          <w:p w14:paraId="68375A27"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3,8 (5,1-2,0)</w:t>
            </w:r>
          </w:p>
        </w:tc>
        <w:tc>
          <w:tcPr>
            <w:tcW w:w="1772" w:type="dxa"/>
            <w:shd w:val="clear" w:color="auto" w:fill="auto"/>
            <w:vAlign w:val="center"/>
          </w:tcPr>
          <w:p w14:paraId="2E8A840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3,1 (4,7-1,6)</w:t>
            </w:r>
          </w:p>
        </w:tc>
        <w:tc>
          <w:tcPr>
            <w:tcW w:w="1772" w:type="dxa"/>
            <w:shd w:val="clear" w:color="auto" w:fill="auto"/>
            <w:vAlign w:val="center"/>
          </w:tcPr>
          <w:p w14:paraId="12F6DB2E"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2,6 (3,9-1,3)</w:t>
            </w:r>
          </w:p>
        </w:tc>
        <w:tc>
          <w:tcPr>
            <w:tcW w:w="1016" w:type="dxa"/>
            <w:shd w:val="clear" w:color="auto" w:fill="auto"/>
            <w:vAlign w:val="center"/>
          </w:tcPr>
          <w:p w14:paraId="23432BC2"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0,004</w:t>
            </w:r>
          </w:p>
        </w:tc>
        <w:tc>
          <w:tcPr>
            <w:tcW w:w="1016" w:type="dxa"/>
            <w:shd w:val="clear" w:color="auto" w:fill="auto"/>
            <w:vAlign w:val="center"/>
          </w:tcPr>
          <w:p w14:paraId="62F28638"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0,015</w:t>
            </w:r>
          </w:p>
        </w:tc>
        <w:tc>
          <w:tcPr>
            <w:tcW w:w="1016" w:type="dxa"/>
            <w:shd w:val="clear" w:color="auto" w:fill="auto"/>
            <w:vAlign w:val="center"/>
          </w:tcPr>
          <w:p w14:paraId="0D13FCE5"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0,037</w:t>
            </w:r>
          </w:p>
        </w:tc>
        <w:tc>
          <w:tcPr>
            <w:tcW w:w="1016" w:type="dxa"/>
            <w:shd w:val="clear" w:color="auto" w:fill="auto"/>
            <w:vAlign w:val="center"/>
          </w:tcPr>
          <w:p w14:paraId="52D99BE8"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0,021</w:t>
            </w:r>
          </w:p>
        </w:tc>
        <w:tc>
          <w:tcPr>
            <w:tcW w:w="1016" w:type="dxa"/>
            <w:shd w:val="clear" w:color="auto" w:fill="auto"/>
            <w:vAlign w:val="center"/>
          </w:tcPr>
          <w:p w14:paraId="013EEE6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0,085</w:t>
            </w:r>
          </w:p>
        </w:tc>
        <w:tc>
          <w:tcPr>
            <w:tcW w:w="1016" w:type="dxa"/>
            <w:shd w:val="clear" w:color="auto" w:fill="auto"/>
            <w:vAlign w:val="center"/>
          </w:tcPr>
          <w:p w14:paraId="664C6DB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0,014</w:t>
            </w:r>
          </w:p>
        </w:tc>
      </w:tr>
      <w:tr w:rsidR="006660C2" w:rsidRPr="009820C1" w14:paraId="286BAC19" w14:textId="77777777" w:rsidTr="006B3563">
        <w:tc>
          <w:tcPr>
            <w:tcW w:w="1526" w:type="dxa"/>
            <w:shd w:val="clear" w:color="auto" w:fill="auto"/>
          </w:tcPr>
          <w:p w14:paraId="2246741E" w14:textId="77777777" w:rsidR="006660C2" w:rsidRPr="009820C1" w:rsidRDefault="006660C2" w:rsidP="006B356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SH</w:t>
            </w:r>
            <w:r w:rsidRPr="009820C1">
              <w:rPr>
                <w:rFonts w:ascii="Times New Roman" w:hAnsi="Times New Roman" w:cs="Times New Roman"/>
                <w:sz w:val="28"/>
                <w:szCs w:val="28"/>
                <w:vertAlign w:val="subscript"/>
                <w:lang w:val="en-US"/>
              </w:rPr>
              <w:t>2</w:t>
            </w:r>
          </w:p>
        </w:tc>
        <w:tc>
          <w:tcPr>
            <w:tcW w:w="1771" w:type="dxa"/>
            <w:shd w:val="clear" w:color="auto" w:fill="auto"/>
            <w:vAlign w:val="center"/>
          </w:tcPr>
          <w:p w14:paraId="03E1777F"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0,008 (0,015-0,004)</w:t>
            </w:r>
          </w:p>
        </w:tc>
        <w:tc>
          <w:tcPr>
            <w:tcW w:w="1772" w:type="dxa"/>
            <w:shd w:val="clear" w:color="auto" w:fill="auto"/>
            <w:vAlign w:val="center"/>
          </w:tcPr>
          <w:p w14:paraId="7BB1F962"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w:t>
            </w:r>
          </w:p>
        </w:tc>
        <w:tc>
          <w:tcPr>
            <w:tcW w:w="1772" w:type="dxa"/>
            <w:shd w:val="clear" w:color="auto" w:fill="auto"/>
            <w:vAlign w:val="center"/>
          </w:tcPr>
          <w:p w14:paraId="75B911E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w:t>
            </w:r>
          </w:p>
        </w:tc>
        <w:tc>
          <w:tcPr>
            <w:tcW w:w="1772" w:type="dxa"/>
            <w:shd w:val="clear" w:color="auto" w:fill="auto"/>
            <w:vAlign w:val="center"/>
          </w:tcPr>
          <w:p w14:paraId="57F1652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w:t>
            </w:r>
          </w:p>
        </w:tc>
        <w:tc>
          <w:tcPr>
            <w:tcW w:w="1016" w:type="dxa"/>
            <w:shd w:val="clear" w:color="auto" w:fill="auto"/>
            <w:vAlign w:val="center"/>
          </w:tcPr>
          <w:p w14:paraId="62C32C1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74803A49"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7648F5F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68119AF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0671D3AA"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57D1D88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r>
      <w:tr w:rsidR="006660C2" w:rsidRPr="009820C1" w14:paraId="0C7A1F7F" w14:textId="77777777" w:rsidTr="006B3563">
        <w:tc>
          <w:tcPr>
            <w:tcW w:w="1526" w:type="dxa"/>
            <w:shd w:val="clear" w:color="auto" w:fill="auto"/>
          </w:tcPr>
          <w:p w14:paraId="45B60FC0" w14:textId="77777777" w:rsidR="006660C2" w:rsidRPr="009820C1" w:rsidRDefault="006660C2" w:rsidP="006B356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Cl</w:t>
            </w:r>
          </w:p>
        </w:tc>
        <w:tc>
          <w:tcPr>
            <w:tcW w:w="1771" w:type="dxa"/>
            <w:shd w:val="clear" w:color="auto" w:fill="auto"/>
            <w:vAlign w:val="center"/>
          </w:tcPr>
          <w:p w14:paraId="74871C5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0,15 (0,27-0,09)</w:t>
            </w:r>
          </w:p>
        </w:tc>
        <w:tc>
          <w:tcPr>
            <w:tcW w:w="1772" w:type="dxa"/>
            <w:shd w:val="clear" w:color="auto" w:fill="auto"/>
            <w:vAlign w:val="center"/>
          </w:tcPr>
          <w:p w14:paraId="7E56ABB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0,04 (0,07-0,02)</w:t>
            </w:r>
          </w:p>
        </w:tc>
        <w:tc>
          <w:tcPr>
            <w:tcW w:w="1772" w:type="dxa"/>
            <w:shd w:val="clear" w:color="auto" w:fill="auto"/>
            <w:vAlign w:val="center"/>
          </w:tcPr>
          <w:p w14:paraId="5E066638"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0,02 (0,04-0,01)</w:t>
            </w:r>
          </w:p>
        </w:tc>
        <w:tc>
          <w:tcPr>
            <w:tcW w:w="1772" w:type="dxa"/>
            <w:shd w:val="clear" w:color="auto" w:fill="auto"/>
            <w:vAlign w:val="center"/>
          </w:tcPr>
          <w:p w14:paraId="368C4AF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w:t>
            </w:r>
          </w:p>
        </w:tc>
        <w:tc>
          <w:tcPr>
            <w:tcW w:w="1016" w:type="dxa"/>
            <w:shd w:val="clear" w:color="auto" w:fill="auto"/>
            <w:vAlign w:val="center"/>
          </w:tcPr>
          <w:p w14:paraId="3F257AD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1BE57287"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4C676D4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36D7F42A"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0,001</w:t>
            </w:r>
          </w:p>
        </w:tc>
        <w:tc>
          <w:tcPr>
            <w:tcW w:w="1016" w:type="dxa"/>
            <w:shd w:val="clear" w:color="auto" w:fill="auto"/>
            <w:vAlign w:val="center"/>
          </w:tcPr>
          <w:p w14:paraId="15BED20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0,027</w:t>
            </w:r>
          </w:p>
        </w:tc>
        <w:tc>
          <w:tcPr>
            <w:tcW w:w="1016" w:type="dxa"/>
            <w:shd w:val="clear" w:color="auto" w:fill="auto"/>
            <w:vAlign w:val="center"/>
          </w:tcPr>
          <w:p w14:paraId="548BA65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0,001</w:t>
            </w:r>
          </w:p>
        </w:tc>
      </w:tr>
      <w:tr w:rsidR="006660C2" w:rsidRPr="009820C1" w14:paraId="581D9B42" w14:textId="77777777" w:rsidTr="006B3563">
        <w:tc>
          <w:tcPr>
            <w:tcW w:w="1526" w:type="dxa"/>
            <w:shd w:val="clear" w:color="auto" w:fill="auto"/>
          </w:tcPr>
          <w:p w14:paraId="4416F938" w14:textId="77777777" w:rsidR="006660C2" w:rsidRPr="009820C1" w:rsidRDefault="006660C2" w:rsidP="006B3563">
            <w:p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rPr>
              <w:t>Фенол</w:t>
            </w:r>
            <w:r w:rsidRPr="009820C1">
              <w:rPr>
                <w:rFonts w:ascii="Times New Roman" w:hAnsi="Times New Roman" w:cs="Times New Roman"/>
                <w:sz w:val="28"/>
                <w:szCs w:val="28"/>
                <w:lang w:val="kk-KZ"/>
              </w:rPr>
              <w:t>дар</w:t>
            </w:r>
          </w:p>
        </w:tc>
        <w:tc>
          <w:tcPr>
            <w:tcW w:w="1771" w:type="dxa"/>
            <w:shd w:val="clear" w:color="auto" w:fill="auto"/>
            <w:vAlign w:val="center"/>
          </w:tcPr>
          <w:p w14:paraId="4063A805"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0,010 (0,022-0,005)</w:t>
            </w:r>
          </w:p>
        </w:tc>
        <w:tc>
          <w:tcPr>
            <w:tcW w:w="1772" w:type="dxa"/>
            <w:shd w:val="clear" w:color="auto" w:fill="auto"/>
            <w:vAlign w:val="center"/>
          </w:tcPr>
          <w:p w14:paraId="4A31970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0,004 (0,012-0,002)</w:t>
            </w:r>
          </w:p>
        </w:tc>
        <w:tc>
          <w:tcPr>
            <w:tcW w:w="1772" w:type="dxa"/>
            <w:shd w:val="clear" w:color="auto" w:fill="auto"/>
            <w:vAlign w:val="center"/>
          </w:tcPr>
          <w:p w14:paraId="6B7B4E1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0,003 (0,007-0,001)</w:t>
            </w:r>
          </w:p>
        </w:tc>
        <w:tc>
          <w:tcPr>
            <w:tcW w:w="1772" w:type="dxa"/>
            <w:shd w:val="clear" w:color="auto" w:fill="auto"/>
            <w:vAlign w:val="center"/>
          </w:tcPr>
          <w:p w14:paraId="746EC54E"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0,002 (0,005-0,001)</w:t>
            </w:r>
          </w:p>
        </w:tc>
        <w:tc>
          <w:tcPr>
            <w:tcW w:w="1016" w:type="dxa"/>
            <w:shd w:val="clear" w:color="auto" w:fill="auto"/>
            <w:vAlign w:val="center"/>
          </w:tcPr>
          <w:p w14:paraId="5894272A"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0,003</w:t>
            </w:r>
          </w:p>
        </w:tc>
        <w:tc>
          <w:tcPr>
            <w:tcW w:w="1016" w:type="dxa"/>
            <w:shd w:val="clear" w:color="auto" w:fill="auto"/>
            <w:vAlign w:val="center"/>
          </w:tcPr>
          <w:p w14:paraId="46AF4A67"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0,045</w:t>
            </w:r>
          </w:p>
        </w:tc>
        <w:tc>
          <w:tcPr>
            <w:tcW w:w="1016" w:type="dxa"/>
            <w:shd w:val="clear" w:color="auto" w:fill="auto"/>
            <w:vAlign w:val="center"/>
          </w:tcPr>
          <w:p w14:paraId="4DC62A95"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0,093</w:t>
            </w:r>
          </w:p>
        </w:tc>
        <w:tc>
          <w:tcPr>
            <w:tcW w:w="1016" w:type="dxa"/>
            <w:shd w:val="clear" w:color="auto" w:fill="auto"/>
            <w:vAlign w:val="center"/>
          </w:tcPr>
          <w:p w14:paraId="465C75D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0,028</w:t>
            </w:r>
          </w:p>
        </w:tc>
        <w:tc>
          <w:tcPr>
            <w:tcW w:w="1016" w:type="dxa"/>
            <w:shd w:val="clear" w:color="auto" w:fill="auto"/>
            <w:vAlign w:val="center"/>
          </w:tcPr>
          <w:p w14:paraId="642084A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0,285</w:t>
            </w:r>
          </w:p>
        </w:tc>
        <w:tc>
          <w:tcPr>
            <w:tcW w:w="1016" w:type="dxa"/>
            <w:shd w:val="clear" w:color="auto" w:fill="auto"/>
            <w:vAlign w:val="center"/>
          </w:tcPr>
          <w:p w14:paraId="4E8ED21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0,009</w:t>
            </w:r>
          </w:p>
        </w:tc>
      </w:tr>
      <w:tr w:rsidR="006660C2" w:rsidRPr="009820C1" w14:paraId="6330429F" w14:textId="77777777" w:rsidTr="006B3563">
        <w:tc>
          <w:tcPr>
            <w:tcW w:w="1526" w:type="dxa"/>
            <w:shd w:val="clear" w:color="auto" w:fill="auto"/>
          </w:tcPr>
          <w:p w14:paraId="02DA1EF4"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Формальдегид</w:t>
            </w:r>
          </w:p>
        </w:tc>
        <w:tc>
          <w:tcPr>
            <w:tcW w:w="1771" w:type="dxa"/>
            <w:shd w:val="clear" w:color="auto" w:fill="auto"/>
            <w:vAlign w:val="center"/>
          </w:tcPr>
          <w:p w14:paraId="04E2204E"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0,07 (0,15-0,04)</w:t>
            </w:r>
          </w:p>
        </w:tc>
        <w:tc>
          <w:tcPr>
            <w:tcW w:w="1772" w:type="dxa"/>
            <w:shd w:val="clear" w:color="auto" w:fill="auto"/>
            <w:vAlign w:val="center"/>
          </w:tcPr>
          <w:p w14:paraId="71FE0383"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0,02 (0,05-0,01)</w:t>
            </w:r>
          </w:p>
        </w:tc>
        <w:tc>
          <w:tcPr>
            <w:tcW w:w="1772" w:type="dxa"/>
            <w:shd w:val="clear" w:color="auto" w:fill="auto"/>
            <w:vAlign w:val="center"/>
          </w:tcPr>
          <w:p w14:paraId="38D9ABBF"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0,02 (0,05-0,01)</w:t>
            </w:r>
          </w:p>
        </w:tc>
        <w:tc>
          <w:tcPr>
            <w:tcW w:w="1772" w:type="dxa"/>
            <w:shd w:val="clear" w:color="auto" w:fill="auto"/>
            <w:vAlign w:val="center"/>
          </w:tcPr>
          <w:p w14:paraId="119E8FF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w:t>
            </w:r>
          </w:p>
        </w:tc>
        <w:tc>
          <w:tcPr>
            <w:tcW w:w="1016" w:type="dxa"/>
            <w:shd w:val="clear" w:color="auto" w:fill="auto"/>
            <w:vAlign w:val="center"/>
          </w:tcPr>
          <w:p w14:paraId="0B0688F9"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14C1647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5A370E6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0D316177"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0,014</w:t>
            </w:r>
          </w:p>
        </w:tc>
        <w:tc>
          <w:tcPr>
            <w:tcW w:w="1016" w:type="dxa"/>
            <w:shd w:val="clear" w:color="auto" w:fill="auto"/>
            <w:vAlign w:val="center"/>
          </w:tcPr>
          <w:p w14:paraId="3A74BAFE"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0,905</w:t>
            </w:r>
          </w:p>
        </w:tc>
        <w:tc>
          <w:tcPr>
            <w:tcW w:w="1016" w:type="dxa"/>
            <w:shd w:val="clear" w:color="auto" w:fill="auto"/>
            <w:vAlign w:val="center"/>
          </w:tcPr>
          <w:p w14:paraId="2B3674E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0,013</w:t>
            </w:r>
          </w:p>
        </w:tc>
      </w:tr>
      <w:tr w:rsidR="006660C2" w:rsidRPr="009820C1" w14:paraId="35E0D98E" w14:textId="77777777" w:rsidTr="006B3563">
        <w:tc>
          <w:tcPr>
            <w:tcW w:w="1526" w:type="dxa"/>
            <w:shd w:val="clear" w:color="auto" w:fill="auto"/>
          </w:tcPr>
          <w:p w14:paraId="4D78B324" w14:textId="77777777" w:rsidR="006660C2" w:rsidRPr="009820C1" w:rsidRDefault="006660C2" w:rsidP="006B356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Cu</w:t>
            </w:r>
          </w:p>
        </w:tc>
        <w:tc>
          <w:tcPr>
            <w:tcW w:w="1771" w:type="dxa"/>
            <w:shd w:val="clear" w:color="auto" w:fill="auto"/>
            <w:vAlign w:val="center"/>
          </w:tcPr>
          <w:p w14:paraId="2A7D3CB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0,003 (0,005-0,001)</w:t>
            </w:r>
          </w:p>
        </w:tc>
        <w:tc>
          <w:tcPr>
            <w:tcW w:w="1772" w:type="dxa"/>
            <w:shd w:val="clear" w:color="auto" w:fill="auto"/>
            <w:vAlign w:val="center"/>
          </w:tcPr>
          <w:p w14:paraId="218E89F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0,001 (0,002-0,001)</w:t>
            </w:r>
          </w:p>
        </w:tc>
        <w:tc>
          <w:tcPr>
            <w:tcW w:w="1772" w:type="dxa"/>
            <w:shd w:val="clear" w:color="auto" w:fill="auto"/>
            <w:vAlign w:val="center"/>
          </w:tcPr>
          <w:p w14:paraId="744F10D5"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0,001 (0,002-0)</w:t>
            </w:r>
          </w:p>
        </w:tc>
        <w:tc>
          <w:tcPr>
            <w:tcW w:w="1772" w:type="dxa"/>
            <w:shd w:val="clear" w:color="auto" w:fill="auto"/>
            <w:vAlign w:val="center"/>
          </w:tcPr>
          <w:p w14:paraId="1845A84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w:t>
            </w:r>
          </w:p>
        </w:tc>
        <w:tc>
          <w:tcPr>
            <w:tcW w:w="1016" w:type="dxa"/>
            <w:shd w:val="clear" w:color="auto" w:fill="auto"/>
            <w:vAlign w:val="center"/>
          </w:tcPr>
          <w:p w14:paraId="4354763E"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1A48FDF2"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7D42E315"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0A0EA959"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0,044</w:t>
            </w:r>
          </w:p>
        </w:tc>
        <w:tc>
          <w:tcPr>
            <w:tcW w:w="1016" w:type="dxa"/>
            <w:shd w:val="clear" w:color="auto" w:fill="auto"/>
            <w:vAlign w:val="center"/>
          </w:tcPr>
          <w:p w14:paraId="6F83739A"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0,838</w:t>
            </w:r>
          </w:p>
        </w:tc>
        <w:tc>
          <w:tcPr>
            <w:tcW w:w="1016" w:type="dxa"/>
            <w:shd w:val="clear" w:color="auto" w:fill="auto"/>
            <w:vAlign w:val="center"/>
          </w:tcPr>
          <w:p w14:paraId="20F6C499"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0,041</w:t>
            </w:r>
          </w:p>
        </w:tc>
      </w:tr>
      <w:tr w:rsidR="006660C2" w:rsidRPr="009820C1" w14:paraId="423796EE" w14:textId="77777777" w:rsidTr="006B3563">
        <w:tc>
          <w:tcPr>
            <w:tcW w:w="1526" w:type="dxa"/>
            <w:shd w:val="clear" w:color="auto" w:fill="auto"/>
          </w:tcPr>
          <w:p w14:paraId="0E06EA5D" w14:textId="77777777" w:rsidR="006660C2" w:rsidRPr="009820C1" w:rsidRDefault="006660C2" w:rsidP="006B356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Cd</w:t>
            </w:r>
          </w:p>
        </w:tc>
        <w:tc>
          <w:tcPr>
            <w:tcW w:w="1771" w:type="dxa"/>
            <w:shd w:val="clear" w:color="auto" w:fill="auto"/>
            <w:vAlign w:val="center"/>
          </w:tcPr>
          <w:p w14:paraId="3A59BA17"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0,002 (0,004-0)</w:t>
            </w:r>
          </w:p>
        </w:tc>
        <w:tc>
          <w:tcPr>
            <w:tcW w:w="1772" w:type="dxa"/>
            <w:shd w:val="clear" w:color="auto" w:fill="auto"/>
            <w:vAlign w:val="center"/>
          </w:tcPr>
          <w:p w14:paraId="1F44E91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w:t>
            </w:r>
          </w:p>
        </w:tc>
        <w:tc>
          <w:tcPr>
            <w:tcW w:w="1772" w:type="dxa"/>
            <w:shd w:val="clear" w:color="auto" w:fill="auto"/>
            <w:vAlign w:val="center"/>
          </w:tcPr>
          <w:p w14:paraId="31ADC31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w:t>
            </w:r>
          </w:p>
        </w:tc>
        <w:tc>
          <w:tcPr>
            <w:tcW w:w="1772" w:type="dxa"/>
            <w:shd w:val="clear" w:color="auto" w:fill="auto"/>
            <w:vAlign w:val="center"/>
          </w:tcPr>
          <w:p w14:paraId="7221E64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w:t>
            </w:r>
          </w:p>
        </w:tc>
        <w:tc>
          <w:tcPr>
            <w:tcW w:w="1016" w:type="dxa"/>
            <w:shd w:val="clear" w:color="auto" w:fill="auto"/>
            <w:vAlign w:val="center"/>
          </w:tcPr>
          <w:p w14:paraId="198C0FF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2D4DD019"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1D35269A"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1B169B6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4D55178F"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5475B1E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r>
      <w:bookmarkEnd w:id="53"/>
      <w:tr w:rsidR="006660C2" w:rsidRPr="009820C1" w14:paraId="00C44EB8" w14:textId="77777777" w:rsidTr="006B3563">
        <w:tc>
          <w:tcPr>
            <w:tcW w:w="1526" w:type="dxa"/>
            <w:shd w:val="clear" w:color="auto" w:fill="auto"/>
          </w:tcPr>
          <w:p w14:paraId="69A60D63" w14:textId="77777777" w:rsidR="006660C2" w:rsidRPr="009820C1" w:rsidRDefault="006660C2" w:rsidP="006B356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Mn</w:t>
            </w:r>
          </w:p>
        </w:tc>
        <w:tc>
          <w:tcPr>
            <w:tcW w:w="1771" w:type="dxa"/>
            <w:shd w:val="clear" w:color="auto" w:fill="auto"/>
            <w:vAlign w:val="center"/>
          </w:tcPr>
          <w:p w14:paraId="225C8282"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0,010 (0,032-0,011)</w:t>
            </w:r>
          </w:p>
        </w:tc>
        <w:tc>
          <w:tcPr>
            <w:tcW w:w="1772" w:type="dxa"/>
            <w:shd w:val="clear" w:color="auto" w:fill="auto"/>
            <w:vAlign w:val="center"/>
          </w:tcPr>
          <w:p w14:paraId="52076C2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0,004 (0,013-0,002)</w:t>
            </w:r>
          </w:p>
        </w:tc>
        <w:tc>
          <w:tcPr>
            <w:tcW w:w="1772" w:type="dxa"/>
            <w:shd w:val="clear" w:color="auto" w:fill="auto"/>
            <w:vAlign w:val="center"/>
          </w:tcPr>
          <w:p w14:paraId="01CCCD1E"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0,003 (0,005-0,001)</w:t>
            </w:r>
          </w:p>
        </w:tc>
        <w:tc>
          <w:tcPr>
            <w:tcW w:w="1772" w:type="dxa"/>
            <w:shd w:val="clear" w:color="auto" w:fill="auto"/>
            <w:vAlign w:val="center"/>
          </w:tcPr>
          <w:p w14:paraId="28E5AD2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0,001 (0,001-0)</w:t>
            </w:r>
          </w:p>
        </w:tc>
        <w:tc>
          <w:tcPr>
            <w:tcW w:w="1016" w:type="dxa"/>
            <w:shd w:val="clear" w:color="auto" w:fill="auto"/>
            <w:vAlign w:val="center"/>
          </w:tcPr>
          <w:p w14:paraId="0E315073"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0,001</w:t>
            </w:r>
          </w:p>
        </w:tc>
        <w:tc>
          <w:tcPr>
            <w:tcW w:w="1016" w:type="dxa"/>
            <w:shd w:val="clear" w:color="auto" w:fill="auto"/>
            <w:vAlign w:val="center"/>
          </w:tcPr>
          <w:p w14:paraId="14E7FFA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0,008</w:t>
            </w:r>
          </w:p>
        </w:tc>
        <w:tc>
          <w:tcPr>
            <w:tcW w:w="1016" w:type="dxa"/>
            <w:shd w:val="clear" w:color="auto" w:fill="auto"/>
            <w:vAlign w:val="center"/>
          </w:tcPr>
          <w:p w14:paraId="234691A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0,015</w:t>
            </w:r>
          </w:p>
        </w:tc>
        <w:tc>
          <w:tcPr>
            <w:tcW w:w="1016" w:type="dxa"/>
            <w:shd w:val="clear" w:color="auto" w:fill="auto"/>
            <w:vAlign w:val="center"/>
          </w:tcPr>
          <w:p w14:paraId="654E055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0,007</w:t>
            </w:r>
          </w:p>
        </w:tc>
        <w:tc>
          <w:tcPr>
            <w:tcW w:w="1016" w:type="dxa"/>
            <w:shd w:val="clear" w:color="auto" w:fill="auto"/>
            <w:vAlign w:val="center"/>
          </w:tcPr>
          <w:p w14:paraId="7D3090E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0,112</w:t>
            </w:r>
          </w:p>
        </w:tc>
        <w:tc>
          <w:tcPr>
            <w:tcW w:w="1016" w:type="dxa"/>
            <w:shd w:val="clear" w:color="auto" w:fill="auto"/>
            <w:vAlign w:val="center"/>
          </w:tcPr>
          <w:p w14:paraId="4B330E9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0,002</w:t>
            </w:r>
          </w:p>
        </w:tc>
      </w:tr>
      <w:tr w:rsidR="006660C2" w:rsidRPr="009820C1" w14:paraId="52E4E8D5" w14:textId="77777777" w:rsidTr="006B3563">
        <w:tc>
          <w:tcPr>
            <w:tcW w:w="1526" w:type="dxa"/>
            <w:shd w:val="clear" w:color="auto" w:fill="auto"/>
          </w:tcPr>
          <w:p w14:paraId="060C865F" w14:textId="77777777" w:rsidR="006660C2" w:rsidRPr="009820C1" w:rsidRDefault="006660C2" w:rsidP="006B356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As</w:t>
            </w:r>
          </w:p>
        </w:tc>
        <w:tc>
          <w:tcPr>
            <w:tcW w:w="1771" w:type="dxa"/>
            <w:shd w:val="clear" w:color="auto" w:fill="auto"/>
            <w:vAlign w:val="center"/>
          </w:tcPr>
          <w:p w14:paraId="298B8D5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0,03 (0,05-0,02)</w:t>
            </w:r>
          </w:p>
        </w:tc>
        <w:tc>
          <w:tcPr>
            <w:tcW w:w="1772" w:type="dxa"/>
            <w:shd w:val="clear" w:color="auto" w:fill="auto"/>
            <w:vAlign w:val="center"/>
          </w:tcPr>
          <w:p w14:paraId="69BAACC9"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0,01 (0,02-0)</w:t>
            </w:r>
          </w:p>
        </w:tc>
        <w:tc>
          <w:tcPr>
            <w:tcW w:w="1772" w:type="dxa"/>
            <w:shd w:val="clear" w:color="auto" w:fill="auto"/>
            <w:vAlign w:val="center"/>
          </w:tcPr>
          <w:p w14:paraId="39839BEF"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0,01 (0,02-0)</w:t>
            </w:r>
          </w:p>
        </w:tc>
        <w:tc>
          <w:tcPr>
            <w:tcW w:w="1772" w:type="dxa"/>
            <w:shd w:val="clear" w:color="auto" w:fill="auto"/>
            <w:vAlign w:val="center"/>
          </w:tcPr>
          <w:p w14:paraId="0901FA3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w:t>
            </w:r>
          </w:p>
        </w:tc>
        <w:tc>
          <w:tcPr>
            <w:tcW w:w="1016" w:type="dxa"/>
            <w:shd w:val="clear" w:color="auto" w:fill="auto"/>
            <w:vAlign w:val="center"/>
          </w:tcPr>
          <w:p w14:paraId="2BE7DF87"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7976FA95"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64781D57"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6F0A6C2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0,028</w:t>
            </w:r>
          </w:p>
        </w:tc>
        <w:tc>
          <w:tcPr>
            <w:tcW w:w="1016" w:type="dxa"/>
            <w:shd w:val="clear" w:color="auto" w:fill="auto"/>
            <w:vAlign w:val="center"/>
          </w:tcPr>
          <w:p w14:paraId="7DE3A39A"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0,940</w:t>
            </w:r>
          </w:p>
        </w:tc>
        <w:tc>
          <w:tcPr>
            <w:tcW w:w="1016" w:type="dxa"/>
            <w:shd w:val="clear" w:color="auto" w:fill="auto"/>
            <w:vAlign w:val="center"/>
          </w:tcPr>
          <w:p w14:paraId="210834F9"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0,025</w:t>
            </w:r>
          </w:p>
        </w:tc>
      </w:tr>
      <w:tr w:rsidR="006660C2" w:rsidRPr="009820C1" w14:paraId="4A5DD87A" w14:textId="77777777" w:rsidTr="006B3563">
        <w:tc>
          <w:tcPr>
            <w:tcW w:w="1526" w:type="dxa"/>
            <w:shd w:val="clear" w:color="auto" w:fill="auto"/>
          </w:tcPr>
          <w:p w14:paraId="32C50BF2" w14:textId="77777777" w:rsidR="006660C2" w:rsidRPr="009820C1" w:rsidRDefault="006660C2" w:rsidP="006B356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Cr</w:t>
            </w:r>
          </w:p>
        </w:tc>
        <w:tc>
          <w:tcPr>
            <w:tcW w:w="1771" w:type="dxa"/>
            <w:shd w:val="clear" w:color="auto" w:fill="auto"/>
            <w:vAlign w:val="center"/>
          </w:tcPr>
          <w:p w14:paraId="4C681137"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0,001 (0,002-0)</w:t>
            </w:r>
          </w:p>
        </w:tc>
        <w:tc>
          <w:tcPr>
            <w:tcW w:w="1772" w:type="dxa"/>
            <w:shd w:val="clear" w:color="auto" w:fill="auto"/>
            <w:vAlign w:val="center"/>
          </w:tcPr>
          <w:p w14:paraId="4F693DB3"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w:t>
            </w:r>
          </w:p>
        </w:tc>
        <w:tc>
          <w:tcPr>
            <w:tcW w:w="1772" w:type="dxa"/>
            <w:shd w:val="clear" w:color="auto" w:fill="auto"/>
            <w:vAlign w:val="center"/>
          </w:tcPr>
          <w:p w14:paraId="1370EA4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w:t>
            </w:r>
          </w:p>
        </w:tc>
        <w:tc>
          <w:tcPr>
            <w:tcW w:w="1772" w:type="dxa"/>
            <w:shd w:val="clear" w:color="auto" w:fill="auto"/>
            <w:vAlign w:val="center"/>
          </w:tcPr>
          <w:p w14:paraId="6DD7542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w:t>
            </w:r>
          </w:p>
        </w:tc>
        <w:tc>
          <w:tcPr>
            <w:tcW w:w="1016" w:type="dxa"/>
            <w:shd w:val="clear" w:color="auto" w:fill="auto"/>
            <w:vAlign w:val="center"/>
          </w:tcPr>
          <w:p w14:paraId="78C3E07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0D86102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6B26EF4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4FB55BD7"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7B912F07"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0BC61D47"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r>
      <w:tr w:rsidR="006660C2" w:rsidRPr="009820C1" w14:paraId="0B208077" w14:textId="77777777" w:rsidTr="006B3563">
        <w:tc>
          <w:tcPr>
            <w:tcW w:w="1526" w:type="dxa"/>
            <w:shd w:val="clear" w:color="auto" w:fill="auto"/>
          </w:tcPr>
          <w:p w14:paraId="0D469631" w14:textId="77777777" w:rsidR="006660C2" w:rsidRPr="009820C1" w:rsidRDefault="006660C2" w:rsidP="006B356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Zn</w:t>
            </w:r>
          </w:p>
        </w:tc>
        <w:tc>
          <w:tcPr>
            <w:tcW w:w="1771" w:type="dxa"/>
            <w:shd w:val="clear" w:color="auto" w:fill="auto"/>
            <w:vAlign w:val="center"/>
          </w:tcPr>
          <w:p w14:paraId="67FC8F6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0,03 (0,07-0,01)</w:t>
            </w:r>
          </w:p>
        </w:tc>
        <w:tc>
          <w:tcPr>
            <w:tcW w:w="1772" w:type="dxa"/>
            <w:shd w:val="clear" w:color="auto" w:fill="auto"/>
            <w:vAlign w:val="center"/>
          </w:tcPr>
          <w:p w14:paraId="5F16EFD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0,01 (0,02-0)</w:t>
            </w:r>
          </w:p>
        </w:tc>
        <w:tc>
          <w:tcPr>
            <w:tcW w:w="1772" w:type="dxa"/>
            <w:shd w:val="clear" w:color="auto" w:fill="auto"/>
            <w:vAlign w:val="center"/>
          </w:tcPr>
          <w:p w14:paraId="0DFCABA8"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w:t>
            </w:r>
          </w:p>
        </w:tc>
        <w:tc>
          <w:tcPr>
            <w:tcW w:w="1772" w:type="dxa"/>
            <w:shd w:val="clear" w:color="auto" w:fill="auto"/>
            <w:vAlign w:val="center"/>
          </w:tcPr>
          <w:p w14:paraId="3152129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w:t>
            </w:r>
          </w:p>
        </w:tc>
        <w:tc>
          <w:tcPr>
            <w:tcW w:w="1016" w:type="dxa"/>
            <w:shd w:val="clear" w:color="auto" w:fill="auto"/>
            <w:vAlign w:val="center"/>
          </w:tcPr>
          <w:p w14:paraId="34A0EEE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1CFA9E1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558EACD8"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5D89BCE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0,009</w:t>
            </w:r>
          </w:p>
        </w:tc>
        <w:tc>
          <w:tcPr>
            <w:tcW w:w="1016" w:type="dxa"/>
            <w:shd w:val="clear" w:color="auto" w:fill="auto"/>
            <w:vAlign w:val="center"/>
          </w:tcPr>
          <w:p w14:paraId="08219D8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016" w:type="dxa"/>
            <w:shd w:val="clear" w:color="auto" w:fill="auto"/>
            <w:vAlign w:val="center"/>
          </w:tcPr>
          <w:p w14:paraId="0CA40355"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r>
      <w:tr w:rsidR="00804B18" w:rsidRPr="009820C1" w14:paraId="784B2612" w14:textId="77777777" w:rsidTr="005E65F7">
        <w:tc>
          <w:tcPr>
            <w:tcW w:w="14709" w:type="dxa"/>
            <w:gridSpan w:val="11"/>
            <w:shd w:val="clear" w:color="auto" w:fill="auto"/>
          </w:tcPr>
          <w:p w14:paraId="411FB40D" w14:textId="29A095E5" w:rsidR="00804B18" w:rsidRPr="009820C1" w:rsidRDefault="00804B18" w:rsidP="00804B18">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Ескерту</w:t>
            </w:r>
            <w:r w:rsidRPr="009820C1">
              <w:rPr>
                <w:rFonts w:ascii="Times New Roman" w:hAnsi="Times New Roman" w:cs="Times New Roman"/>
                <w:sz w:val="28"/>
                <w:szCs w:val="28"/>
              </w:rPr>
              <w:t>: Р-</w:t>
            </w:r>
            <w:r w:rsidR="009277F8" w:rsidRPr="009820C1">
              <w:rPr>
                <w:rFonts w:ascii="Times New Roman" w:hAnsi="Times New Roman" w:cs="Times New Roman"/>
                <w:sz w:val="28"/>
                <w:szCs w:val="28"/>
                <w:lang w:val="kk-KZ"/>
              </w:rPr>
              <w:t>Б</w:t>
            </w:r>
            <w:r w:rsidRPr="009820C1">
              <w:rPr>
                <w:rFonts w:ascii="Times New Roman" w:hAnsi="Times New Roman" w:cs="Times New Roman"/>
                <w:sz w:val="28"/>
                <w:szCs w:val="28"/>
              </w:rPr>
              <w:t xml:space="preserve"> – бақылау мен аймақтар арасындағы маңыздылық көрсеткіштері 1-3 сандық белгілер мен аймақтар арасында  </w:t>
            </w:r>
          </w:p>
        </w:tc>
      </w:tr>
    </w:tbl>
    <w:p w14:paraId="0C454204" w14:textId="53FC912C" w:rsidR="007900A2" w:rsidRPr="009820C1" w:rsidRDefault="007900A2" w:rsidP="006660C2">
      <w:pPr>
        <w:spacing w:after="0" w:line="240" w:lineRule="auto"/>
        <w:ind w:firstLine="567"/>
        <w:rPr>
          <w:rFonts w:ascii="Times New Roman" w:hAnsi="Times New Roman" w:cs="Times New Roman"/>
          <w:sz w:val="28"/>
          <w:szCs w:val="28"/>
        </w:rPr>
        <w:sectPr w:rsidR="007900A2" w:rsidRPr="009820C1" w:rsidSect="001D3031">
          <w:pgSz w:w="16838" w:h="11906" w:orient="landscape"/>
          <w:pgMar w:top="1134" w:right="567" w:bottom="1134" w:left="1701" w:header="709" w:footer="709" w:gutter="0"/>
          <w:cols w:space="708"/>
          <w:docGrid w:linePitch="360"/>
        </w:sectPr>
      </w:pPr>
    </w:p>
    <w:p w14:paraId="1C2325CD" w14:textId="3763580C"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lastRenderedPageBreak/>
        <w:t xml:space="preserve">Өскемен қаласының барлық зерттелген аймақтарында азот диоксидінің мөлшері бақылау тобына қарағанда </w:t>
      </w:r>
      <w:r w:rsidR="00C87703" w:rsidRPr="009820C1">
        <w:rPr>
          <w:rFonts w:ascii="Times New Roman" w:hAnsi="Times New Roman" w:cs="Times New Roman"/>
          <w:sz w:val="28"/>
          <w:szCs w:val="28"/>
          <w:lang w:val="kk-KZ"/>
        </w:rPr>
        <w:t>жоғары</w:t>
      </w:r>
      <w:r w:rsidRPr="009820C1">
        <w:rPr>
          <w:rFonts w:ascii="Times New Roman" w:hAnsi="Times New Roman" w:cs="Times New Roman"/>
          <w:sz w:val="28"/>
          <w:szCs w:val="28"/>
          <w:lang w:val="kk-KZ"/>
        </w:rPr>
        <w:t xml:space="preserve"> </w:t>
      </w:r>
      <w:r w:rsidR="00C87703" w:rsidRPr="009820C1">
        <w:rPr>
          <w:rFonts w:ascii="Times New Roman" w:hAnsi="Times New Roman" w:cs="Times New Roman"/>
          <w:sz w:val="28"/>
          <w:szCs w:val="28"/>
          <w:lang w:val="kk-KZ"/>
        </w:rPr>
        <w:t>болды</w:t>
      </w:r>
      <w:r w:rsidRPr="009820C1">
        <w:rPr>
          <w:rFonts w:ascii="Times New Roman" w:hAnsi="Times New Roman" w:cs="Times New Roman"/>
          <w:sz w:val="28"/>
          <w:szCs w:val="28"/>
          <w:lang w:val="kk-KZ"/>
        </w:rPr>
        <w:t xml:space="preserve">. </w:t>
      </w:r>
      <w:r w:rsidRPr="009820C1">
        <w:rPr>
          <w:rFonts w:ascii="Times New Roman" w:hAnsi="Times New Roman" w:cs="Times New Roman"/>
          <w:bCs/>
          <w:sz w:val="28"/>
          <w:szCs w:val="28"/>
          <w:lang w:val="kk-KZ"/>
        </w:rPr>
        <w:t xml:space="preserve">Аймақтар </w:t>
      </w:r>
      <w:r w:rsidRPr="009820C1">
        <w:rPr>
          <w:rFonts w:ascii="Times New Roman" w:hAnsi="Times New Roman" w:cs="Times New Roman"/>
          <w:sz w:val="28"/>
          <w:szCs w:val="28"/>
          <w:lang w:val="kk-KZ"/>
        </w:rPr>
        <w:t>арасында айтарлықтай маңызды айырмашылықтар болған жоқ. Күкірт диоксидінің концентрациясы бақылау тобында анықтау шегінен төмен болды, ал Өскеменде бірқатар жағдайларда ол стандартты мәндерден асып түсті. 1-аймақтағы индикатордың орташа мәні 2- аймаққа қарағанда 5 еседен жоғары және 3- аймақта 10-нан жоғары болды. Айырмашылықтардың мәні сәйкесінше p = 0.005, p = 0.003.</w:t>
      </w:r>
    </w:p>
    <w:p w14:paraId="0B6DE6EB" w14:textId="6BF6B271"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Барлық жағдайда Өскеменнің ауасында көміртегі тотығы мөлшерінің едәуір артық болуы байқалды. Бақылаумен салыстырғанда 1, 2, 3 аймақтардағы көрсеткіштердің мәні сәйкесінше p = 0,004, p = 0,015, p = 0,037 болды. Бұл көрсеткіш бойынша Өскемен аймақтары арасында </w:t>
      </w:r>
      <w:r w:rsidR="00C87703" w:rsidRPr="009820C1">
        <w:rPr>
          <w:rFonts w:ascii="Times New Roman" w:hAnsi="Times New Roman" w:cs="Times New Roman"/>
          <w:sz w:val="28"/>
          <w:szCs w:val="28"/>
          <w:lang w:val="kk-KZ"/>
        </w:rPr>
        <w:t xml:space="preserve">да </w:t>
      </w:r>
      <w:r w:rsidRPr="009820C1">
        <w:rPr>
          <w:rFonts w:ascii="Times New Roman" w:hAnsi="Times New Roman" w:cs="Times New Roman"/>
          <w:sz w:val="28"/>
          <w:szCs w:val="28"/>
          <w:lang w:val="kk-KZ"/>
        </w:rPr>
        <w:t>айырмашылықтар болды. Артықшылық 2 және 3 аймақтарға  қарағанда 1 аймақта табылды.</w:t>
      </w:r>
    </w:p>
    <w:p w14:paraId="124076C1" w14:textId="38B8A326"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Хлордың мөлшері Өскеменнің аймақтарында ғана анықталды және ол 2 мен 3-ке қарағанда 1-ші аймақта </w:t>
      </w:r>
      <w:r w:rsidR="00C87703" w:rsidRPr="009820C1">
        <w:rPr>
          <w:rFonts w:ascii="Times New Roman" w:hAnsi="Times New Roman" w:cs="Times New Roman"/>
          <w:sz w:val="28"/>
          <w:szCs w:val="28"/>
          <w:lang w:val="kk-KZ"/>
        </w:rPr>
        <w:t>жоғары</w:t>
      </w:r>
      <w:r w:rsidRPr="009820C1">
        <w:rPr>
          <w:rFonts w:ascii="Times New Roman" w:hAnsi="Times New Roman" w:cs="Times New Roman"/>
          <w:sz w:val="28"/>
          <w:szCs w:val="28"/>
          <w:lang w:val="kk-KZ"/>
        </w:rPr>
        <w:t xml:space="preserve"> болып шақты. Осындай жағдай фенолдардың концентрациясына қатысты да орын алды, ол 1-аймақта Өскемендегі басқа индикаторлардан 2-3 есе асып түсті, ал бақылау тобынан - 5 есеге (p = 0,003) асты. Формальдегидтің мөлшері басқа қосылыстарға қарағанда күрт жоғары болып шықты.</w:t>
      </w:r>
    </w:p>
    <w:p w14:paraId="4E187220"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Шаң бөлшектерінің құрамынан кейбір элементтер анықталды. Бақылау аймағында барлық зерттелген параметрлердің мөлшерлері қолданылған әдістердің дәлдік шегінен төмен болды, сондықтан нөлдік деңгей ретінде бағаланды. Өскемен қаласында барлық зерттелген элементтер анықталды, ал бақылау  мен аймақтар арасында айтарлықтай маңызды айырмашылықтар тек марганец пен мырыш концентрациялыра бойынша анықталды.</w:t>
      </w:r>
    </w:p>
    <w:p w14:paraId="1ADF0F51" w14:textId="29746357" w:rsidR="006660C2" w:rsidRPr="009820C1" w:rsidRDefault="00AE0E84"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6-</w:t>
      </w:r>
      <w:r w:rsidR="006660C2" w:rsidRPr="009820C1">
        <w:rPr>
          <w:rFonts w:ascii="Times New Roman" w:hAnsi="Times New Roman" w:cs="Times New Roman"/>
          <w:sz w:val="28"/>
          <w:szCs w:val="28"/>
          <w:lang w:val="kk-KZ"/>
        </w:rPr>
        <w:t xml:space="preserve"> кестеде Өскемен қаласы (Ертіс өзені) және Орал (</w:t>
      </w:r>
      <w:r w:rsidR="00B05BAD" w:rsidRPr="009820C1">
        <w:rPr>
          <w:rFonts w:ascii="Times New Roman" w:hAnsi="Times New Roman" w:cs="Times New Roman"/>
          <w:sz w:val="28"/>
          <w:szCs w:val="28"/>
          <w:lang w:val="kk-KZ"/>
        </w:rPr>
        <w:t>Орал</w:t>
      </w:r>
      <w:r w:rsidR="006660C2" w:rsidRPr="009820C1">
        <w:rPr>
          <w:rFonts w:ascii="Times New Roman" w:hAnsi="Times New Roman" w:cs="Times New Roman"/>
          <w:sz w:val="28"/>
          <w:szCs w:val="28"/>
          <w:lang w:val="kk-KZ"/>
        </w:rPr>
        <w:t xml:space="preserve"> өзені) суларының ластану дәрежесі туралы мәліметтер көрсетілген. </w:t>
      </w:r>
    </w:p>
    <w:p w14:paraId="7A5B5A28" w14:textId="77777777" w:rsidR="006660C2" w:rsidRPr="009820C1" w:rsidRDefault="006660C2" w:rsidP="006660C2">
      <w:pPr>
        <w:spacing w:after="0" w:line="240" w:lineRule="auto"/>
        <w:ind w:firstLine="567"/>
        <w:rPr>
          <w:rFonts w:ascii="Times New Roman" w:hAnsi="Times New Roman" w:cs="Times New Roman"/>
          <w:sz w:val="28"/>
          <w:szCs w:val="28"/>
          <w:lang w:val="kk-KZ"/>
        </w:rPr>
      </w:pPr>
    </w:p>
    <w:p w14:paraId="1D9EB887" w14:textId="12D0E9BC" w:rsidR="006660C2" w:rsidRPr="009820C1" w:rsidRDefault="006660C2" w:rsidP="006660C2">
      <w:p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Кесте </w:t>
      </w:r>
      <w:r w:rsidR="00AE0E84" w:rsidRPr="009820C1">
        <w:rPr>
          <w:rFonts w:ascii="Times New Roman" w:hAnsi="Times New Roman" w:cs="Times New Roman"/>
          <w:sz w:val="28"/>
          <w:szCs w:val="28"/>
          <w:lang w:val="kk-KZ"/>
        </w:rPr>
        <w:t>6</w:t>
      </w:r>
      <w:r w:rsidRPr="009820C1">
        <w:rPr>
          <w:rFonts w:ascii="Times New Roman" w:hAnsi="Times New Roman" w:cs="Times New Roman"/>
          <w:sz w:val="28"/>
          <w:szCs w:val="28"/>
          <w:lang w:val="kk-KZ"/>
        </w:rPr>
        <w:t xml:space="preserve"> - Салыстыру аймақтарындағы судың ластану дәрежесі</w:t>
      </w:r>
    </w:p>
    <w:p w14:paraId="6D19E097" w14:textId="77777777" w:rsidR="006660C2" w:rsidRPr="009820C1" w:rsidRDefault="006660C2" w:rsidP="006660C2">
      <w:pPr>
        <w:spacing w:after="0" w:line="240" w:lineRule="auto"/>
        <w:rPr>
          <w:rFonts w:ascii="Times New Roman" w:hAnsi="Times New Roman" w:cs="Times New Roman"/>
          <w:color w:val="FF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1878"/>
        <w:gridCol w:w="1879"/>
        <w:gridCol w:w="1879"/>
        <w:gridCol w:w="1879"/>
      </w:tblGrid>
      <w:tr w:rsidR="006660C2" w:rsidRPr="009820C1" w14:paraId="7227CA80" w14:textId="77777777" w:rsidTr="006B3563">
        <w:tc>
          <w:tcPr>
            <w:tcW w:w="2056" w:type="dxa"/>
            <w:vMerge w:val="restart"/>
            <w:shd w:val="clear" w:color="auto" w:fill="auto"/>
            <w:vAlign w:val="center"/>
          </w:tcPr>
          <w:p w14:paraId="14CA00FC" w14:textId="77777777" w:rsidR="006660C2" w:rsidRPr="009820C1" w:rsidRDefault="006660C2" w:rsidP="006B3563">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rPr>
              <w:t xml:space="preserve">Зат / элемент / </w:t>
            </w:r>
            <w:r w:rsidRPr="009820C1">
              <w:rPr>
                <w:rFonts w:ascii="Times New Roman" w:hAnsi="Times New Roman" w:cs="Times New Roman"/>
                <w:sz w:val="28"/>
                <w:szCs w:val="28"/>
                <w:lang w:val="kk-KZ"/>
              </w:rPr>
              <w:t>көрсеткіш</w:t>
            </w:r>
          </w:p>
        </w:tc>
        <w:tc>
          <w:tcPr>
            <w:tcW w:w="7515" w:type="dxa"/>
            <w:gridSpan w:val="4"/>
            <w:shd w:val="clear" w:color="auto" w:fill="auto"/>
            <w:vAlign w:val="center"/>
          </w:tcPr>
          <w:p w14:paraId="24948E67"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Зерттеу</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аймағы мен</w:t>
            </w:r>
            <w:r w:rsidRPr="009820C1">
              <w:rPr>
                <w:rFonts w:ascii="Times New Roman" w:hAnsi="Times New Roman" w:cs="Times New Roman"/>
                <w:sz w:val="28"/>
                <w:szCs w:val="28"/>
              </w:rPr>
              <w:t xml:space="preserve"> мерзімі</w:t>
            </w:r>
          </w:p>
        </w:tc>
      </w:tr>
      <w:tr w:rsidR="006660C2" w:rsidRPr="009820C1" w14:paraId="700551FC" w14:textId="77777777" w:rsidTr="006B3563">
        <w:tc>
          <w:tcPr>
            <w:tcW w:w="2056" w:type="dxa"/>
            <w:vMerge/>
            <w:shd w:val="clear" w:color="auto" w:fill="auto"/>
          </w:tcPr>
          <w:p w14:paraId="7B907C78" w14:textId="77777777" w:rsidR="006660C2" w:rsidRPr="009820C1" w:rsidRDefault="006660C2" w:rsidP="006B3563">
            <w:pPr>
              <w:spacing w:after="0" w:line="240" w:lineRule="auto"/>
              <w:rPr>
                <w:rFonts w:ascii="Times New Roman" w:hAnsi="Times New Roman" w:cs="Times New Roman"/>
                <w:sz w:val="28"/>
                <w:szCs w:val="28"/>
              </w:rPr>
            </w:pPr>
          </w:p>
        </w:tc>
        <w:tc>
          <w:tcPr>
            <w:tcW w:w="3757" w:type="dxa"/>
            <w:gridSpan w:val="2"/>
            <w:shd w:val="clear" w:color="auto" w:fill="auto"/>
            <w:vAlign w:val="center"/>
          </w:tcPr>
          <w:p w14:paraId="7103FE0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Өскемен қаласы</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Ертіс өзені</w:t>
            </w:r>
            <w:r w:rsidRPr="009820C1">
              <w:rPr>
                <w:rFonts w:ascii="Times New Roman" w:hAnsi="Times New Roman" w:cs="Times New Roman"/>
                <w:sz w:val="28"/>
                <w:szCs w:val="28"/>
              </w:rPr>
              <w:t>)</w:t>
            </w:r>
          </w:p>
        </w:tc>
        <w:tc>
          <w:tcPr>
            <w:tcW w:w="3758" w:type="dxa"/>
            <w:gridSpan w:val="2"/>
            <w:shd w:val="clear" w:color="auto" w:fill="auto"/>
            <w:vAlign w:val="center"/>
          </w:tcPr>
          <w:p w14:paraId="41363FAB" w14:textId="78645CF7" w:rsidR="006660C2" w:rsidRPr="009820C1" w:rsidRDefault="006660C2" w:rsidP="006B3563">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Орал қаласы (</w:t>
            </w:r>
            <w:r w:rsidR="00B05BAD" w:rsidRPr="009820C1">
              <w:rPr>
                <w:rFonts w:ascii="Times New Roman" w:hAnsi="Times New Roman" w:cs="Times New Roman"/>
                <w:sz w:val="28"/>
                <w:szCs w:val="28"/>
                <w:lang w:val="kk-KZ"/>
              </w:rPr>
              <w:t>Орал</w:t>
            </w:r>
            <w:r w:rsidR="00C87703" w:rsidRPr="009820C1">
              <w:rPr>
                <w:rFonts w:ascii="Times New Roman" w:hAnsi="Times New Roman" w:cs="Times New Roman"/>
                <w:sz w:val="28"/>
                <w:szCs w:val="28"/>
                <w:lang w:val="kk-KZ"/>
              </w:rPr>
              <w:t xml:space="preserve"> өзені)</w:t>
            </w:r>
          </w:p>
          <w:p w14:paraId="59356234" w14:textId="77777777" w:rsidR="006660C2" w:rsidRPr="009820C1" w:rsidRDefault="006660C2" w:rsidP="006B3563">
            <w:pPr>
              <w:spacing w:after="0" w:line="240" w:lineRule="auto"/>
              <w:jc w:val="center"/>
              <w:rPr>
                <w:rFonts w:ascii="Times New Roman" w:hAnsi="Times New Roman" w:cs="Times New Roman"/>
                <w:sz w:val="28"/>
                <w:szCs w:val="28"/>
              </w:rPr>
            </w:pPr>
          </w:p>
        </w:tc>
      </w:tr>
      <w:tr w:rsidR="006660C2" w:rsidRPr="009820C1" w14:paraId="10EAD793" w14:textId="77777777" w:rsidTr="006B3563">
        <w:tc>
          <w:tcPr>
            <w:tcW w:w="2056" w:type="dxa"/>
            <w:vMerge/>
            <w:shd w:val="clear" w:color="auto" w:fill="auto"/>
          </w:tcPr>
          <w:p w14:paraId="17271C5F" w14:textId="77777777" w:rsidR="006660C2" w:rsidRPr="009820C1" w:rsidRDefault="006660C2" w:rsidP="006B3563">
            <w:pPr>
              <w:spacing w:after="0" w:line="240" w:lineRule="auto"/>
              <w:rPr>
                <w:rFonts w:ascii="Times New Roman" w:hAnsi="Times New Roman" w:cs="Times New Roman"/>
                <w:sz w:val="28"/>
                <w:szCs w:val="28"/>
              </w:rPr>
            </w:pPr>
          </w:p>
        </w:tc>
        <w:tc>
          <w:tcPr>
            <w:tcW w:w="1878" w:type="dxa"/>
            <w:shd w:val="clear" w:color="auto" w:fill="auto"/>
            <w:vAlign w:val="center"/>
          </w:tcPr>
          <w:p w14:paraId="52782AAC" w14:textId="77777777" w:rsidR="006660C2" w:rsidRPr="009820C1" w:rsidRDefault="006660C2" w:rsidP="006B3563">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қыс</w:t>
            </w:r>
          </w:p>
        </w:tc>
        <w:tc>
          <w:tcPr>
            <w:tcW w:w="1879" w:type="dxa"/>
            <w:shd w:val="clear" w:color="auto" w:fill="auto"/>
            <w:vAlign w:val="center"/>
          </w:tcPr>
          <w:p w14:paraId="6709F13B" w14:textId="77777777" w:rsidR="006660C2" w:rsidRPr="009820C1" w:rsidRDefault="006660C2" w:rsidP="006B3563">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жаз</w:t>
            </w:r>
          </w:p>
        </w:tc>
        <w:tc>
          <w:tcPr>
            <w:tcW w:w="1879" w:type="dxa"/>
            <w:shd w:val="clear" w:color="auto" w:fill="auto"/>
            <w:vAlign w:val="center"/>
          </w:tcPr>
          <w:p w14:paraId="03786218" w14:textId="77777777" w:rsidR="006660C2" w:rsidRPr="009820C1" w:rsidRDefault="006660C2" w:rsidP="006B3563">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қыс</w:t>
            </w:r>
          </w:p>
        </w:tc>
        <w:tc>
          <w:tcPr>
            <w:tcW w:w="1879" w:type="dxa"/>
            <w:shd w:val="clear" w:color="auto" w:fill="auto"/>
            <w:vAlign w:val="center"/>
          </w:tcPr>
          <w:p w14:paraId="3C57D749" w14:textId="2E34065E" w:rsidR="006660C2" w:rsidRPr="009820C1" w:rsidRDefault="009277F8" w:rsidP="006B3563">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Ж</w:t>
            </w:r>
            <w:r w:rsidR="006660C2" w:rsidRPr="009820C1">
              <w:rPr>
                <w:rFonts w:ascii="Times New Roman" w:hAnsi="Times New Roman" w:cs="Times New Roman"/>
                <w:sz w:val="28"/>
                <w:szCs w:val="28"/>
                <w:lang w:val="kk-KZ"/>
              </w:rPr>
              <w:t>аз</w:t>
            </w:r>
          </w:p>
        </w:tc>
      </w:tr>
      <w:tr w:rsidR="0018376A" w:rsidRPr="009820C1" w14:paraId="2F0011D0" w14:textId="77777777" w:rsidTr="006B3563">
        <w:tc>
          <w:tcPr>
            <w:tcW w:w="2056" w:type="dxa"/>
            <w:shd w:val="clear" w:color="auto" w:fill="auto"/>
          </w:tcPr>
          <w:p w14:paraId="1C5CE3E4" w14:textId="77777777" w:rsidR="0018376A" w:rsidRPr="009820C1" w:rsidRDefault="0018376A" w:rsidP="0018376A">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en-US"/>
              </w:rPr>
              <w:t>O</w:t>
            </w:r>
            <w:r w:rsidRPr="009820C1">
              <w:rPr>
                <w:rFonts w:ascii="Times New Roman" w:hAnsi="Times New Roman" w:cs="Times New Roman"/>
                <w:sz w:val="28"/>
                <w:szCs w:val="28"/>
                <w:vertAlign w:val="subscript"/>
                <w:lang w:val="en-US"/>
              </w:rPr>
              <w:t>2</w:t>
            </w:r>
            <w:r w:rsidRPr="009820C1">
              <w:rPr>
                <w:rFonts w:ascii="Times New Roman" w:hAnsi="Times New Roman" w:cs="Times New Roman"/>
                <w:sz w:val="28"/>
                <w:szCs w:val="28"/>
                <w:lang w:val="en-US"/>
              </w:rPr>
              <w:t xml:space="preserve">, </w:t>
            </w:r>
            <w:r w:rsidRPr="009820C1">
              <w:rPr>
                <w:rFonts w:ascii="Times New Roman" w:hAnsi="Times New Roman" w:cs="Times New Roman"/>
                <w:sz w:val="28"/>
                <w:szCs w:val="28"/>
              </w:rPr>
              <w:t>мг/л</w:t>
            </w:r>
          </w:p>
        </w:tc>
        <w:tc>
          <w:tcPr>
            <w:tcW w:w="1878" w:type="dxa"/>
            <w:shd w:val="clear" w:color="auto" w:fill="auto"/>
            <w:vAlign w:val="center"/>
          </w:tcPr>
          <w:p w14:paraId="329F723A" w14:textId="63330024"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5,3 (6,8-4,0)</w:t>
            </w:r>
          </w:p>
        </w:tc>
        <w:tc>
          <w:tcPr>
            <w:tcW w:w="1879" w:type="dxa"/>
            <w:shd w:val="clear" w:color="auto" w:fill="auto"/>
            <w:vAlign w:val="center"/>
          </w:tcPr>
          <w:p w14:paraId="29EDF117" w14:textId="30673B10"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7,1 (10,9-4,7)</w:t>
            </w:r>
          </w:p>
        </w:tc>
        <w:tc>
          <w:tcPr>
            <w:tcW w:w="1879" w:type="dxa"/>
            <w:shd w:val="clear" w:color="auto" w:fill="auto"/>
            <w:vAlign w:val="center"/>
          </w:tcPr>
          <w:p w14:paraId="2846C6EA" w14:textId="6D78676D"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5,8 (7,1-4,6)</w:t>
            </w:r>
          </w:p>
        </w:tc>
        <w:tc>
          <w:tcPr>
            <w:tcW w:w="1879" w:type="dxa"/>
            <w:shd w:val="clear" w:color="auto" w:fill="auto"/>
            <w:vAlign w:val="center"/>
          </w:tcPr>
          <w:p w14:paraId="3E49C464" w14:textId="7F086C86"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9,5 (11,3-6,4)</w:t>
            </w:r>
          </w:p>
        </w:tc>
      </w:tr>
      <w:tr w:rsidR="0018376A" w:rsidRPr="009820C1" w14:paraId="61B56611" w14:textId="77777777" w:rsidTr="006B3563">
        <w:tc>
          <w:tcPr>
            <w:tcW w:w="2056" w:type="dxa"/>
            <w:shd w:val="clear" w:color="auto" w:fill="auto"/>
          </w:tcPr>
          <w:p w14:paraId="30B8181A"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NH</w:t>
            </w:r>
            <w:r w:rsidRPr="009820C1">
              <w:rPr>
                <w:rFonts w:ascii="Times New Roman" w:hAnsi="Times New Roman" w:cs="Times New Roman"/>
                <w:sz w:val="28"/>
                <w:szCs w:val="28"/>
                <w:vertAlign w:val="subscript"/>
                <w:lang w:val="en-US"/>
              </w:rPr>
              <w:t>4</w:t>
            </w:r>
            <w:r w:rsidRPr="009820C1">
              <w:rPr>
                <w:rFonts w:ascii="Times New Roman" w:hAnsi="Times New Roman" w:cs="Times New Roman"/>
                <w:sz w:val="28"/>
                <w:szCs w:val="28"/>
                <w:lang w:val="en-US"/>
              </w:rPr>
              <w:t xml:space="preserve">+, </w:t>
            </w:r>
            <w:r w:rsidRPr="009820C1">
              <w:rPr>
                <w:rFonts w:ascii="Times New Roman" w:hAnsi="Times New Roman" w:cs="Times New Roman"/>
                <w:sz w:val="28"/>
                <w:szCs w:val="28"/>
              </w:rPr>
              <w:t>мг/л</w:t>
            </w:r>
          </w:p>
        </w:tc>
        <w:tc>
          <w:tcPr>
            <w:tcW w:w="1878" w:type="dxa"/>
            <w:shd w:val="clear" w:color="auto" w:fill="auto"/>
            <w:vAlign w:val="center"/>
          </w:tcPr>
          <w:p w14:paraId="2181787C" w14:textId="69B19231"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0,2 (0,3-0,0)</w:t>
            </w:r>
          </w:p>
        </w:tc>
        <w:tc>
          <w:tcPr>
            <w:tcW w:w="1879" w:type="dxa"/>
            <w:shd w:val="clear" w:color="auto" w:fill="auto"/>
            <w:vAlign w:val="center"/>
          </w:tcPr>
          <w:p w14:paraId="7EF7FB1E" w14:textId="780A50C4"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0,3 (0,5-0,1)</w:t>
            </w:r>
          </w:p>
        </w:tc>
        <w:tc>
          <w:tcPr>
            <w:tcW w:w="1879" w:type="dxa"/>
            <w:shd w:val="clear" w:color="auto" w:fill="auto"/>
            <w:vAlign w:val="center"/>
          </w:tcPr>
          <w:p w14:paraId="0A69B872" w14:textId="4F8788C1"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0,1 (0,1-0,0)</w:t>
            </w:r>
          </w:p>
        </w:tc>
        <w:tc>
          <w:tcPr>
            <w:tcW w:w="1879" w:type="dxa"/>
            <w:shd w:val="clear" w:color="auto" w:fill="auto"/>
            <w:vAlign w:val="center"/>
          </w:tcPr>
          <w:p w14:paraId="14D59B59" w14:textId="25599C38"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0,1 (0,2-0,0)</w:t>
            </w:r>
          </w:p>
        </w:tc>
      </w:tr>
      <w:tr w:rsidR="0018376A" w:rsidRPr="009820C1" w14:paraId="2DDB29B1" w14:textId="77777777" w:rsidTr="006B3563">
        <w:tc>
          <w:tcPr>
            <w:tcW w:w="2056" w:type="dxa"/>
            <w:shd w:val="clear" w:color="auto" w:fill="auto"/>
          </w:tcPr>
          <w:p w14:paraId="071997FC"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NO</w:t>
            </w:r>
            <w:r w:rsidRPr="009820C1">
              <w:rPr>
                <w:rFonts w:ascii="Times New Roman" w:hAnsi="Times New Roman" w:cs="Times New Roman"/>
                <w:sz w:val="28"/>
                <w:szCs w:val="28"/>
                <w:vertAlign w:val="subscript"/>
                <w:lang w:val="en-US"/>
              </w:rPr>
              <w:t>3</w:t>
            </w:r>
          </w:p>
        </w:tc>
        <w:tc>
          <w:tcPr>
            <w:tcW w:w="1878" w:type="dxa"/>
            <w:shd w:val="clear" w:color="auto" w:fill="auto"/>
            <w:vAlign w:val="center"/>
          </w:tcPr>
          <w:p w14:paraId="7BE8510C" w14:textId="77088FF2"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21 (28-14)</w:t>
            </w:r>
          </w:p>
        </w:tc>
        <w:tc>
          <w:tcPr>
            <w:tcW w:w="1879" w:type="dxa"/>
            <w:shd w:val="clear" w:color="auto" w:fill="auto"/>
            <w:vAlign w:val="center"/>
          </w:tcPr>
          <w:p w14:paraId="1A7A2389" w14:textId="4032BB7F"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27 (35-20)</w:t>
            </w:r>
          </w:p>
        </w:tc>
        <w:tc>
          <w:tcPr>
            <w:tcW w:w="1879" w:type="dxa"/>
            <w:shd w:val="clear" w:color="auto" w:fill="auto"/>
            <w:vAlign w:val="center"/>
          </w:tcPr>
          <w:p w14:paraId="5AB20114" w14:textId="11953E0E"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19 (25-14)</w:t>
            </w:r>
          </w:p>
        </w:tc>
        <w:tc>
          <w:tcPr>
            <w:tcW w:w="1879" w:type="dxa"/>
            <w:shd w:val="clear" w:color="auto" w:fill="auto"/>
            <w:vAlign w:val="center"/>
          </w:tcPr>
          <w:p w14:paraId="79E052F3" w14:textId="643F07A2"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24 (31-17)</w:t>
            </w:r>
          </w:p>
        </w:tc>
      </w:tr>
      <w:tr w:rsidR="0018376A" w:rsidRPr="009820C1" w14:paraId="158044ED" w14:textId="77777777" w:rsidTr="006B3563">
        <w:tc>
          <w:tcPr>
            <w:tcW w:w="2056" w:type="dxa"/>
            <w:shd w:val="clear" w:color="auto" w:fill="auto"/>
          </w:tcPr>
          <w:p w14:paraId="4BDB370E"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NO</w:t>
            </w:r>
            <w:r w:rsidRPr="009820C1">
              <w:rPr>
                <w:rFonts w:ascii="Times New Roman" w:hAnsi="Times New Roman" w:cs="Times New Roman"/>
                <w:sz w:val="28"/>
                <w:szCs w:val="28"/>
                <w:vertAlign w:val="subscript"/>
                <w:lang w:val="en-US"/>
              </w:rPr>
              <w:t>2</w:t>
            </w:r>
          </w:p>
        </w:tc>
        <w:tc>
          <w:tcPr>
            <w:tcW w:w="1878" w:type="dxa"/>
            <w:shd w:val="clear" w:color="auto" w:fill="auto"/>
            <w:vAlign w:val="center"/>
          </w:tcPr>
          <w:p w14:paraId="33DBE010" w14:textId="73C317AC"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0,03 (0,05-0,02)</w:t>
            </w:r>
          </w:p>
        </w:tc>
        <w:tc>
          <w:tcPr>
            <w:tcW w:w="1879" w:type="dxa"/>
            <w:shd w:val="clear" w:color="auto" w:fill="auto"/>
            <w:vAlign w:val="center"/>
          </w:tcPr>
          <w:p w14:paraId="152FA6B3" w14:textId="4EBDAF33"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0,04 (0,06-0,03)</w:t>
            </w:r>
          </w:p>
        </w:tc>
        <w:tc>
          <w:tcPr>
            <w:tcW w:w="1879" w:type="dxa"/>
            <w:shd w:val="clear" w:color="auto" w:fill="auto"/>
            <w:vAlign w:val="center"/>
          </w:tcPr>
          <w:p w14:paraId="601ACF2E" w14:textId="6DD48D1D"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0,02 (0,03-0,01)</w:t>
            </w:r>
          </w:p>
        </w:tc>
        <w:tc>
          <w:tcPr>
            <w:tcW w:w="1879" w:type="dxa"/>
            <w:shd w:val="clear" w:color="auto" w:fill="auto"/>
            <w:vAlign w:val="center"/>
          </w:tcPr>
          <w:p w14:paraId="7F8B13B7" w14:textId="5E9030AF"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0,03 (0,05-0,02)</w:t>
            </w:r>
          </w:p>
        </w:tc>
      </w:tr>
      <w:tr w:rsidR="0018376A" w:rsidRPr="009820C1" w14:paraId="45F82D18" w14:textId="77777777" w:rsidTr="006B3563">
        <w:tc>
          <w:tcPr>
            <w:tcW w:w="2056" w:type="dxa"/>
            <w:shd w:val="clear" w:color="auto" w:fill="auto"/>
          </w:tcPr>
          <w:p w14:paraId="74E0EBDF" w14:textId="77777777" w:rsidR="0018376A" w:rsidRPr="009820C1" w:rsidRDefault="0018376A" w:rsidP="0018376A">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Көмірсутектер</w:t>
            </w:r>
          </w:p>
        </w:tc>
        <w:tc>
          <w:tcPr>
            <w:tcW w:w="1878" w:type="dxa"/>
            <w:shd w:val="clear" w:color="auto" w:fill="auto"/>
            <w:vAlign w:val="center"/>
          </w:tcPr>
          <w:p w14:paraId="73C5B78E" w14:textId="4A5E4D4E"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0,02 (0,05-0,01)</w:t>
            </w:r>
          </w:p>
        </w:tc>
        <w:tc>
          <w:tcPr>
            <w:tcW w:w="1879" w:type="dxa"/>
            <w:shd w:val="clear" w:color="auto" w:fill="auto"/>
            <w:vAlign w:val="center"/>
          </w:tcPr>
          <w:p w14:paraId="031FB202" w14:textId="0E5CFB83"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0,03 (0,05-0,02)</w:t>
            </w:r>
          </w:p>
        </w:tc>
        <w:tc>
          <w:tcPr>
            <w:tcW w:w="1879" w:type="dxa"/>
            <w:shd w:val="clear" w:color="auto" w:fill="auto"/>
            <w:vAlign w:val="center"/>
          </w:tcPr>
          <w:p w14:paraId="71FCAE19" w14:textId="7631D586"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0,02 (0,04-0,01)</w:t>
            </w:r>
          </w:p>
        </w:tc>
        <w:tc>
          <w:tcPr>
            <w:tcW w:w="1879" w:type="dxa"/>
            <w:shd w:val="clear" w:color="auto" w:fill="auto"/>
            <w:vAlign w:val="center"/>
          </w:tcPr>
          <w:p w14:paraId="05AFD7D8" w14:textId="5E75B456"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0,02 (0,03-0,01)</w:t>
            </w:r>
          </w:p>
        </w:tc>
      </w:tr>
      <w:tr w:rsidR="0018376A" w:rsidRPr="009820C1" w14:paraId="4D7797BA" w14:textId="77777777" w:rsidTr="006B3563">
        <w:tc>
          <w:tcPr>
            <w:tcW w:w="2056" w:type="dxa"/>
            <w:shd w:val="clear" w:color="auto" w:fill="auto"/>
          </w:tcPr>
          <w:p w14:paraId="5CE6D153" w14:textId="77777777" w:rsidR="0018376A" w:rsidRPr="009820C1" w:rsidRDefault="0018376A" w:rsidP="0018376A">
            <w:p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rPr>
              <w:t>Фенол</w:t>
            </w:r>
            <w:r w:rsidRPr="009820C1">
              <w:rPr>
                <w:rFonts w:ascii="Times New Roman" w:hAnsi="Times New Roman" w:cs="Times New Roman"/>
                <w:sz w:val="28"/>
                <w:szCs w:val="28"/>
                <w:lang w:val="kk-KZ"/>
              </w:rPr>
              <w:t>дар</w:t>
            </w:r>
          </w:p>
        </w:tc>
        <w:tc>
          <w:tcPr>
            <w:tcW w:w="1878" w:type="dxa"/>
            <w:shd w:val="clear" w:color="auto" w:fill="auto"/>
            <w:vAlign w:val="center"/>
          </w:tcPr>
          <w:p w14:paraId="1DF954AA" w14:textId="24D3D120"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0,001 (0,002-0,001)</w:t>
            </w:r>
          </w:p>
        </w:tc>
        <w:tc>
          <w:tcPr>
            <w:tcW w:w="1879" w:type="dxa"/>
            <w:shd w:val="clear" w:color="auto" w:fill="auto"/>
            <w:vAlign w:val="center"/>
          </w:tcPr>
          <w:p w14:paraId="0131CCBD" w14:textId="484E802A"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b/>
                <w:sz w:val="28"/>
                <w:szCs w:val="28"/>
              </w:rPr>
              <w:t>0,002 (0,004-0,001)</w:t>
            </w:r>
          </w:p>
        </w:tc>
        <w:tc>
          <w:tcPr>
            <w:tcW w:w="1879" w:type="dxa"/>
            <w:shd w:val="clear" w:color="auto" w:fill="auto"/>
            <w:vAlign w:val="center"/>
          </w:tcPr>
          <w:p w14:paraId="6E880D01" w14:textId="00B71801"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0,000 (0,001-0,000)</w:t>
            </w:r>
          </w:p>
        </w:tc>
        <w:tc>
          <w:tcPr>
            <w:tcW w:w="1879" w:type="dxa"/>
            <w:shd w:val="clear" w:color="auto" w:fill="auto"/>
            <w:vAlign w:val="center"/>
          </w:tcPr>
          <w:p w14:paraId="7467CEDB" w14:textId="78741A36"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0,001 (0,002-0,000)</w:t>
            </w:r>
          </w:p>
        </w:tc>
      </w:tr>
      <w:tr w:rsidR="0018376A" w:rsidRPr="009820C1" w14:paraId="1712E1CA" w14:textId="77777777" w:rsidTr="006B3563">
        <w:tc>
          <w:tcPr>
            <w:tcW w:w="2056" w:type="dxa"/>
            <w:shd w:val="clear" w:color="auto" w:fill="auto"/>
          </w:tcPr>
          <w:p w14:paraId="00049144" w14:textId="77777777" w:rsidR="0018376A" w:rsidRPr="009820C1" w:rsidRDefault="0018376A" w:rsidP="0018376A">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lastRenderedPageBreak/>
              <w:t>ПАВ</w:t>
            </w:r>
          </w:p>
        </w:tc>
        <w:tc>
          <w:tcPr>
            <w:tcW w:w="1878" w:type="dxa"/>
            <w:shd w:val="clear" w:color="auto" w:fill="auto"/>
            <w:vAlign w:val="center"/>
          </w:tcPr>
          <w:p w14:paraId="4A45973F" w14:textId="42007181"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0,05 (0,07-0,03)</w:t>
            </w:r>
          </w:p>
        </w:tc>
        <w:tc>
          <w:tcPr>
            <w:tcW w:w="1879" w:type="dxa"/>
            <w:shd w:val="clear" w:color="auto" w:fill="auto"/>
            <w:vAlign w:val="center"/>
          </w:tcPr>
          <w:p w14:paraId="6AC838E8" w14:textId="2EF6F6A5"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0,05 (0,08-0,03)</w:t>
            </w:r>
          </w:p>
        </w:tc>
        <w:tc>
          <w:tcPr>
            <w:tcW w:w="1879" w:type="dxa"/>
            <w:shd w:val="clear" w:color="auto" w:fill="auto"/>
            <w:vAlign w:val="center"/>
          </w:tcPr>
          <w:p w14:paraId="1E3C0F00" w14:textId="4798C94E"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0,03 (0,05-0,02)</w:t>
            </w:r>
          </w:p>
        </w:tc>
        <w:tc>
          <w:tcPr>
            <w:tcW w:w="1879" w:type="dxa"/>
            <w:shd w:val="clear" w:color="auto" w:fill="auto"/>
            <w:vAlign w:val="center"/>
          </w:tcPr>
          <w:p w14:paraId="01182A14" w14:textId="115EA853"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0,04 (0,06-0,03)</w:t>
            </w:r>
          </w:p>
        </w:tc>
      </w:tr>
      <w:tr w:rsidR="0018376A" w:rsidRPr="009820C1" w14:paraId="768942B4" w14:textId="77777777" w:rsidTr="006B3563">
        <w:tc>
          <w:tcPr>
            <w:tcW w:w="2056" w:type="dxa"/>
            <w:shd w:val="clear" w:color="auto" w:fill="auto"/>
          </w:tcPr>
          <w:p w14:paraId="4A6CAF6A"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Fe</w:t>
            </w:r>
          </w:p>
        </w:tc>
        <w:tc>
          <w:tcPr>
            <w:tcW w:w="1878" w:type="dxa"/>
            <w:shd w:val="clear" w:color="auto" w:fill="auto"/>
            <w:vAlign w:val="center"/>
          </w:tcPr>
          <w:p w14:paraId="46926138" w14:textId="0E14572B"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b/>
                <w:sz w:val="28"/>
                <w:szCs w:val="28"/>
              </w:rPr>
              <w:t>0,2 (0,3-0,1)</w:t>
            </w:r>
          </w:p>
        </w:tc>
        <w:tc>
          <w:tcPr>
            <w:tcW w:w="1879" w:type="dxa"/>
            <w:shd w:val="clear" w:color="auto" w:fill="auto"/>
            <w:vAlign w:val="center"/>
          </w:tcPr>
          <w:p w14:paraId="78A86C1E" w14:textId="4600B65F"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b/>
                <w:sz w:val="28"/>
                <w:szCs w:val="28"/>
              </w:rPr>
              <w:t>0,2 (0,4-0,1)</w:t>
            </w:r>
          </w:p>
        </w:tc>
        <w:tc>
          <w:tcPr>
            <w:tcW w:w="1879" w:type="dxa"/>
            <w:shd w:val="clear" w:color="auto" w:fill="auto"/>
            <w:vAlign w:val="center"/>
          </w:tcPr>
          <w:p w14:paraId="7048C5BD" w14:textId="408F6D74"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0,1 (0,2-0,1)</w:t>
            </w:r>
          </w:p>
        </w:tc>
        <w:tc>
          <w:tcPr>
            <w:tcW w:w="1879" w:type="dxa"/>
            <w:shd w:val="clear" w:color="auto" w:fill="auto"/>
            <w:vAlign w:val="center"/>
          </w:tcPr>
          <w:p w14:paraId="32D6D3D4" w14:textId="587B7910"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0,1 (0,2-0,0)</w:t>
            </w:r>
          </w:p>
        </w:tc>
      </w:tr>
      <w:tr w:rsidR="0018376A" w:rsidRPr="009820C1" w14:paraId="655C4425" w14:textId="77777777" w:rsidTr="006B3563">
        <w:tc>
          <w:tcPr>
            <w:tcW w:w="2056" w:type="dxa"/>
            <w:shd w:val="clear" w:color="auto" w:fill="auto"/>
          </w:tcPr>
          <w:p w14:paraId="0AD0F9AA"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Cu</w:t>
            </w:r>
          </w:p>
        </w:tc>
        <w:tc>
          <w:tcPr>
            <w:tcW w:w="1878" w:type="dxa"/>
            <w:shd w:val="clear" w:color="auto" w:fill="auto"/>
            <w:vAlign w:val="center"/>
          </w:tcPr>
          <w:p w14:paraId="0E06B56B" w14:textId="1C2572C6"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b/>
                <w:sz w:val="28"/>
                <w:szCs w:val="28"/>
              </w:rPr>
              <w:t>0,003 (0,005-0,002)</w:t>
            </w:r>
          </w:p>
        </w:tc>
        <w:tc>
          <w:tcPr>
            <w:tcW w:w="1879" w:type="dxa"/>
            <w:shd w:val="clear" w:color="auto" w:fill="auto"/>
            <w:vAlign w:val="center"/>
          </w:tcPr>
          <w:p w14:paraId="326A885D" w14:textId="1064E9DF"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b/>
                <w:sz w:val="28"/>
                <w:szCs w:val="28"/>
              </w:rPr>
              <w:t>0,004 (0,006-0,003)</w:t>
            </w:r>
          </w:p>
        </w:tc>
        <w:tc>
          <w:tcPr>
            <w:tcW w:w="1879" w:type="dxa"/>
            <w:shd w:val="clear" w:color="auto" w:fill="auto"/>
            <w:vAlign w:val="center"/>
          </w:tcPr>
          <w:p w14:paraId="3BFE1DFE" w14:textId="08A8AEB1"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0,000 (0,001-0,000)</w:t>
            </w:r>
          </w:p>
        </w:tc>
        <w:tc>
          <w:tcPr>
            <w:tcW w:w="1879" w:type="dxa"/>
            <w:shd w:val="clear" w:color="auto" w:fill="auto"/>
            <w:vAlign w:val="center"/>
          </w:tcPr>
          <w:p w14:paraId="1ED17AAF" w14:textId="709C0469"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0,000 (0,001-0,000)</w:t>
            </w:r>
          </w:p>
        </w:tc>
      </w:tr>
      <w:tr w:rsidR="0018376A" w:rsidRPr="009820C1" w14:paraId="5453CB04" w14:textId="77777777" w:rsidTr="006B3563">
        <w:tc>
          <w:tcPr>
            <w:tcW w:w="2056" w:type="dxa"/>
            <w:shd w:val="clear" w:color="auto" w:fill="auto"/>
          </w:tcPr>
          <w:p w14:paraId="1FAF1E9A"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Zn</w:t>
            </w:r>
          </w:p>
        </w:tc>
        <w:tc>
          <w:tcPr>
            <w:tcW w:w="1878" w:type="dxa"/>
            <w:shd w:val="clear" w:color="auto" w:fill="auto"/>
            <w:vAlign w:val="center"/>
          </w:tcPr>
          <w:p w14:paraId="1C35C7A6" w14:textId="4ED14D79"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b/>
                <w:sz w:val="28"/>
                <w:szCs w:val="28"/>
              </w:rPr>
              <w:t>0,04 (0,06-0,02)</w:t>
            </w:r>
          </w:p>
        </w:tc>
        <w:tc>
          <w:tcPr>
            <w:tcW w:w="1879" w:type="dxa"/>
            <w:shd w:val="clear" w:color="auto" w:fill="auto"/>
            <w:vAlign w:val="center"/>
          </w:tcPr>
          <w:p w14:paraId="5638ECA4" w14:textId="6BF0CFDB"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b/>
                <w:sz w:val="28"/>
                <w:szCs w:val="28"/>
              </w:rPr>
              <w:t>0,03 (0,05-0,02)</w:t>
            </w:r>
          </w:p>
        </w:tc>
        <w:tc>
          <w:tcPr>
            <w:tcW w:w="1879" w:type="dxa"/>
            <w:shd w:val="clear" w:color="auto" w:fill="auto"/>
            <w:vAlign w:val="center"/>
          </w:tcPr>
          <w:p w14:paraId="60DB3867" w14:textId="3CA4593F"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0,01 (0,02-0,01)</w:t>
            </w:r>
          </w:p>
        </w:tc>
        <w:tc>
          <w:tcPr>
            <w:tcW w:w="1879" w:type="dxa"/>
            <w:shd w:val="clear" w:color="auto" w:fill="auto"/>
            <w:vAlign w:val="center"/>
          </w:tcPr>
          <w:p w14:paraId="550FA5AD" w14:textId="1B109357"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b/>
                <w:sz w:val="28"/>
                <w:szCs w:val="28"/>
              </w:rPr>
              <w:t>0,02 (0,03-0,00)</w:t>
            </w:r>
          </w:p>
        </w:tc>
      </w:tr>
      <w:tr w:rsidR="0018376A" w:rsidRPr="009820C1" w14:paraId="03257411" w14:textId="77777777" w:rsidTr="006B3563">
        <w:tc>
          <w:tcPr>
            <w:tcW w:w="2056" w:type="dxa"/>
            <w:shd w:val="clear" w:color="auto" w:fill="auto"/>
          </w:tcPr>
          <w:p w14:paraId="2DA04B3F"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Co</w:t>
            </w:r>
          </w:p>
        </w:tc>
        <w:tc>
          <w:tcPr>
            <w:tcW w:w="1878" w:type="dxa"/>
            <w:shd w:val="clear" w:color="auto" w:fill="auto"/>
            <w:vAlign w:val="center"/>
          </w:tcPr>
          <w:p w14:paraId="79736DD9" w14:textId="705DDBA6"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b/>
                <w:sz w:val="28"/>
                <w:szCs w:val="28"/>
              </w:rPr>
              <w:t>0,02 (0,04-0,01)</w:t>
            </w:r>
          </w:p>
        </w:tc>
        <w:tc>
          <w:tcPr>
            <w:tcW w:w="1879" w:type="dxa"/>
            <w:shd w:val="clear" w:color="auto" w:fill="auto"/>
            <w:vAlign w:val="center"/>
          </w:tcPr>
          <w:p w14:paraId="5C4A265A" w14:textId="007440B3"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b/>
                <w:sz w:val="28"/>
                <w:szCs w:val="28"/>
              </w:rPr>
              <w:t>0,02 (0,05-0,01)</w:t>
            </w:r>
          </w:p>
        </w:tc>
        <w:tc>
          <w:tcPr>
            <w:tcW w:w="1879" w:type="dxa"/>
            <w:shd w:val="clear" w:color="auto" w:fill="auto"/>
            <w:vAlign w:val="center"/>
          </w:tcPr>
          <w:p w14:paraId="23AE22BD" w14:textId="44423BE8"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0,01 (0,01-0,00)</w:t>
            </w:r>
          </w:p>
        </w:tc>
        <w:tc>
          <w:tcPr>
            <w:tcW w:w="1879" w:type="dxa"/>
            <w:shd w:val="clear" w:color="auto" w:fill="auto"/>
            <w:vAlign w:val="center"/>
          </w:tcPr>
          <w:p w14:paraId="6A77708B" w14:textId="11BE44AD"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0,01 (0,01-0,00)</w:t>
            </w:r>
          </w:p>
        </w:tc>
      </w:tr>
      <w:tr w:rsidR="0018376A" w:rsidRPr="009820C1" w14:paraId="43D2F9B0" w14:textId="77777777" w:rsidTr="006B3563">
        <w:tc>
          <w:tcPr>
            <w:tcW w:w="2056" w:type="dxa"/>
            <w:shd w:val="clear" w:color="auto" w:fill="auto"/>
          </w:tcPr>
          <w:p w14:paraId="4EE27569"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Mn</w:t>
            </w:r>
          </w:p>
        </w:tc>
        <w:tc>
          <w:tcPr>
            <w:tcW w:w="1878" w:type="dxa"/>
            <w:shd w:val="clear" w:color="auto" w:fill="auto"/>
            <w:vAlign w:val="center"/>
          </w:tcPr>
          <w:p w14:paraId="60BF10B1" w14:textId="581C72F1"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b/>
                <w:sz w:val="28"/>
                <w:szCs w:val="28"/>
              </w:rPr>
              <w:t>0,03 (0,05-0,02)</w:t>
            </w:r>
          </w:p>
        </w:tc>
        <w:tc>
          <w:tcPr>
            <w:tcW w:w="1879" w:type="dxa"/>
            <w:shd w:val="clear" w:color="auto" w:fill="auto"/>
            <w:vAlign w:val="center"/>
          </w:tcPr>
          <w:p w14:paraId="1CF03516" w14:textId="7ECF76D2"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b/>
                <w:sz w:val="28"/>
                <w:szCs w:val="28"/>
              </w:rPr>
              <w:t>0,02 (0,03-0,01)</w:t>
            </w:r>
          </w:p>
        </w:tc>
        <w:tc>
          <w:tcPr>
            <w:tcW w:w="1879" w:type="dxa"/>
            <w:shd w:val="clear" w:color="auto" w:fill="auto"/>
            <w:vAlign w:val="center"/>
          </w:tcPr>
          <w:p w14:paraId="46315E37" w14:textId="5A6C2242"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0,00 (0,01-0,00)</w:t>
            </w:r>
          </w:p>
        </w:tc>
        <w:tc>
          <w:tcPr>
            <w:tcW w:w="1879" w:type="dxa"/>
            <w:shd w:val="clear" w:color="auto" w:fill="auto"/>
            <w:vAlign w:val="center"/>
          </w:tcPr>
          <w:p w14:paraId="6EF839EC" w14:textId="07579DC1"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0,01 (0,02-0,01)</w:t>
            </w:r>
          </w:p>
        </w:tc>
      </w:tr>
      <w:tr w:rsidR="0018376A" w:rsidRPr="009820C1" w14:paraId="6BFE7371" w14:textId="77777777" w:rsidTr="006B3563">
        <w:tc>
          <w:tcPr>
            <w:tcW w:w="2056" w:type="dxa"/>
            <w:shd w:val="clear" w:color="auto" w:fill="auto"/>
          </w:tcPr>
          <w:p w14:paraId="0FC19E98"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Pb</w:t>
            </w:r>
          </w:p>
        </w:tc>
        <w:tc>
          <w:tcPr>
            <w:tcW w:w="1878" w:type="dxa"/>
            <w:shd w:val="clear" w:color="auto" w:fill="auto"/>
            <w:vAlign w:val="center"/>
          </w:tcPr>
          <w:p w14:paraId="11EDF5E7" w14:textId="3ADA99B0"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b/>
                <w:sz w:val="28"/>
                <w:szCs w:val="28"/>
              </w:rPr>
              <w:t>0,009 (0,012-0,005)</w:t>
            </w:r>
          </w:p>
        </w:tc>
        <w:tc>
          <w:tcPr>
            <w:tcW w:w="1879" w:type="dxa"/>
            <w:shd w:val="clear" w:color="auto" w:fill="auto"/>
            <w:vAlign w:val="center"/>
          </w:tcPr>
          <w:p w14:paraId="70FF59BC" w14:textId="08B9EE04"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b/>
                <w:sz w:val="28"/>
                <w:szCs w:val="28"/>
              </w:rPr>
              <w:t>0,008 (0,012-0,003)</w:t>
            </w:r>
          </w:p>
        </w:tc>
        <w:tc>
          <w:tcPr>
            <w:tcW w:w="1879" w:type="dxa"/>
            <w:shd w:val="clear" w:color="auto" w:fill="auto"/>
            <w:vAlign w:val="center"/>
          </w:tcPr>
          <w:p w14:paraId="0F2271B1" w14:textId="16EE0DEE"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b/>
                <w:sz w:val="28"/>
                <w:szCs w:val="28"/>
              </w:rPr>
              <w:t>0,007 (0,010-0,003)</w:t>
            </w:r>
          </w:p>
        </w:tc>
        <w:tc>
          <w:tcPr>
            <w:tcW w:w="1879" w:type="dxa"/>
            <w:shd w:val="clear" w:color="auto" w:fill="auto"/>
            <w:vAlign w:val="center"/>
          </w:tcPr>
          <w:p w14:paraId="37705876" w14:textId="216754F1"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0,002 (0,004-0,001)</w:t>
            </w:r>
          </w:p>
        </w:tc>
      </w:tr>
      <w:tr w:rsidR="0018376A" w:rsidRPr="009820C1" w14:paraId="0791A61B" w14:textId="77777777" w:rsidTr="006B3563">
        <w:tc>
          <w:tcPr>
            <w:tcW w:w="2056" w:type="dxa"/>
            <w:shd w:val="clear" w:color="auto" w:fill="auto"/>
          </w:tcPr>
          <w:p w14:paraId="1B9FA852" w14:textId="77777777" w:rsidR="0018376A" w:rsidRPr="009820C1" w:rsidRDefault="0018376A" w:rsidP="0018376A">
            <w:p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rPr>
              <w:t>Сульфат</w:t>
            </w:r>
            <w:r w:rsidRPr="009820C1">
              <w:rPr>
                <w:rFonts w:ascii="Times New Roman" w:hAnsi="Times New Roman" w:cs="Times New Roman"/>
                <w:sz w:val="28"/>
                <w:szCs w:val="28"/>
                <w:lang w:val="kk-KZ"/>
              </w:rPr>
              <w:t>тар</w:t>
            </w:r>
          </w:p>
        </w:tc>
        <w:tc>
          <w:tcPr>
            <w:tcW w:w="1878" w:type="dxa"/>
            <w:shd w:val="clear" w:color="auto" w:fill="auto"/>
            <w:vAlign w:val="center"/>
          </w:tcPr>
          <w:p w14:paraId="5709056A" w14:textId="6CF71C8E"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93 (122-71)</w:t>
            </w:r>
          </w:p>
        </w:tc>
        <w:tc>
          <w:tcPr>
            <w:tcW w:w="1879" w:type="dxa"/>
            <w:shd w:val="clear" w:color="auto" w:fill="auto"/>
            <w:vAlign w:val="center"/>
          </w:tcPr>
          <w:p w14:paraId="1021931F" w14:textId="6A3F5327"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b/>
                <w:sz w:val="28"/>
                <w:szCs w:val="28"/>
              </w:rPr>
              <w:t>105 (138-79)</w:t>
            </w:r>
          </w:p>
        </w:tc>
        <w:tc>
          <w:tcPr>
            <w:tcW w:w="1879" w:type="dxa"/>
            <w:shd w:val="clear" w:color="auto" w:fill="auto"/>
            <w:vAlign w:val="center"/>
          </w:tcPr>
          <w:p w14:paraId="7315B70B" w14:textId="517C454D"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88 (109-66)</w:t>
            </w:r>
          </w:p>
        </w:tc>
        <w:tc>
          <w:tcPr>
            <w:tcW w:w="1879" w:type="dxa"/>
            <w:shd w:val="clear" w:color="auto" w:fill="auto"/>
            <w:vAlign w:val="center"/>
          </w:tcPr>
          <w:p w14:paraId="231C1656" w14:textId="47D82EBE"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82 (101-64)</w:t>
            </w:r>
          </w:p>
        </w:tc>
      </w:tr>
      <w:tr w:rsidR="0018376A" w:rsidRPr="009820C1" w14:paraId="23928241" w14:textId="77777777" w:rsidTr="006B3563">
        <w:tc>
          <w:tcPr>
            <w:tcW w:w="2056" w:type="dxa"/>
            <w:shd w:val="clear" w:color="auto" w:fill="auto"/>
          </w:tcPr>
          <w:p w14:paraId="799E0A82" w14:textId="77777777" w:rsidR="0018376A" w:rsidRPr="009820C1" w:rsidRDefault="0018376A" w:rsidP="0018376A">
            <w:p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rPr>
              <w:t>Хлорид</w:t>
            </w:r>
            <w:r w:rsidRPr="009820C1">
              <w:rPr>
                <w:rFonts w:ascii="Times New Roman" w:hAnsi="Times New Roman" w:cs="Times New Roman"/>
                <w:sz w:val="28"/>
                <w:szCs w:val="28"/>
                <w:lang w:val="kk-KZ"/>
              </w:rPr>
              <w:t>тер</w:t>
            </w:r>
          </w:p>
        </w:tc>
        <w:tc>
          <w:tcPr>
            <w:tcW w:w="1878" w:type="dxa"/>
            <w:shd w:val="clear" w:color="auto" w:fill="auto"/>
            <w:vAlign w:val="center"/>
          </w:tcPr>
          <w:p w14:paraId="3F061FFA" w14:textId="6DE9D0A8"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188 (225-141)</w:t>
            </w:r>
          </w:p>
        </w:tc>
        <w:tc>
          <w:tcPr>
            <w:tcW w:w="1879" w:type="dxa"/>
            <w:shd w:val="clear" w:color="auto" w:fill="auto"/>
            <w:vAlign w:val="center"/>
          </w:tcPr>
          <w:p w14:paraId="6905924F" w14:textId="3AEF395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227 (300-159)</w:t>
            </w:r>
          </w:p>
        </w:tc>
        <w:tc>
          <w:tcPr>
            <w:tcW w:w="1879" w:type="dxa"/>
            <w:shd w:val="clear" w:color="auto" w:fill="auto"/>
            <w:vAlign w:val="center"/>
          </w:tcPr>
          <w:p w14:paraId="15CACE66" w14:textId="326B5E41"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141 (195-102)</w:t>
            </w:r>
          </w:p>
        </w:tc>
        <w:tc>
          <w:tcPr>
            <w:tcW w:w="1879" w:type="dxa"/>
            <w:shd w:val="clear" w:color="auto" w:fill="auto"/>
            <w:vAlign w:val="center"/>
          </w:tcPr>
          <w:p w14:paraId="205CCF89" w14:textId="48BAC4F6"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204 (275-150)</w:t>
            </w:r>
          </w:p>
        </w:tc>
      </w:tr>
      <w:tr w:rsidR="0018376A" w:rsidRPr="009820C1" w14:paraId="781265A3" w14:textId="77777777" w:rsidTr="006B3563">
        <w:tc>
          <w:tcPr>
            <w:tcW w:w="2056" w:type="dxa"/>
            <w:shd w:val="clear" w:color="auto" w:fill="auto"/>
          </w:tcPr>
          <w:p w14:paraId="469BB607" w14:textId="77777777" w:rsidR="0018376A" w:rsidRPr="009820C1" w:rsidRDefault="0018376A" w:rsidP="0018376A">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Интегралды ластану деңгейі</w:t>
            </w:r>
          </w:p>
        </w:tc>
        <w:tc>
          <w:tcPr>
            <w:tcW w:w="1878" w:type="dxa"/>
            <w:shd w:val="clear" w:color="auto" w:fill="auto"/>
            <w:vAlign w:val="center"/>
          </w:tcPr>
          <w:p w14:paraId="5EA31025" w14:textId="153ED218"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b/>
                <w:sz w:val="28"/>
                <w:szCs w:val="28"/>
              </w:rPr>
              <w:t>2,4±0,4</w:t>
            </w:r>
          </w:p>
        </w:tc>
        <w:tc>
          <w:tcPr>
            <w:tcW w:w="1879" w:type="dxa"/>
            <w:shd w:val="clear" w:color="auto" w:fill="auto"/>
            <w:vAlign w:val="center"/>
          </w:tcPr>
          <w:p w14:paraId="30AF40F8" w14:textId="1B09124B"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b/>
                <w:sz w:val="28"/>
                <w:szCs w:val="28"/>
              </w:rPr>
              <w:t>2,6±0,5</w:t>
            </w:r>
          </w:p>
        </w:tc>
        <w:tc>
          <w:tcPr>
            <w:tcW w:w="1879" w:type="dxa"/>
            <w:shd w:val="clear" w:color="auto" w:fill="auto"/>
            <w:vAlign w:val="center"/>
          </w:tcPr>
          <w:p w14:paraId="4E5C48A7" w14:textId="5B81F5C4"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1,1±0,2</w:t>
            </w:r>
          </w:p>
        </w:tc>
        <w:tc>
          <w:tcPr>
            <w:tcW w:w="1879" w:type="dxa"/>
            <w:shd w:val="clear" w:color="auto" w:fill="auto"/>
            <w:vAlign w:val="center"/>
          </w:tcPr>
          <w:p w14:paraId="455C1159" w14:textId="543B645D"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1,0±0,3</w:t>
            </w:r>
          </w:p>
        </w:tc>
      </w:tr>
      <w:tr w:rsidR="0018376A" w:rsidRPr="009820C1" w14:paraId="45177F28" w14:textId="77777777" w:rsidTr="0018376A">
        <w:trPr>
          <w:trHeight w:val="611"/>
        </w:trPr>
        <w:tc>
          <w:tcPr>
            <w:tcW w:w="9571" w:type="dxa"/>
            <w:gridSpan w:val="5"/>
            <w:shd w:val="clear" w:color="auto" w:fill="auto"/>
          </w:tcPr>
          <w:p w14:paraId="7904B819" w14:textId="5973E237" w:rsidR="0018376A" w:rsidRPr="009820C1" w:rsidRDefault="0018376A" w:rsidP="00804B18">
            <w:pPr>
              <w:spacing w:after="0" w:line="240" w:lineRule="auto"/>
              <w:rPr>
                <w:rFonts w:ascii="Times New Roman" w:hAnsi="Times New Roman"/>
                <w:sz w:val="28"/>
                <w:szCs w:val="28"/>
                <w:lang w:val="kk-KZ"/>
              </w:rPr>
            </w:pPr>
            <w:r w:rsidRPr="009820C1">
              <w:rPr>
                <w:rFonts w:ascii="Times New Roman" w:hAnsi="Times New Roman"/>
                <w:sz w:val="28"/>
                <w:szCs w:val="28"/>
              </w:rPr>
              <w:t>Ескерту- медиана бойынша ШРК м</w:t>
            </w:r>
            <w:r w:rsidRPr="009820C1">
              <w:rPr>
                <w:rFonts w:ascii="Times New Roman" w:hAnsi="Times New Roman"/>
                <w:sz w:val="28"/>
                <w:szCs w:val="28"/>
                <w:lang w:val="kk-KZ"/>
              </w:rPr>
              <w:t>өлшерінен жоғары көрсеткіштер жуан әріптермен белгіленген</w:t>
            </w:r>
          </w:p>
        </w:tc>
      </w:tr>
    </w:tbl>
    <w:p w14:paraId="74D2040A" w14:textId="77777777" w:rsidR="006660C2" w:rsidRPr="009820C1" w:rsidRDefault="006660C2" w:rsidP="006660C2">
      <w:pPr>
        <w:spacing w:after="0" w:line="240" w:lineRule="auto"/>
        <w:ind w:firstLine="567"/>
        <w:rPr>
          <w:rFonts w:ascii="Times New Roman" w:hAnsi="Times New Roman" w:cs="Times New Roman"/>
          <w:sz w:val="28"/>
          <w:szCs w:val="28"/>
        </w:rPr>
      </w:pPr>
    </w:p>
    <w:p w14:paraId="37F1EE24" w14:textId="518F412C" w:rsidR="006660C2" w:rsidRPr="009820C1" w:rsidRDefault="006660C2" w:rsidP="00B61C06">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rPr>
        <w:t xml:space="preserve">Ерітілген оттегі </w:t>
      </w:r>
      <w:r w:rsidRPr="009820C1">
        <w:rPr>
          <w:rFonts w:ascii="Times New Roman" w:hAnsi="Times New Roman" w:cs="Times New Roman"/>
          <w:sz w:val="28"/>
          <w:szCs w:val="28"/>
          <w:lang w:val="kk-KZ"/>
        </w:rPr>
        <w:t>мөлшерінің</w:t>
      </w:r>
      <w:r w:rsidRPr="009820C1">
        <w:rPr>
          <w:rFonts w:ascii="Times New Roman" w:hAnsi="Times New Roman" w:cs="Times New Roman"/>
          <w:sz w:val="28"/>
          <w:szCs w:val="28"/>
        </w:rPr>
        <w:t xml:space="preserve"> индикаторы қыста да, жазда да </w:t>
      </w:r>
      <w:r w:rsidR="00B05BAD" w:rsidRPr="009820C1">
        <w:rPr>
          <w:rFonts w:ascii="Times New Roman" w:hAnsi="Times New Roman" w:cs="Times New Roman"/>
          <w:sz w:val="28"/>
          <w:szCs w:val="28"/>
          <w:lang w:val="kk-KZ"/>
        </w:rPr>
        <w:t>Орал</w:t>
      </w:r>
      <w:r w:rsidRPr="009820C1">
        <w:rPr>
          <w:rFonts w:ascii="Times New Roman" w:hAnsi="Times New Roman" w:cs="Times New Roman"/>
          <w:sz w:val="28"/>
          <w:szCs w:val="28"/>
        </w:rPr>
        <w:t xml:space="preserve"> өзенінде жоғары бол</w:t>
      </w:r>
      <w:r w:rsidRPr="009820C1">
        <w:rPr>
          <w:rFonts w:ascii="Times New Roman" w:hAnsi="Times New Roman" w:cs="Times New Roman"/>
          <w:sz w:val="28"/>
          <w:szCs w:val="28"/>
          <w:lang w:val="kk-KZ"/>
        </w:rPr>
        <w:t>ып шықты</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негізінен</w:t>
      </w:r>
      <w:r w:rsidRPr="009820C1">
        <w:rPr>
          <w:rFonts w:ascii="Times New Roman" w:hAnsi="Times New Roman" w:cs="Times New Roman"/>
          <w:sz w:val="28"/>
          <w:szCs w:val="28"/>
        </w:rPr>
        <w:t xml:space="preserve"> жоғары мәндер экологиялық жағдай</w:t>
      </w:r>
      <w:r w:rsidRPr="009820C1">
        <w:rPr>
          <w:rFonts w:ascii="Times New Roman" w:hAnsi="Times New Roman" w:cs="Times New Roman"/>
          <w:sz w:val="28"/>
          <w:szCs w:val="28"/>
          <w:lang w:val="kk-KZ"/>
        </w:rPr>
        <w:t>дың жақсы екенінің көрсеткіші болып табылады.</w:t>
      </w:r>
      <w:r w:rsidRPr="009820C1">
        <w:rPr>
          <w:rFonts w:ascii="Times New Roman" w:hAnsi="Times New Roman" w:cs="Times New Roman"/>
          <w:sz w:val="28"/>
          <w:szCs w:val="28"/>
        </w:rPr>
        <w:t xml:space="preserve"> Екі өзенде де аммоний ионының, азот </w:t>
      </w:r>
      <w:r w:rsidRPr="009820C1">
        <w:rPr>
          <w:rFonts w:ascii="Times New Roman" w:hAnsi="Times New Roman" w:cs="Times New Roman"/>
          <w:sz w:val="28"/>
          <w:szCs w:val="28"/>
          <w:lang w:val="kk-KZ"/>
        </w:rPr>
        <w:t>пен</w:t>
      </w:r>
      <w:r w:rsidRPr="009820C1">
        <w:rPr>
          <w:rFonts w:ascii="Times New Roman" w:hAnsi="Times New Roman" w:cs="Times New Roman"/>
          <w:sz w:val="28"/>
          <w:szCs w:val="28"/>
        </w:rPr>
        <w:t xml:space="preserve"> азот қышқылдарының қалдықтары</w:t>
      </w:r>
      <w:r w:rsidRPr="009820C1">
        <w:rPr>
          <w:rFonts w:ascii="Times New Roman" w:hAnsi="Times New Roman" w:cs="Times New Roman"/>
          <w:sz w:val="28"/>
          <w:szCs w:val="28"/>
          <w:lang w:val="kk-KZ"/>
        </w:rPr>
        <w:t>,</w:t>
      </w:r>
      <w:r w:rsidRPr="009820C1">
        <w:rPr>
          <w:rFonts w:ascii="Times New Roman" w:hAnsi="Times New Roman" w:cs="Times New Roman"/>
          <w:sz w:val="28"/>
          <w:szCs w:val="28"/>
        </w:rPr>
        <w:t xml:space="preserve"> көмірсутектер</w:t>
      </w:r>
      <w:r w:rsidRPr="009820C1">
        <w:rPr>
          <w:rFonts w:ascii="Times New Roman" w:hAnsi="Times New Roman" w:cs="Times New Roman"/>
          <w:sz w:val="28"/>
          <w:szCs w:val="28"/>
          <w:lang w:val="kk-KZ"/>
        </w:rPr>
        <w:t>дің</w:t>
      </w:r>
      <w:r w:rsidRPr="009820C1">
        <w:rPr>
          <w:rFonts w:ascii="Times New Roman" w:hAnsi="Times New Roman" w:cs="Times New Roman"/>
          <w:sz w:val="28"/>
          <w:szCs w:val="28"/>
        </w:rPr>
        <w:t xml:space="preserve"> мөлшері қалыпты мәндерден асқан жоқ.</w:t>
      </w:r>
      <w:r w:rsidRPr="009820C1">
        <w:rPr>
          <w:rFonts w:ascii="Times New Roman" w:hAnsi="Times New Roman" w:cs="Times New Roman"/>
          <w:sz w:val="28"/>
          <w:szCs w:val="28"/>
          <w:lang w:val="kk-KZ"/>
        </w:rPr>
        <w:t xml:space="preserve"> Жаз мезгілінде Ертіс өзенінің Өскемен қалалық деңгейінде фенолдардың мөлшері ШРК-дан артық болды. </w:t>
      </w:r>
      <w:r w:rsidRPr="009820C1">
        <w:rPr>
          <w:rFonts w:ascii="Times New Roman" w:hAnsi="Times New Roman" w:cs="Times New Roman"/>
          <w:color w:val="000000" w:themeColor="text1"/>
          <w:sz w:val="28"/>
          <w:szCs w:val="28"/>
          <w:lang w:val="kk-KZ"/>
        </w:rPr>
        <w:t>Ертіс өзеніне қарағанда</w:t>
      </w:r>
      <w:r w:rsidR="00B61C06" w:rsidRPr="009820C1">
        <w:rPr>
          <w:rFonts w:ascii="Times New Roman" w:hAnsi="Times New Roman" w:cs="Times New Roman"/>
          <w:color w:val="000000" w:themeColor="text1"/>
          <w:sz w:val="28"/>
          <w:szCs w:val="28"/>
          <w:lang w:val="kk-KZ"/>
        </w:rPr>
        <w:t xml:space="preserve"> Орал өзенінде</w:t>
      </w:r>
      <w:r w:rsidR="00445448" w:rsidRPr="009820C1">
        <w:rPr>
          <w:rFonts w:ascii="Times New Roman" w:hAnsi="Times New Roman" w:cs="Times New Roman"/>
          <w:color w:val="000000" w:themeColor="text1"/>
          <w:sz w:val="28"/>
          <w:szCs w:val="28"/>
          <w:lang w:val="kk-KZ"/>
        </w:rPr>
        <w:t xml:space="preserve"> әр</w:t>
      </w:r>
      <w:r w:rsidRPr="009820C1">
        <w:rPr>
          <w:rFonts w:ascii="Times New Roman" w:hAnsi="Times New Roman" w:cs="Times New Roman"/>
          <w:color w:val="000000" w:themeColor="text1"/>
          <w:sz w:val="28"/>
          <w:szCs w:val="28"/>
          <w:lang w:val="kk-KZ"/>
        </w:rPr>
        <w:t xml:space="preserve">түрлі иондар түріндегі темірдің мөлшері ШРК асып түсті. </w:t>
      </w:r>
      <w:r w:rsidR="00B61C06" w:rsidRPr="009820C1">
        <w:rPr>
          <w:rFonts w:ascii="Times New Roman" w:hAnsi="Times New Roman" w:cs="Times New Roman"/>
          <w:sz w:val="28"/>
          <w:szCs w:val="28"/>
          <w:lang w:val="kk-KZ"/>
        </w:rPr>
        <w:t>Орал</w:t>
      </w:r>
      <w:r w:rsidRPr="009820C1">
        <w:rPr>
          <w:rFonts w:ascii="Times New Roman" w:hAnsi="Times New Roman" w:cs="Times New Roman"/>
          <w:sz w:val="28"/>
          <w:szCs w:val="28"/>
          <w:lang w:val="kk-KZ"/>
        </w:rPr>
        <w:t xml:space="preserve"> өзенінде мыс анықталған жоқ, ал Ертіс өзенінің Өскемендік деңгейінде ол қыста да, жазда да ШРК-дан асып түсті. Ертіс өзеніндегі мырыштың мөлшері қыста жоғарырақ болды және екі кезеңде де белгіленген ШРК-дан артық болды. </w:t>
      </w:r>
      <w:r w:rsidR="00B61C06" w:rsidRPr="009820C1">
        <w:rPr>
          <w:rFonts w:ascii="Times New Roman" w:hAnsi="Times New Roman" w:cs="Times New Roman"/>
          <w:sz w:val="28"/>
          <w:szCs w:val="28"/>
          <w:lang w:val="kk-KZ"/>
        </w:rPr>
        <w:t>Орал</w:t>
      </w:r>
      <w:r w:rsidRPr="009820C1">
        <w:rPr>
          <w:rFonts w:ascii="Times New Roman" w:hAnsi="Times New Roman" w:cs="Times New Roman"/>
          <w:sz w:val="28"/>
          <w:szCs w:val="28"/>
          <w:lang w:val="kk-KZ"/>
        </w:rPr>
        <w:t xml:space="preserve"> өзенінің көрсеткіштерінен айтарлықтай маңызды айырмашылықтар қыста анықталды, бірақ жазда болған жоқ. Соңғы жағдайда Орал деңгейінде ШРК артық болды. Ертіс өзенінде екі мезгілде де кобальт, марганец пен қорғасынның мөлшерлері ШРК-дан артық екені анықталды. Қорғасынның жоғары мөлшері </w:t>
      </w:r>
      <w:r w:rsidR="00B61C06" w:rsidRPr="009820C1">
        <w:rPr>
          <w:rFonts w:ascii="Times New Roman" w:hAnsi="Times New Roman" w:cs="Times New Roman"/>
          <w:sz w:val="28"/>
          <w:szCs w:val="28"/>
          <w:lang w:val="kk-KZ"/>
        </w:rPr>
        <w:t xml:space="preserve">Орал </w:t>
      </w:r>
      <w:r w:rsidRPr="009820C1">
        <w:rPr>
          <w:rFonts w:ascii="Times New Roman" w:hAnsi="Times New Roman" w:cs="Times New Roman"/>
          <w:sz w:val="28"/>
          <w:szCs w:val="28"/>
          <w:lang w:val="kk-KZ"/>
        </w:rPr>
        <w:t xml:space="preserve">өзенінде қыста анықталды, ол Ертіс өзенінен айтарлықтай ерекшеленбеді. Сульфаттардың концентрациясы жазда Ертіс өзеніндегі ШРК-дан асып, </w:t>
      </w:r>
      <w:r w:rsidR="00B05BAD" w:rsidRPr="009820C1">
        <w:rPr>
          <w:rFonts w:ascii="Times New Roman" w:hAnsi="Times New Roman" w:cs="Times New Roman"/>
          <w:sz w:val="28"/>
          <w:szCs w:val="28"/>
          <w:lang w:val="kk-KZ"/>
        </w:rPr>
        <w:t xml:space="preserve">Орал </w:t>
      </w:r>
      <w:r w:rsidRPr="009820C1">
        <w:rPr>
          <w:rFonts w:ascii="Times New Roman" w:hAnsi="Times New Roman" w:cs="Times New Roman"/>
          <w:sz w:val="28"/>
          <w:szCs w:val="28"/>
          <w:lang w:val="kk-KZ"/>
        </w:rPr>
        <w:t>өзенінен айтарлықтай маңызға ие болды.</w:t>
      </w:r>
    </w:p>
    <w:p w14:paraId="5749B451" w14:textId="5C3D5AF9" w:rsidR="006660C2" w:rsidRPr="009820C1" w:rsidRDefault="006660C2" w:rsidP="00B61C06">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Ертіс өзенінің ластануының интегральді деңгейі жазғы және қысқы кезеңдерде 3а санатына (ластанған су) жатқызылды. </w:t>
      </w:r>
      <w:r w:rsidR="00B61C06" w:rsidRPr="009820C1">
        <w:rPr>
          <w:rFonts w:ascii="Times New Roman" w:hAnsi="Times New Roman" w:cs="Times New Roman"/>
          <w:sz w:val="28"/>
          <w:szCs w:val="28"/>
          <w:lang w:val="kk-KZ"/>
        </w:rPr>
        <w:t xml:space="preserve">Орал </w:t>
      </w:r>
      <w:r w:rsidRPr="009820C1">
        <w:rPr>
          <w:rFonts w:ascii="Times New Roman" w:hAnsi="Times New Roman" w:cs="Times New Roman"/>
          <w:sz w:val="28"/>
          <w:szCs w:val="28"/>
          <w:lang w:val="kk-KZ"/>
        </w:rPr>
        <w:t xml:space="preserve">өзенінде ластанудың интегралды индексі екі маусымда да едәуір төмен болды (p &lt;0,001) ол су ластануының 2-ші санатына (шартты түрде таза) сәйкес болды. </w:t>
      </w:r>
    </w:p>
    <w:p w14:paraId="665F8C9D" w14:textId="77777777" w:rsidR="00AE0E84" w:rsidRPr="009820C1" w:rsidRDefault="00AE0E84" w:rsidP="006660C2">
      <w:pPr>
        <w:spacing w:after="0" w:line="240" w:lineRule="auto"/>
        <w:ind w:firstLine="567"/>
        <w:rPr>
          <w:rFonts w:ascii="Times New Roman" w:hAnsi="Times New Roman" w:cs="Times New Roman"/>
          <w:sz w:val="28"/>
          <w:szCs w:val="28"/>
          <w:lang w:val="kk-KZ"/>
        </w:rPr>
      </w:pPr>
    </w:p>
    <w:p w14:paraId="41976E14" w14:textId="77777777" w:rsidR="006660C2" w:rsidRPr="009820C1" w:rsidRDefault="006660C2" w:rsidP="006660C2">
      <w:pPr>
        <w:spacing w:after="0" w:line="240" w:lineRule="auto"/>
        <w:ind w:firstLine="567"/>
        <w:rPr>
          <w:rFonts w:ascii="Times New Roman" w:hAnsi="Times New Roman" w:cs="Times New Roman"/>
          <w:sz w:val="28"/>
          <w:szCs w:val="28"/>
          <w:lang w:val="kk-KZ"/>
        </w:rPr>
      </w:pPr>
    </w:p>
    <w:p w14:paraId="2743DA92" w14:textId="4046D26D" w:rsidR="006660C2" w:rsidRPr="009820C1" w:rsidRDefault="006660C2" w:rsidP="006660C2">
      <w:pPr>
        <w:spacing w:after="0" w:line="240" w:lineRule="auto"/>
        <w:ind w:firstLine="567"/>
        <w:rPr>
          <w:rFonts w:ascii="Times New Roman" w:hAnsi="Times New Roman" w:cs="Times New Roman"/>
          <w:b/>
          <w:bCs/>
          <w:sz w:val="28"/>
          <w:szCs w:val="28"/>
          <w:lang w:val="kk-KZ"/>
        </w:rPr>
      </w:pPr>
      <w:r w:rsidRPr="009820C1">
        <w:rPr>
          <w:rFonts w:ascii="Times New Roman" w:hAnsi="Times New Roman" w:cs="Times New Roman"/>
          <w:b/>
          <w:bCs/>
          <w:sz w:val="28"/>
          <w:szCs w:val="28"/>
          <w:lang w:val="kk-KZ"/>
        </w:rPr>
        <w:lastRenderedPageBreak/>
        <w:t>3.3 Зерттелген аймақтардағы шудың деңгейі</w:t>
      </w:r>
    </w:p>
    <w:p w14:paraId="78037EAE" w14:textId="77777777" w:rsidR="00B67137" w:rsidRPr="009820C1" w:rsidRDefault="00B67137" w:rsidP="006660C2">
      <w:pPr>
        <w:spacing w:after="0" w:line="240" w:lineRule="auto"/>
        <w:ind w:firstLine="567"/>
        <w:rPr>
          <w:rFonts w:ascii="Times New Roman" w:hAnsi="Times New Roman" w:cs="Times New Roman"/>
          <w:b/>
          <w:bCs/>
          <w:sz w:val="28"/>
          <w:szCs w:val="28"/>
          <w:lang w:val="kk-KZ"/>
        </w:rPr>
      </w:pPr>
    </w:p>
    <w:p w14:paraId="6F32796A" w14:textId="02104890" w:rsidR="00AE0E84"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Шу - адам денсаулығына жанама кері әсер ететін факторлардың бірі. Шудың деңгейі белсенді көлік қозғалысы бар қалалық аудандарға, өндірістік аймақтарға, теміржол және әуе көлігі тораптарына жақын аймақтарда жоғары болады </w:t>
      </w:r>
      <w:r w:rsidR="00AE0E84" w:rsidRPr="009820C1">
        <w:rPr>
          <w:rFonts w:ascii="Times New Roman" w:hAnsi="Times New Roman" w:cs="Times New Roman"/>
          <w:sz w:val="28"/>
          <w:szCs w:val="28"/>
          <w:lang w:val="kk-KZ"/>
        </w:rPr>
        <w:t>[24</w:t>
      </w:r>
      <w:r w:rsidR="003E4C92" w:rsidRPr="009820C1">
        <w:rPr>
          <w:rFonts w:ascii="Times New Roman" w:hAnsi="Times New Roman" w:cs="Times New Roman"/>
          <w:sz w:val="28"/>
          <w:szCs w:val="28"/>
          <w:lang w:val="kk-KZ"/>
        </w:rPr>
        <w:t>1</w:t>
      </w:r>
      <w:r w:rsidR="00AE0E84" w:rsidRPr="009820C1">
        <w:rPr>
          <w:rFonts w:ascii="Times New Roman" w:hAnsi="Times New Roman" w:cs="Times New Roman"/>
          <w:sz w:val="28"/>
          <w:szCs w:val="28"/>
          <w:lang w:val="kk-KZ"/>
        </w:rPr>
        <w:t>,24</w:t>
      </w:r>
      <w:r w:rsidR="003E4C92" w:rsidRPr="009820C1">
        <w:rPr>
          <w:rFonts w:ascii="Times New Roman" w:hAnsi="Times New Roman" w:cs="Times New Roman"/>
          <w:sz w:val="28"/>
          <w:szCs w:val="28"/>
          <w:lang w:val="kk-KZ"/>
        </w:rPr>
        <w:t>2</w:t>
      </w:r>
      <w:r w:rsidR="00AE0E84" w:rsidRPr="009820C1">
        <w:rPr>
          <w:rFonts w:ascii="Times New Roman" w:hAnsi="Times New Roman" w:cs="Times New Roman"/>
          <w:sz w:val="28"/>
          <w:szCs w:val="28"/>
          <w:lang w:val="kk-KZ"/>
        </w:rPr>
        <w:t xml:space="preserve">]. </w:t>
      </w:r>
    </w:p>
    <w:p w14:paraId="69338017" w14:textId="1738582D" w:rsidR="00770252" w:rsidRPr="009820C1" w:rsidRDefault="006660C2" w:rsidP="0077025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Шудың шамадан ты</w:t>
      </w:r>
      <w:r w:rsidR="00C87703" w:rsidRPr="009820C1">
        <w:rPr>
          <w:rFonts w:ascii="Times New Roman" w:hAnsi="Times New Roman" w:cs="Times New Roman"/>
          <w:sz w:val="28"/>
          <w:szCs w:val="28"/>
          <w:lang w:val="kk-KZ"/>
        </w:rPr>
        <w:t xml:space="preserve">с әсері түнгі ұйқының бұзылуы мен </w:t>
      </w:r>
      <w:r w:rsidRPr="009820C1">
        <w:rPr>
          <w:rFonts w:ascii="Times New Roman" w:hAnsi="Times New Roman" w:cs="Times New Roman"/>
          <w:sz w:val="28"/>
          <w:szCs w:val="28"/>
          <w:lang w:val="kk-KZ"/>
        </w:rPr>
        <w:t xml:space="preserve">қызметтік бұзылыстардың басқа да алғашқы белгілерін </w:t>
      </w:r>
      <w:r w:rsidR="00C87703" w:rsidRPr="009820C1">
        <w:rPr>
          <w:rFonts w:ascii="Times New Roman" w:hAnsi="Times New Roman" w:cs="Times New Roman"/>
          <w:sz w:val="28"/>
          <w:szCs w:val="28"/>
          <w:lang w:val="kk-KZ"/>
        </w:rPr>
        <w:t>дамуына ықпал</w:t>
      </w:r>
      <w:r w:rsidRPr="009820C1">
        <w:rPr>
          <w:rFonts w:ascii="Times New Roman" w:hAnsi="Times New Roman" w:cs="Times New Roman"/>
          <w:sz w:val="28"/>
          <w:szCs w:val="28"/>
          <w:lang w:val="kk-KZ"/>
        </w:rPr>
        <w:t xml:space="preserve"> етеді </w:t>
      </w:r>
      <w:r w:rsidR="00AE0E84" w:rsidRPr="009820C1">
        <w:rPr>
          <w:rFonts w:ascii="Times New Roman" w:hAnsi="Times New Roman" w:cs="Times New Roman"/>
          <w:sz w:val="28"/>
          <w:szCs w:val="28"/>
          <w:lang w:val="kk-KZ"/>
        </w:rPr>
        <w:t>[24</w:t>
      </w:r>
      <w:r w:rsidR="003E4C92" w:rsidRPr="009820C1">
        <w:rPr>
          <w:rFonts w:ascii="Times New Roman" w:hAnsi="Times New Roman" w:cs="Times New Roman"/>
          <w:sz w:val="28"/>
          <w:szCs w:val="28"/>
          <w:lang w:val="kk-KZ"/>
        </w:rPr>
        <w:t>3</w:t>
      </w:r>
      <w:r w:rsidR="00AE0E84"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 xml:space="preserve">Шу деңгейін бағалау тұрғын үй, демалу, заманауи білім беру аймақтарының оқшаулануын анықтайтын маңызды параметр болып табылады </w:t>
      </w:r>
      <w:r w:rsidR="007B24B7" w:rsidRPr="009820C1">
        <w:rPr>
          <w:rFonts w:ascii="Times New Roman" w:hAnsi="Times New Roman" w:cs="Times New Roman"/>
          <w:sz w:val="28"/>
          <w:szCs w:val="28"/>
          <w:lang w:val="kk-KZ"/>
        </w:rPr>
        <w:t>[24</w:t>
      </w:r>
      <w:r w:rsidR="003E4C92" w:rsidRPr="009820C1">
        <w:rPr>
          <w:rFonts w:ascii="Times New Roman" w:hAnsi="Times New Roman" w:cs="Times New Roman"/>
          <w:sz w:val="28"/>
          <w:szCs w:val="28"/>
          <w:lang w:val="kk-KZ"/>
        </w:rPr>
        <w:t>4</w:t>
      </w:r>
      <w:r w:rsidR="007B24B7" w:rsidRPr="009820C1">
        <w:rPr>
          <w:rFonts w:ascii="Times New Roman" w:hAnsi="Times New Roman" w:cs="Times New Roman"/>
          <w:sz w:val="28"/>
          <w:szCs w:val="28"/>
          <w:lang w:val="kk-KZ"/>
        </w:rPr>
        <w:t>].</w:t>
      </w:r>
      <w:r w:rsidR="00C87703" w:rsidRPr="009820C1">
        <w:rPr>
          <w:rFonts w:ascii="Times New Roman" w:hAnsi="Times New Roman" w:cs="Times New Roman"/>
          <w:sz w:val="28"/>
          <w:szCs w:val="28"/>
          <w:lang w:val="kk-KZ"/>
        </w:rPr>
        <w:t xml:space="preserve"> </w:t>
      </w:r>
    </w:p>
    <w:p w14:paraId="042C22EF" w14:textId="2C44DF33" w:rsidR="00770252" w:rsidRPr="009820C1" w:rsidRDefault="00770252" w:rsidP="0077025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Зерттелген Өскемен және Орал аудандарындағы шу деңгейінің көрсеткіштері 7- кестеде келтірілген. </w:t>
      </w:r>
    </w:p>
    <w:p w14:paraId="6E6B72C2" w14:textId="77777777" w:rsidR="00B67137" w:rsidRPr="009820C1" w:rsidRDefault="00B67137" w:rsidP="00B67137">
      <w:pPr>
        <w:spacing w:after="0" w:line="240" w:lineRule="auto"/>
        <w:ind w:firstLine="567"/>
        <w:jc w:val="both"/>
        <w:rPr>
          <w:rFonts w:ascii="Times New Roman" w:hAnsi="Times New Roman" w:cs="Times New Roman"/>
          <w:sz w:val="28"/>
          <w:szCs w:val="28"/>
          <w:lang w:val="kk-KZ"/>
        </w:rPr>
        <w:sectPr w:rsidR="00B67137" w:rsidRPr="009820C1" w:rsidSect="001D3031">
          <w:pgSz w:w="11906" w:h="16838"/>
          <w:pgMar w:top="1134" w:right="567" w:bottom="1134" w:left="1701" w:header="709" w:footer="709" w:gutter="0"/>
          <w:cols w:space="708"/>
          <w:docGrid w:linePitch="360"/>
        </w:sectPr>
      </w:pPr>
    </w:p>
    <w:p w14:paraId="6E5DA149" w14:textId="77777777" w:rsidR="00B67137" w:rsidRPr="009820C1" w:rsidRDefault="00B67137" w:rsidP="006660C2">
      <w:pPr>
        <w:spacing w:after="0" w:line="240" w:lineRule="auto"/>
        <w:ind w:firstLine="567"/>
        <w:rPr>
          <w:rFonts w:ascii="Times New Roman" w:hAnsi="Times New Roman" w:cs="Times New Roman"/>
          <w:sz w:val="28"/>
          <w:szCs w:val="28"/>
          <w:lang w:val="kk-KZ"/>
        </w:rPr>
      </w:pPr>
    </w:p>
    <w:p w14:paraId="4629121D" w14:textId="097F293C" w:rsidR="006660C2" w:rsidRPr="009820C1" w:rsidRDefault="006660C2" w:rsidP="006660C2">
      <w:pPr>
        <w:spacing w:after="0" w:line="240" w:lineRule="auto"/>
        <w:ind w:firstLine="567"/>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Кесте </w:t>
      </w:r>
      <w:r w:rsidR="007B24B7" w:rsidRPr="009820C1">
        <w:rPr>
          <w:rFonts w:ascii="Times New Roman" w:hAnsi="Times New Roman" w:cs="Times New Roman"/>
          <w:sz w:val="28"/>
          <w:szCs w:val="28"/>
          <w:lang w:val="kk-KZ"/>
        </w:rPr>
        <w:t>7</w:t>
      </w:r>
      <w:r w:rsidRPr="009820C1">
        <w:rPr>
          <w:rFonts w:ascii="Times New Roman" w:hAnsi="Times New Roman" w:cs="Times New Roman"/>
          <w:sz w:val="28"/>
          <w:szCs w:val="28"/>
          <w:lang w:val="kk-KZ"/>
        </w:rPr>
        <w:t xml:space="preserve"> - Зерттелген қалалық аудандардағы шу деңгейі</w:t>
      </w:r>
    </w:p>
    <w:p w14:paraId="30A8B302" w14:textId="77777777" w:rsidR="006660C2" w:rsidRPr="009820C1" w:rsidRDefault="006660C2" w:rsidP="006660C2">
      <w:pPr>
        <w:spacing w:after="0" w:line="240" w:lineRule="auto"/>
        <w:ind w:firstLine="567"/>
        <w:rPr>
          <w:rFonts w:ascii="Times New Roman" w:hAnsi="Times New Roman" w:cs="Times New Roman"/>
          <w:sz w:val="28"/>
          <w:szCs w:val="28"/>
          <w:lang w:val="kk-KZ"/>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26"/>
        <w:gridCol w:w="885"/>
        <w:gridCol w:w="886"/>
        <w:gridCol w:w="886"/>
        <w:gridCol w:w="886"/>
        <w:gridCol w:w="886"/>
        <w:gridCol w:w="886"/>
        <w:gridCol w:w="886"/>
        <w:gridCol w:w="886"/>
        <w:gridCol w:w="1016"/>
        <w:gridCol w:w="1016"/>
        <w:gridCol w:w="1016"/>
        <w:gridCol w:w="1016"/>
        <w:gridCol w:w="1016"/>
        <w:gridCol w:w="1016"/>
      </w:tblGrid>
      <w:tr w:rsidR="006660C2" w:rsidRPr="009820C1" w14:paraId="64BDF3A2" w14:textId="77777777" w:rsidTr="006B3563">
        <w:tc>
          <w:tcPr>
            <w:tcW w:w="1526" w:type="dxa"/>
            <w:vMerge w:val="restart"/>
            <w:shd w:val="clear" w:color="auto" w:fill="auto"/>
          </w:tcPr>
          <w:p w14:paraId="52E830B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Анықтау мерзімі</w:t>
            </w:r>
          </w:p>
        </w:tc>
        <w:tc>
          <w:tcPr>
            <w:tcW w:w="1771" w:type="dxa"/>
            <w:gridSpan w:val="2"/>
            <w:shd w:val="clear" w:color="auto" w:fill="auto"/>
            <w:vAlign w:val="center"/>
          </w:tcPr>
          <w:p w14:paraId="30A19FE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bCs/>
                <w:sz w:val="28"/>
                <w:szCs w:val="28"/>
                <w:lang w:val="kk-KZ"/>
              </w:rPr>
              <w:t xml:space="preserve">Аймақ </w:t>
            </w:r>
            <w:r w:rsidRPr="009820C1">
              <w:rPr>
                <w:rFonts w:ascii="Times New Roman" w:hAnsi="Times New Roman" w:cs="Times New Roman"/>
                <w:sz w:val="28"/>
                <w:szCs w:val="28"/>
              </w:rPr>
              <w:t>1</w:t>
            </w:r>
          </w:p>
        </w:tc>
        <w:tc>
          <w:tcPr>
            <w:tcW w:w="1772" w:type="dxa"/>
            <w:gridSpan w:val="2"/>
            <w:shd w:val="clear" w:color="auto" w:fill="auto"/>
            <w:vAlign w:val="center"/>
          </w:tcPr>
          <w:p w14:paraId="4380C02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bCs/>
                <w:sz w:val="28"/>
                <w:szCs w:val="28"/>
                <w:lang w:val="kk-KZ"/>
              </w:rPr>
              <w:t xml:space="preserve">Аймақ </w:t>
            </w:r>
            <w:r w:rsidRPr="009820C1">
              <w:rPr>
                <w:rFonts w:ascii="Times New Roman" w:hAnsi="Times New Roman" w:cs="Times New Roman"/>
                <w:sz w:val="28"/>
                <w:szCs w:val="28"/>
              </w:rPr>
              <w:t>2</w:t>
            </w:r>
          </w:p>
        </w:tc>
        <w:tc>
          <w:tcPr>
            <w:tcW w:w="1772" w:type="dxa"/>
            <w:gridSpan w:val="2"/>
            <w:shd w:val="clear" w:color="auto" w:fill="auto"/>
            <w:vAlign w:val="center"/>
          </w:tcPr>
          <w:p w14:paraId="3D578FF3"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bCs/>
                <w:sz w:val="28"/>
                <w:szCs w:val="28"/>
                <w:lang w:val="kk-KZ"/>
              </w:rPr>
              <w:t xml:space="preserve">Аймақ </w:t>
            </w:r>
            <w:r w:rsidRPr="009820C1">
              <w:rPr>
                <w:rFonts w:ascii="Times New Roman" w:hAnsi="Times New Roman" w:cs="Times New Roman"/>
                <w:sz w:val="28"/>
                <w:szCs w:val="28"/>
              </w:rPr>
              <w:t>3</w:t>
            </w:r>
          </w:p>
        </w:tc>
        <w:tc>
          <w:tcPr>
            <w:tcW w:w="1772" w:type="dxa"/>
            <w:gridSpan w:val="2"/>
            <w:shd w:val="clear" w:color="auto" w:fill="auto"/>
            <w:vAlign w:val="center"/>
          </w:tcPr>
          <w:p w14:paraId="633A2E93" w14:textId="77777777" w:rsidR="006660C2" w:rsidRPr="009820C1" w:rsidRDefault="006660C2" w:rsidP="006B3563">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Бақылау</w:t>
            </w:r>
          </w:p>
        </w:tc>
        <w:tc>
          <w:tcPr>
            <w:tcW w:w="1016" w:type="dxa"/>
            <w:vMerge w:val="restart"/>
            <w:shd w:val="clear" w:color="auto" w:fill="auto"/>
            <w:vAlign w:val="center"/>
          </w:tcPr>
          <w:p w14:paraId="4A199A50" w14:textId="61B756F3" w:rsidR="006660C2" w:rsidRPr="009820C1" w:rsidRDefault="006660C2" w:rsidP="006B3563">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en-US"/>
              </w:rPr>
              <w:t>P</w:t>
            </w:r>
            <w:r w:rsidRPr="009820C1">
              <w:rPr>
                <w:rFonts w:ascii="Times New Roman" w:hAnsi="Times New Roman" w:cs="Times New Roman"/>
                <w:sz w:val="28"/>
                <w:szCs w:val="28"/>
              </w:rPr>
              <w:t>1-</w:t>
            </w:r>
            <w:r w:rsidR="009277F8" w:rsidRPr="009820C1">
              <w:rPr>
                <w:rFonts w:ascii="Times New Roman" w:hAnsi="Times New Roman" w:cs="Times New Roman"/>
                <w:sz w:val="28"/>
                <w:szCs w:val="28"/>
                <w:lang w:val="kk-KZ"/>
              </w:rPr>
              <w:t>Б</w:t>
            </w:r>
          </w:p>
        </w:tc>
        <w:tc>
          <w:tcPr>
            <w:tcW w:w="1016" w:type="dxa"/>
            <w:vMerge w:val="restart"/>
            <w:shd w:val="clear" w:color="auto" w:fill="auto"/>
            <w:vAlign w:val="center"/>
          </w:tcPr>
          <w:p w14:paraId="5341D1E4" w14:textId="0CC9C4AE" w:rsidR="006660C2" w:rsidRPr="009820C1" w:rsidRDefault="006660C2" w:rsidP="006B3563">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rPr>
              <w:t>Р2-</w:t>
            </w:r>
            <w:r w:rsidR="009277F8" w:rsidRPr="009820C1">
              <w:rPr>
                <w:rFonts w:ascii="Times New Roman" w:hAnsi="Times New Roman" w:cs="Times New Roman"/>
                <w:sz w:val="28"/>
                <w:szCs w:val="28"/>
                <w:lang w:val="kk-KZ"/>
              </w:rPr>
              <w:t>Б</w:t>
            </w:r>
          </w:p>
        </w:tc>
        <w:tc>
          <w:tcPr>
            <w:tcW w:w="1016" w:type="dxa"/>
            <w:vMerge w:val="restart"/>
            <w:shd w:val="clear" w:color="auto" w:fill="auto"/>
            <w:vAlign w:val="center"/>
          </w:tcPr>
          <w:p w14:paraId="1F1E0813" w14:textId="78B40198" w:rsidR="006660C2" w:rsidRPr="009820C1" w:rsidRDefault="006660C2" w:rsidP="006B3563">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rPr>
              <w:t>Р3-</w:t>
            </w:r>
            <w:r w:rsidR="009277F8" w:rsidRPr="009820C1">
              <w:rPr>
                <w:rFonts w:ascii="Times New Roman" w:hAnsi="Times New Roman" w:cs="Times New Roman"/>
                <w:sz w:val="28"/>
                <w:szCs w:val="28"/>
                <w:lang w:val="kk-KZ"/>
              </w:rPr>
              <w:t>Б</w:t>
            </w:r>
          </w:p>
        </w:tc>
        <w:tc>
          <w:tcPr>
            <w:tcW w:w="1016" w:type="dxa"/>
            <w:vMerge w:val="restart"/>
            <w:shd w:val="clear" w:color="auto" w:fill="auto"/>
            <w:vAlign w:val="center"/>
          </w:tcPr>
          <w:p w14:paraId="5E28781F"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P</w:t>
            </w:r>
            <w:r w:rsidRPr="009820C1">
              <w:rPr>
                <w:rFonts w:ascii="Times New Roman" w:hAnsi="Times New Roman" w:cs="Times New Roman"/>
                <w:sz w:val="28"/>
                <w:szCs w:val="28"/>
              </w:rPr>
              <w:t>1-2</w:t>
            </w:r>
          </w:p>
        </w:tc>
        <w:tc>
          <w:tcPr>
            <w:tcW w:w="1016" w:type="dxa"/>
            <w:vMerge w:val="restart"/>
            <w:shd w:val="clear" w:color="auto" w:fill="auto"/>
            <w:vAlign w:val="center"/>
          </w:tcPr>
          <w:p w14:paraId="5195387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Р2-3</w:t>
            </w:r>
          </w:p>
        </w:tc>
        <w:tc>
          <w:tcPr>
            <w:tcW w:w="1016" w:type="dxa"/>
            <w:vMerge w:val="restart"/>
            <w:shd w:val="clear" w:color="auto" w:fill="auto"/>
            <w:vAlign w:val="center"/>
          </w:tcPr>
          <w:p w14:paraId="64A3389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Р1-3</w:t>
            </w:r>
          </w:p>
        </w:tc>
      </w:tr>
      <w:tr w:rsidR="006660C2" w:rsidRPr="009820C1" w14:paraId="12D4E676" w14:textId="77777777" w:rsidTr="006B3563">
        <w:tc>
          <w:tcPr>
            <w:tcW w:w="1526" w:type="dxa"/>
            <w:vMerge/>
            <w:shd w:val="clear" w:color="auto" w:fill="auto"/>
          </w:tcPr>
          <w:p w14:paraId="66386956" w14:textId="77777777" w:rsidR="006660C2" w:rsidRPr="009820C1" w:rsidRDefault="006660C2" w:rsidP="006B3563">
            <w:pPr>
              <w:spacing w:after="0" w:line="240" w:lineRule="auto"/>
              <w:rPr>
                <w:rFonts w:ascii="Times New Roman" w:hAnsi="Times New Roman" w:cs="Times New Roman"/>
                <w:sz w:val="28"/>
                <w:szCs w:val="28"/>
              </w:rPr>
            </w:pPr>
          </w:p>
        </w:tc>
        <w:tc>
          <w:tcPr>
            <w:tcW w:w="885" w:type="dxa"/>
            <w:shd w:val="clear" w:color="auto" w:fill="auto"/>
            <w:vAlign w:val="center"/>
          </w:tcPr>
          <w:p w14:paraId="1D2E002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Ме</w:t>
            </w:r>
          </w:p>
        </w:tc>
        <w:tc>
          <w:tcPr>
            <w:tcW w:w="886" w:type="dxa"/>
            <w:shd w:val="clear" w:color="auto" w:fill="auto"/>
            <w:vAlign w:val="center"/>
          </w:tcPr>
          <w:p w14:paraId="08C7BD72"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Макс</w:t>
            </w:r>
          </w:p>
        </w:tc>
        <w:tc>
          <w:tcPr>
            <w:tcW w:w="886" w:type="dxa"/>
            <w:shd w:val="clear" w:color="auto" w:fill="auto"/>
            <w:vAlign w:val="center"/>
          </w:tcPr>
          <w:p w14:paraId="71BB6E8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Ме</w:t>
            </w:r>
          </w:p>
        </w:tc>
        <w:tc>
          <w:tcPr>
            <w:tcW w:w="886" w:type="dxa"/>
            <w:shd w:val="clear" w:color="auto" w:fill="auto"/>
            <w:vAlign w:val="center"/>
          </w:tcPr>
          <w:p w14:paraId="3E8BAF52"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Макс</w:t>
            </w:r>
          </w:p>
        </w:tc>
        <w:tc>
          <w:tcPr>
            <w:tcW w:w="886" w:type="dxa"/>
            <w:shd w:val="clear" w:color="auto" w:fill="auto"/>
            <w:vAlign w:val="center"/>
          </w:tcPr>
          <w:p w14:paraId="0FD1AFE3"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Ме</w:t>
            </w:r>
          </w:p>
        </w:tc>
        <w:tc>
          <w:tcPr>
            <w:tcW w:w="886" w:type="dxa"/>
            <w:shd w:val="clear" w:color="auto" w:fill="auto"/>
            <w:vAlign w:val="center"/>
          </w:tcPr>
          <w:p w14:paraId="7A555BC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Макс</w:t>
            </w:r>
          </w:p>
        </w:tc>
        <w:tc>
          <w:tcPr>
            <w:tcW w:w="886" w:type="dxa"/>
            <w:shd w:val="clear" w:color="auto" w:fill="auto"/>
            <w:vAlign w:val="center"/>
          </w:tcPr>
          <w:p w14:paraId="37AF942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Ме</w:t>
            </w:r>
          </w:p>
        </w:tc>
        <w:tc>
          <w:tcPr>
            <w:tcW w:w="886" w:type="dxa"/>
            <w:shd w:val="clear" w:color="auto" w:fill="auto"/>
            <w:vAlign w:val="center"/>
          </w:tcPr>
          <w:p w14:paraId="65D26292"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Макс</w:t>
            </w:r>
          </w:p>
        </w:tc>
        <w:tc>
          <w:tcPr>
            <w:tcW w:w="1016" w:type="dxa"/>
            <w:vMerge/>
            <w:shd w:val="clear" w:color="auto" w:fill="auto"/>
            <w:vAlign w:val="center"/>
          </w:tcPr>
          <w:p w14:paraId="531C57CD" w14:textId="77777777" w:rsidR="006660C2" w:rsidRPr="009820C1" w:rsidRDefault="006660C2" w:rsidP="006B3563">
            <w:pPr>
              <w:spacing w:after="0" w:line="240" w:lineRule="auto"/>
              <w:jc w:val="center"/>
              <w:rPr>
                <w:rFonts w:ascii="Times New Roman" w:hAnsi="Times New Roman" w:cs="Times New Roman"/>
                <w:sz w:val="28"/>
                <w:szCs w:val="28"/>
              </w:rPr>
            </w:pPr>
          </w:p>
        </w:tc>
        <w:tc>
          <w:tcPr>
            <w:tcW w:w="1016" w:type="dxa"/>
            <w:vMerge/>
            <w:shd w:val="clear" w:color="auto" w:fill="auto"/>
            <w:vAlign w:val="center"/>
          </w:tcPr>
          <w:p w14:paraId="0161285F" w14:textId="77777777" w:rsidR="006660C2" w:rsidRPr="009820C1" w:rsidRDefault="006660C2" w:rsidP="006B3563">
            <w:pPr>
              <w:spacing w:after="0" w:line="240" w:lineRule="auto"/>
              <w:jc w:val="center"/>
              <w:rPr>
                <w:rFonts w:ascii="Times New Roman" w:hAnsi="Times New Roman" w:cs="Times New Roman"/>
                <w:sz w:val="28"/>
                <w:szCs w:val="28"/>
              </w:rPr>
            </w:pPr>
          </w:p>
        </w:tc>
        <w:tc>
          <w:tcPr>
            <w:tcW w:w="1016" w:type="dxa"/>
            <w:vMerge/>
            <w:shd w:val="clear" w:color="auto" w:fill="auto"/>
            <w:vAlign w:val="center"/>
          </w:tcPr>
          <w:p w14:paraId="07567046" w14:textId="77777777" w:rsidR="006660C2" w:rsidRPr="009820C1" w:rsidRDefault="006660C2" w:rsidP="006B3563">
            <w:pPr>
              <w:spacing w:after="0" w:line="240" w:lineRule="auto"/>
              <w:jc w:val="center"/>
              <w:rPr>
                <w:rFonts w:ascii="Times New Roman" w:hAnsi="Times New Roman" w:cs="Times New Roman"/>
                <w:sz w:val="28"/>
                <w:szCs w:val="28"/>
              </w:rPr>
            </w:pPr>
          </w:p>
        </w:tc>
        <w:tc>
          <w:tcPr>
            <w:tcW w:w="1016" w:type="dxa"/>
            <w:vMerge/>
            <w:shd w:val="clear" w:color="auto" w:fill="auto"/>
            <w:vAlign w:val="center"/>
          </w:tcPr>
          <w:p w14:paraId="1A1DE3E8" w14:textId="77777777" w:rsidR="006660C2" w:rsidRPr="009820C1" w:rsidRDefault="006660C2" w:rsidP="006B3563">
            <w:pPr>
              <w:spacing w:after="0" w:line="240" w:lineRule="auto"/>
              <w:jc w:val="center"/>
              <w:rPr>
                <w:rFonts w:ascii="Times New Roman" w:hAnsi="Times New Roman" w:cs="Times New Roman"/>
                <w:sz w:val="28"/>
                <w:szCs w:val="28"/>
              </w:rPr>
            </w:pPr>
          </w:p>
        </w:tc>
        <w:tc>
          <w:tcPr>
            <w:tcW w:w="1016" w:type="dxa"/>
            <w:vMerge/>
            <w:shd w:val="clear" w:color="auto" w:fill="auto"/>
            <w:vAlign w:val="center"/>
          </w:tcPr>
          <w:p w14:paraId="07BCFC49" w14:textId="77777777" w:rsidR="006660C2" w:rsidRPr="009820C1" w:rsidRDefault="006660C2" w:rsidP="006B3563">
            <w:pPr>
              <w:spacing w:after="0" w:line="240" w:lineRule="auto"/>
              <w:jc w:val="center"/>
              <w:rPr>
                <w:rFonts w:ascii="Times New Roman" w:hAnsi="Times New Roman" w:cs="Times New Roman"/>
                <w:sz w:val="28"/>
                <w:szCs w:val="28"/>
              </w:rPr>
            </w:pPr>
          </w:p>
        </w:tc>
        <w:tc>
          <w:tcPr>
            <w:tcW w:w="1016" w:type="dxa"/>
            <w:vMerge/>
            <w:shd w:val="clear" w:color="auto" w:fill="auto"/>
            <w:vAlign w:val="center"/>
          </w:tcPr>
          <w:p w14:paraId="782732CD" w14:textId="77777777" w:rsidR="006660C2" w:rsidRPr="009820C1" w:rsidRDefault="006660C2" w:rsidP="006B3563">
            <w:pPr>
              <w:spacing w:after="0" w:line="240" w:lineRule="auto"/>
              <w:jc w:val="center"/>
              <w:rPr>
                <w:rFonts w:ascii="Times New Roman" w:hAnsi="Times New Roman" w:cs="Times New Roman"/>
                <w:sz w:val="28"/>
                <w:szCs w:val="28"/>
              </w:rPr>
            </w:pPr>
          </w:p>
        </w:tc>
      </w:tr>
      <w:tr w:rsidR="006660C2" w:rsidRPr="009820C1" w14:paraId="43C0A942" w14:textId="77777777" w:rsidTr="006B3563">
        <w:tc>
          <w:tcPr>
            <w:tcW w:w="1526" w:type="dxa"/>
            <w:shd w:val="clear" w:color="auto" w:fill="auto"/>
          </w:tcPr>
          <w:p w14:paraId="0C9A0208"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6:00</w:t>
            </w:r>
          </w:p>
        </w:tc>
        <w:tc>
          <w:tcPr>
            <w:tcW w:w="885" w:type="dxa"/>
            <w:shd w:val="clear" w:color="auto" w:fill="auto"/>
            <w:vAlign w:val="center"/>
          </w:tcPr>
          <w:p w14:paraId="0B4C932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33</w:t>
            </w:r>
          </w:p>
        </w:tc>
        <w:tc>
          <w:tcPr>
            <w:tcW w:w="886" w:type="dxa"/>
            <w:shd w:val="clear" w:color="auto" w:fill="auto"/>
            <w:vAlign w:val="center"/>
          </w:tcPr>
          <w:p w14:paraId="13B4D82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52</w:t>
            </w:r>
          </w:p>
        </w:tc>
        <w:tc>
          <w:tcPr>
            <w:tcW w:w="886" w:type="dxa"/>
            <w:shd w:val="clear" w:color="auto" w:fill="auto"/>
            <w:vAlign w:val="center"/>
          </w:tcPr>
          <w:p w14:paraId="1BD59D2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28</w:t>
            </w:r>
          </w:p>
        </w:tc>
        <w:tc>
          <w:tcPr>
            <w:tcW w:w="886" w:type="dxa"/>
            <w:shd w:val="clear" w:color="auto" w:fill="auto"/>
            <w:vAlign w:val="center"/>
          </w:tcPr>
          <w:p w14:paraId="6CFB799F"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55</w:t>
            </w:r>
          </w:p>
        </w:tc>
        <w:tc>
          <w:tcPr>
            <w:tcW w:w="886" w:type="dxa"/>
            <w:shd w:val="clear" w:color="auto" w:fill="auto"/>
            <w:vAlign w:val="center"/>
          </w:tcPr>
          <w:p w14:paraId="0675C46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24</w:t>
            </w:r>
          </w:p>
        </w:tc>
        <w:tc>
          <w:tcPr>
            <w:tcW w:w="886" w:type="dxa"/>
            <w:shd w:val="clear" w:color="auto" w:fill="auto"/>
            <w:vAlign w:val="center"/>
          </w:tcPr>
          <w:p w14:paraId="6EFC257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49</w:t>
            </w:r>
          </w:p>
        </w:tc>
        <w:tc>
          <w:tcPr>
            <w:tcW w:w="886" w:type="dxa"/>
            <w:shd w:val="clear" w:color="auto" w:fill="auto"/>
            <w:vAlign w:val="center"/>
          </w:tcPr>
          <w:p w14:paraId="5A353638"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25</w:t>
            </w:r>
          </w:p>
        </w:tc>
        <w:tc>
          <w:tcPr>
            <w:tcW w:w="886" w:type="dxa"/>
            <w:shd w:val="clear" w:color="auto" w:fill="auto"/>
            <w:vAlign w:val="center"/>
          </w:tcPr>
          <w:p w14:paraId="466DD7F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51</w:t>
            </w:r>
          </w:p>
        </w:tc>
        <w:tc>
          <w:tcPr>
            <w:tcW w:w="1016" w:type="dxa"/>
            <w:shd w:val="clear" w:color="auto" w:fill="auto"/>
            <w:vAlign w:val="center"/>
          </w:tcPr>
          <w:p w14:paraId="7F03CFFC" w14:textId="77777777" w:rsidR="006660C2" w:rsidRPr="009820C1" w:rsidRDefault="006660C2" w:rsidP="006B3563">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rPr>
              <w:t>0,026</w:t>
            </w:r>
          </w:p>
        </w:tc>
        <w:tc>
          <w:tcPr>
            <w:tcW w:w="1016" w:type="dxa"/>
            <w:shd w:val="clear" w:color="auto" w:fill="auto"/>
            <w:vAlign w:val="center"/>
          </w:tcPr>
          <w:p w14:paraId="504EF6E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0,171</w:t>
            </w:r>
          </w:p>
        </w:tc>
        <w:tc>
          <w:tcPr>
            <w:tcW w:w="1016" w:type="dxa"/>
            <w:shd w:val="clear" w:color="auto" w:fill="auto"/>
            <w:vAlign w:val="center"/>
          </w:tcPr>
          <w:p w14:paraId="0062B53E"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0,770</w:t>
            </w:r>
          </w:p>
        </w:tc>
        <w:tc>
          <w:tcPr>
            <w:tcW w:w="1016" w:type="dxa"/>
            <w:shd w:val="clear" w:color="auto" w:fill="auto"/>
            <w:vAlign w:val="center"/>
          </w:tcPr>
          <w:p w14:paraId="65CFBD4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0,202</w:t>
            </w:r>
          </w:p>
        </w:tc>
        <w:tc>
          <w:tcPr>
            <w:tcW w:w="1016" w:type="dxa"/>
            <w:shd w:val="clear" w:color="auto" w:fill="auto"/>
            <w:vAlign w:val="center"/>
          </w:tcPr>
          <w:p w14:paraId="6D9D17A5"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0,317</w:t>
            </w:r>
          </w:p>
        </w:tc>
        <w:tc>
          <w:tcPr>
            <w:tcW w:w="1016" w:type="dxa"/>
            <w:shd w:val="clear" w:color="auto" w:fill="auto"/>
            <w:vAlign w:val="center"/>
          </w:tcPr>
          <w:p w14:paraId="3EA10EC6" w14:textId="77777777" w:rsidR="006660C2" w:rsidRPr="009820C1" w:rsidRDefault="006660C2" w:rsidP="006B3563">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rPr>
              <w:t>0,021</w:t>
            </w:r>
          </w:p>
        </w:tc>
      </w:tr>
      <w:tr w:rsidR="006660C2" w:rsidRPr="009820C1" w14:paraId="114BC70A" w14:textId="77777777" w:rsidTr="006B3563">
        <w:tc>
          <w:tcPr>
            <w:tcW w:w="1526" w:type="dxa"/>
            <w:shd w:val="clear" w:color="auto" w:fill="auto"/>
          </w:tcPr>
          <w:p w14:paraId="512A0EF5"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9:00</w:t>
            </w:r>
          </w:p>
        </w:tc>
        <w:tc>
          <w:tcPr>
            <w:tcW w:w="885" w:type="dxa"/>
            <w:shd w:val="clear" w:color="auto" w:fill="auto"/>
            <w:vAlign w:val="center"/>
          </w:tcPr>
          <w:p w14:paraId="558CBFDE"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40</w:t>
            </w:r>
          </w:p>
        </w:tc>
        <w:tc>
          <w:tcPr>
            <w:tcW w:w="886" w:type="dxa"/>
            <w:shd w:val="clear" w:color="auto" w:fill="auto"/>
            <w:vAlign w:val="center"/>
          </w:tcPr>
          <w:p w14:paraId="13A992F3"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66</w:t>
            </w:r>
          </w:p>
        </w:tc>
        <w:tc>
          <w:tcPr>
            <w:tcW w:w="886" w:type="dxa"/>
            <w:shd w:val="clear" w:color="auto" w:fill="auto"/>
            <w:vAlign w:val="center"/>
          </w:tcPr>
          <w:p w14:paraId="6B772BF2"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42</w:t>
            </w:r>
          </w:p>
        </w:tc>
        <w:tc>
          <w:tcPr>
            <w:tcW w:w="886" w:type="dxa"/>
            <w:shd w:val="clear" w:color="auto" w:fill="auto"/>
            <w:vAlign w:val="center"/>
          </w:tcPr>
          <w:p w14:paraId="55DDE18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70</w:t>
            </w:r>
          </w:p>
        </w:tc>
        <w:tc>
          <w:tcPr>
            <w:tcW w:w="886" w:type="dxa"/>
            <w:shd w:val="clear" w:color="auto" w:fill="auto"/>
            <w:vAlign w:val="center"/>
          </w:tcPr>
          <w:p w14:paraId="3C226A7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37</w:t>
            </w:r>
          </w:p>
        </w:tc>
        <w:tc>
          <w:tcPr>
            <w:tcW w:w="886" w:type="dxa"/>
            <w:shd w:val="clear" w:color="auto" w:fill="auto"/>
            <w:vAlign w:val="center"/>
          </w:tcPr>
          <w:p w14:paraId="0F5A1578"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78</w:t>
            </w:r>
          </w:p>
        </w:tc>
        <w:tc>
          <w:tcPr>
            <w:tcW w:w="886" w:type="dxa"/>
            <w:shd w:val="clear" w:color="auto" w:fill="auto"/>
            <w:vAlign w:val="center"/>
          </w:tcPr>
          <w:p w14:paraId="0DF65AB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37</w:t>
            </w:r>
          </w:p>
        </w:tc>
        <w:tc>
          <w:tcPr>
            <w:tcW w:w="886" w:type="dxa"/>
            <w:shd w:val="clear" w:color="auto" w:fill="auto"/>
            <w:vAlign w:val="center"/>
          </w:tcPr>
          <w:p w14:paraId="3F02C1D9"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54</w:t>
            </w:r>
          </w:p>
        </w:tc>
        <w:tc>
          <w:tcPr>
            <w:tcW w:w="1016" w:type="dxa"/>
            <w:shd w:val="clear" w:color="auto" w:fill="auto"/>
            <w:vAlign w:val="center"/>
          </w:tcPr>
          <w:p w14:paraId="67D3717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0,324</w:t>
            </w:r>
          </w:p>
        </w:tc>
        <w:tc>
          <w:tcPr>
            <w:tcW w:w="1016" w:type="dxa"/>
            <w:shd w:val="clear" w:color="auto" w:fill="auto"/>
            <w:vAlign w:val="center"/>
          </w:tcPr>
          <w:p w14:paraId="35B558BF"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0,156</w:t>
            </w:r>
          </w:p>
        </w:tc>
        <w:tc>
          <w:tcPr>
            <w:tcW w:w="1016" w:type="dxa"/>
            <w:shd w:val="clear" w:color="auto" w:fill="auto"/>
            <w:vAlign w:val="center"/>
          </w:tcPr>
          <w:p w14:paraId="091A61C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0,987</w:t>
            </w:r>
          </w:p>
        </w:tc>
        <w:tc>
          <w:tcPr>
            <w:tcW w:w="1016" w:type="dxa"/>
            <w:shd w:val="clear" w:color="auto" w:fill="auto"/>
            <w:vAlign w:val="center"/>
          </w:tcPr>
          <w:p w14:paraId="54266A62"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0,346</w:t>
            </w:r>
          </w:p>
        </w:tc>
        <w:tc>
          <w:tcPr>
            <w:tcW w:w="1016" w:type="dxa"/>
            <w:shd w:val="clear" w:color="auto" w:fill="auto"/>
            <w:vAlign w:val="center"/>
          </w:tcPr>
          <w:p w14:paraId="60CC0FEF"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0,105</w:t>
            </w:r>
          </w:p>
        </w:tc>
        <w:tc>
          <w:tcPr>
            <w:tcW w:w="1016" w:type="dxa"/>
            <w:shd w:val="clear" w:color="auto" w:fill="auto"/>
            <w:vAlign w:val="center"/>
          </w:tcPr>
          <w:p w14:paraId="0F8C37F7"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0,419</w:t>
            </w:r>
          </w:p>
        </w:tc>
      </w:tr>
      <w:tr w:rsidR="006660C2" w:rsidRPr="009820C1" w14:paraId="7B3428CF" w14:textId="77777777" w:rsidTr="006B3563">
        <w:tc>
          <w:tcPr>
            <w:tcW w:w="1526" w:type="dxa"/>
            <w:shd w:val="clear" w:color="auto" w:fill="auto"/>
          </w:tcPr>
          <w:p w14:paraId="231F88FA"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12:00</w:t>
            </w:r>
          </w:p>
        </w:tc>
        <w:tc>
          <w:tcPr>
            <w:tcW w:w="885" w:type="dxa"/>
            <w:shd w:val="clear" w:color="auto" w:fill="auto"/>
            <w:vAlign w:val="center"/>
          </w:tcPr>
          <w:p w14:paraId="0BD69718"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47</w:t>
            </w:r>
          </w:p>
        </w:tc>
        <w:tc>
          <w:tcPr>
            <w:tcW w:w="886" w:type="dxa"/>
            <w:shd w:val="clear" w:color="auto" w:fill="auto"/>
            <w:vAlign w:val="center"/>
          </w:tcPr>
          <w:p w14:paraId="426F370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76</w:t>
            </w:r>
          </w:p>
        </w:tc>
        <w:tc>
          <w:tcPr>
            <w:tcW w:w="886" w:type="dxa"/>
            <w:shd w:val="clear" w:color="auto" w:fill="auto"/>
            <w:vAlign w:val="center"/>
          </w:tcPr>
          <w:p w14:paraId="3F9DFF8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49</w:t>
            </w:r>
          </w:p>
        </w:tc>
        <w:tc>
          <w:tcPr>
            <w:tcW w:w="886" w:type="dxa"/>
            <w:shd w:val="clear" w:color="auto" w:fill="auto"/>
            <w:vAlign w:val="center"/>
          </w:tcPr>
          <w:p w14:paraId="2B61841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80</w:t>
            </w:r>
          </w:p>
        </w:tc>
        <w:tc>
          <w:tcPr>
            <w:tcW w:w="886" w:type="dxa"/>
            <w:shd w:val="clear" w:color="auto" w:fill="auto"/>
            <w:vAlign w:val="center"/>
          </w:tcPr>
          <w:p w14:paraId="57142A5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45</w:t>
            </w:r>
          </w:p>
        </w:tc>
        <w:tc>
          <w:tcPr>
            <w:tcW w:w="886" w:type="dxa"/>
            <w:shd w:val="clear" w:color="auto" w:fill="auto"/>
            <w:vAlign w:val="center"/>
          </w:tcPr>
          <w:p w14:paraId="3BA9EF6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59</w:t>
            </w:r>
          </w:p>
        </w:tc>
        <w:tc>
          <w:tcPr>
            <w:tcW w:w="886" w:type="dxa"/>
            <w:shd w:val="clear" w:color="auto" w:fill="auto"/>
            <w:vAlign w:val="center"/>
          </w:tcPr>
          <w:p w14:paraId="01511B8F"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39</w:t>
            </w:r>
          </w:p>
        </w:tc>
        <w:tc>
          <w:tcPr>
            <w:tcW w:w="886" w:type="dxa"/>
            <w:shd w:val="clear" w:color="auto" w:fill="auto"/>
            <w:vAlign w:val="center"/>
          </w:tcPr>
          <w:p w14:paraId="1F9ADCB9"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63</w:t>
            </w:r>
          </w:p>
        </w:tc>
        <w:tc>
          <w:tcPr>
            <w:tcW w:w="1016" w:type="dxa"/>
            <w:shd w:val="clear" w:color="auto" w:fill="auto"/>
            <w:vAlign w:val="center"/>
          </w:tcPr>
          <w:p w14:paraId="13125949" w14:textId="77777777" w:rsidR="006660C2" w:rsidRPr="009820C1" w:rsidRDefault="006660C2" w:rsidP="006B3563">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rPr>
              <w:t>0,025</w:t>
            </w:r>
          </w:p>
        </w:tc>
        <w:tc>
          <w:tcPr>
            <w:tcW w:w="1016" w:type="dxa"/>
            <w:shd w:val="clear" w:color="auto" w:fill="auto"/>
            <w:vAlign w:val="center"/>
          </w:tcPr>
          <w:p w14:paraId="41F80DB7" w14:textId="77777777" w:rsidR="006660C2" w:rsidRPr="009820C1" w:rsidRDefault="006660C2" w:rsidP="006B3563">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rPr>
              <w:t>0,022</w:t>
            </w:r>
          </w:p>
        </w:tc>
        <w:tc>
          <w:tcPr>
            <w:tcW w:w="1016" w:type="dxa"/>
            <w:shd w:val="clear" w:color="auto" w:fill="auto"/>
            <w:vAlign w:val="center"/>
          </w:tcPr>
          <w:p w14:paraId="6432EC8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0,138</w:t>
            </w:r>
          </w:p>
        </w:tc>
        <w:tc>
          <w:tcPr>
            <w:tcW w:w="1016" w:type="dxa"/>
            <w:shd w:val="clear" w:color="auto" w:fill="auto"/>
            <w:vAlign w:val="center"/>
          </w:tcPr>
          <w:p w14:paraId="10A9AEE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0,571</w:t>
            </w:r>
          </w:p>
        </w:tc>
        <w:tc>
          <w:tcPr>
            <w:tcW w:w="1016" w:type="dxa"/>
            <w:shd w:val="clear" w:color="auto" w:fill="auto"/>
            <w:vAlign w:val="center"/>
          </w:tcPr>
          <w:p w14:paraId="58A7609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0,420</w:t>
            </w:r>
          </w:p>
        </w:tc>
        <w:tc>
          <w:tcPr>
            <w:tcW w:w="1016" w:type="dxa"/>
            <w:shd w:val="clear" w:color="auto" w:fill="auto"/>
            <w:vAlign w:val="center"/>
          </w:tcPr>
          <w:p w14:paraId="2831025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0,634</w:t>
            </w:r>
          </w:p>
        </w:tc>
      </w:tr>
      <w:tr w:rsidR="006660C2" w:rsidRPr="009820C1" w14:paraId="700329DA" w14:textId="77777777" w:rsidTr="006B3563">
        <w:tc>
          <w:tcPr>
            <w:tcW w:w="1526" w:type="dxa"/>
            <w:shd w:val="clear" w:color="auto" w:fill="auto"/>
          </w:tcPr>
          <w:p w14:paraId="1B0E7F8B"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18:00</w:t>
            </w:r>
          </w:p>
        </w:tc>
        <w:tc>
          <w:tcPr>
            <w:tcW w:w="885" w:type="dxa"/>
            <w:shd w:val="clear" w:color="auto" w:fill="auto"/>
            <w:vAlign w:val="center"/>
          </w:tcPr>
          <w:p w14:paraId="163FB22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51</w:t>
            </w:r>
          </w:p>
        </w:tc>
        <w:tc>
          <w:tcPr>
            <w:tcW w:w="886" w:type="dxa"/>
            <w:shd w:val="clear" w:color="auto" w:fill="auto"/>
            <w:vAlign w:val="center"/>
          </w:tcPr>
          <w:p w14:paraId="24A2D7B7"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69</w:t>
            </w:r>
          </w:p>
        </w:tc>
        <w:tc>
          <w:tcPr>
            <w:tcW w:w="886" w:type="dxa"/>
            <w:shd w:val="clear" w:color="auto" w:fill="auto"/>
            <w:vAlign w:val="center"/>
          </w:tcPr>
          <w:p w14:paraId="163A54E2"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50</w:t>
            </w:r>
          </w:p>
        </w:tc>
        <w:tc>
          <w:tcPr>
            <w:tcW w:w="886" w:type="dxa"/>
            <w:shd w:val="clear" w:color="auto" w:fill="auto"/>
            <w:vAlign w:val="center"/>
          </w:tcPr>
          <w:p w14:paraId="56D72DEE"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66</w:t>
            </w:r>
          </w:p>
        </w:tc>
        <w:tc>
          <w:tcPr>
            <w:tcW w:w="886" w:type="dxa"/>
            <w:shd w:val="clear" w:color="auto" w:fill="auto"/>
            <w:vAlign w:val="center"/>
          </w:tcPr>
          <w:p w14:paraId="1809D669"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44</w:t>
            </w:r>
          </w:p>
        </w:tc>
        <w:tc>
          <w:tcPr>
            <w:tcW w:w="886" w:type="dxa"/>
            <w:shd w:val="clear" w:color="auto" w:fill="auto"/>
            <w:vAlign w:val="center"/>
          </w:tcPr>
          <w:p w14:paraId="4C73308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62</w:t>
            </w:r>
          </w:p>
        </w:tc>
        <w:tc>
          <w:tcPr>
            <w:tcW w:w="886" w:type="dxa"/>
            <w:shd w:val="clear" w:color="auto" w:fill="auto"/>
            <w:vAlign w:val="center"/>
          </w:tcPr>
          <w:p w14:paraId="7A1A1963"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44</w:t>
            </w:r>
          </w:p>
        </w:tc>
        <w:tc>
          <w:tcPr>
            <w:tcW w:w="886" w:type="dxa"/>
            <w:shd w:val="clear" w:color="auto" w:fill="auto"/>
            <w:vAlign w:val="center"/>
          </w:tcPr>
          <w:p w14:paraId="564CE373"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59</w:t>
            </w:r>
          </w:p>
        </w:tc>
        <w:tc>
          <w:tcPr>
            <w:tcW w:w="1016" w:type="dxa"/>
            <w:shd w:val="clear" w:color="auto" w:fill="auto"/>
            <w:vAlign w:val="center"/>
          </w:tcPr>
          <w:p w14:paraId="5EBE8F9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0,088</w:t>
            </w:r>
          </w:p>
        </w:tc>
        <w:tc>
          <w:tcPr>
            <w:tcW w:w="1016" w:type="dxa"/>
            <w:shd w:val="clear" w:color="auto" w:fill="auto"/>
            <w:vAlign w:val="center"/>
          </w:tcPr>
          <w:p w14:paraId="4F9855E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0,145</w:t>
            </w:r>
          </w:p>
        </w:tc>
        <w:tc>
          <w:tcPr>
            <w:tcW w:w="1016" w:type="dxa"/>
            <w:shd w:val="clear" w:color="auto" w:fill="auto"/>
            <w:vAlign w:val="center"/>
          </w:tcPr>
          <w:p w14:paraId="2224268F"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0,992</w:t>
            </w:r>
          </w:p>
        </w:tc>
        <w:tc>
          <w:tcPr>
            <w:tcW w:w="1016" w:type="dxa"/>
            <w:shd w:val="clear" w:color="auto" w:fill="auto"/>
            <w:vAlign w:val="center"/>
          </w:tcPr>
          <w:p w14:paraId="5FE7F2C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0,776</w:t>
            </w:r>
          </w:p>
        </w:tc>
        <w:tc>
          <w:tcPr>
            <w:tcW w:w="1016" w:type="dxa"/>
            <w:shd w:val="clear" w:color="auto" w:fill="auto"/>
            <w:vAlign w:val="center"/>
          </w:tcPr>
          <w:p w14:paraId="605A5473"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0,253</w:t>
            </w:r>
          </w:p>
        </w:tc>
        <w:tc>
          <w:tcPr>
            <w:tcW w:w="1016" w:type="dxa"/>
            <w:shd w:val="clear" w:color="auto" w:fill="auto"/>
            <w:vAlign w:val="center"/>
          </w:tcPr>
          <w:p w14:paraId="04669F8A"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0,095</w:t>
            </w:r>
          </w:p>
        </w:tc>
      </w:tr>
      <w:tr w:rsidR="006660C2" w:rsidRPr="009820C1" w14:paraId="41709349" w14:textId="77777777" w:rsidTr="006B3563">
        <w:tc>
          <w:tcPr>
            <w:tcW w:w="1526" w:type="dxa"/>
            <w:shd w:val="clear" w:color="auto" w:fill="auto"/>
          </w:tcPr>
          <w:p w14:paraId="44697D4A"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21:00</w:t>
            </w:r>
          </w:p>
        </w:tc>
        <w:tc>
          <w:tcPr>
            <w:tcW w:w="885" w:type="dxa"/>
            <w:shd w:val="clear" w:color="auto" w:fill="auto"/>
            <w:vAlign w:val="center"/>
          </w:tcPr>
          <w:p w14:paraId="1DF86BB5"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43</w:t>
            </w:r>
          </w:p>
        </w:tc>
        <w:tc>
          <w:tcPr>
            <w:tcW w:w="886" w:type="dxa"/>
            <w:shd w:val="clear" w:color="auto" w:fill="auto"/>
            <w:vAlign w:val="center"/>
          </w:tcPr>
          <w:p w14:paraId="5E48C0D7"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61</w:t>
            </w:r>
          </w:p>
        </w:tc>
        <w:tc>
          <w:tcPr>
            <w:tcW w:w="886" w:type="dxa"/>
            <w:shd w:val="clear" w:color="auto" w:fill="auto"/>
            <w:vAlign w:val="center"/>
          </w:tcPr>
          <w:p w14:paraId="281AD9E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47</w:t>
            </w:r>
          </w:p>
        </w:tc>
        <w:tc>
          <w:tcPr>
            <w:tcW w:w="886" w:type="dxa"/>
            <w:shd w:val="clear" w:color="auto" w:fill="auto"/>
            <w:vAlign w:val="center"/>
          </w:tcPr>
          <w:p w14:paraId="2925B4E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64</w:t>
            </w:r>
          </w:p>
        </w:tc>
        <w:tc>
          <w:tcPr>
            <w:tcW w:w="886" w:type="dxa"/>
            <w:shd w:val="clear" w:color="auto" w:fill="auto"/>
            <w:vAlign w:val="center"/>
          </w:tcPr>
          <w:p w14:paraId="2698E64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41</w:t>
            </w:r>
          </w:p>
        </w:tc>
        <w:tc>
          <w:tcPr>
            <w:tcW w:w="886" w:type="dxa"/>
            <w:shd w:val="clear" w:color="auto" w:fill="auto"/>
            <w:vAlign w:val="center"/>
          </w:tcPr>
          <w:p w14:paraId="52C79AD2"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51</w:t>
            </w:r>
          </w:p>
        </w:tc>
        <w:tc>
          <w:tcPr>
            <w:tcW w:w="886" w:type="dxa"/>
            <w:shd w:val="clear" w:color="auto" w:fill="auto"/>
            <w:vAlign w:val="center"/>
          </w:tcPr>
          <w:p w14:paraId="4E8B4062"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41</w:t>
            </w:r>
          </w:p>
        </w:tc>
        <w:tc>
          <w:tcPr>
            <w:tcW w:w="886" w:type="dxa"/>
            <w:shd w:val="clear" w:color="auto" w:fill="auto"/>
            <w:vAlign w:val="center"/>
          </w:tcPr>
          <w:p w14:paraId="4F31BE2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67</w:t>
            </w:r>
          </w:p>
        </w:tc>
        <w:tc>
          <w:tcPr>
            <w:tcW w:w="1016" w:type="dxa"/>
            <w:shd w:val="clear" w:color="auto" w:fill="auto"/>
            <w:vAlign w:val="center"/>
          </w:tcPr>
          <w:p w14:paraId="4257B94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0,708</w:t>
            </w:r>
          </w:p>
        </w:tc>
        <w:tc>
          <w:tcPr>
            <w:tcW w:w="1016" w:type="dxa"/>
            <w:shd w:val="clear" w:color="auto" w:fill="auto"/>
            <w:vAlign w:val="center"/>
          </w:tcPr>
          <w:p w14:paraId="3A6AAE1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0,432</w:t>
            </w:r>
          </w:p>
        </w:tc>
        <w:tc>
          <w:tcPr>
            <w:tcW w:w="1016" w:type="dxa"/>
            <w:shd w:val="clear" w:color="auto" w:fill="auto"/>
            <w:vAlign w:val="center"/>
          </w:tcPr>
          <w:p w14:paraId="29A6243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0,967</w:t>
            </w:r>
          </w:p>
        </w:tc>
        <w:tc>
          <w:tcPr>
            <w:tcW w:w="1016" w:type="dxa"/>
            <w:shd w:val="clear" w:color="auto" w:fill="auto"/>
            <w:vAlign w:val="center"/>
          </w:tcPr>
          <w:p w14:paraId="65C7323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0,320</w:t>
            </w:r>
          </w:p>
        </w:tc>
        <w:tc>
          <w:tcPr>
            <w:tcW w:w="1016" w:type="dxa"/>
            <w:shd w:val="clear" w:color="auto" w:fill="auto"/>
            <w:vAlign w:val="center"/>
          </w:tcPr>
          <w:p w14:paraId="25DEF7BF"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0,166</w:t>
            </w:r>
          </w:p>
        </w:tc>
        <w:tc>
          <w:tcPr>
            <w:tcW w:w="1016" w:type="dxa"/>
            <w:shd w:val="clear" w:color="auto" w:fill="auto"/>
            <w:vAlign w:val="center"/>
          </w:tcPr>
          <w:p w14:paraId="75D32CF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0,699</w:t>
            </w:r>
          </w:p>
        </w:tc>
      </w:tr>
      <w:tr w:rsidR="006660C2" w:rsidRPr="009820C1" w14:paraId="4F85C851" w14:textId="77777777" w:rsidTr="006B3563">
        <w:tc>
          <w:tcPr>
            <w:tcW w:w="1526" w:type="dxa"/>
            <w:shd w:val="clear" w:color="auto" w:fill="auto"/>
          </w:tcPr>
          <w:p w14:paraId="16CF4119"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24:00</w:t>
            </w:r>
          </w:p>
        </w:tc>
        <w:tc>
          <w:tcPr>
            <w:tcW w:w="885" w:type="dxa"/>
            <w:shd w:val="clear" w:color="auto" w:fill="auto"/>
            <w:vAlign w:val="center"/>
          </w:tcPr>
          <w:p w14:paraId="28010CF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35</w:t>
            </w:r>
          </w:p>
        </w:tc>
        <w:tc>
          <w:tcPr>
            <w:tcW w:w="886" w:type="dxa"/>
            <w:shd w:val="clear" w:color="auto" w:fill="auto"/>
            <w:vAlign w:val="center"/>
          </w:tcPr>
          <w:p w14:paraId="4B5A172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57</w:t>
            </w:r>
          </w:p>
        </w:tc>
        <w:tc>
          <w:tcPr>
            <w:tcW w:w="886" w:type="dxa"/>
            <w:shd w:val="clear" w:color="auto" w:fill="auto"/>
            <w:vAlign w:val="center"/>
          </w:tcPr>
          <w:p w14:paraId="5A36DCFA"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40</w:t>
            </w:r>
          </w:p>
        </w:tc>
        <w:tc>
          <w:tcPr>
            <w:tcW w:w="886" w:type="dxa"/>
            <w:shd w:val="clear" w:color="auto" w:fill="auto"/>
            <w:vAlign w:val="center"/>
          </w:tcPr>
          <w:p w14:paraId="05C84A4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60</w:t>
            </w:r>
          </w:p>
        </w:tc>
        <w:tc>
          <w:tcPr>
            <w:tcW w:w="886" w:type="dxa"/>
            <w:shd w:val="clear" w:color="auto" w:fill="auto"/>
            <w:vAlign w:val="center"/>
          </w:tcPr>
          <w:p w14:paraId="6FD71987"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36</w:t>
            </w:r>
          </w:p>
        </w:tc>
        <w:tc>
          <w:tcPr>
            <w:tcW w:w="886" w:type="dxa"/>
            <w:shd w:val="clear" w:color="auto" w:fill="auto"/>
            <w:vAlign w:val="center"/>
          </w:tcPr>
          <w:p w14:paraId="29FB3AA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47</w:t>
            </w:r>
          </w:p>
        </w:tc>
        <w:tc>
          <w:tcPr>
            <w:tcW w:w="886" w:type="dxa"/>
            <w:shd w:val="clear" w:color="auto" w:fill="auto"/>
            <w:vAlign w:val="center"/>
          </w:tcPr>
          <w:p w14:paraId="260677E2"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30</w:t>
            </w:r>
          </w:p>
        </w:tc>
        <w:tc>
          <w:tcPr>
            <w:tcW w:w="886" w:type="dxa"/>
            <w:shd w:val="clear" w:color="auto" w:fill="auto"/>
            <w:vAlign w:val="center"/>
          </w:tcPr>
          <w:p w14:paraId="6131D0B2"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50</w:t>
            </w:r>
          </w:p>
        </w:tc>
        <w:tc>
          <w:tcPr>
            <w:tcW w:w="1016" w:type="dxa"/>
            <w:shd w:val="clear" w:color="auto" w:fill="auto"/>
            <w:vAlign w:val="center"/>
          </w:tcPr>
          <w:p w14:paraId="4F203453"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0,155</w:t>
            </w:r>
          </w:p>
        </w:tc>
        <w:tc>
          <w:tcPr>
            <w:tcW w:w="1016" w:type="dxa"/>
            <w:shd w:val="clear" w:color="auto" w:fill="auto"/>
            <w:vAlign w:val="center"/>
          </w:tcPr>
          <w:p w14:paraId="21843111" w14:textId="77777777" w:rsidR="006660C2" w:rsidRPr="009820C1" w:rsidRDefault="006660C2" w:rsidP="006B3563">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rPr>
              <w:t>0,037</w:t>
            </w:r>
          </w:p>
        </w:tc>
        <w:tc>
          <w:tcPr>
            <w:tcW w:w="1016" w:type="dxa"/>
            <w:shd w:val="clear" w:color="auto" w:fill="auto"/>
            <w:vAlign w:val="center"/>
          </w:tcPr>
          <w:p w14:paraId="675B15A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0,184</w:t>
            </w:r>
          </w:p>
        </w:tc>
        <w:tc>
          <w:tcPr>
            <w:tcW w:w="1016" w:type="dxa"/>
            <w:shd w:val="clear" w:color="auto" w:fill="auto"/>
            <w:vAlign w:val="center"/>
          </w:tcPr>
          <w:p w14:paraId="2C5A24D2"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0,214</w:t>
            </w:r>
          </w:p>
        </w:tc>
        <w:tc>
          <w:tcPr>
            <w:tcW w:w="1016" w:type="dxa"/>
            <w:shd w:val="clear" w:color="auto" w:fill="auto"/>
            <w:vAlign w:val="center"/>
          </w:tcPr>
          <w:p w14:paraId="194369E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0,350</w:t>
            </w:r>
          </w:p>
        </w:tc>
        <w:tc>
          <w:tcPr>
            <w:tcW w:w="1016" w:type="dxa"/>
            <w:shd w:val="clear" w:color="auto" w:fill="auto"/>
            <w:vAlign w:val="center"/>
          </w:tcPr>
          <w:p w14:paraId="4A418B32"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0,749</w:t>
            </w:r>
          </w:p>
        </w:tc>
      </w:tr>
      <w:tr w:rsidR="00804B18" w:rsidRPr="009820C1" w14:paraId="3B254384" w14:textId="77777777" w:rsidTr="005E65F7">
        <w:tc>
          <w:tcPr>
            <w:tcW w:w="14709" w:type="dxa"/>
            <w:gridSpan w:val="15"/>
            <w:shd w:val="clear" w:color="auto" w:fill="auto"/>
          </w:tcPr>
          <w:p w14:paraId="1CCDB49F" w14:textId="77777777" w:rsidR="00804B18" w:rsidRPr="009820C1" w:rsidRDefault="00804B18" w:rsidP="00804B18">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Ескерту- медиана бойынша ШРК мөлшерінен жоғары көрсеткіштер жуан әріптермен белгіленген</w:t>
            </w:r>
          </w:p>
          <w:p w14:paraId="4ADDD445" w14:textId="1A9701F1" w:rsidR="009277F8" w:rsidRPr="009820C1" w:rsidRDefault="009277F8" w:rsidP="00804B18">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Р-</w:t>
            </w:r>
            <w:r w:rsidRPr="009820C1">
              <w:rPr>
                <w:rFonts w:ascii="Times New Roman" w:hAnsi="Times New Roman" w:cs="Times New Roman"/>
                <w:sz w:val="28"/>
                <w:szCs w:val="28"/>
                <w:lang w:val="kk-KZ"/>
              </w:rPr>
              <w:t>Б</w:t>
            </w:r>
            <w:r w:rsidRPr="009820C1">
              <w:rPr>
                <w:rFonts w:ascii="Times New Roman" w:hAnsi="Times New Roman" w:cs="Times New Roman"/>
                <w:sz w:val="28"/>
                <w:szCs w:val="28"/>
              </w:rPr>
              <w:t xml:space="preserve"> – бақылау мен аймақтар арасындағы маңыздылық көрсеткіштері 1-3 сандық белгілер мен аймақтар арасында  </w:t>
            </w:r>
          </w:p>
        </w:tc>
      </w:tr>
    </w:tbl>
    <w:p w14:paraId="4A969D0F" w14:textId="77777777" w:rsidR="00B67137" w:rsidRPr="009820C1" w:rsidRDefault="00B67137" w:rsidP="006660C2">
      <w:pPr>
        <w:spacing w:after="0" w:line="240" w:lineRule="auto"/>
        <w:ind w:firstLine="567"/>
        <w:rPr>
          <w:rFonts w:ascii="Times New Roman" w:hAnsi="Times New Roman" w:cs="Times New Roman"/>
          <w:sz w:val="28"/>
          <w:szCs w:val="28"/>
        </w:rPr>
        <w:sectPr w:rsidR="00B67137" w:rsidRPr="009820C1" w:rsidSect="001D3031">
          <w:pgSz w:w="16838" w:h="11906" w:orient="landscape"/>
          <w:pgMar w:top="1134" w:right="567" w:bottom="1134" w:left="1701" w:header="709" w:footer="709" w:gutter="0"/>
          <w:cols w:space="708"/>
          <w:docGrid w:linePitch="360"/>
        </w:sectPr>
      </w:pPr>
    </w:p>
    <w:p w14:paraId="5A62AC62" w14:textId="2B1E75B6" w:rsidR="006660C2" w:rsidRPr="009820C1" w:rsidRDefault="006660C2" w:rsidP="006660C2">
      <w:pPr>
        <w:spacing w:after="0" w:line="240" w:lineRule="auto"/>
        <w:ind w:firstLine="567"/>
        <w:rPr>
          <w:rFonts w:ascii="Times New Roman" w:hAnsi="Times New Roman" w:cs="Times New Roman"/>
          <w:sz w:val="28"/>
          <w:szCs w:val="28"/>
        </w:rPr>
      </w:pPr>
    </w:p>
    <w:p w14:paraId="58CCAA92" w14:textId="77777777" w:rsidR="00B61C06" w:rsidRPr="009820C1" w:rsidRDefault="00B61C06" w:rsidP="00B61C06">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Жалпы біз Өскемен қаласының аймақтарының шумен айтарлықтай айқын ластануын анықтадық. Осы жағымсыз фактордың ең жоғары деңгейі Өскемен қаласының 2 аймағына тән болды деген қорытынды жасадық. Ол жерде шудың деңгейі жоғарғы көрсеткіштен асып кетті, сонымен қатар шудың күндізгі және түнгі деңгейінде бақылау тобына қарағанда айтарлықтай маңызды айырмашылықтар болды. Сондай-ақ, шудың жоғары деңгейі 1 аймаққа тән болды.</w:t>
      </w:r>
    </w:p>
    <w:p w14:paraId="3EB88F29" w14:textId="1217442E" w:rsidR="00B61C06" w:rsidRPr="009820C1" w:rsidRDefault="00B67137" w:rsidP="00B61C06">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3- </w:t>
      </w:r>
      <w:r w:rsidR="00B61C06" w:rsidRPr="009820C1">
        <w:rPr>
          <w:rFonts w:ascii="Times New Roman" w:hAnsi="Times New Roman" w:cs="Times New Roman"/>
          <w:sz w:val="28"/>
          <w:szCs w:val="28"/>
          <w:lang w:val="kk-KZ"/>
        </w:rPr>
        <w:t>аймақ пен бақылау аумағын салыстырғанда іс жүзінде ешқандай айырмашылықтар байқалмады, бұл ғимараттарды рационалды орналастырып, оларды өндірістік (көліктік емес) инфрақұрылымнан алыс орналастыру арқылы өнеркәсіп орталықтардағы шу факторын теңестіруге мүмкіндік бар екендігін көрсетеді.</w:t>
      </w:r>
    </w:p>
    <w:p w14:paraId="4A9F5E53" w14:textId="77777777" w:rsidR="00B61C06" w:rsidRPr="009820C1" w:rsidRDefault="00B61C06" w:rsidP="007B24B7">
      <w:pPr>
        <w:spacing w:after="0" w:line="240" w:lineRule="auto"/>
        <w:jc w:val="both"/>
        <w:rPr>
          <w:rFonts w:ascii="Times New Roman" w:hAnsi="Times New Roman" w:cs="Times New Roman"/>
          <w:b/>
          <w:sz w:val="28"/>
          <w:szCs w:val="28"/>
          <w:lang w:val="kk-KZ"/>
        </w:rPr>
      </w:pPr>
    </w:p>
    <w:p w14:paraId="610A815C" w14:textId="77777777" w:rsidR="00B67137" w:rsidRPr="009820C1" w:rsidRDefault="00B67137" w:rsidP="007B24B7">
      <w:pPr>
        <w:spacing w:after="0" w:line="240" w:lineRule="auto"/>
        <w:jc w:val="both"/>
        <w:rPr>
          <w:rFonts w:ascii="Times New Roman" w:hAnsi="Times New Roman" w:cs="Times New Roman"/>
          <w:b/>
          <w:sz w:val="28"/>
          <w:szCs w:val="28"/>
          <w:lang w:val="kk-KZ"/>
        </w:rPr>
        <w:sectPr w:rsidR="00B67137" w:rsidRPr="009820C1" w:rsidSect="001D3031">
          <w:pgSz w:w="11906" w:h="16838"/>
          <w:pgMar w:top="1134" w:right="567" w:bottom="1134" w:left="1701" w:header="709" w:footer="709" w:gutter="0"/>
          <w:cols w:space="708"/>
          <w:docGrid w:linePitch="360"/>
        </w:sectPr>
      </w:pPr>
    </w:p>
    <w:p w14:paraId="091F0944" w14:textId="55514F12" w:rsidR="007B24B7" w:rsidRPr="009820C1" w:rsidRDefault="006660C2" w:rsidP="00770252">
      <w:pPr>
        <w:spacing w:after="0" w:line="240" w:lineRule="auto"/>
        <w:ind w:firstLine="567"/>
        <w:jc w:val="both"/>
        <w:rPr>
          <w:rFonts w:ascii="Times New Roman" w:hAnsi="Times New Roman" w:cs="Times New Roman"/>
          <w:b/>
          <w:sz w:val="28"/>
          <w:szCs w:val="28"/>
          <w:lang w:val="kk-KZ"/>
        </w:rPr>
      </w:pPr>
      <w:r w:rsidRPr="009820C1">
        <w:rPr>
          <w:rFonts w:ascii="Times New Roman" w:hAnsi="Times New Roman" w:cs="Times New Roman"/>
          <w:b/>
          <w:sz w:val="28"/>
          <w:szCs w:val="28"/>
          <w:lang w:val="kk-KZ"/>
        </w:rPr>
        <w:lastRenderedPageBreak/>
        <w:t>4 Өскемен қаласын</w:t>
      </w:r>
      <w:r w:rsidR="00445448" w:rsidRPr="009820C1">
        <w:rPr>
          <w:rFonts w:ascii="Times New Roman" w:hAnsi="Times New Roman" w:cs="Times New Roman"/>
          <w:b/>
          <w:sz w:val="28"/>
          <w:szCs w:val="28"/>
          <w:lang w:val="kk-KZ"/>
        </w:rPr>
        <w:t>ың антропогендік ластануының әр</w:t>
      </w:r>
      <w:r w:rsidRPr="009820C1">
        <w:rPr>
          <w:rFonts w:ascii="Times New Roman" w:hAnsi="Times New Roman" w:cs="Times New Roman"/>
          <w:b/>
          <w:sz w:val="28"/>
          <w:szCs w:val="28"/>
          <w:lang w:val="kk-KZ"/>
        </w:rPr>
        <w:t>түрлі халық топтарының денсаулық жағдайына әсерінің көрсеткіштері</w:t>
      </w:r>
    </w:p>
    <w:p w14:paraId="2B5344D9" w14:textId="77777777" w:rsidR="00B67137" w:rsidRPr="009820C1" w:rsidRDefault="00B67137" w:rsidP="00770252">
      <w:pPr>
        <w:spacing w:after="0" w:line="240" w:lineRule="auto"/>
        <w:ind w:firstLine="567"/>
        <w:jc w:val="both"/>
        <w:rPr>
          <w:rFonts w:ascii="Times New Roman" w:hAnsi="Times New Roman" w:cs="Times New Roman"/>
          <w:b/>
          <w:sz w:val="28"/>
          <w:szCs w:val="28"/>
          <w:lang w:val="kk-KZ"/>
        </w:rPr>
      </w:pPr>
    </w:p>
    <w:p w14:paraId="73D5FC89" w14:textId="5DE3D995" w:rsidR="007B24B7" w:rsidRPr="009820C1" w:rsidRDefault="007B24B7" w:rsidP="00770252">
      <w:pPr>
        <w:spacing w:after="0" w:line="240" w:lineRule="auto"/>
        <w:ind w:firstLine="567"/>
        <w:jc w:val="both"/>
        <w:rPr>
          <w:rFonts w:ascii="Times New Roman" w:hAnsi="Times New Roman" w:cs="Times New Roman"/>
          <w:b/>
          <w:sz w:val="28"/>
          <w:szCs w:val="28"/>
          <w:lang w:val="kk-KZ"/>
        </w:rPr>
      </w:pPr>
      <w:r w:rsidRPr="009820C1">
        <w:rPr>
          <w:rFonts w:ascii="Times New Roman" w:hAnsi="Times New Roman" w:cs="Times New Roman"/>
          <w:b/>
          <w:sz w:val="28"/>
          <w:szCs w:val="28"/>
          <w:lang w:val="kk-KZ"/>
        </w:rPr>
        <w:t xml:space="preserve">4.1 Зерттелген адамдар тіндеріндегі металдардың мөлшері </w:t>
      </w:r>
    </w:p>
    <w:p w14:paraId="73460BA7" w14:textId="77777777" w:rsidR="007B24B7" w:rsidRPr="009820C1" w:rsidRDefault="007B24B7" w:rsidP="007B24B7">
      <w:pPr>
        <w:spacing w:after="0" w:line="240" w:lineRule="auto"/>
        <w:ind w:firstLine="567"/>
        <w:rPr>
          <w:rFonts w:ascii="Times New Roman" w:hAnsi="Times New Roman" w:cs="Times New Roman"/>
          <w:b/>
          <w:sz w:val="28"/>
          <w:szCs w:val="28"/>
          <w:lang w:val="kk-KZ"/>
        </w:rPr>
      </w:pPr>
    </w:p>
    <w:p w14:paraId="6139F77B" w14:textId="613C6B81" w:rsidR="007B24B7" w:rsidRPr="009820C1" w:rsidRDefault="007B24B7" w:rsidP="007B24B7">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Жалпы, бірқатар металл элементтерінің мөлшері Өскемен қаласының н</w:t>
      </w:r>
      <w:r w:rsidR="00B67137" w:rsidRPr="009820C1">
        <w:rPr>
          <w:rFonts w:ascii="Times New Roman" w:hAnsi="Times New Roman" w:cs="Times New Roman"/>
          <w:sz w:val="28"/>
          <w:szCs w:val="28"/>
          <w:lang w:val="kk-KZ"/>
        </w:rPr>
        <w:t>егізгі тобында бақылауға тобына</w:t>
      </w:r>
      <w:r w:rsidRPr="009820C1">
        <w:rPr>
          <w:rFonts w:ascii="Times New Roman" w:hAnsi="Times New Roman" w:cs="Times New Roman"/>
          <w:sz w:val="28"/>
          <w:szCs w:val="28"/>
          <w:lang w:val="kk-KZ"/>
        </w:rPr>
        <w:t xml:space="preserve"> (Орал қаласы)</w:t>
      </w:r>
      <w:r w:rsidR="00B67137" w:rsidRPr="009820C1">
        <w:rPr>
          <w:rFonts w:ascii="Times New Roman" w:hAnsi="Times New Roman" w:cs="Times New Roman"/>
          <w:sz w:val="28"/>
          <w:szCs w:val="28"/>
          <w:lang w:val="kk-KZ"/>
        </w:rPr>
        <w:t xml:space="preserve"> қарағанда</w:t>
      </w:r>
      <w:r w:rsidRPr="009820C1">
        <w:rPr>
          <w:rFonts w:ascii="Times New Roman" w:hAnsi="Times New Roman" w:cs="Times New Roman"/>
          <w:sz w:val="28"/>
          <w:szCs w:val="28"/>
          <w:lang w:val="kk-KZ"/>
        </w:rPr>
        <w:t xml:space="preserve"> айтарлықтай асып кеткендігі анықталды (кесте 8).</w:t>
      </w:r>
    </w:p>
    <w:p w14:paraId="07D82698" w14:textId="77777777" w:rsidR="007B24B7" w:rsidRPr="009820C1" w:rsidRDefault="007B24B7" w:rsidP="007B24B7">
      <w:pPr>
        <w:spacing w:after="0" w:line="240" w:lineRule="auto"/>
        <w:ind w:firstLine="567"/>
        <w:jc w:val="both"/>
        <w:rPr>
          <w:rFonts w:ascii="Times New Roman" w:hAnsi="Times New Roman" w:cs="Times New Roman"/>
          <w:sz w:val="28"/>
          <w:szCs w:val="28"/>
          <w:lang w:val="kk-KZ"/>
        </w:rPr>
      </w:pPr>
    </w:p>
    <w:p w14:paraId="0A4D40D5" w14:textId="2C40D06E" w:rsidR="007B24B7" w:rsidRPr="009820C1" w:rsidRDefault="007B24B7" w:rsidP="007B24B7">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Кесте 8 - Негізгі және бақылау топтарының зерттелушілерінің шаштарындағы кейбір элементтердің мөлшері (мг / кг)</w:t>
      </w:r>
    </w:p>
    <w:p w14:paraId="50BCD3EA" w14:textId="77777777" w:rsidR="007B24B7" w:rsidRPr="009820C1" w:rsidRDefault="007B24B7" w:rsidP="007B24B7">
      <w:pPr>
        <w:spacing w:after="0" w:line="240" w:lineRule="auto"/>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118"/>
        <w:gridCol w:w="3119"/>
        <w:gridCol w:w="1134"/>
      </w:tblGrid>
      <w:tr w:rsidR="007B24B7" w:rsidRPr="009820C1" w14:paraId="07AD5B4E" w14:textId="77777777" w:rsidTr="00CC272D">
        <w:tc>
          <w:tcPr>
            <w:tcW w:w="2093" w:type="dxa"/>
            <w:shd w:val="clear" w:color="auto" w:fill="auto"/>
            <w:vAlign w:val="center"/>
          </w:tcPr>
          <w:p w14:paraId="771A9C1C"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Элемент</w:t>
            </w:r>
          </w:p>
        </w:tc>
        <w:tc>
          <w:tcPr>
            <w:tcW w:w="3118" w:type="dxa"/>
            <w:shd w:val="clear" w:color="auto" w:fill="auto"/>
            <w:vAlign w:val="center"/>
          </w:tcPr>
          <w:p w14:paraId="5AD99DA3" w14:textId="77777777" w:rsidR="009277F8"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Негізгі топ</w:t>
            </w:r>
            <w:r w:rsidRPr="009820C1">
              <w:rPr>
                <w:rFonts w:ascii="Times New Roman" w:hAnsi="Times New Roman" w:cs="Times New Roman"/>
                <w:sz w:val="28"/>
                <w:szCs w:val="28"/>
              </w:rPr>
              <w:t xml:space="preserve"> </w:t>
            </w:r>
          </w:p>
          <w:p w14:paraId="52E3D1C9" w14:textId="2E324DA6" w:rsidR="007B24B7" w:rsidRPr="009820C1" w:rsidRDefault="007B24B7" w:rsidP="00CC272D">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rPr>
              <w:t>(</w:t>
            </w:r>
            <w:r w:rsidRPr="009820C1">
              <w:rPr>
                <w:rFonts w:ascii="Times New Roman" w:hAnsi="Times New Roman" w:cs="Times New Roman"/>
                <w:sz w:val="28"/>
                <w:szCs w:val="28"/>
                <w:lang w:val="kk-KZ"/>
              </w:rPr>
              <w:t>Өскемен қаласы</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en-US"/>
              </w:rPr>
              <w:t>n</w:t>
            </w:r>
            <w:r w:rsidRPr="009820C1">
              <w:rPr>
                <w:rFonts w:ascii="Times New Roman" w:hAnsi="Times New Roman" w:cs="Times New Roman"/>
                <w:sz w:val="28"/>
                <w:szCs w:val="28"/>
              </w:rPr>
              <w:t>=</w:t>
            </w:r>
            <w:r w:rsidR="006F3F6D" w:rsidRPr="009820C1">
              <w:rPr>
                <w:rFonts w:ascii="Times New Roman" w:hAnsi="Times New Roman" w:cs="Times New Roman"/>
                <w:sz w:val="28"/>
                <w:szCs w:val="28"/>
                <w:lang w:val="kk-KZ"/>
              </w:rPr>
              <w:t>590</w:t>
            </w:r>
          </w:p>
        </w:tc>
        <w:tc>
          <w:tcPr>
            <w:tcW w:w="3119" w:type="dxa"/>
            <w:shd w:val="clear" w:color="auto" w:fill="auto"/>
            <w:vAlign w:val="center"/>
          </w:tcPr>
          <w:p w14:paraId="24AECF4E" w14:textId="77777777" w:rsidR="009277F8" w:rsidRPr="009820C1" w:rsidRDefault="007B24B7" w:rsidP="00CC272D">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Бақылау тобы</w:t>
            </w:r>
          </w:p>
          <w:p w14:paraId="63F20000" w14:textId="77777777" w:rsidR="009277F8"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Орал қаласы</w:t>
            </w:r>
            <w:r w:rsidRPr="009820C1">
              <w:rPr>
                <w:rFonts w:ascii="Times New Roman" w:hAnsi="Times New Roman" w:cs="Times New Roman"/>
                <w:sz w:val="28"/>
                <w:szCs w:val="28"/>
              </w:rPr>
              <w:t>),</w:t>
            </w:r>
          </w:p>
          <w:p w14:paraId="08F3F05A" w14:textId="6153B921" w:rsidR="007B24B7" w:rsidRPr="009820C1" w:rsidRDefault="007B24B7" w:rsidP="00CC272D">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en-US"/>
              </w:rPr>
              <w:t>n</w:t>
            </w:r>
            <w:r w:rsidRPr="009820C1">
              <w:rPr>
                <w:rFonts w:ascii="Times New Roman" w:hAnsi="Times New Roman" w:cs="Times New Roman"/>
                <w:sz w:val="28"/>
                <w:szCs w:val="28"/>
              </w:rPr>
              <w:t>=</w:t>
            </w:r>
            <w:r w:rsidR="006F3F6D" w:rsidRPr="009820C1">
              <w:rPr>
                <w:rFonts w:ascii="Times New Roman" w:hAnsi="Times New Roman" w:cs="Times New Roman"/>
                <w:sz w:val="28"/>
                <w:szCs w:val="28"/>
                <w:lang w:val="kk-KZ"/>
              </w:rPr>
              <w:t>248</w:t>
            </w:r>
          </w:p>
        </w:tc>
        <w:tc>
          <w:tcPr>
            <w:tcW w:w="1134" w:type="dxa"/>
            <w:shd w:val="clear" w:color="auto" w:fill="auto"/>
            <w:vAlign w:val="center"/>
          </w:tcPr>
          <w:p w14:paraId="1158687E"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P</w:t>
            </w:r>
          </w:p>
        </w:tc>
      </w:tr>
      <w:tr w:rsidR="0018376A" w:rsidRPr="009820C1" w14:paraId="10793D82" w14:textId="77777777" w:rsidTr="00CC272D">
        <w:tc>
          <w:tcPr>
            <w:tcW w:w="2093" w:type="dxa"/>
            <w:shd w:val="clear" w:color="auto" w:fill="auto"/>
          </w:tcPr>
          <w:p w14:paraId="20947549"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51</w:t>
            </w:r>
            <w:r w:rsidRPr="009820C1">
              <w:rPr>
                <w:rFonts w:ascii="Times New Roman" w:hAnsi="Times New Roman" w:cs="Times New Roman"/>
                <w:sz w:val="28"/>
                <w:szCs w:val="28"/>
                <w:lang w:val="en-US"/>
              </w:rPr>
              <w:t>V</w:t>
            </w:r>
          </w:p>
        </w:tc>
        <w:tc>
          <w:tcPr>
            <w:tcW w:w="3118" w:type="dxa"/>
            <w:shd w:val="clear" w:color="auto" w:fill="auto"/>
          </w:tcPr>
          <w:p w14:paraId="7A6442F7" w14:textId="33E54642"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0,141</w:t>
            </w:r>
            <w:r w:rsidRPr="009820C1">
              <w:rPr>
                <w:rFonts w:ascii="Times New Roman" w:hAnsi="Times New Roman"/>
                <w:sz w:val="28"/>
                <w:szCs w:val="28"/>
              </w:rPr>
              <w:t xml:space="preserve"> (0,131-0,156)</w:t>
            </w:r>
          </w:p>
        </w:tc>
        <w:tc>
          <w:tcPr>
            <w:tcW w:w="3119" w:type="dxa"/>
            <w:shd w:val="clear" w:color="auto" w:fill="auto"/>
          </w:tcPr>
          <w:p w14:paraId="7369E893" w14:textId="113736B4"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0,137</w:t>
            </w:r>
            <w:r w:rsidRPr="009820C1">
              <w:rPr>
                <w:rFonts w:ascii="Times New Roman" w:hAnsi="Times New Roman"/>
                <w:sz w:val="28"/>
                <w:szCs w:val="28"/>
              </w:rPr>
              <w:t xml:space="preserve"> (0,128-0,143)</w:t>
            </w:r>
          </w:p>
        </w:tc>
        <w:tc>
          <w:tcPr>
            <w:tcW w:w="1134" w:type="dxa"/>
            <w:shd w:val="clear" w:color="auto" w:fill="auto"/>
          </w:tcPr>
          <w:p w14:paraId="410C5081" w14:textId="7777777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0,251</w:t>
            </w:r>
          </w:p>
        </w:tc>
      </w:tr>
      <w:tr w:rsidR="0018376A" w:rsidRPr="009820C1" w14:paraId="739B0324" w14:textId="77777777" w:rsidTr="00CC272D">
        <w:tc>
          <w:tcPr>
            <w:tcW w:w="2093" w:type="dxa"/>
            <w:shd w:val="clear" w:color="auto" w:fill="auto"/>
          </w:tcPr>
          <w:p w14:paraId="16395322"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53</w:t>
            </w:r>
            <w:r w:rsidRPr="009820C1">
              <w:rPr>
                <w:rFonts w:ascii="Times New Roman" w:hAnsi="Times New Roman" w:cs="Times New Roman"/>
                <w:sz w:val="28"/>
                <w:szCs w:val="28"/>
                <w:lang w:val="en-US"/>
              </w:rPr>
              <w:t>Cr</w:t>
            </w:r>
          </w:p>
        </w:tc>
        <w:tc>
          <w:tcPr>
            <w:tcW w:w="3118" w:type="dxa"/>
            <w:shd w:val="clear" w:color="auto" w:fill="auto"/>
          </w:tcPr>
          <w:p w14:paraId="30370DF4" w14:textId="6DF7F113"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0,298</w:t>
            </w:r>
            <w:r w:rsidRPr="009820C1">
              <w:rPr>
                <w:rFonts w:ascii="Times New Roman" w:hAnsi="Times New Roman"/>
                <w:sz w:val="28"/>
                <w:szCs w:val="28"/>
              </w:rPr>
              <w:t xml:space="preserve"> (0,271-0,334)</w:t>
            </w:r>
          </w:p>
        </w:tc>
        <w:tc>
          <w:tcPr>
            <w:tcW w:w="3119" w:type="dxa"/>
            <w:shd w:val="clear" w:color="auto" w:fill="auto"/>
          </w:tcPr>
          <w:p w14:paraId="4B1F11DF" w14:textId="7D79AD5D"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0,174</w:t>
            </w:r>
            <w:r w:rsidRPr="009820C1">
              <w:rPr>
                <w:rFonts w:ascii="Times New Roman" w:hAnsi="Times New Roman"/>
                <w:sz w:val="28"/>
                <w:szCs w:val="28"/>
              </w:rPr>
              <w:t xml:space="preserve"> (0,138-0,208)</w:t>
            </w:r>
          </w:p>
        </w:tc>
        <w:tc>
          <w:tcPr>
            <w:tcW w:w="1134" w:type="dxa"/>
            <w:shd w:val="clear" w:color="auto" w:fill="auto"/>
          </w:tcPr>
          <w:p w14:paraId="01FD75C0" w14:textId="77777777"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cs="Times New Roman"/>
                <w:b/>
                <w:sz w:val="28"/>
                <w:szCs w:val="28"/>
              </w:rPr>
              <w:t>0,008</w:t>
            </w:r>
          </w:p>
        </w:tc>
      </w:tr>
      <w:tr w:rsidR="0018376A" w:rsidRPr="009820C1" w14:paraId="1D117CD1" w14:textId="77777777" w:rsidTr="00CC272D">
        <w:tc>
          <w:tcPr>
            <w:tcW w:w="2093" w:type="dxa"/>
            <w:shd w:val="clear" w:color="auto" w:fill="auto"/>
          </w:tcPr>
          <w:p w14:paraId="1CD4655B"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59</w:t>
            </w:r>
            <w:r w:rsidRPr="009820C1">
              <w:rPr>
                <w:rFonts w:ascii="Times New Roman" w:hAnsi="Times New Roman" w:cs="Times New Roman"/>
                <w:sz w:val="28"/>
                <w:szCs w:val="28"/>
                <w:lang w:val="en-US"/>
              </w:rPr>
              <w:t>Co</w:t>
            </w:r>
          </w:p>
        </w:tc>
        <w:tc>
          <w:tcPr>
            <w:tcW w:w="3118" w:type="dxa"/>
            <w:shd w:val="clear" w:color="auto" w:fill="auto"/>
          </w:tcPr>
          <w:p w14:paraId="1B412668" w14:textId="5DD7592E"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4,176 (5,808-3,055)</w:t>
            </w:r>
          </w:p>
        </w:tc>
        <w:tc>
          <w:tcPr>
            <w:tcW w:w="3119" w:type="dxa"/>
            <w:shd w:val="clear" w:color="auto" w:fill="auto"/>
          </w:tcPr>
          <w:p w14:paraId="2D6B2F29" w14:textId="70E17EAD"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2,541 (3,201-1,437)</w:t>
            </w:r>
          </w:p>
        </w:tc>
        <w:tc>
          <w:tcPr>
            <w:tcW w:w="1134" w:type="dxa"/>
            <w:shd w:val="clear" w:color="auto" w:fill="auto"/>
          </w:tcPr>
          <w:p w14:paraId="03FD0766" w14:textId="77777777"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cs="Times New Roman"/>
                <w:b/>
                <w:sz w:val="28"/>
                <w:szCs w:val="28"/>
              </w:rPr>
              <w:t>0,003</w:t>
            </w:r>
          </w:p>
        </w:tc>
      </w:tr>
      <w:tr w:rsidR="0018376A" w:rsidRPr="009820C1" w14:paraId="5B6EEE4A" w14:textId="77777777" w:rsidTr="00CC272D">
        <w:tc>
          <w:tcPr>
            <w:tcW w:w="2093" w:type="dxa"/>
            <w:shd w:val="clear" w:color="auto" w:fill="auto"/>
          </w:tcPr>
          <w:p w14:paraId="42EE3092"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63</w:t>
            </w:r>
            <w:r w:rsidRPr="009820C1">
              <w:rPr>
                <w:rFonts w:ascii="Times New Roman" w:hAnsi="Times New Roman" w:cs="Times New Roman"/>
                <w:sz w:val="28"/>
                <w:szCs w:val="28"/>
                <w:lang w:val="en-US"/>
              </w:rPr>
              <w:t>Cu</w:t>
            </w:r>
          </w:p>
        </w:tc>
        <w:tc>
          <w:tcPr>
            <w:tcW w:w="3118" w:type="dxa"/>
            <w:shd w:val="clear" w:color="auto" w:fill="auto"/>
          </w:tcPr>
          <w:p w14:paraId="46CA384A" w14:textId="5C3C2DDA"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16,26</w:t>
            </w:r>
            <w:r w:rsidRPr="009820C1">
              <w:rPr>
                <w:rFonts w:ascii="Times New Roman" w:hAnsi="Times New Roman"/>
                <w:sz w:val="28"/>
                <w:szCs w:val="28"/>
              </w:rPr>
              <w:t>4 (15,218-17,263)</w:t>
            </w:r>
          </w:p>
        </w:tc>
        <w:tc>
          <w:tcPr>
            <w:tcW w:w="3119" w:type="dxa"/>
            <w:shd w:val="clear" w:color="auto" w:fill="auto"/>
          </w:tcPr>
          <w:p w14:paraId="56DE5442" w14:textId="27F8EF01"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15,320</w:t>
            </w:r>
            <w:r w:rsidRPr="009820C1">
              <w:rPr>
                <w:rFonts w:ascii="Times New Roman" w:hAnsi="Times New Roman"/>
                <w:sz w:val="28"/>
                <w:szCs w:val="28"/>
              </w:rPr>
              <w:t xml:space="preserve"> (12,156-17,032)</w:t>
            </w:r>
          </w:p>
        </w:tc>
        <w:tc>
          <w:tcPr>
            <w:tcW w:w="1134" w:type="dxa"/>
            <w:shd w:val="clear" w:color="auto" w:fill="auto"/>
          </w:tcPr>
          <w:p w14:paraId="2A535EF7" w14:textId="7777777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0,305</w:t>
            </w:r>
          </w:p>
        </w:tc>
      </w:tr>
      <w:tr w:rsidR="0018376A" w:rsidRPr="009820C1" w14:paraId="378B41D1" w14:textId="77777777" w:rsidTr="00CC272D">
        <w:tc>
          <w:tcPr>
            <w:tcW w:w="2093" w:type="dxa"/>
            <w:shd w:val="clear" w:color="auto" w:fill="auto"/>
          </w:tcPr>
          <w:p w14:paraId="49B86E70"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66</w:t>
            </w:r>
            <w:r w:rsidRPr="009820C1">
              <w:rPr>
                <w:rFonts w:ascii="Times New Roman" w:hAnsi="Times New Roman" w:cs="Times New Roman"/>
                <w:sz w:val="28"/>
                <w:szCs w:val="28"/>
                <w:lang w:val="en-US"/>
              </w:rPr>
              <w:t>Zn</w:t>
            </w:r>
          </w:p>
        </w:tc>
        <w:tc>
          <w:tcPr>
            <w:tcW w:w="3118" w:type="dxa"/>
            <w:shd w:val="clear" w:color="auto" w:fill="auto"/>
          </w:tcPr>
          <w:p w14:paraId="4371AB8F" w14:textId="551F4CD1"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150,297</w:t>
            </w:r>
            <w:r w:rsidRPr="009820C1">
              <w:rPr>
                <w:rFonts w:ascii="Times New Roman" w:hAnsi="Times New Roman"/>
                <w:sz w:val="28"/>
                <w:szCs w:val="28"/>
              </w:rPr>
              <w:t xml:space="preserve"> (144,46-157,13)</w:t>
            </w:r>
          </w:p>
        </w:tc>
        <w:tc>
          <w:tcPr>
            <w:tcW w:w="3119" w:type="dxa"/>
            <w:shd w:val="clear" w:color="auto" w:fill="auto"/>
          </w:tcPr>
          <w:p w14:paraId="7ACF63DD" w14:textId="2EBF0AEF"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148,223</w:t>
            </w:r>
            <w:r w:rsidRPr="009820C1">
              <w:rPr>
                <w:rFonts w:ascii="Times New Roman" w:hAnsi="Times New Roman"/>
                <w:sz w:val="28"/>
                <w:szCs w:val="28"/>
              </w:rPr>
              <w:t xml:space="preserve"> (141,75-155,94)</w:t>
            </w:r>
          </w:p>
        </w:tc>
        <w:tc>
          <w:tcPr>
            <w:tcW w:w="1134" w:type="dxa"/>
            <w:shd w:val="clear" w:color="auto" w:fill="auto"/>
          </w:tcPr>
          <w:p w14:paraId="01370A1A" w14:textId="7777777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0,442</w:t>
            </w:r>
          </w:p>
        </w:tc>
      </w:tr>
      <w:tr w:rsidR="0018376A" w:rsidRPr="009820C1" w14:paraId="5ADA7F8E" w14:textId="77777777" w:rsidTr="00CC272D">
        <w:tc>
          <w:tcPr>
            <w:tcW w:w="2093" w:type="dxa"/>
            <w:shd w:val="clear" w:color="auto" w:fill="auto"/>
          </w:tcPr>
          <w:p w14:paraId="7468B582"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107</w:t>
            </w:r>
            <w:r w:rsidRPr="009820C1">
              <w:rPr>
                <w:rFonts w:ascii="Times New Roman" w:hAnsi="Times New Roman" w:cs="Times New Roman"/>
                <w:sz w:val="28"/>
                <w:szCs w:val="28"/>
                <w:lang w:val="en-US"/>
              </w:rPr>
              <w:t>Ag</w:t>
            </w:r>
          </w:p>
        </w:tc>
        <w:tc>
          <w:tcPr>
            <w:tcW w:w="3118" w:type="dxa"/>
            <w:shd w:val="clear" w:color="auto" w:fill="auto"/>
          </w:tcPr>
          <w:p w14:paraId="70082593" w14:textId="68F54CFD"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0,092</w:t>
            </w:r>
            <w:r w:rsidRPr="009820C1">
              <w:rPr>
                <w:rFonts w:ascii="Times New Roman" w:hAnsi="Times New Roman"/>
                <w:sz w:val="28"/>
                <w:szCs w:val="28"/>
              </w:rPr>
              <w:t xml:space="preserve"> (0,085-0,098)</w:t>
            </w:r>
          </w:p>
        </w:tc>
        <w:tc>
          <w:tcPr>
            <w:tcW w:w="3119" w:type="dxa"/>
            <w:shd w:val="clear" w:color="auto" w:fill="auto"/>
          </w:tcPr>
          <w:p w14:paraId="0396613B" w14:textId="3EC1F213"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0,071</w:t>
            </w:r>
            <w:r w:rsidRPr="009820C1">
              <w:rPr>
                <w:rFonts w:ascii="Times New Roman" w:hAnsi="Times New Roman"/>
                <w:sz w:val="28"/>
                <w:szCs w:val="28"/>
              </w:rPr>
              <w:t xml:space="preserve"> (0,061-0,079)</w:t>
            </w:r>
          </w:p>
        </w:tc>
        <w:tc>
          <w:tcPr>
            <w:tcW w:w="1134" w:type="dxa"/>
            <w:shd w:val="clear" w:color="auto" w:fill="auto"/>
          </w:tcPr>
          <w:p w14:paraId="3B1CCC68" w14:textId="77777777"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cs="Times New Roman"/>
                <w:b/>
                <w:sz w:val="28"/>
                <w:szCs w:val="28"/>
              </w:rPr>
              <w:t>0,017</w:t>
            </w:r>
          </w:p>
        </w:tc>
      </w:tr>
      <w:tr w:rsidR="0018376A" w:rsidRPr="009820C1" w14:paraId="34FCC723" w14:textId="77777777" w:rsidTr="00CC272D">
        <w:tc>
          <w:tcPr>
            <w:tcW w:w="2093" w:type="dxa"/>
            <w:shd w:val="clear" w:color="auto" w:fill="auto"/>
          </w:tcPr>
          <w:p w14:paraId="0B5C5942"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118</w:t>
            </w:r>
            <w:r w:rsidRPr="009820C1">
              <w:rPr>
                <w:rFonts w:ascii="Times New Roman" w:hAnsi="Times New Roman" w:cs="Times New Roman"/>
                <w:sz w:val="28"/>
                <w:szCs w:val="28"/>
                <w:lang w:val="en-US"/>
              </w:rPr>
              <w:t>Sn</w:t>
            </w:r>
          </w:p>
        </w:tc>
        <w:tc>
          <w:tcPr>
            <w:tcW w:w="3118" w:type="dxa"/>
            <w:shd w:val="clear" w:color="auto" w:fill="auto"/>
          </w:tcPr>
          <w:p w14:paraId="70D8F750" w14:textId="4531D99D"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0,205</w:t>
            </w:r>
            <w:r w:rsidRPr="009820C1">
              <w:rPr>
                <w:rFonts w:ascii="Times New Roman" w:hAnsi="Times New Roman"/>
                <w:sz w:val="28"/>
                <w:szCs w:val="28"/>
              </w:rPr>
              <w:t xml:space="preserve"> (0,189-0,244)</w:t>
            </w:r>
          </w:p>
        </w:tc>
        <w:tc>
          <w:tcPr>
            <w:tcW w:w="3119" w:type="dxa"/>
            <w:shd w:val="clear" w:color="auto" w:fill="auto"/>
          </w:tcPr>
          <w:p w14:paraId="4E94BD0F" w14:textId="65F22490"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0,164</w:t>
            </w:r>
            <w:r w:rsidRPr="009820C1">
              <w:rPr>
                <w:rFonts w:ascii="Times New Roman" w:hAnsi="Times New Roman"/>
                <w:sz w:val="28"/>
                <w:szCs w:val="28"/>
              </w:rPr>
              <w:t xml:space="preserve"> (0,140-0,192)</w:t>
            </w:r>
          </w:p>
        </w:tc>
        <w:tc>
          <w:tcPr>
            <w:tcW w:w="1134" w:type="dxa"/>
            <w:shd w:val="clear" w:color="auto" w:fill="auto"/>
          </w:tcPr>
          <w:p w14:paraId="3B25D22C" w14:textId="77777777"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cs="Times New Roman"/>
                <w:b/>
                <w:sz w:val="28"/>
                <w:szCs w:val="28"/>
              </w:rPr>
              <w:t>0,022</w:t>
            </w:r>
          </w:p>
        </w:tc>
      </w:tr>
      <w:tr w:rsidR="0018376A" w:rsidRPr="009820C1" w14:paraId="7600425D" w14:textId="77777777" w:rsidTr="00CC272D">
        <w:tc>
          <w:tcPr>
            <w:tcW w:w="2093" w:type="dxa"/>
            <w:shd w:val="clear" w:color="auto" w:fill="auto"/>
          </w:tcPr>
          <w:p w14:paraId="60706BCB"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135</w:t>
            </w:r>
            <w:r w:rsidRPr="009820C1">
              <w:rPr>
                <w:rFonts w:ascii="Times New Roman" w:hAnsi="Times New Roman" w:cs="Times New Roman"/>
                <w:sz w:val="28"/>
                <w:szCs w:val="28"/>
                <w:lang w:val="en-US"/>
              </w:rPr>
              <w:t>Ba</w:t>
            </w:r>
          </w:p>
        </w:tc>
        <w:tc>
          <w:tcPr>
            <w:tcW w:w="3118" w:type="dxa"/>
            <w:shd w:val="clear" w:color="auto" w:fill="auto"/>
          </w:tcPr>
          <w:p w14:paraId="53E44208" w14:textId="4102082A"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0,992</w:t>
            </w:r>
            <w:r w:rsidRPr="009820C1">
              <w:rPr>
                <w:rFonts w:ascii="Times New Roman" w:hAnsi="Times New Roman"/>
                <w:sz w:val="28"/>
                <w:szCs w:val="28"/>
              </w:rPr>
              <w:t xml:space="preserve"> (0,889-1,085)</w:t>
            </w:r>
          </w:p>
        </w:tc>
        <w:tc>
          <w:tcPr>
            <w:tcW w:w="3119" w:type="dxa"/>
            <w:shd w:val="clear" w:color="auto" w:fill="auto"/>
          </w:tcPr>
          <w:p w14:paraId="76C60D56" w14:textId="4B0349C1"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0,927</w:t>
            </w:r>
            <w:r w:rsidRPr="009820C1">
              <w:rPr>
                <w:rFonts w:ascii="Times New Roman" w:hAnsi="Times New Roman"/>
                <w:sz w:val="28"/>
                <w:szCs w:val="28"/>
              </w:rPr>
              <w:t xml:space="preserve"> (0,851-0,994)</w:t>
            </w:r>
          </w:p>
        </w:tc>
        <w:tc>
          <w:tcPr>
            <w:tcW w:w="1134" w:type="dxa"/>
            <w:shd w:val="clear" w:color="auto" w:fill="auto"/>
          </w:tcPr>
          <w:p w14:paraId="26FA93AE" w14:textId="7777777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0,143</w:t>
            </w:r>
          </w:p>
        </w:tc>
      </w:tr>
      <w:tr w:rsidR="0018376A" w:rsidRPr="009820C1" w14:paraId="12FE5FD0" w14:textId="77777777" w:rsidTr="00CC272D">
        <w:tc>
          <w:tcPr>
            <w:tcW w:w="2093" w:type="dxa"/>
            <w:shd w:val="clear" w:color="auto" w:fill="auto"/>
          </w:tcPr>
          <w:p w14:paraId="02FEE6EB"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207</w:t>
            </w:r>
            <w:r w:rsidRPr="009820C1">
              <w:rPr>
                <w:rFonts w:ascii="Times New Roman" w:hAnsi="Times New Roman" w:cs="Times New Roman"/>
                <w:sz w:val="28"/>
                <w:szCs w:val="28"/>
                <w:lang w:val="en-US"/>
              </w:rPr>
              <w:t>Pb</w:t>
            </w:r>
          </w:p>
        </w:tc>
        <w:tc>
          <w:tcPr>
            <w:tcW w:w="3118" w:type="dxa"/>
            <w:shd w:val="clear" w:color="auto" w:fill="auto"/>
          </w:tcPr>
          <w:p w14:paraId="07ED860A" w14:textId="76040516"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0,930</w:t>
            </w:r>
            <w:r w:rsidRPr="009820C1">
              <w:rPr>
                <w:rFonts w:ascii="Times New Roman" w:hAnsi="Times New Roman"/>
                <w:sz w:val="28"/>
                <w:szCs w:val="28"/>
              </w:rPr>
              <w:t xml:space="preserve"> (0,859-0,989)</w:t>
            </w:r>
          </w:p>
        </w:tc>
        <w:tc>
          <w:tcPr>
            <w:tcW w:w="3119" w:type="dxa"/>
            <w:shd w:val="clear" w:color="auto" w:fill="auto"/>
          </w:tcPr>
          <w:p w14:paraId="3E3BD7BF" w14:textId="3504713A"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0,598</w:t>
            </w:r>
            <w:r w:rsidRPr="009820C1">
              <w:rPr>
                <w:rFonts w:ascii="Times New Roman" w:hAnsi="Times New Roman"/>
                <w:sz w:val="28"/>
                <w:szCs w:val="28"/>
              </w:rPr>
              <w:t xml:space="preserve"> (0,311-0,740)</w:t>
            </w:r>
          </w:p>
        </w:tc>
        <w:tc>
          <w:tcPr>
            <w:tcW w:w="1134" w:type="dxa"/>
            <w:shd w:val="clear" w:color="auto" w:fill="auto"/>
          </w:tcPr>
          <w:p w14:paraId="18D08801" w14:textId="77777777"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cs="Times New Roman"/>
                <w:b/>
                <w:sz w:val="28"/>
                <w:szCs w:val="28"/>
              </w:rPr>
              <w:t>0,001</w:t>
            </w:r>
          </w:p>
        </w:tc>
      </w:tr>
    </w:tbl>
    <w:p w14:paraId="43AE730C" w14:textId="77777777" w:rsidR="007B24B7" w:rsidRPr="009820C1" w:rsidRDefault="007B24B7" w:rsidP="007B24B7">
      <w:pPr>
        <w:spacing w:after="0" w:line="240" w:lineRule="auto"/>
        <w:ind w:firstLine="567"/>
        <w:rPr>
          <w:rFonts w:ascii="Times New Roman" w:hAnsi="Times New Roman" w:cs="Times New Roman"/>
          <w:sz w:val="28"/>
          <w:szCs w:val="28"/>
        </w:rPr>
      </w:pPr>
    </w:p>
    <w:p w14:paraId="16806DF3" w14:textId="5A12DE09" w:rsidR="007B24B7" w:rsidRPr="009820C1" w:rsidRDefault="007B24B7" w:rsidP="007B24B7">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Осылайша, шаштағы хром мөлшері Өскемен тұрғындары бойынша орташа есеппен 71,3% жоғары болды (p=0,008). Кобальттың орташа мөлшері бойынша айырмашылықтар 64,3% құрады (p=0,003). Сондай-ақ күмістің (29,6%), қалайының - 25,0% мөлшерінде айтарлықтай айырмашылықтар анықталды. 55,5% қорғасынның массалық құрамындағы айырмашылықтар айтарлықтай маңызды болды (p &lt;0,001). Керісінше, ванадий, мыс, мырыш, барий мөлшерлері топтар арасында айтарлықтай ерекшеленбеді, дегенмен барлық жағдайда зерттелген элементтердің мөлшері өнеркәсіптік қала аумағында тұратын адамдарда жоғары болды</w:t>
      </w:r>
      <w:r w:rsidR="00770252" w:rsidRPr="009820C1">
        <w:rPr>
          <w:rFonts w:ascii="Times New Roman" w:hAnsi="Times New Roman" w:cs="Times New Roman"/>
          <w:sz w:val="28"/>
          <w:szCs w:val="28"/>
          <w:lang w:val="kk-KZ"/>
        </w:rPr>
        <w:t xml:space="preserve"> [240]</w:t>
      </w:r>
      <w:r w:rsidRPr="009820C1">
        <w:rPr>
          <w:rFonts w:ascii="Times New Roman" w:hAnsi="Times New Roman" w:cs="Times New Roman"/>
          <w:sz w:val="28"/>
          <w:szCs w:val="28"/>
          <w:lang w:val="kk-KZ"/>
        </w:rPr>
        <w:t>.</w:t>
      </w:r>
    </w:p>
    <w:p w14:paraId="5806CDE8" w14:textId="294BD9A9" w:rsidR="007B24B7" w:rsidRPr="009820C1" w:rsidRDefault="007B24B7" w:rsidP="007B24B7">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Жоғарыда аталғандай, Өскемен қаласында тұратын негізгі топқа кірген зерттелушілер тұрып жатқан аудандарының ластану деңгейіне байланысты үш кіші топқа бөлінді. Алынған мәліметтер 9- кестесінде келтірілген.</w:t>
      </w:r>
    </w:p>
    <w:p w14:paraId="181613D4" w14:textId="77777777" w:rsidR="007B24B7" w:rsidRPr="009820C1" w:rsidRDefault="007B24B7" w:rsidP="007B24B7">
      <w:pPr>
        <w:spacing w:after="0" w:line="240" w:lineRule="auto"/>
        <w:ind w:firstLine="567"/>
        <w:rPr>
          <w:rFonts w:ascii="Times New Roman" w:hAnsi="Times New Roman" w:cs="Times New Roman"/>
          <w:sz w:val="28"/>
          <w:szCs w:val="28"/>
          <w:lang w:val="kk-KZ"/>
        </w:rPr>
      </w:pPr>
    </w:p>
    <w:p w14:paraId="220357A0" w14:textId="71AFF425" w:rsidR="007B24B7" w:rsidRPr="009820C1" w:rsidRDefault="007B24B7" w:rsidP="007B24B7">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Кесте 9 - Негізгі топтың зерттелушілерінің шашындағы кейбір элементтердің кіші топтар бойынша мөлшері  (мг / кг)</w:t>
      </w:r>
    </w:p>
    <w:p w14:paraId="75456406" w14:textId="77777777" w:rsidR="007B24B7" w:rsidRPr="009820C1" w:rsidRDefault="007B24B7" w:rsidP="007B24B7">
      <w:pPr>
        <w:spacing w:after="0" w:line="240" w:lineRule="auto"/>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95"/>
        <w:gridCol w:w="1796"/>
        <w:gridCol w:w="1796"/>
        <w:gridCol w:w="945"/>
        <w:gridCol w:w="945"/>
        <w:gridCol w:w="945"/>
      </w:tblGrid>
      <w:tr w:rsidR="007B24B7" w:rsidRPr="009820C1" w14:paraId="4F1C2D90" w14:textId="77777777" w:rsidTr="00CC272D">
        <w:tc>
          <w:tcPr>
            <w:tcW w:w="1242" w:type="dxa"/>
            <w:shd w:val="clear" w:color="auto" w:fill="auto"/>
            <w:vAlign w:val="center"/>
          </w:tcPr>
          <w:p w14:paraId="021B1E4A"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Элемент</w:t>
            </w:r>
          </w:p>
        </w:tc>
        <w:tc>
          <w:tcPr>
            <w:tcW w:w="1795" w:type="dxa"/>
            <w:shd w:val="clear" w:color="auto" w:fill="auto"/>
            <w:vAlign w:val="center"/>
          </w:tcPr>
          <w:p w14:paraId="6565A3C5"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Топша</w:t>
            </w:r>
            <w:r w:rsidRPr="009820C1">
              <w:rPr>
                <w:rFonts w:ascii="Times New Roman" w:hAnsi="Times New Roman" w:cs="Times New Roman"/>
                <w:sz w:val="28"/>
                <w:szCs w:val="28"/>
              </w:rPr>
              <w:t xml:space="preserve"> 1, </w:t>
            </w:r>
            <w:r w:rsidRPr="009820C1">
              <w:rPr>
                <w:rFonts w:ascii="Times New Roman" w:hAnsi="Times New Roman" w:cs="Times New Roman"/>
                <w:sz w:val="28"/>
                <w:szCs w:val="28"/>
                <w:lang w:val="en-US"/>
              </w:rPr>
              <w:t>n=</w:t>
            </w:r>
            <w:r w:rsidRPr="009820C1">
              <w:rPr>
                <w:rFonts w:ascii="Times New Roman" w:hAnsi="Times New Roman" w:cs="Times New Roman"/>
                <w:sz w:val="28"/>
                <w:szCs w:val="28"/>
                <w:lang w:val="kk-KZ"/>
              </w:rPr>
              <w:t>185</w:t>
            </w:r>
            <w:r w:rsidRPr="009820C1">
              <w:rPr>
                <w:rFonts w:ascii="Times New Roman" w:hAnsi="Times New Roman" w:cs="Times New Roman"/>
                <w:sz w:val="28"/>
                <w:szCs w:val="28"/>
              </w:rPr>
              <w:t xml:space="preserve"> </w:t>
            </w:r>
          </w:p>
        </w:tc>
        <w:tc>
          <w:tcPr>
            <w:tcW w:w="1796" w:type="dxa"/>
            <w:shd w:val="clear" w:color="auto" w:fill="auto"/>
            <w:vAlign w:val="center"/>
          </w:tcPr>
          <w:p w14:paraId="7E992A87" w14:textId="77777777" w:rsidR="009277F8"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Топша</w:t>
            </w:r>
            <w:r w:rsidRPr="009820C1">
              <w:rPr>
                <w:rFonts w:ascii="Times New Roman" w:hAnsi="Times New Roman" w:cs="Times New Roman"/>
                <w:sz w:val="28"/>
                <w:szCs w:val="28"/>
              </w:rPr>
              <w:t xml:space="preserve"> 2, </w:t>
            </w:r>
          </w:p>
          <w:p w14:paraId="0748A0D4" w14:textId="55F6F81C" w:rsidR="007B24B7" w:rsidRPr="009820C1" w:rsidRDefault="007B24B7" w:rsidP="00CC272D">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en-US"/>
              </w:rPr>
              <w:t>n=</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201</w:t>
            </w:r>
          </w:p>
        </w:tc>
        <w:tc>
          <w:tcPr>
            <w:tcW w:w="1796" w:type="dxa"/>
            <w:shd w:val="clear" w:color="auto" w:fill="auto"/>
            <w:vAlign w:val="center"/>
          </w:tcPr>
          <w:p w14:paraId="32D306CB" w14:textId="77777777" w:rsidR="009277F8"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Топша</w:t>
            </w:r>
            <w:r w:rsidRPr="009820C1">
              <w:rPr>
                <w:rFonts w:ascii="Times New Roman" w:hAnsi="Times New Roman" w:cs="Times New Roman"/>
                <w:sz w:val="28"/>
                <w:szCs w:val="28"/>
              </w:rPr>
              <w:t xml:space="preserve"> 3, </w:t>
            </w:r>
          </w:p>
          <w:p w14:paraId="084E8A7C" w14:textId="55016D82" w:rsidR="007B24B7" w:rsidRPr="009820C1" w:rsidRDefault="007B24B7" w:rsidP="00CC272D">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en-US"/>
              </w:rPr>
              <w:t>n=</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204</w:t>
            </w:r>
          </w:p>
        </w:tc>
        <w:tc>
          <w:tcPr>
            <w:tcW w:w="945" w:type="dxa"/>
            <w:shd w:val="clear" w:color="auto" w:fill="auto"/>
            <w:vAlign w:val="center"/>
          </w:tcPr>
          <w:p w14:paraId="482363A1"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P</w:t>
            </w:r>
            <w:r w:rsidRPr="009820C1">
              <w:rPr>
                <w:rFonts w:ascii="Times New Roman" w:hAnsi="Times New Roman" w:cs="Times New Roman"/>
                <w:sz w:val="28"/>
                <w:szCs w:val="28"/>
              </w:rPr>
              <w:t>1-2</w:t>
            </w:r>
          </w:p>
        </w:tc>
        <w:tc>
          <w:tcPr>
            <w:tcW w:w="945" w:type="dxa"/>
            <w:shd w:val="clear" w:color="auto" w:fill="auto"/>
            <w:vAlign w:val="center"/>
          </w:tcPr>
          <w:p w14:paraId="10B1F441"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Р2-3</w:t>
            </w:r>
          </w:p>
        </w:tc>
        <w:tc>
          <w:tcPr>
            <w:tcW w:w="945" w:type="dxa"/>
            <w:shd w:val="clear" w:color="auto" w:fill="auto"/>
            <w:vAlign w:val="center"/>
          </w:tcPr>
          <w:p w14:paraId="15F41026"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Р1-3</w:t>
            </w:r>
          </w:p>
        </w:tc>
      </w:tr>
      <w:tr w:rsidR="0018376A" w:rsidRPr="009820C1" w14:paraId="5AAAFB6B" w14:textId="77777777" w:rsidTr="00933555">
        <w:tc>
          <w:tcPr>
            <w:tcW w:w="1242" w:type="dxa"/>
            <w:shd w:val="clear" w:color="auto" w:fill="auto"/>
          </w:tcPr>
          <w:p w14:paraId="070CCA27"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lastRenderedPageBreak/>
              <w:t>51</w:t>
            </w:r>
            <w:r w:rsidRPr="009820C1">
              <w:rPr>
                <w:rFonts w:ascii="Times New Roman" w:hAnsi="Times New Roman" w:cs="Times New Roman"/>
                <w:sz w:val="28"/>
                <w:szCs w:val="28"/>
                <w:lang w:val="en-US"/>
              </w:rPr>
              <w:t>V</w:t>
            </w:r>
          </w:p>
        </w:tc>
        <w:tc>
          <w:tcPr>
            <w:tcW w:w="1795" w:type="dxa"/>
            <w:shd w:val="clear" w:color="auto" w:fill="auto"/>
            <w:vAlign w:val="center"/>
          </w:tcPr>
          <w:p w14:paraId="10B3EFAC" w14:textId="1465810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0,151 (0,138-0,172)</w:t>
            </w:r>
          </w:p>
        </w:tc>
        <w:tc>
          <w:tcPr>
            <w:tcW w:w="1796" w:type="dxa"/>
            <w:shd w:val="clear" w:color="auto" w:fill="auto"/>
            <w:vAlign w:val="center"/>
          </w:tcPr>
          <w:p w14:paraId="61FE411F" w14:textId="2C78BA9E"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0,140 (0,129-0,150)</w:t>
            </w:r>
          </w:p>
        </w:tc>
        <w:tc>
          <w:tcPr>
            <w:tcW w:w="1796" w:type="dxa"/>
            <w:shd w:val="clear" w:color="auto" w:fill="auto"/>
            <w:vAlign w:val="center"/>
          </w:tcPr>
          <w:p w14:paraId="72151F78" w14:textId="360DE47F"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0,135 (0,122-0,140)</w:t>
            </w:r>
          </w:p>
        </w:tc>
        <w:tc>
          <w:tcPr>
            <w:tcW w:w="945" w:type="dxa"/>
            <w:shd w:val="clear" w:color="auto" w:fill="auto"/>
          </w:tcPr>
          <w:p w14:paraId="2F653D4D" w14:textId="7777777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0,087</w:t>
            </w:r>
          </w:p>
        </w:tc>
        <w:tc>
          <w:tcPr>
            <w:tcW w:w="945" w:type="dxa"/>
            <w:shd w:val="clear" w:color="auto" w:fill="auto"/>
          </w:tcPr>
          <w:p w14:paraId="59ED6C71" w14:textId="7777777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0,641</w:t>
            </w:r>
          </w:p>
        </w:tc>
        <w:tc>
          <w:tcPr>
            <w:tcW w:w="945" w:type="dxa"/>
            <w:shd w:val="clear" w:color="auto" w:fill="auto"/>
          </w:tcPr>
          <w:p w14:paraId="0466111B" w14:textId="7777777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0,057</w:t>
            </w:r>
          </w:p>
        </w:tc>
      </w:tr>
      <w:tr w:rsidR="0018376A" w:rsidRPr="009820C1" w14:paraId="2F9C63C6" w14:textId="77777777" w:rsidTr="00933555">
        <w:tc>
          <w:tcPr>
            <w:tcW w:w="1242" w:type="dxa"/>
            <w:shd w:val="clear" w:color="auto" w:fill="auto"/>
          </w:tcPr>
          <w:p w14:paraId="6C7C2411"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53</w:t>
            </w:r>
            <w:r w:rsidRPr="009820C1">
              <w:rPr>
                <w:rFonts w:ascii="Times New Roman" w:hAnsi="Times New Roman" w:cs="Times New Roman"/>
                <w:sz w:val="28"/>
                <w:szCs w:val="28"/>
                <w:lang w:val="en-US"/>
              </w:rPr>
              <w:t>Cr</w:t>
            </w:r>
          </w:p>
        </w:tc>
        <w:tc>
          <w:tcPr>
            <w:tcW w:w="1795" w:type="dxa"/>
            <w:shd w:val="clear" w:color="auto" w:fill="auto"/>
            <w:vAlign w:val="center"/>
          </w:tcPr>
          <w:p w14:paraId="7180851A" w14:textId="7DD3BBB9"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0,355 (0,457-0,308)</w:t>
            </w:r>
          </w:p>
        </w:tc>
        <w:tc>
          <w:tcPr>
            <w:tcW w:w="1796" w:type="dxa"/>
            <w:shd w:val="clear" w:color="auto" w:fill="auto"/>
            <w:vAlign w:val="center"/>
          </w:tcPr>
          <w:p w14:paraId="6A7F2A0F" w14:textId="2670ECE5"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rPr>
              <w:t>0</w:t>
            </w:r>
            <w:r w:rsidRPr="009820C1">
              <w:rPr>
                <w:rFonts w:ascii="Times New Roman" w:hAnsi="Times New Roman"/>
                <w:sz w:val="28"/>
                <w:szCs w:val="28"/>
                <w:lang w:val="en-US"/>
              </w:rPr>
              <w:t>,286</w:t>
            </w:r>
            <w:r w:rsidRPr="009820C1">
              <w:rPr>
                <w:rFonts w:ascii="Times New Roman" w:hAnsi="Times New Roman"/>
                <w:sz w:val="28"/>
                <w:szCs w:val="28"/>
              </w:rPr>
              <w:t xml:space="preserve"> (0,367-0,218)</w:t>
            </w:r>
          </w:p>
        </w:tc>
        <w:tc>
          <w:tcPr>
            <w:tcW w:w="1796" w:type="dxa"/>
            <w:shd w:val="clear" w:color="auto" w:fill="auto"/>
            <w:vAlign w:val="center"/>
          </w:tcPr>
          <w:p w14:paraId="2B7D65C8" w14:textId="1A082BA5"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0,237</w:t>
            </w:r>
            <w:r w:rsidRPr="009820C1">
              <w:rPr>
                <w:rFonts w:ascii="Times New Roman" w:hAnsi="Times New Roman"/>
                <w:sz w:val="28"/>
                <w:szCs w:val="28"/>
              </w:rPr>
              <w:t xml:space="preserve"> (0,309-0,185)</w:t>
            </w:r>
          </w:p>
        </w:tc>
        <w:tc>
          <w:tcPr>
            <w:tcW w:w="945" w:type="dxa"/>
            <w:shd w:val="clear" w:color="auto" w:fill="auto"/>
          </w:tcPr>
          <w:p w14:paraId="04B66574" w14:textId="77777777"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cs="Times New Roman"/>
                <w:b/>
                <w:sz w:val="28"/>
                <w:szCs w:val="28"/>
              </w:rPr>
              <w:t>0,039</w:t>
            </w:r>
          </w:p>
        </w:tc>
        <w:tc>
          <w:tcPr>
            <w:tcW w:w="945" w:type="dxa"/>
            <w:shd w:val="clear" w:color="auto" w:fill="auto"/>
          </w:tcPr>
          <w:p w14:paraId="645EC4AB" w14:textId="7777777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0,059</w:t>
            </w:r>
          </w:p>
        </w:tc>
        <w:tc>
          <w:tcPr>
            <w:tcW w:w="945" w:type="dxa"/>
            <w:shd w:val="clear" w:color="auto" w:fill="auto"/>
          </w:tcPr>
          <w:p w14:paraId="22ABB06F" w14:textId="77777777"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cs="Times New Roman"/>
                <w:b/>
                <w:sz w:val="28"/>
                <w:szCs w:val="28"/>
              </w:rPr>
              <w:t>0,020</w:t>
            </w:r>
          </w:p>
        </w:tc>
      </w:tr>
      <w:tr w:rsidR="0018376A" w:rsidRPr="009820C1" w14:paraId="62A3B17B" w14:textId="77777777" w:rsidTr="00933555">
        <w:tc>
          <w:tcPr>
            <w:tcW w:w="1242" w:type="dxa"/>
            <w:shd w:val="clear" w:color="auto" w:fill="auto"/>
          </w:tcPr>
          <w:p w14:paraId="1DAC676B"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59</w:t>
            </w:r>
            <w:r w:rsidRPr="009820C1">
              <w:rPr>
                <w:rFonts w:ascii="Times New Roman" w:hAnsi="Times New Roman" w:cs="Times New Roman"/>
                <w:sz w:val="28"/>
                <w:szCs w:val="28"/>
                <w:lang w:val="en-US"/>
              </w:rPr>
              <w:t>Co</w:t>
            </w:r>
          </w:p>
        </w:tc>
        <w:tc>
          <w:tcPr>
            <w:tcW w:w="1795" w:type="dxa"/>
            <w:shd w:val="clear" w:color="auto" w:fill="auto"/>
            <w:vAlign w:val="center"/>
          </w:tcPr>
          <w:p w14:paraId="7A082818" w14:textId="14C402C2"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8,272 (10,059-6,943)</w:t>
            </w:r>
          </w:p>
        </w:tc>
        <w:tc>
          <w:tcPr>
            <w:tcW w:w="1796" w:type="dxa"/>
            <w:shd w:val="clear" w:color="auto" w:fill="auto"/>
            <w:vAlign w:val="center"/>
          </w:tcPr>
          <w:p w14:paraId="25F711B6" w14:textId="312900B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3,924 (4,192-3,177)</w:t>
            </w:r>
          </w:p>
        </w:tc>
        <w:tc>
          <w:tcPr>
            <w:tcW w:w="1796" w:type="dxa"/>
            <w:shd w:val="clear" w:color="auto" w:fill="auto"/>
            <w:vAlign w:val="center"/>
          </w:tcPr>
          <w:p w14:paraId="126F49AA" w14:textId="4EF104C0"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sz w:val="28"/>
                <w:szCs w:val="28"/>
              </w:rPr>
              <w:t>2,612 (2,054-3,273)</w:t>
            </w:r>
          </w:p>
        </w:tc>
        <w:tc>
          <w:tcPr>
            <w:tcW w:w="945" w:type="dxa"/>
            <w:shd w:val="clear" w:color="auto" w:fill="auto"/>
          </w:tcPr>
          <w:p w14:paraId="5269AA5E" w14:textId="77777777"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cs="Times New Roman"/>
                <w:b/>
                <w:sz w:val="28"/>
                <w:szCs w:val="28"/>
              </w:rPr>
              <w:t>0,001</w:t>
            </w:r>
          </w:p>
        </w:tc>
        <w:tc>
          <w:tcPr>
            <w:tcW w:w="945" w:type="dxa"/>
            <w:shd w:val="clear" w:color="auto" w:fill="auto"/>
          </w:tcPr>
          <w:p w14:paraId="3AB9A70C" w14:textId="77777777"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cs="Times New Roman"/>
                <w:b/>
                <w:sz w:val="28"/>
                <w:szCs w:val="28"/>
              </w:rPr>
              <w:t>0,005</w:t>
            </w:r>
          </w:p>
        </w:tc>
        <w:tc>
          <w:tcPr>
            <w:tcW w:w="945" w:type="dxa"/>
            <w:shd w:val="clear" w:color="auto" w:fill="auto"/>
          </w:tcPr>
          <w:p w14:paraId="7F4A5B76" w14:textId="77777777"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cs="Times New Roman"/>
                <w:b/>
                <w:sz w:val="28"/>
                <w:szCs w:val="28"/>
              </w:rPr>
              <w:t>0,001</w:t>
            </w:r>
          </w:p>
        </w:tc>
      </w:tr>
      <w:tr w:rsidR="0018376A" w:rsidRPr="009820C1" w14:paraId="39AC8434" w14:textId="77777777" w:rsidTr="00933555">
        <w:tc>
          <w:tcPr>
            <w:tcW w:w="1242" w:type="dxa"/>
            <w:shd w:val="clear" w:color="auto" w:fill="auto"/>
          </w:tcPr>
          <w:p w14:paraId="3CDCA003"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63</w:t>
            </w:r>
            <w:r w:rsidRPr="009820C1">
              <w:rPr>
                <w:rFonts w:ascii="Times New Roman" w:hAnsi="Times New Roman" w:cs="Times New Roman"/>
                <w:sz w:val="28"/>
                <w:szCs w:val="28"/>
                <w:lang w:val="en-US"/>
              </w:rPr>
              <w:t>Cu</w:t>
            </w:r>
          </w:p>
        </w:tc>
        <w:tc>
          <w:tcPr>
            <w:tcW w:w="1795" w:type="dxa"/>
            <w:shd w:val="clear" w:color="auto" w:fill="auto"/>
            <w:vAlign w:val="center"/>
          </w:tcPr>
          <w:p w14:paraId="76F3753E" w14:textId="0C0F906C"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17,331</w:t>
            </w:r>
            <w:r w:rsidRPr="009820C1">
              <w:rPr>
                <w:rFonts w:ascii="Times New Roman" w:hAnsi="Times New Roman"/>
                <w:sz w:val="28"/>
                <w:szCs w:val="28"/>
              </w:rPr>
              <w:t xml:space="preserve"> (14,502-21,184)</w:t>
            </w:r>
          </w:p>
        </w:tc>
        <w:tc>
          <w:tcPr>
            <w:tcW w:w="1796" w:type="dxa"/>
            <w:shd w:val="clear" w:color="auto" w:fill="auto"/>
            <w:vAlign w:val="center"/>
          </w:tcPr>
          <w:p w14:paraId="74E5C9C6" w14:textId="23BD21A9"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16,194</w:t>
            </w:r>
            <w:r w:rsidRPr="009820C1">
              <w:rPr>
                <w:rFonts w:ascii="Times New Roman" w:hAnsi="Times New Roman"/>
                <w:sz w:val="28"/>
                <w:szCs w:val="28"/>
              </w:rPr>
              <w:t xml:space="preserve"> (13,380-19,305)</w:t>
            </w:r>
          </w:p>
        </w:tc>
        <w:tc>
          <w:tcPr>
            <w:tcW w:w="1796" w:type="dxa"/>
            <w:shd w:val="clear" w:color="auto" w:fill="auto"/>
            <w:vAlign w:val="center"/>
          </w:tcPr>
          <w:p w14:paraId="2E7AB3AE" w14:textId="71CEB95B"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15,886</w:t>
            </w:r>
            <w:r w:rsidRPr="009820C1">
              <w:rPr>
                <w:rFonts w:ascii="Times New Roman" w:hAnsi="Times New Roman"/>
                <w:sz w:val="28"/>
                <w:szCs w:val="28"/>
              </w:rPr>
              <w:t xml:space="preserve"> (12,820-17,512)</w:t>
            </w:r>
          </w:p>
        </w:tc>
        <w:tc>
          <w:tcPr>
            <w:tcW w:w="945" w:type="dxa"/>
            <w:shd w:val="clear" w:color="auto" w:fill="auto"/>
          </w:tcPr>
          <w:p w14:paraId="344BF2B4" w14:textId="7777777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0,270</w:t>
            </w:r>
          </w:p>
        </w:tc>
        <w:tc>
          <w:tcPr>
            <w:tcW w:w="945" w:type="dxa"/>
            <w:shd w:val="clear" w:color="auto" w:fill="auto"/>
          </w:tcPr>
          <w:p w14:paraId="60AAAAB8" w14:textId="7777777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0,330</w:t>
            </w:r>
          </w:p>
        </w:tc>
        <w:tc>
          <w:tcPr>
            <w:tcW w:w="945" w:type="dxa"/>
            <w:shd w:val="clear" w:color="auto" w:fill="auto"/>
          </w:tcPr>
          <w:p w14:paraId="0E64520D" w14:textId="7777777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0,136</w:t>
            </w:r>
          </w:p>
        </w:tc>
      </w:tr>
      <w:tr w:rsidR="0018376A" w:rsidRPr="009820C1" w14:paraId="505FA8EC" w14:textId="77777777" w:rsidTr="00933555">
        <w:tc>
          <w:tcPr>
            <w:tcW w:w="1242" w:type="dxa"/>
            <w:shd w:val="clear" w:color="auto" w:fill="auto"/>
          </w:tcPr>
          <w:p w14:paraId="2A58A3AC"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66</w:t>
            </w:r>
            <w:r w:rsidRPr="009820C1">
              <w:rPr>
                <w:rFonts w:ascii="Times New Roman" w:hAnsi="Times New Roman" w:cs="Times New Roman"/>
                <w:sz w:val="28"/>
                <w:szCs w:val="28"/>
                <w:lang w:val="en-US"/>
              </w:rPr>
              <w:t>Zn</w:t>
            </w:r>
          </w:p>
        </w:tc>
        <w:tc>
          <w:tcPr>
            <w:tcW w:w="1795" w:type="dxa"/>
            <w:shd w:val="clear" w:color="auto" w:fill="auto"/>
            <w:vAlign w:val="center"/>
          </w:tcPr>
          <w:p w14:paraId="258BBCBA" w14:textId="6636D267"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162,770</w:t>
            </w:r>
            <w:r w:rsidRPr="009820C1">
              <w:rPr>
                <w:rFonts w:ascii="Times New Roman" w:hAnsi="Times New Roman"/>
                <w:sz w:val="28"/>
                <w:szCs w:val="28"/>
              </w:rPr>
              <w:t xml:space="preserve"> (140,851-181,094)</w:t>
            </w:r>
          </w:p>
        </w:tc>
        <w:tc>
          <w:tcPr>
            <w:tcW w:w="1796" w:type="dxa"/>
            <w:shd w:val="clear" w:color="auto" w:fill="auto"/>
            <w:vAlign w:val="center"/>
          </w:tcPr>
          <w:p w14:paraId="7CD3EABB" w14:textId="109E2D43"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154,112</w:t>
            </w:r>
            <w:r w:rsidRPr="009820C1">
              <w:rPr>
                <w:rFonts w:ascii="Times New Roman" w:hAnsi="Times New Roman"/>
                <w:sz w:val="28"/>
                <w:szCs w:val="28"/>
              </w:rPr>
              <w:t xml:space="preserve"> (139,250-167,491)</w:t>
            </w:r>
          </w:p>
        </w:tc>
        <w:tc>
          <w:tcPr>
            <w:tcW w:w="1796" w:type="dxa"/>
            <w:shd w:val="clear" w:color="auto" w:fill="auto"/>
            <w:vAlign w:val="center"/>
          </w:tcPr>
          <w:p w14:paraId="68E10CDB" w14:textId="3A14F405"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146,334</w:t>
            </w:r>
            <w:r w:rsidRPr="009820C1">
              <w:rPr>
                <w:rFonts w:ascii="Times New Roman" w:hAnsi="Times New Roman"/>
                <w:sz w:val="28"/>
                <w:szCs w:val="28"/>
              </w:rPr>
              <w:t xml:space="preserve"> (128,667-159,300)</w:t>
            </w:r>
          </w:p>
        </w:tc>
        <w:tc>
          <w:tcPr>
            <w:tcW w:w="945" w:type="dxa"/>
            <w:shd w:val="clear" w:color="auto" w:fill="auto"/>
          </w:tcPr>
          <w:p w14:paraId="1CB71064" w14:textId="7777777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0,149</w:t>
            </w:r>
          </w:p>
        </w:tc>
        <w:tc>
          <w:tcPr>
            <w:tcW w:w="945" w:type="dxa"/>
            <w:shd w:val="clear" w:color="auto" w:fill="auto"/>
          </w:tcPr>
          <w:p w14:paraId="35FC9635" w14:textId="7777777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0,217</w:t>
            </w:r>
          </w:p>
        </w:tc>
        <w:tc>
          <w:tcPr>
            <w:tcW w:w="945" w:type="dxa"/>
            <w:shd w:val="clear" w:color="auto" w:fill="auto"/>
          </w:tcPr>
          <w:p w14:paraId="361B4CD7" w14:textId="7777777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0,085</w:t>
            </w:r>
          </w:p>
        </w:tc>
      </w:tr>
      <w:tr w:rsidR="0018376A" w:rsidRPr="009820C1" w14:paraId="7A0335E4" w14:textId="77777777" w:rsidTr="00933555">
        <w:tc>
          <w:tcPr>
            <w:tcW w:w="1242" w:type="dxa"/>
            <w:shd w:val="clear" w:color="auto" w:fill="auto"/>
          </w:tcPr>
          <w:p w14:paraId="00E05741"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107</w:t>
            </w:r>
            <w:r w:rsidRPr="009820C1">
              <w:rPr>
                <w:rFonts w:ascii="Times New Roman" w:hAnsi="Times New Roman" w:cs="Times New Roman"/>
                <w:sz w:val="28"/>
                <w:szCs w:val="28"/>
                <w:lang w:val="en-US"/>
              </w:rPr>
              <w:t>Ag</w:t>
            </w:r>
          </w:p>
        </w:tc>
        <w:tc>
          <w:tcPr>
            <w:tcW w:w="1795" w:type="dxa"/>
            <w:shd w:val="clear" w:color="auto" w:fill="auto"/>
            <w:vAlign w:val="center"/>
          </w:tcPr>
          <w:p w14:paraId="39801335" w14:textId="10B7DAFA"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0,091</w:t>
            </w:r>
            <w:r w:rsidRPr="009820C1">
              <w:rPr>
                <w:rFonts w:ascii="Times New Roman" w:hAnsi="Times New Roman"/>
                <w:sz w:val="28"/>
                <w:szCs w:val="28"/>
              </w:rPr>
              <w:t xml:space="preserve"> (0,079-0,105)</w:t>
            </w:r>
          </w:p>
        </w:tc>
        <w:tc>
          <w:tcPr>
            <w:tcW w:w="1796" w:type="dxa"/>
            <w:shd w:val="clear" w:color="auto" w:fill="auto"/>
            <w:vAlign w:val="center"/>
          </w:tcPr>
          <w:p w14:paraId="016DB3BF" w14:textId="70D101AB"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0,094</w:t>
            </w:r>
            <w:r w:rsidRPr="009820C1">
              <w:rPr>
                <w:rFonts w:ascii="Times New Roman" w:hAnsi="Times New Roman"/>
                <w:sz w:val="28"/>
                <w:szCs w:val="28"/>
              </w:rPr>
              <w:t xml:space="preserve"> (0,081-0,109)</w:t>
            </w:r>
          </w:p>
        </w:tc>
        <w:tc>
          <w:tcPr>
            <w:tcW w:w="1796" w:type="dxa"/>
            <w:shd w:val="clear" w:color="auto" w:fill="auto"/>
            <w:vAlign w:val="center"/>
          </w:tcPr>
          <w:p w14:paraId="68955D02" w14:textId="50C4586C"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0,090</w:t>
            </w:r>
            <w:r w:rsidRPr="009820C1">
              <w:rPr>
                <w:rFonts w:ascii="Times New Roman" w:hAnsi="Times New Roman"/>
                <w:sz w:val="28"/>
                <w:szCs w:val="28"/>
              </w:rPr>
              <w:t xml:space="preserve"> (0,079-0,099)</w:t>
            </w:r>
          </w:p>
        </w:tc>
        <w:tc>
          <w:tcPr>
            <w:tcW w:w="945" w:type="dxa"/>
            <w:shd w:val="clear" w:color="auto" w:fill="auto"/>
          </w:tcPr>
          <w:p w14:paraId="451DFF87" w14:textId="7777777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0,306</w:t>
            </w:r>
          </w:p>
        </w:tc>
        <w:tc>
          <w:tcPr>
            <w:tcW w:w="945" w:type="dxa"/>
            <w:shd w:val="clear" w:color="auto" w:fill="auto"/>
          </w:tcPr>
          <w:p w14:paraId="2AE0AF44" w14:textId="7777777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0,252</w:t>
            </w:r>
          </w:p>
        </w:tc>
        <w:tc>
          <w:tcPr>
            <w:tcW w:w="945" w:type="dxa"/>
            <w:shd w:val="clear" w:color="auto" w:fill="auto"/>
          </w:tcPr>
          <w:p w14:paraId="08B099A6" w14:textId="7777777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0,843</w:t>
            </w:r>
          </w:p>
        </w:tc>
      </w:tr>
      <w:tr w:rsidR="0018376A" w:rsidRPr="009820C1" w14:paraId="5FDA512E" w14:textId="77777777" w:rsidTr="00933555">
        <w:tc>
          <w:tcPr>
            <w:tcW w:w="1242" w:type="dxa"/>
            <w:shd w:val="clear" w:color="auto" w:fill="auto"/>
          </w:tcPr>
          <w:p w14:paraId="68375BB2"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118</w:t>
            </w:r>
            <w:r w:rsidRPr="009820C1">
              <w:rPr>
                <w:rFonts w:ascii="Times New Roman" w:hAnsi="Times New Roman" w:cs="Times New Roman"/>
                <w:sz w:val="28"/>
                <w:szCs w:val="28"/>
                <w:lang w:val="en-US"/>
              </w:rPr>
              <w:t>Sn</w:t>
            </w:r>
          </w:p>
        </w:tc>
        <w:tc>
          <w:tcPr>
            <w:tcW w:w="1795" w:type="dxa"/>
            <w:shd w:val="clear" w:color="auto" w:fill="auto"/>
            <w:vAlign w:val="center"/>
          </w:tcPr>
          <w:p w14:paraId="2EC59CD9" w14:textId="4AF928BD"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0,315</w:t>
            </w:r>
            <w:r w:rsidRPr="009820C1">
              <w:rPr>
                <w:rFonts w:ascii="Times New Roman" w:hAnsi="Times New Roman"/>
                <w:sz w:val="28"/>
                <w:szCs w:val="28"/>
              </w:rPr>
              <w:t xml:space="preserve"> (0,246-0,368)</w:t>
            </w:r>
          </w:p>
        </w:tc>
        <w:tc>
          <w:tcPr>
            <w:tcW w:w="1796" w:type="dxa"/>
            <w:shd w:val="clear" w:color="auto" w:fill="auto"/>
            <w:vAlign w:val="center"/>
          </w:tcPr>
          <w:p w14:paraId="6E1EFADC" w14:textId="3D834726"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0,194</w:t>
            </w:r>
            <w:r w:rsidRPr="009820C1">
              <w:rPr>
                <w:rFonts w:ascii="Times New Roman" w:hAnsi="Times New Roman"/>
                <w:sz w:val="28"/>
                <w:szCs w:val="28"/>
              </w:rPr>
              <w:t xml:space="preserve"> (0,099-0,252)</w:t>
            </w:r>
          </w:p>
        </w:tc>
        <w:tc>
          <w:tcPr>
            <w:tcW w:w="1796" w:type="dxa"/>
            <w:shd w:val="clear" w:color="auto" w:fill="auto"/>
            <w:vAlign w:val="center"/>
          </w:tcPr>
          <w:p w14:paraId="358AB572" w14:textId="5EE58D6F"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0,161</w:t>
            </w:r>
            <w:r w:rsidRPr="009820C1">
              <w:rPr>
                <w:rFonts w:ascii="Times New Roman" w:hAnsi="Times New Roman"/>
                <w:sz w:val="28"/>
                <w:szCs w:val="28"/>
              </w:rPr>
              <w:t xml:space="preserve"> (0,075-0,197)</w:t>
            </w:r>
          </w:p>
        </w:tc>
        <w:tc>
          <w:tcPr>
            <w:tcW w:w="945" w:type="dxa"/>
            <w:shd w:val="clear" w:color="auto" w:fill="auto"/>
          </w:tcPr>
          <w:p w14:paraId="255FA311" w14:textId="77777777"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cs="Times New Roman"/>
                <w:b/>
                <w:sz w:val="28"/>
                <w:szCs w:val="28"/>
              </w:rPr>
              <w:t>0,001</w:t>
            </w:r>
          </w:p>
        </w:tc>
        <w:tc>
          <w:tcPr>
            <w:tcW w:w="945" w:type="dxa"/>
            <w:shd w:val="clear" w:color="auto" w:fill="auto"/>
          </w:tcPr>
          <w:p w14:paraId="60FF960B" w14:textId="77777777"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cs="Times New Roman"/>
                <w:b/>
                <w:sz w:val="28"/>
                <w:szCs w:val="28"/>
              </w:rPr>
              <w:t>0,028</w:t>
            </w:r>
          </w:p>
        </w:tc>
        <w:tc>
          <w:tcPr>
            <w:tcW w:w="945" w:type="dxa"/>
            <w:shd w:val="clear" w:color="auto" w:fill="auto"/>
          </w:tcPr>
          <w:p w14:paraId="482C2027" w14:textId="77777777"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cs="Times New Roman"/>
                <w:b/>
                <w:sz w:val="28"/>
                <w:szCs w:val="28"/>
              </w:rPr>
              <w:t>0,001</w:t>
            </w:r>
          </w:p>
        </w:tc>
      </w:tr>
      <w:tr w:rsidR="0018376A" w:rsidRPr="009820C1" w14:paraId="203E27E9" w14:textId="77777777" w:rsidTr="00933555">
        <w:tc>
          <w:tcPr>
            <w:tcW w:w="1242" w:type="dxa"/>
            <w:shd w:val="clear" w:color="auto" w:fill="auto"/>
          </w:tcPr>
          <w:p w14:paraId="556949D2"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135</w:t>
            </w:r>
            <w:r w:rsidRPr="009820C1">
              <w:rPr>
                <w:rFonts w:ascii="Times New Roman" w:hAnsi="Times New Roman" w:cs="Times New Roman"/>
                <w:sz w:val="28"/>
                <w:szCs w:val="28"/>
                <w:lang w:val="en-US"/>
              </w:rPr>
              <w:t>Ba</w:t>
            </w:r>
          </w:p>
        </w:tc>
        <w:tc>
          <w:tcPr>
            <w:tcW w:w="1795" w:type="dxa"/>
            <w:shd w:val="clear" w:color="auto" w:fill="auto"/>
            <w:vAlign w:val="center"/>
          </w:tcPr>
          <w:p w14:paraId="4341DDA6" w14:textId="07CFEC88"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1,027</w:t>
            </w:r>
            <w:r w:rsidRPr="009820C1">
              <w:rPr>
                <w:rFonts w:ascii="Times New Roman" w:hAnsi="Times New Roman"/>
                <w:sz w:val="28"/>
                <w:szCs w:val="28"/>
              </w:rPr>
              <w:t xml:space="preserve"> (0,874-1,240)</w:t>
            </w:r>
          </w:p>
        </w:tc>
        <w:tc>
          <w:tcPr>
            <w:tcW w:w="1796" w:type="dxa"/>
            <w:shd w:val="clear" w:color="auto" w:fill="auto"/>
            <w:vAlign w:val="center"/>
          </w:tcPr>
          <w:p w14:paraId="50E0F368" w14:textId="166242E1"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0,975</w:t>
            </w:r>
            <w:r w:rsidRPr="009820C1">
              <w:rPr>
                <w:rFonts w:ascii="Times New Roman" w:hAnsi="Times New Roman"/>
                <w:sz w:val="28"/>
                <w:szCs w:val="28"/>
              </w:rPr>
              <w:t xml:space="preserve"> (0,748-1,103)</w:t>
            </w:r>
          </w:p>
        </w:tc>
        <w:tc>
          <w:tcPr>
            <w:tcW w:w="1796" w:type="dxa"/>
            <w:shd w:val="clear" w:color="auto" w:fill="auto"/>
            <w:vAlign w:val="center"/>
          </w:tcPr>
          <w:p w14:paraId="60E6CF45" w14:textId="3DF55B26"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0,934</w:t>
            </w:r>
            <w:r w:rsidRPr="009820C1">
              <w:rPr>
                <w:rFonts w:ascii="Times New Roman" w:hAnsi="Times New Roman"/>
                <w:sz w:val="28"/>
                <w:szCs w:val="28"/>
              </w:rPr>
              <w:t xml:space="preserve"> (0,711-1,045)</w:t>
            </w:r>
          </w:p>
        </w:tc>
        <w:tc>
          <w:tcPr>
            <w:tcW w:w="945" w:type="dxa"/>
            <w:shd w:val="clear" w:color="auto" w:fill="auto"/>
          </w:tcPr>
          <w:p w14:paraId="11AA78E3" w14:textId="7777777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0,090</w:t>
            </w:r>
          </w:p>
        </w:tc>
        <w:tc>
          <w:tcPr>
            <w:tcW w:w="945" w:type="dxa"/>
            <w:shd w:val="clear" w:color="auto" w:fill="auto"/>
          </w:tcPr>
          <w:p w14:paraId="53EC68BE" w14:textId="7777777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0,672</w:t>
            </w:r>
          </w:p>
        </w:tc>
        <w:tc>
          <w:tcPr>
            <w:tcW w:w="945" w:type="dxa"/>
            <w:shd w:val="clear" w:color="auto" w:fill="auto"/>
          </w:tcPr>
          <w:p w14:paraId="2F7B176B" w14:textId="77777777" w:rsidR="0018376A" w:rsidRPr="009820C1" w:rsidRDefault="0018376A" w:rsidP="0018376A">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0,074</w:t>
            </w:r>
          </w:p>
        </w:tc>
      </w:tr>
      <w:tr w:rsidR="0018376A" w:rsidRPr="009820C1" w14:paraId="05EDECB9" w14:textId="77777777" w:rsidTr="00933555">
        <w:tc>
          <w:tcPr>
            <w:tcW w:w="1242" w:type="dxa"/>
            <w:shd w:val="clear" w:color="auto" w:fill="auto"/>
          </w:tcPr>
          <w:p w14:paraId="0B8DC66D" w14:textId="77777777" w:rsidR="0018376A" w:rsidRPr="009820C1" w:rsidRDefault="0018376A" w:rsidP="0018376A">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207</w:t>
            </w:r>
            <w:r w:rsidRPr="009820C1">
              <w:rPr>
                <w:rFonts w:ascii="Times New Roman" w:hAnsi="Times New Roman" w:cs="Times New Roman"/>
                <w:sz w:val="28"/>
                <w:szCs w:val="28"/>
                <w:lang w:val="en-US"/>
              </w:rPr>
              <w:t>Pb</w:t>
            </w:r>
          </w:p>
        </w:tc>
        <w:tc>
          <w:tcPr>
            <w:tcW w:w="1795" w:type="dxa"/>
            <w:shd w:val="clear" w:color="auto" w:fill="auto"/>
            <w:vAlign w:val="center"/>
          </w:tcPr>
          <w:p w14:paraId="59020097" w14:textId="5F66087A"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1,347</w:t>
            </w:r>
            <w:r w:rsidRPr="009820C1">
              <w:rPr>
                <w:rFonts w:ascii="Times New Roman" w:hAnsi="Times New Roman"/>
                <w:sz w:val="28"/>
                <w:szCs w:val="28"/>
              </w:rPr>
              <w:t xml:space="preserve"> (1,008-1,856)</w:t>
            </w:r>
          </w:p>
        </w:tc>
        <w:tc>
          <w:tcPr>
            <w:tcW w:w="1796" w:type="dxa"/>
            <w:shd w:val="clear" w:color="auto" w:fill="auto"/>
            <w:vAlign w:val="center"/>
          </w:tcPr>
          <w:p w14:paraId="3CDD7526" w14:textId="4783D7CA"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0,855</w:t>
            </w:r>
            <w:r w:rsidRPr="009820C1">
              <w:rPr>
                <w:rFonts w:ascii="Times New Roman" w:hAnsi="Times New Roman"/>
                <w:sz w:val="28"/>
                <w:szCs w:val="28"/>
              </w:rPr>
              <w:t xml:space="preserve"> (0,674-1,040)</w:t>
            </w:r>
          </w:p>
        </w:tc>
        <w:tc>
          <w:tcPr>
            <w:tcW w:w="1796" w:type="dxa"/>
            <w:shd w:val="clear" w:color="auto" w:fill="auto"/>
            <w:vAlign w:val="center"/>
          </w:tcPr>
          <w:p w14:paraId="16E419E9" w14:textId="4792579E" w:rsidR="0018376A" w:rsidRPr="009820C1" w:rsidRDefault="0018376A" w:rsidP="0018376A">
            <w:pPr>
              <w:spacing w:after="0" w:line="240" w:lineRule="auto"/>
              <w:jc w:val="center"/>
              <w:rPr>
                <w:rFonts w:ascii="Times New Roman" w:hAnsi="Times New Roman" w:cs="Times New Roman"/>
                <w:sz w:val="28"/>
                <w:szCs w:val="28"/>
                <w:lang w:val="en-US"/>
              </w:rPr>
            </w:pPr>
            <w:r w:rsidRPr="009820C1">
              <w:rPr>
                <w:rFonts w:ascii="Times New Roman" w:hAnsi="Times New Roman"/>
                <w:sz w:val="28"/>
                <w:szCs w:val="28"/>
                <w:lang w:val="en-US"/>
              </w:rPr>
              <w:t>0,695</w:t>
            </w:r>
            <w:r w:rsidRPr="009820C1">
              <w:rPr>
                <w:rFonts w:ascii="Times New Roman" w:hAnsi="Times New Roman"/>
                <w:sz w:val="28"/>
                <w:szCs w:val="28"/>
              </w:rPr>
              <w:t xml:space="preserve"> (0,399-0,851)</w:t>
            </w:r>
          </w:p>
        </w:tc>
        <w:tc>
          <w:tcPr>
            <w:tcW w:w="945" w:type="dxa"/>
            <w:shd w:val="clear" w:color="auto" w:fill="auto"/>
          </w:tcPr>
          <w:p w14:paraId="47C2B0B9" w14:textId="77777777"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cs="Times New Roman"/>
                <w:b/>
                <w:sz w:val="28"/>
                <w:szCs w:val="28"/>
              </w:rPr>
              <w:t>0,010</w:t>
            </w:r>
          </w:p>
        </w:tc>
        <w:tc>
          <w:tcPr>
            <w:tcW w:w="945" w:type="dxa"/>
            <w:shd w:val="clear" w:color="auto" w:fill="auto"/>
          </w:tcPr>
          <w:p w14:paraId="13028213" w14:textId="77777777"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cs="Times New Roman"/>
                <w:b/>
                <w:sz w:val="28"/>
                <w:szCs w:val="28"/>
              </w:rPr>
              <w:t>0,015</w:t>
            </w:r>
          </w:p>
        </w:tc>
        <w:tc>
          <w:tcPr>
            <w:tcW w:w="945" w:type="dxa"/>
            <w:shd w:val="clear" w:color="auto" w:fill="auto"/>
          </w:tcPr>
          <w:p w14:paraId="6244D6B6" w14:textId="77777777" w:rsidR="0018376A" w:rsidRPr="009820C1" w:rsidRDefault="0018376A" w:rsidP="0018376A">
            <w:pPr>
              <w:spacing w:after="0" w:line="240" w:lineRule="auto"/>
              <w:jc w:val="center"/>
              <w:rPr>
                <w:rFonts w:ascii="Times New Roman" w:hAnsi="Times New Roman" w:cs="Times New Roman"/>
                <w:b/>
                <w:sz w:val="28"/>
                <w:szCs w:val="28"/>
              </w:rPr>
            </w:pPr>
            <w:r w:rsidRPr="009820C1">
              <w:rPr>
                <w:rFonts w:ascii="Times New Roman" w:hAnsi="Times New Roman" w:cs="Times New Roman"/>
                <w:b/>
                <w:sz w:val="28"/>
                <w:szCs w:val="28"/>
              </w:rPr>
              <w:t>0,001</w:t>
            </w:r>
          </w:p>
        </w:tc>
      </w:tr>
    </w:tbl>
    <w:p w14:paraId="139F1834" w14:textId="77777777" w:rsidR="007B24B7" w:rsidRPr="009820C1" w:rsidRDefault="007B24B7" w:rsidP="007B24B7">
      <w:pPr>
        <w:spacing w:after="0" w:line="240" w:lineRule="auto"/>
        <w:rPr>
          <w:rFonts w:ascii="Times New Roman" w:hAnsi="Times New Roman" w:cs="Times New Roman"/>
          <w:sz w:val="28"/>
          <w:szCs w:val="28"/>
        </w:rPr>
      </w:pPr>
    </w:p>
    <w:p w14:paraId="59702FB2" w14:textId="2110EB50" w:rsidR="007B24B7" w:rsidRPr="009820C1" w:rsidRDefault="007B24B7" w:rsidP="007B24B7">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Зерттелген элементтердің көпшілігімен ластанудың ең жоғары деңгейі бірінші топшаның зерттелушілеріне тән болды. Осы адамдардың шаштарындағы зерттелген элементтердің мөлшері басқа топтарға қарағанда жоғары болғаны таңқаларлық емес. Осылайша, осы топтағы хром құрамының 2-кіші топтан асып кету дәрежесі 24,1% (p = 0,039), 3-кіші топқа қарағанда - 49,8% (p = 0,020) құрады. Айтарлықтай маңызды айырмашылықтар кобальт құрамы бойынша анықталды, 1 және 2 топшалар арасындағы айырмашылық 110,8%, 1 және 3 - 216,7% құрады (екі жағдайда да p&lt;0,001). 2 және 3 топшалар арасындағы айырмашылықтар да айтарлықтай болды (p = 0,005). 1- топша өкілдерінің шаштарында қалайының мөлшері 2-топшамен салыстырғанда 62,4% -ға, 3-топшамен салыстырғанда 95,7% -ға жоғары болды (екі жағдайда да р&lt;0,001). Қорғасын мөлшерінің айырмашылықтары да ұқсас болып шықты (57,5% және 93,8%, екі жағдайда да р &lt;0,001). Зерттелген элементтердің қалғандарында топшалар арасында айтарлықтай айырмашылықтар анықталмады, бірақ күмісті қоспағанда, ластанған аймақта тұратын адамдарда зерттелген элементтердің барлығының мөлшерлерінің артық болу тенденциясы орын алды.</w:t>
      </w:r>
    </w:p>
    <w:p w14:paraId="3FE2B155" w14:textId="49E13FAC" w:rsidR="007B24B7" w:rsidRPr="009820C1" w:rsidRDefault="007B24B7" w:rsidP="007B24B7">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Қазіргі жағдай ластаушы заттардың ағзаға әсерін көбінесе зерттелген элементтердің қандағы мөлшерін анықтау көрсетеді. Тиісті деректер 10 және 11- кестелерінде көрсетілген.</w:t>
      </w:r>
    </w:p>
    <w:p w14:paraId="76B9D268" w14:textId="77777777" w:rsidR="007B24B7" w:rsidRPr="009820C1" w:rsidRDefault="007B24B7" w:rsidP="007B24B7">
      <w:pPr>
        <w:spacing w:after="0" w:line="240" w:lineRule="auto"/>
        <w:rPr>
          <w:rFonts w:ascii="Times New Roman" w:hAnsi="Times New Roman" w:cs="Times New Roman"/>
          <w:sz w:val="28"/>
          <w:szCs w:val="28"/>
          <w:lang w:val="kk-KZ"/>
        </w:rPr>
      </w:pPr>
    </w:p>
    <w:p w14:paraId="51C9D964" w14:textId="7131B007" w:rsidR="007B24B7" w:rsidRPr="009820C1" w:rsidRDefault="007B24B7" w:rsidP="007B24B7">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Кесте 10 - Негізгі және бақылау топтарындағы адамдардың қандарындағы кейбір элементтердің мөлшері (мг / кг)</w:t>
      </w:r>
    </w:p>
    <w:p w14:paraId="47A5A3AD" w14:textId="77777777" w:rsidR="007B24B7" w:rsidRPr="009820C1" w:rsidRDefault="007B24B7" w:rsidP="007B24B7">
      <w:pPr>
        <w:spacing w:after="0" w:line="240" w:lineRule="auto"/>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118"/>
        <w:gridCol w:w="3119"/>
        <w:gridCol w:w="1134"/>
      </w:tblGrid>
      <w:tr w:rsidR="007B24B7" w:rsidRPr="009820C1" w14:paraId="63527FDE" w14:textId="77777777" w:rsidTr="00CC272D">
        <w:tc>
          <w:tcPr>
            <w:tcW w:w="2093" w:type="dxa"/>
            <w:shd w:val="clear" w:color="auto" w:fill="auto"/>
            <w:vAlign w:val="center"/>
          </w:tcPr>
          <w:p w14:paraId="3884EF3A"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Элемент</w:t>
            </w:r>
          </w:p>
        </w:tc>
        <w:tc>
          <w:tcPr>
            <w:tcW w:w="3118" w:type="dxa"/>
            <w:shd w:val="clear" w:color="auto" w:fill="auto"/>
            <w:vAlign w:val="center"/>
          </w:tcPr>
          <w:p w14:paraId="78C4D729" w14:textId="5422D19A" w:rsidR="007B24B7" w:rsidRPr="009820C1" w:rsidRDefault="007B24B7" w:rsidP="00770252">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Негізгі топ</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Өскемен қаласы</w:t>
            </w:r>
            <w:r w:rsidRPr="009820C1">
              <w:rPr>
                <w:rFonts w:ascii="Times New Roman" w:hAnsi="Times New Roman" w:cs="Times New Roman"/>
                <w:sz w:val="28"/>
                <w:szCs w:val="28"/>
              </w:rPr>
              <w:t>),</w:t>
            </w:r>
            <w:r w:rsidR="00770252" w:rsidRPr="009820C1">
              <w:rPr>
                <w:rFonts w:ascii="Times New Roman" w:hAnsi="Times New Roman" w:cs="Times New Roman"/>
                <w:sz w:val="28"/>
                <w:szCs w:val="28"/>
              </w:rPr>
              <w:t xml:space="preserve"> </w:t>
            </w:r>
            <w:r w:rsidRPr="009820C1">
              <w:rPr>
                <w:rFonts w:ascii="Times New Roman" w:hAnsi="Times New Roman" w:cs="Times New Roman"/>
                <w:sz w:val="28"/>
                <w:szCs w:val="28"/>
                <w:lang w:val="en-US"/>
              </w:rPr>
              <w:t>n</w:t>
            </w:r>
            <w:r w:rsidRPr="009820C1">
              <w:rPr>
                <w:rFonts w:ascii="Times New Roman" w:hAnsi="Times New Roman" w:cs="Times New Roman"/>
                <w:sz w:val="28"/>
                <w:szCs w:val="28"/>
              </w:rPr>
              <w:t>=</w:t>
            </w:r>
            <w:r w:rsidRPr="009820C1">
              <w:rPr>
                <w:rFonts w:ascii="Times New Roman" w:hAnsi="Times New Roman" w:cs="Times New Roman"/>
                <w:sz w:val="28"/>
                <w:szCs w:val="28"/>
                <w:lang w:val="kk-KZ"/>
              </w:rPr>
              <w:t>590</w:t>
            </w:r>
          </w:p>
        </w:tc>
        <w:tc>
          <w:tcPr>
            <w:tcW w:w="3119" w:type="dxa"/>
            <w:shd w:val="clear" w:color="auto" w:fill="auto"/>
            <w:vAlign w:val="center"/>
          </w:tcPr>
          <w:p w14:paraId="327F38E8" w14:textId="77777777" w:rsidR="007B24B7" w:rsidRPr="009820C1" w:rsidRDefault="007B24B7" w:rsidP="00CC272D">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Бақылау тобы</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Орал қаласы</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en-US"/>
              </w:rPr>
              <w:t>n</w:t>
            </w:r>
            <w:r w:rsidRPr="009820C1">
              <w:rPr>
                <w:rFonts w:ascii="Times New Roman" w:hAnsi="Times New Roman" w:cs="Times New Roman"/>
                <w:sz w:val="28"/>
                <w:szCs w:val="28"/>
              </w:rPr>
              <w:t>=</w:t>
            </w:r>
            <w:r w:rsidRPr="009820C1">
              <w:rPr>
                <w:rFonts w:ascii="Times New Roman" w:hAnsi="Times New Roman" w:cs="Times New Roman"/>
                <w:sz w:val="28"/>
                <w:szCs w:val="28"/>
                <w:lang w:val="kk-KZ"/>
              </w:rPr>
              <w:t>248</w:t>
            </w:r>
          </w:p>
        </w:tc>
        <w:tc>
          <w:tcPr>
            <w:tcW w:w="1134" w:type="dxa"/>
            <w:shd w:val="clear" w:color="auto" w:fill="auto"/>
            <w:vAlign w:val="center"/>
          </w:tcPr>
          <w:p w14:paraId="55B6DD3E"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P</w:t>
            </w:r>
          </w:p>
        </w:tc>
      </w:tr>
      <w:tr w:rsidR="00190143" w:rsidRPr="009820C1" w14:paraId="25DEEDDE" w14:textId="77777777" w:rsidTr="00E52CDC">
        <w:tc>
          <w:tcPr>
            <w:tcW w:w="2093" w:type="dxa"/>
          </w:tcPr>
          <w:p w14:paraId="6F005A83" w14:textId="773A3E74" w:rsidR="00190143" w:rsidRPr="009820C1" w:rsidRDefault="00190143" w:rsidP="0019014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51</w:t>
            </w:r>
            <w:r w:rsidRPr="009820C1">
              <w:rPr>
                <w:rFonts w:ascii="Times New Roman" w:hAnsi="Times New Roman" w:cs="Times New Roman"/>
                <w:sz w:val="28"/>
                <w:szCs w:val="28"/>
                <w:lang w:val="en-US"/>
              </w:rPr>
              <w:t>V</w:t>
            </w:r>
          </w:p>
        </w:tc>
        <w:tc>
          <w:tcPr>
            <w:tcW w:w="3118" w:type="dxa"/>
          </w:tcPr>
          <w:p w14:paraId="7B9D3EE2" w14:textId="537E68C1"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4,610</w:t>
            </w:r>
            <w:r w:rsidRPr="009820C1">
              <w:rPr>
                <w:rFonts w:ascii="Times New Roman" w:hAnsi="Times New Roman" w:cs="Times New Roman"/>
                <w:sz w:val="28"/>
                <w:szCs w:val="28"/>
              </w:rPr>
              <w:t xml:space="preserve"> (4,087-5,112)</w:t>
            </w:r>
          </w:p>
        </w:tc>
        <w:tc>
          <w:tcPr>
            <w:tcW w:w="3119" w:type="dxa"/>
          </w:tcPr>
          <w:p w14:paraId="5A826880" w14:textId="255BBE8C"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rPr>
              <w:t>3</w:t>
            </w:r>
            <w:r w:rsidRPr="009820C1">
              <w:rPr>
                <w:rFonts w:ascii="Times New Roman" w:hAnsi="Times New Roman" w:cs="Times New Roman"/>
                <w:sz w:val="28"/>
                <w:szCs w:val="28"/>
                <w:lang w:val="en-US"/>
              </w:rPr>
              <w:t>,7</w:t>
            </w:r>
            <w:r w:rsidRPr="009820C1">
              <w:rPr>
                <w:rFonts w:ascii="Times New Roman" w:hAnsi="Times New Roman" w:cs="Times New Roman"/>
                <w:sz w:val="28"/>
                <w:szCs w:val="28"/>
              </w:rPr>
              <w:t>9</w:t>
            </w:r>
            <w:r w:rsidRPr="009820C1">
              <w:rPr>
                <w:rFonts w:ascii="Times New Roman" w:hAnsi="Times New Roman" w:cs="Times New Roman"/>
                <w:sz w:val="28"/>
                <w:szCs w:val="28"/>
                <w:lang w:val="en-US"/>
              </w:rPr>
              <w:t>2</w:t>
            </w:r>
            <w:r w:rsidRPr="009820C1">
              <w:rPr>
                <w:rFonts w:ascii="Times New Roman" w:hAnsi="Times New Roman" w:cs="Times New Roman"/>
                <w:sz w:val="28"/>
                <w:szCs w:val="28"/>
              </w:rPr>
              <w:t xml:space="preserve"> (3,421-4,025)</w:t>
            </w:r>
          </w:p>
        </w:tc>
        <w:tc>
          <w:tcPr>
            <w:tcW w:w="1134" w:type="dxa"/>
          </w:tcPr>
          <w:p w14:paraId="57EFCED7" w14:textId="4C57CC4C" w:rsidR="00190143" w:rsidRPr="009820C1" w:rsidRDefault="00190143" w:rsidP="00190143">
            <w:pPr>
              <w:spacing w:after="0" w:line="240" w:lineRule="auto"/>
              <w:jc w:val="center"/>
              <w:rPr>
                <w:rFonts w:ascii="Times New Roman" w:hAnsi="Times New Roman" w:cs="Times New Roman"/>
                <w:b/>
                <w:sz w:val="28"/>
                <w:szCs w:val="28"/>
              </w:rPr>
            </w:pPr>
            <w:r w:rsidRPr="009820C1">
              <w:rPr>
                <w:rFonts w:ascii="Times New Roman" w:hAnsi="Times New Roman" w:cs="Times New Roman"/>
                <w:b/>
                <w:bCs/>
                <w:sz w:val="28"/>
                <w:szCs w:val="28"/>
              </w:rPr>
              <w:t>0,018</w:t>
            </w:r>
          </w:p>
        </w:tc>
      </w:tr>
      <w:tr w:rsidR="00190143" w:rsidRPr="009820C1" w14:paraId="0F1BED87" w14:textId="77777777" w:rsidTr="00E52CDC">
        <w:tc>
          <w:tcPr>
            <w:tcW w:w="2093" w:type="dxa"/>
          </w:tcPr>
          <w:p w14:paraId="7458165E" w14:textId="021B073D" w:rsidR="00190143" w:rsidRPr="009820C1" w:rsidRDefault="00190143" w:rsidP="0019014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53</w:t>
            </w:r>
            <w:r w:rsidRPr="009820C1">
              <w:rPr>
                <w:rFonts w:ascii="Times New Roman" w:hAnsi="Times New Roman" w:cs="Times New Roman"/>
                <w:sz w:val="28"/>
                <w:szCs w:val="28"/>
                <w:lang w:val="en-US"/>
              </w:rPr>
              <w:t>Cr</w:t>
            </w:r>
          </w:p>
        </w:tc>
        <w:tc>
          <w:tcPr>
            <w:tcW w:w="3118" w:type="dxa"/>
          </w:tcPr>
          <w:p w14:paraId="725F013E" w14:textId="042B3B5A"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22,978</w:t>
            </w:r>
            <w:r w:rsidRPr="009820C1">
              <w:rPr>
                <w:rFonts w:ascii="Times New Roman" w:hAnsi="Times New Roman" w:cs="Times New Roman"/>
                <w:sz w:val="28"/>
                <w:szCs w:val="28"/>
              </w:rPr>
              <w:t xml:space="preserve"> (20,815-25,632)</w:t>
            </w:r>
          </w:p>
        </w:tc>
        <w:tc>
          <w:tcPr>
            <w:tcW w:w="3119" w:type="dxa"/>
          </w:tcPr>
          <w:p w14:paraId="41BF9358" w14:textId="0A15053B"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20,449</w:t>
            </w:r>
            <w:r w:rsidRPr="009820C1">
              <w:rPr>
                <w:rFonts w:ascii="Times New Roman" w:hAnsi="Times New Roman" w:cs="Times New Roman"/>
                <w:sz w:val="28"/>
                <w:szCs w:val="28"/>
              </w:rPr>
              <w:t xml:space="preserve"> (18,144-23,376)</w:t>
            </w:r>
          </w:p>
        </w:tc>
        <w:tc>
          <w:tcPr>
            <w:tcW w:w="1134" w:type="dxa"/>
          </w:tcPr>
          <w:p w14:paraId="6D847F7E" w14:textId="50FB30EF"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0,241</w:t>
            </w:r>
          </w:p>
        </w:tc>
      </w:tr>
      <w:tr w:rsidR="00190143" w:rsidRPr="009820C1" w14:paraId="521A0979" w14:textId="77777777" w:rsidTr="00E52CDC">
        <w:tc>
          <w:tcPr>
            <w:tcW w:w="2093" w:type="dxa"/>
          </w:tcPr>
          <w:p w14:paraId="3D74051F" w14:textId="0D25F885" w:rsidR="00190143" w:rsidRPr="009820C1" w:rsidRDefault="00190143" w:rsidP="0019014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59</w:t>
            </w:r>
            <w:r w:rsidRPr="009820C1">
              <w:rPr>
                <w:rFonts w:ascii="Times New Roman" w:hAnsi="Times New Roman" w:cs="Times New Roman"/>
                <w:sz w:val="28"/>
                <w:szCs w:val="28"/>
                <w:lang w:val="en-US"/>
              </w:rPr>
              <w:t>Co</w:t>
            </w:r>
          </w:p>
        </w:tc>
        <w:tc>
          <w:tcPr>
            <w:tcW w:w="3118" w:type="dxa"/>
          </w:tcPr>
          <w:p w14:paraId="26F54F21" w14:textId="304978A0"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3,397</w:t>
            </w:r>
            <w:r w:rsidRPr="009820C1">
              <w:rPr>
                <w:rFonts w:ascii="Times New Roman" w:hAnsi="Times New Roman" w:cs="Times New Roman"/>
                <w:sz w:val="28"/>
                <w:szCs w:val="28"/>
              </w:rPr>
              <w:t xml:space="preserve"> (3,103-3,691)</w:t>
            </w:r>
          </w:p>
        </w:tc>
        <w:tc>
          <w:tcPr>
            <w:tcW w:w="3119" w:type="dxa"/>
          </w:tcPr>
          <w:p w14:paraId="2BE968CD" w14:textId="1F006AD6"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2,015</w:t>
            </w:r>
            <w:r w:rsidRPr="009820C1">
              <w:rPr>
                <w:rFonts w:ascii="Times New Roman" w:hAnsi="Times New Roman" w:cs="Times New Roman"/>
                <w:sz w:val="28"/>
                <w:szCs w:val="28"/>
              </w:rPr>
              <w:t xml:space="preserve"> (1,840-2,565)</w:t>
            </w:r>
          </w:p>
        </w:tc>
        <w:tc>
          <w:tcPr>
            <w:tcW w:w="1134" w:type="dxa"/>
          </w:tcPr>
          <w:p w14:paraId="346642B6" w14:textId="5B657E6E" w:rsidR="00190143" w:rsidRPr="009820C1" w:rsidRDefault="00190143" w:rsidP="00190143">
            <w:pPr>
              <w:spacing w:after="0" w:line="240" w:lineRule="auto"/>
              <w:jc w:val="center"/>
              <w:rPr>
                <w:rFonts w:ascii="Times New Roman" w:hAnsi="Times New Roman" w:cs="Times New Roman"/>
                <w:b/>
                <w:sz w:val="28"/>
                <w:szCs w:val="28"/>
              </w:rPr>
            </w:pPr>
            <w:r w:rsidRPr="009820C1">
              <w:rPr>
                <w:rFonts w:ascii="Times New Roman" w:hAnsi="Times New Roman" w:cs="Times New Roman"/>
                <w:b/>
                <w:bCs/>
                <w:sz w:val="28"/>
                <w:szCs w:val="28"/>
              </w:rPr>
              <w:t>0,010</w:t>
            </w:r>
          </w:p>
        </w:tc>
      </w:tr>
      <w:tr w:rsidR="00190143" w:rsidRPr="009820C1" w14:paraId="2C3A6968" w14:textId="77777777" w:rsidTr="00E52CDC">
        <w:tc>
          <w:tcPr>
            <w:tcW w:w="2093" w:type="dxa"/>
          </w:tcPr>
          <w:p w14:paraId="4BEA3A21" w14:textId="0141637F" w:rsidR="00190143" w:rsidRPr="009820C1" w:rsidRDefault="00190143" w:rsidP="0019014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63</w:t>
            </w:r>
            <w:r w:rsidRPr="009820C1">
              <w:rPr>
                <w:rFonts w:ascii="Times New Roman" w:hAnsi="Times New Roman" w:cs="Times New Roman"/>
                <w:sz w:val="28"/>
                <w:szCs w:val="28"/>
                <w:lang w:val="en-US"/>
              </w:rPr>
              <w:t>Cu</w:t>
            </w:r>
          </w:p>
        </w:tc>
        <w:tc>
          <w:tcPr>
            <w:tcW w:w="3118" w:type="dxa"/>
          </w:tcPr>
          <w:p w14:paraId="73C4CF4A" w14:textId="4873DE62"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142,872</w:t>
            </w:r>
            <w:r w:rsidRPr="009820C1">
              <w:rPr>
                <w:rFonts w:ascii="Times New Roman" w:hAnsi="Times New Roman" w:cs="Times New Roman"/>
                <w:sz w:val="28"/>
                <w:szCs w:val="28"/>
              </w:rPr>
              <w:t xml:space="preserve"> (129,751-168,212)</w:t>
            </w:r>
          </w:p>
        </w:tc>
        <w:tc>
          <w:tcPr>
            <w:tcW w:w="3119" w:type="dxa"/>
          </w:tcPr>
          <w:p w14:paraId="605138C6" w14:textId="1BE9217D"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139,545</w:t>
            </w:r>
            <w:r w:rsidRPr="009820C1">
              <w:rPr>
                <w:rFonts w:ascii="Times New Roman" w:hAnsi="Times New Roman" w:cs="Times New Roman"/>
                <w:sz w:val="28"/>
                <w:szCs w:val="28"/>
              </w:rPr>
              <w:t xml:space="preserve"> (121,553-159,208)</w:t>
            </w:r>
          </w:p>
        </w:tc>
        <w:tc>
          <w:tcPr>
            <w:tcW w:w="1134" w:type="dxa"/>
          </w:tcPr>
          <w:p w14:paraId="26FBFD8A" w14:textId="4B2C9D66"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0,176</w:t>
            </w:r>
          </w:p>
        </w:tc>
      </w:tr>
      <w:tr w:rsidR="00190143" w:rsidRPr="009820C1" w14:paraId="2C5301FA" w14:textId="77777777" w:rsidTr="00E52CDC">
        <w:tc>
          <w:tcPr>
            <w:tcW w:w="2093" w:type="dxa"/>
          </w:tcPr>
          <w:p w14:paraId="57EA7F31" w14:textId="389AB66D" w:rsidR="00190143" w:rsidRPr="009820C1" w:rsidRDefault="00190143" w:rsidP="0019014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66</w:t>
            </w:r>
            <w:r w:rsidRPr="009820C1">
              <w:rPr>
                <w:rFonts w:ascii="Times New Roman" w:hAnsi="Times New Roman" w:cs="Times New Roman"/>
                <w:sz w:val="28"/>
                <w:szCs w:val="28"/>
                <w:lang w:val="en-US"/>
              </w:rPr>
              <w:t>Zn</w:t>
            </w:r>
          </w:p>
        </w:tc>
        <w:tc>
          <w:tcPr>
            <w:tcW w:w="3118" w:type="dxa"/>
          </w:tcPr>
          <w:p w14:paraId="5A1E4E6B" w14:textId="3DED2ED5"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186,253</w:t>
            </w:r>
            <w:r w:rsidRPr="009820C1">
              <w:rPr>
                <w:rFonts w:ascii="Times New Roman" w:hAnsi="Times New Roman" w:cs="Times New Roman"/>
                <w:sz w:val="28"/>
                <w:szCs w:val="28"/>
              </w:rPr>
              <w:t xml:space="preserve"> (164,900-199,403)</w:t>
            </w:r>
          </w:p>
        </w:tc>
        <w:tc>
          <w:tcPr>
            <w:tcW w:w="3119" w:type="dxa"/>
          </w:tcPr>
          <w:p w14:paraId="57B353FC" w14:textId="2D1635E3"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181,774</w:t>
            </w:r>
            <w:r w:rsidRPr="009820C1">
              <w:rPr>
                <w:rFonts w:ascii="Times New Roman" w:hAnsi="Times New Roman" w:cs="Times New Roman"/>
                <w:sz w:val="28"/>
                <w:szCs w:val="28"/>
              </w:rPr>
              <w:t xml:space="preserve"> (161,752-190,377)</w:t>
            </w:r>
          </w:p>
        </w:tc>
        <w:tc>
          <w:tcPr>
            <w:tcW w:w="1134" w:type="dxa"/>
          </w:tcPr>
          <w:p w14:paraId="15A9C0B8" w14:textId="434E0B6B"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0,205</w:t>
            </w:r>
          </w:p>
        </w:tc>
      </w:tr>
      <w:tr w:rsidR="00190143" w:rsidRPr="009820C1" w14:paraId="156DDE59" w14:textId="77777777" w:rsidTr="00E52CDC">
        <w:tc>
          <w:tcPr>
            <w:tcW w:w="2093" w:type="dxa"/>
          </w:tcPr>
          <w:p w14:paraId="077F90F7" w14:textId="68F9BBE6" w:rsidR="00190143" w:rsidRPr="009820C1" w:rsidRDefault="00190143" w:rsidP="0019014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107</w:t>
            </w:r>
            <w:r w:rsidRPr="009820C1">
              <w:rPr>
                <w:rFonts w:ascii="Times New Roman" w:hAnsi="Times New Roman" w:cs="Times New Roman"/>
                <w:sz w:val="28"/>
                <w:szCs w:val="28"/>
                <w:lang w:val="en-US"/>
              </w:rPr>
              <w:t>Ag</w:t>
            </w:r>
          </w:p>
        </w:tc>
        <w:tc>
          <w:tcPr>
            <w:tcW w:w="3118" w:type="dxa"/>
          </w:tcPr>
          <w:p w14:paraId="43E90F99" w14:textId="569C9900"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0,562</w:t>
            </w:r>
            <w:r w:rsidRPr="009820C1">
              <w:rPr>
                <w:rFonts w:ascii="Times New Roman" w:hAnsi="Times New Roman" w:cs="Times New Roman"/>
                <w:sz w:val="28"/>
                <w:szCs w:val="28"/>
              </w:rPr>
              <w:t xml:space="preserve"> (0,505-0,594)</w:t>
            </w:r>
          </w:p>
        </w:tc>
        <w:tc>
          <w:tcPr>
            <w:tcW w:w="3119" w:type="dxa"/>
          </w:tcPr>
          <w:p w14:paraId="5F083F71" w14:textId="1FE232A5"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0,403</w:t>
            </w:r>
            <w:r w:rsidRPr="009820C1">
              <w:rPr>
                <w:rFonts w:ascii="Times New Roman" w:hAnsi="Times New Roman" w:cs="Times New Roman"/>
                <w:sz w:val="28"/>
                <w:szCs w:val="28"/>
              </w:rPr>
              <w:t xml:space="preserve"> (0,388-0,443)</w:t>
            </w:r>
          </w:p>
        </w:tc>
        <w:tc>
          <w:tcPr>
            <w:tcW w:w="1134" w:type="dxa"/>
          </w:tcPr>
          <w:p w14:paraId="5A76AA3D" w14:textId="5E43B490" w:rsidR="00190143" w:rsidRPr="009820C1" w:rsidRDefault="00190143" w:rsidP="00190143">
            <w:pPr>
              <w:spacing w:after="0" w:line="240" w:lineRule="auto"/>
              <w:jc w:val="center"/>
              <w:rPr>
                <w:rFonts w:ascii="Times New Roman" w:hAnsi="Times New Roman" w:cs="Times New Roman"/>
                <w:b/>
                <w:sz w:val="28"/>
                <w:szCs w:val="28"/>
              </w:rPr>
            </w:pPr>
            <w:r w:rsidRPr="009820C1">
              <w:rPr>
                <w:rFonts w:ascii="Times New Roman" w:hAnsi="Times New Roman" w:cs="Times New Roman"/>
                <w:b/>
                <w:bCs/>
                <w:sz w:val="28"/>
                <w:szCs w:val="28"/>
              </w:rPr>
              <w:t>0,009</w:t>
            </w:r>
          </w:p>
        </w:tc>
      </w:tr>
      <w:tr w:rsidR="00190143" w:rsidRPr="009820C1" w14:paraId="56BE8E1D" w14:textId="77777777" w:rsidTr="00E52CDC">
        <w:tc>
          <w:tcPr>
            <w:tcW w:w="2093" w:type="dxa"/>
          </w:tcPr>
          <w:p w14:paraId="32F7BD4C" w14:textId="6161AC65" w:rsidR="00190143" w:rsidRPr="009820C1" w:rsidRDefault="00190143" w:rsidP="0019014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118</w:t>
            </w:r>
            <w:r w:rsidRPr="009820C1">
              <w:rPr>
                <w:rFonts w:ascii="Times New Roman" w:hAnsi="Times New Roman" w:cs="Times New Roman"/>
                <w:sz w:val="28"/>
                <w:szCs w:val="28"/>
                <w:lang w:val="en-US"/>
              </w:rPr>
              <w:t>Sn</w:t>
            </w:r>
          </w:p>
        </w:tc>
        <w:tc>
          <w:tcPr>
            <w:tcW w:w="3118" w:type="dxa"/>
          </w:tcPr>
          <w:p w14:paraId="6525D297" w14:textId="02AA5C36"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9,452</w:t>
            </w:r>
            <w:r w:rsidRPr="009820C1">
              <w:rPr>
                <w:rFonts w:ascii="Times New Roman" w:hAnsi="Times New Roman" w:cs="Times New Roman"/>
                <w:sz w:val="28"/>
                <w:szCs w:val="28"/>
              </w:rPr>
              <w:t xml:space="preserve"> (7,745-11,021)</w:t>
            </w:r>
          </w:p>
        </w:tc>
        <w:tc>
          <w:tcPr>
            <w:tcW w:w="3119" w:type="dxa"/>
          </w:tcPr>
          <w:p w14:paraId="770CDDB8" w14:textId="0757BD74"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8,245</w:t>
            </w:r>
            <w:r w:rsidRPr="009820C1">
              <w:rPr>
                <w:rFonts w:ascii="Times New Roman" w:hAnsi="Times New Roman" w:cs="Times New Roman"/>
                <w:sz w:val="28"/>
                <w:szCs w:val="28"/>
              </w:rPr>
              <w:t xml:space="preserve"> (6,412-9,252)</w:t>
            </w:r>
          </w:p>
        </w:tc>
        <w:tc>
          <w:tcPr>
            <w:tcW w:w="1134" w:type="dxa"/>
          </w:tcPr>
          <w:p w14:paraId="43A2C724" w14:textId="772141A6"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0,071</w:t>
            </w:r>
          </w:p>
        </w:tc>
      </w:tr>
      <w:tr w:rsidR="00190143" w:rsidRPr="009820C1" w14:paraId="5822DA53" w14:textId="77777777" w:rsidTr="00E52CDC">
        <w:tc>
          <w:tcPr>
            <w:tcW w:w="2093" w:type="dxa"/>
          </w:tcPr>
          <w:p w14:paraId="675EC6CC" w14:textId="2AAC27E0" w:rsidR="00190143" w:rsidRPr="009820C1" w:rsidRDefault="00190143" w:rsidP="0019014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135</w:t>
            </w:r>
            <w:r w:rsidRPr="009820C1">
              <w:rPr>
                <w:rFonts w:ascii="Times New Roman" w:hAnsi="Times New Roman" w:cs="Times New Roman"/>
                <w:sz w:val="28"/>
                <w:szCs w:val="28"/>
                <w:lang w:val="en-US"/>
              </w:rPr>
              <w:t>Ba</w:t>
            </w:r>
          </w:p>
        </w:tc>
        <w:tc>
          <w:tcPr>
            <w:tcW w:w="3118" w:type="dxa"/>
          </w:tcPr>
          <w:p w14:paraId="39FD7F43" w14:textId="1153B2F5"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9,131</w:t>
            </w:r>
            <w:r w:rsidRPr="009820C1">
              <w:rPr>
                <w:rFonts w:ascii="Times New Roman" w:hAnsi="Times New Roman" w:cs="Times New Roman"/>
                <w:sz w:val="28"/>
                <w:szCs w:val="28"/>
              </w:rPr>
              <w:t xml:space="preserve"> (8,405-9,573)</w:t>
            </w:r>
          </w:p>
        </w:tc>
        <w:tc>
          <w:tcPr>
            <w:tcW w:w="3119" w:type="dxa"/>
          </w:tcPr>
          <w:p w14:paraId="4D08108B" w14:textId="07314A5D"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7,051</w:t>
            </w:r>
            <w:r w:rsidRPr="009820C1">
              <w:rPr>
                <w:rFonts w:ascii="Times New Roman" w:hAnsi="Times New Roman" w:cs="Times New Roman"/>
                <w:sz w:val="28"/>
                <w:szCs w:val="28"/>
              </w:rPr>
              <w:t xml:space="preserve"> (6,092-8,137)</w:t>
            </w:r>
          </w:p>
        </w:tc>
        <w:tc>
          <w:tcPr>
            <w:tcW w:w="1134" w:type="dxa"/>
          </w:tcPr>
          <w:p w14:paraId="496F9137" w14:textId="2992B2C3" w:rsidR="00190143" w:rsidRPr="009820C1" w:rsidRDefault="00190143" w:rsidP="00190143">
            <w:pPr>
              <w:spacing w:after="0" w:line="240" w:lineRule="auto"/>
              <w:jc w:val="center"/>
              <w:rPr>
                <w:rFonts w:ascii="Times New Roman" w:hAnsi="Times New Roman" w:cs="Times New Roman"/>
                <w:b/>
                <w:sz w:val="28"/>
                <w:szCs w:val="28"/>
              </w:rPr>
            </w:pPr>
            <w:r w:rsidRPr="009820C1">
              <w:rPr>
                <w:rFonts w:ascii="Times New Roman" w:hAnsi="Times New Roman" w:cs="Times New Roman"/>
                <w:b/>
                <w:bCs/>
                <w:sz w:val="28"/>
                <w:szCs w:val="28"/>
              </w:rPr>
              <w:t>0,024</w:t>
            </w:r>
          </w:p>
        </w:tc>
      </w:tr>
      <w:tr w:rsidR="00190143" w:rsidRPr="009820C1" w14:paraId="417765B8" w14:textId="77777777" w:rsidTr="00E52CDC">
        <w:tc>
          <w:tcPr>
            <w:tcW w:w="2093" w:type="dxa"/>
          </w:tcPr>
          <w:p w14:paraId="4C1E78D8" w14:textId="72FEC711" w:rsidR="00190143" w:rsidRPr="009820C1" w:rsidRDefault="00190143" w:rsidP="0019014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207</w:t>
            </w:r>
            <w:r w:rsidRPr="009820C1">
              <w:rPr>
                <w:rFonts w:ascii="Times New Roman" w:hAnsi="Times New Roman" w:cs="Times New Roman"/>
                <w:sz w:val="28"/>
                <w:szCs w:val="28"/>
                <w:lang w:val="en-US"/>
              </w:rPr>
              <w:t>Pb</w:t>
            </w:r>
          </w:p>
        </w:tc>
        <w:tc>
          <w:tcPr>
            <w:tcW w:w="3118" w:type="dxa"/>
          </w:tcPr>
          <w:p w14:paraId="480ED660" w14:textId="1A7E75FD"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15,272</w:t>
            </w:r>
            <w:r w:rsidRPr="009820C1">
              <w:rPr>
                <w:rFonts w:ascii="Times New Roman" w:hAnsi="Times New Roman" w:cs="Times New Roman"/>
                <w:sz w:val="28"/>
                <w:szCs w:val="28"/>
              </w:rPr>
              <w:t xml:space="preserve"> (13,180-17,502)</w:t>
            </w:r>
          </w:p>
        </w:tc>
        <w:tc>
          <w:tcPr>
            <w:tcW w:w="3119" w:type="dxa"/>
          </w:tcPr>
          <w:p w14:paraId="7C430DE4" w14:textId="7571A262"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11,237</w:t>
            </w:r>
            <w:r w:rsidRPr="009820C1">
              <w:rPr>
                <w:rFonts w:ascii="Times New Roman" w:hAnsi="Times New Roman" w:cs="Times New Roman"/>
                <w:sz w:val="28"/>
                <w:szCs w:val="28"/>
              </w:rPr>
              <w:t xml:space="preserve"> (10,715-12,306)</w:t>
            </w:r>
          </w:p>
        </w:tc>
        <w:tc>
          <w:tcPr>
            <w:tcW w:w="1134" w:type="dxa"/>
          </w:tcPr>
          <w:p w14:paraId="3378EF0C" w14:textId="06F878B8" w:rsidR="00190143" w:rsidRPr="009820C1" w:rsidRDefault="00190143" w:rsidP="00190143">
            <w:pPr>
              <w:spacing w:after="0" w:line="240" w:lineRule="auto"/>
              <w:jc w:val="center"/>
              <w:rPr>
                <w:rFonts w:ascii="Times New Roman" w:hAnsi="Times New Roman" w:cs="Times New Roman"/>
                <w:b/>
                <w:sz w:val="28"/>
                <w:szCs w:val="28"/>
              </w:rPr>
            </w:pPr>
            <w:r w:rsidRPr="009820C1">
              <w:rPr>
                <w:rFonts w:ascii="Times New Roman" w:hAnsi="Times New Roman" w:cs="Times New Roman"/>
                <w:b/>
                <w:bCs/>
                <w:sz w:val="28"/>
                <w:szCs w:val="28"/>
              </w:rPr>
              <w:t>0,003</w:t>
            </w:r>
          </w:p>
        </w:tc>
      </w:tr>
    </w:tbl>
    <w:p w14:paraId="1C860CD4" w14:textId="77777777" w:rsidR="007B24B7" w:rsidRPr="009820C1" w:rsidRDefault="007B24B7" w:rsidP="007B24B7">
      <w:pPr>
        <w:spacing w:after="0" w:line="240" w:lineRule="auto"/>
        <w:ind w:firstLine="567"/>
        <w:rPr>
          <w:rFonts w:ascii="Times New Roman" w:hAnsi="Times New Roman" w:cs="Times New Roman"/>
          <w:sz w:val="28"/>
          <w:szCs w:val="28"/>
        </w:rPr>
      </w:pPr>
    </w:p>
    <w:p w14:paraId="5DA6D158" w14:textId="77777777" w:rsidR="007B24B7" w:rsidRPr="009820C1" w:rsidRDefault="007B24B7" w:rsidP="007B24B7">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Зерттелген элементтердің қандағы мөлшерінің көрсеткіштері топтар арасындағы шаш құрамындағы арақатынасы бойынша бірнеше айырмашылықтарға ие болды. Сонымен, Өскеменде зерттелгендер арасында ванадий мөлшерінің 21,6% артық екендігі анықталды (p = 0,018), ал хром деңгейінде айтарлықтай айырмашылықтар болған жоқ. Кобальттың мөлшері едәуір жоғары болды (68,6%, p = 0,010). Қорғасын концентрациясы үшін айтарлықтай маңызды айырмашылықтар (35,9%, p = 0,003) байқалды. Басқа элементтермен қатар күмістің (39,5%, p = 0,009) және барийдің (29,4%, p = 0,024) мөлшеріның жоғарылығы анықталды.</w:t>
      </w:r>
    </w:p>
    <w:p w14:paraId="63B9FCE0" w14:textId="77777777" w:rsidR="007B24B7" w:rsidRPr="009820C1" w:rsidRDefault="007B24B7" w:rsidP="007B24B7">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Жалпы алғанда, әртүрлі элементтердің, оның ішінде улы элементтердің (кобальт, қорғасын) құрамының ерекшеліктері бір мағыналы болып шықты - Өскеменде тұратын адамдарда олардың мөлшері жоғары.</w:t>
      </w:r>
    </w:p>
    <w:p w14:paraId="71270A65" w14:textId="73C7E54E" w:rsidR="007B24B7" w:rsidRPr="009820C1" w:rsidRDefault="007B24B7" w:rsidP="007B24B7">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11-кестеде Өскемен тұрғындарының қанындағы зерттелген элементтердің мөлшерін сипаттайтын мәліметтер келтірілген</w:t>
      </w:r>
    </w:p>
    <w:p w14:paraId="01C6A98D" w14:textId="77777777" w:rsidR="007B24B7" w:rsidRPr="009820C1" w:rsidRDefault="007B24B7" w:rsidP="007B24B7">
      <w:pPr>
        <w:spacing w:after="0" w:line="240" w:lineRule="auto"/>
        <w:ind w:firstLine="567"/>
        <w:jc w:val="both"/>
        <w:rPr>
          <w:rFonts w:ascii="Times New Roman" w:hAnsi="Times New Roman" w:cs="Times New Roman"/>
          <w:sz w:val="28"/>
          <w:szCs w:val="28"/>
          <w:lang w:val="kk-KZ"/>
        </w:rPr>
      </w:pPr>
    </w:p>
    <w:p w14:paraId="3D632638" w14:textId="58798F94" w:rsidR="007B24B7" w:rsidRPr="009820C1" w:rsidRDefault="007B24B7" w:rsidP="007B24B7">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Кесте 11 - Негізгі топтағы адамдардың қанындағы кейбір элементтердің концентрациясы (мг / кг) кіші топшалар бойынша</w:t>
      </w:r>
    </w:p>
    <w:p w14:paraId="1FBDFB54" w14:textId="77777777" w:rsidR="007B24B7" w:rsidRPr="009820C1" w:rsidRDefault="007B24B7" w:rsidP="007B24B7">
      <w:pPr>
        <w:spacing w:after="0" w:line="240" w:lineRule="auto"/>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1843"/>
        <w:gridCol w:w="1843"/>
        <w:gridCol w:w="897"/>
        <w:gridCol w:w="898"/>
        <w:gridCol w:w="898"/>
      </w:tblGrid>
      <w:tr w:rsidR="007B24B7" w:rsidRPr="009820C1" w14:paraId="46557CDD" w14:textId="77777777" w:rsidTr="00CC272D">
        <w:tc>
          <w:tcPr>
            <w:tcW w:w="1242" w:type="dxa"/>
            <w:shd w:val="clear" w:color="auto" w:fill="auto"/>
            <w:vAlign w:val="center"/>
          </w:tcPr>
          <w:p w14:paraId="565F8CD9"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Элемент</w:t>
            </w:r>
          </w:p>
        </w:tc>
        <w:tc>
          <w:tcPr>
            <w:tcW w:w="1843" w:type="dxa"/>
            <w:shd w:val="clear" w:color="auto" w:fill="auto"/>
            <w:vAlign w:val="center"/>
          </w:tcPr>
          <w:p w14:paraId="2AAB37AD" w14:textId="77777777" w:rsidR="007B24B7" w:rsidRPr="009820C1" w:rsidRDefault="007B24B7" w:rsidP="00CC272D">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Топша</w:t>
            </w:r>
            <w:r w:rsidRPr="009820C1">
              <w:rPr>
                <w:rFonts w:ascii="Times New Roman" w:hAnsi="Times New Roman" w:cs="Times New Roman"/>
                <w:sz w:val="28"/>
                <w:szCs w:val="28"/>
              </w:rPr>
              <w:t xml:space="preserve"> 1, </w:t>
            </w:r>
            <w:r w:rsidRPr="009820C1">
              <w:rPr>
                <w:rFonts w:ascii="Times New Roman" w:hAnsi="Times New Roman" w:cs="Times New Roman"/>
                <w:sz w:val="28"/>
                <w:szCs w:val="28"/>
                <w:lang w:val="en-US"/>
              </w:rPr>
              <w:t>n=</w:t>
            </w:r>
            <w:r w:rsidRPr="009820C1">
              <w:rPr>
                <w:rFonts w:ascii="Times New Roman" w:hAnsi="Times New Roman" w:cs="Times New Roman"/>
                <w:sz w:val="28"/>
                <w:szCs w:val="28"/>
                <w:lang w:val="kk-KZ"/>
              </w:rPr>
              <w:t>185</w:t>
            </w:r>
          </w:p>
        </w:tc>
        <w:tc>
          <w:tcPr>
            <w:tcW w:w="1843" w:type="dxa"/>
            <w:shd w:val="clear" w:color="auto" w:fill="auto"/>
            <w:vAlign w:val="center"/>
          </w:tcPr>
          <w:p w14:paraId="0583AF55"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Топша</w:t>
            </w:r>
            <w:r w:rsidRPr="009820C1">
              <w:rPr>
                <w:rFonts w:ascii="Times New Roman" w:hAnsi="Times New Roman" w:cs="Times New Roman"/>
                <w:sz w:val="28"/>
                <w:szCs w:val="28"/>
              </w:rPr>
              <w:t xml:space="preserve">  2, </w:t>
            </w:r>
            <w:r w:rsidRPr="009820C1">
              <w:rPr>
                <w:rFonts w:ascii="Times New Roman" w:hAnsi="Times New Roman" w:cs="Times New Roman"/>
                <w:sz w:val="28"/>
                <w:szCs w:val="28"/>
                <w:lang w:val="en-US"/>
              </w:rPr>
              <w:t>n=</w:t>
            </w:r>
            <w:r w:rsidRPr="009820C1">
              <w:rPr>
                <w:rFonts w:ascii="Times New Roman" w:hAnsi="Times New Roman" w:cs="Times New Roman"/>
                <w:sz w:val="28"/>
                <w:szCs w:val="28"/>
                <w:lang w:val="kk-KZ"/>
              </w:rPr>
              <w:t>201</w:t>
            </w:r>
            <w:r w:rsidRPr="009820C1">
              <w:rPr>
                <w:rFonts w:ascii="Times New Roman" w:hAnsi="Times New Roman" w:cs="Times New Roman"/>
                <w:sz w:val="28"/>
                <w:szCs w:val="28"/>
              </w:rPr>
              <w:t xml:space="preserve"> </w:t>
            </w:r>
          </w:p>
        </w:tc>
        <w:tc>
          <w:tcPr>
            <w:tcW w:w="1843" w:type="dxa"/>
            <w:shd w:val="clear" w:color="auto" w:fill="auto"/>
            <w:vAlign w:val="center"/>
          </w:tcPr>
          <w:p w14:paraId="27EA0E4C" w14:textId="77777777" w:rsidR="007B24B7" w:rsidRPr="009820C1" w:rsidRDefault="007B24B7" w:rsidP="00CC272D">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Топша</w:t>
            </w:r>
            <w:r w:rsidRPr="009820C1">
              <w:rPr>
                <w:rFonts w:ascii="Times New Roman" w:hAnsi="Times New Roman" w:cs="Times New Roman"/>
                <w:sz w:val="28"/>
                <w:szCs w:val="28"/>
              </w:rPr>
              <w:t xml:space="preserve"> 3, </w:t>
            </w:r>
            <w:r w:rsidRPr="009820C1">
              <w:rPr>
                <w:rFonts w:ascii="Times New Roman" w:hAnsi="Times New Roman" w:cs="Times New Roman"/>
                <w:sz w:val="28"/>
                <w:szCs w:val="28"/>
                <w:lang w:val="en-US"/>
              </w:rPr>
              <w:t>n=</w:t>
            </w:r>
            <w:r w:rsidRPr="009820C1">
              <w:rPr>
                <w:rFonts w:ascii="Times New Roman" w:hAnsi="Times New Roman" w:cs="Times New Roman"/>
                <w:sz w:val="28"/>
                <w:szCs w:val="28"/>
                <w:lang w:val="kk-KZ"/>
              </w:rPr>
              <w:t>204</w:t>
            </w:r>
          </w:p>
        </w:tc>
        <w:tc>
          <w:tcPr>
            <w:tcW w:w="897" w:type="dxa"/>
            <w:shd w:val="clear" w:color="auto" w:fill="auto"/>
            <w:vAlign w:val="center"/>
          </w:tcPr>
          <w:p w14:paraId="593338D9"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P</w:t>
            </w:r>
            <w:r w:rsidRPr="009820C1">
              <w:rPr>
                <w:rFonts w:ascii="Times New Roman" w:hAnsi="Times New Roman" w:cs="Times New Roman"/>
                <w:sz w:val="28"/>
                <w:szCs w:val="28"/>
              </w:rPr>
              <w:t>1-2</w:t>
            </w:r>
          </w:p>
        </w:tc>
        <w:tc>
          <w:tcPr>
            <w:tcW w:w="898" w:type="dxa"/>
            <w:shd w:val="clear" w:color="auto" w:fill="auto"/>
            <w:vAlign w:val="center"/>
          </w:tcPr>
          <w:p w14:paraId="1D18C25D"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Р2-3</w:t>
            </w:r>
          </w:p>
        </w:tc>
        <w:tc>
          <w:tcPr>
            <w:tcW w:w="898" w:type="dxa"/>
            <w:shd w:val="clear" w:color="auto" w:fill="auto"/>
            <w:vAlign w:val="center"/>
          </w:tcPr>
          <w:p w14:paraId="59E521FB"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Р1-3</w:t>
            </w:r>
          </w:p>
        </w:tc>
      </w:tr>
      <w:tr w:rsidR="007B24B7" w:rsidRPr="009820C1" w14:paraId="0E989837" w14:textId="77777777" w:rsidTr="00CC272D">
        <w:tc>
          <w:tcPr>
            <w:tcW w:w="1242" w:type="dxa"/>
            <w:shd w:val="clear" w:color="auto" w:fill="auto"/>
          </w:tcPr>
          <w:p w14:paraId="58A40C97" w14:textId="77777777" w:rsidR="007B24B7" w:rsidRPr="009820C1" w:rsidRDefault="007B24B7" w:rsidP="00CC272D">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51</w:t>
            </w:r>
            <w:r w:rsidRPr="009820C1">
              <w:rPr>
                <w:rFonts w:ascii="Times New Roman" w:hAnsi="Times New Roman" w:cs="Times New Roman"/>
                <w:sz w:val="28"/>
                <w:szCs w:val="28"/>
                <w:lang w:val="en-US"/>
              </w:rPr>
              <w:t>V</w:t>
            </w:r>
          </w:p>
        </w:tc>
        <w:tc>
          <w:tcPr>
            <w:tcW w:w="1843" w:type="dxa"/>
            <w:shd w:val="clear" w:color="auto" w:fill="auto"/>
          </w:tcPr>
          <w:p w14:paraId="2883E2AF"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5,048</w:t>
            </w:r>
          </w:p>
        </w:tc>
        <w:tc>
          <w:tcPr>
            <w:tcW w:w="1843" w:type="dxa"/>
            <w:shd w:val="clear" w:color="auto" w:fill="auto"/>
          </w:tcPr>
          <w:p w14:paraId="669C27A4"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4,</w:t>
            </w:r>
            <w:r w:rsidRPr="009820C1">
              <w:rPr>
                <w:rFonts w:ascii="Times New Roman" w:hAnsi="Times New Roman" w:cs="Times New Roman"/>
                <w:sz w:val="28"/>
                <w:szCs w:val="28"/>
              </w:rPr>
              <w:t>7</w:t>
            </w:r>
            <w:r w:rsidRPr="009820C1">
              <w:rPr>
                <w:rFonts w:ascii="Times New Roman" w:hAnsi="Times New Roman" w:cs="Times New Roman"/>
                <w:sz w:val="28"/>
                <w:szCs w:val="28"/>
                <w:lang w:val="en-US"/>
              </w:rPr>
              <w:t>1</w:t>
            </w:r>
            <w:r w:rsidRPr="009820C1">
              <w:rPr>
                <w:rFonts w:ascii="Times New Roman" w:hAnsi="Times New Roman" w:cs="Times New Roman"/>
                <w:sz w:val="28"/>
                <w:szCs w:val="28"/>
              </w:rPr>
              <w:t>2</w:t>
            </w:r>
          </w:p>
        </w:tc>
        <w:tc>
          <w:tcPr>
            <w:tcW w:w="1843" w:type="dxa"/>
            <w:shd w:val="clear" w:color="auto" w:fill="auto"/>
          </w:tcPr>
          <w:p w14:paraId="0FA9B724"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4,315</w:t>
            </w:r>
          </w:p>
        </w:tc>
        <w:tc>
          <w:tcPr>
            <w:tcW w:w="897" w:type="dxa"/>
            <w:shd w:val="clear" w:color="auto" w:fill="auto"/>
          </w:tcPr>
          <w:p w14:paraId="7CE39D84"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0,182</w:t>
            </w:r>
          </w:p>
        </w:tc>
        <w:tc>
          <w:tcPr>
            <w:tcW w:w="898" w:type="dxa"/>
            <w:shd w:val="clear" w:color="auto" w:fill="auto"/>
          </w:tcPr>
          <w:p w14:paraId="431ECF0F"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0,095</w:t>
            </w:r>
          </w:p>
        </w:tc>
        <w:tc>
          <w:tcPr>
            <w:tcW w:w="898" w:type="dxa"/>
            <w:shd w:val="clear" w:color="auto" w:fill="auto"/>
          </w:tcPr>
          <w:p w14:paraId="0FFA40E7"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0,071</w:t>
            </w:r>
          </w:p>
        </w:tc>
      </w:tr>
      <w:tr w:rsidR="00190143" w:rsidRPr="009820C1" w14:paraId="46CE1C8C" w14:textId="77777777" w:rsidTr="00CC272D">
        <w:tc>
          <w:tcPr>
            <w:tcW w:w="1242" w:type="dxa"/>
            <w:shd w:val="clear" w:color="auto" w:fill="auto"/>
          </w:tcPr>
          <w:p w14:paraId="0F143599" w14:textId="7CA03CCA" w:rsidR="00190143" w:rsidRPr="009820C1" w:rsidRDefault="00190143" w:rsidP="0019014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51</w:t>
            </w:r>
            <w:r w:rsidRPr="009820C1">
              <w:rPr>
                <w:rFonts w:ascii="Times New Roman" w:hAnsi="Times New Roman" w:cs="Times New Roman"/>
                <w:sz w:val="28"/>
                <w:szCs w:val="28"/>
                <w:lang w:val="en-US"/>
              </w:rPr>
              <w:t>V</w:t>
            </w:r>
          </w:p>
        </w:tc>
        <w:tc>
          <w:tcPr>
            <w:tcW w:w="1843" w:type="dxa"/>
            <w:shd w:val="clear" w:color="auto" w:fill="auto"/>
          </w:tcPr>
          <w:p w14:paraId="1558EA3A" w14:textId="4D2C5C28"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5,048 (4,290-6,116)</w:t>
            </w:r>
          </w:p>
        </w:tc>
        <w:tc>
          <w:tcPr>
            <w:tcW w:w="1843" w:type="dxa"/>
            <w:shd w:val="clear" w:color="auto" w:fill="auto"/>
          </w:tcPr>
          <w:p w14:paraId="0F1E7D07" w14:textId="39C396AD"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4,</w:t>
            </w:r>
            <w:r w:rsidRPr="009820C1">
              <w:rPr>
                <w:rFonts w:ascii="Times New Roman" w:hAnsi="Times New Roman" w:cs="Times New Roman"/>
                <w:sz w:val="28"/>
                <w:szCs w:val="28"/>
              </w:rPr>
              <w:t>7</w:t>
            </w:r>
            <w:r w:rsidRPr="009820C1">
              <w:rPr>
                <w:rFonts w:ascii="Times New Roman" w:hAnsi="Times New Roman" w:cs="Times New Roman"/>
                <w:sz w:val="28"/>
                <w:szCs w:val="28"/>
                <w:lang w:val="en-US"/>
              </w:rPr>
              <w:t>1</w:t>
            </w:r>
            <w:r w:rsidRPr="009820C1">
              <w:rPr>
                <w:rFonts w:ascii="Times New Roman" w:hAnsi="Times New Roman" w:cs="Times New Roman"/>
                <w:sz w:val="28"/>
                <w:szCs w:val="28"/>
              </w:rPr>
              <w:t>2 (4,045-5,922)</w:t>
            </w:r>
          </w:p>
        </w:tc>
        <w:tc>
          <w:tcPr>
            <w:tcW w:w="1843" w:type="dxa"/>
            <w:shd w:val="clear" w:color="auto" w:fill="auto"/>
          </w:tcPr>
          <w:p w14:paraId="1FAF33BC" w14:textId="60A5AB80"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4,315 (3,870-4,747)</w:t>
            </w:r>
          </w:p>
        </w:tc>
        <w:tc>
          <w:tcPr>
            <w:tcW w:w="897" w:type="dxa"/>
            <w:shd w:val="clear" w:color="auto" w:fill="auto"/>
          </w:tcPr>
          <w:p w14:paraId="1F6083FF" w14:textId="7FE847A0"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0,182</w:t>
            </w:r>
          </w:p>
        </w:tc>
        <w:tc>
          <w:tcPr>
            <w:tcW w:w="898" w:type="dxa"/>
            <w:shd w:val="clear" w:color="auto" w:fill="auto"/>
          </w:tcPr>
          <w:p w14:paraId="54B4992A" w14:textId="54BA3881"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0,095</w:t>
            </w:r>
          </w:p>
        </w:tc>
        <w:tc>
          <w:tcPr>
            <w:tcW w:w="898" w:type="dxa"/>
            <w:shd w:val="clear" w:color="auto" w:fill="auto"/>
          </w:tcPr>
          <w:p w14:paraId="2F64BDB2" w14:textId="079C0929"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0,071</w:t>
            </w:r>
          </w:p>
        </w:tc>
      </w:tr>
      <w:tr w:rsidR="00190143" w:rsidRPr="009820C1" w14:paraId="7CD561C6" w14:textId="77777777" w:rsidTr="00CC272D">
        <w:tc>
          <w:tcPr>
            <w:tcW w:w="1242" w:type="dxa"/>
            <w:shd w:val="clear" w:color="auto" w:fill="auto"/>
          </w:tcPr>
          <w:p w14:paraId="6C29FA41" w14:textId="1EE1060F" w:rsidR="00190143" w:rsidRPr="009820C1" w:rsidRDefault="00190143" w:rsidP="0019014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53</w:t>
            </w:r>
            <w:r w:rsidRPr="009820C1">
              <w:rPr>
                <w:rFonts w:ascii="Times New Roman" w:hAnsi="Times New Roman" w:cs="Times New Roman"/>
                <w:sz w:val="28"/>
                <w:szCs w:val="28"/>
                <w:lang w:val="en-US"/>
              </w:rPr>
              <w:t>Cr</w:t>
            </w:r>
          </w:p>
        </w:tc>
        <w:tc>
          <w:tcPr>
            <w:tcW w:w="1843" w:type="dxa"/>
            <w:shd w:val="clear" w:color="auto" w:fill="auto"/>
          </w:tcPr>
          <w:p w14:paraId="21726FD3" w14:textId="039CFF24"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24,771 (21,704-26,950)</w:t>
            </w:r>
          </w:p>
        </w:tc>
        <w:tc>
          <w:tcPr>
            <w:tcW w:w="1843" w:type="dxa"/>
            <w:shd w:val="clear" w:color="auto" w:fill="auto"/>
          </w:tcPr>
          <w:p w14:paraId="3E38ADD2" w14:textId="20E2DBB7"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2</w:t>
            </w:r>
            <w:r w:rsidRPr="009820C1">
              <w:rPr>
                <w:rFonts w:ascii="Times New Roman" w:hAnsi="Times New Roman" w:cs="Times New Roman"/>
                <w:sz w:val="28"/>
                <w:szCs w:val="28"/>
              </w:rPr>
              <w:t>2</w:t>
            </w:r>
            <w:r w:rsidRPr="009820C1">
              <w:rPr>
                <w:rFonts w:ascii="Times New Roman" w:hAnsi="Times New Roman" w:cs="Times New Roman"/>
                <w:sz w:val="28"/>
                <w:szCs w:val="28"/>
                <w:lang w:val="en-US"/>
              </w:rPr>
              <w:t>,</w:t>
            </w:r>
            <w:r w:rsidRPr="009820C1">
              <w:rPr>
                <w:rFonts w:ascii="Times New Roman" w:hAnsi="Times New Roman" w:cs="Times New Roman"/>
                <w:sz w:val="28"/>
                <w:szCs w:val="28"/>
              </w:rPr>
              <w:t>406 (19,227-25,808)</w:t>
            </w:r>
          </w:p>
        </w:tc>
        <w:tc>
          <w:tcPr>
            <w:tcW w:w="1843" w:type="dxa"/>
            <w:shd w:val="clear" w:color="auto" w:fill="auto"/>
          </w:tcPr>
          <w:p w14:paraId="1F7125A9" w14:textId="2370390B"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21,347 (18,649-23,471)</w:t>
            </w:r>
          </w:p>
        </w:tc>
        <w:tc>
          <w:tcPr>
            <w:tcW w:w="897" w:type="dxa"/>
            <w:shd w:val="clear" w:color="auto" w:fill="auto"/>
          </w:tcPr>
          <w:p w14:paraId="52BE8C1A" w14:textId="48ED3964" w:rsidR="00190143" w:rsidRPr="009820C1" w:rsidRDefault="00190143" w:rsidP="00190143">
            <w:pPr>
              <w:spacing w:after="0" w:line="240" w:lineRule="auto"/>
              <w:jc w:val="center"/>
              <w:rPr>
                <w:rFonts w:ascii="Times New Roman" w:hAnsi="Times New Roman" w:cs="Times New Roman"/>
                <w:b/>
                <w:sz w:val="28"/>
                <w:szCs w:val="28"/>
              </w:rPr>
            </w:pPr>
            <w:r w:rsidRPr="009820C1">
              <w:rPr>
                <w:rFonts w:ascii="Times New Roman" w:hAnsi="Times New Roman" w:cs="Times New Roman"/>
                <w:sz w:val="28"/>
                <w:szCs w:val="28"/>
              </w:rPr>
              <w:t>0,387</w:t>
            </w:r>
          </w:p>
        </w:tc>
        <w:tc>
          <w:tcPr>
            <w:tcW w:w="898" w:type="dxa"/>
            <w:shd w:val="clear" w:color="auto" w:fill="auto"/>
          </w:tcPr>
          <w:p w14:paraId="731194C3" w14:textId="01D4E799"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0,625</w:t>
            </w:r>
          </w:p>
        </w:tc>
        <w:tc>
          <w:tcPr>
            <w:tcW w:w="898" w:type="dxa"/>
            <w:shd w:val="clear" w:color="auto" w:fill="auto"/>
          </w:tcPr>
          <w:p w14:paraId="0484FC72" w14:textId="3ADCB321" w:rsidR="00190143" w:rsidRPr="009820C1" w:rsidRDefault="00190143" w:rsidP="00190143">
            <w:pPr>
              <w:spacing w:after="0" w:line="240" w:lineRule="auto"/>
              <w:jc w:val="center"/>
              <w:rPr>
                <w:rFonts w:ascii="Times New Roman" w:hAnsi="Times New Roman" w:cs="Times New Roman"/>
                <w:b/>
                <w:sz w:val="28"/>
                <w:szCs w:val="28"/>
              </w:rPr>
            </w:pPr>
            <w:r w:rsidRPr="009820C1">
              <w:rPr>
                <w:rFonts w:ascii="Times New Roman" w:hAnsi="Times New Roman" w:cs="Times New Roman"/>
                <w:sz w:val="28"/>
                <w:szCs w:val="28"/>
              </w:rPr>
              <w:t>0,243</w:t>
            </w:r>
          </w:p>
        </w:tc>
      </w:tr>
      <w:tr w:rsidR="00190143" w:rsidRPr="009820C1" w14:paraId="63AD6D59" w14:textId="77777777" w:rsidTr="00CC272D">
        <w:tc>
          <w:tcPr>
            <w:tcW w:w="1242" w:type="dxa"/>
            <w:shd w:val="clear" w:color="auto" w:fill="auto"/>
          </w:tcPr>
          <w:p w14:paraId="2114EA42" w14:textId="492F20F2" w:rsidR="00190143" w:rsidRPr="009820C1" w:rsidRDefault="00190143" w:rsidP="0019014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59</w:t>
            </w:r>
            <w:r w:rsidRPr="009820C1">
              <w:rPr>
                <w:rFonts w:ascii="Times New Roman" w:hAnsi="Times New Roman" w:cs="Times New Roman"/>
                <w:sz w:val="28"/>
                <w:szCs w:val="28"/>
                <w:lang w:val="en-US"/>
              </w:rPr>
              <w:t>Co</w:t>
            </w:r>
          </w:p>
        </w:tc>
        <w:tc>
          <w:tcPr>
            <w:tcW w:w="1843" w:type="dxa"/>
            <w:shd w:val="clear" w:color="auto" w:fill="auto"/>
          </w:tcPr>
          <w:p w14:paraId="3A6BAD3C" w14:textId="681A5955"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3,875 (3,522-4,304)</w:t>
            </w:r>
          </w:p>
        </w:tc>
        <w:tc>
          <w:tcPr>
            <w:tcW w:w="1843" w:type="dxa"/>
            <w:shd w:val="clear" w:color="auto" w:fill="auto"/>
          </w:tcPr>
          <w:p w14:paraId="4FE1A6AB" w14:textId="5BCE4D75"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3,</w:t>
            </w:r>
            <w:r w:rsidRPr="009820C1">
              <w:rPr>
                <w:rFonts w:ascii="Times New Roman" w:hAnsi="Times New Roman" w:cs="Times New Roman"/>
                <w:sz w:val="28"/>
                <w:szCs w:val="28"/>
              </w:rPr>
              <w:t>279 (2,816-3,498)</w:t>
            </w:r>
          </w:p>
        </w:tc>
        <w:tc>
          <w:tcPr>
            <w:tcW w:w="1843" w:type="dxa"/>
            <w:shd w:val="clear" w:color="auto" w:fill="auto"/>
          </w:tcPr>
          <w:p w14:paraId="1EC3E017" w14:textId="4F018AF3"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3,105 (2,645-3,271)</w:t>
            </w:r>
          </w:p>
        </w:tc>
        <w:tc>
          <w:tcPr>
            <w:tcW w:w="897" w:type="dxa"/>
            <w:shd w:val="clear" w:color="auto" w:fill="auto"/>
          </w:tcPr>
          <w:p w14:paraId="5B789065" w14:textId="6EA78D3D"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b/>
                <w:bCs/>
                <w:sz w:val="28"/>
                <w:szCs w:val="28"/>
              </w:rPr>
              <w:t>0,039</w:t>
            </w:r>
          </w:p>
        </w:tc>
        <w:tc>
          <w:tcPr>
            <w:tcW w:w="898" w:type="dxa"/>
            <w:shd w:val="clear" w:color="auto" w:fill="auto"/>
          </w:tcPr>
          <w:p w14:paraId="3B485BD1" w14:textId="00CEA570"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0,257</w:t>
            </w:r>
          </w:p>
        </w:tc>
        <w:tc>
          <w:tcPr>
            <w:tcW w:w="898" w:type="dxa"/>
            <w:shd w:val="clear" w:color="auto" w:fill="auto"/>
          </w:tcPr>
          <w:p w14:paraId="61F734B2" w14:textId="1F75F623"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b/>
                <w:bCs/>
                <w:sz w:val="28"/>
                <w:szCs w:val="28"/>
              </w:rPr>
              <w:t>0,025</w:t>
            </w:r>
          </w:p>
        </w:tc>
      </w:tr>
      <w:tr w:rsidR="00190143" w:rsidRPr="009820C1" w14:paraId="1D693664" w14:textId="77777777" w:rsidTr="00CC272D">
        <w:tc>
          <w:tcPr>
            <w:tcW w:w="1242" w:type="dxa"/>
            <w:shd w:val="clear" w:color="auto" w:fill="auto"/>
          </w:tcPr>
          <w:p w14:paraId="0F48E3A0" w14:textId="6EF66714" w:rsidR="00190143" w:rsidRPr="009820C1" w:rsidRDefault="00190143" w:rsidP="0019014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lastRenderedPageBreak/>
              <w:t>63</w:t>
            </w:r>
            <w:r w:rsidRPr="009820C1">
              <w:rPr>
                <w:rFonts w:ascii="Times New Roman" w:hAnsi="Times New Roman" w:cs="Times New Roman"/>
                <w:sz w:val="28"/>
                <w:szCs w:val="28"/>
                <w:lang w:val="en-US"/>
              </w:rPr>
              <w:t>Cu</w:t>
            </w:r>
          </w:p>
        </w:tc>
        <w:tc>
          <w:tcPr>
            <w:tcW w:w="1843" w:type="dxa"/>
            <w:shd w:val="clear" w:color="auto" w:fill="auto"/>
          </w:tcPr>
          <w:p w14:paraId="7A512100" w14:textId="2F6BE059"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144,101 (139,759-150,182)</w:t>
            </w:r>
          </w:p>
        </w:tc>
        <w:tc>
          <w:tcPr>
            <w:tcW w:w="1843" w:type="dxa"/>
            <w:shd w:val="clear" w:color="auto" w:fill="auto"/>
          </w:tcPr>
          <w:p w14:paraId="156BFFD4" w14:textId="541218F4"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14</w:t>
            </w:r>
            <w:r w:rsidRPr="009820C1">
              <w:rPr>
                <w:rFonts w:ascii="Times New Roman" w:hAnsi="Times New Roman" w:cs="Times New Roman"/>
                <w:sz w:val="28"/>
                <w:szCs w:val="28"/>
              </w:rPr>
              <w:t>1</w:t>
            </w:r>
            <w:r w:rsidRPr="009820C1">
              <w:rPr>
                <w:rFonts w:ascii="Times New Roman" w:hAnsi="Times New Roman" w:cs="Times New Roman"/>
                <w:sz w:val="28"/>
                <w:szCs w:val="28"/>
                <w:lang w:val="en-US"/>
              </w:rPr>
              <w:t>,</w:t>
            </w:r>
            <w:r w:rsidRPr="009820C1">
              <w:rPr>
                <w:rFonts w:ascii="Times New Roman" w:hAnsi="Times New Roman" w:cs="Times New Roman"/>
                <w:sz w:val="28"/>
                <w:szCs w:val="28"/>
              </w:rPr>
              <w:t>755 (133,099-147,212)</w:t>
            </w:r>
          </w:p>
        </w:tc>
        <w:tc>
          <w:tcPr>
            <w:tcW w:w="1843" w:type="dxa"/>
            <w:shd w:val="clear" w:color="auto" w:fill="auto"/>
          </w:tcPr>
          <w:p w14:paraId="6B42212F" w14:textId="17A49B65"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139,880 (130,527-148,012)</w:t>
            </w:r>
          </w:p>
        </w:tc>
        <w:tc>
          <w:tcPr>
            <w:tcW w:w="897" w:type="dxa"/>
            <w:shd w:val="clear" w:color="auto" w:fill="auto"/>
          </w:tcPr>
          <w:p w14:paraId="62FFF89D" w14:textId="50C07E61"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0,343</w:t>
            </w:r>
          </w:p>
        </w:tc>
        <w:tc>
          <w:tcPr>
            <w:tcW w:w="898" w:type="dxa"/>
            <w:shd w:val="clear" w:color="auto" w:fill="auto"/>
          </w:tcPr>
          <w:p w14:paraId="10F198A6" w14:textId="0CFA1DA1"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0,628</w:t>
            </w:r>
          </w:p>
        </w:tc>
        <w:tc>
          <w:tcPr>
            <w:tcW w:w="898" w:type="dxa"/>
            <w:shd w:val="clear" w:color="auto" w:fill="auto"/>
          </w:tcPr>
          <w:p w14:paraId="1F79C437" w14:textId="687D8F1C"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0,224</w:t>
            </w:r>
          </w:p>
        </w:tc>
      </w:tr>
      <w:tr w:rsidR="00190143" w:rsidRPr="009820C1" w14:paraId="5775E951" w14:textId="77777777" w:rsidTr="00CC272D">
        <w:tc>
          <w:tcPr>
            <w:tcW w:w="1242" w:type="dxa"/>
            <w:shd w:val="clear" w:color="auto" w:fill="auto"/>
          </w:tcPr>
          <w:p w14:paraId="68586DF2" w14:textId="6856CEEE" w:rsidR="00190143" w:rsidRPr="009820C1" w:rsidRDefault="00190143" w:rsidP="0019014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66</w:t>
            </w:r>
            <w:r w:rsidRPr="009820C1">
              <w:rPr>
                <w:rFonts w:ascii="Times New Roman" w:hAnsi="Times New Roman" w:cs="Times New Roman"/>
                <w:sz w:val="28"/>
                <w:szCs w:val="28"/>
                <w:lang w:val="en-US"/>
              </w:rPr>
              <w:t>Zn</w:t>
            </w:r>
          </w:p>
        </w:tc>
        <w:tc>
          <w:tcPr>
            <w:tcW w:w="1843" w:type="dxa"/>
            <w:shd w:val="clear" w:color="auto" w:fill="auto"/>
          </w:tcPr>
          <w:p w14:paraId="237ED207" w14:textId="65A4B597"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187,920 (184,025-193,401)</w:t>
            </w:r>
          </w:p>
        </w:tc>
        <w:tc>
          <w:tcPr>
            <w:tcW w:w="1843" w:type="dxa"/>
            <w:shd w:val="clear" w:color="auto" w:fill="auto"/>
          </w:tcPr>
          <w:p w14:paraId="534C2CB6" w14:textId="2E256CD2"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186,</w:t>
            </w:r>
            <w:r w:rsidRPr="009820C1">
              <w:rPr>
                <w:rFonts w:ascii="Times New Roman" w:hAnsi="Times New Roman" w:cs="Times New Roman"/>
                <w:sz w:val="28"/>
                <w:szCs w:val="28"/>
              </w:rPr>
              <w:t>720 (181,306-190,513)</w:t>
            </w:r>
          </w:p>
        </w:tc>
        <w:tc>
          <w:tcPr>
            <w:tcW w:w="1843" w:type="dxa"/>
            <w:shd w:val="clear" w:color="auto" w:fill="auto"/>
          </w:tcPr>
          <w:p w14:paraId="2C5C179D" w14:textId="7BF176A0"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184,307 (179,845-189,303)</w:t>
            </w:r>
          </w:p>
        </w:tc>
        <w:tc>
          <w:tcPr>
            <w:tcW w:w="897" w:type="dxa"/>
            <w:shd w:val="clear" w:color="auto" w:fill="auto"/>
          </w:tcPr>
          <w:p w14:paraId="64029F2D" w14:textId="13A85CA5"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0,755</w:t>
            </w:r>
          </w:p>
        </w:tc>
        <w:tc>
          <w:tcPr>
            <w:tcW w:w="898" w:type="dxa"/>
            <w:shd w:val="clear" w:color="auto" w:fill="auto"/>
          </w:tcPr>
          <w:p w14:paraId="53A16394" w14:textId="65F124AD"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0,617</w:t>
            </w:r>
          </w:p>
        </w:tc>
        <w:tc>
          <w:tcPr>
            <w:tcW w:w="898" w:type="dxa"/>
            <w:shd w:val="clear" w:color="auto" w:fill="auto"/>
          </w:tcPr>
          <w:p w14:paraId="7176039F" w14:textId="2D1663B9"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0,508</w:t>
            </w:r>
          </w:p>
        </w:tc>
      </w:tr>
      <w:tr w:rsidR="00190143" w:rsidRPr="009820C1" w14:paraId="27AD4907" w14:textId="77777777" w:rsidTr="00CC272D">
        <w:tc>
          <w:tcPr>
            <w:tcW w:w="1242" w:type="dxa"/>
            <w:shd w:val="clear" w:color="auto" w:fill="auto"/>
          </w:tcPr>
          <w:p w14:paraId="61849A52" w14:textId="48D5C534" w:rsidR="00190143" w:rsidRPr="009820C1" w:rsidRDefault="00190143" w:rsidP="0019014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107</w:t>
            </w:r>
            <w:r w:rsidRPr="009820C1">
              <w:rPr>
                <w:rFonts w:ascii="Times New Roman" w:hAnsi="Times New Roman" w:cs="Times New Roman"/>
                <w:sz w:val="28"/>
                <w:szCs w:val="28"/>
                <w:lang w:val="en-US"/>
              </w:rPr>
              <w:t>Ag</w:t>
            </w:r>
          </w:p>
        </w:tc>
        <w:tc>
          <w:tcPr>
            <w:tcW w:w="1843" w:type="dxa"/>
            <w:shd w:val="clear" w:color="auto" w:fill="auto"/>
          </w:tcPr>
          <w:p w14:paraId="37212A16" w14:textId="00ECC5BA"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0,608 (0,522-0,675)</w:t>
            </w:r>
          </w:p>
        </w:tc>
        <w:tc>
          <w:tcPr>
            <w:tcW w:w="1843" w:type="dxa"/>
            <w:shd w:val="clear" w:color="auto" w:fill="auto"/>
          </w:tcPr>
          <w:p w14:paraId="0E584FDC" w14:textId="02B61DDD"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0,</w:t>
            </w:r>
            <w:r w:rsidRPr="009820C1">
              <w:rPr>
                <w:rFonts w:ascii="Times New Roman" w:hAnsi="Times New Roman" w:cs="Times New Roman"/>
                <w:sz w:val="28"/>
                <w:szCs w:val="28"/>
              </w:rPr>
              <w:t>573 (0,505-0,648)</w:t>
            </w:r>
          </w:p>
        </w:tc>
        <w:tc>
          <w:tcPr>
            <w:tcW w:w="1843" w:type="dxa"/>
            <w:shd w:val="clear" w:color="auto" w:fill="auto"/>
          </w:tcPr>
          <w:p w14:paraId="6CFC516F" w14:textId="7C876B9D"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0,542 (0,499-0,612)</w:t>
            </w:r>
          </w:p>
        </w:tc>
        <w:tc>
          <w:tcPr>
            <w:tcW w:w="897" w:type="dxa"/>
            <w:shd w:val="clear" w:color="auto" w:fill="auto"/>
          </w:tcPr>
          <w:p w14:paraId="26CCF71A" w14:textId="784578FA"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0,327</w:t>
            </w:r>
          </w:p>
        </w:tc>
        <w:tc>
          <w:tcPr>
            <w:tcW w:w="898" w:type="dxa"/>
            <w:shd w:val="clear" w:color="auto" w:fill="auto"/>
          </w:tcPr>
          <w:p w14:paraId="203069F4" w14:textId="364D97AD"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0,422</w:t>
            </w:r>
          </w:p>
        </w:tc>
        <w:tc>
          <w:tcPr>
            <w:tcW w:w="898" w:type="dxa"/>
            <w:shd w:val="clear" w:color="auto" w:fill="auto"/>
          </w:tcPr>
          <w:p w14:paraId="7C5D7062" w14:textId="4A393A73" w:rsidR="00190143" w:rsidRPr="009820C1" w:rsidRDefault="00190143" w:rsidP="00190143">
            <w:pPr>
              <w:spacing w:after="0" w:line="240" w:lineRule="auto"/>
              <w:jc w:val="center"/>
              <w:rPr>
                <w:rFonts w:ascii="Times New Roman" w:hAnsi="Times New Roman" w:cs="Times New Roman"/>
                <w:b/>
                <w:sz w:val="28"/>
                <w:szCs w:val="28"/>
              </w:rPr>
            </w:pPr>
            <w:r w:rsidRPr="009820C1">
              <w:rPr>
                <w:rFonts w:ascii="Times New Roman" w:hAnsi="Times New Roman" w:cs="Times New Roman"/>
                <w:sz w:val="28"/>
                <w:szCs w:val="28"/>
              </w:rPr>
              <w:t>0,142</w:t>
            </w:r>
          </w:p>
        </w:tc>
      </w:tr>
      <w:tr w:rsidR="00190143" w:rsidRPr="009820C1" w14:paraId="48469F70" w14:textId="77777777" w:rsidTr="00CC272D">
        <w:tc>
          <w:tcPr>
            <w:tcW w:w="1242" w:type="dxa"/>
            <w:shd w:val="clear" w:color="auto" w:fill="auto"/>
          </w:tcPr>
          <w:p w14:paraId="3DD75AE6" w14:textId="3B43AF4D" w:rsidR="00190143" w:rsidRPr="009820C1" w:rsidRDefault="00190143" w:rsidP="0019014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118</w:t>
            </w:r>
            <w:r w:rsidRPr="009820C1">
              <w:rPr>
                <w:rFonts w:ascii="Times New Roman" w:hAnsi="Times New Roman" w:cs="Times New Roman"/>
                <w:sz w:val="28"/>
                <w:szCs w:val="28"/>
                <w:lang w:val="en-US"/>
              </w:rPr>
              <w:t>Sn</w:t>
            </w:r>
          </w:p>
        </w:tc>
        <w:tc>
          <w:tcPr>
            <w:tcW w:w="1843" w:type="dxa"/>
            <w:shd w:val="clear" w:color="auto" w:fill="auto"/>
          </w:tcPr>
          <w:p w14:paraId="09C6FCBB" w14:textId="21A44BA9"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9,673 (8,724-10,540)</w:t>
            </w:r>
          </w:p>
        </w:tc>
        <w:tc>
          <w:tcPr>
            <w:tcW w:w="1843" w:type="dxa"/>
            <w:shd w:val="clear" w:color="auto" w:fill="auto"/>
          </w:tcPr>
          <w:p w14:paraId="31DA36E0" w14:textId="4AE0C3E9"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9,</w:t>
            </w:r>
            <w:r w:rsidRPr="009820C1">
              <w:rPr>
                <w:rFonts w:ascii="Times New Roman" w:hAnsi="Times New Roman" w:cs="Times New Roman"/>
                <w:sz w:val="28"/>
                <w:szCs w:val="28"/>
              </w:rPr>
              <w:t>381 (8,471-10,156)</w:t>
            </w:r>
          </w:p>
        </w:tc>
        <w:tc>
          <w:tcPr>
            <w:tcW w:w="1843" w:type="dxa"/>
            <w:shd w:val="clear" w:color="auto" w:fill="auto"/>
          </w:tcPr>
          <w:p w14:paraId="1B77F7E8" w14:textId="4BAE0273"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8,995 (7,944-9,623)</w:t>
            </w:r>
          </w:p>
        </w:tc>
        <w:tc>
          <w:tcPr>
            <w:tcW w:w="897" w:type="dxa"/>
            <w:shd w:val="clear" w:color="auto" w:fill="auto"/>
          </w:tcPr>
          <w:p w14:paraId="646E5286" w14:textId="4D2FD33C"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0,215</w:t>
            </w:r>
          </w:p>
        </w:tc>
        <w:tc>
          <w:tcPr>
            <w:tcW w:w="898" w:type="dxa"/>
            <w:shd w:val="clear" w:color="auto" w:fill="auto"/>
          </w:tcPr>
          <w:p w14:paraId="7760D750" w14:textId="0612C7BC"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0,124</w:t>
            </w:r>
          </w:p>
        </w:tc>
        <w:tc>
          <w:tcPr>
            <w:tcW w:w="898" w:type="dxa"/>
            <w:shd w:val="clear" w:color="auto" w:fill="auto"/>
          </w:tcPr>
          <w:p w14:paraId="593102D6" w14:textId="26CC2853"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b/>
                <w:bCs/>
                <w:sz w:val="28"/>
                <w:szCs w:val="28"/>
              </w:rPr>
              <w:t>0,047</w:t>
            </w:r>
          </w:p>
        </w:tc>
      </w:tr>
      <w:tr w:rsidR="00190143" w:rsidRPr="009820C1" w14:paraId="4C3A03DC" w14:textId="77777777" w:rsidTr="00CC272D">
        <w:tc>
          <w:tcPr>
            <w:tcW w:w="1242" w:type="dxa"/>
            <w:shd w:val="clear" w:color="auto" w:fill="auto"/>
          </w:tcPr>
          <w:p w14:paraId="585F6168" w14:textId="3A0C25F7" w:rsidR="00190143" w:rsidRPr="009820C1" w:rsidRDefault="00190143" w:rsidP="0019014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vertAlign w:val="superscript"/>
                <w:lang w:val="en-US"/>
              </w:rPr>
              <w:t>135</w:t>
            </w:r>
            <w:r w:rsidRPr="009820C1">
              <w:rPr>
                <w:rFonts w:ascii="Times New Roman" w:hAnsi="Times New Roman" w:cs="Times New Roman"/>
                <w:sz w:val="28"/>
                <w:szCs w:val="28"/>
                <w:lang w:val="en-US"/>
              </w:rPr>
              <w:t>Ba</w:t>
            </w:r>
          </w:p>
        </w:tc>
        <w:tc>
          <w:tcPr>
            <w:tcW w:w="1843" w:type="dxa"/>
            <w:shd w:val="clear" w:color="auto" w:fill="auto"/>
          </w:tcPr>
          <w:p w14:paraId="5E28A4D4" w14:textId="09890CF0"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10,035 (9,197-10,958)</w:t>
            </w:r>
          </w:p>
        </w:tc>
        <w:tc>
          <w:tcPr>
            <w:tcW w:w="1843" w:type="dxa"/>
            <w:shd w:val="clear" w:color="auto" w:fill="auto"/>
          </w:tcPr>
          <w:p w14:paraId="58482EE2" w14:textId="522D88F3"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9,</w:t>
            </w:r>
            <w:r w:rsidRPr="009820C1">
              <w:rPr>
                <w:rFonts w:ascii="Times New Roman" w:hAnsi="Times New Roman" w:cs="Times New Roman"/>
                <w:sz w:val="28"/>
                <w:szCs w:val="28"/>
              </w:rPr>
              <w:t>088 (8,424-9,750)</w:t>
            </w:r>
          </w:p>
        </w:tc>
        <w:tc>
          <w:tcPr>
            <w:tcW w:w="1843" w:type="dxa"/>
            <w:shd w:val="clear" w:color="auto" w:fill="auto"/>
          </w:tcPr>
          <w:p w14:paraId="643B7415" w14:textId="66849496"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8,852 (8,163-9,524)</w:t>
            </w:r>
          </w:p>
        </w:tc>
        <w:tc>
          <w:tcPr>
            <w:tcW w:w="897" w:type="dxa"/>
            <w:shd w:val="clear" w:color="auto" w:fill="auto"/>
          </w:tcPr>
          <w:p w14:paraId="57E13D9E" w14:textId="047D9B9E" w:rsidR="00190143" w:rsidRPr="009820C1" w:rsidRDefault="00190143" w:rsidP="00190143">
            <w:pPr>
              <w:spacing w:after="0" w:line="240" w:lineRule="auto"/>
              <w:jc w:val="center"/>
              <w:rPr>
                <w:rFonts w:ascii="Times New Roman" w:hAnsi="Times New Roman" w:cs="Times New Roman"/>
                <w:b/>
                <w:sz w:val="28"/>
                <w:szCs w:val="28"/>
              </w:rPr>
            </w:pPr>
            <w:r w:rsidRPr="009820C1">
              <w:rPr>
                <w:rFonts w:ascii="Times New Roman" w:hAnsi="Times New Roman" w:cs="Times New Roman"/>
                <w:sz w:val="28"/>
                <w:szCs w:val="28"/>
              </w:rPr>
              <w:t>0,304</w:t>
            </w:r>
          </w:p>
        </w:tc>
        <w:tc>
          <w:tcPr>
            <w:tcW w:w="898" w:type="dxa"/>
            <w:shd w:val="clear" w:color="auto" w:fill="auto"/>
          </w:tcPr>
          <w:p w14:paraId="7705B721" w14:textId="46902094"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0,329</w:t>
            </w:r>
          </w:p>
        </w:tc>
        <w:tc>
          <w:tcPr>
            <w:tcW w:w="898" w:type="dxa"/>
            <w:shd w:val="clear" w:color="auto" w:fill="auto"/>
          </w:tcPr>
          <w:p w14:paraId="314F59EF" w14:textId="5996ACA2" w:rsidR="00190143" w:rsidRPr="009820C1" w:rsidRDefault="00190143" w:rsidP="00190143">
            <w:pPr>
              <w:spacing w:after="0" w:line="240" w:lineRule="auto"/>
              <w:jc w:val="center"/>
              <w:rPr>
                <w:rFonts w:ascii="Times New Roman" w:hAnsi="Times New Roman" w:cs="Times New Roman"/>
                <w:b/>
                <w:sz w:val="28"/>
                <w:szCs w:val="28"/>
              </w:rPr>
            </w:pPr>
            <w:r w:rsidRPr="009820C1">
              <w:rPr>
                <w:rFonts w:ascii="Times New Roman" w:hAnsi="Times New Roman" w:cs="Times New Roman"/>
                <w:sz w:val="28"/>
                <w:szCs w:val="28"/>
              </w:rPr>
              <w:t>0,175</w:t>
            </w:r>
          </w:p>
        </w:tc>
      </w:tr>
      <w:tr w:rsidR="00190143" w:rsidRPr="009820C1" w14:paraId="0E2B4228" w14:textId="77777777" w:rsidTr="00CC272D">
        <w:tc>
          <w:tcPr>
            <w:tcW w:w="1242" w:type="dxa"/>
            <w:shd w:val="clear" w:color="auto" w:fill="auto"/>
          </w:tcPr>
          <w:p w14:paraId="281C6328" w14:textId="2C95BC45" w:rsidR="00190143" w:rsidRPr="009820C1" w:rsidRDefault="00190143" w:rsidP="00190143">
            <w:pPr>
              <w:spacing w:after="0" w:line="240" w:lineRule="auto"/>
              <w:rPr>
                <w:rFonts w:ascii="Times New Roman" w:hAnsi="Times New Roman" w:cs="Times New Roman"/>
                <w:sz w:val="28"/>
                <w:szCs w:val="28"/>
                <w:vertAlign w:val="superscript"/>
                <w:lang w:val="en-US"/>
              </w:rPr>
            </w:pPr>
            <w:r w:rsidRPr="009820C1">
              <w:rPr>
                <w:rFonts w:ascii="Times New Roman" w:hAnsi="Times New Roman" w:cs="Times New Roman"/>
                <w:sz w:val="28"/>
                <w:szCs w:val="28"/>
                <w:vertAlign w:val="superscript"/>
                <w:lang w:val="en-US"/>
              </w:rPr>
              <w:t>207</w:t>
            </w:r>
            <w:r w:rsidRPr="009820C1">
              <w:rPr>
                <w:rFonts w:ascii="Times New Roman" w:hAnsi="Times New Roman" w:cs="Times New Roman"/>
                <w:sz w:val="28"/>
                <w:szCs w:val="28"/>
                <w:lang w:val="en-US"/>
              </w:rPr>
              <w:t>Pb</w:t>
            </w:r>
          </w:p>
        </w:tc>
        <w:tc>
          <w:tcPr>
            <w:tcW w:w="1843" w:type="dxa"/>
            <w:shd w:val="clear" w:color="auto" w:fill="auto"/>
          </w:tcPr>
          <w:p w14:paraId="6414B4FE" w14:textId="07645E57"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18,507 (17,138-20,346)</w:t>
            </w:r>
          </w:p>
        </w:tc>
        <w:tc>
          <w:tcPr>
            <w:tcW w:w="1843" w:type="dxa"/>
            <w:shd w:val="clear" w:color="auto" w:fill="auto"/>
          </w:tcPr>
          <w:p w14:paraId="09706EB6" w14:textId="3083D6B8"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1</w:t>
            </w:r>
            <w:r w:rsidRPr="009820C1">
              <w:rPr>
                <w:rFonts w:ascii="Times New Roman" w:hAnsi="Times New Roman" w:cs="Times New Roman"/>
                <w:sz w:val="28"/>
                <w:szCs w:val="28"/>
              </w:rPr>
              <w:t>4</w:t>
            </w:r>
            <w:r w:rsidRPr="009820C1">
              <w:rPr>
                <w:rFonts w:ascii="Times New Roman" w:hAnsi="Times New Roman" w:cs="Times New Roman"/>
                <w:sz w:val="28"/>
                <w:szCs w:val="28"/>
                <w:lang w:val="en-US"/>
              </w:rPr>
              <w:t>,</w:t>
            </w:r>
            <w:r w:rsidRPr="009820C1">
              <w:rPr>
                <w:rFonts w:ascii="Times New Roman" w:hAnsi="Times New Roman" w:cs="Times New Roman"/>
                <w:sz w:val="28"/>
                <w:szCs w:val="28"/>
              </w:rPr>
              <w:t>817 (12,924-16,350)</w:t>
            </w:r>
          </w:p>
        </w:tc>
        <w:tc>
          <w:tcPr>
            <w:tcW w:w="1843" w:type="dxa"/>
            <w:shd w:val="clear" w:color="auto" w:fill="auto"/>
          </w:tcPr>
          <w:p w14:paraId="3953E7F3" w14:textId="4CD123A4"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12,806 (11,941-13,828)</w:t>
            </w:r>
          </w:p>
        </w:tc>
        <w:tc>
          <w:tcPr>
            <w:tcW w:w="897" w:type="dxa"/>
            <w:shd w:val="clear" w:color="auto" w:fill="auto"/>
          </w:tcPr>
          <w:p w14:paraId="62F63914" w14:textId="0E511968"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b/>
                <w:bCs/>
                <w:sz w:val="28"/>
                <w:szCs w:val="28"/>
              </w:rPr>
              <w:t>0,005</w:t>
            </w:r>
          </w:p>
        </w:tc>
        <w:tc>
          <w:tcPr>
            <w:tcW w:w="898" w:type="dxa"/>
            <w:shd w:val="clear" w:color="auto" w:fill="auto"/>
          </w:tcPr>
          <w:p w14:paraId="1AF8B25F" w14:textId="5848618D"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0,137</w:t>
            </w:r>
          </w:p>
        </w:tc>
        <w:tc>
          <w:tcPr>
            <w:tcW w:w="898" w:type="dxa"/>
            <w:shd w:val="clear" w:color="auto" w:fill="auto"/>
          </w:tcPr>
          <w:p w14:paraId="51DFB4E3" w14:textId="6BD355F5"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b/>
                <w:bCs/>
                <w:sz w:val="28"/>
                <w:szCs w:val="28"/>
              </w:rPr>
              <w:t>0,002</w:t>
            </w:r>
          </w:p>
        </w:tc>
      </w:tr>
    </w:tbl>
    <w:p w14:paraId="68B2E72F" w14:textId="77777777" w:rsidR="007B24B7" w:rsidRPr="009820C1" w:rsidRDefault="007B24B7" w:rsidP="007B24B7">
      <w:pPr>
        <w:spacing w:after="0" w:line="240" w:lineRule="auto"/>
        <w:rPr>
          <w:rFonts w:ascii="Times New Roman" w:hAnsi="Times New Roman" w:cs="Times New Roman"/>
          <w:sz w:val="28"/>
          <w:szCs w:val="28"/>
        </w:rPr>
      </w:pPr>
    </w:p>
    <w:p w14:paraId="325BF53B" w14:textId="7E68DA7B" w:rsidR="007B24B7" w:rsidRPr="009820C1" w:rsidRDefault="007B24B7" w:rsidP="007B24B7">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Топшалар арасындағы </w:t>
      </w:r>
      <w:r w:rsidR="001104B5" w:rsidRPr="009820C1">
        <w:rPr>
          <w:rFonts w:ascii="Times New Roman" w:hAnsi="Times New Roman" w:cs="Times New Roman"/>
          <w:sz w:val="28"/>
          <w:szCs w:val="28"/>
          <w:lang w:val="kk-KZ"/>
        </w:rPr>
        <w:t>айтарлықтай</w:t>
      </w:r>
      <w:r w:rsidRPr="009820C1">
        <w:rPr>
          <w:rFonts w:ascii="Times New Roman" w:hAnsi="Times New Roman" w:cs="Times New Roman"/>
          <w:sz w:val="28"/>
          <w:szCs w:val="28"/>
          <w:lang w:val="kk-KZ"/>
        </w:rPr>
        <w:t xml:space="preserve"> айырмашылықтар зерттелген бірнеше көрсеткіштер бойынша ғана анықталды, бірақ бұл элементтер ең улы болып табылады. 2-ші және 3-ші топшаларға қарағанда 1-топшада кобальт мөлшерінің артық екендігі анықталды (сәйкесінше 18,2% және 24,8%, p=0,039 және p=0,025), айтарлықтай </w:t>
      </w:r>
      <w:r w:rsidR="001104B5" w:rsidRPr="009820C1">
        <w:rPr>
          <w:rFonts w:ascii="Times New Roman" w:hAnsi="Times New Roman" w:cs="Times New Roman"/>
          <w:sz w:val="28"/>
          <w:szCs w:val="28"/>
          <w:lang w:val="kk-KZ"/>
        </w:rPr>
        <w:t xml:space="preserve">маңызды </w:t>
      </w:r>
      <w:r w:rsidRPr="009820C1">
        <w:rPr>
          <w:rFonts w:ascii="Times New Roman" w:hAnsi="Times New Roman" w:cs="Times New Roman"/>
          <w:sz w:val="28"/>
          <w:szCs w:val="28"/>
          <w:lang w:val="kk-KZ"/>
        </w:rPr>
        <w:t xml:space="preserve">айырмашылықтар қорғасынның мөлшері бойынша </w:t>
      </w:r>
      <w:r w:rsidR="001104B5" w:rsidRPr="009820C1">
        <w:rPr>
          <w:rFonts w:ascii="Times New Roman" w:hAnsi="Times New Roman" w:cs="Times New Roman"/>
          <w:sz w:val="28"/>
          <w:szCs w:val="28"/>
          <w:lang w:val="kk-KZ"/>
        </w:rPr>
        <w:t xml:space="preserve">да </w:t>
      </w:r>
      <w:r w:rsidRPr="009820C1">
        <w:rPr>
          <w:rFonts w:ascii="Times New Roman" w:hAnsi="Times New Roman" w:cs="Times New Roman"/>
          <w:sz w:val="28"/>
          <w:szCs w:val="28"/>
          <w:lang w:val="kk-KZ"/>
        </w:rPr>
        <w:t>анықталды (24,9% және 44), Сәйкесінше 5%, p=0.005 және p=0.002). Зерттелген басқа көрсеткіштер</w:t>
      </w:r>
      <w:r w:rsidR="001276A7" w:rsidRPr="009820C1">
        <w:rPr>
          <w:rFonts w:ascii="Times New Roman" w:hAnsi="Times New Roman" w:cs="Times New Roman"/>
          <w:sz w:val="28"/>
          <w:szCs w:val="28"/>
          <w:lang w:val="kk-KZ"/>
        </w:rPr>
        <w:t>дің ішінде қалайының мөлшері бойынша аздаған айырмашылық</w:t>
      </w:r>
      <w:r w:rsidRPr="009820C1">
        <w:rPr>
          <w:rFonts w:ascii="Times New Roman" w:hAnsi="Times New Roman" w:cs="Times New Roman"/>
          <w:sz w:val="28"/>
          <w:szCs w:val="28"/>
          <w:lang w:val="kk-KZ"/>
        </w:rPr>
        <w:t xml:space="preserve"> тек 1 және 3 топшалар арасында анықталды.</w:t>
      </w:r>
    </w:p>
    <w:p w14:paraId="0CDB9547" w14:textId="77777777" w:rsidR="007B24B7" w:rsidRPr="009820C1" w:rsidRDefault="007B24B7" w:rsidP="007B24B7">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Осылайша, қандағы кейбір элементтердің мөлшерін талдау шаштағы тиісті көрсеткіштерге қарағанда аз ақпаратты болып шықты. Бұл бірінші жағдайда параметрлердің көп мөлшерде шашырауымен байланысты болуы мүмкін, өйткені сарысудағы заттардың концентрациясы сыртқы ортаның заттарын тікелей қабылдау әсеріне сезімтал, ал шаш сынамаларында жинақтау салыстырмалы түрде ұзақ уақыт аралығында жүреді.</w:t>
      </w:r>
    </w:p>
    <w:p w14:paraId="5EFA8B26" w14:textId="16C1DE71" w:rsidR="007B24B7" w:rsidRPr="009820C1" w:rsidRDefault="007B24B7" w:rsidP="007B24B7">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Соған қарамастан, біз созылмалы аурул</w:t>
      </w:r>
      <w:r w:rsidR="001104B5" w:rsidRPr="009820C1">
        <w:rPr>
          <w:rFonts w:ascii="Times New Roman" w:hAnsi="Times New Roman" w:cs="Times New Roman"/>
          <w:sz w:val="28"/>
          <w:szCs w:val="28"/>
          <w:lang w:val="kk-KZ"/>
        </w:rPr>
        <w:t>арға шалдықтыру тұрғысынан қауі</w:t>
      </w:r>
      <w:r w:rsidRPr="009820C1">
        <w:rPr>
          <w:rFonts w:ascii="Times New Roman" w:hAnsi="Times New Roman" w:cs="Times New Roman"/>
          <w:sz w:val="28"/>
          <w:szCs w:val="28"/>
          <w:lang w:val="kk-KZ"/>
        </w:rPr>
        <w:t>п төндіретін бірқатар улы элементтердің Орал қаласымен салыстырғанда Өскемен қаласының зерттелішулерінің шаштарында да, қанында да жоғары екендігін және осы көрсеткіштердің Өскемен қаласы тұрғындарының өмір сүру аймағына байланысты таралғанын анықтадық</w:t>
      </w:r>
      <w:r w:rsidR="00770252" w:rsidRPr="009820C1">
        <w:rPr>
          <w:rFonts w:ascii="Times New Roman" w:hAnsi="Times New Roman" w:cs="Times New Roman"/>
          <w:sz w:val="28"/>
          <w:szCs w:val="28"/>
          <w:lang w:val="kk-KZ"/>
        </w:rPr>
        <w:t xml:space="preserve"> [240]</w:t>
      </w:r>
      <w:r w:rsidRPr="009820C1">
        <w:rPr>
          <w:rFonts w:ascii="Times New Roman" w:hAnsi="Times New Roman" w:cs="Times New Roman"/>
          <w:sz w:val="28"/>
          <w:szCs w:val="28"/>
          <w:lang w:val="kk-KZ"/>
        </w:rPr>
        <w:t xml:space="preserve">. </w:t>
      </w:r>
    </w:p>
    <w:p w14:paraId="5368B5E0" w14:textId="77777777" w:rsidR="007B24B7" w:rsidRPr="009820C1" w:rsidRDefault="007B24B7" w:rsidP="007B24B7">
      <w:pPr>
        <w:spacing w:after="0" w:line="240" w:lineRule="auto"/>
        <w:ind w:firstLine="567"/>
        <w:rPr>
          <w:rFonts w:ascii="Times New Roman" w:hAnsi="Times New Roman" w:cs="Times New Roman"/>
          <w:b/>
          <w:sz w:val="28"/>
          <w:szCs w:val="28"/>
          <w:lang w:val="kk-KZ"/>
        </w:rPr>
      </w:pPr>
    </w:p>
    <w:p w14:paraId="535DC8BD" w14:textId="149AB5AC" w:rsidR="007B24B7" w:rsidRPr="009820C1" w:rsidRDefault="007B24B7" w:rsidP="007B24B7">
      <w:pPr>
        <w:spacing w:after="0" w:line="240" w:lineRule="auto"/>
        <w:ind w:firstLine="567"/>
        <w:rPr>
          <w:rFonts w:ascii="Times New Roman" w:hAnsi="Times New Roman" w:cs="Times New Roman"/>
          <w:b/>
          <w:sz w:val="28"/>
          <w:szCs w:val="28"/>
          <w:lang w:val="kk-KZ"/>
        </w:rPr>
      </w:pPr>
      <w:r w:rsidRPr="009820C1">
        <w:rPr>
          <w:rFonts w:ascii="Times New Roman" w:hAnsi="Times New Roman" w:cs="Times New Roman"/>
          <w:b/>
          <w:sz w:val="28"/>
          <w:szCs w:val="28"/>
          <w:lang w:val="kk-KZ"/>
        </w:rPr>
        <w:t>4.2 Салыстыру топтарындағы халықтың радиациялық анамнездері</w:t>
      </w:r>
    </w:p>
    <w:p w14:paraId="4FEADF70" w14:textId="77777777" w:rsidR="007B24B7" w:rsidRPr="009820C1" w:rsidRDefault="007B24B7" w:rsidP="007B24B7">
      <w:pPr>
        <w:spacing w:after="0" w:line="240" w:lineRule="auto"/>
        <w:ind w:firstLine="567"/>
        <w:rPr>
          <w:rFonts w:ascii="Times New Roman" w:hAnsi="Times New Roman" w:cs="Times New Roman"/>
          <w:sz w:val="28"/>
          <w:szCs w:val="28"/>
          <w:lang w:val="kk-KZ"/>
        </w:rPr>
      </w:pPr>
    </w:p>
    <w:p w14:paraId="008AB14B" w14:textId="733E0959" w:rsidR="007B24B7" w:rsidRPr="009820C1" w:rsidRDefault="007B24B7" w:rsidP="0077025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12-кестеде негізгі топ пен салыстыру тобы зерттелушілердің  радиоэкологиялық анамнезін талдау деректері келтірілген. Тікелей иондаушы сәулеленудің дозасы Семей қаласының РМ және Э ҒЗИ мәліметтері бойынша анықталды (1949-1990 жж. мәліметтер базасынан алынған ақпарат).</w:t>
      </w:r>
    </w:p>
    <w:p w14:paraId="198D6600" w14:textId="278F730B" w:rsidR="007B24B7" w:rsidRPr="009820C1" w:rsidRDefault="007B24B7" w:rsidP="007B24B7">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lastRenderedPageBreak/>
        <w:t>Зерттеу кезінде Өскемен</w:t>
      </w:r>
      <w:r w:rsidR="001104B5" w:rsidRPr="009820C1">
        <w:rPr>
          <w:rFonts w:ascii="Times New Roman" w:hAnsi="Times New Roman" w:cs="Times New Roman"/>
          <w:sz w:val="28"/>
          <w:szCs w:val="28"/>
          <w:lang w:val="kk-KZ"/>
        </w:rPr>
        <w:t xml:space="preserve"> қаласында</w:t>
      </w:r>
      <w:r w:rsidRPr="009820C1">
        <w:rPr>
          <w:rFonts w:ascii="Times New Roman" w:hAnsi="Times New Roman" w:cs="Times New Roman"/>
          <w:sz w:val="28"/>
          <w:szCs w:val="28"/>
          <w:lang w:val="kk-KZ"/>
        </w:rPr>
        <w:t xml:space="preserve"> Орал</w:t>
      </w:r>
      <w:r w:rsidR="001104B5" w:rsidRPr="009820C1">
        <w:rPr>
          <w:rFonts w:ascii="Times New Roman" w:hAnsi="Times New Roman" w:cs="Times New Roman"/>
          <w:sz w:val="28"/>
          <w:szCs w:val="28"/>
          <w:lang w:val="kk-KZ"/>
        </w:rPr>
        <w:t xml:space="preserve"> қаласына </w:t>
      </w:r>
      <w:r w:rsidRPr="009820C1">
        <w:rPr>
          <w:rFonts w:ascii="Times New Roman" w:hAnsi="Times New Roman" w:cs="Times New Roman"/>
          <w:sz w:val="28"/>
          <w:szCs w:val="28"/>
          <w:lang w:val="kk-KZ"/>
        </w:rPr>
        <w:t xml:space="preserve">қарағанда жеке және отбасылық радиациялық анамнезі бар адамдар саны едәуір көп болды. 100 </w:t>
      </w:r>
      <w:bookmarkStart w:id="54" w:name="_Hlk77535081"/>
      <w:r w:rsidRPr="009820C1">
        <w:rPr>
          <w:rFonts w:ascii="Times New Roman" w:hAnsi="Times New Roman" w:cs="Times New Roman"/>
          <w:sz w:val="28"/>
          <w:szCs w:val="28"/>
          <w:lang w:val="kk-KZ"/>
        </w:rPr>
        <w:t>мЗв</w:t>
      </w:r>
      <w:bookmarkEnd w:id="54"/>
      <w:r w:rsidRPr="009820C1">
        <w:rPr>
          <w:rFonts w:ascii="Times New Roman" w:hAnsi="Times New Roman" w:cs="Times New Roman"/>
          <w:sz w:val="28"/>
          <w:szCs w:val="28"/>
          <w:lang w:val="kk-KZ"/>
        </w:rPr>
        <w:t>-тен жоғары дозада антропогендік жолмен сәулеленген адамдардың жиынтық үлесі негізгі топта 38,3%, салыстыру тобында тек 8,4% құрады (p &lt;0,001). Жеке және отбасылық радиациялық анамнезі бар адамдар біршама қызығушылық танытты, бірақ олардың аз бөлігі ғана зерттеуге енгізілді (тек 23 адам, оның ішінде 22 адам Өскемендіктер).</w:t>
      </w:r>
    </w:p>
    <w:p w14:paraId="608EC0F3" w14:textId="77777777" w:rsidR="007B24B7" w:rsidRPr="009820C1" w:rsidRDefault="007B24B7" w:rsidP="007B24B7">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Жеке радиациялық анамнезі зерттелген адамдардағы сәулеленудің орташа көлемі ата-аналарымен салыстырғанда айтарлықтай ерекшеленген жоқ. Респонденттердің құжаттарына сәйкес доза Өскемендегі екінші аға буын өкілдерінің дозаларынан айтарлықтай асып кетті. Айырмашылықтар 43,2% құрады (p = 0,012). Оралдағы зерттеуге енгізілген осы санаттағы адамдардың аздығын ескере отырып, біз мұны кездейсоқ ауытқу деп санаймыз.</w:t>
      </w:r>
    </w:p>
    <w:p w14:paraId="33E2A980" w14:textId="77777777" w:rsidR="007B24B7" w:rsidRPr="009820C1" w:rsidRDefault="007B24B7" w:rsidP="007B24B7">
      <w:pPr>
        <w:spacing w:after="0" w:line="240" w:lineRule="auto"/>
        <w:rPr>
          <w:rFonts w:ascii="Times New Roman" w:hAnsi="Times New Roman" w:cs="Times New Roman"/>
          <w:sz w:val="28"/>
          <w:szCs w:val="28"/>
          <w:lang w:val="kk-KZ"/>
        </w:rPr>
      </w:pPr>
    </w:p>
    <w:p w14:paraId="42DAA26E" w14:textId="17BAD69C" w:rsidR="007B24B7" w:rsidRPr="009820C1" w:rsidRDefault="007B24B7" w:rsidP="007B24B7">
      <w:p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lang w:val="kk-KZ"/>
        </w:rPr>
        <w:t>Кесте 12 - Зерттелушілердің радиациялық анамнезге байланысты таралуы</w:t>
      </w:r>
    </w:p>
    <w:p w14:paraId="63C04969" w14:textId="77777777" w:rsidR="007B24B7" w:rsidRPr="009820C1" w:rsidRDefault="007B24B7" w:rsidP="007B24B7">
      <w:pPr>
        <w:spacing w:after="0" w:line="240" w:lineRule="auto"/>
        <w:rPr>
          <w:rFonts w:ascii="Times New Roman" w:hAnsi="Times New Roman" w:cs="Times New Roman"/>
          <w:sz w:val="28"/>
          <w:szCs w:val="28"/>
          <w:lang w:val="kk-KZ"/>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263"/>
        <w:gridCol w:w="637"/>
        <w:gridCol w:w="662"/>
        <w:gridCol w:w="1377"/>
        <w:gridCol w:w="637"/>
        <w:gridCol w:w="662"/>
        <w:gridCol w:w="1118"/>
        <w:gridCol w:w="790"/>
        <w:gridCol w:w="918"/>
        <w:gridCol w:w="790"/>
      </w:tblGrid>
      <w:tr w:rsidR="007B24B7" w:rsidRPr="009820C1" w14:paraId="7DE898C0" w14:textId="77777777" w:rsidTr="00190143">
        <w:tc>
          <w:tcPr>
            <w:tcW w:w="2263" w:type="dxa"/>
            <w:vMerge w:val="restart"/>
            <w:shd w:val="clear" w:color="auto" w:fill="auto"/>
            <w:vAlign w:val="center"/>
          </w:tcPr>
          <w:p w14:paraId="62CD1FB4"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Радиоэкологиялық анамнез</w:t>
            </w:r>
          </w:p>
        </w:tc>
        <w:tc>
          <w:tcPr>
            <w:tcW w:w="5093" w:type="dxa"/>
            <w:gridSpan w:val="6"/>
            <w:shd w:val="clear" w:color="auto" w:fill="auto"/>
            <w:vAlign w:val="center"/>
          </w:tcPr>
          <w:p w14:paraId="72462A88" w14:textId="77777777" w:rsidR="007B24B7" w:rsidRPr="009820C1" w:rsidRDefault="007B24B7" w:rsidP="00CC272D">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Тұру аймағы</w:t>
            </w:r>
          </w:p>
        </w:tc>
        <w:tc>
          <w:tcPr>
            <w:tcW w:w="790" w:type="dxa"/>
            <w:vMerge w:val="restart"/>
            <w:shd w:val="clear" w:color="auto" w:fill="auto"/>
            <w:vAlign w:val="center"/>
          </w:tcPr>
          <w:p w14:paraId="08DAA410"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χ</w:t>
            </w:r>
            <w:r w:rsidRPr="009820C1">
              <w:rPr>
                <w:rFonts w:ascii="Times New Roman" w:hAnsi="Times New Roman" w:cs="Times New Roman"/>
                <w:sz w:val="28"/>
                <w:szCs w:val="28"/>
                <w:vertAlign w:val="superscript"/>
              </w:rPr>
              <w:t>2</w:t>
            </w:r>
          </w:p>
        </w:tc>
        <w:tc>
          <w:tcPr>
            <w:tcW w:w="918" w:type="dxa"/>
            <w:vMerge w:val="restart"/>
            <w:shd w:val="clear" w:color="auto" w:fill="auto"/>
            <w:vAlign w:val="center"/>
          </w:tcPr>
          <w:p w14:paraId="46D4A8A5"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Р1</w:t>
            </w:r>
          </w:p>
        </w:tc>
        <w:tc>
          <w:tcPr>
            <w:tcW w:w="790" w:type="dxa"/>
            <w:vMerge w:val="restart"/>
            <w:shd w:val="clear" w:color="auto" w:fill="auto"/>
            <w:vAlign w:val="center"/>
          </w:tcPr>
          <w:p w14:paraId="67568992"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Р2</w:t>
            </w:r>
          </w:p>
        </w:tc>
      </w:tr>
      <w:tr w:rsidR="007B24B7" w:rsidRPr="009820C1" w14:paraId="5019E225" w14:textId="77777777" w:rsidTr="00190143">
        <w:tc>
          <w:tcPr>
            <w:tcW w:w="2263" w:type="dxa"/>
            <w:vMerge/>
            <w:shd w:val="clear" w:color="auto" w:fill="auto"/>
            <w:vAlign w:val="center"/>
          </w:tcPr>
          <w:p w14:paraId="5F390179" w14:textId="77777777" w:rsidR="007B24B7" w:rsidRPr="009820C1" w:rsidRDefault="007B24B7" w:rsidP="00CC272D">
            <w:pPr>
              <w:spacing w:after="0" w:line="240" w:lineRule="auto"/>
              <w:jc w:val="center"/>
              <w:rPr>
                <w:rFonts w:ascii="Times New Roman" w:hAnsi="Times New Roman" w:cs="Times New Roman"/>
                <w:sz w:val="28"/>
                <w:szCs w:val="28"/>
              </w:rPr>
            </w:pPr>
          </w:p>
        </w:tc>
        <w:tc>
          <w:tcPr>
            <w:tcW w:w="2676" w:type="dxa"/>
            <w:gridSpan w:val="3"/>
            <w:shd w:val="clear" w:color="auto" w:fill="auto"/>
            <w:vAlign w:val="center"/>
          </w:tcPr>
          <w:p w14:paraId="28FA6563"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Өскемен қаласы</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en-US"/>
              </w:rPr>
              <w:t>n=</w:t>
            </w:r>
            <w:r w:rsidRPr="009820C1">
              <w:rPr>
                <w:rFonts w:ascii="Times New Roman" w:hAnsi="Times New Roman" w:cs="Times New Roman"/>
                <w:sz w:val="28"/>
                <w:szCs w:val="28"/>
              </w:rPr>
              <w:t>5</w:t>
            </w:r>
            <w:r w:rsidRPr="009820C1">
              <w:rPr>
                <w:rFonts w:ascii="Times New Roman" w:hAnsi="Times New Roman" w:cs="Times New Roman"/>
                <w:sz w:val="28"/>
                <w:szCs w:val="28"/>
                <w:lang w:val="kk-KZ"/>
              </w:rPr>
              <w:t>9</w:t>
            </w:r>
            <w:r w:rsidRPr="009820C1">
              <w:rPr>
                <w:rFonts w:ascii="Times New Roman" w:hAnsi="Times New Roman" w:cs="Times New Roman"/>
                <w:sz w:val="28"/>
                <w:szCs w:val="28"/>
              </w:rPr>
              <w:t>0</w:t>
            </w:r>
          </w:p>
        </w:tc>
        <w:tc>
          <w:tcPr>
            <w:tcW w:w="2417" w:type="dxa"/>
            <w:gridSpan w:val="3"/>
            <w:shd w:val="clear" w:color="auto" w:fill="auto"/>
            <w:vAlign w:val="center"/>
          </w:tcPr>
          <w:p w14:paraId="2910460E" w14:textId="77777777" w:rsidR="007B24B7" w:rsidRPr="009820C1" w:rsidRDefault="007B24B7" w:rsidP="00CC272D">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Орал қаласы</w:t>
            </w:r>
            <w:r w:rsidRPr="009820C1">
              <w:rPr>
                <w:rFonts w:ascii="Times New Roman" w:hAnsi="Times New Roman" w:cs="Times New Roman"/>
                <w:sz w:val="28"/>
                <w:szCs w:val="28"/>
                <w:lang w:val="en-US"/>
              </w:rPr>
              <w:t>, n=</w:t>
            </w:r>
            <w:r w:rsidRPr="009820C1">
              <w:rPr>
                <w:rFonts w:ascii="Times New Roman" w:hAnsi="Times New Roman" w:cs="Times New Roman"/>
                <w:sz w:val="28"/>
                <w:szCs w:val="28"/>
                <w:lang w:val="kk-KZ"/>
              </w:rPr>
              <w:t>248</w:t>
            </w:r>
          </w:p>
        </w:tc>
        <w:tc>
          <w:tcPr>
            <w:tcW w:w="790" w:type="dxa"/>
            <w:vMerge/>
            <w:shd w:val="clear" w:color="auto" w:fill="auto"/>
            <w:vAlign w:val="center"/>
          </w:tcPr>
          <w:p w14:paraId="705C5EAD" w14:textId="77777777" w:rsidR="007B24B7" w:rsidRPr="009820C1" w:rsidRDefault="007B24B7" w:rsidP="00CC272D">
            <w:pPr>
              <w:spacing w:after="0" w:line="240" w:lineRule="auto"/>
              <w:jc w:val="center"/>
              <w:rPr>
                <w:rFonts w:ascii="Times New Roman" w:hAnsi="Times New Roman" w:cs="Times New Roman"/>
                <w:sz w:val="28"/>
                <w:szCs w:val="28"/>
              </w:rPr>
            </w:pPr>
          </w:p>
        </w:tc>
        <w:tc>
          <w:tcPr>
            <w:tcW w:w="918" w:type="dxa"/>
            <w:vMerge/>
            <w:shd w:val="clear" w:color="auto" w:fill="auto"/>
            <w:vAlign w:val="center"/>
          </w:tcPr>
          <w:p w14:paraId="22A8F9A7" w14:textId="77777777" w:rsidR="007B24B7" w:rsidRPr="009820C1" w:rsidRDefault="007B24B7" w:rsidP="00CC272D">
            <w:pPr>
              <w:spacing w:after="0" w:line="240" w:lineRule="auto"/>
              <w:jc w:val="center"/>
              <w:rPr>
                <w:rFonts w:ascii="Times New Roman" w:hAnsi="Times New Roman" w:cs="Times New Roman"/>
                <w:sz w:val="28"/>
                <w:szCs w:val="28"/>
              </w:rPr>
            </w:pPr>
          </w:p>
        </w:tc>
        <w:tc>
          <w:tcPr>
            <w:tcW w:w="790" w:type="dxa"/>
            <w:vMerge/>
            <w:shd w:val="clear" w:color="auto" w:fill="auto"/>
            <w:vAlign w:val="center"/>
          </w:tcPr>
          <w:p w14:paraId="477E373C" w14:textId="77777777" w:rsidR="007B24B7" w:rsidRPr="009820C1" w:rsidRDefault="007B24B7" w:rsidP="00CC272D">
            <w:pPr>
              <w:spacing w:after="0" w:line="240" w:lineRule="auto"/>
              <w:jc w:val="center"/>
              <w:rPr>
                <w:rFonts w:ascii="Times New Roman" w:hAnsi="Times New Roman" w:cs="Times New Roman"/>
                <w:sz w:val="28"/>
                <w:szCs w:val="28"/>
              </w:rPr>
            </w:pPr>
          </w:p>
        </w:tc>
      </w:tr>
      <w:tr w:rsidR="007B24B7" w:rsidRPr="009820C1" w14:paraId="55562F0B" w14:textId="77777777" w:rsidTr="00190143">
        <w:tc>
          <w:tcPr>
            <w:tcW w:w="2263" w:type="dxa"/>
            <w:vMerge/>
            <w:shd w:val="clear" w:color="auto" w:fill="auto"/>
            <w:vAlign w:val="center"/>
          </w:tcPr>
          <w:p w14:paraId="0C058E1F" w14:textId="77777777" w:rsidR="007B24B7" w:rsidRPr="009820C1" w:rsidRDefault="007B24B7" w:rsidP="00CC272D">
            <w:pPr>
              <w:spacing w:after="0" w:line="240" w:lineRule="auto"/>
              <w:jc w:val="center"/>
              <w:rPr>
                <w:rFonts w:ascii="Times New Roman" w:hAnsi="Times New Roman" w:cs="Times New Roman"/>
                <w:sz w:val="28"/>
                <w:szCs w:val="28"/>
              </w:rPr>
            </w:pPr>
          </w:p>
        </w:tc>
        <w:tc>
          <w:tcPr>
            <w:tcW w:w="637" w:type="dxa"/>
            <w:shd w:val="clear" w:color="auto" w:fill="auto"/>
            <w:vAlign w:val="center"/>
          </w:tcPr>
          <w:p w14:paraId="4C29E539"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абс.</w:t>
            </w:r>
          </w:p>
        </w:tc>
        <w:tc>
          <w:tcPr>
            <w:tcW w:w="662" w:type="dxa"/>
            <w:shd w:val="clear" w:color="auto" w:fill="auto"/>
            <w:vAlign w:val="center"/>
          </w:tcPr>
          <w:p w14:paraId="7E4B8AC1"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377" w:type="dxa"/>
            <w:shd w:val="clear" w:color="auto" w:fill="auto"/>
            <w:vAlign w:val="center"/>
          </w:tcPr>
          <w:p w14:paraId="33170028"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орт</w:t>
            </w:r>
            <w:r w:rsidRPr="009820C1">
              <w:rPr>
                <w:rFonts w:ascii="Times New Roman" w:hAnsi="Times New Roman" w:cs="Times New Roman"/>
                <w:sz w:val="28"/>
                <w:szCs w:val="28"/>
              </w:rPr>
              <w:t>.доза</w:t>
            </w:r>
          </w:p>
        </w:tc>
        <w:tc>
          <w:tcPr>
            <w:tcW w:w="637" w:type="dxa"/>
            <w:shd w:val="clear" w:color="auto" w:fill="auto"/>
            <w:vAlign w:val="center"/>
          </w:tcPr>
          <w:p w14:paraId="146DC3B1"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абс.</w:t>
            </w:r>
          </w:p>
        </w:tc>
        <w:tc>
          <w:tcPr>
            <w:tcW w:w="662" w:type="dxa"/>
            <w:shd w:val="clear" w:color="auto" w:fill="auto"/>
            <w:vAlign w:val="center"/>
          </w:tcPr>
          <w:p w14:paraId="51F929E0"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1118" w:type="dxa"/>
            <w:shd w:val="clear" w:color="auto" w:fill="auto"/>
            <w:vAlign w:val="center"/>
          </w:tcPr>
          <w:p w14:paraId="5EC868A4"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орт</w:t>
            </w:r>
            <w:r w:rsidRPr="009820C1">
              <w:rPr>
                <w:rFonts w:ascii="Times New Roman" w:hAnsi="Times New Roman" w:cs="Times New Roman"/>
                <w:sz w:val="28"/>
                <w:szCs w:val="28"/>
              </w:rPr>
              <w:t>.доза</w:t>
            </w:r>
          </w:p>
        </w:tc>
        <w:tc>
          <w:tcPr>
            <w:tcW w:w="790" w:type="dxa"/>
            <w:vMerge/>
            <w:shd w:val="clear" w:color="auto" w:fill="auto"/>
            <w:vAlign w:val="center"/>
          </w:tcPr>
          <w:p w14:paraId="4963357E" w14:textId="77777777" w:rsidR="007B24B7" w:rsidRPr="009820C1" w:rsidRDefault="007B24B7" w:rsidP="00CC272D">
            <w:pPr>
              <w:spacing w:after="0" w:line="240" w:lineRule="auto"/>
              <w:jc w:val="center"/>
              <w:rPr>
                <w:rFonts w:ascii="Times New Roman" w:hAnsi="Times New Roman" w:cs="Times New Roman"/>
                <w:sz w:val="28"/>
                <w:szCs w:val="28"/>
              </w:rPr>
            </w:pPr>
          </w:p>
        </w:tc>
        <w:tc>
          <w:tcPr>
            <w:tcW w:w="918" w:type="dxa"/>
            <w:vMerge/>
            <w:shd w:val="clear" w:color="auto" w:fill="auto"/>
            <w:vAlign w:val="center"/>
          </w:tcPr>
          <w:p w14:paraId="7E07FB69" w14:textId="77777777" w:rsidR="007B24B7" w:rsidRPr="009820C1" w:rsidRDefault="007B24B7" w:rsidP="00CC272D">
            <w:pPr>
              <w:spacing w:after="0" w:line="240" w:lineRule="auto"/>
              <w:jc w:val="center"/>
              <w:rPr>
                <w:rFonts w:ascii="Times New Roman" w:hAnsi="Times New Roman" w:cs="Times New Roman"/>
                <w:sz w:val="28"/>
                <w:szCs w:val="28"/>
              </w:rPr>
            </w:pPr>
          </w:p>
        </w:tc>
        <w:tc>
          <w:tcPr>
            <w:tcW w:w="790" w:type="dxa"/>
            <w:vMerge/>
            <w:shd w:val="clear" w:color="auto" w:fill="auto"/>
            <w:vAlign w:val="center"/>
          </w:tcPr>
          <w:p w14:paraId="1344E6C7" w14:textId="77777777" w:rsidR="007B24B7" w:rsidRPr="009820C1" w:rsidRDefault="007B24B7" w:rsidP="00CC272D">
            <w:pPr>
              <w:spacing w:after="0" w:line="240" w:lineRule="auto"/>
              <w:jc w:val="center"/>
              <w:rPr>
                <w:rFonts w:ascii="Times New Roman" w:hAnsi="Times New Roman" w:cs="Times New Roman"/>
                <w:sz w:val="28"/>
                <w:szCs w:val="28"/>
              </w:rPr>
            </w:pPr>
          </w:p>
        </w:tc>
      </w:tr>
      <w:tr w:rsidR="00190143" w:rsidRPr="009820C1" w14:paraId="2AF48480" w14:textId="77777777" w:rsidTr="00190143">
        <w:tc>
          <w:tcPr>
            <w:tcW w:w="2263" w:type="dxa"/>
            <w:shd w:val="clear" w:color="auto" w:fill="auto"/>
            <w:vAlign w:val="center"/>
          </w:tcPr>
          <w:p w14:paraId="66578F29" w14:textId="77777777" w:rsidR="00190143" w:rsidRPr="009820C1" w:rsidRDefault="00190143" w:rsidP="0019014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 xml:space="preserve">Тікелей сәулелену </w:t>
            </w:r>
            <w:r w:rsidRPr="009820C1">
              <w:rPr>
                <w:rFonts w:ascii="Times New Roman" w:hAnsi="Times New Roman" w:cs="Times New Roman"/>
                <w:sz w:val="28"/>
                <w:szCs w:val="28"/>
                <w:lang w:val="en-US"/>
              </w:rPr>
              <w:t>&gt;</w:t>
            </w:r>
            <w:r w:rsidRPr="009820C1">
              <w:rPr>
                <w:rFonts w:ascii="Times New Roman" w:hAnsi="Times New Roman" w:cs="Times New Roman"/>
                <w:b/>
                <w:sz w:val="28"/>
                <w:szCs w:val="28"/>
              </w:rPr>
              <w:t>100</w:t>
            </w:r>
            <w:r w:rsidRPr="009820C1">
              <w:rPr>
                <w:rFonts w:ascii="Times New Roman" w:hAnsi="Times New Roman" w:cs="Times New Roman"/>
                <w:sz w:val="28"/>
                <w:szCs w:val="28"/>
              </w:rPr>
              <w:t xml:space="preserve"> мЗв</w:t>
            </w:r>
          </w:p>
        </w:tc>
        <w:tc>
          <w:tcPr>
            <w:tcW w:w="637" w:type="dxa"/>
            <w:shd w:val="clear" w:color="auto" w:fill="auto"/>
            <w:vAlign w:val="center"/>
          </w:tcPr>
          <w:p w14:paraId="481C13C0" w14:textId="77777777"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63</w:t>
            </w:r>
          </w:p>
        </w:tc>
        <w:tc>
          <w:tcPr>
            <w:tcW w:w="662" w:type="dxa"/>
            <w:shd w:val="clear" w:color="auto" w:fill="auto"/>
            <w:vAlign w:val="center"/>
          </w:tcPr>
          <w:p w14:paraId="782E9040" w14:textId="77777777" w:rsidR="00190143" w:rsidRPr="009820C1" w:rsidRDefault="00190143" w:rsidP="00190143">
            <w:pPr>
              <w:spacing w:after="0" w:line="240" w:lineRule="auto"/>
              <w:jc w:val="center"/>
              <w:rPr>
                <w:rFonts w:ascii="Times New Roman" w:hAnsi="Times New Roman" w:cs="Times New Roman"/>
                <w:color w:val="000000"/>
                <w:sz w:val="28"/>
                <w:szCs w:val="28"/>
              </w:rPr>
            </w:pPr>
            <w:r w:rsidRPr="009820C1">
              <w:rPr>
                <w:rFonts w:ascii="Times New Roman" w:hAnsi="Times New Roman" w:cs="Times New Roman"/>
                <w:color w:val="000000"/>
                <w:sz w:val="28"/>
                <w:szCs w:val="28"/>
              </w:rPr>
              <w:t>10,7</w:t>
            </w:r>
          </w:p>
        </w:tc>
        <w:tc>
          <w:tcPr>
            <w:tcW w:w="1377" w:type="dxa"/>
            <w:shd w:val="clear" w:color="auto" w:fill="auto"/>
            <w:vAlign w:val="center"/>
          </w:tcPr>
          <w:p w14:paraId="2D60EFD9" w14:textId="77777777" w:rsidR="00190143" w:rsidRPr="009820C1" w:rsidRDefault="00190143" w:rsidP="00190143">
            <w:pPr>
              <w:spacing w:after="0" w:line="240" w:lineRule="auto"/>
              <w:jc w:val="center"/>
              <w:rPr>
                <w:rFonts w:ascii="Times New Roman" w:hAnsi="Times New Roman" w:cs="Times New Roman"/>
                <w:color w:val="000000"/>
                <w:sz w:val="28"/>
                <w:szCs w:val="28"/>
              </w:rPr>
            </w:pPr>
            <w:r w:rsidRPr="009820C1">
              <w:rPr>
                <w:rFonts w:ascii="Times New Roman" w:hAnsi="Times New Roman" w:cs="Times New Roman"/>
                <w:color w:val="000000"/>
                <w:sz w:val="28"/>
                <w:szCs w:val="28"/>
              </w:rPr>
              <w:t>115,2</w:t>
            </w:r>
            <w:r w:rsidRPr="009820C1">
              <w:rPr>
                <w:rFonts w:ascii="Times New Roman" w:eastAsia="Batang" w:hAnsi="Times New Roman" w:cs="Times New Roman"/>
                <w:color w:val="000000"/>
                <w:sz w:val="28"/>
                <w:szCs w:val="28"/>
              </w:rPr>
              <w:t>±9,9</w:t>
            </w:r>
          </w:p>
        </w:tc>
        <w:tc>
          <w:tcPr>
            <w:tcW w:w="637" w:type="dxa"/>
            <w:shd w:val="clear" w:color="auto" w:fill="auto"/>
            <w:vAlign w:val="center"/>
          </w:tcPr>
          <w:p w14:paraId="7ADE1066" w14:textId="77777777"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w:t>
            </w:r>
          </w:p>
        </w:tc>
        <w:tc>
          <w:tcPr>
            <w:tcW w:w="662" w:type="dxa"/>
            <w:shd w:val="clear" w:color="auto" w:fill="auto"/>
            <w:vAlign w:val="center"/>
          </w:tcPr>
          <w:p w14:paraId="34281E94" w14:textId="77777777"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2,4</w:t>
            </w:r>
          </w:p>
        </w:tc>
        <w:tc>
          <w:tcPr>
            <w:tcW w:w="1118" w:type="dxa"/>
            <w:shd w:val="clear" w:color="auto" w:fill="auto"/>
          </w:tcPr>
          <w:p w14:paraId="0229E19F" w14:textId="58138CFE"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109,6±8,7</w:t>
            </w:r>
          </w:p>
        </w:tc>
        <w:tc>
          <w:tcPr>
            <w:tcW w:w="790" w:type="dxa"/>
            <w:shd w:val="clear" w:color="auto" w:fill="auto"/>
            <w:vAlign w:val="center"/>
          </w:tcPr>
          <w:p w14:paraId="1BC139AD" w14:textId="77777777"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23,36</w:t>
            </w:r>
          </w:p>
        </w:tc>
        <w:tc>
          <w:tcPr>
            <w:tcW w:w="918" w:type="dxa"/>
            <w:shd w:val="clear" w:color="auto" w:fill="auto"/>
            <w:vAlign w:val="center"/>
          </w:tcPr>
          <w:p w14:paraId="5ECE5C11" w14:textId="77777777"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0,001</w:t>
            </w:r>
          </w:p>
        </w:tc>
        <w:tc>
          <w:tcPr>
            <w:tcW w:w="790" w:type="dxa"/>
            <w:shd w:val="clear" w:color="auto" w:fill="auto"/>
            <w:vAlign w:val="center"/>
          </w:tcPr>
          <w:p w14:paraId="2DAEEE30" w14:textId="77777777"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&gt;0,1</w:t>
            </w:r>
          </w:p>
        </w:tc>
      </w:tr>
      <w:tr w:rsidR="00190143" w:rsidRPr="009820C1" w14:paraId="39AEDD3B" w14:textId="77777777" w:rsidTr="00190143">
        <w:tc>
          <w:tcPr>
            <w:tcW w:w="2263" w:type="dxa"/>
            <w:shd w:val="clear" w:color="auto" w:fill="auto"/>
            <w:vAlign w:val="center"/>
          </w:tcPr>
          <w:p w14:paraId="018BECE8" w14:textId="77777777" w:rsidR="00190143" w:rsidRPr="009820C1" w:rsidRDefault="00190143" w:rsidP="0019014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 xml:space="preserve">Ата-ананың </w:t>
            </w:r>
            <w:r w:rsidRPr="009820C1">
              <w:rPr>
                <w:rFonts w:ascii="Times New Roman" w:hAnsi="Times New Roman" w:cs="Times New Roman"/>
                <w:sz w:val="28"/>
                <w:szCs w:val="28"/>
                <w:lang w:val="kk-KZ"/>
              </w:rPr>
              <w:t>сәулеленуі</w:t>
            </w:r>
            <w:r w:rsidRPr="009820C1">
              <w:rPr>
                <w:rFonts w:ascii="Times New Roman" w:hAnsi="Times New Roman" w:cs="Times New Roman"/>
                <w:sz w:val="28"/>
                <w:szCs w:val="28"/>
              </w:rPr>
              <w:t xml:space="preserve">&gt; 100 мЗв (бірінші ұрпақ)) </w:t>
            </w:r>
          </w:p>
        </w:tc>
        <w:tc>
          <w:tcPr>
            <w:tcW w:w="637" w:type="dxa"/>
            <w:shd w:val="clear" w:color="auto" w:fill="auto"/>
            <w:vAlign w:val="center"/>
          </w:tcPr>
          <w:p w14:paraId="700C41EA" w14:textId="77777777"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69</w:t>
            </w:r>
          </w:p>
        </w:tc>
        <w:tc>
          <w:tcPr>
            <w:tcW w:w="662" w:type="dxa"/>
            <w:shd w:val="clear" w:color="auto" w:fill="auto"/>
            <w:vAlign w:val="center"/>
          </w:tcPr>
          <w:p w14:paraId="2149B2B6" w14:textId="77777777" w:rsidR="00190143" w:rsidRPr="009820C1" w:rsidRDefault="00190143" w:rsidP="00190143">
            <w:pPr>
              <w:spacing w:after="0" w:line="240" w:lineRule="auto"/>
              <w:jc w:val="center"/>
              <w:rPr>
                <w:rFonts w:ascii="Times New Roman" w:hAnsi="Times New Roman" w:cs="Times New Roman"/>
                <w:color w:val="000000"/>
                <w:sz w:val="28"/>
                <w:szCs w:val="28"/>
              </w:rPr>
            </w:pPr>
            <w:r w:rsidRPr="009820C1">
              <w:rPr>
                <w:rFonts w:ascii="Times New Roman" w:hAnsi="Times New Roman" w:cs="Times New Roman"/>
                <w:color w:val="000000"/>
                <w:sz w:val="28"/>
                <w:szCs w:val="28"/>
              </w:rPr>
              <w:t>11,7</w:t>
            </w:r>
          </w:p>
        </w:tc>
        <w:tc>
          <w:tcPr>
            <w:tcW w:w="1377" w:type="dxa"/>
            <w:shd w:val="clear" w:color="auto" w:fill="auto"/>
            <w:vAlign w:val="center"/>
          </w:tcPr>
          <w:p w14:paraId="2359A325" w14:textId="1A238CB3" w:rsidR="00190143" w:rsidRPr="009820C1" w:rsidRDefault="00190143" w:rsidP="00190143">
            <w:pPr>
              <w:spacing w:after="0" w:line="240" w:lineRule="auto"/>
              <w:jc w:val="center"/>
              <w:rPr>
                <w:rFonts w:ascii="Times New Roman" w:hAnsi="Times New Roman" w:cs="Times New Roman"/>
                <w:color w:val="000000"/>
                <w:sz w:val="28"/>
                <w:szCs w:val="28"/>
              </w:rPr>
            </w:pPr>
            <w:r w:rsidRPr="009820C1">
              <w:rPr>
                <w:rFonts w:ascii="Times New Roman" w:hAnsi="Times New Roman" w:cs="Times New Roman"/>
                <w:color w:val="000000"/>
                <w:sz w:val="28"/>
                <w:szCs w:val="28"/>
              </w:rPr>
              <w:t>121,8</w:t>
            </w:r>
            <w:r w:rsidRPr="009820C1">
              <w:rPr>
                <w:rFonts w:ascii="Times New Roman" w:eastAsia="Batang" w:hAnsi="Times New Roman" w:cs="Times New Roman"/>
                <w:color w:val="000000"/>
                <w:sz w:val="28"/>
                <w:szCs w:val="28"/>
              </w:rPr>
              <w:t>±</w:t>
            </w:r>
            <w:r w:rsidRPr="009820C1">
              <w:rPr>
                <w:rFonts w:ascii="Times New Roman" w:eastAsia="Batang" w:hAnsi="Times New Roman" w:cs="Times New Roman"/>
                <w:color w:val="000000"/>
                <w:sz w:val="28"/>
                <w:szCs w:val="28"/>
                <w:lang w:val="en-US"/>
              </w:rPr>
              <w:t xml:space="preserve"> </w:t>
            </w:r>
            <w:r w:rsidRPr="009820C1">
              <w:rPr>
                <w:rFonts w:ascii="Times New Roman" w:eastAsia="Batang" w:hAnsi="Times New Roman" w:cs="Times New Roman"/>
                <w:color w:val="000000"/>
                <w:sz w:val="28"/>
                <w:szCs w:val="28"/>
              </w:rPr>
              <w:t>13,2</w:t>
            </w:r>
          </w:p>
        </w:tc>
        <w:tc>
          <w:tcPr>
            <w:tcW w:w="637" w:type="dxa"/>
            <w:shd w:val="clear" w:color="auto" w:fill="auto"/>
            <w:vAlign w:val="center"/>
          </w:tcPr>
          <w:p w14:paraId="40D490AB" w14:textId="77777777"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10</w:t>
            </w:r>
          </w:p>
        </w:tc>
        <w:tc>
          <w:tcPr>
            <w:tcW w:w="662" w:type="dxa"/>
            <w:shd w:val="clear" w:color="auto" w:fill="auto"/>
            <w:vAlign w:val="center"/>
          </w:tcPr>
          <w:p w14:paraId="35BEBBE0" w14:textId="77777777"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4,0</w:t>
            </w:r>
          </w:p>
        </w:tc>
        <w:tc>
          <w:tcPr>
            <w:tcW w:w="1118" w:type="dxa"/>
            <w:shd w:val="clear" w:color="auto" w:fill="auto"/>
          </w:tcPr>
          <w:p w14:paraId="713A4C5A" w14:textId="17B8C460"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rPr>
              <w:t>115,8±10,5</w:t>
            </w:r>
          </w:p>
        </w:tc>
        <w:tc>
          <w:tcPr>
            <w:tcW w:w="790" w:type="dxa"/>
            <w:shd w:val="clear" w:color="auto" w:fill="auto"/>
            <w:vAlign w:val="center"/>
          </w:tcPr>
          <w:p w14:paraId="648FF993" w14:textId="77777777"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27,18</w:t>
            </w:r>
          </w:p>
        </w:tc>
        <w:tc>
          <w:tcPr>
            <w:tcW w:w="918" w:type="dxa"/>
            <w:shd w:val="clear" w:color="auto" w:fill="auto"/>
            <w:vAlign w:val="center"/>
          </w:tcPr>
          <w:p w14:paraId="0266775D" w14:textId="77777777"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0,001</w:t>
            </w:r>
          </w:p>
        </w:tc>
        <w:tc>
          <w:tcPr>
            <w:tcW w:w="790" w:type="dxa"/>
            <w:shd w:val="clear" w:color="auto" w:fill="auto"/>
            <w:vAlign w:val="center"/>
          </w:tcPr>
          <w:p w14:paraId="2FFDE109" w14:textId="77777777"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&gt;0,1</w:t>
            </w:r>
          </w:p>
        </w:tc>
      </w:tr>
      <w:tr w:rsidR="00190143" w:rsidRPr="009820C1" w14:paraId="61943941" w14:textId="77777777" w:rsidTr="00190143">
        <w:tc>
          <w:tcPr>
            <w:tcW w:w="2263" w:type="dxa"/>
            <w:shd w:val="clear" w:color="auto" w:fill="auto"/>
            <w:vAlign w:val="center"/>
          </w:tcPr>
          <w:p w14:paraId="0469EB71" w14:textId="77777777" w:rsidR="00190143" w:rsidRPr="009820C1" w:rsidRDefault="00190143" w:rsidP="0019014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 xml:space="preserve">Ата-ананың </w:t>
            </w:r>
            <w:r w:rsidRPr="009820C1">
              <w:rPr>
                <w:rFonts w:ascii="Times New Roman" w:hAnsi="Times New Roman" w:cs="Times New Roman"/>
                <w:sz w:val="28"/>
                <w:szCs w:val="28"/>
                <w:lang w:val="kk-KZ"/>
              </w:rPr>
              <w:t>а</w:t>
            </w:r>
            <w:r w:rsidRPr="009820C1">
              <w:rPr>
                <w:rFonts w:ascii="Times New Roman" w:hAnsi="Times New Roman" w:cs="Times New Roman"/>
                <w:sz w:val="28"/>
                <w:szCs w:val="28"/>
              </w:rPr>
              <w:t>та-ана</w:t>
            </w:r>
            <w:r w:rsidRPr="009820C1">
              <w:rPr>
                <w:rFonts w:ascii="Times New Roman" w:hAnsi="Times New Roman" w:cs="Times New Roman"/>
                <w:sz w:val="28"/>
                <w:szCs w:val="28"/>
                <w:lang w:val="kk-KZ"/>
              </w:rPr>
              <w:t>сының</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сәулеленуі</w:t>
            </w:r>
            <w:r w:rsidRPr="009820C1">
              <w:rPr>
                <w:rFonts w:ascii="Times New Roman" w:hAnsi="Times New Roman" w:cs="Times New Roman"/>
                <w:sz w:val="28"/>
                <w:szCs w:val="28"/>
              </w:rPr>
              <w:t xml:space="preserve"> &gt;100 мЗв (</w:t>
            </w:r>
            <w:r w:rsidRPr="009820C1">
              <w:rPr>
                <w:rFonts w:ascii="Times New Roman" w:hAnsi="Times New Roman" w:cs="Times New Roman"/>
                <w:sz w:val="28"/>
                <w:szCs w:val="28"/>
                <w:lang w:val="kk-KZ"/>
              </w:rPr>
              <w:t>екінші</w:t>
            </w:r>
            <w:r w:rsidRPr="009820C1">
              <w:rPr>
                <w:rFonts w:ascii="Times New Roman" w:hAnsi="Times New Roman" w:cs="Times New Roman"/>
                <w:sz w:val="28"/>
                <w:szCs w:val="28"/>
              </w:rPr>
              <w:t xml:space="preserve"> ұрпақ)</w:t>
            </w:r>
          </w:p>
        </w:tc>
        <w:tc>
          <w:tcPr>
            <w:tcW w:w="637" w:type="dxa"/>
            <w:shd w:val="clear" w:color="auto" w:fill="auto"/>
            <w:vAlign w:val="center"/>
          </w:tcPr>
          <w:p w14:paraId="6E79FAB5" w14:textId="77777777"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94</w:t>
            </w:r>
          </w:p>
        </w:tc>
        <w:tc>
          <w:tcPr>
            <w:tcW w:w="662" w:type="dxa"/>
            <w:shd w:val="clear" w:color="auto" w:fill="auto"/>
            <w:vAlign w:val="center"/>
          </w:tcPr>
          <w:p w14:paraId="5893D57B" w14:textId="77777777" w:rsidR="00190143" w:rsidRPr="009820C1" w:rsidRDefault="00190143" w:rsidP="00190143">
            <w:pPr>
              <w:spacing w:after="0" w:line="240" w:lineRule="auto"/>
              <w:jc w:val="center"/>
              <w:rPr>
                <w:rFonts w:ascii="Times New Roman" w:hAnsi="Times New Roman" w:cs="Times New Roman"/>
                <w:color w:val="000000"/>
                <w:sz w:val="28"/>
                <w:szCs w:val="28"/>
              </w:rPr>
            </w:pPr>
            <w:r w:rsidRPr="009820C1">
              <w:rPr>
                <w:rFonts w:ascii="Times New Roman" w:hAnsi="Times New Roman" w:cs="Times New Roman"/>
                <w:color w:val="000000"/>
                <w:sz w:val="28"/>
                <w:szCs w:val="28"/>
              </w:rPr>
              <w:t>15,9</w:t>
            </w:r>
          </w:p>
        </w:tc>
        <w:tc>
          <w:tcPr>
            <w:tcW w:w="1377" w:type="dxa"/>
            <w:shd w:val="clear" w:color="auto" w:fill="auto"/>
            <w:vAlign w:val="center"/>
          </w:tcPr>
          <w:p w14:paraId="3A71C6E5" w14:textId="60D97828" w:rsidR="00190143" w:rsidRPr="009820C1" w:rsidRDefault="00190143" w:rsidP="00190143">
            <w:pPr>
              <w:spacing w:after="0" w:line="240" w:lineRule="auto"/>
              <w:jc w:val="center"/>
              <w:rPr>
                <w:rFonts w:ascii="Times New Roman" w:hAnsi="Times New Roman" w:cs="Times New Roman"/>
                <w:color w:val="000000"/>
                <w:sz w:val="28"/>
                <w:szCs w:val="28"/>
              </w:rPr>
            </w:pPr>
            <w:r w:rsidRPr="009820C1">
              <w:rPr>
                <w:rFonts w:ascii="Times New Roman" w:hAnsi="Times New Roman" w:cs="Times New Roman"/>
                <w:color w:val="000000"/>
                <w:sz w:val="28"/>
                <w:szCs w:val="28"/>
              </w:rPr>
              <w:t>1</w:t>
            </w:r>
            <w:r w:rsidRPr="009820C1">
              <w:rPr>
                <w:rFonts w:ascii="Times New Roman" w:hAnsi="Times New Roman" w:cs="Times New Roman"/>
                <w:color w:val="000000"/>
                <w:sz w:val="28"/>
                <w:szCs w:val="28"/>
                <w:lang w:val="en-US"/>
              </w:rPr>
              <w:t>5</w:t>
            </w:r>
            <w:r w:rsidRPr="009820C1">
              <w:rPr>
                <w:rFonts w:ascii="Times New Roman" w:hAnsi="Times New Roman" w:cs="Times New Roman"/>
                <w:color w:val="000000"/>
                <w:sz w:val="28"/>
                <w:szCs w:val="28"/>
              </w:rPr>
              <w:t>3,6</w:t>
            </w:r>
            <w:r w:rsidRPr="009820C1">
              <w:rPr>
                <w:rFonts w:ascii="Times New Roman" w:eastAsia="Batang" w:hAnsi="Times New Roman" w:cs="Times New Roman"/>
                <w:color w:val="000000"/>
                <w:sz w:val="28"/>
                <w:szCs w:val="28"/>
              </w:rPr>
              <w:t>±</w:t>
            </w:r>
            <w:r w:rsidRPr="009820C1">
              <w:rPr>
                <w:rFonts w:ascii="Times New Roman" w:eastAsia="Batang" w:hAnsi="Times New Roman" w:cs="Times New Roman"/>
                <w:color w:val="000000"/>
                <w:sz w:val="28"/>
                <w:szCs w:val="28"/>
                <w:lang w:val="en-US"/>
              </w:rPr>
              <w:t xml:space="preserve"> </w:t>
            </w:r>
            <w:r w:rsidRPr="009820C1">
              <w:rPr>
                <w:rFonts w:ascii="Times New Roman" w:eastAsia="Batang" w:hAnsi="Times New Roman" w:cs="Times New Roman"/>
                <w:color w:val="000000"/>
                <w:sz w:val="28"/>
                <w:szCs w:val="28"/>
              </w:rPr>
              <w:t>16,0</w:t>
            </w:r>
          </w:p>
        </w:tc>
        <w:tc>
          <w:tcPr>
            <w:tcW w:w="637" w:type="dxa"/>
            <w:shd w:val="clear" w:color="auto" w:fill="auto"/>
            <w:vAlign w:val="center"/>
          </w:tcPr>
          <w:p w14:paraId="39E818A8" w14:textId="77777777"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w:t>
            </w:r>
          </w:p>
        </w:tc>
        <w:tc>
          <w:tcPr>
            <w:tcW w:w="662" w:type="dxa"/>
            <w:shd w:val="clear" w:color="auto" w:fill="auto"/>
            <w:vAlign w:val="center"/>
          </w:tcPr>
          <w:p w14:paraId="1806BA3A" w14:textId="77777777"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2,0</w:t>
            </w:r>
          </w:p>
        </w:tc>
        <w:tc>
          <w:tcPr>
            <w:tcW w:w="1118" w:type="dxa"/>
            <w:shd w:val="clear" w:color="auto" w:fill="auto"/>
          </w:tcPr>
          <w:p w14:paraId="55230AB3" w14:textId="427BE802"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rPr>
              <w:t>107,3±9,9</w:t>
            </w:r>
          </w:p>
        </w:tc>
        <w:tc>
          <w:tcPr>
            <w:tcW w:w="790" w:type="dxa"/>
            <w:shd w:val="clear" w:color="auto" w:fill="auto"/>
            <w:vAlign w:val="center"/>
          </w:tcPr>
          <w:p w14:paraId="3C5E67BE" w14:textId="77777777"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50,33</w:t>
            </w:r>
          </w:p>
        </w:tc>
        <w:tc>
          <w:tcPr>
            <w:tcW w:w="918" w:type="dxa"/>
            <w:shd w:val="clear" w:color="auto" w:fill="auto"/>
            <w:vAlign w:val="center"/>
          </w:tcPr>
          <w:p w14:paraId="0CBEC163" w14:textId="77777777" w:rsidR="00190143" w:rsidRPr="009820C1" w:rsidRDefault="00190143" w:rsidP="0019014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0,001</w:t>
            </w:r>
          </w:p>
        </w:tc>
        <w:tc>
          <w:tcPr>
            <w:tcW w:w="790" w:type="dxa"/>
            <w:shd w:val="clear" w:color="auto" w:fill="auto"/>
            <w:vAlign w:val="center"/>
          </w:tcPr>
          <w:p w14:paraId="0D0DB2E2" w14:textId="77777777" w:rsidR="00190143" w:rsidRPr="009820C1" w:rsidRDefault="00190143" w:rsidP="0019014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0,012</w:t>
            </w:r>
          </w:p>
        </w:tc>
      </w:tr>
      <w:tr w:rsidR="007B24B7" w:rsidRPr="009820C1" w14:paraId="7E66CF0D" w14:textId="77777777" w:rsidTr="00190143">
        <w:tc>
          <w:tcPr>
            <w:tcW w:w="2263" w:type="dxa"/>
            <w:shd w:val="clear" w:color="auto" w:fill="auto"/>
            <w:vAlign w:val="center"/>
          </w:tcPr>
          <w:p w14:paraId="0E655273" w14:textId="77777777" w:rsidR="007B24B7" w:rsidRPr="009820C1" w:rsidRDefault="007B24B7" w:rsidP="00CC272D">
            <w:p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lang w:val="kk-KZ"/>
              </w:rPr>
              <w:t>Р</w:t>
            </w:r>
            <w:r w:rsidRPr="009820C1">
              <w:rPr>
                <w:rFonts w:ascii="Times New Roman" w:hAnsi="Times New Roman" w:cs="Times New Roman"/>
                <w:sz w:val="28"/>
                <w:szCs w:val="28"/>
              </w:rPr>
              <w:t>адиаци</w:t>
            </w:r>
            <w:r w:rsidRPr="009820C1">
              <w:rPr>
                <w:rFonts w:ascii="Times New Roman" w:hAnsi="Times New Roman" w:cs="Times New Roman"/>
                <w:sz w:val="28"/>
                <w:szCs w:val="28"/>
                <w:lang w:val="kk-KZ"/>
              </w:rPr>
              <w:t>ялық</w:t>
            </w:r>
            <w:r w:rsidRPr="009820C1">
              <w:rPr>
                <w:rFonts w:ascii="Times New Roman" w:hAnsi="Times New Roman" w:cs="Times New Roman"/>
                <w:sz w:val="28"/>
                <w:szCs w:val="28"/>
              </w:rPr>
              <w:t xml:space="preserve"> анамнеза</w:t>
            </w:r>
            <w:r w:rsidRPr="009820C1">
              <w:rPr>
                <w:rFonts w:ascii="Times New Roman" w:hAnsi="Times New Roman" w:cs="Times New Roman"/>
                <w:sz w:val="28"/>
                <w:szCs w:val="28"/>
                <w:lang w:val="kk-KZ"/>
              </w:rPr>
              <w:t xml:space="preserve"> жоқ</w:t>
            </w:r>
          </w:p>
        </w:tc>
        <w:tc>
          <w:tcPr>
            <w:tcW w:w="637" w:type="dxa"/>
            <w:shd w:val="clear" w:color="auto" w:fill="auto"/>
            <w:vAlign w:val="center"/>
          </w:tcPr>
          <w:p w14:paraId="6018C577"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364</w:t>
            </w:r>
          </w:p>
        </w:tc>
        <w:tc>
          <w:tcPr>
            <w:tcW w:w="662" w:type="dxa"/>
            <w:shd w:val="clear" w:color="auto" w:fill="auto"/>
            <w:vAlign w:val="center"/>
          </w:tcPr>
          <w:p w14:paraId="315C4F35" w14:textId="77777777" w:rsidR="007B24B7" w:rsidRPr="009820C1" w:rsidRDefault="007B24B7" w:rsidP="00CC272D">
            <w:pPr>
              <w:spacing w:after="0" w:line="240" w:lineRule="auto"/>
              <w:jc w:val="center"/>
              <w:rPr>
                <w:rFonts w:ascii="Times New Roman" w:hAnsi="Times New Roman" w:cs="Times New Roman"/>
                <w:color w:val="000000"/>
                <w:sz w:val="28"/>
                <w:szCs w:val="28"/>
              </w:rPr>
            </w:pPr>
            <w:r w:rsidRPr="009820C1">
              <w:rPr>
                <w:rFonts w:ascii="Times New Roman" w:hAnsi="Times New Roman" w:cs="Times New Roman"/>
                <w:color w:val="000000"/>
                <w:sz w:val="28"/>
                <w:szCs w:val="28"/>
              </w:rPr>
              <w:t>61,7</w:t>
            </w:r>
          </w:p>
        </w:tc>
        <w:tc>
          <w:tcPr>
            <w:tcW w:w="1377" w:type="dxa"/>
            <w:shd w:val="clear" w:color="auto" w:fill="auto"/>
            <w:vAlign w:val="center"/>
          </w:tcPr>
          <w:p w14:paraId="3D576A16" w14:textId="77777777" w:rsidR="007B24B7" w:rsidRPr="009820C1" w:rsidRDefault="007B24B7" w:rsidP="00CC272D">
            <w:pPr>
              <w:spacing w:after="0" w:line="240" w:lineRule="auto"/>
              <w:jc w:val="center"/>
              <w:rPr>
                <w:rFonts w:ascii="Times New Roman" w:hAnsi="Times New Roman" w:cs="Times New Roman"/>
                <w:color w:val="000000"/>
                <w:sz w:val="28"/>
                <w:szCs w:val="28"/>
              </w:rPr>
            </w:pPr>
            <w:r w:rsidRPr="009820C1">
              <w:rPr>
                <w:rFonts w:ascii="Times New Roman" w:hAnsi="Times New Roman" w:cs="Times New Roman"/>
                <w:color w:val="000000"/>
                <w:sz w:val="28"/>
                <w:szCs w:val="28"/>
              </w:rPr>
              <w:t>-</w:t>
            </w:r>
          </w:p>
        </w:tc>
        <w:tc>
          <w:tcPr>
            <w:tcW w:w="637" w:type="dxa"/>
            <w:shd w:val="clear" w:color="auto" w:fill="auto"/>
            <w:vAlign w:val="center"/>
          </w:tcPr>
          <w:p w14:paraId="5D8DB2EB"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227</w:t>
            </w:r>
          </w:p>
        </w:tc>
        <w:tc>
          <w:tcPr>
            <w:tcW w:w="662" w:type="dxa"/>
            <w:shd w:val="clear" w:color="auto" w:fill="auto"/>
            <w:vAlign w:val="center"/>
          </w:tcPr>
          <w:p w14:paraId="2015D4EA"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91,5</w:t>
            </w:r>
          </w:p>
        </w:tc>
        <w:tc>
          <w:tcPr>
            <w:tcW w:w="1118" w:type="dxa"/>
            <w:shd w:val="clear" w:color="auto" w:fill="auto"/>
            <w:vAlign w:val="center"/>
          </w:tcPr>
          <w:p w14:paraId="0095CBEF" w14:textId="77777777" w:rsidR="007B24B7" w:rsidRPr="009820C1" w:rsidRDefault="007B24B7" w:rsidP="00CC272D">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w:t>
            </w:r>
          </w:p>
        </w:tc>
        <w:tc>
          <w:tcPr>
            <w:tcW w:w="790" w:type="dxa"/>
            <w:shd w:val="clear" w:color="auto" w:fill="auto"/>
            <w:vAlign w:val="center"/>
          </w:tcPr>
          <w:p w14:paraId="0DBD48C6"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112,7</w:t>
            </w:r>
          </w:p>
        </w:tc>
        <w:tc>
          <w:tcPr>
            <w:tcW w:w="918" w:type="dxa"/>
            <w:shd w:val="clear" w:color="auto" w:fill="auto"/>
            <w:vAlign w:val="center"/>
          </w:tcPr>
          <w:p w14:paraId="319D8935"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0,001</w:t>
            </w:r>
          </w:p>
        </w:tc>
        <w:tc>
          <w:tcPr>
            <w:tcW w:w="790" w:type="dxa"/>
            <w:shd w:val="clear" w:color="auto" w:fill="auto"/>
            <w:vAlign w:val="center"/>
          </w:tcPr>
          <w:p w14:paraId="03A57ADB"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r>
      <w:tr w:rsidR="007B24B7" w:rsidRPr="009820C1" w14:paraId="0980CBF9" w14:textId="77777777" w:rsidTr="00190143">
        <w:tc>
          <w:tcPr>
            <w:tcW w:w="2263" w:type="dxa"/>
            <w:shd w:val="clear" w:color="auto" w:fill="auto"/>
            <w:vAlign w:val="center"/>
          </w:tcPr>
          <w:p w14:paraId="492223B7" w14:textId="77777777" w:rsidR="007B24B7" w:rsidRPr="009820C1" w:rsidRDefault="007B24B7" w:rsidP="00CC272D">
            <w:p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rPr>
              <w:t>Жеке және отбасылық радиациялық анамнез</w:t>
            </w:r>
            <w:r w:rsidRPr="009820C1">
              <w:rPr>
                <w:rFonts w:ascii="Times New Roman" w:hAnsi="Times New Roman" w:cs="Times New Roman"/>
                <w:sz w:val="28"/>
                <w:szCs w:val="28"/>
                <w:lang w:val="kk-KZ"/>
              </w:rPr>
              <w:t xml:space="preserve">дің </w:t>
            </w:r>
            <w:r w:rsidRPr="009820C1">
              <w:rPr>
                <w:rFonts w:ascii="Times New Roman" w:hAnsi="Times New Roman" w:cs="Times New Roman"/>
                <w:sz w:val="28"/>
                <w:szCs w:val="28"/>
              </w:rPr>
              <w:t>үйлес</w:t>
            </w:r>
            <w:r w:rsidRPr="009820C1">
              <w:rPr>
                <w:rFonts w:ascii="Times New Roman" w:hAnsi="Times New Roman" w:cs="Times New Roman"/>
                <w:sz w:val="28"/>
                <w:szCs w:val="28"/>
                <w:lang w:val="kk-KZ"/>
              </w:rPr>
              <w:t>уі</w:t>
            </w:r>
          </w:p>
        </w:tc>
        <w:tc>
          <w:tcPr>
            <w:tcW w:w="637" w:type="dxa"/>
            <w:shd w:val="clear" w:color="auto" w:fill="auto"/>
            <w:vAlign w:val="center"/>
          </w:tcPr>
          <w:p w14:paraId="3DC0FA9F"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22</w:t>
            </w:r>
          </w:p>
        </w:tc>
        <w:tc>
          <w:tcPr>
            <w:tcW w:w="662" w:type="dxa"/>
            <w:shd w:val="clear" w:color="auto" w:fill="auto"/>
            <w:vAlign w:val="center"/>
          </w:tcPr>
          <w:p w14:paraId="2F5B891E" w14:textId="77777777" w:rsidR="007B24B7" w:rsidRPr="009820C1" w:rsidRDefault="007B24B7" w:rsidP="00CC272D">
            <w:pPr>
              <w:spacing w:after="0" w:line="240" w:lineRule="auto"/>
              <w:jc w:val="center"/>
              <w:rPr>
                <w:rFonts w:ascii="Times New Roman" w:hAnsi="Times New Roman" w:cs="Times New Roman"/>
                <w:color w:val="000000"/>
                <w:sz w:val="28"/>
                <w:szCs w:val="28"/>
              </w:rPr>
            </w:pPr>
            <w:r w:rsidRPr="009820C1">
              <w:rPr>
                <w:rFonts w:ascii="Times New Roman" w:hAnsi="Times New Roman" w:cs="Times New Roman"/>
                <w:color w:val="000000"/>
                <w:sz w:val="28"/>
                <w:szCs w:val="28"/>
              </w:rPr>
              <w:t>3,7</w:t>
            </w:r>
          </w:p>
        </w:tc>
        <w:tc>
          <w:tcPr>
            <w:tcW w:w="1377" w:type="dxa"/>
            <w:shd w:val="clear" w:color="auto" w:fill="auto"/>
            <w:vAlign w:val="center"/>
          </w:tcPr>
          <w:p w14:paraId="65A81831" w14:textId="0457FF6B" w:rsidR="007B24B7" w:rsidRPr="009820C1" w:rsidRDefault="00190143" w:rsidP="00CC272D">
            <w:pPr>
              <w:spacing w:after="0" w:line="240" w:lineRule="auto"/>
              <w:jc w:val="center"/>
              <w:rPr>
                <w:rFonts w:ascii="Times New Roman" w:hAnsi="Times New Roman" w:cs="Times New Roman"/>
                <w:color w:val="000000"/>
                <w:sz w:val="28"/>
                <w:szCs w:val="28"/>
                <w:lang w:val="en-US"/>
              </w:rPr>
            </w:pPr>
            <w:r w:rsidRPr="009820C1">
              <w:rPr>
                <w:rFonts w:ascii="Times New Roman" w:hAnsi="Times New Roman" w:cs="Times New Roman"/>
                <w:color w:val="000000"/>
                <w:sz w:val="28"/>
                <w:szCs w:val="28"/>
              </w:rPr>
              <w:t>105,4±10,7/88,2±9,5</w:t>
            </w:r>
          </w:p>
        </w:tc>
        <w:tc>
          <w:tcPr>
            <w:tcW w:w="637" w:type="dxa"/>
            <w:shd w:val="clear" w:color="auto" w:fill="auto"/>
            <w:vAlign w:val="center"/>
          </w:tcPr>
          <w:p w14:paraId="7CB4F6E6"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w:t>
            </w:r>
          </w:p>
        </w:tc>
        <w:tc>
          <w:tcPr>
            <w:tcW w:w="662" w:type="dxa"/>
            <w:shd w:val="clear" w:color="auto" w:fill="auto"/>
            <w:vAlign w:val="center"/>
          </w:tcPr>
          <w:p w14:paraId="4570D35C"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0,4</w:t>
            </w:r>
          </w:p>
        </w:tc>
        <w:tc>
          <w:tcPr>
            <w:tcW w:w="1118" w:type="dxa"/>
            <w:shd w:val="clear" w:color="auto" w:fill="auto"/>
            <w:vAlign w:val="center"/>
          </w:tcPr>
          <w:p w14:paraId="1469495D"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790" w:type="dxa"/>
            <w:shd w:val="clear" w:color="auto" w:fill="auto"/>
            <w:vAlign w:val="center"/>
          </w:tcPr>
          <w:p w14:paraId="26303F91"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c>
          <w:tcPr>
            <w:tcW w:w="918" w:type="dxa"/>
            <w:shd w:val="clear" w:color="auto" w:fill="auto"/>
            <w:vAlign w:val="center"/>
          </w:tcPr>
          <w:p w14:paraId="24035BCB"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0,001*</w:t>
            </w:r>
          </w:p>
        </w:tc>
        <w:tc>
          <w:tcPr>
            <w:tcW w:w="790" w:type="dxa"/>
            <w:shd w:val="clear" w:color="auto" w:fill="auto"/>
            <w:vAlign w:val="center"/>
          </w:tcPr>
          <w:p w14:paraId="2FE5447A" w14:textId="77777777" w:rsidR="007B24B7" w:rsidRPr="009820C1" w:rsidRDefault="007B24B7" w:rsidP="00CC272D">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w:t>
            </w:r>
          </w:p>
        </w:tc>
      </w:tr>
      <w:tr w:rsidR="007B24B7" w:rsidRPr="009843D6" w14:paraId="53B02D3E" w14:textId="77777777" w:rsidTr="00190143">
        <w:tc>
          <w:tcPr>
            <w:tcW w:w="9854" w:type="dxa"/>
            <w:gridSpan w:val="10"/>
            <w:shd w:val="clear" w:color="auto" w:fill="auto"/>
            <w:vAlign w:val="center"/>
          </w:tcPr>
          <w:p w14:paraId="2D1DC628" w14:textId="77777777" w:rsidR="007B24B7" w:rsidRPr="009820C1" w:rsidRDefault="007B24B7" w:rsidP="00CC272D">
            <w:p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lang w:val="kk-KZ"/>
              </w:rPr>
              <w:t>Ескертулер: алдыңғы ұрпақтарда сәулеленудің болуы және дозаның мәні олардың кез-келген өкілдерінің максималды индикаторымен анықталды;</w:t>
            </w:r>
          </w:p>
          <w:p w14:paraId="6A47B6EF" w14:textId="77777777" w:rsidR="007B24B7" w:rsidRPr="009820C1" w:rsidRDefault="007B24B7" w:rsidP="00CC272D">
            <w:p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lang w:val="kk-KZ"/>
              </w:rPr>
              <w:t>Жеке және отбасылық сәулелену анамнезінің үйлесімі бөлек есептеледі;</w:t>
            </w:r>
          </w:p>
          <w:p w14:paraId="5C41D6D3" w14:textId="77777777" w:rsidR="007B24B7" w:rsidRPr="009820C1" w:rsidRDefault="007B24B7" w:rsidP="00CC272D">
            <w:p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lang w:val="kk-KZ"/>
              </w:rPr>
              <w:t>Р1 - жиілік индикаторындағы айырмашылықтардың маңызы</w:t>
            </w:r>
          </w:p>
          <w:p w14:paraId="64DB3AFC" w14:textId="77777777" w:rsidR="007B24B7" w:rsidRPr="009820C1" w:rsidRDefault="007B24B7" w:rsidP="00CC272D">
            <w:p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lang w:val="kk-KZ"/>
              </w:rPr>
              <w:t>Р2 - орташа дозадағы айырмашылықтардың маңызы</w:t>
            </w:r>
          </w:p>
          <w:p w14:paraId="4972C9AF" w14:textId="77777777" w:rsidR="007B24B7" w:rsidRPr="009820C1" w:rsidRDefault="007B24B7" w:rsidP="00CC272D">
            <w:p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lang w:val="kk-KZ"/>
              </w:rPr>
              <w:lastRenderedPageBreak/>
              <w:t>* - Фишердің t критериі арқылы айырмашылықтардың маңыздылығын анықтау</w:t>
            </w:r>
          </w:p>
        </w:tc>
      </w:tr>
    </w:tbl>
    <w:p w14:paraId="28C4883B" w14:textId="77777777" w:rsidR="007B24B7" w:rsidRPr="009820C1" w:rsidRDefault="007B24B7" w:rsidP="007B24B7">
      <w:pPr>
        <w:spacing w:after="0" w:line="240" w:lineRule="auto"/>
        <w:rPr>
          <w:rFonts w:ascii="Times New Roman" w:hAnsi="Times New Roman" w:cs="Times New Roman"/>
          <w:sz w:val="28"/>
          <w:szCs w:val="28"/>
          <w:lang w:val="kk-KZ"/>
        </w:rPr>
      </w:pPr>
    </w:p>
    <w:p w14:paraId="79F119A3" w14:textId="530BF4BC" w:rsidR="007B24B7" w:rsidRPr="009820C1" w:rsidRDefault="006660C2" w:rsidP="00E24D5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Қолайсыз экологиялық факторлар халықтың денсаулық деңгейін төмендетеді. Қолайсыз факторлардың әрқайсысының әсері жекеше түрде белгілі дәрежеде мүшелер мен жүйелерді зақымда</w:t>
      </w:r>
      <w:r w:rsidR="00BA4064" w:rsidRPr="009820C1">
        <w:rPr>
          <w:rFonts w:ascii="Times New Roman" w:hAnsi="Times New Roman" w:cs="Times New Roman"/>
          <w:sz w:val="28"/>
          <w:szCs w:val="28"/>
          <w:lang w:val="kk-KZ"/>
        </w:rPr>
        <w:t>йды</w:t>
      </w:r>
      <w:r w:rsidRPr="009820C1">
        <w:rPr>
          <w:rFonts w:ascii="Times New Roman" w:hAnsi="Times New Roman" w:cs="Times New Roman"/>
          <w:sz w:val="28"/>
          <w:szCs w:val="28"/>
          <w:lang w:val="kk-KZ"/>
        </w:rPr>
        <w:t xml:space="preserve">, ал олардың бірлесе кешенді түрде әсер етуі ағзаға одан да </w:t>
      </w:r>
      <w:r w:rsidR="00BA4064" w:rsidRPr="009820C1">
        <w:rPr>
          <w:rFonts w:ascii="Times New Roman" w:hAnsi="Times New Roman" w:cs="Times New Roman"/>
          <w:sz w:val="28"/>
          <w:szCs w:val="28"/>
          <w:lang w:val="kk-KZ"/>
        </w:rPr>
        <w:t>зиянды</w:t>
      </w:r>
      <w:r w:rsidRPr="009820C1">
        <w:rPr>
          <w:rFonts w:ascii="Times New Roman" w:hAnsi="Times New Roman" w:cs="Times New Roman"/>
          <w:sz w:val="28"/>
          <w:szCs w:val="28"/>
          <w:lang w:val="kk-KZ"/>
        </w:rPr>
        <w:t xml:space="preserve"> әсер етеді </w:t>
      </w:r>
      <w:r w:rsidR="007B24B7" w:rsidRPr="009820C1">
        <w:rPr>
          <w:rFonts w:ascii="Times New Roman" w:hAnsi="Times New Roman" w:cs="Times New Roman"/>
          <w:sz w:val="28"/>
          <w:szCs w:val="28"/>
          <w:lang w:val="kk-KZ"/>
        </w:rPr>
        <w:t>[24</w:t>
      </w:r>
      <w:r w:rsidR="003E4C92" w:rsidRPr="009820C1">
        <w:rPr>
          <w:rFonts w:ascii="Times New Roman" w:hAnsi="Times New Roman" w:cs="Times New Roman"/>
          <w:sz w:val="28"/>
          <w:szCs w:val="28"/>
          <w:lang w:val="kk-KZ"/>
        </w:rPr>
        <w:t>5</w:t>
      </w:r>
      <w:r w:rsidR="007B24B7" w:rsidRPr="009820C1">
        <w:rPr>
          <w:rFonts w:ascii="Times New Roman" w:hAnsi="Times New Roman" w:cs="Times New Roman"/>
          <w:sz w:val="28"/>
          <w:szCs w:val="28"/>
          <w:lang w:val="kk-KZ"/>
        </w:rPr>
        <w:t>].</w:t>
      </w:r>
    </w:p>
    <w:p w14:paraId="09021627" w14:textId="22EB17D2" w:rsidR="006660C2" w:rsidRPr="009820C1" w:rsidRDefault="006660C2" w:rsidP="00E24D59">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Антропогендік әсер қалаларға, ең алдымен мегаполистерге және өнеркәсіптік орталықтарға тән. Негізгі факторлардың теріс әсерінің айтарлықтай нәтижелері, әдетте, қатерлі ісік, жүректің қан тамырлары жүйесінің аурулары, ластаушы заттармен (тері, тыныс алу жүйесі, асқазан-ішек жолдары) тікелей байланысатын мүшелердің ауруларының даму жиілігінің жоғарылауы деп саналады </w:t>
      </w:r>
      <w:r w:rsidR="007B24B7" w:rsidRPr="009820C1">
        <w:rPr>
          <w:rFonts w:ascii="Times New Roman" w:hAnsi="Times New Roman" w:cs="Times New Roman"/>
          <w:sz w:val="28"/>
          <w:szCs w:val="28"/>
          <w:lang w:val="kk-KZ"/>
        </w:rPr>
        <w:t>[24</w:t>
      </w:r>
      <w:r w:rsidR="003E4C92" w:rsidRPr="009820C1">
        <w:rPr>
          <w:rFonts w:ascii="Times New Roman" w:hAnsi="Times New Roman" w:cs="Times New Roman"/>
          <w:sz w:val="28"/>
          <w:szCs w:val="28"/>
          <w:lang w:val="kk-KZ"/>
        </w:rPr>
        <w:t>6</w:t>
      </w:r>
      <w:r w:rsidR="007B24B7" w:rsidRPr="009820C1">
        <w:rPr>
          <w:rFonts w:ascii="Times New Roman" w:hAnsi="Times New Roman" w:cs="Times New Roman"/>
          <w:sz w:val="28"/>
          <w:szCs w:val="28"/>
          <w:lang w:val="kk-KZ"/>
        </w:rPr>
        <w:t>].</w:t>
      </w:r>
    </w:p>
    <w:p w14:paraId="5EA47066" w14:textId="77777777" w:rsidR="007B24B7" w:rsidRPr="009820C1" w:rsidRDefault="007B24B7" w:rsidP="007B24B7">
      <w:pPr>
        <w:spacing w:after="0" w:line="240" w:lineRule="auto"/>
        <w:jc w:val="both"/>
        <w:rPr>
          <w:rFonts w:ascii="Times New Roman" w:hAnsi="Times New Roman" w:cs="Times New Roman"/>
          <w:sz w:val="28"/>
          <w:szCs w:val="28"/>
          <w:lang w:val="kk-KZ"/>
        </w:rPr>
      </w:pPr>
    </w:p>
    <w:p w14:paraId="30189196" w14:textId="5B7F5F9F" w:rsidR="006660C2" w:rsidRPr="009820C1" w:rsidRDefault="006660C2" w:rsidP="006660C2">
      <w:pPr>
        <w:spacing w:after="0" w:line="240" w:lineRule="auto"/>
        <w:ind w:firstLine="567"/>
        <w:jc w:val="both"/>
        <w:rPr>
          <w:rFonts w:ascii="Times New Roman" w:hAnsi="Times New Roman" w:cs="Times New Roman"/>
          <w:b/>
          <w:bCs/>
          <w:sz w:val="28"/>
          <w:szCs w:val="28"/>
          <w:lang w:val="kk-KZ"/>
        </w:rPr>
      </w:pPr>
      <w:r w:rsidRPr="009820C1">
        <w:rPr>
          <w:rFonts w:ascii="Times New Roman" w:hAnsi="Times New Roman" w:cs="Times New Roman"/>
          <w:b/>
          <w:bCs/>
          <w:sz w:val="28"/>
          <w:szCs w:val="28"/>
          <w:lang w:val="kk-KZ"/>
        </w:rPr>
        <w:t>4.</w:t>
      </w:r>
      <w:r w:rsidR="007B24B7" w:rsidRPr="009820C1">
        <w:rPr>
          <w:rFonts w:ascii="Times New Roman" w:hAnsi="Times New Roman" w:cs="Times New Roman"/>
          <w:b/>
          <w:bCs/>
          <w:sz w:val="28"/>
          <w:szCs w:val="28"/>
          <w:lang w:val="kk-KZ"/>
        </w:rPr>
        <w:t>3</w:t>
      </w:r>
      <w:r w:rsidRPr="009820C1">
        <w:rPr>
          <w:rFonts w:ascii="Times New Roman" w:hAnsi="Times New Roman" w:cs="Times New Roman"/>
          <w:b/>
          <w:bCs/>
          <w:sz w:val="28"/>
          <w:szCs w:val="28"/>
          <w:lang w:val="kk-KZ"/>
        </w:rPr>
        <w:t xml:space="preserve"> </w:t>
      </w:r>
      <w:r w:rsidR="007B24B7" w:rsidRPr="009820C1">
        <w:rPr>
          <w:rFonts w:ascii="Times New Roman" w:hAnsi="Times New Roman" w:cs="Times New Roman"/>
          <w:b/>
          <w:bCs/>
          <w:sz w:val="28"/>
          <w:szCs w:val="28"/>
          <w:lang w:val="kk-KZ"/>
        </w:rPr>
        <w:t>Зерттелушілер арасындағы о</w:t>
      </w:r>
      <w:r w:rsidRPr="009820C1">
        <w:rPr>
          <w:rFonts w:ascii="Times New Roman" w:hAnsi="Times New Roman" w:cs="Times New Roman"/>
          <w:b/>
          <w:bCs/>
          <w:sz w:val="28"/>
          <w:szCs w:val="28"/>
          <w:lang w:val="kk-KZ"/>
        </w:rPr>
        <w:t>нкологиялық аурулар</w:t>
      </w:r>
    </w:p>
    <w:p w14:paraId="399602E8" w14:textId="77777777" w:rsidR="006660C2" w:rsidRPr="009820C1" w:rsidRDefault="006660C2" w:rsidP="006660C2">
      <w:pPr>
        <w:spacing w:after="0" w:line="240" w:lineRule="auto"/>
        <w:ind w:firstLine="567"/>
        <w:rPr>
          <w:rFonts w:ascii="Times New Roman" w:hAnsi="Times New Roman" w:cs="Times New Roman"/>
          <w:sz w:val="28"/>
          <w:szCs w:val="28"/>
          <w:lang w:val="kk-KZ"/>
        </w:rPr>
      </w:pPr>
    </w:p>
    <w:p w14:paraId="4AFA48D6" w14:textId="3D849082" w:rsidR="006660C2" w:rsidRPr="009820C1" w:rsidRDefault="007B24B7"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13-</w:t>
      </w:r>
      <w:r w:rsidR="006660C2" w:rsidRPr="009820C1">
        <w:rPr>
          <w:rFonts w:ascii="Times New Roman" w:hAnsi="Times New Roman" w:cs="Times New Roman"/>
          <w:sz w:val="28"/>
          <w:szCs w:val="28"/>
          <w:lang w:val="kk-KZ"/>
        </w:rPr>
        <w:t xml:space="preserve"> кестеде негізгі топтың (орта есеппен соңғы 5 жылда) зерттелген тұрғындары арасында қатерлі ісік ауруының көрсеткіштері көрсетілген.</w:t>
      </w:r>
    </w:p>
    <w:p w14:paraId="7EC90950" w14:textId="77777777" w:rsidR="006660C2" w:rsidRPr="009820C1" w:rsidRDefault="006660C2" w:rsidP="006660C2">
      <w:pPr>
        <w:spacing w:after="0" w:line="240" w:lineRule="auto"/>
        <w:rPr>
          <w:rFonts w:ascii="Times New Roman" w:hAnsi="Times New Roman" w:cs="Times New Roman"/>
          <w:sz w:val="28"/>
          <w:szCs w:val="28"/>
          <w:lang w:val="kk-KZ"/>
        </w:rPr>
      </w:pPr>
    </w:p>
    <w:p w14:paraId="01773E86" w14:textId="1276311E" w:rsidR="006660C2" w:rsidRPr="009820C1" w:rsidRDefault="006660C2" w:rsidP="006660C2">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Кесте </w:t>
      </w:r>
      <w:r w:rsidR="007B24B7" w:rsidRPr="009820C1">
        <w:rPr>
          <w:rFonts w:ascii="Times New Roman" w:hAnsi="Times New Roman" w:cs="Times New Roman"/>
          <w:sz w:val="28"/>
          <w:szCs w:val="28"/>
          <w:lang w:val="kk-KZ"/>
        </w:rPr>
        <w:t>13</w:t>
      </w:r>
      <w:r w:rsidRPr="009820C1">
        <w:rPr>
          <w:rFonts w:ascii="Times New Roman" w:hAnsi="Times New Roman" w:cs="Times New Roman"/>
          <w:sz w:val="28"/>
          <w:szCs w:val="28"/>
          <w:lang w:val="kk-KZ"/>
        </w:rPr>
        <w:t xml:space="preserve"> - Соңғы 5 жыл ішіндегі Өскемен қаласы мен Орал қаласының зерттелген топтарындағы онкологиялық аурудың стандартт</w:t>
      </w:r>
      <w:r w:rsidR="00BA4064" w:rsidRPr="009820C1">
        <w:rPr>
          <w:rFonts w:ascii="Times New Roman" w:hAnsi="Times New Roman" w:cs="Times New Roman"/>
          <w:sz w:val="28"/>
          <w:szCs w:val="28"/>
          <w:lang w:val="kk-KZ"/>
        </w:rPr>
        <w:t>ы</w:t>
      </w:r>
      <w:r w:rsidRPr="009820C1">
        <w:rPr>
          <w:rFonts w:ascii="Times New Roman" w:hAnsi="Times New Roman" w:cs="Times New Roman"/>
          <w:sz w:val="28"/>
          <w:szCs w:val="28"/>
          <w:lang w:val="kk-KZ"/>
        </w:rPr>
        <w:t xml:space="preserve"> көрсеткіштері</w:t>
      </w:r>
    </w:p>
    <w:p w14:paraId="4361F99A" w14:textId="77777777" w:rsidR="006660C2" w:rsidRPr="009820C1" w:rsidRDefault="006660C2" w:rsidP="006660C2">
      <w:pPr>
        <w:spacing w:after="0" w:line="240" w:lineRule="auto"/>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1256"/>
        <w:gridCol w:w="1258"/>
        <w:gridCol w:w="1226"/>
        <w:gridCol w:w="1433"/>
        <w:gridCol w:w="846"/>
        <w:gridCol w:w="846"/>
      </w:tblGrid>
      <w:tr w:rsidR="006660C2" w:rsidRPr="009820C1" w14:paraId="7706C821" w14:textId="77777777" w:rsidTr="006B3563">
        <w:tc>
          <w:tcPr>
            <w:tcW w:w="2706" w:type="dxa"/>
            <w:shd w:val="clear" w:color="auto" w:fill="auto"/>
            <w:vAlign w:val="center"/>
            <w:hideMark/>
          </w:tcPr>
          <w:p w14:paraId="20B1722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Көрсеткіш</w:t>
            </w:r>
          </w:p>
        </w:tc>
        <w:tc>
          <w:tcPr>
            <w:tcW w:w="1256" w:type="dxa"/>
            <w:shd w:val="clear" w:color="auto" w:fill="auto"/>
            <w:vAlign w:val="center"/>
            <w:hideMark/>
          </w:tcPr>
          <w:p w14:paraId="5274D02E"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Топша</w:t>
            </w:r>
            <w:r w:rsidRPr="009820C1">
              <w:rPr>
                <w:rFonts w:ascii="Times New Roman" w:hAnsi="Times New Roman" w:cs="Times New Roman"/>
                <w:sz w:val="28"/>
                <w:szCs w:val="28"/>
              </w:rPr>
              <w:t xml:space="preserve"> 1, </w:t>
            </w:r>
            <w:r w:rsidRPr="009820C1">
              <w:rPr>
                <w:rFonts w:ascii="Times New Roman" w:hAnsi="Times New Roman" w:cs="Times New Roman"/>
                <w:sz w:val="28"/>
                <w:szCs w:val="28"/>
                <w:lang w:val="en-US"/>
              </w:rPr>
              <w:t>n=</w:t>
            </w:r>
            <w:r w:rsidRPr="009820C1">
              <w:rPr>
                <w:rFonts w:ascii="Times New Roman" w:hAnsi="Times New Roman" w:cs="Times New Roman"/>
                <w:sz w:val="28"/>
                <w:szCs w:val="28"/>
                <w:lang w:val="kk-KZ"/>
              </w:rPr>
              <w:t>10280</w:t>
            </w:r>
          </w:p>
        </w:tc>
        <w:tc>
          <w:tcPr>
            <w:tcW w:w="1258" w:type="dxa"/>
            <w:shd w:val="clear" w:color="auto" w:fill="auto"/>
            <w:vAlign w:val="center"/>
            <w:hideMark/>
          </w:tcPr>
          <w:p w14:paraId="66634D4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Топша</w:t>
            </w:r>
            <w:r w:rsidRPr="009820C1">
              <w:rPr>
                <w:rFonts w:ascii="Times New Roman" w:hAnsi="Times New Roman" w:cs="Times New Roman"/>
                <w:sz w:val="28"/>
                <w:szCs w:val="28"/>
              </w:rPr>
              <w:t xml:space="preserve"> 2, </w:t>
            </w:r>
            <w:r w:rsidRPr="009820C1">
              <w:rPr>
                <w:rFonts w:ascii="Times New Roman" w:hAnsi="Times New Roman" w:cs="Times New Roman"/>
                <w:sz w:val="28"/>
                <w:szCs w:val="28"/>
                <w:lang w:val="en-US"/>
              </w:rPr>
              <w:t>n=</w:t>
            </w:r>
            <w:r w:rsidRPr="009820C1">
              <w:rPr>
                <w:rFonts w:ascii="Times New Roman" w:hAnsi="Times New Roman" w:cs="Times New Roman"/>
                <w:sz w:val="28"/>
                <w:szCs w:val="28"/>
                <w:lang w:val="kk-KZ"/>
              </w:rPr>
              <w:t>13047</w:t>
            </w:r>
          </w:p>
        </w:tc>
        <w:tc>
          <w:tcPr>
            <w:tcW w:w="1226" w:type="dxa"/>
            <w:shd w:val="clear" w:color="auto" w:fill="auto"/>
            <w:vAlign w:val="center"/>
            <w:hideMark/>
          </w:tcPr>
          <w:p w14:paraId="0A986B19"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Топша</w:t>
            </w:r>
            <w:r w:rsidRPr="009820C1">
              <w:rPr>
                <w:rFonts w:ascii="Times New Roman" w:hAnsi="Times New Roman" w:cs="Times New Roman"/>
                <w:sz w:val="28"/>
                <w:szCs w:val="28"/>
              </w:rPr>
              <w:t xml:space="preserve"> 3, </w:t>
            </w:r>
            <w:r w:rsidRPr="009820C1">
              <w:rPr>
                <w:rFonts w:ascii="Times New Roman" w:hAnsi="Times New Roman" w:cs="Times New Roman"/>
                <w:sz w:val="28"/>
                <w:szCs w:val="28"/>
                <w:lang w:val="en-US"/>
              </w:rPr>
              <w:t>n=</w:t>
            </w:r>
            <w:r w:rsidRPr="009820C1">
              <w:rPr>
                <w:rFonts w:ascii="Times New Roman" w:hAnsi="Times New Roman" w:cs="Times New Roman"/>
                <w:sz w:val="28"/>
                <w:szCs w:val="28"/>
                <w:lang w:val="kk-KZ"/>
              </w:rPr>
              <w:t>9733</w:t>
            </w:r>
          </w:p>
        </w:tc>
        <w:tc>
          <w:tcPr>
            <w:tcW w:w="1433" w:type="dxa"/>
            <w:tcBorders>
              <w:top w:val="single" w:sz="4" w:space="0" w:color="auto"/>
              <w:left w:val="single" w:sz="4" w:space="0" w:color="auto"/>
              <w:bottom w:val="single" w:sz="4" w:space="0" w:color="auto"/>
              <w:right w:val="single" w:sz="4" w:space="0" w:color="auto"/>
            </w:tcBorders>
            <w:vAlign w:val="center"/>
            <w:hideMark/>
          </w:tcPr>
          <w:p w14:paraId="14514A71" w14:textId="77777777" w:rsidR="006660C2" w:rsidRPr="009820C1" w:rsidRDefault="006660C2" w:rsidP="006B356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kk-KZ"/>
              </w:rPr>
              <w:t>Бақылау</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en-US"/>
              </w:rPr>
              <w:t>n=10157</w:t>
            </w:r>
          </w:p>
        </w:tc>
        <w:tc>
          <w:tcPr>
            <w:tcW w:w="846" w:type="dxa"/>
            <w:tcBorders>
              <w:top w:val="single" w:sz="4" w:space="0" w:color="auto"/>
              <w:left w:val="single" w:sz="4" w:space="0" w:color="auto"/>
              <w:bottom w:val="single" w:sz="4" w:space="0" w:color="auto"/>
              <w:right w:val="single" w:sz="4" w:space="0" w:color="auto"/>
            </w:tcBorders>
            <w:vAlign w:val="center"/>
            <w:hideMark/>
          </w:tcPr>
          <w:p w14:paraId="0DA198E9"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χ</w:t>
            </w:r>
            <w:r w:rsidRPr="009820C1">
              <w:rPr>
                <w:rFonts w:ascii="Times New Roman" w:hAnsi="Times New Roman" w:cs="Times New Roman"/>
                <w:sz w:val="28"/>
                <w:szCs w:val="28"/>
                <w:vertAlign w:val="superscript"/>
              </w:rPr>
              <w:t>2</w:t>
            </w:r>
          </w:p>
        </w:tc>
        <w:tc>
          <w:tcPr>
            <w:tcW w:w="846" w:type="dxa"/>
            <w:tcBorders>
              <w:top w:val="single" w:sz="4" w:space="0" w:color="auto"/>
              <w:left w:val="single" w:sz="4" w:space="0" w:color="auto"/>
              <w:bottom w:val="single" w:sz="4" w:space="0" w:color="auto"/>
              <w:right w:val="single" w:sz="4" w:space="0" w:color="auto"/>
            </w:tcBorders>
            <w:vAlign w:val="center"/>
            <w:hideMark/>
          </w:tcPr>
          <w:p w14:paraId="0B73DD8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P</w:t>
            </w:r>
          </w:p>
        </w:tc>
      </w:tr>
      <w:tr w:rsidR="006660C2" w:rsidRPr="009820C1" w14:paraId="1C683CC0" w14:textId="77777777" w:rsidTr="00AD5096">
        <w:trPr>
          <w:trHeight w:val="415"/>
        </w:trPr>
        <w:tc>
          <w:tcPr>
            <w:tcW w:w="2706" w:type="dxa"/>
            <w:shd w:val="clear" w:color="auto" w:fill="auto"/>
            <w:hideMark/>
          </w:tcPr>
          <w:p w14:paraId="5A388163"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Жалпы қатерлі ісік</w:t>
            </w:r>
            <w:r w:rsidRPr="009820C1">
              <w:rPr>
                <w:rFonts w:ascii="Times New Roman" w:hAnsi="Times New Roman" w:cs="Times New Roman"/>
                <w:sz w:val="28"/>
                <w:szCs w:val="28"/>
                <w:lang w:val="kk-KZ"/>
              </w:rPr>
              <w:t>пен</w:t>
            </w:r>
            <w:r w:rsidRPr="009820C1">
              <w:rPr>
                <w:rFonts w:ascii="Times New Roman" w:hAnsi="Times New Roman" w:cs="Times New Roman"/>
                <w:sz w:val="28"/>
                <w:szCs w:val="28"/>
              </w:rPr>
              <w:t xml:space="preserve"> аурушаңдылық, жылына 100000 ересек тұрғынға шаққанда</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4C8A648"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368,5</w:t>
            </w:r>
          </w:p>
        </w:tc>
        <w:tc>
          <w:tcPr>
            <w:tcW w:w="1258" w:type="dxa"/>
            <w:tcBorders>
              <w:top w:val="single" w:sz="4" w:space="0" w:color="auto"/>
              <w:left w:val="single" w:sz="4" w:space="0" w:color="auto"/>
              <w:bottom w:val="single" w:sz="4" w:space="0" w:color="auto"/>
              <w:right w:val="single" w:sz="4" w:space="0" w:color="auto"/>
            </w:tcBorders>
            <w:vAlign w:val="center"/>
            <w:hideMark/>
          </w:tcPr>
          <w:p w14:paraId="609FE089"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323,8</w:t>
            </w:r>
          </w:p>
        </w:tc>
        <w:tc>
          <w:tcPr>
            <w:tcW w:w="1226" w:type="dxa"/>
            <w:tcBorders>
              <w:top w:val="single" w:sz="4" w:space="0" w:color="auto"/>
              <w:left w:val="single" w:sz="4" w:space="0" w:color="auto"/>
              <w:bottom w:val="single" w:sz="4" w:space="0" w:color="auto"/>
              <w:right w:val="single" w:sz="4" w:space="0" w:color="auto"/>
            </w:tcBorders>
            <w:vAlign w:val="center"/>
            <w:hideMark/>
          </w:tcPr>
          <w:p w14:paraId="7075D37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301,4</w:t>
            </w:r>
          </w:p>
        </w:tc>
        <w:tc>
          <w:tcPr>
            <w:tcW w:w="1433" w:type="dxa"/>
            <w:tcBorders>
              <w:top w:val="single" w:sz="4" w:space="0" w:color="auto"/>
              <w:left w:val="single" w:sz="4" w:space="0" w:color="auto"/>
              <w:bottom w:val="single" w:sz="4" w:space="0" w:color="auto"/>
              <w:right w:val="single" w:sz="4" w:space="0" w:color="auto"/>
            </w:tcBorders>
            <w:vAlign w:val="center"/>
            <w:hideMark/>
          </w:tcPr>
          <w:p w14:paraId="733D709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288,1</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17142E57"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6,893</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7C4273FA"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0</w:t>
            </w:r>
            <w:r w:rsidRPr="009820C1">
              <w:rPr>
                <w:rFonts w:ascii="Times New Roman" w:hAnsi="Times New Roman" w:cs="Times New Roman"/>
                <w:sz w:val="28"/>
                <w:szCs w:val="28"/>
              </w:rPr>
              <w:t>,025</w:t>
            </w:r>
          </w:p>
        </w:tc>
      </w:tr>
      <w:tr w:rsidR="006660C2" w:rsidRPr="009820C1" w14:paraId="01F8ED7C" w14:textId="77777777" w:rsidTr="006B3563">
        <w:tc>
          <w:tcPr>
            <w:tcW w:w="2706" w:type="dxa"/>
            <w:shd w:val="clear" w:color="auto" w:fill="auto"/>
            <w:hideMark/>
          </w:tcPr>
          <w:p w14:paraId="65EF6033"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w:t>
            </w:r>
            <w:r w:rsidRPr="009820C1">
              <w:rPr>
                <w:rFonts w:ascii="Times New Roman" w:hAnsi="Times New Roman" w:cs="Times New Roman"/>
                <w:sz w:val="28"/>
                <w:szCs w:val="28"/>
              </w:rPr>
              <w:t>И 95%</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B4A653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340-395</w:t>
            </w:r>
          </w:p>
        </w:tc>
        <w:tc>
          <w:tcPr>
            <w:tcW w:w="1258" w:type="dxa"/>
            <w:tcBorders>
              <w:top w:val="single" w:sz="4" w:space="0" w:color="auto"/>
              <w:left w:val="single" w:sz="4" w:space="0" w:color="auto"/>
              <w:bottom w:val="single" w:sz="4" w:space="0" w:color="auto"/>
              <w:right w:val="single" w:sz="4" w:space="0" w:color="auto"/>
            </w:tcBorders>
            <w:vAlign w:val="center"/>
            <w:hideMark/>
          </w:tcPr>
          <w:p w14:paraId="6018A20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300-350</w:t>
            </w:r>
          </w:p>
        </w:tc>
        <w:tc>
          <w:tcPr>
            <w:tcW w:w="1226" w:type="dxa"/>
            <w:tcBorders>
              <w:top w:val="single" w:sz="4" w:space="0" w:color="auto"/>
              <w:left w:val="single" w:sz="4" w:space="0" w:color="auto"/>
              <w:bottom w:val="single" w:sz="4" w:space="0" w:color="auto"/>
              <w:right w:val="single" w:sz="4" w:space="0" w:color="auto"/>
            </w:tcBorders>
            <w:vAlign w:val="center"/>
            <w:hideMark/>
          </w:tcPr>
          <w:p w14:paraId="2C0DAEB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275-330</w:t>
            </w:r>
          </w:p>
        </w:tc>
        <w:tc>
          <w:tcPr>
            <w:tcW w:w="1433" w:type="dxa"/>
            <w:tcBorders>
              <w:top w:val="single" w:sz="4" w:space="0" w:color="auto"/>
              <w:left w:val="single" w:sz="4" w:space="0" w:color="auto"/>
              <w:bottom w:val="single" w:sz="4" w:space="0" w:color="auto"/>
              <w:right w:val="single" w:sz="4" w:space="0" w:color="auto"/>
            </w:tcBorders>
            <w:vAlign w:val="center"/>
            <w:hideMark/>
          </w:tcPr>
          <w:p w14:paraId="23F505E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265-323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EFBA06" w14:textId="77777777" w:rsidR="006660C2" w:rsidRPr="009820C1" w:rsidRDefault="006660C2" w:rsidP="006B3563">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02284" w14:textId="77777777" w:rsidR="006660C2" w:rsidRPr="009820C1" w:rsidRDefault="006660C2" w:rsidP="006B3563">
            <w:pPr>
              <w:spacing w:after="0" w:line="240" w:lineRule="auto"/>
              <w:rPr>
                <w:rFonts w:ascii="Times New Roman" w:hAnsi="Times New Roman" w:cs="Times New Roman"/>
                <w:sz w:val="28"/>
                <w:szCs w:val="28"/>
              </w:rPr>
            </w:pPr>
          </w:p>
        </w:tc>
      </w:tr>
      <w:tr w:rsidR="006660C2" w:rsidRPr="009820C1" w14:paraId="074C3FEF" w14:textId="77777777" w:rsidTr="006B3563">
        <w:tc>
          <w:tcPr>
            <w:tcW w:w="2706" w:type="dxa"/>
            <w:shd w:val="clear" w:color="auto" w:fill="auto"/>
            <w:hideMark/>
          </w:tcPr>
          <w:p w14:paraId="45BB651F"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Терінің қатерлі ісігі</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1231D25"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50,4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7B21FED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47,4</w:t>
            </w:r>
          </w:p>
        </w:tc>
        <w:tc>
          <w:tcPr>
            <w:tcW w:w="1226" w:type="dxa"/>
            <w:tcBorders>
              <w:top w:val="single" w:sz="4" w:space="0" w:color="auto"/>
              <w:left w:val="single" w:sz="4" w:space="0" w:color="auto"/>
              <w:bottom w:val="single" w:sz="4" w:space="0" w:color="auto"/>
              <w:right w:val="single" w:sz="4" w:space="0" w:color="auto"/>
            </w:tcBorders>
            <w:vAlign w:val="center"/>
            <w:hideMark/>
          </w:tcPr>
          <w:p w14:paraId="623A553F"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44,2</w:t>
            </w:r>
          </w:p>
        </w:tc>
        <w:tc>
          <w:tcPr>
            <w:tcW w:w="1433" w:type="dxa"/>
            <w:tcBorders>
              <w:top w:val="single" w:sz="4" w:space="0" w:color="auto"/>
              <w:left w:val="single" w:sz="4" w:space="0" w:color="auto"/>
              <w:bottom w:val="single" w:sz="4" w:space="0" w:color="auto"/>
              <w:right w:val="single" w:sz="4" w:space="0" w:color="auto"/>
            </w:tcBorders>
            <w:vAlign w:val="center"/>
            <w:hideMark/>
          </w:tcPr>
          <w:p w14:paraId="72E5355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37,7</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5E3B3FB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5,236</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22072612"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0,040</w:t>
            </w:r>
          </w:p>
        </w:tc>
      </w:tr>
      <w:tr w:rsidR="006660C2" w:rsidRPr="009820C1" w14:paraId="03F194E0" w14:textId="77777777" w:rsidTr="006B3563">
        <w:tc>
          <w:tcPr>
            <w:tcW w:w="2706" w:type="dxa"/>
            <w:shd w:val="clear" w:color="auto" w:fill="auto"/>
            <w:hideMark/>
          </w:tcPr>
          <w:p w14:paraId="133D5A91"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w:t>
            </w:r>
            <w:r w:rsidRPr="009820C1">
              <w:rPr>
                <w:rFonts w:ascii="Times New Roman" w:hAnsi="Times New Roman" w:cs="Times New Roman"/>
                <w:sz w:val="28"/>
                <w:szCs w:val="28"/>
              </w:rPr>
              <w:t>И 95%</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3C81CA2"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44-57</w:t>
            </w:r>
          </w:p>
        </w:tc>
        <w:tc>
          <w:tcPr>
            <w:tcW w:w="1258" w:type="dxa"/>
            <w:tcBorders>
              <w:top w:val="single" w:sz="4" w:space="0" w:color="auto"/>
              <w:left w:val="single" w:sz="4" w:space="0" w:color="auto"/>
              <w:bottom w:val="single" w:sz="4" w:space="0" w:color="auto"/>
              <w:right w:val="single" w:sz="4" w:space="0" w:color="auto"/>
            </w:tcBorders>
            <w:vAlign w:val="center"/>
            <w:hideMark/>
          </w:tcPr>
          <w:p w14:paraId="1EFF2FE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42-52</w:t>
            </w:r>
          </w:p>
        </w:tc>
        <w:tc>
          <w:tcPr>
            <w:tcW w:w="1226" w:type="dxa"/>
            <w:tcBorders>
              <w:top w:val="single" w:sz="4" w:space="0" w:color="auto"/>
              <w:left w:val="single" w:sz="4" w:space="0" w:color="auto"/>
              <w:bottom w:val="single" w:sz="4" w:space="0" w:color="auto"/>
              <w:right w:val="single" w:sz="4" w:space="0" w:color="auto"/>
            </w:tcBorders>
            <w:vAlign w:val="center"/>
            <w:hideMark/>
          </w:tcPr>
          <w:p w14:paraId="3EDE25A2"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40-48</w:t>
            </w:r>
          </w:p>
        </w:tc>
        <w:tc>
          <w:tcPr>
            <w:tcW w:w="1433" w:type="dxa"/>
            <w:tcBorders>
              <w:top w:val="single" w:sz="4" w:space="0" w:color="auto"/>
              <w:left w:val="single" w:sz="4" w:space="0" w:color="auto"/>
              <w:bottom w:val="single" w:sz="4" w:space="0" w:color="auto"/>
              <w:right w:val="single" w:sz="4" w:space="0" w:color="auto"/>
            </w:tcBorders>
            <w:vAlign w:val="center"/>
            <w:hideMark/>
          </w:tcPr>
          <w:p w14:paraId="6B569AD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34-41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EB531" w14:textId="77777777" w:rsidR="006660C2" w:rsidRPr="009820C1" w:rsidRDefault="006660C2" w:rsidP="006B3563">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A1482" w14:textId="77777777" w:rsidR="006660C2" w:rsidRPr="009820C1" w:rsidRDefault="006660C2" w:rsidP="006B3563">
            <w:pPr>
              <w:spacing w:after="0" w:line="240" w:lineRule="auto"/>
              <w:rPr>
                <w:rFonts w:ascii="Times New Roman" w:hAnsi="Times New Roman" w:cs="Times New Roman"/>
                <w:sz w:val="28"/>
                <w:szCs w:val="28"/>
              </w:rPr>
            </w:pPr>
          </w:p>
        </w:tc>
      </w:tr>
      <w:tr w:rsidR="006660C2" w:rsidRPr="009820C1" w14:paraId="33BBFB4F" w14:textId="77777777" w:rsidTr="006B3563">
        <w:tc>
          <w:tcPr>
            <w:tcW w:w="2706" w:type="dxa"/>
            <w:shd w:val="clear" w:color="auto" w:fill="auto"/>
            <w:hideMark/>
          </w:tcPr>
          <w:p w14:paraId="65E8FA16"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Сүт безінің қатерлі ісігі</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5CF1E58"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27,2</w:t>
            </w:r>
          </w:p>
        </w:tc>
        <w:tc>
          <w:tcPr>
            <w:tcW w:w="1258" w:type="dxa"/>
            <w:tcBorders>
              <w:top w:val="single" w:sz="4" w:space="0" w:color="auto"/>
              <w:left w:val="single" w:sz="4" w:space="0" w:color="auto"/>
              <w:bottom w:val="single" w:sz="4" w:space="0" w:color="auto"/>
              <w:right w:val="single" w:sz="4" w:space="0" w:color="auto"/>
            </w:tcBorders>
            <w:vAlign w:val="center"/>
            <w:hideMark/>
          </w:tcPr>
          <w:p w14:paraId="65CBF593"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28,0</w:t>
            </w:r>
          </w:p>
        </w:tc>
        <w:tc>
          <w:tcPr>
            <w:tcW w:w="1226" w:type="dxa"/>
            <w:tcBorders>
              <w:top w:val="single" w:sz="4" w:space="0" w:color="auto"/>
              <w:left w:val="single" w:sz="4" w:space="0" w:color="auto"/>
              <w:bottom w:val="single" w:sz="4" w:space="0" w:color="auto"/>
              <w:right w:val="single" w:sz="4" w:space="0" w:color="auto"/>
            </w:tcBorders>
            <w:vAlign w:val="center"/>
            <w:hideMark/>
          </w:tcPr>
          <w:p w14:paraId="5C98FFE9"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25,4</w:t>
            </w:r>
          </w:p>
        </w:tc>
        <w:tc>
          <w:tcPr>
            <w:tcW w:w="1433" w:type="dxa"/>
            <w:tcBorders>
              <w:top w:val="single" w:sz="4" w:space="0" w:color="auto"/>
              <w:left w:val="single" w:sz="4" w:space="0" w:color="auto"/>
              <w:bottom w:val="single" w:sz="4" w:space="0" w:color="auto"/>
              <w:right w:val="single" w:sz="4" w:space="0" w:color="auto"/>
            </w:tcBorders>
            <w:vAlign w:val="center"/>
            <w:hideMark/>
          </w:tcPr>
          <w:p w14:paraId="749E82F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26,0</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0013C243"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1,155</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1110272F"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0,271</w:t>
            </w:r>
          </w:p>
        </w:tc>
      </w:tr>
      <w:tr w:rsidR="006660C2" w:rsidRPr="009820C1" w14:paraId="08710763" w14:textId="77777777" w:rsidTr="006B3563">
        <w:tc>
          <w:tcPr>
            <w:tcW w:w="2706" w:type="dxa"/>
            <w:shd w:val="clear" w:color="auto" w:fill="auto"/>
            <w:hideMark/>
          </w:tcPr>
          <w:p w14:paraId="4DA4E6E6"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w:t>
            </w:r>
            <w:r w:rsidRPr="009820C1">
              <w:rPr>
                <w:rFonts w:ascii="Times New Roman" w:hAnsi="Times New Roman" w:cs="Times New Roman"/>
                <w:sz w:val="28"/>
                <w:szCs w:val="28"/>
              </w:rPr>
              <w:t>И 95%</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A3AEE1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24-31</w:t>
            </w:r>
          </w:p>
        </w:tc>
        <w:tc>
          <w:tcPr>
            <w:tcW w:w="1258" w:type="dxa"/>
            <w:tcBorders>
              <w:top w:val="single" w:sz="4" w:space="0" w:color="auto"/>
              <w:left w:val="single" w:sz="4" w:space="0" w:color="auto"/>
              <w:bottom w:val="single" w:sz="4" w:space="0" w:color="auto"/>
              <w:right w:val="single" w:sz="4" w:space="0" w:color="auto"/>
            </w:tcBorders>
            <w:vAlign w:val="center"/>
            <w:hideMark/>
          </w:tcPr>
          <w:p w14:paraId="51CC5E0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24-32</w:t>
            </w:r>
          </w:p>
        </w:tc>
        <w:tc>
          <w:tcPr>
            <w:tcW w:w="1226" w:type="dxa"/>
            <w:tcBorders>
              <w:top w:val="single" w:sz="4" w:space="0" w:color="auto"/>
              <w:left w:val="single" w:sz="4" w:space="0" w:color="auto"/>
              <w:bottom w:val="single" w:sz="4" w:space="0" w:color="auto"/>
              <w:right w:val="single" w:sz="4" w:space="0" w:color="auto"/>
            </w:tcBorders>
            <w:vAlign w:val="center"/>
            <w:hideMark/>
          </w:tcPr>
          <w:p w14:paraId="283F96BF"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22-29</w:t>
            </w:r>
          </w:p>
        </w:tc>
        <w:tc>
          <w:tcPr>
            <w:tcW w:w="1433" w:type="dxa"/>
            <w:tcBorders>
              <w:top w:val="single" w:sz="4" w:space="0" w:color="auto"/>
              <w:left w:val="single" w:sz="4" w:space="0" w:color="auto"/>
              <w:bottom w:val="single" w:sz="4" w:space="0" w:color="auto"/>
              <w:right w:val="single" w:sz="4" w:space="0" w:color="auto"/>
            </w:tcBorders>
            <w:vAlign w:val="center"/>
            <w:hideMark/>
          </w:tcPr>
          <w:p w14:paraId="2A86E85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23-29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8B377B" w14:textId="77777777" w:rsidR="006660C2" w:rsidRPr="009820C1" w:rsidRDefault="006660C2" w:rsidP="006B3563">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DC2B2C" w14:textId="77777777" w:rsidR="006660C2" w:rsidRPr="009820C1" w:rsidRDefault="006660C2" w:rsidP="006B3563">
            <w:pPr>
              <w:spacing w:after="0" w:line="240" w:lineRule="auto"/>
              <w:rPr>
                <w:rFonts w:ascii="Times New Roman" w:hAnsi="Times New Roman" w:cs="Times New Roman"/>
                <w:sz w:val="28"/>
                <w:szCs w:val="28"/>
              </w:rPr>
            </w:pPr>
          </w:p>
        </w:tc>
      </w:tr>
      <w:tr w:rsidR="006660C2" w:rsidRPr="009820C1" w14:paraId="5AF929E8" w14:textId="77777777" w:rsidTr="006B3563">
        <w:tc>
          <w:tcPr>
            <w:tcW w:w="2706" w:type="dxa"/>
            <w:shd w:val="clear" w:color="auto" w:fill="auto"/>
            <w:hideMark/>
          </w:tcPr>
          <w:p w14:paraId="7335109E"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Өкпенің қатерлі ісігі</w:t>
            </w:r>
          </w:p>
        </w:tc>
        <w:tc>
          <w:tcPr>
            <w:tcW w:w="1256" w:type="dxa"/>
            <w:tcBorders>
              <w:top w:val="single" w:sz="4" w:space="0" w:color="auto"/>
              <w:left w:val="single" w:sz="4" w:space="0" w:color="auto"/>
              <w:bottom w:val="single" w:sz="4" w:space="0" w:color="auto"/>
              <w:right w:val="single" w:sz="4" w:space="0" w:color="auto"/>
            </w:tcBorders>
            <w:vAlign w:val="center"/>
            <w:hideMark/>
          </w:tcPr>
          <w:p w14:paraId="55CB6B5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43,0</w:t>
            </w:r>
          </w:p>
        </w:tc>
        <w:tc>
          <w:tcPr>
            <w:tcW w:w="1258" w:type="dxa"/>
            <w:tcBorders>
              <w:top w:val="single" w:sz="4" w:space="0" w:color="auto"/>
              <w:left w:val="single" w:sz="4" w:space="0" w:color="auto"/>
              <w:bottom w:val="single" w:sz="4" w:space="0" w:color="auto"/>
              <w:right w:val="single" w:sz="4" w:space="0" w:color="auto"/>
            </w:tcBorders>
            <w:vAlign w:val="center"/>
            <w:hideMark/>
          </w:tcPr>
          <w:p w14:paraId="77E0EE3F"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36,9</w:t>
            </w:r>
          </w:p>
        </w:tc>
        <w:tc>
          <w:tcPr>
            <w:tcW w:w="1226" w:type="dxa"/>
            <w:tcBorders>
              <w:top w:val="single" w:sz="4" w:space="0" w:color="auto"/>
              <w:left w:val="single" w:sz="4" w:space="0" w:color="auto"/>
              <w:bottom w:val="single" w:sz="4" w:space="0" w:color="auto"/>
              <w:right w:val="single" w:sz="4" w:space="0" w:color="auto"/>
            </w:tcBorders>
            <w:vAlign w:val="center"/>
            <w:hideMark/>
          </w:tcPr>
          <w:p w14:paraId="0B20CF57"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30,4</w:t>
            </w:r>
          </w:p>
        </w:tc>
        <w:tc>
          <w:tcPr>
            <w:tcW w:w="1433" w:type="dxa"/>
            <w:tcBorders>
              <w:top w:val="single" w:sz="4" w:space="0" w:color="auto"/>
              <w:left w:val="single" w:sz="4" w:space="0" w:color="auto"/>
              <w:bottom w:val="single" w:sz="4" w:space="0" w:color="auto"/>
              <w:right w:val="single" w:sz="4" w:space="0" w:color="auto"/>
            </w:tcBorders>
            <w:vAlign w:val="center"/>
            <w:hideMark/>
          </w:tcPr>
          <w:p w14:paraId="04BEF82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27,4</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2D43995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9,757</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155E3A8F" w14:textId="77777777" w:rsidR="006660C2" w:rsidRPr="009820C1" w:rsidRDefault="006660C2" w:rsidP="006B3563">
            <w:pPr>
              <w:spacing w:after="0" w:line="240" w:lineRule="auto"/>
              <w:jc w:val="center"/>
              <w:rPr>
                <w:rFonts w:ascii="Times New Roman" w:hAnsi="Times New Roman" w:cs="Times New Roman"/>
                <w:b/>
                <w:sz w:val="28"/>
                <w:szCs w:val="28"/>
              </w:rPr>
            </w:pPr>
            <w:r w:rsidRPr="009820C1">
              <w:rPr>
                <w:rFonts w:ascii="Times New Roman" w:hAnsi="Times New Roman" w:cs="Times New Roman"/>
                <w:b/>
                <w:sz w:val="28"/>
                <w:szCs w:val="28"/>
              </w:rPr>
              <w:t>0,011</w:t>
            </w:r>
          </w:p>
        </w:tc>
      </w:tr>
      <w:tr w:rsidR="006660C2" w:rsidRPr="009820C1" w14:paraId="65F713A6" w14:textId="77777777" w:rsidTr="006B3563">
        <w:tc>
          <w:tcPr>
            <w:tcW w:w="2706" w:type="dxa"/>
            <w:shd w:val="clear" w:color="auto" w:fill="auto"/>
            <w:hideMark/>
          </w:tcPr>
          <w:p w14:paraId="23C99EB2"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w:t>
            </w:r>
            <w:r w:rsidRPr="009820C1">
              <w:rPr>
                <w:rFonts w:ascii="Times New Roman" w:hAnsi="Times New Roman" w:cs="Times New Roman"/>
                <w:sz w:val="28"/>
                <w:szCs w:val="28"/>
              </w:rPr>
              <w:t>И 95%</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8D9DE58"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38-48</w:t>
            </w:r>
          </w:p>
        </w:tc>
        <w:tc>
          <w:tcPr>
            <w:tcW w:w="1258" w:type="dxa"/>
            <w:tcBorders>
              <w:top w:val="single" w:sz="4" w:space="0" w:color="auto"/>
              <w:left w:val="single" w:sz="4" w:space="0" w:color="auto"/>
              <w:bottom w:val="single" w:sz="4" w:space="0" w:color="auto"/>
              <w:right w:val="single" w:sz="4" w:space="0" w:color="auto"/>
            </w:tcBorders>
            <w:vAlign w:val="center"/>
            <w:hideMark/>
          </w:tcPr>
          <w:p w14:paraId="29339AF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33-41</w:t>
            </w:r>
          </w:p>
        </w:tc>
        <w:tc>
          <w:tcPr>
            <w:tcW w:w="1226" w:type="dxa"/>
            <w:tcBorders>
              <w:top w:val="single" w:sz="4" w:space="0" w:color="auto"/>
              <w:left w:val="single" w:sz="4" w:space="0" w:color="auto"/>
              <w:bottom w:val="single" w:sz="4" w:space="0" w:color="auto"/>
              <w:right w:val="single" w:sz="4" w:space="0" w:color="auto"/>
            </w:tcBorders>
            <w:vAlign w:val="center"/>
            <w:hideMark/>
          </w:tcPr>
          <w:p w14:paraId="3BCD4DD3"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27-35</w:t>
            </w:r>
          </w:p>
        </w:tc>
        <w:tc>
          <w:tcPr>
            <w:tcW w:w="1433" w:type="dxa"/>
            <w:tcBorders>
              <w:top w:val="single" w:sz="4" w:space="0" w:color="auto"/>
              <w:left w:val="single" w:sz="4" w:space="0" w:color="auto"/>
              <w:bottom w:val="single" w:sz="4" w:space="0" w:color="auto"/>
              <w:right w:val="single" w:sz="4" w:space="0" w:color="auto"/>
            </w:tcBorders>
            <w:vAlign w:val="center"/>
            <w:hideMark/>
          </w:tcPr>
          <w:p w14:paraId="4E2F6BC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24-31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474A47" w14:textId="77777777" w:rsidR="006660C2" w:rsidRPr="009820C1" w:rsidRDefault="006660C2" w:rsidP="006B3563">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F93F1D" w14:textId="77777777" w:rsidR="006660C2" w:rsidRPr="009820C1" w:rsidRDefault="006660C2" w:rsidP="006B3563">
            <w:pPr>
              <w:spacing w:after="0" w:line="240" w:lineRule="auto"/>
              <w:rPr>
                <w:rFonts w:ascii="Times New Roman" w:hAnsi="Times New Roman" w:cs="Times New Roman"/>
                <w:sz w:val="28"/>
                <w:szCs w:val="28"/>
              </w:rPr>
            </w:pPr>
          </w:p>
        </w:tc>
      </w:tr>
      <w:tr w:rsidR="006660C2" w:rsidRPr="009820C1" w14:paraId="667F9086" w14:textId="77777777" w:rsidTr="006B3563">
        <w:tc>
          <w:tcPr>
            <w:tcW w:w="2706" w:type="dxa"/>
            <w:shd w:val="clear" w:color="auto" w:fill="auto"/>
            <w:hideMark/>
          </w:tcPr>
          <w:p w14:paraId="52B9B885"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Асқазанның қатерлі ісігі</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9E8B1C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25,5</w:t>
            </w:r>
          </w:p>
        </w:tc>
        <w:tc>
          <w:tcPr>
            <w:tcW w:w="1258" w:type="dxa"/>
            <w:tcBorders>
              <w:top w:val="single" w:sz="4" w:space="0" w:color="auto"/>
              <w:left w:val="single" w:sz="4" w:space="0" w:color="auto"/>
              <w:bottom w:val="single" w:sz="4" w:space="0" w:color="auto"/>
              <w:right w:val="single" w:sz="4" w:space="0" w:color="auto"/>
            </w:tcBorders>
            <w:vAlign w:val="center"/>
            <w:hideMark/>
          </w:tcPr>
          <w:p w14:paraId="2EF871D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23,7</w:t>
            </w:r>
          </w:p>
        </w:tc>
        <w:tc>
          <w:tcPr>
            <w:tcW w:w="1226" w:type="dxa"/>
            <w:tcBorders>
              <w:top w:val="single" w:sz="4" w:space="0" w:color="auto"/>
              <w:left w:val="single" w:sz="4" w:space="0" w:color="auto"/>
              <w:bottom w:val="single" w:sz="4" w:space="0" w:color="auto"/>
              <w:right w:val="single" w:sz="4" w:space="0" w:color="auto"/>
            </w:tcBorders>
            <w:vAlign w:val="center"/>
            <w:hideMark/>
          </w:tcPr>
          <w:p w14:paraId="0C330897"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22,3</w:t>
            </w:r>
          </w:p>
        </w:tc>
        <w:tc>
          <w:tcPr>
            <w:tcW w:w="1433" w:type="dxa"/>
            <w:tcBorders>
              <w:top w:val="single" w:sz="4" w:space="0" w:color="auto"/>
              <w:left w:val="single" w:sz="4" w:space="0" w:color="auto"/>
              <w:bottom w:val="single" w:sz="4" w:space="0" w:color="auto"/>
              <w:right w:val="single" w:sz="4" w:space="0" w:color="auto"/>
            </w:tcBorders>
            <w:vAlign w:val="center"/>
            <w:hideMark/>
          </w:tcPr>
          <w:p w14:paraId="1CDD3C09"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23,8</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6E54DB1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1,389</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4865050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0,255</w:t>
            </w:r>
          </w:p>
        </w:tc>
      </w:tr>
      <w:tr w:rsidR="006660C2" w:rsidRPr="009820C1" w14:paraId="466EB9C6" w14:textId="77777777" w:rsidTr="006B3563">
        <w:tc>
          <w:tcPr>
            <w:tcW w:w="2706" w:type="dxa"/>
            <w:shd w:val="clear" w:color="auto" w:fill="auto"/>
            <w:hideMark/>
          </w:tcPr>
          <w:p w14:paraId="46D8457D"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w:t>
            </w:r>
            <w:r w:rsidRPr="009820C1">
              <w:rPr>
                <w:rFonts w:ascii="Times New Roman" w:hAnsi="Times New Roman" w:cs="Times New Roman"/>
                <w:sz w:val="28"/>
                <w:szCs w:val="28"/>
              </w:rPr>
              <w:t>И 95%</w:t>
            </w:r>
          </w:p>
        </w:tc>
        <w:tc>
          <w:tcPr>
            <w:tcW w:w="1256" w:type="dxa"/>
            <w:tcBorders>
              <w:top w:val="single" w:sz="4" w:space="0" w:color="auto"/>
              <w:left w:val="single" w:sz="4" w:space="0" w:color="auto"/>
              <w:bottom w:val="single" w:sz="4" w:space="0" w:color="auto"/>
              <w:right w:val="single" w:sz="4" w:space="0" w:color="auto"/>
            </w:tcBorders>
            <w:vAlign w:val="center"/>
            <w:hideMark/>
          </w:tcPr>
          <w:p w14:paraId="71EE99F5"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21-30</w:t>
            </w:r>
          </w:p>
        </w:tc>
        <w:tc>
          <w:tcPr>
            <w:tcW w:w="1258" w:type="dxa"/>
            <w:tcBorders>
              <w:top w:val="single" w:sz="4" w:space="0" w:color="auto"/>
              <w:left w:val="single" w:sz="4" w:space="0" w:color="auto"/>
              <w:bottom w:val="single" w:sz="4" w:space="0" w:color="auto"/>
              <w:right w:val="single" w:sz="4" w:space="0" w:color="auto"/>
            </w:tcBorders>
            <w:vAlign w:val="center"/>
            <w:hideMark/>
          </w:tcPr>
          <w:p w14:paraId="69954C2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20-28</w:t>
            </w:r>
          </w:p>
        </w:tc>
        <w:tc>
          <w:tcPr>
            <w:tcW w:w="1226" w:type="dxa"/>
            <w:tcBorders>
              <w:top w:val="single" w:sz="4" w:space="0" w:color="auto"/>
              <w:left w:val="single" w:sz="4" w:space="0" w:color="auto"/>
              <w:bottom w:val="single" w:sz="4" w:space="0" w:color="auto"/>
              <w:right w:val="single" w:sz="4" w:space="0" w:color="auto"/>
            </w:tcBorders>
            <w:vAlign w:val="center"/>
            <w:hideMark/>
          </w:tcPr>
          <w:p w14:paraId="1F967F35"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19-26</w:t>
            </w:r>
          </w:p>
        </w:tc>
        <w:tc>
          <w:tcPr>
            <w:tcW w:w="1433" w:type="dxa"/>
            <w:tcBorders>
              <w:top w:val="single" w:sz="4" w:space="0" w:color="auto"/>
              <w:left w:val="single" w:sz="4" w:space="0" w:color="auto"/>
              <w:bottom w:val="single" w:sz="4" w:space="0" w:color="auto"/>
              <w:right w:val="single" w:sz="4" w:space="0" w:color="auto"/>
            </w:tcBorders>
            <w:vAlign w:val="center"/>
            <w:hideMark/>
          </w:tcPr>
          <w:p w14:paraId="6B9AD95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20-27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90A437" w14:textId="77777777" w:rsidR="006660C2" w:rsidRPr="009820C1" w:rsidRDefault="006660C2" w:rsidP="006B3563">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F8A213" w14:textId="77777777" w:rsidR="006660C2" w:rsidRPr="009820C1" w:rsidRDefault="006660C2" w:rsidP="006B3563">
            <w:pPr>
              <w:spacing w:after="0" w:line="240" w:lineRule="auto"/>
              <w:rPr>
                <w:rFonts w:ascii="Times New Roman" w:hAnsi="Times New Roman" w:cs="Times New Roman"/>
                <w:sz w:val="28"/>
                <w:szCs w:val="28"/>
              </w:rPr>
            </w:pPr>
          </w:p>
        </w:tc>
      </w:tr>
      <w:tr w:rsidR="006660C2" w:rsidRPr="009820C1" w14:paraId="10BD7E4E" w14:textId="77777777" w:rsidTr="006B3563">
        <w:tc>
          <w:tcPr>
            <w:tcW w:w="2706" w:type="dxa"/>
            <w:shd w:val="clear" w:color="auto" w:fill="auto"/>
            <w:hideMark/>
          </w:tcPr>
          <w:p w14:paraId="20D9B8F9"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Тік ішектің қатерлі ісігі</w:t>
            </w:r>
          </w:p>
        </w:tc>
        <w:tc>
          <w:tcPr>
            <w:tcW w:w="1256" w:type="dxa"/>
            <w:tcBorders>
              <w:top w:val="single" w:sz="4" w:space="0" w:color="auto"/>
              <w:left w:val="single" w:sz="4" w:space="0" w:color="auto"/>
              <w:bottom w:val="single" w:sz="4" w:space="0" w:color="auto"/>
              <w:right w:val="single" w:sz="4" w:space="0" w:color="auto"/>
            </w:tcBorders>
            <w:vAlign w:val="center"/>
            <w:hideMark/>
          </w:tcPr>
          <w:p w14:paraId="5B99EC57"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19,3</w:t>
            </w:r>
          </w:p>
        </w:tc>
        <w:tc>
          <w:tcPr>
            <w:tcW w:w="1258" w:type="dxa"/>
            <w:tcBorders>
              <w:top w:val="single" w:sz="4" w:space="0" w:color="auto"/>
              <w:left w:val="single" w:sz="4" w:space="0" w:color="auto"/>
              <w:bottom w:val="single" w:sz="4" w:space="0" w:color="auto"/>
              <w:right w:val="single" w:sz="4" w:space="0" w:color="auto"/>
            </w:tcBorders>
            <w:vAlign w:val="center"/>
            <w:hideMark/>
          </w:tcPr>
          <w:p w14:paraId="3B0CB52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19,0</w:t>
            </w:r>
          </w:p>
        </w:tc>
        <w:tc>
          <w:tcPr>
            <w:tcW w:w="1226" w:type="dxa"/>
            <w:tcBorders>
              <w:top w:val="single" w:sz="4" w:space="0" w:color="auto"/>
              <w:left w:val="single" w:sz="4" w:space="0" w:color="auto"/>
              <w:bottom w:val="single" w:sz="4" w:space="0" w:color="auto"/>
              <w:right w:val="single" w:sz="4" w:space="0" w:color="auto"/>
            </w:tcBorders>
            <w:vAlign w:val="center"/>
            <w:hideMark/>
          </w:tcPr>
          <w:p w14:paraId="718F449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21,1</w:t>
            </w:r>
          </w:p>
        </w:tc>
        <w:tc>
          <w:tcPr>
            <w:tcW w:w="1433" w:type="dxa"/>
            <w:tcBorders>
              <w:top w:val="single" w:sz="4" w:space="0" w:color="auto"/>
              <w:left w:val="single" w:sz="4" w:space="0" w:color="auto"/>
              <w:bottom w:val="single" w:sz="4" w:space="0" w:color="auto"/>
              <w:right w:val="single" w:sz="4" w:space="0" w:color="auto"/>
            </w:tcBorders>
            <w:vAlign w:val="center"/>
            <w:hideMark/>
          </w:tcPr>
          <w:p w14:paraId="2046DBA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17,3</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596643B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4,022</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434031A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0,053</w:t>
            </w:r>
          </w:p>
        </w:tc>
      </w:tr>
      <w:tr w:rsidR="006660C2" w:rsidRPr="009820C1" w14:paraId="1B51EE6C" w14:textId="77777777" w:rsidTr="006B3563">
        <w:tc>
          <w:tcPr>
            <w:tcW w:w="2706" w:type="dxa"/>
            <w:shd w:val="clear" w:color="auto" w:fill="auto"/>
            <w:hideMark/>
          </w:tcPr>
          <w:p w14:paraId="50A3375F"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w:t>
            </w:r>
            <w:r w:rsidRPr="009820C1">
              <w:rPr>
                <w:rFonts w:ascii="Times New Roman" w:hAnsi="Times New Roman" w:cs="Times New Roman"/>
                <w:sz w:val="28"/>
                <w:szCs w:val="28"/>
              </w:rPr>
              <w:t>И 95%</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0902AD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16-22</w:t>
            </w:r>
          </w:p>
        </w:tc>
        <w:tc>
          <w:tcPr>
            <w:tcW w:w="1258" w:type="dxa"/>
            <w:tcBorders>
              <w:top w:val="single" w:sz="4" w:space="0" w:color="auto"/>
              <w:left w:val="single" w:sz="4" w:space="0" w:color="auto"/>
              <w:bottom w:val="single" w:sz="4" w:space="0" w:color="auto"/>
              <w:right w:val="single" w:sz="4" w:space="0" w:color="auto"/>
            </w:tcBorders>
            <w:vAlign w:val="center"/>
            <w:hideMark/>
          </w:tcPr>
          <w:p w14:paraId="55C7CF65"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16-21</w:t>
            </w:r>
          </w:p>
        </w:tc>
        <w:tc>
          <w:tcPr>
            <w:tcW w:w="1226" w:type="dxa"/>
            <w:tcBorders>
              <w:top w:val="single" w:sz="4" w:space="0" w:color="auto"/>
              <w:left w:val="single" w:sz="4" w:space="0" w:color="auto"/>
              <w:bottom w:val="single" w:sz="4" w:space="0" w:color="auto"/>
              <w:right w:val="single" w:sz="4" w:space="0" w:color="auto"/>
            </w:tcBorders>
            <w:vAlign w:val="center"/>
            <w:hideMark/>
          </w:tcPr>
          <w:p w14:paraId="6D6C415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17-25</w:t>
            </w:r>
          </w:p>
        </w:tc>
        <w:tc>
          <w:tcPr>
            <w:tcW w:w="1433" w:type="dxa"/>
            <w:tcBorders>
              <w:top w:val="single" w:sz="4" w:space="0" w:color="auto"/>
              <w:left w:val="single" w:sz="4" w:space="0" w:color="auto"/>
              <w:bottom w:val="single" w:sz="4" w:space="0" w:color="auto"/>
              <w:right w:val="single" w:sz="4" w:space="0" w:color="auto"/>
            </w:tcBorders>
            <w:vAlign w:val="center"/>
            <w:hideMark/>
          </w:tcPr>
          <w:p w14:paraId="6D14674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14-20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CBB8A2" w14:textId="77777777" w:rsidR="006660C2" w:rsidRPr="009820C1" w:rsidRDefault="006660C2" w:rsidP="006B3563">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76F998" w14:textId="77777777" w:rsidR="006660C2" w:rsidRPr="009820C1" w:rsidRDefault="006660C2" w:rsidP="006B3563">
            <w:pPr>
              <w:spacing w:after="0" w:line="240" w:lineRule="auto"/>
              <w:rPr>
                <w:rFonts w:ascii="Times New Roman" w:hAnsi="Times New Roman" w:cs="Times New Roman"/>
                <w:sz w:val="28"/>
                <w:szCs w:val="28"/>
              </w:rPr>
            </w:pPr>
          </w:p>
        </w:tc>
      </w:tr>
      <w:tr w:rsidR="006660C2" w:rsidRPr="009820C1" w14:paraId="71CDDAB2" w14:textId="77777777" w:rsidTr="006B3563">
        <w:tc>
          <w:tcPr>
            <w:tcW w:w="2706" w:type="dxa"/>
            <w:shd w:val="clear" w:color="auto" w:fill="auto"/>
            <w:hideMark/>
          </w:tcPr>
          <w:p w14:paraId="31347389"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lastRenderedPageBreak/>
              <w:t>Қалқанша бездің қатерлі ісігі</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441217E"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7,4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11AEA6A2"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6,2</w:t>
            </w:r>
          </w:p>
        </w:tc>
        <w:tc>
          <w:tcPr>
            <w:tcW w:w="1226" w:type="dxa"/>
            <w:tcBorders>
              <w:top w:val="single" w:sz="4" w:space="0" w:color="auto"/>
              <w:left w:val="single" w:sz="4" w:space="0" w:color="auto"/>
              <w:bottom w:val="single" w:sz="4" w:space="0" w:color="auto"/>
              <w:right w:val="single" w:sz="4" w:space="0" w:color="auto"/>
            </w:tcBorders>
            <w:vAlign w:val="center"/>
            <w:hideMark/>
          </w:tcPr>
          <w:p w14:paraId="743B4FBE"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4,6</w:t>
            </w:r>
          </w:p>
        </w:tc>
        <w:tc>
          <w:tcPr>
            <w:tcW w:w="1433" w:type="dxa"/>
            <w:tcBorders>
              <w:top w:val="single" w:sz="4" w:space="0" w:color="auto"/>
              <w:left w:val="single" w:sz="4" w:space="0" w:color="auto"/>
              <w:bottom w:val="single" w:sz="4" w:space="0" w:color="auto"/>
              <w:right w:val="single" w:sz="4" w:space="0" w:color="auto"/>
            </w:tcBorders>
            <w:vAlign w:val="center"/>
            <w:hideMark/>
          </w:tcPr>
          <w:p w14:paraId="226F2363"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3,3</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1CAD4E1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7,297</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3F99293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0,021</w:t>
            </w:r>
          </w:p>
        </w:tc>
      </w:tr>
      <w:tr w:rsidR="006660C2" w:rsidRPr="009820C1" w14:paraId="68C17B11" w14:textId="77777777" w:rsidTr="006B3563">
        <w:tc>
          <w:tcPr>
            <w:tcW w:w="2706" w:type="dxa"/>
            <w:shd w:val="clear" w:color="auto" w:fill="auto"/>
            <w:hideMark/>
          </w:tcPr>
          <w:p w14:paraId="014BCAB7"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w:t>
            </w:r>
            <w:r w:rsidRPr="009820C1">
              <w:rPr>
                <w:rFonts w:ascii="Times New Roman" w:hAnsi="Times New Roman" w:cs="Times New Roman"/>
                <w:sz w:val="28"/>
                <w:szCs w:val="28"/>
              </w:rPr>
              <w:t>И 95%</w:t>
            </w:r>
          </w:p>
        </w:tc>
        <w:tc>
          <w:tcPr>
            <w:tcW w:w="1256" w:type="dxa"/>
            <w:tcBorders>
              <w:top w:val="single" w:sz="4" w:space="0" w:color="auto"/>
              <w:left w:val="single" w:sz="4" w:space="0" w:color="auto"/>
              <w:bottom w:val="single" w:sz="4" w:space="0" w:color="auto"/>
              <w:right w:val="single" w:sz="4" w:space="0" w:color="auto"/>
            </w:tcBorders>
            <w:vAlign w:val="center"/>
            <w:hideMark/>
          </w:tcPr>
          <w:p w14:paraId="53AC7F42"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6,0-9,0</w:t>
            </w:r>
          </w:p>
        </w:tc>
        <w:tc>
          <w:tcPr>
            <w:tcW w:w="1258" w:type="dxa"/>
            <w:tcBorders>
              <w:top w:val="single" w:sz="4" w:space="0" w:color="auto"/>
              <w:left w:val="single" w:sz="4" w:space="0" w:color="auto"/>
              <w:bottom w:val="single" w:sz="4" w:space="0" w:color="auto"/>
              <w:right w:val="single" w:sz="4" w:space="0" w:color="auto"/>
            </w:tcBorders>
            <w:vAlign w:val="center"/>
            <w:hideMark/>
          </w:tcPr>
          <w:p w14:paraId="1B9AEA5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5,4-7,6</w:t>
            </w:r>
          </w:p>
        </w:tc>
        <w:tc>
          <w:tcPr>
            <w:tcW w:w="1226" w:type="dxa"/>
            <w:tcBorders>
              <w:top w:val="single" w:sz="4" w:space="0" w:color="auto"/>
              <w:left w:val="single" w:sz="4" w:space="0" w:color="auto"/>
              <w:bottom w:val="single" w:sz="4" w:space="0" w:color="auto"/>
              <w:right w:val="single" w:sz="4" w:space="0" w:color="auto"/>
            </w:tcBorders>
            <w:vAlign w:val="center"/>
            <w:hideMark/>
          </w:tcPr>
          <w:p w14:paraId="211C9EA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3,4-5,8</w:t>
            </w:r>
          </w:p>
        </w:tc>
        <w:tc>
          <w:tcPr>
            <w:tcW w:w="1433" w:type="dxa"/>
            <w:tcBorders>
              <w:top w:val="single" w:sz="4" w:space="0" w:color="auto"/>
              <w:left w:val="single" w:sz="4" w:space="0" w:color="auto"/>
              <w:bottom w:val="single" w:sz="4" w:space="0" w:color="auto"/>
              <w:right w:val="single" w:sz="4" w:space="0" w:color="auto"/>
            </w:tcBorders>
            <w:vAlign w:val="center"/>
            <w:hideMark/>
          </w:tcPr>
          <w:p w14:paraId="61FEB24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3,0-3,6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0AFAB6" w14:textId="77777777" w:rsidR="006660C2" w:rsidRPr="009820C1" w:rsidRDefault="006660C2" w:rsidP="006B3563">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40B736" w14:textId="77777777" w:rsidR="006660C2" w:rsidRPr="009820C1" w:rsidRDefault="006660C2" w:rsidP="006B3563">
            <w:pPr>
              <w:spacing w:after="0" w:line="240" w:lineRule="auto"/>
              <w:rPr>
                <w:rFonts w:ascii="Times New Roman" w:hAnsi="Times New Roman" w:cs="Times New Roman"/>
                <w:sz w:val="28"/>
                <w:szCs w:val="28"/>
              </w:rPr>
            </w:pPr>
          </w:p>
        </w:tc>
      </w:tr>
    </w:tbl>
    <w:p w14:paraId="1BBA89EF" w14:textId="77777777" w:rsidR="00BA4064" w:rsidRPr="009820C1" w:rsidRDefault="00BA4064" w:rsidP="006660C2">
      <w:pPr>
        <w:spacing w:after="0" w:line="240" w:lineRule="auto"/>
        <w:ind w:firstLine="567"/>
        <w:jc w:val="both"/>
        <w:rPr>
          <w:rFonts w:ascii="Times New Roman" w:hAnsi="Times New Roman" w:cs="Times New Roman"/>
          <w:sz w:val="28"/>
          <w:szCs w:val="28"/>
        </w:rPr>
      </w:pPr>
    </w:p>
    <w:p w14:paraId="619B33F5" w14:textId="24A8E8C6"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rPr>
        <w:t xml:space="preserve"> Жалпы онкологиялық аурушаңдылық</w:t>
      </w:r>
      <w:r w:rsidRPr="009820C1">
        <w:rPr>
          <w:rFonts w:ascii="Times New Roman" w:hAnsi="Times New Roman" w:cs="Times New Roman"/>
          <w:sz w:val="28"/>
          <w:szCs w:val="28"/>
          <w:lang w:val="kk-KZ"/>
        </w:rPr>
        <w:t>тың</w:t>
      </w:r>
      <w:r w:rsidRPr="009820C1">
        <w:rPr>
          <w:rFonts w:ascii="Times New Roman" w:hAnsi="Times New Roman" w:cs="Times New Roman"/>
          <w:sz w:val="28"/>
          <w:szCs w:val="28"/>
        </w:rPr>
        <w:t xml:space="preserve"> бөлінген топ</w:t>
      </w:r>
      <w:r w:rsidRPr="009820C1">
        <w:rPr>
          <w:rFonts w:ascii="Times New Roman" w:hAnsi="Times New Roman" w:cs="Times New Roman"/>
          <w:sz w:val="28"/>
          <w:szCs w:val="28"/>
          <w:lang w:val="kk-KZ"/>
        </w:rPr>
        <w:t>шаларда</w:t>
      </w:r>
      <w:r w:rsidRPr="009820C1">
        <w:rPr>
          <w:rFonts w:ascii="Times New Roman" w:hAnsi="Times New Roman" w:cs="Times New Roman"/>
          <w:sz w:val="28"/>
          <w:szCs w:val="28"/>
        </w:rPr>
        <w:t xml:space="preserve"> қоршаған орта жағдайларының жиынтығына тәуелділігі бар екенін байқауға болады. Экологиялық жағдайы нашар Өскемен </w:t>
      </w:r>
      <w:r w:rsidRPr="009820C1">
        <w:rPr>
          <w:rFonts w:ascii="Times New Roman" w:hAnsi="Times New Roman" w:cs="Times New Roman"/>
          <w:sz w:val="28"/>
          <w:szCs w:val="28"/>
          <w:lang w:val="kk-KZ"/>
        </w:rPr>
        <w:t>аймағында</w:t>
      </w:r>
      <w:r w:rsidRPr="009820C1">
        <w:rPr>
          <w:rFonts w:ascii="Times New Roman" w:hAnsi="Times New Roman" w:cs="Times New Roman"/>
          <w:sz w:val="28"/>
          <w:szCs w:val="28"/>
        </w:rPr>
        <w:t xml:space="preserve"> бұл </w:t>
      </w:r>
      <w:r w:rsidRPr="009820C1">
        <w:rPr>
          <w:rFonts w:ascii="Times New Roman" w:hAnsi="Times New Roman" w:cs="Times New Roman"/>
          <w:sz w:val="28"/>
          <w:szCs w:val="28"/>
          <w:lang w:val="kk-KZ"/>
        </w:rPr>
        <w:t xml:space="preserve">көрсеткіш деңгейі </w:t>
      </w:r>
      <w:r w:rsidR="00BA4064" w:rsidRPr="009820C1">
        <w:rPr>
          <w:rFonts w:ascii="Times New Roman" w:hAnsi="Times New Roman" w:cs="Times New Roman"/>
          <w:sz w:val="28"/>
          <w:szCs w:val="28"/>
          <w:lang w:val="kk-KZ"/>
        </w:rPr>
        <w:t xml:space="preserve">салыстырмалы түрде </w:t>
      </w:r>
      <w:r w:rsidRPr="009820C1">
        <w:rPr>
          <w:rFonts w:ascii="Times New Roman" w:hAnsi="Times New Roman" w:cs="Times New Roman"/>
          <w:sz w:val="28"/>
          <w:szCs w:val="28"/>
        </w:rPr>
        <w:t>қолайлы 3-топ</w:t>
      </w:r>
      <w:r w:rsidRPr="009820C1">
        <w:rPr>
          <w:rFonts w:ascii="Times New Roman" w:hAnsi="Times New Roman" w:cs="Times New Roman"/>
          <w:sz w:val="28"/>
          <w:szCs w:val="28"/>
          <w:lang w:val="kk-KZ"/>
        </w:rPr>
        <w:t>шаға қарағанда</w:t>
      </w:r>
      <w:r w:rsidRPr="009820C1">
        <w:rPr>
          <w:rFonts w:ascii="Times New Roman" w:hAnsi="Times New Roman" w:cs="Times New Roman"/>
          <w:sz w:val="28"/>
          <w:szCs w:val="28"/>
        </w:rPr>
        <w:t xml:space="preserve"> 22,2% -ға, ал 2-топ</w:t>
      </w:r>
      <w:r w:rsidR="00AD5096" w:rsidRPr="009820C1">
        <w:rPr>
          <w:rFonts w:ascii="Times New Roman" w:hAnsi="Times New Roman" w:cs="Times New Roman"/>
          <w:sz w:val="28"/>
          <w:szCs w:val="28"/>
          <w:lang w:val="kk-KZ"/>
        </w:rPr>
        <w:t xml:space="preserve">шадан </w:t>
      </w:r>
      <w:r w:rsidRPr="009820C1">
        <w:rPr>
          <w:rFonts w:ascii="Times New Roman" w:hAnsi="Times New Roman" w:cs="Times New Roman"/>
          <w:sz w:val="28"/>
          <w:szCs w:val="28"/>
        </w:rPr>
        <w:t>13,8% -ға жоғары</w:t>
      </w:r>
      <w:r w:rsidR="00AD5096" w:rsidRPr="009820C1">
        <w:rPr>
          <w:rFonts w:ascii="Times New Roman" w:hAnsi="Times New Roman" w:cs="Times New Roman"/>
          <w:sz w:val="28"/>
          <w:szCs w:val="28"/>
          <w:lang w:val="kk-KZ"/>
        </w:rPr>
        <w:t xml:space="preserve"> болды</w:t>
      </w:r>
      <w:r w:rsidRPr="009820C1">
        <w:rPr>
          <w:rFonts w:ascii="Times New Roman" w:hAnsi="Times New Roman" w:cs="Times New Roman"/>
          <w:sz w:val="28"/>
          <w:szCs w:val="28"/>
        </w:rPr>
        <w:t xml:space="preserve">. </w:t>
      </w:r>
    </w:p>
    <w:p w14:paraId="3EC14BD8" w14:textId="4D9B9EB1" w:rsidR="00DC1AC9" w:rsidRPr="009820C1" w:rsidRDefault="00DC1AC9"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Алайда, анықталған айырмашылықтар статистикалық маңызды емес.</w:t>
      </w:r>
    </w:p>
    <w:p w14:paraId="20B0D5DC" w14:textId="67157F4B"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Бірінші рет анықталған терінің қатерлі ісігі аз дәрежеде өзгеріп отырды. Ең жоғары көрсеткіш 1 топшада болды, 3 топ</w:t>
      </w:r>
      <w:r w:rsidR="00AD5096" w:rsidRPr="009820C1">
        <w:rPr>
          <w:rFonts w:ascii="Times New Roman" w:hAnsi="Times New Roman" w:cs="Times New Roman"/>
          <w:sz w:val="28"/>
          <w:szCs w:val="28"/>
          <w:lang w:val="kk-KZ"/>
        </w:rPr>
        <w:t>шаға</w:t>
      </w:r>
      <w:r w:rsidRPr="009820C1">
        <w:rPr>
          <w:rFonts w:ascii="Times New Roman" w:hAnsi="Times New Roman" w:cs="Times New Roman"/>
          <w:sz w:val="28"/>
          <w:szCs w:val="28"/>
          <w:lang w:val="kk-KZ"/>
        </w:rPr>
        <w:t xml:space="preserve"> қарағанда айырмашылық 14,0% құрады (p = 0,089). Сүт безі қатерлі ісігінің жиілігінің айырмашылығы одан да аз болды.</w:t>
      </w:r>
    </w:p>
    <w:p w14:paraId="3B09286C" w14:textId="3CCF0D90"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Керісінше, өкпенің қатерлі ісігі бойынша топтар арасындағы айтарлықтай маңызды айырмашылықтар анықталды. 1-топшадағы көрсеткіштің 3-топшадан асуы 41,5% -ға</w:t>
      </w:r>
      <w:r w:rsidR="00DC1AC9" w:rsidRPr="009820C1">
        <w:rPr>
          <w:rFonts w:ascii="Times New Roman" w:hAnsi="Times New Roman" w:cs="Times New Roman"/>
          <w:sz w:val="28"/>
          <w:szCs w:val="28"/>
          <w:lang w:val="kk-KZ"/>
        </w:rPr>
        <w:t>, бақылаудан -56,9%</w:t>
      </w:r>
      <w:r w:rsidRPr="009820C1">
        <w:rPr>
          <w:rFonts w:ascii="Times New Roman" w:hAnsi="Times New Roman" w:cs="Times New Roman"/>
          <w:sz w:val="28"/>
          <w:szCs w:val="28"/>
          <w:lang w:val="kk-KZ"/>
        </w:rPr>
        <w:t xml:space="preserve"> (p = 0,0</w:t>
      </w:r>
      <w:r w:rsidR="00DC1AC9" w:rsidRPr="009820C1">
        <w:rPr>
          <w:rFonts w:ascii="Times New Roman" w:hAnsi="Times New Roman" w:cs="Times New Roman"/>
          <w:sz w:val="28"/>
          <w:szCs w:val="28"/>
          <w:lang w:val="kk-KZ"/>
        </w:rPr>
        <w:t>11</w:t>
      </w:r>
      <w:r w:rsidRPr="009820C1">
        <w:rPr>
          <w:rFonts w:ascii="Times New Roman" w:hAnsi="Times New Roman" w:cs="Times New Roman"/>
          <w:sz w:val="28"/>
          <w:szCs w:val="28"/>
          <w:lang w:val="kk-KZ"/>
        </w:rPr>
        <w:t>), басқа жұп көрсеткіштерінде айырмашылық шамалы болды. Сонымен қатар, асқазан қатерлі ісігінің айырмашылықтарының статистикалық маңыздылығы болған жоқ, дегенмен оның жиілігі 1 топшада</w:t>
      </w:r>
      <w:r w:rsidR="00AD5096" w:rsidRPr="009820C1">
        <w:rPr>
          <w:rFonts w:ascii="Times New Roman" w:hAnsi="Times New Roman" w:cs="Times New Roman"/>
          <w:sz w:val="28"/>
          <w:szCs w:val="28"/>
          <w:lang w:val="kk-KZ"/>
        </w:rPr>
        <w:t xml:space="preserve"> салыстырмалы түрде</w:t>
      </w:r>
      <w:r w:rsidRPr="009820C1">
        <w:rPr>
          <w:rFonts w:ascii="Times New Roman" w:hAnsi="Times New Roman" w:cs="Times New Roman"/>
          <w:sz w:val="28"/>
          <w:szCs w:val="28"/>
          <w:lang w:val="kk-KZ"/>
        </w:rPr>
        <w:t xml:space="preserve"> ең жоғары болды.</w:t>
      </w:r>
    </w:p>
    <w:p w14:paraId="6960865B" w14:textId="4BF68AF9"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Бірінші рет анықталған тік ішектің қатерлі ісігінің жиілігі зер</w:t>
      </w:r>
      <w:r w:rsidR="00AD5096" w:rsidRPr="009820C1">
        <w:rPr>
          <w:rFonts w:ascii="Times New Roman" w:hAnsi="Times New Roman" w:cs="Times New Roman"/>
          <w:sz w:val="28"/>
          <w:szCs w:val="28"/>
          <w:lang w:val="kk-KZ"/>
        </w:rPr>
        <w:t>ттелгендердің 3-</w:t>
      </w:r>
      <w:r w:rsidRPr="009820C1">
        <w:rPr>
          <w:rFonts w:ascii="Times New Roman" w:hAnsi="Times New Roman" w:cs="Times New Roman"/>
          <w:sz w:val="28"/>
          <w:szCs w:val="28"/>
          <w:lang w:val="kk-KZ"/>
        </w:rPr>
        <w:t>топшасында ең жоғары болды, дегенмен топтар арасында айтарлықтай маңызды айырмашылықтар анықталмады.</w:t>
      </w:r>
    </w:p>
    <w:p w14:paraId="370F4A12" w14:textId="6606C890"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Ақырында, 1-топшада бірінші рет  анықталған қалқанша безінің қатерлі ісігі бар науқастардың саны 3-топшаға қарағанда 60,8% -ға, 2-топшаға қ</w:t>
      </w:r>
      <w:r w:rsidR="00AD5096" w:rsidRPr="009820C1">
        <w:rPr>
          <w:rFonts w:ascii="Times New Roman" w:hAnsi="Times New Roman" w:cs="Times New Roman"/>
          <w:sz w:val="28"/>
          <w:szCs w:val="28"/>
          <w:lang w:val="kk-KZ"/>
        </w:rPr>
        <w:t>арағанда 34,8%</w:t>
      </w:r>
      <w:r w:rsidRPr="009820C1">
        <w:rPr>
          <w:rFonts w:ascii="Times New Roman" w:hAnsi="Times New Roman" w:cs="Times New Roman"/>
          <w:sz w:val="28"/>
          <w:szCs w:val="28"/>
          <w:lang w:val="kk-KZ"/>
        </w:rPr>
        <w:t>-ға көп болды. Бұл локализациядағы ісіктердің салыстырмалы түрде жиілігінің төмендігі статистикалық маңызды айырмашылықтардың жоқтығын анықтады.</w:t>
      </w:r>
    </w:p>
    <w:p w14:paraId="6099556D" w14:textId="7E5DD647" w:rsidR="006660C2" w:rsidRPr="009820C1" w:rsidRDefault="007B24B7"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6-</w:t>
      </w:r>
      <w:r w:rsidR="006660C2" w:rsidRPr="009820C1">
        <w:rPr>
          <w:rFonts w:ascii="Times New Roman" w:hAnsi="Times New Roman" w:cs="Times New Roman"/>
          <w:sz w:val="28"/>
          <w:szCs w:val="28"/>
          <w:lang w:val="kk-KZ"/>
        </w:rPr>
        <w:t xml:space="preserve"> суретте топқа байланысты өмірінде бірінші рет қатерлі ісік ауруының нақты диагнозы қойылған адамдардың орташа жас мөлшері туралы мәліметтер көрсетілген.</w:t>
      </w:r>
    </w:p>
    <w:p w14:paraId="756F1BF9"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p>
    <w:p w14:paraId="42911671" w14:textId="248F4538" w:rsidR="006660C2" w:rsidRPr="009820C1" w:rsidRDefault="006660C2" w:rsidP="006660C2">
      <w:pPr>
        <w:spacing w:after="0" w:line="240" w:lineRule="auto"/>
        <w:jc w:val="center"/>
        <w:rPr>
          <w:rFonts w:ascii="Times New Roman" w:hAnsi="Times New Roman" w:cs="Times New Roman"/>
          <w:sz w:val="28"/>
          <w:szCs w:val="28"/>
        </w:rPr>
      </w:pPr>
      <w:r w:rsidRPr="009820C1">
        <w:rPr>
          <w:rFonts w:ascii="Times New Roman" w:hAnsi="Times New Roman" w:cs="Times New Roman"/>
          <w:noProof/>
          <w:sz w:val="28"/>
          <w:szCs w:val="28"/>
          <w:lang w:eastAsia="ru-RU"/>
        </w:rPr>
        <w:lastRenderedPageBreak/>
        <w:drawing>
          <wp:inline distT="0" distB="0" distL="0" distR="0" wp14:anchorId="2506FFBE" wp14:editId="774B7332">
            <wp:extent cx="5380355" cy="30619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0355" cy="3061970"/>
                    </a:xfrm>
                    <a:prstGeom prst="rect">
                      <a:avLst/>
                    </a:prstGeom>
                    <a:noFill/>
                    <a:ln>
                      <a:noFill/>
                    </a:ln>
                  </pic:spPr>
                </pic:pic>
              </a:graphicData>
            </a:graphic>
          </wp:inline>
        </w:drawing>
      </w:r>
    </w:p>
    <w:p w14:paraId="5316D7F9" w14:textId="1D642849" w:rsidR="006660C2" w:rsidRPr="009820C1" w:rsidRDefault="006660C2" w:rsidP="006660C2">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Сурет </w:t>
      </w:r>
      <w:r w:rsidR="007B24B7" w:rsidRPr="009820C1">
        <w:rPr>
          <w:rFonts w:ascii="Times New Roman" w:hAnsi="Times New Roman" w:cs="Times New Roman"/>
          <w:sz w:val="28"/>
          <w:szCs w:val="28"/>
          <w:lang w:val="kk-KZ"/>
        </w:rPr>
        <w:t>6</w:t>
      </w:r>
      <w:r w:rsidRPr="009820C1">
        <w:rPr>
          <w:rFonts w:ascii="Times New Roman" w:hAnsi="Times New Roman" w:cs="Times New Roman"/>
          <w:sz w:val="28"/>
          <w:szCs w:val="28"/>
          <w:lang w:val="kk-KZ"/>
        </w:rPr>
        <w:t xml:space="preserve"> - Зерттелген топшалардағы бірінші рет анықталған онкологиялық аурулардың жас ерекшеліктері</w:t>
      </w:r>
    </w:p>
    <w:p w14:paraId="2E684D04" w14:textId="77777777" w:rsidR="006660C2" w:rsidRPr="009820C1" w:rsidRDefault="006660C2" w:rsidP="006660C2">
      <w:pPr>
        <w:spacing w:after="0" w:line="240" w:lineRule="auto"/>
        <w:rPr>
          <w:rFonts w:ascii="Times New Roman" w:hAnsi="Times New Roman" w:cs="Times New Roman"/>
          <w:sz w:val="28"/>
          <w:szCs w:val="28"/>
        </w:rPr>
      </w:pPr>
    </w:p>
    <w:p w14:paraId="725F58F5" w14:textId="1185DF31"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rPr>
        <w:t xml:space="preserve">Бұл көрсеткіш 1 топшада ең төмен, 3 топшада ең жоғары болды, олардың арасындағы айырмашылық статистикалық тұрғыдан маңызды болды (p=0,043). Яғни, </w:t>
      </w:r>
      <w:r w:rsidR="00AD5096" w:rsidRPr="009820C1">
        <w:rPr>
          <w:rFonts w:ascii="Times New Roman" w:hAnsi="Times New Roman" w:cs="Times New Roman"/>
          <w:sz w:val="28"/>
          <w:szCs w:val="28"/>
          <w:lang w:val="kk-KZ"/>
        </w:rPr>
        <w:t>ағзаға</w:t>
      </w:r>
      <w:r w:rsidRPr="009820C1">
        <w:rPr>
          <w:rFonts w:ascii="Times New Roman" w:hAnsi="Times New Roman" w:cs="Times New Roman"/>
          <w:sz w:val="28"/>
          <w:szCs w:val="28"/>
        </w:rPr>
        <w:t xml:space="preserve"> антропогендік факторлардың </w:t>
      </w:r>
      <w:r w:rsidRPr="009820C1">
        <w:rPr>
          <w:rFonts w:ascii="Times New Roman" w:hAnsi="Times New Roman" w:cs="Times New Roman"/>
          <w:sz w:val="28"/>
          <w:szCs w:val="28"/>
          <w:lang w:val="kk-KZ"/>
        </w:rPr>
        <w:t>барынша</w:t>
      </w:r>
      <w:r w:rsidRPr="009820C1">
        <w:rPr>
          <w:rFonts w:ascii="Times New Roman" w:hAnsi="Times New Roman" w:cs="Times New Roman"/>
          <w:sz w:val="28"/>
          <w:szCs w:val="28"/>
        </w:rPr>
        <w:t xml:space="preserve"> жағымсыз әсер</w:t>
      </w:r>
      <w:r w:rsidRPr="009820C1">
        <w:rPr>
          <w:rFonts w:ascii="Times New Roman" w:hAnsi="Times New Roman" w:cs="Times New Roman"/>
          <w:sz w:val="28"/>
          <w:szCs w:val="28"/>
          <w:lang w:val="kk-KZ"/>
        </w:rPr>
        <w:t xml:space="preserve"> етуі</w:t>
      </w:r>
      <w:r w:rsidRPr="009820C1">
        <w:rPr>
          <w:rFonts w:ascii="Times New Roman" w:hAnsi="Times New Roman" w:cs="Times New Roman"/>
          <w:sz w:val="28"/>
          <w:szCs w:val="28"/>
        </w:rPr>
        <w:t xml:space="preserve"> жағдайында өмір сүретін адамдар</w:t>
      </w:r>
      <w:r w:rsidRPr="009820C1">
        <w:rPr>
          <w:rFonts w:ascii="Times New Roman" w:hAnsi="Times New Roman" w:cs="Times New Roman"/>
          <w:sz w:val="28"/>
          <w:szCs w:val="28"/>
          <w:lang w:val="kk-KZ"/>
        </w:rPr>
        <w:t>да</w:t>
      </w:r>
      <w:r w:rsidRPr="009820C1">
        <w:rPr>
          <w:rFonts w:ascii="Times New Roman" w:hAnsi="Times New Roman" w:cs="Times New Roman"/>
          <w:sz w:val="28"/>
          <w:szCs w:val="28"/>
        </w:rPr>
        <w:t xml:space="preserve"> қатерлі ісік</w:t>
      </w:r>
      <w:r w:rsidRPr="009820C1">
        <w:rPr>
          <w:rFonts w:ascii="Times New Roman" w:hAnsi="Times New Roman" w:cs="Times New Roman"/>
          <w:sz w:val="28"/>
          <w:szCs w:val="28"/>
          <w:lang w:val="kk-KZ"/>
        </w:rPr>
        <w:t xml:space="preserve">тердің </w:t>
      </w:r>
      <w:r w:rsidRPr="009820C1">
        <w:rPr>
          <w:rFonts w:ascii="Times New Roman" w:hAnsi="Times New Roman" w:cs="Times New Roman"/>
          <w:sz w:val="28"/>
          <w:szCs w:val="28"/>
        </w:rPr>
        <w:t>пайда болу қаупі</w:t>
      </w:r>
      <w:r w:rsidR="00AD5096"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kk-KZ"/>
        </w:rPr>
        <w:t>жоғары</w:t>
      </w:r>
      <w:r w:rsidRPr="009820C1">
        <w:rPr>
          <w:rFonts w:ascii="Times New Roman" w:hAnsi="Times New Roman" w:cs="Times New Roman"/>
          <w:sz w:val="28"/>
          <w:szCs w:val="28"/>
        </w:rPr>
        <w:t xml:space="preserve">, сонымен </w:t>
      </w:r>
      <w:r w:rsidRPr="009820C1">
        <w:rPr>
          <w:rFonts w:ascii="Times New Roman" w:hAnsi="Times New Roman" w:cs="Times New Roman"/>
          <w:sz w:val="28"/>
          <w:szCs w:val="28"/>
          <w:lang w:val="kk-KZ"/>
        </w:rPr>
        <w:t>қатар</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 xml:space="preserve">оларда </w:t>
      </w:r>
      <w:r w:rsidRPr="009820C1">
        <w:rPr>
          <w:rFonts w:ascii="Times New Roman" w:hAnsi="Times New Roman" w:cs="Times New Roman"/>
          <w:sz w:val="28"/>
          <w:szCs w:val="28"/>
        </w:rPr>
        <w:t>қатерлі ісікпен ау</w:t>
      </w:r>
      <w:r w:rsidRPr="009820C1">
        <w:rPr>
          <w:rFonts w:ascii="Times New Roman" w:hAnsi="Times New Roman" w:cs="Times New Roman"/>
          <w:sz w:val="28"/>
          <w:szCs w:val="28"/>
          <w:lang w:val="kk-KZ"/>
        </w:rPr>
        <w:t>рушаңдылық салыстырмалы түрде ерте жаста</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 xml:space="preserve">даму </w:t>
      </w:r>
      <w:r w:rsidRPr="009820C1">
        <w:rPr>
          <w:rFonts w:ascii="Times New Roman" w:hAnsi="Times New Roman" w:cs="Times New Roman"/>
          <w:sz w:val="28"/>
          <w:szCs w:val="28"/>
        </w:rPr>
        <w:t xml:space="preserve">ықтималдығы </w:t>
      </w:r>
      <w:r w:rsidRPr="009820C1">
        <w:rPr>
          <w:rFonts w:ascii="Times New Roman" w:hAnsi="Times New Roman" w:cs="Times New Roman"/>
          <w:sz w:val="28"/>
          <w:szCs w:val="28"/>
          <w:lang w:val="kk-KZ"/>
        </w:rPr>
        <w:t>да жоғары</w:t>
      </w:r>
      <w:r w:rsidRPr="009820C1">
        <w:rPr>
          <w:rFonts w:ascii="Times New Roman" w:hAnsi="Times New Roman" w:cs="Times New Roman"/>
          <w:sz w:val="28"/>
          <w:szCs w:val="28"/>
        </w:rPr>
        <w:t>.</w:t>
      </w:r>
    </w:p>
    <w:p w14:paraId="4EE4AC49" w14:textId="77777777" w:rsidR="006660C2" w:rsidRPr="009820C1" w:rsidRDefault="006660C2" w:rsidP="006660C2">
      <w:pPr>
        <w:spacing w:after="0" w:line="240" w:lineRule="auto"/>
        <w:rPr>
          <w:rFonts w:ascii="Times New Roman" w:hAnsi="Times New Roman" w:cs="Times New Roman"/>
          <w:sz w:val="28"/>
          <w:szCs w:val="28"/>
        </w:rPr>
      </w:pPr>
    </w:p>
    <w:p w14:paraId="35B23AF8" w14:textId="4E3A7015" w:rsidR="006660C2" w:rsidRPr="009820C1" w:rsidRDefault="007B24B7" w:rsidP="006660C2">
      <w:pPr>
        <w:spacing w:after="0" w:line="240" w:lineRule="auto"/>
        <w:ind w:firstLine="567"/>
        <w:jc w:val="both"/>
        <w:rPr>
          <w:rFonts w:ascii="Times New Roman" w:hAnsi="Times New Roman" w:cs="Times New Roman"/>
          <w:b/>
          <w:sz w:val="28"/>
          <w:szCs w:val="28"/>
        </w:rPr>
      </w:pPr>
      <w:r w:rsidRPr="009820C1">
        <w:rPr>
          <w:rFonts w:ascii="Times New Roman" w:hAnsi="Times New Roman" w:cs="Times New Roman"/>
          <w:b/>
          <w:sz w:val="28"/>
          <w:szCs w:val="28"/>
        </w:rPr>
        <w:t>4.</w:t>
      </w:r>
      <w:r w:rsidRPr="009820C1">
        <w:rPr>
          <w:rFonts w:ascii="Times New Roman" w:hAnsi="Times New Roman" w:cs="Times New Roman"/>
          <w:b/>
          <w:sz w:val="28"/>
          <w:szCs w:val="28"/>
          <w:lang w:val="kk-KZ"/>
        </w:rPr>
        <w:t>4</w:t>
      </w:r>
      <w:r w:rsidR="006660C2" w:rsidRPr="009820C1">
        <w:rPr>
          <w:rFonts w:ascii="Times New Roman" w:hAnsi="Times New Roman" w:cs="Times New Roman"/>
          <w:b/>
          <w:sz w:val="28"/>
          <w:szCs w:val="28"/>
        </w:rPr>
        <w:t xml:space="preserve"> Өскемен </w:t>
      </w:r>
      <w:r w:rsidR="006660C2" w:rsidRPr="009820C1">
        <w:rPr>
          <w:rFonts w:ascii="Times New Roman" w:hAnsi="Times New Roman" w:cs="Times New Roman"/>
          <w:b/>
          <w:sz w:val="28"/>
          <w:szCs w:val="28"/>
          <w:lang w:val="kk-KZ"/>
        </w:rPr>
        <w:t xml:space="preserve">қаласының экологиялық </w:t>
      </w:r>
      <w:r w:rsidR="006660C2" w:rsidRPr="009820C1">
        <w:rPr>
          <w:rFonts w:ascii="Times New Roman" w:hAnsi="Times New Roman" w:cs="Times New Roman"/>
          <w:b/>
          <w:sz w:val="28"/>
          <w:szCs w:val="28"/>
        </w:rPr>
        <w:t>жағдай</w:t>
      </w:r>
      <w:r w:rsidR="006660C2" w:rsidRPr="009820C1">
        <w:rPr>
          <w:rFonts w:ascii="Times New Roman" w:hAnsi="Times New Roman" w:cs="Times New Roman"/>
          <w:b/>
          <w:sz w:val="28"/>
          <w:szCs w:val="28"/>
          <w:lang w:val="kk-KZ"/>
        </w:rPr>
        <w:t xml:space="preserve">ы </w:t>
      </w:r>
      <w:r w:rsidR="006660C2" w:rsidRPr="009820C1">
        <w:rPr>
          <w:rFonts w:ascii="Times New Roman" w:hAnsi="Times New Roman" w:cs="Times New Roman"/>
          <w:b/>
          <w:sz w:val="28"/>
          <w:szCs w:val="28"/>
        </w:rPr>
        <w:t xml:space="preserve">әртүрлі </w:t>
      </w:r>
      <w:r w:rsidR="006660C2" w:rsidRPr="009820C1">
        <w:rPr>
          <w:rFonts w:ascii="Times New Roman" w:hAnsi="Times New Roman" w:cs="Times New Roman"/>
          <w:b/>
          <w:sz w:val="28"/>
          <w:szCs w:val="28"/>
          <w:lang w:val="kk-KZ"/>
        </w:rPr>
        <w:t>аудандарында т</w:t>
      </w:r>
      <w:r w:rsidR="006660C2" w:rsidRPr="009820C1">
        <w:rPr>
          <w:rFonts w:ascii="Times New Roman" w:hAnsi="Times New Roman" w:cs="Times New Roman"/>
          <w:b/>
          <w:sz w:val="28"/>
          <w:szCs w:val="28"/>
        </w:rPr>
        <w:t>ұратын халықтың кейбір соматикалық ауруларының жиілігі</w:t>
      </w:r>
    </w:p>
    <w:p w14:paraId="118D1CC1" w14:textId="77777777" w:rsidR="006660C2" w:rsidRPr="009820C1" w:rsidRDefault="006660C2" w:rsidP="006660C2">
      <w:pPr>
        <w:spacing w:after="0" w:line="240" w:lineRule="auto"/>
        <w:ind w:firstLine="567"/>
        <w:rPr>
          <w:rFonts w:ascii="Times New Roman" w:hAnsi="Times New Roman" w:cs="Times New Roman"/>
          <w:sz w:val="28"/>
          <w:szCs w:val="28"/>
        </w:rPr>
      </w:pPr>
    </w:p>
    <w:p w14:paraId="6D94D7BA" w14:textId="370A8D25"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Жүрек-қан тамырлар жүйесінің аурулары қазіргі уақытта ең көп таралған және маңызы жоғары созылмалы соматикалық аурулар болып табылады. Біз қан қысымының жоғарылауымен және артериялық атеросклерозбен байланысты үш ауруды - артериялық гипертензияны (эссенциальды гипертензия), жүректің ишемиялық ауруы мен мидың ишемиялық ауруын, сондай-ақ олардың </w:t>
      </w:r>
      <w:r w:rsidR="007B24B7" w:rsidRPr="009820C1">
        <w:rPr>
          <w:rFonts w:ascii="Times New Roman" w:hAnsi="Times New Roman" w:cs="Times New Roman"/>
          <w:sz w:val="28"/>
          <w:szCs w:val="28"/>
          <w:lang w:val="kk-KZ"/>
        </w:rPr>
        <w:t>2019</w:t>
      </w:r>
      <w:r w:rsidR="00AD5096" w:rsidRPr="009820C1">
        <w:rPr>
          <w:rFonts w:ascii="Times New Roman" w:hAnsi="Times New Roman" w:cs="Times New Roman"/>
          <w:sz w:val="28"/>
          <w:szCs w:val="28"/>
          <w:lang w:val="kk-KZ"/>
        </w:rPr>
        <w:t xml:space="preserve"> жыл</w:t>
      </w:r>
      <w:r w:rsidR="00B5598F" w:rsidRPr="009820C1">
        <w:rPr>
          <w:rFonts w:ascii="Times New Roman" w:hAnsi="Times New Roman" w:cs="Times New Roman"/>
          <w:sz w:val="28"/>
          <w:szCs w:val="28"/>
          <w:lang w:val="kk-KZ"/>
        </w:rPr>
        <w:t>ы</w:t>
      </w:r>
      <w:r w:rsidR="00AD5096" w:rsidRPr="009820C1">
        <w:rPr>
          <w:rFonts w:ascii="Times New Roman" w:hAnsi="Times New Roman" w:cs="Times New Roman"/>
          <w:sz w:val="28"/>
          <w:szCs w:val="28"/>
          <w:lang w:val="kk-KZ"/>
        </w:rPr>
        <w:t xml:space="preserve"> тіркелген жедел түрлерінің</w:t>
      </w:r>
      <w:r w:rsidR="00B5598F" w:rsidRPr="009820C1">
        <w:rPr>
          <w:rFonts w:ascii="Times New Roman" w:hAnsi="Times New Roman" w:cs="Times New Roman"/>
          <w:sz w:val="28"/>
          <w:szCs w:val="28"/>
          <w:lang w:val="kk-KZ"/>
        </w:rPr>
        <w:t xml:space="preserve"> көрсеткіштерін ал</w:t>
      </w:r>
      <w:r w:rsidRPr="009820C1">
        <w:rPr>
          <w:rFonts w:ascii="Times New Roman" w:hAnsi="Times New Roman" w:cs="Times New Roman"/>
          <w:sz w:val="28"/>
          <w:szCs w:val="28"/>
          <w:lang w:val="kk-KZ"/>
        </w:rPr>
        <w:t>дық.</w:t>
      </w:r>
    </w:p>
    <w:p w14:paraId="0224DC95" w14:textId="08C1F0A5" w:rsidR="006660C2" w:rsidRPr="009820C1" w:rsidRDefault="006660C2" w:rsidP="006660C2">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Алынған мәліметтер кесте түрінде жинақталған </w:t>
      </w:r>
      <w:r w:rsidR="007B24B7" w:rsidRPr="009820C1">
        <w:rPr>
          <w:rFonts w:ascii="Times New Roman" w:hAnsi="Times New Roman" w:cs="Times New Roman"/>
          <w:sz w:val="28"/>
          <w:szCs w:val="28"/>
          <w:lang w:val="kk-KZ"/>
        </w:rPr>
        <w:t>14-кесте</w:t>
      </w:r>
      <w:r w:rsidRPr="009820C1">
        <w:rPr>
          <w:rFonts w:ascii="Times New Roman" w:hAnsi="Times New Roman" w:cs="Times New Roman"/>
          <w:sz w:val="28"/>
          <w:szCs w:val="28"/>
          <w:lang w:val="kk-KZ"/>
        </w:rPr>
        <w:t xml:space="preserve"> мен </w:t>
      </w:r>
      <w:r w:rsidR="007B24B7" w:rsidRPr="009820C1">
        <w:rPr>
          <w:rFonts w:ascii="Times New Roman" w:hAnsi="Times New Roman" w:cs="Times New Roman"/>
          <w:sz w:val="28"/>
          <w:szCs w:val="28"/>
          <w:lang w:val="kk-KZ"/>
        </w:rPr>
        <w:t>7-</w:t>
      </w:r>
      <w:r w:rsidRPr="009820C1">
        <w:rPr>
          <w:rFonts w:ascii="Times New Roman" w:hAnsi="Times New Roman" w:cs="Times New Roman"/>
          <w:sz w:val="28"/>
          <w:szCs w:val="28"/>
          <w:lang w:val="kk-KZ"/>
        </w:rPr>
        <w:t>сурет</w:t>
      </w:r>
      <w:r w:rsidR="007B24B7" w:rsidRPr="009820C1">
        <w:rPr>
          <w:rFonts w:ascii="Times New Roman" w:hAnsi="Times New Roman" w:cs="Times New Roman"/>
          <w:sz w:val="28"/>
          <w:szCs w:val="28"/>
          <w:lang w:val="kk-KZ"/>
        </w:rPr>
        <w:t>т</w:t>
      </w:r>
      <w:r w:rsidRPr="009820C1">
        <w:rPr>
          <w:rFonts w:ascii="Times New Roman" w:hAnsi="Times New Roman" w:cs="Times New Roman"/>
          <w:sz w:val="28"/>
          <w:szCs w:val="28"/>
          <w:lang w:val="kk-KZ"/>
        </w:rPr>
        <w:t>е көрсетілген.</w:t>
      </w:r>
    </w:p>
    <w:p w14:paraId="13399F85" w14:textId="77777777" w:rsidR="00AD5096" w:rsidRPr="009820C1" w:rsidRDefault="00AD5096" w:rsidP="006660C2">
      <w:pPr>
        <w:spacing w:after="0" w:line="240" w:lineRule="auto"/>
        <w:jc w:val="both"/>
        <w:rPr>
          <w:rFonts w:ascii="Times New Roman" w:hAnsi="Times New Roman" w:cs="Times New Roman"/>
          <w:sz w:val="28"/>
          <w:szCs w:val="28"/>
          <w:lang w:val="kk-KZ"/>
        </w:rPr>
      </w:pPr>
    </w:p>
    <w:p w14:paraId="5B2EE3B8" w14:textId="77A8CD4C" w:rsidR="006660C2" w:rsidRPr="009820C1" w:rsidRDefault="006660C2" w:rsidP="006660C2">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Кесте </w:t>
      </w:r>
      <w:r w:rsidR="007B24B7" w:rsidRPr="009820C1">
        <w:rPr>
          <w:rFonts w:ascii="Times New Roman" w:hAnsi="Times New Roman" w:cs="Times New Roman"/>
          <w:sz w:val="28"/>
          <w:szCs w:val="28"/>
          <w:lang w:val="kk-KZ"/>
        </w:rPr>
        <w:t>14</w:t>
      </w:r>
      <w:r w:rsidRPr="009820C1">
        <w:rPr>
          <w:rFonts w:ascii="Times New Roman" w:hAnsi="Times New Roman" w:cs="Times New Roman"/>
          <w:sz w:val="28"/>
          <w:szCs w:val="28"/>
          <w:lang w:val="kk-KZ"/>
        </w:rPr>
        <w:t xml:space="preserve"> - Өскемен қаласының зерттеу топшаларындағы жүрек-қан тамыр жүйесі ауруларының стандартты көрсеткіштері</w:t>
      </w:r>
    </w:p>
    <w:p w14:paraId="30E2EE67" w14:textId="77777777" w:rsidR="006660C2" w:rsidRPr="009820C1" w:rsidRDefault="006660C2" w:rsidP="006660C2">
      <w:pPr>
        <w:spacing w:after="0" w:line="240" w:lineRule="auto"/>
        <w:rPr>
          <w:rFonts w:ascii="Times New Roman" w:hAnsi="Times New Roman" w:cs="Times New Roman"/>
          <w:sz w:val="28"/>
          <w:szCs w:val="28"/>
          <w:lang w:val="kk-KZ"/>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997"/>
        <w:gridCol w:w="997"/>
        <w:gridCol w:w="888"/>
        <w:gridCol w:w="1010"/>
        <w:gridCol w:w="819"/>
        <w:gridCol w:w="835"/>
        <w:gridCol w:w="819"/>
        <w:gridCol w:w="709"/>
        <w:gridCol w:w="709"/>
        <w:gridCol w:w="709"/>
      </w:tblGrid>
      <w:tr w:rsidR="00615BF0" w:rsidRPr="009820C1" w14:paraId="6B046F97" w14:textId="77777777" w:rsidTr="00615BF0">
        <w:tc>
          <w:tcPr>
            <w:tcW w:w="1361" w:type="dxa"/>
            <w:shd w:val="clear" w:color="auto" w:fill="auto"/>
            <w:vAlign w:val="center"/>
          </w:tcPr>
          <w:p w14:paraId="6C5DD880" w14:textId="55EF7EF6"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Көрсеткіш</w:t>
            </w:r>
          </w:p>
        </w:tc>
        <w:tc>
          <w:tcPr>
            <w:tcW w:w="983" w:type="dxa"/>
            <w:shd w:val="clear" w:color="auto" w:fill="auto"/>
            <w:vAlign w:val="center"/>
          </w:tcPr>
          <w:p w14:paraId="29BFBC05"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Топша</w:t>
            </w:r>
            <w:r w:rsidRPr="009820C1">
              <w:rPr>
                <w:rFonts w:ascii="Times New Roman" w:hAnsi="Times New Roman" w:cs="Times New Roman"/>
                <w:sz w:val="28"/>
                <w:szCs w:val="28"/>
              </w:rPr>
              <w:t xml:space="preserve"> 1</w:t>
            </w:r>
          </w:p>
          <w:p w14:paraId="6747868E" w14:textId="3B9CDD0A"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n=</w:t>
            </w:r>
            <w:r w:rsidRPr="009820C1">
              <w:rPr>
                <w:rFonts w:ascii="Times New Roman" w:hAnsi="Times New Roman" w:cs="Times New Roman"/>
                <w:sz w:val="28"/>
                <w:szCs w:val="28"/>
              </w:rPr>
              <w:t>10280</w:t>
            </w:r>
          </w:p>
        </w:tc>
        <w:tc>
          <w:tcPr>
            <w:tcW w:w="983" w:type="dxa"/>
            <w:shd w:val="clear" w:color="auto" w:fill="auto"/>
            <w:vAlign w:val="center"/>
          </w:tcPr>
          <w:p w14:paraId="1048545B"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Топша</w:t>
            </w:r>
            <w:r w:rsidRPr="009820C1">
              <w:rPr>
                <w:rFonts w:ascii="Times New Roman" w:hAnsi="Times New Roman" w:cs="Times New Roman"/>
                <w:sz w:val="28"/>
                <w:szCs w:val="28"/>
              </w:rPr>
              <w:t xml:space="preserve"> 2</w:t>
            </w:r>
          </w:p>
          <w:p w14:paraId="3E01F0B2" w14:textId="41D8F090"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n=</w:t>
            </w:r>
            <w:r w:rsidRPr="009820C1">
              <w:rPr>
                <w:rFonts w:ascii="Times New Roman" w:hAnsi="Times New Roman" w:cs="Times New Roman"/>
                <w:sz w:val="28"/>
                <w:szCs w:val="28"/>
              </w:rPr>
              <w:t>13047</w:t>
            </w:r>
          </w:p>
        </w:tc>
        <w:tc>
          <w:tcPr>
            <w:tcW w:w="875" w:type="dxa"/>
            <w:shd w:val="clear" w:color="auto" w:fill="auto"/>
            <w:vAlign w:val="center"/>
          </w:tcPr>
          <w:p w14:paraId="0083E34D"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Топша</w:t>
            </w:r>
            <w:r w:rsidRPr="009820C1">
              <w:rPr>
                <w:rFonts w:ascii="Times New Roman" w:hAnsi="Times New Roman" w:cs="Times New Roman"/>
                <w:sz w:val="28"/>
                <w:szCs w:val="28"/>
              </w:rPr>
              <w:t xml:space="preserve"> 3</w:t>
            </w:r>
          </w:p>
          <w:p w14:paraId="6B7BA0D9" w14:textId="5EB3A3E3"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n=</w:t>
            </w:r>
            <w:r w:rsidRPr="009820C1">
              <w:rPr>
                <w:rFonts w:ascii="Times New Roman" w:hAnsi="Times New Roman" w:cs="Times New Roman"/>
                <w:sz w:val="28"/>
                <w:szCs w:val="28"/>
              </w:rPr>
              <w:t>9733</w:t>
            </w:r>
          </w:p>
        </w:tc>
        <w:tc>
          <w:tcPr>
            <w:tcW w:w="995" w:type="dxa"/>
            <w:shd w:val="clear" w:color="auto" w:fill="auto"/>
            <w:vAlign w:val="center"/>
          </w:tcPr>
          <w:p w14:paraId="0B29C3CC" w14:textId="77777777" w:rsidR="00615BF0" w:rsidRPr="009820C1" w:rsidRDefault="00615BF0" w:rsidP="00615BF0">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Бақылау тобы </w:t>
            </w:r>
          </w:p>
          <w:p w14:paraId="00D689EA" w14:textId="5C49293F" w:rsidR="00615BF0" w:rsidRPr="009820C1" w:rsidRDefault="00615BF0" w:rsidP="00615BF0">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lastRenderedPageBreak/>
              <w:t>n=10157</w:t>
            </w:r>
          </w:p>
        </w:tc>
        <w:tc>
          <w:tcPr>
            <w:tcW w:w="807" w:type="dxa"/>
            <w:vAlign w:val="center"/>
          </w:tcPr>
          <w:p w14:paraId="41758AD5"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lastRenderedPageBreak/>
              <w:t>χ</w:t>
            </w:r>
            <w:r w:rsidRPr="009820C1">
              <w:rPr>
                <w:rFonts w:ascii="Times New Roman" w:hAnsi="Times New Roman" w:cs="Times New Roman"/>
                <w:sz w:val="28"/>
                <w:szCs w:val="28"/>
                <w:vertAlign w:val="superscript"/>
              </w:rPr>
              <w:t>2</w:t>
            </w:r>
          </w:p>
        </w:tc>
        <w:tc>
          <w:tcPr>
            <w:tcW w:w="823" w:type="dxa"/>
            <w:vAlign w:val="center"/>
          </w:tcPr>
          <w:p w14:paraId="555BE964"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P</w:t>
            </w:r>
            <w:r w:rsidRPr="009820C1">
              <w:rPr>
                <w:rFonts w:ascii="Times New Roman" w:hAnsi="Times New Roman" w:cs="Times New Roman"/>
                <w:sz w:val="28"/>
                <w:szCs w:val="28"/>
              </w:rPr>
              <w:t>1</w:t>
            </w:r>
          </w:p>
        </w:tc>
        <w:tc>
          <w:tcPr>
            <w:tcW w:w="807" w:type="dxa"/>
            <w:vAlign w:val="center"/>
          </w:tcPr>
          <w:p w14:paraId="421588BB"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χ</w:t>
            </w:r>
            <w:r w:rsidRPr="009820C1">
              <w:rPr>
                <w:rFonts w:ascii="Times New Roman" w:hAnsi="Times New Roman" w:cs="Times New Roman"/>
                <w:sz w:val="28"/>
                <w:szCs w:val="28"/>
                <w:vertAlign w:val="superscript"/>
              </w:rPr>
              <w:t>2</w:t>
            </w:r>
          </w:p>
        </w:tc>
        <w:tc>
          <w:tcPr>
            <w:tcW w:w="700" w:type="dxa"/>
            <w:vAlign w:val="center"/>
          </w:tcPr>
          <w:p w14:paraId="4F2B3AE2"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P</w:t>
            </w:r>
            <w:r w:rsidRPr="009820C1">
              <w:rPr>
                <w:rFonts w:ascii="Times New Roman" w:hAnsi="Times New Roman" w:cs="Times New Roman"/>
                <w:sz w:val="28"/>
                <w:szCs w:val="28"/>
              </w:rPr>
              <w:t>2</w:t>
            </w:r>
          </w:p>
        </w:tc>
        <w:tc>
          <w:tcPr>
            <w:tcW w:w="700" w:type="dxa"/>
            <w:vAlign w:val="center"/>
          </w:tcPr>
          <w:p w14:paraId="487EDED8"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χ</w:t>
            </w:r>
            <w:r w:rsidRPr="009820C1">
              <w:rPr>
                <w:rFonts w:ascii="Times New Roman" w:hAnsi="Times New Roman" w:cs="Times New Roman"/>
                <w:sz w:val="28"/>
                <w:szCs w:val="28"/>
                <w:vertAlign w:val="superscript"/>
              </w:rPr>
              <w:t>2</w:t>
            </w:r>
          </w:p>
        </w:tc>
        <w:tc>
          <w:tcPr>
            <w:tcW w:w="700" w:type="dxa"/>
            <w:vAlign w:val="center"/>
          </w:tcPr>
          <w:p w14:paraId="4637F024"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P</w:t>
            </w:r>
            <w:r w:rsidRPr="009820C1">
              <w:rPr>
                <w:rFonts w:ascii="Times New Roman" w:hAnsi="Times New Roman" w:cs="Times New Roman"/>
                <w:sz w:val="28"/>
                <w:szCs w:val="28"/>
              </w:rPr>
              <w:t>3</w:t>
            </w:r>
          </w:p>
        </w:tc>
      </w:tr>
      <w:tr w:rsidR="00615BF0" w:rsidRPr="009820C1" w14:paraId="322B2DED" w14:textId="77777777" w:rsidTr="00615BF0">
        <w:tc>
          <w:tcPr>
            <w:tcW w:w="1361" w:type="dxa"/>
            <w:shd w:val="clear" w:color="auto" w:fill="auto"/>
          </w:tcPr>
          <w:p w14:paraId="2439DDE2" w14:textId="70B923CA" w:rsidR="00615BF0" w:rsidRPr="009820C1" w:rsidRDefault="00615BF0" w:rsidP="00615BF0">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Жалпы ЖҚА жиілігі, 100000 ересек тұрғынға шаққанда</w:t>
            </w:r>
          </w:p>
        </w:tc>
        <w:tc>
          <w:tcPr>
            <w:tcW w:w="983" w:type="dxa"/>
            <w:vAlign w:val="center"/>
          </w:tcPr>
          <w:p w14:paraId="5B01DB7A"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4005,8</w:t>
            </w:r>
          </w:p>
        </w:tc>
        <w:tc>
          <w:tcPr>
            <w:tcW w:w="983" w:type="dxa"/>
            <w:vAlign w:val="center"/>
          </w:tcPr>
          <w:p w14:paraId="714DAFE2"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3379,2</w:t>
            </w:r>
          </w:p>
        </w:tc>
        <w:tc>
          <w:tcPr>
            <w:tcW w:w="875" w:type="dxa"/>
            <w:vAlign w:val="center"/>
          </w:tcPr>
          <w:p w14:paraId="4C6165C4"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3286,4</w:t>
            </w:r>
          </w:p>
        </w:tc>
        <w:tc>
          <w:tcPr>
            <w:tcW w:w="995" w:type="dxa"/>
            <w:vAlign w:val="center"/>
          </w:tcPr>
          <w:p w14:paraId="4F89E300"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2805,0</w:t>
            </w:r>
          </w:p>
        </w:tc>
        <w:tc>
          <w:tcPr>
            <w:tcW w:w="807" w:type="dxa"/>
            <w:vMerge w:val="restart"/>
            <w:vAlign w:val="center"/>
          </w:tcPr>
          <w:p w14:paraId="77D645D2"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2</w:t>
            </w:r>
            <w:r w:rsidRPr="009820C1">
              <w:rPr>
                <w:rFonts w:ascii="Times New Roman" w:hAnsi="Times New Roman" w:cs="Times New Roman"/>
                <w:sz w:val="28"/>
                <w:szCs w:val="28"/>
              </w:rPr>
              <w:t>1,857</w:t>
            </w:r>
          </w:p>
        </w:tc>
        <w:tc>
          <w:tcPr>
            <w:tcW w:w="823" w:type="dxa"/>
            <w:vMerge w:val="restart"/>
            <w:vAlign w:val="center"/>
          </w:tcPr>
          <w:p w14:paraId="72418CC9" w14:textId="77777777" w:rsidR="00615BF0" w:rsidRPr="009820C1" w:rsidRDefault="00615BF0" w:rsidP="00615BF0">
            <w:pPr>
              <w:spacing w:after="0" w:line="240" w:lineRule="auto"/>
              <w:jc w:val="center"/>
              <w:rPr>
                <w:rFonts w:ascii="Times New Roman" w:hAnsi="Times New Roman" w:cs="Times New Roman"/>
                <w:b/>
                <w:bCs/>
                <w:sz w:val="28"/>
                <w:szCs w:val="28"/>
                <w:lang w:val="en-US"/>
              </w:rPr>
            </w:pPr>
            <w:r w:rsidRPr="009820C1">
              <w:rPr>
                <w:rFonts w:ascii="Times New Roman" w:hAnsi="Times New Roman" w:cs="Times New Roman"/>
                <w:b/>
                <w:bCs/>
                <w:sz w:val="28"/>
                <w:szCs w:val="28"/>
                <w:lang w:val="en-US"/>
              </w:rPr>
              <w:t>&lt;</w:t>
            </w:r>
            <w:r w:rsidRPr="009820C1">
              <w:rPr>
                <w:rFonts w:ascii="Times New Roman" w:hAnsi="Times New Roman" w:cs="Times New Roman"/>
                <w:b/>
                <w:bCs/>
                <w:sz w:val="28"/>
                <w:szCs w:val="28"/>
              </w:rPr>
              <w:t>0,</w:t>
            </w:r>
            <w:r w:rsidRPr="009820C1">
              <w:rPr>
                <w:rFonts w:ascii="Times New Roman" w:hAnsi="Times New Roman" w:cs="Times New Roman"/>
                <w:b/>
                <w:bCs/>
                <w:sz w:val="28"/>
                <w:szCs w:val="28"/>
                <w:lang w:val="en-US"/>
              </w:rPr>
              <w:t>001</w:t>
            </w:r>
          </w:p>
        </w:tc>
        <w:tc>
          <w:tcPr>
            <w:tcW w:w="807" w:type="dxa"/>
            <w:vMerge w:val="restart"/>
            <w:vAlign w:val="center"/>
          </w:tcPr>
          <w:p w14:paraId="57C2F2D4"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5,371</w:t>
            </w:r>
          </w:p>
        </w:tc>
        <w:tc>
          <w:tcPr>
            <w:tcW w:w="700" w:type="dxa"/>
            <w:vMerge w:val="restart"/>
            <w:vAlign w:val="center"/>
          </w:tcPr>
          <w:p w14:paraId="6CEA99F0"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0,027</w:t>
            </w:r>
          </w:p>
        </w:tc>
        <w:tc>
          <w:tcPr>
            <w:tcW w:w="700" w:type="dxa"/>
            <w:vMerge w:val="restart"/>
            <w:vAlign w:val="center"/>
          </w:tcPr>
          <w:p w14:paraId="7F206DBE"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4,740</w:t>
            </w:r>
          </w:p>
        </w:tc>
        <w:tc>
          <w:tcPr>
            <w:tcW w:w="700" w:type="dxa"/>
            <w:vMerge w:val="restart"/>
            <w:vAlign w:val="center"/>
          </w:tcPr>
          <w:p w14:paraId="1A1EFF0C"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0,038</w:t>
            </w:r>
          </w:p>
        </w:tc>
      </w:tr>
      <w:tr w:rsidR="00615BF0" w:rsidRPr="009820C1" w14:paraId="6F42F933" w14:textId="77777777" w:rsidTr="00615BF0">
        <w:tc>
          <w:tcPr>
            <w:tcW w:w="1361" w:type="dxa"/>
            <w:shd w:val="clear" w:color="auto" w:fill="auto"/>
          </w:tcPr>
          <w:p w14:paraId="3D8DAA46" w14:textId="33DF71B8" w:rsidR="00615BF0" w:rsidRPr="009820C1" w:rsidRDefault="00615BF0" w:rsidP="00615BF0">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w:t>
            </w:r>
            <w:r w:rsidRPr="009820C1">
              <w:rPr>
                <w:rFonts w:ascii="Times New Roman" w:hAnsi="Times New Roman" w:cs="Times New Roman"/>
                <w:sz w:val="28"/>
                <w:szCs w:val="28"/>
              </w:rPr>
              <w:t>И 95%</w:t>
            </w:r>
          </w:p>
        </w:tc>
        <w:tc>
          <w:tcPr>
            <w:tcW w:w="983" w:type="dxa"/>
            <w:vAlign w:val="center"/>
          </w:tcPr>
          <w:p w14:paraId="7ECA1CB6"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3880-4230</w:t>
            </w:r>
          </w:p>
        </w:tc>
        <w:tc>
          <w:tcPr>
            <w:tcW w:w="983" w:type="dxa"/>
            <w:vAlign w:val="center"/>
          </w:tcPr>
          <w:p w14:paraId="2ABC77CA"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3100-3560</w:t>
            </w:r>
          </w:p>
        </w:tc>
        <w:tc>
          <w:tcPr>
            <w:tcW w:w="875" w:type="dxa"/>
            <w:vAlign w:val="center"/>
          </w:tcPr>
          <w:p w14:paraId="1B4C5C06"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3050-3480</w:t>
            </w:r>
          </w:p>
        </w:tc>
        <w:tc>
          <w:tcPr>
            <w:tcW w:w="995" w:type="dxa"/>
            <w:vAlign w:val="center"/>
          </w:tcPr>
          <w:p w14:paraId="5B730B46"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2490-3120</w:t>
            </w:r>
          </w:p>
        </w:tc>
        <w:tc>
          <w:tcPr>
            <w:tcW w:w="807" w:type="dxa"/>
            <w:vMerge/>
            <w:vAlign w:val="center"/>
          </w:tcPr>
          <w:p w14:paraId="67846600"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823" w:type="dxa"/>
            <w:vMerge/>
            <w:vAlign w:val="center"/>
          </w:tcPr>
          <w:p w14:paraId="5D4A0B94" w14:textId="77777777" w:rsidR="00615BF0" w:rsidRPr="009820C1" w:rsidRDefault="00615BF0" w:rsidP="00615BF0">
            <w:pPr>
              <w:spacing w:after="0" w:line="240" w:lineRule="auto"/>
              <w:jc w:val="center"/>
              <w:rPr>
                <w:rFonts w:ascii="Times New Roman" w:hAnsi="Times New Roman" w:cs="Times New Roman"/>
                <w:b/>
                <w:bCs/>
                <w:sz w:val="28"/>
                <w:szCs w:val="28"/>
              </w:rPr>
            </w:pPr>
          </w:p>
        </w:tc>
        <w:tc>
          <w:tcPr>
            <w:tcW w:w="807" w:type="dxa"/>
            <w:vMerge/>
            <w:vAlign w:val="center"/>
          </w:tcPr>
          <w:p w14:paraId="7CAB1716"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700" w:type="dxa"/>
            <w:vMerge/>
            <w:vAlign w:val="center"/>
          </w:tcPr>
          <w:p w14:paraId="4AA19D87"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700" w:type="dxa"/>
            <w:vMerge/>
            <w:vAlign w:val="center"/>
          </w:tcPr>
          <w:p w14:paraId="35252BAB"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700" w:type="dxa"/>
            <w:vMerge/>
            <w:vAlign w:val="center"/>
          </w:tcPr>
          <w:p w14:paraId="6E0920FA" w14:textId="77777777" w:rsidR="00615BF0" w:rsidRPr="009820C1" w:rsidRDefault="00615BF0" w:rsidP="00615BF0">
            <w:pPr>
              <w:spacing w:after="0" w:line="240" w:lineRule="auto"/>
              <w:jc w:val="center"/>
              <w:rPr>
                <w:rFonts w:ascii="Times New Roman" w:hAnsi="Times New Roman" w:cs="Times New Roman"/>
                <w:sz w:val="28"/>
                <w:szCs w:val="28"/>
              </w:rPr>
            </w:pPr>
          </w:p>
        </w:tc>
      </w:tr>
      <w:tr w:rsidR="00615BF0" w:rsidRPr="009820C1" w14:paraId="6595D7E5" w14:textId="77777777" w:rsidTr="00615BF0">
        <w:tc>
          <w:tcPr>
            <w:tcW w:w="1361" w:type="dxa"/>
            <w:shd w:val="clear" w:color="auto" w:fill="auto"/>
          </w:tcPr>
          <w:p w14:paraId="775F0665" w14:textId="780028A6" w:rsidR="00615BF0" w:rsidRPr="009820C1" w:rsidRDefault="00615BF0" w:rsidP="00615BF0">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Артериаль</w:t>
            </w:r>
            <w:r w:rsidRPr="009820C1">
              <w:rPr>
                <w:rFonts w:ascii="Times New Roman" w:hAnsi="Times New Roman" w:cs="Times New Roman"/>
                <w:sz w:val="28"/>
                <w:szCs w:val="28"/>
                <w:lang w:val="kk-KZ"/>
              </w:rPr>
              <w:t>ді</w:t>
            </w:r>
            <w:r w:rsidRPr="009820C1">
              <w:rPr>
                <w:rFonts w:ascii="Times New Roman" w:hAnsi="Times New Roman" w:cs="Times New Roman"/>
                <w:sz w:val="28"/>
                <w:szCs w:val="28"/>
              </w:rPr>
              <w:t xml:space="preserve"> гипертензия</w:t>
            </w:r>
          </w:p>
        </w:tc>
        <w:tc>
          <w:tcPr>
            <w:tcW w:w="983" w:type="dxa"/>
            <w:vAlign w:val="center"/>
          </w:tcPr>
          <w:p w14:paraId="13854E0D"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2055,5</w:t>
            </w:r>
          </w:p>
        </w:tc>
        <w:tc>
          <w:tcPr>
            <w:tcW w:w="983" w:type="dxa"/>
            <w:vAlign w:val="center"/>
          </w:tcPr>
          <w:p w14:paraId="7C0FF7D9"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1904,0</w:t>
            </w:r>
          </w:p>
        </w:tc>
        <w:tc>
          <w:tcPr>
            <w:tcW w:w="875" w:type="dxa"/>
            <w:vAlign w:val="center"/>
          </w:tcPr>
          <w:p w14:paraId="0BA449B4"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1759,9</w:t>
            </w:r>
          </w:p>
        </w:tc>
        <w:tc>
          <w:tcPr>
            <w:tcW w:w="995" w:type="dxa"/>
            <w:vAlign w:val="center"/>
          </w:tcPr>
          <w:p w14:paraId="38AC3A42"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1528,6</w:t>
            </w:r>
          </w:p>
        </w:tc>
        <w:tc>
          <w:tcPr>
            <w:tcW w:w="807" w:type="dxa"/>
            <w:vMerge w:val="restart"/>
            <w:vAlign w:val="center"/>
          </w:tcPr>
          <w:p w14:paraId="4243D4D6"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12,751</w:t>
            </w:r>
          </w:p>
        </w:tc>
        <w:tc>
          <w:tcPr>
            <w:tcW w:w="823" w:type="dxa"/>
            <w:vMerge w:val="restart"/>
            <w:vAlign w:val="center"/>
          </w:tcPr>
          <w:p w14:paraId="3F48EDEF" w14:textId="77777777" w:rsidR="00615BF0" w:rsidRPr="009820C1" w:rsidRDefault="00615BF0" w:rsidP="00615BF0">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rPr>
              <w:t>0,005</w:t>
            </w:r>
          </w:p>
        </w:tc>
        <w:tc>
          <w:tcPr>
            <w:tcW w:w="807" w:type="dxa"/>
            <w:vMerge w:val="restart"/>
            <w:vAlign w:val="center"/>
          </w:tcPr>
          <w:p w14:paraId="6BDCBBA5"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10,076</w:t>
            </w:r>
          </w:p>
        </w:tc>
        <w:tc>
          <w:tcPr>
            <w:tcW w:w="700" w:type="dxa"/>
            <w:vMerge w:val="restart"/>
            <w:vAlign w:val="center"/>
          </w:tcPr>
          <w:p w14:paraId="0E179045" w14:textId="77777777" w:rsidR="00615BF0" w:rsidRPr="009820C1" w:rsidRDefault="00615BF0" w:rsidP="00615BF0">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rPr>
              <w:t>0,009</w:t>
            </w:r>
          </w:p>
        </w:tc>
        <w:tc>
          <w:tcPr>
            <w:tcW w:w="700" w:type="dxa"/>
            <w:vMerge w:val="restart"/>
            <w:vAlign w:val="center"/>
          </w:tcPr>
          <w:p w14:paraId="39066D20"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6,452</w:t>
            </w:r>
          </w:p>
        </w:tc>
        <w:tc>
          <w:tcPr>
            <w:tcW w:w="700" w:type="dxa"/>
            <w:vMerge w:val="restart"/>
            <w:vAlign w:val="center"/>
          </w:tcPr>
          <w:p w14:paraId="46953818"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0,018</w:t>
            </w:r>
          </w:p>
        </w:tc>
      </w:tr>
      <w:tr w:rsidR="00615BF0" w:rsidRPr="009820C1" w14:paraId="6E5AAB02" w14:textId="77777777" w:rsidTr="00615BF0">
        <w:tc>
          <w:tcPr>
            <w:tcW w:w="1361" w:type="dxa"/>
            <w:shd w:val="clear" w:color="auto" w:fill="auto"/>
          </w:tcPr>
          <w:p w14:paraId="40884A9A" w14:textId="449EF6D7" w:rsidR="00615BF0" w:rsidRPr="009820C1" w:rsidRDefault="00615BF0" w:rsidP="00615BF0">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w:t>
            </w:r>
            <w:r w:rsidRPr="009820C1">
              <w:rPr>
                <w:rFonts w:ascii="Times New Roman" w:hAnsi="Times New Roman" w:cs="Times New Roman"/>
                <w:sz w:val="28"/>
                <w:szCs w:val="28"/>
              </w:rPr>
              <w:t>И 95%</w:t>
            </w:r>
          </w:p>
        </w:tc>
        <w:tc>
          <w:tcPr>
            <w:tcW w:w="983" w:type="dxa"/>
            <w:vAlign w:val="center"/>
          </w:tcPr>
          <w:p w14:paraId="47A2CAB0"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1960-2150</w:t>
            </w:r>
          </w:p>
        </w:tc>
        <w:tc>
          <w:tcPr>
            <w:tcW w:w="983" w:type="dxa"/>
            <w:vAlign w:val="center"/>
          </w:tcPr>
          <w:p w14:paraId="4B46AC7C"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1820-1990</w:t>
            </w:r>
          </w:p>
        </w:tc>
        <w:tc>
          <w:tcPr>
            <w:tcW w:w="875" w:type="dxa"/>
            <w:vAlign w:val="center"/>
          </w:tcPr>
          <w:p w14:paraId="7153F61F"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1650-1850</w:t>
            </w:r>
          </w:p>
        </w:tc>
        <w:tc>
          <w:tcPr>
            <w:tcW w:w="995" w:type="dxa"/>
            <w:vAlign w:val="center"/>
          </w:tcPr>
          <w:p w14:paraId="3D1604BD"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1410-1640</w:t>
            </w:r>
          </w:p>
        </w:tc>
        <w:tc>
          <w:tcPr>
            <w:tcW w:w="807" w:type="dxa"/>
            <w:vMerge/>
            <w:vAlign w:val="center"/>
          </w:tcPr>
          <w:p w14:paraId="10C09BB5"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823" w:type="dxa"/>
            <w:vMerge/>
            <w:vAlign w:val="center"/>
          </w:tcPr>
          <w:p w14:paraId="48222873" w14:textId="77777777" w:rsidR="00615BF0" w:rsidRPr="009820C1" w:rsidRDefault="00615BF0" w:rsidP="00615BF0">
            <w:pPr>
              <w:spacing w:after="0" w:line="240" w:lineRule="auto"/>
              <w:jc w:val="center"/>
              <w:rPr>
                <w:rFonts w:ascii="Times New Roman" w:hAnsi="Times New Roman" w:cs="Times New Roman"/>
                <w:b/>
                <w:bCs/>
                <w:sz w:val="28"/>
                <w:szCs w:val="28"/>
              </w:rPr>
            </w:pPr>
          </w:p>
        </w:tc>
        <w:tc>
          <w:tcPr>
            <w:tcW w:w="807" w:type="dxa"/>
            <w:vMerge/>
            <w:vAlign w:val="center"/>
          </w:tcPr>
          <w:p w14:paraId="6176985F"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700" w:type="dxa"/>
            <w:vMerge/>
            <w:vAlign w:val="center"/>
          </w:tcPr>
          <w:p w14:paraId="1DC05120"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700" w:type="dxa"/>
            <w:vMerge/>
            <w:vAlign w:val="center"/>
          </w:tcPr>
          <w:p w14:paraId="75F4FF94"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700" w:type="dxa"/>
            <w:vMerge/>
            <w:vAlign w:val="center"/>
          </w:tcPr>
          <w:p w14:paraId="52FDD17E" w14:textId="77777777" w:rsidR="00615BF0" w:rsidRPr="009820C1" w:rsidRDefault="00615BF0" w:rsidP="00615BF0">
            <w:pPr>
              <w:spacing w:after="0" w:line="240" w:lineRule="auto"/>
              <w:jc w:val="center"/>
              <w:rPr>
                <w:rFonts w:ascii="Times New Roman" w:hAnsi="Times New Roman" w:cs="Times New Roman"/>
                <w:sz w:val="28"/>
                <w:szCs w:val="28"/>
              </w:rPr>
            </w:pPr>
          </w:p>
        </w:tc>
      </w:tr>
      <w:tr w:rsidR="00615BF0" w:rsidRPr="009820C1" w14:paraId="1EFE8AB9" w14:textId="77777777" w:rsidTr="00615BF0">
        <w:tc>
          <w:tcPr>
            <w:tcW w:w="1361" w:type="dxa"/>
            <w:shd w:val="clear" w:color="auto" w:fill="auto"/>
          </w:tcPr>
          <w:p w14:paraId="275F5C92" w14:textId="6F362318" w:rsidR="00615BF0" w:rsidRPr="009820C1" w:rsidRDefault="00615BF0" w:rsidP="00615BF0">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ЖИА</w:t>
            </w:r>
          </w:p>
        </w:tc>
        <w:tc>
          <w:tcPr>
            <w:tcW w:w="983" w:type="dxa"/>
            <w:vAlign w:val="center"/>
          </w:tcPr>
          <w:p w14:paraId="106F15CC"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987,6</w:t>
            </w:r>
          </w:p>
        </w:tc>
        <w:tc>
          <w:tcPr>
            <w:tcW w:w="983" w:type="dxa"/>
            <w:vAlign w:val="center"/>
          </w:tcPr>
          <w:p w14:paraId="10A3F4E6"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591,4</w:t>
            </w:r>
          </w:p>
        </w:tc>
        <w:tc>
          <w:tcPr>
            <w:tcW w:w="875" w:type="dxa"/>
            <w:vAlign w:val="center"/>
          </w:tcPr>
          <w:p w14:paraId="7CF6E176"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528,7</w:t>
            </w:r>
          </w:p>
        </w:tc>
        <w:tc>
          <w:tcPr>
            <w:tcW w:w="995" w:type="dxa"/>
            <w:vAlign w:val="center"/>
          </w:tcPr>
          <w:p w14:paraId="263457C4"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541,2</w:t>
            </w:r>
          </w:p>
        </w:tc>
        <w:tc>
          <w:tcPr>
            <w:tcW w:w="807" w:type="dxa"/>
            <w:vMerge w:val="restart"/>
            <w:vAlign w:val="center"/>
          </w:tcPr>
          <w:p w14:paraId="4117C342"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14,352</w:t>
            </w:r>
          </w:p>
        </w:tc>
        <w:tc>
          <w:tcPr>
            <w:tcW w:w="823" w:type="dxa"/>
            <w:vMerge w:val="restart"/>
            <w:vAlign w:val="center"/>
          </w:tcPr>
          <w:p w14:paraId="47AA98A3" w14:textId="77777777" w:rsidR="00615BF0" w:rsidRPr="009820C1" w:rsidRDefault="00615BF0" w:rsidP="00615BF0">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rPr>
              <w:t>0,002</w:t>
            </w:r>
          </w:p>
        </w:tc>
        <w:tc>
          <w:tcPr>
            <w:tcW w:w="807" w:type="dxa"/>
            <w:vMerge w:val="restart"/>
            <w:vAlign w:val="center"/>
          </w:tcPr>
          <w:p w14:paraId="76AE8100"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2,735</w:t>
            </w:r>
          </w:p>
        </w:tc>
        <w:tc>
          <w:tcPr>
            <w:tcW w:w="700" w:type="dxa"/>
            <w:vMerge w:val="restart"/>
            <w:vAlign w:val="center"/>
          </w:tcPr>
          <w:p w14:paraId="1F97CA66"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0,082</w:t>
            </w:r>
          </w:p>
        </w:tc>
        <w:tc>
          <w:tcPr>
            <w:tcW w:w="700" w:type="dxa"/>
            <w:vMerge w:val="restart"/>
            <w:vAlign w:val="center"/>
          </w:tcPr>
          <w:p w14:paraId="1D3C6607"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1,143</w:t>
            </w:r>
          </w:p>
        </w:tc>
        <w:tc>
          <w:tcPr>
            <w:tcW w:w="700" w:type="dxa"/>
            <w:vMerge w:val="restart"/>
            <w:vAlign w:val="center"/>
          </w:tcPr>
          <w:p w14:paraId="3122CC26"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0,220</w:t>
            </w:r>
          </w:p>
        </w:tc>
      </w:tr>
      <w:tr w:rsidR="00615BF0" w:rsidRPr="009820C1" w14:paraId="6D8E5619" w14:textId="77777777" w:rsidTr="00615BF0">
        <w:tc>
          <w:tcPr>
            <w:tcW w:w="1361" w:type="dxa"/>
            <w:shd w:val="clear" w:color="auto" w:fill="auto"/>
          </w:tcPr>
          <w:p w14:paraId="261CA889" w14:textId="4D2E41C2" w:rsidR="00615BF0" w:rsidRPr="009820C1" w:rsidRDefault="00615BF0" w:rsidP="00615BF0">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w:t>
            </w:r>
            <w:r w:rsidRPr="009820C1">
              <w:rPr>
                <w:rFonts w:ascii="Times New Roman" w:hAnsi="Times New Roman" w:cs="Times New Roman"/>
                <w:sz w:val="28"/>
                <w:szCs w:val="28"/>
              </w:rPr>
              <w:t>И 95%</w:t>
            </w:r>
          </w:p>
        </w:tc>
        <w:tc>
          <w:tcPr>
            <w:tcW w:w="983" w:type="dxa"/>
            <w:vAlign w:val="center"/>
          </w:tcPr>
          <w:p w14:paraId="347A54A1"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920-1060</w:t>
            </w:r>
          </w:p>
        </w:tc>
        <w:tc>
          <w:tcPr>
            <w:tcW w:w="983" w:type="dxa"/>
            <w:vAlign w:val="center"/>
          </w:tcPr>
          <w:p w14:paraId="540D7B8E"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510-670</w:t>
            </w:r>
          </w:p>
        </w:tc>
        <w:tc>
          <w:tcPr>
            <w:tcW w:w="875" w:type="dxa"/>
            <w:vAlign w:val="center"/>
          </w:tcPr>
          <w:p w14:paraId="2449D2F9"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465-585</w:t>
            </w:r>
          </w:p>
        </w:tc>
        <w:tc>
          <w:tcPr>
            <w:tcW w:w="995" w:type="dxa"/>
            <w:vAlign w:val="center"/>
          </w:tcPr>
          <w:p w14:paraId="3F2F72DF"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460-612</w:t>
            </w:r>
          </w:p>
        </w:tc>
        <w:tc>
          <w:tcPr>
            <w:tcW w:w="807" w:type="dxa"/>
            <w:vMerge/>
            <w:vAlign w:val="center"/>
          </w:tcPr>
          <w:p w14:paraId="1A56BBBE"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823" w:type="dxa"/>
            <w:vMerge/>
            <w:vAlign w:val="center"/>
          </w:tcPr>
          <w:p w14:paraId="0C6D1CA0" w14:textId="77777777" w:rsidR="00615BF0" w:rsidRPr="009820C1" w:rsidRDefault="00615BF0" w:rsidP="00615BF0">
            <w:pPr>
              <w:spacing w:after="0" w:line="240" w:lineRule="auto"/>
              <w:jc w:val="center"/>
              <w:rPr>
                <w:rFonts w:ascii="Times New Roman" w:hAnsi="Times New Roman" w:cs="Times New Roman"/>
                <w:b/>
                <w:bCs/>
                <w:sz w:val="28"/>
                <w:szCs w:val="28"/>
              </w:rPr>
            </w:pPr>
          </w:p>
        </w:tc>
        <w:tc>
          <w:tcPr>
            <w:tcW w:w="807" w:type="dxa"/>
            <w:vMerge/>
            <w:vAlign w:val="center"/>
          </w:tcPr>
          <w:p w14:paraId="50EFED3B"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700" w:type="dxa"/>
            <w:vMerge/>
            <w:vAlign w:val="center"/>
          </w:tcPr>
          <w:p w14:paraId="1F6CD8BC"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700" w:type="dxa"/>
            <w:vMerge/>
            <w:vAlign w:val="center"/>
          </w:tcPr>
          <w:p w14:paraId="2DC37825"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700" w:type="dxa"/>
            <w:vMerge/>
            <w:vAlign w:val="center"/>
          </w:tcPr>
          <w:p w14:paraId="3EE4E0BC" w14:textId="77777777" w:rsidR="00615BF0" w:rsidRPr="009820C1" w:rsidRDefault="00615BF0" w:rsidP="00615BF0">
            <w:pPr>
              <w:spacing w:after="0" w:line="240" w:lineRule="auto"/>
              <w:jc w:val="center"/>
              <w:rPr>
                <w:rFonts w:ascii="Times New Roman" w:hAnsi="Times New Roman" w:cs="Times New Roman"/>
                <w:sz w:val="28"/>
                <w:szCs w:val="28"/>
              </w:rPr>
            </w:pPr>
          </w:p>
        </w:tc>
      </w:tr>
      <w:tr w:rsidR="00615BF0" w:rsidRPr="009820C1" w14:paraId="72EEE142" w14:textId="77777777" w:rsidTr="00615BF0">
        <w:tc>
          <w:tcPr>
            <w:tcW w:w="1361" w:type="dxa"/>
            <w:shd w:val="clear" w:color="auto" w:fill="auto"/>
          </w:tcPr>
          <w:p w14:paraId="0889FA11" w14:textId="7341BC38" w:rsidR="00615BF0" w:rsidRPr="009820C1" w:rsidRDefault="00615BF0" w:rsidP="00615BF0">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Миокард инфарктісі</w:t>
            </w:r>
            <w:r w:rsidRPr="009820C1">
              <w:rPr>
                <w:rFonts w:ascii="Times New Roman" w:hAnsi="Times New Roman" w:cs="Times New Roman"/>
                <w:sz w:val="28"/>
                <w:szCs w:val="28"/>
                <w:lang w:val="kk-KZ"/>
              </w:rPr>
              <w:t xml:space="preserve"> алғанда</w:t>
            </w:r>
          </w:p>
        </w:tc>
        <w:tc>
          <w:tcPr>
            <w:tcW w:w="983" w:type="dxa"/>
            <w:vAlign w:val="center"/>
          </w:tcPr>
          <w:p w14:paraId="304B10C1"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137,5</w:t>
            </w:r>
          </w:p>
        </w:tc>
        <w:tc>
          <w:tcPr>
            <w:tcW w:w="983" w:type="dxa"/>
            <w:vAlign w:val="center"/>
          </w:tcPr>
          <w:p w14:paraId="4ACE86E4"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94,3</w:t>
            </w:r>
          </w:p>
        </w:tc>
        <w:tc>
          <w:tcPr>
            <w:tcW w:w="875" w:type="dxa"/>
            <w:vAlign w:val="center"/>
          </w:tcPr>
          <w:p w14:paraId="7019BD4E"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90,6</w:t>
            </w:r>
          </w:p>
        </w:tc>
        <w:tc>
          <w:tcPr>
            <w:tcW w:w="995" w:type="dxa"/>
            <w:vAlign w:val="center"/>
          </w:tcPr>
          <w:p w14:paraId="2680496E"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94,5</w:t>
            </w:r>
          </w:p>
        </w:tc>
        <w:tc>
          <w:tcPr>
            <w:tcW w:w="807" w:type="dxa"/>
            <w:vMerge w:val="restart"/>
            <w:vAlign w:val="center"/>
          </w:tcPr>
          <w:p w14:paraId="228DD09D"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10,327</w:t>
            </w:r>
          </w:p>
        </w:tc>
        <w:tc>
          <w:tcPr>
            <w:tcW w:w="823" w:type="dxa"/>
            <w:vMerge w:val="restart"/>
            <w:vAlign w:val="center"/>
          </w:tcPr>
          <w:p w14:paraId="3588CDBC" w14:textId="77777777" w:rsidR="00615BF0" w:rsidRPr="009820C1" w:rsidRDefault="00615BF0" w:rsidP="00615BF0">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rPr>
              <w:t>0,008</w:t>
            </w:r>
          </w:p>
        </w:tc>
        <w:tc>
          <w:tcPr>
            <w:tcW w:w="807" w:type="dxa"/>
            <w:vMerge w:val="restart"/>
            <w:vAlign w:val="center"/>
          </w:tcPr>
          <w:p w14:paraId="5C496FB3"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0,008</w:t>
            </w:r>
          </w:p>
        </w:tc>
        <w:tc>
          <w:tcPr>
            <w:tcW w:w="700" w:type="dxa"/>
            <w:vMerge w:val="restart"/>
            <w:vAlign w:val="center"/>
          </w:tcPr>
          <w:p w14:paraId="084F0E08"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0,99</w:t>
            </w:r>
          </w:p>
        </w:tc>
        <w:tc>
          <w:tcPr>
            <w:tcW w:w="700" w:type="dxa"/>
            <w:vMerge w:val="restart"/>
            <w:vAlign w:val="center"/>
          </w:tcPr>
          <w:p w14:paraId="5BDA00E0"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1,875</w:t>
            </w:r>
          </w:p>
        </w:tc>
        <w:tc>
          <w:tcPr>
            <w:tcW w:w="700" w:type="dxa"/>
            <w:vMerge w:val="restart"/>
            <w:vAlign w:val="center"/>
          </w:tcPr>
          <w:p w14:paraId="55608583"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0,146</w:t>
            </w:r>
          </w:p>
        </w:tc>
      </w:tr>
      <w:tr w:rsidR="00615BF0" w:rsidRPr="009820C1" w14:paraId="5DE4044C" w14:textId="77777777" w:rsidTr="00615BF0">
        <w:tc>
          <w:tcPr>
            <w:tcW w:w="1361" w:type="dxa"/>
            <w:shd w:val="clear" w:color="auto" w:fill="auto"/>
          </w:tcPr>
          <w:p w14:paraId="514485AE" w14:textId="6A27A819" w:rsidR="00615BF0" w:rsidRPr="009820C1" w:rsidRDefault="00615BF0" w:rsidP="00615BF0">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w:t>
            </w:r>
            <w:r w:rsidRPr="009820C1">
              <w:rPr>
                <w:rFonts w:ascii="Times New Roman" w:hAnsi="Times New Roman" w:cs="Times New Roman"/>
                <w:sz w:val="28"/>
                <w:szCs w:val="28"/>
              </w:rPr>
              <w:t>И 95%</w:t>
            </w:r>
          </w:p>
        </w:tc>
        <w:tc>
          <w:tcPr>
            <w:tcW w:w="983" w:type="dxa"/>
            <w:vAlign w:val="center"/>
          </w:tcPr>
          <w:p w14:paraId="4CC942D8"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120-155</w:t>
            </w:r>
          </w:p>
        </w:tc>
        <w:tc>
          <w:tcPr>
            <w:tcW w:w="983" w:type="dxa"/>
            <w:vAlign w:val="center"/>
          </w:tcPr>
          <w:p w14:paraId="6016421E"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80-110</w:t>
            </w:r>
          </w:p>
        </w:tc>
        <w:tc>
          <w:tcPr>
            <w:tcW w:w="875" w:type="dxa"/>
            <w:vAlign w:val="center"/>
          </w:tcPr>
          <w:p w14:paraId="50F35715"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75-105</w:t>
            </w:r>
          </w:p>
        </w:tc>
        <w:tc>
          <w:tcPr>
            <w:tcW w:w="995" w:type="dxa"/>
            <w:vAlign w:val="center"/>
          </w:tcPr>
          <w:p w14:paraId="2260A6D5"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71-113</w:t>
            </w:r>
          </w:p>
        </w:tc>
        <w:tc>
          <w:tcPr>
            <w:tcW w:w="807" w:type="dxa"/>
            <w:vMerge/>
            <w:vAlign w:val="center"/>
          </w:tcPr>
          <w:p w14:paraId="70ED09ED"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823" w:type="dxa"/>
            <w:vMerge/>
            <w:vAlign w:val="center"/>
          </w:tcPr>
          <w:p w14:paraId="50A2AD0D" w14:textId="77777777" w:rsidR="00615BF0" w:rsidRPr="009820C1" w:rsidRDefault="00615BF0" w:rsidP="00615BF0">
            <w:pPr>
              <w:spacing w:after="0" w:line="240" w:lineRule="auto"/>
              <w:jc w:val="center"/>
              <w:rPr>
                <w:rFonts w:ascii="Times New Roman" w:hAnsi="Times New Roman" w:cs="Times New Roman"/>
                <w:b/>
                <w:bCs/>
                <w:sz w:val="28"/>
                <w:szCs w:val="28"/>
              </w:rPr>
            </w:pPr>
          </w:p>
        </w:tc>
        <w:tc>
          <w:tcPr>
            <w:tcW w:w="807" w:type="dxa"/>
            <w:vMerge/>
            <w:vAlign w:val="center"/>
          </w:tcPr>
          <w:p w14:paraId="0BD5B18E"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700" w:type="dxa"/>
            <w:vMerge/>
            <w:vAlign w:val="center"/>
          </w:tcPr>
          <w:p w14:paraId="2009424B"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700" w:type="dxa"/>
            <w:vMerge/>
            <w:vAlign w:val="center"/>
          </w:tcPr>
          <w:p w14:paraId="1E410972"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700" w:type="dxa"/>
            <w:vMerge/>
            <w:vAlign w:val="center"/>
          </w:tcPr>
          <w:p w14:paraId="401417DB" w14:textId="77777777" w:rsidR="00615BF0" w:rsidRPr="009820C1" w:rsidRDefault="00615BF0" w:rsidP="00615BF0">
            <w:pPr>
              <w:spacing w:after="0" w:line="240" w:lineRule="auto"/>
              <w:jc w:val="center"/>
              <w:rPr>
                <w:rFonts w:ascii="Times New Roman" w:hAnsi="Times New Roman" w:cs="Times New Roman"/>
                <w:sz w:val="28"/>
                <w:szCs w:val="28"/>
              </w:rPr>
            </w:pPr>
          </w:p>
        </w:tc>
      </w:tr>
      <w:tr w:rsidR="00615BF0" w:rsidRPr="009820C1" w14:paraId="57710A4A" w14:textId="77777777" w:rsidTr="00615BF0">
        <w:tc>
          <w:tcPr>
            <w:tcW w:w="1361" w:type="dxa"/>
            <w:shd w:val="clear" w:color="auto" w:fill="auto"/>
          </w:tcPr>
          <w:p w14:paraId="0F85CC5A" w14:textId="611756B4" w:rsidR="00615BF0" w:rsidRPr="009820C1" w:rsidRDefault="00615BF0" w:rsidP="00615BF0">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ЖМҚБ</w:t>
            </w:r>
          </w:p>
        </w:tc>
        <w:tc>
          <w:tcPr>
            <w:tcW w:w="983" w:type="dxa"/>
            <w:vAlign w:val="center"/>
          </w:tcPr>
          <w:p w14:paraId="1AFD4C06"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673,9</w:t>
            </w:r>
          </w:p>
        </w:tc>
        <w:tc>
          <w:tcPr>
            <w:tcW w:w="983" w:type="dxa"/>
            <w:vAlign w:val="center"/>
          </w:tcPr>
          <w:p w14:paraId="025A45EB"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427,4</w:t>
            </w:r>
          </w:p>
        </w:tc>
        <w:tc>
          <w:tcPr>
            <w:tcW w:w="875" w:type="dxa"/>
            <w:vAlign w:val="center"/>
          </w:tcPr>
          <w:p w14:paraId="5C3903A3"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390,0</w:t>
            </w:r>
          </w:p>
        </w:tc>
        <w:tc>
          <w:tcPr>
            <w:tcW w:w="995" w:type="dxa"/>
            <w:vAlign w:val="center"/>
          </w:tcPr>
          <w:p w14:paraId="124D780F"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371,2</w:t>
            </w:r>
          </w:p>
        </w:tc>
        <w:tc>
          <w:tcPr>
            <w:tcW w:w="807" w:type="dxa"/>
            <w:vMerge w:val="restart"/>
            <w:vAlign w:val="center"/>
          </w:tcPr>
          <w:p w14:paraId="41039AE3"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13,155</w:t>
            </w:r>
          </w:p>
        </w:tc>
        <w:tc>
          <w:tcPr>
            <w:tcW w:w="823" w:type="dxa"/>
            <w:vMerge w:val="restart"/>
            <w:vAlign w:val="center"/>
          </w:tcPr>
          <w:p w14:paraId="4259BC39" w14:textId="77777777" w:rsidR="00615BF0" w:rsidRPr="009820C1" w:rsidRDefault="00615BF0" w:rsidP="00615BF0">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rPr>
              <w:t>0,003</w:t>
            </w:r>
          </w:p>
        </w:tc>
        <w:tc>
          <w:tcPr>
            <w:tcW w:w="807" w:type="dxa"/>
            <w:vMerge w:val="restart"/>
            <w:vAlign w:val="center"/>
          </w:tcPr>
          <w:p w14:paraId="0796B4AC"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2,346</w:t>
            </w:r>
          </w:p>
        </w:tc>
        <w:tc>
          <w:tcPr>
            <w:tcW w:w="700" w:type="dxa"/>
            <w:vMerge w:val="restart"/>
            <w:vAlign w:val="center"/>
          </w:tcPr>
          <w:p w14:paraId="3B9DD56B"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0,095</w:t>
            </w:r>
          </w:p>
        </w:tc>
        <w:tc>
          <w:tcPr>
            <w:tcW w:w="700" w:type="dxa"/>
            <w:vMerge w:val="restart"/>
            <w:vAlign w:val="center"/>
          </w:tcPr>
          <w:p w14:paraId="311146C9"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0,716</w:t>
            </w:r>
          </w:p>
        </w:tc>
        <w:tc>
          <w:tcPr>
            <w:tcW w:w="700" w:type="dxa"/>
            <w:vMerge w:val="restart"/>
            <w:vAlign w:val="center"/>
          </w:tcPr>
          <w:p w14:paraId="7ED5497C"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0,351</w:t>
            </w:r>
          </w:p>
        </w:tc>
      </w:tr>
      <w:tr w:rsidR="00615BF0" w:rsidRPr="009820C1" w14:paraId="15B7579D" w14:textId="77777777" w:rsidTr="00615BF0">
        <w:tc>
          <w:tcPr>
            <w:tcW w:w="1361" w:type="dxa"/>
            <w:shd w:val="clear" w:color="auto" w:fill="auto"/>
          </w:tcPr>
          <w:p w14:paraId="26A4969F" w14:textId="046496F1" w:rsidR="00615BF0" w:rsidRPr="009820C1" w:rsidRDefault="00615BF0" w:rsidP="00615BF0">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w:t>
            </w:r>
            <w:r w:rsidRPr="009820C1">
              <w:rPr>
                <w:rFonts w:ascii="Times New Roman" w:hAnsi="Times New Roman" w:cs="Times New Roman"/>
                <w:sz w:val="28"/>
                <w:szCs w:val="28"/>
              </w:rPr>
              <w:t>И 95%</w:t>
            </w:r>
          </w:p>
        </w:tc>
        <w:tc>
          <w:tcPr>
            <w:tcW w:w="983" w:type="dxa"/>
            <w:vAlign w:val="center"/>
          </w:tcPr>
          <w:p w14:paraId="13330E28"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625-725</w:t>
            </w:r>
          </w:p>
        </w:tc>
        <w:tc>
          <w:tcPr>
            <w:tcW w:w="983" w:type="dxa"/>
            <w:vAlign w:val="center"/>
          </w:tcPr>
          <w:p w14:paraId="28B2D772"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390-450</w:t>
            </w:r>
          </w:p>
        </w:tc>
        <w:tc>
          <w:tcPr>
            <w:tcW w:w="875" w:type="dxa"/>
            <w:vAlign w:val="center"/>
          </w:tcPr>
          <w:p w14:paraId="6FFFEBC1"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355-425</w:t>
            </w:r>
          </w:p>
        </w:tc>
        <w:tc>
          <w:tcPr>
            <w:tcW w:w="995" w:type="dxa"/>
            <w:vAlign w:val="center"/>
          </w:tcPr>
          <w:p w14:paraId="480445EC"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360-410</w:t>
            </w:r>
          </w:p>
        </w:tc>
        <w:tc>
          <w:tcPr>
            <w:tcW w:w="807" w:type="dxa"/>
            <w:vMerge/>
            <w:vAlign w:val="center"/>
          </w:tcPr>
          <w:p w14:paraId="66FB3D7B"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823" w:type="dxa"/>
            <w:vMerge/>
            <w:vAlign w:val="center"/>
          </w:tcPr>
          <w:p w14:paraId="4F729437" w14:textId="77777777" w:rsidR="00615BF0" w:rsidRPr="009820C1" w:rsidRDefault="00615BF0" w:rsidP="00615BF0">
            <w:pPr>
              <w:spacing w:after="0" w:line="240" w:lineRule="auto"/>
              <w:jc w:val="center"/>
              <w:rPr>
                <w:rFonts w:ascii="Times New Roman" w:hAnsi="Times New Roman" w:cs="Times New Roman"/>
                <w:b/>
                <w:bCs/>
                <w:sz w:val="28"/>
                <w:szCs w:val="28"/>
              </w:rPr>
            </w:pPr>
          </w:p>
        </w:tc>
        <w:tc>
          <w:tcPr>
            <w:tcW w:w="807" w:type="dxa"/>
            <w:vMerge/>
            <w:vAlign w:val="center"/>
          </w:tcPr>
          <w:p w14:paraId="79ACD778"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700" w:type="dxa"/>
            <w:vMerge/>
            <w:vAlign w:val="center"/>
          </w:tcPr>
          <w:p w14:paraId="76D32075"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700" w:type="dxa"/>
            <w:vMerge/>
            <w:vAlign w:val="center"/>
          </w:tcPr>
          <w:p w14:paraId="1C91311A"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700" w:type="dxa"/>
            <w:vMerge/>
            <w:vAlign w:val="center"/>
          </w:tcPr>
          <w:p w14:paraId="09156B05" w14:textId="77777777" w:rsidR="00615BF0" w:rsidRPr="009820C1" w:rsidRDefault="00615BF0" w:rsidP="00615BF0">
            <w:pPr>
              <w:spacing w:after="0" w:line="240" w:lineRule="auto"/>
              <w:jc w:val="center"/>
              <w:rPr>
                <w:rFonts w:ascii="Times New Roman" w:hAnsi="Times New Roman" w:cs="Times New Roman"/>
                <w:sz w:val="28"/>
                <w:szCs w:val="28"/>
              </w:rPr>
            </w:pPr>
          </w:p>
        </w:tc>
      </w:tr>
      <w:tr w:rsidR="00615BF0" w:rsidRPr="009820C1" w14:paraId="5964E554" w14:textId="77777777" w:rsidTr="00615BF0">
        <w:tc>
          <w:tcPr>
            <w:tcW w:w="1361" w:type="dxa"/>
            <w:shd w:val="clear" w:color="auto" w:fill="auto"/>
          </w:tcPr>
          <w:p w14:paraId="35A8EFBD" w14:textId="5B1A2A9E" w:rsidR="00615BF0" w:rsidRPr="009820C1" w:rsidRDefault="00615BF0" w:rsidP="00615BF0">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 xml:space="preserve">Инсульт </w:t>
            </w:r>
            <w:r w:rsidRPr="009820C1">
              <w:rPr>
                <w:rFonts w:ascii="Times New Roman" w:hAnsi="Times New Roman" w:cs="Times New Roman"/>
                <w:sz w:val="28"/>
                <w:szCs w:val="28"/>
                <w:lang w:val="kk-KZ"/>
              </w:rPr>
              <w:t>пен</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МҚЖБ</w:t>
            </w:r>
          </w:p>
        </w:tc>
        <w:tc>
          <w:tcPr>
            <w:tcW w:w="983" w:type="dxa"/>
            <w:vAlign w:val="center"/>
          </w:tcPr>
          <w:p w14:paraId="2D01E700"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587,2</w:t>
            </w:r>
          </w:p>
        </w:tc>
        <w:tc>
          <w:tcPr>
            <w:tcW w:w="983" w:type="dxa"/>
            <w:vAlign w:val="center"/>
          </w:tcPr>
          <w:p w14:paraId="3D07AD76"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241,6</w:t>
            </w:r>
          </w:p>
        </w:tc>
        <w:tc>
          <w:tcPr>
            <w:tcW w:w="875" w:type="dxa"/>
            <w:vAlign w:val="center"/>
          </w:tcPr>
          <w:p w14:paraId="6A966620"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278,8</w:t>
            </w:r>
          </w:p>
        </w:tc>
        <w:tc>
          <w:tcPr>
            <w:tcW w:w="995" w:type="dxa"/>
            <w:vAlign w:val="center"/>
          </w:tcPr>
          <w:p w14:paraId="26D8C6CC"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269,5</w:t>
            </w:r>
          </w:p>
        </w:tc>
        <w:tc>
          <w:tcPr>
            <w:tcW w:w="807" w:type="dxa"/>
            <w:vMerge w:val="restart"/>
            <w:vAlign w:val="center"/>
          </w:tcPr>
          <w:p w14:paraId="654F4C89"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16,420</w:t>
            </w:r>
          </w:p>
        </w:tc>
        <w:tc>
          <w:tcPr>
            <w:tcW w:w="823" w:type="dxa"/>
            <w:vMerge w:val="restart"/>
            <w:vAlign w:val="center"/>
          </w:tcPr>
          <w:p w14:paraId="2E38081A" w14:textId="77777777" w:rsidR="00615BF0" w:rsidRPr="009820C1" w:rsidRDefault="00615BF0" w:rsidP="00615BF0">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lang w:val="en-US"/>
              </w:rPr>
              <w:t>&lt;</w:t>
            </w:r>
            <w:r w:rsidRPr="009820C1">
              <w:rPr>
                <w:rFonts w:ascii="Times New Roman" w:hAnsi="Times New Roman" w:cs="Times New Roman"/>
                <w:b/>
                <w:bCs/>
                <w:sz w:val="28"/>
                <w:szCs w:val="28"/>
              </w:rPr>
              <w:t>0,001</w:t>
            </w:r>
          </w:p>
        </w:tc>
        <w:tc>
          <w:tcPr>
            <w:tcW w:w="807" w:type="dxa"/>
            <w:vMerge w:val="restart"/>
            <w:vAlign w:val="center"/>
          </w:tcPr>
          <w:p w14:paraId="369B893D"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1,518</w:t>
            </w:r>
          </w:p>
        </w:tc>
        <w:tc>
          <w:tcPr>
            <w:tcW w:w="700" w:type="dxa"/>
            <w:vMerge w:val="restart"/>
            <w:vAlign w:val="center"/>
          </w:tcPr>
          <w:p w14:paraId="07ECC10E"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0,170</w:t>
            </w:r>
          </w:p>
        </w:tc>
        <w:tc>
          <w:tcPr>
            <w:tcW w:w="700" w:type="dxa"/>
            <w:vMerge w:val="restart"/>
            <w:vAlign w:val="center"/>
          </w:tcPr>
          <w:p w14:paraId="20B6EC09"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0,920</w:t>
            </w:r>
          </w:p>
        </w:tc>
        <w:tc>
          <w:tcPr>
            <w:tcW w:w="700" w:type="dxa"/>
            <w:vMerge w:val="restart"/>
            <w:vAlign w:val="center"/>
          </w:tcPr>
          <w:p w14:paraId="2489E6B8"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0,303</w:t>
            </w:r>
          </w:p>
        </w:tc>
      </w:tr>
      <w:tr w:rsidR="00615BF0" w:rsidRPr="009820C1" w14:paraId="2400FD23" w14:textId="77777777" w:rsidTr="00615BF0">
        <w:tc>
          <w:tcPr>
            <w:tcW w:w="1361" w:type="dxa"/>
            <w:shd w:val="clear" w:color="auto" w:fill="auto"/>
          </w:tcPr>
          <w:p w14:paraId="0EBEA21B" w14:textId="14E03915" w:rsidR="00615BF0" w:rsidRPr="009820C1" w:rsidRDefault="00615BF0" w:rsidP="00615BF0">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w:t>
            </w:r>
            <w:r w:rsidRPr="009820C1">
              <w:rPr>
                <w:rFonts w:ascii="Times New Roman" w:hAnsi="Times New Roman" w:cs="Times New Roman"/>
                <w:sz w:val="28"/>
                <w:szCs w:val="28"/>
              </w:rPr>
              <w:t>И 95%</w:t>
            </w:r>
          </w:p>
        </w:tc>
        <w:tc>
          <w:tcPr>
            <w:tcW w:w="983" w:type="dxa"/>
            <w:vAlign w:val="center"/>
          </w:tcPr>
          <w:p w14:paraId="425DB070"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530-645</w:t>
            </w:r>
          </w:p>
        </w:tc>
        <w:tc>
          <w:tcPr>
            <w:tcW w:w="983" w:type="dxa"/>
            <w:vAlign w:val="center"/>
          </w:tcPr>
          <w:p w14:paraId="1F468F3B"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210-265</w:t>
            </w:r>
          </w:p>
        </w:tc>
        <w:tc>
          <w:tcPr>
            <w:tcW w:w="875" w:type="dxa"/>
            <w:vAlign w:val="center"/>
          </w:tcPr>
          <w:p w14:paraId="70F19C67"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225-310</w:t>
            </w:r>
          </w:p>
        </w:tc>
        <w:tc>
          <w:tcPr>
            <w:tcW w:w="995" w:type="dxa"/>
            <w:vAlign w:val="center"/>
          </w:tcPr>
          <w:p w14:paraId="000A10AF" w14:textId="77777777" w:rsidR="00615BF0" w:rsidRPr="009820C1" w:rsidRDefault="00615BF0" w:rsidP="00615BF0">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241-303</w:t>
            </w:r>
          </w:p>
        </w:tc>
        <w:tc>
          <w:tcPr>
            <w:tcW w:w="807" w:type="dxa"/>
            <w:vMerge/>
            <w:vAlign w:val="center"/>
          </w:tcPr>
          <w:p w14:paraId="1D2EC764"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823" w:type="dxa"/>
            <w:vMerge/>
            <w:vAlign w:val="center"/>
          </w:tcPr>
          <w:p w14:paraId="26A41B8D"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807" w:type="dxa"/>
            <w:vMerge/>
            <w:vAlign w:val="center"/>
          </w:tcPr>
          <w:p w14:paraId="00C1B7A2"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700" w:type="dxa"/>
            <w:vMerge/>
            <w:vAlign w:val="center"/>
          </w:tcPr>
          <w:p w14:paraId="22AE794D"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700" w:type="dxa"/>
            <w:vMerge/>
            <w:vAlign w:val="center"/>
          </w:tcPr>
          <w:p w14:paraId="1A704256" w14:textId="77777777" w:rsidR="00615BF0" w:rsidRPr="009820C1" w:rsidRDefault="00615BF0" w:rsidP="00615BF0">
            <w:pPr>
              <w:spacing w:after="0" w:line="240" w:lineRule="auto"/>
              <w:jc w:val="center"/>
              <w:rPr>
                <w:rFonts w:ascii="Times New Roman" w:hAnsi="Times New Roman" w:cs="Times New Roman"/>
                <w:sz w:val="28"/>
                <w:szCs w:val="28"/>
              </w:rPr>
            </w:pPr>
          </w:p>
        </w:tc>
        <w:tc>
          <w:tcPr>
            <w:tcW w:w="700" w:type="dxa"/>
            <w:vMerge/>
            <w:vAlign w:val="center"/>
          </w:tcPr>
          <w:p w14:paraId="5FADA788" w14:textId="77777777" w:rsidR="00615BF0" w:rsidRPr="009820C1" w:rsidRDefault="00615BF0" w:rsidP="00615BF0">
            <w:pPr>
              <w:spacing w:after="0" w:line="240" w:lineRule="auto"/>
              <w:jc w:val="center"/>
              <w:rPr>
                <w:rFonts w:ascii="Times New Roman" w:hAnsi="Times New Roman" w:cs="Times New Roman"/>
                <w:sz w:val="28"/>
                <w:szCs w:val="28"/>
              </w:rPr>
            </w:pPr>
          </w:p>
        </w:tc>
      </w:tr>
      <w:tr w:rsidR="00B47342" w:rsidRPr="009820C1" w14:paraId="618FA4DF" w14:textId="77777777" w:rsidTr="00615BF0">
        <w:tc>
          <w:tcPr>
            <w:tcW w:w="9734" w:type="dxa"/>
            <w:gridSpan w:val="11"/>
          </w:tcPr>
          <w:p w14:paraId="54FBF916" w14:textId="0641CCD8" w:rsidR="00B47342" w:rsidRPr="009820C1" w:rsidRDefault="00615BF0" w:rsidP="005E65F7">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Ескерту – Р – сәйкес топ пен бақылау арасындағы айырмашылықтардың маңыздылығы</w:t>
            </w:r>
          </w:p>
        </w:tc>
      </w:tr>
    </w:tbl>
    <w:p w14:paraId="5E066136" w14:textId="77777777" w:rsidR="00B47342" w:rsidRPr="009820C1" w:rsidRDefault="00B47342" w:rsidP="006660C2">
      <w:pPr>
        <w:spacing w:after="0" w:line="240" w:lineRule="auto"/>
        <w:ind w:firstLine="567"/>
        <w:jc w:val="both"/>
        <w:rPr>
          <w:rFonts w:ascii="Times New Roman" w:hAnsi="Times New Roman" w:cs="Times New Roman"/>
          <w:sz w:val="28"/>
          <w:szCs w:val="28"/>
        </w:rPr>
      </w:pPr>
    </w:p>
    <w:p w14:paraId="1DD48311" w14:textId="3BB30653"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Ересек тұрғындар арасындағы жүрек-қан тамырлары ауруларының жалпы жиілігі тұрғылықты жеріне байланысты анықталған топшалар арасында айтарлықтай маңызды болған жоқ. Антропогендік жүктемелердің күші ең жоғары болған 1 топшада шамалы артықшылық байқалды.</w:t>
      </w:r>
    </w:p>
    <w:p w14:paraId="7CB4D3F3" w14:textId="1F8D5B4F"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Артериялық гипертензияның жиілігіне қатысты да дәл сондай қорытынды жасауға болады. 1-топшадаға стандартт</w:t>
      </w:r>
      <w:r w:rsidR="00AD5096" w:rsidRPr="009820C1">
        <w:rPr>
          <w:rFonts w:ascii="Times New Roman" w:hAnsi="Times New Roman" w:cs="Times New Roman"/>
          <w:sz w:val="28"/>
          <w:szCs w:val="28"/>
          <w:lang w:val="kk-KZ"/>
        </w:rPr>
        <w:t>ы</w:t>
      </w:r>
      <w:r w:rsidRPr="009820C1">
        <w:rPr>
          <w:rFonts w:ascii="Times New Roman" w:hAnsi="Times New Roman" w:cs="Times New Roman"/>
          <w:sz w:val="28"/>
          <w:szCs w:val="28"/>
          <w:lang w:val="kk-KZ"/>
        </w:rPr>
        <w:t xml:space="preserve"> көрсеткіштің асып түсу дәрежесі, </w:t>
      </w:r>
      <w:r w:rsidRPr="009820C1">
        <w:rPr>
          <w:rFonts w:ascii="Times New Roman" w:hAnsi="Times New Roman" w:cs="Times New Roman"/>
          <w:sz w:val="28"/>
          <w:szCs w:val="28"/>
          <w:lang w:val="kk-KZ"/>
        </w:rPr>
        <w:lastRenderedPageBreak/>
        <w:t>Өскемен қаласының 3-топшасынан небәрі 16,8%</w:t>
      </w:r>
      <w:r w:rsidR="00AD5096" w:rsidRPr="009820C1">
        <w:rPr>
          <w:rFonts w:ascii="Times New Roman" w:hAnsi="Times New Roman" w:cs="Times New Roman"/>
          <w:sz w:val="28"/>
          <w:szCs w:val="28"/>
          <w:lang w:val="kk-KZ"/>
        </w:rPr>
        <w:t xml:space="preserve"> жоғары</w:t>
      </w:r>
      <w:r w:rsidRPr="009820C1">
        <w:rPr>
          <w:rFonts w:ascii="Times New Roman" w:hAnsi="Times New Roman" w:cs="Times New Roman"/>
          <w:sz w:val="28"/>
          <w:szCs w:val="28"/>
          <w:lang w:val="kk-KZ"/>
        </w:rPr>
        <w:t>, бұл көрсеткіш бақылау тобынан – 34,7% асты  (р=0,005).</w:t>
      </w:r>
    </w:p>
    <w:p w14:paraId="40341AFF" w14:textId="309D6592"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Жүректің ишемиялық ауруы бойынша басқа көрініс анықталды. Максималды антропогендік жүктемеге ұшыраған адамдарда аурудың даму</w:t>
      </w:r>
      <w:r w:rsidR="0065719A" w:rsidRPr="009820C1">
        <w:rPr>
          <w:rFonts w:ascii="Times New Roman" w:hAnsi="Times New Roman" w:cs="Times New Roman"/>
          <w:sz w:val="28"/>
          <w:szCs w:val="28"/>
          <w:lang w:val="kk-KZ"/>
        </w:rPr>
        <w:t xml:space="preserve"> жиілігі айтарлықтай жоғары бол</w:t>
      </w:r>
      <w:r w:rsidRPr="009820C1">
        <w:rPr>
          <w:rFonts w:ascii="Times New Roman" w:hAnsi="Times New Roman" w:cs="Times New Roman"/>
          <w:sz w:val="28"/>
          <w:szCs w:val="28"/>
          <w:lang w:val="kk-KZ"/>
        </w:rPr>
        <w:t>ы</w:t>
      </w:r>
      <w:r w:rsidR="0065719A" w:rsidRPr="009820C1">
        <w:rPr>
          <w:rFonts w:ascii="Times New Roman" w:hAnsi="Times New Roman" w:cs="Times New Roman"/>
          <w:sz w:val="28"/>
          <w:szCs w:val="28"/>
          <w:lang w:val="kk-KZ"/>
        </w:rPr>
        <w:t>п шықты</w:t>
      </w:r>
      <w:r w:rsidRPr="009820C1">
        <w:rPr>
          <w:rFonts w:ascii="Times New Roman" w:hAnsi="Times New Roman" w:cs="Times New Roman"/>
          <w:sz w:val="28"/>
          <w:szCs w:val="28"/>
          <w:lang w:val="kk-KZ"/>
        </w:rPr>
        <w:t>. Бақылау тобы</w:t>
      </w:r>
      <w:r w:rsidR="0065719A" w:rsidRPr="009820C1">
        <w:rPr>
          <w:rFonts w:ascii="Times New Roman" w:hAnsi="Times New Roman" w:cs="Times New Roman"/>
          <w:sz w:val="28"/>
          <w:szCs w:val="28"/>
          <w:lang w:val="kk-KZ"/>
        </w:rPr>
        <w:t>мен салыстырғанда</w:t>
      </w:r>
      <w:r w:rsidRPr="009820C1">
        <w:rPr>
          <w:rFonts w:ascii="Times New Roman" w:hAnsi="Times New Roman" w:cs="Times New Roman"/>
          <w:sz w:val="28"/>
          <w:szCs w:val="28"/>
          <w:lang w:val="kk-KZ"/>
        </w:rPr>
        <w:t xml:space="preserve"> айырмашылықтар 56,3%-ды құрады, 3-топшадан айырмашылығы 86,8%-ға жетті (p=0,005). Сонымен қатар, 2-топшадағы көрсеткіштен де </w:t>
      </w:r>
      <w:r w:rsidR="0065719A" w:rsidRPr="009820C1">
        <w:rPr>
          <w:rFonts w:ascii="Times New Roman" w:hAnsi="Times New Roman" w:cs="Times New Roman"/>
          <w:sz w:val="28"/>
          <w:szCs w:val="28"/>
          <w:lang w:val="kk-KZ"/>
        </w:rPr>
        <w:t>едәуір асып түсті.</w:t>
      </w:r>
      <w:r w:rsidRPr="009820C1">
        <w:rPr>
          <w:rFonts w:ascii="Times New Roman" w:hAnsi="Times New Roman" w:cs="Times New Roman"/>
          <w:sz w:val="28"/>
          <w:szCs w:val="28"/>
          <w:lang w:val="kk-KZ"/>
        </w:rPr>
        <w:t xml:space="preserve"> 1-топшадағы миокард инфарктісінің жиілігі 2-ші топшаға қарағанда 45,8%-ға, 3-топ</w:t>
      </w:r>
      <w:r w:rsidR="0065719A" w:rsidRPr="009820C1">
        <w:rPr>
          <w:rFonts w:ascii="Times New Roman" w:hAnsi="Times New Roman" w:cs="Times New Roman"/>
          <w:sz w:val="28"/>
          <w:szCs w:val="28"/>
          <w:lang w:val="kk-KZ"/>
        </w:rPr>
        <w:t>шағ</w:t>
      </w:r>
      <w:r w:rsidRPr="009820C1">
        <w:rPr>
          <w:rFonts w:ascii="Times New Roman" w:hAnsi="Times New Roman" w:cs="Times New Roman"/>
          <w:sz w:val="28"/>
          <w:szCs w:val="28"/>
          <w:lang w:val="kk-KZ"/>
        </w:rPr>
        <w:t>а</w:t>
      </w:r>
      <w:r w:rsidR="0065719A" w:rsidRPr="009820C1">
        <w:rPr>
          <w:rFonts w:ascii="Times New Roman" w:hAnsi="Times New Roman" w:cs="Times New Roman"/>
          <w:sz w:val="28"/>
          <w:szCs w:val="28"/>
          <w:lang w:val="kk-KZ"/>
        </w:rPr>
        <w:t xml:space="preserve"> қарағанда</w:t>
      </w:r>
      <w:r w:rsidRPr="009820C1">
        <w:rPr>
          <w:rFonts w:ascii="Times New Roman" w:hAnsi="Times New Roman" w:cs="Times New Roman"/>
          <w:sz w:val="28"/>
          <w:szCs w:val="28"/>
          <w:lang w:val="kk-KZ"/>
        </w:rPr>
        <w:t xml:space="preserve"> 51,9% -ға және </w:t>
      </w:r>
      <w:r w:rsidR="0065719A" w:rsidRPr="009820C1">
        <w:rPr>
          <w:rFonts w:ascii="Times New Roman" w:hAnsi="Times New Roman" w:cs="Times New Roman"/>
          <w:sz w:val="28"/>
          <w:szCs w:val="28"/>
          <w:lang w:val="kk-KZ"/>
        </w:rPr>
        <w:t>бақылау топшасымен салыстарғанда</w:t>
      </w:r>
      <w:r w:rsidRPr="009820C1">
        <w:rPr>
          <w:rFonts w:ascii="Times New Roman" w:hAnsi="Times New Roman" w:cs="Times New Roman"/>
          <w:sz w:val="28"/>
          <w:szCs w:val="28"/>
          <w:lang w:val="kk-KZ"/>
        </w:rPr>
        <w:t xml:space="preserve"> - 33,9% -ға жоғары болды. (p=0.018).</w:t>
      </w:r>
    </w:p>
    <w:p w14:paraId="29FC7D15" w14:textId="77777777" w:rsidR="006660C2" w:rsidRPr="009820C1" w:rsidRDefault="006660C2" w:rsidP="006660C2">
      <w:pPr>
        <w:spacing w:after="0" w:line="240" w:lineRule="auto"/>
        <w:ind w:firstLine="567"/>
        <w:jc w:val="both"/>
        <w:rPr>
          <w:rFonts w:ascii="Times New Roman" w:hAnsi="Times New Roman" w:cs="Times New Roman"/>
          <w:color w:val="FF0000"/>
          <w:sz w:val="28"/>
          <w:szCs w:val="28"/>
          <w:lang w:val="kk-KZ"/>
        </w:rPr>
      </w:pPr>
      <w:r w:rsidRPr="009820C1">
        <w:rPr>
          <w:rFonts w:ascii="Times New Roman" w:hAnsi="Times New Roman" w:cs="Times New Roman"/>
          <w:sz w:val="28"/>
          <w:szCs w:val="28"/>
          <w:lang w:val="kk-KZ"/>
        </w:rPr>
        <w:t>МИА жиілігінің айырмашылықтары сәйкесінше 57,6%, 72,8% және 54,0% құрады (p=0,011). Сонымен бірге 1-топшада көрсетілген барлық аурулардың ішінде жедел ми қанайналымының бұзылысының жиілігі жоғары болды. Ол 2-топшаның көрсеткішінен 143,0%, 3-топшадан - 111,2% және бақылау тобынан - 109,5%  асып түсті (p = 0,003).</w:t>
      </w:r>
    </w:p>
    <w:p w14:paraId="56575D4D"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w:t>
      </w:r>
    </w:p>
    <w:tbl>
      <w:tblPr>
        <w:tblW w:w="0" w:type="auto"/>
        <w:tblLook w:val="04A0" w:firstRow="1" w:lastRow="0" w:firstColumn="1" w:lastColumn="0" w:noHBand="0" w:noVBand="1"/>
      </w:tblPr>
      <w:tblGrid>
        <w:gridCol w:w="4902"/>
        <w:gridCol w:w="4878"/>
      </w:tblGrid>
      <w:tr w:rsidR="006660C2" w:rsidRPr="009820C1" w14:paraId="1EFD57BC" w14:textId="77777777" w:rsidTr="006B3563">
        <w:tc>
          <w:tcPr>
            <w:tcW w:w="4785" w:type="dxa"/>
            <w:hideMark/>
          </w:tcPr>
          <w:p w14:paraId="70A34888" w14:textId="77777777" w:rsidR="006660C2" w:rsidRPr="009820C1" w:rsidRDefault="006660C2" w:rsidP="006B3563">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rPr>
              <w:t>1</w:t>
            </w:r>
            <w:r w:rsidRPr="009820C1">
              <w:rPr>
                <w:rFonts w:ascii="Times New Roman" w:hAnsi="Times New Roman" w:cs="Times New Roman"/>
                <w:sz w:val="28"/>
                <w:szCs w:val="28"/>
                <w:lang w:val="kk-KZ"/>
              </w:rPr>
              <w:t>-топша</w:t>
            </w:r>
          </w:p>
        </w:tc>
        <w:tc>
          <w:tcPr>
            <w:tcW w:w="4786" w:type="dxa"/>
            <w:hideMark/>
          </w:tcPr>
          <w:p w14:paraId="43228962" w14:textId="77777777" w:rsidR="006660C2" w:rsidRPr="009820C1" w:rsidRDefault="006660C2" w:rsidP="006B3563">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rPr>
              <w:t>2</w:t>
            </w:r>
            <w:r w:rsidRPr="009820C1">
              <w:rPr>
                <w:rFonts w:ascii="Times New Roman" w:hAnsi="Times New Roman" w:cs="Times New Roman"/>
                <w:sz w:val="28"/>
                <w:szCs w:val="28"/>
                <w:lang w:val="kk-KZ"/>
              </w:rPr>
              <w:t>-топша</w:t>
            </w:r>
          </w:p>
        </w:tc>
      </w:tr>
      <w:tr w:rsidR="006660C2" w:rsidRPr="009820C1" w14:paraId="6281E506" w14:textId="77777777" w:rsidTr="006B3563">
        <w:tc>
          <w:tcPr>
            <w:tcW w:w="4785" w:type="dxa"/>
            <w:hideMark/>
          </w:tcPr>
          <w:p w14:paraId="781B86AF" w14:textId="68B6AA5C"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noProof/>
                <w:sz w:val="28"/>
                <w:szCs w:val="28"/>
                <w:lang w:eastAsia="ru-RU"/>
              </w:rPr>
              <w:drawing>
                <wp:inline distT="0" distB="0" distL="0" distR="0" wp14:anchorId="188DD486" wp14:editId="6DA80BD2">
                  <wp:extent cx="3019425" cy="322135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9425" cy="3221355"/>
                          </a:xfrm>
                          <a:prstGeom prst="rect">
                            <a:avLst/>
                          </a:prstGeom>
                          <a:noFill/>
                          <a:ln>
                            <a:noFill/>
                          </a:ln>
                        </pic:spPr>
                      </pic:pic>
                    </a:graphicData>
                  </a:graphic>
                </wp:inline>
              </w:drawing>
            </w:r>
          </w:p>
        </w:tc>
        <w:tc>
          <w:tcPr>
            <w:tcW w:w="4786" w:type="dxa"/>
            <w:hideMark/>
          </w:tcPr>
          <w:p w14:paraId="530ADB0A" w14:textId="70E78075"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noProof/>
                <w:sz w:val="28"/>
                <w:szCs w:val="28"/>
                <w:lang w:eastAsia="ru-RU"/>
              </w:rPr>
              <w:drawing>
                <wp:inline distT="0" distB="0" distL="0" distR="0" wp14:anchorId="141ECA83" wp14:editId="4B96EB0C">
                  <wp:extent cx="3051810" cy="3263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1810" cy="3263900"/>
                          </a:xfrm>
                          <a:prstGeom prst="rect">
                            <a:avLst/>
                          </a:prstGeom>
                          <a:noFill/>
                          <a:ln>
                            <a:noFill/>
                          </a:ln>
                        </pic:spPr>
                      </pic:pic>
                    </a:graphicData>
                  </a:graphic>
                </wp:inline>
              </w:drawing>
            </w:r>
          </w:p>
        </w:tc>
      </w:tr>
      <w:tr w:rsidR="006660C2" w:rsidRPr="009820C1" w14:paraId="7059E4A2" w14:textId="77777777" w:rsidTr="006B3563">
        <w:tc>
          <w:tcPr>
            <w:tcW w:w="4785" w:type="dxa"/>
            <w:hideMark/>
          </w:tcPr>
          <w:p w14:paraId="2C3C0194" w14:textId="20E52525" w:rsidR="006660C2" w:rsidRPr="009820C1" w:rsidRDefault="006660C2" w:rsidP="006B3563">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rPr>
              <w:lastRenderedPageBreak/>
              <w:t>3</w:t>
            </w:r>
            <w:r w:rsidRPr="009820C1">
              <w:rPr>
                <w:rFonts w:ascii="Times New Roman" w:hAnsi="Times New Roman" w:cs="Times New Roman"/>
                <w:sz w:val="28"/>
                <w:szCs w:val="28"/>
                <w:lang w:val="kk-KZ"/>
              </w:rPr>
              <w:t>-топша</w:t>
            </w:r>
            <w:r w:rsidR="0065719A" w:rsidRPr="009820C1">
              <w:rPr>
                <w:rFonts w:ascii="Times New Roman" w:hAnsi="Times New Roman" w:cs="Times New Roman"/>
                <w:noProof/>
                <w:sz w:val="28"/>
                <w:szCs w:val="28"/>
                <w:lang w:eastAsia="ru-RU"/>
              </w:rPr>
              <w:drawing>
                <wp:inline distT="0" distB="0" distL="0" distR="0" wp14:anchorId="11CEC4D3" wp14:editId="446197F6">
                  <wp:extent cx="3061970" cy="3274695"/>
                  <wp:effectExtent l="0" t="0" r="508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1970" cy="3274695"/>
                          </a:xfrm>
                          <a:prstGeom prst="rect">
                            <a:avLst/>
                          </a:prstGeom>
                          <a:noFill/>
                          <a:ln>
                            <a:noFill/>
                          </a:ln>
                        </pic:spPr>
                      </pic:pic>
                    </a:graphicData>
                  </a:graphic>
                </wp:inline>
              </w:drawing>
            </w:r>
          </w:p>
        </w:tc>
        <w:tc>
          <w:tcPr>
            <w:tcW w:w="4786" w:type="dxa"/>
            <w:hideMark/>
          </w:tcPr>
          <w:p w14:paraId="151561E9" w14:textId="31397FA6" w:rsidR="006660C2" w:rsidRPr="009820C1" w:rsidRDefault="006660C2" w:rsidP="006B3563">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Бақылау тобы</w:t>
            </w:r>
            <w:r w:rsidR="0065719A" w:rsidRPr="009820C1">
              <w:rPr>
                <w:rFonts w:ascii="Times New Roman" w:hAnsi="Times New Roman" w:cs="Times New Roman"/>
                <w:noProof/>
                <w:sz w:val="28"/>
                <w:szCs w:val="28"/>
                <w:lang w:eastAsia="ru-RU"/>
              </w:rPr>
              <w:drawing>
                <wp:inline distT="0" distB="0" distL="0" distR="0" wp14:anchorId="05E2D761" wp14:editId="6A6D5B92">
                  <wp:extent cx="3051810" cy="3263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1810" cy="3263900"/>
                          </a:xfrm>
                          <a:prstGeom prst="rect">
                            <a:avLst/>
                          </a:prstGeom>
                          <a:noFill/>
                          <a:ln>
                            <a:noFill/>
                          </a:ln>
                        </pic:spPr>
                      </pic:pic>
                    </a:graphicData>
                  </a:graphic>
                </wp:inline>
              </w:drawing>
            </w:r>
          </w:p>
        </w:tc>
      </w:tr>
      <w:tr w:rsidR="006660C2" w:rsidRPr="009820C1" w14:paraId="6C8A64D3" w14:textId="77777777" w:rsidTr="006B3563">
        <w:tc>
          <w:tcPr>
            <w:tcW w:w="4785" w:type="dxa"/>
            <w:hideMark/>
          </w:tcPr>
          <w:p w14:paraId="43A51582" w14:textId="083F5EB5" w:rsidR="006660C2" w:rsidRPr="009820C1" w:rsidRDefault="006660C2" w:rsidP="006B3563">
            <w:pPr>
              <w:spacing w:after="0" w:line="240" w:lineRule="auto"/>
              <w:jc w:val="center"/>
              <w:rPr>
                <w:rFonts w:ascii="Times New Roman" w:hAnsi="Times New Roman" w:cs="Times New Roman"/>
                <w:sz w:val="28"/>
                <w:szCs w:val="28"/>
              </w:rPr>
            </w:pPr>
          </w:p>
        </w:tc>
        <w:tc>
          <w:tcPr>
            <w:tcW w:w="4786" w:type="dxa"/>
            <w:hideMark/>
          </w:tcPr>
          <w:p w14:paraId="2F370367" w14:textId="6D64C1EF" w:rsidR="006660C2" w:rsidRPr="009820C1" w:rsidRDefault="006660C2" w:rsidP="006B3563">
            <w:pPr>
              <w:spacing w:after="0" w:line="240" w:lineRule="auto"/>
              <w:jc w:val="center"/>
              <w:rPr>
                <w:rFonts w:ascii="Times New Roman" w:hAnsi="Times New Roman" w:cs="Times New Roman"/>
                <w:sz w:val="28"/>
                <w:szCs w:val="28"/>
              </w:rPr>
            </w:pPr>
          </w:p>
        </w:tc>
      </w:tr>
    </w:tbl>
    <w:p w14:paraId="144AEDC3" w14:textId="77777777" w:rsidR="006660C2" w:rsidRPr="009820C1" w:rsidRDefault="006660C2" w:rsidP="006660C2">
      <w:pPr>
        <w:spacing w:after="0" w:line="240" w:lineRule="auto"/>
        <w:jc w:val="center"/>
        <w:rPr>
          <w:rFonts w:ascii="Times New Roman" w:hAnsi="Times New Roman" w:cs="Times New Roman"/>
          <w:sz w:val="28"/>
          <w:szCs w:val="28"/>
        </w:rPr>
      </w:pPr>
    </w:p>
    <w:p w14:paraId="1990161A" w14:textId="17F59E29" w:rsidR="006660C2" w:rsidRPr="009820C1" w:rsidRDefault="006660C2" w:rsidP="006660C2">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Сурет </w:t>
      </w:r>
      <w:r w:rsidR="007B24B7" w:rsidRPr="009820C1">
        <w:rPr>
          <w:rFonts w:ascii="Times New Roman" w:hAnsi="Times New Roman" w:cs="Times New Roman"/>
          <w:sz w:val="28"/>
          <w:szCs w:val="28"/>
          <w:lang w:val="kk-KZ"/>
        </w:rPr>
        <w:t>7</w:t>
      </w:r>
      <w:r w:rsidRPr="009820C1">
        <w:rPr>
          <w:rFonts w:ascii="Times New Roman" w:hAnsi="Times New Roman" w:cs="Times New Roman"/>
          <w:sz w:val="28"/>
          <w:szCs w:val="28"/>
          <w:lang w:val="kk-KZ"/>
        </w:rPr>
        <w:t xml:space="preserve"> - Зерттелген топтардағы ЖҚА жасқа байланысты сипаттамасы</w:t>
      </w:r>
    </w:p>
    <w:p w14:paraId="45E12DFB" w14:textId="77777777" w:rsidR="006660C2" w:rsidRPr="009820C1" w:rsidRDefault="006660C2" w:rsidP="006660C2">
      <w:pPr>
        <w:spacing w:after="0" w:line="240" w:lineRule="auto"/>
        <w:rPr>
          <w:rFonts w:ascii="Times New Roman" w:hAnsi="Times New Roman" w:cs="Times New Roman"/>
          <w:sz w:val="28"/>
          <w:szCs w:val="28"/>
          <w:lang w:val="kk-KZ"/>
        </w:rPr>
      </w:pPr>
    </w:p>
    <w:p w14:paraId="6AADCB99" w14:textId="07E9B214" w:rsidR="006660C2" w:rsidRPr="009820C1" w:rsidRDefault="006660C2" w:rsidP="007B643A">
      <w:pPr>
        <w:spacing w:after="0" w:line="240" w:lineRule="auto"/>
        <w:ind w:right="-143"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Ұсынылған мәліметтер жүрек-қан тамырлары жүйесі ауруларының жас топтары бойынша таралуы </w:t>
      </w:r>
      <w:r w:rsidR="00BD0CE9" w:rsidRPr="009820C1">
        <w:rPr>
          <w:rFonts w:ascii="Times New Roman" w:hAnsi="Times New Roman" w:cs="Times New Roman"/>
          <w:sz w:val="28"/>
          <w:szCs w:val="28"/>
          <w:lang w:val="kk-KZ"/>
        </w:rPr>
        <w:t>аймаққа</w:t>
      </w:r>
      <w:r w:rsidRPr="009820C1">
        <w:rPr>
          <w:rFonts w:ascii="Times New Roman" w:hAnsi="Times New Roman" w:cs="Times New Roman"/>
          <w:sz w:val="28"/>
          <w:szCs w:val="28"/>
          <w:lang w:val="kk-KZ"/>
        </w:rPr>
        <w:t xml:space="preserve">, </w:t>
      </w:r>
      <w:r w:rsidR="00BD0CE9" w:rsidRPr="009820C1">
        <w:rPr>
          <w:rFonts w:ascii="Times New Roman" w:hAnsi="Times New Roman" w:cs="Times New Roman"/>
          <w:sz w:val="28"/>
          <w:szCs w:val="28"/>
          <w:lang w:val="kk-KZ"/>
        </w:rPr>
        <w:t>яғни</w:t>
      </w:r>
      <w:r w:rsidRPr="009820C1">
        <w:rPr>
          <w:rFonts w:ascii="Times New Roman" w:hAnsi="Times New Roman" w:cs="Times New Roman"/>
          <w:sz w:val="28"/>
          <w:szCs w:val="28"/>
          <w:lang w:val="kk-KZ"/>
        </w:rPr>
        <w:t>, экологиялық қауіптілік дәрежесіне байланысты екенін көрсетті. Өскемен</w:t>
      </w:r>
      <w:r w:rsidR="00BD0CE9" w:rsidRPr="009820C1">
        <w:rPr>
          <w:rFonts w:ascii="Times New Roman" w:hAnsi="Times New Roman" w:cs="Times New Roman"/>
          <w:sz w:val="28"/>
          <w:szCs w:val="28"/>
          <w:lang w:val="kk-KZ"/>
        </w:rPr>
        <w:t xml:space="preserve"> қаласының</w:t>
      </w:r>
      <w:r w:rsidRPr="009820C1">
        <w:rPr>
          <w:rFonts w:ascii="Times New Roman" w:hAnsi="Times New Roman" w:cs="Times New Roman"/>
          <w:sz w:val="28"/>
          <w:szCs w:val="28"/>
          <w:lang w:val="kk-KZ"/>
        </w:rPr>
        <w:t xml:space="preserve"> тұрғындарындағы ЖҚА</w:t>
      </w:r>
      <w:r w:rsidR="00BD0CE9" w:rsidRPr="009820C1">
        <w:rPr>
          <w:rFonts w:ascii="Times New Roman" w:hAnsi="Times New Roman" w:cs="Times New Roman"/>
          <w:sz w:val="28"/>
          <w:szCs w:val="28"/>
          <w:lang w:val="kk-KZ"/>
        </w:rPr>
        <w:t>-ның</w:t>
      </w:r>
      <w:r w:rsidRPr="009820C1">
        <w:rPr>
          <w:rFonts w:ascii="Times New Roman" w:hAnsi="Times New Roman" w:cs="Times New Roman"/>
          <w:sz w:val="28"/>
          <w:szCs w:val="28"/>
          <w:lang w:val="kk-KZ"/>
        </w:rPr>
        <w:t xml:space="preserve"> жалпы жиілігі мен жастардың аурушаңдығының ең жоғары деңгейі Орал тұрғындарына қарағанда едәуір жоғары болды. Сонымен қатар, 36-45 жастағы адамдарда ЖҚА жиілігі</w:t>
      </w:r>
      <w:r w:rsidR="00BD0CE9" w:rsidRPr="009820C1">
        <w:rPr>
          <w:rFonts w:ascii="Times New Roman" w:hAnsi="Times New Roman" w:cs="Times New Roman"/>
          <w:sz w:val="28"/>
          <w:szCs w:val="28"/>
          <w:lang w:val="kk-KZ"/>
        </w:rPr>
        <w:t xml:space="preserve">гі тұрғылықты аймақтың </w:t>
      </w:r>
      <w:r w:rsidRPr="009820C1">
        <w:rPr>
          <w:rFonts w:ascii="Times New Roman" w:hAnsi="Times New Roman" w:cs="Times New Roman"/>
          <w:sz w:val="28"/>
          <w:szCs w:val="28"/>
          <w:lang w:val="kk-KZ"/>
        </w:rPr>
        <w:t xml:space="preserve">экологиялық сипаттамаларына статистикалық маңызды тәуелділігі болды. Сонымен, 1-топшадағы бұл көрсеткіш 2-топшаның </w:t>
      </w:r>
      <w:r w:rsidR="00BD0CE9" w:rsidRPr="009820C1">
        <w:rPr>
          <w:rFonts w:ascii="Times New Roman" w:hAnsi="Times New Roman" w:cs="Times New Roman"/>
          <w:sz w:val="28"/>
          <w:szCs w:val="28"/>
          <w:lang w:val="kk-KZ"/>
        </w:rPr>
        <w:t>деңгейінен 30,0% (p = 0,034), 3</w:t>
      </w:r>
      <w:r w:rsidRPr="009820C1">
        <w:rPr>
          <w:rFonts w:ascii="Times New Roman" w:hAnsi="Times New Roman" w:cs="Times New Roman"/>
          <w:sz w:val="28"/>
          <w:szCs w:val="28"/>
          <w:lang w:val="kk-KZ"/>
        </w:rPr>
        <w:t>-топшадан-95,7% (p&lt;0,001), салыстыру тобынан - 110,2% (p &lt;0,001) асып түсті.</w:t>
      </w:r>
    </w:p>
    <w:p w14:paraId="2868AF7C" w14:textId="75ABBEEC" w:rsidR="006660C2" w:rsidRPr="009820C1" w:rsidRDefault="006660C2" w:rsidP="00075766">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Кіші жас топтарында тіркелген жүрек-қан тамырлары ауруларының жиілігі артып отырды, алайда бұл көбінесе туа біткен ауруларға байланысты болды, бұл қоршаған ортаның қолайсыз факторларының болуын да көрсетеді, бірақ бұл зерттеу шеңберінен тыс</w:t>
      </w:r>
      <w:r w:rsidR="00BD0CE9" w:rsidRPr="009820C1">
        <w:rPr>
          <w:rFonts w:ascii="Times New Roman" w:hAnsi="Times New Roman" w:cs="Times New Roman"/>
          <w:sz w:val="28"/>
          <w:szCs w:val="28"/>
          <w:lang w:val="kk-KZ"/>
        </w:rPr>
        <w:t xml:space="preserve"> көрсеткіштер</w:t>
      </w:r>
      <w:r w:rsidRPr="009820C1">
        <w:rPr>
          <w:rFonts w:ascii="Times New Roman" w:hAnsi="Times New Roman" w:cs="Times New Roman"/>
          <w:sz w:val="28"/>
          <w:szCs w:val="28"/>
          <w:lang w:val="kk-KZ"/>
        </w:rPr>
        <w:t>. Сонымен қатар, ЖҚА ауруларымен аурушаңдылық жиілігі ең жоғары жастағылар (46-69 жас) зерттелген топшалар мен топтар арасында айтарлықтай маңызды айырмашылықтар болған жоқ</w:t>
      </w:r>
      <w:r w:rsidR="00075766" w:rsidRPr="009820C1">
        <w:rPr>
          <w:rFonts w:ascii="Times New Roman" w:hAnsi="Times New Roman" w:cs="Times New Roman"/>
          <w:sz w:val="28"/>
          <w:szCs w:val="28"/>
          <w:lang w:val="kk-KZ"/>
        </w:rPr>
        <w:t xml:space="preserve"> [249]</w:t>
      </w:r>
      <w:r w:rsidRPr="009820C1">
        <w:rPr>
          <w:rFonts w:ascii="Times New Roman" w:hAnsi="Times New Roman" w:cs="Times New Roman"/>
          <w:sz w:val="28"/>
          <w:szCs w:val="28"/>
          <w:lang w:val="kk-KZ"/>
        </w:rPr>
        <w:t>.</w:t>
      </w:r>
    </w:p>
    <w:p w14:paraId="5320E809" w14:textId="77777777" w:rsidR="006660C2" w:rsidRPr="009820C1" w:rsidRDefault="006660C2" w:rsidP="006660C2">
      <w:pPr>
        <w:spacing w:after="0" w:line="240" w:lineRule="auto"/>
        <w:rPr>
          <w:rFonts w:ascii="Times New Roman" w:hAnsi="Times New Roman" w:cs="Times New Roman"/>
          <w:sz w:val="28"/>
          <w:szCs w:val="28"/>
          <w:lang w:val="kk-KZ"/>
        </w:rPr>
      </w:pPr>
    </w:p>
    <w:p w14:paraId="30727FC1" w14:textId="229726CA" w:rsidR="006660C2" w:rsidRPr="009820C1" w:rsidRDefault="007B24B7" w:rsidP="006660C2">
      <w:pPr>
        <w:spacing w:after="0" w:line="240" w:lineRule="auto"/>
        <w:ind w:firstLine="567"/>
        <w:rPr>
          <w:rFonts w:ascii="Times New Roman" w:hAnsi="Times New Roman" w:cs="Times New Roman"/>
          <w:b/>
          <w:sz w:val="28"/>
          <w:szCs w:val="28"/>
          <w:lang w:val="kk-KZ"/>
        </w:rPr>
      </w:pPr>
      <w:r w:rsidRPr="009820C1">
        <w:rPr>
          <w:rFonts w:ascii="Times New Roman" w:hAnsi="Times New Roman" w:cs="Times New Roman"/>
          <w:b/>
          <w:sz w:val="28"/>
          <w:szCs w:val="28"/>
          <w:lang w:val="kk-KZ"/>
        </w:rPr>
        <w:t>4.5</w:t>
      </w:r>
      <w:r w:rsidR="006660C2" w:rsidRPr="009820C1">
        <w:rPr>
          <w:rFonts w:ascii="Times New Roman" w:hAnsi="Times New Roman" w:cs="Times New Roman"/>
          <w:b/>
          <w:sz w:val="28"/>
          <w:szCs w:val="28"/>
          <w:lang w:val="kk-KZ"/>
        </w:rPr>
        <w:t xml:space="preserve"> Тыныс алу жүйесінің аурулары</w:t>
      </w:r>
    </w:p>
    <w:p w14:paraId="339BEAD4" w14:textId="77777777" w:rsidR="006660C2" w:rsidRPr="009820C1" w:rsidRDefault="006660C2" w:rsidP="006660C2">
      <w:pPr>
        <w:spacing w:after="0" w:line="240" w:lineRule="auto"/>
        <w:ind w:firstLine="567"/>
        <w:rPr>
          <w:rFonts w:ascii="Times New Roman" w:hAnsi="Times New Roman" w:cs="Times New Roman"/>
          <w:sz w:val="28"/>
          <w:szCs w:val="28"/>
          <w:lang w:val="kk-KZ"/>
        </w:rPr>
      </w:pPr>
    </w:p>
    <w:p w14:paraId="7F8C8713" w14:textId="03EBB729"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Өскемен қаласында көптеген атмосфера ластаушылар</w:t>
      </w:r>
      <w:r w:rsidR="00BD0CE9" w:rsidRPr="009820C1">
        <w:rPr>
          <w:rFonts w:ascii="Times New Roman" w:hAnsi="Times New Roman" w:cs="Times New Roman"/>
          <w:sz w:val="28"/>
          <w:szCs w:val="28"/>
          <w:lang w:val="kk-KZ"/>
        </w:rPr>
        <w:t>ының</w:t>
      </w:r>
      <w:r w:rsidRPr="009820C1">
        <w:rPr>
          <w:rFonts w:ascii="Times New Roman" w:hAnsi="Times New Roman" w:cs="Times New Roman"/>
          <w:sz w:val="28"/>
          <w:szCs w:val="28"/>
          <w:lang w:val="kk-KZ"/>
        </w:rPr>
        <w:t xml:space="preserve"> болуы жоғарғы және төменгі тыныс алу жолдарының созылмалы зақымдануына, сәйкесінше инфекциялық емес және кейбір жұқпалы аурулардың даму қаупінің артуына әсер ететін факторлар болып табылады. Топтардағы сараптама кезінде алынған жиіліктер </w:t>
      </w:r>
      <w:r w:rsidR="00B46627" w:rsidRPr="009820C1">
        <w:rPr>
          <w:rFonts w:ascii="Times New Roman" w:hAnsi="Times New Roman" w:cs="Times New Roman"/>
          <w:sz w:val="28"/>
          <w:szCs w:val="28"/>
          <w:lang w:val="kk-KZ"/>
        </w:rPr>
        <w:t>15-</w:t>
      </w:r>
      <w:r w:rsidRPr="009820C1">
        <w:rPr>
          <w:rFonts w:ascii="Times New Roman" w:hAnsi="Times New Roman" w:cs="Times New Roman"/>
          <w:sz w:val="28"/>
          <w:szCs w:val="28"/>
          <w:lang w:val="kk-KZ"/>
        </w:rPr>
        <w:t xml:space="preserve"> кестеде келтірілген.</w:t>
      </w:r>
    </w:p>
    <w:p w14:paraId="4D26EFB8" w14:textId="77777777" w:rsidR="006660C2" w:rsidRPr="009820C1" w:rsidRDefault="006660C2" w:rsidP="006660C2">
      <w:pPr>
        <w:spacing w:after="0" w:line="240" w:lineRule="auto"/>
        <w:rPr>
          <w:rFonts w:ascii="Times New Roman" w:hAnsi="Times New Roman" w:cs="Times New Roman"/>
          <w:sz w:val="28"/>
          <w:szCs w:val="28"/>
          <w:lang w:val="kk-KZ"/>
        </w:rPr>
      </w:pPr>
    </w:p>
    <w:p w14:paraId="69C73D95" w14:textId="6339926C" w:rsidR="006660C2" w:rsidRPr="009820C1" w:rsidRDefault="006660C2" w:rsidP="006660C2">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lastRenderedPageBreak/>
        <w:t xml:space="preserve">Кесте </w:t>
      </w:r>
      <w:r w:rsidR="00B46627" w:rsidRPr="009820C1">
        <w:rPr>
          <w:rFonts w:ascii="Times New Roman" w:hAnsi="Times New Roman" w:cs="Times New Roman"/>
          <w:sz w:val="28"/>
          <w:szCs w:val="28"/>
          <w:lang w:val="kk-KZ"/>
        </w:rPr>
        <w:t>15</w:t>
      </w:r>
      <w:r w:rsidRPr="009820C1">
        <w:rPr>
          <w:rFonts w:ascii="Times New Roman" w:hAnsi="Times New Roman" w:cs="Times New Roman"/>
          <w:sz w:val="28"/>
          <w:szCs w:val="28"/>
          <w:lang w:val="kk-KZ"/>
        </w:rPr>
        <w:t xml:space="preserve"> - Өскемен қаласының зерттелген тұрғындарындағы тыныс алу жүйесінің созылмалы ауруларының жиілігінің стандартт</w:t>
      </w:r>
      <w:r w:rsidR="00BD0CE9" w:rsidRPr="009820C1">
        <w:rPr>
          <w:rFonts w:ascii="Times New Roman" w:hAnsi="Times New Roman" w:cs="Times New Roman"/>
          <w:sz w:val="28"/>
          <w:szCs w:val="28"/>
          <w:lang w:val="kk-KZ"/>
        </w:rPr>
        <w:t>ы</w:t>
      </w:r>
      <w:r w:rsidRPr="009820C1">
        <w:rPr>
          <w:rFonts w:ascii="Times New Roman" w:hAnsi="Times New Roman" w:cs="Times New Roman"/>
          <w:sz w:val="28"/>
          <w:szCs w:val="28"/>
          <w:lang w:val="kk-KZ"/>
        </w:rPr>
        <w:t xml:space="preserve"> көрсеткіштері</w:t>
      </w:r>
    </w:p>
    <w:p w14:paraId="1B9271DF" w14:textId="77777777" w:rsidR="006660C2" w:rsidRPr="009820C1" w:rsidRDefault="006660C2" w:rsidP="006660C2">
      <w:pPr>
        <w:spacing w:after="0" w:line="240" w:lineRule="auto"/>
        <w:rPr>
          <w:rFonts w:ascii="Times New Roman" w:hAnsi="Times New Roman" w:cs="Times New Roman"/>
          <w:sz w:val="28"/>
          <w:szCs w:val="28"/>
          <w:lang w:val="kk-KZ"/>
        </w:rPr>
      </w:pPr>
    </w:p>
    <w:p w14:paraId="64627827" w14:textId="77777777" w:rsidR="006660C2" w:rsidRPr="009820C1" w:rsidRDefault="006660C2" w:rsidP="006660C2">
      <w:pPr>
        <w:spacing w:after="0" w:line="240" w:lineRule="auto"/>
        <w:rPr>
          <w:rFonts w:ascii="Times New Roman" w:hAnsi="Times New Roman" w:cs="Times New Roman"/>
          <w:sz w:val="28"/>
          <w:szCs w:val="28"/>
          <w:lang w:val="kk-KZ"/>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5"/>
        <w:gridCol w:w="946"/>
        <w:gridCol w:w="946"/>
        <w:gridCol w:w="882"/>
        <w:gridCol w:w="958"/>
        <w:gridCol w:w="779"/>
        <w:gridCol w:w="794"/>
        <w:gridCol w:w="779"/>
        <w:gridCol w:w="794"/>
        <w:gridCol w:w="779"/>
        <w:gridCol w:w="794"/>
      </w:tblGrid>
      <w:tr w:rsidR="005E65F7" w:rsidRPr="009820C1" w14:paraId="2BAF7852" w14:textId="77777777" w:rsidTr="005E65F7">
        <w:tc>
          <w:tcPr>
            <w:tcW w:w="1754" w:type="dxa"/>
            <w:shd w:val="clear" w:color="auto" w:fill="auto"/>
            <w:vAlign w:val="center"/>
          </w:tcPr>
          <w:p w14:paraId="7875EA63" w14:textId="60C98003"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Көрсеткіштер</w:t>
            </w:r>
          </w:p>
        </w:tc>
        <w:tc>
          <w:tcPr>
            <w:tcW w:w="891" w:type="dxa"/>
            <w:shd w:val="clear" w:color="auto" w:fill="auto"/>
            <w:vAlign w:val="center"/>
          </w:tcPr>
          <w:p w14:paraId="2DBFCD12" w14:textId="77777777" w:rsidR="005E65F7" w:rsidRPr="009820C1" w:rsidRDefault="005E65F7" w:rsidP="005E65F7">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rPr>
              <w:t>1</w:t>
            </w:r>
            <w:r w:rsidRPr="009820C1">
              <w:rPr>
                <w:rFonts w:ascii="Times New Roman" w:hAnsi="Times New Roman" w:cs="Times New Roman"/>
                <w:sz w:val="28"/>
                <w:szCs w:val="28"/>
                <w:lang w:val="kk-KZ"/>
              </w:rPr>
              <w:t>-топша</w:t>
            </w:r>
          </w:p>
          <w:p w14:paraId="5EADCD14" w14:textId="322AE755"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n=</w:t>
            </w:r>
            <w:r w:rsidRPr="009820C1">
              <w:rPr>
                <w:rFonts w:ascii="Times New Roman" w:hAnsi="Times New Roman" w:cs="Times New Roman"/>
                <w:sz w:val="28"/>
                <w:szCs w:val="28"/>
              </w:rPr>
              <w:t>10280</w:t>
            </w:r>
          </w:p>
        </w:tc>
        <w:tc>
          <w:tcPr>
            <w:tcW w:w="891" w:type="dxa"/>
            <w:shd w:val="clear" w:color="auto" w:fill="auto"/>
            <w:vAlign w:val="center"/>
          </w:tcPr>
          <w:p w14:paraId="28A784E1" w14:textId="77777777" w:rsidR="005E65F7" w:rsidRPr="009820C1" w:rsidRDefault="005E65F7" w:rsidP="005E65F7">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rPr>
              <w:t>2</w:t>
            </w:r>
            <w:r w:rsidRPr="009820C1">
              <w:rPr>
                <w:rFonts w:ascii="Times New Roman" w:hAnsi="Times New Roman" w:cs="Times New Roman"/>
                <w:sz w:val="28"/>
                <w:szCs w:val="28"/>
                <w:lang w:val="kk-KZ"/>
              </w:rPr>
              <w:t>-топша</w:t>
            </w:r>
          </w:p>
          <w:p w14:paraId="4CA15CE5" w14:textId="3DA17D30"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n=</w:t>
            </w:r>
            <w:r w:rsidRPr="009820C1">
              <w:rPr>
                <w:rFonts w:ascii="Times New Roman" w:hAnsi="Times New Roman" w:cs="Times New Roman"/>
                <w:sz w:val="28"/>
                <w:szCs w:val="28"/>
              </w:rPr>
              <w:t>13047</w:t>
            </w:r>
          </w:p>
        </w:tc>
        <w:tc>
          <w:tcPr>
            <w:tcW w:w="832" w:type="dxa"/>
            <w:shd w:val="clear" w:color="auto" w:fill="auto"/>
            <w:vAlign w:val="center"/>
          </w:tcPr>
          <w:p w14:paraId="47E25E53" w14:textId="77777777" w:rsidR="005E65F7" w:rsidRPr="009820C1" w:rsidRDefault="005E65F7" w:rsidP="005E65F7">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rPr>
              <w:t>3</w:t>
            </w:r>
            <w:r w:rsidRPr="009820C1">
              <w:rPr>
                <w:rFonts w:ascii="Times New Roman" w:hAnsi="Times New Roman" w:cs="Times New Roman"/>
                <w:sz w:val="28"/>
                <w:szCs w:val="28"/>
                <w:lang w:val="kk-KZ"/>
              </w:rPr>
              <w:t>-топша</w:t>
            </w:r>
          </w:p>
          <w:p w14:paraId="657594DB" w14:textId="524960DB"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n=</w:t>
            </w:r>
            <w:r w:rsidRPr="009820C1">
              <w:rPr>
                <w:rFonts w:ascii="Times New Roman" w:hAnsi="Times New Roman" w:cs="Times New Roman"/>
                <w:sz w:val="28"/>
                <w:szCs w:val="28"/>
              </w:rPr>
              <w:t>9733</w:t>
            </w:r>
          </w:p>
        </w:tc>
        <w:tc>
          <w:tcPr>
            <w:tcW w:w="902" w:type="dxa"/>
            <w:shd w:val="clear" w:color="auto" w:fill="auto"/>
            <w:vAlign w:val="center"/>
          </w:tcPr>
          <w:p w14:paraId="2A1E7364" w14:textId="77777777" w:rsidR="005E65F7" w:rsidRPr="009820C1" w:rsidRDefault="005E65F7" w:rsidP="005E65F7">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Бақылау тобы</w:t>
            </w:r>
          </w:p>
          <w:p w14:paraId="6ADC8354" w14:textId="6D3D929A" w:rsidR="005E65F7" w:rsidRPr="009820C1" w:rsidRDefault="005E65F7" w:rsidP="005E65F7">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n=10157</w:t>
            </w:r>
          </w:p>
        </w:tc>
        <w:tc>
          <w:tcPr>
            <w:tcW w:w="737" w:type="dxa"/>
            <w:vAlign w:val="center"/>
          </w:tcPr>
          <w:p w14:paraId="28A70B54"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χ</w:t>
            </w:r>
            <w:r w:rsidRPr="009820C1">
              <w:rPr>
                <w:rFonts w:ascii="Times New Roman" w:hAnsi="Times New Roman" w:cs="Times New Roman"/>
                <w:sz w:val="28"/>
                <w:szCs w:val="28"/>
                <w:vertAlign w:val="superscript"/>
              </w:rPr>
              <w:t>2</w:t>
            </w:r>
          </w:p>
        </w:tc>
        <w:tc>
          <w:tcPr>
            <w:tcW w:w="751" w:type="dxa"/>
            <w:vAlign w:val="center"/>
          </w:tcPr>
          <w:p w14:paraId="2B6A58E1"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P</w:t>
            </w:r>
            <w:r w:rsidRPr="009820C1">
              <w:rPr>
                <w:rFonts w:ascii="Times New Roman" w:hAnsi="Times New Roman" w:cs="Times New Roman"/>
                <w:sz w:val="28"/>
                <w:szCs w:val="28"/>
              </w:rPr>
              <w:t>1</w:t>
            </w:r>
          </w:p>
        </w:tc>
        <w:tc>
          <w:tcPr>
            <w:tcW w:w="737" w:type="dxa"/>
            <w:vAlign w:val="center"/>
          </w:tcPr>
          <w:p w14:paraId="29E06E88"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χ</w:t>
            </w:r>
            <w:r w:rsidRPr="009820C1">
              <w:rPr>
                <w:rFonts w:ascii="Times New Roman" w:hAnsi="Times New Roman" w:cs="Times New Roman"/>
                <w:sz w:val="28"/>
                <w:szCs w:val="28"/>
                <w:vertAlign w:val="superscript"/>
              </w:rPr>
              <w:t>2</w:t>
            </w:r>
          </w:p>
        </w:tc>
        <w:tc>
          <w:tcPr>
            <w:tcW w:w="751" w:type="dxa"/>
            <w:vAlign w:val="center"/>
          </w:tcPr>
          <w:p w14:paraId="21FD1320"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P</w:t>
            </w:r>
            <w:r w:rsidRPr="009820C1">
              <w:rPr>
                <w:rFonts w:ascii="Times New Roman" w:hAnsi="Times New Roman" w:cs="Times New Roman"/>
                <w:sz w:val="28"/>
                <w:szCs w:val="28"/>
              </w:rPr>
              <w:t>2</w:t>
            </w:r>
          </w:p>
        </w:tc>
        <w:tc>
          <w:tcPr>
            <w:tcW w:w="737" w:type="dxa"/>
            <w:vAlign w:val="center"/>
          </w:tcPr>
          <w:p w14:paraId="04D3838D"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χ</w:t>
            </w:r>
            <w:r w:rsidRPr="009820C1">
              <w:rPr>
                <w:rFonts w:ascii="Times New Roman" w:hAnsi="Times New Roman" w:cs="Times New Roman"/>
                <w:sz w:val="28"/>
                <w:szCs w:val="28"/>
                <w:vertAlign w:val="superscript"/>
              </w:rPr>
              <w:t>2</w:t>
            </w:r>
          </w:p>
        </w:tc>
        <w:tc>
          <w:tcPr>
            <w:tcW w:w="751" w:type="dxa"/>
            <w:vAlign w:val="center"/>
          </w:tcPr>
          <w:p w14:paraId="416A724B"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P</w:t>
            </w:r>
            <w:r w:rsidRPr="009820C1">
              <w:rPr>
                <w:rFonts w:ascii="Times New Roman" w:hAnsi="Times New Roman" w:cs="Times New Roman"/>
                <w:sz w:val="28"/>
                <w:szCs w:val="28"/>
              </w:rPr>
              <w:t>3</w:t>
            </w:r>
          </w:p>
        </w:tc>
      </w:tr>
      <w:tr w:rsidR="005E65F7" w:rsidRPr="009820C1" w14:paraId="0DE0BB1D" w14:textId="77777777" w:rsidTr="005E65F7">
        <w:tc>
          <w:tcPr>
            <w:tcW w:w="1754" w:type="dxa"/>
            <w:shd w:val="clear" w:color="auto" w:fill="auto"/>
            <w:vAlign w:val="center"/>
          </w:tcPr>
          <w:p w14:paraId="05A7A9CD" w14:textId="42D914A4" w:rsidR="005E65F7" w:rsidRPr="009820C1" w:rsidRDefault="005E65F7" w:rsidP="005E65F7">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Тыныс алу жүйесі ауруларының жалпы жиілігі, 100000 ересек тұрғынға шаққанда</w:t>
            </w:r>
          </w:p>
        </w:tc>
        <w:tc>
          <w:tcPr>
            <w:tcW w:w="891" w:type="dxa"/>
            <w:vAlign w:val="center"/>
          </w:tcPr>
          <w:p w14:paraId="0C29BFF1"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33725,0</w:t>
            </w:r>
          </w:p>
        </w:tc>
        <w:tc>
          <w:tcPr>
            <w:tcW w:w="891" w:type="dxa"/>
            <w:vAlign w:val="center"/>
          </w:tcPr>
          <w:p w14:paraId="38B5494F"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32178,3</w:t>
            </w:r>
          </w:p>
        </w:tc>
        <w:tc>
          <w:tcPr>
            <w:tcW w:w="832" w:type="dxa"/>
            <w:vAlign w:val="center"/>
          </w:tcPr>
          <w:p w14:paraId="1DCA1D7D"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31455,8</w:t>
            </w:r>
          </w:p>
        </w:tc>
        <w:tc>
          <w:tcPr>
            <w:tcW w:w="902" w:type="dxa"/>
            <w:vAlign w:val="center"/>
          </w:tcPr>
          <w:p w14:paraId="6DDA0A51"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32066,8</w:t>
            </w:r>
          </w:p>
        </w:tc>
        <w:tc>
          <w:tcPr>
            <w:tcW w:w="737" w:type="dxa"/>
            <w:vMerge w:val="restart"/>
            <w:vAlign w:val="center"/>
          </w:tcPr>
          <w:p w14:paraId="60CAB152"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2</w:t>
            </w:r>
            <w:r w:rsidRPr="009820C1">
              <w:rPr>
                <w:rFonts w:ascii="Times New Roman" w:hAnsi="Times New Roman" w:cs="Times New Roman"/>
                <w:sz w:val="28"/>
                <w:szCs w:val="28"/>
              </w:rPr>
              <w:t>,318</w:t>
            </w:r>
          </w:p>
        </w:tc>
        <w:tc>
          <w:tcPr>
            <w:tcW w:w="751" w:type="dxa"/>
            <w:vMerge w:val="restart"/>
            <w:vAlign w:val="center"/>
          </w:tcPr>
          <w:p w14:paraId="5B018635"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0,085</w:t>
            </w:r>
          </w:p>
        </w:tc>
        <w:tc>
          <w:tcPr>
            <w:tcW w:w="737" w:type="dxa"/>
            <w:vMerge w:val="restart"/>
            <w:vAlign w:val="center"/>
          </w:tcPr>
          <w:p w14:paraId="64867CEA"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0,077</w:t>
            </w:r>
          </w:p>
        </w:tc>
        <w:tc>
          <w:tcPr>
            <w:tcW w:w="751" w:type="dxa"/>
            <w:vMerge w:val="restart"/>
            <w:vAlign w:val="center"/>
          </w:tcPr>
          <w:p w14:paraId="1672F8CC"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0,928</w:t>
            </w:r>
          </w:p>
        </w:tc>
        <w:tc>
          <w:tcPr>
            <w:tcW w:w="737" w:type="dxa"/>
            <w:vMerge w:val="restart"/>
            <w:vAlign w:val="center"/>
          </w:tcPr>
          <w:p w14:paraId="53BF7124"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1,042</w:t>
            </w:r>
          </w:p>
        </w:tc>
        <w:tc>
          <w:tcPr>
            <w:tcW w:w="751" w:type="dxa"/>
            <w:vMerge w:val="restart"/>
            <w:vAlign w:val="center"/>
          </w:tcPr>
          <w:p w14:paraId="72645368"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0,205</w:t>
            </w:r>
          </w:p>
        </w:tc>
      </w:tr>
      <w:tr w:rsidR="005E65F7" w:rsidRPr="009820C1" w14:paraId="53022376" w14:textId="77777777" w:rsidTr="005E65F7">
        <w:tc>
          <w:tcPr>
            <w:tcW w:w="1754" w:type="dxa"/>
            <w:shd w:val="clear" w:color="auto" w:fill="auto"/>
            <w:vAlign w:val="center"/>
          </w:tcPr>
          <w:p w14:paraId="0177049B" w14:textId="31E469DF" w:rsidR="005E65F7" w:rsidRPr="009820C1" w:rsidRDefault="005E65F7" w:rsidP="005E65F7">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w:t>
            </w:r>
            <w:r w:rsidRPr="009820C1">
              <w:rPr>
                <w:rFonts w:ascii="Times New Roman" w:hAnsi="Times New Roman" w:cs="Times New Roman"/>
                <w:sz w:val="28"/>
                <w:szCs w:val="28"/>
              </w:rPr>
              <w:t>И 95%</w:t>
            </w:r>
          </w:p>
        </w:tc>
        <w:tc>
          <w:tcPr>
            <w:tcW w:w="891" w:type="dxa"/>
            <w:vAlign w:val="center"/>
          </w:tcPr>
          <w:p w14:paraId="4DF86335" w14:textId="77777777" w:rsidR="005E65F7" w:rsidRPr="009820C1" w:rsidRDefault="005E65F7" w:rsidP="005E65F7">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29341-37772</w:t>
            </w:r>
          </w:p>
        </w:tc>
        <w:tc>
          <w:tcPr>
            <w:tcW w:w="891" w:type="dxa"/>
            <w:vAlign w:val="center"/>
          </w:tcPr>
          <w:p w14:paraId="4D02CB3C" w14:textId="77777777" w:rsidR="005E65F7" w:rsidRPr="009820C1" w:rsidRDefault="005E65F7" w:rsidP="005E65F7">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27995-36040</w:t>
            </w:r>
          </w:p>
        </w:tc>
        <w:tc>
          <w:tcPr>
            <w:tcW w:w="832" w:type="dxa"/>
            <w:vAlign w:val="center"/>
          </w:tcPr>
          <w:p w14:paraId="7F3BA013" w14:textId="77777777" w:rsidR="005E65F7" w:rsidRPr="009820C1" w:rsidRDefault="005E65F7" w:rsidP="005E65F7">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27367-35230</w:t>
            </w:r>
          </w:p>
        </w:tc>
        <w:tc>
          <w:tcPr>
            <w:tcW w:w="902" w:type="dxa"/>
            <w:vAlign w:val="center"/>
          </w:tcPr>
          <w:p w14:paraId="2D78EC98" w14:textId="77777777" w:rsidR="005E65F7" w:rsidRPr="009820C1" w:rsidRDefault="005E65F7" w:rsidP="005E65F7">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28770-35481</w:t>
            </w:r>
          </w:p>
        </w:tc>
        <w:tc>
          <w:tcPr>
            <w:tcW w:w="737" w:type="dxa"/>
            <w:vMerge/>
            <w:vAlign w:val="center"/>
          </w:tcPr>
          <w:p w14:paraId="13194815" w14:textId="77777777" w:rsidR="005E65F7" w:rsidRPr="009820C1" w:rsidRDefault="005E65F7" w:rsidP="005E65F7">
            <w:pPr>
              <w:spacing w:after="0" w:line="240" w:lineRule="auto"/>
              <w:jc w:val="center"/>
              <w:rPr>
                <w:rFonts w:ascii="Times New Roman" w:hAnsi="Times New Roman" w:cs="Times New Roman"/>
                <w:sz w:val="28"/>
                <w:szCs w:val="28"/>
              </w:rPr>
            </w:pPr>
          </w:p>
        </w:tc>
        <w:tc>
          <w:tcPr>
            <w:tcW w:w="751" w:type="dxa"/>
            <w:vMerge/>
            <w:vAlign w:val="center"/>
          </w:tcPr>
          <w:p w14:paraId="4BEEFE55" w14:textId="77777777" w:rsidR="005E65F7" w:rsidRPr="009820C1" w:rsidRDefault="005E65F7" w:rsidP="005E65F7">
            <w:pPr>
              <w:spacing w:after="0" w:line="240" w:lineRule="auto"/>
              <w:jc w:val="center"/>
              <w:rPr>
                <w:rFonts w:ascii="Times New Roman" w:hAnsi="Times New Roman" w:cs="Times New Roman"/>
                <w:b/>
                <w:bCs/>
                <w:sz w:val="28"/>
                <w:szCs w:val="28"/>
              </w:rPr>
            </w:pPr>
          </w:p>
        </w:tc>
        <w:tc>
          <w:tcPr>
            <w:tcW w:w="737" w:type="dxa"/>
            <w:vMerge/>
            <w:vAlign w:val="center"/>
          </w:tcPr>
          <w:p w14:paraId="2A9FDF44" w14:textId="77777777" w:rsidR="005E65F7" w:rsidRPr="009820C1" w:rsidRDefault="005E65F7" w:rsidP="005E65F7">
            <w:pPr>
              <w:spacing w:after="0" w:line="240" w:lineRule="auto"/>
              <w:jc w:val="center"/>
              <w:rPr>
                <w:rFonts w:ascii="Times New Roman" w:hAnsi="Times New Roman" w:cs="Times New Roman"/>
                <w:sz w:val="28"/>
                <w:szCs w:val="28"/>
              </w:rPr>
            </w:pPr>
          </w:p>
        </w:tc>
        <w:tc>
          <w:tcPr>
            <w:tcW w:w="751" w:type="dxa"/>
            <w:vMerge/>
            <w:vAlign w:val="center"/>
          </w:tcPr>
          <w:p w14:paraId="52450C1E" w14:textId="77777777" w:rsidR="005E65F7" w:rsidRPr="009820C1" w:rsidRDefault="005E65F7" w:rsidP="005E65F7">
            <w:pPr>
              <w:spacing w:after="0" w:line="240" w:lineRule="auto"/>
              <w:jc w:val="center"/>
              <w:rPr>
                <w:rFonts w:ascii="Times New Roman" w:hAnsi="Times New Roman" w:cs="Times New Roman"/>
                <w:sz w:val="28"/>
                <w:szCs w:val="28"/>
              </w:rPr>
            </w:pPr>
          </w:p>
        </w:tc>
        <w:tc>
          <w:tcPr>
            <w:tcW w:w="737" w:type="dxa"/>
            <w:vMerge/>
            <w:vAlign w:val="center"/>
          </w:tcPr>
          <w:p w14:paraId="3DEEC1A0" w14:textId="77777777" w:rsidR="005E65F7" w:rsidRPr="009820C1" w:rsidRDefault="005E65F7" w:rsidP="005E65F7">
            <w:pPr>
              <w:spacing w:after="0" w:line="240" w:lineRule="auto"/>
              <w:jc w:val="center"/>
              <w:rPr>
                <w:rFonts w:ascii="Times New Roman" w:hAnsi="Times New Roman" w:cs="Times New Roman"/>
                <w:sz w:val="28"/>
                <w:szCs w:val="28"/>
              </w:rPr>
            </w:pPr>
          </w:p>
        </w:tc>
        <w:tc>
          <w:tcPr>
            <w:tcW w:w="751" w:type="dxa"/>
            <w:vMerge/>
            <w:vAlign w:val="center"/>
          </w:tcPr>
          <w:p w14:paraId="0B86F217" w14:textId="77777777" w:rsidR="005E65F7" w:rsidRPr="009820C1" w:rsidRDefault="005E65F7" w:rsidP="005E65F7">
            <w:pPr>
              <w:spacing w:after="0" w:line="240" w:lineRule="auto"/>
              <w:jc w:val="center"/>
              <w:rPr>
                <w:rFonts w:ascii="Times New Roman" w:hAnsi="Times New Roman" w:cs="Times New Roman"/>
                <w:sz w:val="28"/>
                <w:szCs w:val="28"/>
              </w:rPr>
            </w:pPr>
          </w:p>
        </w:tc>
      </w:tr>
      <w:tr w:rsidR="005E65F7" w:rsidRPr="009820C1" w14:paraId="648A62BD" w14:textId="77777777" w:rsidTr="005E65F7">
        <w:tc>
          <w:tcPr>
            <w:tcW w:w="1754" w:type="dxa"/>
            <w:shd w:val="clear" w:color="auto" w:fill="auto"/>
            <w:vAlign w:val="center"/>
          </w:tcPr>
          <w:p w14:paraId="14174E2C" w14:textId="7D7CA709" w:rsidR="005E65F7" w:rsidRPr="009820C1" w:rsidRDefault="005E65F7" w:rsidP="005E65F7">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Пневмония</w:t>
            </w:r>
          </w:p>
        </w:tc>
        <w:tc>
          <w:tcPr>
            <w:tcW w:w="891" w:type="dxa"/>
            <w:vAlign w:val="center"/>
          </w:tcPr>
          <w:p w14:paraId="5D1E9B77"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961,7</w:t>
            </w:r>
          </w:p>
        </w:tc>
        <w:tc>
          <w:tcPr>
            <w:tcW w:w="891" w:type="dxa"/>
            <w:vAlign w:val="center"/>
          </w:tcPr>
          <w:p w14:paraId="7A3F07E2"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918,4</w:t>
            </w:r>
          </w:p>
        </w:tc>
        <w:tc>
          <w:tcPr>
            <w:tcW w:w="832" w:type="dxa"/>
            <w:vAlign w:val="center"/>
          </w:tcPr>
          <w:p w14:paraId="5F1E5945"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889,0</w:t>
            </w:r>
          </w:p>
        </w:tc>
        <w:tc>
          <w:tcPr>
            <w:tcW w:w="902" w:type="dxa"/>
            <w:vAlign w:val="center"/>
          </w:tcPr>
          <w:p w14:paraId="2A5382C3"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855,3</w:t>
            </w:r>
          </w:p>
        </w:tc>
        <w:tc>
          <w:tcPr>
            <w:tcW w:w="737" w:type="dxa"/>
            <w:vMerge w:val="restart"/>
            <w:vAlign w:val="center"/>
          </w:tcPr>
          <w:p w14:paraId="60CC2C62"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4,022</w:t>
            </w:r>
          </w:p>
        </w:tc>
        <w:tc>
          <w:tcPr>
            <w:tcW w:w="751" w:type="dxa"/>
            <w:vMerge w:val="restart"/>
            <w:vAlign w:val="center"/>
          </w:tcPr>
          <w:p w14:paraId="13CF98A0"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0,052</w:t>
            </w:r>
          </w:p>
        </w:tc>
        <w:tc>
          <w:tcPr>
            <w:tcW w:w="737" w:type="dxa"/>
            <w:vMerge w:val="restart"/>
            <w:vAlign w:val="center"/>
          </w:tcPr>
          <w:p w14:paraId="1E1EF09E"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2,408</w:t>
            </w:r>
          </w:p>
        </w:tc>
        <w:tc>
          <w:tcPr>
            <w:tcW w:w="751" w:type="dxa"/>
            <w:vMerge w:val="restart"/>
            <w:vAlign w:val="center"/>
          </w:tcPr>
          <w:p w14:paraId="2401A39C"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0,105</w:t>
            </w:r>
          </w:p>
        </w:tc>
        <w:tc>
          <w:tcPr>
            <w:tcW w:w="737" w:type="dxa"/>
            <w:vMerge w:val="restart"/>
            <w:vAlign w:val="center"/>
          </w:tcPr>
          <w:p w14:paraId="6DEE52B7"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1,915</w:t>
            </w:r>
          </w:p>
        </w:tc>
        <w:tc>
          <w:tcPr>
            <w:tcW w:w="751" w:type="dxa"/>
            <w:vMerge w:val="restart"/>
            <w:vAlign w:val="center"/>
          </w:tcPr>
          <w:p w14:paraId="6AE8156A"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1,138</w:t>
            </w:r>
          </w:p>
        </w:tc>
      </w:tr>
      <w:tr w:rsidR="005E65F7" w:rsidRPr="009820C1" w14:paraId="23D00FC8" w14:textId="77777777" w:rsidTr="005E65F7">
        <w:tc>
          <w:tcPr>
            <w:tcW w:w="1754" w:type="dxa"/>
            <w:shd w:val="clear" w:color="auto" w:fill="auto"/>
            <w:vAlign w:val="center"/>
          </w:tcPr>
          <w:p w14:paraId="2BFAE7C5" w14:textId="395914D3" w:rsidR="005E65F7" w:rsidRPr="009820C1" w:rsidRDefault="005E65F7" w:rsidP="005E65F7">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w:t>
            </w:r>
            <w:r w:rsidRPr="009820C1">
              <w:rPr>
                <w:rFonts w:ascii="Times New Roman" w:hAnsi="Times New Roman" w:cs="Times New Roman"/>
                <w:sz w:val="28"/>
                <w:szCs w:val="28"/>
              </w:rPr>
              <w:t>И 95%</w:t>
            </w:r>
          </w:p>
        </w:tc>
        <w:tc>
          <w:tcPr>
            <w:tcW w:w="891" w:type="dxa"/>
            <w:vAlign w:val="center"/>
          </w:tcPr>
          <w:p w14:paraId="539A34C0" w14:textId="77777777" w:rsidR="005E65F7" w:rsidRPr="009820C1" w:rsidRDefault="005E65F7" w:rsidP="005E65F7">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837-1077</w:t>
            </w:r>
          </w:p>
        </w:tc>
        <w:tc>
          <w:tcPr>
            <w:tcW w:w="891" w:type="dxa"/>
            <w:vAlign w:val="center"/>
          </w:tcPr>
          <w:p w14:paraId="5DE68ED4" w14:textId="77777777" w:rsidR="005E65F7" w:rsidRPr="009820C1" w:rsidRDefault="005E65F7" w:rsidP="005E65F7">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799-1028</w:t>
            </w:r>
          </w:p>
        </w:tc>
        <w:tc>
          <w:tcPr>
            <w:tcW w:w="832" w:type="dxa"/>
            <w:vAlign w:val="center"/>
          </w:tcPr>
          <w:p w14:paraId="71023620" w14:textId="77777777" w:rsidR="005E65F7" w:rsidRPr="009820C1" w:rsidRDefault="005E65F7" w:rsidP="005E65F7">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773-996</w:t>
            </w:r>
          </w:p>
        </w:tc>
        <w:tc>
          <w:tcPr>
            <w:tcW w:w="902" w:type="dxa"/>
            <w:vAlign w:val="center"/>
          </w:tcPr>
          <w:p w14:paraId="7CE36507" w14:textId="77777777" w:rsidR="005E65F7" w:rsidRPr="009820C1" w:rsidRDefault="005E65F7" w:rsidP="005E65F7">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720-959</w:t>
            </w:r>
          </w:p>
        </w:tc>
        <w:tc>
          <w:tcPr>
            <w:tcW w:w="737" w:type="dxa"/>
            <w:vMerge/>
            <w:vAlign w:val="center"/>
          </w:tcPr>
          <w:p w14:paraId="3AA7C40A" w14:textId="77777777" w:rsidR="005E65F7" w:rsidRPr="009820C1" w:rsidRDefault="005E65F7" w:rsidP="005E65F7">
            <w:pPr>
              <w:spacing w:after="0" w:line="240" w:lineRule="auto"/>
              <w:jc w:val="center"/>
              <w:rPr>
                <w:rFonts w:ascii="Times New Roman" w:hAnsi="Times New Roman" w:cs="Times New Roman"/>
                <w:sz w:val="28"/>
                <w:szCs w:val="28"/>
              </w:rPr>
            </w:pPr>
          </w:p>
        </w:tc>
        <w:tc>
          <w:tcPr>
            <w:tcW w:w="751" w:type="dxa"/>
            <w:vMerge/>
            <w:vAlign w:val="center"/>
          </w:tcPr>
          <w:p w14:paraId="51188F45" w14:textId="77777777" w:rsidR="005E65F7" w:rsidRPr="009820C1" w:rsidRDefault="005E65F7" w:rsidP="005E65F7">
            <w:pPr>
              <w:spacing w:after="0" w:line="240" w:lineRule="auto"/>
              <w:jc w:val="center"/>
              <w:rPr>
                <w:rFonts w:ascii="Times New Roman" w:hAnsi="Times New Roman" w:cs="Times New Roman"/>
                <w:b/>
                <w:bCs/>
                <w:sz w:val="28"/>
                <w:szCs w:val="28"/>
              </w:rPr>
            </w:pPr>
          </w:p>
        </w:tc>
        <w:tc>
          <w:tcPr>
            <w:tcW w:w="737" w:type="dxa"/>
            <w:vMerge/>
            <w:vAlign w:val="center"/>
          </w:tcPr>
          <w:p w14:paraId="363D2987" w14:textId="77777777" w:rsidR="005E65F7" w:rsidRPr="009820C1" w:rsidRDefault="005E65F7" w:rsidP="005E65F7">
            <w:pPr>
              <w:spacing w:after="0" w:line="240" w:lineRule="auto"/>
              <w:jc w:val="center"/>
              <w:rPr>
                <w:rFonts w:ascii="Times New Roman" w:hAnsi="Times New Roman" w:cs="Times New Roman"/>
                <w:sz w:val="28"/>
                <w:szCs w:val="28"/>
              </w:rPr>
            </w:pPr>
          </w:p>
        </w:tc>
        <w:tc>
          <w:tcPr>
            <w:tcW w:w="751" w:type="dxa"/>
            <w:vMerge/>
            <w:vAlign w:val="center"/>
          </w:tcPr>
          <w:p w14:paraId="636EE340" w14:textId="77777777" w:rsidR="005E65F7" w:rsidRPr="009820C1" w:rsidRDefault="005E65F7" w:rsidP="005E65F7">
            <w:pPr>
              <w:spacing w:after="0" w:line="240" w:lineRule="auto"/>
              <w:jc w:val="center"/>
              <w:rPr>
                <w:rFonts w:ascii="Times New Roman" w:hAnsi="Times New Roman" w:cs="Times New Roman"/>
                <w:sz w:val="28"/>
                <w:szCs w:val="28"/>
              </w:rPr>
            </w:pPr>
          </w:p>
        </w:tc>
        <w:tc>
          <w:tcPr>
            <w:tcW w:w="737" w:type="dxa"/>
            <w:vMerge/>
            <w:vAlign w:val="center"/>
          </w:tcPr>
          <w:p w14:paraId="30110BD5" w14:textId="77777777" w:rsidR="005E65F7" w:rsidRPr="009820C1" w:rsidRDefault="005E65F7" w:rsidP="005E65F7">
            <w:pPr>
              <w:spacing w:after="0" w:line="240" w:lineRule="auto"/>
              <w:jc w:val="center"/>
              <w:rPr>
                <w:rFonts w:ascii="Times New Roman" w:hAnsi="Times New Roman" w:cs="Times New Roman"/>
                <w:sz w:val="28"/>
                <w:szCs w:val="28"/>
              </w:rPr>
            </w:pPr>
          </w:p>
        </w:tc>
        <w:tc>
          <w:tcPr>
            <w:tcW w:w="751" w:type="dxa"/>
            <w:vMerge/>
            <w:vAlign w:val="center"/>
          </w:tcPr>
          <w:p w14:paraId="18FFAE57" w14:textId="77777777" w:rsidR="005E65F7" w:rsidRPr="009820C1" w:rsidRDefault="005E65F7" w:rsidP="005E65F7">
            <w:pPr>
              <w:spacing w:after="0" w:line="240" w:lineRule="auto"/>
              <w:jc w:val="center"/>
              <w:rPr>
                <w:rFonts w:ascii="Times New Roman" w:hAnsi="Times New Roman" w:cs="Times New Roman"/>
                <w:sz w:val="28"/>
                <w:szCs w:val="28"/>
              </w:rPr>
            </w:pPr>
          </w:p>
        </w:tc>
      </w:tr>
      <w:tr w:rsidR="005E65F7" w:rsidRPr="009820C1" w14:paraId="24280916" w14:textId="77777777" w:rsidTr="005E65F7">
        <w:tc>
          <w:tcPr>
            <w:tcW w:w="1754" w:type="dxa"/>
            <w:shd w:val="clear" w:color="auto" w:fill="auto"/>
            <w:vAlign w:val="center"/>
          </w:tcPr>
          <w:p w14:paraId="7FFA2CC4" w14:textId="47D80175" w:rsidR="005E65F7" w:rsidRPr="009820C1" w:rsidRDefault="005E65F7" w:rsidP="005E65F7">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Бронх</w:t>
            </w:r>
            <w:r w:rsidRPr="009820C1">
              <w:rPr>
                <w:rFonts w:ascii="Times New Roman" w:hAnsi="Times New Roman" w:cs="Times New Roman"/>
                <w:sz w:val="28"/>
                <w:szCs w:val="28"/>
                <w:lang w:val="kk-KZ"/>
              </w:rPr>
              <w:t xml:space="preserve"> демікпесі</w:t>
            </w:r>
          </w:p>
        </w:tc>
        <w:tc>
          <w:tcPr>
            <w:tcW w:w="891" w:type="dxa"/>
            <w:vAlign w:val="center"/>
          </w:tcPr>
          <w:p w14:paraId="3B94557D"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168,3</w:t>
            </w:r>
          </w:p>
        </w:tc>
        <w:tc>
          <w:tcPr>
            <w:tcW w:w="891" w:type="dxa"/>
            <w:vAlign w:val="center"/>
          </w:tcPr>
          <w:p w14:paraId="44A060AB"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92,6</w:t>
            </w:r>
          </w:p>
        </w:tc>
        <w:tc>
          <w:tcPr>
            <w:tcW w:w="832" w:type="dxa"/>
            <w:vAlign w:val="center"/>
          </w:tcPr>
          <w:p w14:paraId="57A96C2B"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75,0</w:t>
            </w:r>
          </w:p>
        </w:tc>
        <w:tc>
          <w:tcPr>
            <w:tcW w:w="902" w:type="dxa"/>
            <w:vAlign w:val="center"/>
          </w:tcPr>
          <w:p w14:paraId="19A7849E"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63,2</w:t>
            </w:r>
          </w:p>
        </w:tc>
        <w:tc>
          <w:tcPr>
            <w:tcW w:w="737" w:type="dxa"/>
            <w:vMerge w:val="restart"/>
            <w:vAlign w:val="center"/>
          </w:tcPr>
          <w:p w14:paraId="4A975074"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17,785</w:t>
            </w:r>
          </w:p>
        </w:tc>
        <w:tc>
          <w:tcPr>
            <w:tcW w:w="751" w:type="dxa"/>
            <w:vMerge w:val="restart"/>
            <w:vAlign w:val="center"/>
          </w:tcPr>
          <w:p w14:paraId="29F64EAE" w14:textId="77777777" w:rsidR="005E65F7" w:rsidRPr="009820C1" w:rsidRDefault="005E65F7" w:rsidP="005E65F7">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rPr>
              <w:t>0,001</w:t>
            </w:r>
          </w:p>
        </w:tc>
        <w:tc>
          <w:tcPr>
            <w:tcW w:w="737" w:type="dxa"/>
            <w:vMerge w:val="restart"/>
            <w:vAlign w:val="center"/>
          </w:tcPr>
          <w:p w14:paraId="69352933"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6,242</w:t>
            </w:r>
          </w:p>
        </w:tc>
        <w:tc>
          <w:tcPr>
            <w:tcW w:w="751" w:type="dxa"/>
            <w:vMerge w:val="restart"/>
            <w:vAlign w:val="center"/>
          </w:tcPr>
          <w:p w14:paraId="377A6803"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0,016</w:t>
            </w:r>
          </w:p>
        </w:tc>
        <w:tc>
          <w:tcPr>
            <w:tcW w:w="737" w:type="dxa"/>
            <w:vMerge w:val="restart"/>
            <w:vAlign w:val="center"/>
          </w:tcPr>
          <w:p w14:paraId="6DF516CD"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4,391</w:t>
            </w:r>
          </w:p>
        </w:tc>
        <w:tc>
          <w:tcPr>
            <w:tcW w:w="751" w:type="dxa"/>
            <w:vMerge w:val="restart"/>
            <w:vAlign w:val="center"/>
          </w:tcPr>
          <w:p w14:paraId="6E789CE6"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0,042</w:t>
            </w:r>
          </w:p>
        </w:tc>
      </w:tr>
      <w:tr w:rsidR="005E65F7" w:rsidRPr="009820C1" w14:paraId="57585ACC" w14:textId="77777777" w:rsidTr="005E65F7">
        <w:tc>
          <w:tcPr>
            <w:tcW w:w="1754" w:type="dxa"/>
            <w:shd w:val="clear" w:color="auto" w:fill="auto"/>
            <w:vAlign w:val="center"/>
          </w:tcPr>
          <w:p w14:paraId="2EF14944" w14:textId="1966F4BC" w:rsidR="005E65F7" w:rsidRPr="009820C1" w:rsidRDefault="005E65F7" w:rsidP="005E65F7">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w:t>
            </w:r>
            <w:r w:rsidRPr="009820C1">
              <w:rPr>
                <w:rFonts w:ascii="Times New Roman" w:hAnsi="Times New Roman" w:cs="Times New Roman"/>
                <w:sz w:val="28"/>
                <w:szCs w:val="28"/>
              </w:rPr>
              <w:t>И 95%</w:t>
            </w:r>
          </w:p>
        </w:tc>
        <w:tc>
          <w:tcPr>
            <w:tcW w:w="891" w:type="dxa"/>
            <w:vAlign w:val="center"/>
          </w:tcPr>
          <w:p w14:paraId="799478FC" w14:textId="77777777" w:rsidR="005E65F7" w:rsidRPr="009820C1" w:rsidRDefault="005E65F7" w:rsidP="005E65F7">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146,4-188,5</w:t>
            </w:r>
          </w:p>
        </w:tc>
        <w:tc>
          <w:tcPr>
            <w:tcW w:w="891" w:type="dxa"/>
            <w:vAlign w:val="center"/>
          </w:tcPr>
          <w:p w14:paraId="4FF26018" w14:textId="77777777" w:rsidR="005E65F7" w:rsidRPr="009820C1" w:rsidRDefault="005E65F7" w:rsidP="005E65F7">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80,6-103,7</w:t>
            </w:r>
          </w:p>
        </w:tc>
        <w:tc>
          <w:tcPr>
            <w:tcW w:w="832" w:type="dxa"/>
            <w:vAlign w:val="center"/>
          </w:tcPr>
          <w:p w14:paraId="205D5F00" w14:textId="77777777" w:rsidR="005E65F7" w:rsidRPr="009820C1" w:rsidRDefault="005E65F7" w:rsidP="005E65F7">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65,3-84,0</w:t>
            </w:r>
          </w:p>
        </w:tc>
        <w:tc>
          <w:tcPr>
            <w:tcW w:w="902" w:type="dxa"/>
            <w:vAlign w:val="center"/>
          </w:tcPr>
          <w:p w14:paraId="39123427" w14:textId="77777777" w:rsidR="005E65F7" w:rsidRPr="009820C1" w:rsidRDefault="005E65F7" w:rsidP="005E65F7">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58,7-76,1</w:t>
            </w:r>
          </w:p>
        </w:tc>
        <w:tc>
          <w:tcPr>
            <w:tcW w:w="737" w:type="dxa"/>
            <w:vMerge/>
            <w:vAlign w:val="center"/>
          </w:tcPr>
          <w:p w14:paraId="0A679C01" w14:textId="77777777" w:rsidR="005E65F7" w:rsidRPr="009820C1" w:rsidRDefault="005E65F7" w:rsidP="005E65F7">
            <w:pPr>
              <w:spacing w:after="0" w:line="240" w:lineRule="auto"/>
              <w:jc w:val="center"/>
              <w:rPr>
                <w:rFonts w:ascii="Times New Roman" w:hAnsi="Times New Roman" w:cs="Times New Roman"/>
                <w:sz w:val="28"/>
                <w:szCs w:val="28"/>
              </w:rPr>
            </w:pPr>
          </w:p>
        </w:tc>
        <w:tc>
          <w:tcPr>
            <w:tcW w:w="751" w:type="dxa"/>
            <w:vMerge/>
            <w:vAlign w:val="center"/>
          </w:tcPr>
          <w:p w14:paraId="43D8920D" w14:textId="77777777" w:rsidR="005E65F7" w:rsidRPr="009820C1" w:rsidRDefault="005E65F7" w:rsidP="005E65F7">
            <w:pPr>
              <w:spacing w:after="0" w:line="240" w:lineRule="auto"/>
              <w:jc w:val="center"/>
              <w:rPr>
                <w:rFonts w:ascii="Times New Roman" w:hAnsi="Times New Roman" w:cs="Times New Roman"/>
                <w:b/>
                <w:bCs/>
                <w:sz w:val="28"/>
                <w:szCs w:val="28"/>
              </w:rPr>
            </w:pPr>
          </w:p>
        </w:tc>
        <w:tc>
          <w:tcPr>
            <w:tcW w:w="737" w:type="dxa"/>
            <w:vMerge/>
            <w:vAlign w:val="center"/>
          </w:tcPr>
          <w:p w14:paraId="6667E5B2" w14:textId="77777777" w:rsidR="005E65F7" w:rsidRPr="009820C1" w:rsidRDefault="005E65F7" w:rsidP="005E65F7">
            <w:pPr>
              <w:spacing w:after="0" w:line="240" w:lineRule="auto"/>
              <w:jc w:val="center"/>
              <w:rPr>
                <w:rFonts w:ascii="Times New Roman" w:hAnsi="Times New Roman" w:cs="Times New Roman"/>
                <w:sz w:val="28"/>
                <w:szCs w:val="28"/>
              </w:rPr>
            </w:pPr>
          </w:p>
        </w:tc>
        <w:tc>
          <w:tcPr>
            <w:tcW w:w="751" w:type="dxa"/>
            <w:vMerge/>
            <w:vAlign w:val="center"/>
          </w:tcPr>
          <w:p w14:paraId="3AE3C9DC" w14:textId="77777777" w:rsidR="005E65F7" w:rsidRPr="009820C1" w:rsidRDefault="005E65F7" w:rsidP="005E65F7">
            <w:pPr>
              <w:spacing w:after="0" w:line="240" w:lineRule="auto"/>
              <w:jc w:val="center"/>
              <w:rPr>
                <w:rFonts w:ascii="Times New Roman" w:hAnsi="Times New Roman" w:cs="Times New Roman"/>
                <w:sz w:val="28"/>
                <w:szCs w:val="28"/>
              </w:rPr>
            </w:pPr>
          </w:p>
        </w:tc>
        <w:tc>
          <w:tcPr>
            <w:tcW w:w="737" w:type="dxa"/>
            <w:vMerge/>
            <w:vAlign w:val="center"/>
          </w:tcPr>
          <w:p w14:paraId="4FC3E1DA" w14:textId="77777777" w:rsidR="005E65F7" w:rsidRPr="009820C1" w:rsidRDefault="005E65F7" w:rsidP="005E65F7">
            <w:pPr>
              <w:spacing w:after="0" w:line="240" w:lineRule="auto"/>
              <w:jc w:val="center"/>
              <w:rPr>
                <w:rFonts w:ascii="Times New Roman" w:hAnsi="Times New Roman" w:cs="Times New Roman"/>
                <w:sz w:val="28"/>
                <w:szCs w:val="28"/>
              </w:rPr>
            </w:pPr>
          </w:p>
        </w:tc>
        <w:tc>
          <w:tcPr>
            <w:tcW w:w="751" w:type="dxa"/>
            <w:vMerge/>
            <w:vAlign w:val="center"/>
          </w:tcPr>
          <w:p w14:paraId="28BC3560" w14:textId="77777777" w:rsidR="005E65F7" w:rsidRPr="009820C1" w:rsidRDefault="005E65F7" w:rsidP="005E65F7">
            <w:pPr>
              <w:spacing w:after="0" w:line="240" w:lineRule="auto"/>
              <w:jc w:val="center"/>
              <w:rPr>
                <w:rFonts w:ascii="Times New Roman" w:hAnsi="Times New Roman" w:cs="Times New Roman"/>
                <w:sz w:val="28"/>
                <w:szCs w:val="28"/>
              </w:rPr>
            </w:pPr>
          </w:p>
        </w:tc>
      </w:tr>
      <w:tr w:rsidR="005E65F7" w:rsidRPr="009820C1" w14:paraId="59F9541C" w14:textId="77777777" w:rsidTr="005E65F7">
        <w:tc>
          <w:tcPr>
            <w:tcW w:w="1754" w:type="dxa"/>
            <w:shd w:val="clear" w:color="auto" w:fill="auto"/>
            <w:vAlign w:val="center"/>
          </w:tcPr>
          <w:p w14:paraId="73A0236A" w14:textId="0E8C4143" w:rsidR="005E65F7" w:rsidRPr="009820C1" w:rsidRDefault="005E65F7" w:rsidP="005E65F7">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ӨСОА</w:t>
            </w:r>
          </w:p>
        </w:tc>
        <w:tc>
          <w:tcPr>
            <w:tcW w:w="891" w:type="dxa"/>
            <w:vAlign w:val="center"/>
          </w:tcPr>
          <w:p w14:paraId="617B9B82"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244,1</w:t>
            </w:r>
          </w:p>
        </w:tc>
        <w:tc>
          <w:tcPr>
            <w:tcW w:w="891" w:type="dxa"/>
            <w:vAlign w:val="center"/>
          </w:tcPr>
          <w:p w14:paraId="5E09A9C2"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180,5</w:t>
            </w:r>
          </w:p>
        </w:tc>
        <w:tc>
          <w:tcPr>
            <w:tcW w:w="832" w:type="dxa"/>
            <w:vAlign w:val="center"/>
          </w:tcPr>
          <w:p w14:paraId="33C26805"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146,3</w:t>
            </w:r>
          </w:p>
        </w:tc>
        <w:tc>
          <w:tcPr>
            <w:tcW w:w="902" w:type="dxa"/>
            <w:vAlign w:val="center"/>
          </w:tcPr>
          <w:p w14:paraId="441D5AE9"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125,7</w:t>
            </w:r>
          </w:p>
        </w:tc>
        <w:tc>
          <w:tcPr>
            <w:tcW w:w="737" w:type="dxa"/>
            <w:vMerge w:val="restart"/>
            <w:vAlign w:val="center"/>
          </w:tcPr>
          <w:p w14:paraId="35358758" w14:textId="77777777" w:rsidR="005E65F7" w:rsidRPr="009820C1" w:rsidRDefault="005E65F7" w:rsidP="005E65F7">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10,116</w:t>
            </w:r>
          </w:p>
        </w:tc>
        <w:tc>
          <w:tcPr>
            <w:tcW w:w="751" w:type="dxa"/>
            <w:vMerge w:val="restart"/>
            <w:vAlign w:val="center"/>
          </w:tcPr>
          <w:p w14:paraId="6196079E" w14:textId="77777777" w:rsidR="005E65F7" w:rsidRPr="009820C1" w:rsidRDefault="005E65F7" w:rsidP="005E65F7">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rPr>
              <w:t>0,008</w:t>
            </w:r>
          </w:p>
        </w:tc>
        <w:tc>
          <w:tcPr>
            <w:tcW w:w="737" w:type="dxa"/>
            <w:vMerge w:val="restart"/>
            <w:vAlign w:val="center"/>
          </w:tcPr>
          <w:p w14:paraId="53AF31A2"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8,543</w:t>
            </w:r>
          </w:p>
        </w:tc>
        <w:tc>
          <w:tcPr>
            <w:tcW w:w="751" w:type="dxa"/>
            <w:vMerge w:val="restart"/>
            <w:vAlign w:val="center"/>
          </w:tcPr>
          <w:p w14:paraId="030FE9A6" w14:textId="77777777" w:rsidR="005E65F7" w:rsidRPr="009820C1" w:rsidRDefault="005E65F7" w:rsidP="005E65F7">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rPr>
              <w:t>0,011</w:t>
            </w:r>
          </w:p>
        </w:tc>
        <w:tc>
          <w:tcPr>
            <w:tcW w:w="737" w:type="dxa"/>
            <w:vMerge w:val="restart"/>
            <w:vAlign w:val="center"/>
          </w:tcPr>
          <w:p w14:paraId="148337F6"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3,912</w:t>
            </w:r>
          </w:p>
        </w:tc>
        <w:tc>
          <w:tcPr>
            <w:tcW w:w="751" w:type="dxa"/>
            <w:vMerge w:val="restart"/>
            <w:vAlign w:val="center"/>
          </w:tcPr>
          <w:p w14:paraId="090683C2"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0,057</w:t>
            </w:r>
          </w:p>
        </w:tc>
      </w:tr>
      <w:tr w:rsidR="005E65F7" w:rsidRPr="009820C1" w14:paraId="42191822" w14:textId="77777777" w:rsidTr="005E65F7">
        <w:tc>
          <w:tcPr>
            <w:tcW w:w="1754" w:type="dxa"/>
            <w:shd w:val="clear" w:color="auto" w:fill="auto"/>
            <w:vAlign w:val="center"/>
          </w:tcPr>
          <w:p w14:paraId="4D1C9D93" w14:textId="4B8FDEF7" w:rsidR="005E65F7" w:rsidRPr="009820C1" w:rsidRDefault="005E65F7" w:rsidP="005E65F7">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w:t>
            </w:r>
            <w:r w:rsidRPr="009820C1">
              <w:rPr>
                <w:rFonts w:ascii="Times New Roman" w:hAnsi="Times New Roman" w:cs="Times New Roman"/>
                <w:sz w:val="28"/>
                <w:szCs w:val="28"/>
              </w:rPr>
              <w:t>И 95%</w:t>
            </w:r>
          </w:p>
        </w:tc>
        <w:tc>
          <w:tcPr>
            <w:tcW w:w="891" w:type="dxa"/>
            <w:vAlign w:val="center"/>
          </w:tcPr>
          <w:p w14:paraId="5DD5DD5A" w14:textId="77777777" w:rsidR="005E65F7" w:rsidRPr="009820C1" w:rsidRDefault="005E65F7" w:rsidP="005E65F7">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212,4-273,4</w:t>
            </w:r>
          </w:p>
        </w:tc>
        <w:tc>
          <w:tcPr>
            <w:tcW w:w="891" w:type="dxa"/>
            <w:vAlign w:val="center"/>
          </w:tcPr>
          <w:p w14:paraId="7099B470" w14:textId="77777777" w:rsidR="005E65F7" w:rsidRPr="009820C1" w:rsidRDefault="005E65F7" w:rsidP="005E65F7">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157,0-202,2</w:t>
            </w:r>
          </w:p>
        </w:tc>
        <w:tc>
          <w:tcPr>
            <w:tcW w:w="832" w:type="dxa"/>
            <w:vAlign w:val="center"/>
          </w:tcPr>
          <w:p w14:paraId="53AC185C" w14:textId="77777777" w:rsidR="005E65F7" w:rsidRPr="009820C1" w:rsidRDefault="005E65F7" w:rsidP="005E65F7">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127,3-163,9</w:t>
            </w:r>
          </w:p>
        </w:tc>
        <w:tc>
          <w:tcPr>
            <w:tcW w:w="902" w:type="dxa"/>
            <w:vAlign w:val="center"/>
          </w:tcPr>
          <w:p w14:paraId="0C2F5C03" w14:textId="77777777" w:rsidR="005E65F7" w:rsidRPr="009820C1" w:rsidRDefault="005E65F7" w:rsidP="005E65F7">
            <w:pPr>
              <w:spacing w:after="0" w:line="240" w:lineRule="auto"/>
              <w:jc w:val="center"/>
              <w:rPr>
                <w:rFonts w:ascii="Times New Roman" w:hAnsi="Times New Roman" w:cs="Times New Roman"/>
                <w:color w:val="000000"/>
                <w:sz w:val="28"/>
                <w:szCs w:val="28"/>
                <w:lang w:val="en-US" w:eastAsia="ru-RU"/>
              </w:rPr>
            </w:pPr>
            <w:r w:rsidRPr="009820C1">
              <w:rPr>
                <w:rFonts w:ascii="Times New Roman" w:hAnsi="Times New Roman" w:cs="Times New Roman"/>
                <w:color w:val="000000"/>
                <w:sz w:val="28"/>
                <w:szCs w:val="28"/>
                <w:lang w:val="en-US" w:eastAsia="ru-RU"/>
              </w:rPr>
              <w:t>110-142</w:t>
            </w:r>
          </w:p>
        </w:tc>
        <w:tc>
          <w:tcPr>
            <w:tcW w:w="737" w:type="dxa"/>
            <w:vMerge/>
            <w:vAlign w:val="center"/>
          </w:tcPr>
          <w:p w14:paraId="0FE9A9B9" w14:textId="77777777" w:rsidR="005E65F7" w:rsidRPr="009820C1" w:rsidRDefault="005E65F7" w:rsidP="005E65F7">
            <w:pPr>
              <w:spacing w:after="0" w:line="240" w:lineRule="auto"/>
              <w:jc w:val="center"/>
              <w:rPr>
                <w:rFonts w:ascii="Times New Roman" w:hAnsi="Times New Roman" w:cs="Times New Roman"/>
                <w:sz w:val="28"/>
                <w:szCs w:val="28"/>
              </w:rPr>
            </w:pPr>
          </w:p>
        </w:tc>
        <w:tc>
          <w:tcPr>
            <w:tcW w:w="751" w:type="dxa"/>
            <w:vMerge/>
            <w:vAlign w:val="center"/>
          </w:tcPr>
          <w:p w14:paraId="1220CE64" w14:textId="77777777" w:rsidR="005E65F7" w:rsidRPr="009820C1" w:rsidRDefault="005E65F7" w:rsidP="005E65F7">
            <w:pPr>
              <w:spacing w:after="0" w:line="240" w:lineRule="auto"/>
              <w:jc w:val="center"/>
              <w:rPr>
                <w:rFonts w:ascii="Times New Roman" w:hAnsi="Times New Roman" w:cs="Times New Roman"/>
                <w:b/>
                <w:bCs/>
                <w:sz w:val="28"/>
                <w:szCs w:val="28"/>
              </w:rPr>
            </w:pPr>
          </w:p>
        </w:tc>
        <w:tc>
          <w:tcPr>
            <w:tcW w:w="737" w:type="dxa"/>
            <w:vMerge/>
            <w:vAlign w:val="center"/>
          </w:tcPr>
          <w:p w14:paraId="0F9A7DF1" w14:textId="77777777" w:rsidR="005E65F7" w:rsidRPr="009820C1" w:rsidRDefault="005E65F7" w:rsidP="005E65F7">
            <w:pPr>
              <w:spacing w:after="0" w:line="240" w:lineRule="auto"/>
              <w:jc w:val="center"/>
              <w:rPr>
                <w:rFonts w:ascii="Times New Roman" w:hAnsi="Times New Roman" w:cs="Times New Roman"/>
                <w:sz w:val="28"/>
                <w:szCs w:val="28"/>
              </w:rPr>
            </w:pPr>
          </w:p>
        </w:tc>
        <w:tc>
          <w:tcPr>
            <w:tcW w:w="751" w:type="dxa"/>
            <w:vMerge/>
            <w:vAlign w:val="center"/>
          </w:tcPr>
          <w:p w14:paraId="34DE2F17" w14:textId="77777777" w:rsidR="005E65F7" w:rsidRPr="009820C1" w:rsidRDefault="005E65F7" w:rsidP="005E65F7">
            <w:pPr>
              <w:spacing w:after="0" w:line="240" w:lineRule="auto"/>
              <w:jc w:val="center"/>
              <w:rPr>
                <w:rFonts w:ascii="Times New Roman" w:hAnsi="Times New Roman" w:cs="Times New Roman"/>
                <w:sz w:val="28"/>
                <w:szCs w:val="28"/>
              </w:rPr>
            </w:pPr>
          </w:p>
        </w:tc>
        <w:tc>
          <w:tcPr>
            <w:tcW w:w="737" w:type="dxa"/>
            <w:vMerge/>
            <w:vAlign w:val="center"/>
          </w:tcPr>
          <w:p w14:paraId="4AC14319" w14:textId="77777777" w:rsidR="005E65F7" w:rsidRPr="009820C1" w:rsidRDefault="005E65F7" w:rsidP="005E65F7">
            <w:pPr>
              <w:spacing w:after="0" w:line="240" w:lineRule="auto"/>
              <w:jc w:val="center"/>
              <w:rPr>
                <w:rFonts w:ascii="Times New Roman" w:hAnsi="Times New Roman" w:cs="Times New Roman"/>
                <w:sz w:val="28"/>
                <w:szCs w:val="28"/>
              </w:rPr>
            </w:pPr>
          </w:p>
        </w:tc>
        <w:tc>
          <w:tcPr>
            <w:tcW w:w="751" w:type="dxa"/>
            <w:vMerge/>
            <w:vAlign w:val="center"/>
          </w:tcPr>
          <w:p w14:paraId="7337E355" w14:textId="77777777" w:rsidR="005E65F7" w:rsidRPr="009820C1" w:rsidRDefault="005E65F7" w:rsidP="005E65F7">
            <w:pPr>
              <w:spacing w:after="0" w:line="240" w:lineRule="auto"/>
              <w:jc w:val="center"/>
              <w:rPr>
                <w:rFonts w:ascii="Times New Roman" w:hAnsi="Times New Roman" w:cs="Times New Roman"/>
                <w:sz w:val="28"/>
                <w:szCs w:val="28"/>
              </w:rPr>
            </w:pPr>
          </w:p>
        </w:tc>
      </w:tr>
      <w:tr w:rsidR="005E65F7" w:rsidRPr="009820C1" w14:paraId="22EB3FBA" w14:textId="77777777" w:rsidTr="005E65F7">
        <w:tc>
          <w:tcPr>
            <w:tcW w:w="1754" w:type="dxa"/>
            <w:shd w:val="clear" w:color="auto" w:fill="auto"/>
            <w:vAlign w:val="center"/>
          </w:tcPr>
          <w:p w14:paraId="57BFABB0" w14:textId="11001D2B" w:rsidR="005E65F7" w:rsidRPr="009820C1" w:rsidRDefault="005E65F7" w:rsidP="005E65F7">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 xml:space="preserve">Тыныс алу жүйесінің кәсіби </w:t>
            </w:r>
            <w:r w:rsidRPr="009820C1">
              <w:rPr>
                <w:rFonts w:ascii="Times New Roman" w:hAnsi="Times New Roman" w:cs="Times New Roman"/>
                <w:sz w:val="28"/>
                <w:szCs w:val="28"/>
                <w:lang w:val="kk-KZ"/>
              </w:rPr>
              <w:t>аурулары</w:t>
            </w:r>
          </w:p>
        </w:tc>
        <w:tc>
          <w:tcPr>
            <w:tcW w:w="891" w:type="dxa"/>
            <w:vAlign w:val="center"/>
          </w:tcPr>
          <w:p w14:paraId="6F2A68E2"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61,4</w:t>
            </w:r>
          </w:p>
        </w:tc>
        <w:tc>
          <w:tcPr>
            <w:tcW w:w="891" w:type="dxa"/>
            <w:vAlign w:val="center"/>
          </w:tcPr>
          <w:p w14:paraId="4906A029"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57,7</w:t>
            </w:r>
          </w:p>
        </w:tc>
        <w:tc>
          <w:tcPr>
            <w:tcW w:w="832" w:type="dxa"/>
            <w:vAlign w:val="center"/>
          </w:tcPr>
          <w:p w14:paraId="1E3B1AB1"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52,0</w:t>
            </w:r>
          </w:p>
        </w:tc>
        <w:tc>
          <w:tcPr>
            <w:tcW w:w="902" w:type="dxa"/>
            <w:vAlign w:val="center"/>
          </w:tcPr>
          <w:p w14:paraId="5C7BAAF3"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5,5</w:t>
            </w:r>
          </w:p>
        </w:tc>
        <w:tc>
          <w:tcPr>
            <w:tcW w:w="737" w:type="dxa"/>
            <w:vMerge w:val="restart"/>
            <w:vAlign w:val="center"/>
          </w:tcPr>
          <w:p w14:paraId="0F5A2464" w14:textId="77777777" w:rsidR="005E65F7" w:rsidRPr="009820C1" w:rsidRDefault="005E65F7" w:rsidP="005E65F7">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en-US"/>
              </w:rPr>
              <w:t>25,728</w:t>
            </w:r>
          </w:p>
        </w:tc>
        <w:tc>
          <w:tcPr>
            <w:tcW w:w="751" w:type="dxa"/>
            <w:vMerge w:val="restart"/>
            <w:vAlign w:val="center"/>
          </w:tcPr>
          <w:p w14:paraId="1032CA53" w14:textId="77777777" w:rsidR="005E65F7" w:rsidRPr="009820C1" w:rsidRDefault="005E65F7" w:rsidP="005E65F7">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lang w:val="en-US"/>
              </w:rPr>
              <w:t>&lt;</w:t>
            </w:r>
            <w:r w:rsidRPr="009820C1">
              <w:rPr>
                <w:rFonts w:ascii="Times New Roman" w:hAnsi="Times New Roman" w:cs="Times New Roman"/>
                <w:b/>
                <w:bCs/>
                <w:sz w:val="28"/>
                <w:szCs w:val="28"/>
              </w:rPr>
              <w:t>0,001</w:t>
            </w:r>
          </w:p>
        </w:tc>
        <w:tc>
          <w:tcPr>
            <w:tcW w:w="737" w:type="dxa"/>
            <w:vMerge w:val="restart"/>
            <w:vAlign w:val="center"/>
          </w:tcPr>
          <w:p w14:paraId="07889C43"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21,733</w:t>
            </w:r>
          </w:p>
        </w:tc>
        <w:tc>
          <w:tcPr>
            <w:tcW w:w="751" w:type="dxa"/>
            <w:vMerge w:val="restart"/>
            <w:vAlign w:val="center"/>
          </w:tcPr>
          <w:p w14:paraId="1EDF5C1B" w14:textId="77777777" w:rsidR="005E65F7" w:rsidRPr="009820C1" w:rsidRDefault="005E65F7" w:rsidP="005E65F7">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lang w:val="en-US"/>
              </w:rPr>
              <w:t>&lt;</w:t>
            </w:r>
            <w:r w:rsidRPr="009820C1">
              <w:rPr>
                <w:rFonts w:ascii="Times New Roman" w:hAnsi="Times New Roman" w:cs="Times New Roman"/>
                <w:b/>
                <w:bCs/>
                <w:sz w:val="28"/>
                <w:szCs w:val="28"/>
              </w:rPr>
              <w:t>0,001</w:t>
            </w:r>
          </w:p>
        </w:tc>
        <w:tc>
          <w:tcPr>
            <w:tcW w:w="737" w:type="dxa"/>
            <w:vMerge w:val="restart"/>
            <w:vAlign w:val="center"/>
          </w:tcPr>
          <w:p w14:paraId="79DD4043" w14:textId="77777777" w:rsidR="005E65F7" w:rsidRPr="009820C1" w:rsidRDefault="005E65F7" w:rsidP="005E65F7">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19,428</w:t>
            </w:r>
          </w:p>
        </w:tc>
        <w:tc>
          <w:tcPr>
            <w:tcW w:w="751" w:type="dxa"/>
            <w:vMerge w:val="restart"/>
            <w:vAlign w:val="center"/>
          </w:tcPr>
          <w:p w14:paraId="37F73CFB" w14:textId="77777777" w:rsidR="005E65F7" w:rsidRPr="009820C1" w:rsidRDefault="005E65F7" w:rsidP="005E65F7">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lang w:val="en-US"/>
              </w:rPr>
              <w:t>&lt;</w:t>
            </w:r>
            <w:r w:rsidRPr="009820C1">
              <w:rPr>
                <w:rFonts w:ascii="Times New Roman" w:hAnsi="Times New Roman" w:cs="Times New Roman"/>
                <w:b/>
                <w:bCs/>
                <w:sz w:val="28"/>
                <w:szCs w:val="28"/>
              </w:rPr>
              <w:t>0,001</w:t>
            </w:r>
          </w:p>
        </w:tc>
      </w:tr>
      <w:tr w:rsidR="005E65F7" w:rsidRPr="009820C1" w14:paraId="36600F37" w14:textId="77777777" w:rsidTr="005E65F7">
        <w:tc>
          <w:tcPr>
            <w:tcW w:w="1754" w:type="dxa"/>
            <w:shd w:val="clear" w:color="auto" w:fill="auto"/>
            <w:vAlign w:val="center"/>
          </w:tcPr>
          <w:p w14:paraId="35F8948B" w14:textId="5D47411E" w:rsidR="005E65F7" w:rsidRPr="009820C1" w:rsidRDefault="005E65F7" w:rsidP="005E65F7">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w:t>
            </w:r>
            <w:r w:rsidRPr="009820C1">
              <w:rPr>
                <w:rFonts w:ascii="Times New Roman" w:hAnsi="Times New Roman" w:cs="Times New Roman"/>
                <w:sz w:val="28"/>
                <w:szCs w:val="28"/>
              </w:rPr>
              <w:t>И 95%</w:t>
            </w:r>
          </w:p>
        </w:tc>
        <w:tc>
          <w:tcPr>
            <w:tcW w:w="891" w:type="dxa"/>
            <w:vAlign w:val="center"/>
          </w:tcPr>
          <w:p w14:paraId="1C676766" w14:textId="77777777" w:rsidR="005E65F7" w:rsidRPr="009820C1" w:rsidRDefault="005E65F7" w:rsidP="005E65F7">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53,4-68,8</w:t>
            </w:r>
          </w:p>
        </w:tc>
        <w:tc>
          <w:tcPr>
            <w:tcW w:w="891" w:type="dxa"/>
            <w:vAlign w:val="center"/>
          </w:tcPr>
          <w:p w14:paraId="45F671CC" w14:textId="77777777" w:rsidR="005E65F7" w:rsidRPr="009820C1" w:rsidRDefault="005E65F7" w:rsidP="005E65F7">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50,2-64,6</w:t>
            </w:r>
          </w:p>
        </w:tc>
        <w:tc>
          <w:tcPr>
            <w:tcW w:w="832" w:type="dxa"/>
            <w:vAlign w:val="center"/>
          </w:tcPr>
          <w:p w14:paraId="1A786C5D" w14:textId="77777777" w:rsidR="005E65F7" w:rsidRPr="009820C1" w:rsidRDefault="005E65F7" w:rsidP="005E65F7">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45,2-58,2</w:t>
            </w:r>
          </w:p>
        </w:tc>
        <w:tc>
          <w:tcPr>
            <w:tcW w:w="902" w:type="dxa"/>
            <w:vAlign w:val="center"/>
          </w:tcPr>
          <w:p w14:paraId="18E1E9AE" w14:textId="77777777" w:rsidR="005E65F7" w:rsidRPr="009820C1" w:rsidRDefault="005E65F7" w:rsidP="005E65F7">
            <w:pPr>
              <w:spacing w:after="0" w:line="240" w:lineRule="auto"/>
              <w:jc w:val="center"/>
              <w:rPr>
                <w:rFonts w:ascii="Times New Roman" w:hAnsi="Times New Roman" w:cs="Times New Roman"/>
                <w:color w:val="000000"/>
                <w:sz w:val="28"/>
                <w:szCs w:val="28"/>
                <w:lang w:val="en-US" w:eastAsia="ru-RU"/>
              </w:rPr>
            </w:pPr>
            <w:r w:rsidRPr="009820C1">
              <w:rPr>
                <w:rFonts w:ascii="Times New Roman" w:hAnsi="Times New Roman" w:cs="Times New Roman"/>
                <w:color w:val="000000"/>
                <w:sz w:val="28"/>
                <w:szCs w:val="28"/>
                <w:lang w:val="en-US" w:eastAsia="ru-RU"/>
              </w:rPr>
              <w:t>4,2-6,3</w:t>
            </w:r>
          </w:p>
        </w:tc>
        <w:tc>
          <w:tcPr>
            <w:tcW w:w="737" w:type="dxa"/>
            <w:vMerge/>
            <w:vAlign w:val="center"/>
          </w:tcPr>
          <w:p w14:paraId="2DCE6D09" w14:textId="77777777" w:rsidR="005E65F7" w:rsidRPr="009820C1" w:rsidRDefault="005E65F7" w:rsidP="005E65F7">
            <w:pPr>
              <w:spacing w:after="0" w:line="240" w:lineRule="auto"/>
              <w:jc w:val="center"/>
              <w:rPr>
                <w:rFonts w:ascii="Times New Roman" w:hAnsi="Times New Roman" w:cs="Times New Roman"/>
                <w:sz w:val="28"/>
                <w:szCs w:val="28"/>
              </w:rPr>
            </w:pPr>
          </w:p>
        </w:tc>
        <w:tc>
          <w:tcPr>
            <w:tcW w:w="751" w:type="dxa"/>
            <w:vMerge/>
            <w:vAlign w:val="center"/>
          </w:tcPr>
          <w:p w14:paraId="6339CE48" w14:textId="77777777" w:rsidR="005E65F7" w:rsidRPr="009820C1" w:rsidRDefault="005E65F7" w:rsidP="005E65F7">
            <w:pPr>
              <w:spacing w:after="0" w:line="240" w:lineRule="auto"/>
              <w:jc w:val="center"/>
              <w:rPr>
                <w:rFonts w:ascii="Times New Roman" w:hAnsi="Times New Roman" w:cs="Times New Roman"/>
                <w:b/>
                <w:bCs/>
                <w:sz w:val="28"/>
                <w:szCs w:val="28"/>
              </w:rPr>
            </w:pPr>
          </w:p>
        </w:tc>
        <w:tc>
          <w:tcPr>
            <w:tcW w:w="737" w:type="dxa"/>
            <w:vMerge/>
            <w:vAlign w:val="center"/>
          </w:tcPr>
          <w:p w14:paraId="3BAB7C18" w14:textId="77777777" w:rsidR="005E65F7" w:rsidRPr="009820C1" w:rsidRDefault="005E65F7" w:rsidP="005E65F7">
            <w:pPr>
              <w:spacing w:after="0" w:line="240" w:lineRule="auto"/>
              <w:jc w:val="center"/>
              <w:rPr>
                <w:rFonts w:ascii="Times New Roman" w:hAnsi="Times New Roman" w:cs="Times New Roman"/>
                <w:sz w:val="28"/>
                <w:szCs w:val="28"/>
              </w:rPr>
            </w:pPr>
          </w:p>
        </w:tc>
        <w:tc>
          <w:tcPr>
            <w:tcW w:w="751" w:type="dxa"/>
            <w:vMerge/>
            <w:vAlign w:val="center"/>
          </w:tcPr>
          <w:p w14:paraId="3CC479B0" w14:textId="77777777" w:rsidR="005E65F7" w:rsidRPr="009820C1" w:rsidRDefault="005E65F7" w:rsidP="005E65F7">
            <w:pPr>
              <w:spacing w:after="0" w:line="240" w:lineRule="auto"/>
              <w:jc w:val="center"/>
              <w:rPr>
                <w:rFonts w:ascii="Times New Roman" w:hAnsi="Times New Roman" w:cs="Times New Roman"/>
                <w:sz w:val="28"/>
                <w:szCs w:val="28"/>
              </w:rPr>
            </w:pPr>
          </w:p>
        </w:tc>
        <w:tc>
          <w:tcPr>
            <w:tcW w:w="737" w:type="dxa"/>
            <w:vMerge/>
            <w:vAlign w:val="center"/>
          </w:tcPr>
          <w:p w14:paraId="587D2E07" w14:textId="77777777" w:rsidR="005E65F7" w:rsidRPr="009820C1" w:rsidRDefault="005E65F7" w:rsidP="005E65F7">
            <w:pPr>
              <w:spacing w:after="0" w:line="240" w:lineRule="auto"/>
              <w:jc w:val="center"/>
              <w:rPr>
                <w:rFonts w:ascii="Times New Roman" w:hAnsi="Times New Roman" w:cs="Times New Roman"/>
                <w:sz w:val="28"/>
                <w:szCs w:val="28"/>
              </w:rPr>
            </w:pPr>
          </w:p>
        </w:tc>
        <w:tc>
          <w:tcPr>
            <w:tcW w:w="751" w:type="dxa"/>
            <w:vMerge/>
            <w:vAlign w:val="center"/>
          </w:tcPr>
          <w:p w14:paraId="555B9B42" w14:textId="77777777" w:rsidR="005E65F7" w:rsidRPr="009820C1" w:rsidRDefault="005E65F7" w:rsidP="005E65F7">
            <w:pPr>
              <w:spacing w:after="0" w:line="240" w:lineRule="auto"/>
              <w:jc w:val="center"/>
              <w:rPr>
                <w:rFonts w:ascii="Times New Roman" w:hAnsi="Times New Roman" w:cs="Times New Roman"/>
                <w:sz w:val="28"/>
                <w:szCs w:val="28"/>
              </w:rPr>
            </w:pPr>
          </w:p>
        </w:tc>
      </w:tr>
      <w:tr w:rsidR="005E65F7" w:rsidRPr="009820C1" w14:paraId="5E712679" w14:textId="77777777" w:rsidTr="005E65F7">
        <w:tc>
          <w:tcPr>
            <w:tcW w:w="9734" w:type="dxa"/>
            <w:gridSpan w:val="11"/>
          </w:tcPr>
          <w:p w14:paraId="1E347B76" w14:textId="0263A0F8" w:rsidR="005E65F7" w:rsidRPr="009820C1" w:rsidRDefault="005E65F7" w:rsidP="005E65F7">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lastRenderedPageBreak/>
              <w:t>Ескерту – Р – сәйкес топ пен бақылау арасындағы айырмашылықтардың маңыздылығы</w:t>
            </w:r>
          </w:p>
        </w:tc>
      </w:tr>
    </w:tbl>
    <w:p w14:paraId="69E2E419" w14:textId="77777777" w:rsidR="005E65F7" w:rsidRPr="009820C1" w:rsidRDefault="005E65F7" w:rsidP="006660C2">
      <w:pPr>
        <w:spacing w:after="0" w:line="240" w:lineRule="auto"/>
        <w:ind w:firstLine="567"/>
        <w:jc w:val="both"/>
        <w:rPr>
          <w:rFonts w:ascii="Times New Roman" w:hAnsi="Times New Roman" w:cs="Times New Roman"/>
          <w:sz w:val="28"/>
          <w:szCs w:val="28"/>
          <w:lang w:val="kk-KZ"/>
        </w:rPr>
      </w:pPr>
    </w:p>
    <w:p w14:paraId="30A85852" w14:textId="39F0E736"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Респираторлық аурулардың жалпы жиілігі бойынша топтар арасында айтарлықтай маңызды айырмашылықтар болған жоқ. Бұл аталған аурулардың басым көпшілігінің жедел вирустық инфекциялар түрінде көрініс табуымен байланысты. Вирустық этиологиялы аурудың даму қаупін антропогендік әсер күшейтетіндігі туралы ақпараттың бар екендігіне қарамастан, біздің зерттеуімізде ол тұжырым расталмады.</w:t>
      </w:r>
    </w:p>
    <w:p w14:paraId="19EA580F" w14:textId="65FC7160" w:rsidR="00BD0CE9"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1 топшада пневмония ауруы біршама жоғары болды, алайда </w:t>
      </w:r>
      <w:r w:rsidR="005E65F7" w:rsidRPr="009820C1">
        <w:rPr>
          <w:rFonts w:ascii="Times New Roman" w:hAnsi="Times New Roman" w:cs="Times New Roman"/>
          <w:sz w:val="28"/>
          <w:szCs w:val="28"/>
          <w:lang w:val="kk-KZ"/>
        </w:rPr>
        <w:t xml:space="preserve">бақылау тобы көрсеткіші мен </w:t>
      </w:r>
      <w:r w:rsidRPr="009820C1">
        <w:rPr>
          <w:rFonts w:ascii="Times New Roman" w:hAnsi="Times New Roman" w:cs="Times New Roman"/>
          <w:sz w:val="28"/>
          <w:szCs w:val="28"/>
          <w:lang w:val="kk-KZ"/>
        </w:rPr>
        <w:t xml:space="preserve">жалпы </w:t>
      </w:r>
      <w:r w:rsidR="005E65F7" w:rsidRPr="009820C1">
        <w:rPr>
          <w:rFonts w:ascii="Times New Roman" w:hAnsi="Times New Roman" w:cs="Times New Roman"/>
          <w:sz w:val="28"/>
          <w:szCs w:val="28"/>
          <w:lang w:val="kk-KZ"/>
        </w:rPr>
        <w:t xml:space="preserve">Өскемен </w:t>
      </w:r>
      <w:r w:rsidRPr="009820C1">
        <w:rPr>
          <w:rFonts w:ascii="Times New Roman" w:hAnsi="Times New Roman" w:cs="Times New Roman"/>
          <w:sz w:val="28"/>
          <w:szCs w:val="28"/>
          <w:lang w:val="kk-KZ"/>
        </w:rPr>
        <w:t>қала</w:t>
      </w:r>
      <w:r w:rsidR="005E65F7" w:rsidRPr="009820C1">
        <w:rPr>
          <w:rFonts w:ascii="Times New Roman" w:hAnsi="Times New Roman" w:cs="Times New Roman"/>
          <w:sz w:val="28"/>
          <w:szCs w:val="28"/>
          <w:lang w:val="kk-KZ"/>
        </w:rPr>
        <w:t>сының</w:t>
      </w:r>
      <w:r w:rsidRPr="009820C1">
        <w:rPr>
          <w:rFonts w:ascii="Times New Roman" w:hAnsi="Times New Roman" w:cs="Times New Roman"/>
          <w:sz w:val="28"/>
          <w:szCs w:val="28"/>
          <w:lang w:val="kk-KZ"/>
        </w:rPr>
        <w:t xml:space="preserve"> қалған екі топшаның орташа көрсеткіштерімен салыстырғанда айырмашылық шамалы болды.</w:t>
      </w:r>
    </w:p>
    <w:p w14:paraId="50A1238F" w14:textId="7CDB6B41"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Бронх демікпесінің жиілігі 1-ші топшада ең жоғары болды, ол 2-топшадағы көрсеткіш</w:t>
      </w:r>
      <w:r w:rsidR="005E65F7" w:rsidRPr="009820C1">
        <w:rPr>
          <w:rFonts w:ascii="Times New Roman" w:hAnsi="Times New Roman" w:cs="Times New Roman"/>
          <w:sz w:val="28"/>
          <w:szCs w:val="28"/>
          <w:lang w:val="kk-KZ"/>
        </w:rPr>
        <w:t>тен 81,8%-ға, 3-топшадан 124,5% және бақылау тобында 166,3%</w:t>
      </w:r>
      <w:r w:rsidRPr="009820C1">
        <w:rPr>
          <w:rFonts w:ascii="Times New Roman" w:hAnsi="Times New Roman" w:cs="Times New Roman"/>
          <w:sz w:val="28"/>
          <w:szCs w:val="28"/>
          <w:lang w:val="kk-KZ"/>
        </w:rPr>
        <w:t xml:space="preserve"> </w:t>
      </w:r>
      <w:r w:rsidR="005E65F7" w:rsidRPr="009820C1">
        <w:rPr>
          <w:rFonts w:ascii="Times New Roman" w:hAnsi="Times New Roman" w:cs="Times New Roman"/>
          <w:sz w:val="28"/>
          <w:szCs w:val="28"/>
          <w:lang w:val="kk-KZ"/>
        </w:rPr>
        <w:t>(p&lt;0,001).</w:t>
      </w:r>
      <w:r w:rsidR="00B67813" w:rsidRPr="009820C1">
        <w:rPr>
          <w:rFonts w:ascii="Times New Roman" w:hAnsi="Times New Roman" w:cs="Times New Roman"/>
          <w:sz w:val="28"/>
          <w:szCs w:val="28"/>
          <w:lang w:val="kk-KZ"/>
        </w:rPr>
        <w:t xml:space="preserve"> Басқа екі топ пен бақылау арасындағы айырмашылықтар маңызды болмады.</w:t>
      </w:r>
    </w:p>
    <w:p w14:paraId="0EEACAA2" w14:textId="019952F0" w:rsidR="00B67813" w:rsidRPr="009820C1" w:rsidRDefault="00B67813"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ӨСОА жиілігі бойынша Өскемен қаласы тұрғындарының бірінші және екінші топтары бақылау тобының деңгейінен айтарлықтай асып кетті. Олар сәйкесінше 94,2% және 43,6% құрады (p=0,008; p=0,011).</w:t>
      </w:r>
    </w:p>
    <w:p w14:paraId="72C037CE" w14:textId="76AAA580"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Өскемен қаласының топшаларында тыныс алу жүйесінің кәсіби патологиясының жиілігі бойынша айтарлықтай айырмашылықтар болған жоқ, дегенмен бұл көрсеткіш салыстыру тобынан он есеге </w:t>
      </w:r>
      <w:r w:rsidR="00B67813" w:rsidRPr="009820C1">
        <w:rPr>
          <w:rFonts w:ascii="Times New Roman" w:hAnsi="Times New Roman" w:cs="Times New Roman"/>
          <w:sz w:val="28"/>
          <w:szCs w:val="28"/>
          <w:lang w:val="kk-KZ"/>
        </w:rPr>
        <w:t xml:space="preserve">және барлық топтарда одан </w:t>
      </w:r>
      <w:r w:rsidRPr="009820C1">
        <w:rPr>
          <w:rFonts w:ascii="Times New Roman" w:hAnsi="Times New Roman" w:cs="Times New Roman"/>
          <w:sz w:val="28"/>
          <w:szCs w:val="28"/>
          <w:lang w:val="kk-KZ"/>
        </w:rPr>
        <w:t xml:space="preserve">жоғары (p&lt;0,001) екендігі анықталды. </w:t>
      </w:r>
    </w:p>
    <w:p w14:paraId="5329DBFC"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p>
    <w:p w14:paraId="1A49C1C2" w14:textId="0F3795EE" w:rsidR="006660C2" w:rsidRPr="009820C1" w:rsidRDefault="007D4AF6" w:rsidP="006660C2">
      <w:pPr>
        <w:spacing w:after="0" w:line="240" w:lineRule="auto"/>
        <w:ind w:firstLine="567"/>
        <w:jc w:val="both"/>
        <w:rPr>
          <w:rFonts w:ascii="Times New Roman" w:hAnsi="Times New Roman" w:cs="Times New Roman"/>
          <w:b/>
          <w:bCs/>
          <w:sz w:val="28"/>
          <w:szCs w:val="28"/>
          <w:lang w:val="kk-KZ"/>
        </w:rPr>
      </w:pPr>
      <w:r w:rsidRPr="009820C1">
        <w:rPr>
          <w:rFonts w:ascii="Times New Roman" w:hAnsi="Times New Roman" w:cs="Times New Roman"/>
          <w:b/>
          <w:bCs/>
          <w:sz w:val="28"/>
          <w:szCs w:val="28"/>
          <w:lang w:val="kk-KZ"/>
        </w:rPr>
        <w:t>4.6 Зерттелген тұрғындар арасындағы қ</w:t>
      </w:r>
      <w:r w:rsidR="00BD0CE9" w:rsidRPr="009820C1">
        <w:rPr>
          <w:rFonts w:ascii="Times New Roman" w:hAnsi="Times New Roman" w:cs="Times New Roman"/>
          <w:b/>
          <w:bCs/>
          <w:sz w:val="28"/>
          <w:szCs w:val="28"/>
          <w:lang w:val="kk-KZ"/>
        </w:rPr>
        <w:t>алқанша безі</w:t>
      </w:r>
      <w:r w:rsidRPr="009820C1">
        <w:rPr>
          <w:rFonts w:ascii="Times New Roman" w:hAnsi="Times New Roman" w:cs="Times New Roman"/>
          <w:b/>
          <w:bCs/>
          <w:sz w:val="28"/>
          <w:szCs w:val="28"/>
          <w:lang w:val="kk-KZ"/>
        </w:rPr>
        <w:t>нің аурулары</w:t>
      </w:r>
    </w:p>
    <w:p w14:paraId="696D7AE8" w14:textId="77777777" w:rsidR="007D4AF6" w:rsidRPr="009820C1" w:rsidRDefault="007D4AF6" w:rsidP="006660C2">
      <w:pPr>
        <w:spacing w:after="0" w:line="240" w:lineRule="auto"/>
        <w:ind w:firstLine="567"/>
        <w:jc w:val="both"/>
        <w:rPr>
          <w:rFonts w:ascii="Times New Roman" w:hAnsi="Times New Roman" w:cs="Times New Roman"/>
          <w:sz w:val="28"/>
          <w:szCs w:val="28"/>
          <w:lang w:val="kk-KZ"/>
        </w:rPr>
      </w:pPr>
    </w:p>
    <w:p w14:paraId="1A9ADCF6" w14:textId="42023AC5" w:rsidR="006660C2" w:rsidRPr="009820C1" w:rsidRDefault="007D4AF6"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16-</w:t>
      </w:r>
      <w:r w:rsidR="006660C2" w:rsidRPr="009820C1">
        <w:rPr>
          <w:rFonts w:ascii="Times New Roman" w:hAnsi="Times New Roman" w:cs="Times New Roman"/>
          <w:sz w:val="28"/>
          <w:szCs w:val="28"/>
          <w:lang w:val="kk-KZ"/>
        </w:rPr>
        <w:t>кестеде Өскемен қаласының денсаулық сақтау мекемелерінің берген деректеріне сәйкес қалқанша безі ауруларының жиілігі көрсетілген.</w:t>
      </w:r>
    </w:p>
    <w:p w14:paraId="6A9572FA" w14:textId="30CD53E0"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50178699" w14:textId="059AD822"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206238D1" w14:textId="74138F08"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2D6315DA" w14:textId="4A19856E"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502097D0" w14:textId="3B487A06"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667E0115" w14:textId="32952B40"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1FA8F677" w14:textId="4CBFE22C"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7854859A" w14:textId="2F29A203"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6B3923B4" w14:textId="6A59AC62"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0D371780" w14:textId="53A13BC6"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6B7EEF5F" w14:textId="5DDC86BA"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70298394" w14:textId="5158D162"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576589C5" w14:textId="172C76E3"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1FD9A35B" w14:textId="77777777"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421B86A9" w14:textId="77777777" w:rsidR="006660C2" w:rsidRPr="009820C1" w:rsidRDefault="006660C2" w:rsidP="006660C2">
      <w:pPr>
        <w:spacing w:after="0" w:line="240" w:lineRule="auto"/>
        <w:jc w:val="both"/>
        <w:rPr>
          <w:rFonts w:ascii="Times New Roman" w:hAnsi="Times New Roman" w:cs="Times New Roman"/>
          <w:sz w:val="28"/>
          <w:szCs w:val="28"/>
          <w:lang w:val="kk-KZ"/>
        </w:rPr>
      </w:pPr>
    </w:p>
    <w:p w14:paraId="7937258F" w14:textId="77777777" w:rsidR="00723A87" w:rsidRPr="009820C1" w:rsidRDefault="00723A87" w:rsidP="006660C2">
      <w:pPr>
        <w:spacing w:after="0" w:line="240" w:lineRule="auto"/>
        <w:jc w:val="both"/>
        <w:rPr>
          <w:rFonts w:ascii="Times New Roman" w:hAnsi="Times New Roman" w:cs="Times New Roman"/>
          <w:sz w:val="28"/>
          <w:szCs w:val="28"/>
          <w:lang w:val="kk-KZ"/>
        </w:rPr>
        <w:sectPr w:rsidR="00723A87" w:rsidRPr="009820C1" w:rsidSect="00723A87">
          <w:pgSz w:w="11906" w:h="16838" w:code="9"/>
          <w:pgMar w:top="1134" w:right="425" w:bottom="1134" w:left="1701" w:header="709" w:footer="709" w:gutter="0"/>
          <w:cols w:space="708"/>
          <w:docGrid w:linePitch="360"/>
        </w:sectPr>
      </w:pPr>
    </w:p>
    <w:p w14:paraId="3509CB33" w14:textId="5FC73B34" w:rsidR="006660C2" w:rsidRPr="009820C1" w:rsidRDefault="006660C2" w:rsidP="006660C2">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lastRenderedPageBreak/>
        <w:t xml:space="preserve">Кесте </w:t>
      </w:r>
      <w:r w:rsidR="007D4AF6" w:rsidRPr="009820C1">
        <w:rPr>
          <w:rFonts w:ascii="Times New Roman" w:hAnsi="Times New Roman" w:cs="Times New Roman"/>
          <w:sz w:val="28"/>
          <w:szCs w:val="28"/>
          <w:lang w:val="kk-KZ"/>
        </w:rPr>
        <w:t xml:space="preserve">16 </w:t>
      </w:r>
      <w:r w:rsidRPr="009820C1">
        <w:rPr>
          <w:rFonts w:ascii="Times New Roman" w:hAnsi="Times New Roman" w:cs="Times New Roman"/>
          <w:sz w:val="28"/>
          <w:szCs w:val="28"/>
          <w:lang w:val="kk-KZ"/>
        </w:rPr>
        <w:t>- Өскемен қаласының зерттелген топшаларында қалқанша безі ауруларының кездесу  жиілігінің стандартты көрсеткіштері</w:t>
      </w:r>
    </w:p>
    <w:tbl>
      <w:tblPr>
        <w:tblW w:w="0" w:type="auto"/>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5"/>
        <w:gridCol w:w="1493"/>
        <w:gridCol w:w="1535"/>
        <w:gridCol w:w="1396"/>
        <w:gridCol w:w="1433"/>
        <w:gridCol w:w="846"/>
        <w:gridCol w:w="846"/>
        <w:gridCol w:w="976"/>
        <w:gridCol w:w="993"/>
        <w:gridCol w:w="976"/>
        <w:gridCol w:w="1620"/>
      </w:tblGrid>
      <w:tr w:rsidR="00723A87" w:rsidRPr="009820C1" w14:paraId="25C41F34" w14:textId="77777777" w:rsidTr="00723A87">
        <w:tc>
          <w:tcPr>
            <w:tcW w:w="2665" w:type="dxa"/>
            <w:vAlign w:val="center"/>
          </w:tcPr>
          <w:p w14:paraId="63AA2DD7" w14:textId="317481F4" w:rsidR="00723A87" w:rsidRPr="009820C1" w:rsidRDefault="00723A87" w:rsidP="00D33861">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Көрсеткіш</w:t>
            </w:r>
          </w:p>
        </w:tc>
        <w:tc>
          <w:tcPr>
            <w:tcW w:w="1493" w:type="dxa"/>
            <w:vAlign w:val="center"/>
          </w:tcPr>
          <w:p w14:paraId="12AD84A6" w14:textId="20D2F591"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1 топша</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en-US"/>
              </w:rPr>
              <w:t>n=</w:t>
            </w:r>
            <w:r w:rsidRPr="009820C1">
              <w:rPr>
                <w:rFonts w:ascii="Times New Roman" w:hAnsi="Times New Roman" w:cs="Times New Roman"/>
                <w:sz w:val="28"/>
                <w:szCs w:val="28"/>
              </w:rPr>
              <w:t>10280</w:t>
            </w:r>
          </w:p>
        </w:tc>
        <w:tc>
          <w:tcPr>
            <w:tcW w:w="1535" w:type="dxa"/>
            <w:vAlign w:val="center"/>
          </w:tcPr>
          <w:p w14:paraId="25C68B3B" w14:textId="25172153"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2 топша</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en-US"/>
              </w:rPr>
              <w:t>n=</w:t>
            </w:r>
            <w:r w:rsidRPr="009820C1">
              <w:rPr>
                <w:rFonts w:ascii="Times New Roman" w:hAnsi="Times New Roman" w:cs="Times New Roman"/>
                <w:sz w:val="28"/>
                <w:szCs w:val="28"/>
              </w:rPr>
              <w:t>13047</w:t>
            </w:r>
          </w:p>
        </w:tc>
        <w:tc>
          <w:tcPr>
            <w:tcW w:w="1396" w:type="dxa"/>
            <w:vAlign w:val="center"/>
          </w:tcPr>
          <w:p w14:paraId="4CD80F61" w14:textId="0D111438"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w:t>
            </w:r>
            <w:r w:rsidRPr="009820C1">
              <w:t xml:space="preserve"> </w:t>
            </w:r>
            <w:r w:rsidRPr="009820C1">
              <w:rPr>
                <w:rFonts w:ascii="Times New Roman" w:hAnsi="Times New Roman" w:cs="Times New Roman"/>
                <w:sz w:val="28"/>
                <w:szCs w:val="28"/>
              </w:rPr>
              <w:t xml:space="preserve">топша, </w:t>
            </w:r>
            <w:r w:rsidRPr="009820C1">
              <w:rPr>
                <w:rFonts w:ascii="Times New Roman" w:hAnsi="Times New Roman" w:cs="Times New Roman"/>
                <w:sz w:val="28"/>
                <w:szCs w:val="28"/>
                <w:lang w:val="en-US"/>
              </w:rPr>
              <w:t>n=</w:t>
            </w:r>
            <w:r w:rsidRPr="009820C1">
              <w:rPr>
                <w:rFonts w:ascii="Times New Roman" w:hAnsi="Times New Roman" w:cs="Times New Roman"/>
                <w:sz w:val="28"/>
                <w:szCs w:val="28"/>
              </w:rPr>
              <w:t>9733</w:t>
            </w:r>
          </w:p>
        </w:tc>
        <w:tc>
          <w:tcPr>
            <w:tcW w:w="1433" w:type="dxa"/>
            <w:vAlign w:val="center"/>
          </w:tcPr>
          <w:p w14:paraId="17D2D7E1" w14:textId="64D70400" w:rsidR="00723A87" w:rsidRPr="009820C1" w:rsidRDefault="00723A87" w:rsidP="00D33861">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kk-KZ"/>
              </w:rPr>
              <w:t>Бақылау</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en-US"/>
              </w:rPr>
              <w:t>n=10157</w:t>
            </w:r>
          </w:p>
        </w:tc>
        <w:tc>
          <w:tcPr>
            <w:tcW w:w="846" w:type="dxa"/>
            <w:vAlign w:val="center"/>
          </w:tcPr>
          <w:p w14:paraId="0EB08BD6"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χ</w:t>
            </w:r>
            <w:r w:rsidRPr="009820C1">
              <w:rPr>
                <w:rFonts w:ascii="Times New Roman" w:hAnsi="Times New Roman" w:cs="Times New Roman"/>
                <w:sz w:val="28"/>
                <w:szCs w:val="28"/>
                <w:vertAlign w:val="superscript"/>
              </w:rPr>
              <w:t>2</w:t>
            </w:r>
          </w:p>
        </w:tc>
        <w:tc>
          <w:tcPr>
            <w:tcW w:w="846" w:type="dxa"/>
            <w:vAlign w:val="center"/>
          </w:tcPr>
          <w:p w14:paraId="25F153F4"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P</w:t>
            </w:r>
            <w:r w:rsidRPr="009820C1">
              <w:rPr>
                <w:rFonts w:ascii="Times New Roman" w:hAnsi="Times New Roman" w:cs="Times New Roman"/>
                <w:sz w:val="28"/>
                <w:szCs w:val="28"/>
              </w:rPr>
              <w:t>1</w:t>
            </w:r>
          </w:p>
        </w:tc>
        <w:tc>
          <w:tcPr>
            <w:tcW w:w="976" w:type="dxa"/>
            <w:vAlign w:val="center"/>
          </w:tcPr>
          <w:p w14:paraId="362E8EDC"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χ</w:t>
            </w:r>
            <w:r w:rsidRPr="009820C1">
              <w:rPr>
                <w:rFonts w:ascii="Times New Roman" w:hAnsi="Times New Roman" w:cs="Times New Roman"/>
                <w:sz w:val="28"/>
                <w:szCs w:val="28"/>
                <w:vertAlign w:val="superscript"/>
              </w:rPr>
              <w:t>2</w:t>
            </w:r>
          </w:p>
        </w:tc>
        <w:tc>
          <w:tcPr>
            <w:tcW w:w="993" w:type="dxa"/>
            <w:vAlign w:val="center"/>
          </w:tcPr>
          <w:p w14:paraId="332B51E2"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P</w:t>
            </w:r>
            <w:r w:rsidRPr="009820C1">
              <w:rPr>
                <w:rFonts w:ascii="Times New Roman" w:hAnsi="Times New Roman" w:cs="Times New Roman"/>
                <w:sz w:val="28"/>
                <w:szCs w:val="28"/>
              </w:rPr>
              <w:t>2</w:t>
            </w:r>
          </w:p>
        </w:tc>
        <w:tc>
          <w:tcPr>
            <w:tcW w:w="976" w:type="dxa"/>
            <w:vAlign w:val="center"/>
          </w:tcPr>
          <w:p w14:paraId="1FF11B47"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χ</w:t>
            </w:r>
            <w:r w:rsidRPr="009820C1">
              <w:rPr>
                <w:rFonts w:ascii="Times New Roman" w:hAnsi="Times New Roman" w:cs="Times New Roman"/>
                <w:sz w:val="28"/>
                <w:szCs w:val="28"/>
                <w:vertAlign w:val="superscript"/>
              </w:rPr>
              <w:t>2</w:t>
            </w:r>
          </w:p>
        </w:tc>
        <w:tc>
          <w:tcPr>
            <w:tcW w:w="1620" w:type="dxa"/>
            <w:vAlign w:val="center"/>
          </w:tcPr>
          <w:p w14:paraId="7FB033E7"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P</w:t>
            </w:r>
            <w:r w:rsidRPr="009820C1">
              <w:rPr>
                <w:rFonts w:ascii="Times New Roman" w:hAnsi="Times New Roman" w:cs="Times New Roman"/>
                <w:sz w:val="28"/>
                <w:szCs w:val="28"/>
              </w:rPr>
              <w:t>3</w:t>
            </w:r>
          </w:p>
        </w:tc>
      </w:tr>
      <w:tr w:rsidR="00723A87" w:rsidRPr="009820C1" w14:paraId="2A89A305" w14:textId="77777777" w:rsidTr="00723A87">
        <w:tc>
          <w:tcPr>
            <w:tcW w:w="2665" w:type="dxa"/>
          </w:tcPr>
          <w:p w14:paraId="6FEDD226" w14:textId="71B7490B" w:rsidR="00723A87" w:rsidRPr="009820C1" w:rsidRDefault="00723A87" w:rsidP="00D33861">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Қалқанша безі ауруларының жалпы жиілігі, 100 000 ересек адамға шаққанда</w:t>
            </w:r>
          </w:p>
        </w:tc>
        <w:tc>
          <w:tcPr>
            <w:tcW w:w="1493" w:type="dxa"/>
            <w:vAlign w:val="center"/>
          </w:tcPr>
          <w:p w14:paraId="11A3E7DB"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697,2</w:t>
            </w:r>
          </w:p>
        </w:tc>
        <w:tc>
          <w:tcPr>
            <w:tcW w:w="1535" w:type="dxa"/>
            <w:vAlign w:val="center"/>
          </w:tcPr>
          <w:p w14:paraId="58026D56"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559,1</w:t>
            </w:r>
          </w:p>
        </w:tc>
        <w:tc>
          <w:tcPr>
            <w:tcW w:w="1396" w:type="dxa"/>
            <w:vAlign w:val="center"/>
          </w:tcPr>
          <w:p w14:paraId="70295F98"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504,6</w:t>
            </w:r>
          </w:p>
        </w:tc>
        <w:tc>
          <w:tcPr>
            <w:tcW w:w="1433" w:type="dxa"/>
            <w:vAlign w:val="center"/>
          </w:tcPr>
          <w:p w14:paraId="7E4544DF"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388,5</w:t>
            </w:r>
          </w:p>
        </w:tc>
        <w:tc>
          <w:tcPr>
            <w:tcW w:w="846" w:type="dxa"/>
            <w:vMerge w:val="restart"/>
            <w:vAlign w:val="center"/>
          </w:tcPr>
          <w:p w14:paraId="42702C8D"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9,776</w:t>
            </w:r>
          </w:p>
        </w:tc>
        <w:tc>
          <w:tcPr>
            <w:tcW w:w="846" w:type="dxa"/>
            <w:vMerge w:val="restart"/>
            <w:vAlign w:val="center"/>
          </w:tcPr>
          <w:p w14:paraId="6469FBB5" w14:textId="77777777" w:rsidR="00723A87" w:rsidRPr="009820C1" w:rsidRDefault="00723A87" w:rsidP="00D33861">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rPr>
              <w:t>0,007</w:t>
            </w:r>
          </w:p>
        </w:tc>
        <w:tc>
          <w:tcPr>
            <w:tcW w:w="976" w:type="dxa"/>
            <w:vMerge w:val="restart"/>
            <w:vAlign w:val="center"/>
          </w:tcPr>
          <w:p w14:paraId="50EA2A77"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7,455</w:t>
            </w:r>
          </w:p>
        </w:tc>
        <w:tc>
          <w:tcPr>
            <w:tcW w:w="993" w:type="dxa"/>
            <w:vMerge w:val="restart"/>
            <w:vAlign w:val="center"/>
          </w:tcPr>
          <w:p w14:paraId="426BFDA8" w14:textId="77777777" w:rsidR="00723A87" w:rsidRPr="009820C1" w:rsidRDefault="00723A87" w:rsidP="00D33861">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rPr>
              <w:t>0,017</w:t>
            </w:r>
          </w:p>
        </w:tc>
        <w:tc>
          <w:tcPr>
            <w:tcW w:w="976" w:type="dxa"/>
            <w:vMerge w:val="restart"/>
            <w:vAlign w:val="center"/>
          </w:tcPr>
          <w:p w14:paraId="43EEFB7C"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6,225</w:t>
            </w:r>
          </w:p>
        </w:tc>
        <w:tc>
          <w:tcPr>
            <w:tcW w:w="1620" w:type="dxa"/>
            <w:vMerge w:val="restart"/>
            <w:vAlign w:val="center"/>
          </w:tcPr>
          <w:p w14:paraId="42329BA3"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0,024</w:t>
            </w:r>
          </w:p>
        </w:tc>
      </w:tr>
      <w:tr w:rsidR="00723A87" w:rsidRPr="009820C1" w14:paraId="1EA7EFA6" w14:textId="77777777" w:rsidTr="00723A87">
        <w:tc>
          <w:tcPr>
            <w:tcW w:w="2665" w:type="dxa"/>
          </w:tcPr>
          <w:p w14:paraId="7D3FB262" w14:textId="026EE8C9" w:rsidR="00723A87" w:rsidRPr="009820C1" w:rsidRDefault="00723A87" w:rsidP="00D33861">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СИ</w:t>
            </w:r>
            <w:r w:rsidRPr="009820C1">
              <w:rPr>
                <w:rFonts w:ascii="Times New Roman" w:hAnsi="Times New Roman" w:cs="Times New Roman"/>
                <w:sz w:val="28"/>
                <w:szCs w:val="28"/>
              </w:rPr>
              <w:t xml:space="preserve"> 95%</w:t>
            </w:r>
          </w:p>
        </w:tc>
        <w:tc>
          <w:tcPr>
            <w:tcW w:w="1493" w:type="dxa"/>
            <w:vAlign w:val="center"/>
          </w:tcPr>
          <w:p w14:paraId="0FAB42F4" w14:textId="77777777" w:rsidR="00723A87" w:rsidRPr="009820C1" w:rsidRDefault="00723A87" w:rsidP="00D33861">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586-816</w:t>
            </w:r>
          </w:p>
        </w:tc>
        <w:tc>
          <w:tcPr>
            <w:tcW w:w="1535" w:type="dxa"/>
            <w:vAlign w:val="center"/>
          </w:tcPr>
          <w:p w14:paraId="38344D1A" w14:textId="77777777" w:rsidR="00723A87" w:rsidRPr="009820C1" w:rsidRDefault="00723A87" w:rsidP="00D33861">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470-654</w:t>
            </w:r>
          </w:p>
        </w:tc>
        <w:tc>
          <w:tcPr>
            <w:tcW w:w="1396" w:type="dxa"/>
            <w:vAlign w:val="center"/>
          </w:tcPr>
          <w:p w14:paraId="497EBCB4" w14:textId="77777777" w:rsidR="00723A87" w:rsidRPr="009820C1" w:rsidRDefault="00723A87" w:rsidP="00D33861">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424-590</w:t>
            </w:r>
          </w:p>
        </w:tc>
        <w:tc>
          <w:tcPr>
            <w:tcW w:w="1433" w:type="dxa"/>
            <w:vAlign w:val="center"/>
          </w:tcPr>
          <w:p w14:paraId="1E1A3290" w14:textId="77777777" w:rsidR="00723A87" w:rsidRPr="009820C1" w:rsidRDefault="00723A87" w:rsidP="00D33861">
            <w:pPr>
              <w:spacing w:after="0" w:line="240" w:lineRule="auto"/>
              <w:jc w:val="center"/>
              <w:rPr>
                <w:rFonts w:ascii="Times New Roman" w:hAnsi="Times New Roman" w:cs="Times New Roman"/>
                <w:sz w:val="28"/>
                <w:szCs w:val="28"/>
                <w:lang w:eastAsia="ru-RU"/>
              </w:rPr>
            </w:pPr>
            <w:r w:rsidRPr="009820C1">
              <w:rPr>
                <w:rFonts w:ascii="Times New Roman" w:hAnsi="Times New Roman" w:cs="Times New Roman"/>
                <w:sz w:val="28"/>
                <w:szCs w:val="28"/>
                <w:lang w:eastAsia="ru-RU"/>
              </w:rPr>
              <w:t>325-442</w:t>
            </w:r>
          </w:p>
        </w:tc>
        <w:tc>
          <w:tcPr>
            <w:tcW w:w="846" w:type="dxa"/>
            <w:vMerge/>
            <w:vAlign w:val="center"/>
          </w:tcPr>
          <w:p w14:paraId="6E128ABD" w14:textId="77777777" w:rsidR="00723A87" w:rsidRPr="009820C1" w:rsidRDefault="00723A87" w:rsidP="00D33861">
            <w:pPr>
              <w:spacing w:after="0" w:line="240" w:lineRule="auto"/>
              <w:jc w:val="center"/>
              <w:rPr>
                <w:rFonts w:ascii="Times New Roman" w:hAnsi="Times New Roman" w:cs="Times New Roman"/>
                <w:sz w:val="28"/>
                <w:szCs w:val="28"/>
              </w:rPr>
            </w:pPr>
          </w:p>
        </w:tc>
        <w:tc>
          <w:tcPr>
            <w:tcW w:w="846" w:type="dxa"/>
            <w:vMerge/>
            <w:vAlign w:val="center"/>
          </w:tcPr>
          <w:p w14:paraId="586158FD" w14:textId="77777777" w:rsidR="00723A87" w:rsidRPr="009820C1" w:rsidRDefault="00723A87" w:rsidP="00D33861">
            <w:pPr>
              <w:spacing w:after="0" w:line="240" w:lineRule="auto"/>
              <w:jc w:val="center"/>
              <w:rPr>
                <w:rFonts w:ascii="Times New Roman" w:hAnsi="Times New Roman" w:cs="Times New Roman"/>
                <w:b/>
                <w:bCs/>
                <w:sz w:val="28"/>
                <w:szCs w:val="28"/>
                <w:lang w:val="en-US"/>
              </w:rPr>
            </w:pPr>
          </w:p>
        </w:tc>
        <w:tc>
          <w:tcPr>
            <w:tcW w:w="976" w:type="dxa"/>
            <w:vMerge/>
            <w:vAlign w:val="center"/>
          </w:tcPr>
          <w:p w14:paraId="299FC425" w14:textId="77777777" w:rsidR="00723A87" w:rsidRPr="009820C1" w:rsidRDefault="00723A87" w:rsidP="00D33861">
            <w:pPr>
              <w:spacing w:after="0" w:line="240" w:lineRule="auto"/>
              <w:jc w:val="center"/>
              <w:rPr>
                <w:rFonts w:ascii="Times New Roman" w:hAnsi="Times New Roman" w:cs="Times New Roman"/>
                <w:sz w:val="28"/>
                <w:szCs w:val="28"/>
              </w:rPr>
            </w:pPr>
          </w:p>
        </w:tc>
        <w:tc>
          <w:tcPr>
            <w:tcW w:w="993" w:type="dxa"/>
            <w:vMerge/>
            <w:vAlign w:val="center"/>
          </w:tcPr>
          <w:p w14:paraId="713477EF" w14:textId="77777777" w:rsidR="00723A87" w:rsidRPr="009820C1" w:rsidRDefault="00723A87" w:rsidP="00D33861">
            <w:pPr>
              <w:spacing w:after="0" w:line="240" w:lineRule="auto"/>
              <w:jc w:val="center"/>
              <w:rPr>
                <w:rFonts w:ascii="Times New Roman" w:hAnsi="Times New Roman" w:cs="Times New Roman"/>
                <w:sz w:val="28"/>
                <w:szCs w:val="28"/>
                <w:lang w:val="en-US"/>
              </w:rPr>
            </w:pPr>
          </w:p>
        </w:tc>
        <w:tc>
          <w:tcPr>
            <w:tcW w:w="976" w:type="dxa"/>
            <w:vMerge/>
            <w:vAlign w:val="center"/>
          </w:tcPr>
          <w:p w14:paraId="04EA0A62" w14:textId="77777777" w:rsidR="00723A87" w:rsidRPr="009820C1" w:rsidRDefault="00723A87" w:rsidP="00D33861">
            <w:pPr>
              <w:spacing w:after="0" w:line="240" w:lineRule="auto"/>
              <w:jc w:val="center"/>
              <w:rPr>
                <w:rFonts w:ascii="Times New Roman" w:hAnsi="Times New Roman" w:cs="Times New Roman"/>
                <w:sz w:val="28"/>
                <w:szCs w:val="28"/>
              </w:rPr>
            </w:pPr>
          </w:p>
        </w:tc>
        <w:tc>
          <w:tcPr>
            <w:tcW w:w="1620" w:type="dxa"/>
            <w:vMerge/>
            <w:vAlign w:val="center"/>
          </w:tcPr>
          <w:p w14:paraId="219CFD23" w14:textId="77777777" w:rsidR="00723A87" w:rsidRPr="009820C1" w:rsidRDefault="00723A87" w:rsidP="00D33861">
            <w:pPr>
              <w:spacing w:after="0" w:line="240" w:lineRule="auto"/>
              <w:jc w:val="center"/>
              <w:rPr>
                <w:rFonts w:ascii="Times New Roman" w:hAnsi="Times New Roman" w:cs="Times New Roman"/>
                <w:sz w:val="28"/>
                <w:szCs w:val="28"/>
                <w:lang w:val="en-US"/>
              </w:rPr>
            </w:pPr>
          </w:p>
        </w:tc>
      </w:tr>
      <w:tr w:rsidR="00723A87" w:rsidRPr="009820C1" w14:paraId="179CE8F9" w14:textId="77777777" w:rsidTr="00723A87">
        <w:tc>
          <w:tcPr>
            <w:tcW w:w="2665" w:type="dxa"/>
          </w:tcPr>
          <w:p w14:paraId="2BA1752B" w14:textId="71294850" w:rsidR="00723A87" w:rsidRPr="009820C1" w:rsidRDefault="00723A87" w:rsidP="00723A87">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Диффуз</w:t>
            </w:r>
            <w:r w:rsidRPr="009820C1">
              <w:rPr>
                <w:rFonts w:ascii="Times New Roman" w:hAnsi="Times New Roman" w:cs="Times New Roman"/>
                <w:sz w:val="28"/>
                <w:szCs w:val="28"/>
                <w:lang w:val="kk-KZ"/>
              </w:rPr>
              <w:t>ды</w:t>
            </w:r>
            <w:r w:rsidRPr="009820C1">
              <w:rPr>
                <w:rFonts w:ascii="Times New Roman" w:hAnsi="Times New Roman" w:cs="Times New Roman"/>
                <w:sz w:val="28"/>
                <w:szCs w:val="28"/>
              </w:rPr>
              <w:t xml:space="preserve"> зоб</w:t>
            </w:r>
          </w:p>
        </w:tc>
        <w:tc>
          <w:tcPr>
            <w:tcW w:w="1493" w:type="dxa"/>
            <w:vAlign w:val="center"/>
          </w:tcPr>
          <w:p w14:paraId="6C18BF7F"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80,9</w:t>
            </w:r>
          </w:p>
        </w:tc>
        <w:tc>
          <w:tcPr>
            <w:tcW w:w="1535" w:type="dxa"/>
            <w:vAlign w:val="center"/>
          </w:tcPr>
          <w:p w14:paraId="0C7752EA"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72,2</w:t>
            </w:r>
          </w:p>
        </w:tc>
        <w:tc>
          <w:tcPr>
            <w:tcW w:w="1396" w:type="dxa"/>
            <w:vAlign w:val="center"/>
          </w:tcPr>
          <w:p w14:paraId="58B4A483"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73,5</w:t>
            </w:r>
          </w:p>
        </w:tc>
        <w:tc>
          <w:tcPr>
            <w:tcW w:w="1433" w:type="dxa"/>
            <w:vAlign w:val="center"/>
          </w:tcPr>
          <w:p w14:paraId="251816B3"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50</w:t>
            </w:r>
            <w:r w:rsidRPr="009820C1">
              <w:rPr>
                <w:rFonts w:ascii="Times New Roman" w:hAnsi="Times New Roman" w:cs="Times New Roman"/>
                <w:sz w:val="28"/>
                <w:szCs w:val="28"/>
              </w:rPr>
              <w:t>,2</w:t>
            </w:r>
          </w:p>
        </w:tc>
        <w:tc>
          <w:tcPr>
            <w:tcW w:w="846" w:type="dxa"/>
            <w:vMerge w:val="restart"/>
            <w:vAlign w:val="center"/>
          </w:tcPr>
          <w:p w14:paraId="282B9417"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8,350</w:t>
            </w:r>
          </w:p>
        </w:tc>
        <w:tc>
          <w:tcPr>
            <w:tcW w:w="846" w:type="dxa"/>
            <w:vMerge w:val="restart"/>
            <w:vAlign w:val="center"/>
          </w:tcPr>
          <w:p w14:paraId="2ADCFFA3" w14:textId="77777777" w:rsidR="00723A87" w:rsidRPr="009820C1" w:rsidRDefault="00723A87" w:rsidP="00D33861">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rPr>
              <w:t>0,011</w:t>
            </w:r>
          </w:p>
        </w:tc>
        <w:tc>
          <w:tcPr>
            <w:tcW w:w="976" w:type="dxa"/>
            <w:vMerge w:val="restart"/>
            <w:vAlign w:val="center"/>
          </w:tcPr>
          <w:p w14:paraId="7B47DC6A"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6,293</w:t>
            </w:r>
          </w:p>
        </w:tc>
        <w:tc>
          <w:tcPr>
            <w:tcW w:w="993" w:type="dxa"/>
            <w:vMerge w:val="restart"/>
            <w:vAlign w:val="center"/>
          </w:tcPr>
          <w:p w14:paraId="0EDFC44C"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0,023</w:t>
            </w:r>
          </w:p>
        </w:tc>
        <w:tc>
          <w:tcPr>
            <w:tcW w:w="976" w:type="dxa"/>
            <w:vMerge w:val="restart"/>
            <w:vAlign w:val="center"/>
          </w:tcPr>
          <w:p w14:paraId="397A5FC4"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6,472</w:t>
            </w:r>
          </w:p>
        </w:tc>
        <w:tc>
          <w:tcPr>
            <w:tcW w:w="1620" w:type="dxa"/>
            <w:vMerge w:val="restart"/>
            <w:vAlign w:val="center"/>
          </w:tcPr>
          <w:p w14:paraId="26B8B8F9"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0,022</w:t>
            </w:r>
          </w:p>
        </w:tc>
      </w:tr>
      <w:tr w:rsidR="00723A87" w:rsidRPr="009820C1" w14:paraId="156D1F8C" w14:textId="77777777" w:rsidTr="00723A87">
        <w:tc>
          <w:tcPr>
            <w:tcW w:w="2665" w:type="dxa"/>
          </w:tcPr>
          <w:p w14:paraId="79A25AFD" w14:textId="076655B6" w:rsidR="00723A87" w:rsidRPr="009820C1" w:rsidRDefault="00723A87" w:rsidP="00D33861">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w:t>
            </w:r>
            <w:r w:rsidRPr="009820C1">
              <w:rPr>
                <w:rFonts w:ascii="Times New Roman" w:hAnsi="Times New Roman" w:cs="Times New Roman"/>
                <w:sz w:val="28"/>
                <w:szCs w:val="28"/>
              </w:rPr>
              <w:t>И 95%</w:t>
            </w:r>
          </w:p>
        </w:tc>
        <w:tc>
          <w:tcPr>
            <w:tcW w:w="1493" w:type="dxa"/>
            <w:vAlign w:val="center"/>
          </w:tcPr>
          <w:p w14:paraId="6489A780" w14:textId="77777777" w:rsidR="00723A87" w:rsidRPr="009820C1" w:rsidRDefault="00723A87" w:rsidP="00D33861">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68-95</w:t>
            </w:r>
          </w:p>
        </w:tc>
        <w:tc>
          <w:tcPr>
            <w:tcW w:w="1535" w:type="dxa"/>
            <w:vAlign w:val="center"/>
          </w:tcPr>
          <w:p w14:paraId="0FEBC2A1" w14:textId="77777777" w:rsidR="00723A87" w:rsidRPr="009820C1" w:rsidRDefault="00723A87" w:rsidP="00D33861">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61-84</w:t>
            </w:r>
          </w:p>
        </w:tc>
        <w:tc>
          <w:tcPr>
            <w:tcW w:w="1396" w:type="dxa"/>
            <w:vAlign w:val="center"/>
          </w:tcPr>
          <w:p w14:paraId="629647E5" w14:textId="77777777" w:rsidR="00723A87" w:rsidRPr="009820C1" w:rsidRDefault="00723A87" w:rsidP="00D33861">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62-86</w:t>
            </w:r>
          </w:p>
        </w:tc>
        <w:tc>
          <w:tcPr>
            <w:tcW w:w="1433" w:type="dxa"/>
            <w:vAlign w:val="center"/>
          </w:tcPr>
          <w:p w14:paraId="3A50F8E1" w14:textId="77777777" w:rsidR="00723A87" w:rsidRPr="009820C1" w:rsidRDefault="00723A87" w:rsidP="00D33861">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44,7-59,0</w:t>
            </w:r>
          </w:p>
        </w:tc>
        <w:tc>
          <w:tcPr>
            <w:tcW w:w="846" w:type="dxa"/>
            <w:vMerge/>
            <w:vAlign w:val="center"/>
          </w:tcPr>
          <w:p w14:paraId="4F689DAA" w14:textId="77777777" w:rsidR="00723A87" w:rsidRPr="009820C1" w:rsidRDefault="00723A87" w:rsidP="00D33861">
            <w:pPr>
              <w:spacing w:after="0" w:line="240" w:lineRule="auto"/>
              <w:jc w:val="center"/>
              <w:rPr>
                <w:rFonts w:ascii="Times New Roman" w:hAnsi="Times New Roman" w:cs="Times New Roman"/>
                <w:sz w:val="28"/>
                <w:szCs w:val="28"/>
              </w:rPr>
            </w:pPr>
          </w:p>
        </w:tc>
        <w:tc>
          <w:tcPr>
            <w:tcW w:w="846" w:type="dxa"/>
            <w:vMerge/>
            <w:vAlign w:val="center"/>
          </w:tcPr>
          <w:p w14:paraId="7B7558FF" w14:textId="77777777" w:rsidR="00723A87" w:rsidRPr="009820C1" w:rsidRDefault="00723A87" w:rsidP="00D33861">
            <w:pPr>
              <w:spacing w:after="0" w:line="240" w:lineRule="auto"/>
              <w:jc w:val="center"/>
              <w:rPr>
                <w:rFonts w:ascii="Times New Roman" w:hAnsi="Times New Roman" w:cs="Times New Roman"/>
                <w:b/>
                <w:bCs/>
                <w:sz w:val="28"/>
                <w:szCs w:val="28"/>
                <w:lang w:val="en-US"/>
              </w:rPr>
            </w:pPr>
          </w:p>
        </w:tc>
        <w:tc>
          <w:tcPr>
            <w:tcW w:w="976" w:type="dxa"/>
            <w:vMerge/>
            <w:vAlign w:val="center"/>
          </w:tcPr>
          <w:p w14:paraId="5FE43176" w14:textId="77777777" w:rsidR="00723A87" w:rsidRPr="009820C1" w:rsidRDefault="00723A87" w:rsidP="00D33861">
            <w:pPr>
              <w:spacing w:after="0" w:line="240" w:lineRule="auto"/>
              <w:jc w:val="center"/>
              <w:rPr>
                <w:rFonts w:ascii="Times New Roman" w:hAnsi="Times New Roman" w:cs="Times New Roman"/>
                <w:sz w:val="28"/>
                <w:szCs w:val="28"/>
              </w:rPr>
            </w:pPr>
          </w:p>
        </w:tc>
        <w:tc>
          <w:tcPr>
            <w:tcW w:w="993" w:type="dxa"/>
            <w:vMerge/>
            <w:vAlign w:val="center"/>
          </w:tcPr>
          <w:p w14:paraId="504A5B66" w14:textId="77777777" w:rsidR="00723A87" w:rsidRPr="009820C1" w:rsidRDefault="00723A87" w:rsidP="00D33861">
            <w:pPr>
              <w:spacing w:after="0" w:line="240" w:lineRule="auto"/>
              <w:jc w:val="center"/>
              <w:rPr>
                <w:rFonts w:ascii="Times New Roman" w:hAnsi="Times New Roman" w:cs="Times New Roman"/>
                <w:sz w:val="28"/>
                <w:szCs w:val="28"/>
                <w:lang w:val="en-US"/>
              </w:rPr>
            </w:pPr>
          </w:p>
        </w:tc>
        <w:tc>
          <w:tcPr>
            <w:tcW w:w="976" w:type="dxa"/>
            <w:vMerge/>
            <w:vAlign w:val="center"/>
          </w:tcPr>
          <w:p w14:paraId="4FA14899" w14:textId="77777777" w:rsidR="00723A87" w:rsidRPr="009820C1" w:rsidRDefault="00723A87" w:rsidP="00D33861">
            <w:pPr>
              <w:spacing w:after="0" w:line="240" w:lineRule="auto"/>
              <w:jc w:val="center"/>
              <w:rPr>
                <w:rFonts w:ascii="Times New Roman" w:hAnsi="Times New Roman" w:cs="Times New Roman"/>
                <w:sz w:val="28"/>
                <w:szCs w:val="28"/>
              </w:rPr>
            </w:pPr>
          </w:p>
        </w:tc>
        <w:tc>
          <w:tcPr>
            <w:tcW w:w="1620" w:type="dxa"/>
            <w:vMerge/>
            <w:vAlign w:val="center"/>
          </w:tcPr>
          <w:p w14:paraId="796AE8AD" w14:textId="77777777" w:rsidR="00723A87" w:rsidRPr="009820C1" w:rsidRDefault="00723A87" w:rsidP="00D33861">
            <w:pPr>
              <w:spacing w:after="0" w:line="240" w:lineRule="auto"/>
              <w:jc w:val="center"/>
              <w:rPr>
                <w:rFonts w:ascii="Times New Roman" w:hAnsi="Times New Roman" w:cs="Times New Roman"/>
                <w:sz w:val="28"/>
                <w:szCs w:val="28"/>
                <w:lang w:val="en-US"/>
              </w:rPr>
            </w:pPr>
          </w:p>
        </w:tc>
      </w:tr>
      <w:tr w:rsidR="00723A87" w:rsidRPr="009820C1" w14:paraId="4E2509A2" w14:textId="77777777" w:rsidTr="00723A87">
        <w:tc>
          <w:tcPr>
            <w:tcW w:w="2665" w:type="dxa"/>
          </w:tcPr>
          <w:p w14:paraId="16600A84" w14:textId="53020933" w:rsidR="00723A87" w:rsidRPr="009820C1" w:rsidRDefault="00723A87" w:rsidP="00D33861">
            <w:p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lang w:val="kk-KZ"/>
              </w:rPr>
              <w:t>Түйінді зоб</w:t>
            </w:r>
          </w:p>
        </w:tc>
        <w:tc>
          <w:tcPr>
            <w:tcW w:w="1493" w:type="dxa"/>
            <w:vAlign w:val="center"/>
          </w:tcPr>
          <w:p w14:paraId="7D801675"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327,0</w:t>
            </w:r>
          </w:p>
        </w:tc>
        <w:tc>
          <w:tcPr>
            <w:tcW w:w="1535" w:type="dxa"/>
            <w:vAlign w:val="center"/>
          </w:tcPr>
          <w:p w14:paraId="35EA82A9"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300,8</w:t>
            </w:r>
          </w:p>
        </w:tc>
        <w:tc>
          <w:tcPr>
            <w:tcW w:w="1396" w:type="dxa"/>
            <w:vAlign w:val="center"/>
          </w:tcPr>
          <w:p w14:paraId="00A3667D"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251,3</w:t>
            </w:r>
          </w:p>
        </w:tc>
        <w:tc>
          <w:tcPr>
            <w:tcW w:w="1433" w:type="dxa"/>
            <w:vAlign w:val="center"/>
          </w:tcPr>
          <w:p w14:paraId="179F7BC4"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171,6</w:t>
            </w:r>
          </w:p>
        </w:tc>
        <w:tc>
          <w:tcPr>
            <w:tcW w:w="846" w:type="dxa"/>
            <w:vMerge w:val="restart"/>
            <w:vAlign w:val="center"/>
          </w:tcPr>
          <w:p w14:paraId="5C5BC414"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10,15</w:t>
            </w:r>
          </w:p>
        </w:tc>
        <w:tc>
          <w:tcPr>
            <w:tcW w:w="846" w:type="dxa"/>
            <w:vMerge w:val="restart"/>
            <w:vAlign w:val="center"/>
          </w:tcPr>
          <w:p w14:paraId="477E093F" w14:textId="77777777" w:rsidR="00723A87" w:rsidRPr="009820C1" w:rsidRDefault="00723A87" w:rsidP="00D33861">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rPr>
              <w:t>0,006</w:t>
            </w:r>
          </w:p>
        </w:tc>
        <w:tc>
          <w:tcPr>
            <w:tcW w:w="976" w:type="dxa"/>
            <w:vMerge w:val="restart"/>
            <w:vAlign w:val="center"/>
          </w:tcPr>
          <w:p w14:paraId="49358D1A"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9,244</w:t>
            </w:r>
          </w:p>
        </w:tc>
        <w:tc>
          <w:tcPr>
            <w:tcW w:w="993" w:type="dxa"/>
            <w:vMerge w:val="restart"/>
            <w:vAlign w:val="center"/>
          </w:tcPr>
          <w:p w14:paraId="267308C5" w14:textId="77777777" w:rsidR="00723A87" w:rsidRPr="009820C1" w:rsidRDefault="00723A87" w:rsidP="00D33861">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rPr>
              <w:t>0,008</w:t>
            </w:r>
          </w:p>
        </w:tc>
        <w:tc>
          <w:tcPr>
            <w:tcW w:w="976" w:type="dxa"/>
            <w:vMerge w:val="restart"/>
            <w:vAlign w:val="center"/>
          </w:tcPr>
          <w:p w14:paraId="26243DBE"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6,740</w:t>
            </w:r>
          </w:p>
        </w:tc>
        <w:tc>
          <w:tcPr>
            <w:tcW w:w="1620" w:type="dxa"/>
            <w:vMerge w:val="restart"/>
            <w:vAlign w:val="center"/>
          </w:tcPr>
          <w:p w14:paraId="57616323"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0,020</w:t>
            </w:r>
          </w:p>
        </w:tc>
      </w:tr>
      <w:tr w:rsidR="00723A87" w:rsidRPr="009820C1" w14:paraId="3434C2D8" w14:textId="77777777" w:rsidTr="00723A87">
        <w:tc>
          <w:tcPr>
            <w:tcW w:w="2665" w:type="dxa"/>
          </w:tcPr>
          <w:p w14:paraId="7DEF7679" w14:textId="21507D02" w:rsidR="00723A87" w:rsidRPr="009820C1" w:rsidRDefault="00723A87" w:rsidP="00D33861">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w:t>
            </w:r>
            <w:r w:rsidRPr="009820C1">
              <w:rPr>
                <w:rFonts w:ascii="Times New Roman" w:hAnsi="Times New Roman" w:cs="Times New Roman"/>
                <w:sz w:val="28"/>
                <w:szCs w:val="28"/>
              </w:rPr>
              <w:t>И 95%</w:t>
            </w:r>
          </w:p>
        </w:tc>
        <w:tc>
          <w:tcPr>
            <w:tcW w:w="1493" w:type="dxa"/>
            <w:vAlign w:val="center"/>
          </w:tcPr>
          <w:p w14:paraId="66A0EC00" w14:textId="77777777" w:rsidR="00723A87" w:rsidRPr="009820C1" w:rsidRDefault="00723A87" w:rsidP="00D33861">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275-383</w:t>
            </w:r>
          </w:p>
        </w:tc>
        <w:tc>
          <w:tcPr>
            <w:tcW w:w="1535" w:type="dxa"/>
            <w:vAlign w:val="center"/>
          </w:tcPr>
          <w:p w14:paraId="468AB981" w14:textId="77777777" w:rsidR="00723A87" w:rsidRPr="009820C1" w:rsidRDefault="00723A87" w:rsidP="00D33861">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253-352</w:t>
            </w:r>
          </w:p>
        </w:tc>
        <w:tc>
          <w:tcPr>
            <w:tcW w:w="1396" w:type="dxa"/>
            <w:vAlign w:val="center"/>
          </w:tcPr>
          <w:p w14:paraId="52FB6D38" w14:textId="77777777" w:rsidR="00723A87" w:rsidRPr="009820C1" w:rsidRDefault="00723A87" w:rsidP="00D33861">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211-294</w:t>
            </w:r>
          </w:p>
        </w:tc>
        <w:tc>
          <w:tcPr>
            <w:tcW w:w="1433" w:type="dxa"/>
            <w:vAlign w:val="center"/>
          </w:tcPr>
          <w:p w14:paraId="1299D1A4" w14:textId="77777777" w:rsidR="00723A87" w:rsidRPr="009820C1" w:rsidRDefault="00723A87" w:rsidP="00D33861">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144-206</w:t>
            </w:r>
          </w:p>
        </w:tc>
        <w:tc>
          <w:tcPr>
            <w:tcW w:w="846" w:type="dxa"/>
            <w:vMerge/>
            <w:vAlign w:val="center"/>
          </w:tcPr>
          <w:p w14:paraId="320C4151" w14:textId="77777777" w:rsidR="00723A87" w:rsidRPr="009820C1" w:rsidRDefault="00723A87" w:rsidP="00D33861">
            <w:pPr>
              <w:spacing w:after="0" w:line="240" w:lineRule="auto"/>
              <w:jc w:val="center"/>
              <w:rPr>
                <w:rFonts w:ascii="Times New Roman" w:hAnsi="Times New Roman" w:cs="Times New Roman"/>
                <w:sz w:val="28"/>
                <w:szCs w:val="28"/>
              </w:rPr>
            </w:pPr>
          </w:p>
        </w:tc>
        <w:tc>
          <w:tcPr>
            <w:tcW w:w="846" w:type="dxa"/>
            <w:vMerge/>
            <w:vAlign w:val="center"/>
          </w:tcPr>
          <w:p w14:paraId="1B3297DF" w14:textId="77777777" w:rsidR="00723A87" w:rsidRPr="009820C1" w:rsidRDefault="00723A87" w:rsidP="00D33861">
            <w:pPr>
              <w:spacing w:after="0" w:line="240" w:lineRule="auto"/>
              <w:jc w:val="center"/>
              <w:rPr>
                <w:rFonts w:ascii="Times New Roman" w:hAnsi="Times New Roman" w:cs="Times New Roman"/>
                <w:b/>
                <w:bCs/>
                <w:sz w:val="28"/>
                <w:szCs w:val="28"/>
                <w:lang w:val="en-US"/>
              </w:rPr>
            </w:pPr>
          </w:p>
        </w:tc>
        <w:tc>
          <w:tcPr>
            <w:tcW w:w="976" w:type="dxa"/>
            <w:vMerge/>
            <w:vAlign w:val="center"/>
          </w:tcPr>
          <w:p w14:paraId="7EF8F883" w14:textId="77777777" w:rsidR="00723A87" w:rsidRPr="009820C1" w:rsidRDefault="00723A87" w:rsidP="00D33861">
            <w:pPr>
              <w:spacing w:after="0" w:line="240" w:lineRule="auto"/>
              <w:jc w:val="center"/>
              <w:rPr>
                <w:rFonts w:ascii="Times New Roman" w:hAnsi="Times New Roman" w:cs="Times New Roman"/>
                <w:sz w:val="28"/>
                <w:szCs w:val="28"/>
              </w:rPr>
            </w:pPr>
          </w:p>
        </w:tc>
        <w:tc>
          <w:tcPr>
            <w:tcW w:w="993" w:type="dxa"/>
            <w:vMerge/>
            <w:vAlign w:val="center"/>
          </w:tcPr>
          <w:p w14:paraId="3062A3C4" w14:textId="77777777" w:rsidR="00723A87" w:rsidRPr="009820C1" w:rsidRDefault="00723A87" w:rsidP="00D33861">
            <w:pPr>
              <w:spacing w:after="0" w:line="240" w:lineRule="auto"/>
              <w:jc w:val="center"/>
              <w:rPr>
                <w:rFonts w:ascii="Times New Roman" w:hAnsi="Times New Roman" w:cs="Times New Roman"/>
                <w:sz w:val="28"/>
                <w:szCs w:val="28"/>
                <w:lang w:val="en-US"/>
              </w:rPr>
            </w:pPr>
          </w:p>
        </w:tc>
        <w:tc>
          <w:tcPr>
            <w:tcW w:w="976" w:type="dxa"/>
            <w:vMerge/>
            <w:vAlign w:val="center"/>
          </w:tcPr>
          <w:p w14:paraId="53315884" w14:textId="77777777" w:rsidR="00723A87" w:rsidRPr="009820C1" w:rsidRDefault="00723A87" w:rsidP="00D33861">
            <w:pPr>
              <w:spacing w:after="0" w:line="240" w:lineRule="auto"/>
              <w:jc w:val="center"/>
              <w:rPr>
                <w:rFonts w:ascii="Times New Roman" w:hAnsi="Times New Roman" w:cs="Times New Roman"/>
                <w:sz w:val="28"/>
                <w:szCs w:val="28"/>
              </w:rPr>
            </w:pPr>
          </w:p>
        </w:tc>
        <w:tc>
          <w:tcPr>
            <w:tcW w:w="1620" w:type="dxa"/>
            <w:vMerge/>
            <w:vAlign w:val="center"/>
          </w:tcPr>
          <w:p w14:paraId="271D9047" w14:textId="77777777" w:rsidR="00723A87" w:rsidRPr="009820C1" w:rsidRDefault="00723A87" w:rsidP="00D33861">
            <w:pPr>
              <w:spacing w:after="0" w:line="240" w:lineRule="auto"/>
              <w:jc w:val="center"/>
              <w:rPr>
                <w:rFonts w:ascii="Times New Roman" w:hAnsi="Times New Roman" w:cs="Times New Roman"/>
                <w:sz w:val="28"/>
                <w:szCs w:val="28"/>
                <w:lang w:val="en-US"/>
              </w:rPr>
            </w:pPr>
          </w:p>
        </w:tc>
      </w:tr>
      <w:tr w:rsidR="00723A87" w:rsidRPr="009820C1" w14:paraId="318A2452" w14:textId="77777777" w:rsidTr="00723A87">
        <w:tc>
          <w:tcPr>
            <w:tcW w:w="2665" w:type="dxa"/>
          </w:tcPr>
          <w:p w14:paraId="6723A425" w14:textId="44EF611D" w:rsidR="00723A87" w:rsidRPr="009820C1" w:rsidRDefault="00723A87" w:rsidP="00723A87">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Аутоиммунды тиреоидит</w:t>
            </w:r>
          </w:p>
        </w:tc>
        <w:tc>
          <w:tcPr>
            <w:tcW w:w="1493" w:type="dxa"/>
            <w:vAlign w:val="center"/>
          </w:tcPr>
          <w:p w14:paraId="5D5D0AD0"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186,4</w:t>
            </w:r>
          </w:p>
        </w:tc>
        <w:tc>
          <w:tcPr>
            <w:tcW w:w="1535" w:type="dxa"/>
            <w:vAlign w:val="center"/>
          </w:tcPr>
          <w:p w14:paraId="5574B291"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163,6</w:t>
            </w:r>
          </w:p>
        </w:tc>
        <w:tc>
          <w:tcPr>
            <w:tcW w:w="1396" w:type="dxa"/>
            <w:vAlign w:val="center"/>
          </w:tcPr>
          <w:p w14:paraId="78F338D1"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109,2</w:t>
            </w:r>
          </w:p>
        </w:tc>
        <w:tc>
          <w:tcPr>
            <w:tcW w:w="1433" w:type="dxa"/>
            <w:vAlign w:val="center"/>
          </w:tcPr>
          <w:p w14:paraId="25D7A975"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70,0</w:t>
            </w:r>
          </w:p>
        </w:tc>
        <w:tc>
          <w:tcPr>
            <w:tcW w:w="846" w:type="dxa"/>
            <w:vMerge w:val="restart"/>
            <w:vAlign w:val="center"/>
          </w:tcPr>
          <w:p w14:paraId="5D8CA6F9"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12,78</w:t>
            </w:r>
          </w:p>
        </w:tc>
        <w:tc>
          <w:tcPr>
            <w:tcW w:w="846" w:type="dxa"/>
            <w:vMerge w:val="restart"/>
            <w:vAlign w:val="center"/>
          </w:tcPr>
          <w:p w14:paraId="77EE8482" w14:textId="77777777" w:rsidR="00723A87" w:rsidRPr="009820C1" w:rsidRDefault="00723A87" w:rsidP="00D33861">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rPr>
              <w:t>0,002</w:t>
            </w:r>
          </w:p>
        </w:tc>
        <w:tc>
          <w:tcPr>
            <w:tcW w:w="976" w:type="dxa"/>
            <w:vMerge w:val="restart"/>
            <w:vAlign w:val="center"/>
          </w:tcPr>
          <w:p w14:paraId="145E5834"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11,53</w:t>
            </w:r>
          </w:p>
        </w:tc>
        <w:tc>
          <w:tcPr>
            <w:tcW w:w="993" w:type="dxa"/>
            <w:vMerge w:val="restart"/>
            <w:vAlign w:val="center"/>
          </w:tcPr>
          <w:p w14:paraId="026A88CE" w14:textId="77777777" w:rsidR="00723A87" w:rsidRPr="009820C1" w:rsidRDefault="00723A87" w:rsidP="00D33861">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rPr>
              <w:t>0,003</w:t>
            </w:r>
          </w:p>
        </w:tc>
        <w:tc>
          <w:tcPr>
            <w:tcW w:w="976" w:type="dxa"/>
            <w:vMerge w:val="restart"/>
            <w:vAlign w:val="center"/>
          </w:tcPr>
          <w:p w14:paraId="4C0EE601"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4,255</w:t>
            </w:r>
          </w:p>
        </w:tc>
        <w:tc>
          <w:tcPr>
            <w:tcW w:w="1620" w:type="dxa"/>
            <w:vMerge w:val="restart"/>
            <w:vAlign w:val="center"/>
          </w:tcPr>
          <w:p w14:paraId="729AA3C8" w14:textId="77777777" w:rsidR="00723A87" w:rsidRPr="009820C1" w:rsidRDefault="00723A87" w:rsidP="00D33861">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0,048</w:t>
            </w:r>
          </w:p>
        </w:tc>
      </w:tr>
      <w:tr w:rsidR="00723A87" w:rsidRPr="009820C1" w14:paraId="7C4CF784" w14:textId="77777777" w:rsidTr="00723A87">
        <w:tc>
          <w:tcPr>
            <w:tcW w:w="2665" w:type="dxa"/>
          </w:tcPr>
          <w:p w14:paraId="1BA03096" w14:textId="5AD12533" w:rsidR="00723A87" w:rsidRPr="009820C1" w:rsidRDefault="00723A87" w:rsidP="00D33861">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С</w:t>
            </w:r>
            <w:r w:rsidRPr="009820C1">
              <w:rPr>
                <w:rFonts w:ascii="Times New Roman" w:hAnsi="Times New Roman" w:cs="Times New Roman"/>
                <w:sz w:val="28"/>
                <w:szCs w:val="28"/>
              </w:rPr>
              <w:t>И 95%</w:t>
            </w:r>
          </w:p>
        </w:tc>
        <w:tc>
          <w:tcPr>
            <w:tcW w:w="1493" w:type="dxa"/>
            <w:vAlign w:val="center"/>
          </w:tcPr>
          <w:p w14:paraId="6B74B950" w14:textId="77777777" w:rsidR="00723A87" w:rsidRPr="009820C1" w:rsidRDefault="00723A87" w:rsidP="00D33861">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157-218</w:t>
            </w:r>
          </w:p>
        </w:tc>
        <w:tc>
          <w:tcPr>
            <w:tcW w:w="1535" w:type="dxa"/>
            <w:vAlign w:val="center"/>
          </w:tcPr>
          <w:p w14:paraId="77F6358F" w14:textId="77777777" w:rsidR="00723A87" w:rsidRPr="009820C1" w:rsidRDefault="00723A87" w:rsidP="00D33861">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137-191</w:t>
            </w:r>
          </w:p>
        </w:tc>
        <w:tc>
          <w:tcPr>
            <w:tcW w:w="1396" w:type="dxa"/>
            <w:vAlign w:val="center"/>
          </w:tcPr>
          <w:p w14:paraId="3B71A6C3" w14:textId="77777777" w:rsidR="00723A87" w:rsidRPr="009820C1" w:rsidRDefault="00723A87" w:rsidP="00D33861">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92-128</w:t>
            </w:r>
          </w:p>
        </w:tc>
        <w:tc>
          <w:tcPr>
            <w:tcW w:w="1433" w:type="dxa"/>
            <w:vAlign w:val="center"/>
          </w:tcPr>
          <w:p w14:paraId="12174B67" w14:textId="77777777" w:rsidR="00723A87" w:rsidRPr="009820C1" w:rsidRDefault="00723A87" w:rsidP="00D33861">
            <w:pPr>
              <w:spacing w:after="0" w:line="240" w:lineRule="auto"/>
              <w:jc w:val="center"/>
              <w:rPr>
                <w:rFonts w:ascii="Times New Roman" w:hAnsi="Times New Roman" w:cs="Times New Roman"/>
                <w:color w:val="000000"/>
                <w:sz w:val="28"/>
                <w:szCs w:val="28"/>
                <w:lang w:eastAsia="ru-RU"/>
              </w:rPr>
            </w:pPr>
            <w:r w:rsidRPr="009820C1">
              <w:rPr>
                <w:rFonts w:ascii="Times New Roman" w:hAnsi="Times New Roman" w:cs="Times New Roman"/>
                <w:color w:val="000000"/>
                <w:sz w:val="28"/>
                <w:szCs w:val="28"/>
                <w:lang w:eastAsia="ru-RU"/>
              </w:rPr>
              <w:t>55,2-86,4</w:t>
            </w:r>
          </w:p>
        </w:tc>
        <w:tc>
          <w:tcPr>
            <w:tcW w:w="846" w:type="dxa"/>
            <w:vMerge/>
            <w:vAlign w:val="center"/>
          </w:tcPr>
          <w:p w14:paraId="22B4699D" w14:textId="77777777" w:rsidR="00723A87" w:rsidRPr="009820C1" w:rsidRDefault="00723A87" w:rsidP="00D33861">
            <w:pPr>
              <w:spacing w:after="0" w:line="240" w:lineRule="auto"/>
              <w:jc w:val="center"/>
              <w:rPr>
                <w:rFonts w:ascii="Times New Roman" w:hAnsi="Times New Roman" w:cs="Times New Roman"/>
                <w:sz w:val="28"/>
                <w:szCs w:val="28"/>
              </w:rPr>
            </w:pPr>
          </w:p>
        </w:tc>
        <w:tc>
          <w:tcPr>
            <w:tcW w:w="846" w:type="dxa"/>
            <w:vMerge/>
            <w:vAlign w:val="center"/>
          </w:tcPr>
          <w:p w14:paraId="7E44728A" w14:textId="77777777" w:rsidR="00723A87" w:rsidRPr="009820C1" w:rsidRDefault="00723A87" w:rsidP="00D33861">
            <w:pPr>
              <w:spacing w:after="0" w:line="240" w:lineRule="auto"/>
              <w:jc w:val="center"/>
              <w:rPr>
                <w:rFonts w:ascii="Times New Roman" w:hAnsi="Times New Roman" w:cs="Times New Roman"/>
                <w:sz w:val="28"/>
                <w:szCs w:val="28"/>
                <w:lang w:val="en-US"/>
              </w:rPr>
            </w:pPr>
          </w:p>
        </w:tc>
        <w:tc>
          <w:tcPr>
            <w:tcW w:w="976" w:type="dxa"/>
            <w:vMerge/>
            <w:vAlign w:val="center"/>
          </w:tcPr>
          <w:p w14:paraId="22EB156A" w14:textId="77777777" w:rsidR="00723A87" w:rsidRPr="009820C1" w:rsidRDefault="00723A87" w:rsidP="00D33861">
            <w:pPr>
              <w:spacing w:after="0" w:line="240" w:lineRule="auto"/>
              <w:jc w:val="center"/>
              <w:rPr>
                <w:rFonts w:ascii="Times New Roman" w:hAnsi="Times New Roman" w:cs="Times New Roman"/>
                <w:sz w:val="28"/>
                <w:szCs w:val="28"/>
              </w:rPr>
            </w:pPr>
          </w:p>
        </w:tc>
        <w:tc>
          <w:tcPr>
            <w:tcW w:w="993" w:type="dxa"/>
            <w:vMerge/>
            <w:vAlign w:val="center"/>
          </w:tcPr>
          <w:p w14:paraId="2FA151F6" w14:textId="77777777" w:rsidR="00723A87" w:rsidRPr="009820C1" w:rsidRDefault="00723A87" w:rsidP="00D33861">
            <w:pPr>
              <w:spacing w:after="0" w:line="240" w:lineRule="auto"/>
              <w:jc w:val="center"/>
              <w:rPr>
                <w:rFonts w:ascii="Times New Roman" w:hAnsi="Times New Roman" w:cs="Times New Roman"/>
                <w:sz w:val="28"/>
                <w:szCs w:val="28"/>
                <w:lang w:val="en-US"/>
              </w:rPr>
            </w:pPr>
          </w:p>
        </w:tc>
        <w:tc>
          <w:tcPr>
            <w:tcW w:w="976" w:type="dxa"/>
            <w:vMerge/>
            <w:vAlign w:val="center"/>
          </w:tcPr>
          <w:p w14:paraId="5AD204A9" w14:textId="77777777" w:rsidR="00723A87" w:rsidRPr="009820C1" w:rsidRDefault="00723A87" w:rsidP="00D33861">
            <w:pPr>
              <w:spacing w:after="0" w:line="240" w:lineRule="auto"/>
              <w:jc w:val="center"/>
              <w:rPr>
                <w:rFonts w:ascii="Times New Roman" w:hAnsi="Times New Roman" w:cs="Times New Roman"/>
                <w:sz w:val="28"/>
                <w:szCs w:val="28"/>
              </w:rPr>
            </w:pPr>
          </w:p>
        </w:tc>
        <w:tc>
          <w:tcPr>
            <w:tcW w:w="1620" w:type="dxa"/>
            <w:vMerge/>
            <w:vAlign w:val="center"/>
          </w:tcPr>
          <w:p w14:paraId="4609AD5F" w14:textId="77777777" w:rsidR="00723A87" w:rsidRPr="009820C1" w:rsidRDefault="00723A87" w:rsidP="00D33861">
            <w:pPr>
              <w:spacing w:after="0" w:line="240" w:lineRule="auto"/>
              <w:jc w:val="center"/>
              <w:rPr>
                <w:rFonts w:ascii="Times New Roman" w:hAnsi="Times New Roman" w:cs="Times New Roman"/>
                <w:sz w:val="28"/>
                <w:szCs w:val="28"/>
                <w:lang w:val="en-US"/>
              </w:rPr>
            </w:pPr>
          </w:p>
        </w:tc>
      </w:tr>
    </w:tbl>
    <w:p w14:paraId="72E16893" w14:textId="77777777" w:rsidR="006660C2" w:rsidRPr="009820C1" w:rsidRDefault="006660C2" w:rsidP="006660C2">
      <w:pPr>
        <w:spacing w:after="0" w:line="240" w:lineRule="auto"/>
        <w:rPr>
          <w:rFonts w:ascii="Times New Roman" w:hAnsi="Times New Roman" w:cs="Times New Roman"/>
          <w:sz w:val="28"/>
          <w:szCs w:val="28"/>
          <w:lang w:val="kk-KZ"/>
        </w:rPr>
      </w:pPr>
    </w:p>
    <w:p w14:paraId="111F2DE5" w14:textId="77777777"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618D0A50" w14:textId="77777777"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6AB41343" w14:textId="77777777"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3423FB67" w14:textId="77777777"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52D0B19E" w14:textId="77777777"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22BB64A2" w14:textId="77777777"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68894A4F" w14:textId="77777777"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2B7904AB" w14:textId="77777777"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0AA56876" w14:textId="77777777"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3C3F0770" w14:textId="77777777" w:rsidR="00723A87" w:rsidRPr="009820C1" w:rsidRDefault="00723A87" w:rsidP="006660C2">
      <w:pPr>
        <w:spacing w:after="0" w:line="240" w:lineRule="auto"/>
        <w:ind w:firstLine="567"/>
        <w:jc w:val="both"/>
        <w:rPr>
          <w:rFonts w:ascii="Times New Roman" w:hAnsi="Times New Roman" w:cs="Times New Roman"/>
          <w:sz w:val="28"/>
          <w:szCs w:val="28"/>
          <w:lang w:val="kk-KZ"/>
        </w:rPr>
      </w:pPr>
    </w:p>
    <w:p w14:paraId="109F8BAE" w14:textId="77777777" w:rsidR="00723A87" w:rsidRPr="009820C1" w:rsidRDefault="00723A87" w:rsidP="006660C2">
      <w:pPr>
        <w:spacing w:after="0" w:line="240" w:lineRule="auto"/>
        <w:ind w:firstLine="567"/>
        <w:jc w:val="both"/>
        <w:rPr>
          <w:rFonts w:ascii="Times New Roman" w:hAnsi="Times New Roman" w:cs="Times New Roman"/>
          <w:sz w:val="28"/>
          <w:szCs w:val="28"/>
          <w:lang w:val="kk-KZ"/>
        </w:rPr>
        <w:sectPr w:rsidR="00723A87" w:rsidRPr="009820C1" w:rsidSect="00723A87">
          <w:pgSz w:w="16838" w:h="11906" w:orient="landscape" w:code="9"/>
          <w:pgMar w:top="425" w:right="1134" w:bottom="1701" w:left="1134" w:header="709" w:footer="709" w:gutter="0"/>
          <w:cols w:space="708"/>
          <w:docGrid w:linePitch="360"/>
        </w:sectPr>
      </w:pPr>
    </w:p>
    <w:p w14:paraId="4C75C63D" w14:textId="7352D763"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lastRenderedPageBreak/>
        <w:t>Қалқанша безі ауруларының жалпы жиілігі 1-топшада 3-топшанының индикаторынан едәуір асып түсті (38,2%, p= 0,017), аз дәрежеде - 2-топшадан асты (24,7%, p=0,045), 2 мен 3-топшалар арасында айтарлықтай маңызды айырмашылықтар болған жоқ. Өскемен қаласының барлық топтарының көрсеткіштерін Орал қаласының тобымен салыстыру кезінде айтарлықтай маңызды айырмашылықтар анықталды, оның дәрежесі 29,9-79,9% аралығында болды (1 топшадан айырмашылық - p=0,007).</w:t>
      </w:r>
    </w:p>
    <w:p w14:paraId="5D42EF4B" w14:textId="6012C37D"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Диффузды зобтың жиілігі Өскемен қаласының тұрғындарының 1- топшасында бақылау тобынан едәуір асып кетті (p=0,011). Өскеменнің ішіндегі топшалар арасында түйінді зоб бойынша айтарлықтай маңызды айырмашылықтар болған жоқ. Өскемендегі диффузды зобтың жиілігі 1-топшада 3-топшадан қарағанда 30,2% жоғары (p=0,056), ал салыстыру тобынан 90,5%  жоғары (р=0,006) болып шықты.</w:t>
      </w:r>
    </w:p>
    <w:p w14:paraId="6BE307FB" w14:textId="4F732174"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Аутоиммунды тиреоидит жиілігінің айырмашылықтары айтарлықтай маңызды болды. 1-топшада 3-топшадан 70,7% жоғары (p = 0,002), 2-топшада 3-топшадан - 49,7% жоғары (p=0,021) болды. Бақылау тобымен салыстырғанда айырмашылықтар 162% -ға жетті (p = 0,002).</w:t>
      </w:r>
    </w:p>
    <w:p w14:paraId="0ED72D72" w14:textId="27FFAF95" w:rsidR="00723A87" w:rsidRPr="009820C1" w:rsidRDefault="00723A87"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Сонымен қатар, 2-топшада қалқанша безінің аурулары, түйіндік зоб және аутоиммунды тиреоидиттің жалпы жиілігінің бақылау тобынан асып кетуі байқалды.</w:t>
      </w:r>
    </w:p>
    <w:p w14:paraId="7FB60C0F"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Қалқанша безінің қатерлі ісігі туралы мәліметтер онкологиялық аурулар бөлімінде көрсетілген.</w:t>
      </w:r>
    </w:p>
    <w:p w14:paraId="05F9A09A"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p>
    <w:p w14:paraId="5492DEE1" w14:textId="60F5DFAF" w:rsidR="006660C2" w:rsidRPr="009820C1" w:rsidRDefault="006660C2" w:rsidP="006660C2">
      <w:pPr>
        <w:spacing w:after="0" w:line="240" w:lineRule="auto"/>
        <w:ind w:firstLine="567"/>
        <w:rPr>
          <w:rFonts w:ascii="Times New Roman" w:hAnsi="Times New Roman" w:cs="Times New Roman"/>
          <w:b/>
          <w:sz w:val="28"/>
          <w:szCs w:val="28"/>
          <w:lang w:val="kk-KZ"/>
        </w:rPr>
      </w:pPr>
      <w:r w:rsidRPr="009820C1">
        <w:rPr>
          <w:rFonts w:ascii="Times New Roman" w:hAnsi="Times New Roman" w:cs="Times New Roman"/>
          <w:b/>
          <w:sz w:val="28"/>
          <w:szCs w:val="28"/>
          <w:lang w:val="kk-KZ"/>
        </w:rPr>
        <w:t>4.</w:t>
      </w:r>
      <w:r w:rsidR="007D4AF6" w:rsidRPr="009820C1">
        <w:rPr>
          <w:rFonts w:ascii="Times New Roman" w:hAnsi="Times New Roman" w:cs="Times New Roman"/>
          <w:b/>
          <w:sz w:val="28"/>
          <w:szCs w:val="28"/>
          <w:lang w:val="kk-KZ"/>
        </w:rPr>
        <w:t>7</w:t>
      </w:r>
      <w:r w:rsidRPr="009820C1">
        <w:rPr>
          <w:rFonts w:ascii="Times New Roman" w:hAnsi="Times New Roman" w:cs="Times New Roman"/>
          <w:b/>
          <w:sz w:val="28"/>
          <w:szCs w:val="28"/>
          <w:lang w:val="kk-KZ"/>
        </w:rPr>
        <w:t xml:space="preserve"> Өскемен қаласының әртүрлі экологиялық жағдайында тұратын тұрғындары мен бақылау тобының зертханалық зерттеу нәтижелері</w:t>
      </w:r>
    </w:p>
    <w:p w14:paraId="217D3AA7" w14:textId="77777777" w:rsidR="006660C2" w:rsidRPr="009820C1" w:rsidRDefault="006660C2" w:rsidP="006660C2">
      <w:pPr>
        <w:spacing w:after="0" w:line="240" w:lineRule="auto"/>
        <w:ind w:firstLine="567"/>
        <w:rPr>
          <w:rFonts w:ascii="Times New Roman" w:hAnsi="Times New Roman" w:cs="Times New Roman"/>
          <w:sz w:val="28"/>
          <w:szCs w:val="28"/>
          <w:lang w:val="kk-KZ"/>
        </w:rPr>
      </w:pPr>
    </w:p>
    <w:p w14:paraId="5C3FD522"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Кейбір жағдайларда қоршаған ортаның жағымсыз факторларының әрекетін анықтау үшін жүйелік талдауды қолдану қажеттілігі туындайды. Аспаптық және зертханалық зерттеулердің мәліметтерін көріп, есепке алмай, көптеген аурулардың себебі, сондай-ақ олардың белгілі бір адамдарда, сондай-ақ топтар немесе халықта дамуының болжамы түсініксіз болып шығады. Көптеген антропогендік факторлар иммундық жүйеге, кейбір биохимиялық үрдістерге, нейровегетативті және қалқанша безінің күйіне айтарлықтай әсер ететіні белгілі. Бірқатар басқа патологиялық жағдайлар жоғарыда аталған жүйелік бұзылыстардың дәрежесіне байланысты. Атап айтқанда, биохимиялық өзгерістер кешені ауыр металдардың ағзада, ең алдымен жүрек-қантамыр жүйесінің, уытты заттарды жою қабілеті мен шығару мүшелерінің күйіне кері әсерін анықтайды.</w:t>
      </w:r>
    </w:p>
    <w:p w14:paraId="17E06999" w14:textId="77777777" w:rsidR="006660C2" w:rsidRPr="009820C1" w:rsidRDefault="006660C2" w:rsidP="006660C2">
      <w:pPr>
        <w:spacing w:after="0" w:line="240" w:lineRule="auto"/>
        <w:ind w:firstLine="567"/>
        <w:jc w:val="both"/>
        <w:rPr>
          <w:rFonts w:ascii="Times New Roman" w:hAnsi="Times New Roman" w:cs="Times New Roman"/>
          <w:b/>
          <w:bCs/>
          <w:sz w:val="28"/>
          <w:szCs w:val="28"/>
          <w:lang w:val="kk-KZ"/>
        </w:rPr>
      </w:pPr>
    </w:p>
    <w:p w14:paraId="6A359DF8" w14:textId="77777777" w:rsidR="00075766" w:rsidRPr="009820C1" w:rsidRDefault="00075766">
      <w:pPr>
        <w:rPr>
          <w:rFonts w:ascii="Times New Roman" w:hAnsi="Times New Roman" w:cs="Times New Roman"/>
          <w:b/>
          <w:bCs/>
          <w:sz w:val="28"/>
          <w:szCs w:val="28"/>
          <w:lang w:val="kk-KZ"/>
        </w:rPr>
      </w:pPr>
      <w:r w:rsidRPr="009820C1">
        <w:rPr>
          <w:rFonts w:ascii="Times New Roman" w:hAnsi="Times New Roman" w:cs="Times New Roman"/>
          <w:b/>
          <w:bCs/>
          <w:sz w:val="28"/>
          <w:szCs w:val="28"/>
          <w:lang w:val="kk-KZ"/>
        </w:rPr>
        <w:br w:type="page"/>
      </w:r>
    </w:p>
    <w:p w14:paraId="173FC9CF" w14:textId="74B54C1B" w:rsidR="006660C2" w:rsidRPr="009820C1" w:rsidRDefault="006660C2" w:rsidP="006660C2">
      <w:pPr>
        <w:spacing w:after="0" w:line="240" w:lineRule="auto"/>
        <w:ind w:firstLine="567"/>
        <w:rPr>
          <w:rFonts w:ascii="Times New Roman" w:hAnsi="Times New Roman" w:cs="Times New Roman"/>
          <w:b/>
          <w:bCs/>
          <w:sz w:val="28"/>
          <w:szCs w:val="28"/>
          <w:lang w:val="kk-KZ"/>
        </w:rPr>
      </w:pPr>
      <w:r w:rsidRPr="009820C1">
        <w:rPr>
          <w:rFonts w:ascii="Times New Roman" w:hAnsi="Times New Roman" w:cs="Times New Roman"/>
          <w:b/>
          <w:bCs/>
          <w:sz w:val="28"/>
          <w:szCs w:val="28"/>
          <w:lang w:val="kk-KZ"/>
        </w:rPr>
        <w:lastRenderedPageBreak/>
        <w:t>4.</w:t>
      </w:r>
      <w:r w:rsidR="007D4AF6" w:rsidRPr="009820C1">
        <w:rPr>
          <w:rFonts w:ascii="Times New Roman" w:hAnsi="Times New Roman" w:cs="Times New Roman"/>
          <w:b/>
          <w:bCs/>
          <w:sz w:val="28"/>
          <w:szCs w:val="28"/>
          <w:lang w:val="kk-KZ"/>
        </w:rPr>
        <w:t>7</w:t>
      </w:r>
      <w:r w:rsidRPr="009820C1">
        <w:rPr>
          <w:rFonts w:ascii="Times New Roman" w:hAnsi="Times New Roman" w:cs="Times New Roman"/>
          <w:b/>
          <w:bCs/>
          <w:sz w:val="28"/>
          <w:szCs w:val="28"/>
          <w:lang w:val="kk-KZ"/>
        </w:rPr>
        <w:t>.1 Иммундық статус</w:t>
      </w:r>
    </w:p>
    <w:p w14:paraId="052DB8A9"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p>
    <w:p w14:paraId="4611D02F" w14:textId="18FCA1DE"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Иммундық статустың көрсеткіштері барлық мүшелер мен жүйелердің дерлік ауруларының даму қаупін күшейтіп, олардың ағымына әсер ететін өте маңызды рөл атқарады</w:t>
      </w:r>
      <w:r w:rsidR="00075766" w:rsidRPr="009820C1">
        <w:rPr>
          <w:rFonts w:ascii="Times New Roman" w:hAnsi="Times New Roman" w:cs="Times New Roman"/>
          <w:sz w:val="28"/>
          <w:szCs w:val="28"/>
          <w:lang w:val="kk-KZ"/>
        </w:rPr>
        <w:t xml:space="preserve"> [250,251]</w:t>
      </w:r>
      <w:r w:rsidRPr="009820C1">
        <w:rPr>
          <w:rFonts w:ascii="Times New Roman" w:hAnsi="Times New Roman" w:cs="Times New Roman"/>
          <w:sz w:val="28"/>
          <w:szCs w:val="28"/>
          <w:lang w:val="kk-KZ"/>
        </w:rPr>
        <w:t>.</w:t>
      </w:r>
    </w:p>
    <w:p w14:paraId="346C7C08" w14:textId="28A4D309"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Екінші жағынан, иммундық жүйе, әсіресе оның жасушалық байланысы сыртқы ортаның жағымсыз әсеріне өте сезімтал. Ақ қан өскінінің өзгерістері жедел және созылмалы сәулелік әсер</w:t>
      </w:r>
      <w:r w:rsidR="00445448" w:rsidRPr="009820C1">
        <w:rPr>
          <w:rFonts w:ascii="Times New Roman" w:hAnsi="Times New Roman" w:cs="Times New Roman"/>
          <w:sz w:val="28"/>
          <w:szCs w:val="28"/>
          <w:lang w:val="kk-KZ"/>
        </w:rPr>
        <w:t xml:space="preserve"> кезінде, әр</w:t>
      </w:r>
      <w:r w:rsidRPr="009820C1">
        <w:rPr>
          <w:rFonts w:ascii="Times New Roman" w:hAnsi="Times New Roman" w:cs="Times New Roman"/>
          <w:sz w:val="28"/>
          <w:szCs w:val="28"/>
          <w:lang w:val="kk-KZ"/>
        </w:rPr>
        <w:t>түрлі уларды, соның ішінде ауыр металдарды қабылдау кезінде байқалады. Олардың иммундық жүйе мен басқа антропогендік және табиғи факторларға кері әсер ететіндігі туралы мәліметтер бар.</w:t>
      </w:r>
    </w:p>
    <w:p w14:paraId="40DF1A65" w14:textId="6DE2617F"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Біз иммунитет жүйесінің клеткалық, гуморальдық байланыстар мен фагоцитоз сияқты бірқатар көрсеткіштерін Өскемен қаласы мен бақылау аймағының тұрғындарының таңдалған топтарын салыстыра отырып талдадық, олардың нәтижелері </w:t>
      </w:r>
      <w:r w:rsidR="007D4AF6" w:rsidRPr="009820C1">
        <w:rPr>
          <w:rFonts w:ascii="Times New Roman" w:hAnsi="Times New Roman" w:cs="Times New Roman"/>
          <w:sz w:val="28"/>
          <w:szCs w:val="28"/>
          <w:lang w:val="kk-KZ"/>
        </w:rPr>
        <w:t>17-</w:t>
      </w:r>
      <w:r w:rsidRPr="009820C1">
        <w:rPr>
          <w:rFonts w:ascii="Times New Roman" w:hAnsi="Times New Roman" w:cs="Times New Roman"/>
          <w:sz w:val="28"/>
          <w:szCs w:val="28"/>
          <w:lang w:val="kk-KZ"/>
        </w:rPr>
        <w:t xml:space="preserve"> кестеде келтірілген.</w:t>
      </w:r>
    </w:p>
    <w:p w14:paraId="4A046637" w14:textId="77777777" w:rsidR="006660C2" w:rsidRPr="009820C1" w:rsidRDefault="006660C2" w:rsidP="006660C2">
      <w:pPr>
        <w:spacing w:after="0" w:line="240" w:lineRule="auto"/>
        <w:rPr>
          <w:rFonts w:ascii="Times New Roman" w:hAnsi="Times New Roman" w:cs="Times New Roman"/>
          <w:sz w:val="28"/>
          <w:szCs w:val="28"/>
          <w:lang w:val="kk-KZ"/>
        </w:rPr>
      </w:pPr>
    </w:p>
    <w:p w14:paraId="25D2176F" w14:textId="4864F192" w:rsidR="006660C2" w:rsidRPr="009820C1" w:rsidRDefault="006660C2" w:rsidP="006660C2">
      <w:p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Кесте </w:t>
      </w:r>
      <w:r w:rsidR="007D4AF6" w:rsidRPr="009820C1">
        <w:rPr>
          <w:rFonts w:ascii="Times New Roman" w:hAnsi="Times New Roman" w:cs="Times New Roman"/>
          <w:sz w:val="28"/>
          <w:szCs w:val="28"/>
          <w:lang w:val="kk-KZ"/>
        </w:rPr>
        <w:t>17</w:t>
      </w:r>
      <w:r w:rsidRPr="009820C1">
        <w:rPr>
          <w:rFonts w:ascii="Times New Roman" w:hAnsi="Times New Roman" w:cs="Times New Roman"/>
          <w:sz w:val="28"/>
          <w:szCs w:val="28"/>
          <w:lang w:val="kk-KZ"/>
        </w:rPr>
        <w:t xml:space="preserve"> - зерттелген топтардағы иммундық статустың кейбір көрсеткіштері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878"/>
        <w:gridCol w:w="1878"/>
        <w:gridCol w:w="1878"/>
        <w:gridCol w:w="1879"/>
      </w:tblGrid>
      <w:tr w:rsidR="006660C2" w:rsidRPr="009820C1" w14:paraId="0D17647A" w14:textId="77777777" w:rsidTr="006B3563">
        <w:tc>
          <w:tcPr>
            <w:tcW w:w="1951" w:type="dxa"/>
            <w:tcBorders>
              <w:top w:val="single" w:sz="4" w:space="0" w:color="auto"/>
              <w:left w:val="single" w:sz="4" w:space="0" w:color="auto"/>
              <w:bottom w:val="single" w:sz="4" w:space="0" w:color="auto"/>
              <w:right w:val="single" w:sz="4" w:space="0" w:color="auto"/>
            </w:tcBorders>
            <w:vAlign w:val="center"/>
            <w:hideMark/>
          </w:tcPr>
          <w:p w14:paraId="07D9D3CC"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 xml:space="preserve">Көрсетіш </w:t>
            </w:r>
          </w:p>
        </w:tc>
        <w:tc>
          <w:tcPr>
            <w:tcW w:w="1878" w:type="dxa"/>
            <w:tcBorders>
              <w:top w:val="single" w:sz="4" w:space="0" w:color="auto"/>
              <w:left w:val="single" w:sz="4" w:space="0" w:color="auto"/>
              <w:bottom w:val="single" w:sz="4" w:space="0" w:color="auto"/>
              <w:right w:val="single" w:sz="4" w:space="0" w:color="auto"/>
            </w:tcBorders>
            <w:vAlign w:val="center"/>
            <w:hideMark/>
          </w:tcPr>
          <w:p w14:paraId="4A9EDDC0" w14:textId="77777777" w:rsidR="006660C2" w:rsidRPr="009820C1" w:rsidRDefault="006660C2" w:rsidP="006B356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kk-KZ"/>
              </w:rPr>
              <w:t xml:space="preserve">Топша </w:t>
            </w:r>
            <w:r w:rsidRPr="009820C1">
              <w:rPr>
                <w:rFonts w:ascii="Times New Roman" w:hAnsi="Times New Roman" w:cs="Times New Roman"/>
                <w:sz w:val="28"/>
                <w:szCs w:val="28"/>
              </w:rPr>
              <w:t xml:space="preserve"> 1, </w:t>
            </w:r>
            <w:r w:rsidRPr="009820C1">
              <w:rPr>
                <w:rFonts w:ascii="Times New Roman" w:hAnsi="Times New Roman" w:cs="Times New Roman"/>
                <w:sz w:val="28"/>
                <w:szCs w:val="28"/>
                <w:lang w:val="en-US"/>
              </w:rPr>
              <w:t>n=</w:t>
            </w:r>
            <w:r w:rsidRPr="009820C1">
              <w:rPr>
                <w:rFonts w:ascii="Times New Roman" w:hAnsi="Times New Roman" w:cs="Times New Roman"/>
                <w:sz w:val="28"/>
                <w:szCs w:val="28"/>
                <w:lang w:val="kk-KZ"/>
              </w:rPr>
              <w:t>185</w:t>
            </w:r>
          </w:p>
        </w:tc>
        <w:tc>
          <w:tcPr>
            <w:tcW w:w="1878" w:type="dxa"/>
            <w:tcBorders>
              <w:top w:val="single" w:sz="4" w:space="0" w:color="auto"/>
              <w:left w:val="single" w:sz="4" w:space="0" w:color="auto"/>
              <w:bottom w:val="single" w:sz="4" w:space="0" w:color="auto"/>
              <w:right w:val="single" w:sz="4" w:space="0" w:color="auto"/>
            </w:tcBorders>
            <w:vAlign w:val="center"/>
            <w:hideMark/>
          </w:tcPr>
          <w:p w14:paraId="4BADE1C5"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Топша  2,</w:t>
            </w:r>
            <w:r w:rsidRPr="009820C1">
              <w:rPr>
                <w:rFonts w:ascii="Times New Roman" w:hAnsi="Times New Roman" w:cs="Times New Roman"/>
                <w:sz w:val="28"/>
                <w:szCs w:val="28"/>
                <w:lang w:val="en-US"/>
              </w:rPr>
              <w:t xml:space="preserve"> n=</w:t>
            </w:r>
            <w:r w:rsidRPr="009820C1">
              <w:rPr>
                <w:rFonts w:ascii="Times New Roman" w:hAnsi="Times New Roman" w:cs="Times New Roman"/>
                <w:sz w:val="28"/>
                <w:szCs w:val="28"/>
                <w:lang w:val="kk-KZ"/>
              </w:rPr>
              <w:t>201</w:t>
            </w:r>
          </w:p>
        </w:tc>
        <w:tc>
          <w:tcPr>
            <w:tcW w:w="1878" w:type="dxa"/>
            <w:tcBorders>
              <w:top w:val="single" w:sz="4" w:space="0" w:color="auto"/>
              <w:left w:val="single" w:sz="4" w:space="0" w:color="auto"/>
              <w:bottom w:val="single" w:sz="4" w:space="0" w:color="auto"/>
              <w:right w:val="single" w:sz="4" w:space="0" w:color="auto"/>
            </w:tcBorders>
            <w:vAlign w:val="center"/>
            <w:hideMark/>
          </w:tcPr>
          <w:p w14:paraId="68BB264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Топша  3,</w:t>
            </w:r>
            <w:r w:rsidRPr="009820C1">
              <w:rPr>
                <w:rFonts w:ascii="Times New Roman" w:hAnsi="Times New Roman" w:cs="Times New Roman"/>
                <w:sz w:val="28"/>
                <w:szCs w:val="28"/>
                <w:lang w:val="en-US"/>
              </w:rPr>
              <w:t xml:space="preserve"> n=</w:t>
            </w:r>
            <w:r w:rsidRPr="009820C1">
              <w:rPr>
                <w:rFonts w:ascii="Times New Roman" w:hAnsi="Times New Roman" w:cs="Times New Roman"/>
                <w:sz w:val="28"/>
                <w:szCs w:val="28"/>
                <w:lang w:val="kk-KZ"/>
              </w:rPr>
              <w:t>204</w:t>
            </w:r>
          </w:p>
        </w:tc>
        <w:tc>
          <w:tcPr>
            <w:tcW w:w="1879" w:type="dxa"/>
            <w:tcBorders>
              <w:top w:val="single" w:sz="4" w:space="0" w:color="auto"/>
              <w:left w:val="single" w:sz="4" w:space="0" w:color="auto"/>
              <w:bottom w:val="single" w:sz="4" w:space="0" w:color="auto"/>
              <w:right w:val="single" w:sz="4" w:space="0" w:color="auto"/>
            </w:tcBorders>
            <w:vAlign w:val="center"/>
            <w:hideMark/>
          </w:tcPr>
          <w:p w14:paraId="6EB90261"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Бақылау</w:t>
            </w:r>
          </w:p>
          <w:p w14:paraId="4A9D3C19"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en-US"/>
              </w:rPr>
              <w:t>n=</w:t>
            </w:r>
            <w:r w:rsidRPr="009820C1">
              <w:rPr>
                <w:rFonts w:ascii="Times New Roman" w:hAnsi="Times New Roman" w:cs="Times New Roman"/>
                <w:sz w:val="28"/>
                <w:szCs w:val="28"/>
              </w:rPr>
              <w:t>284</w:t>
            </w:r>
          </w:p>
        </w:tc>
      </w:tr>
      <w:tr w:rsidR="006660C2" w:rsidRPr="009820C1" w14:paraId="113B225E" w14:textId="77777777" w:rsidTr="006B3563">
        <w:tc>
          <w:tcPr>
            <w:tcW w:w="1951" w:type="dxa"/>
            <w:tcBorders>
              <w:top w:val="single" w:sz="4" w:space="0" w:color="auto"/>
              <w:left w:val="single" w:sz="4" w:space="0" w:color="auto"/>
              <w:bottom w:val="single" w:sz="4" w:space="0" w:color="auto"/>
              <w:right w:val="single" w:sz="4" w:space="0" w:color="auto"/>
            </w:tcBorders>
            <w:hideMark/>
          </w:tcPr>
          <w:p w14:paraId="5576442E" w14:textId="77777777" w:rsidR="006660C2" w:rsidRPr="009820C1" w:rsidRDefault="006660C2" w:rsidP="006B3563">
            <w:pPr>
              <w:spacing w:after="0" w:line="240" w:lineRule="auto"/>
              <w:rPr>
                <w:rFonts w:ascii="Times New Roman" w:hAnsi="Times New Roman" w:cs="Times New Roman"/>
                <w:sz w:val="28"/>
                <w:szCs w:val="28"/>
              </w:rPr>
            </w:pPr>
            <w:bookmarkStart w:id="55" w:name="_Hlk77545032"/>
            <w:r w:rsidRPr="009820C1">
              <w:rPr>
                <w:rFonts w:ascii="Times New Roman" w:hAnsi="Times New Roman" w:cs="Times New Roman"/>
                <w:sz w:val="28"/>
                <w:szCs w:val="28"/>
              </w:rPr>
              <w:t xml:space="preserve">Лейкоциттер </w:t>
            </w:r>
            <w:r w:rsidRPr="009820C1">
              <w:rPr>
                <w:rFonts w:ascii="Times New Roman" w:hAnsi="Times New Roman" w:cs="Times New Roman"/>
                <w:sz w:val="28"/>
                <w:szCs w:val="28"/>
                <w:lang w:val="kk-KZ"/>
              </w:rPr>
              <w:t>жалпы</w:t>
            </w:r>
            <w:r w:rsidRPr="009820C1">
              <w:rPr>
                <w:rFonts w:ascii="Times New Roman" w:hAnsi="Times New Roman" w:cs="Times New Roman"/>
                <w:sz w:val="28"/>
                <w:szCs w:val="28"/>
              </w:rPr>
              <w:t>, ×10</w:t>
            </w:r>
            <w:r w:rsidRPr="009820C1">
              <w:rPr>
                <w:rFonts w:ascii="Times New Roman" w:hAnsi="Times New Roman" w:cs="Times New Roman"/>
                <w:sz w:val="28"/>
                <w:szCs w:val="28"/>
                <w:vertAlign w:val="superscript"/>
              </w:rPr>
              <w:t>9</w:t>
            </w:r>
            <w:r w:rsidRPr="009820C1">
              <w:rPr>
                <w:rFonts w:ascii="Times New Roman" w:hAnsi="Times New Roman" w:cs="Times New Roman"/>
                <w:sz w:val="28"/>
                <w:szCs w:val="28"/>
              </w:rPr>
              <w:t>/л</w:t>
            </w:r>
          </w:p>
        </w:tc>
        <w:tc>
          <w:tcPr>
            <w:tcW w:w="1878" w:type="dxa"/>
            <w:tcBorders>
              <w:top w:val="single" w:sz="4" w:space="0" w:color="auto"/>
              <w:left w:val="single" w:sz="4" w:space="0" w:color="auto"/>
              <w:bottom w:val="single" w:sz="4" w:space="0" w:color="auto"/>
              <w:right w:val="single" w:sz="4" w:space="0" w:color="auto"/>
            </w:tcBorders>
            <w:vAlign w:val="center"/>
            <w:hideMark/>
          </w:tcPr>
          <w:p w14:paraId="35228AD4"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4,98± </w:t>
            </w:r>
            <w:r w:rsidRPr="009820C1">
              <w:rPr>
                <w:rFonts w:ascii="Times New Roman" w:eastAsia="Times New Roman" w:hAnsi="Times New Roman" w:cs="Times New Roman"/>
                <w:color w:val="000000"/>
                <w:sz w:val="28"/>
                <w:szCs w:val="28"/>
                <w:lang w:eastAsia="ru-RU"/>
              </w:rPr>
              <w:t>0,51</w:t>
            </w:r>
          </w:p>
        </w:tc>
        <w:tc>
          <w:tcPr>
            <w:tcW w:w="1878" w:type="dxa"/>
            <w:tcBorders>
              <w:top w:val="single" w:sz="4" w:space="0" w:color="auto"/>
              <w:left w:val="single" w:sz="4" w:space="0" w:color="auto"/>
              <w:bottom w:val="single" w:sz="4" w:space="0" w:color="auto"/>
              <w:right w:val="single" w:sz="4" w:space="0" w:color="auto"/>
            </w:tcBorders>
            <w:vAlign w:val="center"/>
            <w:hideMark/>
          </w:tcPr>
          <w:p w14:paraId="0934B2FF"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5,17± </w:t>
            </w:r>
            <w:r w:rsidRPr="009820C1">
              <w:rPr>
                <w:rFonts w:ascii="Times New Roman" w:eastAsia="Times New Roman" w:hAnsi="Times New Roman" w:cs="Times New Roman"/>
                <w:color w:val="000000"/>
                <w:sz w:val="28"/>
                <w:szCs w:val="28"/>
                <w:lang w:eastAsia="ru-RU"/>
              </w:rPr>
              <w:t>0,55</w:t>
            </w:r>
          </w:p>
        </w:tc>
        <w:tc>
          <w:tcPr>
            <w:tcW w:w="1878" w:type="dxa"/>
            <w:tcBorders>
              <w:top w:val="single" w:sz="4" w:space="0" w:color="auto"/>
              <w:left w:val="single" w:sz="4" w:space="0" w:color="auto"/>
              <w:bottom w:val="single" w:sz="4" w:space="0" w:color="auto"/>
              <w:right w:val="single" w:sz="4" w:space="0" w:color="auto"/>
            </w:tcBorders>
            <w:vAlign w:val="center"/>
            <w:hideMark/>
          </w:tcPr>
          <w:p w14:paraId="45C39B28"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5,76± </w:t>
            </w:r>
            <w:r w:rsidRPr="009820C1">
              <w:rPr>
                <w:rFonts w:ascii="Times New Roman" w:eastAsia="Times New Roman" w:hAnsi="Times New Roman" w:cs="Times New Roman"/>
                <w:color w:val="000000"/>
                <w:sz w:val="28"/>
                <w:szCs w:val="28"/>
                <w:lang w:eastAsia="ru-RU"/>
              </w:rPr>
              <w:t>0,62</w:t>
            </w:r>
          </w:p>
        </w:tc>
        <w:tc>
          <w:tcPr>
            <w:tcW w:w="1879" w:type="dxa"/>
            <w:tcBorders>
              <w:top w:val="single" w:sz="4" w:space="0" w:color="auto"/>
              <w:left w:val="single" w:sz="4" w:space="0" w:color="auto"/>
              <w:bottom w:val="single" w:sz="4" w:space="0" w:color="auto"/>
              <w:right w:val="single" w:sz="4" w:space="0" w:color="auto"/>
            </w:tcBorders>
            <w:vAlign w:val="center"/>
            <w:hideMark/>
          </w:tcPr>
          <w:p w14:paraId="7C24220C"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5,59± </w:t>
            </w:r>
            <w:r w:rsidRPr="009820C1">
              <w:rPr>
                <w:rFonts w:ascii="Times New Roman" w:eastAsia="Times New Roman" w:hAnsi="Times New Roman" w:cs="Times New Roman"/>
                <w:color w:val="000000"/>
                <w:sz w:val="28"/>
                <w:szCs w:val="28"/>
                <w:lang w:eastAsia="ru-RU"/>
              </w:rPr>
              <w:t>0,49</w:t>
            </w:r>
          </w:p>
        </w:tc>
      </w:tr>
      <w:tr w:rsidR="006660C2" w:rsidRPr="009820C1" w14:paraId="7CE17074" w14:textId="77777777" w:rsidTr="006B3563">
        <w:tc>
          <w:tcPr>
            <w:tcW w:w="1951" w:type="dxa"/>
            <w:tcBorders>
              <w:top w:val="single" w:sz="4" w:space="0" w:color="auto"/>
              <w:left w:val="single" w:sz="4" w:space="0" w:color="auto"/>
              <w:bottom w:val="single" w:sz="4" w:space="0" w:color="auto"/>
              <w:right w:val="single" w:sz="4" w:space="0" w:color="auto"/>
            </w:tcBorders>
            <w:hideMark/>
          </w:tcPr>
          <w:p w14:paraId="24A23B4E"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Гранулоцит</w:t>
            </w:r>
            <w:r w:rsidRPr="009820C1">
              <w:rPr>
                <w:rFonts w:ascii="Times New Roman" w:hAnsi="Times New Roman" w:cs="Times New Roman"/>
                <w:sz w:val="28"/>
                <w:szCs w:val="28"/>
                <w:lang w:val="kk-KZ"/>
              </w:rPr>
              <w:t>тер</w:t>
            </w:r>
            <w:r w:rsidRPr="009820C1">
              <w:rPr>
                <w:rFonts w:ascii="Times New Roman" w:hAnsi="Times New Roman" w:cs="Times New Roman"/>
                <w:sz w:val="28"/>
                <w:szCs w:val="28"/>
              </w:rPr>
              <w:t>, ×10</w:t>
            </w:r>
            <w:r w:rsidRPr="009820C1">
              <w:rPr>
                <w:rFonts w:ascii="Times New Roman" w:hAnsi="Times New Roman" w:cs="Times New Roman"/>
                <w:sz w:val="28"/>
                <w:szCs w:val="28"/>
                <w:vertAlign w:val="superscript"/>
              </w:rPr>
              <w:t>9</w:t>
            </w:r>
            <w:r w:rsidRPr="009820C1">
              <w:rPr>
                <w:rFonts w:ascii="Times New Roman" w:hAnsi="Times New Roman" w:cs="Times New Roman"/>
                <w:sz w:val="28"/>
                <w:szCs w:val="28"/>
              </w:rPr>
              <w:t>/л</w:t>
            </w:r>
          </w:p>
        </w:tc>
        <w:tc>
          <w:tcPr>
            <w:tcW w:w="1878" w:type="dxa"/>
            <w:tcBorders>
              <w:top w:val="single" w:sz="4" w:space="0" w:color="auto"/>
              <w:left w:val="single" w:sz="4" w:space="0" w:color="auto"/>
              <w:bottom w:val="single" w:sz="4" w:space="0" w:color="auto"/>
              <w:right w:val="single" w:sz="4" w:space="0" w:color="auto"/>
            </w:tcBorders>
            <w:vAlign w:val="center"/>
            <w:hideMark/>
          </w:tcPr>
          <w:p w14:paraId="7EC9D9ED"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3,21± </w:t>
            </w:r>
            <w:r w:rsidRPr="009820C1">
              <w:rPr>
                <w:rFonts w:ascii="Times New Roman" w:eastAsia="Times New Roman" w:hAnsi="Times New Roman" w:cs="Times New Roman"/>
                <w:color w:val="000000"/>
                <w:sz w:val="28"/>
                <w:szCs w:val="28"/>
                <w:lang w:eastAsia="ru-RU"/>
              </w:rPr>
              <w:t>0,28</w:t>
            </w:r>
          </w:p>
        </w:tc>
        <w:tc>
          <w:tcPr>
            <w:tcW w:w="1878" w:type="dxa"/>
            <w:tcBorders>
              <w:top w:val="single" w:sz="4" w:space="0" w:color="auto"/>
              <w:left w:val="single" w:sz="4" w:space="0" w:color="auto"/>
              <w:bottom w:val="single" w:sz="4" w:space="0" w:color="auto"/>
              <w:right w:val="single" w:sz="4" w:space="0" w:color="auto"/>
            </w:tcBorders>
            <w:vAlign w:val="center"/>
            <w:hideMark/>
          </w:tcPr>
          <w:p w14:paraId="20BA5AF3"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3,24± </w:t>
            </w:r>
            <w:r w:rsidRPr="009820C1">
              <w:rPr>
                <w:rFonts w:ascii="Times New Roman" w:eastAsia="Times New Roman" w:hAnsi="Times New Roman" w:cs="Times New Roman"/>
                <w:color w:val="000000"/>
                <w:sz w:val="28"/>
                <w:szCs w:val="28"/>
                <w:lang w:eastAsia="ru-RU"/>
              </w:rPr>
              <w:t>0,35</w:t>
            </w:r>
          </w:p>
        </w:tc>
        <w:tc>
          <w:tcPr>
            <w:tcW w:w="1878" w:type="dxa"/>
            <w:tcBorders>
              <w:top w:val="single" w:sz="4" w:space="0" w:color="auto"/>
              <w:left w:val="single" w:sz="4" w:space="0" w:color="auto"/>
              <w:bottom w:val="single" w:sz="4" w:space="0" w:color="auto"/>
              <w:right w:val="single" w:sz="4" w:space="0" w:color="auto"/>
            </w:tcBorders>
            <w:vAlign w:val="center"/>
            <w:hideMark/>
          </w:tcPr>
          <w:p w14:paraId="283FEDE0"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3,40± </w:t>
            </w:r>
            <w:r w:rsidRPr="009820C1">
              <w:rPr>
                <w:rFonts w:ascii="Times New Roman" w:eastAsia="Times New Roman" w:hAnsi="Times New Roman" w:cs="Times New Roman"/>
                <w:color w:val="000000"/>
                <w:sz w:val="28"/>
                <w:szCs w:val="28"/>
                <w:lang w:eastAsia="ru-RU"/>
              </w:rPr>
              <w:t>0,38</w:t>
            </w:r>
          </w:p>
        </w:tc>
        <w:tc>
          <w:tcPr>
            <w:tcW w:w="1879" w:type="dxa"/>
            <w:tcBorders>
              <w:top w:val="single" w:sz="4" w:space="0" w:color="auto"/>
              <w:left w:val="single" w:sz="4" w:space="0" w:color="auto"/>
              <w:bottom w:val="single" w:sz="4" w:space="0" w:color="auto"/>
              <w:right w:val="single" w:sz="4" w:space="0" w:color="auto"/>
            </w:tcBorders>
            <w:vAlign w:val="center"/>
            <w:hideMark/>
          </w:tcPr>
          <w:p w14:paraId="37957CCC"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3,27± </w:t>
            </w:r>
            <w:r w:rsidRPr="009820C1">
              <w:rPr>
                <w:rFonts w:ascii="Times New Roman" w:eastAsia="Times New Roman" w:hAnsi="Times New Roman" w:cs="Times New Roman"/>
                <w:color w:val="000000"/>
                <w:sz w:val="28"/>
                <w:szCs w:val="28"/>
                <w:lang w:eastAsia="ru-RU"/>
              </w:rPr>
              <w:t>0,29</w:t>
            </w:r>
          </w:p>
        </w:tc>
      </w:tr>
      <w:tr w:rsidR="006660C2" w:rsidRPr="009820C1" w14:paraId="047196C6" w14:textId="77777777" w:rsidTr="006B3563">
        <w:tc>
          <w:tcPr>
            <w:tcW w:w="1951" w:type="dxa"/>
            <w:tcBorders>
              <w:top w:val="single" w:sz="4" w:space="0" w:color="auto"/>
              <w:left w:val="single" w:sz="4" w:space="0" w:color="auto"/>
              <w:bottom w:val="single" w:sz="4" w:space="0" w:color="auto"/>
              <w:right w:val="single" w:sz="4" w:space="0" w:color="auto"/>
            </w:tcBorders>
            <w:hideMark/>
          </w:tcPr>
          <w:p w14:paraId="6FA403E1"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Лимфоцит</w:t>
            </w:r>
            <w:r w:rsidRPr="009820C1">
              <w:rPr>
                <w:rFonts w:ascii="Times New Roman" w:hAnsi="Times New Roman" w:cs="Times New Roman"/>
                <w:sz w:val="28"/>
                <w:szCs w:val="28"/>
                <w:lang w:val="kk-KZ"/>
              </w:rPr>
              <w:t>тер жалпы</w:t>
            </w:r>
            <w:r w:rsidRPr="009820C1">
              <w:rPr>
                <w:rFonts w:ascii="Times New Roman" w:hAnsi="Times New Roman" w:cs="Times New Roman"/>
                <w:sz w:val="28"/>
                <w:szCs w:val="28"/>
              </w:rPr>
              <w:t>, ×10</w:t>
            </w:r>
            <w:r w:rsidRPr="009820C1">
              <w:rPr>
                <w:rFonts w:ascii="Times New Roman" w:hAnsi="Times New Roman" w:cs="Times New Roman"/>
                <w:sz w:val="28"/>
                <w:szCs w:val="28"/>
                <w:vertAlign w:val="superscript"/>
              </w:rPr>
              <w:t>9</w:t>
            </w:r>
            <w:r w:rsidRPr="009820C1">
              <w:rPr>
                <w:rFonts w:ascii="Times New Roman" w:hAnsi="Times New Roman" w:cs="Times New Roman"/>
                <w:sz w:val="28"/>
                <w:szCs w:val="28"/>
              </w:rPr>
              <w:t>/л</w:t>
            </w:r>
          </w:p>
        </w:tc>
        <w:tc>
          <w:tcPr>
            <w:tcW w:w="1878" w:type="dxa"/>
            <w:tcBorders>
              <w:top w:val="single" w:sz="4" w:space="0" w:color="auto"/>
              <w:left w:val="single" w:sz="4" w:space="0" w:color="auto"/>
              <w:bottom w:val="single" w:sz="4" w:space="0" w:color="auto"/>
              <w:right w:val="single" w:sz="4" w:space="0" w:color="auto"/>
            </w:tcBorders>
            <w:vAlign w:val="center"/>
            <w:hideMark/>
          </w:tcPr>
          <w:p w14:paraId="0235C4C1"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1,72± </w:t>
            </w:r>
            <w:r w:rsidRPr="009820C1">
              <w:rPr>
                <w:rFonts w:ascii="Times New Roman" w:eastAsia="Times New Roman" w:hAnsi="Times New Roman" w:cs="Times New Roman"/>
                <w:color w:val="000000"/>
                <w:sz w:val="28"/>
                <w:szCs w:val="28"/>
                <w:lang w:eastAsia="ru-RU"/>
              </w:rPr>
              <w:t>0,24</w:t>
            </w:r>
          </w:p>
        </w:tc>
        <w:tc>
          <w:tcPr>
            <w:tcW w:w="1878" w:type="dxa"/>
            <w:tcBorders>
              <w:top w:val="single" w:sz="4" w:space="0" w:color="auto"/>
              <w:left w:val="single" w:sz="4" w:space="0" w:color="auto"/>
              <w:bottom w:val="single" w:sz="4" w:space="0" w:color="auto"/>
              <w:right w:val="single" w:sz="4" w:space="0" w:color="auto"/>
            </w:tcBorders>
            <w:vAlign w:val="center"/>
            <w:hideMark/>
          </w:tcPr>
          <w:p w14:paraId="63C9D6E2"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1,85± </w:t>
            </w:r>
            <w:r w:rsidRPr="009820C1">
              <w:rPr>
                <w:rFonts w:ascii="Times New Roman" w:eastAsia="Times New Roman" w:hAnsi="Times New Roman" w:cs="Times New Roman"/>
                <w:color w:val="000000"/>
                <w:sz w:val="28"/>
                <w:szCs w:val="28"/>
                <w:lang w:eastAsia="ru-RU"/>
              </w:rPr>
              <w:t>0,22</w:t>
            </w:r>
          </w:p>
        </w:tc>
        <w:tc>
          <w:tcPr>
            <w:tcW w:w="1878" w:type="dxa"/>
            <w:tcBorders>
              <w:top w:val="single" w:sz="4" w:space="0" w:color="auto"/>
              <w:left w:val="single" w:sz="4" w:space="0" w:color="auto"/>
              <w:bottom w:val="single" w:sz="4" w:space="0" w:color="auto"/>
              <w:right w:val="single" w:sz="4" w:space="0" w:color="auto"/>
            </w:tcBorders>
            <w:vAlign w:val="center"/>
            <w:hideMark/>
          </w:tcPr>
          <w:p w14:paraId="514593D7"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2,20± </w:t>
            </w:r>
            <w:r w:rsidRPr="009820C1">
              <w:rPr>
                <w:rFonts w:ascii="Times New Roman" w:eastAsia="Times New Roman" w:hAnsi="Times New Roman" w:cs="Times New Roman"/>
                <w:color w:val="000000"/>
                <w:sz w:val="28"/>
                <w:szCs w:val="28"/>
                <w:lang w:eastAsia="ru-RU"/>
              </w:rPr>
              <w:t>0,25</w:t>
            </w:r>
          </w:p>
        </w:tc>
        <w:tc>
          <w:tcPr>
            <w:tcW w:w="1879" w:type="dxa"/>
            <w:tcBorders>
              <w:top w:val="single" w:sz="4" w:space="0" w:color="auto"/>
              <w:left w:val="single" w:sz="4" w:space="0" w:color="auto"/>
              <w:bottom w:val="single" w:sz="4" w:space="0" w:color="auto"/>
              <w:right w:val="single" w:sz="4" w:space="0" w:color="auto"/>
            </w:tcBorders>
            <w:vAlign w:val="center"/>
            <w:hideMark/>
          </w:tcPr>
          <w:p w14:paraId="7545739F"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2,22± </w:t>
            </w:r>
            <w:r w:rsidRPr="009820C1">
              <w:rPr>
                <w:rFonts w:ascii="Times New Roman" w:eastAsia="Times New Roman" w:hAnsi="Times New Roman" w:cs="Times New Roman"/>
                <w:color w:val="000000"/>
                <w:sz w:val="28"/>
                <w:szCs w:val="28"/>
                <w:lang w:eastAsia="ru-RU"/>
              </w:rPr>
              <w:t>0,16</w:t>
            </w:r>
          </w:p>
        </w:tc>
      </w:tr>
      <w:tr w:rsidR="006660C2" w:rsidRPr="009820C1" w14:paraId="1B0314A0" w14:textId="77777777" w:rsidTr="006B3563">
        <w:tc>
          <w:tcPr>
            <w:tcW w:w="1951" w:type="dxa"/>
            <w:tcBorders>
              <w:top w:val="single" w:sz="4" w:space="0" w:color="auto"/>
              <w:left w:val="single" w:sz="4" w:space="0" w:color="auto"/>
              <w:bottom w:val="single" w:sz="4" w:space="0" w:color="auto"/>
              <w:right w:val="single" w:sz="4" w:space="0" w:color="auto"/>
            </w:tcBorders>
            <w:hideMark/>
          </w:tcPr>
          <w:p w14:paraId="14B1CEB9" w14:textId="77777777" w:rsidR="006660C2" w:rsidRPr="009820C1" w:rsidRDefault="006660C2" w:rsidP="006B3563">
            <w:pPr>
              <w:spacing w:after="0" w:line="240" w:lineRule="auto"/>
              <w:rPr>
                <w:rFonts w:ascii="Times New Roman" w:hAnsi="Times New Roman" w:cs="Times New Roman"/>
                <w:sz w:val="28"/>
                <w:szCs w:val="28"/>
                <w:lang w:val="en-US"/>
              </w:rPr>
            </w:pPr>
            <w:r w:rsidRPr="009820C1">
              <w:rPr>
                <w:rFonts w:ascii="Times New Roman" w:hAnsi="Times New Roman" w:cs="Times New Roman"/>
                <w:color w:val="000000"/>
                <w:sz w:val="28"/>
                <w:szCs w:val="28"/>
              </w:rPr>
              <w:t>CD3+, ×10</w:t>
            </w:r>
            <w:r w:rsidRPr="009820C1">
              <w:rPr>
                <w:rFonts w:ascii="Times New Roman" w:hAnsi="Times New Roman" w:cs="Times New Roman"/>
                <w:color w:val="000000"/>
                <w:sz w:val="28"/>
                <w:szCs w:val="28"/>
                <w:vertAlign w:val="superscript"/>
              </w:rPr>
              <w:t>9</w:t>
            </w:r>
            <w:r w:rsidRPr="009820C1">
              <w:rPr>
                <w:rFonts w:ascii="Times New Roman" w:hAnsi="Times New Roman" w:cs="Times New Roman"/>
                <w:color w:val="000000"/>
                <w:sz w:val="28"/>
                <w:szCs w:val="28"/>
              </w:rPr>
              <w:t>/л</w:t>
            </w:r>
          </w:p>
        </w:tc>
        <w:tc>
          <w:tcPr>
            <w:tcW w:w="1878" w:type="dxa"/>
            <w:tcBorders>
              <w:top w:val="single" w:sz="4" w:space="0" w:color="auto"/>
              <w:left w:val="single" w:sz="4" w:space="0" w:color="auto"/>
              <w:bottom w:val="single" w:sz="4" w:space="0" w:color="auto"/>
              <w:right w:val="single" w:sz="4" w:space="0" w:color="auto"/>
            </w:tcBorders>
            <w:vAlign w:val="center"/>
            <w:hideMark/>
          </w:tcPr>
          <w:p w14:paraId="045449CE"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val="en-US" w:eastAsia="ru-RU"/>
              </w:rPr>
            </w:pPr>
            <w:r w:rsidRPr="009820C1">
              <w:rPr>
                <w:rFonts w:ascii="Times New Roman" w:hAnsi="Times New Roman" w:cs="Times New Roman"/>
                <w:color w:val="000000"/>
                <w:sz w:val="28"/>
                <w:szCs w:val="28"/>
              </w:rPr>
              <w:t xml:space="preserve">1,03± </w:t>
            </w:r>
            <w:r w:rsidRPr="009820C1">
              <w:rPr>
                <w:rFonts w:ascii="Times New Roman" w:eastAsia="Times New Roman" w:hAnsi="Times New Roman" w:cs="Times New Roman"/>
                <w:color w:val="000000"/>
                <w:sz w:val="28"/>
                <w:szCs w:val="28"/>
                <w:lang w:eastAsia="ru-RU"/>
              </w:rPr>
              <w:t>0,15*</w:t>
            </w:r>
            <w:r w:rsidRPr="009820C1">
              <w:rPr>
                <w:rFonts w:ascii="Times New Roman" w:eastAsia="Times New Roman" w:hAnsi="Times New Roman" w:cs="Times New Roman"/>
                <w:color w:val="000000"/>
                <w:sz w:val="28"/>
                <w:szCs w:val="28"/>
                <w:vertAlign w:val="superscript"/>
                <w:lang w:val="en-US" w:eastAsia="ru-RU"/>
              </w:rPr>
              <w:t>#</w:t>
            </w:r>
          </w:p>
        </w:tc>
        <w:tc>
          <w:tcPr>
            <w:tcW w:w="1878" w:type="dxa"/>
            <w:tcBorders>
              <w:top w:val="single" w:sz="4" w:space="0" w:color="auto"/>
              <w:left w:val="single" w:sz="4" w:space="0" w:color="auto"/>
              <w:bottom w:val="single" w:sz="4" w:space="0" w:color="auto"/>
              <w:right w:val="single" w:sz="4" w:space="0" w:color="auto"/>
            </w:tcBorders>
            <w:vAlign w:val="center"/>
            <w:hideMark/>
          </w:tcPr>
          <w:p w14:paraId="30A018F6"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1,19± </w:t>
            </w:r>
            <w:r w:rsidRPr="009820C1">
              <w:rPr>
                <w:rFonts w:ascii="Times New Roman" w:eastAsia="Times New Roman" w:hAnsi="Times New Roman" w:cs="Times New Roman"/>
                <w:color w:val="000000"/>
                <w:sz w:val="28"/>
                <w:szCs w:val="28"/>
                <w:lang w:eastAsia="ru-RU"/>
              </w:rPr>
              <w:t>0,13</w:t>
            </w:r>
          </w:p>
        </w:tc>
        <w:tc>
          <w:tcPr>
            <w:tcW w:w="1878" w:type="dxa"/>
            <w:tcBorders>
              <w:top w:val="single" w:sz="4" w:space="0" w:color="auto"/>
              <w:left w:val="single" w:sz="4" w:space="0" w:color="auto"/>
              <w:bottom w:val="single" w:sz="4" w:space="0" w:color="auto"/>
              <w:right w:val="single" w:sz="4" w:space="0" w:color="auto"/>
            </w:tcBorders>
            <w:vAlign w:val="center"/>
            <w:hideMark/>
          </w:tcPr>
          <w:p w14:paraId="08EA66E5"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1,47± </w:t>
            </w:r>
            <w:r w:rsidRPr="009820C1">
              <w:rPr>
                <w:rFonts w:ascii="Times New Roman" w:eastAsia="Times New Roman" w:hAnsi="Times New Roman" w:cs="Times New Roman"/>
                <w:color w:val="000000"/>
                <w:sz w:val="28"/>
                <w:szCs w:val="28"/>
                <w:lang w:eastAsia="ru-RU"/>
              </w:rPr>
              <w:t>0,12</w:t>
            </w:r>
          </w:p>
        </w:tc>
        <w:tc>
          <w:tcPr>
            <w:tcW w:w="1879" w:type="dxa"/>
            <w:tcBorders>
              <w:top w:val="single" w:sz="4" w:space="0" w:color="auto"/>
              <w:left w:val="single" w:sz="4" w:space="0" w:color="auto"/>
              <w:bottom w:val="single" w:sz="4" w:space="0" w:color="auto"/>
              <w:right w:val="single" w:sz="4" w:space="0" w:color="auto"/>
            </w:tcBorders>
            <w:vAlign w:val="center"/>
            <w:hideMark/>
          </w:tcPr>
          <w:p w14:paraId="237A0448"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1,53± </w:t>
            </w:r>
            <w:r w:rsidRPr="009820C1">
              <w:rPr>
                <w:rFonts w:ascii="Times New Roman" w:eastAsia="Times New Roman" w:hAnsi="Times New Roman" w:cs="Times New Roman"/>
                <w:color w:val="000000"/>
                <w:sz w:val="28"/>
                <w:szCs w:val="28"/>
                <w:lang w:eastAsia="ru-RU"/>
              </w:rPr>
              <w:t>0,12</w:t>
            </w:r>
          </w:p>
        </w:tc>
      </w:tr>
      <w:tr w:rsidR="006660C2" w:rsidRPr="009820C1" w14:paraId="5B7A88F0" w14:textId="77777777" w:rsidTr="006B3563">
        <w:tc>
          <w:tcPr>
            <w:tcW w:w="1951" w:type="dxa"/>
            <w:tcBorders>
              <w:top w:val="single" w:sz="4" w:space="0" w:color="auto"/>
              <w:left w:val="single" w:sz="4" w:space="0" w:color="auto"/>
              <w:bottom w:val="single" w:sz="4" w:space="0" w:color="auto"/>
              <w:right w:val="single" w:sz="4" w:space="0" w:color="auto"/>
            </w:tcBorders>
            <w:hideMark/>
          </w:tcPr>
          <w:p w14:paraId="603B0920" w14:textId="77777777" w:rsidR="006660C2" w:rsidRPr="009820C1" w:rsidRDefault="006660C2" w:rsidP="006B3563">
            <w:pPr>
              <w:spacing w:after="0" w:line="240" w:lineRule="auto"/>
              <w:rPr>
                <w:rFonts w:ascii="Times New Roman" w:hAnsi="Times New Roman" w:cs="Times New Roman"/>
                <w:sz w:val="28"/>
                <w:szCs w:val="28"/>
                <w:lang w:val="en-US"/>
              </w:rPr>
            </w:pPr>
            <w:r w:rsidRPr="009820C1">
              <w:rPr>
                <w:rFonts w:ascii="Times New Roman" w:hAnsi="Times New Roman" w:cs="Times New Roman"/>
                <w:color w:val="000000"/>
                <w:sz w:val="28"/>
                <w:szCs w:val="28"/>
                <w:lang w:val="en-US"/>
              </w:rPr>
              <w:t>CD3+</w:t>
            </w:r>
            <w:r w:rsidRPr="009820C1">
              <w:rPr>
                <w:rFonts w:ascii="Times New Roman" w:hAnsi="Times New Roman" w:cs="Times New Roman"/>
                <w:color w:val="000000"/>
                <w:sz w:val="28"/>
                <w:szCs w:val="28"/>
              </w:rPr>
              <w:t>CD4+, ×10</w:t>
            </w:r>
            <w:r w:rsidRPr="009820C1">
              <w:rPr>
                <w:rFonts w:ascii="Times New Roman" w:hAnsi="Times New Roman" w:cs="Times New Roman"/>
                <w:color w:val="000000"/>
                <w:sz w:val="28"/>
                <w:szCs w:val="28"/>
                <w:vertAlign w:val="superscript"/>
              </w:rPr>
              <w:t>9</w:t>
            </w:r>
            <w:r w:rsidRPr="009820C1">
              <w:rPr>
                <w:rFonts w:ascii="Times New Roman" w:hAnsi="Times New Roman" w:cs="Times New Roman"/>
                <w:color w:val="000000"/>
                <w:sz w:val="28"/>
                <w:szCs w:val="28"/>
              </w:rPr>
              <w:t>/л</w:t>
            </w:r>
          </w:p>
        </w:tc>
        <w:tc>
          <w:tcPr>
            <w:tcW w:w="1878" w:type="dxa"/>
            <w:tcBorders>
              <w:top w:val="single" w:sz="4" w:space="0" w:color="auto"/>
              <w:left w:val="single" w:sz="4" w:space="0" w:color="auto"/>
              <w:bottom w:val="single" w:sz="4" w:space="0" w:color="auto"/>
              <w:right w:val="single" w:sz="4" w:space="0" w:color="auto"/>
            </w:tcBorders>
            <w:vAlign w:val="center"/>
            <w:hideMark/>
          </w:tcPr>
          <w:p w14:paraId="53DA0A02"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0,63± </w:t>
            </w:r>
            <w:r w:rsidRPr="009820C1">
              <w:rPr>
                <w:rFonts w:ascii="Times New Roman" w:eastAsia="Times New Roman" w:hAnsi="Times New Roman" w:cs="Times New Roman"/>
                <w:color w:val="000000"/>
                <w:sz w:val="28"/>
                <w:szCs w:val="28"/>
                <w:lang w:eastAsia="ru-RU"/>
              </w:rPr>
              <w:t>0,06*</w:t>
            </w:r>
          </w:p>
        </w:tc>
        <w:tc>
          <w:tcPr>
            <w:tcW w:w="1878" w:type="dxa"/>
            <w:tcBorders>
              <w:top w:val="single" w:sz="4" w:space="0" w:color="auto"/>
              <w:left w:val="single" w:sz="4" w:space="0" w:color="auto"/>
              <w:bottom w:val="single" w:sz="4" w:space="0" w:color="auto"/>
              <w:right w:val="single" w:sz="4" w:space="0" w:color="auto"/>
            </w:tcBorders>
            <w:vAlign w:val="center"/>
            <w:hideMark/>
          </w:tcPr>
          <w:p w14:paraId="6EBED274"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0,74± </w:t>
            </w:r>
            <w:r w:rsidRPr="009820C1">
              <w:rPr>
                <w:rFonts w:ascii="Times New Roman" w:eastAsia="Times New Roman" w:hAnsi="Times New Roman" w:cs="Times New Roman"/>
                <w:color w:val="000000"/>
                <w:sz w:val="28"/>
                <w:szCs w:val="28"/>
                <w:lang w:eastAsia="ru-RU"/>
              </w:rPr>
              <w:t>0,08</w:t>
            </w:r>
          </w:p>
        </w:tc>
        <w:tc>
          <w:tcPr>
            <w:tcW w:w="1878" w:type="dxa"/>
            <w:tcBorders>
              <w:top w:val="single" w:sz="4" w:space="0" w:color="auto"/>
              <w:left w:val="single" w:sz="4" w:space="0" w:color="auto"/>
              <w:bottom w:val="single" w:sz="4" w:space="0" w:color="auto"/>
              <w:right w:val="single" w:sz="4" w:space="0" w:color="auto"/>
            </w:tcBorders>
            <w:vAlign w:val="center"/>
            <w:hideMark/>
          </w:tcPr>
          <w:p w14:paraId="299CA347"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0,88± </w:t>
            </w:r>
            <w:r w:rsidRPr="009820C1">
              <w:rPr>
                <w:rFonts w:ascii="Times New Roman" w:eastAsia="Times New Roman" w:hAnsi="Times New Roman" w:cs="Times New Roman"/>
                <w:color w:val="000000"/>
                <w:sz w:val="28"/>
                <w:szCs w:val="28"/>
                <w:lang w:eastAsia="ru-RU"/>
              </w:rPr>
              <w:t>0,10</w:t>
            </w:r>
          </w:p>
        </w:tc>
        <w:tc>
          <w:tcPr>
            <w:tcW w:w="1879" w:type="dxa"/>
            <w:tcBorders>
              <w:top w:val="single" w:sz="4" w:space="0" w:color="auto"/>
              <w:left w:val="single" w:sz="4" w:space="0" w:color="auto"/>
              <w:bottom w:val="single" w:sz="4" w:space="0" w:color="auto"/>
              <w:right w:val="single" w:sz="4" w:space="0" w:color="auto"/>
            </w:tcBorders>
            <w:vAlign w:val="center"/>
            <w:hideMark/>
          </w:tcPr>
          <w:p w14:paraId="7930AD70"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0,95± </w:t>
            </w:r>
            <w:r w:rsidRPr="009820C1">
              <w:rPr>
                <w:rFonts w:ascii="Times New Roman" w:eastAsia="Times New Roman" w:hAnsi="Times New Roman" w:cs="Times New Roman"/>
                <w:color w:val="000000"/>
                <w:sz w:val="28"/>
                <w:szCs w:val="28"/>
                <w:lang w:eastAsia="ru-RU"/>
              </w:rPr>
              <w:t>0,09</w:t>
            </w:r>
          </w:p>
        </w:tc>
      </w:tr>
      <w:tr w:rsidR="006660C2" w:rsidRPr="009820C1" w14:paraId="6EDF13C7" w14:textId="77777777" w:rsidTr="006B3563">
        <w:tc>
          <w:tcPr>
            <w:tcW w:w="1951" w:type="dxa"/>
            <w:tcBorders>
              <w:top w:val="single" w:sz="4" w:space="0" w:color="auto"/>
              <w:left w:val="single" w:sz="4" w:space="0" w:color="auto"/>
              <w:bottom w:val="single" w:sz="4" w:space="0" w:color="auto"/>
              <w:right w:val="single" w:sz="4" w:space="0" w:color="auto"/>
            </w:tcBorders>
            <w:hideMark/>
          </w:tcPr>
          <w:p w14:paraId="06E444B8" w14:textId="77777777" w:rsidR="006660C2" w:rsidRPr="009820C1" w:rsidRDefault="006660C2" w:rsidP="006B3563">
            <w:pPr>
              <w:spacing w:after="0" w:line="240" w:lineRule="auto"/>
              <w:rPr>
                <w:rFonts w:ascii="Times New Roman" w:hAnsi="Times New Roman" w:cs="Times New Roman"/>
                <w:sz w:val="28"/>
                <w:szCs w:val="28"/>
                <w:lang w:val="en-US"/>
              </w:rPr>
            </w:pPr>
            <w:r w:rsidRPr="009820C1">
              <w:rPr>
                <w:rFonts w:ascii="Times New Roman" w:hAnsi="Times New Roman" w:cs="Times New Roman"/>
                <w:color w:val="000000"/>
                <w:sz w:val="28"/>
                <w:szCs w:val="28"/>
                <w:lang w:val="en-US"/>
              </w:rPr>
              <w:t>CD3+</w:t>
            </w:r>
            <w:r w:rsidRPr="009820C1">
              <w:rPr>
                <w:rFonts w:ascii="Times New Roman" w:hAnsi="Times New Roman" w:cs="Times New Roman"/>
                <w:color w:val="000000"/>
                <w:sz w:val="28"/>
                <w:szCs w:val="28"/>
              </w:rPr>
              <w:t>CD8+, ×10</w:t>
            </w:r>
            <w:r w:rsidRPr="009820C1">
              <w:rPr>
                <w:rFonts w:ascii="Times New Roman" w:hAnsi="Times New Roman" w:cs="Times New Roman"/>
                <w:color w:val="000000"/>
                <w:sz w:val="28"/>
                <w:szCs w:val="28"/>
                <w:vertAlign w:val="superscript"/>
              </w:rPr>
              <w:t>9</w:t>
            </w:r>
            <w:r w:rsidRPr="009820C1">
              <w:rPr>
                <w:rFonts w:ascii="Times New Roman" w:hAnsi="Times New Roman" w:cs="Times New Roman"/>
                <w:color w:val="000000"/>
                <w:sz w:val="28"/>
                <w:szCs w:val="28"/>
              </w:rPr>
              <w:t>/л</w:t>
            </w:r>
          </w:p>
        </w:tc>
        <w:tc>
          <w:tcPr>
            <w:tcW w:w="1878" w:type="dxa"/>
            <w:tcBorders>
              <w:top w:val="single" w:sz="4" w:space="0" w:color="auto"/>
              <w:left w:val="single" w:sz="4" w:space="0" w:color="auto"/>
              <w:bottom w:val="single" w:sz="4" w:space="0" w:color="auto"/>
              <w:right w:val="single" w:sz="4" w:space="0" w:color="auto"/>
            </w:tcBorders>
            <w:vAlign w:val="center"/>
            <w:hideMark/>
          </w:tcPr>
          <w:p w14:paraId="7E2CFF09"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0,33± </w:t>
            </w:r>
            <w:r w:rsidRPr="009820C1">
              <w:rPr>
                <w:rFonts w:ascii="Times New Roman" w:eastAsia="Times New Roman" w:hAnsi="Times New Roman" w:cs="Times New Roman"/>
                <w:color w:val="000000"/>
                <w:sz w:val="28"/>
                <w:szCs w:val="28"/>
                <w:lang w:eastAsia="ru-RU"/>
              </w:rPr>
              <w:t>0,05</w:t>
            </w:r>
          </w:p>
        </w:tc>
        <w:tc>
          <w:tcPr>
            <w:tcW w:w="1878" w:type="dxa"/>
            <w:tcBorders>
              <w:top w:val="single" w:sz="4" w:space="0" w:color="auto"/>
              <w:left w:val="single" w:sz="4" w:space="0" w:color="auto"/>
              <w:bottom w:val="single" w:sz="4" w:space="0" w:color="auto"/>
              <w:right w:val="single" w:sz="4" w:space="0" w:color="auto"/>
            </w:tcBorders>
            <w:vAlign w:val="center"/>
            <w:hideMark/>
          </w:tcPr>
          <w:p w14:paraId="1F410551"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0,36± </w:t>
            </w:r>
            <w:r w:rsidRPr="009820C1">
              <w:rPr>
                <w:rFonts w:ascii="Times New Roman" w:eastAsia="Times New Roman" w:hAnsi="Times New Roman" w:cs="Times New Roman"/>
                <w:color w:val="000000"/>
                <w:sz w:val="28"/>
                <w:szCs w:val="28"/>
                <w:lang w:eastAsia="ru-RU"/>
              </w:rPr>
              <w:t>0,04</w:t>
            </w:r>
          </w:p>
        </w:tc>
        <w:tc>
          <w:tcPr>
            <w:tcW w:w="1878" w:type="dxa"/>
            <w:tcBorders>
              <w:top w:val="single" w:sz="4" w:space="0" w:color="auto"/>
              <w:left w:val="single" w:sz="4" w:space="0" w:color="auto"/>
              <w:bottom w:val="single" w:sz="4" w:space="0" w:color="auto"/>
              <w:right w:val="single" w:sz="4" w:space="0" w:color="auto"/>
            </w:tcBorders>
            <w:vAlign w:val="center"/>
            <w:hideMark/>
          </w:tcPr>
          <w:p w14:paraId="1C75B072"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0,41± </w:t>
            </w:r>
            <w:r w:rsidRPr="009820C1">
              <w:rPr>
                <w:rFonts w:ascii="Times New Roman" w:eastAsia="Times New Roman" w:hAnsi="Times New Roman" w:cs="Times New Roman"/>
                <w:color w:val="000000"/>
                <w:sz w:val="28"/>
                <w:szCs w:val="28"/>
                <w:lang w:eastAsia="ru-RU"/>
              </w:rPr>
              <w:t>0,05</w:t>
            </w:r>
          </w:p>
        </w:tc>
        <w:tc>
          <w:tcPr>
            <w:tcW w:w="1879" w:type="dxa"/>
            <w:tcBorders>
              <w:top w:val="single" w:sz="4" w:space="0" w:color="auto"/>
              <w:left w:val="single" w:sz="4" w:space="0" w:color="auto"/>
              <w:bottom w:val="single" w:sz="4" w:space="0" w:color="auto"/>
              <w:right w:val="single" w:sz="4" w:space="0" w:color="auto"/>
            </w:tcBorders>
            <w:vAlign w:val="center"/>
            <w:hideMark/>
          </w:tcPr>
          <w:p w14:paraId="69FECBD8"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0,39± </w:t>
            </w:r>
            <w:r w:rsidRPr="009820C1">
              <w:rPr>
                <w:rFonts w:ascii="Times New Roman" w:eastAsia="Times New Roman" w:hAnsi="Times New Roman" w:cs="Times New Roman"/>
                <w:color w:val="000000"/>
                <w:sz w:val="28"/>
                <w:szCs w:val="28"/>
                <w:lang w:eastAsia="ru-RU"/>
              </w:rPr>
              <w:t>0,04</w:t>
            </w:r>
          </w:p>
        </w:tc>
      </w:tr>
      <w:tr w:rsidR="006660C2" w:rsidRPr="009820C1" w14:paraId="5BEF9898" w14:textId="77777777" w:rsidTr="006B3563">
        <w:tc>
          <w:tcPr>
            <w:tcW w:w="1951" w:type="dxa"/>
            <w:tcBorders>
              <w:top w:val="single" w:sz="4" w:space="0" w:color="auto"/>
              <w:left w:val="single" w:sz="4" w:space="0" w:color="auto"/>
              <w:bottom w:val="single" w:sz="4" w:space="0" w:color="auto"/>
              <w:right w:val="single" w:sz="4" w:space="0" w:color="auto"/>
            </w:tcBorders>
            <w:hideMark/>
          </w:tcPr>
          <w:p w14:paraId="7F06B239" w14:textId="77777777" w:rsidR="006660C2" w:rsidRPr="009820C1" w:rsidRDefault="006660C2" w:rsidP="006B3563">
            <w:pPr>
              <w:spacing w:after="0" w:line="240" w:lineRule="auto"/>
              <w:rPr>
                <w:rFonts w:ascii="Times New Roman" w:hAnsi="Times New Roman" w:cs="Times New Roman"/>
                <w:sz w:val="28"/>
                <w:szCs w:val="28"/>
                <w:lang w:val="en-US"/>
              </w:rPr>
            </w:pPr>
            <w:r w:rsidRPr="009820C1">
              <w:rPr>
                <w:rFonts w:ascii="Times New Roman" w:hAnsi="Times New Roman" w:cs="Times New Roman"/>
                <w:color w:val="000000"/>
                <w:sz w:val="28"/>
                <w:szCs w:val="28"/>
              </w:rPr>
              <w:t>CD19+, ×10</w:t>
            </w:r>
            <w:r w:rsidRPr="009820C1">
              <w:rPr>
                <w:rFonts w:ascii="Times New Roman" w:hAnsi="Times New Roman" w:cs="Times New Roman"/>
                <w:color w:val="000000"/>
                <w:sz w:val="28"/>
                <w:szCs w:val="28"/>
                <w:vertAlign w:val="superscript"/>
              </w:rPr>
              <w:t>9</w:t>
            </w:r>
            <w:r w:rsidRPr="009820C1">
              <w:rPr>
                <w:rFonts w:ascii="Times New Roman" w:hAnsi="Times New Roman" w:cs="Times New Roman"/>
                <w:color w:val="000000"/>
                <w:sz w:val="28"/>
                <w:szCs w:val="28"/>
              </w:rPr>
              <w:t>/л</w:t>
            </w:r>
          </w:p>
        </w:tc>
        <w:tc>
          <w:tcPr>
            <w:tcW w:w="1878" w:type="dxa"/>
            <w:tcBorders>
              <w:top w:val="single" w:sz="4" w:space="0" w:color="auto"/>
              <w:left w:val="single" w:sz="4" w:space="0" w:color="auto"/>
              <w:bottom w:val="single" w:sz="4" w:space="0" w:color="auto"/>
              <w:right w:val="single" w:sz="4" w:space="0" w:color="auto"/>
            </w:tcBorders>
            <w:vAlign w:val="center"/>
            <w:hideMark/>
          </w:tcPr>
          <w:p w14:paraId="3EF03B81"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0,17± </w:t>
            </w:r>
            <w:r w:rsidRPr="009820C1">
              <w:rPr>
                <w:rFonts w:ascii="Times New Roman" w:eastAsia="Times New Roman" w:hAnsi="Times New Roman" w:cs="Times New Roman"/>
                <w:color w:val="000000"/>
                <w:sz w:val="28"/>
                <w:szCs w:val="28"/>
                <w:lang w:eastAsia="ru-RU"/>
              </w:rPr>
              <w:t>0,03</w:t>
            </w:r>
          </w:p>
        </w:tc>
        <w:tc>
          <w:tcPr>
            <w:tcW w:w="1878" w:type="dxa"/>
            <w:tcBorders>
              <w:top w:val="single" w:sz="4" w:space="0" w:color="auto"/>
              <w:left w:val="single" w:sz="4" w:space="0" w:color="auto"/>
              <w:bottom w:val="single" w:sz="4" w:space="0" w:color="auto"/>
              <w:right w:val="single" w:sz="4" w:space="0" w:color="auto"/>
            </w:tcBorders>
            <w:vAlign w:val="center"/>
            <w:hideMark/>
          </w:tcPr>
          <w:p w14:paraId="21279503"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0,20± </w:t>
            </w:r>
            <w:r w:rsidRPr="009820C1">
              <w:rPr>
                <w:rFonts w:ascii="Times New Roman" w:eastAsia="Times New Roman" w:hAnsi="Times New Roman" w:cs="Times New Roman"/>
                <w:color w:val="000000"/>
                <w:sz w:val="28"/>
                <w:szCs w:val="28"/>
                <w:lang w:eastAsia="ru-RU"/>
              </w:rPr>
              <w:t>0,02</w:t>
            </w:r>
          </w:p>
        </w:tc>
        <w:tc>
          <w:tcPr>
            <w:tcW w:w="1878" w:type="dxa"/>
            <w:tcBorders>
              <w:top w:val="single" w:sz="4" w:space="0" w:color="auto"/>
              <w:left w:val="single" w:sz="4" w:space="0" w:color="auto"/>
              <w:bottom w:val="single" w:sz="4" w:space="0" w:color="auto"/>
              <w:right w:val="single" w:sz="4" w:space="0" w:color="auto"/>
            </w:tcBorders>
            <w:vAlign w:val="center"/>
            <w:hideMark/>
          </w:tcPr>
          <w:p w14:paraId="068C6311"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0,23± </w:t>
            </w:r>
            <w:r w:rsidRPr="009820C1">
              <w:rPr>
                <w:rFonts w:ascii="Times New Roman" w:eastAsia="Times New Roman" w:hAnsi="Times New Roman" w:cs="Times New Roman"/>
                <w:color w:val="000000"/>
                <w:sz w:val="28"/>
                <w:szCs w:val="28"/>
                <w:lang w:eastAsia="ru-RU"/>
              </w:rPr>
              <w:t>0,02</w:t>
            </w:r>
          </w:p>
        </w:tc>
        <w:tc>
          <w:tcPr>
            <w:tcW w:w="1879" w:type="dxa"/>
            <w:tcBorders>
              <w:top w:val="single" w:sz="4" w:space="0" w:color="auto"/>
              <w:left w:val="single" w:sz="4" w:space="0" w:color="auto"/>
              <w:bottom w:val="single" w:sz="4" w:space="0" w:color="auto"/>
              <w:right w:val="single" w:sz="4" w:space="0" w:color="auto"/>
            </w:tcBorders>
            <w:vAlign w:val="center"/>
            <w:hideMark/>
          </w:tcPr>
          <w:p w14:paraId="52C147E2"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0,24± </w:t>
            </w:r>
            <w:r w:rsidRPr="009820C1">
              <w:rPr>
                <w:rFonts w:ascii="Times New Roman" w:eastAsia="Times New Roman" w:hAnsi="Times New Roman" w:cs="Times New Roman"/>
                <w:color w:val="000000"/>
                <w:sz w:val="28"/>
                <w:szCs w:val="28"/>
                <w:lang w:eastAsia="ru-RU"/>
              </w:rPr>
              <w:t>0,02</w:t>
            </w:r>
          </w:p>
        </w:tc>
      </w:tr>
      <w:tr w:rsidR="006660C2" w:rsidRPr="009820C1" w14:paraId="463C8E7E" w14:textId="77777777" w:rsidTr="006B3563">
        <w:tc>
          <w:tcPr>
            <w:tcW w:w="1951" w:type="dxa"/>
            <w:tcBorders>
              <w:top w:val="single" w:sz="4" w:space="0" w:color="auto"/>
              <w:left w:val="single" w:sz="4" w:space="0" w:color="auto"/>
              <w:bottom w:val="single" w:sz="4" w:space="0" w:color="auto"/>
              <w:right w:val="single" w:sz="4" w:space="0" w:color="auto"/>
            </w:tcBorders>
            <w:hideMark/>
          </w:tcPr>
          <w:p w14:paraId="11BDE3DA" w14:textId="77777777" w:rsidR="006660C2" w:rsidRPr="009820C1" w:rsidRDefault="006660C2" w:rsidP="006B3563">
            <w:pPr>
              <w:spacing w:after="0" w:line="240" w:lineRule="auto"/>
              <w:rPr>
                <w:rFonts w:ascii="Times New Roman" w:hAnsi="Times New Roman" w:cs="Times New Roman"/>
                <w:sz w:val="28"/>
                <w:szCs w:val="28"/>
                <w:lang w:val="en-US"/>
              </w:rPr>
            </w:pPr>
            <w:r w:rsidRPr="009820C1">
              <w:rPr>
                <w:rFonts w:ascii="Times New Roman" w:hAnsi="Times New Roman" w:cs="Times New Roman"/>
                <w:color w:val="000000"/>
                <w:sz w:val="28"/>
                <w:szCs w:val="28"/>
              </w:rPr>
              <w:t>CD95+, ×10</w:t>
            </w:r>
            <w:r w:rsidRPr="009820C1">
              <w:rPr>
                <w:rFonts w:ascii="Times New Roman" w:hAnsi="Times New Roman" w:cs="Times New Roman"/>
                <w:color w:val="000000"/>
                <w:sz w:val="28"/>
                <w:szCs w:val="28"/>
                <w:vertAlign w:val="superscript"/>
              </w:rPr>
              <w:t>9</w:t>
            </w:r>
            <w:r w:rsidRPr="009820C1">
              <w:rPr>
                <w:rFonts w:ascii="Times New Roman" w:hAnsi="Times New Roman" w:cs="Times New Roman"/>
                <w:color w:val="000000"/>
                <w:sz w:val="28"/>
                <w:szCs w:val="28"/>
              </w:rPr>
              <w:t>/л</w:t>
            </w:r>
          </w:p>
        </w:tc>
        <w:tc>
          <w:tcPr>
            <w:tcW w:w="1878" w:type="dxa"/>
            <w:tcBorders>
              <w:top w:val="single" w:sz="4" w:space="0" w:color="auto"/>
              <w:left w:val="single" w:sz="4" w:space="0" w:color="auto"/>
              <w:bottom w:val="single" w:sz="4" w:space="0" w:color="auto"/>
              <w:right w:val="single" w:sz="4" w:space="0" w:color="auto"/>
            </w:tcBorders>
            <w:vAlign w:val="center"/>
            <w:hideMark/>
          </w:tcPr>
          <w:p w14:paraId="3CDAD380"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0,84± </w:t>
            </w:r>
            <w:r w:rsidRPr="009820C1">
              <w:rPr>
                <w:rFonts w:ascii="Times New Roman" w:eastAsia="Times New Roman" w:hAnsi="Times New Roman" w:cs="Times New Roman"/>
                <w:color w:val="000000"/>
                <w:sz w:val="28"/>
                <w:szCs w:val="28"/>
                <w:lang w:eastAsia="ru-RU"/>
              </w:rPr>
              <w:t>0,03</w:t>
            </w:r>
          </w:p>
        </w:tc>
        <w:tc>
          <w:tcPr>
            <w:tcW w:w="1878" w:type="dxa"/>
            <w:tcBorders>
              <w:top w:val="single" w:sz="4" w:space="0" w:color="auto"/>
              <w:left w:val="single" w:sz="4" w:space="0" w:color="auto"/>
              <w:bottom w:val="single" w:sz="4" w:space="0" w:color="auto"/>
              <w:right w:val="single" w:sz="4" w:space="0" w:color="auto"/>
            </w:tcBorders>
            <w:vAlign w:val="center"/>
            <w:hideMark/>
          </w:tcPr>
          <w:p w14:paraId="31F09CE8"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0,82± </w:t>
            </w:r>
            <w:r w:rsidRPr="009820C1">
              <w:rPr>
                <w:rFonts w:ascii="Times New Roman" w:eastAsia="Times New Roman" w:hAnsi="Times New Roman" w:cs="Times New Roman"/>
                <w:color w:val="000000"/>
                <w:sz w:val="28"/>
                <w:szCs w:val="28"/>
                <w:lang w:eastAsia="ru-RU"/>
              </w:rPr>
              <w:t>0,06</w:t>
            </w:r>
          </w:p>
        </w:tc>
        <w:tc>
          <w:tcPr>
            <w:tcW w:w="1878" w:type="dxa"/>
            <w:tcBorders>
              <w:top w:val="single" w:sz="4" w:space="0" w:color="auto"/>
              <w:left w:val="single" w:sz="4" w:space="0" w:color="auto"/>
              <w:bottom w:val="single" w:sz="4" w:space="0" w:color="auto"/>
              <w:right w:val="single" w:sz="4" w:space="0" w:color="auto"/>
            </w:tcBorders>
            <w:vAlign w:val="center"/>
            <w:hideMark/>
          </w:tcPr>
          <w:p w14:paraId="76C04E17"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0,79± </w:t>
            </w:r>
            <w:r w:rsidRPr="009820C1">
              <w:rPr>
                <w:rFonts w:ascii="Times New Roman" w:eastAsia="Times New Roman" w:hAnsi="Times New Roman" w:cs="Times New Roman"/>
                <w:color w:val="000000"/>
                <w:sz w:val="28"/>
                <w:szCs w:val="28"/>
                <w:lang w:eastAsia="ru-RU"/>
              </w:rPr>
              <w:t>0,05</w:t>
            </w:r>
          </w:p>
        </w:tc>
        <w:tc>
          <w:tcPr>
            <w:tcW w:w="1879" w:type="dxa"/>
            <w:tcBorders>
              <w:top w:val="single" w:sz="4" w:space="0" w:color="auto"/>
              <w:left w:val="single" w:sz="4" w:space="0" w:color="auto"/>
              <w:bottom w:val="single" w:sz="4" w:space="0" w:color="auto"/>
              <w:right w:val="single" w:sz="4" w:space="0" w:color="auto"/>
            </w:tcBorders>
            <w:vAlign w:val="center"/>
            <w:hideMark/>
          </w:tcPr>
          <w:p w14:paraId="4A80B214"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0,77± </w:t>
            </w:r>
            <w:r w:rsidRPr="009820C1">
              <w:rPr>
                <w:rFonts w:ascii="Times New Roman" w:eastAsia="Times New Roman" w:hAnsi="Times New Roman" w:cs="Times New Roman"/>
                <w:color w:val="000000"/>
                <w:sz w:val="28"/>
                <w:szCs w:val="28"/>
                <w:lang w:eastAsia="ru-RU"/>
              </w:rPr>
              <w:t>0,04</w:t>
            </w:r>
          </w:p>
        </w:tc>
      </w:tr>
      <w:tr w:rsidR="006660C2" w:rsidRPr="009820C1" w14:paraId="679ADD5C" w14:textId="77777777" w:rsidTr="006B3563">
        <w:tc>
          <w:tcPr>
            <w:tcW w:w="1951" w:type="dxa"/>
            <w:tcBorders>
              <w:top w:val="single" w:sz="4" w:space="0" w:color="auto"/>
              <w:left w:val="single" w:sz="4" w:space="0" w:color="auto"/>
              <w:bottom w:val="single" w:sz="4" w:space="0" w:color="auto"/>
              <w:right w:val="single" w:sz="4" w:space="0" w:color="auto"/>
            </w:tcBorders>
            <w:hideMark/>
          </w:tcPr>
          <w:p w14:paraId="1C3360D3"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ИТМЛ, у.е.</w:t>
            </w:r>
          </w:p>
        </w:tc>
        <w:tc>
          <w:tcPr>
            <w:tcW w:w="1878" w:type="dxa"/>
            <w:tcBorders>
              <w:top w:val="single" w:sz="4" w:space="0" w:color="auto"/>
              <w:left w:val="single" w:sz="4" w:space="0" w:color="auto"/>
              <w:bottom w:val="single" w:sz="4" w:space="0" w:color="auto"/>
              <w:right w:val="single" w:sz="4" w:space="0" w:color="auto"/>
            </w:tcBorders>
            <w:vAlign w:val="center"/>
            <w:hideMark/>
          </w:tcPr>
          <w:p w14:paraId="7A164B73"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13,7± </w:t>
            </w:r>
            <w:r w:rsidRPr="009820C1">
              <w:rPr>
                <w:rFonts w:ascii="Times New Roman" w:eastAsia="Times New Roman" w:hAnsi="Times New Roman" w:cs="Times New Roman"/>
                <w:color w:val="000000"/>
                <w:sz w:val="28"/>
                <w:szCs w:val="28"/>
                <w:lang w:eastAsia="ru-RU"/>
              </w:rPr>
              <w:t>1,5*</w:t>
            </w:r>
          </w:p>
        </w:tc>
        <w:tc>
          <w:tcPr>
            <w:tcW w:w="1878" w:type="dxa"/>
            <w:tcBorders>
              <w:top w:val="single" w:sz="4" w:space="0" w:color="auto"/>
              <w:left w:val="single" w:sz="4" w:space="0" w:color="auto"/>
              <w:bottom w:val="single" w:sz="4" w:space="0" w:color="auto"/>
              <w:right w:val="single" w:sz="4" w:space="0" w:color="auto"/>
            </w:tcBorders>
            <w:vAlign w:val="center"/>
            <w:hideMark/>
          </w:tcPr>
          <w:p w14:paraId="445981F3"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14,5± </w:t>
            </w:r>
            <w:r w:rsidRPr="009820C1">
              <w:rPr>
                <w:rFonts w:ascii="Times New Roman" w:eastAsia="Times New Roman" w:hAnsi="Times New Roman" w:cs="Times New Roman"/>
                <w:color w:val="000000"/>
                <w:sz w:val="28"/>
                <w:szCs w:val="28"/>
                <w:lang w:eastAsia="ru-RU"/>
              </w:rPr>
              <w:t>1,2*</w:t>
            </w:r>
          </w:p>
        </w:tc>
        <w:tc>
          <w:tcPr>
            <w:tcW w:w="1878" w:type="dxa"/>
            <w:tcBorders>
              <w:top w:val="single" w:sz="4" w:space="0" w:color="auto"/>
              <w:left w:val="single" w:sz="4" w:space="0" w:color="auto"/>
              <w:bottom w:val="single" w:sz="4" w:space="0" w:color="auto"/>
              <w:right w:val="single" w:sz="4" w:space="0" w:color="auto"/>
            </w:tcBorders>
            <w:vAlign w:val="center"/>
            <w:hideMark/>
          </w:tcPr>
          <w:p w14:paraId="38DB14D4"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14,9± </w:t>
            </w:r>
            <w:r w:rsidRPr="009820C1">
              <w:rPr>
                <w:rFonts w:ascii="Times New Roman" w:eastAsia="Times New Roman" w:hAnsi="Times New Roman" w:cs="Times New Roman"/>
                <w:color w:val="000000"/>
                <w:sz w:val="28"/>
                <w:szCs w:val="28"/>
                <w:lang w:eastAsia="ru-RU"/>
              </w:rPr>
              <w:t>1,6*</w:t>
            </w:r>
          </w:p>
        </w:tc>
        <w:tc>
          <w:tcPr>
            <w:tcW w:w="1879" w:type="dxa"/>
            <w:tcBorders>
              <w:top w:val="single" w:sz="4" w:space="0" w:color="auto"/>
              <w:left w:val="single" w:sz="4" w:space="0" w:color="auto"/>
              <w:bottom w:val="single" w:sz="4" w:space="0" w:color="auto"/>
              <w:right w:val="single" w:sz="4" w:space="0" w:color="auto"/>
            </w:tcBorders>
            <w:vAlign w:val="center"/>
            <w:hideMark/>
          </w:tcPr>
          <w:p w14:paraId="47BAE2C8"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21,8± </w:t>
            </w:r>
            <w:r w:rsidRPr="009820C1">
              <w:rPr>
                <w:rFonts w:ascii="Times New Roman" w:eastAsia="Times New Roman" w:hAnsi="Times New Roman" w:cs="Times New Roman"/>
                <w:color w:val="000000"/>
                <w:sz w:val="28"/>
                <w:szCs w:val="28"/>
                <w:lang w:eastAsia="ru-RU"/>
              </w:rPr>
              <w:t>1,7</w:t>
            </w:r>
          </w:p>
        </w:tc>
      </w:tr>
      <w:tr w:rsidR="006660C2" w:rsidRPr="009820C1" w14:paraId="7A43853A" w14:textId="77777777" w:rsidTr="006B3563">
        <w:tc>
          <w:tcPr>
            <w:tcW w:w="1951" w:type="dxa"/>
            <w:tcBorders>
              <w:top w:val="single" w:sz="4" w:space="0" w:color="auto"/>
              <w:left w:val="single" w:sz="4" w:space="0" w:color="auto"/>
              <w:bottom w:val="single" w:sz="4" w:space="0" w:color="auto"/>
              <w:right w:val="single" w:sz="4" w:space="0" w:color="auto"/>
            </w:tcBorders>
            <w:hideMark/>
          </w:tcPr>
          <w:p w14:paraId="3B2AEFEF"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en-US"/>
              </w:rPr>
              <w:t>IgA</w:t>
            </w:r>
            <w:r w:rsidRPr="009820C1">
              <w:rPr>
                <w:rFonts w:ascii="Times New Roman" w:hAnsi="Times New Roman" w:cs="Times New Roman"/>
                <w:sz w:val="28"/>
                <w:szCs w:val="28"/>
              </w:rPr>
              <w:t>, г/л</w:t>
            </w:r>
          </w:p>
        </w:tc>
        <w:tc>
          <w:tcPr>
            <w:tcW w:w="1878" w:type="dxa"/>
            <w:tcBorders>
              <w:top w:val="single" w:sz="4" w:space="0" w:color="auto"/>
              <w:left w:val="single" w:sz="4" w:space="0" w:color="auto"/>
              <w:bottom w:val="single" w:sz="4" w:space="0" w:color="auto"/>
              <w:right w:val="single" w:sz="4" w:space="0" w:color="auto"/>
            </w:tcBorders>
            <w:vAlign w:val="center"/>
            <w:hideMark/>
          </w:tcPr>
          <w:p w14:paraId="794371AC"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0,99± </w:t>
            </w:r>
            <w:r w:rsidRPr="009820C1">
              <w:rPr>
                <w:rFonts w:ascii="Times New Roman" w:eastAsia="Times New Roman" w:hAnsi="Times New Roman" w:cs="Times New Roman"/>
                <w:color w:val="000000"/>
                <w:sz w:val="28"/>
                <w:szCs w:val="28"/>
                <w:lang w:eastAsia="ru-RU"/>
              </w:rPr>
              <w:t>0,12</w:t>
            </w:r>
          </w:p>
        </w:tc>
        <w:tc>
          <w:tcPr>
            <w:tcW w:w="1878" w:type="dxa"/>
            <w:tcBorders>
              <w:top w:val="single" w:sz="4" w:space="0" w:color="auto"/>
              <w:left w:val="single" w:sz="4" w:space="0" w:color="auto"/>
              <w:bottom w:val="single" w:sz="4" w:space="0" w:color="auto"/>
              <w:right w:val="single" w:sz="4" w:space="0" w:color="auto"/>
            </w:tcBorders>
            <w:vAlign w:val="center"/>
            <w:hideMark/>
          </w:tcPr>
          <w:p w14:paraId="2B6CC920"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1,17± </w:t>
            </w:r>
            <w:r w:rsidRPr="009820C1">
              <w:rPr>
                <w:rFonts w:ascii="Times New Roman" w:eastAsia="Times New Roman" w:hAnsi="Times New Roman" w:cs="Times New Roman"/>
                <w:color w:val="000000"/>
                <w:sz w:val="28"/>
                <w:szCs w:val="28"/>
                <w:lang w:eastAsia="ru-RU"/>
              </w:rPr>
              <w:t>0,15</w:t>
            </w:r>
          </w:p>
        </w:tc>
        <w:tc>
          <w:tcPr>
            <w:tcW w:w="1878" w:type="dxa"/>
            <w:tcBorders>
              <w:top w:val="single" w:sz="4" w:space="0" w:color="auto"/>
              <w:left w:val="single" w:sz="4" w:space="0" w:color="auto"/>
              <w:bottom w:val="single" w:sz="4" w:space="0" w:color="auto"/>
              <w:right w:val="single" w:sz="4" w:space="0" w:color="auto"/>
            </w:tcBorders>
            <w:vAlign w:val="center"/>
            <w:hideMark/>
          </w:tcPr>
          <w:p w14:paraId="076C8AFF"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1,26± </w:t>
            </w:r>
            <w:r w:rsidRPr="009820C1">
              <w:rPr>
                <w:rFonts w:ascii="Times New Roman" w:eastAsia="Times New Roman" w:hAnsi="Times New Roman" w:cs="Times New Roman"/>
                <w:color w:val="000000"/>
                <w:sz w:val="28"/>
                <w:szCs w:val="28"/>
                <w:lang w:eastAsia="ru-RU"/>
              </w:rPr>
              <w:t>0,13</w:t>
            </w:r>
          </w:p>
        </w:tc>
        <w:tc>
          <w:tcPr>
            <w:tcW w:w="1879" w:type="dxa"/>
            <w:tcBorders>
              <w:top w:val="single" w:sz="4" w:space="0" w:color="auto"/>
              <w:left w:val="single" w:sz="4" w:space="0" w:color="auto"/>
              <w:bottom w:val="single" w:sz="4" w:space="0" w:color="auto"/>
              <w:right w:val="single" w:sz="4" w:space="0" w:color="auto"/>
            </w:tcBorders>
            <w:vAlign w:val="center"/>
            <w:hideMark/>
          </w:tcPr>
          <w:p w14:paraId="6A1D1F38"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1,34± </w:t>
            </w:r>
            <w:r w:rsidRPr="009820C1">
              <w:rPr>
                <w:rFonts w:ascii="Times New Roman" w:eastAsia="Times New Roman" w:hAnsi="Times New Roman" w:cs="Times New Roman"/>
                <w:color w:val="000000"/>
                <w:sz w:val="28"/>
                <w:szCs w:val="28"/>
                <w:lang w:eastAsia="ru-RU"/>
              </w:rPr>
              <w:t>0,16</w:t>
            </w:r>
          </w:p>
        </w:tc>
      </w:tr>
      <w:tr w:rsidR="006660C2" w:rsidRPr="009820C1" w14:paraId="7D2C5E2C" w14:textId="77777777" w:rsidTr="006B3563">
        <w:tc>
          <w:tcPr>
            <w:tcW w:w="1951" w:type="dxa"/>
            <w:tcBorders>
              <w:top w:val="single" w:sz="4" w:space="0" w:color="auto"/>
              <w:left w:val="single" w:sz="4" w:space="0" w:color="auto"/>
              <w:bottom w:val="single" w:sz="4" w:space="0" w:color="auto"/>
              <w:right w:val="single" w:sz="4" w:space="0" w:color="auto"/>
            </w:tcBorders>
            <w:hideMark/>
          </w:tcPr>
          <w:p w14:paraId="0B5AF2C4" w14:textId="77777777" w:rsidR="006660C2" w:rsidRPr="009820C1" w:rsidRDefault="006660C2" w:rsidP="006B356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IgM</w:t>
            </w:r>
            <w:r w:rsidRPr="009820C1">
              <w:rPr>
                <w:rFonts w:ascii="Times New Roman" w:hAnsi="Times New Roman" w:cs="Times New Roman"/>
                <w:sz w:val="28"/>
                <w:szCs w:val="28"/>
              </w:rPr>
              <w:t>, г/л</w:t>
            </w:r>
          </w:p>
        </w:tc>
        <w:tc>
          <w:tcPr>
            <w:tcW w:w="1878" w:type="dxa"/>
            <w:tcBorders>
              <w:top w:val="single" w:sz="4" w:space="0" w:color="auto"/>
              <w:left w:val="single" w:sz="4" w:space="0" w:color="auto"/>
              <w:bottom w:val="single" w:sz="4" w:space="0" w:color="auto"/>
              <w:right w:val="single" w:sz="4" w:space="0" w:color="auto"/>
            </w:tcBorders>
            <w:vAlign w:val="center"/>
            <w:hideMark/>
          </w:tcPr>
          <w:p w14:paraId="3B2003DF"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1,53± </w:t>
            </w:r>
            <w:r w:rsidRPr="009820C1">
              <w:rPr>
                <w:rFonts w:ascii="Times New Roman" w:eastAsia="Times New Roman" w:hAnsi="Times New Roman" w:cs="Times New Roman"/>
                <w:color w:val="000000"/>
                <w:sz w:val="28"/>
                <w:szCs w:val="28"/>
                <w:lang w:eastAsia="ru-RU"/>
              </w:rPr>
              <w:t>0,18</w:t>
            </w:r>
          </w:p>
        </w:tc>
        <w:tc>
          <w:tcPr>
            <w:tcW w:w="1878" w:type="dxa"/>
            <w:tcBorders>
              <w:top w:val="single" w:sz="4" w:space="0" w:color="auto"/>
              <w:left w:val="single" w:sz="4" w:space="0" w:color="auto"/>
              <w:bottom w:val="single" w:sz="4" w:space="0" w:color="auto"/>
              <w:right w:val="single" w:sz="4" w:space="0" w:color="auto"/>
            </w:tcBorders>
            <w:vAlign w:val="center"/>
            <w:hideMark/>
          </w:tcPr>
          <w:p w14:paraId="56416477"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1,50± </w:t>
            </w:r>
            <w:r w:rsidRPr="009820C1">
              <w:rPr>
                <w:rFonts w:ascii="Times New Roman" w:eastAsia="Times New Roman" w:hAnsi="Times New Roman" w:cs="Times New Roman"/>
                <w:color w:val="000000"/>
                <w:sz w:val="28"/>
                <w:szCs w:val="28"/>
                <w:lang w:eastAsia="ru-RU"/>
              </w:rPr>
              <w:t>0,20</w:t>
            </w:r>
          </w:p>
        </w:tc>
        <w:tc>
          <w:tcPr>
            <w:tcW w:w="1878" w:type="dxa"/>
            <w:tcBorders>
              <w:top w:val="single" w:sz="4" w:space="0" w:color="auto"/>
              <w:left w:val="single" w:sz="4" w:space="0" w:color="auto"/>
              <w:bottom w:val="single" w:sz="4" w:space="0" w:color="auto"/>
              <w:right w:val="single" w:sz="4" w:space="0" w:color="auto"/>
            </w:tcBorders>
            <w:vAlign w:val="center"/>
            <w:hideMark/>
          </w:tcPr>
          <w:p w14:paraId="25B81CFF"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1,71± </w:t>
            </w:r>
            <w:r w:rsidRPr="009820C1">
              <w:rPr>
                <w:rFonts w:ascii="Times New Roman" w:eastAsia="Times New Roman" w:hAnsi="Times New Roman" w:cs="Times New Roman"/>
                <w:color w:val="000000"/>
                <w:sz w:val="28"/>
                <w:szCs w:val="28"/>
                <w:lang w:eastAsia="ru-RU"/>
              </w:rPr>
              <w:t>0,22</w:t>
            </w:r>
          </w:p>
        </w:tc>
        <w:tc>
          <w:tcPr>
            <w:tcW w:w="1879" w:type="dxa"/>
            <w:tcBorders>
              <w:top w:val="single" w:sz="4" w:space="0" w:color="auto"/>
              <w:left w:val="single" w:sz="4" w:space="0" w:color="auto"/>
              <w:bottom w:val="single" w:sz="4" w:space="0" w:color="auto"/>
              <w:right w:val="single" w:sz="4" w:space="0" w:color="auto"/>
            </w:tcBorders>
            <w:vAlign w:val="center"/>
            <w:hideMark/>
          </w:tcPr>
          <w:p w14:paraId="233D2E77"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1,75± </w:t>
            </w:r>
            <w:r w:rsidRPr="009820C1">
              <w:rPr>
                <w:rFonts w:ascii="Times New Roman" w:eastAsia="Times New Roman" w:hAnsi="Times New Roman" w:cs="Times New Roman"/>
                <w:color w:val="000000"/>
                <w:sz w:val="28"/>
                <w:szCs w:val="28"/>
                <w:lang w:eastAsia="ru-RU"/>
              </w:rPr>
              <w:t>0,18</w:t>
            </w:r>
          </w:p>
        </w:tc>
      </w:tr>
      <w:tr w:rsidR="006660C2" w:rsidRPr="009820C1" w14:paraId="23710767" w14:textId="77777777" w:rsidTr="006B3563">
        <w:tc>
          <w:tcPr>
            <w:tcW w:w="1951" w:type="dxa"/>
            <w:tcBorders>
              <w:top w:val="single" w:sz="4" w:space="0" w:color="auto"/>
              <w:left w:val="single" w:sz="4" w:space="0" w:color="auto"/>
              <w:bottom w:val="single" w:sz="4" w:space="0" w:color="auto"/>
              <w:right w:val="single" w:sz="4" w:space="0" w:color="auto"/>
            </w:tcBorders>
            <w:hideMark/>
          </w:tcPr>
          <w:p w14:paraId="2A25C11C" w14:textId="77777777" w:rsidR="006660C2" w:rsidRPr="009820C1" w:rsidRDefault="006660C2" w:rsidP="006B356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IgG</w:t>
            </w:r>
            <w:r w:rsidRPr="009820C1">
              <w:rPr>
                <w:rFonts w:ascii="Times New Roman" w:hAnsi="Times New Roman" w:cs="Times New Roman"/>
                <w:sz w:val="28"/>
                <w:szCs w:val="28"/>
              </w:rPr>
              <w:t>, г/л</w:t>
            </w:r>
          </w:p>
        </w:tc>
        <w:tc>
          <w:tcPr>
            <w:tcW w:w="1878" w:type="dxa"/>
            <w:tcBorders>
              <w:top w:val="single" w:sz="4" w:space="0" w:color="auto"/>
              <w:left w:val="single" w:sz="4" w:space="0" w:color="auto"/>
              <w:bottom w:val="single" w:sz="4" w:space="0" w:color="auto"/>
              <w:right w:val="single" w:sz="4" w:space="0" w:color="auto"/>
            </w:tcBorders>
            <w:vAlign w:val="center"/>
            <w:hideMark/>
          </w:tcPr>
          <w:p w14:paraId="056E2438"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11,35± </w:t>
            </w:r>
            <w:r w:rsidRPr="009820C1">
              <w:rPr>
                <w:rFonts w:ascii="Times New Roman" w:eastAsia="Times New Roman" w:hAnsi="Times New Roman" w:cs="Times New Roman"/>
                <w:color w:val="000000"/>
                <w:sz w:val="28"/>
                <w:szCs w:val="28"/>
                <w:lang w:eastAsia="ru-RU"/>
              </w:rPr>
              <w:t>1,41</w:t>
            </w:r>
          </w:p>
        </w:tc>
        <w:tc>
          <w:tcPr>
            <w:tcW w:w="1878" w:type="dxa"/>
            <w:tcBorders>
              <w:top w:val="single" w:sz="4" w:space="0" w:color="auto"/>
              <w:left w:val="single" w:sz="4" w:space="0" w:color="auto"/>
              <w:bottom w:val="single" w:sz="4" w:space="0" w:color="auto"/>
              <w:right w:val="single" w:sz="4" w:space="0" w:color="auto"/>
            </w:tcBorders>
            <w:vAlign w:val="center"/>
            <w:hideMark/>
          </w:tcPr>
          <w:p w14:paraId="6D703209"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12,02± </w:t>
            </w:r>
            <w:r w:rsidRPr="009820C1">
              <w:rPr>
                <w:rFonts w:ascii="Times New Roman" w:eastAsia="Times New Roman" w:hAnsi="Times New Roman" w:cs="Times New Roman"/>
                <w:color w:val="000000"/>
                <w:sz w:val="28"/>
                <w:szCs w:val="28"/>
                <w:lang w:eastAsia="ru-RU"/>
              </w:rPr>
              <w:t>1,29</w:t>
            </w:r>
          </w:p>
        </w:tc>
        <w:tc>
          <w:tcPr>
            <w:tcW w:w="1878" w:type="dxa"/>
            <w:tcBorders>
              <w:top w:val="single" w:sz="4" w:space="0" w:color="auto"/>
              <w:left w:val="single" w:sz="4" w:space="0" w:color="auto"/>
              <w:bottom w:val="single" w:sz="4" w:space="0" w:color="auto"/>
              <w:right w:val="single" w:sz="4" w:space="0" w:color="auto"/>
            </w:tcBorders>
            <w:vAlign w:val="center"/>
            <w:hideMark/>
          </w:tcPr>
          <w:p w14:paraId="043C7E3B"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12,17± </w:t>
            </w:r>
            <w:r w:rsidRPr="009820C1">
              <w:rPr>
                <w:rFonts w:ascii="Times New Roman" w:eastAsia="Times New Roman" w:hAnsi="Times New Roman" w:cs="Times New Roman"/>
                <w:color w:val="000000"/>
                <w:sz w:val="28"/>
                <w:szCs w:val="28"/>
                <w:lang w:eastAsia="ru-RU"/>
              </w:rPr>
              <w:t>1,35</w:t>
            </w:r>
          </w:p>
        </w:tc>
        <w:tc>
          <w:tcPr>
            <w:tcW w:w="1879" w:type="dxa"/>
            <w:tcBorders>
              <w:top w:val="single" w:sz="4" w:space="0" w:color="auto"/>
              <w:left w:val="single" w:sz="4" w:space="0" w:color="auto"/>
              <w:bottom w:val="single" w:sz="4" w:space="0" w:color="auto"/>
              <w:right w:val="single" w:sz="4" w:space="0" w:color="auto"/>
            </w:tcBorders>
            <w:vAlign w:val="center"/>
            <w:hideMark/>
          </w:tcPr>
          <w:p w14:paraId="1FC353C2"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12,28± </w:t>
            </w:r>
            <w:r w:rsidRPr="009820C1">
              <w:rPr>
                <w:rFonts w:ascii="Times New Roman" w:eastAsia="Times New Roman" w:hAnsi="Times New Roman" w:cs="Times New Roman"/>
                <w:color w:val="000000"/>
                <w:sz w:val="28"/>
                <w:szCs w:val="28"/>
                <w:lang w:eastAsia="ru-RU"/>
              </w:rPr>
              <w:t>0,99</w:t>
            </w:r>
          </w:p>
        </w:tc>
      </w:tr>
      <w:tr w:rsidR="006660C2" w:rsidRPr="009820C1" w14:paraId="24C16299" w14:textId="77777777" w:rsidTr="006B3563">
        <w:tc>
          <w:tcPr>
            <w:tcW w:w="1951" w:type="dxa"/>
            <w:tcBorders>
              <w:top w:val="single" w:sz="4" w:space="0" w:color="auto"/>
              <w:left w:val="single" w:sz="4" w:space="0" w:color="auto"/>
              <w:bottom w:val="single" w:sz="4" w:space="0" w:color="auto"/>
              <w:right w:val="single" w:sz="4" w:space="0" w:color="auto"/>
            </w:tcBorders>
            <w:hideMark/>
          </w:tcPr>
          <w:p w14:paraId="4235D0A9"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А</w:t>
            </w:r>
            <w:r w:rsidRPr="009820C1">
              <w:rPr>
                <w:rFonts w:ascii="Times New Roman" w:hAnsi="Times New Roman" w:cs="Times New Roman"/>
                <w:sz w:val="28"/>
                <w:szCs w:val="28"/>
              </w:rPr>
              <w:t>ИК, ЕОП</w:t>
            </w:r>
          </w:p>
        </w:tc>
        <w:tc>
          <w:tcPr>
            <w:tcW w:w="1878" w:type="dxa"/>
            <w:tcBorders>
              <w:top w:val="single" w:sz="4" w:space="0" w:color="auto"/>
              <w:left w:val="single" w:sz="4" w:space="0" w:color="auto"/>
              <w:bottom w:val="single" w:sz="4" w:space="0" w:color="auto"/>
              <w:right w:val="single" w:sz="4" w:space="0" w:color="auto"/>
            </w:tcBorders>
            <w:vAlign w:val="center"/>
            <w:hideMark/>
          </w:tcPr>
          <w:p w14:paraId="2592BFDC"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15,2± </w:t>
            </w:r>
            <w:r w:rsidRPr="009820C1">
              <w:rPr>
                <w:rFonts w:ascii="Times New Roman" w:eastAsia="Times New Roman" w:hAnsi="Times New Roman" w:cs="Times New Roman"/>
                <w:color w:val="000000"/>
                <w:sz w:val="28"/>
                <w:szCs w:val="28"/>
                <w:lang w:eastAsia="ru-RU"/>
              </w:rPr>
              <w:t>1,5*</w:t>
            </w:r>
            <w:r w:rsidRPr="009820C1">
              <w:rPr>
                <w:rFonts w:ascii="Times New Roman" w:eastAsia="Times New Roman" w:hAnsi="Times New Roman" w:cs="Times New Roman"/>
                <w:color w:val="000000"/>
                <w:sz w:val="28"/>
                <w:szCs w:val="28"/>
                <w:vertAlign w:val="superscript"/>
                <w:lang w:val="en-US" w:eastAsia="ru-RU"/>
              </w:rPr>
              <w:t>#</w:t>
            </w:r>
          </w:p>
        </w:tc>
        <w:tc>
          <w:tcPr>
            <w:tcW w:w="1878" w:type="dxa"/>
            <w:tcBorders>
              <w:top w:val="single" w:sz="4" w:space="0" w:color="auto"/>
              <w:left w:val="single" w:sz="4" w:space="0" w:color="auto"/>
              <w:bottom w:val="single" w:sz="4" w:space="0" w:color="auto"/>
              <w:right w:val="single" w:sz="4" w:space="0" w:color="auto"/>
            </w:tcBorders>
            <w:vAlign w:val="center"/>
            <w:hideMark/>
          </w:tcPr>
          <w:p w14:paraId="09D713F2"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13,1± </w:t>
            </w:r>
            <w:r w:rsidRPr="009820C1">
              <w:rPr>
                <w:rFonts w:ascii="Times New Roman" w:eastAsia="Times New Roman" w:hAnsi="Times New Roman" w:cs="Times New Roman"/>
                <w:color w:val="000000"/>
                <w:sz w:val="28"/>
                <w:szCs w:val="28"/>
                <w:lang w:eastAsia="ru-RU"/>
              </w:rPr>
              <w:t>1,8</w:t>
            </w:r>
          </w:p>
        </w:tc>
        <w:tc>
          <w:tcPr>
            <w:tcW w:w="1878" w:type="dxa"/>
            <w:tcBorders>
              <w:top w:val="single" w:sz="4" w:space="0" w:color="auto"/>
              <w:left w:val="single" w:sz="4" w:space="0" w:color="auto"/>
              <w:bottom w:val="single" w:sz="4" w:space="0" w:color="auto"/>
              <w:right w:val="single" w:sz="4" w:space="0" w:color="auto"/>
            </w:tcBorders>
            <w:vAlign w:val="center"/>
            <w:hideMark/>
          </w:tcPr>
          <w:p w14:paraId="1B24E729"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7,9± </w:t>
            </w:r>
            <w:r w:rsidRPr="009820C1">
              <w:rPr>
                <w:rFonts w:ascii="Times New Roman" w:eastAsia="Times New Roman" w:hAnsi="Times New Roman" w:cs="Times New Roman"/>
                <w:color w:val="000000"/>
                <w:sz w:val="28"/>
                <w:szCs w:val="28"/>
                <w:lang w:eastAsia="ru-RU"/>
              </w:rPr>
              <w:t>1,0</w:t>
            </w:r>
          </w:p>
        </w:tc>
        <w:tc>
          <w:tcPr>
            <w:tcW w:w="1879" w:type="dxa"/>
            <w:tcBorders>
              <w:top w:val="single" w:sz="4" w:space="0" w:color="auto"/>
              <w:left w:val="single" w:sz="4" w:space="0" w:color="auto"/>
              <w:bottom w:val="single" w:sz="4" w:space="0" w:color="auto"/>
              <w:right w:val="single" w:sz="4" w:space="0" w:color="auto"/>
            </w:tcBorders>
            <w:vAlign w:val="center"/>
            <w:hideMark/>
          </w:tcPr>
          <w:p w14:paraId="71C4C4DE"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6,6± </w:t>
            </w:r>
            <w:r w:rsidRPr="009820C1">
              <w:rPr>
                <w:rFonts w:ascii="Times New Roman" w:eastAsia="Times New Roman" w:hAnsi="Times New Roman" w:cs="Times New Roman"/>
                <w:color w:val="000000"/>
                <w:sz w:val="28"/>
                <w:szCs w:val="28"/>
                <w:lang w:eastAsia="ru-RU"/>
              </w:rPr>
              <w:t>0,8</w:t>
            </w:r>
          </w:p>
        </w:tc>
      </w:tr>
      <w:tr w:rsidR="006660C2" w:rsidRPr="009820C1" w14:paraId="3BE48D79" w14:textId="77777777" w:rsidTr="006B3563">
        <w:tc>
          <w:tcPr>
            <w:tcW w:w="1951" w:type="dxa"/>
            <w:tcBorders>
              <w:top w:val="single" w:sz="4" w:space="0" w:color="auto"/>
              <w:left w:val="single" w:sz="4" w:space="0" w:color="auto"/>
              <w:bottom w:val="single" w:sz="4" w:space="0" w:color="auto"/>
              <w:right w:val="single" w:sz="4" w:space="0" w:color="auto"/>
            </w:tcBorders>
            <w:hideMark/>
          </w:tcPr>
          <w:p w14:paraId="29F05B6E"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Фагоцитоз, %</w:t>
            </w:r>
          </w:p>
        </w:tc>
        <w:tc>
          <w:tcPr>
            <w:tcW w:w="1878" w:type="dxa"/>
            <w:tcBorders>
              <w:top w:val="single" w:sz="4" w:space="0" w:color="auto"/>
              <w:left w:val="single" w:sz="4" w:space="0" w:color="auto"/>
              <w:bottom w:val="single" w:sz="4" w:space="0" w:color="auto"/>
              <w:right w:val="single" w:sz="4" w:space="0" w:color="auto"/>
            </w:tcBorders>
            <w:vAlign w:val="center"/>
            <w:hideMark/>
          </w:tcPr>
          <w:p w14:paraId="04F04842"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17,1± </w:t>
            </w:r>
            <w:r w:rsidRPr="009820C1">
              <w:rPr>
                <w:rFonts w:ascii="Times New Roman" w:eastAsia="Times New Roman" w:hAnsi="Times New Roman" w:cs="Times New Roman"/>
                <w:color w:val="000000"/>
                <w:sz w:val="28"/>
                <w:szCs w:val="28"/>
                <w:lang w:eastAsia="ru-RU"/>
              </w:rPr>
              <w:t>1,2*</w:t>
            </w:r>
            <w:r w:rsidRPr="009820C1">
              <w:rPr>
                <w:rFonts w:ascii="Times New Roman" w:eastAsia="Times New Roman" w:hAnsi="Times New Roman" w:cs="Times New Roman"/>
                <w:color w:val="000000"/>
                <w:sz w:val="28"/>
                <w:szCs w:val="28"/>
                <w:vertAlign w:val="superscript"/>
                <w:lang w:val="en-US" w:eastAsia="ru-RU"/>
              </w:rPr>
              <w:t>#</w:t>
            </w:r>
          </w:p>
        </w:tc>
        <w:tc>
          <w:tcPr>
            <w:tcW w:w="1878" w:type="dxa"/>
            <w:tcBorders>
              <w:top w:val="single" w:sz="4" w:space="0" w:color="auto"/>
              <w:left w:val="single" w:sz="4" w:space="0" w:color="auto"/>
              <w:bottom w:val="single" w:sz="4" w:space="0" w:color="auto"/>
              <w:right w:val="single" w:sz="4" w:space="0" w:color="auto"/>
            </w:tcBorders>
            <w:vAlign w:val="center"/>
            <w:hideMark/>
          </w:tcPr>
          <w:p w14:paraId="1110AF6C"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24,3± </w:t>
            </w:r>
            <w:r w:rsidRPr="009820C1">
              <w:rPr>
                <w:rFonts w:ascii="Times New Roman" w:eastAsia="Times New Roman" w:hAnsi="Times New Roman" w:cs="Times New Roman"/>
                <w:color w:val="000000"/>
                <w:sz w:val="28"/>
                <w:szCs w:val="28"/>
                <w:lang w:eastAsia="ru-RU"/>
              </w:rPr>
              <w:t>1,5</w:t>
            </w:r>
          </w:p>
        </w:tc>
        <w:tc>
          <w:tcPr>
            <w:tcW w:w="1878" w:type="dxa"/>
            <w:tcBorders>
              <w:top w:val="single" w:sz="4" w:space="0" w:color="auto"/>
              <w:left w:val="single" w:sz="4" w:space="0" w:color="auto"/>
              <w:bottom w:val="single" w:sz="4" w:space="0" w:color="auto"/>
              <w:right w:val="single" w:sz="4" w:space="0" w:color="auto"/>
            </w:tcBorders>
            <w:vAlign w:val="center"/>
            <w:hideMark/>
          </w:tcPr>
          <w:p w14:paraId="4826727D"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26,9± </w:t>
            </w:r>
            <w:r w:rsidRPr="009820C1">
              <w:rPr>
                <w:rFonts w:ascii="Times New Roman" w:eastAsia="Times New Roman" w:hAnsi="Times New Roman" w:cs="Times New Roman"/>
                <w:color w:val="000000"/>
                <w:sz w:val="28"/>
                <w:szCs w:val="28"/>
                <w:lang w:eastAsia="ru-RU"/>
              </w:rPr>
              <w:t>1,6</w:t>
            </w:r>
          </w:p>
        </w:tc>
        <w:tc>
          <w:tcPr>
            <w:tcW w:w="1879" w:type="dxa"/>
            <w:tcBorders>
              <w:top w:val="single" w:sz="4" w:space="0" w:color="auto"/>
              <w:left w:val="single" w:sz="4" w:space="0" w:color="auto"/>
              <w:bottom w:val="single" w:sz="4" w:space="0" w:color="auto"/>
              <w:right w:val="single" w:sz="4" w:space="0" w:color="auto"/>
            </w:tcBorders>
            <w:vAlign w:val="center"/>
            <w:hideMark/>
          </w:tcPr>
          <w:p w14:paraId="0602FE5B"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25,5± </w:t>
            </w:r>
            <w:r w:rsidRPr="009820C1">
              <w:rPr>
                <w:rFonts w:ascii="Times New Roman" w:eastAsia="Times New Roman" w:hAnsi="Times New Roman" w:cs="Times New Roman"/>
                <w:color w:val="000000"/>
                <w:sz w:val="28"/>
                <w:szCs w:val="28"/>
                <w:lang w:eastAsia="ru-RU"/>
              </w:rPr>
              <w:t>1,0</w:t>
            </w:r>
          </w:p>
        </w:tc>
      </w:tr>
      <w:tr w:rsidR="006660C2" w:rsidRPr="009820C1" w14:paraId="203D8266" w14:textId="77777777" w:rsidTr="006B3563">
        <w:tc>
          <w:tcPr>
            <w:tcW w:w="1951" w:type="dxa"/>
            <w:tcBorders>
              <w:top w:val="single" w:sz="4" w:space="0" w:color="auto"/>
              <w:left w:val="single" w:sz="4" w:space="0" w:color="auto"/>
              <w:bottom w:val="single" w:sz="4" w:space="0" w:color="auto"/>
              <w:right w:val="single" w:sz="4" w:space="0" w:color="auto"/>
            </w:tcBorders>
            <w:hideMark/>
          </w:tcPr>
          <w:p w14:paraId="4A143F70"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ФЧ1, у.е.</w:t>
            </w:r>
          </w:p>
        </w:tc>
        <w:tc>
          <w:tcPr>
            <w:tcW w:w="1878" w:type="dxa"/>
            <w:tcBorders>
              <w:top w:val="single" w:sz="4" w:space="0" w:color="auto"/>
              <w:left w:val="single" w:sz="4" w:space="0" w:color="auto"/>
              <w:bottom w:val="single" w:sz="4" w:space="0" w:color="auto"/>
              <w:right w:val="single" w:sz="4" w:space="0" w:color="auto"/>
            </w:tcBorders>
            <w:vAlign w:val="center"/>
            <w:hideMark/>
          </w:tcPr>
          <w:p w14:paraId="05D2756C"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5,2± </w:t>
            </w:r>
            <w:r w:rsidRPr="009820C1">
              <w:rPr>
                <w:rFonts w:ascii="Times New Roman" w:eastAsia="Times New Roman" w:hAnsi="Times New Roman" w:cs="Times New Roman"/>
                <w:color w:val="000000"/>
                <w:sz w:val="28"/>
                <w:szCs w:val="28"/>
                <w:lang w:eastAsia="ru-RU"/>
              </w:rPr>
              <w:t>0,3</w:t>
            </w:r>
          </w:p>
        </w:tc>
        <w:tc>
          <w:tcPr>
            <w:tcW w:w="1878" w:type="dxa"/>
            <w:tcBorders>
              <w:top w:val="single" w:sz="4" w:space="0" w:color="auto"/>
              <w:left w:val="single" w:sz="4" w:space="0" w:color="auto"/>
              <w:bottom w:val="single" w:sz="4" w:space="0" w:color="auto"/>
              <w:right w:val="single" w:sz="4" w:space="0" w:color="auto"/>
            </w:tcBorders>
            <w:vAlign w:val="center"/>
            <w:hideMark/>
          </w:tcPr>
          <w:p w14:paraId="75EF5984"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4,7± </w:t>
            </w:r>
            <w:r w:rsidRPr="009820C1">
              <w:rPr>
                <w:rFonts w:ascii="Times New Roman" w:eastAsia="Times New Roman" w:hAnsi="Times New Roman" w:cs="Times New Roman"/>
                <w:color w:val="000000"/>
                <w:sz w:val="28"/>
                <w:szCs w:val="28"/>
                <w:lang w:eastAsia="ru-RU"/>
              </w:rPr>
              <w:t>0,4</w:t>
            </w:r>
          </w:p>
        </w:tc>
        <w:tc>
          <w:tcPr>
            <w:tcW w:w="1878" w:type="dxa"/>
            <w:tcBorders>
              <w:top w:val="single" w:sz="4" w:space="0" w:color="auto"/>
              <w:left w:val="single" w:sz="4" w:space="0" w:color="auto"/>
              <w:bottom w:val="single" w:sz="4" w:space="0" w:color="auto"/>
              <w:right w:val="single" w:sz="4" w:space="0" w:color="auto"/>
            </w:tcBorders>
            <w:vAlign w:val="center"/>
            <w:hideMark/>
          </w:tcPr>
          <w:p w14:paraId="7A4A2060"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5,0± </w:t>
            </w:r>
            <w:r w:rsidRPr="009820C1">
              <w:rPr>
                <w:rFonts w:ascii="Times New Roman" w:eastAsia="Times New Roman" w:hAnsi="Times New Roman" w:cs="Times New Roman"/>
                <w:color w:val="000000"/>
                <w:sz w:val="28"/>
                <w:szCs w:val="28"/>
                <w:lang w:eastAsia="ru-RU"/>
              </w:rPr>
              <w:t>0,2</w:t>
            </w:r>
          </w:p>
        </w:tc>
        <w:tc>
          <w:tcPr>
            <w:tcW w:w="1879" w:type="dxa"/>
            <w:tcBorders>
              <w:top w:val="single" w:sz="4" w:space="0" w:color="auto"/>
              <w:left w:val="single" w:sz="4" w:space="0" w:color="auto"/>
              <w:bottom w:val="single" w:sz="4" w:space="0" w:color="auto"/>
              <w:right w:val="single" w:sz="4" w:space="0" w:color="auto"/>
            </w:tcBorders>
            <w:vAlign w:val="center"/>
            <w:hideMark/>
          </w:tcPr>
          <w:p w14:paraId="08C8F3CC"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4,9± </w:t>
            </w:r>
            <w:r w:rsidRPr="009820C1">
              <w:rPr>
                <w:rFonts w:ascii="Times New Roman" w:eastAsia="Times New Roman" w:hAnsi="Times New Roman" w:cs="Times New Roman"/>
                <w:color w:val="000000"/>
                <w:sz w:val="28"/>
                <w:szCs w:val="28"/>
                <w:lang w:eastAsia="ru-RU"/>
              </w:rPr>
              <w:t>0,2</w:t>
            </w:r>
          </w:p>
        </w:tc>
      </w:tr>
      <w:tr w:rsidR="006660C2" w:rsidRPr="009820C1" w14:paraId="0643DE18" w14:textId="77777777" w:rsidTr="006B3563">
        <w:tc>
          <w:tcPr>
            <w:tcW w:w="1951" w:type="dxa"/>
            <w:tcBorders>
              <w:top w:val="single" w:sz="4" w:space="0" w:color="auto"/>
              <w:left w:val="single" w:sz="4" w:space="0" w:color="auto"/>
              <w:bottom w:val="single" w:sz="4" w:space="0" w:color="auto"/>
              <w:right w:val="single" w:sz="4" w:space="0" w:color="auto"/>
            </w:tcBorders>
            <w:vAlign w:val="bottom"/>
            <w:hideMark/>
          </w:tcPr>
          <w:p w14:paraId="72C039C0"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ФЧ2, у.е.</w:t>
            </w:r>
          </w:p>
        </w:tc>
        <w:tc>
          <w:tcPr>
            <w:tcW w:w="1878" w:type="dxa"/>
            <w:tcBorders>
              <w:top w:val="single" w:sz="4" w:space="0" w:color="auto"/>
              <w:left w:val="single" w:sz="4" w:space="0" w:color="auto"/>
              <w:bottom w:val="single" w:sz="4" w:space="0" w:color="auto"/>
              <w:right w:val="single" w:sz="4" w:space="0" w:color="auto"/>
            </w:tcBorders>
            <w:vAlign w:val="center"/>
            <w:hideMark/>
          </w:tcPr>
          <w:p w14:paraId="53746B84"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3,5± </w:t>
            </w:r>
            <w:r w:rsidRPr="009820C1">
              <w:rPr>
                <w:rFonts w:ascii="Times New Roman" w:eastAsia="Times New Roman" w:hAnsi="Times New Roman" w:cs="Times New Roman"/>
                <w:color w:val="000000"/>
                <w:sz w:val="28"/>
                <w:szCs w:val="28"/>
                <w:lang w:eastAsia="ru-RU"/>
              </w:rPr>
              <w:t>0,2*</w:t>
            </w:r>
            <w:r w:rsidRPr="009820C1">
              <w:rPr>
                <w:rFonts w:ascii="Times New Roman" w:eastAsia="Times New Roman" w:hAnsi="Times New Roman" w:cs="Times New Roman"/>
                <w:color w:val="000000"/>
                <w:sz w:val="28"/>
                <w:szCs w:val="28"/>
                <w:vertAlign w:val="superscript"/>
                <w:lang w:val="en-US" w:eastAsia="ru-RU"/>
              </w:rPr>
              <w:t>#</w:t>
            </w:r>
          </w:p>
        </w:tc>
        <w:tc>
          <w:tcPr>
            <w:tcW w:w="1878" w:type="dxa"/>
            <w:tcBorders>
              <w:top w:val="single" w:sz="4" w:space="0" w:color="auto"/>
              <w:left w:val="single" w:sz="4" w:space="0" w:color="auto"/>
              <w:bottom w:val="single" w:sz="4" w:space="0" w:color="auto"/>
              <w:right w:val="single" w:sz="4" w:space="0" w:color="auto"/>
            </w:tcBorders>
            <w:vAlign w:val="center"/>
            <w:hideMark/>
          </w:tcPr>
          <w:p w14:paraId="344D8F08"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2,5± </w:t>
            </w:r>
            <w:r w:rsidRPr="009820C1">
              <w:rPr>
                <w:rFonts w:ascii="Times New Roman" w:eastAsia="Times New Roman" w:hAnsi="Times New Roman" w:cs="Times New Roman"/>
                <w:color w:val="000000"/>
                <w:sz w:val="28"/>
                <w:szCs w:val="28"/>
                <w:lang w:eastAsia="ru-RU"/>
              </w:rPr>
              <w:t>0,2</w:t>
            </w:r>
          </w:p>
        </w:tc>
        <w:tc>
          <w:tcPr>
            <w:tcW w:w="1878" w:type="dxa"/>
            <w:tcBorders>
              <w:top w:val="single" w:sz="4" w:space="0" w:color="auto"/>
              <w:left w:val="single" w:sz="4" w:space="0" w:color="auto"/>
              <w:bottom w:val="single" w:sz="4" w:space="0" w:color="auto"/>
              <w:right w:val="single" w:sz="4" w:space="0" w:color="auto"/>
            </w:tcBorders>
            <w:vAlign w:val="center"/>
            <w:hideMark/>
          </w:tcPr>
          <w:p w14:paraId="1E74E4D9"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2,6± </w:t>
            </w:r>
            <w:r w:rsidRPr="009820C1">
              <w:rPr>
                <w:rFonts w:ascii="Times New Roman" w:eastAsia="Times New Roman" w:hAnsi="Times New Roman" w:cs="Times New Roman"/>
                <w:color w:val="000000"/>
                <w:sz w:val="28"/>
                <w:szCs w:val="28"/>
                <w:lang w:eastAsia="ru-RU"/>
              </w:rPr>
              <w:t>0,2</w:t>
            </w:r>
          </w:p>
        </w:tc>
        <w:tc>
          <w:tcPr>
            <w:tcW w:w="1879" w:type="dxa"/>
            <w:tcBorders>
              <w:top w:val="single" w:sz="4" w:space="0" w:color="auto"/>
              <w:left w:val="single" w:sz="4" w:space="0" w:color="auto"/>
              <w:bottom w:val="single" w:sz="4" w:space="0" w:color="auto"/>
              <w:right w:val="single" w:sz="4" w:space="0" w:color="auto"/>
            </w:tcBorders>
            <w:vAlign w:val="center"/>
            <w:hideMark/>
          </w:tcPr>
          <w:p w14:paraId="057C227E"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2,2± </w:t>
            </w:r>
            <w:r w:rsidRPr="009820C1">
              <w:rPr>
                <w:rFonts w:ascii="Times New Roman" w:eastAsia="Times New Roman" w:hAnsi="Times New Roman" w:cs="Times New Roman"/>
                <w:color w:val="000000"/>
                <w:sz w:val="28"/>
                <w:szCs w:val="28"/>
                <w:lang w:eastAsia="ru-RU"/>
              </w:rPr>
              <w:t>0,1</w:t>
            </w:r>
          </w:p>
        </w:tc>
      </w:tr>
      <w:tr w:rsidR="006660C2" w:rsidRPr="009820C1" w14:paraId="2D898220" w14:textId="77777777" w:rsidTr="006B3563">
        <w:trPr>
          <w:trHeight w:val="70"/>
        </w:trPr>
        <w:tc>
          <w:tcPr>
            <w:tcW w:w="1951" w:type="dxa"/>
            <w:tcBorders>
              <w:top w:val="single" w:sz="4" w:space="0" w:color="auto"/>
              <w:left w:val="single" w:sz="4" w:space="0" w:color="auto"/>
              <w:bottom w:val="single" w:sz="4" w:space="0" w:color="auto"/>
              <w:right w:val="single" w:sz="4" w:space="0" w:color="auto"/>
            </w:tcBorders>
            <w:vAlign w:val="bottom"/>
            <w:hideMark/>
          </w:tcPr>
          <w:p w14:paraId="74ABF989"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ФЧ2/ФЧ1, %</w:t>
            </w:r>
          </w:p>
        </w:tc>
        <w:tc>
          <w:tcPr>
            <w:tcW w:w="1878" w:type="dxa"/>
            <w:tcBorders>
              <w:top w:val="single" w:sz="4" w:space="0" w:color="auto"/>
              <w:left w:val="single" w:sz="4" w:space="0" w:color="auto"/>
              <w:bottom w:val="single" w:sz="4" w:space="0" w:color="auto"/>
              <w:right w:val="single" w:sz="4" w:space="0" w:color="auto"/>
            </w:tcBorders>
            <w:vAlign w:val="center"/>
            <w:hideMark/>
          </w:tcPr>
          <w:p w14:paraId="0490ED2A"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32,7± </w:t>
            </w:r>
            <w:r w:rsidRPr="009820C1">
              <w:rPr>
                <w:rFonts w:ascii="Times New Roman" w:eastAsia="Times New Roman" w:hAnsi="Times New Roman" w:cs="Times New Roman"/>
                <w:color w:val="000000"/>
                <w:sz w:val="28"/>
                <w:szCs w:val="28"/>
                <w:lang w:eastAsia="ru-RU"/>
              </w:rPr>
              <w:t>4,3*</w:t>
            </w:r>
          </w:p>
        </w:tc>
        <w:tc>
          <w:tcPr>
            <w:tcW w:w="1878" w:type="dxa"/>
            <w:tcBorders>
              <w:top w:val="single" w:sz="4" w:space="0" w:color="auto"/>
              <w:left w:val="single" w:sz="4" w:space="0" w:color="auto"/>
              <w:bottom w:val="single" w:sz="4" w:space="0" w:color="auto"/>
              <w:right w:val="single" w:sz="4" w:space="0" w:color="auto"/>
            </w:tcBorders>
            <w:vAlign w:val="center"/>
            <w:hideMark/>
          </w:tcPr>
          <w:p w14:paraId="46E7296B"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46,8± </w:t>
            </w:r>
            <w:r w:rsidRPr="009820C1">
              <w:rPr>
                <w:rFonts w:ascii="Times New Roman" w:eastAsia="Times New Roman" w:hAnsi="Times New Roman" w:cs="Times New Roman"/>
                <w:color w:val="000000"/>
                <w:sz w:val="28"/>
                <w:szCs w:val="28"/>
                <w:lang w:eastAsia="ru-RU"/>
              </w:rPr>
              <w:t>3,7</w:t>
            </w:r>
          </w:p>
        </w:tc>
        <w:tc>
          <w:tcPr>
            <w:tcW w:w="1878" w:type="dxa"/>
            <w:tcBorders>
              <w:top w:val="single" w:sz="4" w:space="0" w:color="auto"/>
              <w:left w:val="single" w:sz="4" w:space="0" w:color="auto"/>
              <w:bottom w:val="single" w:sz="4" w:space="0" w:color="auto"/>
              <w:right w:val="single" w:sz="4" w:space="0" w:color="auto"/>
            </w:tcBorders>
            <w:vAlign w:val="center"/>
            <w:hideMark/>
          </w:tcPr>
          <w:p w14:paraId="2D2CBA73"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48,0± </w:t>
            </w:r>
            <w:r w:rsidRPr="009820C1">
              <w:rPr>
                <w:rFonts w:ascii="Times New Roman" w:eastAsia="Times New Roman" w:hAnsi="Times New Roman" w:cs="Times New Roman"/>
                <w:color w:val="000000"/>
                <w:sz w:val="28"/>
                <w:szCs w:val="28"/>
                <w:lang w:eastAsia="ru-RU"/>
              </w:rPr>
              <w:t>4,1</w:t>
            </w:r>
          </w:p>
        </w:tc>
        <w:tc>
          <w:tcPr>
            <w:tcW w:w="1879" w:type="dxa"/>
            <w:tcBorders>
              <w:top w:val="single" w:sz="4" w:space="0" w:color="auto"/>
              <w:left w:val="single" w:sz="4" w:space="0" w:color="auto"/>
              <w:bottom w:val="single" w:sz="4" w:space="0" w:color="auto"/>
              <w:right w:val="single" w:sz="4" w:space="0" w:color="auto"/>
            </w:tcBorders>
            <w:vAlign w:val="center"/>
            <w:hideMark/>
          </w:tcPr>
          <w:p w14:paraId="27F999AE"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color w:val="000000"/>
                <w:sz w:val="28"/>
                <w:szCs w:val="28"/>
              </w:rPr>
              <w:t xml:space="preserve">55,1± </w:t>
            </w:r>
            <w:r w:rsidRPr="009820C1">
              <w:rPr>
                <w:rFonts w:ascii="Times New Roman" w:eastAsia="Times New Roman" w:hAnsi="Times New Roman" w:cs="Times New Roman"/>
                <w:color w:val="000000"/>
                <w:sz w:val="28"/>
                <w:szCs w:val="28"/>
                <w:lang w:eastAsia="ru-RU"/>
              </w:rPr>
              <w:t>3,3</w:t>
            </w:r>
          </w:p>
        </w:tc>
        <w:bookmarkEnd w:id="55"/>
      </w:tr>
      <w:tr w:rsidR="006660C2" w:rsidRPr="009820C1" w14:paraId="52C8ABF8" w14:textId="77777777" w:rsidTr="006B3563">
        <w:trPr>
          <w:trHeight w:val="70"/>
        </w:trPr>
        <w:tc>
          <w:tcPr>
            <w:tcW w:w="9464" w:type="dxa"/>
            <w:gridSpan w:val="5"/>
            <w:tcBorders>
              <w:top w:val="single" w:sz="4" w:space="0" w:color="auto"/>
              <w:left w:val="single" w:sz="4" w:space="0" w:color="auto"/>
              <w:bottom w:val="single" w:sz="4" w:space="0" w:color="auto"/>
              <w:right w:val="single" w:sz="4" w:space="0" w:color="auto"/>
            </w:tcBorders>
            <w:vAlign w:val="center"/>
            <w:hideMark/>
          </w:tcPr>
          <w:p w14:paraId="0F51DE45" w14:textId="77777777" w:rsidR="006660C2" w:rsidRPr="009820C1" w:rsidRDefault="006660C2" w:rsidP="006B3563">
            <w:pPr>
              <w:spacing w:after="0" w:line="240" w:lineRule="auto"/>
              <w:rPr>
                <w:rFonts w:ascii="Times New Roman" w:hAnsi="Times New Roman" w:cs="Times New Roman"/>
                <w:color w:val="000000"/>
                <w:sz w:val="28"/>
                <w:szCs w:val="28"/>
              </w:rPr>
            </w:pPr>
            <w:r w:rsidRPr="009820C1">
              <w:rPr>
                <w:rFonts w:ascii="Times New Roman" w:hAnsi="Times New Roman" w:cs="Times New Roman"/>
                <w:color w:val="000000"/>
                <w:sz w:val="28"/>
                <w:szCs w:val="28"/>
              </w:rPr>
              <w:t xml:space="preserve">Ескерту - * - айырмашылықтар бақылау тобымен </w:t>
            </w:r>
            <w:r w:rsidRPr="009820C1">
              <w:rPr>
                <w:rFonts w:ascii="Times New Roman" w:hAnsi="Times New Roman" w:cs="Times New Roman"/>
                <w:color w:val="000000"/>
                <w:sz w:val="28"/>
                <w:szCs w:val="28"/>
                <w:lang w:val="kk-KZ"/>
              </w:rPr>
              <w:t xml:space="preserve">салыстырғанда айтарлықтай </w:t>
            </w:r>
            <w:r w:rsidRPr="009820C1">
              <w:rPr>
                <w:rFonts w:ascii="Times New Roman" w:hAnsi="Times New Roman" w:cs="Times New Roman"/>
                <w:color w:val="000000"/>
                <w:sz w:val="28"/>
                <w:szCs w:val="28"/>
              </w:rPr>
              <w:t>маңызды, # - айырмашылықтар 3</w:t>
            </w:r>
            <w:r w:rsidRPr="009820C1">
              <w:rPr>
                <w:rFonts w:ascii="Times New Roman" w:hAnsi="Times New Roman" w:cs="Times New Roman"/>
                <w:color w:val="000000"/>
                <w:sz w:val="28"/>
                <w:szCs w:val="28"/>
                <w:lang w:val="kk-KZ"/>
              </w:rPr>
              <w:t>-</w:t>
            </w:r>
            <w:r w:rsidRPr="009820C1">
              <w:rPr>
                <w:rFonts w:ascii="Times New Roman" w:hAnsi="Times New Roman" w:cs="Times New Roman"/>
                <w:color w:val="000000"/>
                <w:sz w:val="28"/>
                <w:szCs w:val="28"/>
              </w:rPr>
              <w:t>топ</w:t>
            </w:r>
            <w:r w:rsidRPr="009820C1">
              <w:rPr>
                <w:rFonts w:ascii="Times New Roman" w:hAnsi="Times New Roman" w:cs="Times New Roman"/>
                <w:color w:val="000000"/>
                <w:sz w:val="28"/>
                <w:szCs w:val="28"/>
                <w:lang w:val="kk-KZ"/>
              </w:rPr>
              <w:t xml:space="preserve">шамен салыстырғанда айтарлықтай </w:t>
            </w:r>
            <w:r w:rsidRPr="009820C1">
              <w:rPr>
                <w:rFonts w:ascii="Times New Roman" w:hAnsi="Times New Roman" w:cs="Times New Roman"/>
                <w:color w:val="000000"/>
                <w:sz w:val="28"/>
                <w:szCs w:val="28"/>
              </w:rPr>
              <w:t>маңызды</w:t>
            </w:r>
          </w:p>
        </w:tc>
      </w:tr>
    </w:tbl>
    <w:p w14:paraId="777A3E0E" w14:textId="77777777" w:rsidR="006660C2" w:rsidRPr="009820C1" w:rsidRDefault="006660C2" w:rsidP="006660C2">
      <w:pPr>
        <w:spacing w:after="0" w:line="240" w:lineRule="auto"/>
        <w:rPr>
          <w:rFonts w:ascii="Times New Roman" w:hAnsi="Times New Roman" w:cs="Times New Roman"/>
          <w:sz w:val="28"/>
          <w:szCs w:val="28"/>
        </w:rPr>
      </w:pPr>
    </w:p>
    <w:p w14:paraId="7B6729F1"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rPr>
        <w:t>Иммунитет жүйесінің көрсеткіштерін талдағанда барлық үш негізгі буынның параметрлері ескерілді. Жалпы лейкоциттер санында зерттелген топтар арасында айтарлықтай айырмашылықтар болған жоқ, дегенмен ең кіші мәні экологиялық қауіптілігі жоғары аймақтан табылды. Дәл осындай жағдай гранулоциттердің және жалпы лимфоциттердің абсолюттік санына қатысты</w:t>
      </w:r>
      <w:r w:rsidRPr="009820C1">
        <w:rPr>
          <w:rFonts w:ascii="Times New Roman" w:hAnsi="Times New Roman" w:cs="Times New Roman"/>
          <w:sz w:val="28"/>
          <w:szCs w:val="28"/>
          <w:lang w:val="kk-KZ"/>
        </w:rPr>
        <w:t xml:space="preserve"> болды.</w:t>
      </w:r>
    </w:p>
    <w:p w14:paraId="3FC10BAB" w14:textId="715A0D98"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Лимфоциттердің дифференциациясының жеке кластерлерінің санын талдау кезінде айтарлықтай </w:t>
      </w:r>
      <w:r w:rsidR="00DB1168" w:rsidRPr="009820C1">
        <w:rPr>
          <w:rFonts w:ascii="Times New Roman" w:hAnsi="Times New Roman" w:cs="Times New Roman"/>
          <w:sz w:val="28"/>
          <w:szCs w:val="28"/>
          <w:lang w:val="kk-KZ"/>
        </w:rPr>
        <w:t xml:space="preserve">маңызды </w:t>
      </w:r>
      <w:r w:rsidRPr="009820C1">
        <w:rPr>
          <w:rFonts w:ascii="Times New Roman" w:hAnsi="Times New Roman" w:cs="Times New Roman"/>
          <w:sz w:val="28"/>
          <w:szCs w:val="28"/>
          <w:lang w:val="kk-KZ"/>
        </w:rPr>
        <w:t xml:space="preserve">айырмашылықтар анықталды. Осылайша, CD3 + </w:t>
      </w:r>
      <w:r w:rsidR="00DB1168" w:rsidRPr="009820C1">
        <w:rPr>
          <w:rFonts w:ascii="Times New Roman" w:hAnsi="Times New Roman" w:cs="Times New Roman"/>
          <w:sz w:val="28"/>
          <w:szCs w:val="28"/>
          <w:lang w:val="kk-KZ"/>
        </w:rPr>
        <w:t>мөлшері</w:t>
      </w:r>
      <w:r w:rsidRPr="009820C1">
        <w:rPr>
          <w:rFonts w:ascii="Times New Roman" w:hAnsi="Times New Roman" w:cs="Times New Roman"/>
          <w:sz w:val="28"/>
          <w:szCs w:val="28"/>
          <w:lang w:val="kk-KZ"/>
        </w:rPr>
        <w:t xml:space="preserve"> 1-топшада 3-топша мен бақылауға қарағанда төмен болды (</w:t>
      </w:r>
      <w:r w:rsidR="00D33861" w:rsidRPr="009820C1">
        <w:rPr>
          <w:rFonts w:ascii="Times New Roman" w:hAnsi="Times New Roman" w:cs="Times New Roman"/>
          <w:sz w:val="28"/>
          <w:szCs w:val="28"/>
          <w:lang w:val="kk-KZ"/>
        </w:rPr>
        <w:t>тиісінше 29,9% және 32,7%, айырмашылықтар айтарлықтай емес</w:t>
      </w:r>
      <w:r w:rsidRPr="009820C1">
        <w:rPr>
          <w:rFonts w:ascii="Times New Roman" w:hAnsi="Times New Roman" w:cs="Times New Roman"/>
          <w:sz w:val="28"/>
          <w:szCs w:val="28"/>
          <w:lang w:val="kk-KZ"/>
        </w:rPr>
        <w:t xml:space="preserve">). 1-топшада CD3 + CD4 + жасушаларының саны </w:t>
      </w:r>
      <w:r w:rsidR="00D33861" w:rsidRPr="009820C1">
        <w:rPr>
          <w:rFonts w:ascii="Times New Roman" w:hAnsi="Times New Roman" w:cs="Times New Roman"/>
          <w:sz w:val="28"/>
          <w:szCs w:val="28"/>
          <w:lang w:val="kk-KZ"/>
        </w:rPr>
        <w:t xml:space="preserve">бірінші топшада </w:t>
      </w:r>
      <w:r w:rsidR="00B1780E" w:rsidRPr="009820C1">
        <w:rPr>
          <w:rFonts w:ascii="Times New Roman" w:hAnsi="Times New Roman" w:cs="Times New Roman"/>
          <w:sz w:val="28"/>
          <w:szCs w:val="28"/>
          <w:lang w:val="kk-KZ"/>
        </w:rPr>
        <w:t xml:space="preserve">бақылаумен салыстырғанда төмен </w:t>
      </w:r>
      <w:r w:rsidRPr="009820C1">
        <w:rPr>
          <w:rFonts w:ascii="Times New Roman" w:hAnsi="Times New Roman" w:cs="Times New Roman"/>
          <w:sz w:val="28"/>
          <w:szCs w:val="28"/>
          <w:lang w:val="kk-KZ"/>
        </w:rPr>
        <w:t>болды (</w:t>
      </w:r>
      <w:r w:rsidR="00B1780E" w:rsidRPr="009820C1">
        <w:rPr>
          <w:rFonts w:ascii="Times New Roman" w:hAnsi="Times New Roman" w:cs="Times New Roman"/>
          <w:sz w:val="28"/>
          <w:szCs w:val="28"/>
          <w:lang w:val="kk-KZ"/>
        </w:rPr>
        <w:t>33,7%-ға</w:t>
      </w:r>
      <w:r w:rsidRPr="009820C1">
        <w:rPr>
          <w:rFonts w:ascii="Times New Roman" w:hAnsi="Times New Roman" w:cs="Times New Roman"/>
          <w:sz w:val="28"/>
          <w:szCs w:val="28"/>
          <w:lang w:val="kk-KZ"/>
        </w:rPr>
        <w:t>).</w:t>
      </w:r>
    </w:p>
    <w:p w14:paraId="6BE9888B" w14:textId="045523C6"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Өскемен қаласында тексерілген барлық топтарда Оралмен салыстырғанда </w:t>
      </w:r>
      <w:r w:rsidR="006733C4" w:rsidRPr="009820C1">
        <w:rPr>
          <w:rFonts w:ascii="Times New Roman" w:hAnsi="Times New Roman" w:cs="Times New Roman"/>
          <w:sz w:val="28"/>
          <w:szCs w:val="28"/>
          <w:lang w:val="kk-KZ"/>
        </w:rPr>
        <w:t xml:space="preserve">ЛМТИ </w:t>
      </w:r>
      <w:r w:rsidRPr="009820C1">
        <w:rPr>
          <w:rFonts w:ascii="Times New Roman" w:hAnsi="Times New Roman" w:cs="Times New Roman"/>
          <w:sz w:val="28"/>
          <w:szCs w:val="28"/>
          <w:lang w:val="kk-KZ"/>
        </w:rPr>
        <w:t xml:space="preserve">орташа мәндері төмен болды </w:t>
      </w:r>
      <w:r w:rsidR="00B1780E" w:rsidRPr="009820C1">
        <w:rPr>
          <w:rFonts w:ascii="Times New Roman" w:hAnsi="Times New Roman" w:cs="Times New Roman"/>
          <w:sz w:val="28"/>
          <w:szCs w:val="28"/>
          <w:lang w:val="kk-KZ"/>
        </w:rPr>
        <w:t>(сәйкесінше, юірақ айырмашылықтар айтарлықтай емес</w:t>
      </w:r>
      <w:r w:rsidRPr="009820C1">
        <w:rPr>
          <w:rFonts w:ascii="Times New Roman" w:hAnsi="Times New Roman" w:cs="Times New Roman"/>
          <w:sz w:val="28"/>
          <w:szCs w:val="28"/>
          <w:lang w:val="kk-KZ"/>
        </w:rPr>
        <w:t>).</w:t>
      </w:r>
    </w:p>
    <w:p w14:paraId="79282C23" w14:textId="060B5601"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Иммуноглобулиндердің </w:t>
      </w:r>
      <w:r w:rsidR="00B1780E" w:rsidRPr="009820C1">
        <w:rPr>
          <w:rFonts w:ascii="Times New Roman" w:hAnsi="Times New Roman" w:cs="Times New Roman"/>
          <w:sz w:val="28"/>
          <w:szCs w:val="28"/>
          <w:lang w:val="kk-KZ"/>
        </w:rPr>
        <w:t>мөлшері де</w:t>
      </w:r>
      <w:r w:rsidRPr="009820C1">
        <w:rPr>
          <w:rFonts w:ascii="Times New Roman" w:hAnsi="Times New Roman" w:cs="Times New Roman"/>
          <w:sz w:val="28"/>
          <w:szCs w:val="28"/>
          <w:lang w:val="kk-KZ"/>
        </w:rPr>
        <w:t xml:space="preserve"> топшалар арасында айтарлықтай ерекшеленбеді. Теріс антропогендік факторлардың әсеріне ұшыраған адамдарда, әсіресе 1 топшада IgA құрамының төмендеу тенденциясы байқалды.</w:t>
      </w:r>
    </w:p>
    <w:p w14:paraId="15322D6F" w14:textId="19C0E570" w:rsidR="006660C2" w:rsidRPr="009820C1" w:rsidRDefault="006660C2" w:rsidP="006660C2">
      <w:pPr>
        <w:spacing w:after="0" w:line="240" w:lineRule="auto"/>
        <w:ind w:firstLine="567"/>
        <w:jc w:val="both"/>
        <w:rPr>
          <w:rFonts w:ascii="Times New Roman" w:hAnsi="Times New Roman" w:cs="Times New Roman"/>
          <w:sz w:val="28"/>
          <w:szCs w:val="28"/>
          <w:lang w:val="kk-KZ"/>
        </w:rPr>
      </w:pPr>
      <w:bookmarkStart w:id="56" w:name="_Hlk77545413"/>
      <w:r w:rsidRPr="009820C1">
        <w:rPr>
          <w:rFonts w:ascii="Times New Roman" w:hAnsi="Times New Roman" w:cs="Times New Roman"/>
          <w:sz w:val="28"/>
          <w:szCs w:val="28"/>
          <w:lang w:val="kk-KZ"/>
        </w:rPr>
        <w:t>АИК</w:t>
      </w:r>
      <w:bookmarkEnd w:id="56"/>
      <w:r w:rsidRPr="009820C1">
        <w:rPr>
          <w:rFonts w:ascii="Times New Roman" w:hAnsi="Times New Roman" w:cs="Times New Roman"/>
          <w:sz w:val="28"/>
          <w:szCs w:val="28"/>
          <w:lang w:val="kk-KZ"/>
        </w:rPr>
        <w:t xml:space="preserve"> мөлшері бойынша </w:t>
      </w:r>
      <w:r w:rsidR="004436CF" w:rsidRPr="009820C1">
        <w:rPr>
          <w:rFonts w:ascii="Times New Roman" w:hAnsi="Times New Roman" w:cs="Times New Roman"/>
          <w:sz w:val="28"/>
          <w:szCs w:val="28"/>
          <w:lang w:val="kk-KZ"/>
        </w:rPr>
        <w:t>айтарлықтай маңызды</w:t>
      </w:r>
      <w:r w:rsidRPr="009820C1">
        <w:rPr>
          <w:rFonts w:ascii="Times New Roman" w:hAnsi="Times New Roman" w:cs="Times New Roman"/>
          <w:sz w:val="28"/>
          <w:szCs w:val="28"/>
          <w:lang w:val="kk-KZ"/>
        </w:rPr>
        <w:t xml:space="preserve"> айырмашылықтар анықталды, олар Өскеменде зерттелгендердің 1 топшасында бақылау тобы мен 3 топша деңгейінен едәуір асып түсті. Айырмашылықтар </w:t>
      </w:r>
      <w:r w:rsidR="00B1780E" w:rsidRPr="009820C1">
        <w:rPr>
          <w:rFonts w:ascii="Times New Roman" w:hAnsi="Times New Roman" w:cs="Times New Roman"/>
          <w:sz w:val="28"/>
          <w:szCs w:val="28"/>
          <w:lang w:val="kk-KZ"/>
        </w:rPr>
        <w:t>130,3% және 92,4%, бірақ айтарлықтай маңызды болған жоқ)</w:t>
      </w:r>
      <w:r w:rsidRPr="009820C1">
        <w:rPr>
          <w:rFonts w:ascii="Times New Roman" w:hAnsi="Times New Roman" w:cs="Times New Roman"/>
          <w:sz w:val="28"/>
          <w:szCs w:val="28"/>
          <w:lang w:val="kk-KZ"/>
        </w:rPr>
        <w:t>.</w:t>
      </w:r>
    </w:p>
    <w:p w14:paraId="4105B266" w14:textId="74B64AAA" w:rsidR="006660C2" w:rsidRPr="009820C1" w:rsidRDefault="006660C2" w:rsidP="00075766">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Фагоцитоз индикаторлары бойынша айтарлықтай айырмашылықтар анықталды. Иммундық жүйенің ең ежелгі компоненті бірінші кезекте жағымсыз әсерлерге ұшырады, бұл оның тиімділігінің төмендеуін негізінен қауіп факторларының әсері басым 1 топшада анықтады. Мұндағы </w:t>
      </w:r>
      <w:r w:rsidR="00B1780E" w:rsidRPr="009820C1">
        <w:rPr>
          <w:rFonts w:ascii="Times New Roman" w:hAnsi="Times New Roman" w:cs="Times New Roman"/>
          <w:sz w:val="28"/>
          <w:szCs w:val="28"/>
          <w:lang w:val="kk-KZ"/>
        </w:rPr>
        <w:t xml:space="preserve">айырмашылықтар </w:t>
      </w:r>
      <w:r w:rsidRPr="009820C1">
        <w:rPr>
          <w:rFonts w:ascii="Times New Roman" w:hAnsi="Times New Roman" w:cs="Times New Roman"/>
          <w:sz w:val="28"/>
          <w:szCs w:val="28"/>
          <w:lang w:val="kk-KZ"/>
        </w:rPr>
        <w:t xml:space="preserve">бақылаумен </w:t>
      </w:r>
      <w:r w:rsidR="00B1780E" w:rsidRPr="009820C1">
        <w:rPr>
          <w:rFonts w:ascii="Times New Roman" w:hAnsi="Times New Roman" w:cs="Times New Roman"/>
          <w:sz w:val="28"/>
          <w:szCs w:val="28"/>
          <w:lang w:val="kk-KZ"/>
        </w:rPr>
        <w:t xml:space="preserve">салыстрғанда 32,9%, 3 топшамен салыстырғанда </w:t>
      </w:r>
      <w:r w:rsidRPr="009820C1">
        <w:rPr>
          <w:rFonts w:ascii="Times New Roman" w:hAnsi="Times New Roman" w:cs="Times New Roman"/>
          <w:sz w:val="28"/>
          <w:szCs w:val="28"/>
          <w:lang w:val="kk-KZ"/>
        </w:rPr>
        <w:t xml:space="preserve"> p=0,01</w:t>
      </w:r>
      <w:r w:rsidR="00B1780E" w:rsidRPr="009820C1">
        <w:rPr>
          <w:rFonts w:ascii="Times New Roman" w:hAnsi="Times New Roman" w:cs="Times New Roman"/>
          <w:sz w:val="28"/>
          <w:szCs w:val="28"/>
          <w:lang w:val="kk-KZ"/>
        </w:rPr>
        <w:t>2 және p=0,013</w:t>
      </w:r>
      <w:r w:rsidRPr="009820C1">
        <w:rPr>
          <w:rFonts w:ascii="Times New Roman" w:hAnsi="Times New Roman" w:cs="Times New Roman"/>
          <w:sz w:val="28"/>
          <w:szCs w:val="28"/>
          <w:lang w:val="kk-KZ"/>
        </w:rPr>
        <w:t xml:space="preserve">. Фагоцитоз тиімділігінің төмендеуі фагоциттелген субстратпен </w:t>
      </w:r>
      <w:r w:rsidR="00B1780E" w:rsidRPr="009820C1">
        <w:rPr>
          <w:rFonts w:ascii="Times New Roman" w:hAnsi="Times New Roman" w:cs="Times New Roman"/>
          <w:sz w:val="28"/>
          <w:szCs w:val="28"/>
          <w:lang w:val="kk-KZ"/>
        </w:rPr>
        <w:t xml:space="preserve">(ФЧ2) </w:t>
      </w:r>
      <w:r w:rsidRPr="009820C1">
        <w:rPr>
          <w:rFonts w:ascii="Times New Roman" w:hAnsi="Times New Roman" w:cs="Times New Roman"/>
          <w:sz w:val="28"/>
          <w:szCs w:val="28"/>
          <w:lang w:val="kk-KZ"/>
        </w:rPr>
        <w:t>ұзақ инкубация кезінде анықталған фагоцитарлы санның жоғарылауында байқалды</w:t>
      </w:r>
      <w:r w:rsidR="004436CF" w:rsidRPr="009820C1">
        <w:rPr>
          <w:rFonts w:ascii="Times New Roman" w:hAnsi="Times New Roman" w:cs="Times New Roman"/>
          <w:sz w:val="28"/>
          <w:szCs w:val="28"/>
          <w:lang w:val="kk-KZ"/>
        </w:rPr>
        <w:t xml:space="preserve">. Бақылау тобымен </w:t>
      </w:r>
      <w:r w:rsidR="00B1780E" w:rsidRPr="009820C1">
        <w:rPr>
          <w:rFonts w:ascii="Times New Roman" w:hAnsi="Times New Roman" w:cs="Times New Roman"/>
          <w:sz w:val="28"/>
          <w:szCs w:val="28"/>
          <w:lang w:val="kk-KZ"/>
        </w:rPr>
        <w:t>салыстырғанда айырмашылық 59,1% құрап, маңыздылығы</w:t>
      </w:r>
      <w:r w:rsidR="004436CF" w:rsidRPr="009820C1">
        <w:rPr>
          <w:rFonts w:ascii="Times New Roman" w:hAnsi="Times New Roman" w:cs="Times New Roman"/>
          <w:sz w:val="28"/>
          <w:szCs w:val="28"/>
          <w:lang w:val="kk-KZ"/>
        </w:rPr>
        <w:t xml:space="preserve"> p</w:t>
      </w:r>
      <w:r w:rsidRPr="009820C1">
        <w:rPr>
          <w:rFonts w:ascii="Times New Roman" w:hAnsi="Times New Roman" w:cs="Times New Roman"/>
          <w:sz w:val="28"/>
          <w:szCs w:val="28"/>
          <w:lang w:val="kk-KZ"/>
        </w:rPr>
        <w:t>=0,009</w:t>
      </w:r>
      <w:r w:rsidR="00B1780E" w:rsidRPr="009820C1">
        <w:rPr>
          <w:rFonts w:ascii="Times New Roman" w:hAnsi="Times New Roman" w:cs="Times New Roman"/>
          <w:sz w:val="28"/>
          <w:szCs w:val="28"/>
          <w:lang w:val="kk-KZ"/>
        </w:rPr>
        <w:t xml:space="preserve"> құрад</w:t>
      </w:r>
      <w:r w:rsidRPr="009820C1">
        <w:rPr>
          <w:rFonts w:ascii="Times New Roman" w:hAnsi="Times New Roman" w:cs="Times New Roman"/>
          <w:sz w:val="28"/>
          <w:szCs w:val="28"/>
          <w:lang w:val="kk-KZ"/>
        </w:rPr>
        <w:t>. Сәйкесинше ұсталған бөлшектердің еруіне жауап беретін</w:t>
      </w:r>
      <w:r w:rsidRPr="009820C1">
        <w:rPr>
          <w:rFonts w:ascii="Times New Roman" w:hAnsi="Times New Roman" w:cs="Times New Roman"/>
          <w:color w:val="000000"/>
          <w:sz w:val="28"/>
          <w:szCs w:val="28"/>
          <w:lang w:val="kk-KZ"/>
        </w:rPr>
        <w:t xml:space="preserve"> ФЧ1/ФЧ2</w:t>
      </w:r>
      <w:r w:rsidRPr="009820C1">
        <w:rPr>
          <w:rFonts w:ascii="Times New Roman" w:hAnsi="Times New Roman" w:cs="Times New Roman"/>
          <w:sz w:val="28"/>
          <w:szCs w:val="28"/>
          <w:lang w:val="kk-KZ"/>
        </w:rPr>
        <w:t xml:space="preserve"> арасындағы айырмашылықтар анықталды.</w:t>
      </w:r>
    </w:p>
    <w:p w14:paraId="1299B9F1" w14:textId="02697283" w:rsidR="006660C2" w:rsidRPr="009820C1" w:rsidRDefault="006660C2" w:rsidP="00075766">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Осылайша, антропогендік факторлардың теріс әсері Өскеменде зерттелген адамдарда иммунологиялық механизмдерінің тежелгендігін анықтады деп болжаймыз. </w:t>
      </w:r>
      <w:r w:rsidR="00B1780E" w:rsidRPr="009820C1">
        <w:rPr>
          <w:rFonts w:ascii="Times New Roman" w:hAnsi="Times New Roman" w:cs="Times New Roman"/>
          <w:sz w:val="28"/>
          <w:szCs w:val="28"/>
          <w:lang w:val="kk-KZ"/>
        </w:rPr>
        <w:t xml:space="preserve">Сонымен қатар иммундық реактивтіліктің бастапқы буынында – фагоцитарлық жүйеде елеулі айырмашылықтар анықталды, бұл олардың сандық көрсеткіштерінің айтарлықтай төмендеуінсіз кейінгі буындардың функционалдық бұзылыстарына әкелуі мүмкін. </w:t>
      </w:r>
      <w:r w:rsidRPr="009820C1">
        <w:rPr>
          <w:rFonts w:ascii="Times New Roman" w:hAnsi="Times New Roman" w:cs="Times New Roman"/>
          <w:sz w:val="28"/>
          <w:szCs w:val="28"/>
          <w:lang w:val="kk-KZ"/>
        </w:rPr>
        <w:t>Бұл өзгерістер адам ағзасының көптеген жүйелерінің қызметіне әсер етіп, инфекциялық және соматикалық аурулардың даму қаупі ұлғайтуы мүмкін.</w:t>
      </w:r>
    </w:p>
    <w:p w14:paraId="2E7EFF96" w14:textId="77777777" w:rsidR="006660C2" w:rsidRPr="009820C1" w:rsidRDefault="006660C2" w:rsidP="006660C2">
      <w:pPr>
        <w:spacing w:after="0" w:line="240" w:lineRule="auto"/>
        <w:jc w:val="both"/>
        <w:rPr>
          <w:rFonts w:ascii="Times New Roman" w:hAnsi="Times New Roman" w:cs="Times New Roman"/>
          <w:bCs/>
          <w:sz w:val="28"/>
          <w:szCs w:val="28"/>
          <w:lang w:val="kk-KZ"/>
        </w:rPr>
      </w:pPr>
    </w:p>
    <w:p w14:paraId="591FD756" w14:textId="14C20D10" w:rsidR="006660C2" w:rsidRPr="009820C1" w:rsidRDefault="006660C2" w:rsidP="00075766">
      <w:pPr>
        <w:spacing w:after="0" w:line="240" w:lineRule="auto"/>
        <w:ind w:firstLine="567"/>
        <w:rPr>
          <w:rFonts w:ascii="Times New Roman" w:hAnsi="Times New Roman" w:cs="Times New Roman"/>
          <w:b/>
          <w:sz w:val="28"/>
          <w:szCs w:val="28"/>
          <w:lang w:val="kk-KZ"/>
        </w:rPr>
      </w:pPr>
      <w:r w:rsidRPr="009820C1">
        <w:rPr>
          <w:rFonts w:ascii="Times New Roman" w:hAnsi="Times New Roman" w:cs="Times New Roman"/>
          <w:b/>
          <w:sz w:val="28"/>
          <w:szCs w:val="28"/>
          <w:lang w:val="kk-KZ"/>
        </w:rPr>
        <w:t>4.</w:t>
      </w:r>
      <w:r w:rsidR="007D4AF6" w:rsidRPr="009820C1">
        <w:rPr>
          <w:rFonts w:ascii="Times New Roman" w:hAnsi="Times New Roman" w:cs="Times New Roman"/>
          <w:b/>
          <w:sz w:val="28"/>
          <w:szCs w:val="28"/>
          <w:lang w:val="kk-KZ"/>
        </w:rPr>
        <w:t>7.2</w:t>
      </w:r>
      <w:r w:rsidRPr="009820C1">
        <w:rPr>
          <w:rFonts w:ascii="Times New Roman" w:hAnsi="Times New Roman" w:cs="Times New Roman"/>
          <w:b/>
          <w:sz w:val="28"/>
          <w:szCs w:val="28"/>
          <w:lang w:val="kk-KZ"/>
        </w:rPr>
        <w:t xml:space="preserve"> Нейровегетативтік статус</w:t>
      </w:r>
    </w:p>
    <w:p w14:paraId="3594E0C6" w14:textId="77777777" w:rsidR="006660C2" w:rsidRPr="009820C1" w:rsidRDefault="006660C2" w:rsidP="006660C2">
      <w:pPr>
        <w:spacing w:after="0" w:line="240" w:lineRule="auto"/>
        <w:rPr>
          <w:rFonts w:ascii="Times New Roman" w:hAnsi="Times New Roman" w:cs="Times New Roman"/>
          <w:sz w:val="28"/>
          <w:szCs w:val="28"/>
          <w:lang w:val="kk-KZ"/>
        </w:rPr>
      </w:pPr>
    </w:p>
    <w:p w14:paraId="2B7FE04D" w14:textId="68E9CA65" w:rsidR="006660C2" w:rsidRPr="009820C1" w:rsidRDefault="007D4AF6"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lastRenderedPageBreak/>
        <w:t>18-</w:t>
      </w:r>
      <w:r w:rsidR="006660C2" w:rsidRPr="009820C1">
        <w:rPr>
          <w:rFonts w:ascii="Times New Roman" w:hAnsi="Times New Roman" w:cs="Times New Roman"/>
          <w:sz w:val="28"/>
          <w:szCs w:val="28"/>
          <w:lang w:val="kk-KZ"/>
        </w:rPr>
        <w:t xml:space="preserve"> кестеде зерттеудің екі базасында, оның ішінде Өскемен қаласында, аймақтың экологиялық сипаттамаларға сәйкес зерттелген адамдардағы нейровегетативтік статусты талдау көрсеткіштері көрсетілген</w:t>
      </w:r>
      <w:r w:rsidR="00075766" w:rsidRPr="009820C1">
        <w:rPr>
          <w:rFonts w:ascii="Times New Roman" w:hAnsi="Times New Roman" w:cs="Times New Roman"/>
          <w:sz w:val="28"/>
          <w:szCs w:val="28"/>
          <w:lang w:val="kk-KZ"/>
        </w:rPr>
        <w:t xml:space="preserve"> [252</w:t>
      </w:r>
      <w:r w:rsidR="005D4613" w:rsidRPr="009820C1">
        <w:rPr>
          <w:rFonts w:ascii="Times New Roman" w:hAnsi="Times New Roman" w:cs="Times New Roman"/>
          <w:sz w:val="28"/>
          <w:szCs w:val="28"/>
          <w:lang w:val="kk-KZ"/>
        </w:rPr>
        <w:t>,253]</w:t>
      </w:r>
      <w:r w:rsidR="006660C2" w:rsidRPr="009820C1">
        <w:rPr>
          <w:rFonts w:ascii="Times New Roman" w:hAnsi="Times New Roman" w:cs="Times New Roman"/>
          <w:sz w:val="28"/>
          <w:szCs w:val="28"/>
          <w:lang w:val="kk-KZ"/>
        </w:rPr>
        <w:t>.</w:t>
      </w:r>
    </w:p>
    <w:p w14:paraId="63CCB1AD" w14:textId="77777777" w:rsidR="006660C2" w:rsidRPr="009820C1" w:rsidRDefault="006660C2" w:rsidP="006660C2">
      <w:pPr>
        <w:spacing w:after="0" w:line="240" w:lineRule="auto"/>
        <w:rPr>
          <w:rFonts w:ascii="Times New Roman" w:hAnsi="Times New Roman" w:cs="Times New Roman"/>
          <w:sz w:val="28"/>
          <w:szCs w:val="28"/>
          <w:lang w:val="kk-KZ"/>
        </w:rPr>
      </w:pPr>
    </w:p>
    <w:p w14:paraId="3EC93388" w14:textId="6C06783A" w:rsidR="006660C2" w:rsidRPr="009820C1" w:rsidRDefault="006660C2" w:rsidP="006660C2">
      <w:pPr>
        <w:spacing w:after="0" w:line="240" w:lineRule="auto"/>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Кесте </w:t>
      </w:r>
      <w:r w:rsidR="007D4AF6" w:rsidRPr="009820C1">
        <w:rPr>
          <w:rFonts w:ascii="Times New Roman" w:hAnsi="Times New Roman" w:cs="Times New Roman"/>
          <w:sz w:val="28"/>
          <w:szCs w:val="28"/>
          <w:lang w:val="kk-KZ"/>
        </w:rPr>
        <w:t>18</w:t>
      </w:r>
      <w:r w:rsidRPr="009820C1">
        <w:rPr>
          <w:rFonts w:ascii="Times New Roman" w:hAnsi="Times New Roman" w:cs="Times New Roman"/>
          <w:sz w:val="28"/>
          <w:szCs w:val="28"/>
          <w:lang w:val="kk-KZ"/>
        </w:rPr>
        <w:t xml:space="preserve"> - зерттелген топтардағы вегетативті статустың кейбір индикаторлары (вариациялық интервалометрия деректері бойынша)</w:t>
      </w:r>
    </w:p>
    <w:p w14:paraId="4F3F4CB8" w14:textId="77777777" w:rsidR="005D4613" w:rsidRPr="009820C1" w:rsidRDefault="005D4613" w:rsidP="006660C2">
      <w:pPr>
        <w:spacing w:after="0" w:line="240" w:lineRule="auto"/>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949"/>
        <w:gridCol w:w="1949"/>
        <w:gridCol w:w="1949"/>
        <w:gridCol w:w="1949"/>
      </w:tblGrid>
      <w:tr w:rsidR="006660C2" w:rsidRPr="009820C1" w14:paraId="7D57F613" w14:textId="77777777" w:rsidTr="006B3563">
        <w:trPr>
          <w:trHeight w:val="77"/>
        </w:trPr>
        <w:tc>
          <w:tcPr>
            <w:tcW w:w="1668" w:type="dxa"/>
            <w:tcBorders>
              <w:top w:val="single" w:sz="4" w:space="0" w:color="auto"/>
              <w:left w:val="single" w:sz="4" w:space="0" w:color="auto"/>
              <w:bottom w:val="single" w:sz="4" w:space="0" w:color="auto"/>
              <w:right w:val="single" w:sz="4" w:space="0" w:color="auto"/>
            </w:tcBorders>
            <w:hideMark/>
          </w:tcPr>
          <w:p w14:paraId="47CAC1A5" w14:textId="44E7827A" w:rsidR="006660C2" w:rsidRPr="009820C1" w:rsidRDefault="004436CF" w:rsidP="006B3563">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Көрсеткіш</w:t>
            </w:r>
          </w:p>
        </w:tc>
        <w:tc>
          <w:tcPr>
            <w:tcW w:w="1949" w:type="dxa"/>
            <w:tcBorders>
              <w:top w:val="single" w:sz="4" w:space="0" w:color="auto"/>
              <w:left w:val="single" w:sz="4" w:space="0" w:color="auto"/>
              <w:bottom w:val="single" w:sz="4" w:space="0" w:color="auto"/>
              <w:right w:val="single" w:sz="4" w:space="0" w:color="auto"/>
            </w:tcBorders>
            <w:vAlign w:val="center"/>
            <w:hideMark/>
          </w:tcPr>
          <w:p w14:paraId="4873BD98" w14:textId="77777777" w:rsidR="006660C2" w:rsidRPr="009820C1" w:rsidRDefault="006660C2" w:rsidP="006B356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kk-KZ"/>
              </w:rPr>
              <w:t xml:space="preserve">Топша </w:t>
            </w:r>
            <w:r w:rsidRPr="009820C1">
              <w:rPr>
                <w:rFonts w:ascii="Times New Roman" w:hAnsi="Times New Roman" w:cs="Times New Roman"/>
                <w:sz w:val="28"/>
                <w:szCs w:val="28"/>
              </w:rPr>
              <w:t xml:space="preserve">1, </w:t>
            </w:r>
            <w:r w:rsidRPr="009820C1">
              <w:rPr>
                <w:rFonts w:ascii="Times New Roman" w:hAnsi="Times New Roman" w:cs="Times New Roman"/>
                <w:sz w:val="28"/>
                <w:szCs w:val="28"/>
                <w:lang w:val="en-US"/>
              </w:rPr>
              <w:t>n=</w:t>
            </w:r>
            <w:r w:rsidRPr="009820C1">
              <w:rPr>
                <w:rFonts w:ascii="Times New Roman" w:hAnsi="Times New Roman" w:cs="Times New Roman"/>
                <w:sz w:val="28"/>
                <w:szCs w:val="28"/>
              </w:rPr>
              <w:t>185</w:t>
            </w:r>
          </w:p>
        </w:tc>
        <w:tc>
          <w:tcPr>
            <w:tcW w:w="1949" w:type="dxa"/>
            <w:tcBorders>
              <w:top w:val="single" w:sz="4" w:space="0" w:color="auto"/>
              <w:left w:val="single" w:sz="4" w:space="0" w:color="auto"/>
              <w:bottom w:val="single" w:sz="4" w:space="0" w:color="auto"/>
              <w:right w:val="single" w:sz="4" w:space="0" w:color="auto"/>
            </w:tcBorders>
            <w:vAlign w:val="center"/>
            <w:hideMark/>
          </w:tcPr>
          <w:p w14:paraId="1B3D4437"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 xml:space="preserve">Топша </w:t>
            </w:r>
            <w:r w:rsidRPr="009820C1">
              <w:rPr>
                <w:rFonts w:ascii="Times New Roman" w:hAnsi="Times New Roman" w:cs="Times New Roman"/>
                <w:sz w:val="28"/>
                <w:szCs w:val="28"/>
              </w:rPr>
              <w:t xml:space="preserve">2, </w:t>
            </w:r>
            <w:r w:rsidRPr="009820C1">
              <w:rPr>
                <w:rFonts w:ascii="Times New Roman" w:hAnsi="Times New Roman" w:cs="Times New Roman"/>
                <w:sz w:val="28"/>
                <w:szCs w:val="28"/>
                <w:lang w:val="en-US"/>
              </w:rPr>
              <w:t>n=</w:t>
            </w:r>
            <w:r w:rsidRPr="009820C1">
              <w:rPr>
                <w:rFonts w:ascii="Times New Roman" w:hAnsi="Times New Roman" w:cs="Times New Roman"/>
                <w:sz w:val="28"/>
                <w:szCs w:val="28"/>
              </w:rPr>
              <w:t>201</w:t>
            </w:r>
          </w:p>
        </w:tc>
        <w:tc>
          <w:tcPr>
            <w:tcW w:w="1949" w:type="dxa"/>
            <w:tcBorders>
              <w:top w:val="single" w:sz="4" w:space="0" w:color="auto"/>
              <w:left w:val="single" w:sz="4" w:space="0" w:color="auto"/>
              <w:bottom w:val="single" w:sz="4" w:space="0" w:color="auto"/>
              <w:right w:val="single" w:sz="4" w:space="0" w:color="auto"/>
            </w:tcBorders>
            <w:vAlign w:val="center"/>
            <w:hideMark/>
          </w:tcPr>
          <w:p w14:paraId="186EBD3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 xml:space="preserve">Топша </w:t>
            </w:r>
            <w:r w:rsidRPr="009820C1">
              <w:rPr>
                <w:rFonts w:ascii="Times New Roman" w:hAnsi="Times New Roman" w:cs="Times New Roman"/>
                <w:sz w:val="28"/>
                <w:szCs w:val="28"/>
              </w:rPr>
              <w:t xml:space="preserve">3, </w:t>
            </w:r>
            <w:r w:rsidRPr="009820C1">
              <w:rPr>
                <w:rFonts w:ascii="Times New Roman" w:hAnsi="Times New Roman" w:cs="Times New Roman"/>
                <w:sz w:val="28"/>
                <w:szCs w:val="28"/>
                <w:lang w:val="en-US"/>
              </w:rPr>
              <w:t>n=</w:t>
            </w:r>
            <w:r w:rsidRPr="009820C1">
              <w:rPr>
                <w:rFonts w:ascii="Times New Roman" w:hAnsi="Times New Roman" w:cs="Times New Roman"/>
                <w:sz w:val="28"/>
                <w:szCs w:val="28"/>
              </w:rPr>
              <w:t>204</w:t>
            </w:r>
          </w:p>
        </w:tc>
        <w:tc>
          <w:tcPr>
            <w:tcW w:w="1949" w:type="dxa"/>
            <w:tcBorders>
              <w:top w:val="single" w:sz="4" w:space="0" w:color="auto"/>
              <w:left w:val="single" w:sz="4" w:space="0" w:color="auto"/>
              <w:bottom w:val="single" w:sz="4" w:space="0" w:color="auto"/>
              <w:right w:val="single" w:sz="4" w:space="0" w:color="auto"/>
            </w:tcBorders>
            <w:vAlign w:val="center"/>
            <w:hideMark/>
          </w:tcPr>
          <w:p w14:paraId="6B5D822D"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Бақылау</w:t>
            </w:r>
            <w:r w:rsidRPr="009820C1">
              <w:rPr>
                <w:rFonts w:ascii="Times New Roman" w:hAnsi="Times New Roman" w:cs="Times New Roman"/>
                <w:sz w:val="28"/>
                <w:szCs w:val="28"/>
              </w:rPr>
              <w:t>,</w:t>
            </w:r>
            <w:r w:rsidRPr="009820C1">
              <w:rPr>
                <w:rFonts w:ascii="Times New Roman" w:hAnsi="Times New Roman" w:cs="Times New Roman"/>
                <w:sz w:val="28"/>
                <w:szCs w:val="28"/>
                <w:lang w:val="en-US"/>
              </w:rPr>
              <w:t xml:space="preserve"> n=</w:t>
            </w:r>
            <w:r w:rsidRPr="009820C1">
              <w:rPr>
                <w:rFonts w:ascii="Times New Roman" w:hAnsi="Times New Roman" w:cs="Times New Roman"/>
                <w:sz w:val="28"/>
                <w:szCs w:val="28"/>
              </w:rPr>
              <w:t>284</w:t>
            </w:r>
          </w:p>
        </w:tc>
      </w:tr>
      <w:tr w:rsidR="006660C2" w:rsidRPr="009820C1" w14:paraId="1A6155F9" w14:textId="77777777" w:rsidTr="006B3563">
        <w:tc>
          <w:tcPr>
            <w:tcW w:w="1668" w:type="dxa"/>
            <w:tcBorders>
              <w:top w:val="single" w:sz="4" w:space="0" w:color="auto"/>
              <w:left w:val="single" w:sz="4" w:space="0" w:color="auto"/>
              <w:bottom w:val="single" w:sz="4" w:space="0" w:color="auto"/>
              <w:right w:val="single" w:sz="4" w:space="0" w:color="auto"/>
            </w:tcBorders>
            <w:hideMark/>
          </w:tcPr>
          <w:p w14:paraId="32882F50"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en-US"/>
              </w:rPr>
              <w:t>RR</w:t>
            </w:r>
            <w:r w:rsidRPr="009820C1">
              <w:rPr>
                <w:rFonts w:ascii="Times New Roman" w:hAnsi="Times New Roman" w:cs="Times New Roman"/>
                <w:sz w:val="28"/>
                <w:szCs w:val="28"/>
              </w:rPr>
              <w:t xml:space="preserve"> ср,мс</w:t>
            </w:r>
          </w:p>
        </w:tc>
        <w:tc>
          <w:tcPr>
            <w:tcW w:w="1949" w:type="dxa"/>
            <w:tcBorders>
              <w:top w:val="single" w:sz="4" w:space="0" w:color="auto"/>
              <w:left w:val="single" w:sz="4" w:space="0" w:color="auto"/>
              <w:bottom w:val="single" w:sz="4" w:space="0" w:color="auto"/>
              <w:right w:val="single" w:sz="4" w:space="0" w:color="auto"/>
            </w:tcBorders>
            <w:vAlign w:val="center"/>
            <w:hideMark/>
          </w:tcPr>
          <w:p w14:paraId="2D8BE602"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812± </w:t>
            </w:r>
            <w:r w:rsidRPr="009820C1">
              <w:rPr>
                <w:rFonts w:ascii="Times New Roman" w:eastAsia="Times New Roman" w:hAnsi="Times New Roman" w:cs="Times New Roman"/>
                <w:color w:val="000000"/>
                <w:sz w:val="28"/>
                <w:szCs w:val="28"/>
                <w:lang w:eastAsia="ru-RU"/>
              </w:rPr>
              <w:t>25</w:t>
            </w:r>
          </w:p>
        </w:tc>
        <w:tc>
          <w:tcPr>
            <w:tcW w:w="1949" w:type="dxa"/>
            <w:tcBorders>
              <w:top w:val="single" w:sz="4" w:space="0" w:color="auto"/>
              <w:left w:val="single" w:sz="4" w:space="0" w:color="auto"/>
              <w:bottom w:val="single" w:sz="4" w:space="0" w:color="auto"/>
              <w:right w:val="single" w:sz="4" w:space="0" w:color="auto"/>
            </w:tcBorders>
            <w:vAlign w:val="center"/>
            <w:hideMark/>
          </w:tcPr>
          <w:p w14:paraId="6B039B50"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825± </w:t>
            </w:r>
            <w:r w:rsidRPr="009820C1">
              <w:rPr>
                <w:rFonts w:ascii="Times New Roman" w:eastAsia="Times New Roman" w:hAnsi="Times New Roman" w:cs="Times New Roman"/>
                <w:color w:val="000000"/>
                <w:sz w:val="28"/>
                <w:szCs w:val="28"/>
                <w:lang w:eastAsia="ru-RU"/>
              </w:rPr>
              <w:t>31</w:t>
            </w:r>
          </w:p>
        </w:tc>
        <w:tc>
          <w:tcPr>
            <w:tcW w:w="1949" w:type="dxa"/>
            <w:tcBorders>
              <w:top w:val="single" w:sz="4" w:space="0" w:color="auto"/>
              <w:left w:val="single" w:sz="4" w:space="0" w:color="auto"/>
              <w:bottom w:val="single" w:sz="4" w:space="0" w:color="auto"/>
              <w:right w:val="single" w:sz="4" w:space="0" w:color="auto"/>
            </w:tcBorders>
            <w:vAlign w:val="center"/>
            <w:hideMark/>
          </w:tcPr>
          <w:p w14:paraId="046A3BEF"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880± </w:t>
            </w:r>
            <w:r w:rsidRPr="009820C1">
              <w:rPr>
                <w:rFonts w:ascii="Times New Roman" w:eastAsia="Times New Roman" w:hAnsi="Times New Roman" w:cs="Times New Roman"/>
                <w:color w:val="000000"/>
                <w:sz w:val="28"/>
                <w:szCs w:val="28"/>
                <w:lang w:eastAsia="ru-RU"/>
              </w:rPr>
              <w:t>28</w:t>
            </w:r>
          </w:p>
        </w:tc>
        <w:tc>
          <w:tcPr>
            <w:tcW w:w="1949" w:type="dxa"/>
            <w:tcBorders>
              <w:top w:val="single" w:sz="4" w:space="0" w:color="auto"/>
              <w:left w:val="single" w:sz="4" w:space="0" w:color="auto"/>
              <w:bottom w:val="single" w:sz="4" w:space="0" w:color="auto"/>
              <w:right w:val="single" w:sz="4" w:space="0" w:color="auto"/>
            </w:tcBorders>
            <w:vAlign w:val="center"/>
            <w:hideMark/>
          </w:tcPr>
          <w:p w14:paraId="7A89FAA4"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863± </w:t>
            </w:r>
            <w:r w:rsidRPr="009820C1">
              <w:rPr>
                <w:rFonts w:ascii="Times New Roman" w:eastAsia="Times New Roman" w:hAnsi="Times New Roman" w:cs="Times New Roman"/>
                <w:color w:val="000000"/>
                <w:sz w:val="28"/>
                <w:szCs w:val="28"/>
                <w:lang w:eastAsia="ru-RU"/>
              </w:rPr>
              <w:t>23</w:t>
            </w:r>
          </w:p>
        </w:tc>
      </w:tr>
      <w:tr w:rsidR="006660C2" w:rsidRPr="009820C1" w14:paraId="30D61830" w14:textId="77777777" w:rsidTr="006B3563">
        <w:tc>
          <w:tcPr>
            <w:tcW w:w="1668" w:type="dxa"/>
            <w:tcBorders>
              <w:top w:val="single" w:sz="4" w:space="0" w:color="auto"/>
              <w:left w:val="single" w:sz="4" w:space="0" w:color="auto"/>
              <w:bottom w:val="single" w:sz="4" w:space="0" w:color="auto"/>
              <w:right w:val="single" w:sz="4" w:space="0" w:color="auto"/>
            </w:tcBorders>
            <w:hideMark/>
          </w:tcPr>
          <w:p w14:paraId="232BF69E"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en-US"/>
              </w:rPr>
              <w:t>SDNN</w:t>
            </w:r>
            <w:r w:rsidRPr="009820C1">
              <w:rPr>
                <w:rFonts w:ascii="Times New Roman" w:hAnsi="Times New Roman" w:cs="Times New Roman"/>
                <w:sz w:val="28"/>
                <w:szCs w:val="28"/>
              </w:rPr>
              <w:t>,мс</w:t>
            </w:r>
          </w:p>
        </w:tc>
        <w:tc>
          <w:tcPr>
            <w:tcW w:w="1949" w:type="dxa"/>
            <w:tcBorders>
              <w:top w:val="single" w:sz="4" w:space="0" w:color="auto"/>
              <w:left w:val="single" w:sz="4" w:space="0" w:color="auto"/>
              <w:bottom w:val="single" w:sz="4" w:space="0" w:color="auto"/>
              <w:right w:val="single" w:sz="4" w:space="0" w:color="auto"/>
            </w:tcBorders>
            <w:vAlign w:val="center"/>
            <w:hideMark/>
          </w:tcPr>
          <w:p w14:paraId="68A0D7F9"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30,3± </w:t>
            </w:r>
            <w:r w:rsidRPr="009820C1">
              <w:rPr>
                <w:rFonts w:ascii="Times New Roman" w:eastAsia="Times New Roman" w:hAnsi="Times New Roman" w:cs="Times New Roman"/>
                <w:color w:val="000000"/>
                <w:sz w:val="28"/>
                <w:szCs w:val="28"/>
                <w:lang w:eastAsia="ru-RU"/>
              </w:rPr>
              <w:t>2,1*</w:t>
            </w:r>
            <w:r w:rsidRPr="009820C1">
              <w:rPr>
                <w:rFonts w:ascii="Times New Roman" w:eastAsia="Times New Roman" w:hAnsi="Times New Roman" w:cs="Times New Roman"/>
                <w:color w:val="000000"/>
                <w:sz w:val="28"/>
                <w:szCs w:val="28"/>
                <w:vertAlign w:val="superscript"/>
                <w:lang w:eastAsia="ru-RU"/>
              </w:rPr>
              <w:t>#</w:t>
            </w:r>
          </w:p>
        </w:tc>
        <w:tc>
          <w:tcPr>
            <w:tcW w:w="1949" w:type="dxa"/>
            <w:tcBorders>
              <w:top w:val="single" w:sz="4" w:space="0" w:color="auto"/>
              <w:left w:val="single" w:sz="4" w:space="0" w:color="auto"/>
              <w:bottom w:val="single" w:sz="4" w:space="0" w:color="auto"/>
              <w:right w:val="single" w:sz="4" w:space="0" w:color="auto"/>
            </w:tcBorders>
            <w:vAlign w:val="center"/>
            <w:hideMark/>
          </w:tcPr>
          <w:p w14:paraId="7D8A5DB8"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37,4± </w:t>
            </w:r>
            <w:r w:rsidRPr="009820C1">
              <w:rPr>
                <w:rFonts w:ascii="Times New Roman" w:eastAsia="Times New Roman" w:hAnsi="Times New Roman" w:cs="Times New Roman"/>
                <w:color w:val="000000"/>
                <w:sz w:val="28"/>
                <w:szCs w:val="28"/>
                <w:lang w:eastAsia="ru-RU"/>
              </w:rPr>
              <w:t>2,5</w:t>
            </w:r>
          </w:p>
        </w:tc>
        <w:tc>
          <w:tcPr>
            <w:tcW w:w="1949" w:type="dxa"/>
            <w:tcBorders>
              <w:top w:val="single" w:sz="4" w:space="0" w:color="auto"/>
              <w:left w:val="single" w:sz="4" w:space="0" w:color="auto"/>
              <w:bottom w:val="single" w:sz="4" w:space="0" w:color="auto"/>
              <w:right w:val="single" w:sz="4" w:space="0" w:color="auto"/>
            </w:tcBorders>
            <w:vAlign w:val="center"/>
            <w:hideMark/>
          </w:tcPr>
          <w:p w14:paraId="403A5C1F"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43,6± </w:t>
            </w:r>
            <w:r w:rsidRPr="009820C1">
              <w:rPr>
                <w:rFonts w:ascii="Times New Roman" w:eastAsia="Times New Roman" w:hAnsi="Times New Roman" w:cs="Times New Roman"/>
                <w:color w:val="000000"/>
                <w:sz w:val="28"/>
                <w:szCs w:val="28"/>
                <w:lang w:eastAsia="ru-RU"/>
              </w:rPr>
              <w:t>3,2</w:t>
            </w:r>
          </w:p>
        </w:tc>
        <w:tc>
          <w:tcPr>
            <w:tcW w:w="1949" w:type="dxa"/>
            <w:tcBorders>
              <w:top w:val="single" w:sz="4" w:space="0" w:color="auto"/>
              <w:left w:val="single" w:sz="4" w:space="0" w:color="auto"/>
              <w:bottom w:val="single" w:sz="4" w:space="0" w:color="auto"/>
              <w:right w:val="single" w:sz="4" w:space="0" w:color="auto"/>
            </w:tcBorders>
            <w:vAlign w:val="center"/>
            <w:hideMark/>
          </w:tcPr>
          <w:p w14:paraId="19ECE9E8"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47,2± </w:t>
            </w:r>
            <w:r w:rsidRPr="009820C1">
              <w:rPr>
                <w:rFonts w:ascii="Times New Roman" w:eastAsia="Times New Roman" w:hAnsi="Times New Roman" w:cs="Times New Roman"/>
                <w:color w:val="000000"/>
                <w:sz w:val="28"/>
                <w:szCs w:val="28"/>
                <w:lang w:eastAsia="ru-RU"/>
              </w:rPr>
              <w:t>3,1</w:t>
            </w:r>
          </w:p>
        </w:tc>
      </w:tr>
      <w:tr w:rsidR="006660C2" w:rsidRPr="009820C1" w14:paraId="1CF1ADC5" w14:textId="77777777" w:rsidTr="006B3563">
        <w:tc>
          <w:tcPr>
            <w:tcW w:w="1668" w:type="dxa"/>
            <w:tcBorders>
              <w:top w:val="single" w:sz="4" w:space="0" w:color="auto"/>
              <w:left w:val="single" w:sz="4" w:space="0" w:color="auto"/>
              <w:bottom w:val="single" w:sz="4" w:space="0" w:color="auto"/>
              <w:right w:val="single" w:sz="4" w:space="0" w:color="auto"/>
            </w:tcBorders>
            <w:hideMark/>
          </w:tcPr>
          <w:p w14:paraId="206AB80A"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en-US"/>
              </w:rPr>
              <w:t>RMSSD</w:t>
            </w:r>
            <w:r w:rsidRPr="009820C1">
              <w:rPr>
                <w:rFonts w:ascii="Times New Roman" w:hAnsi="Times New Roman" w:cs="Times New Roman"/>
                <w:sz w:val="28"/>
                <w:szCs w:val="28"/>
              </w:rPr>
              <w:t>,мс</w:t>
            </w:r>
          </w:p>
        </w:tc>
        <w:tc>
          <w:tcPr>
            <w:tcW w:w="1949" w:type="dxa"/>
            <w:tcBorders>
              <w:top w:val="single" w:sz="4" w:space="0" w:color="auto"/>
              <w:left w:val="single" w:sz="4" w:space="0" w:color="auto"/>
              <w:bottom w:val="single" w:sz="4" w:space="0" w:color="auto"/>
              <w:right w:val="single" w:sz="4" w:space="0" w:color="auto"/>
            </w:tcBorders>
            <w:vAlign w:val="center"/>
            <w:hideMark/>
          </w:tcPr>
          <w:p w14:paraId="39231FDD"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25,6± </w:t>
            </w:r>
            <w:r w:rsidRPr="009820C1">
              <w:rPr>
                <w:rFonts w:ascii="Times New Roman" w:eastAsia="Times New Roman" w:hAnsi="Times New Roman" w:cs="Times New Roman"/>
                <w:color w:val="000000"/>
                <w:sz w:val="28"/>
                <w:szCs w:val="28"/>
                <w:lang w:eastAsia="ru-RU"/>
              </w:rPr>
              <w:t>2,4</w:t>
            </w:r>
          </w:p>
        </w:tc>
        <w:tc>
          <w:tcPr>
            <w:tcW w:w="1949" w:type="dxa"/>
            <w:tcBorders>
              <w:top w:val="single" w:sz="4" w:space="0" w:color="auto"/>
              <w:left w:val="single" w:sz="4" w:space="0" w:color="auto"/>
              <w:bottom w:val="single" w:sz="4" w:space="0" w:color="auto"/>
              <w:right w:val="single" w:sz="4" w:space="0" w:color="auto"/>
            </w:tcBorders>
            <w:vAlign w:val="center"/>
            <w:hideMark/>
          </w:tcPr>
          <w:p w14:paraId="138A3F06"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28,1± </w:t>
            </w:r>
            <w:r w:rsidRPr="009820C1">
              <w:rPr>
                <w:rFonts w:ascii="Times New Roman" w:eastAsia="Times New Roman" w:hAnsi="Times New Roman" w:cs="Times New Roman"/>
                <w:color w:val="000000"/>
                <w:sz w:val="28"/>
                <w:szCs w:val="28"/>
                <w:lang w:eastAsia="ru-RU"/>
              </w:rPr>
              <w:t>1,9</w:t>
            </w:r>
          </w:p>
        </w:tc>
        <w:tc>
          <w:tcPr>
            <w:tcW w:w="1949" w:type="dxa"/>
            <w:tcBorders>
              <w:top w:val="single" w:sz="4" w:space="0" w:color="auto"/>
              <w:left w:val="single" w:sz="4" w:space="0" w:color="auto"/>
              <w:bottom w:val="single" w:sz="4" w:space="0" w:color="auto"/>
              <w:right w:val="single" w:sz="4" w:space="0" w:color="auto"/>
            </w:tcBorders>
            <w:vAlign w:val="center"/>
            <w:hideMark/>
          </w:tcPr>
          <w:p w14:paraId="39A08593"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32,7± </w:t>
            </w:r>
            <w:r w:rsidRPr="009820C1">
              <w:rPr>
                <w:rFonts w:ascii="Times New Roman" w:eastAsia="Times New Roman" w:hAnsi="Times New Roman" w:cs="Times New Roman"/>
                <w:color w:val="000000"/>
                <w:sz w:val="28"/>
                <w:szCs w:val="28"/>
                <w:lang w:eastAsia="ru-RU"/>
              </w:rPr>
              <w:t>2,2</w:t>
            </w:r>
          </w:p>
        </w:tc>
        <w:tc>
          <w:tcPr>
            <w:tcW w:w="1949" w:type="dxa"/>
            <w:tcBorders>
              <w:top w:val="single" w:sz="4" w:space="0" w:color="auto"/>
              <w:left w:val="single" w:sz="4" w:space="0" w:color="auto"/>
              <w:bottom w:val="single" w:sz="4" w:space="0" w:color="auto"/>
              <w:right w:val="single" w:sz="4" w:space="0" w:color="auto"/>
            </w:tcBorders>
            <w:vAlign w:val="center"/>
            <w:hideMark/>
          </w:tcPr>
          <w:p w14:paraId="5E311B50"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39,1± </w:t>
            </w:r>
            <w:r w:rsidRPr="009820C1">
              <w:rPr>
                <w:rFonts w:ascii="Times New Roman" w:eastAsia="Times New Roman" w:hAnsi="Times New Roman" w:cs="Times New Roman"/>
                <w:color w:val="000000"/>
                <w:sz w:val="28"/>
                <w:szCs w:val="28"/>
                <w:lang w:eastAsia="ru-RU"/>
              </w:rPr>
              <w:t>2,5</w:t>
            </w:r>
          </w:p>
        </w:tc>
      </w:tr>
      <w:tr w:rsidR="006660C2" w:rsidRPr="009820C1" w14:paraId="0B9CC652" w14:textId="77777777" w:rsidTr="006B3563">
        <w:tc>
          <w:tcPr>
            <w:tcW w:w="1668" w:type="dxa"/>
            <w:tcBorders>
              <w:top w:val="single" w:sz="4" w:space="0" w:color="auto"/>
              <w:left w:val="single" w:sz="4" w:space="0" w:color="auto"/>
              <w:bottom w:val="single" w:sz="4" w:space="0" w:color="auto"/>
              <w:right w:val="single" w:sz="4" w:space="0" w:color="auto"/>
            </w:tcBorders>
            <w:hideMark/>
          </w:tcPr>
          <w:p w14:paraId="7EA43302"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en-US"/>
              </w:rPr>
              <w:t>pNN</w:t>
            </w:r>
            <w:r w:rsidRPr="009820C1">
              <w:rPr>
                <w:rFonts w:ascii="Times New Roman" w:hAnsi="Times New Roman" w:cs="Times New Roman"/>
                <w:sz w:val="28"/>
                <w:szCs w:val="28"/>
              </w:rPr>
              <w:t xml:space="preserve"> 50, %</w:t>
            </w:r>
          </w:p>
        </w:tc>
        <w:tc>
          <w:tcPr>
            <w:tcW w:w="1949" w:type="dxa"/>
            <w:tcBorders>
              <w:top w:val="single" w:sz="4" w:space="0" w:color="auto"/>
              <w:left w:val="single" w:sz="4" w:space="0" w:color="auto"/>
              <w:bottom w:val="single" w:sz="4" w:space="0" w:color="auto"/>
              <w:right w:val="single" w:sz="4" w:space="0" w:color="auto"/>
            </w:tcBorders>
            <w:vAlign w:val="center"/>
            <w:hideMark/>
          </w:tcPr>
          <w:p w14:paraId="7C45C8C3"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11,5± </w:t>
            </w:r>
            <w:r w:rsidRPr="009820C1">
              <w:rPr>
                <w:rFonts w:ascii="Times New Roman" w:eastAsia="Times New Roman" w:hAnsi="Times New Roman" w:cs="Times New Roman"/>
                <w:color w:val="000000"/>
                <w:sz w:val="28"/>
                <w:szCs w:val="28"/>
                <w:lang w:eastAsia="ru-RU"/>
              </w:rPr>
              <w:t>0,7</w:t>
            </w:r>
          </w:p>
        </w:tc>
        <w:tc>
          <w:tcPr>
            <w:tcW w:w="1949" w:type="dxa"/>
            <w:tcBorders>
              <w:top w:val="single" w:sz="4" w:space="0" w:color="auto"/>
              <w:left w:val="single" w:sz="4" w:space="0" w:color="auto"/>
              <w:bottom w:val="single" w:sz="4" w:space="0" w:color="auto"/>
              <w:right w:val="single" w:sz="4" w:space="0" w:color="auto"/>
            </w:tcBorders>
            <w:vAlign w:val="center"/>
            <w:hideMark/>
          </w:tcPr>
          <w:p w14:paraId="1C33D68E"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11,8± </w:t>
            </w:r>
            <w:r w:rsidRPr="009820C1">
              <w:rPr>
                <w:rFonts w:ascii="Times New Roman" w:eastAsia="Times New Roman" w:hAnsi="Times New Roman" w:cs="Times New Roman"/>
                <w:color w:val="000000"/>
                <w:sz w:val="28"/>
                <w:szCs w:val="28"/>
                <w:lang w:eastAsia="ru-RU"/>
              </w:rPr>
              <w:t>0,4</w:t>
            </w:r>
          </w:p>
        </w:tc>
        <w:tc>
          <w:tcPr>
            <w:tcW w:w="1949" w:type="dxa"/>
            <w:tcBorders>
              <w:top w:val="single" w:sz="4" w:space="0" w:color="auto"/>
              <w:left w:val="single" w:sz="4" w:space="0" w:color="auto"/>
              <w:bottom w:val="single" w:sz="4" w:space="0" w:color="auto"/>
              <w:right w:val="single" w:sz="4" w:space="0" w:color="auto"/>
            </w:tcBorders>
            <w:vAlign w:val="center"/>
            <w:hideMark/>
          </w:tcPr>
          <w:p w14:paraId="0BBAC6DA"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12,9± </w:t>
            </w:r>
            <w:r w:rsidRPr="009820C1">
              <w:rPr>
                <w:rFonts w:ascii="Times New Roman" w:eastAsia="Times New Roman" w:hAnsi="Times New Roman" w:cs="Times New Roman"/>
                <w:color w:val="000000"/>
                <w:sz w:val="28"/>
                <w:szCs w:val="28"/>
                <w:lang w:eastAsia="ru-RU"/>
              </w:rPr>
              <w:t>0,7</w:t>
            </w:r>
          </w:p>
        </w:tc>
        <w:tc>
          <w:tcPr>
            <w:tcW w:w="1949" w:type="dxa"/>
            <w:tcBorders>
              <w:top w:val="single" w:sz="4" w:space="0" w:color="auto"/>
              <w:left w:val="single" w:sz="4" w:space="0" w:color="auto"/>
              <w:bottom w:val="single" w:sz="4" w:space="0" w:color="auto"/>
              <w:right w:val="single" w:sz="4" w:space="0" w:color="auto"/>
            </w:tcBorders>
            <w:vAlign w:val="center"/>
            <w:hideMark/>
          </w:tcPr>
          <w:p w14:paraId="176B54B1"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14,8± </w:t>
            </w:r>
            <w:r w:rsidRPr="009820C1">
              <w:rPr>
                <w:rFonts w:ascii="Times New Roman" w:eastAsia="Times New Roman" w:hAnsi="Times New Roman" w:cs="Times New Roman"/>
                <w:color w:val="000000"/>
                <w:sz w:val="28"/>
                <w:szCs w:val="28"/>
                <w:lang w:eastAsia="ru-RU"/>
              </w:rPr>
              <w:t>0,8</w:t>
            </w:r>
          </w:p>
        </w:tc>
      </w:tr>
      <w:tr w:rsidR="006660C2" w:rsidRPr="009820C1" w14:paraId="23F3D24A" w14:textId="77777777" w:rsidTr="006B3563">
        <w:tc>
          <w:tcPr>
            <w:tcW w:w="1668" w:type="dxa"/>
            <w:tcBorders>
              <w:top w:val="single" w:sz="4" w:space="0" w:color="auto"/>
              <w:left w:val="single" w:sz="4" w:space="0" w:color="auto"/>
              <w:bottom w:val="single" w:sz="4" w:space="0" w:color="auto"/>
              <w:right w:val="single" w:sz="4" w:space="0" w:color="auto"/>
            </w:tcBorders>
            <w:hideMark/>
          </w:tcPr>
          <w:p w14:paraId="1870FE39"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en-US"/>
              </w:rPr>
              <w:t>TR</w:t>
            </w:r>
            <w:r w:rsidRPr="009820C1">
              <w:rPr>
                <w:rFonts w:ascii="Times New Roman" w:hAnsi="Times New Roman" w:cs="Times New Roman"/>
                <w:sz w:val="28"/>
                <w:szCs w:val="28"/>
              </w:rPr>
              <w:t>, мс</w:t>
            </w:r>
            <w:r w:rsidRPr="009820C1">
              <w:rPr>
                <w:rFonts w:ascii="Times New Roman" w:hAnsi="Times New Roman" w:cs="Times New Roman"/>
                <w:sz w:val="28"/>
                <w:szCs w:val="28"/>
                <w:vertAlign w:val="superscript"/>
              </w:rPr>
              <w:t>2</w:t>
            </w:r>
            <w:r w:rsidRPr="009820C1">
              <w:rPr>
                <w:rFonts w:ascii="Times New Roman" w:hAnsi="Times New Roman" w:cs="Times New Roman"/>
                <w:sz w:val="28"/>
                <w:szCs w:val="28"/>
              </w:rPr>
              <w:t xml:space="preserve"> /Гц</w:t>
            </w:r>
          </w:p>
        </w:tc>
        <w:tc>
          <w:tcPr>
            <w:tcW w:w="1949" w:type="dxa"/>
            <w:tcBorders>
              <w:top w:val="single" w:sz="4" w:space="0" w:color="auto"/>
              <w:left w:val="single" w:sz="4" w:space="0" w:color="auto"/>
              <w:bottom w:val="single" w:sz="4" w:space="0" w:color="auto"/>
              <w:right w:val="single" w:sz="4" w:space="0" w:color="auto"/>
            </w:tcBorders>
            <w:vAlign w:val="center"/>
            <w:hideMark/>
          </w:tcPr>
          <w:p w14:paraId="41D5A0A8"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2385± </w:t>
            </w:r>
            <w:r w:rsidRPr="009820C1">
              <w:rPr>
                <w:rFonts w:ascii="Times New Roman" w:eastAsia="Times New Roman" w:hAnsi="Times New Roman" w:cs="Times New Roman"/>
                <w:color w:val="000000"/>
                <w:sz w:val="28"/>
                <w:szCs w:val="28"/>
                <w:lang w:eastAsia="ru-RU"/>
              </w:rPr>
              <w:t>177</w:t>
            </w:r>
          </w:p>
        </w:tc>
        <w:tc>
          <w:tcPr>
            <w:tcW w:w="1949" w:type="dxa"/>
            <w:tcBorders>
              <w:top w:val="single" w:sz="4" w:space="0" w:color="auto"/>
              <w:left w:val="single" w:sz="4" w:space="0" w:color="auto"/>
              <w:bottom w:val="single" w:sz="4" w:space="0" w:color="auto"/>
              <w:right w:val="single" w:sz="4" w:space="0" w:color="auto"/>
            </w:tcBorders>
            <w:vAlign w:val="center"/>
            <w:hideMark/>
          </w:tcPr>
          <w:p w14:paraId="3B811F9A"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2471± </w:t>
            </w:r>
            <w:r w:rsidRPr="009820C1">
              <w:rPr>
                <w:rFonts w:ascii="Times New Roman" w:eastAsia="Times New Roman" w:hAnsi="Times New Roman" w:cs="Times New Roman"/>
                <w:color w:val="000000"/>
                <w:sz w:val="28"/>
                <w:szCs w:val="28"/>
                <w:lang w:eastAsia="ru-RU"/>
              </w:rPr>
              <w:t>164</w:t>
            </w:r>
          </w:p>
        </w:tc>
        <w:tc>
          <w:tcPr>
            <w:tcW w:w="1949" w:type="dxa"/>
            <w:tcBorders>
              <w:top w:val="single" w:sz="4" w:space="0" w:color="auto"/>
              <w:left w:val="single" w:sz="4" w:space="0" w:color="auto"/>
              <w:bottom w:val="single" w:sz="4" w:space="0" w:color="auto"/>
              <w:right w:val="single" w:sz="4" w:space="0" w:color="auto"/>
            </w:tcBorders>
            <w:vAlign w:val="center"/>
            <w:hideMark/>
          </w:tcPr>
          <w:p w14:paraId="63A6373A"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2508± </w:t>
            </w:r>
            <w:r w:rsidRPr="009820C1">
              <w:rPr>
                <w:rFonts w:ascii="Times New Roman" w:eastAsia="Times New Roman" w:hAnsi="Times New Roman" w:cs="Times New Roman"/>
                <w:color w:val="000000"/>
                <w:sz w:val="28"/>
                <w:szCs w:val="28"/>
                <w:lang w:eastAsia="ru-RU"/>
              </w:rPr>
              <w:t>190</w:t>
            </w:r>
          </w:p>
        </w:tc>
        <w:tc>
          <w:tcPr>
            <w:tcW w:w="1949" w:type="dxa"/>
            <w:tcBorders>
              <w:top w:val="single" w:sz="4" w:space="0" w:color="auto"/>
              <w:left w:val="single" w:sz="4" w:space="0" w:color="auto"/>
              <w:bottom w:val="single" w:sz="4" w:space="0" w:color="auto"/>
              <w:right w:val="single" w:sz="4" w:space="0" w:color="auto"/>
            </w:tcBorders>
            <w:vAlign w:val="center"/>
            <w:hideMark/>
          </w:tcPr>
          <w:p w14:paraId="7AA19591"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2479± </w:t>
            </w:r>
            <w:r w:rsidRPr="009820C1">
              <w:rPr>
                <w:rFonts w:ascii="Times New Roman" w:eastAsia="Times New Roman" w:hAnsi="Times New Roman" w:cs="Times New Roman"/>
                <w:color w:val="000000"/>
                <w:sz w:val="28"/>
                <w:szCs w:val="28"/>
                <w:lang w:eastAsia="ru-RU"/>
              </w:rPr>
              <w:t>158</w:t>
            </w:r>
          </w:p>
        </w:tc>
      </w:tr>
      <w:tr w:rsidR="006660C2" w:rsidRPr="009820C1" w14:paraId="1735805B" w14:textId="77777777" w:rsidTr="006B3563">
        <w:tc>
          <w:tcPr>
            <w:tcW w:w="1668" w:type="dxa"/>
            <w:tcBorders>
              <w:top w:val="single" w:sz="4" w:space="0" w:color="auto"/>
              <w:left w:val="single" w:sz="4" w:space="0" w:color="auto"/>
              <w:bottom w:val="single" w:sz="4" w:space="0" w:color="auto"/>
              <w:right w:val="single" w:sz="4" w:space="0" w:color="auto"/>
            </w:tcBorders>
            <w:hideMark/>
          </w:tcPr>
          <w:p w14:paraId="5BD7290A"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en-US"/>
              </w:rPr>
              <w:t>VLF</w:t>
            </w:r>
            <w:r w:rsidRPr="009820C1">
              <w:rPr>
                <w:rFonts w:ascii="Times New Roman" w:hAnsi="Times New Roman" w:cs="Times New Roman"/>
                <w:sz w:val="28"/>
                <w:szCs w:val="28"/>
              </w:rPr>
              <w:t>, мс</w:t>
            </w:r>
            <w:r w:rsidRPr="009820C1">
              <w:rPr>
                <w:rFonts w:ascii="Times New Roman" w:hAnsi="Times New Roman" w:cs="Times New Roman"/>
                <w:sz w:val="28"/>
                <w:szCs w:val="28"/>
                <w:vertAlign w:val="superscript"/>
              </w:rPr>
              <w:t>2</w:t>
            </w:r>
            <w:r w:rsidRPr="009820C1">
              <w:rPr>
                <w:rFonts w:ascii="Times New Roman" w:hAnsi="Times New Roman" w:cs="Times New Roman"/>
                <w:sz w:val="28"/>
                <w:szCs w:val="28"/>
              </w:rPr>
              <w:t xml:space="preserve"> /Гц</w:t>
            </w:r>
          </w:p>
        </w:tc>
        <w:tc>
          <w:tcPr>
            <w:tcW w:w="1949" w:type="dxa"/>
            <w:tcBorders>
              <w:top w:val="single" w:sz="4" w:space="0" w:color="auto"/>
              <w:left w:val="single" w:sz="4" w:space="0" w:color="auto"/>
              <w:bottom w:val="single" w:sz="4" w:space="0" w:color="auto"/>
              <w:right w:val="single" w:sz="4" w:space="0" w:color="auto"/>
            </w:tcBorders>
            <w:vAlign w:val="center"/>
            <w:hideMark/>
          </w:tcPr>
          <w:p w14:paraId="684E3B66"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755± </w:t>
            </w:r>
            <w:r w:rsidRPr="009820C1">
              <w:rPr>
                <w:rFonts w:ascii="Times New Roman" w:eastAsia="Times New Roman" w:hAnsi="Times New Roman" w:cs="Times New Roman"/>
                <w:color w:val="000000"/>
                <w:sz w:val="28"/>
                <w:szCs w:val="28"/>
                <w:lang w:eastAsia="ru-RU"/>
              </w:rPr>
              <w:t>62</w:t>
            </w:r>
          </w:p>
        </w:tc>
        <w:tc>
          <w:tcPr>
            <w:tcW w:w="1949" w:type="dxa"/>
            <w:tcBorders>
              <w:top w:val="single" w:sz="4" w:space="0" w:color="auto"/>
              <w:left w:val="single" w:sz="4" w:space="0" w:color="auto"/>
              <w:bottom w:val="single" w:sz="4" w:space="0" w:color="auto"/>
              <w:right w:val="single" w:sz="4" w:space="0" w:color="auto"/>
            </w:tcBorders>
            <w:vAlign w:val="center"/>
            <w:hideMark/>
          </w:tcPr>
          <w:p w14:paraId="1C499EEF"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741± </w:t>
            </w:r>
            <w:r w:rsidRPr="009820C1">
              <w:rPr>
                <w:rFonts w:ascii="Times New Roman" w:eastAsia="Times New Roman" w:hAnsi="Times New Roman" w:cs="Times New Roman"/>
                <w:color w:val="000000"/>
                <w:sz w:val="28"/>
                <w:szCs w:val="28"/>
                <w:lang w:eastAsia="ru-RU"/>
              </w:rPr>
              <w:t>55</w:t>
            </w:r>
          </w:p>
        </w:tc>
        <w:tc>
          <w:tcPr>
            <w:tcW w:w="1949" w:type="dxa"/>
            <w:tcBorders>
              <w:top w:val="single" w:sz="4" w:space="0" w:color="auto"/>
              <w:left w:val="single" w:sz="4" w:space="0" w:color="auto"/>
              <w:bottom w:val="single" w:sz="4" w:space="0" w:color="auto"/>
              <w:right w:val="single" w:sz="4" w:space="0" w:color="auto"/>
            </w:tcBorders>
            <w:vAlign w:val="center"/>
            <w:hideMark/>
          </w:tcPr>
          <w:p w14:paraId="4F62F95C"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730± </w:t>
            </w:r>
            <w:r w:rsidRPr="009820C1">
              <w:rPr>
                <w:rFonts w:ascii="Times New Roman" w:eastAsia="Times New Roman" w:hAnsi="Times New Roman" w:cs="Times New Roman"/>
                <w:color w:val="000000"/>
                <w:sz w:val="28"/>
                <w:szCs w:val="28"/>
                <w:lang w:eastAsia="ru-RU"/>
              </w:rPr>
              <w:t>70</w:t>
            </w:r>
          </w:p>
        </w:tc>
        <w:tc>
          <w:tcPr>
            <w:tcW w:w="1949" w:type="dxa"/>
            <w:tcBorders>
              <w:top w:val="single" w:sz="4" w:space="0" w:color="auto"/>
              <w:left w:val="single" w:sz="4" w:space="0" w:color="auto"/>
              <w:bottom w:val="single" w:sz="4" w:space="0" w:color="auto"/>
              <w:right w:val="single" w:sz="4" w:space="0" w:color="auto"/>
            </w:tcBorders>
            <w:vAlign w:val="center"/>
            <w:hideMark/>
          </w:tcPr>
          <w:p w14:paraId="230523A7"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723± </w:t>
            </w:r>
            <w:r w:rsidRPr="009820C1">
              <w:rPr>
                <w:rFonts w:ascii="Times New Roman" w:eastAsia="Times New Roman" w:hAnsi="Times New Roman" w:cs="Times New Roman"/>
                <w:color w:val="000000"/>
                <w:sz w:val="28"/>
                <w:szCs w:val="28"/>
                <w:lang w:eastAsia="ru-RU"/>
              </w:rPr>
              <w:t>63</w:t>
            </w:r>
          </w:p>
        </w:tc>
      </w:tr>
      <w:tr w:rsidR="006660C2" w:rsidRPr="009820C1" w14:paraId="39A68437" w14:textId="77777777" w:rsidTr="006B3563">
        <w:tc>
          <w:tcPr>
            <w:tcW w:w="1668" w:type="dxa"/>
            <w:tcBorders>
              <w:top w:val="single" w:sz="4" w:space="0" w:color="auto"/>
              <w:left w:val="single" w:sz="4" w:space="0" w:color="auto"/>
              <w:bottom w:val="single" w:sz="4" w:space="0" w:color="auto"/>
              <w:right w:val="single" w:sz="4" w:space="0" w:color="auto"/>
            </w:tcBorders>
            <w:hideMark/>
          </w:tcPr>
          <w:p w14:paraId="7A89EFDB"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en-US"/>
              </w:rPr>
              <w:t>LF</w:t>
            </w:r>
            <w:r w:rsidRPr="009820C1">
              <w:rPr>
                <w:rFonts w:ascii="Times New Roman" w:hAnsi="Times New Roman" w:cs="Times New Roman"/>
                <w:sz w:val="28"/>
                <w:szCs w:val="28"/>
              </w:rPr>
              <w:t>, мс</w:t>
            </w:r>
            <w:r w:rsidRPr="009820C1">
              <w:rPr>
                <w:rFonts w:ascii="Times New Roman" w:hAnsi="Times New Roman" w:cs="Times New Roman"/>
                <w:sz w:val="28"/>
                <w:szCs w:val="28"/>
                <w:vertAlign w:val="superscript"/>
              </w:rPr>
              <w:t>2</w:t>
            </w:r>
            <w:r w:rsidRPr="009820C1">
              <w:rPr>
                <w:rFonts w:ascii="Times New Roman" w:hAnsi="Times New Roman" w:cs="Times New Roman"/>
                <w:sz w:val="28"/>
                <w:szCs w:val="28"/>
              </w:rPr>
              <w:t xml:space="preserve"> /Гц</w:t>
            </w:r>
          </w:p>
        </w:tc>
        <w:tc>
          <w:tcPr>
            <w:tcW w:w="1949" w:type="dxa"/>
            <w:tcBorders>
              <w:top w:val="single" w:sz="4" w:space="0" w:color="auto"/>
              <w:left w:val="single" w:sz="4" w:space="0" w:color="auto"/>
              <w:bottom w:val="single" w:sz="4" w:space="0" w:color="auto"/>
              <w:right w:val="single" w:sz="4" w:space="0" w:color="auto"/>
            </w:tcBorders>
            <w:vAlign w:val="center"/>
            <w:hideMark/>
          </w:tcPr>
          <w:p w14:paraId="18C3ABBB"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812± </w:t>
            </w:r>
            <w:r w:rsidRPr="009820C1">
              <w:rPr>
                <w:rFonts w:ascii="Times New Roman" w:eastAsia="Times New Roman" w:hAnsi="Times New Roman" w:cs="Times New Roman"/>
                <w:color w:val="000000"/>
                <w:sz w:val="28"/>
                <w:szCs w:val="28"/>
                <w:lang w:eastAsia="ru-RU"/>
              </w:rPr>
              <w:t>48</w:t>
            </w:r>
          </w:p>
        </w:tc>
        <w:tc>
          <w:tcPr>
            <w:tcW w:w="1949" w:type="dxa"/>
            <w:tcBorders>
              <w:top w:val="single" w:sz="4" w:space="0" w:color="auto"/>
              <w:left w:val="single" w:sz="4" w:space="0" w:color="auto"/>
              <w:bottom w:val="single" w:sz="4" w:space="0" w:color="auto"/>
              <w:right w:val="single" w:sz="4" w:space="0" w:color="auto"/>
            </w:tcBorders>
            <w:vAlign w:val="center"/>
            <w:hideMark/>
          </w:tcPr>
          <w:p w14:paraId="259FF27C"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755± </w:t>
            </w:r>
            <w:r w:rsidRPr="009820C1">
              <w:rPr>
                <w:rFonts w:ascii="Times New Roman" w:eastAsia="Times New Roman" w:hAnsi="Times New Roman" w:cs="Times New Roman"/>
                <w:color w:val="000000"/>
                <w:sz w:val="28"/>
                <w:szCs w:val="28"/>
                <w:lang w:eastAsia="ru-RU"/>
              </w:rPr>
              <w:t>33</w:t>
            </w:r>
          </w:p>
        </w:tc>
        <w:tc>
          <w:tcPr>
            <w:tcW w:w="1949" w:type="dxa"/>
            <w:tcBorders>
              <w:top w:val="single" w:sz="4" w:space="0" w:color="auto"/>
              <w:left w:val="single" w:sz="4" w:space="0" w:color="auto"/>
              <w:bottom w:val="single" w:sz="4" w:space="0" w:color="auto"/>
              <w:right w:val="single" w:sz="4" w:space="0" w:color="auto"/>
            </w:tcBorders>
            <w:vAlign w:val="center"/>
            <w:hideMark/>
          </w:tcPr>
          <w:p w14:paraId="042658D1"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702± </w:t>
            </w:r>
            <w:r w:rsidRPr="009820C1">
              <w:rPr>
                <w:rFonts w:ascii="Times New Roman" w:eastAsia="Times New Roman" w:hAnsi="Times New Roman" w:cs="Times New Roman"/>
                <w:color w:val="000000"/>
                <w:sz w:val="28"/>
                <w:szCs w:val="28"/>
                <w:lang w:eastAsia="ru-RU"/>
              </w:rPr>
              <w:t>47</w:t>
            </w:r>
          </w:p>
        </w:tc>
        <w:tc>
          <w:tcPr>
            <w:tcW w:w="1949" w:type="dxa"/>
            <w:tcBorders>
              <w:top w:val="single" w:sz="4" w:space="0" w:color="auto"/>
              <w:left w:val="single" w:sz="4" w:space="0" w:color="auto"/>
              <w:bottom w:val="single" w:sz="4" w:space="0" w:color="auto"/>
              <w:right w:val="single" w:sz="4" w:space="0" w:color="auto"/>
            </w:tcBorders>
            <w:vAlign w:val="center"/>
            <w:hideMark/>
          </w:tcPr>
          <w:p w14:paraId="4E29EE44"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629± </w:t>
            </w:r>
            <w:r w:rsidRPr="009820C1">
              <w:rPr>
                <w:rFonts w:ascii="Times New Roman" w:eastAsia="Times New Roman" w:hAnsi="Times New Roman" w:cs="Times New Roman"/>
                <w:color w:val="000000"/>
                <w:sz w:val="28"/>
                <w:szCs w:val="28"/>
                <w:lang w:eastAsia="ru-RU"/>
              </w:rPr>
              <w:t>55</w:t>
            </w:r>
          </w:p>
        </w:tc>
      </w:tr>
      <w:tr w:rsidR="006660C2" w:rsidRPr="009820C1" w14:paraId="30B64D64" w14:textId="77777777" w:rsidTr="006B3563">
        <w:tc>
          <w:tcPr>
            <w:tcW w:w="1668" w:type="dxa"/>
            <w:tcBorders>
              <w:top w:val="single" w:sz="4" w:space="0" w:color="auto"/>
              <w:left w:val="single" w:sz="4" w:space="0" w:color="auto"/>
              <w:bottom w:val="single" w:sz="4" w:space="0" w:color="auto"/>
              <w:right w:val="single" w:sz="4" w:space="0" w:color="auto"/>
            </w:tcBorders>
            <w:hideMark/>
          </w:tcPr>
          <w:p w14:paraId="442AFFD5" w14:textId="77777777" w:rsidR="006660C2" w:rsidRPr="009820C1" w:rsidRDefault="006660C2" w:rsidP="006B356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HF</w:t>
            </w:r>
            <w:r w:rsidRPr="009820C1">
              <w:rPr>
                <w:rFonts w:ascii="Times New Roman" w:hAnsi="Times New Roman" w:cs="Times New Roman"/>
                <w:sz w:val="28"/>
                <w:szCs w:val="28"/>
              </w:rPr>
              <w:t>,мс</w:t>
            </w:r>
            <w:r w:rsidRPr="009820C1">
              <w:rPr>
                <w:rFonts w:ascii="Times New Roman" w:hAnsi="Times New Roman" w:cs="Times New Roman"/>
                <w:sz w:val="28"/>
                <w:szCs w:val="28"/>
                <w:vertAlign w:val="superscript"/>
              </w:rPr>
              <w:t>2</w:t>
            </w:r>
            <w:r w:rsidRPr="009820C1">
              <w:rPr>
                <w:rFonts w:ascii="Times New Roman" w:hAnsi="Times New Roman" w:cs="Times New Roman"/>
                <w:sz w:val="28"/>
                <w:szCs w:val="28"/>
              </w:rPr>
              <w:t xml:space="preserve"> /Гц</w:t>
            </w:r>
          </w:p>
        </w:tc>
        <w:tc>
          <w:tcPr>
            <w:tcW w:w="1949" w:type="dxa"/>
            <w:tcBorders>
              <w:top w:val="single" w:sz="4" w:space="0" w:color="auto"/>
              <w:left w:val="single" w:sz="4" w:space="0" w:color="auto"/>
              <w:bottom w:val="single" w:sz="4" w:space="0" w:color="auto"/>
              <w:right w:val="single" w:sz="4" w:space="0" w:color="auto"/>
            </w:tcBorders>
            <w:vAlign w:val="center"/>
            <w:hideMark/>
          </w:tcPr>
          <w:p w14:paraId="40A55DA7"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687± </w:t>
            </w:r>
            <w:r w:rsidRPr="009820C1">
              <w:rPr>
                <w:rFonts w:ascii="Times New Roman" w:eastAsia="Times New Roman" w:hAnsi="Times New Roman" w:cs="Times New Roman"/>
                <w:color w:val="000000"/>
                <w:sz w:val="28"/>
                <w:szCs w:val="28"/>
                <w:lang w:eastAsia="ru-RU"/>
              </w:rPr>
              <w:t>43</w:t>
            </w:r>
          </w:p>
        </w:tc>
        <w:tc>
          <w:tcPr>
            <w:tcW w:w="1949" w:type="dxa"/>
            <w:tcBorders>
              <w:top w:val="single" w:sz="4" w:space="0" w:color="auto"/>
              <w:left w:val="single" w:sz="4" w:space="0" w:color="auto"/>
              <w:bottom w:val="single" w:sz="4" w:space="0" w:color="auto"/>
              <w:right w:val="single" w:sz="4" w:space="0" w:color="auto"/>
            </w:tcBorders>
            <w:vAlign w:val="center"/>
            <w:hideMark/>
          </w:tcPr>
          <w:p w14:paraId="2306B041"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681± </w:t>
            </w:r>
            <w:r w:rsidRPr="009820C1">
              <w:rPr>
                <w:rFonts w:ascii="Times New Roman" w:eastAsia="Times New Roman" w:hAnsi="Times New Roman" w:cs="Times New Roman"/>
                <w:color w:val="000000"/>
                <w:sz w:val="28"/>
                <w:szCs w:val="28"/>
                <w:lang w:eastAsia="ru-RU"/>
              </w:rPr>
              <w:t>35</w:t>
            </w:r>
          </w:p>
        </w:tc>
        <w:tc>
          <w:tcPr>
            <w:tcW w:w="1949" w:type="dxa"/>
            <w:tcBorders>
              <w:top w:val="single" w:sz="4" w:space="0" w:color="auto"/>
              <w:left w:val="single" w:sz="4" w:space="0" w:color="auto"/>
              <w:bottom w:val="single" w:sz="4" w:space="0" w:color="auto"/>
              <w:right w:val="single" w:sz="4" w:space="0" w:color="auto"/>
            </w:tcBorders>
            <w:vAlign w:val="center"/>
            <w:hideMark/>
          </w:tcPr>
          <w:p w14:paraId="52A46642"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766± </w:t>
            </w:r>
            <w:r w:rsidRPr="009820C1">
              <w:rPr>
                <w:rFonts w:ascii="Times New Roman" w:eastAsia="Times New Roman" w:hAnsi="Times New Roman" w:cs="Times New Roman"/>
                <w:color w:val="000000"/>
                <w:sz w:val="28"/>
                <w:szCs w:val="28"/>
                <w:lang w:eastAsia="ru-RU"/>
              </w:rPr>
              <w:t>49</w:t>
            </w:r>
          </w:p>
        </w:tc>
        <w:tc>
          <w:tcPr>
            <w:tcW w:w="1949" w:type="dxa"/>
            <w:tcBorders>
              <w:top w:val="single" w:sz="4" w:space="0" w:color="auto"/>
              <w:left w:val="single" w:sz="4" w:space="0" w:color="auto"/>
              <w:bottom w:val="single" w:sz="4" w:space="0" w:color="auto"/>
              <w:right w:val="single" w:sz="4" w:space="0" w:color="auto"/>
            </w:tcBorders>
            <w:vAlign w:val="center"/>
            <w:hideMark/>
          </w:tcPr>
          <w:p w14:paraId="07F3D81C"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809± </w:t>
            </w:r>
            <w:r w:rsidRPr="009820C1">
              <w:rPr>
                <w:rFonts w:ascii="Times New Roman" w:eastAsia="Times New Roman" w:hAnsi="Times New Roman" w:cs="Times New Roman"/>
                <w:color w:val="000000"/>
                <w:sz w:val="28"/>
                <w:szCs w:val="28"/>
                <w:lang w:eastAsia="ru-RU"/>
              </w:rPr>
              <w:t>61</w:t>
            </w:r>
          </w:p>
        </w:tc>
      </w:tr>
      <w:tr w:rsidR="006660C2" w:rsidRPr="009820C1" w14:paraId="3465EBAF" w14:textId="77777777" w:rsidTr="006B3563">
        <w:tc>
          <w:tcPr>
            <w:tcW w:w="1668" w:type="dxa"/>
            <w:tcBorders>
              <w:top w:val="single" w:sz="4" w:space="0" w:color="auto"/>
              <w:left w:val="single" w:sz="4" w:space="0" w:color="auto"/>
              <w:bottom w:val="single" w:sz="4" w:space="0" w:color="auto"/>
              <w:right w:val="single" w:sz="4" w:space="0" w:color="auto"/>
            </w:tcBorders>
            <w:hideMark/>
          </w:tcPr>
          <w:p w14:paraId="5CC3B70A" w14:textId="77777777" w:rsidR="006660C2" w:rsidRPr="009820C1" w:rsidRDefault="006660C2" w:rsidP="006B3563">
            <w:pPr>
              <w:spacing w:after="0" w:line="240" w:lineRule="auto"/>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LF </w:t>
            </w:r>
            <w:r w:rsidRPr="009820C1">
              <w:rPr>
                <w:rFonts w:ascii="Times New Roman" w:hAnsi="Times New Roman" w:cs="Times New Roman"/>
                <w:sz w:val="28"/>
                <w:szCs w:val="28"/>
              </w:rPr>
              <w:t>/</w:t>
            </w:r>
            <w:r w:rsidRPr="009820C1">
              <w:rPr>
                <w:rFonts w:ascii="Times New Roman" w:hAnsi="Times New Roman" w:cs="Times New Roman"/>
                <w:sz w:val="28"/>
                <w:szCs w:val="28"/>
                <w:lang w:val="en-US"/>
              </w:rPr>
              <w:t>HF</w:t>
            </w:r>
          </w:p>
        </w:tc>
        <w:tc>
          <w:tcPr>
            <w:tcW w:w="1949" w:type="dxa"/>
            <w:tcBorders>
              <w:top w:val="single" w:sz="4" w:space="0" w:color="auto"/>
              <w:left w:val="single" w:sz="4" w:space="0" w:color="auto"/>
              <w:bottom w:val="single" w:sz="4" w:space="0" w:color="auto"/>
              <w:right w:val="single" w:sz="4" w:space="0" w:color="auto"/>
            </w:tcBorders>
            <w:vAlign w:val="center"/>
            <w:hideMark/>
          </w:tcPr>
          <w:p w14:paraId="5B51DFEF"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1,21± </w:t>
            </w:r>
            <w:r w:rsidRPr="009820C1">
              <w:rPr>
                <w:rFonts w:ascii="Times New Roman" w:eastAsia="Times New Roman" w:hAnsi="Times New Roman" w:cs="Times New Roman"/>
                <w:color w:val="000000"/>
                <w:sz w:val="28"/>
                <w:szCs w:val="28"/>
                <w:lang w:eastAsia="ru-RU"/>
              </w:rPr>
              <w:t>0,06*</w:t>
            </w:r>
          </w:p>
        </w:tc>
        <w:tc>
          <w:tcPr>
            <w:tcW w:w="1949" w:type="dxa"/>
            <w:tcBorders>
              <w:top w:val="single" w:sz="4" w:space="0" w:color="auto"/>
              <w:left w:val="single" w:sz="4" w:space="0" w:color="auto"/>
              <w:bottom w:val="single" w:sz="4" w:space="0" w:color="auto"/>
              <w:right w:val="single" w:sz="4" w:space="0" w:color="auto"/>
            </w:tcBorders>
            <w:vAlign w:val="center"/>
            <w:hideMark/>
          </w:tcPr>
          <w:p w14:paraId="6F08C3D7"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1,12± </w:t>
            </w:r>
            <w:r w:rsidRPr="009820C1">
              <w:rPr>
                <w:rFonts w:ascii="Times New Roman" w:eastAsia="Times New Roman" w:hAnsi="Times New Roman" w:cs="Times New Roman"/>
                <w:color w:val="000000"/>
                <w:sz w:val="28"/>
                <w:szCs w:val="28"/>
                <w:lang w:eastAsia="ru-RU"/>
              </w:rPr>
              <w:t>0,04*</w:t>
            </w:r>
          </w:p>
        </w:tc>
        <w:tc>
          <w:tcPr>
            <w:tcW w:w="1949" w:type="dxa"/>
            <w:tcBorders>
              <w:top w:val="single" w:sz="4" w:space="0" w:color="auto"/>
              <w:left w:val="single" w:sz="4" w:space="0" w:color="auto"/>
              <w:bottom w:val="single" w:sz="4" w:space="0" w:color="auto"/>
              <w:right w:val="single" w:sz="4" w:space="0" w:color="auto"/>
            </w:tcBorders>
            <w:vAlign w:val="center"/>
            <w:hideMark/>
          </w:tcPr>
          <w:p w14:paraId="3E4DFE26"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0,93± </w:t>
            </w:r>
            <w:r w:rsidRPr="009820C1">
              <w:rPr>
                <w:rFonts w:ascii="Times New Roman" w:eastAsia="Times New Roman" w:hAnsi="Times New Roman" w:cs="Times New Roman"/>
                <w:color w:val="000000"/>
                <w:sz w:val="28"/>
                <w:szCs w:val="28"/>
                <w:lang w:eastAsia="ru-RU"/>
              </w:rPr>
              <w:t>0,05</w:t>
            </w:r>
          </w:p>
        </w:tc>
        <w:tc>
          <w:tcPr>
            <w:tcW w:w="1949" w:type="dxa"/>
            <w:tcBorders>
              <w:top w:val="single" w:sz="4" w:space="0" w:color="auto"/>
              <w:left w:val="single" w:sz="4" w:space="0" w:color="auto"/>
              <w:bottom w:val="single" w:sz="4" w:space="0" w:color="auto"/>
              <w:right w:val="single" w:sz="4" w:space="0" w:color="auto"/>
            </w:tcBorders>
            <w:vAlign w:val="center"/>
            <w:hideMark/>
          </w:tcPr>
          <w:p w14:paraId="511BD923"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hAnsi="Times New Roman" w:cs="Times New Roman"/>
                <w:sz w:val="28"/>
                <w:szCs w:val="28"/>
              </w:rPr>
              <w:t xml:space="preserve">0,75± </w:t>
            </w:r>
            <w:r w:rsidRPr="009820C1">
              <w:rPr>
                <w:rFonts w:ascii="Times New Roman" w:eastAsia="Times New Roman" w:hAnsi="Times New Roman" w:cs="Times New Roman"/>
                <w:color w:val="000000"/>
                <w:sz w:val="28"/>
                <w:szCs w:val="28"/>
                <w:lang w:eastAsia="ru-RU"/>
              </w:rPr>
              <w:t>0,04</w:t>
            </w:r>
          </w:p>
        </w:tc>
      </w:tr>
      <w:tr w:rsidR="006660C2" w:rsidRPr="009820C1" w14:paraId="1F57FA4F" w14:textId="77777777" w:rsidTr="006B3563">
        <w:tc>
          <w:tcPr>
            <w:tcW w:w="9464" w:type="dxa"/>
            <w:gridSpan w:val="5"/>
            <w:tcBorders>
              <w:top w:val="single" w:sz="4" w:space="0" w:color="auto"/>
              <w:left w:val="single" w:sz="4" w:space="0" w:color="auto"/>
              <w:bottom w:val="single" w:sz="4" w:space="0" w:color="auto"/>
              <w:right w:val="single" w:sz="4" w:space="0" w:color="auto"/>
            </w:tcBorders>
            <w:vAlign w:val="center"/>
            <w:hideMark/>
          </w:tcPr>
          <w:p w14:paraId="450F557E" w14:textId="77777777" w:rsidR="006660C2" w:rsidRPr="009820C1" w:rsidRDefault="006660C2" w:rsidP="006B3563">
            <w:pPr>
              <w:spacing w:after="0" w:line="240" w:lineRule="auto"/>
              <w:rPr>
                <w:rFonts w:ascii="Times New Roman" w:hAnsi="Times New Roman" w:cs="Times New Roman"/>
                <w:color w:val="000000"/>
                <w:sz w:val="28"/>
                <w:szCs w:val="28"/>
              </w:rPr>
            </w:pPr>
            <w:r w:rsidRPr="009820C1">
              <w:rPr>
                <w:rFonts w:ascii="Times New Roman" w:hAnsi="Times New Roman" w:cs="Times New Roman"/>
                <w:color w:val="000000"/>
                <w:sz w:val="28"/>
                <w:szCs w:val="28"/>
              </w:rPr>
              <w:t xml:space="preserve">Ескерту - * - айырмашылықтар бақылау тобымен </w:t>
            </w:r>
            <w:r w:rsidRPr="009820C1">
              <w:rPr>
                <w:rFonts w:ascii="Times New Roman" w:hAnsi="Times New Roman" w:cs="Times New Roman"/>
                <w:color w:val="000000"/>
                <w:sz w:val="28"/>
                <w:szCs w:val="28"/>
                <w:lang w:val="kk-KZ"/>
              </w:rPr>
              <w:t xml:space="preserve">салыстырғанда айтарлықтай </w:t>
            </w:r>
            <w:r w:rsidRPr="009820C1">
              <w:rPr>
                <w:rFonts w:ascii="Times New Roman" w:hAnsi="Times New Roman" w:cs="Times New Roman"/>
                <w:color w:val="000000"/>
                <w:sz w:val="28"/>
                <w:szCs w:val="28"/>
              </w:rPr>
              <w:t>маңызды,</w:t>
            </w:r>
          </w:p>
          <w:p w14:paraId="784F9019"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color w:val="000000"/>
                <w:sz w:val="28"/>
                <w:szCs w:val="28"/>
              </w:rPr>
              <w:t># - айырмашылықтар 3</w:t>
            </w:r>
            <w:r w:rsidRPr="009820C1">
              <w:rPr>
                <w:rFonts w:ascii="Times New Roman" w:hAnsi="Times New Roman" w:cs="Times New Roman"/>
                <w:color w:val="000000"/>
                <w:sz w:val="28"/>
                <w:szCs w:val="28"/>
                <w:lang w:val="kk-KZ"/>
              </w:rPr>
              <w:t>-</w:t>
            </w:r>
            <w:r w:rsidRPr="009820C1">
              <w:rPr>
                <w:rFonts w:ascii="Times New Roman" w:hAnsi="Times New Roman" w:cs="Times New Roman"/>
                <w:color w:val="000000"/>
                <w:sz w:val="28"/>
                <w:szCs w:val="28"/>
              </w:rPr>
              <w:t>топ</w:t>
            </w:r>
            <w:r w:rsidRPr="009820C1">
              <w:rPr>
                <w:rFonts w:ascii="Times New Roman" w:hAnsi="Times New Roman" w:cs="Times New Roman"/>
                <w:color w:val="000000"/>
                <w:sz w:val="28"/>
                <w:szCs w:val="28"/>
                <w:lang w:val="kk-KZ"/>
              </w:rPr>
              <w:t xml:space="preserve">шамен салыстырғанда айтарлықтай </w:t>
            </w:r>
            <w:r w:rsidRPr="009820C1">
              <w:rPr>
                <w:rFonts w:ascii="Times New Roman" w:hAnsi="Times New Roman" w:cs="Times New Roman"/>
                <w:color w:val="000000"/>
                <w:sz w:val="28"/>
                <w:szCs w:val="28"/>
              </w:rPr>
              <w:t>маңызды</w:t>
            </w:r>
          </w:p>
        </w:tc>
      </w:tr>
    </w:tbl>
    <w:p w14:paraId="6C574184" w14:textId="77777777" w:rsidR="004436CF" w:rsidRPr="009820C1" w:rsidRDefault="006660C2" w:rsidP="006660C2">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w:t>
      </w:r>
    </w:p>
    <w:p w14:paraId="0D2A597B" w14:textId="673F0681" w:rsidR="006660C2" w:rsidRPr="009820C1" w:rsidRDefault="004436CF" w:rsidP="006660C2">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w:t>
      </w:r>
      <w:r w:rsidR="006660C2" w:rsidRPr="009820C1">
        <w:rPr>
          <w:rFonts w:ascii="Times New Roman" w:hAnsi="Times New Roman" w:cs="Times New Roman"/>
          <w:sz w:val="28"/>
          <w:szCs w:val="28"/>
          <w:lang w:val="kk-KZ"/>
        </w:rPr>
        <w:t xml:space="preserve"> Вариациялық интервалометрия көрсеткіштерін ЭКГ арқылы тәулік бойы бақылағап талдағанда  топтарда жүрек қантамыр жүйесінің әртүрлі деңгейлігі мен реттелуін көрсететін айтарлықтай маңызды айырмашылықтар анықталды.</w:t>
      </w:r>
    </w:p>
    <w:p w14:paraId="2CB780AD" w14:textId="4AE4A11E"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Сонымен, бақылау тобына қарағанда айтарлықтай төмен SSDN индикаторының деңгейлері теріс антропогендік факторлардың айқын әсеріне ұшыраған 1 және 2 топшаларда анықталды. RMSSD және pNN 50 деңгейлерінде де айтарлықтай айырмашылықтар анықталды, бұл жүрек ырғағының анағұрлым «қаттылығын» және </w:t>
      </w:r>
      <w:bookmarkStart w:id="57" w:name="_Hlk77547081"/>
      <w:r w:rsidRPr="009820C1">
        <w:rPr>
          <w:rFonts w:ascii="Times New Roman" w:hAnsi="Times New Roman" w:cs="Times New Roman"/>
          <w:sz w:val="28"/>
          <w:szCs w:val="28"/>
          <w:lang w:val="kk-KZ"/>
        </w:rPr>
        <w:t xml:space="preserve">ВЖЖ </w:t>
      </w:r>
      <w:bookmarkEnd w:id="57"/>
      <w:r w:rsidRPr="009820C1">
        <w:rPr>
          <w:rFonts w:ascii="Times New Roman" w:hAnsi="Times New Roman" w:cs="Times New Roman"/>
          <w:sz w:val="28"/>
          <w:szCs w:val="28"/>
          <w:lang w:val="kk-KZ"/>
        </w:rPr>
        <w:t>симпатикалық бөлігінің әсерлерінің басым екендігін көрсетеді.</w:t>
      </w:r>
    </w:p>
    <w:p w14:paraId="16D04125" w14:textId="1825E053"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ВЖЖ симпатикалық және парасимпатикалық бөлімдерінің өзара әрекеттесуінің интегралдық көрсеткіштерінде ең маңызды және сандық айырмашылықтар анықталды: LF, HF және LF / HF қатынасы. Бақылау тобымен салытырғанда соңғы көрсеткіш бойынша айырмашылықтар 1-топшада 62,3%</w:t>
      </w:r>
      <w:r w:rsidR="00B1780E" w:rsidRPr="009820C1">
        <w:rPr>
          <w:rFonts w:ascii="Times New Roman" w:hAnsi="Times New Roman" w:cs="Times New Roman"/>
          <w:sz w:val="28"/>
          <w:szCs w:val="28"/>
          <w:lang w:val="kk-KZ"/>
        </w:rPr>
        <w:t xml:space="preserve"> (p = 0,0</w:t>
      </w:r>
      <w:r w:rsidR="00BF0A4D" w:rsidRPr="009820C1">
        <w:rPr>
          <w:rFonts w:ascii="Times New Roman" w:hAnsi="Times New Roman" w:cs="Times New Roman"/>
          <w:sz w:val="28"/>
          <w:szCs w:val="28"/>
          <w:lang w:val="kk-KZ"/>
        </w:rPr>
        <w:t>08</w:t>
      </w:r>
      <w:r w:rsidR="00B1780E" w:rsidRPr="009820C1">
        <w:rPr>
          <w:rFonts w:ascii="Times New Roman" w:hAnsi="Times New Roman" w:cs="Times New Roman"/>
          <w:sz w:val="28"/>
          <w:szCs w:val="28"/>
          <w:lang w:val="kk-KZ"/>
        </w:rPr>
        <w:t>)</w:t>
      </w:r>
      <w:r w:rsidRPr="009820C1">
        <w:rPr>
          <w:rFonts w:ascii="Times New Roman" w:hAnsi="Times New Roman" w:cs="Times New Roman"/>
          <w:sz w:val="28"/>
          <w:szCs w:val="28"/>
          <w:lang w:val="kk-KZ"/>
        </w:rPr>
        <w:t>, 2-топшада 48,8% (</w:t>
      </w:r>
      <w:r w:rsidR="00BF0A4D" w:rsidRPr="009820C1">
        <w:rPr>
          <w:rFonts w:ascii="Times New Roman" w:hAnsi="Times New Roman" w:cs="Times New Roman"/>
          <w:sz w:val="28"/>
          <w:szCs w:val="28"/>
          <w:lang w:val="kk-KZ"/>
        </w:rPr>
        <w:t>айтарлықтай маңызды емес</w:t>
      </w:r>
      <w:r w:rsidRPr="009820C1">
        <w:rPr>
          <w:rFonts w:ascii="Times New Roman" w:hAnsi="Times New Roman" w:cs="Times New Roman"/>
          <w:sz w:val="28"/>
          <w:szCs w:val="28"/>
          <w:lang w:val="kk-KZ"/>
        </w:rPr>
        <w:t>).</w:t>
      </w:r>
    </w:p>
    <w:p w14:paraId="4E5FE92E" w14:textId="3569D070"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Зерттелгендердің негізгі тобының өзінде антропогендік әсердің қарқындылығымен байланысты вегетативті жүйке жүйесінің индекстерінде айтарлықтай айырмашылықтар байқалды. 1-топшада SDNN 2 </w:t>
      </w:r>
      <w:r w:rsidR="00BF0A4D" w:rsidRPr="009820C1">
        <w:rPr>
          <w:rFonts w:ascii="Times New Roman" w:hAnsi="Times New Roman" w:cs="Times New Roman"/>
          <w:sz w:val="28"/>
          <w:szCs w:val="28"/>
          <w:lang w:val="kk-KZ"/>
        </w:rPr>
        <w:t>мен</w:t>
      </w:r>
      <w:r w:rsidRPr="009820C1">
        <w:rPr>
          <w:rFonts w:ascii="Times New Roman" w:hAnsi="Times New Roman" w:cs="Times New Roman"/>
          <w:sz w:val="28"/>
          <w:szCs w:val="28"/>
          <w:lang w:val="kk-KZ"/>
        </w:rPr>
        <w:t xml:space="preserve"> 3 топшалар</w:t>
      </w:r>
      <w:r w:rsidR="00BF0A4D" w:rsidRPr="009820C1">
        <w:rPr>
          <w:rFonts w:ascii="Times New Roman" w:hAnsi="Times New Roman" w:cs="Times New Roman"/>
          <w:sz w:val="28"/>
          <w:szCs w:val="28"/>
          <w:lang w:val="kk-KZ"/>
        </w:rPr>
        <w:t xml:space="preserve">мен салыстырғанда сәл төмендеу анықталды, </w:t>
      </w:r>
      <w:r w:rsidRPr="009820C1">
        <w:rPr>
          <w:rFonts w:ascii="Times New Roman" w:hAnsi="Times New Roman" w:cs="Times New Roman"/>
          <w:sz w:val="28"/>
          <w:szCs w:val="28"/>
          <w:lang w:val="kk-KZ"/>
        </w:rPr>
        <w:t>RMSSD және LF / HF 3 топшамен салыстырғанда айтарлықтай төмендеді (p = 0.045, p = 0.028).</w:t>
      </w:r>
    </w:p>
    <w:p w14:paraId="50816127" w14:textId="54603BFA"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Осылайша, адам ағзасына жағымсыз антропогендік әсер ету дәрежесі, атап айтқанда, ВЖЖ-нің қызметтік жағдайында көрін</w:t>
      </w:r>
      <w:r w:rsidR="004436CF" w:rsidRPr="009820C1">
        <w:rPr>
          <w:rFonts w:ascii="Times New Roman" w:hAnsi="Times New Roman" w:cs="Times New Roman"/>
          <w:sz w:val="28"/>
          <w:szCs w:val="28"/>
          <w:lang w:val="kk-KZ"/>
        </w:rPr>
        <w:t>і</w:t>
      </w:r>
      <w:r w:rsidRPr="009820C1">
        <w:rPr>
          <w:rFonts w:ascii="Times New Roman" w:hAnsi="Times New Roman" w:cs="Times New Roman"/>
          <w:sz w:val="28"/>
          <w:szCs w:val="28"/>
          <w:lang w:val="kk-KZ"/>
        </w:rPr>
        <w:t xml:space="preserve">с табады </w:t>
      </w:r>
      <w:r w:rsidR="007D4AF6" w:rsidRPr="009820C1">
        <w:rPr>
          <w:rFonts w:ascii="Times New Roman" w:hAnsi="Times New Roman" w:cs="Times New Roman"/>
          <w:sz w:val="28"/>
          <w:szCs w:val="28"/>
          <w:lang w:val="kk-KZ"/>
        </w:rPr>
        <w:t xml:space="preserve">[247]. </w:t>
      </w:r>
      <w:r w:rsidRPr="009820C1">
        <w:rPr>
          <w:rFonts w:ascii="Times New Roman" w:hAnsi="Times New Roman" w:cs="Times New Roman"/>
          <w:sz w:val="28"/>
          <w:szCs w:val="28"/>
          <w:lang w:val="kk-KZ"/>
        </w:rPr>
        <w:t xml:space="preserve">Өскемен </w:t>
      </w:r>
      <w:r w:rsidR="004436CF" w:rsidRPr="009820C1">
        <w:rPr>
          <w:rFonts w:ascii="Times New Roman" w:hAnsi="Times New Roman" w:cs="Times New Roman"/>
          <w:sz w:val="28"/>
          <w:szCs w:val="28"/>
          <w:lang w:val="kk-KZ"/>
        </w:rPr>
        <w:t xml:space="preserve">қаласы </w:t>
      </w:r>
      <w:r w:rsidR="004436CF" w:rsidRPr="009820C1">
        <w:rPr>
          <w:rFonts w:ascii="Times New Roman" w:hAnsi="Times New Roman" w:cs="Times New Roman"/>
          <w:sz w:val="28"/>
          <w:szCs w:val="28"/>
          <w:lang w:val="kk-KZ"/>
        </w:rPr>
        <w:lastRenderedPageBreak/>
        <w:t>бойынша</w:t>
      </w:r>
      <w:r w:rsidRPr="009820C1">
        <w:rPr>
          <w:rFonts w:ascii="Times New Roman" w:hAnsi="Times New Roman" w:cs="Times New Roman"/>
          <w:sz w:val="28"/>
          <w:szCs w:val="28"/>
          <w:lang w:val="kk-KZ"/>
        </w:rPr>
        <w:t xml:space="preserve"> екі заңдылық байқалды: бақылау тобына қатысты ВЖЖ қызметінің бұзылу дәрежесі жоғары және олар антропогендік кері әсермен тікелей байланысты.</w:t>
      </w:r>
    </w:p>
    <w:p w14:paraId="0E78EE09"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p>
    <w:p w14:paraId="50509314" w14:textId="65A08C12" w:rsidR="006660C2" w:rsidRPr="009820C1" w:rsidRDefault="00CC272D" w:rsidP="006660C2">
      <w:pPr>
        <w:spacing w:after="0" w:line="240" w:lineRule="auto"/>
        <w:ind w:firstLine="567"/>
        <w:jc w:val="both"/>
        <w:rPr>
          <w:rFonts w:ascii="Times New Roman" w:hAnsi="Times New Roman" w:cs="Times New Roman"/>
          <w:b/>
          <w:bCs/>
          <w:sz w:val="28"/>
          <w:szCs w:val="28"/>
          <w:lang w:val="kk-KZ"/>
        </w:rPr>
      </w:pPr>
      <w:r w:rsidRPr="009820C1">
        <w:rPr>
          <w:rFonts w:ascii="Times New Roman" w:hAnsi="Times New Roman" w:cs="Times New Roman"/>
          <w:b/>
          <w:bCs/>
          <w:sz w:val="28"/>
          <w:szCs w:val="28"/>
          <w:lang w:val="kk-KZ"/>
        </w:rPr>
        <w:t xml:space="preserve">4.7.3 </w:t>
      </w:r>
      <w:r w:rsidR="006660C2" w:rsidRPr="009820C1">
        <w:rPr>
          <w:rFonts w:ascii="Times New Roman" w:hAnsi="Times New Roman" w:cs="Times New Roman"/>
          <w:b/>
          <w:bCs/>
          <w:sz w:val="28"/>
          <w:szCs w:val="28"/>
          <w:lang w:val="kk-KZ"/>
        </w:rPr>
        <w:t>Тиреоидты статус</w:t>
      </w:r>
    </w:p>
    <w:p w14:paraId="3E274EDE"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p>
    <w:p w14:paraId="05096402" w14:textId="54D4850E" w:rsidR="006660C2" w:rsidRPr="009820C1" w:rsidRDefault="007D4AF6"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19-к</w:t>
      </w:r>
      <w:r w:rsidR="006660C2" w:rsidRPr="009820C1">
        <w:rPr>
          <w:rFonts w:ascii="Times New Roman" w:hAnsi="Times New Roman" w:cs="Times New Roman"/>
          <w:sz w:val="28"/>
          <w:szCs w:val="28"/>
          <w:lang w:val="kk-KZ"/>
        </w:rPr>
        <w:t>естеде зерттелген топтардағы қалқанша безінің жағдайын сипаттайтын ақпарат берілген</w:t>
      </w:r>
      <w:r w:rsidR="005D4613" w:rsidRPr="009820C1">
        <w:rPr>
          <w:rFonts w:ascii="Times New Roman" w:hAnsi="Times New Roman" w:cs="Times New Roman"/>
          <w:sz w:val="28"/>
          <w:szCs w:val="28"/>
          <w:lang w:val="kk-KZ"/>
        </w:rPr>
        <w:t xml:space="preserve"> [254,255]</w:t>
      </w:r>
      <w:r w:rsidR="006660C2" w:rsidRPr="009820C1">
        <w:rPr>
          <w:rFonts w:ascii="Times New Roman" w:hAnsi="Times New Roman" w:cs="Times New Roman"/>
          <w:sz w:val="28"/>
          <w:szCs w:val="28"/>
          <w:lang w:val="kk-KZ"/>
        </w:rPr>
        <w:t>.</w:t>
      </w:r>
    </w:p>
    <w:p w14:paraId="544E4D88" w14:textId="77777777" w:rsidR="006660C2" w:rsidRPr="009820C1" w:rsidRDefault="006660C2" w:rsidP="006660C2">
      <w:pPr>
        <w:spacing w:after="0" w:line="240" w:lineRule="auto"/>
        <w:rPr>
          <w:rFonts w:ascii="Times New Roman" w:hAnsi="Times New Roman" w:cs="Times New Roman"/>
          <w:sz w:val="28"/>
          <w:szCs w:val="28"/>
          <w:lang w:val="kk-KZ"/>
        </w:rPr>
      </w:pPr>
    </w:p>
    <w:p w14:paraId="5B014C12" w14:textId="40BE0A00" w:rsidR="006660C2" w:rsidRPr="009820C1" w:rsidRDefault="006660C2" w:rsidP="006660C2">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Кесте </w:t>
      </w:r>
      <w:r w:rsidR="007D4AF6" w:rsidRPr="009820C1">
        <w:rPr>
          <w:rFonts w:ascii="Times New Roman" w:hAnsi="Times New Roman" w:cs="Times New Roman"/>
          <w:sz w:val="28"/>
          <w:szCs w:val="28"/>
          <w:lang w:val="kk-KZ"/>
        </w:rPr>
        <w:t>19</w:t>
      </w:r>
      <w:r w:rsidRPr="009820C1">
        <w:rPr>
          <w:rFonts w:ascii="Times New Roman" w:hAnsi="Times New Roman" w:cs="Times New Roman"/>
          <w:sz w:val="28"/>
          <w:szCs w:val="28"/>
          <w:lang w:val="kk-KZ"/>
        </w:rPr>
        <w:t xml:space="preserve"> - зерттелгендердегі тироксин, ТТГ және ТПО антиденелердің </w:t>
      </w:r>
    </w:p>
    <w:p w14:paraId="5BD03D6E" w14:textId="77777777" w:rsidR="006660C2" w:rsidRPr="009820C1" w:rsidRDefault="006660C2" w:rsidP="006660C2">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мөлшерлері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1951"/>
        <w:gridCol w:w="1951"/>
        <w:gridCol w:w="1951"/>
        <w:gridCol w:w="1952"/>
      </w:tblGrid>
      <w:tr w:rsidR="006660C2" w:rsidRPr="009820C1" w14:paraId="2421B533" w14:textId="77777777" w:rsidTr="006B3563">
        <w:trPr>
          <w:trHeight w:val="577"/>
        </w:trPr>
        <w:tc>
          <w:tcPr>
            <w:tcW w:w="1659" w:type="dxa"/>
            <w:tcBorders>
              <w:top w:val="single" w:sz="4" w:space="0" w:color="auto"/>
              <w:left w:val="single" w:sz="4" w:space="0" w:color="auto"/>
              <w:bottom w:val="single" w:sz="4" w:space="0" w:color="auto"/>
              <w:right w:val="single" w:sz="4" w:space="0" w:color="auto"/>
            </w:tcBorders>
            <w:hideMark/>
          </w:tcPr>
          <w:p w14:paraId="5ED19E91" w14:textId="77777777" w:rsidR="006660C2" w:rsidRPr="009820C1" w:rsidRDefault="006660C2" w:rsidP="006B3563">
            <w:pPr>
              <w:spacing w:after="0" w:line="240" w:lineRule="auto"/>
              <w:jc w:val="center"/>
              <w:rPr>
                <w:rFonts w:ascii="Times New Roman" w:hAnsi="Times New Roman" w:cs="Times New Roman"/>
                <w:sz w:val="28"/>
                <w:szCs w:val="28"/>
              </w:rPr>
            </w:pPr>
            <w:bookmarkStart w:id="58" w:name="_Hlk76830053"/>
            <w:r w:rsidRPr="009820C1">
              <w:rPr>
                <w:rFonts w:ascii="Times New Roman" w:hAnsi="Times New Roman" w:cs="Times New Roman"/>
                <w:sz w:val="28"/>
                <w:szCs w:val="28"/>
                <w:lang w:val="kk-KZ"/>
              </w:rPr>
              <w:t>Көрсеткіш</w:t>
            </w:r>
          </w:p>
        </w:tc>
        <w:tc>
          <w:tcPr>
            <w:tcW w:w="1951" w:type="dxa"/>
            <w:tcBorders>
              <w:top w:val="single" w:sz="4" w:space="0" w:color="auto"/>
              <w:left w:val="single" w:sz="4" w:space="0" w:color="auto"/>
              <w:bottom w:val="single" w:sz="4" w:space="0" w:color="auto"/>
              <w:right w:val="single" w:sz="4" w:space="0" w:color="auto"/>
            </w:tcBorders>
            <w:vAlign w:val="center"/>
            <w:hideMark/>
          </w:tcPr>
          <w:p w14:paraId="2ABD1950" w14:textId="77777777" w:rsidR="006660C2" w:rsidRPr="009820C1" w:rsidRDefault="006660C2" w:rsidP="006B356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kk-KZ"/>
              </w:rPr>
              <w:t xml:space="preserve">Топша </w:t>
            </w:r>
            <w:r w:rsidRPr="009820C1">
              <w:rPr>
                <w:rFonts w:ascii="Times New Roman" w:hAnsi="Times New Roman" w:cs="Times New Roman"/>
                <w:sz w:val="28"/>
                <w:szCs w:val="28"/>
              </w:rPr>
              <w:t xml:space="preserve">1, </w:t>
            </w:r>
            <w:r w:rsidRPr="009820C1">
              <w:rPr>
                <w:rFonts w:ascii="Times New Roman" w:hAnsi="Times New Roman" w:cs="Times New Roman"/>
                <w:sz w:val="28"/>
                <w:szCs w:val="28"/>
                <w:lang w:val="en-US"/>
              </w:rPr>
              <w:t>n=</w:t>
            </w:r>
            <w:r w:rsidRPr="009820C1">
              <w:rPr>
                <w:rFonts w:ascii="Times New Roman" w:hAnsi="Times New Roman" w:cs="Times New Roman"/>
                <w:sz w:val="28"/>
                <w:szCs w:val="28"/>
              </w:rPr>
              <w:t>185</w:t>
            </w:r>
          </w:p>
        </w:tc>
        <w:tc>
          <w:tcPr>
            <w:tcW w:w="1951" w:type="dxa"/>
            <w:tcBorders>
              <w:top w:val="single" w:sz="4" w:space="0" w:color="auto"/>
              <w:left w:val="single" w:sz="4" w:space="0" w:color="auto"/>
              <w:bottom w:val="single" w:sz="4" w:space="0" w:color="auto"/>
              <w:right w:val="single" w:sz="4" w:space="0" w:color="auto"/>
            </w:tcBorders>
            <w:vAlign w:val="center"/>
            <w:hideMark/>
          </w:tcPr>
          <w:p w14:paraId="3380D679"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 xml:space="preserve">Топша </w:t>
            </w:r>
            <w:r w:rsidRPr="009820C1">
              <w:rPr>
                <w:rFonts w:ascii="Times New Roman" w:hAnsi="Times New Roman" w:cs="Times New Roman"/>
                <w:sz w:val="28"/>
                <w:szCs w:val="28"/>
              </w:rPr>
              <w:t xml:space="preserve">2, </w:t>
            </w:r>
            <w:r w:rsidRPr="009820C1">
              <w:rPr>
                <w:rFonts w:ascii="Times New Roman" w:hAnsi="Times New Roman" w:cs="Times New Roman"/>
                <w:sz w:val="28"/>
                <w:szCs w:val="28"/>
                <w:lang w:val="en-US"/>
              </w:rPr>
              <w:t>n=</w:t>
            </w:r>
            <w:r w:rsidRPr="009820C1">
              <w:rPr>
                <w:rFonts w:ascii="Times New Roman" w:hAnsi="Times New Roman" w:cs="Times New Roman"/>
                <w:sz w:val="28"/>
                <w:szCs w:val="28"/>
              </w:rPr>
              <w:t>201</w:t>
            </w:r>
          </w:p>
        </w:tc>
        <w:tc>
          <w:tcPr>
            <w:tcW w:w="1951" w:type="dxa"/>
            <w:tcBorders>
              <w:top w:val="single" w:sz="4" w:space="0" w:color="auto"/>
              <w:left w:val="single" w:sz="4" w:space="0" w:color="auto"/>
              <w:bottom w:val="single" w:sz="4" w:space="0" w:color="auto"/>
              <w:right w:val="single" w:sz="4" w:space="0" w:color="auto"/>
            </w:tcBorders>
            <w:vAlign w:val="center"/>
            <w:hideMark/>
          </w:tcPr>
          <w:p w14:paraId="70B0B393"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 xml:space="preserve">Топша </w:t>
            </w:r>
            <w:r w:rsidRPr="009820C1">
              <w:rPr>
                <w:rFonts w:ascii="Times New Roman" w:hAnsi="Times New Roman" w:cs="Times New Roman"/>
                <w:sz w:val="28"/>
                <w:szCs w:val="28"/>
              </w:rPr>
              <w:t xml:space="preserve">3, </w:t>
            </w:r>
            <w:r w:rsidRPr="009820C1">
              <w:rPr>
                <w:rFonts w:ascii="Times New Roman" w:hAnsi="Times New Roman" w:cs="Times New Roman"/>
                <w:sz w:val="28"/>
                <w:szCs w:val="28"/>
                <w:lang w:val="en-US"/>
              </w:rPr>
              <w:t>n=</w:t>
            </w:r>
            <w:r w:rsidRPr="009820C1">
              <w:rPr>
                <w:rFonts w:ascii="Times New Roman" w:hAnsi="Times New Roman" w:cs="Times New Roman"/>
                <w:sz w:val="28"/>
                <w:szCs w:val="28"/>
              </w:rPr>
              <w:t>204</w:t>
            </w:r>
          </w:p>
        </w:tc>
        <w:tc>
          <w:tcPr>
            <w:tcW w:w="1952" w:type="dxa"/>
            <w:tcBorders>
              <w:top w:val="single" w:sz="4" w:space="0" w:color="auto"/>
              <w:left w:val="single" w:sz="4" w:space="0" w:color="auto"/>
              <w:bottom w:val="single" w:sz="4" w:space="0" w:color="auto"/>
              <w:right w:val="single" w:sz="4" w:space="0" w:color="auto"/>
            </w:tcBorders>
            <w:vAlign w:val="center"/>
            <w:hideMark/>
          </w:tcPr>
          <w:p w14:paraId="45E60384"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Бақылау</w:t>
            </w:r>
            <w:r w:rsidRPr="009820C1">
              <w:rPr>
                <w:rFonts w:ascii="Times New Roman" w:hAnsi="Times New Roman" w:cs="Times New Roman"/>
                <w:sz w:val="28"/>
                <w:szCs w:val="28"/>
              </w:rPr>
              <w:t>,</w:t>
            </w:r>
            <w:r w:rsidRPr="009820C1">
              <w:rPr>
                <w:rFonts w:ascii="Times New Roman" w:hAnsi="Times New Roman" w:cs="Times New Roman"/>
                <w:sz w:val="28"/>
                <w:szCs w:val="28"/>
                <w:lang w:val="en-US"/>
              </w:rPr>
              <w:t xml:space="preserve"> n=</w:t>
            </w:r>
            <w:r w:rsidRPr="009820C1">
              <w:rPr>
                <w:rFonts w:ascii="Times New Roman" w:hAnsi="Times New Roman" w:cs="Times New Roman"/>
                <w:sz w:val="28"/>
                <w:szCs w:val="28"/>
              </w:rPr>
              <w:t>284</w:t>
            </w:r>
          </w:p>
        </w:tc>
      </w:tr>
      <w:tr w:rsidR="006660C2" w:rsidRPr="009820C1" w14:paraId="4AD5FCCE" w14:textId="77777777" w:rsidTr="006B3563">
        <w:tc>
          <w:tcPr>
            <w:tcW w:w="1659" w:type="dxa"/>
            <w:tcBorders>
              <w:top w:val="single" w:sz="4" w:space="0" w:color="auto"/>
              <w:left w:val="single" w:sz="4" w:space="0" w:color="auto"/>
              <w:bottom w:val="single" w:sz="4" w:space="0" w:color="auto"/>
              <w:right w:val="single" w:sz="4" w:space="0" w:color="auto"/>
            </w:tcBorders>
            <w:hideMark/>
          </w:tcPr>
          <w:p w14:paraId="3C311BA0"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Т4, пМ/л</w:t>
            </w:r>
          </w:p>
        </w:tc>
        <w:tc>
          <w:tcPr>
            <w:tcW w:w="1951" w:type="dxa"/>
            <w:tcBorders>
              <w:top w:val="single" w:sz="4" w:space="0" w:color="auto"/>
              <w:left w:val="single" w:sz="4" w:space="0" w:color="auto"/>
              <w:bottom w:val="single" w:sz="4" w:space="0" w:color="auto"/>
              <w:right w:val="single" w:sz="4" w:space="0" w:color="auto"/>
            </w:tcBorders>
            <w:vAlign w:val="center"/>
            <w:hideMark/>
          </w:tcPr>
          <w:p w14:paraId="42FDA882"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10,47± 2,23*</w:t>
            </w:r>
          </w:p>
        </w:tc>
        <w:tc>
          <w:tcPr>
            <w:tcW w:w="1951" w:type="dxa"/>
            <w:tcBorders>
              <w:top w:val="single" w:sz="4" w:space="0" w:color="auto"/>
              <w:left w:val="single" w:sz="4" w:space="0" w:color="auto"/>
              <w:bottom w:val="single" w:sz="4" w:space="0" w:color="auto"/>
              <w:right w:val="single" w:sz="4" w:space="0" w:color="auto"/>
            </w:tcBorders>
            <w:vAlign w:val="center"/>
            <w:hideMark/>
          </w:tcPr>
          <w:p w14:paraId="183665D6"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12,18± 1,95</w:t>
            </w:r>
          </w:p>
        </w:tc>
        <w:tc>
          <w:tcPr>
            <w:tcW w:w="1951" w:type="dxa"/>
            <w:tcBorders>
              <w:top w:val="single" w:sz="4" w:space="0" w:color="auto"/>
              <w:left w:val="single" w:sz="4" w:space="0" w:color="auto"/>
              <w:bottom w:val="single" w:sz="4" w:space="0" w:color="auto"/>
              <w:right w:val="single" w:sz="4" w:space="0" w:color="auto"/>
            </w:tcBorders>
            <w:vAlign w:val="center"/>
            <w:hideMark/>
          </w:tcPr>
          <w:p w14:paraId="79ED77B7"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14,55± 1,29</w:t>
            </w:r>
          </w:p>
        </w:tc>
        <w:tc>
          <w:tcPr>
            <w:tcW w:w="1952" w:type="dxa"/>
            <w:tcBorders>
              <w:top w:val="single" w:sz="4" w:space="0" w:color="auto"/>
              <w:left w:val="single" w:sz="4" w:space="0" w:color="auto"/>
              <w:bottom w:val="single" w:sz="4" w:space="0" w:color="auto"/>
              <w:right w:val="single" w:sz="4" w:space="0" w:color="auto"/>
            </w:tcBorders>
            <w:vAlign w:val="center"/>
            <w:hideMark/>
          </w:tcPr>
          <w:p w14:paraId="2616916E"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16,41± 1,47</w:t>
            </w:r>
          </w:p>
        </w:tc>
      </w:tr>
      <w:tr w:rsidR="006660C2" w:rsidRPr="009820C1" w14:paraId="3704D1E9" w14:textId="77777777" w:rsidTr="006B3563">
        <w:tc>
          <w:tcPr>
            <w:tcW w:w="1659" w:type="dxa"/>
            <w:tcBorders>
              <w:top w:val="single" w:sz="4" w:space="0" w:color="auto"/>
              <w:left w:val="single" w:sz="4" w:space="0" w:color="auto"/>
              <w:bottom w:val="single" w:sz="4" w:space="0" w:color="auto"/>
              <w:right w:val="single" w:sz="4" w:space="0" w:color="auto"/>
            </w:tcBorders>
            <w:hideMark/>
          </w:tcPr>
          <w:p w14:paraId="0E504E7E"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ТТГ, mlU/l</w:t>
            </w:r>
          </w:p>
        </w:tc>
        <w:tc>
          <w:tcPr>
            <w:tcW w:w="1951" w:type="dxa"/>
            <w:tcBorders>
              <w:top w:val="single" w:sz="4" w:space="0" w:color="auto"/>
              <w:left w:val="single" w:sz="4" w:space="0" w:color="auto"/>
              <w:bottom w:val="single" w:sz="4" w:space="0" w:color="auto"/>
              <w:right w:val="single" w:sz="4" w:space="0" w:color="auto"/>
            </w:tcBorders>
            <w:vAlign w:val="center"/>
            <w:hideMark/>
          </w:tcPr>
          <w:p w14:paraId="39E00194"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3,82± 0,45*</w:t>
            </w:r>
          </w:p>
        </w:tc>
        <w:tc>
          <w:tcPr>
            <w:tcW w:w="1951" w:type="dxa"/>
            <w:tcBorders>
              <w:top w:val="single" w:sz="4" w:space="0" w:color="auto"/>
              <w:left w:val="single" w:sz="4" w:space="0" w:color="auto"/>
              <w:bottom w:val="single" w:sz="4" w:space="0" w:color="auto"/>
              <w:right w:val="single" w:sz="4" w:space="0" w:color="auto"/>
            </w:tcBorders>
            <w:vAlign w:val="center"/>
            <w:hideMark/>
          </w:tcPr>
          <w:p w14:paraId="61A96162"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3,17± 0,32</w:t>
            </w:r>
          </w:p>
        </w:tc>
        <w:tc>
          <w:tcPr>
            <w:tcW w:w="1951" w:type="dxa"/>
            <w:tcBorders>
              <w:top w:val="single" w:sz="4" w:space="0" w:color="auto"/>
              <w:left w:val="single" w:sz="4" w:space="0" w:color="auto"/>
              <w:bottom w:val="single" w:sz="4" w:space="0" w:color="auto"/>
              <w:right w:val="single" w:sz="4" w:space="0" w:color="auto"/>
            </w:tcBorders>
            <w:vAlign w:val="center"/>
            <w:hideMark/>
          </w:tcPr>
          <w:p w14:paraId="3A09C58B"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3,03± 0,29</w:t>
            </w:r>
          </w:p>
        </w:tc>
        <w:tc>
          <w:tcPr>
            <w:tcW w:w="1952" w:type="dxa"/>
            <w:tcBorders>
              <w:top w:val="single" w:sz="4" w:space="0" w:color="auto"/>
              <w:left w:val="single" w:sz="4" w:space="0" w:color="auto"/>
              <w:bottom w:val="single" w:sz="4" w:space="0" w:color="auto"/>
              <w:right w:val="single" w:sz="4" w:space="0" w:color="auto"/>
            </w:tcBorders>
            <w:vAlign w:val="center"/>
            <w:hideMark/>
          </w:tcPr>
          <w:p w14:paraId="23EC3047"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2,48± 0,18</w:t>
            </w:r>
          </w:p>
        </w:tc>
      </w:tr>
      <w:tr w:rsidR="006660C2" w:rsidRPr="009820C1" w14:paraId="359103CA" w14:textId="77777777" w:rsidTr="006B3563">
        <w:tc>
          <w:tcPr>
            <w:tcW w:w="1659" w:type="dxa"/>
            <w:tcBorders>
              <w:top w:val="single" w:sz="4" w:space="0" w:color="auto"/>
              <w:left w:val="single" w:sz="4" w:space="0" w:color="auto"/>
              <w:bottom w:val="single" w:sz="4" w:space="0" w:color="auto"/>
              <w:right w:val="single" w:sz="4" w:space="0" w:color="auto"/>
            </w:tcBorders>
            <w:hideMark/>
          </w:tcPr>
          <w:p w14:paraId="4EF5A160"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ТПО</w:t>
            </w:r>
            <w:r w:rsidRPr="009820C1">
              <w:rPr>
                <w:rFonts w:ascii="Times New Roman" w:hAnsi="Times New Roman" w:cs="Times New Roman"/>
                <w:sz w:val="28"/>
                <w:szCs w:val="28"/>
                <w:lang w:val="kk-KZ"/>
              </w:rPr>
              <w:t xml:space="preserve"> а д</w:t>
            </w:r>
            <w:r w:rsidRPr="009820C1">
              <w:rPr>
                <w:rFonts w:ascii="Times New Roman" w:hAnsi="Times New Roman" w:cs="Times New Roman"/>
                <w:sz w:val="28"/>
                <w:szCs w:val="28"/>
              </w:rPr>
              <w:t>, у.е.</w:t>
            </w:r>
          </w:p>
        </w:tc>
        <w:tc>
          <w:tcPr>
            <w:tcW w:w="1951" w:type="dxa"/>
            <w:tcBorders>
              <w:top w:val="single" w:sz="4" w:space="0" w:color="auto"/>
              <w:left w:val="single" w:sz="4" w:space="0" w:color="auto"/>
              <w:bottom w:val="single" w:sz="4" w:space="0" w:color="auto"/>
              <w:right w:val="single" w:sz="4" w:space="0" w:color="auto"/>
            </w:tcBorders>
            <w:vAlign w:val="center"/>
            <w:hideMark/>
          </w:tcPr>
          <w:p w14:paraId="403CAF86"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97,5± 15,6*</w:t>
            </w:r>
            <w:r w:rsidRPr="009820C1">
              <w:rPr>
                <w:rFonts w:ascii="Times New Roman" w:eastAsia="Times New Roman" w:hAnsi="Times New Roman" w:cs="Times New Roman"/>
                <w:color w:val="000000"/>
                <w:sz w:val="28"/>
                <w:szCs w:val="28"/>
                <w:vertAlign w:val="superscript"/>
                <w:lang w:eastAsia="ru-RU"/>
              </w:rPr>
              <w:t>#</w:t>
            </w:r>
          </w:p>
        </w:tc>
        <w:tc>
          <w:tcPr>
            <w:tcW w:w="1951" w:type="dxa"/>
            <w:tcBorders>
              <w:top w:val="single" w:sz="4" w:space="0" w:color="auto"/>
              <w:left w:val="single" w:sz="4" w:space="0" w:color="auto"/>
              <w:bottom w:val="single" w:sz="4" w:space="0" w:color="auto"/>
              <w:right w:val="single" w:sz="4" w:space="0" w:color="auto"/>
            </w:tcBorders>
            <w:vAlign w:val="center"/>
            <w:hideMark/>
          </w:tcPr>
          <w:p w14:paraId="732684BD"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33,1± 4,0*</w:t>
            </w:r>
          </w:p>
        </w:tc>
        <w:tc>
          <w:tcPr>
            <w:tcW w:w="1951" w:type="dxa"/>
            <w:tcBorders>
              <w:top w:val="single" w:sz="4" w:space="0" w:color="auto"/>
              <w:left w:val="single" w:sz="4" w:space="0" w:color="auto"/>
              <w:bottom w:val="single" w:sz="4" w:space="0" w:color="auto"/>
              <w:right w:val="single" w:sz="4" w:space="0" w:color="auto"/>
            </w:tcBorders>
            <w:vAlign w:val="center"/>
            <w:hideMark/>
          </w:tcPr>
          <w:p w14:paraId="27BF376E"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20,4± 2,2</w:t>
            </w:r>
          </w:p>
        </w:tc>
        <w:tc>
          <w:tcPr>
            <w:tcW w:w="1952" w:type="dxa"/>
            <w:tcBorders>
              <w:top w:val="single" w:sz="4" w:space="0" w:color="auto"/>
              <w:left w:val="single" w:sz="4" w:space="0" w:color="auto"/>
              <w:bottom w:val="single" w:sz="4" w:space="0" w:color="auto"/>
              <w:right w:val="single" w:sz="4" w:space="0" w:color="auto"/>
            </w:tcBorders>
            <w:vAlign w:val="center"/>
            <w:hideMark/>
          </w:tcPr>
          <w:p w14:paraId="6DBE38AC"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21,7± 1,9</w:t>
            </w:r>
          </w:p>
        </w:tc>
      </w:tr>
      <w:tr w:rsidR="006660C2" w:rsidRPr="009820C1" w14:paraId="2D07DC3F" w14:textId="77777777" w:rsidTr="006B3563">
        <w:tc>
          <w:tcPr>
            <w:tcW w:w="9464" w:type="dxa"/>
            <w:gridSpan w:val="5"/>
            <w:tcBorders>
              <w:top w:val="single" w:sz="4" w:space="0" w:color="auto"/>
              <w:left w:val="single" w:sz="4" w:space="0" w:color="auto"/>
              <w:bottom w:val="single" w:sz="4" w:space="0" w:color="auto"/>
              <w:right w:val="single" w:sz="4" w:space="0" w:color="auto"/>
            </w:tcBorders>
            <w:vAlign w:val="center"/>
            <w:hideMark/>
          </w:tcPr>
          <w:p w14:paraId="174B260A" w14:textId="77777777" w:rsidR="006660C2" w:rsidRPr="009820C1" w:rsidRDefault="006660C2" w:rsidP="006B3563">
            <w:pPr>
              <w:spacing w:after="0" w:line="240" w:lineRule="auto"/>
              <w:rPr>
                <w:rFonts w:ascii="Times New Roman" w:hAnsi="Times New Roman" w:cs="Times New Roman"/>
                <w:color w:val="000000"/>
                <w:sz w:val="28"/>
                <w:szCs w:val="28"/>
              </w:rPr>
            </w:pPr>
            <w:r w:rsidRPr="009820C1">
              <w:rPr>
                <w:rFonts w:ascii="Times New Roman" w:hAnsi="Times New Roman" w:cs="Times New Roman"/>
                <w:color w:val="000000"/>
                <w:sz w:val="28"/>
                <w:szCs w:val="28"/>
              </w:rPr>
              <w:t xml:space="preserve">Ескерту - * - айырмашылықтар бақылау тобымен </w:t>
            </w:r>
            <w:r w:rsidRPr="009820C1">
              <w:rPr>
                <w:rFonts w:ascii="Times New Roman" w:hAnsi="Times New Roman" w:cs="Times New Roman"/>
                <w:color w:val="000000"/>
                <w:sz w:val="28"/>
                <w:szCs w:val="28"/>
                <w:lang w:val="kk-KZ"/>
              </w:rPr>
              <w:t xml:space="preserve">салыстырғанда айтарлықтай </w:t>
            </w:r>
            <w:r w:rsidRPr="009820C1">
              <w:rPr>
                <w:rFonts w:ascii="Times New Roman" w:hAnsi="Times New Roman" w:cs="Times New Roman"/>
                <w:color w:val="000000"/>
                <w:sz w:val="28"/>
                <w:szCs w:val="28"/>
              </w:rPr>
              <w:t>маңызды,</w:t>
            </w:r>
          </w:p>
          <w:p w14:paraId="38FF1650" w14:textId="77777777" w:rsidR="006660C2" w:rsidRPr="009820C1" w:rsidRDefault="006660C2" w:rsidP="006B3563">
            <w:pPr>
              <w:spacing w:after="0" w:line="240" w:lineRule="auto"/>
              <w:jc w:val="both"/>
              <w:rPr>
                <w:rFonts w:ascii="Times New Roman" w:hAnsi="Times New Roman" w:cs="Times New Roman"/>
                <w:sz w:val="28"/>
                <w:szCs w:val="28"/>
              </w:rPr>
            </w:pPr>
            <w:r w:rsidRPr="009820C1">
              <w:rPr>
                <w:rFonts w:ascii="Times New Roman" w:hAnsi="Times New Roman" w:cs="Times New Roman"/>
                <w:color w:val="000000"/>
                <w:sz w:val="28"/>
                <w:szCs w:val="28"/>
              </w:rPr>
              <w:t># - айырмашылықтар 3</w:t>
            </w:r>
            <w:r w:rsidRPr="009820C1">
              <w:rPr>
                <w:rFonts w:ascii="Times New Roman" w:hAnsi="Times New Roman" w:cs="Times New Roman"/>
                <w:color w:val="000000"/>
                <w:sz w:val="28"/>
                <w:szCs w:val="28"/>
                <w:lang w:val="kk-KZ"/>
              </w:rPr>
              <w:t>-</w:t>
            </w:r>
            <w:r w:rsidRPr="009820C1">
              <w:rPr>
                <w:rFonts w:ascii="Times New Roman" w:hAnsi="Times New Roman" w:cs="Times New Roman"/>
                <w:color w:val="000000"/>
                <w:sz w:val="28"/>
                <w:szCs w:val="28"/>
              </w:rPr>
              <w:t>топ</w:t>
            </w:r>
            <w:r w:rsidRPr="009820C1">
              <w:rPr>
                <w:rFonts w:ascii="Times New Roman" w:hAnsi="Times New Roman" w:cs="Times New Roman"/>
                <w:color w:val="000000"/>
                <w:sz w:val="28"/>
                <w:szCs w:val="28"/>
                <w:lang w:val="kk-KZ"/>
              </w:rPr>
              <w:t xml:space="preserve">шамен салыстырғанда айтарлықтай </w:t>
            </w:r>
            <w:r w:rsidRPr="009820C1">
              <w:rPr>
                <w:rFonts w:ascii="Times New Roman" w:hAnsi="Times New Roman" w:cs="Times New Roman"/>
                <w:color w:val="000000"/>
                <w:sz w:val="28"/>
                <w:szCs w:val="28"/>
              </w:rPr>
              <w:t>маңызды</w:t>
            </w:r>
          </w:p>
        </w:tc>
        <w:bookmarkEnd w:id="58"/>
      </w:tr>
    </w:tbl>
    <w:p w14:paraId="219926EB" w14:textId="77777777" w:rsidR="006660C2" w:rsidRPr="009820C1" w:rsidRDefault="006660C2" w:rsidP="006660C2">
      <w:pPr>
        <w:spacing w:after="0" w:line="240" w:lineRule="auto"/>
        <w:rPr>
          <w:rFonts w:ascii="Times New Roman" w:hAnsi="Times New Roman" w:cs="Times New Roman"/>
          <w:sz w:val="28"/>
          <w:szCs w:val="28"/>
        </w:rPr>
      </w:pPr>
    </w:p>
    <w:p w14:paraId="67448FFB" w14:textId="1423FBC1"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rPr>
        <w:t>Қандағы тироксиннің құрамын талдау кезінде ең төменгі деңгей 1-топ</w:t>
      </w:r>
      <w:r w:rsidRPr="009820C1">
        <w:rPr>
          <w:rFonts w:ascii="Times New Roman" w:hAnsi="Times New Roman" w:cs="Times New Roman"/>
          <w:sz w:val="28"/>
          <w:szCs w:val="28"/>
          <w:lang w:val="kk-KZ"/>
        </w:rPr>
        <w:t>шада</w:t>
      </w:r>
      <w:r w:rsidRPr="009820C1">
        <w:rPr>
          <w:rFonts w:ascii="Times New Roman" w:hAnsi="Times New Roman" w:cs="Times New Roman"/>
          <w:sz w:val="28"/>
          <w:szCs w:val="28"/>
        </w:rPr>
        <w:t xml:space="preserve"> - жағымсыз антропогендік әсерлер кешенінің ең ауыр дәрежесінде өмір сүретін адамдарда анықталды. Айырмашылық тек бақылау тобымен </w:t>
      </w:r>
      <w:r w:rsidRPr="009820C1">
        <w:rPr>
          <w:rFonts w:ascii="Times New Roman" w:hAnsi="Times New Roman" w:cs="Times New Roman"/>
          <w:sz w:val="28"/>
          <w:szCs w:val="28"/>
          <w:lang w:val="kk-KZ"/>
        </w:rPr>
        <w:t>саластырғанда</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 xml:space="preserve">айтарлықтай </w:t>
      </w:r>
      <w:r w:rsidRPr="009820C1">
        <w:rPr>
          <w:rFonts w:ascii="Times New Roman" w:hAnsi="Times New Roman" w:cs="Times New Roman"/>
          <w:sz w:val="28"/>
          <w:szCs w:val="28"/>
        </w:rPr>
        <w:t xml:space="preserve">маңызды болды (36,2%, </w:t>
      </w:r>
      <w:r w:rsidR="00BF0A4D" w:rsidRPr="009820C1">
        <w:rPr>
          <w:rFonts w:ascii="Times New Roman" w:hAnsi="Times New Roman" w:cs="Times New Roman"/>
          <w:sz w:val="28"/>
          <w:szCs w:val="28"/>
          <w:lang w:val="kk-KZ"/>
        </w:rPr>
        <w:t>айтарлықтай маңызды емес</w:t>
      </w:r>
      <w:r w:rsidRPr="009820C1">
        <w:rPr>
          <w:rFonts w:ascii="Times New Roman" w:hAnsi="Times New Roman" w:cs="Times New Roman"/>
          <w:sz w:val="28"/>
          <w:szCs w:val="28"/>
        </w:rPr>
        <w:t>). Алайда, сауалнамаға қатысқан барлық топтардың басым көпшілігінде орташа индекстер мен гормондардың мөлшері нормативті көрсеткіштерге сәйкес келді.</w:t>
      </w:r>
    </w:p>
    <w:p w14:paraId="4C548273" w14:textId="7255EFA4"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lang w:val="kk-KZ"/>
        </w:rPr>
        <w:t>ТТГ</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мөлшері</w:t>
      </w:r>
      <w:r w:rsidRPr="009820C1">
        <w:rPr>
          <w:rFonts w:ascii="Times New Roman" w:hAnsi="Times New Roman" w:cs="Times New Roman"/>
          <w:sz w:val="28"/>
          <w:szCs w:val="28"/>
        </w:rPr>
        <w:t>, ең күшті антропогендік әсерлерге ұшыраған топтардағы зерттелушілерде үнемі шамадан тыс болды. 1-топ</w:t>
      </w:r>
      <w:r w:rsidRPr="009820C1">
        <w:rPr>
          <w:rFonts w:ascii="Times New Roman" w:hAnsi="Times New Roman" w:cs="Times New Roman"/>
          <w:sz w:val="28"/>
          <w:szCs w:val="28"/>
          <w:lang w:val="kk-KZ"/>
        </w:rPr>
        <w:t>ша</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мен</w:t>
      </w:r>
      <w:r w:rsidRPr="009820C1">
        <w:rPr>
          <w:rFonts w:ascii="Times New Roman" w:hAnsi="Times New Roman" w:cs="Times New Roman"/>
          <w:sz w:val="28"/>
          <w:szCs w:val="28"/>
        </w:rPr>
        <w:t xml:space="preserve"> бақылау арасында да айтарлықтай </w:t>
      </w:r>
      <w:r w:rsidRPr="009820C1">
        <w:rPr>
          <w:rFonts w:ascii="Times New Roman" w:hAnsi="Times New Roman" w:cs="Times New Roman"/>
          <w:sz w:val="28"/>
          <w:szCs w:val="28"/>
          <w:lang w:val="kk-KZ"/>
        </w:rPr>
        <w:t xml:space="preserve">маңызды </w:t>
      </w:r>
      <w:r w:rsidRPr="009820C1">
        <w:rPr>
          <w:rFonts w:ascii="Times New Roman" w:hAnsi="Times New Roman" w:cs="Times New Roman"/>
          <w:sz w:val="28"/>
          <w:szCs w:val="28"/>
        </w:rPr>
        <w:t>айырмашылықтар анықталды (54.2%, p=0.0</w:t>
      </w:r>
      <w:r w:rsidR="00BF0A4D" w:rsidRPr="009820C1">
        <w:rPr>
          <w:rFonts w:ascii="Times New Roman" w:hAnsi="Times New Roman" w:cs="Times New Roman"/>
          <w:sz w:val="28"/>
          <w:szCs w:val="28"/>
          <w:lang w:val="kk-KZ"/>
        </w:rPr>
        <w:t>10</w:t>
      </w:r>
      <w:r w:rsidRPr="009820C1">
        <w:rPr>
          <w:rFonts w:ascii="Times New Roman" w:hAnsi="Times New Roman" w:cs="Times New Roman"/>
          <w:sz w:val="28"/>
          <w:szCs w:val="28"/>
        </w:rPr>
        <w:t>).</w:t>
      </w:r>
    </w:p>
    <w:p w14:paraId="611D4FB1" w14:textId="0CC33DAB"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rPr>
        <w:t>Гипотиреоздың жиілігі 1-топ</w:t>
      </w:r>
      <w:r w:rsidRPr="009820C1">
        <w:rPr>
          <w:rFonts w:ascii="Times New Roman" w:hAnsi="Times New Roman" w:cs="Times New Roman"/>
          <w:sz w:val="28"/>
          <w:szCs w:val="28"/>
          <w:lang w:val="kk-KZ"/>
        </w:rPr>
        <w:t>шада</w:t>
      </w:r>
      <w:r w:rsidRPr="009820C1">
        <w:rPr>
          <w:rFonts w:ascii="Times New Roman" w:hAnsi="Times New Roman" w:cs="Times New Roman"/>
          <w:sz w:val="28"/>
          <w:szCs w:val="28"/>
        </w:rPr>
        <w:t xml:space="preserve"> 22,2%, 2-топ</w:t>
      </w:r>
      <w:r w:rsidRPr="009820C1">
        <w:rPr>
          <w:rFonts w:ascii="Times New Roman" w:hAnsi="Times New Roman" w:cs="Times New Roman"/>
          <w:sz w:val="28"/>
          <w:szCs w:val="28"/>
          <w:lang w:val="kk-KZ"/>
        </w:rPr>
        <w:t>шада</w:t>
      </w:r>
      <w:r w:rsidRPr="009820C1">
        <w:rPr>
          <w:rFonts w:ascii="Times New Roman" w:hAnsi="Times New Roman" w:cs="Times New Roman"/>
          <w:sz w:val="28"/>
          <w:szCs w:val="28"/>
        </w:rPr>
        <w:t xml:space="preserve"> - 8,5%, 3-топ</w:t>
      </w:r>
      <w:r w:rsidRPr="009820C1">
        <w:rPr>
          <w:rFonts w:ascii="Times New Roman" w:hAnsi="Times New Roman" w:cs="Times New Roman"/>
          <w:sz w:val="28"/>
          <w:szCs w:val="28"/>
          <w:lang w:val="kk-KZ"/>
        </w:rPr>
        <w:t>шада</w:t>
      </w:r>
      <w:r w:rsidRPr="009820C1">
        <w:rPr>
          <w:rFonts w:ascii="Times New Roman" w:hAnsi="Times New Roman" w:cs="Times New Roman"/>
          <w:sz w:val="28"/>
          <w:szCs w:val="28"/>
        </w:rPr>
        <w:t xml:space="preserve"> -4,9%</w:t>
      </w:r>
      <w:r w:rsidR="000F15B3" w:rsidRPr="009820C1">
        <w:rPr>
          <w:rFonts w:ascii="Times New Roman" w:hAnsi="Times New Roman" w:cs="Times New Roman"/>
          <w:sz w:val="28"/>
          <w:szCs w:val="28"/>
          <w:lang w:val="kk-KZ"/>
        </w:rPr>
        <w:t xml:space="preserve"> болды</w:t>
      </w:r>
      <w:r w:rsidRPr="009820C1">
        <w:rPr>
          <w:rFonts w:ascii="Times New Roman" w:hAnsi="Times New Roman" w:cs="Times New Roman"/>
          <w:sz w:val="28"/>
          <w:szCs w:val="28"/>
          <w:lang w:val="kk-KZ"/>
        </w:rPr>
        <w:t xml:space="preserve">, ал </w:t>
      </w:r>
      <w:r w:rsidRPr="009820C1">
        <w:rPr>
          <w:rFonts w:ascii="Times New Roman" w:hAnsi="Times New Roman" w:cs="Times New Roman"/>
          <w:sz w:val="28"/>
          <w:szCs w:val="28"/>
        </w:rPr>
        <w:t xml:space="preserve">бақылау тобында гипотиреоз жағдайлары </w:t>
      </w:r>
      <w:r w:rsidR="000F15B3" w:rsidRPr="009820C1">
        <w:rPr>
          <w:rFonts w:ascii="Times New Roman" w:hAnsi="Times New Roman" w:cs="Times New Roman"/>
          <w:sz w:val="28"/>
          <w:szCs w:val="28"/>
          <w:lang w:val="kk-KZ"/>
        </w:rPr>
        <w:t>тіркелмеген</w:t>
      </w:r>
      <w:r w:rsidRPr="009820C1">
        <w:rPr>
          <w:rFonts w:ascii="Times New Roman" w:hAnsi="Times New Roman" w:cs="Times New Roman"/>
          <w:sz w:val="28"/>
          <w:szCs w:val="28"/>
        </w:rPr>
        <w:t>. Гипертиреоз 1 және 3 топшаларда жекелеген жағдайларда анықталды – сәйкесінше</w:t>
      </w:r>
      <w:r w:rsidRPr="009820C1">
        <w:rPr>
          <w:rFonts w:ascii="Times New Roman" w:hAnsi="Times New Roman" w:cs="Times New Roman"/>
          <w:sz w:val="28"/>
          <w:szCs w:val="28"/>
          <w:lang w:val="kk-KZ"/>
        </w:rPr>
        <w:t xml:space="preserve"> </w:t>
      </w:r>
      <w:r w:rsidR="000F15B3" w:rsidRPr="009820C1">
        <w:rPr>
          <w:rFonts w:ascii="Times New Roman" w:hAnsi="Times New Roman" w:cs="Times New Roman"/>
          <w:sz w:val="28"/>
          <w:szCs w:val="28"/>
        </w:rPr>
        <w:t>2,7%</w:t>
      </w:r>
      <w:r w:rsidRPr="009820C1">
        <w:rPr>
          <w:rFonts w:ascii="Times New Roman" w:hAnsi="Times New Roman" w:cs="Times New Roman"/>
          <w:sz w:val="28"/>
          <w:szCs w:val="28"/>
        </w:rPr>
        <w:t xml:space="preserve"> және</w:t>
      </w:r>
      <w:r w:rsidRPr="009820C1">
        <w:rPr>
          <w:rFonts w:ascii="Times New Roman" w:hAnsi="Times New Roman" w:cs="Times New Roman"/>
          <w:sz w:val="28"/>
          <w:szCs w:val="28"/>
          <w:lang w:val="kk-KZ"/>
        </w:rPr>
        <w:t xml:space="preserve"> 1,5</w:t>
      </w:r>
      <w:r w:rsidRPr="009820C1">
        <w:rPr>
          <w:rFonts w:ascii="Times New Roman" w:hAnsi="Times New Roman" w:cs="Times New Roman"/>
          <w:sz w:val="28"/>
          <w:szCs w:val="28"/>
        </w:rPr>
        <w:t>%</w:t>
      </w:r>
      <w:r w:rsidRPr="009820C1">
        <w:rPr>
          <w:rFonts w:ascii="Times New Roman" w:hAnsi="Times New Roman" w:cs="Times New Roman"/>
          <w:sz w:val="28"/>
          <w:szCs w:val="28"/>
          <w:lang w:val="kk-KZ"/>
        </w:rPr>
        <w:t xml:space="preserve"> болды</w:t>
      </w:r>
      <w:r w:rsidRPr="009820C1">
        <w:rPr>
          <w:rFonts w:ascii="Times New Roman" w:hAnsi="Times New Roman" w:cs="Times New Roman"/>
          <w:sz w:val="28"/>
          <w:szCs w:val="28"/>
        </w:rPr>
        <w:t>.</w:t>
      </w:r>
    </w:p>
    <w:p w14:paraId="3C8711F1" w14:textId="627C8DE1"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rPr>
        <w:t>Тирропероксидазаға қарсы антиденелер Өскеменде тұратын адамдардың 1 және 2 топ</w:t>
      </w:r>
      <w:r w:rsidRPr="009820C1">
        <w:rPr>
          <w:rFonts w:ascii="Times New Roman" w:hAnsi="Times New Roman" w:cs="Times New Roman"/>
          <w:sz w:val="28"/>
          <w:szCs w:val="28"/>
          <w:lang w:val="kk-KZ"/>
        </w:rPr>
        <w:t>шаларында</w:t>
      </w:r>
      <w:r w:rsidRPr="009820C1">
        <w:rPr>
          <w:rFonts w:ascii="Times New Roman" w:hAnsi="Times New Roman" w:cs="Times New Roman"/>
          <w:sz w:val="28"/>
          <w:szCs w:val="28"/>
        </w:rPr>
        <w:t xml:space="preserve"> Оралдағы</w:t>
      </w:r>
      <w:r w:rsidRPr="009820C1">
        <w:rPr>
          <w:rFonts w:ascii="Times New Roman" w:hAnsi="Times New Roman" w:cs="Times New Roman"/>
          <w:sz w:val="28"/>
          <w:szCs w:val="28"/>
          <w:lang w:val="kk-KZ"/>
        </w:rPr>
        <w:t>лардан</w:t>
      </w:r>
      <w:r w:rsidRPr="009820C1">
        <w:rPr>
          <w:rFonts w:ascii="Times New Roman" w:hAnsi="Times New Roman" w:cs="Times New Roman"/>
          <w:sz w:val="28"/>
          <w:szCs w:val="28"/>
        </w:rPr>
        <w:t>дан едәуір жоғары титрде анықталды. Артықшылығы сәйкесінше 349,5%</w:t>
      </w:r>
      <w:r w:rsidR="00A53531" w:rsidRPr="009820C1">
        <w:rPr>
          <w:rFonts w:ascii="Times New Roman" w:hAnsi="Times New Roman" w:cs="Times New Roman"/>
          <w:sz w:val="28"/>
          <w:szCs w:val="28"/>
          <w:lang w:val="kk-KZ"/>
        </w:rPr>
        <w:t xml:space="preserve"> </w:t>
      </w:r>
      <w:r w:rsidR="00A53531" w:rsidRPr="009820C1">
        <w:rPr>
          <w:rFonts w:ascii="Times New Roman" w:hAnsi="Times New Roman" w:cs="Times New Roman"/>
          <w:sz w:val="28"/>
          <w:szCs w:val="28"/>
        </w:rPr>
        <w:t>(p=0,007</w:t>
      </w:r>
      <w:r w:rsidR="00A53531" w:rsidRPr="009820C1">
        <w:rPr>
          <w:rFonts w:ascii="Times New Roman" w:hAnsi="Times New Roman" w:cs="Times New Roman"/>
          <w:sz w:val="28"/>
          <w:szCs w:val="28"/>
          <w:lang w:val="kk-KZ"/>
        </w:rPr>
        <w:t>)</w:t>
      </w:r>
      <w:r w:rsidRPr="009820C1">
        <w:rPr>
          <w:rFonts w:ascii="Times New Roman" w:hAnsi="Times New Roman" w:cs="Times New Roman"/>
          <w:sz w:val="28"/>
          <w:szCs w:val="28"/>
        </w:rPr>
        <w:t>. Сонымен қатар, 1-топ</w:t>
      </w:r>
      <w:r w:rsidRPr="009820C1">
        <w:rPr>
          <w:rFonts w:ascii="Times New Roman" w:hAnsi="Times New Roman" w:cs="Times New Roman"/>
          <w:sz w:val="28"/>
          <w:szCs w:val="28"/>
          <w:lang w:val="kk-KZ"/>
        </w:rPr>
        <w:t>шадағы</w:t>
      </w:r>
      <w:r w:rsidRPr="009820C1">
        <w:rPr>
          <w:rFonts w:ascii="Times New Roman" w:hAnsi="Times New Roman" w:cs="Times New Roman"/>
          <w:sz w:val="28"/>
          <w:szCs w:val="28"/>
        </w:rPr>
        <w:t xml:space="preserve"> көрсеткіштің 2 және 3-топ</w:t>
      </w:r>
      <w:r w:rsidRPr="009820C1">
        <w:rPr>
          <w:rFonts w:ascii="Times New Roman" w:hAnsi="Times New Roman" w:cs="Times New Roman"/>
          <w:sz w:val="28"/>
          <w:szCs w:val="28"/>
          <w:lang w:val="kk-KZ"/>
        </w:rPr>
        <w:t>шалардағы</w:t>
      </w:r>
      <w:r w:rsidRPr="009820C1">
        <w:rPr>
          <w:rFonts w:ascii="Times New Roman" w:hAnsi="Times New Roman" w:cs="Times New Roman"/>
          <w:sz w:val="28"/>
          <w:szCs w:val="28"/>
        </w:rPr>
        <w:t xml:space="preserve"> деңгейден едәуір асып кеткендігі байқалды (194,3% және 378,0%, p=0,012, p=0,006).</w:t>
      </w:r>
    </w:p>
    <w:p w14:paraId="24C81FD2" w14:textId="77777777"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rPr>
        <w:t xml:space="preserve">Осылайша, теріс антропогендік факторлар кешенінің болуы патологиялық </w:t>
      </w:r>
      <w:r w:rsidRPr="009820C1">
        <w:rPr>
          <w:rFonts w:ascii="Times New Roman" w:hAnsi="Times New Roman" w:cs="Times New Roman"/>
          <w:sz w:val="28"/>
          <w:szCs w:val="28"/>
          <w:lang w:val="kk-KZ"/>
        </w:rPr>
        <w:t>үрдістер</w:t>
      </w:r>
      <w:r w:rsidRPr="009820C1">
        <w:rPr>
          <w:rFonts w:ascii="Times New Roman" w:hAnsi="Times New Roman" w:cs="Times New Roman"/>
          <w:sz w:val="28"/>
          <w:szCs w:val="28"/>
        </w:rPr>
        <w:t xml:space="preserve"> мен өзгерістердің үлкен жиынтығының дамуына айтарлықтай әсер етті.</w:t>
      </w:r>
    </w:p>
    <w:p w14:paraId="2C7989E4" w14:textId="60F2B64B"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rPr>
        <w:t xml:space="preserve">Зерттеу </w:t>
      </w:r>
      <w:r w:rsidRPr="009820C1">
        <w:rPr>
          <w:rFonts w:ascii="Times New Roman" w:hAnsi="Times New Roman" w:cs="Times New Roman"/>
          <w:sz w:val="28"/>
          <w:szCs w:val="28"/>
          <w:lang w:val="kk-KZ"/>
        </w:rPr>
        <w:t>барысында</w:t>
      </w:r>
      <w:r w:rsidRPr="009820C1">
        <w:rPr>
          <w:rFonts w:ascii="Times New Roman" w:hAnsi="Times New Roman" w:cs="Times New Roman"/>
          <w:sz w:val="28"/>
          <w:szCs w:val="28"/>
        </w:rPr>
        <w:t xml:space="preserve"> </w:t>
      </w:r>
      <w:r w:rsidR="007B3779" w:rsidRPr="009820C1">
        <w:rPr>
          <w:rFonts w:ascii="Times New Roman" w:hAnsi="Times New Roman" w:cs="Times New Roman"/>
          <w:sz w:val="28"/>
          <w:szCs w:val="28"/>
        </w:rPr>
        <w:t xml:space="preserve">объективті зерттеу нәтижесінде анықталған </w:t>
      </w:r>
      <w:r w:rsidRPr="009820C1">
        <w:rPr>
          <w:rFonts w:ascii="Times New Roman" w:hAnsi="Times New Roman" w:cs="Times New Roman"/>
          <w:sz w:val="28"/>
          <w:szCs w:val="28"/>
          <w:lang w:val="kk-KZ"/>
        </w:rPr>
        <w:t>мәліметтер ағзаның</w:t>
      </w:r>
      <w:r w:rsidRPr="009820C1">
        <w:rPr>
          <w:rFonts w:ascii="Times New Roman" w:hAnsi="Times New Roman" w:cs="Times New Roman"/>
          <w:sz w:val="28"/>
          <w:szCs w:val="28"/>
        </w:rPr>
        <w:t xml:space="preserve"> барлық жүйелері</w:t>
      </w:r>
      <w:r w:rsidRPr="009820C1">
        <w:rPr>
          <w:rFonts w:ascii="Times New Roman" w:hAnsi="Times New Roman" w:cs="Times New Roman"/>
          <w:sz w:val="28"/>
          <w:szCs w:val="28"/>
          <w:lang w:val="kk-KZ"/>
        </w:rPr>
        <w:t xml:space="preserve">нің аураларының </w:t>
      </w:r>
      <w:r w:rsidRPr="009820C1">
        <w:rPr>
          <w:rFonts w:ascii="Times New Roman" w:hAnsi="Times New Roman" w:cs="Times New Roman"/>
          <w:sz w:val="28"/>
          <w:szCs w:val="28"/>
        </w:rPr>
        <w:t xml:space="preserve">жиілігі </w:t>
      </w:r>
      <w:r w:rsidRPr="009820C1">
        <w:rPr>
          <w:rFonts w:ascii="Times New Roman" w:hAnsi="Times New Roman" w:cs="Times New Roman"/>
          <w:sz w:val="28"/>
          <w:szCs w:val="28"/>
          <w:lang w:val="kk-KZ"/>
        </w:rPr>
        <w:t>жоғарылап</w:t>
      </w:r>
      <w:r w:rsidRPr="009820C1">
        <w:rPr>
          <w:rFonts w:ascii="Times New Roman" w:hAnsi="Times New Roman" w:cs="Times New Roman"/>
          <w:sz w:val="28"/>
          <w:szCs w:val="28"/>
        </w:rPr>
        <w:t xml:space="preserve"> және/немесе жағымсыз әсерлер </w:t>
      </w:r>
      <w:r w:rsidR="007B3779" w:rsidRPr="009820C1">
        <w:rPr>
          <w:rFonts w:ascii="Times New Roman" w:hAnsi="Times New Roman" w:cs="Times New Roman"/>
          <w:sz w:val="28"/>
          <w:szCs w:val="28"/>
          <w:lang w:val="kk-KZ"/>
        </w:rPr>
        <w:t>дамуы анықталды</w:t>
      </w:r>
      <w:r w:rsidRPr="009820C1">
        <w:rPr>
          <w:rFonts w:ascii="Times New Roman" w:hAnsi="Times New Roman" w:cs="Times New Roman"/>
          <w:sz w:val="28"/>
          <w:szCs w:val="28"/>
        </w:rPr>
        <w:t>.</w:t>
      </w:r>
    </w:p>
    <w:p w14:paraId="388AEED5" w14:textId="78B3AA4E" w:rsidR="006660C2" w:rsidRPr="009820C1" w:rsidRDefault="006660C2" w:rsidP="006660C2">
      <w:pPr>
        <w:spacing w:after="0" w:line="240" w:lineRule="auto"/>
        <w:ind w:firstLine="567"/>
        <w:jc w:val="both"/>
        <w:rPr>
          <w:rFonts w:ascii="Times New Roman" w:hAnsi="Times New Roman" w:cs="Times New Roman"/>
          <w:b/>
          <w:bCs/>
          <w:sz w:val="28"/>
          <w:szCs w:val="28"/>
          <w:lang w:val="kk-KZ"/>
        </w:rPr>
      </w:pPr>
      <w:r w:rsidRPr="009820C1">
        <w:rPr>
          <w:rFonts w:ascii="Times New Roman" w:hAnsi="Times New Roman" w:cs="Times New Roman"/>
          <w:b/>
          <w:bCs/>
          <w:sz w:val="28"/>
          <w:szCs w:val="28"/>
        </w:rPr>
        <w:lastRenderedPageBreak/>
        <w:t>4.</w:t>
      </w:r>
      <w:r w:rsidR="007D4AF6" w:rsidRPr="009820C1">
        <w:rPr>
          <w:rFonts w:ascii="Times New Roman" w:hAnsi="Times New Roman" w:cs="Times New Roman"/>
          <w:b/>
          <w:bCs/>
          <w:sz w:val="28"/>
          <w:szCs w:val="28"/>
          <w:lang w:val="kk-KZ"/>
        </w:rPr>
        <w:t>7.4 Психологиялық статус</w:t>
      </w:r>
    </w:p>
    <w:p w14:paraId="177D97AE" w14:textId="77777777" w:rsidR="007D4AF6" w:rsidRPr="009820C1" w:rsidRDefault="007D4AF6" w:rsidP="006660C2">
      <w:pPr>
        <w:spacing w:after="0" w:line="240" w:lineRule="auto"/>
        <w:ind w:firstLine="567"/>
        <w:jc w:val="both"/>
        <w:rPr>
          <w:rFonts w:ascii="Times New Roman" w:hAnsi="Times New Roman" w:cs="Times New Roman"/>
          <w:sz w:val="28"/>
          <w:szCs w:val="28"/>
        </w:rPr>
      </w:pPr>
    </w:p>
    <w:p w14:paraId="44F9244A" w14:textId="5EA846DE"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lang w:val="kk-KZ"/>
        </w:rPr>
        <w:t>Бүгінгі таңда х</w:t>
      </w:r>
      <w:r w:rsidRPr="009820C1">
        <w:rPr>
          <w:rFonts w:ascii="Times New Roman" w:hAnsi="Times New Roman" w:cs="Times New Roman"/>
          <w:sz w:val="28"/>
          <w:szCs w:val="28"/>
        </w:rPr>
        <w:t>алықтың психологиялық жағдайы экологиялық ахуал</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 xml:space="preserve">аясында </w:t>
      </w:r>
      <w:r w:rsidRPr="009820C1">
        <w:rPr>
          <w:rFonts w:ascii="Times New Roman" w:hAnsi="Times New Roman" w:cs="Times New Roman"/>
          <w:sz w:val="28"/>
          <w:szCs w:val="28"/>
          <w:lang w:val="kk-KZ"/>
        </w:rPr>
        <w:t xml:space="preserve">аз </w:t>
      </w:r>
      <w:r w:rsidRPr="009820C1">
        <w:rPr>
          <w:rFonts w:ascii="Times New Roman" w:hAnsi="Times New Roman" w:cs="Times New Roman"/>
          <w:sz w:val="28"/>
          <w:szCs w:val="28"/>
        </w:rPr>
        <w:t xml:space="preserve"> зерттелген</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 xml:space="preserve">және маңызды көрсеткіштердің бірі болып табылады. </w:t>
      </w:r>
      <w:r w:rsidRPr="009820C1">
        <w:rPr>
          <w:rFonts w:ascii="Times New Roman" w:hAnsi="Times New Roman" w:cs="Times New Roman"/>
          <w:sz w:val="28"/>
          <w:szCs w:val="28"/>
          <w:lang w:val="kk-KZ"/>
        </w:rPr>
        <w:t>Негізгі</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өзгерістердің</w:t>
      </w:r>
      <w:r w:rsidRPr="009820C1">
        <w:rPr>
          <w:rFonts w:ascii="Times New Roman" w:hAnsi="Times New Roman" w:cs="Times New Roman"/>
          <w:sz w:val="28"/>
          <w:szCs w:val="28"/>
        </w:rPr>
        <w:t xml:space="preserve"> таралуы (депрессия, мазасыздық, астени</w:t>
      </w:r>
      <w:r w:rsidRPr="009820C1">
        <w:rPr>
          <w:rFonts w:ascii="Times New Roman" w:hAnsi="Times New Roman" w:cs="Times New Roman"/>
          <w:sz w:val="28"/>
          <w:szCs w:val="28"/>
          <w:lang w:val="kk-KZ"/>
        </w:rPr>
        <w:t>я</w:t>
      </w:r>
      <w:r w:rsidRPr="009820C1">
        <w:rPr>
          <w:rFonts w:ascii="Times New Roman" w:hAnsi="Times New Roman" w:cs="Times New Roman"/>
          <w:sz w:val="28"/>
          <w:szCs w:val="28"/>
        </w:rPr>
        <w:t xml:space="preserve">), бәлкім, халықтың соматикалық күйімен байланысты, бірақ бұл тұжырым дәлелденбеген. Әділеттілігіне қарамастан, жоғарыда аталған </w:t>
      </w:r>
      <w:r w:rsidRPr="009820C1">
        <w:rPr>
          <w:rFonts w:ascii="Times New Roman" w:hAnsi="Times New Roman" w:cs="Times New Roman"/>
          <w:sz w:val="28"/>
          <w:szCs w:val="28"/>
          <w:lang w:val="kk-KZ"/>
        </w:rPr>
        <w:t>өзгерістердің</w:t>
      </w:r>
      <w:r w:rsidRPr="009820C1">
        <w:rPr>
          <w:rFonts w:ascii="Times New Roman" w:hAnsi="Times New Roman" w:cs="Times New Roman"/>
          <w:sz w:val="28"/>
          <w:szCs w:val="28"/>
        </w:rPr>
        <w:t xml:space="preserve"> болуы адамдардың өмір сүру сапасын едәуір төмендетеді, сонымен қатар қазіргі жағдайда еңбек ету қабілетін төмендетудің жетекші факторларының бірі болып табылады</w:t>
      </w:r>
      <w:r w:rsidR="005D4613" w:rsidRPr="009820C1">
        <w:rPr>
          <w:rFonts w:ascii="Times New Roman" w:hAnsi="Times New Roman" w:cs="Times New Roman"/>
          <w:sz w:val="28"/>
          <w:szCs w:val="28"/>
        </w:rPr>
        <w:t xml:space="preserve"> [256</w:t>
      </w:r>
      <w:r w:rsidR="00C20F11" w:rsidRPr="009820C1">
        <w:rPr>
          <w:rFonts w:ascii="Times New Roman" w:hAnsi="Times New Roman" w:cs="Times New Roman"/>
          <w:sz w:val="28"/>
          <w:szCs w:val="28"/>
        </w:rPr>
        <w:t>-258]</w:t>
      </w:r>
      <w:r w:rsidRPr="009820C1">
        <w:rPr>
          <w:rFonts w:ascii="Times New Roman" w:hAnsi="Times New Roman" w:cs="Times New Roman"/>
          <w:sz w:val="28"/>
          <w:szCs w:val="28"/>
        </w:rPr>
        <w:t>.</w:t>
      </w:r>
    </w:p>
    <w:p w14:paraId="24F20C97" w14:textId="027BBE75"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rPr>
        <w:t xml:space="preserve">Біз негізгі </w:t>
      </w:r>
      <w:r w:rsidRPr="009820C1">
        <w:rPr>
          <w:rFonts w:ascii="Times New Roman" w:hAnsi="Times New Roman" w:cs="Times New Roman"/>
          <w:sz w:val="28"/>
          <w:szCs w:val="28"/>
          <w:lang w:val="kk-KZ"/>
        </w:rPr>
        <w:t>өзгерістердің</w:t>
      </w:r>
      <w:r w:rsidRPr="009820C1">
        <w:rPr>
          <w:rFonts w:ascii="Times New Roman" w:hAnsi="Times New Roman" w:cs="Times New Roman"/>
          <w:sz w:val="28"/>
          <w:szCs w:val="28"/>
        </w:rPr>
        <w:t xml:space="preserve"> таралуы мен ауырлығына салыстырмалы </w:t>
      </w:r>
      <w:r w:rsidRPr="009820C1">
        <w:rPr>
          <w:rFonts w:ascii="Times New Roman" w:hAnsi="Times New Roman" w:cs="Times New Roman"/>
          <w:sz w:val="28"/>
          <w:szCs w:val="28"/>
          <w:lang w:val="kk-KZ"/>
        </w:rPr>
        <w:t xml:space="preserve">түрде </w:t>
      </w:r>
      <w:r w:rsidRPr="009820C1">
        <w:rPr>
          <w:rFonts w:ascii="Times New Roman" w:hAnsi="Times New Roman" w:cs="Times New Roman"/>
          <w:sz w:val="28"/>
          <w:szCs w:val="28"/>
        </w:rPr>
        <w:t xml:space="preserve">талдау жүргіздік, оның нәтижелері </w:t>
      </w:r>
      <w:r w:rsidR="007D4AF6" w:rsidRPr="009820C1">
        <w:rPr>
          <w:rFonts w:ascii="Times New Roman" w:hAnsi="Times New Roman" w:cs="Times New Roman"/>
          <w:sz w:val="28"/>
          <w:szCs w:val="28"/>
          <w:lang w:val="kk-KZ"/>
        </w:rPr>
        <w:t>20</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w:t>
      </w:r>
      <w:r w:rsidRPr="009820C1">
        <w:rPr>
          <w:rFonts w:ascii="Times New Roman" w:hAnsi="Times New Roman" w:cs="Times New Roman"/>
          <w:sz w:val="28"/>
          <w:szCs w:val="28"/>
        </w:rPr>
        <w:t xml:space="preserve"> </w:t>
      </w:r>
      <w:r w:rsidR="007D4AF6" w:rsidRPr="009820C1">
        <w:rPr>
          <w:rFonts w:ascii="Times New Roman" w:hAnsi="Times New Roman" w:cs="Times New Roman"/>
          <w:sz w:val="28"/>
          <w:szCs w:val="28"/>
          <w:lang w:val="kk-KZ"/>
        </w:rPr>
        <w:t>22</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кестелерінде көрсетілген.</w:t>
      </w:r>
    </w:p>
    <w:p w14:paraId="74D9D14C" w14:textId="4519C647"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rPr>
        <w:t>Салыстырылған топтардағы депре</w:t>
      </w:r>
      <w:r w:rsidR="005D51BC" w:rsidRPr="009820C1">
        <w:rPr>
          <w:rFonts w:ascii="Times New Roman" w:hAnsi="Times New Roman" w:cs="Times New Roman"/>
          <w:sz w:val="28"/>
          <w:szCs w:val="28"/>
        </w:rPr>
        <w:t xml:space="preserve">ссияның жиілігі мен </w:t>
      </w:r>
      <w:r w:rsidRPr="009820C1">
        <w:rPr>
          <w:rFonts w:ascii="Times New Roman" w:hAnsi="Times New Roman" w:cs="Times New Roman"/>
          <w:sz w:val="28"/>
          <w:szCs w:val="28"/>
        </w:rPr>
        <w:t>ауырлық дәрежесін талд</w:t>
      </w:r>
      <w:r w:rsidRPr="009820C1">
        <w:rPr>
          <w:rFonts w:ascii="Times New Roman" w:hAnsi="Times New Roman" w:cs="Times New Roman"/>
          <w:sz w:val="28"/>
          <w:szCs w:val="28"/>
          <w:lang w:val="kk-KZ"/>
        </w:rPr>
        <w:t>ағанда</w:t>
      </w:r>
      <w:r w:rsidRPr="009820C1">
        <w:rPr>
          <w:rFonts w:ascii="Times New Roman" w:hAnsi="Times New Roman" w:cs="Times New Roman"/>
          <w:sz w:val="28"/>
          <w:szCs w:val="28"/>
        </w:rPr>
        <w:t>,</w:t>
      </w:r>
      <w:r w:rsidRPr="009820C1">
        <w:rPr>
          <w:rFonts w:ascii="Times New Roman" w:hAnsi="Times New Roman" w:cs="Times New Roman"/>
          <w:sz w:val="28"/>
          <w:szCs w:val="28"/>
          <w:lang w:val="kk-KZ"/>
        </w:rPr>
        <w:t xml:space="preserve"> оның</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 xml:space="preserve">адамдардың </w:t>
      </w:r>
      <w:r w:rsidRPr="009820C1">
        <w:rPr>
          <w:rFonts w:ascii="Times New Roman" w:hAnsi="Times New Roman" w:cs="Times New Roman"/>
          <w:sz w:val="28"/>
          <w:szCs w:val="28"/>
        </w:rPr>
        <w:t>тұрғылықты</w:t>
      </w:r>
      <w:r w:rsidRPr="009820C1">
        <w:rPr>
          <w:rFonts w:ascii="Times New Roman" w:hAnsi="Times New Roman" w:cs="Times New Roman"/>
          <w:sz w:val="28"/>
          <w:szCs w:val="28"/>
          <w:lang w:val="kk-KZ"/>
        </w:rPr>
        <w:t xml:space="preserve"> жеріне және соның әсерінен дамыған </w:t>
      </w:r>
      <w:r w:rsidRPr="009820C1">
        <w:rPr>
          <w:rFonts w:ascii="Times New Roman" w:hAnsi="Times New Roman" w:cs="Times New Roman"/>
          <w:sz w:val="28"/>
          <w:szCs w:val="28"/>
        </w:rPr>
        <w:t>экологиялық стресстің деңгейіне</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 xml:space="preserve">байланысты айтарлықтай айырмашылықтар </w:t>
      </w:r>
      <w:r w:rsidR="005D51BC" w:rsidRPr="009820C1">
        <w:rPr>
          <w:rFonts w:ascii="Times New Roman" w:hAnsi="Times New Roman" w:cs="Times New Roman"/>
          <w:sz w:val="28"/>
          <w:szCs w:val="28"/>
          <w:lang w:val="kk-KZ"/>
        </w:rPr>
        <w:t xml:space="preserve">бар екендігі </w:t>
      </w:r>
      <w:r w:rsidRPr="009820C1">
        <w:rPr>
          <w:rFonts w:ascii="Times New Roman" w:hAnsi="Times New Roman" w:cs="Times New Roman"/>
          <w:sz w:val="28"/>
          <w:szCs w:val="28"/>
        </w:rPr>
        <w:t>анықталды.</w:t>
      </w:r>
    </w:p>
    <w:p w14:paraId="633F45A5" w14:textId="4AB50DED"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rPr>
        <w:t xml:space="preserve">Атап айтқанда, Оралмен салыстырғанда Өскеменде тұратындарда депрессияның жалпы жиілігінің минималды деңгейден едәуір асып кетуі, сондай-ақ бұл көрсеткіштің Өскемендегі халық </w:t>
      </w:r>
      <w:r w:rsidRPr="009820C1">
        <w:rPr>
          <w:rFonts w:ascii="Times New Roman" w:hAnsi="Times New Roman" w:cs="Times New Roman"/>
          <w:sz w:val="28"/>
          <w:szCs w:val="28"/>
          <w:lang w:val="kk-KZ"/>
        </w:rPr>
        <w:t>топшаларына</w:t>
      </w:r>
      <w:r w:rsidRPr="009820C1">
        <w:rPr>
          <w:rFonts w:ascii="Times New Roman" w:hAnsi="Times New Roman" w:cs="Times New Roman"/>
          <w:sz w:val="28"/>
          <w:szCs w:val="28"/>
        </w:rPr>
        <w:t xml:space="preserve"> тәуелділігі анықталды. Минималды депрессияның жиілігі бойынша бақылау мен 1 топ</w:t>
      </w:r>
      <w:r w:rsidRPr="009820C1">
        <w:rPr>
          <w:rFonts w:ascii="Times New Roman" w:hAnsi="Times New Roman" w:cs="Times New Roman"/>
          <w:sz w:val="28"/>
          <w:szCs w:val="28"/>
          <w:lang w:val="kk-KZ"/>
        </w:rPr>
        <w:t>ша</w:t>
      </w:r>
      <w:r w:rsidRPr="009820C1">
        <w:rPr>
          <w:rFonts w:ascii="Times New Roman" w:hAnsi="Times New Roman" w:cs="Times New Roman"/>
          <w:sz w:val="28"/>
          <w:szCs w:val="28"/>
        </w:rPr>
        <w:t xml:space="preserve"> арасындағы айырмашылық бақылаудың пайдасына 43,2% (p&lt;0.001) жетті. Сауалнамаға қатысқан барлық топта</w:t>
      </w:r>
      <w:r w:rsidRPr="009820C1">
        <w:rPr>
          <w:rFonts w:ascii="Times New Roman" w:hAnsi="Times New Roman" w:cs="Times New Roman"/>
          <w:sz w:val="28"/>
          <w:szCs w:val="28"/>
          <w:lang w:val="kk-KZ"/>
        </w:rPr>
        <w:t>рда</w:t>
      </w:r>
      <w:r w:rsidRPr="009820C1">
        <w:rPr>
          <w:rFonts w:ascii="Times New Roman" w:hAnsi="Times New Roman" w:cs="Times New Roman"/>
          <w:sz w:val="28"/>
          <w:szCs w:val="28"/>
        </w:rPr>
        <w:t xml:space="preserve"> депресси</w:t>
      </w:r>
      <w:r w:rsidRPr="009820C1">
        <w:rPr>
          <w:rFonts w:ascii="Times New Roman" w:hAnsi="Times New Roman" w:cs="Times New Roman"/>
          <w:sz w:val="28"/>
          <w:szCs w:val="28"/>
          <w:lang w:val="kk-KZ"/>
        </w:rPr>
        <w:t>ян</w:t>
      </w:r>
      <w:r w:rsidRPr="009820C1">
        <w:rPr>
          <w:rFonts w:ascii="Times New Roman" w:hAnsi="Times New Roman" w:cs="Times New Roman"/>
          <w:sz w:val="28"/>
          <w:szCs w:val="28"/>
        </w:rPr>
        <w:t>ың жеңіл түрі басым болды. Соңғысының бақылау жиілігінен асып кетуі Өскемен қаласы тұрғындарының 1 және 2 топ</w:t>
      </w:r>
      <w:r w:rsidRPr="009820C1">
        <w:rPr>
          <w:rFonts w:ascii="Times New Roman" w:hAnsi="Times New Roman" w:cs="Times New Roman"/>
          <w:sz w:val="28"/>
          <w:szCs w:val="28"/>
          <w:lang w:val="kk-KZ"/>
        </w:rPr>
        <w:t>шаларында</w:t>
      </w:r>
      <w:r w:rsidR="005D51BC" w:rsidRPr="009820C1">
        <w:rPr>
          <w:rFonts w:ascii="Times New Roman" w:hAnsi="Times New Roman" w:cs="Times New Roman"/>
          <w:sz w:val="28"/>
          <w:szCs w:val="28"/>
        </w:rPr>
        <w:t xml:space="preserve"> едәуір болды (χ2=</w:t>
      </w:r>
      <w:r w:rsidRPr="009820C1">
        <w:rPr>
          <w:rFonts w:ascii="Times New Roman" w:hAnsi="Times New Roman" w:cs="Times New Roman"/>
          <w:sz w:val="28"/>
          <w:szCs w:val="28"/>
        </w:rPr>
        <w:t>17,83 және χ2=5,32, сәйкесінше p &lt;0,001, p=0,029).</w:t>
      </w:r>
    </w:p>
    <w:p w14:paraId="03AEF18E" w14:textId="77777777" w:rsidR="00C20F11" w:rsidRPr="009820C1" w:rsidRDefault="00C20F11" w:rsidP="00C20F11">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rPr>
        <w:t xml:space="preserve">Депрессия жағдайларының салыстырмалы түрде аз саны айтарлықтай </w:t>
      </w:r>
      <w:r w:rsidRPr="009820C1">
        <w:rPr>
          <w:rFonts w:ascii="Times New Roman" w:hAnsi="Times New Roman" w:cs="Times New Roman"/>
          <w:sz w:val="28"/>
          <w:szCs w:val="28"/>
          <w:lang w:val="kk-KZ"/>
        </w:rPr>
        <w:t xml:space="preserve">маңызды </w:t>
      </w:r>
      <w:r w:rsidRPr="009820C1">
        <w:rPr>
          <w:rFonts w:ascii="Times New Roman" w:hAnsi="Times New Roman" w:cs="Times New Roman"/>
          <w:sz w:val="28"/>
          <w:szCs w:val="28"/>
        </w:rPr>
        <w:t>нәтиже алуға мүмкіндік бермеді, бірақ антропогендік жүктеменің жоғар</w:t>
      </w:r>
      <w:r w:rsidRPr="009820C1">
        <w:rPr>
          <w:rFonts w:ascii="Times New Roman" w:hAnsi="Times New Roman" w:cs="Times New Roman"/>
          <w:sz w:val="28"/>
          <w:szCs w:val="28"/>
          <w:lang w:val="kk-KZ"/>
        </w:rPr>
        <w:t xml:space="preserve">ы аймағында </w:t>
      </w:r>
      <w:r w:rsidRPr="009820C1">
        <w:rPr>
          <w:rFonts w:ascii="Times New Roman" w:hAnsi="Times New Roman" w:cs="Times New Roman"/>
          <w:sz w:val="28"/>
          <w:szCs w:val="28"/>
        </w:rPr>
        <w:t>олардың саны бақылау индикаторынан 1,5-2 есе көп екендігі байқалды.</w:t>
      </w:r>
    </w:p>
    <w:p w14:paraId="697584B0" w14:textId="77777777" w:rsidR="00C20F11" w:rsidRPr="009820C1" w:rsidRDefault="00C20F11" w:rsidP="00C20F11">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rPr>
        <w:t xml:space="preserve">Керісінше, біздің мәліметтерге сәйкес, салыстырылған топтардағы мазасыздықтың жиілігі айтарлықтай ерекшеленбеді. Тіпті синдромның жалпы жиілігін минималды ауырлықтан жоғары талдау кезінде маңыздылық деңгейі 0,1-ден аз болды. Негізгі топтағы көрсеткіштерден асып кету әсіресе қолайсыз антропогендік факторлардың </w:t>
      </w:r>
      <w:r w:rsidRPr="009820C1">
        <w:rPr>
          <w:rFonts w:ascii="Times New Roman" w:hAnsi="Times New Roman" w:cs="Times New Roman"/>
          <w:sz w:val="28"/>
          <w:szCs w:val="28"/>
          <w:lang w:val="kk-KZ"/>
        </w:rPr>
        <w:t xml:space="preserve">барынша </w:t>
      </w:r>
      <w:r w:rsidRPr="009820C1">
        <w:rPr>
          <w:rFonts w:ascii="Times New Roman" w:hAnsi="Times New Roman" w:cs="Times New Roman"/>
          <w:sz w:val="28"/>
          <w:szCs w:val="28"/>
        </w:rPr>
        <w:t xml:space="preserve">әсер ету жағдайында өмір сүретін тұрғындар арасында </w:t>
      </w:r>
      <w:r w:rsidRPr="009820C1">
        <w:rPr>
          <w:rFonts w:ascii="Times New Roman" w:hAnsi="Times New Roman" w:cs="Times New Roman"/>
          <w:sz w:val="28"/>
          <w:szCs w:val="28"/>
          <w:lang w:val="kk-KZ"/>
        </w:rPr>
        <w:t xml:space="preserve">жоғарылау </w:t>
      </w:r>
      <w:r w:rsidRPr="009820C1">
        <w:rPr>
          <w:rFonts w:ascii="Times New Roman" w:hAnsi="Times New Roman" w:cs="Times New Roman"/>
          <w:sz w:val="28"/>
          <w:szCs w:val="28"/>
        </w:rPr>
        <w:t>тенденциясы ғана болды.</w:t>
      </w:r>
    </w:p>
    <w:p w14:paraId="1EE41E0F" w14:textId="77777777" w:rsidR="00C20F11" w:rsidRPr="009820C1" w:rsidRDefault="00C20F11" w:rsidP="006660C2">
      <w:pPr>
        <w:spacing w:after="0" w:line="240" w:lineRule="auto"/>
        <w:ind w:firstLine="567"/>
        <w:jc w:val="both"/>
        <w:rPr>
          <w:rFonts w:ascii="Times New Roman" w:hAnsi="Times New Roman" w:cs="Times New Roman"/>
          <w:sz w:val="28"/>
          <w:szCs w:val="28"/>
        </w:rPr>
      </w:pPr>
    </w:p>
    <w:p w14:paraId="5EB4B8AC" w14:textId="4686989F" w:rsidR="00501CDC" w:rsidRPr="009820C1" w:rsidRDefault="00501CDC" w:rsidP="006660C2">
      <w:pPr>
        <w:spacing w:after="0" w:line="240" w:lineRule="auto"/>
        <w:jc w:val="both"/>
        <w:rPr>
          <w:rFonts w:ascii="Times New Roman" w:hAnsi="Times New Roman" w:cs="Times New Roman"/>
          <w:sz w:val="28"/>
          <w:szCs w:val="28"/>
        </w:rPr>
        <w:sectPr w:rsidR="00501CDC" w:rsidRPr="009820C1" w:rsidSect="00723A87">
          <w:pgSz w:w="11906" w:h="16838" w:code="9"/>
          <w:pgMar w:top="1134" w:right="425" w:bottom="1134" w:left="1701" w:header="709" w:footer="709" w:gutter="0"/>
          <w:cols w:space="708"/>
          <w:docGrid w:linePitch="360"/>
        </w:sectPr>
      </w:pPr>
    </w:p>
    <w:p w14:paraId="0A1E753C" w14:textId="49905A78" w:rsidR="006660C2" w:rsidRPr="009820C1" w:rsidRDefault="006660C2" w:rsidP="005026B0">
      <w:pPr>
        <w:pStyle w:val="a9"/>
        <w:rPr>
          <w:rFonts w:ascii="Times New Roman" w:hAnsi="Times New Roman" w:cs="Times New Roman"/>
          <w:sz w:val="26"/>
          <w:szCs w:val="26"/>
        </w:rPr>
      </w:pPr>
      <w:bookmarkStart w:id="59" w:name="_Hlk71118124"/>
      <w:r w:rsidRPr="009820C1">
        <w:rPr>
          <w:rFonts w:ascii="Times New Roman" w:hAnsi="Times New Roman" w:cs="Times New Roman"/>
          <w:sz w:val="26"/>
          <w:szCs w:val="26"/>
        </w:rPr>
        <w:lastRenderedPageBreak/>
        <w:t xml:space="preserve">Кесте </w:t>
      </w:r>
      <w:r w:rsidR="007D4AF6" w:rsidRPr="009820C1">
        <w:rPr>
          <w:rFonts w:ascii="Times New Roman" w:hAnsi="Times New Roman" w:cs="Times New Roman"/>
          <w:sz w:val="26"/>
          <w:szCs w:val="26"/>
          <w:lang w:val="kk-KZ"/>
        </w:rPr>
        <w:t>20</w:t>
      </w:r>
      <w:r w:rsidRPr="009820C1">
        <w:rPr>
          <w:rFonts w:ascii="Times New Roman" w:hAnsi="Times New Roman" w:cs="Times New Roman"/>
          <w:sz w:val="26"/>
          <w:szCs w:val="26"/>
        </w:rPr>
        <w:t xml:space="preserve"> - </w:t>
      </w:r>
      <w:r w:rsidRPr="009820C1">
        <w:rPr>
          <w:rFonts w:ascii="Times New Roman" w:hAnsi="Times New Roman" w:cs="Times New Roman"/>
          <w:sz w:val="26"/>
          <w:szCs w:val="26"/>
          <w:lang w:val="kk-KZ"/>
        </w:rPr>
        <w:t>Үлкен</w:t>
      </w:r>
      <w:r w:rsidRPr="009820C1">
        <w:rPr>
          <w:rFonts w:ascii="Times New Roman" w:hAnsi="Times New Roman" w:cs="Times New Roman"/>
          <w:sz w:val="26"/>
          <w:szCs w:val="26"/>
        </w:rPr>
        <w:t xml:space="preserve"> депрессиялық бұзылыстың жиілігі мен ауырлығы (PHQ-9) зерттеу аймағы бойынша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69"/>
        <w:gridCol w:w="1170"/>
        <w:gridCol w:w="1169"/>
        <w:gridCol w:w="1170"/>
        <w:gridCol w:w="1169"/>
        <w:gridCol w:w="1170"/>
        <w:gridCol w:w="1169"/>
        <w:gridCol w:w="1170"/>
        <w:gridCol w:w="1134"/>
        <w:gridCol w:w="1134"/>
      </w:tblGrid>
      <w:tr w:rsidR="006660C2" w:rsidRPr="009820C1" w14:paraId="6AF15F6E" w14:textId="77777777" w:rsidTr="006B3563">
        <w:trPr>
          <w:trHeight w:val="70"/>
        </w:trPr>
        <w:tc>
          <w:tcPr>
            <w:tcW w:w="2943" w:type="dxa"/>
            <w:vAlign w:val="center"/>
          </w:tcPr>
          <w:p w14:paraId="4D843EEF"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Депрессияның ауырлығы</w:t>
            </w:r>
          </w:p>
        </w:tc>
        <w:tc>
          <w:tcPr>
            <w:tcW w:w="2339" w:type="dxa"/>
            <w:gridSpan w:val="2"/>
            <w:shd w:val="clear" w:color="auto" w:fill="auto"/>
          </w:tcPr>
          <w:p w14:paraId="756CEF3C" w14:textId="4A78EAB4" w:rsidR="00306D7B" w:rsidRPr="009820C1" w:rsidRDefault="006660C2" w:rsidP="00306D7B">
            <w:pPr>
              <w:pStyle w:val="a9"/>
              <w:jc w:val="center"/>
              <w:rPr>
                <w:rFonts w:ascii="Times New Roman" w:hAnsi="Times New Roman" w:cs="Times New Roman"/>
                <w:sz w:val="26"/>
                <w:szCs w:val="26"/>
              </w:rPr>
            </w:pPr>
            <w:r w:rsidRPr="009820C1">
              <w:rPr>
                <w:rFonts w:ascii="Times New Roman" w:hAnsi="Times New Roman" w:cs="Times New Roman"/>
                <w:sz w:val="26"/>
                <w:szCs w:val="26"/>
                <w:lang w:val="kk-KZ"/>
              </w:rPr>
              <w:t>Топша</w:t>
            </w:r>
            <w:r w:rsidRPr="009820C1">
              <w:rPr>
                <w:rFonts w:ascii="Times New Roman" w:hAnsi="Times New Roman" w:cs="Times New Roman"/>
                <w:sz w:val="26"/>
                <w:szCs w:val="26"/>
              </w:rPr>
              <w:t xml:space="preserve"> 1,</w:t>
            </w:r>
          </w:p>
          <w:p w14:paraId="656F433E" w14:textId="57F1E1B6" w:rsidR="006660C2" w:rsidRPr="009820C1" w:rsidRDefault="006660C2" w:rsidP="00306D7B">
            <w:pPr>
              <w:pStyle w:val="a9"/>
              <w:jc w:val="center"/>
              <w:rPr>
                <w:rFonts w:ascii="Times New Roman" w:hAnsi="Times New Roman" w:cs="Times New Roman"/>
                <w:sz w:val="26"/>
                <w:szCs w:val="26"/>
                <w:lang w:val="en-US"/>
              </w:rPr>
            </w:pPr>
            <w:r w:rsidRPr="009820C1">
              <w:rPr>
                <w:rFonts w:ascii="Times New Roman" w:hAnsi="Times New Roman" w:cs="Times New Roman"/>
                <w:sz w:val="26"/>
                <w:szCs w:val="26"/>
                <w:lang w:val="en-US"/>
              </w:rPr>
              <w:t>n=185</w:t>
            </w:r>
          </w:p>
        </w:tc>
        <w:tc>
          <w:tcPr>
            <w:tcW w:w="2339" w:type="dxa"/>
            <w:gridSpan w:val="2"/>
            <w:shd w:val="clear" w:color="auto" w:fill="auto"/>
          </w:tcPr>
          <w:p w14:paraId="2656D7B6" w14:textId="1BD0DCE0" w:rsidR="00306D7B" w:rsidRPr="009820C1" w:rsidRDefault="006660C2" w:rsidP="00306D7B">
            <w:pPr>
              <w:pStyle w:val="a9"/>
              <w:jc w:val="center"/>
              <w:rPr>
                <w:rFonts w:ascii="Times New Roman" w:hAnsi="Times New Roman" w:cs="Times New Roman"/>
                <w:sz w:val="26"/>
                <w:szCs w:val="26"/>
              </w:rPr>
            </w:pPr>
            <w:r w:rsidRPr="009820C1">
              <w:rPr>
                <w:rFonts w:ascii="Times New Roman" w:hAnsi="Times New Roman" w:cs="Times New Roman"/>
                <w:sz w:val="26"/>
                <w:szCs w:val="26"/>
                <w:lang w:val="kk-KZ"/>
              </w:rPr>
              <w:t>Топша</w:t>
            </w:r>
            <w:r w:rsidRPr="009820C1">
              <w:rPr>
                <w:rFonts w:ascii="Times New Roman" w:hAnsi="Times New Roman" w:cs="Times New Roman"/>
                <w:sz w:val="26"/>
                <w:szCs w:val="26"/>
              </w:rPr>
              <w:t xml:space="preserve"> 2,</w:t>
            </w:r>
          </w:p>
          <w:p w14:paraId="78739B5B" w14:textId="6F22D51E" w:rsidR="006660C2" w:rsidRPr="009820C1" w:rsidRDefault="006660C2" w:rsidP="00306D7B">
            <w:pPr>
              <w:pStyle w:val="a9"/>
              <w:jc w:val="center"/>
              <w:rPr>
                <w:rFonts w:ascii="Times New Roman" w:hAnsi="Times New Roman" w:cs="Times New Roman"/>
                <w:sz w:val="26"/>
                <w:szCs w:val="26"/>
              </w:rPr>
            </w:pPr>
            <w:r w:rsidRPr="009820C1">
              <w:rPr>
                <w:rFonts w:ascii="Times New Roman" w:hAnsi="Times New Roman" w:cs="Times New Roman"/>
                <w:sz w:val="26"/>
                <w:szCs w:val="26"/>
                <w:lang w:val="en-US"/>
              </w:rPr>
              <w:t>n=201</w:t>
            </w:r>
          </w:p>
        </w:tc>
        <w:tc>
          <w:tcPr>
            <w:tcW w:w="2339" w:type="dxa"/>
            <w:gridSpan w:val="2"/>
            <w:shd w:val="clear" w:color="auto" w:fill="auto"/>
          </w:tcPr>
          <w:p w14:paraId="0A183F68" w14:textId="36B63CEA" w:rsidR="00306D7B" w:rsidRPr="009820C1" w:rsidRDefault="006660C2" w:rsidP="00306D7B">
            <w:pPr>
              <w:pStyle w:val="a9"/>
              <w:jc w:val="center"/>
              <w:rPr>
                <w:rFonts w:ascii="Times New Roman" w:hAnsi="Times New Roman" w:cs="Times New Roman"/>
                <w:sz w:val="26"/>
                <w:szCs w:val="26"/>
              </w:rPr>
            </w:pPr>
            <w:r w:rsidRPr="009820C1">
              <w:rPr>
                <w:rFonts w:ascii="Times New Roman" w:hAnsi="Times New Roman" w:cs="Times New Roman"/>
                <w:sz w:val="26"/>
                <w:szCs w:val="26"/>
                <w:lang w:val="kk-KZ"/>
              </w:rPr>
              <w:t>Топша</w:t>
            </w:r>
            <w:r w:rsidRPr="009820C1">
              <w:rPr>
                <w:rFonts w:ascii="Times New Roman" w:hAnsi="Times New Roman" w:cs="Times New Roman"/>
                <w:sz w:val="26"/>
                <w:szCs w:val="26"/>
              </w:rPr>
              <w:t xml:space="preserve"> 3,</w:t>
            </w:r>
          </w:p>
          <w:p w14:paraId="061BD93D" w14:textId="6C9E25AD" w:rsidR="006660C2" w:rsidRPr="009820C1" w:rsidRDefault="006660C2" w:rsidP="00306D7B">
            <w:pPr>
              <w:pStyle w:val="a9"/>
              <w:jc w:val="center"/>
              <w:rPr>
                <w:rFonts w:ascii="Times New Roman" w:hAnsi="Times New Roman" w:cs="Times New Roman"/>
                <w:sz w:val="26"/>
                <w:szCs w:val="26"/>
              </w:rPr>
            </w:pPr>
            <w:r w:rsidRPr="009820C1">
              <w:rPr>
                <w:rFonts w:ascii="Times New Roman" w:hAnsi="Times New Roman" w:cs="Times New Roman"/>
                <w:sz w:val="26"/>
                <w:szCs w:val="26"/>
                <w:lang w:val="en-US"/>
              </w:rPr>
              <w:t>n=204</w:t>
            </w:r>
          </w:p>
        </w:tc>
        <w:tc>
          <w:tcPr>
            <w:tcW w:w="2339" w:type="dxa"/>
            <w:gridSpan w:val="2"/>
            <w:shd w:val="clear" w:color="auto" w:fill="auto"/>
          </w:tcPr>
          <w:p w14:paraId="7E9F908A" w14:textId="77777777" w:rsidR="00306D7B" w:rsidRPr="009820C1" w:rsidRDefault="006660C2" w:rsidP="00306D7B">
            <w:pPr>
              <w:pStyle w:val="a9"/>
              <w:jc w:val="center"/>
              <w:rPr>
                <w:rFonts w:ascii="Times New Roman" w:hAnsi="Times New Roman" w:cs="Times New Roman"/>
                <w:sz w:val="26"/>
                <w:szCs w:val="26"/>
              </w:rPr>
            </w:pPr>
            <w:r w:rsidRPr="009820C1">
              <w:rPr>
                <w:rFonts w:ascii="Times New Roman" w:hAnsi="Times New Roman" w:cs="Times New Roman"/>
                <w:sz w:val="26"/>
                <w:szCs w:val="26"/>
                <w:lang w:val="kk-KZ"/>
              </w:rPr>
              <w:t>Бақылау</w:t>
            </w:r>
            <w:r w:rsidRPr="009820C1">
              <w:rPr>
                <w:rFonts w:ascii="Times New Roman" w:hAnsi="Times New Roman" w:cs="Times New Roman"/>
                <w:sz w:val="26"/>
                <w:szCs w:val="26"/>
              </w:rPr>
              <w:t>,</w:t>
            </w:r>
          </w:p>
          <w:p w14:paraId="7569B147" w14:textId="084BB80D" w:rsidR="006660C2" w:rsidRPr="009820C1" w:rsidRDefault="006660C2" w:rsidP="00306D7B">
            <w:pPr>
              <w:pStyle w:val="a9"/>
              <w:jc w:val="center"/>
              <w:rPr>
                <w:rFonts w:ascii="Times New Roman" w:hAnsi="Times New Roman" w:cs="Times New Roman"/>
                <w:sz w:val="26"/>
                <w:szCs w:val="26"/>
              </w:rPr>
            </w:pPr>
            <w:r w:rsidRPr="009820C1">
              <w:rPr>
                <w:rFonts w:ascii="Times New Roman" w:hAnsi="Times New Roman" w:cs="Times New Roman"/>
                <w:sz w:val="26"/>
                <w:szCs w:val="26"/>
                <w:lang w:val="en-US"/>
              </w:rPr>
              <w:t>n=248</w:t>
            </w:r>
          </w:p>
        </w:tc>
        <w:tc>
          <w:tcPr>
            <w:tcW w:w="1134" w:type="dxa"/>
            <w:vMerge w:val="restart"/>
            <w:shd w:val="clear" w:color="auto" w:fill="auto"/>
            <w:vAlign w:val="center"/>
          </w:tcPr>
          <w:p w14:paraId="72C2F2DE" w14:textId="77777777" w:rsidR="006660C2" w:rsidRPr="009820C1" w:rsidRDefault="006660C2" w:rsidP="005026B0">
            <w:pPr>
              <w:pStyle w:val="a9"/>
              <w:rPr>
                <w:rFonts w:ascii="Times New Roman" w:hAnsi="Times New Roman" w:cs="Times New Roman"/>
                <w:sz w:val="26"/>
                <w:szCs w:val="26"/>
                <w:lang w:val="en-US"/>
              </w:rPr>
            </w:pPr>
            <w:r w:rsidRPr="009820C1">
              <w:rPr>
                <w:rFonts w:ascii="Times New Roman" w:hAnsi="Times New Roman" w:cs="Times New Roman"/>
                <w:sz w:val="26"/>
                <w:szCs w:val="26"/>
              </w:rPr>
              <w:t>χ</w:t>
            </w:r>
            <w:r w:rsidRPr="009820C1">
              <w:rPr>
                <w:rFonts w:ascii="Times New Roman" w:hAnsi="Times New Roman" w:cs="Times New Roman"/>
                <w:sz w:val="26"/>
                <w:szCs w:val="26"/>
                <w:vertAlign w:val="superscript"/>
              </w:rPr>
              <w:t>2</w:t>
            </w:r>
          </w:p>
        </w:tc>
        <w:tc>
          <w:tcPr>
            <w:tcW w:w="1134" w:type="dxa"/>
            <w:vMerge w:val="restart"/>
            <w:shd w:val="clear" w:color="auto" w:fill="auto"/>
            <w:vAlign w:val="center"/>
          </w:tcPr>
          <w:p w14:paraId="3BEC1513" w14:textId="77777777" w:rsidR="006660C2" w:rsidRPr="009820C1" w:rsidRDefault="006660C2" w:rsidP="005026B0">
            <w:pPr>
              <w:pStyle w:val="a9"/>
              <w:rPr>
                <w:rFonts w:ascii="Times New Roman" w:hAnsi="Times New Roman" w:cs="Times New Roman"/>
                <w:sz w:val="26"/>
                <w:szCs w:val="26"/>
                <w:lang w:val="en-US"/>
              </w:rPr>
            </w:pPr>
            <w:r w:rsidRPr="009820C1">
              <w:rPr>
                <w:rFonts w:ascii="Times New Roman" w:hAnsi="Times New Roman" w:cs="Times New Roman"/>
                <w:sz w:val="26"/>
                <w:szCs w:val="26"/>
                <w:lang w:val="en-US"/>
              </w:rPr>
              <w:t>P</w:t>
            </w:r>
            <w:r w:rsidRPr="009820C1">
              <w:rPr>
                <w:rFonts w:ascii="Times New Roman" w:hAnsi="Times New Roman" w:cs="Times New Roman"/>
                <w:sz w:val="26"/>
                <w:szCs w:val="26"/>
              </w:rPr>
              <w:t>/</w:t>
            </w:r>
            <w:r w:rsidRPr="009820C1">
              <w:rPr>
                <w:rFonts w:ascii="Times New Roman" w:hAnsi="Times New Roman" w:cs="Times New Roman"/>
                <w:sz w:val="26"/>
                <w:szCs w:val="26"/>
                <w:lang w:val="en-US"/>
              </w:rPr>
              <w:t>t</w:t>
            </w:r>
          </w:p>
        </w:tc>
      </w:tr>
      <w:tr w:rsidR="006660C2" w:rsidRPr="009820C1" w14:paraId="52DA0521" w14:textId="77777777" w:rsidTr="006B3563">
        <w:tc>
          <w:tcPr>
            <w:tcW w:w="2943" w:type="dxa"/>
          </w:tcPr>
          <w:p w14:paraId="48E6DD85" w14:textId="77777777" w:rsidR="006660C2" w:rsidRPr="009820C1" w:rsidRDefault="006660C2" w:rsidP="005026B0">
            <w:pPr>
              <w:pStyle w:val="a9"/>
              <w:rPr>
                <w:rFonts w:ascii="Times New Roman" w:hAnsi="Times New Roman" w:cs="Times New Roman"/>
                <w:sz w:val="26"/>
                <w:szCs w:val="26"/>
              </w:rPr>
            </w:pPr>
          </w:p>
        </w:tc>
        <w:tc>
          <w:tcPr>
            <w:tcW w:w="1169" w:type="dxa"/>
            <w:shd w:val="clear" w:color="auto" w:fill="auto"/>
            <w:vAlign w:val="center"/>
          </w:tcPr>
          <w:p w14:paraId="5BCD1A25"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абс.</w:t>
            </w:r>
          </w:p>
        </w:tc>
        <w:tc>
          <w:tcPr>
            <w:tcW w:w="1170" w:type="dxa"/>
            <w:shd w:val="clear" w:color="auto" w:fill="auto"/>
            <w:vAlign w:val="center"/>
          </w:tcPr>
          <w:p w14:paraId="6670EDAF"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w:t>
            </w:r>
          </w:p>
        </w:tc>
        <w:tc>
          <w:tcPr>
            <w:tcW w:w="1169" w:type="dxa"/>
            <w:shd w:val="clear" w:color="auto" w:fill="auto"/>
            <w:vAlign w:val="center"/>
          </w:tcPr>
          <w:p w14:paraId="155B302A"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абс.</w:t>
            </w:r>
          </w:p>
        </w:tc>
        <w:tc>
          <w:tcPr>
            <w:tcW w:w="1170" w:type="dxa"/>
            <w:shd w:val="clear" w:color="auto" w:fill="auto"/>
            <w:vAlign w:val="center"/>
          </w:tcPr>
          <w:p w14:paraId="665369B6"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w:t>
            </w:r>
          </w:p>
        </w:tc>
        <w:tc>
          <w:tcPr>
            <w:tcW w:w="1169" w:type="dxa"/>
            <w:shd w:val="clear" w:color="auto" w:fill="auto"/>
            <w:vAlign w:val="center"/>
          </w:tcPr>
          <w:p w14:paraId="290B5CA3"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абс.</w:t>
            </w:r>
          </w:p>
        </w:tc>
        <w:tc>
          <w:tcPr>
            <w:tcW w:w="1170" w:type="dxa"/>
            <w:shd w:val="clear" w:color="auto" w:fill="auto"/>
            <w:vAlign w:val="center"/>
          </w:tcPr>
          <w:p w14:paraId="33ED93CF"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w:t>
            </w:r>
          </w:p>
        </w:tc>
        <w:tc>
          <w:tcPr>
            <w:tcW w:w="1169" w:type="dxa"/>
            <w:shd w:val="clear" w:color="auto" w:fill="auto"/>
            <w:vAlign w:val="center"/>
          </w:tcPr>
          <w:p w14:paraId="3C4C47B0"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абс.</w:t>
            </w:r>
          </w:p>
        </w:tc>
        <w:tc>
          <w:tcPr>
            <w:tcW w:w="1170" w:type="dxa"/>
            <w:shd w:val="clear" w:color="auto" w:fill="auto"/>
            <w:vAlign w:val="center"/>
          </w:tcPr>
          <w:p w14:paraId="5566FC75"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w:t>
            </w:r>
          </w:p>
        </w:tc>
        <w:tc>
          <w:tcPr>
            <w:tcW w:w="1134" w:type="dxa"/>
            <w:vMerge/>
            <w:shd w:val="clear" w:color="auto" w:fill="auto"/>
            <w:vAlign w:val="center"/>
          </w:tcPr>
          <w:p w14:paraId="6AF00651" w14:textId="77777777" w:rsidR="006660C2" w:rsidRPr="009820C1" w:rsidRDefault="006660C2" w:rsidP="005026B0">
            <w:pPr>
              <w:pStyle w:val="a9"/>
              <w:rPr>
                <w:rFonts w:ascii="Times New Roman" w:hAnsi="Times New Roman" w:cs="Times New Roman"/>
                <w:sz w:val="26"/>
                <w:szCs w:val="26"/>
              </w:rPr>
            </w:pPr>
          </w:p>
        </w:tc>
        <w:tc>
          <w:tcPr>
            <w:tcW w:w="1134" w:type="dxa"/>
            <w:vMerge/>
            <w:shd w:val="clear" w:color="auto" w:fill="auto"/>
            <w:vAlign w:val="center"/>
          </w:tcPr>
          <w:p w14:paraId="152F4E42" w14:textId="77777777" w:rsidR="006660C2" w:rsidRPr="009820C1" w:rsidRDefault="006660C2" w:rsidP="005026B0">
            <w:pPr>
              <w:pStyle w:val="a9"/>
              <w:rPr>
                <w:rFonts w:ascii="Times New Roman" w:hAnsi="Times New Roman" w:cs="Times New Roman"/>
                <w:sz w:val="26"/>
                <w:szCs w:val="26"/>
              </w:rPr>
            </w:pPr>
          </w:p>
        </w:tc>
      </w:tr>
      <w:tr w:rsidR="006660C2" w:rsidRPr="009820C1" w14:paraId="448D53CC" w14:textId="77777777" w:rsidTr="006B3563">
        <w:tc>
          <w:tcPr>
            <w:tcW w:w="2943" w:type="dxa"/>
          </w:tcPr>
          <w:p w14:paraId="1103A3F3"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Минималь</w:t>
            </w:r>
            <w:r w:rsidRPr="009820C1">
              <w:rPr>
                <w:rFonts w:ascii="Times New Roman" w:hAnsi="Times New Roman" w:cs="Times New Roman"/>
                <w:sz w:val="26"/>
                <w:szCs w:val="26"/>
                <w:lang w:val="kk-KZ"/>
              </w:rPr>
              <w:t>ді</w:t>
            </w:r>
          </w:p>
        </w:tc>
        <w:tc>
          <w:tcPr>
            <w:tcW w:w="1169" w:type="dxa"/>
            <w:shd w:val="clear" w:color="auto" w:fill="auto"/>
          </w:tcPr>
          <w:p w14:paraId="53B55667"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99</w:t>
            </w:r>
          </w:p>
        </w:tc>
        <w:tc>
          <w:tcPr>
            <w:tcW w:w="1170" w:type="dxa"/>
            <w:shd w:val="clear" w:color="auto" w:fill="auto"/>
          </w:tcPr>
          <w:p w14:paraId="6EC07EF0"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53,5</w:t>
            </w:r>
          </w:p>
        </w:tc>
        <w:tc>
          <w:tcPr>
            <w:tcW w:w="1169" w:type="dxa"/>
            <w:shd w:val="clear" w:color="auto" w:fill="auto"/>
          </w:tcPr>
          <w:p w14:paraId="69D2AF00"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137</w:t>
            </w:r>
          </w:p>
        </w:tc>
        <w:tc>
          <w:tcPr>
            <w:tcW w:w="1170" w:type="dxa"/>
            <w:shd w:val="clear" w:color="auto" w:fill="auto"/>
          </w:tcPr>
          <w:p w14:paraId="52908FE8"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68,2</w:t>
            </w:r>
          </w:p>
        </w:tc>
        <w:tc>
          <w:tcPr>
            <w:tcW w:w="1169" w:type="dxa"/>
            <w:shd w:val="clear" w:color="auto" w:fill="auto"/>
          </w:tcPr>
          <w:p w14:paraId="0EED8942"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153</w:t>
            </w:r>
          </w:p>
        </w:tc>
        <w:tc>
          <w:tcPr>
            <w:tcW w:w="1170" w:type="dxa"/>
            <w:shd w:val="clear" w:color="auto" w:fill="auto"/>
          </w:tcPr>
          <w:p w14:paraId="49B75183"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75,0</w:t>
            </w:r>
          </w:p>
        </w:tc>
        <w:tc>
          <w:tcPr>
            <w:tcW w:w="1169" w:type="dxa"/>
            <w:shd w:val="clear" w:color="auto" w:fill="auto"/>
          </w:tcPr>
          <w:p w14:paraId="18BEF2B2"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190</w:t>
            </w:r>
          </w:p>
        </w:tc>
        <w:tc>
          <w:tcPr>
            <w:tcW w:w="1170" w:type="dxa"/>
            <w:shd w:val="clear" w:color="auto" w:fill="auto"/>
          </w:tcPr>
          <w:p w14:paraId="707163EA"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76,6</w:t>
            </w:r>
          </w:p>
        </w:tc>
        <w:tc>
          <w:tcPr>
            <w:tcW w:w="1134" w:type="dxa"/>
            <w:shd w:val="clear" w:color="auto" w:fill="auto"/>
            <w:vAlign w:val="center"/>
          </w:tcPr>
          <w:p w14:paraId="4912EC43"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25,47</w:t>
            </w:r>
          </w:p>
        </w:tc>
        <w:tc>
          <w:tcPr>
            <w:tcW w:w="1134" w:type="dxa"/>
            <w:shd w:val="clear" w:color="auto" w:fill="auto"/>
            <w:vAlign w:val="center"/>
          </w:tcPr>
          <w:p w14:paraId="75FEA1AD" w14:textId="77777777" w:rsidR="006660C2" w:rsidRPr="009820C1" w:rsidRDefault="006660C2" w:rsidP="005026B0">
            <w:pPr>
              <w:pStyle w:val="a9"/>
              <w:rPr>
                <w:rFonts w:ascii="Times New Roman" w:hAnsi="Times New Roman" w:cs="Times New Roman"/>
                <w:sz w:val="26"/>
                <w:szCs w:val="26"/>
                <w:lang w:val="en-US"/>
              </w:rPr>
            </w:pPr>
            <w:r w:rsidRPr="009820C1">
              <w:rPr>
                <w:rFonts w:ascii="Times New Roman" w:hAnsi="Times New Roman" w:cs="Times New Roman"/>
                <w:sz w:val="26"/>
                <w:szCs w:val="26"/>
                <w:lang w:val="en-US"/>
              </w:rPr>
              <w:t>&lt;</w:t>
            </w:r>
            <w:r w:rsidRPr="009820C1">
              <w:rPr>
                <w:rFonts w:ascii="Times New Roman" w:hAnsi="Times New Roman" w:cs="Times New Roman"/>
                <w:sz w:val="26"/>
                <w:szCs w:val="26"/>
              </w:rPr>
              <w:t>0,001</w:t>
            </w:r>
          </w:p>
        </w:tc>
      </w:tr>
      <w:tr w:rsidR="006660C2" w:rsidRPr="009820C1" w14:paraId="6E21B52E" w14:textId="77777777" w:rsidTr="006B3563">
        <w:tc>
          <w:tcPr>
            <w:tcW w:w="2943" w:type="dxa"/>
          </w:tcPr>
          <w:p w14:paraId="7CD48CF3"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lang w:val="kk-KZ"/>
              </w:rPr>
              <w:t>Жеңіл</w:t>
            </w:r>
          </w:p>
        </w:tc>
        <w:tc>
          <w:tcPr>
            <w:tcW w:w="1169" w:type="dxa"/>
            <w:shd w:val="clear" w:color="auto" w:fill="auto"/>
          </w:tcPr>
          <w:p w14:paraId="0130504D"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63</w:t>
            </w:r>
          </w:p>
        </w:tc>
        <w:tc>
          <w:tcPr>
            <w:tcW w:w="1170" w:type="dxa"/>
            <w:shd w:val="clear" w:color="auto" w:fill="auto"/>
          </w:tcPr>
          <w:p w14:paraId="35853D91"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34,1</w:t>
            </w:r>
          </w:p>
        </w:tc>
        <w:tc>
          <w:tcPr>
            <w:tcW w:w="1169" w:type="dxa"/>
            <w:shd w:val="clear" w:color="auto" w:fill="auto"/>
          </w:tcPr>
          <w:p w14:paraId="5397A1DE"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51</w:t>
            </w:r>
          </w:p>
        </w:tc>
        <w:tc>
          <w:tcPr>
            <w:tcW w:w="1170" w:type="dxa"/>
            <w:shd w:val="clear" w:color="auto" w:fill="auto"/>
          </w:tcPr>
          <w:p w14:paraId="7B299DCF"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25,4</w:t>
            </w:r>
          </w:p>
        </w:tc>
        <w:tc>
          <w:tcPr>
            <w:tcW w:w="1169" w:type="dxa"/>
            <w:shd w:val="clear" w:color="auto" w:fill="auto"/>
          </w:tcPr>
          <w:p w14:paraId="0697F814"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41</w:t>
            </w:r>
          </w:p>
        </w:tc>
        <w:tc>
          <w:tcPr>
            <w:tcW w:w="1170" w:type="dxa"/>
            <w:shd w:val="clear" w:color="auto" w:fill="auto"/>
          </w:tcPr>
          <w:p w14:paraId="0F14BDB5"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20,1</w:t>
            </w:r>
          </w:p>
        </w:tc>
        <w:tc>
          <w:tcPr>
            <w:tcW w:w="1169" w:type="dxa"/>
            <w:shd w:val="clear" w:color="auto" w:fill="auto"/>
          </w:tcPr>
          <w:p w14:paraId="29BE8333"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41</w:t>
            </w:r>
          </w:p>
        </w:tc>
        <w:tc>
          <w:tcPr>
            <w:tcW w:w="1170" w:type="dxa"/>
            <w:shd w:val="clear" w:color="auto" w:fill="auto"/>
          </w:tcPr>
          <w:p w14:paraId="0CBC0915"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16,5</w:t>
            </w:r>
          </w:p>
        </w:tc>
        <w:tc>
          <w:tcPr>
            <w:tcW w:w="1134" w:type="dxa"/>
            <w:shd w:val="clear" w:color="auto" w:fill="auto"/>
            <w:vAlign w:val="center"/>
          </w:tcPr>
          <w:p w14:paraId="24B51E08" w14:textId="77777777" w:rsidR="006660C2" w:rsidRPr="009820C1" w:rsidRDefault="006660C2" w:rsidP="005026B0">
            <w:pPr>
              <w:pStyle w:val="a9"/>
              <w:rPr>
                <w:rFonts w:ascii="Times New Roman" w:hAnsi="Times New Roman" w:cs="Times New Roman"/>
                <w:sz w:val="26"/>
                <w:szCs w:val="26"/>
                <w:lang w:val="en-US"/>
              </w:rPr>
            </w:pPr>
            <w:r w:rsidRPr="009820C1">
              <w:rPr>
                <w:rFonts w:ascii="Times New Roman" w:hAnsi="Times New Roman" w:cs="Times New Roman"/>
                <w:sz w:val="26"/>
                <w:szCs w:val="26"/>
                <w:lang w:val="en-US"/>
              </w:rPr>
              <w:t>17,83</w:t>
            </w:r>
          </w:p>
        </w:tc>
        <w:tc>
          <w:tcPr>
            <w:tcW w:w="1134" w:type="dxa"/>
            <w:shd w:val="clear" w:color="auto" w:fill="auto"/>
            <w:vAlign w:val="center"/>
          </w:tcPr>
          <w:p w14:paraId="534DE39C"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lang w:val="en-US"/>
              </w:rPr>
              <w:t>&lt;</w:t>
            </w:r>
            <w:r w:rsidRPr="009820C1">
              <w:rPr>
                <w:rFonts w:ascii="Times New Roman" w:hAnsi="Times New Roman" w:cs="Times New Roman"/>
                <w:sz w:val="26"/>
                <w:szCs w:val="26"/>
              </w:rPr>
              <w:t>0,001</w:t>
            </w:r>
          </w:p>
        </w:tc>
      </w:tr>
      <w:tr w:rsidR="006660C2" w:rsidRPr="009820C1" w14:paraId="02BAB7BA" w14:textId="77777777" w:rsidTr="006B3563">
        <w:tc>
          <w:tcPr>
            <w:tcW w:w="2943" w:type="dxa"/>
          </w:tcPr>
          <w:p w14:paraId="1E3099ED"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lang w:val="kk-KZ"/>
              </w:rPr>
              <w:t>Орташа</w:t>
            </w:r>
          </w:p>
        </w:tc>
        <w:tc>
          <w:tcPr>
            <w:tcW w:w="1169" w:type="dxa"/>
            <w:shd w:val="clear" w:color="auto" w:fill="auto"/>
          </w:tcPr>
          <w:p w14:paraId="498DE872"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14</w:t>
            </w:r>
          </w:p>
        </w:tc>
        <w:tc>
          <w:tcPr>
            <w:tcW w:w="1170" w:type="dxa"/>
            <w:shd w:val="clear" w:color="auto" w:fill="auto"/>
          </w:tcPr>
          <w:p w14:paraId="641B44F7"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7,6</w:t>
            </w:r>
          </w:p>
        </w:tc>
        <w:tc>
          <w:tcPr>
            <w:tcW w:w="1169" w:type="dxa"/>
            <w:shd w:val="clear" w:color="auto" w:fill="auto"/>
          </w:tcPr>
          <w:p w14:paraId="0531929F"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7</w:t>
            </w:r>
          </w:p>
        </w:tc>
        <w:tc>
          <w:tcPr>
            <w:tcW w:w="1170" w:type="dxa"/>
            <w:shd w:val="clear" w:color="auto" w:fill="auto"/>
          </w:tcPr>
          <w:p w14:paraId="59D29DE6"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3,5</w:t>
            </w:r>
          </w:p>
        </w:tc>
        <w:tc>
          <w:tcPr>
            <w:tcW w:w="1169" w:type="dxa"/>
            <w:shd w:val="clear" w:color="auto" w:fill="auto"/>
          </w:tcPr>
          <w:p w14:paraId="00006CFB"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5</w:t>
            </w:r>
          </w:p>
        </w:tc>
        <w:tc>
          <w:tcPr>
            <w:tcW w:w="1170" w:type="dxa"/>
            <w:shd w:val="clear" w:color="auto" w:fill="auto"/>
          </w:tcPr>
          <w:p w14:paraId="2B61864B"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2,5</w:t>
            </w:r>
          </w:p>
        </w:tc>
        <w:tc>
          <w:tcPr>
            <w:tcW w:w="1169" w:type="dxa"/>
            <w:shd w:val="clear" w:color="auto" w:fill="auto"/>
          </w:tcPr>
          <w:p w14:paraId="5769AC0F"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9</w:t>
            </w:r>
          </w:p>
        </w:tc>
        <w:tc>
          <w:tcPr>
            <w:tcW w:w="1170" w:type="dxa"/>
            <w:shd w:val="clear" w:color="auto" w:fill="auto"/>
          </w:tcPr>
          <w:p w14:paraId="0BFAA7A6"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3,6</w:t>
            </w:r>
          </w:p>
        </w:tc>
        <w:tc>
          <w:tcPr>
            <w:tcW w:w="1134" w:type="dxa"/>
            <w:shd w:val="clear" w:color="auto" w:fill="auto"/>
            <w:vAlign w:val="center"/>
          </w:tcPr>
          <w:p w14:paraId="29FE49DF" w14:textId="77777777" w:rsidR="006660C2" w:rsidRPr="009820C1" w:rsidRDefault="006660C2" w:rsidP="005026B0">
            <w:pPr>
              <w:pStyle w:val="a9"/>
              <w:rPr>
                <w:rFonts w:ascii="Times New Roman" w:hAnsi="Times New Roman" w:cs="Times New Roman"/>
                <w:sz w:val="26"/>
                <w:szCs w:val="26"/>
                <w:lang w:val="en-US"/>
              </w:rPr>
            </w:pPr>
            <w:r w:rsidRPr="009820C1">
              <w:rPr>
                <w:rFonts w:ascii="Times New Roman" w:hAnsi="Times New Roman" w:cs="Times New Roman"/>
                <w:sz w:val="26"/>
                <w:szCs w:val="26"/>
                <w:lang w:val="en-US"/>
              </w:rPr>
              <w:t>3,27</w:t>
            </w:r>
          </w:p>
        </w:tc>
        <w:tc>
          <w:tcPr>
            <w:tcW w:w="1134" w:type="dxa"/>
            <w:shd w:val="clear" w:color="auto" w:fill="auto"/>
            <w:vAlign w:val="center"/>
          </w:tcPr>
          <w:p w14:paraId="1B64BD31"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lang w:val="en-US"/>
              </w:rPr>
              <w:t>0</w:t>
            </w:r>
            <w:r w:rsidRPr="009820C1">
              <w:rPr>
                <w:rFonts w:ascii="Times New Roman" w:hAnsi="Times New Roman" w:cs="Times New Roman"/>
                <w:sz w:val="26"/>
                <w:szCs w:val="26"/>
              </w:rPr>
              <w:t>,073</w:t>
            </w:r>
          </w:p>
        </w:tc>
      </w:tr>
      <w:tr w:rsidR="006660C2" w:rsidRPr="009820C1" w14:paraId="650BC158" w14:textId="77777777" w:rsidTr="006B3563">
        <w:tc>
          <w:tcPr>
            <w:tcW w:w="2943" w:type="dxa"/>
          </w:tcPr>
          <w:p w14:paraId="50271384"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lang w:val="kk-KZ"/>
              </w:rPr>
              <w:t xml:space="preserve">Ауыр </w:t>
            </w:r>
          </w:p>
        </w:tc>
        <w:tc>
          <w:tcPr>
            <w:tcW w:w="1169" w:type="dxa"/>
            <w:shd w:val="clear" w:color="auto" w:fill="auto"/>
          </w:tcPr>
          <w:p w14:paraId="06248A99"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6</w:t>
            </w:r>
          </w:p>
        </w:tc>
        <w:tc>
          <w:tcPr>
            <w:tcW w:w="1170" w:type="dxa"/>
            <w:shd w:val="clear" w:color="auto" w:fill="auto"/>
          </w:tcPr>
          <w:p w14:paraId="42E5B951"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3,2</w:t>
            </w:r>
          </w:p>
        </w:tc>
        <w:tc>
          <w:tcPr>
            <w:tcW w:w="1169" w:type="dxa"/>
            <w:shd w:val="clear" w:color="auto" w:fill="auto"/>
          </w:tcPr>
          <w:p w14:paraId="020338F0"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4</w:t>
            </w:r>
          </w:p>
        </w:tc>
        <w:tc>
          <w:tcPr>
            <w:tcW w:w="1170" w:type="dxa"/>
            <w:shd w:val="clear" w:color="auto" w:fill="auto"/>
          </w:tcPr>
          <w:p w14:paraId="50AC00DD"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2,0</w:t>
            </w:r>
          </w:p>
        </w:tc>
        <w:tc>
          <w:tcPr>
            <w:tcW w:w="1169" w:type="dxa"/>
            <w:shd w:val="clear" w:color="auto" w:fill="auto"/>
          </w:tcPr>
          <w:p w14:paraId="71AA0888"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3</w:t>
            </w:r>
          </w:p>
        </w:tc>
        <w:tc>
          <w:tcPr>
            <w:tcW w:w="1170" w:type="dxa"/>
            <w:shd w:val="clear" w:color="auto" w:fill="auto"/>
          </w:tcPr>
          <w:p w14:paraId="23164FFB"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1,5</w:t>
            </w:r>
          </w:p>
        </w:tc>
        <w:tc>
          <w:tcPr>
            <w:tcW w:w="1169" w:type="dxa"/>
            <w:shd w:val="clear" w:color="auto" w:fill="auto"/>
          </w:tcPr>
          <w:p w14:paraId="2A070C5A"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5</w:t>
            </w:r>
          </w:p>
        </w:tc>
        <w:tc>
          <w:tcPr>
            <w:tcW w:w="1170" w:type="dxa"/>
            <w:shd w:val="clear" w:color="auto" w:fill="auto"/>
          </w:tcPr>
          <w:p w14:paraId="6B71AD10"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2,0</w:t>
            </w:r>
          </w:p>
        </w:tc>
        <w:tc>
          <w:tcPr>
            <w:tcW w:w="1134" w:type="dxa"/>
            <w:shd w:val="clear" w:color="auto" w:fill="auto"/>
            <w:vAlign w:val="center"/>
          </w:tcPr>
          <w:p w14:paraId="03092CE3" w14:textId="77777777" w:rsidR="006660C2" w:rsidRPr="009820C1" w:rsidRDefault="006660C2" w:rsidP="005026B0">
            <w:pPr>
              <w:pStyle w:val="a9"/>
              <w:rPr>
                <w:rFonts w:ascii="Times New Roman" w:hAnsi="Times New Roman" w:cs="Times New Roman"/>
                <w:sz w:val="26"/>
                <w:szCs w:val="26"/>
                <w:lang w:val="en-US"/>
              </w:rPr>
            </w:pPr>
            <w:r w:rsidRPr="009820C1">
              <w:rPr>
                <w:rFonts w:ascii="Times New Roman" w:hAnsi="Times New Roman" w:cs="Times New Roman"/>
                <w:sz w:val="26"/>
                <w:szCs w:val="26"/>
                <w:lang w:val="en-US"/>
              </w:rPr>
              <w:t>-</w:t>
            </w:r>
          </w:p>
        </w:tc>
        <w:tc>
          <w:tcPr>
            <w:tcW w:w="1134" w:type="dxa"/>
            <w:shd w:val="clear" w:color="auto" w:fill="auto"/>
            <w:vAlign w:val="center"/>
          </w:tcPr>
          <w:p w14:paraId="120BAD80" w14:textId="77777777" w:rsidR="006660C2" w:rsidRPr="009820C1" w:rsidRDefault="006660C2" w:rsidP="005026B0">
            <w:pPr>
              <w:pStyle w:val="a9"/>
              <w:rPr>
                <w:rFonts w:ascii="Times New Roman" w:hAnsi="Times New Roman" w:cs="Times New Roman"/>
                <w:sz w:val="26"/>
                <w:szCs w:val="26"/>
                <w:lang w:val="en-US"/>
              </w:rPr>
            </w:pPr>
            <w:r w:rsidRPr="009820C1">
              <w:rPr>
                <w:rFonts w:ascii="Times New Roman" w:hAnsi="Times New Roman" w:cs="Times New Roman"/>
                <w:sz w:val="26"/>
                <w:szCs w:val="26"/>
                <w:lang w:val="en-US"/>
              </w:rPr>
              <w:t>0,644</w:t>
            </w:r>
          </w:p>
        </w:tc>
      </w:tr>
      <w:tr w:rsidR="006660C2" w:rsidRPr="009820C1" w14:paraId="22B6F97A" w14:textId="77777777" w:rsidTr="006B3563">
        <w:tc>
          <w:tcPr>
            <w:tcW w:w="2943" w:type="dxa"/>
          </w:tcPr>
          <w:p w14:paraId="0F054681"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lang w:val="kk-KZ"/>
              </w:rPr>
              <w:t>Өте ауыр</w:t>
            </w:r>
          </w:p>
        </w:tc>
        <w:tc>
          <w:tcPr>
            <w:tcW w:w="1169" w:type="dxa"/>
            <w:shd w:val="clear" w:color="auto" w:fill="auto"/>
          </w:tcPr>
          <w:p w14:paraId="586E8E2A"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3</w:t>
            </w:r>
          </w:p>
        </w:tc>
        <w:tc>
          <w:tcPr>
            <w:tcW w:w="1170" w:type="dxa"/>
            <w:shd w:val="clear" w:color="auto" w:fill="auto"/>
          </w:tcPr>
          <w:p w14:paraId="2450D027"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1,6</w:t>
            </w:r>
          </w:p>
        </w:tc>
        <w:tc>
          <w:tcPr>
            <w:tcW w:w="1169" w:type="dxa"/>
            <w:shd w:val="clear" w:color="auto" w:fill="auto"/>
          </w:tcPr>
          <w:p w14:paraId="4B4E3B6A"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2</w:t>
            </w:r>
          </w:p>
        </w:tc>
        <w:tc>
          <w:tcPr>
            <w:tcW w:w="1170" w:type="dxa"/>
            <w:shd w:val="clear" w:color="auto" w:fill="auto"/>
          </w:tcPr>
          <w:p w14:paraId="134A23C8"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1,0</w:t>
            </w:r>
          </w:p>
        </w:tc>
        <w:tc>
          <w:tcPr>
            <w:tcW w:w="1169" w:type="dxa"/>
            <w:shd w:val="clear" w:color="auto" w:fill="auto"/>
          </w:tcPr>
          <w:p w14:paraId="1E4B7411"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2</w:t>
            </w:r>
          </w:p>
        </w:tc>
        <w:tc>
          <w:tcPr>
            <w:tcW w:w="1170" w:type="dxa"/>
            <w:shd w:val="clear" w:color="auto" w:fill="auto"/>
          </w:tcPr>
          <w:p w14:paraId="4FB083CC"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1,0</w:t>
            </w:r>
          </w:p>
        </w:tc>
        <w:tc>
          <w:tcPr>
            <w:tcW w:w="1169" w:type="dxa"/>
            <w:shd w:val="clear" w:color="auto" w:fill="auto"/>
          </w:tcPr>
          <w:p w14:paraId="41BCF7DC"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3</w:t>
            </w:r>
          </w:p>
        </w:tc>
        <w:tc>
          <w:tcPr>
            <w:tcW w:w="1170" w:type="dxa"/>
            <w:shd w:val="clear" w:color="auto" w:fill="auto"/>
          </w:tcPr>
          <w:p w14:paraId="097D8918"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1,2</w:t>
            </w:r>
          </w:p>
        </w:tc>
        <w:tc>
          <w:tcPr>
            <w:tcW w:w="1134" w:type="dxa"/>
            <w:shd w:val="clear" w:color="auto" w:fill="auto"/>
            <w:vAlign w:val="center"/>
          </w:tcPr>
          <w:p w14:paraId="30010CDA" w14:textId="77777777" w:rsidR="006660C2" w:rsidRPr="009820C1" w:rsidRDefault="006660C2" w:rsidP="005026B0">
            <w:pPr>
              <w:pStyle w:val="a9"/>
              <w:rPr>
                <w:rFonts w:ascii="Times New Roman" w:hAnsi="Times New Roman" w:cs="Times New Roman"/>
                <w:sz w:val="26"/>
                <w:szCs w:val="26"/>
                <w:lang w:val="en-US"/>
              </w:rPr>
            </w:pPr>
            <w:r w:rsidRPr="009820C1">
              <w:rPr>
                <w:rFonts w:ascii="Times New Roman" w:hAnsi="Times New Roman" w:cs="Times New Roman"/>
                <w:sz w:val="26"/>
                <w:szCs w:val="26"/>
                <w:lang w:val="en-US"/>
              </w:rPr>
              <w:t>-</w:t>
            </w:r>
          </w:p>
        </w:tc>
        <w:tc>
          <w:tcPr>
            <w:tcW w:w="1134" w:type="dxa"/>
            <w:shd w:val="clear" w:color="auto" w:fill="auto"/>
            <w:vAlign w:val="center"/>
          </w:tcPr>
          <w:p w14:paraId="3356C457" w14:textId="77777777" w:rsidR="006660C2" w:rsidRPr="009820C1" w:rsidRDefault="006660C2" w:rsidP="005026B0">
            <w:pPr>
              <w:pStyle w:val="a9"/>
              <w:rPr>
                <w:rFonts w:ascii="Times New Roman" w:hAnsi="Times New Roman" w:cs="Times New Roman"/>
                <w:sz w:val="26"/>
                <w:szCs w:val="26"/>
                <w:lang w:val="en-US"/>
              </w:rPr>
            </w:pPr>
            <w:r w:rsidRPr="009820C1">
              <w:rPr>
                <w:rFonts w:ascii="Times New Roman" w:hAnsi="Times New Roman" w:cs="Times New Roman"/>
                <w:sz w:val="26"/>
                <w:szCs w:val="26"/>
                <w:lang w:val="en-US"/>
              </w:rPr>
              <w:t>0,132</w:t>
            </w:r>
          </w:p>
        </w:tc>
      </w:tr>
    </w:tbl>
    <w:p w14:paraId="608D75D1" w14:textId="77777777" w:rsidR="006660C2" w:rsidRPr="009820C1" w:rsidRDefault="006660C2" w:rsidP="005026B0">
      <w:pPr>
        <w:pStyle w:val="a9"/>
        <w:rPr>
          <w:rFonts w:ascii="Times New Roman" w:hAnsi="Times New Roman" w:cs="Times New Roman"/>
          <w:sz w:val="26"/>
          <w:szCs w:val="26"/>
        </w:rPr>
      </w:pPr>
    </w:p>
    <w:bookmarkEnd w:id="59"/>
    <w:p w14:paraId="2DEDAB1E" w14:textId="6EEB00DD"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Кесте</w:t>
      </w:r>
      <w:r w:rsidR="007D4AF6" w:rsidRPr="009820C1">
        <w:rPr>
          <w:rFonts w:ascii="Times New Roman" w:hAnsi="Times New Roman" w:cs="Times New Roman"/>
          <w:sz w:val="26"/>
          <w:szCs w:val="26"/>
          <w:lang w:val="kk-KZ"/>
        </w:rPr>
        <w:t xml:space="preserve"> 21 </w:t>
      </w:r>
      <w:r w:rsidRPr="009820C1">
        <w:rPr>
          <w:rFonts w:ascii="Times New Roman" w:hAnsi="Times New Roman" w:cs="Times New Roman"/>
          <w:sz w:val="26"/>
          <w:szCs w:val="26"/>
        </w:rPr>
        <w:t>- Зерттелетін аймаққа байланысты мазасыздықтың жиілігі мен ауырлығы (GAD-7)</w:t>
      </w:r>
    </w:p>
    <w:tbl>
      <w:tblPr>
        <w:tblW w:w="1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5"/>
        <w:gridCol w:w="1213"/>
        <w:gridCol w:w="1214"/>
        <w:gridCol w:w="1213"/>
        <w:gridCol w:w="1214"/>
        <w:gridCol w:w="1213"/>
        <w:gridCol w:w="1214"/>
        <w:gridCol w:w="1213"/>
        <w:gridCol w:w="1214"/>
        <w:gridCol w:w="1176"/>
        <w:gridCol w:w="1176"/>
      </w:tblGrid>
      <w:tr w:rsidR="006660C2" w:rsidRPr="009820C1" w14:paraId="0E720C24" w14:textId="77777777" w:rsidTr="006B3563">
        <w:trPr>
          <w:trHeight w:val="55"/>
        </w:trPr>
        <w:tc>
          <w:tcPr>
            <w:tcW w:w="3055" w:type="dxa"/>
            <w:vAlign w:val="center"/>
          </w:tcPr>
          <w:p w14:paraId="11CA6FB9"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Мазасыздықтың ауырлығы</w:t>
            </w:r>
          </w:p>
        </w:tc>
        <w:tc>
          <w:tcPr>
            <w:tcW w:w="2427" w:type="dxa"/>
            <w:gridSpan w:val="2"/>
            <w:shd w:val="clear" w:color="auto" w:fill="auto"/>
          </w:tcPr>
          <w:p w14:paraId="4C92F081" w14:textId="3C773C3D" w:rsidR="00306D7B" w:rsidRPr="009820C1" w:rsidRDefault="006660C2" w:rsidP="00306D7B">
            <w:pPr>
              <w:pStyle w:val="a9"/>
              <w:jc w:val="center"/>
              <w:rPr>
                <w:rFonts w:ascii="Times New Roman" w:hAnsi="Times New Roman" w:cs="Times New Roman"/>
                <w:sz w:val="26"/>
                <w:szCs w:val="26"/>
              </w:rPr>
            </w:pPr>
            <w:r w:rsidRPr="009820C1">
              <w:rPr>
                <w:rFonts w:ascii="Times New Roman" w:hAnsi="Times New Roman" w:cs="Times New Roman"/>
                <w:sz w:val="26"/>
                <w:szCs w:val="26"/>
                <w:lang w:val="kk-KZ"/>
              </w:rPr>
              <w:t>Топша</w:t>
            </w:r>
            <w:r w:rsidRPr="009820C1">
              <w:rPr>
                <w:rFonts w:ascii="Times New Roman" w:hAnsi="Times New Roman" w:cs="Times New Roman"/>
                <w:sz w:val="26"/>
                <w:szCs w:val="26"/>
              </w:rPr>
              <w:t xml:space="preserve"> 1,</w:t>
            </w:r>
          </w:p>
          <w:p w14:paraId="1E2CCD2C" w14:textId="5BE0726F" w:rsidR="006660C2" w:rsidRPr="009820C1" w:rsidRDefault="006660C2" w:rsidP="00306D7B">
            <w:pPr>
              <w:pStyle w:val="a9"/>
              <w:jc w:val="center"/>
              <w:rPr>
                <w:rFonts w:ascii="Times New Roman" w:hAnsi="Times New Roman" w:cs="Times New Roman"/>
                <w:sz w:val="26"/>
                <w:szCs w:val="26"/>
                <w:lang w:val="en-US"/>
              </w:rPr>
            </w:pPr>
            <w:r w:rsidRPr="009820C1">
              <w:rPr>
                <w:rFonts w:ascii="Times New Roman" w:hAnsi="Times New Roman" w:cs="Times New Roman"/>
                <w:sz w:val="26"/>
                <w:szCs w:val="26"/>
                <w:lang w:val="en-US"/>
              </w:rPr>
              <w:t>n=185</w:t>
            </w:r>
          </w:p>
        </w:tc>
        <w:tc>
          <w:tcPr>
            <w:tcW w:w="2427" w:type="dxa"/>
            <w:gridSpan w:val="2"/>
            <w:shd w:val="clear" w:color="auto" w:fill="auto"/>
          </w:tcPr>
          <w:p w14:paraId="66635AC3" w14:textId="77777777" w:rsidR="00306D7B" w:rsidRPr="009820C1" w:rsidRDefault="006660C2" w:rsidP="00306D7B">
            <w:pPr>
              <w:pStyle w:val="a9"/>
              <w:jc w:val="center"/>
              <w:rPr>
                <w:rFonts w:ascii="Times New Roman" w:hAnsi="Times New Roman" w:cs="Times New Roman"/>
                <w:sz w:val="26"/>
                <w:szCs w:val="26"/>
              </w:rPr>
            </w:pPr>
            <w:r w:rsidRPr="009820C1">
              <w:rPr>
                <w:rFonts w:ascii="Times New Roman" w:hAnsi="Times New Roman" w:cs="Times New Roman"/>
                <w:sz w:val="26"/>
                <w:szCs w:val="26"/>
                <w:lang w:val="kk-KZ"/>
              </w:rPr>
              <w:t>Топша</w:t>
            </w:r>
            <w:r w:rsidRPr="009820C1">
              <w:rPr>
                <w:rFonts w:ascii="Times New Roman" w:hAnsi="Times New Roman" w:cs="Times New Roman"/>
                <w:sz w:val="26"/>
                <w:szCs w:val="26"/>
              </w:rPr>
              <w:t xml:space="preserve"> 2,</w:t>
            </w:r>
          </w:p>
          <w:p w14:paraId="37C7D6F8" w14:textId="454ED4F0" w:rsidR="006660C2" w:rsidRPr="009820C1" w:rsidRDefault="006660C2" w:rsidP="00306D7B">
            <w:pPr>
              <w:pStyle w:val="a9"/>
              <w:jc w:val="center"/>
              <w:rPr>
                <w:rFonts w:ascii="Times New Roman" w:hAnsi="Times New Roman" w:cs="Times New Roman"/>
                <w:sz w:val="26"/>
                <w:szCs w:val="26"/>
              </w:rPr>
            </w:pPr>
            <w:r w:rsidRPr="009820C1">
              <w:rPr>
                <w:rFonts w:ascii="Times New Roman" w:hAnsi="Times New Roman" w:cs="Times New Roman"/>
                <w:sz w:val="26"/>
                <w:szCs w:val="26"/>
                <w:lang w:val="en-US"/>
              </w:rPr>
              <w:t>n=201</w:t>
            </w:r>
          </w:p>
        </w:tc>
        <w:tc>
          <w:tcPr>
            <w:tcW w:w="2427" w:type="dxa"/>
            <w:gridSpan w:val="2"/>
            <w:shd w:val="clear" w:color="auto" w:fill="auto"/>
          </w:tcPr>
          <w:p w14:paraId="1BD135E9" w14:textId="7C4BE0C9" w:rsidR="00306D7B" w:rsidRPr="009820C1" w:rsidRDefault="006660C2" w:rsidP="00306D7B">
            <w:pPr>
              <w:pStyle w:val="a9"/>
              <w:jc w:val="center"/>
              <w:rPr>
                <w:rFonts w:ascii="Times New Roman" w:hAnsi="Times New Roman" w:cs="Times New Roman"/>
                <w:sz w:val="26"/>
                <w:szCs w:val="26"/>
              </w:rPr>
            </w:pPr>
            <w:r w:rsidRPr="009820C1">
              <w:rPr>
                <w:rFonts w:ascii="Times New Roman" w:hAnsi="Times New Roman" w:cs="Times New Roman"/>
                <w:sz w:val="26"/>
                <w:szCs w:val="26"/>
                <w:lang w:val="kk-KZ"/>
              </w:rPr>
              <w:t>Топша</w:t>
            </w:r>
            <w:r w:rsidRPr="009820C1">
              <w:rPr>
                <w:rFonts w:ascii="Times New Roman" w:hAnsi="Times New Roman" w:cs="Times New Roman"/>
                <w:sz w:val="26"/>
                <w:szCs w:val="26"/>
              </w:rPr>
              <w:t xml:space="preserve"> 3,</w:t>
            </w:r>
          </w:p>
          <w:p w14:paraId="088EB499" w14:textId="0C9DC668" w:rsidR="006660C2" w:rsidRPr="009820C1" w:rsidRDefault="006660C2" w:rsidP="00306D7B">
            <w:pPr>
              <w:pStyle w:val="a9"/>
              <w:jc w:val="center"/>
              <w:rPr>
                <w:rFonts w:ascii="Times New Roman" w:hAnsi="Times New Roman" w:cs="Times New Roman"/>
                <w:sz w:val="26"/>
                <w:szCs w:val="26"/>
              </w:rPr>
            </w:pPr>
            <w:r w:rsidRPr="009820C1">
              <w:rPr>
                <w:rFonts w:ascii="Times New Roman" w:hAnsi="Times New Roman" w:cs="Times New Roman"/>
                <w:sz w:val="26"/>
                <w:szCs w:val="26"/>
                <w:lang w:val="en-US"/>
              </w:rPr>
              <w:t>n=204</w:t>
            </w:r>
          </w:p>
        </w:tc>
        <w:tc>
          <w:tcPr>
            <w:tcW w:w="2427" w:type="dxa"/>
            <w:gridSpan w:val="2"/>
            <w:shd w:val="clear" w:color="auto" w:fill="auto"/>
          </w:tcPr>
          <w:p w14:paraId="662F37A9" w14:textId="77777777" w:rsidR="00306D7B" w:rsidRPr="009820C1" w:rsidRDefault="006660C2" w:rsidP="00306D7B">
            <w:pPr>
              <w:pStyle w:val="a9"/>
              <w:jc w:val="center"/>
              <w:rPr>
                <w:rFonts w:ascii="Times New Roman" w:hAnsi="Times New Roman" w:cs="Times New Roman"/>
                <w:sz w:val="26"/>
                <w:szCs w:val="26"/>
              </w:rPr>
            </w:pPr>
            <w:r w:rsidRPr="009820C1">
              <w:rPr>
                <w:rFonts w:ascii="Times New Roman" w:hAnsi="Times New Roman" w:cs="Times New Roman"/>
                <w:sz w:val="26"/>
                <w:szCs w:val="26"/>
                <w:lang w:val="kk-KZ"/>
              </w:rPr>
              <w:t>Бақылау</w:t>
            </w:r>
            <w:r w:rsidRPr="009820C1">
              <w:rPr>
                <w:rFonts w:ascii="Times New Roman" w:hAnsi="Times New Roman" w:cs="Times New Roman"/>
                <w:sz w:val="26"/>
                <w:szCs w:val="26"/>
              </w:rPr>
              <w:t>,</w:t>
            </w:r>
          </w:p>
          <w:p w14:paraId="65B31684" w14:textId="05FB8AEA" w:rsidR="006660C2" w:rsidRPr="009820C1" w:rsidRDefault="006660C2" w:rsidP="00306D7B">
            <w:pPr>
              <w:pStyle w:val="a9"/>
              <w:jc w:val="center"/>
              <w:rPr>
                <w:rFonts w:ascii="Times New Roman" w:hAnsi="Times New Roman" w:cs="Times New Roman"/>
                <w:sz w:val="26"/>
                <w:szCs w:val="26"/>
              </w:rPr>
            </w:pPr>
            <w:r w:rsidRPr="009820C1">
              <w:rPr>
                <w:rFonts w:ascii="Times New Roman" w:hAnsi="Times New Roman" w:cs="Times New Roman"/>
                <w:sz w:val="26"/>
                <w:szCs w:val="26"/>
                <w:lang w:val="en-US"/>
              </w:rPr>
              <w:t>n=248</w:t>
            </w:r>
          </w:p>
        </w:tc>
        <w:tc>
          <w:tcPr>
            <w:tcW w:w="1176" w:type="dxa"/>
            <w:vMerge w:val="restart"/>
            <w:shd w:val="clear" w:color="auto" w:fill="auto"/>
            <w:vAlign w:val="center"/>
          </w:tcPr>
          <w:p w14:paraId="2273A3FE"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χ</w:t>
            </w:r>
            <w:r w:rsidRPr="009820C1">
              <w:rPr>
                <w:rFonts w:ascii="Times New Roman" w:hAnsi="Times New Roman" w:cs="Times New Roman"/>
                <w:sz w:val="26"/>
                <w:szCs w:val="26"/>
                <w:vertAlign w:val="superscript"/>
              </w:rPr>
              <w:t>2</w:t>
            </w:r>
          </w:p>
        </w:tc>
        <w:tc>
          <w:tcPr>
            <w:tcW w:w="1176" w:type="dxa"/>
            <w:vMerge w:val="restart"/>
            <w:shd w:val="clear" w:color="auto" w:fill="auto"/>
            <w:vAlign w:val="center"/>
          </w:tcPr>
          <w:p w14:paraId="4966F92D"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lang w:val="en-US"/>
              </w:rPr>
              <w:t>P</w:t>
            </w:r>
            <w:r w:rsidRPr="009820C1">
              <w:rPr>
                <w:rFonts w:ascii="Times New Roman" w:hAnsi="Times New Roman" w:cs="Times New Roman"/>
                <w:sz w:val="26"/>
                <w:szCs w:val="26"/>
              </w:rPr>
              <w:t>/</w:t>
            </w:r>
            <w:r w:rsidRPr="009820C1">
              <w:rPr>
                <w:rFonts w:ascii="Times New Roman" w:hAnsi="Times New Roman" w:cs="Times New Roman"/>
                <w:sz w:val="26"/>
                <w:szCs w:val="26"/>
                <w:lang w:val="en-US"/>
              </w:rPr>
              <w:t>t</w:t>
            </w:r>
          </w:p>
        </w:tc>
      </w:tr>
      <w:tr w:rsidR="006660C2" w:rsidRPr="009820C1" w14:paraId="423D4A88" w14:textId="77777777" w:rsidTr="006B3563">
        <w:trPr>
          <w:trHeight w:val="253"/>
        </w:trPr>
        <w:tc>
          <w:tcPr>
            <w:tcW w:w="3055" w:type="dxa"/>
          </w:tcPr>
          <w:p w14:paraId="48487DEB" w14:textId="77777777" w:rsidR="006660C2" w:rsidRPr="009820C1" w:rsidRDefault="006660C2" w:rsidP="005026B0">
            <w:pPr>
              <w:pStyle w:val="a9"/>
              <w:rPr>
                <w:rFonts w:ascii="Times New Roman" w:hAnsi="Times New Roman" w:cs="Times New Roman"/>
                <w:sz w:val="26"/>
                <w:szCs w:val="26"/>
              </w:rPr>
            </w:pPr>
          </w:p>
        </w:tc>
        <w:tc>
          <w:tcPr>
            <w:tcW w:w="1213" w:type="dxa"/>
            <w:shd w:val="clear" w:color="auto" w:fill="auto"/>
            <w:vAlign w:val="center"/>
          </w:tcPr>
          <w:p w14:paraId="20138D18"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абс.</w:t>
            </w:r>
          </w:p>
        </w:tc>
        <w:tc>
          <w:tcPr>
            <w:tcW w:w="1214" w:type="dxa"/>
            <w:shd w:val="clear" w:color="auto" w:fill="auto"/>
            <w:vAlign w:val="center"/>
          </w:tcPr>
          <w:p w14:paraId="29189AB3"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w:t>
            </w:r>
          </w:p>
        </w:tc>
        <w:tc>
          <w:tcPr>
            <w:tcW w:w="1213" w:type="dxa"/>
            <w:shd w:val="clear" w:color="auto" w:fill="auto"/>
            <w:vAlign w:val="center"/>
          </w:tcPr>
          <w:p w14:paraId="2FF39BB8"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абс.</w:t>
            </w:r>
          </w:p>
        </w:tc>
        <w:tc>
          <w:tcPr>
            <w:tcW w:w="1214" w:type="dxa"/>
            <w:shd w:val="clear" w:color="auto" w:fill="auto"/>
            <w:vAlign w:val="center"/>
          </w:tcPr>
          <w:p w14:paraId="2FA9C1C1"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w:t>
            </w:r>
          </w:p>
        </w:tc>
        <w:tc>
          <w:tcPr>
            <w:tcW w:w="1213" w:type="dxa"/>
            <w:shd w:val="clear" w:color="auto" w:fill="auto"/>
            <w:vAlign w:val="center"/>
          </w:tcPr>
          <w:p w14:paraId="1E7ACFC6"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абс.</w:t>
            </w:r>
          </w:p>
        </w:tc>
        <w:tc>
          <w:tcPr>
            <w:tcW w:w="1214" w:type="dxa"/>
            <w:shd w:val="clear" w:color="auto" w:fill="auto"/>
            <w:vAlign w:val="center"/>
          </w:tcPr>
          <w:p w14:paraId="68819D6B"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w:t>
            </w:r>
          </w:p>
        </w:tc>
        <w:tc>
          <w:tcPr>
            <w:tcW w:w="1213" w:type="dxa"/>
            <w:shd w:val="clear" w:color="auto" w:fill="auto"/>
            <w:vAlign w:val="center"/>
          </w:tcPr>
          <w:p w14:paraId="4F80FE71"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абс.</w:t>
            </w:r>
          </w:p>
        </w:tc>
        <w:tc>
          <w:tcPr>
            <w:tcW w:w="1214" w:type="dxa"/>
            <w:shd w:val="clear" w:color="auto" w:fill="auto"/>
            <w:vAlign w:val="center"/>
          </w:tcPr>
          <w:p w14:paraId="22AE1676"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w:t>
            </w:r>
          </w:p>
        </w:tc>
        <w:tc>
          <w:tcPr>
            <w:tcW w:w="1176" w:type="dxa"/>
            <w:vMerge/>
            <w:shd w:val="clear" w:color="auto" w:fill="auto"/>
            <w:vAlign w:val="center"/>
          </w:tcPr>
          <w:p w14:paraId="0BA06571" w14:textId="77777777" w:rsidR="006660C2" w:rsidRPr="009820C1" w:rsidRDefault="006660C2" w:rsidP="005026B0">
            <w:pPr>
              <w:pStyle w:val="a9"/>
              <w:rPr>
                <w:rFonts w:ascii="Times New Roman" w:hAnsi="Times New Roman" w:cs="Times New Roman"/>
                <w:sz w:val="26"/>
                <w:szCs w:val="26"/>
              </w:rPr>
            </w:pPr>
          </w:p>
        </w:tc>
        <w:tc>
          <w:tcPr>
            <w:tcW w:w="1176" w:type="dxa"/>
            <w:vMerge/>
            <w:shd w:val="clear" w:color="auto" w:fill="auto"/>
            <w:vAlign w:val="center"/>
          </w:tcPr>
          <w:p w14:paraId="236058D9" w14:textId="77777777" w:rsidR="006660C2" w:rsidRPr="009820C1" w:rsidRDefault="006660C2" w:rsidP="005026B0">
            <w:pPr>
              <w:pStyle w:val="a9"/>
              <w:rPr>
                <w:rFonts w:ascii="Times New Roman" w:hAnsi="Times New Roman" w:cs="Times New Roman"/>
                <w:sz w:val="26"/>
                <w:szCs w:val="26"/>
              </w:rPr>
            </w:pPr>
          </w:p>
        </w:tc>
      </w:tr>
      <w:tr w:rsidR="006660C2" w:rsidRPr="009820C1" w14:paraId="1F527E23" w14:textId="77777777" w:rsidTr="006B3563">
        <w:trPr>
          <w:trHeight w:val="253"/>
        </w:trPr>
        <w:tc>
          <w:tcPr>
            <w:tcW w:w="3055" w:type="dxa"/>
          </w:tcPr>
          <w:p w14:paraId="44612B1B"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Минималь</w:t>
            </w:r>
            <w:r w:rsidRPr="009820C1">
              <w:rPr>
                <w:rFonts w:ascii="Times New Roman" w:hAnsi="Times New Roman" w:cs="Times New Roman"/>
                <w:sz w:val="26"/>
                <w:szCs w:val="26"/>
                <w:lang w:val="kk-KZ"/>
              </w:rPr>
              <w:t>ді</w:t>
            </w:r>
          </w:p>
        </w:tc>
        <w:tc>
          <w:tcPr>
            <w:tcW w:w="1213" w:type="dxa"/>
            <w:shd w:val="clear" w:color="auto" w:fill="auto"/>
          </w:tcPr>
          <w:p w14:paraId="5EBF93A2"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135</w:t>
            </w:r>
          </w:p>
        </w:tc>
        <w:tc>
          <w:tcPr>
            <w:tcW w:w="1214" w:type="dxa"/>
            <w:shd w:val="clear" w:color="auto" w:fill="auto"/>
          </w:tcPr>
          <w:p w14:paraId="768F8C1C"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73,0</w:t>
            </w:r>
          </w:p>
        </w:tc>
        <w:tc>
          <w:tcPr>
            <w:tcW w:w="1213" w:type="dxa"/>
            <w:shd w:val="clear" w:color="auto" w:fill="auto"/>
          </w:tcPr>
          <w:p w14:paraId="7BFEFB57"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156</w:t>
            </w:r>
          </w:p>
        </w:tc>
        <w:tc>
          <w:tcPr>
            <w:tcW w:w="1214" w:type="dxa"/>
            <w:shd w:val="clear" w:color="auto" w:fill="auto"/>
          </w:tcPr>
          <w:p w14:paraId="7FFD2B78"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77,6</w:t>
            </w:r>
          </w:p>
        </w:tc>
        <w:tc>
          <w:tcPr>
            <w:tcW w:w="1213" w:type="dxa"/>
            <w:shd w:val="clear" w:color="auto" w:fill="auto"/>
          </w:tcPr>
          <w:p w14:paraId="2E7985F8"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174</w:t>
            </w:r>
          </w:p>
        </w:tc>
        <w:tc>
          <w:tcPr>
            <w:tcW w:w="1214" w:type="dxa"/>
            <w:shd w:val="clear" w:color="auto" w:fill="auto"/>
          </w:tcPr>
          <w:p w14:paraId="071539D0"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86,6</w:t>
            </w:r>
          </w:p>
        </w:tc>
        <w:tc>
          <w:tcPr>
            <w:tcW w:w="1213" w:type="dxa"/>
            <w:shd w:val="clear" w:color="auto" w:fill="auto"/>
          </w:tcPr>
          <w:p w14:paraId="54579550"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195</w:t>
            </w:r>
          </w:p>
        </w:tc>
        <w:tc>
          <w:tcPr>
            <w:tcW w:w="1214" w:type="dxa"/>
            <w:shd w:val="clear" w:color="auto" w:fill="auto"/>
          </w:tcPr>
          <w:p w14:paraId="3F07F31B"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78,6</w:t>
            </w:r>
          </w:p>
        </w:tc>
        <w:tc>
          <w:tcPr>
            <w:tcW w:w="1176" w:type="dxa"/>
            <w:shd w:val="clear" w:color="auto" w:fill="auto"/>
            <w:vAlign w:val="center"/>
          </w:tcPr>
          <w:p w14:paraId="2F0632DE" w14:textId="77777777" w:rsidR="006660C2" w:rsidRPr="009820C1" w:rsidRDefault="006660C2" w:rsidP="005026B0">
            <w:pPr>
              <w:pStyle w:val="a9"/>
              <w:rPr>
                <w:rFonts w:ascii="Times New Roman" w:hAnsi="Times New Roman" w:cs="Times New Roman"/>
                <w:sz w:val="26"/>
                <w:szCs w:val="26"/>
                <w:lang w:val="en-US"/>
              </w:rPr>
            </w:pPr>
            <w:r w:rsidRPr="009820C1">
              <w:rPr>
                <w:rFonts w:ascii="Times New Roman" w:hAnsi="Times New Roman" w:cs="Times New Roman"/>
                <w:sz w:val="26"/>
                <w:szCs w:val="26"/>
                <w:lang w:val="en-US"/>
              </w:rPr>
              <w:t>1,87</w:t>
            </w:r>
          </w:p>
        </w:tc>
        <w:tc>
          <w:tcPr>
            <w:tcW w:w="1176" w:type="dxa"/>
            <w:shd w:val="clear" w:color="auto" w:fill="auto"/>
            <w:vAlign w:val="center"/>
          </w:tcPr>
          <w:p w14:paraId="1BDA433F"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0,125</w:t>
            </w:r>
          </w:p>
        </w:tc>
      </w:tr>
      <w:tr w:rsidR="006660C2" w:rsidRPr="009820C1" w14:paraId="1F289BED" w14:textId="77777777" w:rsidTr="006B3563">
        <w:trPr>
          <w:trHeight w:val="253"/>
        </w:trPr>
        <w:tc>
          <w:tcPr>
            <w:tcW w:w="3055" w:type="dxa"/>
          </w:tcPr>
          <w:p w14:paraId="3ABDCBAC"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lang w:val="kk-KZ"/>
              </w:rPr>
              <w:t>Жеңіл</w:t>
            </w:r>
          </w:p>
        </w:tc>
        <w:tc>
          <w:tcPr>
            <w:tcW w:w="1213" w:type="dxa"/>
            <w:shd w:val="clear" w:color="auto" w:fill="auto"/>
          </w:tcPr>
          <w:p w14:paraId="1E3B5FDA"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32</w:t>
            </w:r>
          </w:p>
        </w:tc>
        <w:tc>
          <w:tcPr>
            <w:tcW w:w="1214" w:type="dxa"/>
            <w:shd w:val="clear" w:color="auto" w:fill="auto"/>
          </w:tcPr>
          <w:p w14:paraId="66D8E3EB"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17,3</w:t>
            </w:r>
          </w:p>
        </w:tc>
        <w:tc>
          <w:tcPr>
            <w:tcW w:w="1213" w:type="dxa"/>
            <w:shd w:val="clear" w:color="auto" w:fill="auto"/>
          </w:tcPr>
          <w:p w14:paraId="29AC9147"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32</w:t>
            </w:r>
          </w:p>
        </w:tc>
        <w:tc>
          <w:tcPr>
            <w:tcW w:w="1214" w:type="dxa"/>
            <w:shd w:val="clear" w:color="auto" w:fill="auto"/>
          </w:tcPr>
          <w:p w14:paraId="5C4E21A4"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15,9</w:t>
            </w:r>
          </w:p>
        </w:tc>
        <w:tc>
          <w:tcPr>
            <w:tcW w:w="1213" w:type="dxa"/>
            <w:shd w:val="clear" w:color="auto" w:fill="auto"/>
          </w:tcPr>
          <w:p w14:paraId="3C6D6A0B"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18</w:t>
            </w:r>
          </w:p>
        </w:tc>
        <w:tc>
          <w:tcPr>
            <w:tcW w:w="1214" w:type="dxa"/>
            <w:shd w:val="clear" w:color="auto" w:fill="auto"/>
          </w:tcPr>
          <w:p w14:paraId="4C89FD30"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9,0</w:t>
            </w:r>
          </w:p>
        </w:tc>
        <w:tc>
          <w:tcPr>
            <w:tcW w:w="1213" w:type="dxa"/>
            <w:shd w:val="clear" w:color="auto" w:fill="auto"/>
          </w:tcPr>
          <w:p w14:paraId="64C3086E"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37</w:t>
            </w:r>
          </w:p>
        </w:tc>
        <w:tc>
          <w:tcPr>
            <w:tcW w:w="1214" w:type="dxa"/>
            <w:shd w:val="clear" w:color="auto" w:fill="auto"/>
          </w:tcPr>
          <w:p w14:paraId="292756AE"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14,9</w:t>
            </w:r>
          </w:p>
        </w:tc>
        <w:tc>
          <w:tcPr>
            <w:tcW w:w="1176" w:type="dxa"/>
            <w:shd w:val="clear" w:color="auto" w:fill="auto"/>
            <w:vAlign w:val="center"/>
          </w:tcPr>
          <w:p w14:paraId="65350835" w14:textId="77777777" w:rsidR="006660C2" w:rsidRPr="009820C1" w:rsidRDefault="006660C2" w:rsidP="005026B0">
            <w:pPr>
              <w:pStyle w:val="a9"/>
              <w:rPr>
                <w:rFonts w:ascii="Times New Roman" w:hAnsi="Times New Roman" w:cs="Times New Roman"/>
                <w:sz w:val="26"/>
                <w:szCs w:val="26"/>
                <w:lang w:val="en-US"/>
              </w:rPr>
            </w:pPr>
            <w:r w:rsidRPr="009820C1">
              <w:rPr>
                <w:rFonts w:ascii="Times New Roman" w:hAnsi="Times New Roman" w:cs="Times New Roman"/>
                <w:sz w:val="26"/>
                <w:szCs w:val="26"/>
                <w:lang w:val="en-US"/>
              </w:rPr>
              <w:t>0,45</w:t>
            </w:r>
          </w:p>
        </w:tc>
        <w:tc>
          <w:tcPr>
            <w:tcW w:w="1176" w:type="dxa"/>
            <w:shd w:val="clear" w:color="auto" w:fill="auto"/>
            <w:vAlign w:val="center"/>
          </w:tcPr>
          <w:p w14:paraId="3E88BF88"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0,572</w:t>
            </w:r>
          </w:p>
        </w:tc>
      </w:tr>
      <w:tr w:rsidR="006660C2" w:rsidRPr="009820C1" w14:paraId="0A4701EF" w14:textId="77777777" w:rsidTr="006B3563">
        <w:trPr>
          <w:trHeight w:val="240"/>
        </w:trPr>
        <w:tc>
          <w:tcPr>
            <w:tcW w:w="3055" w:type="dxa"/>
          </w:tcPr>
          <w:p w14:paraId="73F28C91"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lang w:val="kk-KZ"/>
              </w:rPr>
              <w:t>Орташа</w:t>
            </w:r>
          </w:p>
        </w:tc>
        <w:tc>
          <w:tcPr>
            <w:tcW w:w="1213" w:type="dxa"/>
            <w:shd w:val="clear" w:color="auto" w:fill="auto"/>
          </w:tcPr>
          <w:p w14:paraId="3B077CBB"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11</w:t>
            </w:r>
          </w:p>
        </w:tc>
        <w:tc>
          <w:tcPr>
            <w:tcW w:w="1214" w:type="dxa"/>
            <w:shd w:val="clear" w:color="auto" w:fill="auto"/>
          </w:tcPr>
          <w:p w14:paraId="2948D4B2"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5,9</w:t>
            </w:r>
          </w:p>
        </w:tc>
        <w:tc>
          <w:tcPr>
            <w:tcW w:w="1213" w:type="dxa"/>
            <w:shd w:val="clear" w:color="auto" w:fill="auto"/>
          </w:tcPr>
          <w:p w14:paraId="6A14846F"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9</w:t>
            </w:r>
          </w:p>
        </w:tc>
        <w:tc>
          <w:tcPr>
            <w:tcW w:w="1214" w:type="dxa"/>
            <w:shd w:val="clear" w:color="auto" w:fill="auto"/>
          </w:tcPr>
          <w:p w14:paraId="30297303"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4,5</w:t>
            </w:r>
          </w:p>
        </w:tc>
        <w:tc>
          <w:tcPr>
            <w:tcW w:w="1213" w:type="dxa"/>
            <w:shd w:val="clear" w:color="auto" w:fill="auto"/>
          </w:tcPr>
          <w:p w14:paraId="412E0804"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9</w:t>
            </w:r>
          </w:p>
        </w:tc>
        <w:tc>
          <w:tcPr>
            <w:tcW w:w="1214" w:type="dxa"/>
            <w:shd w:val="clear" w:color="auto" w:fill="auto"/>
          </w:tcPr>
          <w:p w14:paraId="1DF657B3"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4,5</w:t>
            </w:r>
          </w:p>
        </w:tc>
        <w:tc>
          <w:tcPr>
            <w:tcW w:w="1213" w:type="dxa"/>
            <w:shd w:val="clear" w:color="auto" w:fill="auto"/>
          </w:tcPr>
          <w:p w14:paraId="0E8F2421"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11</w:t>
            </w:r>
          </w:p>
        </w:tc>
        <w:tc>
          <w:tcPr>
            <w:tcW w:w="1214" w:type="dxa"/>
            <w:shd w:val="clear" w:color="auto" w:fill="auto"/>
          </w:tcPr>
          <w:p w14:paraId="2469BF03"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4,4</w:t>
            </w:r>
          </w:p>
        </w:tc>
        <w:tc>
          <w:tcPr>
            <w:tcW w:w="1176" w:type="dxa"/>
            <w:shd w:val="clear" w:color="auto" w:fill="auto"/>
            <w:vAlign w:val="center"/>
          </w:tcPr>
          <w:p w14:paraId="07D19256" w14:textId="77777777" w:rsidR="006660C2" w:rsidRPr="009820C1" w:rsidRDefault="006660C2" w:rsidP="005026B0">
            <w:pPr>
              <w:pStyle w:val="a9"/>
              <w:rPr>
                <w:rFonts w:ascii="Times New Roman" w:hAnsi="Times New Roman" w:cs="Times New Roman"/>
                <w:sz w:val="26"/>
                <w:szCs w:val="26"/>
                <w:lang w:val="en-US"/>
              </w:rPr>
            </w:pPr>
            <w:r w:rsidRPr="009820C1">
              <w:rPr>
                <w:rFonts w:ascii="Times New Roman" w:hAnsi="Times New Roman" w:cs="Times New Roman"/>
                <w:sz w:val="26"/>
                <w:szCs w:val="26"/>
                <w:lang w:val="en-US"/>
              </w:rPr>
              <w:t>0,50</w:t>
            </w:r>
          </w:p>
        </w:tc>
        <w:tc>
          <w:tcPr>
            <w:tcW w:w="1176" w:type="dxa"/>
            <w:shd w:val="clear" w:color="auto" w:fill="auto"/>
            <w:vAlign w:val="center"/>
          </w:tcPr>
          <w:p w14:paraId="0DE7A238"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0,644</w:t>
            </w:r>
          </w:p>
        </w:tc>
      </w:tr>
      <w:tr w:rsidR="006660C2" w:rsidRPr="009820C1" w14:paraId="5C82677A" w14:textId="77777777" w:rsidTr="006B3563">
        <w:trPr>
          <w:trHeight w:val="253"/>
        </w:trPr>
        <w:tc>
          <w:tcPr>
            <w:tcW w:w="3055" w:type="dxa"/>
          </w:tcPr>
          <w:p w14:paraId="6121DB27"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lang w:val="kk-KZ"/>
              </w:rPr>
              <w:t xml:space="preserve">Ауыр </w:t>
            </w:r>
          </w:p>
        </w:tc>
        <w:tc>
          <w:tcPr>
            <w:tcW w:w="1213" w:type="dxa"/>
            <w:shd w:val="clear" w:color="auto" w:fill="auto"/>
          </w:tcPr>
          <w:p w14:paraId="6AE1633F"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7</w:t>
            </w:r>
          </w:p>
        </w:tc>
        <w:tc>
          <w:tcPr>
            <w:tcW w:w="1214" w:type="dxa"/>
            <w:shd w:val="clear" w:color="auto" w:fill="auto"/>
          </w:tcPr>
          <w:p w14:paraId="63A9604B"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3,8</w:t>
            </w:r>
          </w:p>
        </w:tc>
        <w:tc>
          <w:tcPr>
            <w:tcW w:w="1213" w:type="dxa"/>
            <w:shd w:val="clear" w:color="auto" w:fill="auto"/>
          </w:tcPr>
          <w:p w14:paraId="73E0198D"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4</w:t>
            </w:r>
          </w:p>
        </w:tc>
        <w:tc>
          <w:tcPr>
            <w:tcW w:w="1214" w:type="dxa"/>
            <w:shd w:val="clear" w:color="auto" w:fill="auto"/>
          </w:tcPr>
          <w:p w14:paraId="77411D2C"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2,0</w:t>
            </w:r>
          </w:p>
        </w:tc>
        <w:tc>
          <w:tcPr>
            <w:tcW w:w="1213" w:type="dxa"/>
            <w:shd w:val="clear" w:color="auto" w:fill="auto"/>
          </w:tcPr>
          <w:p w14:paraId="18091101"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3</w:t>
            </w:r>
          </w:p>
        </w:tc>
        <w:tc>
          <w:tcPr>
            <w:tcW w:w="1214" w:type="dxa"/>
            <w:shd w:val="clear" w:color="auto" w:fill="auto"/>
          </w:tcPr>
          <w:p w14:paraId="2EDE1C1F"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1,5</w:t>
            </w:r>
          </w:p>
        </w:tc>
        <w:tc>
          <w:tcPr>
            <w:tcW w:w="1213" w:type="dxa"/>
            <w:shd w:val="clear" w:color="auto" w:fill="auto"/>
          </w:tcPr>
          <w:p w14:paraId="19E9930D"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5</w:t>
            </w:r>
          </w:p>
        </w:tc>
        <w:tc>
          <w:tcPr>
            <w:tcW w:w="1214" w:type="dxa"/>
            <w:shd w:val="clear" w:color="auto" w:fill="auto"/>
          </w:tcPr>
          <w:p w14:paraId="30BB1FA2"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sz w:val="26"/>
                <w:szCs w:val="26"/>
              </w:rPr>
              <w:t>2,0</w:t>
            </w:r>
          </w:p>
        </w:tc>
        <w:tc>
          <w:tcPr>
            <w:tcW w:w="1176" w:type="dxa"/>
            <w:shd w:val="clear" w:color="auto" w:fill="auto"/>
            <w:vAlign w:val="center"/>
          </w:tcPr>
          <w:p w14:paraId="15B94F63" w14:textId="77777777" w:rsidR="006660C2" w:rsidRPr="009820C1" w:rsidRDefault="006660C2" w:rsidP="005026B0">
            <w:pPr>
              <w:pStyle w:val="a9"/>
              <w:rPr>
                <w:rFonts w:ascii="Times New Roman" w:hAnsi="Times New Roman" w:cs="Times New Roman"/>
                <w:sz w:val="26"/>
                <w:szCs w:val="26"/>
                <w:lang w:val="en-US"/>
              </w:rPr>
            </w:pPr>
            <w:r w:rsidRPr="009820C1">
              <w:rPr>
                <w:rFonts w:ascii="Times New Roman" w:hAnsi="Times New Roman" w:cs="Times New Roman"/>
                <w:sz w:val="26"/>
                <w:szCs w:val="26"/>
                <w:lang w:val="en-US"/>
              </w:rPr>
              <w:t>-</w:t>
            </w:r>
          </w:p>
        </w:tc>
        <w:tc>
          <w:tcPr>
            <w:tcW w:w="1176" w:type="dxa"/>
            <w:shd w:val="clear" w:color="auto" w:fill="auto"/>
            <w:vAlign w:val="center"/>
          </w:tcPr>
          <w:p w14:paraId="01275206"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lang w:val="en-US"/>
              </w:rPr>
              <w:t>0,230</w:t>
            </w:r>
          </w:p>
        </w:tc>
      </w:tr>
    </w:tbl>
    <w:p w14:paraId="11C88F1D" w14:textId="77777777" w:rsidR="006660C2" w:rsidRPr="009820C1" w:rsidRDefault="006660C2" w:rsidP="005026B0">
      <w:pPr>
        <w:pStyle w:val="a9"/>
        <w:rPr>
          <w:rFonts w:ascii="Times New Roman" w:hAnsi="Times New Roman" w:cs="Times New Roman"/>
          <w:sz w:val="26"/>
          <w:szCs w:val="26"/>
        </w:rPr>
      </w:pPr>
    </w:p>
    <w:p w14:paraId="5626F7AB" w14:textId="5C3F1358"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 xml:space="preserve">Кесте </w:t>
      </w:r>
      <w:r w:rsidR="007D4AF6" w:rsidRPr="009820C1">
        <w:rPr>
          <w:rFonts w:ascii="Times New Roman" w:hAnsi="Times New Roman" w:cs="Times New Roman"/>
          <w:sz w:val="26"/>
          <w:szCs w:val="26"/>
          <w:lang w:val="kk-KZ"/>
        </w:rPr>
        <w:t>22</w:t>
      </w:r>
      <w:r w:rsidRPr="009820C1">
        <w:rPr>
          <w:rFonts w:ascii="Times New Roman" w:hAnsi="Times New Roman" w:cs="Times New Roman"/>
          <w:sz w:val="26"/>
          <w:szCs w:val="26"/>
        </w:rPr>
        <w:t xml:space="preserve"> - Зерттелетін аймаққа байланысты астеникалық бұзылыстың жиілігі мен ауырлығы (</w:t>
      </w:r>
      <w:r w:rsidRPr="009820C1">
        <w:rPr>
          <w:rFonts w:ascii="Times New Roman" w:hAnsi="Times New Roman" w:cs="Times New Roman"/>
          <w:sz w:val="26"/>
          <w:szCs w:val="26"/>
          <w:lang w:val="en-US"/>
        </w:rPr>
        <w:t>MFI</w:t>
      </w:r>
      <w:r w:rsidRPr="009820C1">
        <w:rPr>
          <w:rFonts w:ascii="Times New Roman" w:hAnsi="Times New Roman" w:cs="Times New Roman"/>
          <w:sz w:val="26"/>
          <w:szCs w:val="26"/>
        </w:rPr>
        <w: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69"/>
        <w:gridCol w:w="1170"/>
        <w:gridCol w:w="1169"/>
        <w:gridCol w:w="1170"/>
        <w:gridCol w:w="1169"/>
        <w:gridCol w:w="1170"/>
        <w:gridCol w:w="1169"/>
        <w:gridCol w:w="1170"/>
        <w:gridCol w:w="1134"/>
        <w:gridCol w:w="1134"/>
      </w:tblGrid>
      <w:tr w:rsidR="006660C2" w:rsidRPr="009820C1" w14:paraId="3536B520" w14:textId="77777777" w:rsidTr="00677671">
        <w:trPr>
          <w:trHeight w:val="379"/>
        </w:trPr>
        <w:tc>
          <w:tcPr>
            <w:tcW w:w="2943" w:type="dxa"/>
            <w:vAlign w:val="center"/>
          </w:tcPr>
          <w:p w14:paraId="2FF83470"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lang w:val="kk-KZ"/>
              </w:rPr>
              <w:t>А</w:t>
            </w:r>
            <w:r w:rsidRPr="009820C1">
              <w:rPr>
                <w:rFonts w:ascii="Times New Roman" w:hAnsi="Times New Roman" w:cs="Times New Roman"/>
                <w:sz w:val="26"/>
                <w:szCs w:val="26"/>
              </w:rPr>
              <w:t>стени</w:t>
            </w:r>
            <w:r w:rsidRPr="009820C1">
              <w:rPr>
                <w:rFonts w:ascii="Times New Roman" w:hAnsi="Times New Roman" w:cs="Times New Roman"/>
                <w:sz w:val="26"/>
                <w:szCs w:val="26"/>
                <w:lang w:val="kk-KZ"/>
              </w:rPr>
              <w:t>калық синдром көрсеткіштері</w:t>
            </w:r>
          </w:p>
        </w:tc>
        <w:tc>
          <w:tcPr>
            <w:tcW w:w="2339" w:type="dxa"/>
            <w:gridSpan w:val="2"/>
            <w:shd w:val="clear" w:color="auto" w:fill="auto"/>
          </w:tcPr>
          <w:p w14:paraId="70AAEC70" w14:textId="77777777" w:rsidR="00306D7B" w:rsidRPr="009820C1" w:rsidRDefault="006660C2" w:rsidP="00306D7B">
            <w:pPr>
              <w:pStyle w:val="a9"/>
              <w:jc w:val="center"/>
              <w:rPr>
                <w:rFonts w:ascii="Times New Roman" w:hAnsi="Times New Roman" w:cs="Times New Roman"/>
                <w:sz w:val="26"/>
                <w:szCs w:val="26"/>
              </w:rPr>
            </w:pPr>
            <w:r w:rsidRPr="009820C1">
              <w:rPr>
                <w:rFonts w:ascii="Times New Roman" w:hAnsi="Times New Roman" w:cs="Times New Roman"/>
                <w:sz w:val="26"/>
                <w:szCs w:val="26"/>
                <w:lang w:val="kk-KZ"/>
              </w:rPr>
              <w:t>Топша</w:t>
            </w:r>
            <w:r w:rsidRPr="009820C1">
              <w:rPr>
                <w:rFonts w:ascii="Times New Roman" w:hAnsi="Times New Roman" w:cs="Times New Roman"/>
                <w:sz w:val="26"/>
                <w:szCs w:val="26"/>
              </w:rPr>
              <w:t xml:space="preserve"> 1,</w:t>
            </w:r>
          </w:p>
          <w:p w14:paraId="600073F1" w14:textId="6D42A471" w:rsidR="006660C2" w:rsidRPr="009820C1" w:rsidRDefault="006660C2" w:rsidP="00306D7B">
            <w:pPr>
              <w:pStyle w:val="a9"/>
              <w:jc w:val="center"/>
              <w:rPr>
                <w:rFonts w:ascii="Times New Roman" w:hAnsi="Times New Roman" w:cs="Times New Roman"/>
                <w:sz w:val="26"/>
                <w:szCs w:val="26"/>
                <w:lang w:val="en-US"/>
              </w:rPr>
            </w:pPr>
            <w:r w:rsidRPr="009820C1">
              <w:rPr>
                <w:rFonts w:ascii="Times New Roman" w:hAnsi="Times New Roman" w:cs="Times New Roman"/>
                <w:sz w:val="26"/>
                <w:szCs w:val="26"/>
                <w:lang w:val="en-US"/>
              </w:rPr>
              <w:t>n=185</w:t>
            </w:r>
          </w:p>
        </w:tc>
        <w:tc>
          <w:tcPr>
            <w:tcW w:w="2339" w:type="dxa"/>
            <w:gridSpan w:val="2"/>
            <w:shd w:val="clear" w:color="auto" w:fill="auto"/>
          </w:tcPr>
          <w:p w14:paraId="1BC6A914" w14:textId="30AB6C07" w:rsidR="00306D7B" w:rsidRPr="009820C1" w:rsidRDefault="006660C2" w:rsidP="00306D7B">
            <w:pPr>
              <w:pStyle w:val="a9"/>
              <w:jc w:val="center"/>
              <w:rPr>
                <w:rFonts w:ascii="Times New Roman" w:hAnsi="Times New Roman" w:cs="Times New Roman"/>
                <w:sz w:val="26"/>
                <w:szCs w:val="26"/>
              </w:rPr>
            </w:pPr>
            <w:r w:rsidRPr="009820C1">
              <w:rPr>
                <w:rFonts w:ascii="Times New Roman" w:hAnsi="Times New Roman" w:cs="Times New Roman"/>
                <w:sz w:val="26"/>
                <w:szCs w:val="26"/>
                <w:lang w:val="kk-KZ"/>
              </w:rPr>
              <w:t>Топша</w:t>
            </w:r>
            <w:r w:rsidRPr="009820C1">
              <w:rPr>
                <w:rFonts w:ascii="Times New Roman" w:hAnsi="Times New Roman" w:cs="Times New Roman"/>
                <w:sz w:val="26"/>
                <w:szCs w:val="26"/>
              </w:rPr>
              <w:t xml:space="preserve"> 2,</w:t>
            </w:r>
          </w:p>
          <w:p w14:paraId="0C6CDACB" w14:textId="683D893C" w:rsidR="006660C2" w:rsidRPr="009820C1" w:rsidRDefault="006660C2" w:rsidP="00306D7B">
            <w:pPr>
              <w:pStyle w:val="a9"/>
              <w:jc w:val="center"/>
              <w:rPr>
                <w:rFonts w:ascii="Times New Roman" w:hAnsi="Times New Roman" w:cs="Times New Roman"/>
                <w:sz w:val="26"/>
                <w:szCs w:val="26"/>
              </w:rPr>
            </w:pPr>
            <w:r w:rsidRPr="009820C1">
              <w:rPr>
                <w:rFonts w:ascii="Times New Roman" w:hAnsi="Times New Roman" w:cs="Times New Roman"/>
                <w:sz w:val="26"/>
                <w:szCs w:val="26"/>
                <w:lang w:val="en-US"/>
              </w:rPr>
              <w:t>n=201</w:t>
            </w:r>
          </w:p>
        </w:tc>
        <w:tc>
          <w:tcPr>
            <w:tcW w:w="2339" w:type="dxa"/>
            <w:gridSpan w:val="2"/>
            <w:shd w:val="clear" w:color="auto" w:fill="auto"/>
          </w:tcPr>
          <w:p w14:paraId="7B512193" w14:textId="77777777" w:rsidR="00306D7B" w:rsidRPr="009820C1" w:rsidRDefault="006660C2" w:rsidP="00306D7B">
            <w:pPr>
              <w:pStyle w:val="a9"/>
              <w:jc w:val="center"/>
              <w:rPr>
                <w:rFonts w:ascii="Times New Roman" w:hAnsi="Times New Roman" w:cs="Times New Roman"/>
                <w:sz w:val="26"/>
                <w:szCs w:val="26"/>
              </w:rPr>
            </w:pPr>
            <w:r w:rsidRPr="009820C1">
              <w:rPr>
                <w:rFonts w:ascii="Times New Roman" w:hAnsi="Times New Roman" w:cs="Times New Roman"/>
                <w:sz w:val="26"/>
                <w:szCs w:val="26"/>
                <w:lang w:val="kk-KZ"/>
              </w:rPr>
              <w:t>Топша</w:t>
            </w:r>
            <w:r w:rsidRPr="009820C1">
              <w:rPr>
                <w:rFonts w:ascii="Times New Roman" w:hAnsi="Times New Roman" w:cs="Times New Roman"/>
                <w:sz w:val="26"/>
                <w:szCs w:val="26"/>
              </w:rPr>
              <w:t xml:space="preserve"> 3,</w:t>
            </w:r>
          </w:p>
          <w:p w14:paraId="471242FC" w14:textId="7281DEE6" w:rsidR="006660C2" w:rsidRPr="009820C1" w:rsidRDefault="006660C2" w:rsidP="00306D7B">
            <w:pPr>
              <w:pStyle w:val="a9"/>
              <w:jc w:val="center"/>
              <w:rPr>
                <w:rFonts w:ascii="Times New Roman" w:hAnsi="Times New Roman" w:cs="Times New Roman"/>
                <w:sz w:val="26"/>
                <w:szCs w:val="26"/>
              </w:rPr>
            </w:pPr>
            <w:r w:rsidRPr="009820C1">
              <w:rPr>
                <w:rFonts w:ascii="Times New Roman" w:hAnsi="Times New Roman" w:cs="Times New Roman"/>
                <w:sz w:val="26"/>
                <w:szCs w:val="26"/>
              </w:rPr>
              <w:t xml:space="preserve"> </w:t>
            </w:r>
            <w:r w:rsidRPr="009820C1">
              <w:rPr>
                <w:rFonts w:ascii="Times New Roman" w:hAnsi="Times New Roman" w:cs="Times New Roman"/>
                <w:sz w:val="26"/>
                <w:szCs w:val="26"/>
                <w:lang w:val="en-US"/>
              </w:rPr>
              <w:t>n=204</w:t>
            </w:r>
          </w:p>
        </w:tc>
        <w:tc>
          <w:tcPr>
            <w:tcW w:w="2339" w:type="dxa"/>
            <w:gridSpan w:val="2"/>
            <w:shd w:val="clear" w:color="auto" w:fill="auto"/>
          </w:tcPr>
          <w:p w14:paraId="54AF89B4" w14:textId="55A33DAC" w:rsidR="00306D7B" w:rsidRPr="009820C1" w:rsidRDefault="006660C2" w:rsidP="00306D7B">
            <w:pPr>
              <w:pStyle w:val="a9"/>
              <w:jc w:val="center"/>
              <w:rPr>
                <w:rFonts w:ascii="Times New Roman" w:hAnsi="Times New Roman" w:cs="Times New Roman"/>
                <w:sz w:val="26"/>
                <w:szCs w:val="26"/>
              </w:rPr>
            </w:pPr>
            <w:r w:rsidRPr="009820C1">
              <w:rPr>
                <w:rFonts w:ascii="Times New Roman" w:hAnsi="Times New Roman" w:cs="Times New Roman"/>
                <w:sz w:val="26"/>
                <w:szCs w:val="26"/>
                <w:lang w:val="kk-KZ"/>
              </w:rPr>
              <w:t>Бақылау</w:t>
            </w:r>
            <w:r w:rsidRPr="009820C1">
              <w:rPr>
                <w:rFonts w:ascii="Times New Roman" w:hAnsi="Times New Roman" w:cs="Times New Roman"/>
                <w:sz w:val="26"/>
                <w:szCs w:val="26"/>
              </w:rPr>
              <w:t>,</w:t>
            </w:r>
          </w:p>
          <w:p w14:paraId="22A0A1F4" w14:textId="2F51156C" w:rsidR="006660C2" w:rsidRPr="009820C1" w:rsidRDefault="006660C2" w:rsidP="00306D7B">
            <w:pPr>
              <w:pStyle w:val="a9"/>
              <w:jc w:val="center"/>
              <w:rPr>
                <w:rFonts w:ascii="Times New Roman" w:hAnsi="Times New Roman" w:cs="Times New Roman"/>
                <w:sz w:val="26"/>
                <w:szCs w:val="26"/>
              </w:rPr>
            </w:pPr>
            <w:r w:rsidRPr="009820C1">
              <w:rPr>
                <w:rFonts w:ascii="Times New Roman" w:hAnsi="Times New Roman" w:cs="Times New Roman"/>
                <w:sz w:val="26"/>
                <w:szCs w:val="26"/>
                <w:lang w:val="en-US"/>
              </w:rPr>
              <w:t>n=248</w:t>
            </w:r>
          </w:p>
        </w:tc>
        <w:tc>
          <w:tcPr>
            <w:tcW w:w="1134" w:type="dxa"/>
            <w:vMerge w:val="restart"/>
            <w:shd w:val="clear" w:color="auto" w:fill="auto"/>
            <w:vAlign w:val="center"/>
          </w:tcPr>
          <w:p w14:paraId="0771D068"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χ</w:t>
            </w:r>
            <w:r w:rsidRPr="009820C1">
              <w:rPr>
                <w:rFonts w:ascii="Times New Roman" w:hAnsi="Times New Roman" w:cs="Times New Roman"/>
                <w:sz w:val="26"/>
                <w:szCs w:val="26"/>
                <w:vertAlign w:val="superscript"/>
              </w:rPr>
              <w:t>2</w:t>
            </w:r>
          </w:p>
        </w:tc>
        <w:tc>
          <w:tcPr>
            <w:tcW w:w="1134" w:type="dxa"/>
            <w:vMerge w:val="restart"/>
            <w:shd w:val="clear" w:color="auto" w:fill="auto"/>
            <w:vAlign w:val="center"/>
          </w:tcPr>
          <w:p w14:paraId="3454D330"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lang w:val="en-US"/>
              </w:rPr>
              <w:t>P</w:t>
            </w:r>
            <w:r w:rsidRPr="009820C1">
              <w:rPr>
                <w:rFonts w:ascii="Times New Roman" w:hAnsi="Times New Roman" w:cs="Times New Roman"/>
                <w:sz w:val="26"/>
                <w:szCs w:val="26"/>
              </w:rPr>
              <w:t>/</w:t>
            </w:r>
            <w:r w:rsidRPr="009820C1">
              <w:rPr>
                <w:rFonts w:ascii="Times New Roman" w:hAnsi="Times New Roman" w:cs="Times New Roman"/>
                <w:sz w:val="26"/>
                <w:szCs w:val="26"/>
                <w:lang w:val="en-US"/>
              </w:rPr>
              <w:t>t</w:t>
            </w:r>
          </w:p>
        </w:tc>
      </w:tr>
      <w:tr w:rsidR="006660C2" w:rsidRPr="009820C1" w14:paraId="0CC8C61C" w14:textId="77777777" w:rsidTr="006B3563">
        <w:tc>
          <w:tcPr>
            <w:tcW w:w="2943" w:type="dxa"/>
          </w:tcPr>
          <w:p w14:paraId="0ECF5A8E" w14:textId="77777777" w:rsidR="006660C2" w:rsidRPr="009820C1" w:rsidRDefault="006660C2" w:rsidP="005026B0">
            <w:pPr>
              <w:pStyle w:val="a9"/>
              <w:rPr>
                <w:rFonts w:ascii="Times New Roman" w:hAnsi="Times New Roman" w:cs="Times New Roman"/>
                <w:sz w:val="26"/>
                <w:szCs w:val="26"/>
              </w:rPr>
            </w:pPr>
          </w:p>
        </w:tc>
        <w:tc>
          <w:tcPr>
            <w:tcW w:w="1169" w:type="dxa"/>
            <w:tcBorders>
              <w:bottom w:val="single" w:sz="4" w:space="0" w:color="auto"/>
            </w:tcBorders>
            <w:shd w:val="clear" w:color="auto" w:fill="auto"/>
            <w:vAlign w:val="center"/>
          </w:tcPr>
          <w:p w14:paraId="43D1A977"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абс.</w:t>
            </w:r>
          </w:p>
        </w:tc>
        <w:tc>
          <w:tcPr>
            <w:tcW w:w="1170" w:type="dxa"/>
            <w:tcBorders>
              <w:bottom w:val="single" w:sz="4" w:space="0" w:color="auto"/>
            </w:tcBorders>
            <w:shd w:val="clear" w:color="auto" w:fill="auto"/>
            <w:vAlign w:val="center"/>
          </w:tcPr>
          <w:p w14:paraId="5D5F16B1"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w:t>
            </w:r>
          </w:p>
        </w:tc>
        <w:tc>
          <w:tcPr>
            <w:tcW w:w="1169" w:type="dxa"/>
            <w:tcBorders>
              <w:bottom w:val="single" w:sz="4" w:space="0" w:color="auto"/>
            </w:tcBorders>
            <w:shd w:val="clear" w:color="auto" w:fill="auto"/>
            <w:vAlign w:val="center"/>
          </w:tcPr>
          <w:p w14:paraId="23F663B0"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абс.</w:t>
            </w:r>
          </w:p>
        </w:tc>
        <w:tc>
          <w:tcPr>
            <w:tcW w:w="1170" w:type="dxa"/>
            <w:tcBorders>
              <w:bottom w:val="single" w:sz="4" w:space="0" w:color="auto"/>
            </w:tcBorders>
            <w:shd w:val="clear" w:color="auto" w:fill="auto"/>
            <w:vAlign w:val="center"/>
          </w:tcPr>
          <w:p w14:paraId="3E5B132E"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w:t>
            </w:r>
          </w:p>
        </w:tc>
        <w:tc>
          <w:tcPr>
            <w:tcW w:w="1169" w:type="dxa"/>
            <w:tcBorders>
              <w:bottom w:val="single" w:sz="4" w:space="0" w:color="auto"/>
            </w:tcBorders>
            <w:shd w:val="clear" w:color="auto" w:fill="auto"/>
            <w:vAlign w:val="center"/>
          </w:tcPr>
          <w:p w14:paraId="46FBA70C"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абс.</w:t>
            </w:r>
          </w:p>
        </w:tc>
        <w:tc>
          <w:tcPr>
            <w:tcW w:w="1170" w:type="dxa"/>
            <w:tcBorders>
              <w:bottom w:val="single" w:sz="4" w:space="0" w:color="auto"/>
            </w:tcBorders>
            <w:shd w:val="clear" w:color="auto" w:fill="auto"/>
            <w:vAlign w:val="center"/>
          </w:tcPr>
          <w:p w14:paraId="3F44614F"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w:t>
            </w:r>
          </w:p>
        </w:tc>
        <w:tc>
          <w:tcPr>
            <w:tcW w:w="1169" w:type="dxa"/>
            <w:tcBorders>
              <w:bottom w:val="single" w:sz="4" w:space="0" w:color="auto"/>
            </w:tcBorders>
            <w:shd w:val="clear" w:color="auto" w:fill="auto"/>
            <w:vAlign w:val="center"/>
          </w:tcPr>
          <w:p w14:paraId="3D55E765"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абс.</w:t>
            </w:r>
          </w:p>
        </w:tc>
        <w:tc>
          <w:tcPr>
            <w:tcW w:w="1170" w:type="dxa"/>
            <w:tcBorders>
              <w:bottom w:val="single" w:sz="4" w:space="0" w:color="auto"/>
            </w:tcBorders>
            <w:shd w:val="clear" w:color="auto" w:fill="auto"/>
            <w:vAlign w:val="center"/>
          </w:tcPr>
          <w:p w14:paraId="239AE369"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eastAsia="Times New Roman" w:hAnsi="Times New Roman" w:cs="Times New Roman"/>
                <w:color w:val="000000"/>
                <w:sz w:val="26"/>
                <w:szCs w:val="26"/>
                <w:lang w:eastAsia="ru-RU"/>
              </w:rPr>
              <w:t>%</w:t>
            </w:r>
          </w:p>
        </w:tc>
        <w:tc>
          <w:tcPr>
            <w:tcW w:w="1134" w:type="dxa"/>
            <w:vMerge/>
            <w:shd w:val="clear" w:color="auto" w:fill="auto"/>
            <w:vAlign w:val="center"/>
          </w:tcPr>
          <w:p w14:paraId="08130532" w14:textId="77777777" w:rsidR="006660C2" w:rsidRPr="009820C1" w:rsidRDefault="006660C2" w:rsidP="005026B0">
            <w:pPr>
              <w:pStyle w:val="a9"/>
              <w:rPr>
                <w:rFonts w:ascii="Times New Roman" w:hAnsi="Times New Roman" w:cs="Times New Roman"/>
                <w:sz w:val="26"/>
                <w:szCs w:val="26"/>
              </w:rPr>
            </w:pPr>
          </w:p>
        </w:tc>
        <w:tc>
          <w:tcPr>
            <w:tcW w:w="1134" w:type="dxa"/>
            <w:vMerge/>
            <w:shd w:val="clear" w:color="auto" w:fill="auto"/>
            <w:vAlign w:val="center"/>
          </w:tcPr>
          <w:p w14:paraId="5CBAFEAB" w14:textId="77777777" w:rsidR="006660C2" w:rsidRPr="009820C1" w:rsidRDefault="006660C2" w:rsidP="005026B0">
            <w:pPr>
              <w:pStyle w:val="a9"/>
              <w:rPr>
                <w:rFonts w:ascii="Times New Roman" w:hAnsi="Times New Roman" w:cs="Times New Roman"/>
                <w:sz w:val="26"/>
                <w:szCs w:val="26"/>
              </w:rPr>
            </w:pPr>
          </w:p>
        </w:tc>
      </w:tr>
      <w:tr w:rsidR="006660C2" w:rsidRPr="009820C1" w14:paraId="70C42188" w14:textId="77777777" w:rsidTr="006B3563">
        <w:tc>
          <w:tcPr>
            <w:tcW w:w="2943" w:type="dxa"/>
          </w:tcPr>
          <w:p w14:paraId="0D64C770"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Жалпы астения</w:t>
            </w:r>
          </w:p>
        </w:tc>
        <w:tc>
          <w:tcPr>
            <w:tcW w:w="1169" w:type="dxa"/>
            <w:tcBorders>
              <w:top w:val="single" w:sz="4" w:space="0" w:color="auto"/>
              <w:left w:val="nil"/>
              <w:bottom w:val="single" w:sz="4" w:space="0" w:color="auto"/>
              <w:right w:val="single" w:sz="4" w:space="0" w:color="auto"/>
            </w:tcBorders>
            <w:shd w:val="clear" w:color="auto" w:fill="auto"/>
            <w:vAlign w:val="bottom"/>
          </w:tcPr>
          <w:p w14:paraId="6E43CE0E"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85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A44DC08"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45,9</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7EB9FCF0"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77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02981D1"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38,3</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136607DE"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66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C489A6D"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32,5</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18592C14"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76</w:t>
            </w:r>
          </w:p>
        </w:tc>
        <w:tc>
          <w:tcPr>
            <w:tcW w:w="1170" w:type="dxa"/>
            <w:tcBorders>
              <w:top w:val="single" w:sz="4" w:space="0" w:color="auto"/>
              <w:left w:val="single" w:sz="4" w:space="0" w:color="auto"/>
              <w:bottom w:val="single" w:sz="4" w:space="0" w:color="auto"/>
              <w:right w:val="nil"/>
            </w:tcBorders>
            <w:shd w:val="clear" w:color="auto" w:fill="auto"/>
            <w:vAlign w:val="bottom"/>
          </w:tcPr>
          <w:p w14:paraId="2FFCC4FF"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30,6</w:t>
            </w:r>
          </w:p>
        </w:tc>
        <w:tc>
          <w:tcPr>
            <w:tcW w:w="1134" w:type="dxa"/>
            <w:shd w:val="clear" w:color="auto" w:fill="auto"/>
            <w:vAlign w:val="center"/>
          </w:tcPr>
          <w:p w14:paraId="0F1E3A4A"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lang w:val="en-US"/>
              </w:rPr>
              <w:t>10,62</w:t>
            </w:r>
          </w:p>
        </w:tc>
        <w:tc>
          <w:tcPr>
            <w:tcW w:w="1134" w:type="dxa"/>
            <w:shd w:val="clear" w:color="auto" w:fill="auto"/>
            <w:vAlign w:val="center"/>
          </w:tcPr>
          <w:p w14:paraId="15AEDF95"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0,009</w:t>
            </w:r>
          </w:p>
        </w:tc>
      </w:tr>
      <w:tr w:rsidR="006660C2" w:rsidRPr="009820C1" w14:paraId="731D4A9F" w14:textId="77777777" w:rsidTr="006B3563">
        <w:tc>
          <w:tcPr>
            <w:tcW w:w="2943" w:type="dxa"/>
          </w:tcPr>
          <w:p w14:paraId="2F474668"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Белсенділіктің төмендеуі</w:t>
            </w:r>
          </w:p>
        </w:tc>
        <w:tc>
          <w:tcPr>
            <w:tcW w:w="1169" w:type="dxa"/>
            <w:tcBorders>
              <w:top w:val="single" w:sz="4" w:space="0" w:color="auto"/>
              <w:left w:val="nil"/>
              <w:bottom w:val="single" w:sz="4" w:space="0" w:color="auto"/>
              <w:right w:val="single" w:sz="4" w:space="0" w:color="auto"/>
            </w:tcBorders>
            <w:shd w:val="clear" w:color="auto" w:fill="auto"/>
            <w:vAlign w:val="bottom"/>
          </w:tcPr>
          <w:p w14:paraId="5C64E21D"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70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54366AD"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37,8</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25C6C328"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66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53993DF"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32,8</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1CEAB0A6"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57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2879396"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27,9</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5635E60A"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68</w:t>
            </w:r>
          </w:p>
        </w:tc>
        <w:tc>
          <w:tcPr>
            <w:tcW w:w="1170" w:type="dxa"/>
            <w:tcBorders>
              <w:top w:val="single" w:sz="4" w:space="0" w:color="auto"/>
              <w:left w:val="single" w:sz="4" w:space="0" w:color="auto"/>
              <w:bottom w:val="single" w:sz="4" w:space="0" w:color="auto"/>
              <w:right w:val="nil"/>
            </w:tcBorders>
            <w:shd w:val="clear" w:color="auto" w:fill="auto"/>
            <w:vAlign w:val="bottom"/>
          </w:tcPr>
          <w:p w14:paraId="6CC6F3E8"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27,4</w:t>
            </w:r>
          </w:p>
        </w:tc>
        <w:tc>
          <w:tcPr>
            <w:tcW w:w="1134" w:type="dxa"/>
            <w:shd w:val="clear" w:color="auto" w:fill="auto"/>
            <w:vAlign w:val="center"/>
          </w:tcPr>
          <w:p w14:paraId="2788092A"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lang w:val="en-US"/>
              </w:rPr>
              <w:t>5,30</w:t>
            </w:r>
          </w:p>
        </w:tc>
        <w:tc>
          <w:tcPr>
            <w:tcW w:w="1134" w:type="dxa"/>
            <w:shd w:val="clear" w:color="auto" w:fill="auto"/>
            <w:vAlign w:val="center"/>
          </w:tcPr>
          <w:p w14:paraId="28D449BB"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0,029</w:t>
            </w:r>
          </w:p>
        </w:tc>
      </w:tr>
      <w:tr w:rsidR="006660C2" w:rsidRPr="009820C1" w14:paraId="05AE65B5" w14:textId="77777777" w:rsidTr="006B3563">
        <w:tc>
          <w:tcPr>
            <w:tcW w:w="2943" w:type="dxa"/>
          </w:tcPr>
          <w:p w14:paraId="45C49EBC"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Мотивацияның төмендеуі</w:t>
            </w:r>
          </w:p>
        </w:tc>
        <w:tc>
          <w:tcPr>
            <w:tcW w:w="1169" w:type="dxa"/>
            <w:tcBorders>
              <w:top w:val="single" w:sz="4" w:space="0" w:color="auto"/>
              <w:left w:val="nil"/>
              <w:bottom w:val="single" w:sz="4" w:space="0" w:color="auto"/>
              <w:right w:val="single" w:sz="4" w:space="0" w:color="auto"/>
            </w:tcBorders>
            <w:shd w:val="clear" w:color="auto" w:fill="auto"/>
            <w:vAlign w:val="bottom"/>
          </w:tcPr>
          <w:p w14:paraId="230A7E92"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52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4A66C92"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28,1</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5FA00C75"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44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A0AC22B"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21,9</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29C7A10C"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35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A7A1064"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17,1</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67D3ADA8"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39</w:t>
            </w:r>
          </w:p>
        </w:tc>
        <w:tc>
          <w:tcPr>
            <w:tcW w:w="1170" w:type="dxa"/>
            <w:tcBorders>
              <w:top w:val="single" w:sz="4" w:space="0" w:color="auto"/>
              <w:left w:val="single" w:sz="4" w:space="0" w:color="auto"/>
              <w:bottom w:val="single" w:sz="4" w:space="0" w:color="auto"/>
              <w:right w:val="nil"/>
            </w:tcBorders>
            <w:shd w:val="clear" w:color="auto" w:fill="auto"/>
            <w:vAlign w:val="bottom"/>
          </w:tcPr>
          <w:p w14:paraId="3EBA045C"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15,7</w:t>
            </w:r>
          </w:p>
        </w:tc>
        <w:tc>
          <w:tcPr>
            <w:tcW w:w="1134" w:type="dxa"/>
            <w:shd w:val="clear" w:color="auto" w:fill="auto"/>
            <w:vAlign w:val="center"/>
          </w:tcPr>
          <w:p w14:paraId="014620B5"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9,79</w:t>
            </w:r>
          </w:p>
        </w:tc>
        <w:tc>
          <w:tcPr>
            <w:tcW w:w="1134" w:type="dxa"/>
            <w:shd w:val="clear" w:color="auto" w:fill="auto"/>
            <w:vAlign w:val="center"/>
          </w:tcPr>
          <w:p w14:paraId="7A6166B7"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0,011</w:t>
            </w:r>
          </w:p>
        </w:tc>
      </w:tr>
      <w:tr w:rsidR="006660C2" w:rsidRPr="009820C1" w14:paraId="766AD250" w14:textId="77777777" w:rsidTr="006B3563">
        <w:tc>
          <w:tcPr>
            <w:tcW w:w="2943" w:type="dxa"/>
          </w:tcPr>
          <w:p w14:paraId="0E808D13"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Физикалық астения</w:t>
            </w:r>
          </w:p>
        </w:tc>
        <w:tc>
          <w:tcPr>
            <w:tcW w:w="1169" w:type="dxa"/>
            <w:tcBorders>
              <w:top w:val="single" w:sz="4" w:space="0" w:color="auto"/>
              <w:left w:val="nil"/>
              <w:bottom w:val="single" w:sz="4" w:space="0" w:color="auto"/>
              <w:right w:val="single" w:sz="4" w:space="0" w:color="auto"/>
            </w:tcBorders>
            <w:shd w:val="clear" w:color="auto" w:fill="auto"/>
            <w:vAlign w:val="bottom"/>
          </w:tcPr>
          <w:p w14:paraId="74B0CDD8"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29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DD5BD4C"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15,7</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4BCBE0C1"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20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77A2547"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10,0</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53F4F47A"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19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753C46F"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9,5</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63A3C78A"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19</w:t>
            </w:r>
          </w:p>
        </w:tc>
        <w:tc>
          <w:tcPr>
            <w:tcW w:w="1170" w:type="dxa"/>
            <w:tcBorders>
              <w:top w:val="single" w:sz="4" w:space="0" w:color="auto"/>
              <w:left w:val="single" w:sz="4" w:space="0" w:color="auto"/>
              <w:bottom w:val="single" w:sz="4" w:space="0" w:color="auto"/>
              <w:right w:val="nil"/>
            </w:tcBorders>
            <w:shd w:val="clear" w:color="auto" w:fill="auto"/>
            <w:vAlign w:val="bottom"/>
          </w:tcPr>
          <w:p w14:paraId="1D2AE4A8"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7,7</w:t>
            </w:r>
          </w:p>
        </w:tc>
        <w:tc>
          <w:tcPr>
            <w:tcW w:w="1134" w:type="dxa"/>
            <w:shd w:val="clear" w:color="auto" w:fill="auto"/>
            <w:vAlign w:val="center"/>
          </w:tcPr>
          <w:p w14:paraId="1192CD9C"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6,91</w:t>
            </w:r>
          </w:p>
        </w:tc>
        <w:tc>
          <w:tcPr>
            <w:tcW w:w="1134" w:type="dxa"/>
            <w:shd w:val="clear" w:color="auto" w:fill="auto"/>
            <w:vAlign w:val="center"/>
          </w:tcPr>
          <w:p w14:paraId="47E6A593"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0,024</w:t>
            </w:r>
          </w:p>
        </w:tc>
      </w:tr>
      <w:tr w:rsidR="006660C2" w:rsidRPr="009820C1" w14:paraId="7D399084" w14:textId="77777777" w:rsidTr="006B3563">
        <w:tc>
          <w:tcPr>
            <w:tcW w:w="2943" w:type="dxa"/>
          </w:tcPr>
          <w:p w14:paraId="7B134610"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Психи</w:t>
            </w:r>
            <w:r w:rsidRPr="009820C1">
              <w:rPr>
                <w:rFonts w:ascii="Times New Roman" w:hAnsi="Times New Roman" w:cs="Times New Roman"/>
                <w:sz w:val="26"/>
                <w:szCs w:val="26"/>
                <w:lang w:val="kk-KZ"/>
              </w:rPr>
              <w:t>калық</w:t>
            </w:r>
            <w:r w:rsidRPr="009820C1">
              <w:rPr>
                <w:rFonts w:ascii="Times New Roman" w:hAnsi="Times New Roman" w:cs="Times New Roman"/>
                <w:sz w:val="26"/>
                <w:szCs w:val="26"/>
              </w:rPr>
              <w:t xml:space="preserve"> астения</w:t>
            </w:r>
          </w:p>
        </w:tc>
        <w:tc>
          <w:tcPr>
            <w:tcW w:w="1169" w:type="dxa"/>
            <w:tcBorders>
              <w:top w:val="single" w:sz="4" w:space="0" w:color="auto"/>
              <w:left w:val="nil"/>
              <w:bottom w:val="single" w:sz="4" w:space="0" w:color="auto"/>
              <w:right w:val="single" w:sz="4" w:space="0" w:color="auto"/>
            </w:tcBorders>
            <w:shd w:val="clear" w:color="auto" w:fill="auto"/>
            <w:vAlign w:val="bottom"/>
          </w:tcPr>
          <w:p w14:paraId="2D73CF85"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26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EECF6F5"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14,1</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73CB0671"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15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EC31D67"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7,5</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2E4BD81A"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11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EAE3590"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5,4</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bottom"/>
          </w:tcPr>
          <w:p w14:paraId="6C49A02A"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11</w:t>
            </w:r>
          </w:p>
        </w:tc>
        <w:tc>
          <w:tcPr>
            <w:tcW w:w="1170" w:type="dxa"/>
            <w:tcBorders>
              <w:top w:val="single" w:sz="4" w:space="0" w:color="auto"/>
              <w:left w:val="single" w:sz="4" w:space="0" w:color="auto"/>
              <w:bottom w:val="single" w:sz="4" w:space="0" w:color="auto"/>
              <w:right w:val="nil"/>
            </w:tcBorders>
            <w:shd w:val="clear" w:color="auto" w:fill="auto"/>
            <w:vAlign w:val="bottom"/>
          </w:tcPr>
          <w:p w14:paraId="5F9256B4" w14:textId="77777777" w:rsidR="006660C2" w:rsidRPr="009820C1" w:rsidRDefault="006660C2" w:rsidP="005026B0">
            <w:pPr>
              <w:pStyle w:val="a9"/>
              <w:rPr>
                <w:rFonts w:ascii="Times New Roman" w:eastAsia="Times New Roman" w:hAnsi="Times New Roman" w:cs="Times New Roman"/>
                <w:color w:val="000000"/>
                <w:sz w:val="26"/>
                <w:szCs w:val="26"/>
                <w:lang w:eastAsia="ru-RU"/>
              </w:rPr>
            </w:pPr>
            <w:r w:rsidRPr="009820C1">
              <w:rPr>
                <w:rFonts w:ascii="Times New Roman" w:hAnsi="Times New Roman" w:cs="Times New Roman"/>
                <w:color w:val="000000"/>
                <w:sz w:val="26"/>
                <w:szCs w:val="26"/>
              </w:rPr>
              <w:t>4,4</w:t>
            </w:r>
          </w:p>
        </w:tc>
        <w:tc>
          <w:tcPr>
            <w:tcW w:w="1134" w:type="dxa"/>
            <w:shd w:val="clear" w:color="auto" w:fill="auto"/>
            <w:vAlign w:val="center"/>
          </w:tcPr>
          <w:p w14:paraId="0C152384"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12,54</w:t>
            </w:r>
          </w:p>
        </w:tc>
        <w:tc>
          <w:tcPr>
            <w:tcW w:w="1134" w:type="dxa"/>
            <w:shd w:val="clear" w:color="auto" w:fill="auto"/>
            <w:vAlign w:val="center"/>
          </w:tcPr>
          <w:p w14:paraId="2200368D" w14:textId="77777777" w:rsidR="006660C2" w:rsidRPr="009820C1" w:rsidRDefault="006660C2" w:rsidP="005026B0">
            <w:pPr>
              <w:pStyle w:val="a9"/>
              <w:rPr>
                <w:rFonts w:ascii="Times New Roman" w:hAnsi="Times New Roman" w:cs="Times New Roman"/>
                <w:sz w:val="26"/>
                <w:szCs w:val="26"/>
              </w:rPr>
            </w:pPr>
            <w:r w:rsidRPr="009820C1">
              <w:rPr>
                <w:rFonts w:ascii="Times New Roman" w:hAnsi="Times New Roman" w:cs="Times New Roman"/>
                <w:sz w:val="26"/>
                <w:szCs w:val="26"/>
              </w:rPr>
              <w:t>0,006</w:t>
            </w:r>
          </w:p>
        </w:tc>
      </w:tr>
    </w:tbl>
    <w:p w14:paraId="50F06196" w14:textId="77777777" w:rsidR="00501CDC" w:rsidRPr="009820C1" w:rsidRDefault="00501CDC" w:rsidP="006660C2">
      <w:pPr>
        <w:spacing w:after="0" w:line="240" w:lineRule="auto"/>
        <w:ind w:firstLine="567"/>
        <w:jc w:val="both"/>
        <w:rPr>
          <w:rFonts w:ascii="Times New Roman" w:hAnsi="Times New Roman" w:cs="Times New Roman"/>
          <w:sz w:val="26"/>
          <w:szCs w:val="26"/>
        </w:rPr>
        <w:sectPr w:rsidR="00501CDC" w:rsidRPr="009820C1" w:rsidSect="001D3031">
          <w:pgSz w:w="16838" w:h="11906" w:orient="landscape"/>
          <w:pgMar w:top="1134" w:right="567" w:bottom="1134" w:left="1701" w:header="708" w:footer="708" w:gutter="0"/>
          <w:cols w:space="708"/>
          <w:docGrid w:linePitch="360"/>
        </w:sectPr>
      </w:pPr>
    </w:p>
    <w:p w14:paraId="7B6BE307" w14:textId="77777777"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rPr>
        <w:lastRenderedPageBreak/>
        <w:t>Астеникалық синдромның жеке компоненттерінің жиілігі мен жалпы оның айырмашылықтары айтарлықтай</w:t>
      </w:r>
      <w:r w:rsidRPr="009820C1">
        <w:rPr>
          <w:rFonts w:ascii="Times New Roman" w:hAnsi="Times New Roman" w:cs="Times New Roman"/>
          <w:sz w:val="28"/>
          <w:szCs w:val="28"/>
          <w:lang w:val="kk-KZ"/>
        </w:rPr>
        <w:t xml:space="preserve"> маңызды</w:t>
      </w:r>
      <w:r w:rsidRPr="009820C1">
        <w:rPr>
          <w:rFonts w:ascii="Times New Roman" w:hAnsi="Times New Roman" w:cs="Times New Roman"/>
          <w:sz w:val="28"/>
          <w:szCs w:val="28"/>
        </w:rPr>
        <w:t xml:space="preserve"> болып шықты. Жалпы астенияның таралуы, біздің мәліметтеріміз бойынша, Өскемен қаласы тұрғындарының 1 то</w:t>
      </w:r>
      <w:r w:rsidRPr="009820C1">
        <w:rPr>
          <w:rFonts w:ascii="Times New Roman" w:hAnsi="Times New Roman" w:cs="Times New Roman"/>
          <w:sz w:val="28"/>
          <w:szCs w:val="28"/>
          <w:lang w:val="kk-KZ"/>
        </w:rPr>
        <w:t>пшасында</w:t>
      </w:r>
      <w:r w:rsidRPr="009820C1">
        <w:rPr>
          <w:rFonts w:ascii="Times New Roman" w:hAnsi="Times New Roman" w:cs="Times New Roman"/>
          <w:sz w:val="28"/>
          <w:szCs w:val="28"/>
        </w:rPr>
        <w:t xml:space="preserve"> ең жоғары болды, </w:t>
      </w:r>
      <w:r w:rsidRPr="009820C1">
        <w:rPr>
          <w:rFonts w:ascii="Times New Roman" w:hAnsi="Times New Roman" w:cs="Times New Roman"/>
          <w:sz w:val="28"/>
          <w:szCs w:val="28"/>
          <w:lang w:val="kk-KZ"/>
        </w:rPr>
        <w:t>ол</w:t>
      </w:r>
      <w:r w:rsidRPr="009820C1">
        <w:rPr>
          <w:rFonts w:ascii="Times New Roman" w:hAnsi="Times New Roman" w:cs="Times New Roman"/>
          <w:sz w:val="28"/>
          <w:szCs w:val="28"/>
        </w:rPr>
        <w:t xml:space="preserve"> индикатор бақылау тобының деңгейінен де, 3 топ</w:t>
      </w:r>
      <w:r w:rsidRPr="009820C1">
        <w:rPr>
          <w:rFonts w:ascii="Times New Roman" w:hAnsi="Times New Roman" w:cs="Times New Roman"/>
          <w:sz w:val="28"/>
          <w:szCs w:val="28"/>
          <w:lang w:val="kk-KZ"/>
        </w:rPr>
        <w:t>шадан</w:t>
      </w:r>
      <w:r w:rsidRPr="009820C1">
        <w:rPr>
          <w:rFonts w:ascii="Times New Roman" w:hAnsi="Times New Roman" w:cs="Times New Roman"/>
          <w:sz w:val="28"/>
          <w:szCs w:val="28"/>
        </w:rPr>
        <w:t xml:space="preserve"> да асып түсті (соңғы жағдайда χ</w:t>
      </w:r>
      <w:r w:rsidRPr="009820C1">
        <w:rPr>
          <w:rFonts w:ascii="Times New Roman" w:hAnsi="Times New Roman" w:cs="Times New Roman"/>
          <w:sz w:val="28"/>
          <w:szCs w:val="28"/>
          <w:vertAlign w:val="superscript"/>
        </w:rPr>
        <w:t>2</w:t>
      </w:r>
      <w:r w:rsidRPr="009820C1">
        <w:rPr>
          <w:rFonts w:ascii="Times New Roman" w:hAnsi="Times New Roman" w:cs="Times New Roman"/>
          <w:sz w:val="28"/>
          <w:szCs w:val="28"/>
        </w:rPr>
        <w:t xml:space="preserve"> = 7.55, p = 0,019). Барлық басқа талданған компоненттер үшін кестеде көрсетілген тек 1-топ</w:t>
      </w:r>
      <w:r w:rsidRPr="009820C1">
        <w:rPr>
          <w:rFonts w:ascii="Times New Roman" w:hAnsi="Times New Roman" w:cs="Times New Roman"/>
          <w:sz w:val="28"/>
          <w:szCs w:val="28"/>
          <w:lang w:val="kk-KZ"/>
        </w:rPr>
        <w:t>ша</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мен</w:t>
      </w:r>
      <w:r w:rsidRPr="009820C1">
        <w:rPr>
          <w:rFonts w:ascii="Times New Roman" w:hAnsi="Times New Roman" w:cs="Times New Roman"/>
          <w:sz w:val="28"/>
          <w:szCs w:val="28"/>
        </w:rPr>
        <w:t xml:space="preserve"> бақылау арасында айтарлықтай айырмашылықтар анықталды.</w:t>
      </w:r>
    </w:p>
    <w:p w14:paraId="74F189A9" w14:textId="77777777"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rPr>
        <w:t>Осылайша, біз, негізінен, ең қолайсыз жағдайда өмір сүретін, зерттелген 1 топ</w:t>
      </w:r>
      <w:r w:rsidRPr="009820C1">
        <w:rPr>
          <w:rFonts w:ascii="Times New Roman" w:hAnsi="Times New Roman" w:cs="Times New Roman"/>
          <w:sz w:val="28"/>
          <w:szCs w:val="28"/>
          <w:lang w:val="kk-KZ"/>
        </w:rPr>
        <w:t>шаның</w:t>
      </w:r>
      <w:r w:rsidRPr="009820C1">
        <w:rPr>
          <w:rFonts w:ascii="Times New Roman" w:hAnsi="Times New Roman" w:cs="Times New Roman"/>
          <w:sz w:val="28"/>
          <w:szCs w:val="28"/>
        </w:rPr>
        <w:t xml:space="preserve"> психофизиологиялық параметрлеріне кері әсердің болуын анықтадық. Бұл депрессия мен астенияның жиілігінің жоғарылауында және ішінара көрінді, бірақ </w:t>
      </w:r>
      <w:r w:rsidRPr="009820C1">
        <w:rPr>
          <w:rFonts w:ascii="Times New Roman" w:hAnsi="Times New Roman" w:cs="Times New Roman"/>
          <w:sz w:val="28"/>
          <w:szCs w:val="28"/>
          <w:lang w:val="kk-KZ"/>
        </w:rPr>
        <w:t>мұндай өзгерістер мазасыздық жағдайына</w:t>
      </w: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тән болмай шықты</w:t>
      </w:r>
      <w:r w:rsidRPr="009820C1">
        <w:rPr>
          <w:rFonts w:ascii="Times New Roman" w:hAnsi="Times New Roman" w:cs="Times New Roman"/>
          <w:sz w:val="28"/>
          <w:szCs w:val="28"/>
        </w:rPr>
        <w:t>.</w:t>
      </w:r>
    </w:p>
    <w:p w14:paraId="713B1DFD" w14:textId="77777777" w:rsidR="006660C2" w:rsidRPr="009820C1" w:rsidRDefault="006660C2" w:rsidP="006660C2">
      <w:pPr>
        <w:spacing w:after="0" w:line="240" w:lineRule="auto"/>
        <w:rPr>
          <w:rFonts w:ascii="Times New Roman" w:hAnsi="Times New Roman" w:cs="Times New Roman"/>
          <w:sz w:val="28"/>
          <w:szCs w:val="28"/>
        </w:rPr>
      </w:pPr>
    </w:p>
    <w:p w14:paraId="03FA6E05" w14:textId="7FF95F09" w:rsidR="006660C2" w:rsidRPr="009820C1" w:rsidRDefault="006660C2" w:rsidP="006660C2">
      <w:pPr>
        <w:spacing w:after="0" w:line="240" w:lineRule="auto"/>
        <w:ind w:firstLine="567"/>
        <w:jc w:val="both"/>
        <w:rPr>
          <w:rFonts w:ascii="Times New Roman" w:hAnsi="Times New Roman" w:cs="Times New Roman"/>
          <w:b/>
          <w:bCs/>
          <w:sz w:val="28"/>
          <w:szCs w:val="28"/>
        </w:rPr>
      </w:pPr>
      <w:r w:rsidRPr="009820C1">
        <w:rPr>
          <w:rFonts w:ascii="Times New Roman" w:hAnsi="Times New Roman" w:cs="Times New Roman"/>
          <w:b/>
          <w:bCs/>
          <w:sz w:val="28"/>
          <w:szCs w:val="28"/>
        </w:rPr>
        <w:t>4.7</w:t>
      </w:r>
      <w:r w:rsidR="007D4AF6" w:rsidRPr="009820C1">
        <w:rPr>
          <w:rFonts w:ascii="Times New Roman" w:hAnsi="Times New Roman" w:cs="Times New Roman"/>
          <w:b/>
          <w:bCs/>
          <w:sz w:val="28"/>
          <w:szCs w:val="28"/>
          <w:lang w:val="kk-KZ"/>
        </w:rPr>
        <w:t>.5</w:t>
      </w:r>
      <w:r w:rsidRPr="009820C1">
        <w:rPr>
          <w:rFonts w:ascii="Times New Roman" w:hAnsi="Times New Roman" w:cs="Times New Roman"/>
          <w:b/>
          <w:bCs/>
          <w:sz w:val="28"/>
          <w:szCs w:val="28"/>
        </w:rPr>
        <w:t xml:space="preserve"> </w:t>
      </w:r>
      <w:r w:rsidRPr="009820C1">
        <w:rPr>
          <w:rFonts w:ascii="Times New Roman" w:hAnsi="Times New Roman" w:cs="Times New Roman"/>
          <w:b/>
          <w:bCs/>
          <w:sz w:val="28"/>
          <w:szCs w:val="28"/>
          <w:lang w:val="kk-KZ"/>
        </w:rPr>
        <w:t>Зерттел</w:t>
      </w:r>
      <w:r w:rsidRPr="009820C1">
        <w:rPr>
          <w:rFonts w:ascii="Times New Roman" w:hAnsi="Times New Roman" w:cs="Times New Roman"/>
          <w:b/>
          <w:bCs/>
          <w:sz w:val="28"/>
          <w:szCs w:val="28"/>
        </w:rPr>
        <w:t>ген топтардағы өмір сапасының деңгейі</w:t>
      </w:r>
    </w:p>
    <w:p w14:paraId="395B7A14" w14:textId="77777777" w:rsidR="006660C2" w:rsidRPr="009820C1" w:rsidRDefault="006660C2" w:rsidP="006660C2">
      <w:pPr>
        <w:spacing w:after="0" w:line="240" w:lineRule="auto"/>
        <w:ind w:firstLine="567"/>
        <w:jc w:val="both"/>
        <w:rPr>
          <w:rFonts w:ascii="Times New Roman" w:hAnsi="Times New Roman" w:cs="Times New Roman"/>
          <w:b/>
          <w:bCs/>
          <w:sz w:val="16"/>
          <w:szCs w:val="16"/>
        </w:rPr>
      </w:pPr>
    </w:p>
    <w:p w14:paraId="056716F4" w14:textId="7D5590D9"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rPr>
        <w:t>Өмір сапасын зерттеу үшін біз отандық медициналық тәжірибеде кеңінен таралған SF-36 әдісін қолдандық</w:t>
      </w:r>
      <w:r w:rsidR="00C20F11" w:rsidRPr="009820C1">
        <w:rPr>
          <w:rFonts w:ascii="Times New Roman" w:hAnsi="Times New Roman" w:cs="Times New Roman"/>
          <w:sz w:val="28"/>
          <w:szCs w:val="28"/>
        </w:rPr>
        <w:t xml:space="preserve"> [259]</w:t>
      </w:r>
      <w:r w:rsidRPr="009820C1">
        <w:rPr>
          <w:rFonts w:ascii="Times New Roman" w:hAnsi="Times New Roman" w:cs="Times New Roman"/>
          <w:sz w:val="28"/>
          <w:szCs w:val="28"/>
        </w:rPr>
        <w:t xml:space="preserve">. Сауалнама барысында алынған мәліметтер </w:t>
      </w:r>
      <w:r w:rsidR="009938CD" w:rsidRPr="009820C1">
        <w:rPr>
          <w:rFonts w:ascii="Times New Roman" w:hAnsi="Times New Roman" w:cs="Times New Roman"/>
          <w:sz w:val="28"/>
          <w:szCs w:val="28"/>
        </w:rPr>
        <w:t>зертте</w:t>
      </w:r>
      <w:r w:rsidR="009938CD" w:rsidRPr="009820C1">
        <w:rPr>
          <w:rFonts w:ascii="Times New Roman" w:hAnsi="Times New Roman" w:cs="Times New Roman"/>
          <w:sz w:val="28"/>
          <w:szCs w:val="28"/>
          <w:lang w:val="kk-KZ"/>
        </w:rPr>
        <w:t xml:space="preserve">у топшаларындағы </w:t>
      </w:r>
      <w:r w:rsidR="009938CD" w:rsidRPr="009820C1">
        <w:rPr>
          <w:rFonts w:ascii="Times New Roman" w:hAnsi="Times New Roman" w:cs="Times New Roman"/>
          <w:sz w:val="28"/>
          <w:szCs w:val="28"/>
        </w:rPr>
        <w:t>жастар мен қарттар санаттарына жас өлшемі бойынша бөлінді</w:t>
      </w:r>
      <w:r w:rsidRPr="009820C1">
        <w:rPr>
          <w:rFonts w:ascii="Times New Roman" w:hAnsi="Times New Roman" w:cs="Times New Roman"/>
          <w:sz w:val="28"/>
          <w:szCs w:val="28"/>
        </w:rPr>
        <w:t xml:space="preserve">. Алынған мәліметтер </w:t>
      </w:r>
      <w:r w:rsidR="007D4AF6" w:rsidRPr="009820C1">
        <w:rPr>
          <w:rFonts w:ascii="Times New Roman" w:hAnsi="Times New Roman" w:cs="Times New Roman"/>
          <w:sz w:val="28"/>
          <w:szCs w:val="28"/>
          <w:lang w:val="kk-KZ"/>
        </w:rPr>
        <w:t>23</w:t>
      </w:r>
      <w:r w:rsidRPr="009820C1">
        <w:rPr>
          <w:rFonts w:ascii="Times New Roman" w:hAnsi="Times New Roman" w:cs="Times New Roman"/>
          <w:sz w:val="28"/>
          <w:szCs w:val="28"/>
        </w:rPr>
        <w:t xml:space="preserve"> және </w:t>
      </w:r>
      <w:r w:rsidR="007D4AF6" w:rsidRPr="009820C1">
        <w:rPr>
          <w:rFonts w:ascii="Times New Roman" w:hAnsi="Times New Roman" w:cs="Times New Roman"/>
          <w:sz w:val="28"/>
          <w:szCs w:val="28"/>
          <w:lang w:val="kk-KZ"/>
        </w:rPr>
        <w:t>24</w:t>
      </w:r>
      <w:r w:rsidR="009938CD" w:rsidRPr="009820C1">
        <w:rPr>
          <w:rFonts w:ascii="Times New Roman" w:hAnsi="Times New Roman" w:cs="Times New Roman"/>
          <w:sz w:val="28"/>
          <w:szCs w:val="28"/>
          <w:lang w:val="kk-KZ"/>
        </w:rPr>
        <w:t>-</w:t>
      </w:r>
      <w:r w:rsidRPr="009820C1">
        <w:rPr>
          <w:rFonts w:ascii="Times New Roman" w:hAnsi="Times New Roman" w:cs="Times New Roman"/>
          <w:sz w:val="28"/>
          <w:szCs w:val="28"/>
        </w:rPr>
        <w:t>кестелерінде көрсетілген.</w:t>
      </w:r>
    </w:p>
    <w:p w14:paraId="5EE83F44" w14:textId="77777777" w:rsidR="006660C2" w:rsidRPr="009820C1" w:rsidRDefault="006660C2" w:rsidP="006660C2">
      <w:pPr>
        <w:spacing w:after="0" w:line="240" w:lineRule="auto"/>
        <w:ind w:firstLine="567"/>
        <w:jc w:val="both"/>
        <w:rPr>
          <w:rFonts w:ascii="Times New Roman" w:hAnsi="Times New Roman" w:cs="Times New Roman"/>
          <w:sz w:val="28"/>
          <w:szCs w:val="28"/>
        </w:rPr>
      </w:pPr>
    </w:p>
    <w:p w14:paraId="0ED00F7D" w14:textId="76AEAFB8" w:rsidR="006660C2" w:rsidRPr="009820C1" w:rsidRDefault="006660C2" w:rsidP="006660C2">
      <w:pPr>
        <w:spacing w:after="0" w:line="240" w:lineRule="auto"/>
        <w:jc w:val="both"/>
        <w:rPr>
          <w:rFonts w:ascii="Times New Roman" w:hAnsi="Times New Roman" w:cs="Times New Roman"/>
          <w:sz w:val="28"/>
          <w:szCs w:val="28"/>
        </w:rPr>
      </w:pPr>
      <w:bookmarkStart w:id="60" w:name="_Hlk76830278"/>
      <w:r w:rsidRPr="009820C1">
        <w:rPr>
          <w:rFonts w:ascii="Times New Roman" w:hAnsi="Times New Roman" w:cs="Times New Roman"/>
          <w:sz w:val="28"/>
          <w:szCs w:val="28"/>
        </w:rPr>
        <w:t xml:space="preserve">Кесте </w:t>
      </w:r>
      <w:r w:rsidR="007D4AF6" w:rsidRPr="009820C1">
        <w:rPr>
          <w:rFonts w:ascii="Times New Roman" w:hAnsi="Times New Roman" w:cs="Times New Roman"/>
          <w:sz w:val="28"/>
          <w:szCs w:val="28"/>
          <w:lang w:val="kk-KZ"/>
        </w:rPr>
        <w:t>23</w:t>
      </w:r>
      <w:r w:rsidRPr="009820C1">
        <w:rPr>
          <w:rFonts w:ascii="Times New Roman" w:hAnsi="Times New Roman" w:cs="Times New Roman"/>
          <w:sz w:val="28"/>
          <w:szCs w:val="28"/>
        </w:rPr>
        <w:t xml:space="preserve"> - Зертте</w:t>
      </w:r>
      <w:r w:rsidRPr="009820C1">
        <w:rPr>
          <w:rFonts w:ascii="Times New Roman" w:hAnsi="Times New Roman" w:cs="Times New Roman"/>
          <w:sz w:val="28"/>
          <w:szCs w:val="28"/>
          <w:lang w:val="kk-KZ"/>
        </w:rPr>
        <w:t xml:space="preserve">лушілер </w:t>
      </w:r>
      <w:r w:rsidRPr="009820C1">
        <w:rPr>
          <w:rFonts w:ascii="Times New Roman" w:hAnsi="Times New Roman" w:cs="Times New Roman"/>
          <w:sz w:val="28"/>
          <w:szCs w:val="28"/>
        </w:rPr>
        <w:t>арасындағы жастардың (45 жасқа дейінгі) өмір сапасының салыстырмалы көрсеткіштері</w:t>
      </w:r>
    </w:p>
    <w:p w14:paraId="5EEEE495" w14:textId="77777777" w:rsidR="006660C2" w:rsidRPr="009820C1" w:rsidRDefault="006660C2" w:rsidP="006660C2">
      <w:pPr>
        <w:spacing w:after="0" w:line="240" w:lineRule="auto"/>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488"/>
        <w:gridCol w:w="1772"/>
        <w:gridCol w:w="1772"/>
        <w:gridCol w:w="1772"/>
      </w:tblGrid>
      <w:tr w:rsidR="006660C2" w:rsidRPr="009820C1" w14:paraId="16898CFA" w14:textId="77777777" w:rsidTr="00C20F11">
        <w:trPr>
          <w:trHeight w:val="577"/>
        </w:trPr>
        <w:tc>
          <w:tcPr>
            <w:tcW w:w="2660" w:type="dxa"/>
            <w:shd w:val="clear" w:color="auto" w:fill="auto"/>
          </w:tcPr>
          <w:p w14:paraId="0DC40E7C" w14:textId="77777777" w:rsidR="006660C2" w:rsidRPr="009820C1" w:rsidRDefault="006660C2" w:rsidP="006B3563">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Көрсеткіш</w:t>
            </w:r>
          </w:p>
        </w:tc>
        <w:tc>
          <w:tcPr>
            <w:tcW w:w="1488" w:type="dxa"/>
            <w:shd w:val="clear" w:color="auto" w:fill="auto"/>
            <w:vAlign w:val="center"/>
          </w:tcPr>
          <w:p w14:paraId="356C632B" w14:textId="77777777" w:rsidR="006660C2" w:rsidRPr="009820C1" w:rsidRDefault="006660C2" w:rsidP="006B356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kk-KZ"/>
              </w:rPr>
              <w:t>Топша</w:t>
            </w:r>
            <w:r w:rsidRPr="009820C1">
              <w:rPr>
                <w:rFonts w:ascii="Times New Roman" w:hAnsi="Times New Roman" w:cs="Times New Roman"/>
                <w:sz w:val="28"/>
                <w:szCs w:val="28"/>
              </w:rPr>
              <w:t xml:space="preserve"> 1, </w:t>
            </w:r>
            <w:r w:rsidRPr="009820C1">
              <w:rPr>
                <w:rFonts w:ascii="Times New Roman" w:hAnsi="Times New Roman" w:cs="Times New Roman"/>
                <w:sz w:val="28"/>
                <w:szCs w:val="28"/>
                <w:lang w:val="en-US"/>
              </w:rPr>
              <w:t>n=</w:t>
            </w:r>
            <w:r w:rsidRPr="009820C1">
              <w:rPr>
                <w:rFonts w:ascii="Times New Roman" w:hAnsi="Times New Roman" w:cs="Times New Roman"/>
                <w:sz w:val="28"/>
                <w:szCs w:val="28"/>
              </w:rPr>
              <w:t>119</w:t>
            </w:r>
          </w:p>
        </w:tc>
        <w:tc>
          <w:tcPr>
            <w:tcW w:w="1772" w:type="dxa"/>
            <w:shd w:val="clear" w:color="auto" w:fill="auto"/>
            <w:vAlign w:val="center"/>
          </w:tcPr>
          <w:p w14:paraId="1A254456"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 xml:space="preserve">Топша 2, </w:t>
            </w:r>
            <w:r w:rsidRPr="009820C1">
              <w:rPr>
                <w:rFonts w:ascii="Times New Roman" w:hAnsi="Times New Roman" w:cs="Times New Roman"/>
                <w:sz w:val="28"/>
                <w:szCs w:val="28"/>
                <w:lang w:val="en-US"/>
              </w:rPr>
              <w:t>n=</w:t>
            </w:r>
            <w:r w:rsidRPr="009820C1">
              <w:rPr>
                <w:rFonts w:ascii="Times New Roman" w:hAnsi="Times New Roman" w:cs="Times New Roman"/>
                <w:sz w:val="28"/>
                <w:szCs w:val="28"/>
              </w:rPr>
              <w:t>125</w:t>
            </w:r>
          </w:p>
        </w:tc>
        <w:tc>
          <w:tcPr>
            <w:tcW w:w="1772" w:type="dxa"/>
            <w:shd w:val="clear" w:color="auto" w:fill="auto"/>
            <w:vAlign w:val="center"/>
          </w:tcPr>
          <w:p w14:paraId="22BB574F"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 xml:space="preserve">Топша 3, </w:t>
            </w:r>
            <w:r w:rsidRPr="009820C1">
              <w:rPr>
                <w:rFonts w:ascii="Times New Roman" w:hAnsi="Times New Roman" w:cs="Times New Roman"/>
                <w:sz w:val="28"/>
                <w:szCs w:val="28"/>
                <w:lang w:val="en-US"/>
              </w:rPr>
              <w:t>n=</w:t>
            </w:r>
            <w:r w:rsidRPr="009820C1">
              <w:rPr>
                <w:rFonts w:ascii="Times New Roman" w:hAnsi="Times New Roman" w:cs="Times New Roman"/>
                <w:sz w:val="28"/>
                <w:szCs w:val="28"/>
              </w:rPr>
              <w:t>123</w:t>
            </w:r>
          </w:p>
        </w:tc>
        <w:tc>
          <w:tcPr>
            <w:tcW w:w="1772" w:type="dxa"/>
            <w:shd w:val="clear" w:color="auto" w:fill="auto"/>
            <w:vAlign w:val="center"/>
          </w:tcPr>
          <w:p w14:paraId="081130CB"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Бақылау тобы</w:t>
            </w:r>
            <w:r w:rsidRPr="009820C1">
              <w:rPr>
                <w:rFonts w:ascii="Times New Roman" w:hAnsi="Times New Roman" w:cs="Times New Roman"/>
                <w:sz w:val="28"/>
                <w:szCs w:val="28"/>
              </w:rPr>
              <w:t>,</w:t>
            </w:r>
            <w:r w:rsidRPr="009820C1">
              <w:rPr>
                <w:rFonts w:ascii="Times New Roman" w:hAnsi="Times New Roman" w:cs="Times New Roman"/>
                <w:sz w:val="28"/>
                <w:szCs w:val="28"/>
                <w:lang w:val="en-US"/>
              </w:rPr>
              <w:t xml:space="preserve"> n=</w:t>
            </w:r>
            <w:r w:rsidRPr="009820C1">
              <w:rPr>
                <w:rFonts w:ascii="Times New Roman" w:hAnsi="Times New Roman" w:cs="Times New Roman"/>
                <w:sz w:val="28"/>
                <w:szCs w:val="28"/>
              </w:rPr>
              <w:t>204</w:t>
            </w:r>
          </w:p>
        </w:tc>
      </w:tr>
      <w:tr w:rsidR="006660C2" w:rsidRPr="009820C1" w14:paraId="0BCED02F" w14:textId="77777777" w:rsidTr="00C20F11">
        <w:tc>
          <w:tcPr>
            <w:tcW w:w="2660" w:type="dxa"/>
          </w:tcPr>
          <w:p w14:paraId="35F21342"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Физи</w:t>
            </w:r>
            <w:r w:rsidRPr="009820C1">
              <w:rPr>
                <w:rFonts w:ascii="Times New Roman" w:hAnsi="Times New Roman" w:cs="Times New Roman"/>
                <w:sz w:val="28"/>
                <w:szCs w:val="28"/>
                <w:lang w:val="kk-KZ"/>
              </w:rPr>
              <w:t>калық қызмет</w:t>
            </w:r>
            <w:r w:rsidRPr="009820C1">
              <w:rPr>
                <w:rFonts w:ascii="Times New Roman" w:hAnsi="Times New Roman" w:cs="Times New Roman"/>
                <w:sz w:val="28"/>
                <w:szCs w:val="28"/>
              </w:rPr>
              <w:t xml:space="preserve"> (PF)</w:t>
            </w:r>
          </w:p>
        </w:tc>
        <w:tc>
          <w:tcPr>
            <w:tcW w:w="1488" w:type="dxa"/>
            <w:shd w:val="clear" w:color="auto" w:fill="auto"/>
            <w:vAlign w:val="center"/>
          </w:tcPr>
          <w:p w14:paraId="22D9ACE9"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85±7</w:t>
            </w:r>
          </w:p>
        </w:tc>
        <w:tc>
          <w:tcPr>
            <w:tcW w:w="1772" w:type="dxa"/>
            <w:shd w:val="clear" w:color="auto" w:fill="auto"/>
            <w:vAlign w:val="center"/>
          </w:tcPr>
          <w:p w14:paraId="13CB29A2"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86±8</w:t>
            </w:r>
          </w:p>
        </w:tc>
        <w:tc>
          <w:tcPr>
            <w:tcW w:w="1772" w:type="dxa"/>
            <w:shd w:val="clear" w:color="auto" w:fill="auto"/>
            <w:vAlign w:val="center"/>
          </w:tcPr>
          <w:p w14:paraId="7408EE29"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89±7</w:t>
            </w:r>
          </w:p>
        </w:tc>
        <w:tc>
          <w:tcPr>
            <w:tcW w:w="1772" w:type="dxa"/>
            <w:shd w:val="clear" w:color="auto" w:fill="auto"/>
            <w:vAlign w:val="center"/>
          </w:tcPr>
          <w:p w14:paraId="15A59195"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91±6</w:t>
            </w:r>
          </w:p>
        </w:tc>
      </w:tr>
      <w:tr w:rsidR="006660C2" w:rsidRPr="009820C1" w14:paraId="0F8E4C86" w14:textId="77777777" w:rsidTr="00C20F11">
        <w:tc>
          <w:tcPr>
            <w:tcW w:w="2660" w:type="dxa"/>
          </w:tcPr>
          <w:p w14:paraId="18154064"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Физикалық қызметтің рөлі</w:t>
            </w:r>
            <w:r w:rsidRPr="009820C1">
              <w:rPr>
                <w:rFonts w:ascii="Times New Roman" w:hAnsi="Times New Roman" w:cs="Times New Roman"/>
                <w:sz w:val="28"/>
                <w:szCs w:val="28"/>
              </w:rPr>
              <w:t xml:space="preserve"> (RP)</w:t>
            </w:r>
          </w:p>
        </w:tc>
        <w:tc>
          <w:tcPr>
            <w:tcW w:w="1488" w:type="dxa"/>
            <w:shd w:val="clear" w:color="auto" w:fill="auto"/>
            <w:vAlign w:val="center"/>
          </w:tcPr>
          <w:p w14:paraId="02540157"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81±6</w:t>
            </w:r>
          </w:p>
        </w:tc>
        <w:tc>
          <w:tcPr>
            <w:tcW w:w="1772" w:type="dxa"/>
            <w:shd w:val="clear" w:color="auto" w:fill="auto"/>
            <w:vAlign w:val="center"/>
          </w:tcPr>
          <w:p w14:paraId="6BC4253E"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85±7</w:t>
            </w:r>
          </w:p>
        </w:tc>
        <w:tc>
          <w:tcPr>
            <w:tcW w:w="1772" w:type="dxa"/>
            <w:shd w:val="clear" w:color="auto" w:fill="auto"/>
            <w:vAlign w:val="center"/>
          </w:tcPr>
          <w:p w14:paraId="5ED5B608"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85±6</w:t>
            </w:r>
          </w:p>
        </w:tc>
        <w:tc>
          <w:tcPr>
            <w:tcW w:w="1772" w:type="dxa"/>
            <w:shd w:val="clear" w:color="auto" w:fill="auto"/>
            <w:vAlign w:val="center"/>
          </w:tcPr>
          <w:p w14:paraId="47B54113"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87±5</w:t>
            </w:r>
          </w:p>
        </w:tc>
      </w:tr>
      <w:tr w:rsidR="006660C2" w:rsidRPr="009820C1" w14:paraId="7ABCEB28" w14:textId="77777777" w:rsidTr="00C20F11">
        <w:tc>
          <w:tcPr>
            <w:tcW w:w="2660" w:type="dxa"/>
          </w:tcPr>
          <w:p w14:paraId="611A6341"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Ауырсыну</w:t>
            </w:r>
            <w:r w:rsidRPr="009820C1">
              <w:rPr>
                <w:rFonts w:ascii="Times New Roman" w:hAnsi="Times New Roman" w:cs="Times New Roman"/>
                <w:sz w:val="28"/>
                <w:szCs w:val="28"/>
              </w:rPr>
              <w:t xml:space="preserve"> (BP)</w:t>
            </w:r>
          </w:p>
        </w:tc>
        <w:tc>
          <w:tcPr>
            <w:tcW w:w="1488" w:type="dxa"/>
            <w:shd w:val="clear" w:color="auto" w:fill="auto"/>
            <w:vAlign w:val="center"/>
          </w:tcPr>
          <w:p w14:paraId="4C5EA5C1"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77±7</w:t>
            </w:r>
          </w:p>
        </w:tc>
        <w:tc>
          <w:tcPr>
            <w:tcW w:w="1772" w:type="dxa"/>
            <w:shd w:val="clear" w:color="auto" w:fill="auto"/>
            <w:vAlign w:val="center"/>
          </w:tcPr>
          <w:p w14:paraId="6609C197"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82±7</w:t>
            </w:r>
          </w:p>
        </w:tc>
        <w:tc>
          <w:tcPr>
            <w:tcW w:w="1772" w:type="dxa"/>
            <w:shd w:val="clear" w:color="auto" w:fill="auto"/>
            <w:vAlign w:val="center"/>
          </w:tcPr>
          <w:p w14:paraId="1F54ADF3"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85±6</w:t>
            </w:r>
          </w:p>
        </w:tc>
        <w:tc>
          <w:tcPr>
            <w:tcW w:w="1772" w:type="dxa"/>
            <w:shd w:val="clear" w:color="auto" w:fill="auto"/>
            <w:vAlign w:val="center"/>
          </w:tcPr>
          <w:p w14:paraId="0EA212EE"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84±7</w:t>
            </w:r>
          </w:p>
        </w:tc>
      </w:tr>
      <w:tr w:rsidR="006660C2" w:rsidRPr="009820C1" w14:paraId="1785CCB2" w14:textId="77777777" w:rsidTr="00C20F11">
        <w:tc>
          <w:tcPr>
            <w:tcW w:w="2660" w:type="dxa"/>
          </w:tcPr>
          <w:p w14:paraId="3C964E4D"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Жалпы денсаулық жағдайы</w:t>
            </w:r>
            <w:r w:rsidRPr="009820C1">
              <w:rPr>
                <w:rFonts w:ascii="Times New Roman" w:hAnsi="Times New Roman" w:cs="Times New Roman"/>
                <w:sz w:val="28"/>
                <w:szCs w:val="28"/>
              </w:rPr>
              <w:t xml:space="preserve"> (GH)</w:t>
            </w:r>
          </w:p>
        </w:tc>
        <w:tc>
          <w:tcPr>
            <w:tcW w:w="1488" w:type="dxa"/>
            <w:shd w:val="clear" w:color="auto" w:fill="auto"/>
            <w:vAlign w:val="center"/>
          </w:tcPr>
          <w:p w14:paraId="6D46A1AF"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79±5</w:t>
            </w:r>
          </w:p>
        </w:tc>
        <w:tc>
          <w:tcPr>
            <w:tcW w:w="1772" w:type="dxa"/>
            <w:shd w:val="clear" w:color="auto" w:fill="auto"/>
            <w:vAlign w:val="center"/>
          </w:tcPr>
          <w:p w14:paraId="49B59BE1"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83±6</w:t>
            </w:r>
          </w:p>
        </w:tc>
        <w:tc>
          <w:tcPr>
            <w:tcW w:w="1772" w:type="dxa"/>
            <w:shd w:val="clear" w:color="auto" w:fill="auto"/>
            <w:vAlign w:val="center"/>
          </w:tcPr>
          <w:p w14:paraId="5729D064"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84±6</w:t>
            </w:r>
          </w:p>
        </w:tc>
        <w:tc>
          <w:tcPr>
            <w:tcW w:w="1772" w:type="dxa"/>
            <w:shd w:val="clear" w:color="auto" w:fill="auto"/>
            <w:vAlign w:val="center"/>
          </w:tcPr>
          <w:p w14:paraId="7A2C7B5E"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88±5</w:t>
            </w:r>
          </w:p>
        </w:tc>
      </w:tr>
      <w:tr w:rsidR="006660C2" w:rsidRPr="009820C1" w14:paraId="0CC73C84" w14:textId="77777777" w:rsidTr="00C20F11">
        <w:tc>
          <w:tcPr>
            <w:tcW w:w="2660" w:type="dxa"/>
          </w:tcPr>
          <w:p w14:paraId="030A92C6"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Өмңрге қабілеттілік</w:t>
            </w:r>
            <w:r w:rsidRPr="009820C1">
              <w:rPr>
                <w:rFonts w:ascii="Times New Roman" w:hAnsi="Times New Roman" w:cs="Times New Roman"/>
                <w:sz w:val="28"/>
                <w:szCs w:val="28"/>
              </w:rPr>
              <w:t xml:space="preserve"> (VT)</w:t>
            </w:r>
          </w:p>
        </w:tc>
        <w:tc>
          <w:tcPr>
            <w:tcW w:w="1488" w:type="dxa"/>
            <w:shd w:val="clear" w:color="auto" w:fill="auto"/>
            <w:vAlign w:val="center"/>
          </w:tcPr>
          <w:p w14:paraId="47AD5BB2"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81±6</w:t>
            </w:r>
          </w:p>
        </w:tc>
        <w:tc>
          <w:tcPr>
            <w:tcW w:w="1772" w:type="dxa"/>
            <w:shd w:val="clear" w:color="auto" w:fill="auto"/>
            <w:vAlign w:val="center"/>
          </w:tcPr>
          <w:p w14:paraId="60A3841F"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83±7</w:t>
            </w:r>
          </w:p>
        </w:tc>
        <w:tc>
          <w:tcPr>
            <w:tcW w:w="1772" w:type="dxa"/>
            <w:shd w:val="clear" w:color="auto" w:fill="auto"/>
            <w:vAlign w:val="center"/>
          </w:tcPr>
          <w:p w14:paraId="7C107C8A"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89±6</w:t>
            </w:r>
          </w:p>
        </w:tc>
        <w:tc>
          <w:tcPr>
            <w:tcW w:w="1772" w:type="dxa"/>
            <w:shd w:val="clear" w:color="auto" w:fill="auto"/>
            <w:vAlign w:val="center"/>
          </w:tcPr>
          <w:p w14:paraId="1F86ADD3"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92±6</w:t>
            </w:r>
          </w:p>
        </w:tc>
      </w:tr>
      <w:tr w:rsidR="006660C2" w:rsidRPr="009820C1" w14:paraId="7D44324D" w14:textId="77777777" w:rsidTr="00C20F11">
        <w:tc>
          <w:tcPr>
            <w:tcW w:w="2660" w:type="dxa"/>
          </w:tcPr>
          <w:p w14:paraId="526944A8"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Әлеуметтік ұызмет</w:t>
            </w:r>
            <w:r w:rsidRPr="009820C1">
              <w:rPr>
                <w:rFonts w:ascii="Times New Roman" w:hAnsi="Times New Roman" w:cs="Times New Roman"/>
                <w:sz w:val="28"/>
                <w:szCs w:val="28"/>
              </w:rPr>
              <w:t xml:space="preserve"> (SF)</w:t>
            </w:r>
          </w:p>
        </w:tc>
        <w:tc>
          <w:tcPr>
            <w:tcW w:w="1488" w:type="dxa"/>
            <w:shd w:val="clear" w:color="auto" w:fill="auto"/>
            <w:vAlign w:val="center"/>
          </w:tcPr>
          <w:p w14:paraId="2B7BBD6B"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82±4</w:t>
            </w:r>
          </w:p>
        </w:tc>
        <w:tc>
          <w:tcPr>
            <w:tcW w:w="1772" w:type="dxa"/>
            <w:shd w:val="clear" w:color="auto" w:fill="auto"/>
            <w:vAlign w:val="center"/>
          </w:tcPr>
          <w:p w14:paraId="451E8A49"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89±4</w:t>
            </w:r>
          </w:p>
        </w:tc>
        <w:tc>
          <w:tcPr>
            <w:tcW w:w="1772" w:type="dxa"/>
            <w:shd w:val="clear" w:color="auto" w:fill="auto"/>
            <w:vAlign w:val="center"/>
          </w:tcPr>
          <w:p w14:paraId="3FABF93F"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87±5</w:t>
            </w:r>
          </w:p>
        </w:tc>
        <w:tc>
          <w:tcPr>
            <w:tcW w:w="1772" w:type="dxa"/>
            <w:shd w:val="clear" w:color="auto" w:fill="auto"/>
            <w:vAlign w:val="center"/>
          </w:tcPr>
          <w:p w14:paraId="4385C0DA"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85±7</w:t>
            </w:r>
          </w:p>
        </w:tc>
      </w:tr>
      <w:tr w:rsidR="006660C2" w:rsidRPr="009820C1" w14:paraId="36FE6F83" w14:textId="77777777" w:rsidTr="00C20F11">
        <w:tc>
          <w:tcPr>
            <w:tcW w:w="2660" w:type="dxa"/>
          </w:tcPr>
          <w:p w14:paraId="3C4A9C46"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Эмоционалдық қызмет рөлі</w:t>
            </w:r>
            <w:r w:rsidRPr="009820C1">
              <w:rPr>
                <w:rFonts w:ascii="Times New Roman" w:hAnsi="Times New Roman" w:cs="Times New Roman"/>
                <w:sz w:val="28"/>
                <w:szCs w:val="28"/>
              </w:rPr>
              <w:t xml:space="preserve"> (RE)</w:t>
            </w:r>
          </w:p>
        </w:tc>
        <w:tc>
          <w:tcPr>
            <w:tcW w:w="1488" w:type="dxa"/>
            <w:shd w:val="clear" w:color="auto" w:fill="auto"/>
            <w:vAlign w:val="center"/>
          </w:tcPr>
          <w:p w14:paraId="1559FD47"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75±5*</w:t>
            </w:r>
          </w:p>
        </w:tc>
        <w:tc>
          <w:tcPr>
            <w:tcW w:w="1772" w:type="dxa"/>
            <w:shd w:val="clear" w:color="auto" w:fill="auto"/>
            <w:vAlign w:val="center"/>
          </w:tcPr>
          <w:p w14:paraId="38564A16"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88±6</w:t>
            </w:r>
          </w:p>
        </w:tc>
        <w:tc>
          <w:tcPr>
            <w:tcW w:w="1772" w:type="dxa"/>
            <w:shd w:val="clear" w:color="auto" w:fill="auto"/>
            <w:vAlign w:val="center"/>
          </w:tcPr>
          <w:p w14:paraId="6164F7CB"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90±6</w:t>
            </w:r>
          </w:p>
        </w:tc>
        <w:tc>
          <w:tcPr>
            <w:tcW w:w="1772" w:type="dxa"/>
            <w:shd w:val="clear" w:color="auto" w:fill="auto"/>
            <w:vAlign w:val="center"/>
          </w:tcPr>
          <w:p w14:paraId="798323B9"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91±4</w:t>
            </w:r>
          </w:p>
        </w:tc>
      </w:tr>
      <w:tr w:rsidR="006660C2" w:rsidRPr="009820C1" w14:paraId="5BFB938D" w14:textId="77777777" w:rsidTr="00C20F11">
        <w:tc>
          <w:tcPr>
            <w:tcW w:w="2660" w:type="dxa"/>
          </w:tcPr>
          <w:p w14:paraId="5A08BF71"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Психи</w:t>
            </w:r>
            <w:r w:rsidRPr="009820C1">
              <w:rPr>
                <w:rFonts w:ascii="Times New Roman" w:hAnsi="Times New Roman" w:cs="Times New Roman"/>
                <w:sz w:val="28"/>
                <w:szCs w:val="28"/>
                <w:lang w:val="kk-KZ"/>
              </w:rPr>
              <w:t>калық денсаулық</w:t>
            </w:r>
            <w:r w:rsidRPr="009820C1">
              <w:rPr>
                <w:rFonts w:ascii="Times New Roman" w:hAnsi="Times New Roman" w:cs="Times New Roman"/>
                <w:sz w:val="28"/>
                <w:szCs w:val="28"/>
              </w:rPr>
              <w:t xml:space="preserve"> (MH)</w:t>
            </w:r>
          </w:p>
        </w:tc>
        <w:tc>
          <w:tcPr>
            <w:tcW w:w="1488" w:type="dxa"/>
            <w:shd w:val="clear" w:color="auto" w:fill="auto"/>
            <w:vAlign w:val="center"/>
          </w:tcPr>
          <w:p w14:paraId="1CA53D80"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80±7</w:t>
            </w:r>
          </w:p>
        </w:tc>
        <w:tc>
          <w:tcPr>
            <w:tcW w:w="1772" w:type="dxa"/>
            <w:shd w:val="clear" w:color="auto" w:fill="auto"/>
            <w:vAlign w:val="center"/>
          </w:tcPr>
          <w:p w14:paraId="0A351D1D"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87±6</w:t>
            </w:r>
          </w:p>
        </w:tc>
        <w:tc>
          <w:tcPr>
            <w:tcW w:w="1772" w:type="dxa"/>
            <w:shd w:val="clear" w:color="auto" w:fill="auto"/>
            <w:vAlign w:val="center"/>
          </w:tcPr>
          <w:p w14:paraId="32AA8B32"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86±4</w:t>
            </w:r>
          </w:p>
        </w:tc>
        <w:tc>
          <w:tcPr>
            <w:tcW w:w="1772" w:type="dxa"/>
            <w:shd w:val="clear" w:color="auto" w:fill="auto"/>
            <w:vAlign w:val="center"/>
          </w:tcPr>
          <w:p w14:paraId="53AAD6B4"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86±5</w:t>
            </w:r>
          </w:p>
        </w:tc>
      </w:tr>
      <w:tr w:rsidR="006660C2" w:rsidRPr="009820C1" w14:paraId="6C8E6BCB" w14:textId="77777777" w:rsidTr="00C20F11">
        <w:tc>
          <w:tcPr>
            <w:tcW w:w="2660" w:type="dxa"/>
            <w:shd w:val="clear" w:color="auto" w:fill="auto"/>
          </w:tcPr>
          <w:p w14:paraId="5D587218"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Интеграль</w:t>
            </w:r>
            <w:r w:rsidRPr="009820C1">
              <w:rPr>
                <w:rFonts w:ascii="Times New Roman" w:hAnsi="Times New Roman" w:cs="Times New Roman"/>
                <w:sz w:val="28"/>
                <w:szCs w:val="28"/>
                <w:lang w:val="kk-KZ"/>
              </w:rPr>
              <w:t>ді көрсеткіш</w:t>
            </w:r>
          </w:p>
        </w:tc>
        <w:tc>
          <w:tcPr>
            <w:tcW w:w="1488" w:type="dxa"/>
            <w:shd w:val="clear" w:color="auto" w:fill="auto"/>
            <w:vAlign w:val="center"/>
          </w:tcPr>
          <w:p w14:paraId="251DF5D0"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81±6</w:t>
            </w:r>
          </w:p>
        </w:tc>
        <w:tc>
          <w:tcPr>
            <w:tcW w:w="1772" w:type="dxa"/>
            <w:shd w:val="clear" w:color="auto" w:fill="auto"/>
            <w:vAlign w:val="center"/>
          </w:tcPr>
          <w:p w14:paraId="096BE00B"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85±7</w:t>
            </w:r>
          </w:p>
        </w:tc>
        <w:tc>
          <w:tcPr>
            <w:tcW w:w="1772" w:type="dxa"/>
            <w:shd w:val="clear" w:color="auto" w:fill="auto"/>
            <w:vAlign w:val="center"/>
          </w:tcPr>
          <w:p w14:paraId="0A7EB14F"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86±6</w:t>
            </w:r>
          </w:p>
        </w:tc>
        <w:tc>
          <w:tcPr>
            <w:tcW w:w="1772" w:type="dxa"/>
            <w:shd w:val="clear" w:color="auto" w:fill="auto"/>
            <w:vAlign w:val="center"/>
          </w:tcPr>
          <w:p w14:paraId="3964D6BA"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89±5</w:t>
            </w:r>
          </w:p>
        </w:tc>
      </w:tr>
      <w:tr w:rsidR="006660C2" w:rsidRPr="009820C1" w14:paraId="1F8DB657" w14:textId="77777777" w:rsidTr="006B3563">
        <w:tc>
          <w:tcPr>
            <w:tcW w:w="9464" w:type="dxa"/>
            <w:gridSpan w:val="5"/>
            <w:shd w:val="clear" w:color="auto" w:fill="auto"/>
            <w:vAlign w:val="center"/>
          </w:tcPr>
          <w:p w14:paraId="2ECA3CDD" w14:textId="77777777" w:rsidR="006660C2" w:rsidRPr="009820C1" w:rsidRDefault="006660C2" w:rsidP="006B3563">
            <w:pPr>
              <w:spacing w:after="0" w:line="240" w:lineRule="auto"/>
              <w:jc w:val="both"/>
              <w:rPr>
                <w:rFonts w:ascii="Times New Roman" w:hAnsi="Times New Roman" w:cs="Times New Roman"/>
                <w:sz w:val="28"/>
                <w:szCs w:val="28"/>
              </w:rPr>
            </w:pPr>
            <w:r w:rsidRPr="009820C1">
              <w:rPr>
                <w:rFonts w:ascii="Times New Roman" w:hAnsi="Times New Roman" w:cs="Times New Roman"/>
                <w:color w:val="000000"/>
                <w:sz w:val="28"/>
                <w:szCs w:val="28"/>
                <w:lang w:val="kk-KZ"/>
              </w:rPr>
              <w:t>Ескертпе</w:t>
            </w:r>
            <w:r w:rsidRPr="009820C1">
              <w:rPr>
                <w:rFonts w:ascii="Times New Roman" w:hAnsi="Times New Roman" w:cs="Times New Roman"/>
                <w:color w:val="000000"/>
                <w:sz w:val="28"/>
                <w:szCs w:val="28"/>
              </w:rPr>
              <w:t xml:space="preserve"> - * - </w:t>
            </w:r>
            <w:r w:rsidRPr="009820C1">
              <w:rPr>
                <w:rFonts w:ascii="Times New Roman" w:hAnsi="Times New Roman" w:cs="Times New Roman"/>
                <w:color w:val="000000"/>
                <w:sz w:val="28"/>
                <w:szCs w:val="28"/>
                <w:lang w:val="kk-KZ"/>
              </w:rPr>
              <w:t xml:space="preserve">бақылау тобымен салыстырғанда айырмашылықтар айтарлықтай маңызды </w:t>
            </w:r>
          </w:p>
        </w:tc>
      </w:tr>
    </w:tbl>
    <w:p w14:paraId="1A98E918" w14:textId="77777777" w:rsidR="006660C2" w:rsidRPr="009820C1" w:rsidRDefault="006660C2" w:rsidP="006660C2">
      <w:pPr>
        <w:spacing w:after="0" w:line="240" w:lineRule="auto"/>
        <w:jc w:val="both"/>
        <w:rPr>
          <w:rFonts w:ascii="Times New Roman" w:hAnsi="Times New Roman" w:cs="Times New Roman"/>
          <w:sz w:val="28"/>
          <w:szCs w:val="28"/>
        </w:rPr>
      </w:pPr>
    </w:p>
    <w:bookmarkEnd w:id="60"/>
    <w:p w14:paraId="77330E1D" w14:textId="6A5A1C8B"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rPr>
        <w:lastRenderedPageBreak/>
        <w:t xml:space="preserve">Сауалнамаға қатысқан адамдардың өмір сүру сапасының тұрғылықты жеріне екі жас санатында белгілі бір тәуелділігі болды, бұл орта жастағы және егде жастағы адамдарда айқынырақ болды. Осылайша, жас </w:t>
      </w:r>
      <w:r w:rsidRPr="009820C1">
        <w:rPr>
          <w:rFonts w:ascii="Times New Roman" w:hAnsi="Times New Roman" w:cs="Times New Roman"/>
          <w:sz w:val="28"/>
          <w:szCs w:val="28"/>
          <w:lang w:val="kk-KZ"/>
        </w:rPr>
        <w:t>зерттелушілер арасындағы</w:t>
      </w:r>
      <w:r w:rsidRPr="009820C1">
        <w:rPr>
          <w:rFonts w:ascii="Times New Roman" w:hAnsi="Times New Roman" w:cs="Times New Roman"/>
          <w:sz w:val="28"/>
          <w:szCs w:val="28"/>
        </w:rPr>
        <w:t xml:space="preserve"> жекелеген топтар</w:t>
      </w:r>
      <w:r w:rsidRPr="009820C1">
        <w:rPr>
          <w:rFonts w:ascii="Times New Roman" w:hAnsi="Times New Roman" w:cs="Times New Roman"/>
          <w:sz w:val="28"/>
          <w:szCs w:val="28"/>
          <w:lang w:val="kk-KZ"/>
        </w:rPr>
        <w:t xml:space="preserve">да </w:t>
      </w:r>
      <w:r w:rsidRPr="009820C1">
        <w:rPr>
          <w:rFonts w:ascii="Times New Roman" w:hAnsi="Times New Roman" w:cs="Times New Roman"/>
          <w:sz w:val="28"/>
          <w:szCs w:val="28"/>
        </w:rPr>
        <w:t xml:space="preserve">елеулі айырмашылықтардың бір ғана </w:t>
      </w:r>
      <w:r w:rsidRPr="009820C1">
        <w:rPr>
          <w:rFonts w:ascii="Times New Roman" w:hAnsi="Times New Roman" w:cs="Times New Roman"/>
          <w:sz w:val="28"/>
          <w:szCs w:val="28"/>
          <w:lang w:val="kk-KZ"/>
        </w:rPr>
        <w:t>көрсеткіш</w:t>
      </w:r>
      <w:r w:rsidR="0003562B" w:rsidRPr="009820C1">
        <w:rPr>
          <w:rFonts w:ascii="Times New Roman" w:hAnsi="Times New Roman" w:cs="Times New Roman"/>
          <w:sz w:val="28"/>
          <w:szCs w:val="28"/>
          <w:lang w:val="kk-KZ"/>
        </w:rPr>
        <w:t xml:space="preserve"> бойынша</w:t>
      </w:r>
      <w:r w:rsidRPr="009820C1">
        <w:rPr>
          <w:rFonts w:ascii="Times New Roman" w:hAnsi="Times New Roman" w:cs="Times New Roman"/>
          <w:sz w:val="28"/>
          <w:szCs w:val="28"/>
        </w:rPr>
        <w:t>, атап айтқанда эмоционалды қызмет рөлінің индикаторы</w:t>
      </w:r>
      <w:r w:rsidR="0003562B" w:rsidRPr="009820C1">
        <w:rPr>
          <w:rFonts w:ascii="Times New Roman" w:hAnsi="Times New Roman" w:cs="Times New Roman"/>
          <w:sz w:val="28"/>
          <w:szCs w:val="28"/>
          <w:lang w:val="kk-KZ"/>
        </w:rPr>
        <w:t xml:space="preserve"> бойынша болды. Ол</w:t>
      </w:r>
      <w:r w:rsidRPr="009820C1">
        <w:rPr>
          <w:rFonts w:ascii="Times New Roman" w:hAnsi="Times New Roman" w:cs="Times New Roman"/>
          <w:sz w:val="28"/>
          <w:szCs w:val="28"/>
          <w:lang w:val="kk-KZ"/>
        </w:rPr>
        <w:t xml:space="preserve"> 1-топшада бақылауға қарағанда төмен болды (17,6%, </w:t>
      </w:r>
      <w:r w:rsidR="00A53531" w:rsidRPr="009820C1">
        <w:rPr>
          <w:rFonts w:ascii="Times New Roman" w:hAnsi="Times New Roman" w:cs="Times New Roman"/>
          <w:sz w:val="28"/>
          <w:szCs w:val="28"/>
          <w:lang w:val="kk-KZ"/>
        </w:rPr>
        <w:t>айтарлықтай маңызды емес</w:t>
      </w:r>
      <w:r w:rsidRPr="009820C1">
        <w:rPr>
          <w:rFonts w:ascii="Times New Roman" w:hAnsi="Times New Roman" w:cs="Times New Roman"/>
          <w:sz w:val="28"/>
          <w:szCs w:val="28"/>
          <w:lang w:val="kk-KZ"/>
        </w:rPr>
        <w:t>).</w:t>
      </w:r>
    </w:p>
    <w:p w14:paraId="3D5F80EE" w14:textId="10B89E2C"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Бақылау тобы мен Өскемендегі топшалар арасындағы интегралдық көрсеткіштің айырмашылықтары сәйкесінше 9,0%, 4,5% және 3,4% құрады</w:t>
      </w:r>
      <w:r w:rsidR="0003562B" w:rsidRPr="009820C1">
        <w:rPr>
          <w:rFonts w:ascii="Times New Roman" w:hAnsi="Times New Roman" w:cs="Times New Roman"/>
          <w:sz w:val="28"/>
          <w:szCs w:val="28"/>
          <w:lang w:val="kk-KZ"/>
        </w:rPr>
        <w:t xml:space="preserve"> және статистикалық маңызды</w:t>
      </w:r>
      <w:r w:rsidRPr="009820C1">
        <w:rPr>
          <w:rFonts w:ascii="Times New Roman" w:hAnsi="Times New Roman" w:cs="Times New Roman"/>
          <w:sz w:val="28"/>
          <w:szCs w:val="28"/>
          <w:lang w:val="kk-KZ"/>
        </w:rPr>
        <w:t xml:space="preserve"> </w:t>
      </w:r>
      <w:r w:rsidR="0003562B" w:rsidRPr="009820C1">
        <w:rPr>
          <w:rFonts w:ascii="Times New Roman" w:hAnsi="Times New Roman" w:cs="Times New Roman"/>
          <w:sz w:val="28"/>
          <w:szCs w:val="28"/>
          <w:lang w:val="kk-KZ"/>
        </w:rPr>
        <w:t>юолмай шықты</w:t>
      </w:r>
      <w:r w:rsidRPr="009820C1">
        <w:rPr>
          <w:rFonts w:ascii="Times New Roman" w:hAnsi="Times New Roman" w:cs="Times New Roman"/>
          <w:sz w:val="28"/>
          <w:szCs w:val="28"/>
          <w:lang w:val="kk-KZ"/>
        </w:rPr>
        <w:t>.</w:t>
      </w:r>
    </w:p>
    <w:p w14:paraId="13E1EFEC"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p>
    <w:p w14:paraId="5DBDF2D2" w14:textId="63919E33" w:rsidR="006660C2" w:rsidRPr="009820C1" w:rsidRDefault="006660C2" w:rsidP="006660C2">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Кесте </w:t>
      </w:r>
      <w:r w:rsidR="007D4AF6" w:rsidRPr="009820C1">
        <w:rPr>
          <w:rFonts w:ascii="Times New Roman" w:hAnsi="Times New Roman" w:cs="Times New Roman"/>
          <w:sz w:val="28"/>
          <w:szCs w:val="28"/>
          <w:lang w:val="kk-KZ"/>
        </w:rPr>
        <w:t>24</w:t>
      </w:r>
      <w:r w:rsidRPr="009820C1">
        <w:rPr>
          <w:rFonts w:ascii="Times New Roman" w:hAnsi="Times New Roman" w:cs="Times New Roman"/>
          <w:sz w:val="28"/>
          <w:szCs w:val="28"/>
          <w:lang w:val="kk-KZ"/>
        </w:rPr>
        <w:t xml:space="preserve"> - Зерттелушілер арасындағы орта және ересек адамдардың (45 жастан жоғары) өмір сапасының салыстырмалы көрсеткіштері</w:t>
      </w:r>
    </w:p>
    <w:p w14:paraId="5B194412" w14:textId="77777777" w:rsidR="006660C2" w:rsidRPr="009820C1" w:rsidRDefault="006660C2" w:rsidP="006660C2">
      <w:pPr>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772"/>
        <w:gridCol w:w="1772"/>
        <w:gridCol w:w="1772"/>
        <w:gridCol w:w="1772"/>
      </w:tblGrid>
      <w:tr w:rsidR="006660C2" w:rsidRPr="009820C1" w14:paraId="152D980C" w14:textId="77777777" w:rsidTr="006B3563">
        <w:trPr>
          <w:trHeight w:val="577"/>
        </w:trPr>
        <w:tc>
          <w:tcPr>
            <w:tcW w:w="2376" w:type="dxa"/>
            <w:shd w:val="clear" w:color="auto" w:fill="auto"/>
          </w:tcPr>
          <w:p w14:paraId="735541F3"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Көрсеткіш</w:t>
            </w:r>
          </w:p>
        </w:tc>
        <w:tc>
          <w:tcPr>
            <w:tcW w:w="1772" w:type="dxa"/>
            <w:shd w:val="clear" w:color="auto" w:fill="auto"/>
            <w:vAlign w:val="center"/>
          </w:tcPr>
          <w:p w14:paraId="28CFF832" w14:textId="77777777" w:rsidR="006660C2" w:rsidRPr="009820C1" w:rsidRDefault="006660C2" w:rsidP="006B3563">
            <w:pPr>
              <w:spacing w:after="0" w:line="240" w:lineRule="auto"/>
              <w:jc w:val="center"/>
              <w:rPr>
                <w:rFonts w:ascii="Times New Roman" w:hAnsi="Times New Roman" w:cs="Times New Roman"/>
                <w:sz w:val="28"/>
                <w:szCs w:val="28"/>
                <w:lang w:val="en-US"/>
              </w:rPr>
            </w:pPr>
            <w:r w:rsidRPr="009820C1">
              <w:rPr>
                <w:rFonts w:ascii="Times New Roman" w:hAnsi="Times New Roman" w:cs="Times New Roman"/>
                <w:sz w:val="28"/>
                <w:szCs w:val="28"/>
                <w:lang w:val="kk-KZ"/>
              </w:rPr>
              <w:t>Топша</w:t>
            </w:r>
            <w:r w:rsidRPr="009820C1">
              <w:rPr>
                <w:rFonts w:ascii="Times New Roman" w:hAnsi="Times New Roman" w:cs="Times New Roman"/>
                <w:sz w:val="28"/>
                <w:szCs w:val="28"/>
              </w:rPr>
              <w:t xml:space="preserve"> 1, </w:t>
            </w:r>
            <w:r w:rsidRPr="009820C1">
              <w:rPr>
                <w:rFonts w:ascii="Times New Roman" w:hAnsi="Times New Roman" w:cs="Times New Roman"/>
                <w:sz w:val="28"/>
                <w:szCs w:val="28"/>
                <w:lang w:val="en-US"/>
              </w:rPr>
              <w:t>n=</w:t>
            </w:r>
            <w:r w:rsidRPr="009820C1">
              <w:rPr>
                <w:rFonts w:ascii="Times New Roman" w:hAnsi="Times New Roman" w:cs="Times New Roman"/>
                <w:sz w:val="28"/>
                <w:szCs w:val="28"/>
              </w:rPr>
              <w:t>66</w:t>
            </w:r>
          </w:p>
        </w:tc>
        <w:tc>
          <w:tcPr>
            <w:tcW w:w="1772" w:type="dxa"/>
            <w:shd w:val="clear" w:color="auto" w:fill="auto"/>
            <w:vAlign w:val="center"/>
          </w:tcPr>
          <w:p w14:paraId="4D7165D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Топша</w:t>
            </w:r>
            <w:r w:rsidRPr="009820C1">
              <w:rPr>
                <w:rFonts w:ascii="Times New Roman" w:hAnsi="Times New Roman" w:cs="Times New Roman"/>
                <w:sz w:val="28"/>
                <w:szCs w:val="28"/>
              </w:rPr>
              <w:t xml:space="preserve"> 2, </w:t>
            </w:r>
            <w:r w:rsidRPr="009820C1">
              <w:rPr>
                <w:rFonts w:ascii="Times New Roman" w:hAnsi="Times New Roman" w:cs="Times New Roman"/>
                <w:sz w:val="28"/>
                <w:szCs w:val="28"/>
                <w:lang w:val="en-US"/>
              </w:rPr>
              <w:t>n=</w:t>
            </w:r>
            <w:r w:rsidRPr="009820C1">
              <w:rPr>
                <w:rFonts w:ascii="Times New Roman" w:hAnsi="Times New Roman" w:cs="Times New Roman"/>
                <w:sz w:val="28"/>
                <w:szCs w:val="28"/>
              </w:rPr>
              <w:t>76</w:t>
            </w:r>
          </w:p>
        </w:tc>
        <w:tc>
          <w:tcPr>
            <w:tcW w:w="1772" w:type="dxa"/>
            <w:shd w:val="clear" w:color="auto" w:fill="auto"/>
            <w:vAlign w:val="center"/>
          </w:tcPr>
          <w:p w14:paraId="125BB9A0"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Топша</w:t>
            </w:r>
            <w:r w:rsidRPr="009820C1">
              <w:rPr>
                <w:rFonts w:ascii="Times New Roman" w:hAnsi="Times New Roman" w:cs="Times New Roman"/>
                <w:sz w:val="28"/>
                <w:szCs w:val="28"/>
              </w:rPr>
              <w:t xml:space="preserve"> 3, </w:t>
            </w:r>
            <w:r w:rsidRPr="009820C1">
              <w:rPr>
                <w:rFonts w:ascii="Times New Roman" w:hAnsi="Times New Roman" w:cs="Times New Roman"/>
                <w:sz w:val="28"/>
                <w:szCs w:val="28"/>
                <w:lang w:val="en-US"/>
              </w:rPr>
              <w:t>n=</w:t>
            </w:r>
            <w:r w:rsidRPr="009820C1">
              <w:rPr>
                <w:rFonts w:ascii="Times New Roman" w:hAnsi="Times New Roman" w:cs="Times New Roman"/>
                <w:sz w:val="28"/>
                <w:szCs w:val="28"/>
              </w:rPr>
              <w:t>81</w:t>
            </w:r>
          </w:p>
        </w:tc>
        <w:tc>
          <w:tcPr>
            <w:tcW w:w="1772" w:type="dxa"/>
            <w:shd w:val="clear" w:color="auto" w:fill="auto"/>
            <w:vAlign w:val="center"/>
          </w:tcPr>
          <w:p w14:paraId="63ECF987" w14:textId="77777777" w:rsidR="006660C2" w:rsidRPr="009820C1" w:rsidRDefault="006660C2" w:rsidP="006B3563">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lang w:val="kk-KZ"/>
              </w:rPr>
              <w:t>Бақылау</w:t>
            </w:r>
            <w:r w:rsidRPr="009820C1">
              <w:rPr>
                <w:rFonts w:ascii="Times New Roman" w:hAnsi="Times New Roman" w:cs="Times New Roman"/>
                <w:sz w:val="28"/>
                <w:szCs w:val="28"/>
              </w:rPr>
              <w:t>,</w:t>
            </w:r>
            <w:r w:rsidRPr="009820C1">
              <w:rPr>
                <w:rFonts w:ascii="Times New Roman" w:hAnsi="Times New Roman" w:cs="Times New Roman"/>
                <w:sz w:val="28"/>
                <w:szCs w:val="28"/>
                <w:lang w:val="en-US"/>
              </w:rPr>
              <w:t xml:space="preserve"> n=</w:t>
            </w:r>
            <w:r w:rsidRPr="009820C1">
              <w:rPr>
                <w:rFonts w:ascii="Times New Roman" w:hAnsi="Times New Roman" w:cs="Times New Roman"/>
                <w:sz w:val="28"/>
                <w:szCs w:val="28"/>
              </w:rPr>
              <w:t>80</w:t>
            </w:r>
          </w:p>
        </w:tc>
      </w:tr>
      <w:tr w:rsidR="006660C2" w:rsidRPr="009820C1" w14:paraId="56090AF8" w14:textId="77777777" w:rsidTr="006B3563">
        <w:tc>
          <w:tcPr>
            <w:tcW w:w="2376" w:type="dxa"/>
          </w:tcPr>
          <w:p w14:paraId="112EBC56"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Физи</w:t>
            </w:r>
            <w:r w:rsidRPr="009820C1">
              <w:rPr>
                <w:rFonts w:ascii="Times New Roman" w:hAnsi="Times New Roman" w:cs="Times New Roman"/>
                <w:sz w:val="28"/>
                <w:szCs w:val="28"/>
                <w:lang w:val="kk-KZ"/>
              </w:rPr>
              <w:t>калық қызмет</w:t>
            </w:r>
            <w:r w:rsidRPr="009820C1">
              <w:rPr>
                <w:rFonts w:ascii="Times New Roman" w:hAnsi="Times New Roman" w:cs="Times New Roman"/>
                <w:sz w:val="28"/>
                <w:szCs w:val="28"/>
              </w:rPr>
              <w:t xml:space="preserve"> (PF)</w:t>
            </w:r>
          </w:p>
        </w:tc>
        <w:tc>
          <w:tcPr>
            <w:tcW w:w="1772" w:type="dxa"/>
            <w:shd w:val="clear" w:color="auto" w:fill="auto"/>
            <w:vAlign w:val="center"/>
          </w:tcPr>
          <w:p w14:paraId="48FBD6A7"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68±6</w:t>
            </w:r>
          </w:p>
        </w:tc>
        <w:tc>
          <w:tcPr>
            <w:tcW w:w="1772" w:type="dxa"/>
            <w:shd w:val="clear" w:color="auto" w:fill="auto"/>
            <w:vAlign w:val="center"/>
          </w:tcPr>
          <w:p w14:paraId="0066B357"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74±8</w:t>
            </w:r>
          </w:p>
        </w:tc>
        <w:tc>
          <w:tcPr>
            <w:tcW w:w="1772" w:type="dxa"/>
            <w:shd w:val="clear" w:color="auto" w:fill="auto"/>
            <w:vAlign w:val="center"/>
          </w:tcPr>
          <w:p w14:paraId="7EFACEF1"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77±7</w:t>
            </w:r>
          </w:p>
        </w:tc>
        <w:tc>
          <w:tcPr>
            <w:tcW w:w="1772" w:type="dxa"/>
            <w:shd w:val="clear" w:color="auto" w:fill="auto"/>
            <w:vAlign w:val="center"/>
          </w:tcPr>
          <w:p w14:paraId="76E1F88C"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84±6</w:t>
            </w:r>
          </w:p>
        </w:tc>
      </w:tr>
      <w:tr w:rsidR="006660C2" w:rsidRPr="009820C1" w14:paraId="75281708" w14:textId="77777777" w:rsidTr="006B3563">
        <w:tc>
          <w:tcPr>
            <w:tcW w:w="2376" w:type="dxa"/>
          </w:tcPr>
          <w:p w14:paraId="33F6AC87"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Физикалық қызметтің рөлі</w:t>
            </w:r>
            <w:r w:rsidRPr="009820C1">
              <w:rPr>
                <w:rFonts w:ascii="Times New Roman" w:hAnsi="Times New Roman" w:cs="Times New Roman"/>
                <w:sz w:val="28"/>
                <w:szCs w:val="28"/>
              </w:rPr>
              <w:t xml:space="preserve"> (RP)</w:t>
            </w:r>
          </w:p>
        </w:tc>
        <w:tc>
          <w:tcPr>
            <w:tcW w:w="1772" w:type="dxa"/>
            <w:shd w:val="clear" w:color="auto" w:fill="auto"/>
            <w:vAlign w:val="center"/>
          </w:tcPr>
          <w:p w14:paraId="1945881E"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70±6</w:t>
            </w:r>
          </w:p>
        </w:tc>
        <w:tc>
          <w:tcPr>
            <w:tcW w:w="1772" w:type="dxa"/>
            <w:shd w:val="clear" w:color="auto" w:fill="auto"/>
            <w:vAlign w:val="center"/>
          </w:tcPr>
          <w:p w14:paraId="1B83AEE8"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73±7</w:t>
            </w:r>
          </w:p>
        </w:tc>
        <w:tc>
          <w:tcPr>
            <w:tcW w:w="1772" w:type="dxa"/>
            <w:shd w:val="clear" w:color="auto" w:fill="auto"/>
            <w:vAlign w:val="center"/>
          </w:tcPr>
          <w:p w14:paraId="25D9C31D"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79±6</w:t>
            </w:r>
          </w:p>
        </w:tc>
        <w:tc>
          <w:tcPr>
            <w:tcW w:w="1772" w:type="dxa"/>
            <w:shd w:val="clear" w:color="auto" w:fill="auto"/>
            <w:vAlign w:val="center"/>
          </w:tcPr>
          <w:p w14:paraId="2E1EF84B"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81±5</w:t>
            </w:r>
          </w:p>
        </w:tc>
      </w:tr>
      <w:tr w:rsidR="006660C2" w:rsidRPr="009820C1" w14:paraId="730B672E" w14:textId="77777777" w:rsidTr="006B3563">
        <w:tc>
          <w:tcPr>
            <w:tcW w:w="2376" w:type="dxa"/>
          </w:tcPr>
          <w:p w14:paraId="1E087A2E"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Ауырсыну</w:t>
            </w:r>
            <w:r w:rsidRPr="009820C1">
              <w:rPr>
                <w:rFonts w:ascii="Times New Roman" w:hAnsi="Times New Roman" w:cs="Times New Roman"/>
                <w:sz w:val="28"/>
                <w:szCs w:val="28"/>
              </w:rPr>
              <w:t xml:space="preserve"> (BP)</w:t>
            </w:r>
          </w:p>
        </w:tc>
        <w:tc>
          <w:tcPr>
            <w:tcW w:w="1772" w:type="dxa"/>
            <w:shd w:val="clear" w:color="auto" w:fill="auto"/>
            <w:vAlign w:val="center"/>
          </w:tcPr>
          <w:p w14:paraId="4643FC52"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61±6</w:t>
            </w:r>
          </w:p>
        </w:tc>
        <w:tc>
          <w:tcPr>
            <w:tcW w:w="1772" w:type="dxa"/>
            <w:shd w:val="clear" w:color="auto" w:fill="auto"/>
            <w:vAlign w:val="center"/>
          </w:tcPr>
          <w:p w14:paraId="3933A5D0"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62±6</w:t>
            </w:r>
          </w:p>
        </w:tc>
        <w:tc>
          <w:tcPr>
            <w:tcW w:w="1772" w:type="dxa"/>
            <w:shd w:val="clear" w:color="auto" w:fill="auto"/>
            <w:vAlign w:val="center"/>
          </w:tcPr>
          <w:p w14:paraId="0D6CF61B"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71±6</w:t>
            </w:r>
          </w:p>
        </w:tc>
        <w:tc>
          <w:tcPr>
            <w:tcW w:w="1772" w:type="dxa"/>
            <w:shd w:val="clear" w:color="auto" w:fill="auto"/>
            <w:vAlign w:val="center"/>
          </w:tcPr>
          <w:p w14:paraId="282A1F9C"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79±8</w:t>
            </w:r>
          </w:p>
        </w:tc>
      </w:tr>
      <w:tr w:rsidR="006660C2" w:rsidRPr="009820C1" w14:paraId="6D60DFCA" w14:textId="77777777" w:rsidTr="006B3563">
        <w:tc>
          <w:tcPr>
            <w:tcW w:w="2376" w:type="dxa"/>
          </w:tcPr>
          <w:p w14:paraId="178242CE"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Жалпы денсаулық жағдайы</w:t>
            </w:r>
            <w:r w:rsidRPr="009820C1">
              <w:rPr>
                <w:rFonts w:ascii="Times New Roman" w:hAnsi="Times New Roman" w:cs="Times New Roman"/>
                <w:sz w:val="28"/>
                <w:szCs w:val="28"/>
              </w:rPr>
              <w:t xml:space="preserve"> (GH)</w:t>
            </w:r>
          </w:p>
        </w:tc>
        <w:tc>
          <w:tcPr>
            <w:tcW w:w="1772" w:type="dxa"/>
            <w:shd w:val="clear" w:color="auto" w:fill="auto"/>
            <w:vAlign w:val="center"/>
          </w:tcPr>
          <w:p w14:paraId="7B498C4F"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64±5*</w:t>
            </w:r>
          </w:p>
        </w:tc>
        <w:tc>
          <w:tcPr>
            <w:tcW w:w="1772" w:type="dxa"/>
            <w:shd w:val="clear" w:color="auto" w:fill="auto"/>
            <w:vAlign w:val="center"/>
          </w:tcPr>
          <w:p w14:paraId="4F98AABC"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67±6</w:t>
            </w:r>
          </w:p>
        </w:tc>
        <w:tc>
          <w:tcPr>
            <w:tcW w:w="1772" w:type="dxa"/>
            <w:shd w:val="clear" w:color="auto" w:fill="auto"/>
            <w:vAlign w:val="center"/>
          </w:tcPr>
          <w:p w14:paraId="2EDAC7D6"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78±6</w:t>
            </w:r>
          </w:p>
        </w:tc>
        <w:tc>
          <w:tcPr>
            <w:tcW w:w="1772" w:type="dxa"/>
            <w:shd w:val="clear" w:color="auto" w:fill="auto"/>
            <w:vAlign w:val="center"/>
          </w:tcPr>
          <w:p w14:paraId="1A3138E8"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82±5</w:t>
            </w:r>
          </w:p>
        </w:tc>
      </w:tr>
      <w:tr w:rsidR="006660C2" w:rsidRPr="009820C1" w14:paraId="6E37933E" w14:textId="77777777" w:rsidTr="006B3563">
        <w:tc>
          <w:tcPr>
            <w:tcW w:w="2376" w:type="dxa"/>
          </w:tcPr>
          <w:p w14:paraId="38763B79"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Өмңрге қабілеттілік</w:t>
            </w:r>
            <w:r w:rsidRPr="009820C1">
              <w:rPr>
                <w:rFonts w:ascii="Times New Roman" w:hAnsi="Times New Roman" w:cs="Times New Roman"/>
                <w:sz w:val="28"/>
                <w:szCs w:val="28"/>
              </w:rPr>
              <w:t xml:space="preserve"> (VT)</w:t>
            </w:r>
          </w:p>
        </w:tc>
        <w:tc>
          <w:tcPr>
            <w:tcW w:w="1772" w:type="dxa"/>
            <w:shd w:val="clear" w:color="auto" w:fill="auto"/>
            <w:vAlign w:val="center"/>
          </w:tcPr>
          <w:p w14:paraId="2AD46ACC"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65±6*</w:t>
            </w:r>
          </w:p>
        </w:tc>
        <w:tc>
          <w:tcPr>
            <w:tcW w:w="1772" w:type="dxa"/>
            <w:shd w:val="clear" w:color="auto" w:fill="auto"/>
            <w:vAlign w:val="center"/>
          </w:tcPr>
          <w:p w14:paraId="3211E5C8"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77±7</w:t>
            </w:r>
          </w:p>
        </w:tc>
        <w:tc>
          <w:tcPr>
            <w:tcW w:w="1772" w:type="dxa"/>
            <w:shd w:val="clear" w:color="auto" w:fill="auto"/>
            <w:vAlign w:val="center"/>
          </w:tcPr>
          <w:p w14:paraId="73A9030B"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80±6</w:t>
            </w:r>
          </w:p>
        </w:tc>
        <w:tc>
          <w:tcPr>
            <w:tcW w:w="1772" w:type="dxa"/>
            <w:shd w:val="clear" w:color="auto" w:fill="auto"/>
            <w:vAlign w:val="center"/>
          </w:tcPr>
          <w:p w14:paraId="35E6B196"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85±6</w:t>
            </w:r>
          </w:p>
        </w:tc>
      </w:tr>
      <w:tr w:rsidR="006660C2" w:rsidRPr="009820C1" w14:paraId="36141EE6" w14:textId="77777777" w:rsidTr="006B3563">
        <w:tc>
          <w:tcPr>
            <w:tcW w:w="2376" w:type="dxa"/>
          </w:tcPr>
          <w:p w14:paraId="6518A3DD"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Әлеуметтік ұызмет</w:t>
            </w:r>
            <w:r w:rsidRPr="009820C1">
              <w:rPr>
                <w:rFonts w:ascii="Times New Roman" w:hAnsi="Times New Roman" w:cs="Times New Roman"/>
                <w:sz w:val="28"/>
                <w:szCs w:val="28"/>
              </w:rPr>
              <w:t xml:space="preserve"> (SF)</w:t>
            </w:r>
          </w:p>
        </w:tc>
        <w:tc>
          <w:tcPr>
            <w:tcW w:w="1772" w:type="dxa"/>
            <w:shd w:val="clear" w:color="auto" w:fill="auto"/>
            <w:vAlign w:val="center"/>
          </w:tcPr>
          <w:p w14:paraId="7D533650"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79±4</w:t>
            </w:r>
          </w:p>
        </w:tc>
        <w:tc>
          <w:tcPr>
            <w:tcW w:w="1772" w:type="dxa"/>
            <w:shd w:val="clear" w:color="auto" w:fill="auto"/>
            <w:vAlign w:val="center"/>
          </w:tcPr>
          <w:p w14:paraId="7C57A3E1"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89±5</w:t>
            </w:r>
          </w:p>
        </w:tc>
        <w:tc>
          <w:tcPr>
            <w:tcW w:w="1772" w:type="dxa"/>
            <w:shd w:val="clear" w:color="auto" w:fill="auto"/>
            <w:vAlign w:val="center"/>
          </w:tcPr>
          <w:p w14:paraId="4936E2A7"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83±5</w:t>
            </w:r>
          </w:p>
        </w:tc>
        <w:tc>
          <w:tcPr>
            <w:tcW w:w="1772" w:type="dxa"/>
            <w:shd w:val="clear" w:color="auto" w:fill="auto"/>
            <w:vAlign w:val="center"/>
          </w:tcPr>
          <w:p w14:paraId="59A1FA81"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87±8</w:t>
            </w:r>
          </w:p>
        </w:tc>
      </w:tr>
      <w:tr w:rsidR="006660C2" w:rsidRPr="009820C1" w14:paraId="4387D812" w14:textId="77777777" w:rsidTr="006B3563">
        <w:tc>
          <w:tcPr>
            <w:tcW w:w="2376" w:type="dxa"/>
          </w:tcPr>
          <w:p w14:paraId="3CF236F2"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Эмоционалдық қызмет рөлі</w:t>
            </w:r>
            <w:r w:rsidRPr="009820C1">
              <w:rPr>
                <w:rFonts w:ascii="Times New Roman" w:hAnsi="Times New Roman" w:cs="Times New Roman"/>
                <w:sz w:val="28"/>
                <w:szCs w:val="28"/>
              </w:rPr>
              <w:t xml:space="preserve"> (RE)</w:t>
            </w:r>
          </w:p>
        </w:tc>
        <w:tc>
          <w:tcPr>
            <w:tcW w:w="1772" w:type="dxa"/>
            <w:shd w:val="clear" w:color="auto" w:fill="auto"/>
            <w:vAlign w:val="center"/>
          </w:tcPr>
          <w:p w14:paraId="3332B024"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69±5*</w:t>
            </w:r>
          </w:p>
        </w:tc>
        <w:tc>
          <w:tcPr>
            <w:tcW w:w="1772" w:type="dxa"/>
            <w:shd w:val="clear" w:color="auto" w:fill="auto"/>
            <w:vAlign w:val="center"/>
          </w:tcPr>
          <w:p w14:paraId="3A9C20D5"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72±6</w:t>
            </w:r>
          </w:p>
        </w:tc>
        <w:tc>
          <w:tcPr>
            <w:tcW w:w="1772" w:type="dxa"/>
            <w:shd w:val="clear" w:color="auto" w:fill="auto"/>
            <w:vAlign w:val="center"/>
          </w:tcPr>
          <w:p w14:paraId="12A4575C"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80±6</w:t>
            </w:r>
          </w:p>
        </w:tc>
        <w:tc>
          <w:tcPr>
            <w:tcW w:w="1772" w:type="dxa"/>
            <w:shd w:val="clear" w:color="auto" w:fill="auto"/>
            <w:vAlign w:val="center"/>
          </w:tcPr>
          <w:p w14:paraId="45B81EF1"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83±4</w:t>
            </w:r>
          </w:p>
        </w:tc>
      </w:tr>
      <w:tr w:rsidR="006660C2" w:rsidRPr="009820C1" w14:paraId="3A2B9C0C" w14:textId="77777777" w:rsidTr="006B3563">
        <w:tc>
          <w:tcPr>
            <w:tcW w:w="2376" w:type="dxa"/>
          </w:tcPr>
          <w:p w14:paraId="4D79002E"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Психи</w:t>
            </w:r>
            <w:r w:rsidRPr="009820C1">
              <w:rPr>
                <w:rFonts w:ascii="Times New Roman" w:hAnsi="Times New Roman" w:cs="Times New Roman"/>
                <w:sz w:val="28"/>
                <w:szCs w:val="28"/>
                <w:lang w:val="kk-KZ"/>
              </w:rPr>
              <w:t>калық денсаулық</w:t>
            </w:r>
            <w:r w:rsidRPr="009820C1">
              <w:rPr>
                <w:rFonts w:ascii="Times New Roman" w:hAnsi="Times New Roman" w:cs="Times New Roman"/>
                <w:sz w:val="28"/>
                <w:szCs w:val="28"/>
              </w:rPr>
              <w:t xml:space="preserve"> (MH)</w:t>
            </w:r>
          </w:p>
        </w:tc>
        <w:tc>
          <w:tcPr>
            <w:tcW w:w="1772" w:type="dxa"/>
            <w:shd w:val="clear" w:color="auto" w:fill="auto"/>
            <w:vAlign w:val="center"/>
          </w:tcPr>
          <w:p w14:paraId="3608D627"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75±8</w:t>
            </w:r>
          </w:p>
        </w:tc>
        <w:tc>
          <w:tcPr>
            <w:tcW w:w="1772" w:type="dxa"/>
            <w:shd w:val="clear" w:color="auto" w:fill="auto"/>
            <w:vAlign w:val="center"/>
          </w:tcPr>
          <w:p w14:paraId="0C0C7029"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74±6</w:t>
            </w:r>
          </w:p>
        </w:tc>
        <w:tc>
          <w:tcPr>
            <w:tcW w:w="1772" w:type="dxa"/>
            <w:shd w:val="clear" w:color="auto" w:fill="auto"/>
            <w:vAlign w:val="center"/>
          </w:tcPr>
          <w:p w14:paraId="54378E24"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79±4</w:t>
            </w:r>
          </w:p>
        </w:tc>
        <w:tc>
          <w:tcPr>
            <w:tcW w:w="1772" w:type="dxa"/>
            <w:shd w:val="clear" w:color="auto" w:fill="auto"/>
            <w:vAlign w:val="center"/>
          </w:tcPr>
          <w:p w14:paraId="7254CC39"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82±5</w:t>
            </w:r>
          </w:p>
        </w:tc>
      </w:tr>
      <w:tr w:rsidR="006660C2" w:rsidRPr="009820C1" w14:paraId="0ECC546B" w14:textId="77777777" w:rsidTr="006B3563">
        <w:tc>
          <w:tcPr>
            <w:tcW w:w="2376" w:type="dxa"/>
            <w:shd w:val="clear" w:color="auto" w:fill="auto"/>
          </w:tcPr>
          <w:p w14:paraId="360E3D38" w14:textId="77777777" w:rsidR="006660C2" w:rsidRPr="009820C1" w:rsidRDefault="006660C2"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Интеграль</w:t>
            </w:r>
            <w:r w:rsidRPr="009820C1">
              <w:rPr>
                <w:rFonts w:ascii="Times New Roman" w:hAnsi="Times New Roman" w:cs="Times New Roman"/>
                <w:sz w:val="28"/>
                <w:szCs w:val="28"/>
                <w:lang w:val="kk-KZ"/>
              </w:rPr>
              <w:t>ді көрсеткіш</w:t>
            </w:r>
          </w:p>
        </w:tc>
        <w:tc>
          <w:tcPr>
            <w:tcW w:w="1772" w:type="dxa"/>
            <w:shd w:val="clear" w:color="auto" w:fill="auto"/>
            <w:vAlign w:val="center"/>
          </w:tcPr>
          <w:p w14:paraId="5B4F6469"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70±6</w:t>
            </w:r>
          </w:p>
        </w:tc>
        <w:tc>
          <w:tcPr>
            <w:tcW w:w="1772" w:type="dxa"/>
            <w:shd w:val="clear" w:color="auto" w:fill="auto"/>
            <w:vAlign w:val="center"/>
          </w:tcPr>
          <w:p w14:paraId="0FCBEC89"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74±7</w:t>
            </w:r>
          </w:p>
        </w:tc>
        <w:tc>
          <w:tcPr>
            <w:tcW w:w="1772" w:type="dxa"/>
            <w:shd w:val="clear" w:color="auto" w:fill="auto"/>
            <w:vAlign w:val="center"/>
          </w:tcPr>
          <w:p w14:paraId="1D3DF5D3"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77±6</w:t>
            </w:r>
          </w:p>
        </w:tc>
        <w:tc>
          <w:tcPr>
            <w:tcW w:w="1772" w:type="dxa"/>
            <w:shd w:val="clear" w:color="auto" w:fill="auto"/>
            <w:vAlign w:val="center"/>
          </w:tcPr>
          <w:p w14:paraId="6D0C6003" w14:textId="77777777" w:rsidR="006660C2" w:rsidRPr="009820C1" w:rsidRDefault="006660C2" w:rsidP="006B3563">
            <w:pPr>
              <w:spacing w:after="0" w:line="240" w:lineRule="auto"/>
              <w:jc w:val="center"/>
              <w:rPr>
                <w:rFonts w:ascii="Times New Roman" w:eastAsia="Times New Roman" w:hAnsi="Times New Roman" w:cs="Times New Roman"/>
                <w:color w:val="000000"/>
                <w:sz w:val="28"/>
                <w:szCs w:val="28"/>
                <w:lang w:eastAsia="ru-RU"/>
              </w:rPr>
            </w:pPr>
            <w:r w:rsidRPr="009820C1">
              <w:rPr>
                <w:rFonts w:ascii="Times New Roman" w:eastAsia="Times New Roman" w:hAnsi="Times New Roman" w:cs="Times New Roman"/>
                <w:color w:val="000000"/>
                <w:sz w:val="28"/>
                <w:szCs w:val="28"/>
                <w:lang w:eastAsia="ru-RU"/>
              </w:rPr>
              <w:t>83±7</w:t>
            </w:r>
          </w:p>
        </w:tc>
      </w:tr>
      <w:tr w:rsidR="006660C2" w:rsidRPr="009820C1" w14:paraId="5FDB45DC" w14:textId="77777777" w:rsidTr="006B3563">
        <w:tc>
          <w:tcPr>
            <w:tcW w:w="9464" w:type="dxa"/>
            <w:gridSpan w:val="5"/>
            <w:shd w:val="clear" w:color="auto" w:fill="auto"/>
            <w:vAlign w:val="center"/>
          </w:tcPr>
          <w:p w14:paraId="4FCF5421" w14:textId="77777777" w:rsidR="006660C2" w:rsidRPr="009820C1" w:rsidRDefault="006660C2" w:rsidP="006B3563">
            <w:pPr>
              <w:spacing w:after="0" w:line="240" w:lineRule="auto"/>
              <w:jc w:val="both"/>
              <w:rPr>
                <w:rFonts w:ascii="Times New Roman" w:hAnsi="Times New Roman" w:cs="Times New Roman"/>
                <w:sz w:val="28"/>
                <w:szCs w:val="28"/>
              </w:rPr>
            </w:pPr>
            <w:r w:rsidRPr="009820C1">
              <w:rPr>
                <w:rFonts w:ascii="Times New Roman" w:hAnsi="Times New Roman" w:cs="Times New Roman"/>
                <w:color w:val="000000"/>
                <w:sz w:val="28"/>
                <w:szCs w:val="28"/>
                <w:lang w:val="kk-KZ"/>
              </w:rPr>
              <w:t>Ескертпе</w:t>
            </w:r>
            <w:r w:rsidRPr="009820C1">
              <w:rPr>
                <w:rFonts w:ascii="Times New Roman" w:hAnsi="Times New Roman" w:cs="Times New Roman"/>
                <w:color w:val="000000"/>
                <w:sz w:val="28"/>
                <w:szCs w:val="28"/>
              </w:rPr>
              <w:t xml:space="preserve"> - * - </w:t>
            </w:r>
            <w:r w:rsidRPr="009820C1">
              <w:rPr>
                <w:rFonts w:ascii="Times New Roman" w:hAnsi="Times New Roman" w:cs="Times New Roman"/>
                <w:color w:val="000000"/>
                <w:sz w:val="28"/>
                <w:szCs w:val="28"/>
                <w:lang w:val="kk-KZ"/>
              </w:rPr>
              <w:t xml:space="preserve">бақылау тобымен салыстырғанда айырмашылықтар айтарлықтай маңызды </w:t>
            </w:r>
          </w:p>
        </w:tc>
      </w:tr>
    </w:tbl>
    <w:p w14:paraId="7A13FAE2" w14:textId="77777777" w:rsidR="006660C2" w:rsidRPr="009820C1" w:rsidRDefault="006660C2" w:rsidP="006660C2">
      <w:pPr>
        <w:spacing w:after="0" w:line="240" w:lineRule="auto"/>
        <w:jc w:val="both"/>
        <w:rPr>
          <w:rFonts w:ascii="Times New Roman" w:hAnsi="Times New Roman" w:cs="Times New Roman"/>
          <w:sz w:val="28"/>
          <w:szCs w:val="28"/>
        </w:rPr>
      </w:pPr>
    </w:p>
    <w:p w14:paraId="726EE2C6" w14:textId="16E1F6CF" w:rsidR="006660C2" w:rsidRPr="009820C1" w:rsidRDefault="006660C2" w:rsidP="006660C2">
      <w:pPr>
        <w:spacing w:after="0" w:line="240" w:lineRule="auto"/>
        <w:ind w:firstLine="567"/>
        <w:jc w:val="both"/>
        <w:rPr>
          <w:rFonts w:ascii="Times New Roman" w:hAnsi="Times New Roman" w:cs="Times New Roman"/>
          <w:bCs/>
          <w:sz w:val="28"/>
          <w:szCs w:val="28"/>
        </w:rPr>
      </w:pPr>
      <w:r w:rsidRPr="009820C1">
        <w:rPr>
          <w:rFonts w:ascii="Times New Roman" w:hAnsi="Times New Roman" w:cs="Times New Roman"/>
          <w:bCs/>
          <w:sz w:val="28"/>
          <w:szCs w:val="28"/>
        </w:rPr>
        <w:t xml:space="preserve">45 жастан асқан адамдарда 1 </w:t>
      </w:r>
      <w:r w:rsidRPr="009820C1">
        <w:rPr>
          <w:rFonts w:ascii="Times New Roman" w:hAnsi="Times New Roman" w:cs="Times New Roman"/>
          <w:bCs/>
          <w:sz w:val="28"/>
          <w:szCs w:val="28"/>
          <w:lang w:val="kk-KZ"/>
        </w:rPr>
        <w:t>топша мен</w:t>
      </w:r>
      <w:r w:rsidRPr="009820C1">
        <w:rPr>
          <w:rFonts w:ascii="Times New Roman" w:hAnsi="Times New Roman" w:cs="Times New Roman"/>
          <w:bCs/>
          <w:sz w:val="28"/>
          <w:szCs w:val="28"/>
        </w:rPr>
        <w:t xml:space="preserve"> бақылау тобының арасындағы айырмашылықтар SF-36 әдісінің үш </w:t>
      </w:r>
      <w:r w:rsidRPr="009820C1">
        <w:rPr>
          <w:rFonts w:ascii="Times New Roman" w:hAnsi="Times New Roman" w:cs="Times New Roman"/>
          <w:bCs/>
          <w:sz w:val="28"/>
          <w:szCs w:val="28"/>
          <w:lang w:val="kk-KZ"/>
        </w:rPr>
        <w:t>көрсеткіші бойынша</w:t>
      </w:r>
      <w:r w:rsidRPr="009820C1">
        <w:rPr>
          <w:rFonts w:ascii="Times New Roman" w:hAnsi="Times New Roman" w:cs="Times New Roman"/>
          <w:bCs/>
          <w:sz w:val="28"/>
          <w:szCs w:val="28"/>
        </w:rPr>
        <w:t xml:space="preserve"> анықталды. Бұл жалпы денсаулық </w:t>
      </w:r>
      <w:r w:rsidRPr="009820C1">
        <w:rPr>
          <w:rFonts w:ascii="Times New Roman" w:hAnsi="Times New Roman" w:cs="Times New Roman"/>
          <w:bCs/>
          <w:sz w:val="28"/>
          <w:szCs w:val="28"/>
          <w:lang w:val="kk-KZ"/>
        </w:rPr>
        <w:t xml:space="preserve">жағдайы </w:t>
      </w:r>
      <w:r w:rsidRPr="009820C1">
        <w:rPr>
          <w:rFonts w:ascii="Times New Roman" w:hAnsi="Times New Roman" w:cs="Times New Roman"/>
          <w:bCs/>
          <w:sz w:val="28"/>
          <w:szCs w:val="28"/>
        </w:rPr>
        <w:t xml:space="preserve">(салыстырмалы төмендеу 22,0%, p=0,040), </w:t>
      </w:r>
      <w:r w:rsidRPr="009820C1">
        <w:rPr>
          <w:rFonts w:ascii="Times New Roman" w:hAnsi="Times New Roman" w:cs="Times New Roman"/>
          <w:bCs/>
          <w:sz w:val="28"/>
          <w:szCs w:val="28"/>
          <w:lang w:val="kk-KZ"/>
        </w:rPr>
        <w:t>өмірге қабілеттілік</w:t>
      </w:r>
      <w:r w:rsidRPr="009820C1">
        <w:rPr>
          <w:rFonts w:ascii="Times New Roman" w:hAnsi="Times New Roman" w:cs="Times New Roman"/>
          <w:bCs/>
          <w:sz w:val="28"/>
          <w:szCs w:val="28"/>
        </w:rPr>
        <w:t xml:space="preserve"> (23,5%, p=0,043) және эмоционалды </w:t>
      </w:r>
      <w:r w:rsidR="0003562B" w:rsidRPr="009820C1">
        <w:rPr>
          <w:rFonts w:ascii="Times New Roman" w:hAnsi="Times New Roman" w:cs="Times New Roman"/>
          <w:bCs/>
          <w:sz w:val="28"/>
          <w:szCs w:val="28"/>
          <w:lang w:val="kk-KZ"/>
        </w:rPr>
        <w:t>қ</w:t>
      </w:r>
      <w:r w:rsidRPr="009820C1">
        <w:rPr>
          <w:rFonts w:ascii="Times New Roman" w:hAnsi="Times New Roman" w:cs="Times New Roman"/>
          <w:bCs/>
          <w:sz w:val="28"/>
          <w:szCs w:val="28"/>
          <w:lang w:val="kk-KZ"/>
        </w:rPr>
        <w:t>ызметтің</w:t>
      </w:r>
      <w:r w:rsidRPr="009820C1">
        <w:rPr>
          <w:rFonts w:ascii="Times New Roman" w:hAnsi="Times New Roman" w:cs="Times New Roman"/>
          <w:bCs/>
          <w:sz w:val="28"/>
          <w:szCs w:val="28"/>
        </w:rPr>
        <w:t xml:space="preserve"> рөлі (16,9%, p=0,049).</w:t>
      </w:r>
    </w:p>
    <w:p w14:paraId="22FEA996" w14:textId="65F40378" w:rsidR="006660C2" w:rsidRPr="009820C1" w:rsidRDefault="006660C2" w:rsidP="006660C2">
      <w:pPr>
        <w:spacing w:after="0" w:line="240" w:lineRule="auto"/>
        <w:ind w:firstLine="567"/>
        <w:jc w:val="both"/>
        <w:rPr>
          <w:rFonts w:ascii="Times New Roman" w:hAnsi="Times New Roman" w:cs="Times New Roman"/>
          <w:bCs/>
          <w:sz w:val="28"/>
          <w:szCs w:val="28"/>
        </w:rPr>
      </w:pPr>
      <w:r w:rsidRPr="009820C1">
        <w:rPr>
          <w:rFonts w:ascii="Times New Roman" w:hAnsi="Times New Roman" w:cs="Times New Roman"/>
          <w:bCs/>
          <w:sz w:val="28"/>
          <w:szCs w:val="28"/>
        </w:rPr>
        <w:lastRenderedPageBreak/>
        <w:t>Интегралды көрсеткіштің бақылау</w:t>
      </w:r>
      <w:r w:rsidRPr="009820C1">
        <w:rPr>
          <w:rFonts w:ascii="Times New Roman" w:hAnsi="Times New Roman" w:cs="Times New Roman"/>
          <w:bCs/>
          <w:sz w:val="28"/>
          <w:szCs w:val="28"/>
          <w:lang w:val="kk-KZ"/>
        </w:rPr>
        <w:t>дан</w:t>
      </w:r>
      <w:r w:rsidRPr="009820C1">
        <w:rPr>
          <w:rFonts w:ascii="Times New Roman" w:hAnsi="Times New Roman" w:cs="Times New Roman"/>
          <w:bCs/>
          <w:sz w:val="28"/>
          <w:szCs w:val="28"/>
        </w:rPr>
        <w:t xml:space="preserve"> айырмашылықтары топтар</w:t>
      </w:r>
      <w:r w:rsidRPr="009820C1">
        <w:rPr>
          <w:rFonts w:ascii="Times New Roman" w:hAnsi="Times New Roman" w:cs="Times New Roman"/>
          <w:bCs/>
          <w:sz w:val="28"/>
          <w:szCs w:val="28"/>
          <w:lang w:val="kk-KZ"/>
        </w:rPr>
        <w:t xml:space="preserve">шалар арасында </w:t>
      </w:r>
      <w:r w:rsidRPr="009820C1">
        <w:rPr>
          <w:rFonts w:ascii="Times New Roman" w:hAnsi="Times New Roman" w:cs="Times New Roman"/>
          <w:bCs/>
          <w:sz w:val="28"/>
          <w:szCs w:val="28"/>
        </w:rPr>
        <w:t xml:space="preserve">сәйкесінше 15,7%, 10,8% және 7,2% жетті және барлық топтарды салыстыру кезінде басқа көрсеткіштер сияқты </w:t>
      </w:r>
      <w:r w:rsidRPr="009820C1">
        <w:rPr>
          <w:rFonts w:ascii="Times New Roman" w:hAnsi="Times New Roman" w:cs="Times New Roman"/>
          <w:bCs/>
          <w:sz w:val="28"/>
          <w:szCs w:val="28"/>
          <w:lang w:val="kk-KZ"/>
        </w:rPr>
        <w:t xml:space="preserve">айтарлықтай </w:t>
      </w:r>
      <w:r w:rsidRPr="009820C1">
        <w:rPr>
          <w:rFonts w:ascii="Times New Roman" w:hAnsi="Times New Roman" w:cs="Times New Roman"/>
          <w:bCs/>
          <w:sz w:val="28"/>
          <w:szCs w:val="28"/>
        </w:rPr>
        <w:t xml:space="preserve">статистикалық </w:t>
      </w:r>
      <w:r w:rsidRPr="009820C1">
        <w:rPr>
          <w:rFonts w:ascii="Times New Roman" w:hAnsi="Times New Roman" w:cs="Times New Roman"/>
          <w:bCs/>
          <w:sz w:val="28"/>
          <w:szCs w:val="28"/>
          <w:lang w:val="kk-KZ"/>
        </w:rPr>
        <w:t xml:space="preserve">маңызды </w:t>
      </w:r>
      <w:r w:rsidRPr="009820C1">
        <w:rPr>
          <w:rFonts w:ascii="Times New Roman" w:hAnsi="Times New Roman" w:cs="Times New Roman"/>
          <w:bCs/>
          <w:sz w:val="28"/>
          <w:szCs w:val="28"/>
        </w:rPr>
        <w:t>мәнге ие болмады.</w:t>
      </w:r>
      <w:r w:rsidR="00A53531" w:rsidRPr="009820C1">
        <w:t xml:space="preserve"> </w:t>
      </w:r>
      <w:r w:rsidR="00A53531" w:rsidRPr="009820C1">
        <w:rPr>
          <w:rFonts w:ascii="Times New Roman" w:hAnsi="Times New Roman" w:cs="Times New Roman"/>
          <w:bCs/>
          <w:sz w:val="28"/>
          <w:szCs w:val="28"/>
        </w:rPr>
        <w:t>Сонымен қатар қабылданған талдау әдістемесін пайдаланған кезде топтар арасында айтарлықтай айырмашылықтар табылмады.</w:t>
      </w:r>
    </w:p>
    <w:p w14:paraId="1EBCA973" w14:textId="77777777" w:rsidR="006660C2" w:rsidRPr="009820C1" w:rsidRDefault="006660C2" w:rsidP="006660C2">
      <w:pPr>
        <w:spacing w:after="0" w:line="240" w:lineRule="auto"/>
        <w:rPr>
          <w:rFonts w:ascii="Times New Roman" w:hAnsi="Times New Roman" w:cs="Times New Roman"/>
          <w:bCs/>
          <w:sz w:val="28"/>
          <w:szCs w:val="28"/>
        </w:rPr>
      </w:pPr>
    </w:p>
    <w:p w14:paraId="46BD5EF8" w14:textId="77777777" w:rsidR="006660C2" w:rsidRPr="009820C1" w:rsidRDefault="006660C2" w:rsidP="006660C2">
      <w:pPr>
        <w:spacing w:after="0" w:line="240" w:lineRule="auto"/>
        <w:rPr>
          <w:rFonts w:ascii="Times New Roman" w:hAnsi="Times New Roman" w:cs="Times New Roman"/>
          <w:sz w:val="28"/>
          <w:szCs w:val="28"/>
        </w:rPr>
      </w:pPr>
    </w:p>
    <w:p w14:paraId="6283D746" w14:textId="77777777" w:rsidR="006660C2" w:rsidRPr="009820C1" w:rsidRDefault="006660C2" w:rsidP="006660C2">
      <w:pPr>
        <w:spacing w:after="0" w:line="240" w:lineRule="auto"/>
        <w:ind w:firstLine="567"/>
        <w:jc w:val="both"/>
        <w:rPr>
          <w:rFonts w:ascii="Times New Roman" w:hAnsi="Times New Roman" w:cs="Times New Roman"/>
          <w:b/>
          <w:sz w:val="28"/>
          <w:szCs w:val="28"/>
          <w:lang w:val="kk-KZ"/>
        </w:rPr>
      </w:pPr>
      <w:r w:rsidRPr="009820C1">
        <w:rPr>
          <w:rFonts w:ascii="Times New Roman" w:hAnsi="Times New Roman" w:cs="Times New Roman"/>
          <w:b/>
          <w:sz w:val="28"/>
          <w:szCs w:val="28"/>
          <w:lang w:val="kk-KZ"/>
        </w:rPr>
        <w:t>4.8 Зерттелген топтарға қоршаған орта факторларының үйлесімді әсері</w:t>
      </w:r>
    </w:p>
    <w:p w14:paraId="76E675DD"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p>
    <w:p w14:paraId="02448C89"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Қоршаған ортаның жағымсыз факторлары мен олардың радиоэкологиялық анамнезбен үйлесуінің ықтимал әсерін бағалау үшін біз бағаланған топтардың әрқайсысында үш дәрежеде өзгерістерді анықтадық (топырақ - ластаушы затты ұзақ уақыт қабылдап сақтаушы элемент ретінде, ауа және су - қысқа мерзімді сақтаушы): аз (негізгі зерттеу базасында алынған барлық үлгілер үшін орташа мәндердің 25-ші процентилінен төмен - Өскеменде); орташа (25-тен 75 процентильге дейін) және жоғары (75 процентильден жоғары).</w:t>
      </w:r>
    </w:p>
    <w:p w14:paraId="1AD010F4" w14:textId="38AC0C5A" w:rsidR="006660C2" w:rsidRPr="009820C1" w:rsidRDefault="007D4AF6"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lang w:val="kk-KZ"/>
        </w:rPr>
        <w:t>8-12-</w:t>
      </w:r>
      <w:r w:rsidR="006660C2" w:rsidRPr="009820C1">
        <w:rPr>
          <w:rFonts w:ascii="Times New Roman" w:hAnsi="Times New Roman" w:cs="Times New Roman"/>
          <w:sz w:val="28"/>
          <w:szCs w:val="28"/>
        </w:rPr>
        <w:t xml:space="preserve"> суреттер</w:t>
      </w:r>
      <w:r w:rsidRPr="009820C1">
        <w:rPr>
          <w:rFonts w:ascii="Times New Roman" w:hAnsi="Times New Roman" w:cs="Times New Roman"/>
          <w:sz w:val="28"/>
          <w:szCs w:val="28"/>
          <w:lang w:val="kk-KZ"/>
        </w:rPr>
        <w:t>де</w:t>
      </w:r>
      <w:r w:rsidR="006660C2" w:rsidRPr="009820C1">
        <w:rPr>
          <w:rFonts w:ascii="Times New Roman" w:hAnsi="Times New Roman" w:cs="Times New Roman"/>
          <w:sz w:val="28"/>
          <w:szCs w:val="28"/>
        </w:rPr>
        <w:t xml:space="preserve"> сәйкес талдау деректерін көрсетеді.</w:t>
      </w:r>
    </w:p>
    <w:p w14:paraId="3B27286D" w14:textId="271F11D2"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noProof/>
          <w:sz w:val="28"/>
          <w:szCs w:val="28"/>
          <w:lang w:eastAsia="ru-RU"/>
        </w:rPr>
        <w:drawing>
          <wp:inline distT="0" distB="0" distL="0" distR="0" wp14:anchorId="46BA3B34" wp14:editId="37C1F69F">
            <wp:extent cx="5932170" cy="30175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170" cy="3017520"/>
                    </a:xfrm>
                    <a:prstGeom prst="rect">
                      <a:avLst/>
                    </a:prstGeom>
                    <a:noFill/>
                  </pic:spPr>
                </pic:pic>
              </a:graphicData>
            </a:graphic>
          </wp:inline>
        </w:drawing>
      </w:r>
    </w:p>
    <w:p w14:paraId="6846A886" w14:textId="77777777" w:rsidR="006660C2" w:rsidRPr="009820C1" w:rsidRDefault="006660C2" w:rsidP="006660C2">
      <w:pPr>
        <w:spacing w:after="0" w:line="240" w:lineRule="auto"/>
        <w:jc w:val="center"/>
        <w:rPr>
          <w:rFonts w:ascii="Times New Roman" w:hAnsi="Times New Roman" w:cs="Times New Roman"/>
          <w:sz w:val="28"/>
          <w:szCs w:val="28"/>
        </w:rPr>
      </w:pPr>
    </w:p>
    <w:p w14:paraId="79BC0F18" w14:textId="77777777" w:rsidR="006660C2" w:rsidRPr="009820C1" w:rsidRDefault="006660C2" w:rsidP="006660C2">
      <w:pPr>
        <w:spacing w:after="0" w:line="240" w:lineRule="auto"/>
        <w:jc w:val="center"/>
        <w:rPr>
          <w:rFonts w:ascii="Times New Roman" w:hAnsi="Times New Roman" w:cs="Times New Roman"/>
          <w:sz w:val="28"/>
          <w:szCs w:val="28"/>
        </w:rPr>
      </w:pPr>
    </w:p>
    <w:p w14:paraId="3E9BF392" w14:textId="628CBA31" w:rsidR="006660C2" w:rsidRPr="009820C1" w:rsidRDefault="006660C2" w:rsidP="006660C2">
      <w:pPr>
        <w:spacing w:after="0"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Сурет </w:t>
      </w:r>
      <w:r w:rsidR="007D4AF6" w:rsidRPr="009820C1">
        <w:rPr>
          <w:rFonts w:ascii="Times New Roman" w:hAnsi="Times New Roman" w:cs="Times New Roman"/>
          <w:sz w:val="28"/>
          <w:szCs w:val="28"/>
          <w:lang w:val="kk-KZ"/>
        </w:rPr>
        <w:t>8</w:t>
      </w:r>
      <w:r w:rsidRPr="009820C1">
        <w:rPr>
          <w:rFonts w:ascii="Times New Roman" w:hAnsi="Times New Roman" w:cs="Times New Roman"/>
          <w:sz w:val="28"/>
          <w:szCs w:val="28"/>
          <w:lang w:val="kk-KZ"/>
        </w:rPr>
        <w:t xml:space="preserve"> - 1 топшадағы қоршаған ортаның жағымсыз факторларының құрылымы мен оның радиациялық анамнезбен үйлесуі</w:t>
      </w:r>
    </w:p>
    <w:p w14:paraId="7FDBF895"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p>
    <w:p w14:paraId="34DC7673"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1-топшада атмосфералық ауаның ластануының орташа деңгейінен асып түсуіне байланысты ең көп байқалғаны аэрогенді ластағыштар концентрациясы болды. Топырақтың ластануы факторы сәл төмен деңгейде болды, су Өскемендегі оташа деңгеймен салыстырғанда минимальді болып шықты. Радиоэкологиялық анамнездің жеке және отбасылық үлесі құрылымда үшінші орынды алды.</w:t>
      </w:r>
    </w:p>
    <w:p w14:paraId="08B8D93F" w14:textId="77777777" w:rsidR="006660C2" w:rsidRPr="009820C1" w:rsidRDefault="006660C2" w:rsidP="006660C2">
      <w:pPr>
        <w:spacing w:after="0" w:line="240" w:lineRule="auto"/>
        <w:jc w:val="center"/>
        <w:rPr>
          <w:rFonts w:ascii="Times New Roman" w:hAnsi="Times New Roman" w:cs="Times New Roman"/>
          <w:sz w:val="28"/>
          <w:szCs w:val="28"/>
          <w:lang w:val="kk-KZ"/>
        </w:rPr>
      </w:pPr>
    </w:p>
    <w:p w14:paraId="3672F398" w14:textId="286A8CAC" w:rsidR="006660C2" w:rsidRPr="009820C1" w:rsidRDefault="006660C2" w:rsidP="006660C2">
      <w:pPr>
        <w:spacing w:after="0" w:line="240" w:lineRule="auto"/>
        <w:jc w:val="center"/>
        <w:rPr>
          <w:rFonts w:ascii="Times New Roman" w:hAnsi="Times New Roman" w:cs="Times New Roman"/>
          <w:sz w:val="28"/>
          <w:szCs w:val="28"/>
        </w:rPr>
      </w:pPr>
      <w:bookmarkStart w:id="61" w:name="_Hlk74685161"/>
      <w:r w:rsidRPr="009820C1">
        <w:rPr>
          <w:rFonts w:ascii="Times New Roman" w:hAnsi="Times New Roman" w:cs="Times New Roman"/>
          <w:noProof/>
          <w:sz w:val="28"/>
          <w:szCs w:val="28"/>
          <w:lang w:eastAsia="ru-RU"/>
        </w:rPr>
        <w:lastRenderedPageBreak/>
        <w:drawing>
          <wp:inline distT="0" distB="0" distL="0" distR="0" wp14:anchorId="717E2410" wp14:editId="30C59ED1">
            <wp:extent cx="5932170" cy="30175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170" cy="3017520"/>
                    </a:xfrm>
                    <a:prstGeom prst="rect">
                      <a:avLst/>
                    </a:prstGeom>
                    <a:noFill/>
                  </pic:spPr>
                </pic:pic>
              </a:graphicData>
            </a:graphic>
          </wp:inline>
        </w:drawing>
      </w:r>
      <w:bookmarkEnd w:id="61"/>
    </w:p>
    <w:p w14:paraId="72F7E06A" w14:textId="08226559" w:rsidR="006660C2" w:rsidRPr="009820C1" w:rsidRDefault="006660C2" w:rsidP="006660C2">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 xml:space="preserve">Сурет </w:t>
      </w:r>
      <w:r w:rsidR="007D4AF6" w:rsidRPr="009820C1">
        <w:rPr>
          <w:rFonts w:ascii="Times New Roman" w:hAnsi="Times New Roman" w:cs="Times New Roman"/>
          <w:sz w:val="28"/>
          <w:szCs w:val="28"/>
          <w:lang w:val="kk-KZ"/>
        </w:rPr>
        <w:t>9</w:t>
      </w:r>
      <w:r w:rsidRPr="009820C1">
        <w:rPr>
          <w:rFonts w:ascii="Times New Roman" w:hAnsi="Times New Roman" w:cs="Times New Roman"/>
          <w:sz w:val="28"/>
          <w:szCs w:val="28"/>
        </w:rPr>
        <w:t xml:space="preserve"> - 2-топ</w:t>
      </w:r>
      <w:r w:rsidRPr="009820C1">
        <w:rPr>
          <w:rFonts w:ascii="Times New Roman" w:hAnsi="Times New Roman" w:cs="Times New Roman"/>
          <w:sz w:val="28"/>
          <w:szCs w:val="28"/>
          <w:lang w:val="kk-KZ"/>
        </w:rPr>
        <w:t>шадағы</w:t>
      </w:r>
      <w:r w:rsidRPr="009820C1">
        <w:rPr>
          <w:rFonts w:ascii="Times New Roman" w:hAnsi="Times New Roman" w:cs="Times New Roman"/>
          <w:sz w:val="28"/>
          <w:szCs w:val="28"/>
        </w:rPr>
        <w:t xml:space="preserve"> қоршаған ортаның жағымсыз факторларының құрылымы және</w:t>
      </w:r>
      <w:r w:rsidRPr="009820C1">
        <w:rPr>
          <w:rFonts w:ascii="Times New Roman" w:hAnsi="Times New Roman" w:cs="Times New Roman"/>
          <w:sz w:val="28"/>
          <w:szCs w:val="28"/>
          <w:lang w:val="kk-KZ"/>
        </w:rPr>
        <w:t xml:space="preserve"> оның</w:t>
      </w:r>
      <w:r w:rsidRPr="009820C1">
        <w:rPr>
          <w:rFonts w:ascii="Times New Roman" w:hAnsi="Times New Roman" w:cs="Times New Roman"/>
          <w:sz w:val="28"/>
          <w:szCs w:val="28"/>
        </w:rPr>
        <w:t xml:space="preserve"> радиациялық </w:t>
      </w:r>
      <w:r w:rsidRPr="009820C1">
        <w:rPr>
          <w:rFonts w:ascii="Times New Roman" w:hAnsi="Times New Roman" w:cs="Times New Roman"/>
          <w:sz w:val="28"/>
          <w:szCs w:val="28"/>
          <w:lang w:val="kk-KZ"/>
        </w:rPr>
        <w:t>анамнезбен</w:t>
      </w:r>
      <w:r w:rsidRPr="009820C1">
        <w:rPr>
          <w:rFonts w:ascii="Times New Roman" w:hAnsi="Times New Roman" w:cs="Times New Roman"/>
          <w:sz w:val="28"/>
          <w:szCs w:val="28"/>
        </w:rPr>
        <w:t xml:space="preserve"> үйлесуі</w:t>
      </w:r>
    </w:p>
    <w:p w14:paraId="2A692650" w14:textId="77777777" w:rsidR="006660C2" w:rsidRPr="009820C1" w:rsidRDefault="006660C2" w:rsidP="006660C2">
      <w:pPr>
        <w:spacing w:after="0" w:line="240" w:lineRule="auto"/>
        <w:jc w:val="center"/>
        <w:rPr>
          <w:rFonts w:ascii="Times New Roman" w:hAnsi="Times New Roman" w:cs="Times New Roman"/>
          <w:sz w:val="28"/>
          <w:szCs w:val="28"/>
        </w:rPr>
      </w:pPr>
    </w:p>
    <w:p w14:paraId="1EEFA2CE" w14:textId="77777777"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rPr>
        <w:t xml:space="preserve">2-топшада ластану дәрежесінің таралуы бүкіл қала бойынша судың ластану деңгейімен бірдей болып шықты. </w:t>
      </w:r>
      <w:r w:rsidRPr="009820C1">
        <w:rPr>
          <w:rFonts w:ascii="Times New Roman" w:hAnsi="Times New Roman" w:cs="Times New Roman"/>
          <w:sz w:val="28"/>
          <w:szCs w:val="28"/>
          <w:lang w:val="kk-KZ"/>
        </w:rPr>
        <w:t>Құ</w:t>
      </w:r>
      <w:r w:rsidRPr="009820C1">
        <w:rPr>
          <w:rFonts w:ascii="Times New Roman" w:hAnsi="Times New Roman" w:cs="Times New Roman"/>
          <w:sz w:val="28"/>
          <w:szCs w:val="28"/>
        </w:rPr>
        <w:t xml:space="preserve">рамында </w:t>
      </w:r>
      <w:r w:rsidRPr="009820C1">
        <w:rPr>
          <w:rFonts w:ascii="Times New Roman" w:hAnsi="Times New Roman" w:cs="Times New Roman"/>
          <w:sz w:val="28"/>
          <w:szCs w:val="28"/>
          <w:lang w:val="kk-KZ"/>
        </w:rPr>
        <w:t>б</w:t>
      </w:r>
      <w:r w:rsidRPr="009820C1">
        <w:rPr>
          <w:rFonts w:ascii="Times New Roman" w:hAnsi="Times New Roman" w:cs="Times New Roman"/>
          <w:sz w:val="28"/>
          <w:szCs w:val="28"/>
        </w:rPr>
        <w:t xml:space="preserve">ірінші кезекте атмосфералық ластаушы заттардың артық мөлшері, содан кейін судағы қоспалар және топырақтың антропогендік ластаушылары болды. </w:t>
      </w:r>
    </w:p>
    <w:p w14:paraId="6A458735" w14:textId="77777777" w:rsidR="006660C2" w:rsidRPr="009820C1" w:rsidRDefault="006660C2" w:rsidP="006660C2">
      <w:pPr>
        <w:spacing w:after="0" w:line="240" w:lineRule="auto"/>
        <w:jc w:val="center"/>
        <w:rPr>
          <w:rFonts w:ascii="Times New Roman" w:hAnsi="Times New Roman" w:cs="Times New Roman"/>
          <w:sz w:val="28"/>
          <w:szCs w:val="28"/>
        </w:rPr>
      </w:pPr>
    </w:p>
    <w:p w14:paraId="0860FC4F" w14:textId="251F15CC" w:rsidR="006660C2" w:rsidRPr="009820C1" w:rsidRDefault="006660C2" w:rsidP="006660C2">
      <w:pPr>
        <w:spacing w:after="0" w:line="240" w:lineRule="auto"/>
        <w:jc w:val="center"/>
        <w:rPr>
          <w:rFonts w:ascii="Times New Roman" w:hAnsi="Times New Roman" w:cs="Times New Roman"/>
          <w:sz w:val="28"/>
          <w:szCs w:val="28"/>
        </w:rPr>
      </w:pPr>
      <w:r w:rsidRPr="009820C1">
        <w:rPr>
          <w:rFonts w:ascii="Times New Roman" w:hAnsi="Times New Roman" w:cs="Times New Roman"/>
          <w:noProof/>
          <w:sz w:val="28"/>
          <w:szCs w:val="28"/>
          <w:lang w:eastAsia="ru-RU"/>
        </w:rPr>
        <w:drawing>
          <wp:inline distT="0" distB="0" distL="0" distR="0" wp14:anchorId="0F3A626A" wp14:editId="382601C8">
            <wp:extent cx="5932170" cy="30175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170" cy="3017520"/>
                    </a:xfrm>
                    <a:prstGeom prst="rect">
                      <a:avLst/>
                    </a:prstGeom>
                    <a:noFill/>
                  </pic:spPr>
                </pic:pic>
              </a:graphicData>
            </a:graphic>
          </wp:inline>
        </w:drawing>
      </w:r>
    </w:p>
    <w:p w14:paraId="0BBC2670" w14:textId="1AC2D0E0" w:rsidR="006660C2" w:rsidRPr="009820C1" w:rsidRDefault="006660C2" w:rsidP="006660C2">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 xml:space="preserve">Сурет </w:t>
      </w:r>
      <w:r w:rsidR="007D4AF6" w:rsidRPr="009820C1">
        <w:rPr>
          <w:rFonts w:ascii="Times New Roman" w:hAnsi="Times New Roman" w:cs="Times New Roman"/>
          <w:sz w:val="28"/>
          <w:szCs w:val="28"/>
          <w:lang w:val="kk-KZ"/>
        </w:rPr>
        <w:t>10</w:t>
      </w:r>
      <w:r w:rsidRPr="009820C1">
        <w:rPr>
          <w:rFonts w:ascii="Times New Roman" w:hAnsi="Times New Roman" w:cs="Times New Roman"/>
          <w:sz w:val="28"/>
          <w:szCs w:val="28"/>
        </w:rPr>
        <w:t xml:space="preserve"> - 3 топ</w:t>
      </w:r>
      <w:r w:rsidRPr="009820C1">
        <w:rPr>
          <w:rFonts w:ascii="Times New Roman" w:hAnsi="Times New Roman" w:cs="Times New Roman"/>
          <w:sz w:val="28"/>
          <w:szCs w:val="28"/>
          <w:lang w:val="kk-KZ"/>
        </w:rPr>
        <w:t>шадағы</w:t>
      </w:r>
      <w:r w:rsidRPr="009820C1">
        <w:rPr>
          <w:rFonts w:ascii="Times New Roman" w:hAnsi="Times New Roman" w:cs="Times New Roman"/>
          <w:sz w:val="28"/>
          <w:szCs w:val="28"/>
        </w:rPr>
        <w:t xml:space="preserve"> қоршаған ортаның жағымсыз факторларының құрылымы және </w:t>
      </w:r>
      <w:r w:rsidRPr="009820C1">
        <w:rPr>
          <w:rFonts w:ascii="Times New Roman" w:hAnsi="Times New Roman" w:cs="Times New Roman"/>
          <w:sz w:val="28"/>
          <w:szCs w:val="28"/>
          <w:lang w:val="kk-KZ"/>
        </w:rPr>
        <w:t xml:space="preserve">оның </w:t>
      </w:r>
      <w:r w:rsidRPr="009820C1">
        <w:rPr>
          <w:rFonts w:ascii="Times New Roman" w:hAnsi="Times New Roman" w:cs="Times New Roman"/>
          <w:sz w:val="28"/>
          <w:szCs w:val="28"/>
        </w:rPr>
        <w:t xml:space="preserve">радиациялық </w:t>
      </w:r>
      <w:r w:rsidRPr="009820C1">
        <w:rPr>
          <w:rFonts w:ascii="Times New Roman" w:hAnsi="Times New Roman" w:cs="Times New Roman"/>
          <w:sz w:val="28"/>
          <w:szCs w:val="28"/>
          <w:lang w:val="kk-KZ"/>
        </w:rPr>
        <w:t>анамнезбен</w:t>
      </w:r>
      <w:r w:rsidRPr="009820C1">
        <w:rPr>
          <w:rFonts w:ascii="Times New Roman" w:hAnsi="Times New Roman" w:cs="Times New Roman"/>
          <w:sz w:val="28"/>
          <w:szCs w:val="28"/>
        </w:rPr>
        <w:t xml:space="preserve"> үйлесуі</w:t>
      </w:r>
    </w:p>
    <w:p w14:paraId="4C1B51F5" w14:textId="77777777" w:rsidR="006660C2" w:rsidRPr="009820C1" w:rsidRDefault="006660C2" w:rsidP="006660C2">
      <w:pPr>
        <w:spacing w:after="0" w:line="240" w:lineRule="auto"/>
        <w:rPr>
          <w:rFonts w:ascii="Times New Roman" w:hAnsi="Times New Roman" w:cs="Times New Roman"/>
          <w:sz w:val="28"/>
          <w:szCs w:val="28"/>
        </w:rPr>
      </w:pPr>
    </w:p>
    <w:p w14:paraId="4F23F17B" w14:textId="77777777"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rPr>
        <w:t>3-топ</w:t>
      </w:r>
      <w:r w:rsidRPr="009820C1">
        <w:rPr>
          <w:rFonts w:ascii="Times New Roman" w:hAnsi="Times New Roman" w:cs="Times New Roman"/>
          <w:sz w:val="28"/>
          <w:szCs w:val="28"/>
          <w:lang w:val="kk-KZ"/>
        </w:rPr>
        <w:t xml:space="preserve">шада </w:t>
      </w:r>
      <w:r w:rsidRPr="009820C1">
        <w:rPr>
          <w:rFonts w:ascii="Times New Roman" w:hAnsi="Times New Roman" w:cs="Times New Roman"/>
          <w:sz w:val="28"/>
          <w:szCs w:val="28"/>
        </w:rPr>
        <w:t>атмосфералық ауа мен топырақтың ластану көрсеткіштерінің айқын емес мәндері атап өтілді. Зерттелгендердің радиоэкологиялық анамнезі шамамен ұқсас болды, сондықтан әсердің салыстырмалы күші тұрғысынан бұл фактор бірінші орынға шықты.</w:t>
      </w:r>
    </w:p>
    <w:p w14:paraId="30F3CE7B" w14:textId="77777777" w:rsidR="006660C2" w:rsidRPr="009820C1" w:rsidRDefault="006660C2" w:rsidP="006660C2">
      <w:pPr>
        <w:spacing w:after="0" w:line="240" w:lineRule="auto"/>
        <w:jc w:val="center"/>
        <w:rPr>
          <w:rFonts w:ascii="Times New Roman" w:hAnsi="Times New Roman" w:cs="Times New Roman"/>
          <w:sz w:val="28"/>
          <w:szCs w:val="28"/>
        </w:rPr>
      </w:pPr>
    </w:p>
    <w:p w14:paraId="14451383" w14:textId="1FBBE5F7" w:rsidR="006660C2" w:rsidRPr="009820C1" w:rsidRDefault="006660C2" w:rsidP="006660C2">
      <w:pPr>
        <w:spacing w:after="0" w:line="240" w:lineRule="auto"/>
        <w:jc w:val="center"/>
        <w:rPr>
          <w:rFonts w:ascii="Times New Roman" w:hAnsi="Times New Roman" w:cs="Times New Roman"/>
          <w:sz w:val="28"/>
          <w:szCs w:val="28"/>
        </w:rPr>
      </w:pPr>
      <w:r w:rsidRPr="009820C1">
        <w:rPr>
          <w:rFonts w:ascii="Times New Roman" w:hAnsi="Times New Roman" w:cs="Times New Roman"/>
          <w:noProof/>
          <w:sz w:val="28"/>
          <w:szCs w:val="28"/>
          <w:lang w:eastAsia="ru-RU"/>
        </w:rPr>
        <w:drawing>
          <wp:inline distT="0" distB="0" distL="0" distR="0" wp14:anchorId="4DDE45DD" wp14:editId="1CF5E0C0">
            <wp:extent cx="5932170" cy="30175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170" cy="3017520"/>
                    </a:xfrm>
                    <a:prstGeom prst="rect">
                      <a:avLst/>
                    </a:prstGeom>
                    <a:noFill/>
                  </pic:spPr>
                </pic:pic>
              </a:graphicData>
            </a:graphic>
          </wp:inline>
        </w:drawing>
      </w:r>
    </w:p>
    <w:p w14:paraId="390A3F5D" w14:textId="1736F0AE" w:rsidR="006660C2" w:rsidRPr="009820C1" w:rsidRDefault="006660C2" w:rsidP="006660C2">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 xml:space="preserve">Сурет </w:t>
      </w:r>
      <w:r w:rsidR="007D4AF6" w:rsidRPr="009820C1">
        <w:rPr>
          <w:rFonts w:ascii="Times New Roman" w:hAnsi="Times New Roman" w:cs="Times New Roman"/>
          <w:sz w:val="28"/>
          <w:szCs w:val="28"/>
          <w:lang w:val="kk-KZ"/>
        </w:rPr>
        <w:t>11</w:t>
      </w:r>
      <w:r w:rsidRPr="009820C1">
        <w:rPr>
          <w:rFonts w:ascii="Times New Roman" w:hAnsi="Times New Roman" w:cs="Times New Roman"/>
          <w:sz w:val="28"/>
          <w:szCs w:val="28"/>
        </w:rPr>
        <w:t xml:space="preserve"> - Бақылау тобындағы қоршаған ортаның жағымсыз факторларының құрылымы және </w:t>
      </w:r>
      <w:r w:rsidRPr="009820C1">
        <w:rPr>
          <w:rFonts w:ascii="Times New Roman" w:hAnsi="Times New Roman" w:cs="Times New Roman"/>
          <w:sz w:val="28"/>
          <w:szCs w:val="28"/>
          <w:lang w:val="kk-KZ"/>
        </w:rPr>
        <w:t xml:space="preserve">оның </w:t>
      </w:r>
      <w:r w:rsidRPr="009820C1">
        <w:rPr>
          <w:rFonts w:ascii="Times New Roman" w:hAnsi="Times New Roman" w:cs="Times New Roman"/>
          <w:sz w:val="28"/>
          <w:szCs w:val="28"/>
        </w:rPr>
        <w:t xml:space="preserve">радиациялық </w:t>
      </w:r>
      <w:r w:rsidRPr="009820C1">
        <w:rPr>
          <w:rFonts w:ascii="Times New Roman" w:hAnsi="Times New Roman" w:cs="Times New Roman"/>
          <w:sz w:val="28"/>
          <w:szCs w:val="28"/>
          <w:lang w:val="kk-KZ"/>
        </w:rPr>
        <w:t>анамнезбен</w:t>
      </w:r>
      <w:r w:rsidRPr="009820C1">
        <w:rPr>
          <w:rFonts w:ascii="Times New Roman" w:hAnsi="Times New Roman" w:cs="Times New Roman"/>
          <w:sz w:val="28"/>
          <w:szCs w:val="28"/>
        </w:rPr>
        <w:t xml:space="preserve"> үйлесуі</w:t>
      </w:r>
    </w:p>
    <w:p w14:paraId="592DA428" w14:textId="77777777" w:rsidR="006660C2" w:rsidRPr="009820C1" w:rsidRDefault="006660C2" w:rsidP="006660C2">
      <w:pPr>
        <w:spacing w:after="0" w:line="240" w:lineRule="auto"/>
        <w:rPr>
          <w:rFonts w:ascii="Times New Roman" w:hAnsi="Times New Roman" w:cs="Times New Roman"/>
          <w:sz w:val="28"/>
          <w:szCs w:val="28"/>
        </w:rPr>
      </w:pPr>
    </w:p>
    <w:p w14:paraId="46FF7669" w14:textId="77777777"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rPr>
        <w:t xml:space="preserve">Бақылау тобында барлық зерттелген 4 параметр бойынша барлық топтар үшін минималды деңгейлер, соның ішінде радиоэкологиялық </w:t>
      </w:r>
      <w:r w:rsidRPr="009820C1">
        <w:rPr>
          <w:rFonts w:ascii="Times New Roman" w:hAnsi="Times New Roman" w:cs="Times New Roman"/>
          <w:sz w:val="28"/>
          <w:szCs w:val="28"/>
          <w:lang w:val="kk-KZ"/>
        </w:rPr>
        <w:t>анамнез</w:t>
      </w:r>
      <w:r w:rsidRPr="009820C1">
        <w:rPr>
          <w:rFonts w:ascii="Times New Roman" w:hAnsi="Times New Roman" w:cs="Times New Roman"/>
          <w:sz w:val="28"/>
          <w:szCs w:val="28"/>
        </w:rPr>
        <w:t xml:space="preserve"> анықталды.</w:t>
      </w:r>
    </w:p>
    <w:p w14:paraId="516E78DA" w14:textId="41B1CA95" w:rsidR="006660C2" w:rsidRPr="009820C1" w:rsidRDefault="00485868"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sz w:val="28"/>
          <w:szCs w:val="28"/>
          <w:lang w:val="kk-KZ"/>
        </w:rPr>
        <w:t>12-</w:t>
      </w:r>
      <w:r w:rsidR="006660C2" w:rsidRPr="009820C1">
        <w:rPr>
          <w:rFonts w:ascii="Times New Roman" w:hAnsi="Times New Roman" w:cs="Times New Roman"/>
          <w:sz w:val="28"/>
          <w:szCs w:val="28"/>
        </w:rPr>
        <w:t xml:space="preserve"> суретте топтардағы жағымсыз факторлардың әсер етуінің жалпы қуаты туралы салыстырмалы мәліметтер көрсетілген</w:t>
      </w:r>
    </w:p>
    <w:p w14:paraId="161F33D1" w14:textId="76ED0EB1" w:rsidR="006660C2" w:rsidRPr="009820C1" w:rsidRDefault="006660C2" w:rsidP="006660C2">
      <w:pPr>
        <w:spacing w:after="0" w:line="240" w:lineRule="auto"/>
        <w:ind w:firstLine="567"/>
        <w:jc w:val="both"/>
        <w:rPr>
          <w:rFonts w:ascii="Times New Roman" w:hAnsi="Times New Roman" w:cs="Times New Roman"/>
          <w:sz w:val="28"/>
          <w:szCs w:val="28"/>
        </w:rPr>
      </w:pPr>
      <w:r w:rsidRPr="009820C1">
        <w:rPr>
          <w:rFonts w:ascii="Times New Roman" w:hAnsi="Times New Roman" w:cs="Times New Roman"/>
          <w:noProof/>
          <w:sz w:val="28"/>
          <w:szCs w:val="28"/>
          <w:lang w:eastAsia="ru-RU"/>
        </w:rPr>
        <w:drawing>
          <wp:inline distT="0" distB="0" distL="0" distR="0" wp14:anchorId="632B0274" wp14:editId="3578D0BF">
            <wp:extent cx="5584190" cy="33350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4190" cy="3335020"/>
                    </a:xfrm>
                    <a:prstGeom prst="rect">
                      <a:avLst/>
                    </a:prstGeom>
                    <a:noFill/>
                  </pic:spPr>
                </pic:pic>
              </a:graphicData>
            </a:graphic>
          </wp:inline>
        </w:drawing>
      </w:r>
    </w:p>
    <w:p w14:paraId="46138CA0" w14:textId="77777777" w:rsidR="006660C2" w:rsidRPr="009820C1" w:rsidRDefault="006660C2" w:rsidP="006660C2">
      <w:pPr>
        <w:spacing w:after="0" w:line="240" w:lineRule="auto"/>
        <w:ind w:firstLine="567"/>
        <w:jc w:val="both"/>
        <w:rPr>
          <w:rFonts w:ascii="Times New Roman" w:hAnsi="Times New Roman" w:cs="Times New Roman"/>
          <w:sz w:val="28"/>
          <w:szCs w:val="28"/>
        </w:rPr>
      </w:pPr>
    </w:p>
    <w:p w14:paraId="7706BCB3" w14:textId="46657537" w:rsidR="006660C2" w:rsidRPr="009820C1" w:rsidRDefault="006660C2" w:rsidP="006660C2">
      <w:pPr>
        <w:spacing w:after="0" w:line="240" w:lineRule="auto"/>
        <w:jc w:val="center"/>
        <w:rPr>
          <w:rFonts w:ascii="Times New Roman" w:hAnsi="Times New Roman" w:cs="Times New Roman"/>
          <w:sz w:val="28"/>
          <w:szCs w:val="28"/>
        </w:rPr>
      </w:pPr>
      <w:r w:rsidRPr="009820C1">
        <w:rPr>
          <w:rFonts w:ascii="Times New Roman" w:hAnsi="Times New Roman" w:cs="Times New Roman"/>
          <w:sz w:val="28"/>
          <w:szCs w:val="28"/>
        </w:rPr>
        <w:t xml:space="preserve">Сурет </w:t>
      </w:r>
      <w:r w:rsidR="007D4AF6" w:rsidRPr="009820C1">
        <w:rPr>
          <w:rFonts w:ascii="Times New Roman" w:hAnsi="Times New Roman" w:cs="Times New Roman"/>
          <w:sz w:val="28"/>
          <w:szCs w:val="28"/>
          <w:lang w:val="kk-KZ"/>
        </w:rPr>
        <w:t>12</w:t>
      </w:r>
      <w:r w:rsidRPr="009820C1">
        <w:rPr>
          <w:rFonts w:ascii="Times New Roman" w:hAnsi="Times New Roman" w:cs="Times New Roman"/>
          <w:sz w:val="28"/>
          <w:szCs w:val="28"/>
        </w:rPr>
        <w:t xml:space="preserve"> - Зерттелген топтар бойынша антропогендік факторлар күшінің салыстырмалы сипаттамасы</w:t>
      </w:r>
    </w:p>
    <w:p w14:paraId="5882126A" w14:textId="77777777" w:rsidR="006660C2" w:rsidRPr="009820C1" w:rsidRDefault="006660C2" w:rsidP="006660C2">
      <w:pPr>
        <w:spacing w:after="0" w:line="240" w:lineRule="auto"/>
        <w:ind w:firstLine="567"/>
        <w:jc w:val="both"/>
        <w:rPr>
          <w:rFonts w:ascii="Times New Roman" w:hAnsi="Times New Roman" w:cs="Times New Roman"/>
          <w:sz w:val="28"/>
          <w:szCs w:val="28"/>
        </w:rPr>
      </w:pPr>
    </w:p>
    <w:p w14:paraId="11096239" w14:textId="77777777"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rPr>
        <w:lastRenderedPageBreak/>
        <w:t>Өскемен</w:t>
      </w:r>
      <w:r w:rsidRPr="009820C1">
        <w:rPr>
          <w:rFonts w:ascii="Times New Roman" w:hAnsi="Times New Roman" w:cs="Times New Roman"/>
          <w:sz w:val="28"/>
          <w:szCs w:val="28"/>
          <w:lang w:val="kk-KZ"/>
        </w:rPr>
        <w:t>нің</w:t>
      </w:r>
      <w:r w:rsidRPr="009820C1">
        <w:rPr>
          <w:rFonts w:ascii="Times New Roman" w:hAnsi="Times New Roman" w:cs="Times New Roman"/>
          <w:sz w:val="28"/>
          <w:szCs w:val="28"/>
        </w:rPr>
        <w:t xml:space="preserve"> барлық үш топ</w:t>
      </w:r>
      <w:r w:rsidRPr="009820C1">
        <w:rPr>
          <w:rFonts w:ascii="Times New Roman" w:hAnsi="Times New Roman" w:cs="Times New Roman"/>
          <w:sz w:val="28"/>
          <w:szCs w:val="28"/>
          <w:lang w:val="kk-KZ"/>
        </w:rPr>
        <w:t xml:space="preserve">шасында </w:t>
      </w:r>
      <w:r w:rsidRPr="009820C1">
        <w:rPr>
          <w:rFonts w:ascii="Times New Roman" w:hAnsi="Times New Roman" w:cs="Times New Roman"/>
          <w:sz w:val="28"/>
          <w:szCs w:val="28"/>
        </w:rPr>
        <w:t xml:space="preserve">бақылауға </w:t>
      </w:r>
      <w:r w:rsidRPr="009820C1">
        <w:rPr>
          <w:rFonts w:ascii="Times New Roman" w:hAnsi="Times New Roman" w:cs="Times New Roman"/>
          <w:sz w:val="28"/>
          <w:szCs w:val="28"/>
          <w:lang w:val="kk-KZ"/>
        </w:rPr>
        <w:t xml:space="preserve">қарағанда бұл көрсеткіш жоғары болды </w:t>
      </w:r>
      <w:r w:rsidRPr="009820C1">
        <w:rPr>
          <w:rFonts w:ascii="Times New Roman" w:hAnsi="Times New Roman" w:cs="Times New Roman"/>
          <w:sz w:val="28"/>
          <w:szCs w:val="28"/>
        </w:rPr>
        <w:t>және 1-топ</w:t>
      </w:r>
      <w:r w:rsidRPr="009820C1">
        <w:rPr>
          <w:rFonts w:ascii="Times New Roman" w:hAnsi="Times New Roman" w:cs="Times New Roman"/>
          <w:sz w:val="28"/>
          <w:szCs w:val="28"/>
          <w:lang w:val="kk-KZ"/>
        </w:rPr>
        <w:t xml:space="preserve">ша </w:t>
      </w:r>
      <w:r w:rsidRPr="009820C1">
        <w:rPr>
          <w:rFonts w:ascii="Times New Roman" w:hAnsi="Times New Roman" w:cs="Times New Roman"/>
          <w:sz w:val="28"/>
          <w:szCs w:val="28"/>
        </w:rPr>
        <w:t>3-топ</w:t>
      </w:r>
      <w:r w:rsidRPr="009820C1">
        <w:rPr>
          <w:rFonts w:ascii="Times New Roman" w:hAnsi="Times New Roman" w:cs="Times New Roman"/>
          <w:sz w:val="28"/>
          <w:szCs w:val="28"/>
          <w:lang w:val="kk-KZ"/>
        </w:rPr>
        <w:t>шадан</w:t>
      </w:r>
      <w:r w:rsidRPr="009820C1">
        <w:rPr>
          <w:rFonts w:ascii="Times New Roman" w:hAnsi="Times New Roman" w:cs="Times New Roman"/>
          <w:sz w:val="28"/>
          <w:szCs w:val="28"/>
        </w:rPr>
        <w:t xml:space="preserve"> едәуір асып түс</w:t>
      </w:r>
      <w:r w:rsidRPr="009820C1">
        <w:rPr>
          <w:rFonts w:ascii="Times New Roman" w:hAnsi="Times New Roman" w:cs="Times New Roman"/>
          <w:sz w:val="28"/>
          <w:szCs w:val="28"/>
          <w:lang w:val="kk-KZ"/>
        </w:rPr>
        <w:t>ті</w:t>
      </w:r>
      <w:r w:rsidRPr="009820C1">
        <w:rPr>
          <w:rFonts w:ascii="Times New Roman" w:hAnsi="Times New Roman" w:cs="Times New Roman"/>
          <w:sz w:val="28"/>
          <w:szCs w:val="28"/>
        </w:rPr>
        <w:t>.</w:t>
      </w:r>
      <w:r w:rsidRPr="009820C1">
        <w:rPr>
          <w:rFonts w:ascii="Times New Roman" w:hAnsi="Times New Roman" w:cs="Times New Roman"/>
          <w:sz w:val="28"/>
          <w:szCs w:val="28"/>
          <w:lang w:val="kk-KZ"/>
        </w:rPr>
        <w:t xml:space="preserve"> Сәйкес айырмашылықтар 46,1%, 40,2%, 33,7% және 18,6% құрады (p = 0,009; p = 0,015; p = 0,027; p = 0,045)</w:t>
      </w:r>
    </w:p>
    <w:p w14:paraId="3009E5E5" w14:textId="42CB4CCB" w:rsidR="006660C2" w:rsidRPr="009820C1" w:rsidRDefault="007D4AF6"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13-16</w:t>
      </w:r>
      <w:r w:rsidR="006660C2" w:rsidRPr="009820C1">
        <w:rPr>
          <w:rFonts w:ascii="Times New Roman" w:hAnsi="Times New Roman" w:cs="Times New Roman"/>
          <w:sz w:val="28"/>
          <w:szCs w:val="28"/>
          <w:lang w:val="kk-KZ"/>
        </w:rPr>
        <w:t xml:space="preserve"> суреттерінде теріс антропогендік факторлардың әсер етуімен байланысты дамитын аурулардың негізгі түрлерінің жиілігі туралы мәліметтер көрсетілген және осы зерттеуде талданған.</w:t>
      </w:r>
    </w:p>
    <w:p w14:paraId="06C55D15" w14:textId="04C95C36" w:rsidR="006660C2" w:rsidRPr="009820C1" w:rsidRDefault="006660C2" w:rsidP="006660C2">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noProof/>
          <w:sz w:val="28"/>
          <w:szCs w:val="28"/>
          <w:lang w:eastAsia="ru-RU"/>
        </w:rPr>
        <w:drawing>
          <wp:inline distT="0" distB="0" distL="0" distR="0" wp14:anchorId="040A0DD0" wp14:editId="1C91146D">
            <wp:extent cx="5614670" cy="3426460"/>
            <wp:effectExtent l="0" t="0" r="508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4670" cy="3426460"/>
                    </a:xfrm>
                    <a:prstGeom prst="rect">
                      <a:avLst/>
                    </a:prstGeom>
                    <a:noFill/>
                  </pic:spPr>
                </pic:pic>
              </a:graphicData>
            </a:graphic>
          </wp:inline>
        </w:drawing>
      </w:r>
    </w:p>
    <w:p w14:paraId="5C90AEC4" w14:textId="1D24069C" w:rsidR="006660C2" w:rsidRPr="009820C1" w:rsidRDefault="006660C2" w:rsidP="006660C2">
      <w:pPr>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Сурет </w:t>
      </w:r>
      <w:r w:rsidR="007D4AF6" w:rsidRPr="009820C1">
        <w:rPr>
          <w:rFonts w:ascii="Times New Roman" w:hAnsi="Times New Roman" w:cs="Times New Roman"/>
          <w:sz w:val="28"/>
          <w:szCs w:val="28"/>
          <w:lang w:val="kk-KZ"/>
        </w:rPr>
        <w:t>13</w:t>
      </w:r>
      <w:r w:rsidRPr="009820C1">
        <w:rPr>
          <w:rFonts w:ascii="Times New Roman" w:hAnsi="Times New Roman" w:cs="Times New Roman"/>
          <w:sz w:val="28"/>
          <w:szCs w:val="28"/>
          <w:lang w:val="kk-KZ"/>
        </w:rPr>
        <w:t xml:space="preserve"> - Зерттеу топтарында онкологиялық аурулардың таралу көрсеткіштері</w:t>
      </w:r>
    </w:p>
    <w:p w14:paraId="358D81A0" w14:textId="77777777" w:rsidR="006660C2" w:rsidRPr="009820C1" w:rsidRDefault="006660C2" w:rsidP="006660C2">
      <w:pPr>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Күтілгендей, қоршаған ортаның қолайсыз факторларының әсер етуінің жоғары деңгейі онкологиялық сырқаттанушылықтың жоғары мәндеріне сәйкес келді. Корреляциялық талдау кезінде статистикалық маңыздылығы жоғары p = 0,864 корреляция коэффициенті анықталды (p = 0,003).</w:t>
      </w:r>
    </w:p>
    <w:p w14:paraId="10B2AA99" w14:textId="12A06348" w:rsidR="006660C2" w:rsidRPr="009820C1" w:rsidRDefault="006660C2" w:rsidP="006660C2">
      <w:pPr>
        <w:jc w:val="both"/>
        <w:rPr>
          <w:rFonts w:ascii="Times New Roman" w:hAnsi="Times New Roman" w:cs="Times New Roman"/>
          <w:sz w:val="28"/>
          <w:szCs w:val="28"/>
        </w:rPr>
      </w:pPr>
      <w:r w:rsidRPr="009820C1">
        <w:rPr>
          <w:rFonts w:ascii="Times New Roman" w:hAnsi="Times New Roman" w:cs="Times New Roman"/>
          <w:noProof/>
          <w:sz w:val="28"/>
          <w:szCs w:val="28"/>
          <w:lang w:eastAsia="ru-RU"/>
        </w:rPr>
        <w:lastRenderedPageBreak/>
        <w:drawing>
          <wp:inline distT="0" distB="0" distL="0" distR="0" wp14:anchorId="10C086BC" wp14:editId="2F5608E7">
            <wp:extent cx="5614670" cy="3426460"/>
            <wp:effectExtent l="0" t="0" r="508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4670" cy="3426460"/>
                    </a:xfrm>
                    <a:prstGeom prst="rect">
                      <a:avLst/>
                    </a:prstGeom>
                    <a:noFill/>
                  </pic:spPr>
                </pic:pic>
              </a:graphicData>
            </a:graphic>
          </wp:inline>
        </w:drawing>
      </w:r>
    </w:p>
    <w:p w14:paraId="31477065" w14:textId="5F714E3A" w:rsidR="006660C2" w:rsidRPr="009820C1" w:rsidRDefault="006660C2" w:rsidP="006660C2">
      <w:pPr>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Сурет </w:t>
      </w:r>
      <w:r w:rsidR="00487190" w:rsidRPr="009820C1">
        <w:rPr>
          <w:rFonts w:ascii="Times New Roman" w:hAnsi="Times New Roman" w:cs="Times New Roman"/>
          <w:sz w:val="28"/>
          <w:szCs w:val="28"/>
          <w:lang w:val="kk-KZ"/>
        </w:rPr>
        <w:t>14</w:t>
      </w:r>
      <w:r w:rsidRPr="009820C1">
        <w:rPr>
          <w:rFonts w:ascii="Times New Roman" w:hAnsi="Times New Roman" w:cs="Times New Roman"/>
          <w:sz w:val="28"/>
          <w:szCs w:val="28"/>
          <w:lang w:val="kk-KZ"/>
        </w:rPr>
        <w:t xml:space="preserve"> - Зерттеу нысандарында жүрек қан тамырлар жүйесі ауруларының таралу көрсеткіштері</w:t>
      </w:r>
    </w:p>
    <w:p w14:paraId="1CAFB11B" w14:textId="54857864" w:rsidR="006660C2" w:rsidRPr="009820C1" w:rsidRDefault="00730A65" w:rsidP="006660C2">
      <w:pPr>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1-то</w:t>
      </w:r>
      <w:r w:rsidR="006660C2" w:rsidRPr="009820C1">
        <w:rPr>
          <w:rFonts w:ascii="Times New Roman" w:hAnsi="Times New Roman" w:cs="Times New Roman"/>
          <w:sz w:val="28"/>
          <w:szCs w:val="28"/>
          <w:lang w:val="kk-KZ"/>
        </w:rPr>
        <w:t xml:space="preserve">пшадағы жүрек-қан тамырлары аурушаңдығының деңгейі бақылау тобының көрсеткіштерінен едәуір асып түсті (p=0,015), бірақ </w:t>
      </w:r>
      <w:r w:rsidR="00485868" w:rsidRPr="009820C1">
        <w:rPr>
          <w:rFonts w:ascii="Times New Roman" w:hAnsi="Times New Roman" w:cs="Times New Roman"/>
          <w:sz w:val="28"/>
          <w:szCs w:val="28"/>
          <w:lang w:val="kk-KZ"/>
        </w:rPr>
        <w:t xml:space="preserve">бұл көрсеткіш </w:t>
      </w:r>
      <w:r w:rsidR="006660C2" w:rsidRPr="009820C1">
        <w:rPr>
          <w:rFonts w:ascii="Times New Roman" w:hAnsi="Times New Roman" w:cs="Times New Roman"/>
          <w:sz w:val="28"/>
          <w:szCs w:val="28"/>
          <w:lang w:val="kk-KZ"/>
        </w:rPr>
        <w:t>Өскеменде зерттел</w:t>
      </w:r>
      <w:r w:rsidR="00485868" w:rsidRPr="009820C1">
        <w:rPr>
          <w:rFonts w:ascii="Times New Roman" w:hAnsi="Times New Roman" w:cs="Times New Roman"/>
          <w:sz w:val="28"/>
          <w:szCs w:val="28"/>
          <w:lang w:val="kk-KZ"/>
        </w:rPr>
        <w:t>ген</w:t>
      </w:r>
      <w:r w:rsidR="006660C2" w:rsidRPr="009820C1">
        <w:rPr>
          <w:rFonts w:ascii="Times New Roman" w:hAnsi="Times New Roman" w:cs="Times New Roman"/>
          <w:sz w:val="28"/>
          <w:szCs w:val="28"/>
          <w:lang w:val="kk-KZ"/>
        </w:rPr>
        <w:t xml:space="preserve"> топшалар</w:t>
      </w:r>
      <w:r w:rsidR="00485868" w:rsidRPr="009820C1">
        <w:rPr>
          <w:rFonts w:ascii="Times New Roman" w:hAnsi="Times New Roman" w:cs="Times New Roman"/>
          <w:sz w:val="28"/>
          <w:szCs w:val="28"/>
          <w:lang w:val="kk-KZ"/>
        </w:rPr>
        <w:t>ға қатысты емес</w:t>
      </w:r>
      <w:r w:rsidR="006660C2" w:rsidRPr="009820C1">
        <w:rPr>
          <w:rFonts w:ascii="Times New Roman" w:hAnsi="Times New Roman" w:cs="Times New Roman"/>
          <w:sz w:val="28"/>
          <w:szCs w:val="28"/>
          <w:lang w:val="kk-KZ"/>
        </w:rPr>
        <w:t>. Соған қарамастан қоршаған орта жүктемесі мен аурушаңдықтың арасындағы корреляция көрсеткіші жоғары болды (r = 0,935, p &lt;0,001).</w:t>
      </w:r>
    </w:p>
    <w:p w14:paraId="1B2A0731" w14:textId="225098BF" w:rsidR="006660C2" w:rsidRPr="009820C1" w:rsidRDefault="006660C2" w:rsidP="006660C2">
      <w:pPr>
        <w:jc w:val="both"/>
        <w:rPr>
          <w:rFonts w:ascii="Times New Roman" w:hAnsi="Times New Roman" w:cs="Times New Roman"/>
          <w:sz w:val="28"/>
          <w:szCs w:val="28"/>
        </w:rPr>
      </w:pPr>
      <w:r w:rsidRPr="009820C1">
        <w:rPr>
          <w:rFonts w:ascii="Times New Roman" w:hAnsi="Times New Roman" w:cs="Times New Roman"/>
          <w:noProof/>
          <w:sz w:val="28"/>
          <w:szCs w:val="28"/>
          <w:lang w:eastAsia="ru-RU"/>
        </w:rPr>
        <w:drawing>
          <wp:inline distT="0" distB="0" distL="0" distR="0" wp14:anchorId="44FD872E" wp14:editId="66B3FF28">
            <wp:extent cx="5614670" cy="3426460"/>
            <wp:effectExtent l="0" t="0" r="508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4670" cy="3426460"/>
                    </a:xfrm>
                    <a:prstGeom prst="rect">
                      <a:avLst/>
                    </a:prstGeom>
                    <a:noFill/>
                  </pic:spPr>
                </pic:pic>
              </a:graphicData>
            </a:graphic>
          </wp:inline>
        </w:drawing>
      </w:r>
    </w:p>
    <w:p w14:paraId="3662A6FD" w14:textId="4F57F01F" w:rsidR="006660C2" w:rsidRPr="009820C1" w:rsidRDefault="006660C2" w:rsidP="006660C2">
      <w:pPr>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lastRenderedPageBreak/>
        <w:t xml:space="preserve">Сурет </w:t>
      </w:r>
      <w:r w:rsidR="00CB2BC8" w:rsidRPr="009820C1">
        <w:rPr>
          <w:rFonts w:ascii="Times New Roman" w:hAnsi="Times New Roman" w:cs="Times New Roman"/>
          <w:sz w:val="28"/>
          <w:szCs w:val="28"/>
          <w:lang w:val="kk-KZ"/>
        </w:rPr>
        <w:t>15</w:t>
      </w:r>
      <w:r w:rsidRPr="009820C1">
        <w:rPr>
          <w:rFonts w:ascii="Times New Roman" w:hAnsi="Times New Roman" w:cs="Times New Roman"/>
          <w:sz w:val="28"/>
          <w:szCs w:val="28"/>
          <w:lang w:val="kk-KZ"/>
        </w:rPr>
        <w:t xml:space="preserve"> - Зерттеу топтарындағы тыныс алу жүйесінің созылмалы ауруларының таралу көрсеткіштері</w:t>
      </w:r>
    </w:p>
    <w:p w14:paraId="01ACF6A1" w14:textId="70FD51A4" w:rsidR="006660C2" w:rsidRPr="009820C1" w:rsidRDefault="00485868" w:rsidP="006660C2">
      <w:pPr>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w:t>
      </w:r>
      <w:r w:rsidR="006660C2" w:rsidRPr="009820C1">
        <w:rPr>
          <w:rFonts w:ascii="Times New Roman" w:hAnsi="Times New Roman" w:cs="Times New Roman"/>
          <w:sz w:val="28"/>
          <w:szCs w:val="28"/>
          <w:lang w:val="kk-KZ"/>
        </w:rPr>
        <w:t>Тыныс алу жүйесінің созылмалы ауруларының жиілігіне қатысты, бірінші топшадағы жиілік басқалармен салыстырғанда едәуір айқын асып кетті. Бұл бақылау тобымен салыстырғанда 2 еседен көп болды (p&lt;0.001). Бронх демікпесі, ӨСОА және тыныс алу жүйесінің кәсіптік ауруларының жиілігі Өскеменнің өндірістік аймағында атмосфераның химиялық заттармен ластану деңгейімен байланысты болды. Байланыс деңгейі де өте күшті болды (r = 0,914, p &lt;0,001).</w:t>
      </w:r>
    </w:p>
    <w:p w14:paraId="637E333C" w14:textId="66A886BB" w:rsidR="006660C2" w:rsidRPr="009820C1" w:rsidRDefault="006660C2" w:rsidP="006660C2">
      <w:pPr>
        <w:jc w:val="both"/>
        <w:rPr>
          <w:rFonts w:ascii="Times New Roman" w:hAnsi="Times New Roman" w:cs="Times New Roman"/>
          <w:sz w:val="28"/>
          <w:szCs w:val="28"/>
        </w:rPr>
      </w:pPr>
      <w:r w:rsidRPr="009820C1">
        <w:rPr>
          <w:rFonts w:ascii="Times New Roman" w:hAnsi="Times New Roman" w:cs="Times New Roman"/>
          <w:noProof/>
          <w:sz w:val="28"/>
          <w:szCs w:val="28"/>
          <w:lang w:eastAsia="ru-RU"/>
        </w:rPr>
        <w:drawing>
          <wp:inline distT="0" distB="0" distL="0" distR="0" wp14:anchorId="4D37C1FB" wp14:editId="3EFF63E8">
            <wp:extent cx="5614670" cy="3426460"/>
            <wp:effectExtent l="0" t="0" r="508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4670" cy="3426460"/>
                    </a:xfrm>
                    <a:prstGeom prst="rect">
                      <a:avLst/>
                    </a:prstGeom>
                    <a:noFill/>
                  </pic:spPr>
                </pic:pic>
              </a:graphicData>
            </a:graphic>
          </wp:inline>
        </w:drawing>
      </w:r>
    </w:p>
    <w:p w14:paraId="7B808034" w14:textId="0B1B0F44" w:rsidR="006660C2" w:rsidRPr="009820C1" w:rsidRDefault="006660C2" w:rsidP="006660C2">
      <w:pPr>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Сурет </w:t>
      </w:r>
      <w:r w:rsidR="00CB2BC8" w:rsidRPr="009820C1">
        <w:rPr>
          <w:rFonts w:ascii="Times New Roman" w:hAnsi="Times New Roman" w:cs="Times New Roman"/>
          <w:sz w:val="28"/>
          <w:szCs w:val="28"/>
          <w:lang w:val="kk-KZ"/>
        </w:rPr>
        <w:t>16</w:t>
      </w:r>
      <w:r w:rsidRPr="009820C1">
        <w:rPr>
          <w:rFonts w:ascii="Times New Roman" w:hAnsi="Times New Roman" w:cs="Times New Roman"/>
          <w:sz w:val="28"/>
          <w:szCs w:val="28"/>
          <w:lang w:val="kk-KZ"/>
        </w:rPr>
        <w:t xml:space="preserve"> - Зерттеу топтарында қалқанша безінің созылмалы ауруларының таралу көрсеткіштері</w:t>
      </w:r>
    </w:p>
    <w:p w14:paraId="0BC341F5" w14:textId="5CA1614B" w:rsidR="006660C2" w:rsidRPr="009820C1" w:rsidRDefault="00485868" w:rsidP="006660C2">
      <w:pPr>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w:t>
      </w:r>
      <w:r w:rsidR="006660C2" w:rsidRPr="009820C1">
        <w:rPr>
          <w:rFonts w:ascii="Times New Roman" w:hAnsi="Times New Roman" w:cs="Times New Roman"/>
          <w:sz w:val="28"/>
          <w:szCs w:val="28"/>
          <w:lang w:val="kk-KZ"/>
        </w:rPr>
        <w:t xml:space="preserve">Қалқанша безінің ауруы мен қолайсыз антропогендік әсер ету күшінің сәйкестігі де өте айқын </w:t>
      </w:r>
      <w:r w:rsidRPr="009820C1">
        <w:rPr>
          <w:rFonts w:ascii="Times New Roman" w:hAnsi="Times New Roman" w:cs="Times New Roman"/>
          <w:sz w:val="28"/>
          <w:szCs w:val="28"/>
          <w:lang w:val="kk-KZ"/>
        </w:rPr>
        <w:t>болып шықты</w:t>
      </w:r>
      <w:r w:rsidR="006660C2" w:rsidRPr="009820C1">
        <w:rPr>
          <w:rFonts w:ascii="Times New Roman" w:hAnsi="Times New Roman" w:cs="Times New Roman"/>
          <w:sz w:val="28"/>
          <w:szCs w:val="28"/>
          <w:lang w:val="kk-KZ"/>
        </w:rPr>
        <w:t>. Бақылау тобында анықталған патологияның жиілігі Өскемен қаласының тұрғындарының 1 топшасына қарағанда екі есе дерлік төмен болды (p &lt;0.001). Корреляция дәрежесі барлық бағаланған патологиялық жағдайлардың ішінде ең жоғары болып шықты және r = 0,952 (p &lt;0,001) деңгейіне жетті.</w:t>
      </w:r>
    </w:p>
    <w:p w14:paraId="5CC5F93E" w14:textId="01FADCD4" w:rsidR="006660C2" w:rsidRPr="009820C1" w:rsidRDefault="00485868" w:rsidP="006660C2">
      <w:pPr>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w:t>
      </w:r>
      <w:r w:rsidR="006660C2" w:rsidRPr="009820C1">
        <w:rPr>
          <w:rFonts w:ascii="Times New Roman" w:hAnsi="Times New Roman" w:cs="Times New Roman"/>
          <w:sz w:val="28"/>
          <w:szCs w:val="28"/>
          <w:lang w:val="kk-KZ"/>
        </w:rPr>
        <w:t xml:space="preserve">Осылайша, жүрек-қан тамырлары жүйесі, тыныс алу жүйесі, қалқанша безі </w:t>
      </w:r>
      <w:r w:rsidRPr="009820C1">
        <w:rPr>
          <w:rFonts w:ascii="Times New Roman" w:hAnsi="Times New Roman" w:cs="Times New Roman"/>
          <w:sz w:val="28"/>
          <w:szCs w:val="28"/>
          <w:lang w:val="kk-KZ"/>
        </w:rPr>
        <w:t xml:space="preserve">аурулары, </w:t>
      </w:r>
      <w:r w:rsidR="006660C2" w:rsidRPr="009820C1">
        <w:rPr>
          <w:rFonts w:ascii="Times New Roman" w:hAnsi="Times New Roman" w:cs="Times New Roman"/>
          <w:sz w:val="28"/>
          <w:szCs w:val="28"/>
          <w:lang w:val="kk-KZ"/>
        </w:rPr>
        <w:t>қа</w:t>
      </w:r>
      <w:r w:rsidRPr="009820C1">
        <w:rPr>
          <w:rFonts w:ascii="Times New Roman" w:hAnsi="Times New Roman" w:cs="Times New Roman"/>
          <w:sz w:val="28"/>
          <w:szCs w:val="28"/>
          <w:lang w:val="kk-KZ"/>
        </w:rPr>
        <w:t xml:space="preserve">терлі ісіктер дамуы мен </w:t>
      </w:r>
      <w:r w:rsidR="006660C2" w:rsidRPr="009820C1">
        <w:rPr>
          <w:rFonts w:ascii="Times New Roman" w:hAnsi="Times New Roman" w:cs="Times New Roman"/>
          <w:sz w:val="28"/>
          <w:szCs w:val="28"/>
          <w:lang w:val="kk-KZ"/>
        </w:rPr>
        <w:t>қоршаған</w:t>
      </w:r>
      <w:r w:rsidRPr="009820C1">
        <w:rPr>
          <w:rFonts w:ascii="Times New Roman" w:hAnsi="Times New Roman" w:cs="Times New Roman"/>
          <w:sz w:val="28"/>
          <w:szCs w:val="28"/>
          <w:lang w:val="kk-KZ"/>
        </w:rPr>
        <w:t xml:space="preserve"> ортаның жағымсыз әсерінің </w:t>
      </w:r>
      <w:r w:rsidR="006660C2" w:rsidRPr="009820C1">
        <w:rPr>
          <w:rFonts w:ascii="Times New Roman" w:hAnsi="Times New Roman" w:cs="Times New Roman"/>
          <w:sz w:val="28"/>
          <w:szCs w:val="28"/>
          <w:lang w:val="kk-KZ"/>
        </w:rPr>
        <w:t xml:space="preserve">жалпы қуатының байланысының </w:t>
      </w:r>
      <w:r w:rsidRPr="009820C1">
        <w:rPr>
          <w:rFonts w:ascii="Times New Roman" w:hAnsi="Times New Roman" w:cs="Times New Roman"/>
          <w:sz w:val="28"/>
          <w:szCs w:val="28"/>
          <w:lang w:val="kk-KZ"/>
        </w:rPr>
        <w:t>бар екендігі</w:t>
      </w:r>
      <w:r w:rsidR="006660C2" w:rsidRPr="009820C1">
        <w:rPr>
          <w:rFonts w:ascii="Times New Roman" w:hAnsi="Times New Roman" w:cs="Times New Roman"/>
          <w:sz w:val="28"/>
          <w:szCs w:val="28"/>
          <w:lang w:val="kk-KZ"/>
        </w:rPr>
        <w:t xml:space="preserve"> тағы бір мәрте расталды.</w:t>
      </w:r>
    </w:p>
    <w:p w14:paraId="31F7A3EE" w14:textId="6D7D9768" w:rsidR="006660C2" w:rsidRPr="009820C1" w:rsidRDefault="006660C2" w:rsidP="006660C2">
      <w:pPr>
        <w:spacing w:line="240" w:lineRule="auto"/>
        <w:jc w:val="both"/>
        <w:rPr>
          <w:rFonts w:ascii="Times New Roman" w:hAnsi="Times New Roman" w:cs="Times New Roman"/>
          <w:b/>
          <w:bCs/>
          <w:sz w:val="28"/>
          <w:szCs w:val="28"/>
          <w:lang w:val="kk-KZ"/>
        </w:rPr>
      </w:pPr>
      <w:r w:rsidRPr="009820C1">
        <w:rPr>
          <w:rFonts w:ascii="Times New Roman" w:hAnsi="Times New Roman" w:cs="Times New Roman"/>
          <w:sz w:val="28"/>
          <w:szCs w:val="28"/>
          <w:lang w:val="kk-KZ"/>
        </w:rPr>
        <w:br w:type="page"/>
      </w:r>
      <w:r w:rsidR="007509CC" w:rsidRPr="009820C1">
        <w:rPr>
          <w:rFonts w:ascii="Times New Roman" w:hAnsi="Times New Roman" w:cs="Times New Roman"/>
          <w:b/>
          <w:bCs/>
          <w:sz w:val="28"/>
          <w:szCs w:val="28"/>
          <w:lang w:val="kk-KZ"/>
        </w:rPr>
        <w:lastRenderedPageBreak/>
        <w:t>5</w:t>
      </w:r>
      <w:r w:rsidR="001971FB" w:rsidRPr="009820C1">
        <w:rPr>
          <w:rFonts w:ascii="Times New Roman" w:hAnsi="Times New Roman" w:cs="Times New Roman"/>
          <w:b/>
          <w:bCs/>
          <w:sz w:val="28"/>
          <w:szCs w:val="28"/>
          <w:lang w:val="kk-KZ"/>
        </w:rPr>
        <w:t xml:space="preserve"> Антропогендік әсер жағдайында тұратын халықтың денсаулығын </w:t>
      </w:r>
      <w:r w:rsidRPr="009820C1">
        <w:rPr>
          <w:rFonts w:ascii="Times New Roman" w:hAnsi="Times New Roman" w:cs="Times New Roman"/>
          <w:b/>
          <w:bCs/>
          <w:sz w:val="28"/>
          <w:szCs w:val="28"/>
          <w:lang w:val="kk-KZ"/>
        </w:rPr>
        <w:t>түзетудің әлеуетті бағыттары</w:t>
      </w:r>
    </w:p>
    <w:p w14:paraId="79E0A92E"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Антропогендік факторлардың теріс әсерін шектеудің негізгі тәсілі олардың әсерін азайту болып табылады. Бұл үрдіс негізінен экономикалық дамыған елдерде қарқынды жүреді. Өндіріс орындарын елді мекендерден тыс жерлерге шығару, заманауи өңдеу технологиялары мен қуатты сүзгілерді қолдану есебінен шығатын ластаушылардың мөлшерінің күрт азайтылуы, көлікті электрлендіру - осы мақсатқа жету бағытының аздаған бөлшегі [260].</w:t>
      </w:r>
    </w:p>
    <w:p w14:paraId="3AC750BB"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Деурбанизация, табиғатты қорғау элементтерін қалпына келтіру шаралары (атап айтқанда, орман егу) адамдарды антропогендік ластану факторларынан қорғау әдістеріне жатады [261].</w:t>
      </w:r>
    </w:p>
    <w:p w14:paraId="0B70FC10"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Алайда, бірқатар жағдайларда мұндай әдістермен айтарлықтай нәтижеге жету мүмкін емес. Мысал ретінде халықтың тығыздығы мен ластану деңгейі жоғары өнеркәсіптік қалаларды келтіруге болады [262].</w:t>
      </w:r>
    </w:p>
    <w:p w14:paraId="0882BB65"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Бұл жағдайда негізгі бағыт ластану деңгейін төмендету болғанымен, ол арқылы оның адам денсаулығына кері әсерін жою мүмкін емес.</w:t>
      </w:r>
    </w:p>
    <w:p w14:paraId="1A5BD368"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Антропогендік факторлардың әсерінен адамдарда дамыған мүшелер мен жүйелердің зақымдалу қаупін төмендетудің қосымша факторы қолда бар құралдар мен тәсілдерді барынша пайдалану арқылы жеке қауіпсіздікті қамтамасыз ету болып табылады. Өнеркәсіптік қалаларда оны іске асыру басқа сауықтыру шараларына айтарлықтай көмек болады.</w:t>
      </w:r>
    </w:p>
    <w:p w14:paraId="4FC9FBB8"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Осы бағыт аясында мемлекет пен қоғам, жеке тұлға мен олардың өзара әрекеттесуі элементтерінің көп мөлшерін анықтауға болады.</w:t>
      </w:r>
    </w:p>
    <w:p w14:paraId="12CAB1DD"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Ақпараттық элемент мемлекет пен ішінара қоғамдық құрылымдардың сыртқы орта элементтерінің жай-күйін бақылауды, қадағалауды мен болжауды, жағымсыз экологиялық жағдайлар туралы, сонымен қатар апаттар туралы уақтылы хабарлауды, халықты қорғау әдістері туралы ақпаратпен қамтамасыз етуді қарастырады.</w:t>
      </w:r>
    </w:p>
    <w:p w14:paraId="051633F8"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Мемлекеттік және қоғамдық мекемелердің міндеті - бүкіл халықтың назарына экологиялық ахуал, бұзылыстардың орнын толтыруға бағытталған шаралар мен белгілі бір жағдайларда әр адам қалай әрекет жасауы керектігінің барабар әдісі туралы заманауи ақпаратты жеткізу болып табылады. Өз денсаулығына жауапты азамат алдына осы ақпараттарды игеріп, түсініп, белсенді пайдалануы керектігі жеткізілуі қажет.</w:t>
      </w:r>
    </w:p>
    <w:p w14:paraId="3FD46BEA"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Теріс антропогендік әсерлерден қорғаудың тәжірибелік аспектілері өте көп. Біздің жұмысымызда Өскемен қаласы тұрғындарының тіршілік ету ортасындағы ауыр металдардың жоғары мөлшері анықталды. Олардың денеге ену тәсілі негізінен алиментарлы және аз дәрежеде ауа арқылы [263].</w:t>
      </w:r>
    </w:p>
    <w:p w14:paraId="533CBA09"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Түзету тәсілдері - ауылшаруашылық өнімдеріндегі ауыр металдардың құрамын қатаң бақылау, шикізат өнімі мен жартылай фабрикаттардың бетін міндетті түрде мұқият тазарту. Зиянды заттардың ағзаға ауа арқылы енуінің алдын алу үшін - ластаушы заттардың жоғарылауы кезінде қорғаныс заттарын (бетперде, респиратор) қолдану. Ауа құрамындағы зиянды заттардың мөлшері шамадан асқан кезде далаға шықпау. Зиянды заттардың лақтырысы кезінде тұрғын үй-</w:t>
      </w:r>
      <w:r w:rsidRPr="009820C1">
        <w:rPr>
          <w:rFonts w:ascii="Times New Roman" w:hAnsi="Times New Roman" w:cs="Times New Roman"/>
          <w:sz w:val="28"/>
          <w:szCs w:val="28"/>
          <w:lang w:val="kk-KZ"/>
        </w:rPr>
        <w:lastRenderedPageBreak/>
        <w:t>жайларды атмосфералық ауа мен шаңнан мұқият оқшаулау. Тұрғылықты жер мен жұмыс орындарында үнемі ылғалды тазалалық жүргізіп отыру.</w:t>
      </w:r>
    </w:p>
    <w:p w14:paraId="5BB9D6CA"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Ұсақ шаңға қатысты да сондай іс-шаралар жүргізу керек. Үйде ионизациялық жылу сорғыларымен байланысты шаң жинағыштарды қолдану.</w:t>
      </w:r>
    </w:p>
    <w:p w14:paraId="0371F654"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Судың ластануы - сапалы бөтелкедегі суды немесе тұрмыстық су сүзгілерін пайдалану, ашық суда жүзуді шектеу.</w:t>
      </w:r>
    </w:p>
    <w:p w14:paraId="46039A0E"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Шумен ластану. Тұрғын үй-жайлардың қорғалуын қамтамасыз ету – терезелерді тиісті қалыңдықта шынылау, жеке қорғаныс құралдарын пайдалану.</w:t>
      </w:r>
    </w:p>
    <w:p w14:paraId="1339E501"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Адам денсаулығына қатысты экологиялық апаттардың салдарын жою жұмыстарының нәтижелері ауруға дейінгі бұзылыстардың біріншілік алдын алудың негізгі бағыттарының бірі - бұл ағзаның реттеу жүйелеріндегі бастапқы қызметтік өзгерістер кешенін анықтау екенін анықтауға мүмкіндік берді. Орталық және вегетативті жүйке жүйесінің, иммунитет пен қалқанша безінің күйін бақылауға арналған зерттеулер бейімделу дәрежесі  тұрақсыз ең осал контингенттерді анықтауға мүмкіндік береді.</w:t>
      </w:r>
    </w:p>
    <w:p w14:paraId="2F1309A4"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Алынған нәтижелер ауруға дейінгі бағдарлы бейарнамалы алдын алу іс-шараларын дамытуға негіз болуы керек, бұл өз кезегінде клиникалық медицинаның көптеген салаларында біріншілік алдын алу мен түзету мүмкіндіктерін едәуір кеңейтуге көмектеседі [264]. Сонымен бірге экологиялық қолайсыз аумақтардағы экологиялық жүктемені азайту, медициналық көмекті, әлеуметтік қорғауды оңтайландыру мен тұрғындардың денсаулығын жақсарту жөніндегі іс-шараларды жоспарлау кезінде негізінен «зияннан гөрі пайдасы көп» этикалық қағиданы ескеру қажет.</w:t>
      </w:r>
    </w:p>
    <w:p w14:paraId="0865ADDA"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Қолайсыз экологиялық оқиғаларды басқарып, олардың денсаулыққа әсерін қадағалау қызметін жүзеге асыруға біртұтас көзқарас қажет, одан келетін пайда зияннан төмен болмауы шарт. Бұл мақсатқа жету оңай емес және этикалық ойлармен, сондай-ақ қабылдау ерекшеліктерімен және нәтижелерге деген сенімсіздікпен одан әрі күрделене түседі. Алайда, аталған мәселелерді шешу тиімді жауаптарды құрастыруға, сондай-ақ ықтимал қақтығыстарды жоюға және ықтимал шешімдердің негізгі себептерінің жақсы шешілуіне көмектеседі. Қауіпті бағалау барысында белгісіздіктерді есепке алу әдістерінің балансын сақтау қажет.</w:t>
      </w:r>
    </w:p>
    <w:p w14:paraId="3FCB2C6F"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Медициналық-биологиялық әдістерді қолдана отырып, санитарлық-гигиеналық зерттеулер жүргізу кезінде қауіп-қатерді бағалау әдістемесі қоршаған ортаның ластануынан туындауы мүмкін метаболикалық және жүйелік өзгерістер деңгейінде халықтың денсаулығындағы қолайсыз өзгерістерді болжаудың жаңа мүмкіндіктерін ашады. Қауіпті бағалаудың осы тәсілінің артықшылығы - бұл ауруға дейінгі деңгейде ластанудан зардап шегетін және аурудың даму қаупі жоғары тұрғындардағы ауру дамуының жеке қаупі мен болжамын анықтай отырып қолдану мүмкіндігі.</w:t>
      </w:r>
    </w:p>
    <w:p w14:paraId="7074668D"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Зерттеудің бірінші кезеңі ластаушы заттардың барлық түрлерінің құрамы мен қоршаған орта объектілеріне (атмосфералық ауа, ашық су қоймаларының суы, ауыз су, топырақ, адам ағзасы) жалпы жүктемесін анықтау болып табылады.</w:t>
      </w:r>
    </w:p>
    <w:p w14:paraId="3C8F3352"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lastRenderedPageBreak/>
        <w:t>Қоршаған орта объектілерінің ластану деңгейін бағалау жалпы қабылданған әдіспен - қажет болған жағдайда - жылдың суық және жылы кезеңінде немесе метеорологиялық жағдайды ескере отырып, орташа жылдық жүктеменің кейінгі есебімен жүзеге асырылады. Алынған нәтижелер бойынша зерттеу аймағы ластану дәрежесіне сәйкес деңгейлерге бөлінеді.</w:t>
      </w:r>
    </w:p>
    <w:p w14:paraId="5CB0B39E"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Өскемен қаласы бірқатар қауіпті факторлардың топырақтағы, ауадағы және судағы ауыр металдардың мөлшері, ауада шаң мен шаңды емес заттардың болуы, суда металлды емес улы қосылыстардың болуы және шу деңгейінің әсеріне байланысты  ластанудың жоғары деңгейімен сипатталады. Зерттелетін қаланы аймақтарға бөлу (деңгейлеу) Үлбі аймағында зерттелген барлық дерлік антропогендік факторлардың мөлшерінің жоғары екендігін көрсетті, ол аймақ экологиялық қолайсыздықтың бірінші дәрежесіне жатқызылды. Қалған зерттелген аймақтардағы ластаушы заттардың төменгі деңгейі Өскеменнің Октябрь ауданына екінші дәрежені, ал ЖМК аймағы мен Орал қаласына үшінші дәрежені беруге мүмкіндік береді.</w:t>
      </w:r>
    </w:p>
    <w:p w14:paraId="01E7A4A5"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Сонымен қатар ауруға дейінгі өзгерістерді талдау кезінде бірқатар жүйелер бойынша алынған мәліметтерге сәйкес Өскемен қаласы тұрғындарының қаны мен шаштарындағы ауыр металдардың мөлшері антропогендік экологиялық жүктемесі төмен топтан қарағанда айтарлықтай жоғары болды, сондай-ақ экологиялық қаупі жоғары аймақ тұрғындарында бірқатар аурулар тобының жоғары деңгейі туралы эпидемиологиялық мәліметтер анықталды. Бұл мәліметтердің барлығы бір бағытты болып табылады, бұл әртүрлі қауіпті аймақтардың тұрғындары үшін медициналық және ұйымдастырушылық шараларды қалыптастыруға сараланған тәсілді қажет ететіндігін көрсетті.</w:t>
      </w:r>
    </w:p>
    <w:p w14:paraId="2EA4052A"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Медициналық тұрғыдан да, әлеуметтік-экономикалық тұрғыдан да, жоғары экологиялық жүктемесі бар аймақ тұрғындары неғұрлым жиі және кең скринингтік тексеру (клиникалық тексеру), сондай-ақ ағза өзгерістерінің алғашқы белгілері анықталған адамдарда алдын алу бағдарламаларын жекелендіру қоршаған ортаға қолайсыз әсер ету фонында жүргізілуі қажет.</w:t>
      </w:r>
    </w:p>
    <w:p w14:paraId="6566F114"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Сонымен бірге зерттеуде қолданылған объективті зерттеу әдістері өзгерістердің болуын, бағыты мен дәрежесін жеткілікті түрде толық сипаттайды, бұл оларды кеңейтілген қолдануға кеңес беруге мүмкіндік береді.</w:t>
      </w:r>
    </w:p>
    <w:p w14:paraId="393B6E6C"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Денсаулық сақтауға бөлінген ресурстардың шектеулі екендігін ескере отырып, скринингтің жиілігі мен мазмұны маңызды мәселе болып табылады. Егер денсаулық сақтау жүйесін қаржыландырудан тыс бақыланатын, қоршаған ортаның ластану деңгейіне сәйкес скрининг жасалса, кеткен шығындарды оңтайландыруға мүмкіндік болады.</w:t>
      </w:r>
    </w:p>
    <w:p w14:paraId="3807FD20"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Аурулар скринингінің жиілігін арттыру орынды, себебі жергілікті антропогендік факторлар аурулардың даму қаупінің артуына әсер етеді. Тұрғындарда мыналарды тексеру қажет: қалқанша безінің аурулары; коронарлық артерия ауруы; созылмалы спецификалық емес респираторлық аурулар; онкологиялық аурулар.</w:t>
      </w:r>
    </w:p>
    <w:p w14:paraId="258690F0"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lastRenderedPageBreak/>
        <w:t>Жалпы, скринингтік бағдарлама зерттеу нысаны мен тәсілдерімен ерекшеленетін өзара байланысты үш компоненттен тұрады. Бұл экологиялық мониторинг, ауруға дейінгі және аурулар скринингі (17-сурет).</w:t>
      </w:r>
    </w:p>
    <w:p w14:paraId="367318A3"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Осы әсерлердің ауырлығын төмендету теріс антропогендік факторлардың әсеріне ұшыраған адамдарда алдын-алуды жүзеге асырудың негізгі аспектісі болып саналады. Алайда, бұл аспектілер денсаулық сақтау жүйесінің көрсеткіштерінен гөрі технологиялық салаға қатысты.</w:t>
      </w:r>
    </w:p>
    <w:p w14:paraId="7884E9B2"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Алдын алу мен оңалту шараларына медициналық және медициналық-әлеуметтік тәсілдерді анықтаған кезде, келтірілген зиян дәрежесі мен қазіргі экологиялық жағдайды, аурулардың даму қаупін ескеру қажет. Көп жағдайда жағымсыз факторлардың әсерін шектеу жөніндегі ұсыныстарды орындау науқас пен денсаулық сақтау жүйесінің бақылауынан тыс себептер бойынша мүмкін емес.</w:t>
      </w:r>
    </w:p>
    <w:p w14:paraId="1E06529E"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Сондықтан қауіп факторларын іске асырудың анықталған тетіктерін ескере отырып, жүйелік алдын-алу бағытын әзірлеу қажет. Біздің зерттеуімізде жетекші фактор адамның өмір сүруі үшін маңызды үш ортадағы ауыр металдар құрамының жоғарылауымен анықталды, ал қосымша ретінде аэрогендік ластаушы заттар мен судың ластануы күрт асып кетті, бұл медициналық алдын-алудың негізгі бағыты және оңалтуды олардың ағзаға әсерінің төмендеуі деп санаған жөн.</w:t>
      </w:r>
    </w:p>
    <w:p w14:paraId="739C4219"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Бұл мақсатқа бірнеше жолмен қол жеткізуге болады. Біріншіден, ағзаға улы заттар мен басқа ластаушы заттардығ енуін азайту арқылы, екіншіден, олардың шығарылуын тездету арқылы, үшіншіден, биохимиялық және жасушалық деңгейдегі зақымдалуды азайту және өзгерістердің өтеу арқылы.</w:t>
      </w:r>
    </w:p>
    <w:p w14:paraId="4CA0BCF5"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Зиянды заттардың ағзаға енуінің азаюы, жоғарыда айтылғандай, бірінші кезекте өндірісте жеке қорғаныс құралдарын үнемі және дұрыс пайдалану арқылы және тұрғылықты аймақтарда жағымсыз экологиялық жағдай болған кезде өндірістік қауіпсіздік ережелерін сақтағанда қол жеткізіледі. Екінші маңызды тәсіл - ауыр металдармен ластанған аймақтардан тыс жерлерге барынша көп уақытқа бару.</w:t>
      </w:r>
    </w:p>
    <w:p w14:paraId="4D7DD0DB"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Улы заттар мен қосылыстардың, оның ішінде ауыр металдардың ағзадан шығуын жеделдету олардың асқазан-ішек жолдары арқылы немесе бронх-өкпе жүйесі жасушаларымен байланысуын және бүйрек арқылы тез шығарылуын қамтамасыз ететін дәрілерді қолдану арқылы жүзеге асырылады.</w:t>
      </w:r>
    </w:p>
    <w:p w14:paraId="6EC230D5" w14:textId="77777777" w:rsidR="005E50C0" w:rsidRPr="009820C1" w:rsidRDefault="005E50C0" w:rsidP="005E50C0">
      <w:pPr>
        <w:pStyle w:val="a9"/>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Бұл жағдайда ластаушы заттарды қабылдаудың басым бағыттарын ескеру қажет. Өскемен жағдайында олар ағзаға, ең алдымен, аэрогендік жолмен аз мөлшерде азық-түлік өнімдері мен су арқылы енеді. Ауыр металдармен аэрогендік ластанудан қорғану шаңнан қорғауға сәйкес келеді, сонымен қатар олардың тыныс алу жолдарынан тездетіп шығарылуын дәрі-дәрмектермен ынталандыруға болады.</w:t>
      </w:r>
    </w:p>
    <w:p w14:paraId="6724E4C5" w14:textId="2AD83BF7" w:rsidR="00F55713" w:rsidRPr="009820C1" w:rsidRDefault="005E50C0" w:rsidP="005E50C0">
      <w:pPr>
        <w:pStyle w:val="a9"/>
        <w:jc w:val="both"/>
        <w:rPr>
          <w:rFonts w:ascii="Times New Roman" w:hAnsi="Times New Roman" w:cs="Times New Roman"/>
          <w:sz w:val="28"/>
          <w:szCs w:val="28"/>
          <w:lang w:val="kk-KZ"/>
        </w:rPr>
        <w:sectPr w:rsidR="00F55713" w:rsidRPr="009820C1" w:rsidSect="001D3031">
          <w:pgSz w:w="11906" w:h="16838"/>
          <w:pgMar w:top="1134" w:right="567" w:bottom="1134" w:left="1701" w:header="708" w:footer="708" w:gutter="0"/>
          <w:cols w:space="708"/>
          <w:docGrid w:linePitch="360"/>
        </w:sectPr>
      </w:pPr>
      <w:r w:rsidRPr="009820C1">
        <w:rPr>
          <w:rFonts w:ascii="Times New Roman" w:hAnsi="Times New Roman" w:cs="Times New Roman"/>
          <w:sz w:val="28"/>
          <w:szCs w:val="28"/>
          <w:lang w:val="kk-KZ"/>
        </w:rPr>
        <w:t> </w:t>
      </w:r>
      <w:r w:rsidR="00997086" w:rsidRPr="009820C1">
        <w:rPr>
          <w:rFonts w:ascii="Times New Roman" w:hAnsi="Times New Roman" w:cs="Times New Roman"/>
          <w:sz w:val="28"/>
          <w:szCs w:val="28"/>
          <w:lang w:val="kk-KZ"/>
        </w:rPr>
        <w:br w:type="page"/>
      </w:r>
    </w:p>
    <w:tbl>
      <w:tblPr>
        <w:tblW w:w="0" w:type="auto"/>
        <w:tblLook w:val="04A0" w:firstRow="1" w:lastRow="0" w:firstColumn="1" w:lastColumn="0" w:noHBand="0" w:noVBand="1"/>
      </w:tblPr>
      <w:tblGrid>
        <w:gridCol w:w="3964"/>
        <w:gridCol w:w="1418"/>
        <w:gridCol w:w="2410"/>
        <w:gridCol w:w="1559"/>
        <w:gridCol w:w="1417"/>
        <w:gridCol w:w="1134"/>
        <w:gridCol w:w="2658"/>
      </w:tblGrid>
      <w:tr w:rsidR="00997086" w:rsidRPr="009820C1" w14:paraId="1C25F775" w14:textId="77777777" w:rsidTr="006B3563">
        <w:tc>
          <w:tcPr>
            <w:tcW w:w="3964" w:type="dxa"/>
            <w:shd w:val="clear" w:color="auto" w:fill="auto"/>
          </w:tcPr>
          <w:p w14:paraId="4071D5B3" w14:textId="70932971" w:rsidR="00997086" w:rsidRPr="009820C1" w:rsidRDefault="00913AC9" w:rsidP="007B04B4">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lang w:val="kk-KZ"/>
              </w:rPr>
              <w:lastRenderedPageBreak/>
              <w:t>Аймақтың</w:t>
            </w:r>
            <w:r w:rsidR="007B04B4" w:rsidRPr="009820C1">
              <w:rPr>
                <w:rFonts w:ascii="Times New Roman" w:hAnsi="Times New Roman" w:cs="Times New Roman"/>
                <w:b/>
                <w:bCs/>
                <w:sz w:val="28"/>
                <w:szCs w:val="28"/>
                <w:lang w:val="kk-KZ"/>
              </w:rPr>
              <w:t xml:space="preserve"> э</w:t>
            </w:r>
            <w:r w:rsidR="00997086" w:rsidRPr="009820C1">
              <w:rPr>
                <w:rFonts w:ascii="Times New Roman" w:hAnsi="Times New Roman" w:cs="Times New Roman"/>
                <w:b/>
                <w:bCs/>
                <w:sz w:val="28"/>
                <w:szCs w:val="28"/>
              </w:rPr>
              <w:t>кологи</w:t>
            </w:r>
            <w:r w:rsidR="007B04B4" w:rsidRPr="009820C1">
              <w:rPr>
                <w:rFonts w:ascii="Times New Roman" w:hAnsi="Times New Roman" w:cs="Times New Roman"/>
                <w:b/>
                <w:bCs/>
                <w:sz w:val="28"/>
                <w:szCs w:val="28"/>
                <w:lang w:val="kk-KZ"/>
              </w:rPr>
              <w:t>ялық сипаты</w:t>
            </w:r>
          </w:p>
        </w:tc>
        <w:tc>
          <w:tcPr>
            <w:tcW w:w="1418" w:type="dxa"/>
            <w:shd w:val="clear" w:color="auto" w:fill="auto"/>
          </w:tcPr>
          <w:p w14:paraId="6A200F36" w14:textId="77777777" w:rsidR="00997086" w:rsidRPr="009820C1" w:rsidRDefault="00997086" w:rsidP="006B3563">
            <w:pPr>
              <w:spacing w:after="0" w:line="240" w:lineRule="auto"/>
              <w:rPr>
                <w:rFonts w:ascii="Times New Roman" w:hAnsi="Times New Roman" w:cs="Times New Roman"/>
                <w:sz w:val="28"/>
                <w:szCs w:val="28"/>
              </w:rPr>
            </w:pPr>
          </w:p>
        </w:tc>
        <w:tc>
          <w:tcPr>
            <w:tcW w:w="2410" w:type="dxa"/>
            <w:shd w:val="clear" w:color="auto" w:fill="auto"/>
          </w:tcPr>
          <w:p w14:paraId="6AF48CFD" w14:textId="77777777" w:rsidR="00997086" w:rsidRPr="009820C1" w:rsidRDefault="00997086" w:rsidP="006B3563">
            <w:pPr>
              <w:spacing w:after="0" w:line="240" w:lineRule="auto"/>
              <w:rPr>
                <w:rFonts w:ascii="Times New Roman" w:hAnsi="Times New Roman" w:cs="Times New Roman"/>
                <w:sz w:val="28"/>
                <w:szCs w:val="28"/>
              </w:rPr>
            </w:pPr>
          </w:p>
        </w:tc>
        <w:tc>
          <w:tcPr>
            <w:tcW w:w="4110" w:type="dxa"/>
            <w:gridSpan w:val="3"/>
            <w:shd w:val="clear" w:color="auto" w:fill="auto"/>
          </w:tcPr>
          <w:p w14:paraId="42D1C836" w14:textId="16264804" w:rsidR="00997086" w:rsidRPr="009820C1" w:rsidRDefault="007B04B4" w:rsidP="007B04B4">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lang w:val="kk-KZ"/>
              </w:rPr>
              <w:t xml:space="preserve">                    </w:t>
            </w:r>
            <w:r w:rsidR="00913AC9" w:rsidRPr="009820C1">
              <w:rPr>
                <w:rFonts w:ascii="Times New Roman" w:hAnsi="Times New Roman" w:cs="Times New Roman"/>
                <w:b/>
                <w:bCs/>
                <w:sz w:val="28"/>
                <w:szCs w:val="28"/>
                <w:lang w:val="kk-KZ"/>
              </w:rPr>
              <w:t xml:space="preserve">Аймақ тұрғындарының </w:t>
            </w:r>
            <w:r w:rsidRPr="009820C1">
              <w:rPr>
                <w:rFonts w:ascii="Times New Roman" w:hAnsi="Times New Roman" w:cs="Times New Roman"/>
                <w:b/>
                <w:bCs/>
                <w:sz w:val="28"/>
                <w:szCs w:val="28"/>
                <w:lang w:val="kk-KZ"/>
              </w:rPr>
              <w:t>сипаты</w:t>
            </w:r>
          </w:p>
        </w:tc>
        <w:tc>
          <w:tcPr>
            <w:tcW w:w="2658" w:type="dxa"/>
            <w:shd w:val="clear" w:color="auto" w:fill="auto"/>
          </w:tcPr>
          <w:p w14:paraId="04FA94AA" w14:textId="77777777" w:rsidR="00997086" w:rsidRPr="009820C1" w:rsidRDefault="00997086" w:rsidP="006B3563">
            <w:pPr>
              <w:spacing w:after="0" w:line="240" w:lineRule="auto"/>
              <w:rPr>
                <w:rFonts w:ascii="Times New Roman" w:hAnsi="Times New Roman" w:cs="Times New Roman"/>
                <w:sz w:val="28"/>
                <w:szCs w:val="28"/>
              </w:rPr>
            </w:pPr>
          </w:p>
        </w:tc>
      </w:tr>
      <w:tr w:rsidR="00997086" w:rsidRPr="009820C1" w14:paraId="4B6EA400" w14:textId="77777777" w:rsidTr="006B3563">
        <w:tc>
          <w:tcPr>
            <w:tcW w:w="3964" w:type="dxa"/>
            <w:shd w:val="clear" w:color="auto" w:fill="auto"/>
          </w:tcPr>
          <w:p w14:paraId="7792F1BB" w14:textId="77777777" w:rsidR="00997086" w:rsidRPr="009820C1" w:rsidRDefault="00997086" w:rsidP="006B3563">
            <w:pPr>
              <w:spacing w:after="0" w:line="240" w:lineRule="auto"/>
              <w:rPr>
                <w:rFonts w:ascii="Times New Roman" w:hAnsi="Times New Roman" w:cs="Times New Roman"/>
                <w:sz w:val="28"/>
                <w:szCs w:val="28"/>
              </w:rPr>
            </w:pPr>
            <w:r w:rsidRPr="009820C1">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85DEB1D" wp14:editId="16117833">
                      <wp:simplePos x="0" y="0"/>
                      <wp:positionH relativeFrom="column">
                        <wp:posOffset>2440305</wp:posOffset>
                      </wp:positionH>
                      <wp:positionV relativeFrom="paragraph">
                        <wp:posOffset>156210</wp:posOffset>
                      </wp:positionV>
                      <wp:extent cx="1019175" cy="3990975"/>
                      <wp:effectExtent l="0" t="0" r="9525" b="9525"/>
                      <wp:wrapNone/>
                      <wp:docPr id="21" name="Стрелка: развернутая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3990975"/>
                              </a:xfrm>
                              <a:prstGeom prst="uturnArrow">
                                <a:avLst>
                                  <a:gd name="adj1" fmla="val 36215"/>
                                  <a:gd name="adj2" fmla="val 25000"/>
                                  <a:gd name="adj3" fmla="val 0"/>
                                  <a:gd name="adj4" fmla="val 43750"/>
                                  <a:gd name="adj5" fmla="val 59847"/>
                                </a:avLst>
                              </a:prstGeom>
                              <a:solidFill>
                                <a:srgbClr val="5B9BD5">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0C2734E" id="Стрелка: развернутая 21" o:spid="_x0000_s1026" style="position:absolute;margin-left:192.15pt;margin-top:12.3pt;width:80.25pt;height:3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19175,399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" path="m,3990975l,445889c,199631,199631,,445889,r57150,c749297,,948928,199631,948928,445889r,1942590l1019175,2388479r-254794,l509588,2388479r70246,l579834,445889v,-42413,-34382,-76795,-76795,-76795l445889,369094v-42413,,-76795,34382,-76795,76795l369094,3990975,,3990975xe" fillcolor="#bdd7ee" stroked="f" strokeweight="1pt">
                      <v:stroke joinstyle="miter"/>
                      <v:path arrowok="t" o:connecttype="custom" o:connectlocs="0,3990975;0,445889;445889,0;503039,0;948928,445889;948928,2388479;1019175,2388479;764381,2388479;509588,2388479;579834,2388479;579834,445889;503039,369094;445889,369094;369094,445889;369094,3990975;0,3990975" o:connectangles="0,0,0,0,0,0,0,0,0,0,0,0,0,0,0,0"/>
                    </v:shape>
                  </w:pict>
                </mc:Fallback>
              </mc:AlternateContent>
            </w:r>
          </w:p>
        </w:tc>
        <w:tc>
          <w:tcPr>
            <w:tcW w:w="1418" w:type="dxa"/>
            <w:shd w:val="clear" w:color="auto" w:fill="auto"/>
          </w:tcPr>
          <w:p w14:paraId="5B5095E8" w14:textId="77777777" w:rsidR="00997086" w:rsidRPr="009820C1" w:rsidRDefault="00997086" w:rsidP="006B3563">
            <w:pPr>
              <w:spacing w:after="0" w:line="240" w:lineRule="auto"/>
              <w:rPr>
                <w:rFonts w:ascii="Times New Roman" w:hAnsi="Times New Roman" w:cs="Times New Roman"/>
                <w:sz w:val="28"/>
                <w:szCs w:val="28"/>
              </w:rPr>
            </w:pPr>
            <w:r w:rsidRPr="009820C1">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373D0D00" wp14:editId="3C2895FD">
                      <wp:simplePos x="0" y="0"/>
                      <wp:positionH relativeFrom="column">
                        <wp:posOffset>-57785</wp:posOffset>
                      </wp:positionH>
                      <wp:positionV relativeFrom="paragraph">
                        <wp:posOffset>175260</wp:posOffset>
                      </wp:positionV>
                      <wp:extent cx="1143000" cy="1268095"/>
                      <wp:effectExtent l="0" t="0" r="0" b="8255"/>
                      <wp:wrapNone/>
                      <wp:docPr id="22" name="Стрелка: развернутая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268095"/>
                              </a:xfrm>
                              <a:prstGeom prst="uturnArrow">
                                <a:avLst>
                                  <a:gd name="adj1" fmla="val 7634"/>
                                  <a:gd name="adj2" fmla="val 25000"/>
                                  <a:gd name="adj3" fmla="val 0"/>
                                  <a:gd name="adj4" fmla="val 31970"/>
                                  <a:gd name="adj5" fmla="val 81591"/>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CB00600" id="Стрелка: развернутая 22" o:spid="_x0000_s1026" style="position:absolute;margin-left:-4.55pt;margin-top:13.8pt;width:90pt;height:9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0,126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" path="m,1268095l,365417c,163603,163603,,365417,l535461,c737275,,900878,163603,900878,365417r,669234l1143000,1034651r-285750,l571500,1034651r242122,l813622,365417c813622,211793,689086,87257,535462,87257r-170045,c211793,87257,87257,211793,87257,365417r,902678l,1268095xe" fillcolor="#4472c4" stroked="f" strokeweight="1pt">
                      <v:stroke joinstyle="miter"/>
                      <v:path arrowok="t" o:connecttype="custom" o:connectlocs="0,1268095;0,365417;365417,0;535461,0;900878,365417;900878,1034651;1143000,1034651;857250,1034651;571500,1034651;813622,1034651;813622,365417;535462,87257;365417,87257;87257,365417;87257,1268095;0,1268095" o:connectangles="0,0,0,0,0,0,0,0,0,0,0,0,0,0,0,0"/>
                    </v:shape>
                  </w:pict>
                </mc:Fallback>
              </mc:AlternateContent>
            </w:r>
          </w:p>
        </w:tc>
        <w:tc>
          <w:tcPr>
            <w:tcW w:w="3969" w:type="dxa"/>
            <w:gridSpan w:val="2"/>
            <w:shd w:val="clear" w:color="auto" w:fill="auto"/>
          </w:tcPr>
          <w:p w14:paraId="3D93D29A" w14:textId="77777777" w:rsidR="00997086" w:rsidRPr="009820C1" w:rsidRDefault="00997086" w:rsidP="006B3563">
            <w:pPr>
              <w:spacing w:after="0" w:line="240" w:lineRule="auto"/>
              <w:rPr>
                <w:rFonts w:ascii="Times New Roman" w:hAnsi="Times New Roman" w:cs="Times New Roman"/>
                <w:sz w:val="28"/>
                <w:szCs w:val="28"/>
              </w:rPr>
            </w:pPr>
          </w:p>
        </w:tc>
        <w:tc>
          <w:tcPr>
            <w:tcW w:w="1417" w:type="dxa"/>
            <w:shd w:val="clear" w:color="auto" w:fill="auto"/>
          </w:tcPr>
          <w:p w14:paraId="6B03384E" w14:textId="77777777" w:rsidR="00997086" w:rsidRPr="009820C1" w:rsidRDefault="00997086" w:rsidP="006B3563">
            <w:pPr>
              <w:spacing w:after="0" w:line="240" w:lineRule="auto"/>
              <w:rPr>
                <w:rFonts w:ascii="Times New Roman" w:hAnsi="Times New Roman" w:cs="Times New Roman"/>
                <w:sz w:val="28"/>
                <w:szCs w:val="28"/>
              </w:rPr>
            </w:pPr>
          </w:p>
        </w:tc>
        <w:tc>
          <w:tcPr>
            <w:tcW w:w="3792" w:type="dxa"/>
            <w:gridSpan w:val="2"/>
            <w:shd w:val="clear" w:color="auto" w:fill="auto"/>
          </w:tcPr>
          <w:p w14:paraId="75940AC8" w14:textId="77777777" w:rsidR="00997086" w:rsidRPr="009820C1" w:rsidRDefault="00997086" w:rsidP="006B3563">
            <w:pPr>
              <w:spacing w:after="0" w:line="240" w:lineRule="auto"/>
              <w:rPr>
                <w:rFonts w:ascii="Times New Roman" w:hAnsi="Times New Roman" w:cs="Times New Roman"/>
                <w:sz w:val="28"/>
                <w:szCs w:val="28"/>
              </w:rPr>
            </w:pPr>
          </w:p>
        </w:tc>
      </w:tr>
      <w:tr w:rsidR="00997086" w:rsidRPr="009820C1" w14:paraId="1C08BD7C" w14:textId="77777777" w:rsidTr="006B3563">
        <w:tc>
          <w:tcPr>
            <w:tcW w:w="3964" w:type="dxa"/>
            <w:shd w:val="clear" w:color="auto" w:fill="auto"/>
          </w:tcPr>
          <w:p w14:paraId="6E966BE3" w14:textId="5CC53DDF" w:rsidR="00997086" w:rsidRPr="009820C1" w:rsidRDefault="007B04B4" w:rsidP="007B04B4">
            <w:pPr>
              <w:spacing w:after="0" w:line="240" w:lineRule="auto"/>
              <w:jc w:val="center"/>
              <w:rPr>
                <w:rFonts w:ascii="Times New Roman" w:hAnsi="Times New Roman" w:cs="Times New Roman"/>
                <w:b/>
                <w:bCs/>
                <w:sz w:val="28"/>
                <w:szCs w:val="28"/>
              </w:rPr>
            </w:pPr>
            <w:r w:rsidRPr="009820C1">
              <w:rPr>
                <w:rFonts w:ascii="Times New Roman" w:hAnsi="Times New Roman" w:cs="Times New Roman"/>
                <w:b/>
                <w:bCs/>
                <w:sz w:val="28"/>
                <w:szCs w:val="28"/>
              </w:rPr>
              <w:t>Экологиялық</w:t>
            </w:r>
            <w:r w:rsidR="00997086" w:rsidRPr="009820C1">
              <w:rPr>
                <w:rFonts w:ascii="Times New Roman" w:hAnsi="Times New Roman" w:cs="Times New Roman"/>
                <w:b/>
                <w:bCs/>
                <w:sz w:val="28"/>
                <w:szCs w:val="28"/>
              </w:rPr>
              <w:t xml:space="preserve"> мониторинг</w:t>
            </w:r>
          </w:p>
        </w:tc>
        <w:tc>
          <w:tcPr>
            <w:tcW w:w="1418" w:type="dxa"/>
            <w:shd w:val="clear" w:color="auto" w:fill="auto"/>
          </w:tcPr>
          <w:p w14:paraId="1BB5E624" w14:textId="77777777" w:rsidR="00997086" w:rsidRPr="009820C1" w:rsidRDefault="00997086" w:rsidP="006B3563">
            <w:pPr>
              <w:spacing w:after="0" w:line="240" w:lineRule="auto"/>
              <w:rPr>
                <w:rFonts w:ascii="Times New Roman" w:hAnsi="Times New Roman" w:cs="Times New Roman"/>
                <w:sz w:val="28"/>
                <w:szCs w:val="28"/>
              </w:rPr>
            </w:pPr>
            <w:r w:rsidRPr="009820C1">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7C0ECE58" wp14:editId="5F0EF217">
                      <wp:simplePos x="0" y="0"/>
                      <wp:positionH relativeFrom="column">
                        <wp:posOffset>18415</wp:posOffset>
                      </wp:positionH>
                      <wp:positionV relativeFrom="paragraph">
                        <wp:posOffset>76200</wp:posOffset>
                      </wp:positionV>
                      <wp:extent cx="971550" cy="3409950"/>
                      <wp:effectExtent l="0" t="0" r="0" b="0"/>
                      <wp:wrapNone/>
                      <wp:docPr id="23" name="Стрелка: развернутая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3409950"/>
                              </a:xfrm>
                              <a:prstGeom prst="uturnArrow">
                                <a:avLst>
                                  <a:gd name="adj1" fmla="val 7634"/>
                                  <a:gd name="adj2" fmla="val 25000"/>
                                  <a:gd name="adj3" fmla="val 0"/>
                                  <a:gd name="adj4" fmla="val 31970"/>
                                  <a:gd name="adj5" fmla="val 66787"/>
                                </a:avLst>
                              </a:prstGeom>
                              <a:solidFill>
                                <a:srgbClr val="ED7D31">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3892CF5" id="Стрелка: развернутая 23" o:spid="_x0000_s1026" style="position:absolute;margin-left:1.45pt;margin-top:6pt;width:76.5pt;height:2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1550,340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" path="m,3409950l,310605c,139063,139063,,310605,l455142,c626684,,765747,139063,765747,310605r,1966798l971550,2277403r-242887,l485775,2277403r205803,l691578,310605c691578,180025,585722,74169,455142,74169r-144537,-1c180025,74168,74169,180024,74169,310604v,1033115,-1,2066231,-1,3099346l,3409950xe" fillcolor="#c55a11" stroked="f" strokeweight="1pt">
                      <v:stroke joinstyle="miter"/>
                      <v:path arrowok="t" o:connecttype="custom" o:connectlocs="0,3409950;0,310605;310605,0;455142,0;765747,310605;765747,2277403;971550,2277403;728663,2277403;485775,2277403;691578,2277403;691578,310605;455142,74169;310605,74168;74169,310604;74168,3409950;0,3409950" o:connectangles="0,0,0,0,0,0,0,0,0,0,0,0,0,0,0,0"/>
                    </v:shape>
                  </w:pict>
                </mc:Fallback>
              </mc:AlternateContent>
            </w:r>
          </w:p>
        </w:tc>
        <w:tc>
          <w:tcPr>
            <w:tcW w:w="3969" w:type="dxa"/>
            <w:gridSpan w:val="2"/>
            <w:shd w:val="clear" w:color="auto" w:fill="auto"/>
          </w:tcPr>
          <w:p w14:paraId="2C4AC487" w14:textId="33D10EC9" w:rsidR="00997086" w:rsidRPr="009820C1" w:rsidRDefault="00913AC9" w:rsidP="007B04B4">
            <w:pPr>
              <w:spacing w:after="0" w:line="240" w:lineRule="auto"/>
              <w:jc w:val="center"/>
              <w:rPr>
                <w:rFonts w:ascii="Times New Roman" w:hAnsi="Times New Roman" w:cs="Times New Roman"/>
                <w:b/>
                <w:bCs/>
                <w:sz w:val="28"/>
                <w:szCs w:val="28"/>
                <w:lang w:val="kk-KZ"/>
              </w:rPr>
            </w:pPr>
            <w:r w:rsidRPr="009820C1">
              <w:rPr>
                <w:rFonts w:ascii="Times New Roman" w:hAnsi="Times New Roman" w:cs="Times New Roman"/>
                <w:b/>
                <w:bCs/>
                <w:sz w:val="28"/>
                <w:szCs w:val="28"/>
                <w:lang w:val="kk-KZ"/>
              </w:rPr>
              <w:t>Ауруға</w:t>
            </w:r>
            <w:r w:rsidR="007B04B4" w:rsidRPr="009820C1">
              <w:rPr>
                <w:rFonts w:ascii="Times New Roman" w:hAnsi="Times New Roman" w:cs="Times New Roman"/>
                <w:b/>
                <w:bCs/>
                <w:sz w:val="28"/>
                <w:szCs w:val="28"/>
                <w:lang w:val="kk-KZ"/>
              </w:rPr>
              <w:t xml:space="preserve"> дейінгі </w:t>
            </w:r>
            <w:r w:rsidR="00997086" w:rsidRPr="009820C1">
              <w:rPr>
                <w:rFonts w:ascii="Times New Roman" w:hAnsi="Times New Roman" w:cs="Times New Roman"/>
                <w:b/>
                <w:bCs/>
                <w:sz w:val="28"/>
                <w:szCs w:val="28"/>
              </w:rPr>
              <w:t>скрининг</w:t>
            </w:r>
            <w:r w:rsidR="007B04B4" w:rsidRPr="009820C1">
              <w:rPr>
                <w:rFonts w:ascii="Times New Roman" w:hAnsi="Times New Roman" w:cs="Times New Roman"/>
                <w:b/>
                <w:bCs/>
                <w:sz w:val="28"/>
                <w:szCs w:val="28"/>
                <w:lang w:val="kk-KZ"/>
              </w:rPr>
              <w:t>і</w:t>
            </w:r>
          </w:p>
        </w:tc>
        <w:tc>
          <w:tcPr>
            <w:tcW w:w="1417" w:type="dxa"/>
            <w:shd w:val="clear" w:color="auto" w:fill="auto"/>
          </w:tcPr>
          <w:p w14:paraId="4B623387" w14:textId="77777777" w:rsidR="00997086" w:rsidRPr="009820C1" w:rsidRDefault="00997086" w:rsidP="006B3563">
            <w:pPr>
              <w:spacing w:after="0" w:line="240" w:lineRule="auto"/>
              <w:rPr>
                <w:rFonts w:ascii="Times New Roman" w:hAnsi="Times New Roman" w:cs="Times New Roman"/>
                <w:sz w:val="28"/>
                <w:szCs w:val="28"/>
              </w:rPr>
            </w:pPr>
          </w:p>
        </w:tc>
        <w:tc>
          <w:tcPr>
            <w:tcW w:w="3792" w:type="dxa"/>
            <w:gridSpan w:val="2"/>
            <w:shd w:val="clear" w:color="auto" w:fill="auto"/>
          </w:tcPr>
          <w:p w14:paraId="115F9CA2" w14:textId="5EDDB14F" w:rsidR="00997086" w:rsidRPr="009820C1" w:rsidRDefault="00913AC9" w:rsidP="007B04B4">
            <w:pPr>
              <w:spacing w:after="0" w:line="240" w:lineRule="auto"/>
              <w:jc w:val="center"/>
              <w:rPr>
                <w:rFonts w:ascii="Times New Roman" w:hAnsi="Times New Roman" w:cs="Times New Roman"/>
                <w:b/>
                <w:bCs/>
                <w:sz w:val="28"/>
                <w:szCs w:val="28"/>
                <w:lang w:val="kk-KZ"/>
              </w:rPr>
            </w:pPr>
            <w:r w:rsidRPr="009820C1">
              <w:rPr>
                <w:rFonts w:ascii="Times New Roman" w:hAnsi="Times New Roman" w:cs="Times New Roman"/>
                <w:b/>
                <w:bCs/>
                <w:sz w:val="28"/>
                <w:szCs w:val="28"/>
                <w:lang w:val="kk-KZ"/>
              </w:rPr>
              <w:t>Аурулар</w:t>
            </w:r>
            <w:r w:rsidRPr="009820C1">
              <w:rPr>
                <w:rFonts w:ascii="Times New Roman" w:hAnsi="Times New Roman" w:cs="Times New Roman"/>
                <w:b/>
                <w:bCs/>
                <w:sz w:val="28"/>
                <w:szCs w:val="28"/>
              </w:rPr>
              <w:t xml:space="preserve"> </w:t>
            </w:r>
            <w:r w:rsidR="00997086" w:rsidRPr="009820C1">
              <w:rPr>
                <w:rFonts w:ascii="Times New Roman" w:hAnsi="Times New Roman" w:cs="Times New Roman"/>
                <w:b/>
                <w:bCs/>
                <w:sz w:val="28"/>
                <w:szCs w:val="28"/>
              </w:rPr>
              <w:t>скрининг</w:t>
            </w:r>
            <w:r w:rsidRPr="009820C1">
              <w:rPr>
                <w:rFonts w:ascii="Times New Roman" w:hAnsi="Times New Roman" w:cs="Times New Roman"/>
                <w:b/>
                <w:bCs/>
                <w:sz w:val="28"/>
                <w:szCs w:val="28"/>
                <w:lang w:val="kk-KZ"/>
              </w:rPr>
              <w:t>і</w:t>
            </w:r>
          </w:p>
        </w:tc>
      </w:tr>
      <w:tr w:rsidR="00997086" w:rsidRPr="009820C1" w14:paraId="597F762D" w14:textId="77777777" w:rsidTr="006B3563">
        <w:tc>
          <w:tcPr>
            <w:tcW w:w="3964" w:type="dxa"/>
            <w:shd w:val="clear" w:color="auto" w:fill="auto"/>
          </w:tcPr>
          <w:p w14:paraId="1659EE3B" w14:textId="77777777" w:rsidR="00997086" w:rsidRPr="009820C1" w:rsidRDefault="00997086" w:rsidP="006B3563">
            <w:pPr>
              <w:spacing w:after="0" w:line="240" w:lineRule="auto"/>
              <w:rPr>
                <w:rFonts w:ascii="Times New Roman" w:hAnsi="Times New Roman" w:cs="Times New Roman"/>
                <w:sz w:val="28"/>
                <w:szCs w:val="28"/>
              </w:rPr>
            </w:pPr>
            <w:r w:rsidRPr="009820C1">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5B6A3A64" wp14:editId="154EE699">
                      <wp:simplePos x="0" y="0"/>
                      <wp:positionH relativeFrom="column">
                        <wp:posOffset>1659255</wp:posOffset>
                      </wp:positionH>
                      <wp:positionV relativeFrom="paragraph">
                        <wp:posOffset>167640</wp:posOffset>
                      </wp:positionV>
                      <wp:extent cx="5153025" cy="3990975"/>
                      <wp:effectExtent l="0" t="0" r="9525" b="9525"/>
                      <wp:wrapNone/>
                      <wp:docPr id="24" name="Стрелка: развернутая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153025" cy="3990975"/>
                              </a:xfrm>
                              <a:prstGeom prst="uturnArrow">
                                <a:avLst>
                                  <a:gd name="adj1" fmla="val 9010"/>
                                  <a:gd name="adj2" fmla="val 24533"/>
                                  <a:gd name="adj3" fmla="val 0"/>
                                  <a:gd name="adj4" fmla="val 26089"/>
                                  <a:gd name="adj5" fmla="val 99045"/>
                                </a:avLst>
                              </a:prstGeom>
                              <a:solidFill>
                                <a:srgbClr val="5B9BD5">
                                  <a:lumMod val="40000"/>
                                  <a:lumOff val="60000"/>
                                </a:srgbClr>
                              </a:solidFill>
                              <a:ln w="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D5A09FC" id="Стрелка: развернутая 24" o:spid="_x0000_s1026" style="position:absolute;margin-left:130.65pt;margin-top:13.2pt;width:405.75pt;height:314.2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153025,399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" path="m,3990975l,1041205c,466163,466163,,1041205,l3312507,v575042,,1041205,466163,1041205,1041205c4353712,2011757,4353713,2982309,4353713,3952861r799312,l4173919,3952861r-979106,l3994126,3952861r,-2911656c3994126,664757,3688955,359586,3312507,359586r-2271302,1c664757,359587,359586,664758,359586,1041206v,983256,1,1966513,1,2949769l,3990975xe" fillcolor="#bdd7ee" stroked="f" strokeweight="0">
                      <v:stroke joinstyle="miter"/>
                      <v:path arrowok="t" o:connecttype="custom" o:connectlocs="0,3990975;0,1041205;1041205,0;3312507,0;4353712,1041205;4353713,3952861;5153025,3952861;4173919,3952861;3194813,3952861;3994126,3952861;3994126,1041205;3312507,359586;1041205,359587;359586,1041206;359587,3990975;0,3990975" o:connectangles="0,0,0,0,0,0,0,0,0,0,0,0,0,0,0,0"/>
                    </v:shape>
                  </w:pict>
                </mc:Fallback>
              </mc:AlternateContent>
            </w:r>
          </w:p>
        </w:tc>
        <w:tc>
          <w:tcPr>
            <w:tcW w:w="1418" w:type="dxa"/>
            <w:shd w:val="clear" w:color="auto" w:fill="auto"/>
          </w:tcPr>
          <w:p w14:paraId="1314F90C" w14:textId="77777777" w:rsidR="00997086" w:rsidRPr="009820C1" w:rsidRDefault="00997086" w:rsidP="006B3563">
            <w:pPr>
              <w:spacing w:after="0" w:line="240" w:lineRule="auto"/>
              <w:rPr>
                <w:rFonts w:ascii="Times New Roman" w:hAnsi="Times New Roman" w:cs="Times New Roman"/>
                <w:sz w:val="28"/>
                <w:szCs w:val="28"/>
              </w:rPr>
            </w:pPr>
          </w:p>
        </w:tc>
        <w:tc>
          <w:tcPr>
            <w:tcW w:w="3969" w:type="dxa"/>
            <w:gridSpan w:val="2"/>
            <w:shd w:val="clear" w:color="auto" w:fill="auto"/>
          </w:tcPr>
          <w:p w14:paraId="26A2E9E6" w14:textId="77777777" w:rsidR="00997086" w:rsidRPr="009820C1" w:rsidRDefault="00997086" w:rsidP="006B3563">
            <w:pPr>
              <w:spacing w:after="0" w:line="240" w:lineRule="auto"/>
              <w:rPr>
                <w:rFonts w:ascii="Times New Roman" w:hAnsi="Times New Roman" w:cs="Times New Roman"/>
                <w:sz w:val="28"/>
                <w:szCs w:val="28"/>
              </w:rPr>
            </w:pPr>
          </w:p>
        </w:tc>
        <w:tc>
          <w:tcPr>
            <w:tcW w:w="1417" w:type="dxa"/>
            <w:shd w:val="clear" w:color="auto" w:fill="auto"/>
          </w:tcPr>
          <w:p w14:paraId="52F3DA4B" w14:textId="77777777" w:rsidR="00997086" w:rsidRPr="009820C1" w:rsidRDefault="00997086" w:rsidP="006B3563">
            <w:pPr>
              <w:spacing w:after="0" w:line="240" w:lineRule="auto"/>
              <w:rPr>
                <w:rFonts w:ascii="Times New Roman" w:hAnsi="Times New Roman" w:cs="Times New Roman"/>
                <w:sz w:val="28"/>
                <w:szCs w:val="28"/>
              </w:rPr>
            </w:pPr>
          </w:p>
        </w:tc>
        <w:tc>
          <w:tcPr>
            <w:tcW w:w="3792" w:type="dxa"/>
            <w:gridSpan w:val="2"/>
            <w:shd w:val="clear" w:color="auto" w:fill="auto"/>
          </w:tcPr>
          <w:p w14:paraId="700A62DC" w14:textId="77777777" w:rsidR="00997086" w:rsidRPr="009820C1" w:rsidRDefault="00997086" w:rsidP="006B3563">
            <w:pPr>
              <w:spacing w:after="0" w:line="240" w:lineRule="auto"/>
              <w:rPr>
                <w:rFonts w:ascii="Times New Roman" w:hAnsi="Times New Roman" w:cs="Times New Roman"/>
                <w:sz w:val="28"/>
                <w:szCs w:val="28"/>
              </w:rPr>
            </w:pPr>
          </w:p>
        </w:tc>
      </w:tr>
      <w:tr w:rsidR="00997086" w:rsidRPr="009820C1" w14:paraId="3632D992" w14:textId="77777777" w:rsidTr="006B3563">
        <w:tc>
          <w:tcPr>
            <w:tcW w:w="3964" w:type="dxa"/>
            <w:shd w:val="clear" w:color="auto" w:fill="auto"/>
          </w:tcPr>
          <w:p w14:paraId="09E577B0" w14:textId="5C408542" w:rsidR="00997086" w:rsidRPr="009820C1" w:rsidRDefault="007B04B4" w:rsidP="007B04B4">
            <w:pPr>
              <w:spacing w:after="0" w:line="240" w:lineRule="auto"/>
              <w:rPr>
                <w:rFonts w:ascii="Times New Roman" w:hAnsi="Times New Roman" w:cs="Times New Roman"/>
                <w:i/>
                <w:iCs/>
                <w:sz w:val="28"/>
                <w:szCs w:val="28"/>
              </w:rPr>
            </w:pPr>
            <w:r w:rsidRPr="009820C1">
              <w:rPr>
                <w:rFonts w:ascii="Times New Roman" w:hAnsi="Times New Roman" w:cs="Times New Roman"/>
                <w:i/>
                <w:iCs/>
                <w:sz w:val="28"/>
                <w:szCs w:val="28"/>
                <w:lang w:val="kk-KZ"/>
              </w:rPr>
              <w:t>О</w:t>
            </w:r>
            <w:r w:rsidR="00997086" w:rsidRPr="009820C1">
              <w:rPr>
                <w:rFonts w:ascii="Times New Roman" w:hAnsi="Times New Roman" w:cs="Times New Roman"/>
                <w:i/>
                <w:iCs/>
                <w:sz w:val="28"/>
                <w:szCs w:val="28"/>
              </w:rPr>
              <w:t>бъект</w:t>
            </w:r>
            <w:r w:rsidRPr="009820C1">
              <w:rPr>
                <w:rFonts w:ascii="Times New Roman" w:hAnsi="Times New Roman" w:cs="Times New Roman"/>
                <w:i/>
                <w:iCs/>
                <w:sz w:val="28"/>
                <w:szCs w:val="28"/>
                <w:lang w:val="kk-KZ"/>
              </w:rPr>
              <w:t>тер бойынша</w:t>
            </w:r>
            <w:r w:rsidR="00997086" w:rsidRPr="009820C1">
              <w:rPr>
                <w:rFonts w:ascii="Times New Roman" w:hAnsi="Times New Roman" w:cs="Times New Roman"/>
                <w:i/>
                <w:iCs/>
                <w:sz w:val="28"/>
                <w:szCs w:val="28"/>
              </w:rPr>
              <w:t>:</w:t>
            </w:r>
          </w:p>
        </w:tc>
        <w:tc>
          <w:tcPr>
            <w:tcW w:w="1418" w:type="dxa"/>
            <w:shd w:val="clear" w:color="auto" w:fill="auto"/>
          </w:tcPr>
          <w:p w14:paraId="432D5E86" w14:textId="77777777" w:rsidR="00997086" w:rsidRPr="009820C1" w:rsidRDefault="00997086" w:rsidP="006B3563">
            <w:pPr>
              <w:spacing w:after="0" w:line="240" w:lineRule="auto"/>
              <w:rPr>
                <w:rFonts w:ascii="Times New Roman" w:hAnsi="Times New Roman" w:cs="Times New Roman"/>
                <w:sz w:val="28"/>
                <w:szCs w:val="28"/>
              </w:rPr>
            </w:pPr>
          </w:p>
        </w:tc>
        <w:tc>
          <w:tcPr>
            <w:tcW w:w="3969" w:type="dxa"/>
            <w:gridSpan w:val="2"/>
            <w:shd w:val="clear" w:color="auto" w:fill="auto"/>
          </w:tcPr>
          <w:p w14:paraId="3E900E60" w14:textId="2E3BB36A" w:rsidR="00997086" w:rsidRPr="009820C1" w:rsidRDefault="00204573" w:rsidP="006B3563">
            <w:pPr>
              <w:spacing w:after="0" w:line="240" w:lineRule="auto"/>
              <w:rPr>
                <w:rFonts w:ascii="Times New Roman" w:hAnsi="Times New Roman" w:cs="Times New Roman"/>
                <w:i/>
                <w:iCs/>
                <w:sz w:val="28"/>
                <w:szCs w:val="28"/>
              </w:rPr>
            </w:pPr>
            <w:r w:rsidRPr="009820C1">
              <w:rPr>
                <w:rFonts w:ascii="Times New Roman" w:hAnsi="Times New Roman" w:cs="Times New Roman"/>
                <w:i/>
                <w:iCs/>
                <w:sz w:val="28"/>
                <w:szCs w:val="28"/>
              </w:rPr>
              <w:t>Халықтың топтары мен категориялары бойынша</w:t>
            </w:r>
            <w:r w:rsidR="00997086" w:rsidRPr="009820C1">
              <w:rPr>
                <w:rFonts w:ascii="Times New Roman" w:hAnsi="Times New Roman" w:cs="Times New Roman"/>
                <w:i/>
                <w:iCs/>
                <w:sz w:val="28"/>
                <w:szCs w:val="28"/>
              </w:rPr>
              <w:t>:</w:t>
            </w:r>
          </w:p>
        </w:tc>
        <w:tc>
          <w:tcPr>
            <w:tcW w:w="1417" w:type="dxa"/>
            <w:shd w:val="clear" w:color="auto" w:fill="auto"/>
          </w:tcPr>
          <w:p w14:paraId="37844E98" w14:textId="77777777" w:rsidR="00997086" w:rsidRPr="009820C1" w:rsidRDefault="00997086" w:rsidP="006B3563">
            <w:pPr>
              <w:spacing w:after="0" w:line="240" w:lineRule="auto"/>
              <w:rPr>
                <w:rFonts w:ascii="Times New Roman" w:hAnsi="Times New Roman" w:cs="Times New Roman"/>
                <w:sz w:val="28"/>
                <w:szCs w:val="28"/>
              </w:rPr>
            </w:pPr>
          </w:p>
        </w:tc>
        <w:tc>
          <w:tcPr>
            <w:tcW w:w="3792" w:type="dxa"/>
            <w:gridSpan w:val="2"/>
            <w:shd w:val="clear" w:color="auto" w:fill="auto"/>
          </w:tcPr>
          <w:p w14:paraId="69C7EF43" w14:textId="1E8CE52A" w:rsidR="00997086" w:rsidRPr="009820C1" w:rsidRDefault="00204573" w:rsidP="006B3563">
            <w:pPr>
              <w:spacing w:after="0" w:line="240" w:lineRule="auto"/>
              <w:rPr>
                <w:rFonts w:ascii="Times New Roman" w:hAnsi="Times New Roman" w:cs="Times New Roman"/>
                <w:i/>
                <w:iCs/>
                <w:sz w:val="28"/>
                <w:szCs w:val="28"/>
              </w:rPr>
            </w:pPr>
            <w:r w:rsidRPr="009820C1">
              <w:rPr>
                <w:rFonts w:ascii="Times New Roman" w:hAnsi="Times New Roman" w:cs="Times New Roman"/>
                <w:i/>
                <w:iCs/>
                <w:sz w:val="28"/>
                <w:szCs w:val="28"/>
              </w:rPr>
              <w:t>Халықтың топтары мен категориялары бойынша:</w:t>
            </w:r>
          </w:p>
        </w:tc>
      </w:tr>
      <w:tr w:rsidR="00204573" w:rsidRPr="009820C1" w14:paraId="2CB6D2B6" w14:textId="77777777" w:rsidTr="006B3563">
        <w:tc>
          <w:tcPr>
            <w:tcW w:w="3964" w:type="dxa"/>
            <w:vMerge w:val="restart"/>
            <w:shd w:val="clear" w:color="auto" w:fill="auto"/>
          </w:tcPr>
          <w:p w14:paraId="57D19605" w14:textId="5B836BE2" w:rsidR="00204573" w:rsidRPr="009820C1" w:rsidRDefault="00204573" w:rsidP="00204573">
            <w:pPr>
              <w:spacing w:after="0" w:line="240" w:lineRule="auto"/>
              <w:rPr>
                <w:rFonts w:ascii="Times New Roman" w:hAnsi="Times New Roman" w:cs="Times New Roman"/>
                <w:sz w:val="28"/>
                <w:szCs w:val="28"/>
              </w:rPr>
            </w:pPr>
            <w:r w:rsidRPr="009820C1">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0EF12E03" wp14:editId="557EE5EE">
                      <wp:simplePos x="0" y="0"/>
                      <wp:positionH relativeFrom="column">
                        <wp:posOffset>1678305</wp:posOffset>
                      </wp:positionH>
                      <wp:positionV relativeFrom="paragraph">
                        <wp:posOffset>51435</wp:posOffset>
                      </wp:positionV>
                      <wp:extent cx="5114925" cy="3295650"/>
                      <wp:effectExtent l="0" t="0" r="9525" b="0"/>
                      <wp:wrapNone/>
                      <wp:docPr id="25" name="Стрелка: развернутая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114925" cy="3295650"/>
                              </a:xfrm>
                              <a:prstGeom prst="uturnArrow">
                                <a:avLst>
                                  <a:gd name="adj1" fmla="val 2432"/>
                                  <a:gd name="adj2" fmla="val 25000"/>
                                  <a:gd name="adj3" fmla="val 0"/>
                                  <a:gd name="adj4" fmla="val 20120"/>
                                  <a:gd name="adj5" fmla="val 100000"/>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F69F163" id="Стрелка: развернутая 25" o:spid="_x0000_s1026" style="position:absolute;margin-left:132.15pt;margin-top:4.05pt;width:402.75pt;height:259.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14925,329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" path="m,3295650l,663085c,296873,296873,,663085,l3668003,v366212,,663085,296873,663085,663085l4331088,3295650r783837,l4291013,3295650r-823913,l4250937,3295650r,-2632565c4250937,341139,3989948,80150,3668002,80150r-3004917,c341139,80150,80150,341139,80150,663085r,2632565l,3295650xe" fillcolor="#4472c4" stroked="f" strokeweight="1pt">
                      <v:stroke joinstyle="miter"/>
                      <v:path arrowok="t" o:connecttype="custom" o:connectlocs="0,3295650;0,663085;663085,0;3668003,0;4331088,663085;4331088,3295650;5114925,3295650;4291013,3295650;3467100,3295650;4250937,3295650;4250937,663085;3668002,80150;663085,80150;80150,663085;80150,3295650;0,3295650" o:connectangles="0,0,0,0,0,0,0,0,0,0,0,0,0,0,0,0"/>
                    </v:shape>
                  </w:pict>
                </mc:Fallback>
              </mc:AlternateContent>
            </w:r>
            <w:r w:rsidRPr="009820C1">
              <w:rPr>
                <w:rFonts w:ascii="Times New Roman" w:hAnsi="Times New Roman" w:cs="Times New Roman"/>
                <w:sz w:val="28"/>
                <w:szCs w:val="28"/>
              </w:rPr>
              <w:t>- ластаушы заттар шығарындыларының ерекше қаупі</w:t>
            </w:r>
          </w:p>
        </w:tc>
        <w:tc>
          <w:tcPr>
            <w:tcW w:w="1418" w:type="dxa"/>
            <w:shd w:val="clear" w:color="auto" w:fill="auto"/>
          </w:tcPr>
          <w:p w14:paraId="1E7531CF" w14:textId="77777777" w:rsidR="00204573" w:rsidRPr="009820C1" w:rsidRDefault="00204573" w:rsidP="00204573">
            <w:pPr>
              <w:spacing w:after="0" w:line="240" w:lineRule="auto"/>
              <w:rPr>
                <w:rFonts w:ascii="Times New Roman" w:hAnsi="Times New Roman" w:cs="Times New Roman"/>
                <w:sz w:val="28"/>
                <w:szCs w:val="28"/>
              </w:rPr>
            </w:pPr>
          </w:p>
        </w:tc>
        <w:tc>
          <w:tcPr>
            <w:tcW w:w="3969" w:type="dxa"/>
            <w:gridSpan w:val="2"/>
            <w:shd w:val="clear" w:color="auto" w:fill="auto"/>
          </w:tcPr>
          <w:p w14:paraId="11048C92" w14:textId="2FD5972B" w:rsidR="00204573" w:rsidRPr="009820C1" w:rsidRDefault="00204573" w:rsidP="0020457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жиілігін анықтау</w:t>
            </w:r>
          </w:p>
        </w:tc>
        <w:tc>
          <w:tcPr>
            <w:tcW w:w="1417" w:type="dxa"/>
            <w:shd w:val="clear" w:color="auto" w:fill="auto"/>
          </w:tcPr>
          <w:p w14:paraId="7691839E" w14:textId="77777777" w:rsidR="00204573" w:rsidRPr="009820C1" w:rsidRDefault="00204573" w:rsidP="00204573">
            <w:pPr>
              <w:spacing w:after="0" w:line="240" w:lineRule="auto"/>
              <w:rPr>
                <w:rFonts w:ascii="Times New Roman" w:hAnsi="Times New Roman" w:cs="Times New Roman"/>
                <w:sz w:val="28"/>
                <w:szCs w:val="28"/>
              </w:rPr>
            </w:pPr>
          </w:p>
        </w:tc>
        <w:tc>
          <w:tcPr>
            <w:tcW w:w="3792" w:type="dxa"/>
            <w:gridSpan w:val="2"/>
            <w:shd w:val="clear" w:color="auto" w:fill="auto"/>
          </w:tcPr>
          <w:p w14:paraId="477348A6" w14:textId="45F6472A" w:rsidR="00204573" w:rsidRPr="009820C1" w:rsidRDefault="00204573" w:rsidP="0020457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жиілігін анықтау</w:t>
            </w:r>
          </w:p>
        </w:tc>
      </w:tr>
      <w:tr w:rsidR="00204573" w:rsidRPr="009820C1" w14:paraId="133FDE3F" w14:textId="77777777" w:rsidTr="006B3563">
        <w:tc>
          <w:tcPr>
            <w:tcW w:w="3964" w:type="dxa"/>
            <w:vMerge/>
            <w:shd w:val="clear" w:color="auto" w:fill="auto"/>
          </w:tcPr>
          <w:p w14:paraId="7CBE51C0" w14:textId="77777777" w:rsidR="00204573" w:rsidRPr="009820C1" w:rsidRDefault="00204573" w:rsidP="00204573">
            <w:pPr>
              <w:spacing w:after="0" w:line="240" w:lineRule="auto"/>
              <w:rPr>
                <w:rFonts w:ascii="Times New Roman" w:hAnsi="Times New Roman" w:cs="Times New Roman"/>
                <w:sz w:val="28"/>
                <w:szCs w:val="28"/>
              </w:rPr>
            </w:pPr>
          </w:p>
        </w:tc>
        <w:tc>
          <w:tcPr>
            <w:tcW w:w="1418" w:type="dxa"/>
            <w:shd w:val="clear" w:color="auto" w:fill="auto"/>
          </w:tcPr>
          <w:p w14:paraId="2C533773" w14:textId="77777777" w:rsidR="00204573" w:rsidRPr="009820C1" w:rsidRDefault="00204573" w:rsidP="00204573">
            <w:pPr>
              <w:spacing w:after="0" w:line="240" w:lineRule="auto"/>
              <w:rPr>
                <w:rFonts w:ascii="Times New Roman" w:hAnsi="Times New Roman" w:cs="Times New Roman"/>
                <w:sz w:val="28"/>
                <w:szCs w:val="28"/>
              </w:rPr>
            </w:pPr>
          </w:p>
        </w:tc>
        <w:tc>
          <w:tcPr>
            <w:tcW w:w="3969" w:type="dxa"/>
            <w:gridSpan w:val="2"/>
            <w:shd w:val="clear" w:color="auto" w:fill="auto"/>
          </w:tcPr>
          <w:p w14:paraId="0F8304A2" w14:textId="72149917" w:rsidR="00204573" w:rsidRPr="009820C1" w:rsidRDefault="00204573" w:rsidP="0020457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көлемін анықтау</w:t>
            </w:r>
          </w:p>
        </w:tc>
        <w:tc>
          <w:tcPr>
            <w:tcW w:w="1417" w:type="dxa"/>
            <w:shd w:val="clear" w:color="auto" w:fill="auto"/>
          </w:tcPr>
          <w:p w14:paraId="305563C4" w14:textId="77777777" w:rsidR="00204573" w:rsidRPr="009820C1" w:rsidRDefault="00204573" w:rsidP="00204573">
            <w:pPr>
              <w:spacing w:after="0" w:line="240" w:lineRule="auto"/>
              <w:rPr>
                <w:rFonts w:ascii="Times New Roman" w:hAnsi="Times New Roman" w:cs="Times New Roman"/>
                <w:sz w:val="28"/>
                <w:szCs w:val="28"/>
              </w:rPr>
            </w:pPr>
          </w:p>
        </w:tc>
        <w:tc>
          <w:tcPr>
            <w:tcW w:w="3792" w:type="dxa"/>
            <w:gridSpan w:val="2"/>
            <w:shd w:val="clear" w:color="auto" w:fill="auto"/>
          </w:tcPr>
          <w:p w14:paraId="56E1106C" w14:textId="0179EA33" w:rsidR="00204573" w:rsidRPr="009820C1" w:rsidRDefault="00204573" w:rsidP="0020457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 xml:space="preserve">- </w:t>
            </w:r>
            <w:r w:rsidRPr="009820C1">
              <w:rPr>
                <w:rFonts w:ascii="Times New Roman" w:hAnsi="Times New Roman" w:cs="Times New Roman"/>
                <w:sz w:val="28"/>
                <w:szCs w:val="28"/>
                <w:lang w:val="kk-KZ"/>
              </w:rPr>
              <w:t>көлемін анықтау</w:t>
            </w:r>
          </w:p>
        </w:tc>
      </w:tr>
      <w:tr w:rsidR="00997086" w:rsidRPr="009820C1" w14:paraId="04E575C3" w14:textId="77777777" w:rsidTr="006B3563">
        <w:tc>
          <w:tcPr>
            <w:tcW w:w="3964" w:type="dxa"/>
            <w:vMerge w:val="restart"/>
            <w:shd w:val="clear" w:color="auto" w:fill="auto"/>
          </w:tcPr>
          <w:p w14:paraId="143DD6A7" w14:textId="2E1B4487" w:rsidR="00997086" w:rsidRPr="009820C1" w:rsidRDefault="00997086"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 xml:space="preserve">- </w:t>
            </w:r>
            <w:r w:rsidR="00D44D49" w:rsidRPr="009820C1">
              <w:rPr>
                <w:rFonts w:ascii="Times New Roman" w:hAnsi="Times New Roman" w:cs="Times New Roman"/>
                <w:sz w:val="28"/>
                <w:szCs w:val="28"/>
              </w:rPr>
              <w:t>тұрғын аудандарда бекітілген</w:t>
            </w:r>
          </w:p>
        </w:tc>
        <w:tc>
          <w:tcPr>
            <w:tcW w:w="1418" w:type="dxa"/>
            <w:shd w:val="clear" w:color="auto" w:fill="auto"/>
          </w:tcPr>
          <w:p w14:paraId="23608E40" w14:textId="77777777" w:rsidR="00997086" w:rsidRPr="009820C1" w:rsidRDefault="00997086" w:rsidP="006B3563">
            <w:pPr>
              <w:spacing w:after="0" w:line="240" w:lineRule="auto"/>
              <w:rPr>
                <w:rFonts w:ascii="Times New Roman" w:hAnsi="Times New Roman" w:cs="Times New Roman"/>
                <w:sz w:val="28"/>
                <w:szCs w:val="28"/>
              </w:rPr>
            </w:pPr>
          </w:p>
        </w:tc>
        <w:tc>
          <w:tcPr>
            <w:tcW w:w="3969" w:type="dxa"/>
            <w:gridSpan w:val="2"/>
            <w:shd w:val="clear" w:color="auto" w:fill="auto"/>
          </w:tcPr>
          <w:p w14:paraId="4A3DEEF6" w14:textId="77777777" w:rsidR="00997086" w:rsidRPr="009820C1" w:rsidRDefault="00997086" w:rsidP="006B3563">
            <w:pPr>
              <w:spacing w:after="0" w:line="240" w:lineRule="auto"/>
              <w:rPr>
                <w:rFonts w:ascii="Times New Roman" w:hAnsi="Times New Roman" w:cs="Times New Roman"/>
                <w:sz w:val="28"/>
                <w:szCs w:val="28"/>
              </w:rPr>
            </w:pPr>
          </w:p>
        </w:tc>
        <w:tc>
          <w:tcPr>
            <w:tcW w:w="1417" w:type="dxa"/>
            <w:shd w:val="clear" w:color="auto" w:fill="auto"/>
          </w:tcPr>
          <w:p w14:paraId="450538AC" w14:textId="77777777" w:rsidR="00997086" w:rsidRPr="009820C1" w:rsidRDefault="00997086" w:rsidP="006B3563">
            <w:pPr>
              <w:spacing w:after="0" w:line="240" w:lineRule="auto"/>
              <w:rPr>
                <w:rFonts w:ascii="Times New Roman" w:hAnsi="Times New Roman" w:cs="Times New Roman"/>
                <w:sz w:val="28"/>
                <w:szCs w:val="28"/>
              </w:rPr>
            </w:pPr>
          </w:p>
        </w:tc>
        <w:tc>
          <w:tcPr>
            <w:tcW w:w="3792" w:type="dxa"/>
            <w:gridSpan w:val="2"/>
            <w:shd w:val="clear" w:color="auto" w:fill="auto"/>
          </w:tcPr>
          <w:p w14:paraId="745BE823" w14:textId="77777777" w:rsidR="00997086" w:rsidRPr="009820C1" w:rsidRDefault="00997086" w:rsidP="006B3563">
            <w:pPr>
              <w:spacing w:after="0" w:line="240" w:lineRule="auto"/>
              <w:rPr>
                <w:rFonts w:ascii="Times New Roman" w:hAnsi="Times New Roman" w:cs="Times New Roman"/>
                <w:sz w:val="28"/>
                <w:szCs w:val="28"/>
              </w:rPr>
            </w:pPr>
          </w:p>
        </w:tc>
      </w:tr>
      <w:tr w:rsidR="00997086" w:rsidRPr="009820C1" w14:paraId="7DC8681D" w14:textId="77777777" w:rsidTr="006B3563">
        <w:tc>
          <w:tcPr>
            <w:tcW w:w="3964" w:type="dxa"/>
            <w:vMerge/>
            <w:shd w:val="clear" w:color="auto" w:fill="auto"/>
          </w:tcPr>
          <w:p w14:paraId="71E374CE" w14:textId="77777777" w:rsidR="00997086" w:rsidRPr="009820C1" w:rsidRDefault="00997086" w:rsidP="006B3563">
            <w:pPr>
              <w:spacing w:after="0" w:line="240" w:lineRule="auto"/>
              <w:rPr>
                <w:rFonts w:ascii="Times New Roman" w:hAnsi="Times New Roman" w:cs="Times New Roman"/>
                <w:sz w:val="28"/>
                <w:szCs w:val="28"/>
              </w:rPr>
            </w:pPr>
          </w:p>
        </w:tc>
        <w:tc>
          <w:tcPr>
            <w:tcW w:w="1418" w:type="dxa"/>
            <w:shd w:val="clear" w:color="auto" w:fill="auto"/>
          </w:tcPr>
          <w:p w14:paraId="3E05012A" w14:textId="77777777" w:rsidR="00997086" w:rsidRPr="009820C1" w:rsidRDefault="00997086" w:rsidP="006B3563">
            <w:pPr>
              <w:spacing w:after="0" w:line="240" w:lineRule="auto"/>
              <w:rPr>
                <w:rFonts w:ascii="Times New Roman" w:hAnsi="Times New Roman" w:cs="Times New Roman"/>
                <w:sz w:val="28"/>
                <w:szCs w:val="28"/>
              </w:rPr>
            </w:pPr>
          </w:p>
        </w:tc>
        <w:tc>
          <w:tcPr>
            <w:tcW w:w="3969" w:type="dxa"/>
            <w:gridSpan w:val="2"/>
            <w:shd w:val="clear" w:color="auto" w:fill="auto"/>
          </w:tcPr>
          <w:p w14:paraId="610A8BB0" w14:textId="39E0982D" w:rsidR="00997086" w:rsidRPr="009820C1" w:rsidRDefault="00204573" w:rsidP="0020457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Құрамы бойынша</w:t>
            </w:r>
            <w:r w:rsidR="00997086" w:rsidRPr="009820C1">
              <w:rPr>
                <w:rFonts w:ascii="Times New Roman" w:hAnsi="Times New Roman" w:cs="Times New Roman"/>
                <w:sz w:val="28"/>
                <w:szCs w:val="28"/>
              </w:rPr>
              <w:t>:</w:t>
            </w:r>
          </w:p>
        </w:tc>
        <w:tc>
          <w:tcPr>
            <w:tcW w:w="1417" w:type="dxa"/>
            <w:shd w:val="clear" w:color="auto" w:fill="auto"/>
          </w:tcPr>
          <w:p w14:paraId="6C9DBA33" w14:textId="77777777" w:rsidR="00997086" w:rsidRPr="009820C1" w:rsidRDefault="00997086" w:rsidP="006B3563">
            <w:pPr>
              <w:spacing w:after="0" w:line="240" w:lineRule="auto"/>
              <w:rPr>
                <w:rFonts w:ascii="Times New Roman" w:hAnsi="Times New Roman" w:cs="Times New Roman"/>
                <w:sz w:val="28"/>
                <w:szCs w:val="28"/>
              </w:rPr>
            </w:pPr>
          </w:p>
        </w:tc>
        <w:tc>
          <w:tcPr>
            <w:tcW w:w="3792" w:type="dxa"/>
            <w:gridSpan w:val="2"/>
            <w:shd w:val="clear" w:color="auto" w:fill="auto"/>
          </w:tcPr>
          <w:p w14:paraId="79FD1981" w14:textId="77777777" w:rsidR="00997086" w:rsidRPr="009820C1" w:rsidRDefault="00997086" w:rsidP="006B3563">
            <w:pPr>
              <w:spacing w:after="0" w:line="240" w:lineRule="auto"/>
              <w:rPr>
                <w:rFonts w:ascii="Times New Roman" w:hAnsi="Times New Roman" w:cs="Times New Roman"/>
                <w:sz w:val="28"/>
                <w:szCs w:val="28"/>
              </w:rPr>
            </w:pPr>
          </w:p>
        </w:tc>
      </w:tr>
      <w:tr w:rsidR="00997086" w:rsidRPr="009820C1" w14:paraId="4053CA2A" w14:textId="77777777" w:rsidTr="006B3563">
        <w:tc>
          <w:tcPr>
            <w:tcW w:w="3964" w:type="dxa"/>
            <w:shd w:val="clear" w:color="auto" w:fill="auto"/>
          </w:tcPr>
          <w:p w14:paraId="0C4F234A" w14:textId="77777777" w:rsidR="00997086" w:rsidRPr="009820C1" w:rsidRDefault="00997086" w:rsidP="006B3563">
            <w:pPr>
              <w:spacing w:after="0" w:line="240" w:lineRule="auto"/>
              <w:rPr>
                <w:rFonts w:ascii="Times New Roman" w:hAnsi="Times New Roman" w:cs="Times New Roman"/>
                <w:sz w:val="28"/>
                <w:szCs w:val="28"/>
              </w:rPr>
            </w:pPr>
          </w:p>
        </w:tc>
        <w:tc>
          <w:tcPr>
            <w:tcW w:w="1418" w:type="dxa"/>
            <w:shd w:val="clear" w:color="auto" w:fill="auto"/>
          </w:tcPr>
          <w:p w14:paraId="53098002" w14:textId="77777777" w:rsidR="00997086" w:rsidRPr="009820C1" w:rsidRDefault="00997086" w:rsidP="006B3563">
            <w:pPr>
              <w:spacing w:after="0" w:line="240" w:lineRule="auto"/>
              <w:rPr>
                <w:rFonts w:ascii="Times New Roman" w:hAnsi="Times New Roman" w:cs="Times New Roman"/>
                <w:sz w:val="28"/>
                <w:szCs w:val="28"/>
              </w:rPr>
            </w:pPr>
          </w:p>
        </w:tc>
        <w:tc>
          <w:tcPr>
            <w:tcW w:w="3969" w:type="dxa"/>
            <w:gridSpan w:val="2"/>
            <w:shd w:val="clear" w:color="auto" w:fill="auto"/>
          </w:tcPr>
          <w:p w14:paraId="2E80BA6C" w14:textId="6BF5815C" w:rsidR="00997086" w:rsidRPr="009820C1" w:rsidRDefault="00997086" w:rsidP="00204573">
            <w:pPr>
              <w:spacing w:after="0" w:line="240" w:lineRule="auto"/>
              <w:rPr>
                <w:rFonts w:ascii="Times New Roman" w:hAnsi="Times New Roman" w:cs="Times New Roman"/>
                <w:color w:val="FF0000"/>
                <w:sz w:val="28"/>
                <w:szCs w:val="28"/>
                <w:lang w:val="kk-KZ"/>
              </w:rPr>
            </w:pPr>
            <w:r w:rsidRPr="009820C1">
              <w:rPr>
                <w:rFonts w:ascii="Times New Roman" w:hAnsi="Times New Roman" w:cs="Times New Roman"/>
                <w:color w:val="FF0000"/>
                <w:sz w:val="28"/>
                <w:szCs w:val="28"/>
              </w:rPr>
              <w:t>- иммунологи</w:t>
            </w:r>
            <w:r w:rsidR="00204573" w:rsidRPr="009820C1">
              <w:rPr>
                <w:rFonts w:ascii="Times New Roman" w:hAnsi="Times New Roman" w:cs="Times New Roman"/>
                <w:color w:val="FF0000"/>
                <w:sz w:val="28"/>
                <w:szCs w:val="28"/>
                <w:lang w:val="kk-KZ"/>
              </w:rPr>
              <w:t>ялық</w:t>
            </w:r>
            <w:r w:rsidRPr="009820C1">
              <w:rPr>
                <w:rFonts w:ascii="Times New Roman" w:hAnsi="Times New Roman" w:cs="Times New Roman"/>
                <w:color w:val="FF0000"/>
                <w:sz w:val="28"/>
                <w:szCs w:val="28"/>
              </w:rPr>
              <w:t xml:space="preserve"> </w:t>
            </w:r>
            <w:r w:rsidR="00204573" w:rsidRPr="009820C1">
              <w:rPr>
                <w:rFonts w:ascii="Times New Roman" w:hAnsi="Times New Roman" w:cs="Times New Roman"/>
                <w:color w:val="FFC000"/>
                <w:sz w:val="28"/>
                <w:szCs w:val="28"/>
                <w:lang w:val="kk-KZ"/>
              </w:rPr>
              <w:t>зерттеулер</w:t>
            </w:r>
          </w:p>
        </w:tc>
        <w:tc>
          <w:tcPr>
            <w:tcW w:w="1417" w:type="dxa"/>
            <w:shd w:val="clear" w:color="auto" w:fill="auto"/>
          </w:tcPr>
          <w:p w14:paraId="1B7C9814" w14:textId="77777777" w:rsidR="00997086" w:rsidRPr="009820C1" w:rsidRDefault="00997086" w:rsidP="006B3563">
            <w:pPr>
              <w:spacing w:after="0" w:line="240" w:lineRule="auto"/>
              <w:rPr>
                <w:rFonts w:ascii="Times New Roman" w:hAnsi="Times New Roman" w:cs="Times New Roman"/>
                <w:sz w:val="28"/>
                <w:szCs w:val="28"/>
              </w:rPr>
            </w:pPr>
          </w:p>
        </w:tc>
        <w:tc>
          <w:tcPr>
            <w:tcW w:w="3792" w:type="dxa"/>
            <w:gridSpan w:val="2"/>
            <w:shd w:val="clear" w:color="auto" w:fill="auto"/>
          </w:tcPr>
          <w:p w14:paraId="15E2FEC0" w14:textId="77777777" w:rsidR="00997086" w:rsidRPr="009820C1" w:rsidRDefault="00997086" w:rsidP="006B3563">
            <w:pPr>
              <w:spacing w:after="0" w:line="240" w:lineRule="auto"/>
              <w:rPr>
                <w:rFonts w:ascii="Times New Roman" w:hAnsi="Times New Roman" w:cs="Times New Roman"/>
                <w:sz w:val="28"/>
                <w:szCs w:val="28"/>
              </w:rPr>
            </w:pPr>
          </w:p>
        </w:tc>
      </w:tr>
      <w:tr w:rsidR="00997086" w:rsidRPr="009820C1" w14:paraId="42576B76" w14:textId="77777777" w:rsidTr="006B3563">
        <w:tc>
          <w:tcPr>
            <w:tcW w:w="3964" w:type="dxa"/>
            <w:shd w:val="clear" w:color="auto" w:fill="auto"/>
          </w:tcPr>
          <w:p w14:paraId="697F92DC" w14:textId="0245CCA6" w:rsidR="00997086" w:rsidRPr="009820C1" w:rsidRDefault="00204573"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Орта бойынша</w:t>
            </w:r>
            <w:r w:rsidR="00997086" w:rsidRPr="009820C1">
              <w:rPr>
                <w:rFonts w:ascii="Times New Roman" w:hAnsi="Times New Roman" w:cs="Times New Roman"/>
                <w:sz w:val="28"/>
                <w:szCs w:val="28"/>
              </w:rPr>
              <w:t>:</w:t>
            </w:r>
          </w:p>
        </w:tc>
        <w:tc>
          <w:tcPr>
            <w:tcW w:w="1418" w:type="dxa"/>
            <w:shd w:val="clear" w:color="auto" w:fill="auto"/>
          </w:tcPr>
          <w:p w14:paraId="5E31E773" w14:textId="77777777" w:rsidR="00997086" w:rsidRPr="009820C1" w:rsidRDefault="00997086" w:rsidP="006B3563">
            <w:pPr>
              <w:spacing w:after="0" w:line="240" w:lineRule="auto"/>
              <w:rPr>
                <w:rFonts w:ascii="Times New Roman" w:hAnsi="Times New Roman" w:cs="Times New Roman"/>
                <w:sz w:val="28"/>
                <w:szCs w:val="28"/>
              </w:rPr>
            </w:pPr>
          </w:p>
        </w:tc>
        <w:tc>
          <w:tcPr>
            <w:tcW w:w="3969" w:type="dxa"/>
            <w:gridSpan w:val="2"/>
            <w:shd w:val="clear" w:color="auto" w:fill="auto"/>
          </w:tcPr>
          <w:p w14:paraId="3B890556" w14:textId="3519F563" w:rsidR="00997086" w:rsidRPr="009820C1" w:rsidRDefault="00997086" w:rsidP="00204573">
            <w:pPr>
              <w:spacing w:after="0" w:line="240" w:lineRule="auto"/>
              <w:rPr>
                <w:rFonts w:ascii="Times New Roman" w:hAnsi="Times New Roman" w:cs="Times New Roman"/>
                <w:color w:val="FF0000"/>
                <w:sz w:val="28"/>
                <w:szCs w:val="28"/>
              </w:rPr>
            </w:pPr>
            <w:r w:rsidRPr="009820C1">
              <w:rPr>
                <w:rFonts w:ascii="Times New Roman" w:hAnsi="Times New Roman" w:cs="Times New Roman"/>
                <w:color w:val="FF0000"/>
                <w:sz w:val="28"/>
                <w:szCs w:val="28"/>
              </w:rPr>
              <w:t>- вегет</w:t>
            </w:r>
            <w:r w:rsidR="00204573" w:rsidRPr="009820C1">
              <w:rPr>
                <w:rFonts w:ascii="Times New Roman" w:hAnsi="Times New Roman" w:cs="Times New Roman"/>
                <w:color w:val="FF0000"/>
                <w:sz w:val="28"/>
                <w:szCs w:val="28"/>
                <w:lang w:val="kk-KZ"/>
              </w:rPr>
              <w:t>ативті зерттеулер</w:t>
            </w:r>
          </w:p>
        </w:tc>
        <w:tc>
          <w:tcPr>
            <w:tcW w:w="1417" w:type="dxa"/>
            <w:shd w:val="clear" w:color="auto" w:fill="auto"/>
          </w:tcPr>
          <w:p w14:paraId="129E96ED" w14:textId="77777777" w:rsidR="00997086" w:rsidRPr="009820C1" w:rsidRDefault="00997086" w:rsidP="006B3563">
            <w:pPr>
              <w:spacing w:after="0" w:line="240" w:lineRule="auto"/>
              <w:rPr>
                <w:rFonts w:ascii="Times New Roman" w:hAnsi="Times New Roman" w:cs="Times New Roman"/>
                <w:sz w:val="28"/>
                <w:szCs w:val="28"/>
              </w:rPr>
            </w:pPr>
          </w:p>
        </w:tc>
        <w:tc>
          <w:tcPr>
            <w:tcW w:w="3792" w:type="dxa"/>
            <w:gridSpan w:val="2"/>
            <w:shd w:val="clear" w:color="auto" w:fill="auto"/>
          </w:tcPr>
          <w:p w14:paraId="6910BE0A" w14:textId="70573277" w:rsidR="00997086" w:rsidRPr="009820C1" w:rsidRDefault="00204573"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Құрамы бойынша</w:t>
            </w:r>
            <w:r w:rsidR="00997086" w:rsidRPr="009820C1">
              <w:rPr>
                <w:rFonts w:ascii="Times New Roman" w:hAnsi="Times New Roman" w:cs="Times New Roman"/>
                <w:sz w:val="28"/>
                <w:szCs w:val="28"/>
              </w:rPr>
              <w:t>:</w:t>
            </w:r>
          </w:p>
        </w:tc>
      </w:tr>
      <w:tr w:rsidR="00997086" w:rsidRPr="009820C1" w14:paraId="16C2C3C7" w14:textId="77777777" w:rsidTr="006B3563">
        <w:tc>
          <w:tcPr>
            <w:tcW w:w="3964" w:type="dxa"/>
            <w:shd w:val="clear" w:color="auto" w:fill="auto"/>
          </w:tcPr>
          <w:p w14:paraId="2EC261F0" w14:textId="39E43517" w:rsidR="00997086" w:rsidRPr="009820C1" w:rsidRDefault="00997086" w:rsidP="00204573">
            <w:pPr>
              <w:spacing w:after="0" w:line="240" w:lineRule="auto"/>
              <w:rPr>
                <w:rFonts w:ascii="Times New Roman" w:hAnsi="Times New Roman" w:cs="Times New Roman"/>
                <w:color w:val="FFC000"/>
                <w:sz w:val="28"/>
                <w:szCs w:val="28"/>
                <w:lang w:val="kk-KZ"/>
              </w:rPr>
            </w:pPr>
            <w:r w:rsidRPr="009820C1">
              <w:rPr>
                <w:rFonts w:ascii="Times New Roman" w:hAnsi="Times New Roman" w:cs="Times New Roman"/>
                <w:color w:val="FFC000"/>
                <w:sz w:val="28"/>
                <w:szCs w:val="28"/>
              </w:rPr>
              <w:t xml:space="preserve">- </w:t>
            </w:r>
            <w:r w:rsidR="00204573" w:rsidRPr="009820C1">
              <w:rPr>
                <w:rFonts w:ascii="Times New Roman" w:hAnsi="Times New Roman" w:cs="Times New Roman"/>
                <w:color w:val="FFC000"/>
                <w:sz w:val="28"/>
                <w:szCs w:val="28"/>
                <w:lang w:val="kk-KZ"/>
              </w:rPr>
              <w:t>топырақ</w:t>
            </w:r>
          </w:p>
        </w:tc>
        <w:tc>
          <w:tcPr>
            <w:tcW w:w="1418" w:type="dxa"/>
            <w:shd w:val="clear" w:color="auto" w:fill="auto"/>
          </w:tcPr>
          <w:p w14:paraId="72340662" w14:textId="77777777" w:rsidR="00997086" w:rsidRPr="009820C1" w:rsidRDefault="00997086" w:rsidP="006B3563">
            <w:pPr>
              <w:spacing w:after="0" w:line="240" w:lineRule="auto"/>
              <w:rPr>
                <w:rFonts w:ascii="Times New Roman" w:hAnsi="Times New Roman" w:cs="Times New Roman"/>
                <w:sz w:val="28"/>
                <w:szCs w:val="28"/>
              </w:rPr>
            </w:pPr>
          </w:p>
        </w:tc>
        <w:tc>
          <w:tcPr>
            <w:tcW w:w="3969" w:type="dxa"/>
            <w:gridSpan w:val="2"/>
            <w:shd w:val="clear" w:color="auto" w:fill="auto"/>
          </w:tcPr>
          <w:p w14:paraId="50E5C168" w14:textId="53B9BD2C" w:rsidR="00997086" w:rsidRPr="009820C1" w:rsidRDefault="004775AE" w:rsidP="004775AE">
            <w:pPr>
              <w:spacing w:after="0" w:line="240" w:lineRule="auto"/>
              <w:rPr>
                <w:rFonts w:ascii="Times New Roman" w:hAnsi="Times New Roman" w:cs="Times New Roman"/>
                <w:sz w:val="28"/>
                <w:szCs w:val="28"/>
                <w:lang w:val="kk-KZ"/>
              </w:rPr>
            </w:pPr>
            <w:r w:rsidRPr="009820C1">
              <w:rPr>
                <w:rFonts w:ascii="Times New Roman" w:hAnsi="Times New Roman" w:cs="Times New Roman"/>
                <w:color w:val="FF0000"/>
                <w:sz w:val="28"/>
                <w:szCs w:val="28"/>
                <w:lang w:val="kk-KZ"/>
              </w:rPr>
              <w:t>-</w:t>
            </w:r>
            <w:r w:rsidRPr="009820C1">
              <w:rPr>
                <w:color w:val="FF0000"/>
              </w:rPr>
              <w:t xml:space="preserve"> </w:t>
            </w:r>
            <w:r w:rsidRPr="009820C1">
              <w:rPr>
                <w:rFonts w:ascii="Times New Roman" w:hAnsi="Times New Roman" w:cs="Times New Roman"/>
                <w:color w:val="FF0000"/>
                <w:sz w:val="28"/>
                <w:szCs w:val="28"/>
                <w:lang w:val="kk-KZ"/>
              </w:rPr>
              <w:t>гормональді зерттеулер</w:t>
            </w:r>
          </w:p>
        </w:tc>
        <w:tc>
          <w:tcPr>
            <w:tcW w:w="1417" w:type="dxa"/>
            <w:shd w:val="clear" w:color="auto" w:fill="auto"/>
          </w:tcPr>
          <w:p w14:paraId="19398A86" w14:textId="77777777" w:rsidR="00997086" w:rsidRPr="009820C1" w:rsidRDefault="00997086" w:rsidP="006B3563">
            <w:pPr>
              <w:spacing w:after="0" w:line="240" w:lineRule="auto"/>
              <w:rPr>
                <w:rFonts w:ascii="Times New Roman" w:hAnsi="Times New Roman" w:cs="Times New Roman"/>
                <w:sz w:val="28"/>
                <w:szCs w:val="28"/>
              </w:rPr>
            </w:pPr>
          </w:p>
        </w:tc>
        <w:tc>
          <w:tcPr>
            <w:tcW w:w="3792" w:type="dxa"/>
            <w:gridSpan w:val="2"/>
            <w:vMerge w:val="restart"/>
            <w:shd w:val="clear" w:color="auto" w:fill="auto"/>
          </w:tcPr>
          <w:p w14:paraId="4F84050E" w14:textId="4C6F5F9A" w:rsidR="00997086" w:rsidRPr="009820C1" w:rsidRDefault="00204573" w:rsidP="00204573">
            <w:pPr>
              <w:spacing w:after="0" w:line="240" w:lineRule="auto"/>
              <w:rPr>
                <w:rFonts w:ascii="Times New Roman" w:hAnsi="Times New Roman" w:cs="Times New Roman"/>
                <w:sz w:val="28"/>
                <w:szCs w:val="28"/>
              </w:rPr>
            </w:pPr>
            <w:r w:rsidRPr="009820C1">
              <w:rPr>
                <w:rFonts w:ascii="Times New Roman" w:hAnsi="Times New Roman" w:cs="Times New Roman"/>
                <w:sz w:val="28"/>
                <w:szCs w:val="28"/>
              </w:rPr>
              <w:t xml:space="preserve">Қатерлі ісік пен басқа да аурулардың жалпы </w:t>
            </w:r>
            <w:r w:rsidRPr="009820C1">
              <w:rPr>
                <w:rFonts w:ascii="Times New Roman" w:hAnsi="Times New Roman" w:cs="Times New Roman"/>
                <w:sz w:val="28"/>
                <w:szCs w:val="28"/>
                <w:lang w:val="kk-KZ"/>
              </w:rPr>
              <w:t>мемлекеттік</w:t>
            </w:r>
            <w:r w:rsidRPr="009820C1">
              <w:rPr>
                <w:rFonts w:ascii="Times New Roman" w:hAnsi="Times New Roman" w:cs="Times New Roman"/>
                <w:sz w:val="28"/>
                <w:szCs w:val="28"/>
              </w:rPr>
              <w:t xml:space="preserve"> скринингтері</w:t>
            </w:r>
          </w:p>
        </w:tc>
      </w:tr>
      <w:tr w:rsidR="00997086" w:rsidRPr="009820C1" w14:paraId="308D24DE" w14:textId="77777777" w:rsidTr="006B3563">
        <w:tc>
          <w:tcPr>
            <w:tcW w:w="3964" w:type="dxa"/>
            <w:shd w:val="clear" w:color="auto" w:fill="auto"/>
          </w:tcPr>
          <w:p w14:paraId="48DD6D07" w14:textId="6C70BCD6" w:rsidR="00997086" w:rsidRPr="009820C1" w:rsidRDefault="00997086" w:rsidP="00204573">
            <w:pPr>
              <w:spacing w:after="0" w:line="240" w:lineRule="auto"/>
              <w:rPr>
                <w:rFonts w:ascii="Times New Roman" w:hAnsi="Times New Roman" w:cs="Times New Roman"/>
                <w:color w:val="FFC000"/>
                <w:sz w:val="28"/>
                <w:szCs w:val="28"/>
                <w:lang w:val="kk-KZ"/>
              </w:rPr>
            </w:pPr>
            <w:r w:rsidRPr="009820C1">
              <w:rPr>
                <w:rFonts w:ascii="Times New Roman" w:hAnsi="Times New Roman" w:cs="Times New Roman"/>
                <w:color w:val="FFC000"/>
                <w:sz w:val="28"/>
                <w:szCs w:val="28"/>
              </w:rPr>
              <w:t xml:space="preserve">- </w:t>
            </w:r>
            <w:r w:rsidR="00204573" w:rsidRPr="009820C1">
              <w:rPr>
                <w:rFonts w:ascii="Times New Roman" w:hAnsi="Times New Roman" w:cs="Times New Roman"/>
                <w:color w:val="FFC000"/>
                <w:sz w:val="28"/>
                <w:szCs w:val="28"/>
                <w:lang w:val="kk-KZ"/>
              </w:rPr>
              <w:t>ауа</w:t>
            </w:r>
          </w:p>
        </w:tc>
        <w:tc>
          <w:tcPr>
            <w:tcW w:w="1418" w:type="dxa"/>
            <w:shd w:val="clear" w:color="auto" w:fill="auto"/>
          </w:tcPr>
          <w:p w14:paraId="71AC872C" w14:textId="77777777" w:rsidR="00997086" w:rsidRPr="009820C1" w:rsidRDefault="00997086" w:rsidP="006B3563">
            <w:pPr>
              <w:spacing w:after="0" w:line="240" w:lineRule="auto"/>
              <w:rPr>
                <w:rFonts w:ascii="Times New Roman" w:hAnsi="Times New Roman" w:cs="Times New Roman"/>
                <w:sz w:val="28"/>
                <w:szCs w:val="28"/>
              </w:rPr>
            </w:pPr>
          </w:p>
        </w:tc>
        <w:tc>
          <w:tcPr>
            <w:tcW w:w="3969" w:type="dxa"/>
            <w:gridSpan w:val="2"/>
            <w:shd w:val="clear" w:color="auto" w:fill="auto"/>
          </w:tcPr>
          <w:p w14:paraId="02CA96D4" w14:textId="0E99F486" w:rsidR="00997086" w:rsidRPr="009820C1" w:rsidRDefault="00997086" w:rsidP="004775AE">
            <w:pPr>
              <w:spacing w:after="0" w:line="240" w:lineRule="auto"/>
              <w:rPr>
                <w:rFonts w:ascii="Times New Roman" w:hAnsi="Times New Roman" w:cs="Times New Roman"/>
                <w:color w:val="FF0000"/>
                <w:sz w:val="28"/>
                <w:szCs w:val="28"/>
              </w:rPr>
            </w:pPr>
            <w:r w:rsidRPr="009820C1">
              <w:rPr>
                <w:rFonts w:ascii="Times New Roman" w:hAnsi="Times New Roman" w:cs="Times New Roman"/>
                <w:color w:val="FF0000"/>
                <w:sz w:val="28"/>
                <w:szCs w:val="28"/>
              </w:rPr>
              <w:t xml:space="preserve"> </w:t>
            </w:r>
            <w:r w:rsidR="004775AE" w:rsidRPr="009820C1">
              <w:rPr>
                <w:rFonts w:ascii="Times New Roman" w:hAnsi="Times New Roman" w:cs="Times New Roman"/>
                <w:color w:val="008000"/>
                <w:sz w:val="28"/>
                <w:szCs w:val="28"/>
              </w:rPr>
              <w:t>- психологи</w:t>
            </w:r>
            <w:r w:rsidR="004775AE" w:rsidRPr="009820C1">
              <w:rPr>
                <w:rFonts w:ascii="Times New Roman" w:hAnsi="Times New Roman" w:cs="Times New Roman"/>
                <w:color w:val="008000"/>
                <w:sz w:val="28"/>
                <w:szCs w:val="28"/>
                <w:lang w:val="kk-KZ"/>
              </w:rPr>
              <w:t>ялық зерттеулер</w:t>
            </w:r>
          </w:p>
        </w:tc>
        <w:tc>
          <w:tcPr>
            <w:tcW w:w="1417" w:type="dxa"/>
            <w:shd w:val="clear" w:color="auto" w:fill="auto"/>
          </w:tcPr>
          <w:p w14:paraId="3108EF99" w14:textId="77777777" w:rsidR="00997086" w:rsidRPr="009820C1" w:rsidRDefault="00997086" w:rsidP="006B3563">
            <w:pPr>
              <w:spacing w:after="0" w:line="240" w:lineRule="auto"/>
              <w:rPr>
                <w:rFonts w:ascii="Times New Roman" w:hAnsi="Times New Roman" w:cs="Times New Roman"/>
                <w:sz w:val="28"/>
                <w:szCs w:val="28"/>
              </w:rPr>
            </w:pPr>
          </w:p>
        </w:tc>
        <w:tc>
          <w:tcPr>
            <w:tcW w:w="3792" w:type="dxa"/>
            <w:gridSpan w:val="2"/>
            <w:vMerge/>
            <w:shd w:val="clear" w:color="auto" w:fill="auto"/>
          </w:tcPr>
          <w:p w14:paraId="3EDC9D59" w14:textId="77777777" w:rsidR="00997086" w:rsidRPr="009820C1" w:rsidRDefault="00997086" w:rsidP="006B3563">
            <w:pPr>
              <w:spacing w:after="0" w:line="240" w:lineRule="auto"/>
              <w:rPr>
                <w:rFonts w:ascii="Times New Roman" w:hAnsi="Times New Roman" w:cs="Times New Roman"/>
                <w:sz w:val="28"/>
                <w:szCs w:val="28"/>
              </w:rPr>
            </w:pPr>
          </w:p>
        </w:tc>
      </w:tr>
      <w:tr w:rsidR="00997086" w:rsidRPr="009820C1" w14:paraId="0F3C5D94" w14:textId="77777777" w:rsidTr="006B3563">
        <w:tc>
          <w:tcPr>
            <w:tcW w:w="3964" w:type="dxa"/>
            <w:shd w:val="clear" w:color="auto" w:fill="auto"/>
          </w:tcPr>
          <w:p w14:paraId="31CC21B4" w14:textId="610741D8" w:rsidR="00997086" w:rsidRPr="009820C1" w:rsidRDefault="00997086" w:rsidP="00204573">
            <w:pPr>
              <w:spacing w:after="0" w:line="240" w:lineRule="auto"/>
              <w:rPr>
                <w:rFonts w:ascii="Times New Roman" w:hAnsi="Times New Roman" w:cs="Times New Roman"/>
                <w:color w:val="00B0F0"/>
                <w:sz w:val="28"/>
                <w:szCs w:val="28"/>
                <w:lang w:val="kk-KZ"/>
              </w:rPr>
            </w:pPr>
            <w:r w:rsidRPr="009820C1">
              <w:rPr>
                <w:rFonts w:ascii="Times New Roman" w:hAnsi="Times New Roman" w:cs="Times New Roman"/>
                <w:color w:val="00B0F0"/>
                <w:sz w:val="28"/>
                <w:szCs w:val="28"/>
              </w:rPr>
              <w:t xml:space="preserve">- </w:t>
            </w:r>
            <w:r w:rsidR="00204573" w:rsidRPr="009820C1">
              <w:rPr>
                <w:rFonts w:ascii="Times New Roman" w:hAnsi="Times New Roman" w:cs="Times New Roman"/>
                <w:color w:val="00B0F0"/>
                <w:sz w:val="28"/>
                <w:szCs w:val="28"/>
                <w:lang w:val="kk-KZ"/>
              </w:rPr>
              <w:t>су</w:t>
            </w:r>
          </w:p>
        </w:tc>
        <w:tc>
          <w:tcPr>
            <w:tcW w:w="1418" w:type="dxa"/>
            <w:shd w:val="clear" w:color="auto" w:fill="auto"/>
          </w:tcPr>
          <w:p w14:paraId="7F35D40C" w14:textId="77777777" w:rsidR="00997086" w:rsidRPr="009820C1" w:rsidRDefault="00997086" w:rsidP="006B3563">
            <w:pPr>
              <w:spacing w:after="0" w:line="240" w:lineRule="auto"/>
              <w:rPr>
                <w:rFonts w:ascii="Times New Roman" w:hAnsi="Times New Roman" w:cs="Times New Roman"/>
                <w:sz w:val="28"/>
                <w:szCs w:val="28"/>
              </w:rPr>
            </w:pPr>
          </w:p>
        </w:tc>
        <w:tc>
          <w:tcPr>
            <w:tcW w:w="3969" w:type="dxa"/>
            <w:gridSpan w:val="2"/>
            <w:shd w:val="clear" w:color="auto" w:fill="auto"/>
          </w:tcPr>
          <w:p w14:paraId="4F14D282" w14:textId="3BA3CB7C" w:rsidR="00997086" w:rsidRPr="009820C1" w:rsidRDefault="00997086" w:rsidP="00204573">
            <w:pPr>
              <w:spacing w:after="0" w:line="240" w:lineRule="auto"/>
              <w:rPr>
                <w:rFonts w:ascii="Times New Roman" w:hAnsi="Times New Roman" w:cs="Times New Roman"/>
                <w:color w:val="008000"/>
                <w:sz w:val="28"/>
                <w:szCs w:val="28"/>
              </w:rPr>
            </w:pPr>
          </w:p>
        </w:tc>
        <w:tc>
          <w:tcPr>
            <w:tcW w:w="1417" w:type="dxa"/>
            <w:shd w:val="clear" w:color="auto" w:fill="auto"/>
          </w:tcPr>
          <w:p w14:paraId="6CDCB2B2" w14:textId="77777777" w:rsidR="00997086" w:rsidRPr="009820C1" w:rsidRDefault="00997086" w:rsidP="006B3563">
            <w:pPr>
              <w:spacing w:after="0" w:line="240" w:lineRule="auto"/>
              <w:rPr>
                <w:rFonts w:ascii="Times New Roman" w:hAnsi="Times New Roman" w:cs="Times New Roman"/>
                <w:sz w:val="28"/>
                <w:szCs w:val="28"/>
              </w:rPr>
            </w:pPr>
          </w:p>
        </w:tc>
        <w:tc>
          <w:tcPr>
            <w:tcW w:w="3792" w:type="dxa"/>
            <w:gridSpan w:val="2"/>
            <w:vMerge/>
            <w:shd w:val="clear" w:color="auto" w:fill="auto"/>
          </w:tcPr>
          <w:p w14:paraId="69C03EF6" w14:textId="77777777" w:rsidR="00997086" w:rsidRPr="009820C1" w:rsidRDefault="00997086" w:rsidP="006B3563">
            <w:pPr>
              <w:spacing w:after="0" w:line="240" w:lineRule="auto"/>
              <w:rPr>
                <w:rFonts w:ascii="Times New Roman" w:hAnsi="Times New Roman" w:cs="Times New Roman"/>
                <w:sz w:val="28"/>
                <w:szCs w:val="28"/>
              </w:rPr>
            </w:pPr>
          </w:p>
        </w:tc>
      </w:tr>
      <w:tr w:rsidR="00997086" w:rsidRPr="009820C1" w14:paraId="55FD5525" w14:textId="77777777" w:rsidTr="006B3563">
        <w:tc>
          <w:tcPr>
            <w:tcW w:w="3964" w:type="dxa"/>
            <w:shd w:val="clear" w:color="auto" w:fill="auto"/>
          </w:tcPr>
          <w:p w14:paraId="19DEB40F" w14:textId="2BAF4601" w:rsidR="00997086" w:rsidRPr="009820C1" w:rsidRDefault="00997086" w:rsidP="00204573">
            <w:pPr>
              <w:spacing w:after="0" w:line="240" w:lineRule="auto"/>
              <w:rPr>
                <w:rFonts w:ascii="Times New Roman" w:hAnsi="Times New Roman" w:cs="Times New Roman"/>
                <w:color w:val="00B0F0"/>
                <w:sz w:val="28"/>
                <w:szCs w:val="28"/>
              </w:rPr>
            </w:pPr>
            <w:r w:rsidRPr="009820C1">
              <w:rPr>
                <w:rFonts w:ascii="Times New Roman" w:hAnsi="Times New Roman" w:cs="Times New Roman"/>
                <w:color w:val="00B0F0"/>
                <w:sz w:val="28"/>
                <w:szCs w:val="28"/>
              </w:rPr>
              <w:t xml:space="preserve">- </w:t>
            </w:r>
            <w:r w:rsidR="00204573" w:rsidRPr="009820C1">
              <w:rPr>
                <w:rFonts w:ascii="Times New Roman" w:hAnsi="Times New Roman" w:cs="Times New Roman"/>
                <w:color w:val="00B0F0"/>
                <w:sz w:val="28"/>
                <w:szCs w:val="28"/>
                <w:lang w:val="kk-KZ"/>
              </w:rPr>
              <w:t>азық-түлік</w:t>
            </w:r>
          </w:p>
        </w:tc>
        <w:tc>
          <w:tcPr>
            <w:tcW w:w="1418" w:type="dxa"/>
            <w:shd w:val="clear" w:color="auto" w:fill="auto"/>
          </w:tcPr>
          <w:p w14:paraId="0FAE6D42" w14:textId="77777777" w:rsidR="00997086" w:rsidRPr="009820C1" w:rsidRDefault="00997086" w:rsidP="006B3563">
            <w:pPr>
              <w:spacing w:after="0" w:line="240" w:lineRule="auto"/>
              <w:rPr>
                <w:rFonts w:ascii="Times New Roman" w:hAnsi="Times New Roman" w:cs="Times New Roman"/>
                <w:sz w:val="28"/>
                <w:szCs w:val="28"/>
              </w:rPr>
            </w:pPr>
          </w:p>
        </w:tc>
        <w:tc>
          <w:tcPr>
            <w:tcW w:w="3969" w:type="dxa"/>
            <w:gridSpan w:val="2"/>
            <w:shd w:val="clear" w:color="auto" w:fill="auto"/>
          </w:tcPr>
          <w:p w14:paraId="31A22D3B" w14:textId="77777777" w:rsidR="00997086" w:rsidRPr="009820C1" w:rsidRDefault="00997086" w:rsidP="006B3563">
            <w:pPr>
              <w:spacing w:after="0" w:line="240" w:lineRule="auto"/>
              <w:rPr>
                <w:rFonts w:ascii="Times New Roman" w:hAnsi="Times New Roman" w:cs="Times New Roman"/>
                <w:sz w:val="28"/>
                <w:szCs w:val="28"/>
              </w:rPr>
            </w:pPr>
          </w:p>
        </w:tc>
        <w:tc>
          <w:tcPr>
            <w:tcW w:w="1417" w:type="dxa"/>
            <w:shd w:val="clear" w:color="auto" w:fill="auto"/>
          </w:tcPr>
          <w:p w14:paraId="35AE0960" w14:textId="77777777" w:rsidR="00997086" w:rsidRPr="009820C1" w:rsidRDefault="00997086" w:rsidP="006B3563">
            <w:pPr>
              <w:spacing w:after="0" w:line="240" w:lineRule="auto"/>
              <w:rPr>
                <w:rFonts w:ascii="Times New Roman" w:hAnsi="Times New Roman" w:cs="Times New Roman"/>
                <w:sz w:val="28"/>
                <w:szCs w:val="28"/>
              </w:rPr>
            </w:pPr>
          </w:p>
        </w:tc>
        <w:tc>
          <w:tcPr>
            <w:tcW w:w="3792" w:type="dxa"/>
            <w:gridSpan w:val="2"/>
            <w:shd w:val="clear" w:color="auto" w:fill="auto"/>
          </w:tcPr>
          <w:p w14:paraId="70AA72A7" w14:textId="17412221" w:rsidR="00997086" w:rsidRPr="009820C1" w:rsidRDefault="00204573" w:rsidP="0020457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Қосымша</w:t>
            </w:r>
            <w:r w:rsidR="00997086" w:rsidRPr="009820C1">
              <w:rPr>
                <w:rFonts w:ascii="Times New Roman" w:hAnsi="Times New Roman" w:cs="Times New Roman"/>
                <w:sz w:val="28"/>
                <w:szCs w:val="28"/>
              </w:rPr>
              <w:t xml:space="preserve"> скрининг</w:t>
            </w:r>
            <w:r w:rsidRPr="009820C1">
              <w:rPr>
                <w:rFonts w:ascii="Times New Roman" w:hAnsi="Times New Roman" w:cs="Times New Roman"/>
                <w:sz w:val="28"/>
                <w:szCs w:val="28"/>
                <w:lang w:val="kk-KZ"/>
              </w:rPr>
              <w:t>тер</w:t>
            </w:r>
            <w:r w:rsidR="00997086" w:rsidRPr="009820C1">
              <w:rPr>
                <w:rFonts w:ascii="Times New Roman" w:hAnsi="Times New Roman" w:cs="Times New Roman"/>
                <w:sz w:val="28"/>
                <w:szCs w:val="28"/>
              </w:rPr>
              <w:t>:</w:t>
            </w:r>
          </w:p>
        </w:tc>
      </w:tr>
      <w:tr w:rsidR="00997086" w:rsidRPr="009820C1" w14:paraId="398BC7C8" w14:textId="77777777" w:rsidTr="006B3563">
        <w:tc>
          <w:tcPr>
            <w:tcW w:w="3964" w:type="dxa"/>
            <w:shd w:val="clear" w:color="auto" w:fill="auto"/>
          </w:tcPr>
          <w:p w14:paraId="72B85C9B" w14:textId="77777777" w:rsidR="00997086" w:rsidRPr="009820C1" w:rsidRDefault="00997086" w:rsidP="006B3563">
            <w:pPr>
              <w:spacing w:after="0" w:line="240" w:lineRule="auto"/>
              <w:rPr>
                <w:rFonts w:ascii="Times New Roman" w:hAnsi="Times New Roman" w:cs="Times New Roman"/>
                <w:sz w:val="28"/>
                <w:szCs w:val="28"/>
              </w:rPr>
            </w:pPr>
          </w:p>
        </w:tc>
        <w:tc>
          <w:tcPr>
            <w:tcW w:w="1418" w:type="dxa"/>
            <w:shd w:val="clear" w:color="auto" w:fill="auto"/>
          </w:tcPr>
          <w:p w14:paraId="25C5A34A" w14:textId="77777777" w:rsidR="00997086" w:rsidRPr="009820C1" w:rsidRDefault="00997086" w:rsidP="006B3563">
            <w:pPr>
              <w:spacing w:after="0" w:line="240" w:lineRule="auto"/>
              <w:rPr>
                <w:rFonts w:ascii="Times New Roman" w:hAnsi="Times New Roman" w:cs="Times New Roman"/>
                <w:sz w:val="28"/>
                <w:szCs w:val="28"/>
              </w:rPr>
            </w:pPr>
          </w:p>
        </w:tc>
        <w:tc>
          <w:tcPr>
            <w:tcW w:w="3969" w:type="dxa"/>
            <w:gridSpan w:val="2"/>
            <w:shd w:val="clear" w:color="auto" w:fill="auto"/>
          </w:tcPr>
          <w:p w14:paraId="2A1626D3" w14:textId="77777777" w:rsidR="00997086" w:rsidRPr="009820C1" w:rsidRDefault="00997086" w:rsidP="006B3563">
            <w:pPr>
              <w:spacing w:after="0" w:line="240" w:lineRule="auto"/>
              <w:rPr>
                <w:rFonts w:ascii="Times New Roman" w:hAnsi="Times New Roman" w:cs="Times New Roman"/>
                <w:sz w:val="28"/>
                <w:szCs w:val="28"/>
              </w:rPr>
            </w:pPr>
          </w:p>
        </w:tc>
        <w:tc>
          <w:tcPr>
            <w:tcW w:w="1417" w:type="dxa"/>
            <w:shd w:val="clear" w:color="auto" w:fill="auto"/>
          </w:tcPr>
          <w:p w14:paraId="2EDC376F" w14:textId="77777777" w:rsidR="00997086" w:rsidRPr="009820C1" w:rsidRDefault="00997086" w:rsidP="006B3563">
            <w:pPr>
              <w:spacing w:after="0" w:line="240" w:lineRule="auto"/>
              <w:rPr>
                <w:rFonts w:ascii="Times New Roman" w:hAnsi="Times New Roman" w:cs="Times New Roman"/>
                <w:sz w:val="28"/>
                <w:szCs w:val="28"/>
              </w:rPr>
            </w:pPr>
          </w:p>
        </w:tc>
        <w:tc>
          <w:tcPr>
            <w:tcW w:w="3792" w:type="dxa"/>
            <w:gridSpan w:val="2"/>
            <w:shd w:val="clear" w:color="auto" w:fill="auto"/>
          </w:tcPr>
          <w:p w14:paraId="51475B70" w14:textId="0E1EDDE8" w:rsidR="00997086" w:rsidRPr="009820C1" w:rsidRDefault="00997086" w:rsidP="00204573">
            <w:pPr>
              <w:spacing w:after="0" w:line="240" w:lineRule="auto"/>
              <w:rPr>
                <w:rFonts w:ascii="Times New Roman" w:hAnsi="Times New Roman" w:cs="Times New Roman"/>
                <w:color w:val="FFC000"/>
                <w:sz w:val="28"/>
                <w:szCs w:val="28"/>
              </w:rPr>
            </w:pPr>
            <w:r w:rsidRPr="009820C1">
              <w:rPr>
                <w:rFonts w:ascii="Times New Roman" w:hAnsi="Times New Roman" w:cs="Times New Roman"/>
                <w:color w:val="FFC000"/>
                <w:sz w:val="28"/>
                <w:szCs w:val="28"/>
              </w:rPr>
              <w:t xml:space="preserve">- </w:t>
            </w:r>
            <w:r w:rsidR="00204573" w:rsidRPr="009820C1">
              <w:rPr>
                <w:rFonts w:ascii="Times New Roman" w:hAnsi="Times New Roman" w:cs="Times New Roman"/>
                <w:color w:val="FFC000"/>
                <w:sz w:val="28"/>
                <w:szCs w:val="28"/>
                <w:lang w:val="kk-KZ"/>
              </w:rPr>
              <w:t>өкпенің созылмалы аурулары</w:t>
            </w:r>
          </w:p>
        </w:tc>
      </w:tr>
      <w:tr w:rsidR="00997086" w:rsidRPr="009820C1" w14:paraId="64EAFC4D" w14:textId="77777777" w:rsidTr="006B3563">
        <w:tc>
          <w:tcPr>
            <w:tcW w:w="3964" w:type="dxa"/>
            <w:shd w:val="clear" w:color="auto" w:fill="auto"/>
          </w:tcPr>
          <w:p w14:paraId="427C134E" w14:textId="69E4CAE9" w:rsidR="00997086" w:rsidRPr="009820C1" w:rsidRDefault="00204573" w:rsidP="006B3563">
            <w:pPr>
              <w:spacing w:after="0" w:line="240" w:lineRule="auto"/>
              <w:rPr>
                <w:rFonts w:ascii="Times New Roman" w:hAnsi="Times New Roman" w:cs="Times New Roman"/>
                <w:sz w:val="28"/>
                <w:szCs w:val="28"/>
              </w:rPr>
            </w:pPr>
            <w:r w:rsidRPr="009820C1">
              <w:rPr>
                <w:rFonts w:ascii="Times New Roman" w:hAnsi="Times New Roman" w:cs="Times New Roman"/>
                <w:sz w:val="28"/>
                <w:szCs w:val="28"/>
                <w:lang w:val="kk-KZ"/>
              </w:rPr>
              <w:t>Ластаушылар бойынша</w:t>
            </w:r>
            <w:r w:rsidR="00997086" w:rsidRPr="009820C1">
              <w:rPr>
                <w:rFonts w:ascii="Times New Roman" w:hAnsi="Times New Roman" w:cs="Times New Roman"/>
                <w:sz w:val="28"/>
                <w:szCs w:val="28"/>
              </w:rPr>
              <w:t>:</w:t>
            </w:r>
          </w:p>
        </w:tc>
        <w:tc>
          <w:tcPr>
            <w:tcW w:w="1418" w:type="dxa"/>
            <w:shd w:val="clear" w:color="auto" w:fill="auto"/>
          </w:tcPr>
          <w:p w14:paraId="2CFD7466" w14:textId="77777777" w:rsidR="00997086" w:rsidRPr="009820C1" w:rsidRDefault="00997086" w:rsidP="006B3563">
            <w:pPr>
              <w:spacing w:after="0" w:line="240" w:lineRule="auto"/>
              <w:rPr>
                <w:rFonts w:ascii="Times New Roman" w:hAnsi="Times New Roman" w:cs="Times New Roman"/>
                <w:sz w:val="28"/>
                <w:szCs w:val="28"/>
              </w:rPr>
            </w:pPr>
          </w:p>
        </w:tc>
        <w:tc>
          <w:tcPr>
            <w:tcW w:w="3969" w:type="dxa"/>
            <w:gridSpan w:val="2"/>
            <w:shd w:val="clear" w:color="auto" w:fill="auto"/>
          </w:tcPr>
          <w:p w14:paraId="12673776" w14:textId="77777777" w:rsidR="00997086" w:rsidRPr="009820C1" w:rsidRDefault="00997086" w:rsidP="006B3563">
            <w:pPr>
              <w:spacing w:after="0" w:line="240" w:lineRule="auto"/>
              <w:rPr>
                <w:rFonts w:ascii="Times New Roman" w:hAnsi="Times New Roman" w:cs="Times New Roman"/>
                <w:sz w:val="28"/>
                <w:szCs w:val="28"/>
              </w:rPr>
            </w:pPr>
          </w:p>
        </w:tc>
        <w:tc>
          <w:tcPr>
            <w:tcW w:w="1417" w:type="dxa"/>
            <w:shd w:val="clear" w:color="auto" w:fill="auto"/>
          </w:tcPr>
          <w:p w14:paraId="1CC76B82" w14:textId="77777777" w:rsidR="00997086" w:rsidRPr="009820C1" w:rsidRDefault="00997086" w:rsidP="006B3563">
            <w:pPr>
              <w:spacing w:after="0" w:line="240" w:lineRule="auto"/>
              <w:rPr>
                <w:rFonts w:ascii="Times New Roman" w:hAnsi="Times New Roman" w:cs="Times New Roman"/>
                <w:sz w:val="28"/>
                <w:szCs w:val="28"/>
              </w:rPr>
            </w:pPr>
          </w:p>
        </w:tc>
        <w:tc>
          <w:tcPr>
            <w:tcW w:w="3792" w:type="dxa"/>
            <w:gridSpan w:val="2"/>
            <w:shd w:val="clear" w:color="auto" w:fill="auto"/>
          </w:tcPr>
          <w:p w14:paraId="29741233" w14:textId="0450CC31" w:rsidR="00997086" w:rsidRPr="009820C1" w:rsidRDefault="00997086" w:rsidP="00204573">
            <w:pPr>
              <w:spacing w:after="0" w:line="240" w:lineRule="auto"/>
              <w:rPr>
                <w:rFonts w:ascii="Times New Roman" w:hAnsi="Times New Roman" w:cs="Times New Roman"/>
                <w:color w:val="FFC000"/>
                <w:sz w:val="28"/>
                <w:szCs w:val="28"/>
              </w:rPr>
            </w:pPr>
            <w:r w:rsidRPr="009820C1">
              <w:rPr>
                <w:rFonts w:ascii="Times New Roman" w:hAnsi="Times New Roman" w:cs="Times New Roman"/>
                <w:color w:val="FFC000"/>
                <w:sz w:val="28"/>
                <w:szCs w:val="28"/>
              </w:rPr>
              <w:t xml:space="preserve">- атеросклероз </w:t>
            </w:r>
            <w:r w:rsidR="00204573" w:rsidRPr="009820C1">
              <w:rPr>
                <w:rFonts w:ascii="Times New Roman" w:hAnsi="Times New Roman" w:cs="Times New Roman"/>
                <w:color w:val="FF0000"/>
                <w:sz w:val="28"/>
                <w:szCs w:val="28"/>
                <w:lang w:val="kk-KZ"/>
              </w:rPr>
              <w:t>және ЖИА</w:t>
            </w:r>
          </w:p>
        </w:tc>
      </w:tr>
      <w:tr w:rsidR="00997086" w:rsidRPr="009820C1" w14:paraId="565C60A2" w14:textId="77777777" w:rsidTr="006B3563">
        <w:tc>
          <w:tcPr>
            <w:tcW w:w="3964" w:type="dxa"/>
            <w:shd w:val="clear" w:color="auto" w:fill="auto"/>
          </w:tcPr>
          <w:p w14:paraId="25DE04A5" w14:textId="2D126A34" w:rsidR="00997086" w:rsidRPr="009820C1" w:rsidRDefault="00997086" w:rsidP="00204573">
            <w:pPr>
              <w:spacing w:after="0" w:line="240" w:lineRule="auto"/>
              <w:rPr>
                <w:rFonts w:ascii="Times New Roman" w:hAnsi="Times New Roman" w:cs="Times New Roman"/>
                <w:sz w:val="28"/>
                <w:szCs w:val="28"/>
              </w:rPr>
            </w:pPr>
            <w:r w:rsidRPr="009820C1">
              <w:rPr>
                <w:rFonts w:ascii="Times New Roman" w:hAnsi="Times New Roman" w:cs="Times New Roman"/>
                <w:color w:val="FF0000"/>
                <w:sz w:val="28"/>
                <w:szCs w:val="28"/>
              </w:rPr>
              <w:t xml:space="preserve">- </w:t>
            </w:r>
            <w:r w:rsidR="00204573" w:rsidRPr="009820C1">
              <w:rPr>
                <w:rFonts w:ascii="Times New Roman" w:hAnsi="Times New Roman" w:cs="Times New Roman"/>
                <w:color w:val="FF0000"/>
                <w:sz w:val="28"/>
                <w:szCs w:val="28"/>
                <w:lang w:val="kk-KZ"/>
              </w:rPr>
              <w:t>ауыр металлдар</w:t>
            </w:r>
          </w:p>
        </w:tc>
        <w:tc>
          <w:tcPr>
            <w:tcW w:w="1418" w:type="dxa"/>
            <w:shd w:val="clear" w:color="auto" w:fill="auto"/>
          </w:tcPr>
          <w:p w14:paraId="5164EC48" w14:textId="0A34A6A2" w:rsidR="00997086" w:rsidRPr="009820C1" w:rsidRDefault="00997086" w:rsidP="006B3563">
            <w:pPr>
              <w:spacing w:after="0" w:line="240" w:lineRule="auto"/>
              <w:rPr>
                <w:rFonts w:ascii="Times New Roman" w:hAnsi="Times New Roman" w:cs="Times New Roman"/>
                <w:sz w:val="28"/>
                <w:szCs w:val="28"/>
              </w:rPr>
            </w:pPr>
          </w:p>
        </w:tc>
        <w:tc>
          <w:tcPr>
            <w:tcW w:w="3969" w:type="dxa"/>
            <w:gridSpan w:val="2"/>
            <w:shd w:val="clear" w:color="auto" w:fill="auto"/>
          </w:tcPr>
          <w:p w14:paraId="27C964CB" w14:textId="77777777" w:rsidR="00997086" w:rsidRPr="009820C1" w:rsidRDefault="00997086" w:rsidP="006B3563">
            <w:pPr>
              <w:spacing w:after="0" w:line="240" w:lineRule="auto"/>
              <w:rPr>
                <w:rFonts w:ascii="Times New Roman" w:hAnsi="Times New Roman" w:cs="Times New Roman"/>
                <w:sz w:val="28"/>
                <w:szCs w:val="28"/>
              </w:rPr>
            </w:pPr>
          </w:p>
        </w:tc>
        <w:tc>
          <w:tcPr>
            <w:tcW w:w="1417" w:type="dxa"/>
            <w:shd w:val="clear" w:color="auto" w:fill="auto"/>
          </w:tcPr>
          <w:p w14:paraId="742C8307" w14:textId="77777777" w:rsidR="00997086" w:rsidRPr="009820C1" w:rsidRDefault="00997086" w:rsidP="006B3563">
            <w:pPr>
              <w:spacing w:after="0" w:line="240" w:lineRule="auto"/>
              <w:rPr>
                <w:rFonts w:ascii="Times New Roman" w:hAnsi="Times New Roman" w:cs="Times New Roman"/>
                <w:sz w:val="28"/>
                <w:szCs w:val="28"/>
              </w:rPr>
            </w:pPr>
          </w:p>
        </w:tc>
        <w:tc>
          <w:tcPr>
            <w:tcW w:w="3792" w:type="dxa"/>
            <w:gridSpan w:val="2"/>
            <w:shd w:val="clear" w:color="auto" w:fill="auto"/>
          </w:tcPr>
          <w:p w14:paraId="6AABA817" w14:textId="1F84A31F" w:rsidR="00997086" w:rsidRPr="009820C1" w:rsidRDefault="00997086" w:rsidP="00204573">
            <w:pPr>
              <w:spacing w:after="0" w:line="240" w:lineRule="auto"/>
              <w:rPr>
                <w:rFonts w:ascii="Times New Roman" w:hAnsi="Times New Roman" w:cs="Times New Roman"/>
                <w:color w:val="FFC000"/>
                <w:sz w:val="28"/>
                <w:szCs w:val="28"/>
                <w:lang w:val="kk-KZ"/>
              </w:rPr>
            </w:pPr>
            <w:r w:rsidRPr="009820C1">
              <w:rPr>
                <w:rFonts w:ascii="Times New Roman" w:hAnsi="Times New Roman" w:cs="Times New Roman"/>
                <w:color w:val="FFC000"/>
                <w:sz w:val="28"/>
                <w:szCs w:val="28"/>
              </w:rPr>
              <w:t xml:space="preserve">- </w:t>
            </w:r>
            <w:r w:rsidR="00204573" w:rsidRPr="009820C1">
              <w:rPr>
                <w:rFonts w:ascii="Times New Roman" w:hAnsi="Times New Roman" w:cs="Times New Roman"/>
                <w:color w:val="FF0000"/>
                <w:sz w:val="28"/>
                <w:szCs w:val="28"/>
                <w:lang w:val="kk-KZ"/>
              </w:rPr>
              <w:t>ЖМҚБ</w:t>
            </w:r>
            <w:r w:rsidR="00204573" w:rsidRPr="009820C1">
              <w:rPr>
                <w:rFonts w:ascii="Times New Roman" w:hAnsi="Times New Roman" w:cs="Times New Roman"/>
                <w:color w:val="FFC000"/>
                <w:sz w:val="28"/>
                <w:szCs w:val="28"/>
              </w:rPr>
              <w:t xml:space="preserve"> предиктор</w:t>
            </w:r>
            <w:r w:rsidR="00204573" w:rsidRPr="009820C1">
              <w:rPr>
                <w:rFonts w:ascii="Times New Roman" w:hAnsi="Times New Roman" w:cs="Times New Roman"/>
                <w:color w:val="FFC000"/>
                <w:sz w:val="28"/>
                <w:szCs w:val="28"/>
                <w:lang w:val="kk-KZ"/>
              </w:rPr>
              <w:t>лары</w:t>
            </w:r>
          </w:p>
        </w:tc>
      </w:tr>
      <w:tr w:rsidR="00997086" w:rsidRPr="009820C1" w14:paraId="04AE7AC6" w14:textId="77777777" w:rsidTr="006B3563">
        <w:tc>
          <w:tcPr>
            <w:tcW w:w="3964" w:type="dxa"/>
            <w:shd w:val="clear" w:color="auto" w:fill="auto"/>
          </w:tcPr>
          <w:p w14:paraId="30F3FE5E" w14:textId="315CA179" w:rsidR="00997086" w:rsidRPr="009820C1" w:rsidRDefault="00997086" w:rsidP="00204573">
            <w:pPr>
              <w:spacing w:after="0" w:line="240" w:lineRule="auto"/>
              <w:rPr>
                <w:rFonts w:ascii="Times New Roman" w:hAnsi="Times New Roman" w:cs="Times New Roman"/>
                <w:color w:val="FFC000"/>
                <w:sz w:val="28"/>
                <w:szCs w:val="28"/>
              </w:rPr>
            </w:pPr>
            <w:r w:rsidRPr="009820C1">
              <w:rPr>
                <w:rFonts w:ascii="Times New Roman" w:hAnsi="Times New Roman" w:cs="Times New Roman"/>
                <w:color w:val="FFC000"/>
                <w:sz w:val="28"/>
                <w:szCs w:val="28"/>
              </w:rPr>
              <w:t xml:space="preserve">- </w:t>
            </w:r>
            <w:r w:rsidR="00204573" w:rsidRPr="009820C1">
              <w:rPr>
                <w:rFonts w:ascii="Times New Roman" w:hAnsi="Times New Roman" w:cs="Times New Roman"/>
                <w:color w:val="FFC000"/>
                <w:sz w:val="28"/>
                <w:szCs w:val="28"/>
                <w:lang w:val="kk-KZ"/>
              </w:rPr>
              <w:t>шаң бөлшектері</w:t>
            </w:r>
          </w:p>
        </w:tc>
        <w:tc>
          <w:tcPr>
            <w:tcW w:w="1418" w:type="dxa"/>
            <w:shd w:val="clear" w:color="auto" w:fill="auto"/>
          </w:tcPr>
          <w:p w14:paraId="1B723BFC" w14:textId="2D66E1AA" w:rsidR="00997086" w:rsidRPr="009820C1" w:rsidRDefault="00997086" w:rsidP="006B3563">
            <w:pPr>
              <w:spacing w:after="0" w:line="240" w:lineRule="auto"/>
              <w:rPr>
                <w:rFonts w:ascii="Times New Roman" w:hAnsi="Times New Roman" w:cs="Times New Roman"/>
                <w:sz w:val="28"/>
                <w:szCs w:val="28"/>
              </w:rPr>
            </w:pPr>
          </w:p>
        </w:tc>
        <w:tc>
          <w:tcPr>
            <w:tcW w:w="3969" w:type="dxa"/>
            <w:gridSpan w:val="2"/>
            <w:shd w:val="clear" w:color="auto" w:fill="auto"/>
          </w:tcPr>
          <w:p w14:paraId="0873F23D" w14:textId="17E80575" w:rsidR="00997086" w:rsidRPr="009820C1" w:rsidRDefault="00997086" w:rsidP="006B3563">
            <w:pPr>
              <w:spacing w:after="0" w:line="240" w:lineRule="auto"/>
              <w:rPr>
                <w:rFonts w:ascii="Times New Roman" w:hAnsi="Times New Roman" w:cs="Times New Roman"/>
                <w:sz w:val="28"/>
                <w:szCs w:val="28"/>
              </w:rPr>
            </w:pPr>
          </w:p>
        </w:tc>
        <w:tc>
          <w:tcPr>
            <w:tcW w:w="1417" w:type="dxa"/>
            <w:shd w:val="clear" w:color="auto" w:fill="auto"/>
          </w:tcPr>
          <w:p w14:paraId="6320D0C5" w14:textId="77777777" w:rsidR="00997086" w:rsidRPr="009820C1" w:rsidRDefault="00997086" w:rsidP="006B3563">
            <w:pPr>
              <w:spacing w:after="0" w:line="240" w:lineRule="auto"/>
              <w:rPr>
                <w:rFonts w:ascii="Times New Roman" w:hAnsi="Times New Roman" w:cs="Times New Roman"/>
                <w:sz w:val="28"/>
                <w:szCs w:val="28"/>
              </w:rPr>
            </w:pPr>
          </w:p>
        </w:tc>
        <w:tc>
          <w:tcPr>
            <w:tcW w:w="3792" w:type="dxa"/>
            <w:gridSpan w:val="2"/>
            <w:shd w:val="clear" w:color="auto" w:fill="auto"/>
          </w:tcPr>
          <w:p w14:paraId="7CF601C2" w14:textId="7FAE7FBB" w:rsidR="00997086" w:rsidRPr="009820C1" w:rsidRDefault="00997086" w:rsidP="00204573">
            <w:pPr>
              <w:spacing w:after="0" w:line="240" w:lineRule="auto"/>
              <w:rPr>
                <w:rFonts w:ascii="Times New Roman" w:hAnsi="Times New Roman" w:cs="Times New Roman"/>
                <w:color w:val="FFC000"/>
                <w:sz w:val="28"/>
                <w:szCs w:val="28"/>
              </w:rPr>
            </w:pPr>
            <w:r w:rsidRPr="009820C1">
              <w:rPr>
                <w:rFonts w:ascii="Times New Roman" w:hAnsi="Times New Roman" w:cs="Times New Roman"/>
                <w:color w:val="FFC000"/>
                <w:sz w:val="28"/>
                <w:szCs w:val="28"/>
              </w:rPr>
              <w:t xml:space="preserve">- </w:t>
            </w:r>
            <w:r w:rsidR="00204573" w:rsidRPr="009820C1">
              <w:rPr>
                <w:rFonts w:ascii="Times New Roman" w:hAnsi="Times New Roman" w:cs="Times New Roman"/>
                <w:color w:val="FFC000"/>
                <w:sz w:val="28"/>
                <w:szCs w:val="28"/>
                <w:lang w:val="kk-KZ"/>
              </w:rPr>
              <w:t>өкпенің қатерлі ісігі</w:t>
            </w:r>
          </w:p>
        </w:tc>
      </w:tr>
      <w:tr w:rsidR="00997086" w:rsidRPr="009820C1" w14:paraId="7964AA00" w14:textId="77777777" w:rsidTr="006B3563">
        <w:tc>
          <w:tcPr>
            <w:tcW w:w="3964" w:type="dxa"/>
            <w:shd w:val="clear" w:color="auto" w:fill="auto"/>
          </w:tcPr>
          <w:p w14:paraId="34A8A4D2" w14:textId="65C5DAA6" w:rsidR="00997086" w:rsidRPr="009820C1" w:rsidRDefault="00997086" w:rsidP="00204573">
            <w:pPr>
              <w:spacing w:after="0" w:line="240" w:lineRule="auto"/>
              <w:rPr>
                <w:rFonts w:ascii="Times New Roman" w:hAnsi="Times New Roman" w:cs="Times New Roman"/>
                <w:color w:val="FFC000"/>
                <w:sz w:val="28"/>
                <w:szCs w:val="28"/>
              </w:rPr>
            </w:pPr>
            <w:r w:rsidRPr="009820C1">
              <w:rPr>
                <w:rFonts w:ascii="Times New Roman" w:hAnsi="Times New Roman" w:cs="Times New Roman"/>
                <w:color w:val="FFC000"/>
                <w:sz w:val="28"/>
                <w:szCs w:val="28"/>
              </w:rPr>
              <w:t xml:space="preserve">- </w:t>
            </w:r>
            <w:r w:rsidR="00204573" w:rsidRPr="009820C1">
              <w:rPr>
                <w:rFonts w:ascii="Times New Roman" w:hAnsi="Times New Roman" w:cs="Times New Roman"/>
                <w:color w:val="FFC000"/>
                <w:sz w:val="28"/>
                <w:szCs w:val="28"/>
                <w:lang w:val="kk-KZ"/>
              </w:rPr>
              <w:t>шаңды емес бөлшектер</w:t>
            </w:r>
          </w:p>
        </w:tc>
        <w:tc>
          <w:tcPr>
            <w:tcW w:w="1418" w:type="dxa"/>
            <w:shd w:val="clear" w:color="auto" w:fill="auto"/>
          </w:tcPr>
          <w:p w14:paraId="44C7CA2E" w14:textId="1C1EBF13" w:rsidR="00997086" w:rsidRPr="009820C1" w:rsidRDefault="00997086" w:rsidP="006B3563">
            <w:pPr>
              <w:spacing w:after="0" w:line="240" w:lineRule="auto"/>
              <w:rPr>
                <w:rFonts w:ascii="Times New Roman" w:hAnsi="Times New Roman" w:cs="Times New Roman"/>
                <w:sz w:val="28"/>
                <w:szCs w:val="28"/>
              </w:rPr>
            </w:pPr>
          </w:p>
        </w:tc>
        <w:tc>
          <w:tcPr>
            <w:tcW w:w="3969" w:type="dxa"/>
            <w:gridSpan w:val="2"/>
            <w:shd w:val="clear" w:color="auto" w:fill="auto"/>
          </w:tcPr>
          <w:p w14:paraId="3FA421E6" w14:textId="06FE3386" w:rsidR="00997086" w:rsidRPr="009820C1" w:rsidRDefault="00066FD0" w:rsidP="006B3563">
            <w:pPr>
              <w:spacing w:after="0" w:line="240" w:lineRule="auto"/>
              <w:rPr>
                <w:rFonts w:ascii="Times New Roman" w:hAnsi="Times New Roman" w:cs="Times New Roman"/>
                <w:sz w:val="28"/>
                <w:szCs w:val="28"/>
              </w:rPr>
            </w:pPr>
            <w:r w:rsidRPr="009820C1">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0047C830" wp14:editId="29A71F7F">
                      <wp:simplePos x="0" y="0"/>
                      <wp:positionH relativeFrom="column">
                        <wp:posOffset>-1023620</wp:posOffset>
                      </wp:positionH>
                      <wp:positionV relativeFrom="paragraph">
                        <wp:posOffset>-1087756</wp:posOffset>
                      </wp:positionV>
                      <wp:extent cx="4200525" cy="1314450"/>
                      <wp:effectExtent l="0" t="0" r="9525" b="0"/>
                      <wp:wrapNone/>
                      <wp:docPr id="26" name="Стрелка: развернутая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200525" cy="1314450"/>
                              </a:xfrm>
                              <a:prstGeom prst="uturnArrow">
                                <a:avLst>
                                  <a:gd name="adj1" fmla="val 5777"/>
                                  <a:gd name="adj2" fmla="val 25000"/>
                                  <a:gd name="adj3" fmla="val 0"/>
                                  <a:gd name="adj4" fmla="val 47595"/>
                                  <a:gd name="adj5" fmla="val 100000"/>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2082F05" id="Стрелка: развернутая 26" o:spid="_x0000_s1026" style="position:absolute;margin-left:-80.6pt;margin-top:-85.65pt;width:330.75pt;height:103.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00525,131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" path="m,1314450l,625612c,280096,280096,,625612,l3284268,v345516,,625612,280096,625612,625612l3909880,1314450r290645,l3871913,1314450r-328613,l3833945,1314450r,-688838c3833945,322034,3587846,75935,3284268,75935r-2658656,1c322034,75936,75935,322035,75935,625613v,229612,1,459225,1,688837l,1314450xe" fillcolor="#ffc000" stroked="f" strokeweight="1pt">
                      <v:stroke joinstyle="miter"/>
                      <v:path arrowok="t" o:connecttype="custom" o:connectlocs="0,1314450;0,625612;625612,0;3284268,0;3909880,625612;3909880,1314450;4200525,1314450;3871913,1314450;3543300,1314450;3833945,1314450;3833945,625612;3284268,75935;625612,75936;75935,625613;75936,1314450;0,1314450" o:connectangles="0,0,0,0,0,0,0,0,0,0,0,0,0,0,0,0"/>
                    </v:shape>
                  </w:pict>
                </mc:Fallback>
              </mc:AlternateContent>
            </w:r>
            <w:r w:rsidRPr="009820C1">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51BEFBC7" wp14:editId="43DBC41E">
                      <wp:simplePos x="0" y="0"/>
                      <wp:positionH relativeFrom="column">
                        <wp:posOffset>-1091565</wp:posOffset>
                      </wp:positionH>
                      <wp:positionV relativeFrom="paragraph">
                        <wp:posOffset>-1089025</wp:posOffset>
                      </wp:positionV>
                      <wp:extent cx="4381500" cy="1219200"/>
                      <wp:effectExtent l="0" t="0" r="0" b="0"/>
                      <wp:wrapNone/>
                      <wp:docPr id="27" name="Стрелка: развернутая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381500" cy="1219200"/>
                              </a:xfrm>
                              <a:prstGeom prst="uturnArrow">
                                <a:avLst>
                                  <a:gd name="adj1" fmla="val 5777"/>
                                  <a:gd name="adj2" fmla="val 25000"/>
                                  <a:gd name="adj3" fmla="val 0"/>
                                  <a:gd name="adj4" fmla="val 47595"/>
                                  <a:gd name="adj5" fmla="val 100000"/>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384FD03" id="Стрелка: развернутая 27" o:spid="_x0000_s1026" style="position:absolute;margin-left:-85.95pt;margin-top:-85.75pt;width:345pt;height:96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1500,12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" path="m,1219200l,580278c,259799,259799,,580278,l3531638,v320479,,580278,259799,580278,580278c4111916,793252,4111917,1006226,4111917,1219200r269583,l4076700,1219200r-304800,l4041483,1219200r,-638922c4041483,298698,3813218,70433,3531638,70433r-2951360,c298698,70433,70433,298698,70433,580278r,638922l,1219200xe" fillcolor="red" stroked="f" strokeweight="1pt">
                      <v:stroke joinstyle="miter"/>
                      <v:path arrowok="t" o:connecttype="custom" o:connectlocs="0,1219200;0,580278;580278,0;3531638,0;4111916,580278;4111917,1219200;4381500,1219200;4076700,1219200;3771900,1219200;4041483,1219200;4041483,580278;3531638,70433;580278,70433;70433,580278;70433,1219200;0,1219200" o:connectangles="0,0,0,0,0,0,0,0,0,0,0,0,0,0,0,0"/>
                    </v:shape>
                  </w:pict>
                </mc:Fallback>
              </mc:AlternateContent>
            </w:r>
          </w:p>
        </w:tc>
        <w:tc>
          <w:tcPr>
            <w:tcW w:w="1417" w:type="dxa"/>
            <w:shd w:val="clear" w:color="auto" w:fill="auto"/>
          </w:tcPr>
          <w:p w14:paraId="16B55092" w14:textId="77777777" w:rsidR="00997086" w:rsidRPr="009820C1" w:rsidRDefault="00997086" w:rsidP="006B3563">
            <w:pPr>
              <w:spacing w:after="0" w:line="240" w:lineRule="auto"/>
              <w:rPr>
                <w:rFonts w:ascii="Times New Roman" w:hAnsi="Times New Roman" w:cs="Times New Roman"/>
                <w:sz w:val="28"/>
                <w:szCs w:val="28"/>
              </w:rPr>
            </w:pPr>
          </w:p>
        </w:tc>
        <w:tc>
          <w:tcPr>
            <w:tcW w:w="3792" w:type="dxa"/>
            <w:gridSpan w:val="2"/>
            <w:shd w:val="clear" w:color="auto" w:fill="auto"/>
          </w:tcPr>
          <w:p w14:paraId="44E0A69D" w14:textId="558CDF40" w:rsidR="00997086" w:rsidRPr="009820C1" w:rsidRDefault="00997086" w:rsidP="0069530F">
            <w:pPr>
              <w:spacing w:after="0" w:line="240" w:lineRule="auto"/>
              <w:rPr>
                <w:rFonts w:ascii="Times New Roman" w:hAnsi="Times New Roman" w:cs="Times New Roman"/>
                <w:color w:val="FF0000"/>
                <w:sz w:val="28"/>
                <w:szCs w:val="28"/>
                <w:lang w:val="kk-KZ"/>
              </w:rPr>
            </w:pPr>
            <w:r w:rsidRPr="009820C1">
              <w:rPr>
                <w:rFonts w:ascii="Times New Roman" w:hAnsi="Times New Roman" w:cs="Times New Roman"/>
                <w:color w:val="FF0000"/>
                <w:sz w:val="28"/>
                <w:szCs w:val="28"/>
              </w:rPr>
              <w:t xml:space="preserve">- </w:t>
            </w:r>
            <w:r w:rsidR="0069530F" w:rsidRPr="009820C1">
              <w:rPr>
                <w:rFonts w:ascii="Times New Roman" w:hAnsi="Times New Roman" w:cs="Times New Roman"/>
                <w:color w:val="0070C0"/>
                <w:sz w:val="28"/>
                <w:szCs w:val="28"/>
                <w:lang w:val="kk-KZ"/>
              </w:rPr>
              <w:t>асқазанның</w:t>
            </w:r>
            <w:r w:rsidR="0069530F" w:rsidRPr="009820C1">
              <w:rPr>
                <w:rFonts w:ascii="Times New Roman" w:hAnsi="Times New Roman" w:cs="Times New Roman"/>
                <w:color w:val="FF0000"/>
                <w:sz w:val="28"/>
                <w:szCs w:val="28"/>
              </w:rPr>
              <w:t xml:space="preserve"> </w:t>
            </w:r>
            <w:r w:rsidR="0069530F" w:rsidRPr="009820C1">
              <w:rPr>
                <w:rFonts w:ascii="Times New Roman" w:hAnsi="Times New Roman" w:cs="Times New Roman"/>
                <w:color w:val="FF0000"/>
                <w:sz w:val="28"/>
                <w:szCs w:val="28"/>
                <w:lang w:val="kk-KZ"/>
              </w:rPr>
              <w:t>қатерлі ісігі</w:t>
            </w:r>
          </w:p>
        </w:tc>
      </w:tr>
      <w:tr w:rsidR="00997086" w:rsidRPr="009820C1" w14:paraId="757A2972" w14:textId="77777777" w:rsidTr="006B3563">
        <w:tc>
          <w:tcPr>
            <w:tcW w:w="3964" w:type="dxa"/>
            <w:vMerge w:val="restart"/>
            <w:shd w:val="clear" w:color="auto" w:fill="auto"/>
          </w:tcPr>
          <w:p w14:paraId="3871E92C" w14:textId="77777777" w:rsidR="00204573" w:rsidRPr="009820C1" w:rsidRDefault="00997086" w:rsidP="00204573">
            <w:pPr>
              <w:spacing w:after="0" w:line="240" w:lineRule="auto"/>
              <w:rPr>
                <w:rFonts w:ascii="Times New Roman" w:hAnsi="Times New Roman" w:cs="Times New Roman"/>
                <w:color w:val="0070C0"/>
                <w:sz w:val="28"/>
                <w:szCs w:val="28"/>
                <w:lang w:val="kk-KZ"/>
              </w:rPr>
            </w:pPr>
            <w:r w:rsidRPr="009820C1">
              <w:rPr>
                <w:rFonts w:ascii="Times New Roman" w:hAnsi="Times New Roman" w:cs="Times New Roman"/>
                <w:color w:val="0070C0"/>
                <w:sz w:val="28"/>
                <w:szCs w:val="28"/>
              </w:rPr>
              <w:t>- металл</w:t>
            </w:r>
            <w:r w:rsidR="00204573" w:rsidRPr="009820C1">
              <w:rPr>
                <w:rFonts w:ascii="Times New Roman" w:hAnsi="Times New Roman" w:cs="Times New Roman"/>
                <w:color w:val="0070C0"/>
                <w:sz w:val="28"/>
                <w:szCs w:val="28"/>
                <w:lang w:val="kk-KZ"/>
              </w:rPr>
              <w:t xml:space="preserve"> емес судың</w:t>
            </w:r>
          </w:p>
          <w:p w14:paraId="25DAC174" w14:textId="7EAC70D7" w:rsidR="00997086" w:rsidRPr="009820C1" w:rsidRDefault="00204573" w:rsidP="00204573">
            <w:pPr>
              <w:spacing w:after="0" w:line="240" w:lineRule="auto"/>
              <w:rPr>
                <w:rFonts w:ascii="Times New Roman" w:hAnsi="Times New Roman" w:cs="Times New Roman"/>
                <w:sz w:val="28"/>
                <w:szCs w:val="28"/>
              </w:rPr>
            </w:pPr>
            <w:r w:rsidRPr="009820C1">
              <w:rPr>
                <w:rFonts w:ascii="Times New Roman" w:hAnsi="Times New Roman" w:cs="Times New Roman"/>
                <w:color w:val="0070C0"/>
                <w:sz w:val="28"/>
                <w:szCs w:val="28"/>
                <w:lang w:val="kk-KZ"/>
              </w:rPr>
              <w:t xml:space="preserve"> ластаушылары</w:t>
            </w:r>
            <w:r w:rsidR="00997086" w:rsidRPr="009820C1">
              <w:rPr>
                <w:rFonts w:ascii="Times New Roman" w:hAnsi="Times New Roman" w:cs="Times New Roman"/>
                <w:color w:val="0070C0"/>
                <w:sz w:val="28"/>
                <w:szCs w:val="28"/>
              </w:rPr>
              <w:t xml:space="preserve"> </w:t>
            </w:r>
          </w:p>
        </w:tc>
        <w:tc>
          <w:tcPr>
            <w:tcW w:w="1418" w:type="dxa"/>
            <w:shd w:val="clear" w:color="auto" w:fill="auto"/>
          </w:tcPr>
          <w:p w14:paraId="543C57EE" w14:textId="5070807E" w:rsidR="00997086" w:rsidRPr="009820C1" w:rsidRDefault="00997086" w:rsidP="006B3563">
            <w:pPr>
              <w:spacing w:after="0" w:line="240" w:lineRule="auto"/>
              <w:rPr>
                <w:rFonts w:ascii="Times New Roman" w:hAnsi="Times New Roman" w:cs="Times New Roman"/>
                <w:sz w:val="28"/>
                <w:szCs w:val="28"/>
              </w:rPr>
            </w:pPr>
          </w:p>
        </w:tc>
        <w:tc>
          <w:tcPr>
            <w:tcW w:w="3969" w:type="dxa"/>
            <w:gridSpan w:val="2"/>
            <w:shd w:val="clear" w:color="auto" w:fill="auto"/>
          </w:tcPr>
          <w:p w14:paraId="2A0628AB" w14:textId="2BFC536A" w:rsidR="00997086" w:rsidRPr="009820C1" w:rsidRDefault="00997086" w:rsidP="006B3563">
            <w:pPr>
              <w:spacing w:after="0" w:line="240" w:lineRule="auto"/>
              <w:rPr>
                <w:rFonts w:ascii="Times New Roman" w:hAnsi="Times New Roman" w:cs="Times New Roman"/>
                <w:sz w:val="28"/>
                <w:szCs w:val="28"/>
              </w:rPr>
            </w:pPr>
          </w:p>
        </w:tc>
        <w:tc>
          <w:tcPr>
            <w:tcW w:w="1417" w:type="dxa"/>
            <w:shd w:val="clear" w:color="auto" w:fill="auto"/>
          </w:tcPr>
          <w:p w14:paraId="4952EE7B" w14:textId="77777777" w:rsidR="00997086" w:rsidRPr="009820C1" w:rsidRDefault="00997086" w:rsidP="006B3563">
            <w:pPr>
              <w:spacing w:after="0" w:line="240" w:lineRule="auto"/>
              <w:rPr>
                <w:rFonts w:ascii="Times New Roman" w:hAnsi="Times New Roman" w:cs="Times New Roman"/>
                <w:sz w:val="28"/>
                <w:szCs w:val="28"/>
              </w:rPr>
            </w:pPr>
          </w:p>
        </w:tc>
        <w:tc>
          <w:tcPr>
            <w:tcW w:w="3792" w:type="dxa"/>
            <w:gridSpan w:val="2"/>
            <w:shd w:val="clear" w:color="auto" w:fill="auto"/>
          </w:tcPr>
          <w:p w14:paraId="0D93ADAB" w14:textId="0AB0E3F4" w:rsidR="00997086" w:rsidRPr="009820C1" w:rsidRDefault="00997086" w:rsidP="0069530F">
            <w:pPr>
              <w:spacing w:after="0" w:line="240" w:lineRule="auto"/>
              <w:rPr>
                <w:rFonts w:ascii="Times New Roman" w:hAnsi="Times New Roman" w:cs="Times New Roman"/>
                <w:color w:val="FF0000"/>
                <w:sz w:val="28"/>
                <w:szCs w:val="28"/>
              </w:rPr>
            </w:pPr>
            <w:r w:rsidRPr="009820C1">
              <w:rPr>
                <w:rFonts w:ascii="Times New Roman" w:hAnsi="Times New Roman" w:cs="Times New Roman"/>
                <w:color w:val="FF0000"/>
                <w:sz w:val="28"/>
                <w:szCs w:val="28"/>
              </w:rPr>
              <w:t xml:space="preserve">- </w:t>
            </w:r>
            <w:r w:rsidR="0069530F" w:rsidRPr="009820C1">
              <w:rPr>
                <w:rFonts w:ascii="Times New Roman" w:hAnsi="Times New Roman" w:cs="Times New Roman"/>
                <w:color w:val="FF0000"/>
                <w:sz w:val="28"/>
                <w:szCs w:val="28"/>
                <w:lang w:val="kk-KZ"/>
              </w:rPr>
              <w:t>қалқанша безінің қатерлі ісігі</w:t>
            </w:r>
          </w:p>
        </w:tc>
      </w:tr>
      <w:tr w:rsidR="00997086" w:rsidRPr="009820C1" w14:paraId="2BA2E05A" w14:textId="77777777" w:rsidTr="006B3563">
        <w:tc>
          <w:tcPr>
            <w:tcW w:w="3964" w:type="dxa"/>
            <w:vMerge/>
            <w:shd w:val="clear" w:color="auto" w:fill="auto"/>
          </w:tcPr>
          <w:p w14:paraId="6A9500AF" w14:textId="77777777" w:rsidR="00997086" w:rsidRPr="009820C1" w:rsidRDefault="00997086" w:rsidP="006B3563">
            <w:pPr>
              <w:spacing w:after="0" w:line="240" w:lineRule="auto"/>
              <w:rPr>
                <w:rFonts w:ascii="Times New Roman" w:hAnsi="Times New Roman" w:cs="Times New Roman"/>
                <w:sz w:val="28"/>
                <w:szCs w:val="28"/>
              </w:rPr>
            </w:pPr>
          </w:p>
        </w:tc>
        <w:tc>
          <w:tcPr>
            <w:tcW w:w="1418" w:type="dxa"/>
            <w:shd w:val="clear" w:color="auto" w:fill="auto"/>
          </w:tcPr>
          <w:p w14:paraId="71482698" w14:textId="77777777" w:rsidR="00997086" w:rsidRPr="009820C1" w:rsidRDefault="00997086" w:rsidP="006B3563">
            <w:pPr>
              <w:spacing w:after="0" w:line="240" w:lineRule="auto"/>
              <w:rPr>
                <w:rFonts w:ascii="Times New Roman" w:hAnsi="Times New Roman" w:cs="Times New Roman"/>
                <w:sz w:val="28"/>
                <w:szCs w:val="28"/>
              </w:rPr>
            </w:pPr>
          </w:p>
        </w:tc>
        <w:tc>
          <w:tcPr>
            <w:tcW w:w="3969" w:type="dxa"/>
            <w:gridSpan w:val="2"/>
            <w:shd w:val="clear" w:color="auto" w:fill="auto"/>
          </w:tcPr>
          <w:p w14:paraId="77FD7A12" w14:textId="0EAFFA65" w:rsidR="00997086" w:rsidRPr="009820C1" w:rsidRDefault="00997086" w:rsidP="006B3563">
            <w:pPr>
              <w:spacing w:after="0" w:line="240" w:lineRule="auto"/>
              <w:rPr>
                <w:rFonts w:ascii="Times New Roman" w:hAnsi="Times New Roman" w:cs="Times New Roman"/>
                <w:sz w:val="28"/>
                <w:szCs w:val="28"/>
              </w:rPr>
            </w:pPr>
          </w:p>
        </w:tc>
        <w:tc>
          <w:tcPr>
            <w:tcW w:w="1417" w:type="dxa"/>
            <w:shd w:val="clear" w:color="auto" w:fill="auto"/>
          </w:tcPr>
          <w:p w14:paraId="5240F142" w14:textId="77777777" w:rsidR="00997086" w:rsidRPr="009820C1" w:rsidRDefault="00997086" w:rsidP="006B3563">
            <w:pPr>
              <w:spacing w:after="0" w:line="240" w:lineRule="auto"/>
              <w:rPr>
                <w:rFonts w:ascii="Times New Roman" w:hAnsi="Times New Roman" w:cs="Times New Roman"/>
                <w:sz w:val="28"/>
                <w:szCs w:val="28"/>
              </w:rPr>
            </w:pPr>
          </w:p>
        </w:tc>
        <w:tc>
          <w:tcPr>
            <w:tcW w:w="3792" w:type="dxa"/>
            <w:gridSpan w:val="2"/>
            <w:shd w:val="clear" w:color="auto" w:fill="auto"/>
          </w:tcPr>
          <w:p w14:paraId="20746066" w14:textId="1CB70B11" w:rsidR="00997086" w:rsidRPr="009820C1" w:rsidRDefault="00997086" w:rsidP="0069530F">
            <w:pPr>
              <w:spacing w:after="0" w:line="240" w:lineRule="auto"/>
              <w:rPr>
                <w:rFonts w:ascii="Times New Roman" w:hAnsi="Times New Roman" w:cs="Times New Roman"/>
                <w:color w:val="008000"/>
                <w:sz w:val="28"/>
                <w:szCs w:val="28"/>
              </w:rPr>
            </w:pPr>
            <w:r w:rsidRPr="009820C1">
              <w:rPr>
                <w:rFonts w:ascii="Times New Roman" w:hAnsi="Times New Roman" w:cs="Times New Roman"/>
                <w:color w:val="008000"/>
                <w:sz w:val="28"/>
                <w:szCs w:val="28"/>
              </w:rPr>
              <w:t xml:space="preserve">- </w:t>
            </w:r>
            <w:r w:rsidR="0069530F" w:rsidRPr="009820C1">
              <w:rPr>
                <w:rFonts w:ascii="Times New Roman" w:hAnsi="Times New Roman" w:cs="Times New Roman"/>
                <w:color w:val="008000"/>
                <w:sz w:val="28"/>
                <w:szCs w:val="28"/>
                <w:lang w:val="kk-KZ"/>
              </w:rPr>
              <w:t>өмір сапасы</w:t>
            </w:r>
          </w:p>
        </w:tc>
      </w:tr>
      <w:tr w:rsidR="00997086" w:rsidRPr="009820C1" w14:paraId="27F9C34C" w14:textId="77777777" w:rsidTr="006B3563">
        <w:tc>
          <w:tcPr>
            <w:tcW w:w="3964" w:type="dxa"/>
            <w:shd w:val="clear" w:color="auto" w:fill="auto"/>
          </w:tcPr>
          <w:p w14:paraId="2285B87C" w14:textId="2658B650" w:rsidR="00997086" w:rsidRPr="009820C1" w:rsidRDefault="00997086" w:rsidP="00204573">
            <w:pPr>
              <w:spacing w:after="0" w:line="240" w:lineRule="auto"/>
              <w:rPr>
                <w:rFonts w:ascii="Times New Roman" w:hAnsi="Times New Roman" w:cs="Times New Roman"/>
                <w:color w:val="008000"/>
                <w:sz w:val="28"/>
                <w:szCs w:val="28"/>
                <w:lang w:val="kk-KZ"/>
              </w:rPr>
            </w:pPr>
            <w:r w:rsidRPr="009820C1">
              <w:rPr>
                <w:rFonts w:ascii="Times New Roman" w:hAnsi="Times New Roman" w:cs="Times New Roman"/>
                <w:color w:val="008000"/>
                <w:sz w:val="28"/>
                <w:szCs w:val="28"/>
              </w:rPr>
              <w:t xml:space="preserve">- </w:t>
            </w:r>
            <w:r w:rsidR="00204573" w:rsidRPr="009820C1">
              <w:rPr>
                <w:rFonts w:ascii="Times New Roman" w:hAnsi="Times New Roman" w:cs="Times New Roman"/>
                <w:color w:val="008000"/>
                <w:sz w:val="28"/>
                <w:szCs w:val="28"/>
                <w:lang w:val="kk-KZ"/>
              </w:rPr>
              <w:t>шу</w:t>
            </w:r>
          </w:p>
        </w:tc>
        <w:tc>
          <w:tcPr>
            <w:tcW w:w="1418" w:type="dxa"/>
            <w:shd w:val="clear" w:color="auto" w:fill="auto"/>
          </w:tcPr>
          <w:p w14:paraId="7F033413" w14:textId="77777777" w:rsidR="00997086" w:rsidRPr="009820C1" w:rsidRDefault="00997086" w:rsidP="006B3563">
            <w:pPr>
              <w:spacing w:after="0" w:line="240" w:lineRule="auto"/>
              <w:rPr>
                <w:rFonts w:ascii="Times New Roman" w:hAnsi="Times New Roman" w:cs="Times New Roman"/>
                <w:sz w:val="28"/>
                <w:szCs w:val="28"/>
              </w:rPr>
            </w:pPr>
          </w:p>
        </w:tc>
        <w:tc>
          <w:tcPr>
            <w:tcW w:w="3969" w:type="dxa"/>
            <w:gridSpan w:val="2"/>
            <w:shd w:val="clear" w:color="auto" w:fill="auto"/>
          </w:tcPr>
          <w:p w14:paraId="38F1C499" w14:textId="4F027A99" w:rsidR="00997086" w:rsidRPr="009820C1" w:rsidRDefault="00997086" w:rsidP="006B3563">
            <w:pPr>
              <w:spacing w:after="0" w:line="240" w:lineRule="auto"/>
              <w:rPr>
                <w:rFonts w:ascii="Times New Roman" w:hAnsi="Times New Roman" w:cs="Times New Roman"/>
                <w:sz w:val="28"/>
                <w:szCs w:val="28"/>
              </w:rPr>
            </w:pPr>
          </w:p>
        </w:tc>
        <w:tc>
          <w:tcPr>
            <w:tcW w:w="1417" w:type="dxa"/>
            <w:shd w:val="clear" w:color="auto" w:fill="auto"/>
          </w:tcPr>
          <w:p w14:paraId="2E0FF9A0" w14:textId="77777777" w:rsidR="00997086" w:rsidRPr="009820C1" w:rsidRDefault="00997086" w:rsidP="006B3563">
            <w:pPr>
              <w:spacing w:after="0" w:line="240" w:lineRule="auto"/>
              <w:rPr>
                <w:rFonts w:ascii="Times New Roman" w:hAnsi="Times New Roman" w:cs="Times New Roman"/>
                <w:sz w:val="28"/>
                <w:szCs w:val="28"/>
              </w:rPr>
            </w:pPr>
          </w:p>
        </w:tc>
        <w:tc>
          <w:tcPr>
            <w:tcW w:w="3792" w:type="dxa"/>
            <w:gridSpan w:val="2"/>
            <w:shd w:val="clear" w:color="auto" w:fill="auto"/>
          </w:tcPr>
          <w:p w14:paraId="35E83303" w14:textId="77777777" w:rsidR="00997086" w:rsidRPr="009820C1" w:rsidRDefault="00997086" w:rsidP="006B3563">
            <w:pPr>
              <w:spacing w:after="0" w:line="240" w:lineRule="auto"/>
              <w:rPr>
                <w:rFonts w:ascii="Times New Roman" w:hAnsi="Times New Roman" w:cs="Times New Roman"/>
                <w:sz w:val="28"/>
                <w:szCs w:val="28"/>
              </w:rPr>
            </w:pPr>
          </w:p>
        </w:tc>
      </w:tr>
    </w:tbl>
    <w:p w14:paraId="363C699E" w14:textId="2448C3C6" w:rsidR="00501CDC" w:rsidRPr="009820C1" w:rsidRDefault="00501CDC" w:rsidP="00501CDC">
      <w:pPr>
        <w:spacing w:line="240" w:lineRule="auto"/>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Сурет 17 - Қала нысандары мен тұрғындарын бақылау мен скринингтің негізгі бағыттары.</w:t>
      </w:r>
    </w:p>
    <w:p w14:paraId="1C35AAB9" w14:textId="77777777" w:rsidR="00501CDC" w:rsidRPr="009820C1" w:rsidRDefault="00501CDC" w:rsidP="00997086">
      <w:pPr>
        <w:spacing w:after="160" w:line="259" w:lineRule="auto"/>
        <w:rPr>
          <w:rFonts w:ascii="Times New Roman" w:hAnsi="Times New Roman" w:cs="Times New Roman"/>
          <w:sz w:val="28"/>
          <w:szCs w:val="28"/>
          <w:lang w:val="kk-KZ"/>
        </w:rPr>
        <w:sectPr w:rsidR="00501CDC" w:rsidRPr="009820C1" w:rsidSect="001D3031">
          <w:pgSz w:w="16838" w:h="11906" w:orient="landscape"/>
          <w:pgMar w:top="1134" w:right="567" w:bottom="1134" w:left="1701" w:header="709" w:footer="709" w:gutter="0"/>
          <w:cols w:space="708"/>
          <w:docGrid w:linePitch="360"/>
        </w:sectPr>
      </w:pPr>
    </w:p>
    <w:p w14:paraId="10BD7306" w14:textId="77777777" w:rsidR="005E50C0" w:rsidRPr="009820C1" w:rsidRDefault="005E50C0" w:rsidP="005E50C0">
      <w:pPr>
        <w:spacing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lastRenderedPageBreak/>
        <w:t>Қандағы және / немесе шаштағы (негізінен екінші әдісті қолдана отырып) олардың мөлшерін ескере отырып, металл ластаушы заттардың тұрақты фоны болған жағдайда, арнайы антидоттарды курстық қолдану туралы мәселе қарастырылуы керек. Мөлшері ШРК-дан бірнеше рет асып кетсе металдардың жиналуы баяу үрдіс болғандықтан, олардың уытты әсерлері баяу дамиды, оны организмге антидоттардың жеткілікті мөлшерін салыстырмалы түрде қысқа мерзімге енгізу арқылы тоқтатуға болады.</w:t>
      </w:r>
    </w:p>
    <w:p w14:paraId="4EF262AE" w14:textId="77777777" w:rsidR="005E50C0" w:rsidRPr="009820C1" w:rsidRDefault="005E50C0" w:rsidP="005E50C0">
      <w:pPr>
        <w:spacing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Зиянды азайту және оның орнын толтыру - бұл қоршаған орта факторларының әсер етуінің басым әдістерін талдауды, ағзадағы өзгерістерді анықтауды, дәрілік және дәрілік емес әсер ету құралдарын қолдануды қамтамасыз ететін бағыт.</w:t>
      </w:r>
    </w:p>
    <w:p w14:paraId="43C07B36" w14:textId="77777777" w:rsidR="005E50C0" w:rsidRPr="009820C1" w:rsidRDefault="005E50C0" w:rsidP="005E50C0">
      <w:pPr>
        <w:spacing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Иммундық жүйенің бұзылысы анықталған әр науқаста қауіптің басым факторларын және басқа ықтимал әсерлерді (соның ішінде қолданыстағы патологиямен байланысты) ескере отырып, олардың нақты бағдарын талдау қажет. Иммундық жүйеге әсер ететін дәрі-дәрмектердің кең спектрі бар, бұл кезде дәлелді медицина ұсынған дәрілерді тағайындаған жөн.</w:t>
      </w:r>
    </w:p>
    <w:p w14:paraId="4A43A3D4" w14:textId="77777777" w:rsidR="005E50C0" w:rsidRPr="009820C1" w:rsidRDefault="005E50C0" w:rsidP="005E50C0">
      <w:pPr>
        <w:spacing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Экологиялық қолайсыз аймақтардағы қалқанша безінің жағдайы мен оның ауруларын түзету оңалтудың жетекші бағыттарының бірі болып табылады [265]. Бұл оның бірқатар антропогендік әсерлерден көбірек зақымдалуы мен оның метаболизмдік реттеудегі рөлімен байланысты [266]. Қызметі бұзылған кезде өзгерістер бағыты мен ауырлығына байланысты дәрілік және оталық әдістермен түзетіледі.</w:t>
      </w:r>
    </w:p>
    <w:p w14:paraId="1FF0D45C" w14:textId="77777777" w:rsidR="005E50C0" w:rsidRPr="009820C1" w:rsidRDefault="005E50C0" w:rsidP="005E50C0">
      <w:pPr>
        <w:spacing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Вегетативті жүйке жүйесі ағзаның интеграциялық кешендерінің бірі болып табылады. Оның бұзылысы барлық мүшелер мен жүйелерге кері әсер береді, ал жүрек-қан тамырларына күштірек әсер етеді. Оларды түзету қиын, дегенмен, бұл дәрі-дәрмектер мен негізінен дәрі-дәрмектік емес (өмір салтын дұрыстау, күн тәртібін реттеу, зиянды мінез-құлық факторларын жою) жолдармен түзетілуі мүмкін. Бұл жағдай мамандар тарапынан мақсатты әрекетті талап етеді, ол үшін курорттық емдеу ұсынылады.</w:t>
      </w:r>
    </w:p>
    <w:p w14:paraId="750F86D0" w14:textId="77777777" w:rsidR="005E50C0" w:rsidRPr="009820C1" w:rsidRDefault="005E50C0" w:rsidP="005E50C0">
      <w:pPr>
        <w:spacing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Психологиялық белгілер тиісті құзыреттілікке ие мамандардың бақылауына және түзетуіне жатады, сонымен қатар өмір салтын қалыпқа келтіру кезінде маңызды болып табылады [267].</w:t>
      </w:r>
    </w:p>
    <w:p w14:paraId="6FB3DF02" w14:textId="77777777" w:rsidR="005E50C0" w:rsidRPr="009820C1" w:rsidRDefault="005E50C0" w:rsidP="005E50C0">
      <w:pPr>
        <w:spacing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Теріс факторлардың әсер ету тетіктері мен оларды түзету тәсілдері туралы білімдерге негізделген алдын-алу және оңалту бағыттарын тұтас түсіну оңалту шараларының интеграцияланған кешенінің суретін алуға мүмкіндік береді (сурет 18).</w:t>
      </w:r>
    </w:p>
    <w:p w14:paraId="2F5A10CA" w14:textId="6356CEF1" w:rsidR="00997086" w:rsidRPr="009820C1" w:rsidRDefault="00997086" w:rsidP="006660C2">
      <w:pPr>
        <w:spacing w:line="240" w:lineRule="auto"/>
        <w:jc w:val="both"/>
        <w:rPr>
          <w:rFonts w:ascii="Times New Roman" w:hAnsi="Times New Roman" w:cs="Times New Roman"/>
          <w:sz w:val="28"/>
          <w:szCs w:val="28"/>
          <w:lang w:val="kk-KZ"/>
        </w:rPr>
      </w:pPr>
    </w:p>
    <w:p w14:paraId="0C5F6E90" w14:textId="77777777" w:rsidR="004726AE" w:rsidRPr="009820C1" w:rsidRDefault="004726AE" w:rsidP="006660C2">
      <w:pPr>
        <w:spacing w:line="240" w:lineRule="auto"/>
        <w:jc w:val="both"/>
        <w:rPr>
          <w:rFonts w:ascii="Times New Roman" w:hAnsi="Times New Roman" w:cs="Times New Roman"/>
          <w:sz w:val="28"/>
          <w:szCs w:val="28"/>
          <w:lang w:val="kk-KZ"/>
        </w:rPr>
        <w:sectPr w:rsidR="004726AE" w:rsidRPr="009820C1" w:rsidSect="001D3031">
          <w:pgSz w:w="11906" w:h="16838"/>
          <w:pgMar w:top="1134" w:right="567" w:bottom="1134" w:left="1701" w:header="709" w:footer="709" w:gutter="0"/>
          <w:cols w:space="708"/>
          <w:docGrid w:linePitch="360"/>
        </w:sectPr>
      </w:pP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3682"/>
        <w:gridCol w:w="424"/>
        <w:gridCol w:w="4241"/>
        <w:gridCol w:w="424"/>
        <w:gridCol w:w="4065"/>
      </w:tblGrid>
      <w:tr w:rsidR="00997086" w:rsidRPr="009820C1" w14:paraId="67E7CF92" w14:textId="77777777" w:rsidTr="009D07AF">
        <w:tc>
          <w:tcPr>
            <w:tcW w:w="1729" w:type="dxa"/>
            <w:tcBorders>
              <w:top w:val="nil"/>
              <w:left w:val="nil"/>
              <w:bottom w:val="nil"/>
            </w:tcBorders>
            <w:shd w:val="clear" w:color="auto" w:fill="auto"/>
          </w:tcPr>
          <w:p w14:paraId="7A712C5A" w14:textId="77777777" w:rsidR="00997086" w:rsidRPr="009820C1" w:rsidRDefault="00997086" w:rsidP="006B3563">
            <w:pPr>
              <w:spacing w:after="0" w:line="240" w:lineRule="auto"/>
              <w:jc w:val="center"/>
              <w:rPr>
                <w:rFonts w:ascii="Times New Roman" w:hAnsi="Times New Roman" w:cs="Times New Roman"/>
                <w:sz w:val="24"/>
                <w:szCs w:val="24"/>
                <w:lang w:val="kk-KZ"/>
              </w:rPr>
            </w:pPr>
          </w:p>
        </w:tc>
        <w:tc>
          <w:tcPr>
            <w:tcW w:w="3682" w:type="dxa"/>
            <w:tcBorders>
              <w:bottom w:val="single" w:sz="4" w:space="0" w:color="auto"/>
              <w:right w:val="single" w:sz="4" w:space="0" w:color="auto"/>
            </w:tcBorders>
            <w:shd w:val="clear" w:color="auto" w:fill="auto"/>
          </w:tcPr>
          <w:p w14:paraId="62BF80B0" w14:textId="258AE6E1" w:rsidR="00997086" w:rsidRPr="009820C1" w:rsidRDefault="009D07AF" w:rsidP="006B3563">
            <w:pPr>
              <w:spacing w:after="0" w:line="240" w:lineRule="auto"/>
              <w:jc w:val="center"/>
              <w:rPr>
                <w:rFonts w:ascii="Times New Roman" w:hAnsi="Times New Roman" w:cs="Times New Roman"/>
                <w:b/>
                <w:bCs/>
                <w:sz w:val="24"/>
                <w:szCs w:val="24"/>
              </w:rPr>
            </w:pPr>
            <w:r w:rsidRPr="009820C1">
              <w:rPr>
                <w:rFonts w:ascii="Times New Roman" w:hAnsi="Times New Roman" w:cs="Times New Roman"/>
                <w:b/>
                <w:bCs/>
                <w:sz w:val="24"/>
                <w:szCs w:val="24"/>
              </w:rPr>
              <w:t>Экологиялық қауіп факторларын түзету</w:t>
            </w:r>
          </w:p>
        </w:tc>
        <w:tc>
          <w:tcPr>
            <w:tcW w:w="424" w:type="dxa"/>
            <w:tcBorders>
              <w:top w:val="nil"/>
              <w:left w:val="single" w:sz="4" w:space="0" w:color="auto"/>
              <w:bottom w:val="nil"/>
              <w:right w:val="single" w:sz="4" w:space="0" w:color="auto"/>
            </w:tcBorders>
            <w:shd w:val="clear" w:color="auto" w:fill="auto"/>
          </w:tcPr>
          <w:p w14:paraId="67B8D3D9" w14:textId="77777777" w:rsidR="00997086" w:rsidRPr="009820C1" w:rsidRDefault="00997086" w:rsidP="006B3563">
            <w:pPr>
              <w:spacing w:after="0" w:line="240" w:lineRule="auto"/>
              <w:jc w:val="center"/>
              <w:rPr>
                <w:rFonts w:ascii="Times New Roman" w:hAnsi="Times New Roman" w:cs="Times New Roman"/>
                <w:b/>
                <w:bCs/>
                <w:sz w:val="24"/>
                <w:szCs w:val="24"/>
              </w:rPr>
            </w:pPr>
          </w:p>
        </w:tc>
        <w:tc>
          <w:tcPr>
            <w:tcW w:w="4241" w:type="dxa"/>
            <w:tcBorders>
              <w:left w:val="single" w:sz="4" w:space="0" w:color="auto"/>
              <w:bottom w:val="single" w:sz="4" w:space="0" w:color="auto"/>
              <w:right w:val="single" w:sz="4" w:space="0" w:color="auto"/>
            </w:tcBorders>
            <w:shd w:val="clear" w:color="auto" w:fill="auto"/>
          </w:tcPr>
          <w:p w14:paraId="38A42BF6" w14:textId="392EF205" w:rsidR="00997086" w:rsidRPr="009820C1" w:rsidRDefault="00966433" w:rsidP="009D07AF">
            <w:pPr>
              <w:spacing w:after="0" w:line="240" w:lineRule="auto"/>
              <w:jc w:val="center"/>
              <w:rPr>
                <w:rFonts w:ascii="Times New Roman" w:hAnsi="Times New Roman" w:cs="Times New Roman"/>
                <w:b/>
                <w:bCs/>
                <w:sz w:val="24"/>
                <w:szCs w:val="24"/>
              </w:rPr>
            </w:pPr>
            <w:r w:rsidRPr="009820C1">
              <w:rPr>
                <w:rFonts w:ascii="Times New Roman" w:hAnsi="Times New Roman" w:cs="Times New Roman"/>
                <w:b/>
                <w:bCs/>
                <w:sz w:val="24"/>
                <w:szCs w:val="24"/>
                <w:lang w:val="kk-KZ"/>
              </w:rPr>
              <w:t>Ауруға</w:t>
            </w:r>
            <w:r w:rsidR="009D07AF" w:rsidRPr="009820C1">
              <w:rPr>
                <w:rFonts w:ascii="Times New Roman" w:hAnsi="Times New Roman" w:cs="Times New Roman"/>
                <w:b/>
                <w:bCs/>
                <w:sz w:val="24"/>
                <w:szCs w:val="24"/>
                <w:lang w:val="kk-KZ"/>
              </w:rPr>
              <w:t xml:space="preserve"> дейінгі</w:t>
            </w:r>
            <w:r w:rsidR="009D07AF" w:rsidRPr="009820C1">
              <w:rPr>
                <w:rFonts w:ascii="Times New Roman" w:hAnsi="Times New Roman" w:cs="Times New Roman"/>
                <w:b/>
                <w:bCs/>
                <w:sz w:val="24"/>
                <w:szCs w:val="24"/>
              </w:rPr>
              <w:t xml:space="preserve"> бұзыл</w:t>
            </w:r>
            <w:r w:rsidR="009D07AF" w:rsidRPr="009820C1">
              <w:rPr>
                <w:rFonts w:ascii="Times New Roman" w:hAnsi="Times New Roman" w:cs="Times New Roman"/>
                <w:b/>
                <w:bCs/>
                <w:sz w:val="24"/>
                <w:szCs w:val="24"/>
                <w:lang w:val="kk-KZ"/>
              </w:rPr>
              <w:t>ыстарды</w:t>
            </w:r>
            <w:r w:rsidR="009D07AF" w:rsidRPr="009820C1">
              <w:rPr>
                <w:rFonts w:ascii="Times New Roman" w:hAnsi="Times New Roman" w:cs="Times New Roman"/>
                <w:b/>
                <w:bCs/>
                <w:sz w:val="24"/>
                <w:szCs w:val="24"/>
              </w:rPr>
              <w:t xml:space="preserve"> түзету</w:t>
            </w:r>
          </w:p>
        </w:tc>
        <w:tc>
          <w:tcPr>
            <w:tcW w:w="424" w:type="dxa"/>
            <w:tcBorders>
              <w:top w:val="nil"/>
              <w:left w:val="single" w:sz="4" w:space="0" w:color="auto"/>
              <w:bottom w:val="nil"/>
              <w:right w:val="single" w:sz="4" w:space="0" w:color="auto"/>
            </w:tcBorders>
            <w:shd w:val="clear" w:color="auto" w:fill="auto"/>
          </w:tcPr>
          <w:p w14:paraId="0D374713" w14:textId="77777777" w:rsidR="00997086" w:rsidRPr="009820C1" w:rsidRDefault="00997086" w:rsidP="006B3563">
            <w:pPr>
              <w:spacing w:after="0" w:line="240" w:lineRule="auto"/>
              <w:jc w:val="center"/>
              <w:rPr>
                <w:rFonts w:ascii="Times New Roman" w:hAnsi="Times New Roman" w:cs="Times New Roman"/>
                <w:b/>
                <w:bCs/>
                <w:sz w:val="24"/>
                <w:szCs w:val="24"/>
              </w:rPr>
            </w:pPr>
          </w:p>
        </w:tc>
        <w:tc>
          <w:tcPr>
            <w:tcW w:w="4065" w:type="dxa"/>
            <w:tcBorders>
              <w:left w:val="single" w:sz="4" w:space="0" w:color="auto"/>
              <w:bottom w:val="single" w:sz="4" w:space="0" w:color="auto"/>
            </w:tcBorders>
            <w:shd w:val="clear" w:color="auto" w:fill="auto"/>
          </w:tcPr>
          <w:p w14:paraId="1CAE5B0D" w14:textId="5D5ACE0A" w:rsidR="00997086" w:rsidRPr="009820C1" w:rsidRDefault="00966433" w:rsidP="00966433">
            <w:pPr>
              <w:spacing w:after="0" w:line="240" w:lineRule="auto"/>
              <w:jc w:val="center"/>
              <w:rPr>
                <w:rFonts w:ascii="Times New Roman" w:hAnsi="Times New Roman" w:cs="Times New Roman"/>
                <w:b/>
                <w:bCs/>
                <w:sz w:val="24"/>
                <w:szCs w:val="24"/>
              </w:rPr>
            </w:pPr>
            <w:r w:rsidRPr="009820C1">
              <w:rPr>
                <w:rFonts w:ascii="Times New Roman" w:hAnsi="Times New Roman" w:cs="Times New Roman"/>
                <w:b/>
                <w:bCs/>
                <w:sz w:val="24"/>
                <w:szCs w:val="24"/>
                <w:lang w:val="kk-KZ"/>
              </w:rPr>
              <w:t>Ауруларды емдеу</w:t>
            </w:r>
          </w:p>
        </w:tc>
      </w:tr>
      <w:tr w:rsidR="00997086" w:rsidRPr="009820C1" w14:paraId="5AEA8C85" w14:textId="77777777" w:rsidTr="009D07AF">
        <w:tc>
          <w:tcPr>
            <w:tcW w:w="1729" w:type="dxa"/>
            <w:tcBorders>
              <w:top w:val="nil"/>
              <w:left w:val="nil"/>
              <w:bottom w:val="nil"/>
              <w:right w:val="nil"/>
            </w:tcBorders>
            <w:shd w:val="clear" w:color="auto" w:fill="auto"/>
          </w:tcPr>
          <w:p w14:paraId="431309AD"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3682" w:type="dxa"/>
            <w:tcBorders>
              <w:top w:val="single" w:sz="4" w:space="0" w:color="auto"/>
              <w:left w:val="nil"/>
              <w:bottom w:val="single" w:sz="4" w:space="0" w:color="auto"/>
              <w:right w:val="nil"/>
            </w:tcBorders>
            <w:shd w:val="clear" w:color="auto" w:fill="auto"/>
          </w:tcPr>
          <w:p w14:paraId="4C67126E"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424" w:type="dxa"/>
            <w:tcBorders>
              <w:top w:val="nil"/>
              <w:left w:val="nil"/>
              <w:bottom w:val="nil"/>
              <w:right w:val="nil"/>
            </w:tcBorders>
            <w:shd w:val="clear" w:color="auto" w:fill="auto"/>
          </w:tcPr>
          <w:p w14:paraId="293AE4F9"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4241" w:type="dxa"/>
            <w:tcBorders>
              <w:top w:val="single" w:sz="4" w:space="0" w:color="auto"/>
              <w:left w:val="nil"/>
              <w:bottom w:val="single" w:sz="4" w:space="0" w:color="auto"/>
              <w:right w:val="nil"/>
            </w:tcBorders>
            <w:shd w:val="clear" w:color="auto" w:fill="auto"/>
          </w:tcPr>
          <w:p w14:paraId="536EE438"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424" w:type="dxa"/>
            <w:tcBorders>
              <w:top w:val="nil"/>
              <w:left w:val="nil"/>
              <w:bottom w:val="nil"/>
              <w:right w:val="nil"/>
            </w:tcBorders>
            <w:shd w:val="clear" w:color="auto" w:fill="auto"/>
          </w:tcPr>
          <w:p w14:paraId="60362849"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4065" w:type="dxa"/>
            <w:tcBorders>
              <w:top w:val="single" w:sz="4" w:space="0" w:color="auto"/>
              <w:left w:val="nil"/>
              <w:bottom w:val="single" w:sz="4" w:space="0" w:color="auto"/>
              <w:right w:val="nil"/>
            </w:tcBorders>
            <w:shd w:val="clear" w:color="auto" w:fill="auto"/>
          </w:tcPr>
          <w:p w14:paraId="18B46099" w14:textId="77777777" w:rsidR="00997086" w:rsidRPr="009820C1" w:rsidRDefault="00997086" w:rsidP="006B3563">
            <w:pPr>
              <w:spacing w:after="0" w:line="240" w:lineRule="auto"/>
              <w:jc w:val="center"/>
              <w:rPr>
                <w:rFonts w:ascii="Times New Roman" w:hAnsi="Times New Roman" w:cs="Times New Roman"/>
                <w:sz w:val="24"/>
                <w:szCs w:val="24"/>
              </w:rPr>
            </w:pPr>
          </w:p>
        </w:tc>
      </w:tr>
      <w:tr w:rsidR="00997086" w:rsidRPr="009820C1" w14:paraId="45B754FF" w14:textId="77777777" w:rsidTr="009D07AF">
        <w:tc>
          <w:tcPr>
            <w:tcW w:w="1729" w:type="dxa"/>
            <w:tcBorders>
              <w:top w:val="nil"/>
              <w:left w:val="nil"/>
              <w:bottom w:val="nil"/>
            </w:tcBorders>
            <w:shd w:val="clear" w:color="auto" w:fill="auto"/>
          </w:tcPr>
          <w:p w14:paraId="731DBA55" w14:textId="72E69313" w:rsidR="00997086" w:rsidRPr="009820C1" w:rsidRDefault="00293D61" w:rsidP="006B3563">
            <w:pPr>
              <w:spacing w:after="0" w:line="240" w:lineRule="auto"/>
              <w:rPr>
                <w:rFonts w:ascii="Times New Roman" w:hAnsi="Times New Roman" w:cs="Times New Roman"/>
                <w:b/>
                <w:bCs/>
                <w:sz w:val="24"/>
                <w:szCs w:val="24"/>
                <w:lang w:val="kk-KZ"/>
              </w:rPr>
            </w:pPr>
            <w:r w:rsidRPr="009820C1">
              <w:rPr>
                <w:rFonts w:ascii="Times New Roman" w:hAnsi="Times New Roman" w:cs="Times New Roman"/>
                <w:b/>
                <w:bCs/>
                <w:sz w:val="24"/>
                <w:szCs w:val="24"/>
                <w:lang w:val="kk-KZ"/>
              </w:rPr>
              <w:t>Деңгей</w:t>
            </w:r>
          </w:p>
        </w:tc>
        <w:tc>
          <w:tcPr>
            <w:tcW w:w="3682" w:type="dxa"/>
            <w:tcBorders>
              <w:top w:val="single" w:sz="4" w:space="0" w:color="auto"/>
              <w:bottom w:val="single" w:sz="4" w:space="0" w:color="auto"/>
              <w:right w:val="single" w:sz="4" w:space="0" w:color="auto"/>
            </w:tcBorders>
            <w:shd w:val="clear" w:color="auto" w:fill="auto"/>
          </w:tcPr>
          <w:p w14:paraId="0F063977" w14:textId="77777777" w:rsidR="009D07AF" w:rsidRPr="009820C1" w:rsidRDefault="009D07AF" w:rsidP="009D07AF">
            <w:pPr>
              <w:spacing w:after="0" w:line="240" w:lineRule="auto"/>
              <w:jc w:val="center"/>
              <w:rPr>
                <w:rFonts w:ascii="Times New Roman" w:hAnsi="Times New Roman" w:cs="Times New Roman"/>
                <w:sz w:val="24"/>
                <w:szCs w:val="24"/>
                <w:lang w:val="kk-KZ"/>
              </w:rPr>
            </w:pPr>
            <w:r w:rsidRPr="009820C1">
              <w:rPr>
                <w:rFonts w:ascii="Times New Roman" w:hAnsi="Times New Roman" w:cs="Times New Roman"/>
                <w:sz w:val="24"/>
                <w:szCs w:val="24"/>
                <w:lang w:val="kk-KZ"/>
              </w:rPr>
              <w:t>Қоршаған ортаны бақылау жүйесі</w:t>
            </w:r>
          </w:p>
          <w:p w14:paraId="7CD731F0" w14:textId="77777777" w:rsidR="009D07AF" w:rsidRPr="009820C1" w:rsidRDefault="009D07AF" w:rsidP="009D07AF">
            <w:pPr>
              <w:spacing w:after="0" w:line="240" w:lineRule="auto"/>
              <w:jc w:val="center"/>
              <w:rPr>
                <w:rFonts w:ascii="Times New Roman" w:hAnsi="Times New Roman" w:cs="Times New Roman"/>
                <w:sz w:val="24"/>
                <w:szCs w:val="24"/>
                <w:lang w:val="kk-KZ"/>
              </w:rPr>
            </w:pPr>
            <w:r w:rsidRPr="009820C1">
              <w:rPr>
                <w:rFonts w:ascii="Times New Roman" w:hAnsi="Times New Roman" w:cs="Times New Roman"/>
                <w:sz w:val="24"/>
                <w:szCs w:val="24"/>
                <w:lang w:val="kk-KZ"/>
              </w:rPr>
              <w:t>Ластаушы кәсіпорындар</w:t>
            </w:r>
          </w:p>
          <w:p w14:paraId="66A3CEBA" w14:textId="77777777" w:rsidR="009D07AF" w:rsidRPr="009820C1" w:rsidRDefault="009D07AF" w:rsidP="009D07AF">
            <w:pPr>
              <w:spacing w:after="0" w:line="240" w:lineRule="auto"/>
              <w:jc w:val="center"/>
              <w:rPr>
                <w:rFonts w:ascii="Times New Roman" w:hAnsi="Times New Roman" w:cs="Times New Roman"/>
                <w:sz w:val="24"/>
                <w:szCs w:val="24"/>
              </w:rPr>
            </w:pPr>
            <w:r w:rsidRPr="009820C1">
              <w:rPr>
                <w:rFonts w:ascii="Times New Roman" w:hAnsi="Times New Roman" w:cs="Times New Roman"/>
                <w:sz w:val="24"/>
                <w:szCs w:val="24"/>
              </w:rPr>
              <w:t>Қалалық орта</w:t>
            </w:r>
          </w:p>
          <w:p w14:paraId="6819445B" w14:textId="40FB882C" w:rsidR="00997086" w:rsidRPr="009820C1" w:rsidRDefault="009D07AF" w:rsidP="009D07AF">
            <w:pPr>
              <w:spacing w:after="0" w:line="240" w:lineRule="auto"/>
              <w:jc w:val="center"/>
              <w:rPr>
                <w:rFonts w:ascii="Times New Roman" w:hAnsi="Times New Roman" w:cs="Times New Roman"/>
                <w:sz w:val="24"/>
                <w:szCs w:val="24"/>
              </w:rPr>
            </w:pPr>
            <w:r w:rsidRPr="009820C1">
              <w:rPr>
                <w:rFonts w:ascii="Times New Roman" w:hAnsi="Times New Roman" w:cs="Times New Roman"/>
                <w:sz w:val="24"/>
                <w:szCs w:val="24"/>
              </w:rPr>
              <w:t xml:space="preserve">Халық </w:t>
            </w:r>
          </w:p>
        </w:tc>
        <w:tc>
          <w:tcPr>
            <w:tcW w:w="424" w:type="dxa"/>
            <w:tcBorders>
              <w:top w:val="nil"/>
              <w:left w:val="single" w:sz="4" w:space="0" w:color="auto"/>
              <w:bottom w:val="nil"/>
              <w:right w:val="single" w:sz="4" w:space="0" w:color="auto"/>
            </w:tcBorders>
            <w:shd w:val="clear" w:color="auto" w:fill="auto"/>
          </w:tcPr>
          <w:p w14:paraId="2C604AC0"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4241" w:type="dxa"/>
            <w:tcBorders>
              <w:top w:val="single" w:sz="4" w:space="0" w:color="auto"/>
              <w:left w:val="single" w:sz="4" w:space="0" w:color="auto"/>
              <w:bottom w:val="single" w:sz="4" w:space="0" w:color="auto"/>
              <w:right w:val="single" w:sz="4" w:space="0" w:color="auto"/>
            </w:tcBorders>
            <w:shd w:val="clear" w:color="auto" w:fill="auto"/>
          </w:tcPr>
          <w:p w14:paraId="05206C9D" w14:textId="7D139D37" w:rsidR="00997086" w:rsidRPr="009820C1" w:rsidRDefault="00997086" w:rsidP="006B3563">
            <w:pPr>
              <w:spacing w:after="0" w:line="240" w:lineRule="auto"/>
              <w:jc w:val="center"/>
              <w:rPr>
                <w:rFonts w:ascii="Times New Roman" w:hAnsi="Times New Roman" w:cs="Times New Roman"/>
                <w:sz w:val="24"/>
                <w:szCs w:val="24"/>
              </w:rPr>
            </w:pPr>
            <w:r w:rsidRPr="009820C1">
              <w:rPr>
                <w:rFonts w:ascii="Times New Roman" w:hAnsi="Times New Roman" w:cs="Times New Roman"/>
                <w:sz w:val="24"/>
                <w:szCs w:val="24"/>
              </w:rPr>
              <w:t>Скрининг</w:t>
            </w:r>
            <w:r w:rsidR="00281735" w:rsidRPr="009820C1">
              <w:rPr>
                <w:rFonts w:ascii="Times New Roman" w:hAnsi="Times New Roman" w:cs="Times New Roman"/>
                <w:sz w:val="24"/>
                <w:szCs w:val="24"/>
                <w:lang w:val="kk-KZ"/>
              </w:rPr>
              <w:t>тік зерттеулер</w:t>
            </w:r>
          </w:p>
          <w:p w14:paraId="47F373BD" w14:textId="4D23E649" w:rsidR="00997086" w:rsidRPr="009820C1" w:rsidRDefault="00281735" w:rsidP="006B3563">
            <w:pPr>
              <w:spacing w:after="0" w:line="240" w:lineRule="auto"/>
              <w:jc w:val="center"/>
              <w:rPr>
                <w:rFonts w:ascii="Times New Roman" w:hAnsi="Times New Roman" w:cs="Times New Roman"/>
                <w:sz w:val="24"/>
                <w:szCs w:val="24"/>
                <w:lang w:val="kk-KZ"/>
              </w:rPr>
            </w:pPr>
            <w:r w:rsidRPr="009820C1">
              <w:rPr>
                <w:rFonts w:ascii="Times New Roman" w:hAnsi="Times New Roman" w:cs="Times New Roman"/>
                <w:sz w:val="24"/>
                <w:szCs w:val="24"/>
                <w:lang w:val="kk-KZ"/>
              </w:rPr>
              <w:t>БМСК</w:t>
            </w:r>
          </w:p>
          <w:p w14:paraId="633A1542" w14:textId="7231E89B" w:rsidR="00281735" w:rsidRPr="009820C1" w:rsidRDefault="00281735" w:rsidP="00281735">
            <w:pPr>
              <w:spacing w:after="0" w:line="240" w:lineRule="auto"/>
              <w:jc w:val="center"/>
              <w:rPr>
                <w:rFonts w:ascii="Times New Roman" w:hAnsi="Times New Roman" w:cs="Times New Roman"/>
                <w:sz w:val="24"/>
                <w:szCs w:val="24"/>
                <w:lang w:val="kk-KZ"/>
              </w:rPr>
            </w:pPr>
            <w:r w:rsidRPr="009820C1">
              <w:rPr>
                <w:rFonts w:ascii="Times New Roman" w:hAnsi="Times New Roman" w:cs="Times New Roman"/>
                <w:sz w:val="24"/>
                <w:szCs w:val="24"/>
                <w:lang w:val="kk-KZ"/>
              </w:rPr>
              <w:t>Санаторлы-курортты емдеу және оңалту жүйесі</w:t>
            </w:r>
          </w:p>
          <w:p w14:paraId="1D0B02C7" w14:textId="7FB58355" w:rsidR="00997086" w:rsidRPr="009820C1" w:rsidRDefault="00281735" w:rsidP="00281735">
            <w:pPr>
              <w:spacing w:after="0" w:line="240" w:lineRule="auto"/>
              <w:jc w:val="center"/>
              <w:rPr>
                <w:rFonts w:ascii="Times New Roman" w:hAnsi="Times New Roman" w:cs="Times New Roman"/>
                <w:sz w:val="24"/>
                <w:szCs w:val="24"/>
              </w:rPr>
            </w:pPr>
            <w:r w:rsidRPr="009820C1">
              <w:rPr>
                <w:rFonts w:ascii="Times New Roman" w:hAnsi="Times New Roman" w:cs="Times New Roman"/>
                <w:sz w:val="24"/>
                <w:szCs w:val="24"/>
              </w:rPr>
              <w:t xml:space="preserve">Халық </w:t>
            </w:r>
          </w:p>
        </w:tc>
        <w:tc>
          <w:tcPr>
            <w:tcW w:w="424" w:type="dxa"/>
            <w:tcBorders>
              <w:top w:val="nil"/>
              <w:left w:val="single" w:sz="4" w:space="0" w:color="auto"/>
              <w:bottom w:val="nil"/>
              <w:right w:val="single" w:sz="4" w:space="0" w:color="auto"/>
            </w:tcBorders>
            <w:shd w:val="clear" w:color="auto" w:fill="auto"/>
          </w:tcPr>
          <w:p w14:paraId="4A764CA8"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4065" w:type="dxa"/>
            <w:tcBorders>
              <w:top w:val="single" w:sz="4" w:space="0" w:color="auto"/>
              <w:left w:val="single" w:sz="4" w:space="0" w:color="auto"/>
              <w:bottom w:val="single" w:sz="4" w:space="0" w:color="auto"/>
            </w:tcBorders>
            <w:shd w:val="clear" w:color="auto" w:fill="auto"/>
          </w:tcPr>
          <w:p w14:paraId="3767A3FF" w14:textId="537899D3" w:rsidR="00997086" w:rsidRPr="009820C1" w:rsidRDefault="005E422A" w:rsidP="006B3563">
            <w:pPr>
              <w:spacing w:after="0" w:line="240" w:lineRule="auto"/>
              <w:jc w:val="center"/>
              <w:rPr>
                <w:rFonts w:ascii="Times New Roman" w:hAnsi="Times New Roman" w:cs="Times New Roman"/>
                <w:sz w:val="24"/>
                <w:szCs w:val="24"/>
                <w:lang w:val="kk-KZ"/>
              </w:rPr>
            </w:pPr>
            <w:r w:rsidRPr="009820C1">
              <w:rPr>
                <w:rFonts w:ascii="Times New Roman" w:hAnsi="Times New Roman" w:cs="Times New Roman"/>
                <w:sz w:val="24"/>
                <w:szCs w:val="24"/>
                <w:lang w:val="kk-KZ"/>
              </w:rPr>
              <w:t>БМСК</w:t>
            </w:r>
          </w:p>
          <w:p w14:paraId="3828A3ED" w14:textId="77777777" w:rsidR="005E422A" w:rsidRPr="009820C1" w:rsidRDefault="005E422A" w:rsidP="005E422A">
            <w:pPr>
              <w:spacing w:after="0" w:line="240" w:lineRule="auto"/>
              <w:jc w:val="center"/>
              <w:rPr>
                <w:rFonts w:ascii="Times New Roman" w:hAnsi="Times New Roman" w:cs="Times New Roman"/>
                <w:sz w:val="24"/>
                <w:szCs w:val="24"/>
              </w:rPr>
            </w:pPr>
            <w:r w:rsidRPr="009820C1">
              <w:rPr>
                <w:rFonts w:ascii="Times New Roman" w:hAnsi="Times New Roman" w:cs="Times New Roman"/>
                <w:sz w:val="24"/>
                <w:szCs w:val="24"/>
              </w:rPr>
              <w:t>Мамандандырылған медициналық көмек мекемелері</w:t>
            </w:r>
          </w:p>
          <w:p w14:paraId="2EF34553" w14:textId="2A6487DA" w:rsidR="00997086" w:rsidRPr="009820C1" w:rsidRDefault="005E422A" w:rsidP="005E422A">
            <w:pPr>
              <w:spacing w:after="0" w:line="240" w:lineRule="auto"/>
              <w:jc w:val="center"/>
              <w:rPr>
                <w:rFonts w:ascii="Times New Roman" w:hAnsi="Times New Roman" w:cs="Times New Roman"/>
                <w:sz w:val="24"/>
                <w:szCs w:val="24"/>
              </w:rPr>
            </w:pPr>
            <w:r w:rsidRPr="009820C1">
              <w:rPr>
                <w:rFonts w:ascii="Times New Roman" w:hAnsi="Times New Roman" w:cs="Times New Roman"/>
                <w:sz w:val="24"/>
                <w:szCs w:val="24"/>
                <w:lang w:val="kk-KZ"/>
              </w:rPr>
              <w:t>Санаторлы</w:t>
            </w:r>
            <w:r w:rsidRPr="009820C1">
              <w:rPr>
                <w:rFonts w:ascii="Times New Roman" w:hAnsi="Times New Roman" w:cs="Times New Roman"/>
                <w:sz w:val="24"/>
                <w:szCs w:val="24"/>
              </w:rPr>
              <w:t xml:space="preserve"> емдеу және оңалту жүйесі</w:t>
            </w:r>
          </w:p>
        </w:tc>
      </w:tr>
      <w:tr w:rsidR="00997086" w:rsidRPr="009820C1" w14:paraId="5F2EBC22" w14:textId="77777777" w:rsidTr="009D07AF">
        <w:tc>
          <w:tcPr>
            <w:tcW w:w="1729" w:type="dxa"/>
            <w:tcBorders>
              <w:top w:val="nil"/>
              <w:left w:val="nil"/>
              <w:bottom w:val="nil"/>
              <w:right w:val="nil"/>
            </w:tcBorders>
            <w:shd w:val="clear" w:color="auto" w:fill="auto"/>
          </w:tcPr>
          <w:p w14:paraId="25449E4B" w14:textId="77777777" w:rsidR="00997086" w:rsidRPr="009820C1" w:rsidRDefault="00997086" w:rsidP="006B3563">
            <w:pPr>
              <w:spacing w:after="0" w:line="240" w:lineRule="auto"/>
              <w:rPr>
                <w:rFonts w:ascii="Times New Roman" w:hAnsi="Times New Roman" w:cs="Times New Roman"/>
                <w:b/>
                <w:bCs/>
                <w:sz w:val="24"/>
                <w:szCs w:val="24"/>
              </w:rPr>
            </w:pPr>
          </w:p>
        </w:tc>
        <w:tc>
          <w:tcPr>
            <w:tcW w:w="3682" w:type="dxa"/>
            <w:tcBorders>
              <w:top w:val="single" w:sz="4" w:space="0" w:color="auto"/>
              <w:left w:val="nil"/>
              <w:bottom w:val="single" w:sz="4" w:space="0" w:color="auto"/>
              <w:right w:val="nil"/>
            </w:tcBorders>
            <w:shd w:val="clear" w:color="auto" w:fill="auto"/>
          </w:tcPr>
          <w:p w14:paraId="54796D0D"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424" w:type="dxa"/>
            <w:tcBorders>
              <w:top w:val="nil"/>
              <w:left w:val="nil"/>
              <w:bottom w:val="nil"/>
              <w:right w:val="nil"/>
            </w:tcBorders>
            <w:shd w:val="clear" w:color="auto" w:fill="auto"/>
          </w:tcPr>
          <w:p w14:paraId="51596257"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4241" w:type="dxa"/>
            <w:tcBorders>
              <w:top w:val="single" w:sz="4" w:space="0" w:color="auto"/>
              <w:left w:val="nil"/>
              <w:bottom w:val="single" w:sz="4" w:space="0" w:color="auto"/>
              <w:right w:val="nil"/>
            </w:tcBorders>
            <w:shd w:val="clear" w:color="auto" w:fill="auto"/>
          </w:tcPr>
          <w:p w14:paraId="6D1E7C8B"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424" w:type="dxa"/>
            <w:tcBorders>
              <w:top w:val="nil"/>
              <w:left w:val="nil"/>
              <w:bottom w:val="nil"/>
              <w:right w:val="nil"/>
            </w:tcBorders>
            <w:shd w:val="clear" w:color="auto" w:fill="auto"/>
          </w:tcPr>
          <w:p w14:paraId="459CD1A3"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4065" w:type="dxa"/>
            <w:tcBorders>
              <w:top w:val="single" w:sz="4" w:space="0" w:color="auto"/>
              <w:left w:val="nil"/>
              <w:bottom w:val="single" w:sz="4" w:space="0" w:color="auto"/>
              <w:right w:val="nil"/>
            </w:tcBorders>
            <w:shd w:val="clear" w:color="auto" w:fill="auto"/>
          </w:tcPr>
          <w:p w14:paraId="2C233ED8" w14:textId="77777777" w:rsidR="00997086" w:rsidRPr="009820C1" w:rsidRDefault="00997086" w:rsidP="006B3563">
            <w:pPr>
              <w:spacing w:after="0" w:line="240" w:lineRule="auto"/>
              <w:jc w:val="center"/>
              <w:rPr>
                <w:rFonts w:ascii="Times New Roman" w:hAnsi="Times New Roman" w:cs="Times New Roman"/>
                <w:sz w:val="24"/>
                <w:szCs w:val="24"/>
              </w:rPr>
            </w:pPr>
          </w:p>
        </w:tc>
      </w:tr>
      <w:tr w:rsidR="00997086" w:rsidRPr="009820C1" w14:paraId="6339941D" w14:textId="77777777" w:rsidTr="009D07AF">
        <w:tc>
          <w:tcPr>
            <w:tcW w:w="1729" w:type="dxa"/>
            <w:tcBorders>
              <w:top w:val="nil"/>
              <w:left w:val="nil"/>
              <w:bottom w:val="nil"/>
            </w:tcBorders>
            <w:shd w:val="clear" w:color="auto" w:fill="auto"/>
          </w:tcPr>
          <w:p w14:paraId="1EF45220" w14:textId="1BC3A798" w:rsidR="00997086" w:rsidRPr="009820C1" w:rsidRDefault="00293D61" w:rsidP="006B3563">
            <w:pPr>
              <w:spacing w:after="0" w:line="240" w:lineRule="auto"/>
              <w:rPr>
                <w:rFonts w:ascii="Times New Roman" w:hAnsi="Times New Roman" w:cs="Times New Roman"/>
                <w:b/>
                <w:bCs/>
                <w:sz w:val="24"/>
                <w:szCs w:val="24"/>
                <w:lang w:val="kk-KZ"/>
              </w:rPr>
            </w:pPr>
            <w:r w:rsidRPr="009820C1">
              <w:rPr>
                <w:rFonts w:ascii="Times New Roman" w:hAnsi="Times New Roman" w:cs="Times New Roman"/>
                <w:b/>
                <w:bCs/>
                <w:sz w:val="24"/>
                <w:szCs w:val="24"/>
                <w:lang w:val="kk-KZ"/>
              </w:rPr>
              <w:t>Мақсаттар</w:t>
            </w:r>
          </w:p>
        </w:tc>
        <w:tc>
          <w:tcPr>
            <w:tcW w:w="3682" w:type="dxa"/>
            <w:tcBorders>
              <w:top w:val="single" w:sz="4" w:space="0" w:color="auto"/>
              <w:bottom w:val="single" w:sz="4" w:space="0" w:color="auto"/>
              <w:right w:val="single" w:sz="4" w:space="0" w:color="auto"/>
            </w:tcBorders>
            <w:shd w:val="clear" w:color="auto" w:fill="auto"/>
          </w:tcPr>
          <w:p w14:paraId="1DFF4D13" w14:textId="564C3403" w:rsidR="00997086" w:rsidRPr="009820C1" w:rsidRDefault="009D07AF" w:rsidP="006B3563">
            <w:pPr>
              <w:spacing w:after="0" w:line="240" w:lineRule="auto"/>
              <w:jc w:val="center"/>
              <w:rPr>
                <w:rFonts w:ascii="Times New Roman" w:hAnsi="Times New Roman" w:cs="Times New Roman"/>
                <w:sz w:val="24"/>
                <w:szCs w:val="24"/>
              </w:rPr>
            </w:pPr>
            <w:r w:rsidRPr="009820C1">
              <w:rPr>
                <w:rFonts w:ascii="Times New Roman" w:hAnsi="Times New Roman" w:cs="Times New Roman"/>
                <w:sz w:val="24"/>
                <w:szCs w:val="24"/>
              </w:rPr>
              <w:t>Экологиялық жүктемені төмендету</w:t>
            </w:r>
          </w:p>
        </w:tc>
        <w:tc>
          <w:tcPr>
            <w:tcW w:w="424" w:type="dxa"/>
            <w:tcBorders>
              <w:top w:val="nil"/>
              <w:left w:val="single" w:sz="4" w:space="0" w:color="auto"/>
              <w:bottom w:val="nil"/>
              <w:right w:val="single" w:sz="4" w:space="0" w:color="auto"/>
            </w:tcBorders>
            <w:shd w:val="clear" w:color="auto" w:fill="auto"/>
          </w:tcPr>
          <w:p w14:paraId="663C9543"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4241" w:type="dxa"/>
            <w:tcBorders>
              <w:top w:val="single" w:sz="4" w:space="0" w:color="auto"/>
              <w:left w:val="single" w:sz="4" w:space="0" w:color="auto"/>
              <w:bottom w:val="single" w:sz="4" w:space="0" w:color="auto"/>
              <w:right w:val="single" w:sz="4" w:space="0" w:color="auto"/>
            </w:tcBorders>
            <w:shd w:val="clear" w:color="auto" w:fill="auto"/>
          </w:tcPr>
          <w:p w14:paraId="3D37107E" w14:textId="175E1A69" w:rsidR="00997086" w:rsidRPr="009820C1" w:rsidRDefault="00966433" w:rsidP="00281735">
            <w:pPr>
              <w:spacing w:after="0" w:line="240" w:lineRule="auto"/>
              <w:jc w:val="center"/>
              <w:rPr>
                <w:rFonts w:ascii="Times New Roman" w:hAnsi="Times New Roman" w:cs="Times New Roman"/>
                <w:sz w:val="24"/>
                <w:szCs w:val="24"/>
              </w:rPr>
            </w:pPr>
            <w:r w:rsidRPr="009820C1">
              <w:rPr>
                <w:rFonts w:ascii="Times New Roman" w:hAnsi="Times New Roman" w:cs="Times New Roman"/>
                <w:sz w:val="24"/>
                <w:szCs w:val="24"/>
                <w:lang w:val="kk-KZ"/>
              </w:rPr>
              <w:t>Ауруға</w:t>
            </w:r>
            <w:r w:rsidR="00281735" w:rsidRPr="009820C1">
              <w:rPr>
                <w:rFonts w:ascii="Times New Roman" w:hAnsi="Times New Roman" w:cs="Times New Roman"/>
                <w:sz w:val="24"/>
                <w:szCs w:val="24"/>
                <w:lang w:val="kk-KZ"/>
              </w:rPr>
              <w:t xml:space="preserve"> дейінгі</w:t>
            </w:r>
            <w:r w:rsidR="00281735" w:rsidRPr="009820C1">
              <w:rPr>
                <w:rFonts w:ascii="Times New Roman" w:hAnsi="Times New Roman" w:cs="Times New Roman"/>
                <w:sz w:val="24"/>
                <w:szCs w:val="24"/>
              </w:rPr>
              <w:t xml:space="preserve"> бұзыл</w:t>
            </w:r>
            <w:r w:rsidR="00281735" w:rsidRPr="009820C1">
              <w:rPr>
                <w:rFonts w:ascii="Times New Roman" w:hAnsi="Times New Roman" w:cs="Times New Roman"/>
                <w:sz w:val="24"/>
                <w:szCs w:val="24"/>
                <w:lang w:val="kk-KZ"/>
              </w:rPr>
              <w:t>ыстарды</w:t>
            </w:r>
            <w:r w:rsidR="00281735" w:rsidRPr="009820C1">
              <w:rPr>
                <w:rFonts w:ascii="Times New Roman" w:hAnsi="Times New Roman" w:cs="Times New Roman"/>
                <w:sz w:val="24"/>
                <w:szCs w:val="24"/>
              </w:rPr>
              <w:t xml:space="preserve"> түзету және </w:t>
            </w:r>
            <w:r w:rsidR="00281735" w:rsidRPr="009820C1">
              <w:rPr>
                <w:rFonts w:ascii="Times New Roman" w:hAnsi="Times New Roman" w:cs="Times New Roman"/>
                <w:sz w:val="24"/>
                <w:szCs w:val="24"/>
                <w:lang w:val="kk-KZ"/>
              </w:rPr>
              <w:t>екіншілік</w:t>
            </w:r>
            <w:r w:rsidR="00281735" w:rsidRPr="009820C1">
              <w:rPr>
                <w:rFonts w:ascii="Times New Roman" w:hAnsi="Times New Roman" w:cs="Times New Roman"/>
                <w:sz w:val="24"/>
                <w:szCs w:val="24"/>
              </w:rPr>
              <w:t xml:space="preserve"> алдын алу</w:t>
            </w:r>
          </w:p>
        </w:tc>
        <w:tc>
          <w:tcPr>
            <w:tcW w:w="424" w:type="dxa"/>
            <w:tcBorders>
              <w:top w:val="nil"/>
              <w:left w:val="single" w:sz="4" w:space="0" w:color="auto"/>
              <w:bottom w:val="nil"/>
              <w:right w:val="single" w:sz="4" w:space="0" w:color="auto"/>
            </w:tcBorders>
            <w:shd w:val="clear" w:color="auto" w:fill="auto"/>
          </w:tcPr>
          <w:p w14:paraId="048093DC"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4065" w:type="dxa"/>
            <w:tcBorders>
              <w:top w:val="single" w:sz="4" w:space="0" w:color="auto"/>
              <w:left w:val="single" w:sz="4" w:space="0" w:color="auto"/>
              <w:bottom w:val="single" w:sz="4" w:space="0" w:color="auto"/>
            </w:tcBorders>
            <w:shd w:val="clear" w:color="auto" w:fill="auto"/>
          </w:tcPr>
          <w:p w14:paraId="53B5097B" w14:textId="741A55C0" w:rsidR="00997086" w:rsidRPr="009820C1" w:rsidRDefault="00966433" w:rsidP="00966433">
            <w:pPr>
              <w:spacing w:after="0" w:line="240" w:lineRule="auto"/>
              <w:jc w:val="center"/>
              <w:rPr>
                <w:rFonts w:ascii="Times New Roman" w:hAnsi="Times New Roman" w:cs="Times New Roman"/>
                <w:sz w:val="24"/>
                <w:szCs w:val="24"/>
                <w:lang w:val="kk-KZ"/>
              </w:rPr>
            </w:pPr>
            <w:r w:rsidRPr="009820C1">
              <w:rPr>
                <w:rFonts w:ascii="Times New Roman" w:hAnsi="Times New Roman" w:cs="Times New Roman"/>
                <w:sz w:val="24"/>
                <w:szCs w:val="24"/>
                <w:lang w:val="kk-KZ"/>
              </w:rPr>
              <w:t>Аурулардың</w:t>
            </w:r>
            <w:r w:rsidR="005E422A" w:rsidRPr="009820C1">
              <w:rPr>
                <w:rFonts w:ascii="Times New Roman" w:hAnsi="Times New Roman" w:cs="Times New Roman"/>
                <w:sz w:val="24"/>
                <w:szCs w:val="24"/>
              </w:rPr>
              <w:t xml:space="preserve"> </w:t>
            </w:r>
            <w:r w:rsidR="005E422A" w:rsidRPr="009820C1">
              <w:rPr>
                <w:rFonts w:ascii="Times New Roman" w:hAnsi="Times New Roman" w:cs="Times New Roman"/>
                <w:sz w:val="24"/>
                <w:szCs w:val="24"/>
                <w:lang w:val="kk-KZ"/>
              </w:rPr>
              <w:t>емі мен</w:t>
            </w:r>
            <w:r w:rsidR="005E422A" w:rsidRPr="009820C1">
              <w:rPr>
                <w:rFonts w:ascii="Times New Roman" w:hAnsi="Times New Roman" w:cs="Times New Roman"/>
                <w:sz w:val="24"/>
                <w:szCs w:val="24"/>
              </w:rPr>
              <w:t xml:space="preserve"> </w:t>
            </w:r>
            <w:r w:rsidR="005E422A" w:rsidRPr="009820C1">
              <w:rPr>
                <w:rFonts w:ascii="Times New Roman" w:hAnsi="Times New Roman" w:cs="Times New Roman"/>
                <w:sz w:val="24"/>
                <w:szCs w:val="24"/>
                <w:lang w:val="kk-KZ"/>
              </w:rPr>
              <w:t>екіншілік</w:t>
            </w:r>
            <w:r w:rsidR="005E422A" w:rsidRPr="009820C1">
              <w:rPr>
                <w:rFonts w:ascii="Times New Roman" w:hAnsi="Times New Roman" w:cs="Times New Roman"/>
                <w:sz w:val="24"/>
                <w:szCs w:val="24"/>
              </w:rPr>
              <w:t xml:space="preserve"> алдын алу</w:t>
            </w:r>
            <w:r w:rsidR="005E422A" w:rsidRPr="009820C1">
              <w:rPr>
                <w:rFonts w:ascii="Times New Roman" w:hAnsi="Times New Roman" w:cs="Times New Roman"/>
                <w:sz w:val="24"/>
                <w:szCs w:val="24"/>
                <w:lang w:val="kk-KZ"/>
              </w:rPr>
              <w:t>ы</w:t>
            </w:r>
          </w:p>
        </w:tc>
      </w:tr>
      <w:tr w:rsidR="00997086" w:rsidRPr="009820C1" w14:paraId="46B894A2" w14:textId="77777777" w:rsidTr="009D07AF">
        <w:tc>
          <w:tcPr>
            <w:tcW w:w="1729" w:type="dxa"/>
            <w:tcBorders>
              <w:top w:val="nil"/>
              <w:left w:val="nil"/>
              <w:bottom w:val="nil"/>
              <w:right w:val="nil"/>
            </w:tcBorders>
            <w:shd w:val="clear" w:color="auto" w:fill="auto"/>
          </w:tcPr>
          <w:p w14:paraId="32F413F9" w14:textId="77777777" w:rsidR="00997086" w:rsidRPr="009820C1" w:rsidRDefault="00997086" w:rsidP="006B3563">
            <w:pPr>
              <w:spacing w:after="0" w:line="240" w:lineRule="auto"/>
              <w:rPr>
                <w:rFonts w:ascii="Times New Roman" w:hAnsi="Times New Roman" w:cs="Times New Roman"/>
                <w:b/>
                <w:bCs/>
                <w:sz w:val="24"/>
                <w:szCs w:val="24"/>
              </w:rPr>
            </w:pPr>
          </w:p>
        </w:tc>
        <w:tc>
          <w:tcPr>
            <w:tcW w:w="3682" w:type="dxa"/>
            <w:tcBorders>
              <w:top w:val="single" w:sz="4" w:space="0" w:color="auto"/>
              <w:left w:val="nil"/>
              <w:bottom w:val="single" w:sz="4" w:space="0" w:color="auto"/>
              <w:right w:val="nil"/>
            </w:tcBorders>
            <w:shd w:val="clear" w:color="auto" w:fill="auto"/>
          </w:tcPr>
          <w:p w14:paraId="58AEFF76"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424" w:type="dxa"/>
            <w:tcBorders>
              <w:top w:val="nil"/>
              <w:left w:val="nil"/>
              <w:bottom w:val="nil"/>
              <w:right w:val="nil"/>
            </w:tcBorders>
            <w:shd w:val="clear" w:color="auto" w:fill="auto"/>
          </w:tcPr>
          <w:p w14:paraId="4C8B410F"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4241" w:type="dxa"/>
            <w:tcBorders>
              <w:top w:val="single" w:sz="4" w:space="0" w:color="auto"/>
              <w:left w:val="nil"/>
              <w:bottom w:val="single" w:sz="4" w:space="0" w:color="auto"/>
              <w:right w:val="nil"/>
            </w:tcBorders>
            <w:shd w:val="clear" w:color="auto" w:fill="auto"/>
          </w:tcPr>
          <w:p w14:paraId="154BCB92"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424" w:type="dxa"/>
            <w:tcBorders>
              <w:top w:val="nil"/>
              <w:left w:val="nil"/>
              <w:bottom w:val="nil"/>
              <w:right w:val="nil"/>
            </w:tcBorders>
            <w:shd w:val="clear" w:color="auto" w:fill="auto"/>
          </w:tcPr>
          <w:p w14:paraId="17CD61D4"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4065" w:type="dxa"/>
            <w:tcBorders>
              <w:top w:val="single" w:sz="4" w:space="0" w:color="auto"/>
              <w:left w:val="nil"/>
              <w:bottom w:val="single" w:sz="4" w:space="0" w:color="auto"/>
              <w:right w:val="nil"/>
            </w:tcBorders>
            <w:shd w:val="clear" w:color="auto" w:fill="auto"/>
          </w:tcPr>
          <w:p w14:paraId="3D2EC7ED" w14:textId="77777777" w:rsidR="00997086" w:rsidRPr="009820C1" w:rsidRDefault="00997086" w:rsidP="006B3563">
            <w:pPr>
              <w:spacing w:after="0" w:line="240" w:lineRule="auto"/>
              <w:jc w:val="center"/>
              <w:rPr>
                <w:rFonts w:ascii="Times New Roman" w:hAnsi="Times New Roman" w:cs="Times New Roman"/>
                <w:sz w:val="24"/>
                <w:szCs w:val="24"/>
              </w:rPr>
            </w:pPr>
          </w:p>
        </w:tc>
      </w:tr>
      <w:tr w:rsidR="00997086" w:rsidRPr="009820C1" w14:paraId="72490A89" w14:textId="77777777" w:rsidTr="009D07AF">
        <w:tc>
          <w:tcPr>
            <w:tcW w:w="1729" w:type="dxa"/>
            <w:tcBorders>
              <w:top w:val="nil"/>
              <w:left w:val="nil"/>
              <w:bottom w:val="nil"/>
            </w:tcBorders>
            <w:shd w:val="clear" w:color="auto" w:fill="auto"/>
          </w:tcPr>
          <w:p w14:paraId="322AD3E8" w14:textId="4B3D214C" w:rsidR="00997086" w:rsidRPr="009820C1" w:rsidRDefault="00293D61" w:rsidP="006B3563">
            <w:pPr>
              <w:spacing w:after="0" w:line="240" w:lineRule="auto"/>
              <w:rPr>
                <w:rFonts w:ascii="Times New Roman" w:hAnsi="Times New Roman" w:cs="Times New Roman"/>
                <w:b/>
                <w:bCs/>
                <w:sz w:val="24"/>
                <w:szCs w:val="24"/>
                <w:lang w:val="kk-KZ"/>
              </w:rPr>
            </w:pPr>
            <w:r w:rsidRPr="009820C1">
              <w:rPr>
                <w:rFonts w:ascii="Times New Roman" w:hAnsi="Times New Roman" w:cs="Times New Roman"/>
                <w:b/>
                <w:bCs/>
                <w:sz w:val="24"/>
                <w:szCs w:val="24"/>
                <w:lang w:val="kk-KZ"/>
              </w:rPr>
              <w:t>Шаралар</w:t>
            </w:r>
          </w:p>
        </w:tc>
        <w:tc>
          <w:tcPr>
            <w:tcW w:w="3682" w:type="dxa"/>
            <w:tcBorders>
              <w:top w:val="single" w:sz="4" w:space="0" w:color="auto"/>
              <w:bottom w:val="single" w:sz="4" w:space="0" w:color="auto"/>
              <w:right w:val="single" w:sz="4" w:space="0" w:color="auto"/>
            </w:tcBorders>
            <w:shd w:val="clear" w:color="auto" w:fill="auto"/>
          </w:tcPr>
          <w:p w14:paraId="301048F1" w14:textId="5BF07A18" w:rsidR="00997086" w:rsidRPr="009820C1" w:rsidRDefault="009D07AF" w:rsidP="006B3563">
            <w:pPr>
              <w:spacing w:after="0" w:line="240" w:lineRule="auto"/>
              <w:rPr>
                <w:rFonts w:ascii="Times New Roman" w:hAnsi="Times New Roman" w:cs="Times New Roman"/>
                <w:sz w:val="24"/>
                <w:szCs w:val="24"/>
                <w:lang w:val="kk-KZ"/>
              </w:rPr>
            </w:pPr>
            <w:r w:rsidRPr="009820C1">
              <w:rPr>
                <w:rFonts w:ascii="Times New Roman" w:hAnsi="Times New Roman" w:cs="Times New Roman"/>
                <w:sz w:val="24"/>
                <w:szCs w:val="24"/>
                <w:lang w:val="kk-KZ"/>
              </w:rPr>
              <w:t>Өндірістер мен қалаларды э</w:t>
            </w:r>
            <w:r w:rsidR="00997086" w:rsidRPr="009820C1">
              <w:rPr>
                <w:rFonts w:ascii="Times New Roman" w:hAnsi="Times New Roman" w:cs="Times New Roman"/>
                <w:sz w:val="24"/>
                <w:szCs w:val="24"/>
                <w:lang w:val="kk-KZ"/>
              </w:rPr>
              <w:t>кологизация</w:t>
            </w:r>
            <w:r w:rsidRPr="009820C1">
              <w:rPr>
                <w:rFonts w:ascii="Times New Roman" w:hAnsi="Times New Roman" w:cs="Times New Roman"/>
                <w:sz w:val="24"/>
                <w:szCs w:val="24"/>
                <w:lang w:val="kk-KZ"/>
              </w:rPr>
              <w:t>лау</w:t>
            </w:r>
            <w:r w:rsidR="00997086" w:rsidRPr="009820C1">
              <w:rPr>
                <w:rFonts w:ascii="Times New Roman" w:hAnsi="Times New Roman" w:cs="Times New Roman"/>
                <w:sz w:val="24"/>
                <w:szCs w:val="24"/>
                <w:lang w:val="kk-KZ"/>
              </w:rPr>
              <w:t xml:space="preserve"> </w:t>
            </w:r>
          </w:p>
          <w:p w14:paraId="0312568A" w14:textId="77777777" w:rsidR="009D07AF" w:rsidRPr="009820C1" w:rsidRDefault="009D07AF" w:rsidP="009D07AF">
            <w:pPr>
              <w:spacing w:after="0" w:line="240" w:lineRule="auto"/>
              <w:rPr>
                <w:rFonts w:ascii="Times New Roman" w:hAnsi="Times New Roman" w:cs="Times New Roman"/>
                <w:sz w:val="24"/>
                <w:szCs w:val="24"/>
                <w:lang w:val="kk-KZ"/>
              </w:rPr>
            </w:pPr>
            <w:r w:rsidRPr="009820C1">
              <w:rPr>
                <w:rFonts w:ascii="Times New Roman" w:hAnsi="Times New Roman" w:cs="Times New Roman"/>
                <w:sz w:val="24"/>
                <w:szCs w:val="24"/>
                <w:lang w:val="kk-KZ"/>
              </w:rPr>
              <w:t>Тұрғындарға экологиялық білім беру</w:t>
            </w:r>
          </w:p>
          <w:p w14:paraId="718E98F0" w14:textId="77777777" w:rsidR="009D07AF" w:rsidRPr="009820C1" w:rsidRDefault="009D07AF" w:rsidP="009D07AF">
            <w:pPr>
              <w:spacing w:after="0" w:line="240" w:lineRule="auto"/>
              <w:rPr>
                <w:rFonts w:ascii="Times New Roman" w:hAnsi="Times New Roman" w:cs="Times New Roman"/>
                <w:sz w:val="24"/>
                <w:szCs w:val="24"/>
                <w:lang w:val="kk-KZ"/>
              </w:rPr>
            </w:pPr>
            <w:r w:rsidRPr="009820C1">
              <w:rPr>
                <w:rFonts w:ascii="Times New Roman" w:hAnsi="Times New Roman" w:cs="Times New Roman"/>
                <w:sz w:val="24"/>
                <w:szCs w:val="24"/>
                <w:lang w:val="kk-KZ"/>
              </w:rPr>
              <w:t>Салауатты өмір салтын қалыптастыру</w:t>
            </w:r>
          </w:p>
          <w:p w14:paraId="068E20DC" w14:textId="77777777" w:rsidR="009D07AF" w:rsidRPr="009820C1" w:rsidRDefault="009D07AF" w:rsidP="009D07AF">
            <w:pPr>
              <w:spacing w:after="0" w:line="240" w:lineRule="auto"/>
              <w:rPr>
                <w:rFonts w:ascii="Times New Roman" w:hAnsi="Times New Roman" w:cs="Times New Roman"/>
                <w:sz w:val="24"/>
                <w:szCs w:val="24"/>
                <w:lang w:val="kk-KZ"/>
              </w:rPr>
            </w:pPr>
            <w:r w:rsidRPr="009820C1">
              <w:rPr>
                <w:rFonts w:ascii="Times New Roman" w:hAnsi="Times New Roman" w:cs="Times New Roman"/>
                <w:sz w:val="24"/>
                <w:szCs w:val="24"/>
                <w:lang w:val="kk-KZ"/>
              </w:rPr>
              <w:t>Жеке қорғануды қамтамасыз ету үшін жағдай жасау</w:t>
            </w:r>
          </w:p>
          <w:p w14:paraId="56D71DD3" w14:textId="30D17835" w:rsidR="00997086" w:rsidRPr="009820C1" w:rsidRDefault="009D07AF" w:rsidP="009D07AF">
            <w:pPr>
              <w:spacing w:after="0" w:line="240" w:lineRule="auto"/>
              <w:rPr>
                <w:rFonts w:ascii="Times New Roman" w:hAnsi="Times New Roman" w:cs="Times New Roman"/>
                <w:sz w:val="24"/>
                <w:szCs w:val="24"/>
                <w:lang w:val="kk-KZ"/>
              </w:rPr>
            </w:pPr>
            <w:r w:rsidRPr="009820C1">
              <w:rPr>
                <w:rFonts w:ascii="Times New Roman" w:hAnsi="Times New Roman" w:cs="Times New Roman"/>
                <w:sz w:val="24"/>
                <w:szCs w:val="24"/>
                <w:lang w:val="kk-KZ"/>
              </w:rPr>
              <w:t>Қолайсыз аймақтардың тұрғындарына салауатты өмір салты үшін жағдай жасау</w:t>
            </w:r>
          </w:p>
        </w:tc>
        <w:tc>
          <w:tcPr>
            <w:tcW w:w="424" w:type="dxa"/>
            <w:tcBorders>
              <w:top w:val="nil"/>
              <w:left w:val="single" w:sz="4" w:space="0" w:color="auto"/>
              <w:bottom w:val="nil"/>
              <w:right w:val="single" w:sz="4" w:space="0" w:color="auto"/>
            </w:tcBorders>
            <w:shd w:val="clear" w:color="auto" w:fill="auto"/>
          </w:tcPr>
          <w:p w14:paraId="15A00AEF" w14:textId="77777777" w:rsidR="00997086" w:rsidRPr="009820C1" w:rsidRDefault="00997086" w:rsidP="006B3563">
            <w:pPr>
              <w:spacing w:after="0" w:line="240" w:lineRule="auto"/>
              <w:jc w:val="center"/>
              <w:rPr>
                <w:rFonts w:ascii="Times New Roman" w:hAnsi="Times New Roman" w:cs="Times New Roman"/>
                <w:sz w:val="24"/>
                <w:szCs w:val="24"/>
                <w:lang w:val="kk-KZ"/>
              </w:rPr>
            </w:pPr>
          </w:p>
        </w:tc>
        <w:tc>
          <w:tcPr>
            <w:tcW w:w="4241" w:type="dxa"/>
            <w:tcBorders>
              <w:top w:val="single" w:sz="4" w:space="0" w:color="auto"/>
              <w:left w:val="single" w:sz="4" w:space="0" w:color="auto"/>
              <w:bottom w:val="single" w:sz="4" w:space="0" w:color="auto"/>
              <w:right w:val="single" w:sz="4" w:space="0" w:color="auto"/>
            </w:tcBorders>
            <w:shd w:val="clear" w:color="auto" w:fill="auto"/>
          </w:tcPr>
          <w:p w14:paraId="5C79C30B" w14:textId="77777777" w:rsidR="00281735" w:rsidRPr="009820C1" w:rsidRDefault="00281735" w:rsidP="00281735">
            <w:pPr>
              <w:spacing w:after="0" w:line="240" w:lineRule="auto"/>
              <w:rPr>
                <w:rFonts w:ascii="Times New Roman" w:hAnsi="Times New Roman" w:cs="Times New Roman"/>
                <w:sz w:val="24"/>
                <w:szCs w:val="24"/>
                <w:lang w:val="kk-KZ"/>
              </w:rPr>
            </w:pPr>
            <w:r w:rsidRPr="009820C1">
              <w:rPr>
                <w:rFonts w:ascii="Times New Roman" w:hAnsi="Times New Roman" w:cs="Times New Roman"/>
                <w:sz w:val="24"/>
                <w:szCs w:val="24"/>
                <w:lang w:val="kk-KZ"/>
              </w:rPr>
              <w:t>Салауатты өмір салтын қалыптастыру</w:t>
            </w:r>
          </w:p>
          <w:p w14:paraId="463C70E9" w14:textId="3A3AEE88" w:rsidR="00281735" w:rsidRPr="009820C1" w:rsidRDefault="00966433" w:rsidP="00281735">
            <w:pPr>
              <w:spacing w:after="0" w:line="240" w:lineRule="auto"/>
              <w:rPr>
                <w:rFonts w:ascii="Times New Roman" w:hAnsi="Times New Roman" w:cs="Times New Roman"/>
                <w:sz w:val="24"/>
                <w:szCs w:val="24"/>
                <w:lang w:val="kk-KZ"/>
              </w:rPr>
            </w:pPr>
            <w:r w:rsidRPr="009820C1">
              <w:rPr>
                <w:rFonts w:ascii="Times New Roman" w:hAnsi="Times New Roman" w:cs="Times New Roman"/>
                <w:sz w:val="24"/>
                <w:szCs w:val="24"/>
                <w:lang w:val="kk-KZ"/>
              </w:rPr>
              <w:t xml:space="preserve">Ауруға </w:t>
            </w:r>
            <w:r w:rsidR="005E422A" w:rsidRPr="009820C1">
              <w:rPr>
                <w:rFonts w:ascii="Times New Roman" w:hAnsi="Times New Roman" w:cs="Times New Roman"/>
                <w:sz w:val="24"/>
                <w:szCs w:val="24"/>
                <w:lang w:val="kk-KZ"/>
              </w:rPr>
              <w:t xml:space="preserve">дейінгі бұзылыстарды </w:t>
            </w:r>
            <w:r w:rsidR="00281735" w:rsidRPr="009820C1">
              <w:rPr>
                <w:rFonts w:ascii="Times New Roman" w:hAnsi="Times New Roman" w:cs="Times New Roman"/>
                <w:sz w:val="24"/>
                <w:szCs w:val="24"/>
                <w:lang w:val="kk-KZ"/>
              </w:rPr>
              <w:t>анықтау</w:t>
            </w:r>
          </w:p>
          <w:p w14:paraId="17C47469" w14:textId="77777777" w:rsidR="00281735" w:rsidRPr="009820C1" w:rsidRDefault="00281735" w:rsidP="00281735">
            <w:pPr>
              <w:spacing w:after="0" w:line="240" w:lineRule="auto"/>
              <w:rPr>
                <w:rFonts w:ascii="Times New Roman" w:hAnsi="Times New Roman" w:cs="Times New Roman"/>
                <w:sz w:val="24"/>
                <w:szCs w:val="24"/>
                <w:lang w:val="kk-KZ"/>
              </w:rPr>
            </w:pPr>
            <w:r w:rsidRPr="009820C1">
              <w:rPr>
                <w:rFonts w:ascii="Times New Roman" w:hAnsi="Times New Roman" w:cs="Times New Roman"/>
                <w:sz w:val="24"/>
                <w:szCs w:val="24"/>
                <w:lang w:val="kk-KZ"/>
              </w:rPr>
              <w:t>Иммунды түзету</w:t>
            </w:r>
          </w:p>
          <w:p w14:paraId="66B2AAD9" w14:textId="110F7D79" w:rsidR="00281735" w:rsidRPr="009820C1" w:rsidRDefault="005E422A" w:rsidP="00281735">
            <w:pPr>
              <w:spacing w:after="0" w:line="240" w:lineRule="auto"/>
              <w:rPr>
                <w:rFonts w:ascii="Times New Roman" w:hAnsi="Times New Roman" w:cs="Times New Roman"/>
                <w:sz w:val="24"/>
                <w:szCs w:val="24"/>
                <w:lang w:val="kk-KZ"/>
              </w:rPr>
            </w:pPr>
            <w:r w:rsidRPr="009820C1">
              <w:rPr>
                <w:rFonts w:ascii="Times New Roman" w:hAnsi="Times New Roman" w:cs="Times New Roman"/>
                <w:sz w:val="24"/>
                <w:szCs w:val="24"/>
                <w:lang w:val="kk-KZ"/>
              </w:rPr>
              <w:t>ВЖЖ</w:t>
            </w:r>
            <w:r w:rsidR="00281735" w:rsidRPr="009820C1">
              <w:rPr>
                <w:rFonts w:ascii="Times New Roman" w:hAnsi="Times New Roman" w:cs="Times New Roman"/>
                <w:sz w:val="24"/>
                <w:szCs w:val="24"/>
                <w:lang w:val="kk-KZ"/>
              </w:rPr>
              <w:t xml:space="preserve"> </w:t>
            </w:r>
            <w:r w:rsidRPr="009820C1">
              <w:rPr>
                <w:rFonts w:ascii="Times New Roman" w:hAnsi="Times New Roman" w:cs="Times New Roman"/>
                <w:sz w:val="24"/>
                <w:szCs w:val="24"/>
                <w:lang w:val="kk-KZ"/>
              </w:rPr>
              <w:t>қызметінің</w:t>
            </w:r>
            <w:r w:rsidR="00281735" w:rsidRPr="009820C1">
              <w:rPr>
                <w:rFonts w:ascii="Times New Roman" w:hAnsi="Times New Roman" w:cs="Times New Roman"/>
                <w:sz w:val="24"/>
                <w:szCs w:val="24"/>
                <w:lang w:val="kk-KZ"/>
              </w:rPr>
              <w:t xml:space="preserve"> бұзыл</w:t>
            </w:r>
            <w:r w:rsidRPr="009820C1">
              <w:rPr>
                <w:rFonts w:ascii="Times New Roman" w:hAnsi="Times New Roman" w:cs="Times New Roman"/>
                <w:sz w:val="24"/>
                <w:szCs w:val="24"/>
                <w:lang w:val="kk-KZ"/>
              </w:rPr>
              <w:t>ыстарын</w:t>
            </w:r>
            <w:r w:rsidR="00281735" w:rsidRPr="009820C1">
              <w:rPr>
                <w:rFonts w:ascii="Times New Roman" w:hAnsi="Times New Roman" w:cs="Times New Roman"/>
                <w:sz w:val="24"/>
                <w:szCs w:val="24"/>
                <w:lang w:val="kk-KZ"/>
              </w:rPr>
              <w:t xml:space="preserve"> түзету</w:t>
            </w:r>
          </w:p>
          <w:p w14:paraId="6F512457" w14:textId="77777777" w:rsidR="00281735" w:rsidRPr="009820C1" w:rsidRDefault="00281735" w:rsidP="00281735">
            <w:pPr>
              <w:spacing w:after="0" w:line="240" w:lineRule="auto"/>
              <w:rPr>
                <w:rFonts w:ascii="Times New Roman" w:hAnsi="Times New Roman" w:cs="Times New Roman"/>
                <w:sz w:val="24"/>
                <w:szCs w:val="24"/>
                <w:lang w:val="kk-KZ"/>
              </w:rPr>
            </w:pPr>
            <w:r w:rsidRPr="009820C1">
              <w:rPr>
                <w:rFonts w:ascii="Times New Roman" w:hAnsi="Times New Roman" w:cs="Times New Roman"/>
                <w:sz w:val="24"/>
                <w:szCs w:val="24"/>
                <w:lang w:val="kk-KZ"/>
              </w:rPr>
              <w:t>Психологиялық синдромдарды түзету</w:t>
            </w:r>
          </w:p>
          <w:p w14:paraId="0C562104" w14:textId="16EC11D2" w:rsidR="00997086" w:rsidRPr="009820C1" w:rsidRDefault="00281735" w:rsidP="00281735">
            <w:pPr>
              <w:spacing w:after="0" w:line="240" w:lineRule="auto"/>
              <w:rPr>
                <w:rFonts w:ascii="Times New Roman" w:hAnsi="Times New Roman" w:cs="Times New Roman"/>
                <w:sz w:val="24"/>
                <w:szCs w:val="24"/>
                <w:lang w:val="kk-KZ"/>
              </w:rPr>
            </w:pPr>
            <w:r w:rsidRPr="009820C1">
              <w:rPr>
                <w:rFonts w:ascii="Times New Roman" w:hAnsi="Times New Roman" w:cs="Times New Roman"/>
                <w:sz w:val="24"/>
                <w:szCs w:val="24"/>
                <w:lang w:val="kk-KZ"/>
              </w:rPr>
              <w:t>Қалқанша безінің статусының бұзылуын кешенді түзету</w:t>
            </w:r>
          </w:p>
        </w:tc>
        <w:tc>
          <w:tcPr>
            <w:tcW w:w="424" w:type="dxa"/>
            <w:tcBorders>
              <w:top w:val="nil"/>
              <w:left w:val="single" w:sz="4" w:space="0" w:color="auto"/>
              <w:bottom w:val="nil"/>
              <w:right w:val="single" w:sz="4" w:space="0" w:color="auto"/>
            </w:tcBorders>
            <w:shd w:val="clear" w:color="auto" w:fill="auto"/>
          </w:tcPr>
          <w:p w14:paraId="5F3D4B0D" w14:textId="77777777" w:rsidR="00997086" w:rsidRPr="009820C1" w:rsidRDefault="00997086" w:rsidP="006B3563">
            <w:pPr>
              <w:spacing w:after="0" w:line="240" w:lineRule="auto"/>
              <w:jc w:val="center"/>
              <w:rPr>
                <w:rFonts w:ascii="Times New Roman" w:hAnsi="Times New Roman" w:cs="Times New Roman"/>
                <w:sz w:val="24"/>
                <w:szCs w:val="24"/>
                <w:lang w:val="kk-KZ"/>
              </w:rPr>
            </w:pPr>
          </w:p>
        </w:tc>
        <w:tc>
          <w:tcPr>
            <w:tcW w:w="4065" w:type="dxa"/>
            <w:tcBorders>
              <w:top w:val="single" w:sz="4" w:space="0" w:color="auto"/>
              <w:left w:val="single" w:sz="4" w:space="0" w:color="auto"/>
              <w:bottom w:val="single" w:sz="4" w:space="0" w:color="auto"/>
            </w:tcBorders>
            <w:shd w:val="clear" w:color="auto" w:fill="auto"/>
          </w:tcPr>
          <w:p w14:paraId="0B17B684" w14:textId="77777777" w:rsidR="005E422A" w:rsidRPr="009820C1" w:rsidRDefault="005E422A" w:rsidP="005E422A">
            <w:pPr>
              <w:spacing w:after="0" w:line="240" w:lineRule="auto"/>
              <w:rPr>
                <w:rFonts w:ascii="Times New Roman" w:hAnsi="Times New Roman" w:cs="Times New Roman"/>
                <w:sz w:val="24"/>
                <w:szCs w:val="24"/>
              </w:rPr>
            </w:pPr>
            <w:r w:rsidRPr="009820C1">
              <w:rPr>
                <w:rFonts w:ascii="Times New Roman" w:hAnsi="Times New Roman" w:cs="Times New Roman"/>
                <w:sz w:val="24"/>
                <w:szCs w:val="24"/>
              </w:rPr>
              <w:t>Диагностика мен емдеудің қазіргі стандарттарына сәйкес келуі.</w:t>
            </w:r>
          </w:p>
          <w:p w14:paraId="27C19FA6" w14:textId="77777777" w:rsidR="005E422A" w:rsidRPr="009820C1" w:rsidRDefault="005E422A" w:rsidP="005E422A">
            <w:pPr>
              <w:spacing w:after="0" w:line="240" w:lineRule="auto"/>
              <w:rPr>
                <w:rFonts w:ascii="Times New Roman" w:hAnsi="Times New Roman" w:cs="Times New Roman"/>
                <w:sz w:val="24"/>
                <w:szCs w:val="24"/>
              </w:rPr>
            </w:pPr>
            <w:r w:rsidRPr="009820C1">
              <w:rPr>
                <w:rFonts w:ascii="Times New Roman" w:hAnsi="Times New Roman" w:cs="Times New Roman"/>
                <w:sz w:val="24"/>
                <w:szCs w:val="24"/>
              </w:rPr>
              <w:t>Қолайсыз экологиялық жағдайға байланысты патогенез ерекшеліктеріне негізделген популяция топтары үшін стандарттарды жетілдіру.</w:t>
            </w:r>
          </w:p>
          <w:p w14:paraId="5CC4504A" w14:textId="4A1677E6" w:rsidR="00997086" w:rsidRPr="009820C1" w:rsidRDefault="005E422A" w:rsidP="005E422A">
            <w:pPr>
              <w:spacing w:after="0" w:line="240" w:lineRule="auto"/>
              <w:rPr>
                <w:rFonts w:ascii="Times New Roman" w:hAnsi="Times New Roman" w:cs="Times New Roman"/>
                <w:sz w:val="24"/>
                <w:szCs w:val="24"/>
              </w:rPr>
            </w:pPr>
            <w:r w:rsidRPr="009820C1">
              <w:rPr>
                <w:rFonts w:ascii="Times New Roman" w:hAnsi="Times New Roman" w:cs="Times New Roman"/>
                <w:sz w:val="24"/>
                <w:szCs w:val="24"/>
              </w:rPr>
              <w:t>Аймақтық жағдайды және науқастың жеке ерекшеліктерін ескере отырып, оңалту бойынша ұсыныстар</w:t>
            </w:r>
          </w:p>
        </w:tc>
      </w:tr>
      <w:tr w:rsidR="00997086" w:rsidRPr="009820C1" w14:paraId="76B5CAA7" w14:textId="77777777" w:rsidTr="009D07AF">
        <w:tc>
          <w:tcPr>
            <w:tcW w:w="1729" w:type="dxa"/>
            <w:tcBorders>
              <w:top w:val="nil"/>
              <w:left w:val="nil"/>
              <w:bottom w:val="nil"/>
              <w:right w:val="nil"/>
            </w:tcBorders>
            <w:shd w:val="clear" w:color="auto" w:fill="auto"/>
          </w:tcPr>
          <w:p w14:paraId="772619EF" w14:textId="77777777" w:rsidR="00997086" w:rsidRPr="009820C1" w:rsidRDefault="00997086" w:rsidP="006B3563">
            <w:pPr>
              <w:spacing w:after="0" w:line="240" w:lineRule="auto"/>
              <w:rPr>
                <w:rFonts w:ascii="Times New Roman" w:hAnsi="Times New Roman" w:cs="Times New Roman"/>
                <w:b/>
                <w:bCs/>
                <w:sz w:val="24"/>
                <w:szCs w:val="24"/>
              </w:rPr>
            </w:pPr>
          </w:p>
        </w:tc>
        <w:tc>
          <w:tcPr>
            <w:tcW w:w="3682" w:type="dxa"/>
            <w:tcBorders>
              <w:top w:val="single" w:sz="4" w:space="0" w:color="auto"/>
              <w:left w:val="nil"/>
              <w:bottom w:val="single" w:sz="4" w:space="0" w:color="auto"/>
              <w:right w:val="nil"/>
            </w:tcBorders>
            <w:shd w:val="clear" w:color="auto" w:fill="auto"/>
          </w:tcPr>
          <w:p w14:paraId="0BBDE2E2"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424" w:type="dxa"/>
            <w:tcBorders>
              <w:top w:val="nil"/>
              <w:left w:val="nil"/>
              <w:bottom w:val="nil"/>
              <w:right w:val="nil"/>
            </w:tcBorders>
            <w:shd w:val="clear" w:color="auto" w:fill="auto"/>
          </w:tcPr>
          <w:p w14:paraId="0EB5B1BA"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4241" w:type="dxa"/>
            <w:tcBorders>
              <w:top w:val="single" w:sz="4" w:space="0" w:color="auto"/>
              <w:left w:val="nil"/>
              <w:bottom w:val="single" w:sz="4" w:space="0" w:color="auto"/>
              <w:right w:val="nil"/>
            </w:tcBorders>
            <w:shd w:val="clear" w:color="auto" w:fill="auto"/>
          </w:tcPr>
          <w:p w14:paraId="6B6FD3D5"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424" w:type="dxa"/>
            <w:tcBorders>
              <w:top w:val="nil"/>
              <w:left w:val="nil"/>
              <w:bottom w:val="nil"/>
              <w:right w:val="nil"/>
            </w:tcBorders>
            <w:shd w:val="clear" w:color="auto" w:fill="auto"/>
          </w:tcPr>
          <w:p w14:paraId="3C1E731D"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4065" w:type="dxa"/>
            <w:tcBorders>
              <w:top w:val="single" w:sz="4" w:space="0" w:color="auto"/>
              <w:left w:val="nil"/>
              <w:bottom w:val="single" w:sz="4" w:space="0" w:color="auto"/>
              <w:right w:val="nil"/>
            </w:tcBorders>
            <w:shd w:val="clear" w:color="auto" w:fill="auto"/>
          </w:tcPr>
          <w:p w14:paraId="7732E631" w14:textId="77777777" w:rsidR="00997086" w:rsidRPr="009820C1" w:rsidRDefault="00997086" w:rsidP="006B3563">
            <w:pPr>
              <w:spacing w:after="0" w:line="240" w:lineRule="auto"/>
              <w:jc w:val="center"/>
              <w:rPr>
                <w:rFonts w:ascii="Times New Roman" w:hAnsi="Times New Roman" w:cs="Times New Roman"/>
                <w:sz w:val="24"/>
                <w:szCs w:val="24"/>
              </w:rPr>
            </w:pPr>
          </w:p>
        </w:tc>
      </w:tr>
      <w:tr w:rsidR="00997086" w:rsidRPr="009843D6" w14:paraId="0328DD9F" w14:textId="77777777" w:rsidTr="009D07AF">
        <w:tc>
          <w:tcPr>
            <w:tcW w:w="1729" w:type="dxa"/>
            <w:tcBorders>
              <w:top w:val="nil"/>
              <w:left w:val="nil"/>
              <w:bottom w:val="nil"/>
            </w:tcBorders>
            <w:shd w:val="clear" w:color="auto" w:fill="auto"/>
          </w:tcPr>
          <w:p w14:paraId="372C5564" w14:textId="7665B49E" w:rsidR="00997086" w:rsidRPr="009820C1" w:rsidRDefault="00293D61" w:rsidP="006B3563">
            <w:pPr>
              <w:spacing w:after="0" w:line="240" w:lineRule="auto"/>
              <w:rPr>
                <w:rFonts w:ascii="Times New Roman" w:hAnsi="Times New Roman" w:cs="Times New Roman"/>
                <w:b/>
                <w:bCs/>
                <w:sz w:val="24"/>
                <w:szCs w:val="24"/>
                <w:lang w:val="kk-KZ"/>
              </w:rPr>
            </w:pPr>
            <w:r w:rsidRPr="009820C1">
              <w:rPr>
                <w:rFonts w:ascii="Times New Roman" w:hAnsi="Times New Roman" w:cs="Times New Roman"/>
                <w:b/>
                <w:bCs/>
                <w:sz w:val="24"/>
                <w:szCs w:val="24"/>
                <w:lang w:val="kk-KZ"/>
              </w:rPr>
              <w:t>Соңғы нысан</w:t>
            </w:r>
          </w:p>
        </w:tc>
        <w:tc>
          <w:tcPr>
            <w:tcW w:w="3682" w:type="dxa"/>
            <w:tcBorders>
              <w:top w:val="single" w:sz="4" w:space="0" w:color="auto"/>
              <w:bottom w:val="single" w:sz="4" w:space="0" w:color="auto"/>
              <w:right w:val="single" w:sz="4" w:space="0" w:color="auto"/>
            </w:tcBorders>
            <w:shd w:val="clear" w:color="auto" w:fill="auto"/>
            <w:vAlign w:val="center"/>
          </w:tcPr>
          <w:p w14:paraId="0A6916F5" w14:textId="77777777" w:rsidR="00293D61" w:rsidRPr="009820C1" w:rsidRDefault="00293D61" w:rsidP="00293D61">
            <w:pPr>
              <w:spacing w:after="0" w:line="240" w:lineRule="auto"/>
              <w:rPr>
                <w:rFonts w:ascii="Times New Roman" w:hAnsi="Times New Roman" w:cs="Times New Roman"/>
                <w:sz w:val="24"/>
                <w:szCs w:val="24"/>
                <w:lang w:val="kk-KZ"/>
              </w:rPr>
            </w:pPr>
            <w:r w:rsidRPr="009820C1">
              <w:rPr>
                <w:rFonts w:ascii="Times New Roman" w:hAnsi="Times New Roman" w:cs="Times New Roman"/>
                <w:sz w:val="24"/>
                <w:szCs w:val="24"/>
                <w:lang w:val="kk-KZ"/>
              </w:rPr>
              <w:t>Қалалық ортада ластаушы заттардың деңгейін төмендету</w:t>
            </w:r>
          </w:p>
          <w:p w14:paraId="0AFFDB44" w14:textId="7CA25ECF" w:rsidR="00997086" w:rsidRPr="009820C1" w:rsidRDefault="00293D61" w:rsidP="00293D61">
            <w:pPr>
              <w:spacing w:after="0" w:line="240" w:lineRule="auto"/>
              <w:rPr>
                <w:rFonts w:ascii="Times New Roman" w:hAnsi="Times New Roman" w:cs="Times New Roman"/>
                <w:sz w:val="24"/>
                <w:szCs w:val="24"/>
                <w:lang w:val="kk-KZ"/>
              </w:rPr>
            </w:pPr>
            <w:r w:rsidRPr="009820C1">
              <w:rPr>
                <w:rFonts w:ascii="Times New Roman" w:hAnsi="Times New Roman" w:cs="Times New Roman"/>
                <w:sz w:val="24"/>
                <w:szCs w:val="24"/>
                <w:lang w:val="kk-KZ"/>
              </w:rPr>
              <w:t>Салауатты өмір салтын ұстану көрсеткіштерін арттыру</w:t>
            </w:r>
          </w:p>
        </w:tc>
        <w:tc>
          <w:tcPr>
            <w:tcW w:w="424" w:type="dxa"/>
            <w:tcBorders>
              <w:top w:val="nil"/>
              <w:left w:val="single" w:sz="4" w:space="0" w:color="auto"/>
              <w:bottom w:val="nil"/>
              <w:right w:val="single" w:sz="4" w:space="0" w:color="auto"/>
            </w:tcBorders>
            <w:shd w:val="clear" w:color="auto" w:fill="auto"/>
            <w:vAlign w:val="center"/>
          </w:tcPr>
          <w:p w14:paraId="148B7521" w14:textId="77777777" w:rsidR="00997086" w:rsidRPr="009820C1" w:rsidRDefault="00997086" w:rsidP="006B3563">
            <w:pPr>
              <w:spacing w:after="0" w:line="240" w:lineRule="auto"/>
              <w:rPr>
                <w:rFonts w:ascii="Times New Roman" w:hAnsi="Times New Roman" w:cs="Times New Roman"/>
                <w:sz w:val="24"/>
                <w:szCs w:val="24"/>
                <w:lang w:val="kk-KZ"/>
              </w:rPr>
            </w:pPr>
          </w:p>
          <w:p w14:paraId="45193A05" w14:textId="77777777" w:rsidR="00997086" w:rsidRPr="009820C1" w:rsidRDefault="00997086" w:rsidP="006B3563">
            <w:pPr>
              <w:spacing w:after="0" w:line="240" w:lineRule="auto"/>
              <w:rPr>
                <w:rFonts w:ascii="Times New Roman" w:hAnsi="Times New Roman" w:cs="Times New Roman"/>
                <w:sz w:val="24"/>
                <w:szCs w:val="24"/>
                <w:lang w:val="kk-KZ"/>
              </w:rPr>
            </w:pPr>
          </w:p>
          <w:p w14:paraId="73D3B325" w14:textId="77777777" w:rsidR="00997086" w:rsidRPr="009820C1" w:rsidRDefault="00997086" w:rsidP="006B3563">
            <w:pPr>
              <w:spacing w:after="0" w:line="240" w:lineRule="auto"/>
              <w:rPr>
                <w:rFonts w:ascii="Times New Roman" w:hAnsi="Times New Roman" w:cs="Times New Roman"/>
                <w:sz w:val="24"/>
                <w:szCs w:val="24"/>
                <w:lang w:val="kk-KZ"/>
              </w:rPr>
            </w:pPr>
          </w:p>
          <w:p w14:paraId="1B8C90C6" w14:textId="77777777" w:rsidR="00997086" w:rsidRPr="009820C1" w:rsidRDefault="00997086" w:rsidP="006B3563">
            <w:pPr>
              <w:spacing w:after="0" w:line="240" w:lineRule="auto"/>
              <w:rPr>
                <w:rFonts w:ascii="Times New Roman" w:hAnsi="Times New Roman" w:cs="Times New Roman"/>
                <w:sz w:val="24"/>
                <w:szCs w:val="24"/>
                <w:lang w:val="kk-KZ"/>
              </w:rPr>
            </w:pP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tcPr>
          <w:p w14:paraId="2C5B7E8A" w14:textId="286EB5F5" w:rsidR="005E422A" w:rsidRPr="009820C1" w:rsidRDefault="00966433" w:rsidP="005E422A">
            <w:pPr>
              <w:spacing w:after="0" w:line="240" w:lineRule="auto"/>
              <w:rPr>
                <w:rFonts w:ascii="Times New Roman" w:hAnsi="Times New Roman" w:cs="Times New Roman"/>
                <w:sz w:val="24"/>
                <w:szCs w:val="24"/>
                <w:lang w:val="kk-KZ"/>
              </w:rPr>
            </w:pPr>
            <w:r w:rsidRPr="009820C1">
              <w:rPr>
                <w:rFonts w:ascii="Times New Roman" w:hAnsi="Times New Roman" w:cs="Times New Roman"/>
                <w:sz w:val="24"/>
                <w:szCs w:val="24"/>
                <w:lang w:val="kk-KZ"/>
              </w:rPr>
              <w:t xml:space="preserve">Ауруға </w:t>
            </w:r>
            <w:r w:rsidR="005E422A" w:rsidRPr="009820C1">
              <w:rPr>
                <w:rFonts w:ascii="Times New Roman" w:hAnsi="Times New Roman" w:cs="Times New Roman"/>
                <w:sz w:val="24"/>
                <w:szCs w:val="24"/>
                <w:lang w:val="kk-KZ"/>
              </w:rPr>
              <w:t>дейінгі маңызды бұзылыстардың болмауын анықтау (жекеше)</w:t>
            </w:r>
          </w:p>
          <w:p w14:paraId="1CB7E9E7" w14:textId="697DCA7A" w:rsidR="00997086" w:rsidRPr="009820C1" w:rsidRDefault="00966433" w:rsidP="005E422A">
            <w:pPr>
              <w:spacing w:after="0" w:line="240" w:lineRule="auto"/>
              <w:rPr>
                <w:rFonts w:ascii="Times New Roman" w:hAnsi="Times New Roman" w:cs="Times New Roman"/>
                <w:sz w:val="24"/>
                <w:szCs w:val="24"/>
                <w:lang w:val="kk-KZ"/>
              </w:rPr>
            </w:pPr>
            <w:r w:rsidRPr="009820C1">
              <w:rPr>
                <w:rFonts w:ascii="Times New Roman" w:hAnsi="Times New Roman" w:cs="Times New Roman"/>
                <w:sz w:val="24"/>
                <w:szCs w:val="24"/>
                <w:lang w:val="kk-KZ"/>
              </w:rPr>
              <w:t xml:space="preserve">Ауруға </w:t>
            </w:r>
            <w:r w:rsidR="005E422A" w:rsidRPr="009820C1">
              <w:rPr>
                <w:rFonts w:ascii="Times New Roman" w:hAnsi="Times New Roman" w:cs="Times New Roman"/>
                <w:sz w:val="24"/>
                <w:szCs w:val="24"/>
                <w:lang w:val="kk-KZ"/>
              </w:rPr>
              <w:t>дейінгі бұзылыстардың жиілігін төмендету (популяцияда)</w:t>
            </w:r>
          </w:p>
        </w:tc>
        <w:tc>
          <w:tcPr>
            <w:tcW w:w="424" w:type="dxa"/>
            <w:tcBorders>
              <w:top w:val="nil"/>
              <w:left w:val="single" w:sz="4" w:space="0" w:color="auto"/>
              <w:bottom w:val="nil"/>
              <w:right w:val="single" w:sz="4" w:space="0" w:color="auto"/>
            </w:tcBorders>
            <w:shd w:val="clear" w:color="auto" w:fill="auto"/>
            <w:vAlign w:val="center"/>
          </w:tcPr>
          <w:p w14:paraId="5694FFAF" w14:textId="77777777" w:rsidR="00997086" w:rsidRPr="009820C1" w:rsidRDefault="00997086" w:rsidP="006B3563">
            <w:pPr>
              <w:spacing w:after="0" w:line="240" w:lineRule="auto"/>
              <w:rPr>
                <w:rFonts w:ascii="Times New Roman" w:hAnsi="Times New Roman" w:cs="Times New Roman"/>
                <w:sz w:val="24"/>
                <w:szCs w:val="24"/>
                <w:lang w:val="kk-KZ"/>
              </w:rPr>
            </w:pPr>
          </w:p>
        </w:tc>
        <w:tc>
          <w:tcPr>
            <w:tcW w:w="4065" w:type="dxa"/>
            <w:vMerge w:val="restart"/>
            <w:tcBorders>
              <w:top w:val="single" w:sz="4" w:space="0" w:color="auto"/>
              <w:left w:val="single" w:sz="4" w:space="0" w:color="auto"/>
              <w:bottom w:val="single" w:sz="4" w:space="0" w:color="auto"/>
            </w:tcBorders>
            <w:shd w:val="clear" w:color="auto" w:fill="auto"/>
            <w:vAlign w:val="center"/>
          </w:tcPr>
          <w:p w14:paraId="2D21C254" w14:textId="7ACACD52" w:rsidR="00997086" w:rsidRPr="009820C1" w:rsidRDefault="005E422A" w:rsidP="005E422A">
            <w:pPr>
              <w:spacing w:after="0" w:line="240" w:lineRule="auto"/>
              <w:rPr>
                <w:rFonts w:ascii="Times New Roman" w:hAnsi="Times New Roman" w:cs="Times New Roman"/>
                <w:sz w:val="24"/>
                <w:szCs w:val="24"/>
                <w:lang w:val="kk-KZ"/>
              </w:rPr>
            </w:pPr>
            <w:r w:rsidRPr="009820C1">
              <w:rPr>
                <w:rFonts w:ascii="Times New Roman" w:hAnsi="Times New Roman" w:cs="Times New Roman"/>
                <w:sz w:val="24"/>
                <w:szCs w:val="24"/>
                <w:lang w:val="kk-KZ"/>
              </w:rPr>
              <w:t>Ауруханаға жатқызудың, мүгедектік пен өлім көрсеткіші төмендеуі, өмір сүру сапасы жақсаруы</w:t>
            </w:r>
          </w:p>
        </w:tc>
      </w:tr>
      <w:tr w:rsidR="00997086" w:rsidRPr="009843D6" w14:paraId="1AE33D6E" w14:textId="77777777" w:rsidTr="009D07AF">
        <w:tc>
          <w:tcPr>
            <w:tcW w:w="1729" w:type="dxa"/>
            <w:tcBorders>
              <w:top w:val="nil"/>
              <w:left w:val="nil"/>
              <w:bottom w:val="nil"/>
              <w:right w:val="nil"/>
            </w:tcBorders>
            <w:shd w:val="clear" w:color="auto" w:fill="auto"/>
          </w:tcPr>
          <w:p w14:paraId="51CACCB7" w14:textId="77777777" w:rsidR="00997086" w:rsidRPr="009820C1" w:rsidRDefault="00997086" w:rsidP="006B3563">
            <w:pPr>
              <w:spacing w:after="0" w:line="240" w:lineRule="auto"/>
              <w:rPr>
                <w:rFonts w:ascii="Times New Roman" w:hAnsi="Times New Roman" w:cs="Times New Roman"/>
                <w:b/>
                <w:bCs/>
                <w:sz w:val="24"/>
                <w:szCs w:val="24"/>
                <w:lang w:val="kk-KZ"/>
              </w:rPr>
            </w:pPr>
          </w:p>
        </w:tc>
        <w:tc>
          <w:tcPr>
            <w:tcW w:w="3682" w:type="dxa"/>
            <w:tcBorders>
              <w:top w:val="single" w:sz="4" w:space="0" w:color="auto"/>
              <w:left w:val="nil"/>
              <w:bottom w:val="single" w:sz="4" w:space="0" w:color="auto"/>
              <w:right w:val="nil"/>
            </w:tcBorders>
            <w:shd w:val="clear" w:color="auto" w:fill="auto"/>
          </w:tcPr>
          <w:p w14:paraId="6C1C6BE9" w14:textId="77777777" w:rsidR="00997086" w:rsidRPr="009820C1" w:rsidRDefault="00997086" w:rsidP="006B3563">
            <w:pPr>
              <w:spacing w:after="0" w:line="240" w:lineRule="auto"/>
              <w:jc w:val="center"/>
              <w:rPr>
                <w:rFonts w:ascii="Times New Roman" w:hAnsi="Times New Roman" w:cs="Times New Roman"/>
                <w:sz w:val="24"/>
                <w:szCs w:val="24"/>
                <w:lang w:val="kk-KZ"/>
              </w:rPr>
            </w:pPr>
          </w:p>
        </w:tc>
        <w:tc>
          <w:tcPr>
            <w:tcW w:w="424" w:type="dxa"/>
            <w:tcBorders>
              <w:top w:val="nil"/>
              <w:left w:val="nil"/>
              <w:bottom w:val="nil"/>
              <w:right w:val="nil"/>
            </w:tcBorders>
            <w:shd w:val="clear" w:color="auto" w:fill="auto"/>
          </w:tcPr>
          <w:p w14:paraId="1964BBEA" w14:textId="77777777" w:rsidR="00997086" w:rsidRPr="009820C1" w:rsidRDefault="00997086" w:rsidP="006B3563">
            <w:pPr>
              <w:spacing w:after="0" w:line="240" w:lineRule="auto"/>
              <w:jc w:val="center"/>
              <w:rPr>
                <w:rFonts w:ascii="Times New Roman" w:hAnsi="Times New Roman" w:cs="Times New Roman"/>
                <w:sz w:val="24"/>
                <w:szCs w:val="24"/>
                <w:lang w:val="kk-KZ"/>
              </w:rPr>
            </w:pPr>
          </w:p>
        </w:tc>
        <w:tc>
          <w:tcPr>
            <w:tcW w:w="4241" w:type="dxa"/>
            <w:tcBorders>
              <w:top w:val="single" w:sz="4" w:space="0" w:color="auto"/>
              <w:left w:val="nil"/>
              <w:bottom w:val="single" w:sz="4" w:space="0" w:color="auto"/>
              <w:right w:val="nil"/>
            </w:tcBorders>
            <w:shd w:val="clear" w:color="auto" w:fill="auto"/>
            <w:vAlign w:val="center"/>
          </w:tcPr>
          <w:p w14:paraId="4889B3A2" w14:textId="77777777" w:rsidR="00997086" w:rsidRPr="009820C1" w:rsidRDefault="00997086" w:rsidP="006B3563">
            <w:pPr>
              <w:spacing w:after="0" w:line="240" w:lineRule="auto"/>
              <w:rPr>
                <w:rFonts w:ascii="Times New Roman" w:hAnsi="Times New Roman" w:cs="Times New Roman"/>
                <w:sz w:val="24"/>
                <w:szCs w:val="24"/>
                <w:lang w:val="kk-KZ"/>
              </w:rPr>
            </w:pPr>
          </w:p>
        </w:tc>
        <w:tc>
          <w:tcPr>
            <w:tcW w:w="424" w:type="dxa"/>
            <w:tcBorders>
              <w:top w:val="nil"/>
              <w:left w:val="nil"/>
              <w:bottom w:val="nil"/>
              <w:right w:val="single" w:sz="4" w:space="0" w:color="auto"/>
            </w:tcBorders>
            <w:shd w:val="clear" w:color="auto" w:fill="auto"/>
          </w:tcPr>
          <w:p w14:paraId="65BD2D75" w14:textId="77777777" w:rsidR="00997086" w:rsidRPr="009820C1" w:rsidRDefault="00997086" w:rsidP="006B3563">
            <w:pPr>
              <w:spacing w:after="0" w:line="240" w:lineRule="auto"/>
              <w:jc w:val="center"/>
              <w:rPr>
                <w:rFonts w:ascii="Times New Roman" w:hAnsi="Times New Roman" w:cs="Times New Roman"/>
                <w:sz w:val="24"/>
                <w:szCs w:val="24"/>
                <w:lang w:val="kk-KZ"/>
              </w:rPr>
            </w:pPr>
          </w:p>
        </w:tc>
        <w:tc>
          <w:tcPr>
            <w:tcW w:w="4065" w:type="dxa"/>
            <w:vMerge/>
            <w:tcBorders>
              <w:top w:val="single" w:sz="4" w:space="0" w:color="auto"/>
              <w:left w:val="single" w:sz="4" w:space="0" w:color="auto"/>
              <w:bottom w:val="single" w:sz="4" w:space="0" w:color="auto"/>
              <w:right w:val="single" w:sz="4" w:space="0" w:color="auto"/>
            </w:tcBorders>
            <w:shd w:val="clear" w:color="auto" w:fill="auto"/>
          </w:tcPr>
          <w:p w14:paraId="2585D904" w14:textId="77777777" w:rsidR="00997086" w:rsidRPr="009820C1" w:rsidRDefault="00997086" w:rsidP="006B3563">
            <w:pPr>
              <w:spacing w:after="0" w:line="240" w:lineRule="auto"/>
              <w:jc w:val="center"/>
              <w:rPr>
                <w:rFonts w:ascii="Times New Roman" w:hAnsi="Times New Roman" w:cs="Times New Roman"/>
                <w:sz w:val="24"/>
                <w:szCs w:val="24"/>
                <w:lang w:val="kk-KZ"/>
              </w:rPr>
            </w:pPr>
          </w:p>
        </w:tc>
      </w:tr>
      <w:tr w:rsidR="00997086" w:rsidRPr="009820C1" w14:paraId="56862E94" w14:textId="77777777" w:rsidTr="009D07AF">
        <w:tc>
          <w:tcPr>
            <w:tcW w:w="1729" w:type="dxa"/>
            <w:tcBorders>
              <w:top w:val="nil"/>
              <w:left w:val="nil"/>
              <w:bottom w:val="nil"/>
            </w:tcBorders>
            <w:shd w:val="clear" w:color="auto" w:fill="auto"/>
          </w:tcPr>
          <w:p w14:paraId="1AB869AC" w14:textId="1F4CB3B9" w:rsidR="00997086" w:rsidRPr="009820C1" w:rsidRDefault="00293D61" w:rsidP="006B3563">
            <w:pPr>
              <w:spacing w:after="0" w:line="240" w:lineRule="auto"/>
              <w:rPr>
                <w:rFonts w:ascii="Times New Roman" w:hAnsi="Times New Roman" w:cs="Times New Roman"/>
                <w:b/>
                <w:bCs/>
                <w:sz w:val="24"/>
                <w:szCs w:val="24"/>
              </w:rPr>
            </w:pPr>
            <w:r w:rsidRPr="009820C1">
              <w:rPr>
                <w:rFonts w:ascii="Times New Roman" w:hAnsi="Times New Roman" w:cs="Times New Roman"/>
                <w:b/>
                <w:bCs/>
                <w:sz w:val="24"/>
                <w:szCs w:val="24"/>
              </w:rPr>
              <w:t>Ұзақ мерзімді нәтижелер</w:t>
            </w:r>
          </w:p>
        </w:tc>
        <w:tc>
          <w:tcPr>
            <w:tcW w:w="3682" w:type="dxa"/>
            <w:tcBorders>
              <w:top w:val="single" w:sz="4" w:space="0" w:color="auto"/>
              <w:right w:val="single" w:sz="4" w:space="0" w:color="auto"/>
            </w:tcBorders>
            <w:shd w:val="clear" w:color="auto" w:fill="auto"/>
            <w:vAlign w:val="center"/>
          </w:tcPr>
          <w:p w14:paraId="2FBAB49E" w14:textId="625ADEF1" w:rsidR="00997086" w:rsidRPr="009820C1" w:rsidRDefault="00966433" w:rsidP="00293D61">
            <w:pPr>
              <w:spacing w:after="0" w:line="240" w:lineRule="auto"/>
              <w:rPr>
                <w:rFonts w:ascii="Times New Roman" w:hAnsi="Times New Roman" w:cs="Times New Roman"/>
                <w:sz w:val="24"/>
                <w:szCs w:val="24"/>
              </w:rPr>
            </w:pPr>
            <w:r w:rsidRPr="009820C1">
              <w:rPr>
                <w:rFonts w:ascii="Times New Roman" w:hAnsi="Times New Roman" w:cs="Times New Roman"/>
                <w:sz w:val="24"/>
                <w:szCs w:val="24"/>
                <w:lang w:val="kk-KZ"/>
              </w:rPr>
              <w:t xml:space="preserve">Ауруға </w:t>
            </w:r>
            <w:r w:rsidR="00293D61" w:rsidRPr="009820C1">
              <w:rPr>
                <w:rFonts w:ascii="Times New Roman" w:hAnsi="Times New Roman" w:cs="Times New Roman"/>
                <w:sz w:val="24"/>
                <w:szCs w:val="24"/>
                <w:lang w:val="kk-KZ"/>
              </w:rPr>
              <w:t>дейінгі</w:t>
            </w:r>
            <w:r w:rsidR="00293D61" w:rsidRPr="009820C1">
              <w:rPr>
                <w:rFonts w:ascii="Times New Roman" w:hAnsi="Times New Roman" w:cs="Times New Roman"/>
                <w:sz w:val="24"/>
                <w:szCs w:val="24"/>
              </w:rPr>
              <w:t xml:space="preserve"> жүйелік бұзылыстар, аурушаңдық пен өлімнің болуын азайту</w:t>
            </w:r>
          </w:p>
        </w:tc>
        <w:tc>
          <w:tcPr>
            <w:tcW w:w="424" w:type="dxa"/>
            <w:tcBorders>
              <w:top w:val="nil"/>
              <w:left w:val="single" w:sz="4" w:space="0" w:color="auto"/>
              <w:bottom w:val="nil"/>
              <w:right w:val="single" w:sz="4" w:space="0" w:color="auto"/>
            </w:tcBorders>
            <w:shd w:val="clear" w:color="auto" w:fill="auto"/>
          </w:tcPr>
          <w:p w14:paraId="28AFCFAA"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4241" w:type="dxa"/>
            <w:tcBorders>
              <w:top w:val="single" w:sz="4" w:space="0" w:color="auto"/>
              <w:left w:val="single" w:sz="4" w:space="0" w:color="auto"/>
              <w:right w:val="single" w:sz="4" w:space="0" w:color="auto"/>
            </w:tcBorders>
            <w:shd w:val="clear" w:color="auto" w:fill="auto"/>
            <w:vAlign w:val="center"/>
          </w:tcPr>
          <w:p w14:paraId="7BBE846C" w14:textId="703E9F1B" w:rsidR="00997086" w:rsidRPr="009820C1" w:rsidRDefault="00966433" w:rsidP="005E422A">
            <w:pPr>
              <w:spacing w:after="0" w:line="240" w:lineRule="auto"/>
              <w:rPr>
                <w:rFonts w:ascii="Times New Roman" w:hAnsi="Times New Roman" w:cs="Times New Roman"/>
                <w:sz w:val="24"/>
                <w:szCs w:val="24"/>
              </w:rPr>
            </w:pPr>
            <w:r w:rsidRPr="009820C1">
              <w:rPr>
                <w:rFonts w:ascii="Times New Roman" w:hAnsi="Times New Roman" w:cs="Times New Roman"/>
                <w:sz w:val="24"/>
                <w:szCs w:val="24"/>
                <w:lang w:val="kk-KZ"/>
              </w:rPr>
              <w:t xml:space="preserve">Ауруға </w:t>
            </w:r>
            <w:r w:rsidR="005E422A" w:rsidRPr="009820C1">
              <w:rPr>
                <w:rFonts w:ascii="Times New Roman" w:hAnsi="Times New Roman" w:cs="Times New Roman"/>
                <w:sz w:val="24"/>
                <w:szCs w:val="24"/>
                <w:lang w:val="kk-KZ"/>
              </w:rPr>
              <w:t>дейінгі</w:t>
            </w:r>
            <w:r w:rsidR="005E422A" w:rsidRPr="009820C1">
              <w:rPr>
                <w:rFonts w:ascii="Times New Roman" w:hAnsi="Times New Roman" w:cs="Times New Roman"/>
                <w:sz w:val="24"/>
                <w:szCs w:val="24"/>
              </w:rPr>
              <w:t xml:space="preserve"> бұзыл</w:t>
            </w:r>
            <w:r w:rsidR="005E422A" w:rsidRPr="009820C1">
              <w:rPr>
                <w:rFonts w:ascii="Times New Roman" w:hAnsi="Times New Roman" w:cs="Times New Roman"/>
                <w:sz w:val="24"/>
                <w:szCs w:val="24"/>
                <w:lang w:val="kk-KZ"/>
              </w:rPr>
              <w:t>ыстармен</w:t>
            </w:r>
            <w:r w:rsidR="005E422A" w:rsidRPr="009820C1">
              <w:rPr>
                <w:rFonts w:ascii="Times New Roman" w:hAnsi="Times New Roman" w:cs="Times New Roman"/>
                <w:sz w:val="24"/>
                <w:szCs w:val="24"/>
              </w:rPr>
              <w:t xml:space="preserve"> байланысты </w:t>
            </w:r>
            <w:r w:rsidR="005E422A" w:rsidRPr="009820C1">
              <w:rPr>
                <w:rFonts w:ascii="Times New Roman" w:hAnsi="Times New Roman" w:cs="Times New Roman"/>
                <w:sz w:val="24"/>
                <w:szCs w:val="24"/>
                <w:lang w:val="kk-KZ"/>
              </w:rPr>
              <w:t>аурулардың</w:t>
            </w:r>
            <w:r w:rsidR="005E422A" w:rsidRPr="009820C1">
              <w:rPr>
                <w:rFonts w:ascii="Times New Roman" w:hAnsi="Times New Roman" w:cs="Times New Roman"/>
                <w:sz w:val="24"/>
                <w:szCs w:val="24"/>
              </w:rPr>
              <w:t xml:space="preserve"> жиілігін төмендету</w:t>
            </w:r>
          </w:p>
        </w:tc>
        <w:tc>
          <w:tcPr>
            <w:tcW w:w="424" w:type="dxa"/>
            <w:tcBorders>
              <w:top w:val="nil"/>
              <w:left w:val="single" w:sz="4" w:space="0" w:color="auto"/>
              <w:bottom w:val="nil"/>
              <w:right w:val="single" w:sz="4" w:space="0" w:color="auto"/>
            </w:tcBorders>
            <w:shd w:val="clear" w:color="auto" w:fill="auto"/>
          </w:tcPr>
          <w:p w14:paraId="56EB1101" w14:textId="77777777" w:rsidR="00997086" w:rsidRPr="009820C1" w:rsidRDefault="00997086" w:rsidP="006B3563">
            <w:pPr>
              <w:spacing w:after="0" w:line="240" w:lineRule="auto"/>
              <w:jc w:val="center"/>
              <w:rPr>
                <w:rFonts w:ascii="Times New Roman" w:hAnsi="Times New Roman" w:cs="Times New Roman"/>
                <w:sz w:val="24"/>
                <w:szCs w:val="24"/>
              </w:rPr>
            </w:pPr>
          </w:p>
        </w:tc>
        <w:tc>
          <w:tcPr>
            <w:tcW w:w="4065" w:type="dxa"/>
            <w:vMerge/>
            <w:tcBorders>
              <w:top w:val="single" w:sz="4" w:space="0" w:color="auto"/>
              <w:left w:val="single" w:sz="4" w:space="0" w:color="auto"/>
            </w:tcBorders>
            <w:shd w:val="clear" w:color="auto" w:fill="auto"/>
          </w:tcPr>
          <w:p w14:paraId="12F83140" w14:textId="77777777" w:rsidR="00997086" w:rsidRPr="009820C1" w:rsidRDefault="00997086" w:rsidP="006B3563">
            <w:pPr>
              <w:spacing w:after="0" w:line="240" w:lineRule="auto"/>
              <w:jc w:val="center"/>
              <w:rPr>
                <w:rFonts w:ascii="Times New Roman" w:hAnsi="Times New Roman" w:cs="Times New Roman"/>
                <w:sz w:val="24"/>
                <w:szCs w:val="24"/>
              </w:rPr>
            </w:pPr>
          </w:p>
        </w:tc>
      </w:tr>
    </w:tbl>
    <w:p w14:paraId="04F36140" w14:textId="1722627F" w:rsidR="006660C2" w:rsidRPr="009820C1" w:rsidRDefault="006660C2" w:rsidP="009D07AF">
      <w:pPr>
        <w:spacing w:line="240" w:lineRule="auto"/>
        <w:jc w:val="center"/>
        <w:rPr>
          <w:rFonts w:ascii="Times New Roman" w:hAnsi="Times New Roman" w:cs="Times New Roman"/>
          <w:sz w:val="24"/>
          <w:szCs w:val="24"/>
          <w:lang w:val="kk-KZ"/>
        </w:rPr>
      </w:pPr>
      <w:r w:rsidRPr="009820C1">
        <w:rPr>
          <w:rFonts w:ascii="Times New Roman" w:hAnsi="Times New Roman" w:cs="Times New Roman"/>
          <w:sz w:val="24"/>
          <w:szCs w:val="24"/>
          <w:lang w:val="kk-KZ"/>
        </w:rPr>
        <w:t xml:space="preserve">Сурет </w:t>
      </w:r>
      <w:r w:rsidR="00C20F11" w:rsidRPr="009820C1">
        <w:rPr>
          <w:rFonts w:ascii="Times New Roman" w:hAnsi="Times New Roman" w:cs="Times New Roman"/>
          <w:sz w:val="24"/>
          <w:szCs w:val="24"/>
        </w:rPr>
        <w:t>18</w:t>
      </w:r>
      <w:r w:rsidRPr="009820C1">
        <w:rPr>
          <w:rFonts w:ascii="Times New Roman" w:hAnsi="Times New Roman" w:cs="Times New Roman"/>
          <w:sz w:val="24"/>
          <w:szCs w:val="24"/>
          <w:lang w:val="kk-KZ"/>
        </w:rPr>
        <w:t xml:space="preserve"> - Аурулардың алдын алу және халықты оңалтудың негізгі бағыттары</w:t>
      </w:r>
    </w:p>
    <w:p w14:paraId="28AB5581" w14:textId="10BE7873" w:rsidR="009D07AF" w:rsidRPr="009820C1" w:rsidRDefault="009D07AF" w:rsidP="009D07AF">
      <w:pPr>
        <w:spacing w:after="0" w:line="240" w:lineRule="auto"/>
        <w:jc w:val="center"/>
        <w:rPr>
          <w:rFonts w:ascii="Times New Roman" w:hAnsi="Times New Roman" w:cs="Times New Roman"/>
          <w:b/>
          <w:sz w:val="28"/>
          <w:szCs w:val="28"/>
          <w:lang w:val="kk-KZ"/>
        </w:rPr>
      </w:pPr>
    </w:p>
    <w:tbl>
      <w:tblPr>
        <w:tblStyle w:val="a3"/>
        <w:tblW w:w="0" w:type="auto"/>
        <w:tblInd w:w="-106" w:type="dxa"/>
        <w:tblLook w:val="01E0" w:firstRow="1" w:lastRow="1" w:firstColumn="1" w:lastColumn="1" w:noHBand="0" w:noVBand="0"/>
      </w:tblPr>
      <w:tblGrid>
        <w:gridCol w:w="14666"/>
      </w:tblGrid>
      <w:tr w:rsidR="001977C0" w:rsidRPr="009820C1" w14:paraId="43187DAB" w14:textId="77777777" w:rsidTr="005E50C0">
        <w:tc>
          <w:tcPr>
            <w:tcW w:w="14786" w:type="dxa"/>
          </w:tcPr>
          <w:p w14:paraId="299C3A9A" w14:textId="77777777" w:rsidR="003D321F" w:rsidRPr="009820C1" w:rsidRDefault="003D321F" w:rsidP="003D321F">
            <w:pPr>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Территориялардың экологиялық сипаттамаларын анықтау</w:t>
            </w:r>
          </w:p>
          <w:p w14:paraId="6980DD3D" w14:textId="77777777" w:rsidR="003D321F" w:rsidRPr="009820C1" w:rsidRDefault="003D321F" w:rsidP="003D321F">
            <w:pPr>
              <w:jc w:val="center"/>
              <w:rPr>
                <w:rFonts w:ascii="Times New Roman" w:hAnsi="Times New Roman" w:cs="Times New Roman"/>
                <w:sz w:val="28"/>
                <w:szCs w:val="28"/>
                <w:lang w:val="kk-KZ"/>
              </w:rPr>
            </w:pPr>
            <w:r w:rsidRPr="009820C1">
              <w:rPr>
                <w:rFonts w:ascii="Times New Roman" w:hAnsi="Times New Roman" w:cs="Times New Roman"/>
                <w:sz w:val="28"/>
                <w:szCs w:val="28"/>
                <w:lang w:val="kk-KZ"/>
              </w:rPr>
              <w:t>Қоршаған ортаның ластануының негізгі факторларын анықтау</w:t>
            </w:r>
          </w:p>
          <w:p w14:paraId="362EF923" w14:textId="0FB46F50" w:rsidR="001977C0" w:rsidRPr="009820C1" w:rsidRDefault="003D321F" w:rsidP="003D321F">
            <w:pPr>
              <w:jc w:val="center"/>
              <w:rPr>
                <w:rFonts w:ascii="Times New Roman" w:hAnsi="Times New Roman" w:cs="Times New Roman"/>
                <w:sz w:val="28"/>
                <w:szCs w:val="28"/>
              </w:rPr>
            </w:pPr>
            <w:r w:rsidRPr="009820C1">
              <w:rPr>
                <w:rFonts w:ascii="Times New Roman" w:hAnsi="Times New Roman" w:cs="Times New Roman"/>
                <w:sz w:val="28"/>
                <w:szCs w:val="28"/>
              </w:rPr>
              <w:t>Экологиялық аудандастыру</w:t>
            </w:r>
          </w:p>
        </w:tc>
      </w:tr>
    </w:tbl>
    <w:p w14:paraId="1D99EDAD" w14:textId="77777777" w:rsidR="001977C0" w:rsidRPr="009820C1" w:rsidRDefault="001977C0" w:rsidP="001977C0">
      <w:pPr>
        <w:spacing w:after="0" w:line="240" w:lineRule="auto"/>
        <w:jc w:val="center"/>
        <w:rPr>
          <w:rFonts w:ascii="Times New Roman" w:hAnsi="Times New Roman" w:cs="Times New Roman"/>
          <w:sz w:val="28"/>
          <w:szCs w:val="28"/>
        </w:rPr>
      </w:pPr>
      <w:r w:rsidRPr="009820C1">
        <w:rPr>
          <w:noProof/>
          <w:lang w:eastAsia="ru-RU"/>
        </w:rPr>
        <mc:AlternateContent>
          <mc:Choice Requires="wps">
            <w:drawing>
              <wp:anchor distT="0" distB="0" distL="114300" distR="114300" simplePos="0" relativeHeight="251669504" behindDoc="0" locked="0" layoutInCell="1" allowOverlap="1" wp14:anchorId="7980E3F9" wp14:editId="60B6C004">
                <wp:simplePos x="0" y="0"/>
                <wp:positionH relativeFrom="column">
                  <wp:posOffset>4598670</wp:posOffset>
                </wp:positionH>
                <wp:positionV relativeFrom="paragraph">
                  <wp:posOffset>635</wp:posOffset>
                </wp:positionV>
                <wp:extent cx="0" cy="441960"/>
                <wp:effectExtent l="60960" t="11430" r="53340" b="22860"/>
                <wp:wrapNone/>
                <wp:docPr id="3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60D55C2" id="Line 3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1pt,.05pt" to="362.1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u6KQIAAEs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">
                <v:stroke endarrow="block"/>
              </v:line>
            </w:pict>
          </mc:Fallback>
        </mc:AlternateContent>
      </w:r>
    </w:p>
    <w:p w14:paraId="353FD68C" w14:textId="77777777" w:rsidR="001977C0" w:rsidRPr="009820C1" w:rsidRDefault="001977C0" w:rsidP="001977C0">
      <w:pPr>
        <w:spacing w:after="0" w:line="240" w:lineRule="auto"/>
        <w:jc w:val="center"/>
        <w:rPr>
          <w:rFonts w:ascii="Times New Roman" w:hAnsi="Times New Roman" w:cs="Times New Roman"/>
          <w:sz w:val="28"/>
          <w:szCs w:val="28"/>
        </w:rPr>
      </w:pPr>
    </w:p>
    <w:tbl>
      <w:tblPr>
        <w:tblStyle w:val="a3"/>
        <w:tblW w:w="0" w:type="auto"/>
        <w:tblInd w:w="1420" w:type="dxa"/>
        <w:tblLook w:val="01E0" w:firstRow="1" w:lastRow="1" w:firstColumn="1" w:lastColumn="1" w:noHBand="0" w:noVBand="0"/>
      </w:tblPr>
      <w:tblGrid>
        <w:gridCol w:w="13140"/>
      </w:tblGrid>
      <w:tr w:rsidR="001977C0" w:rsidRPr="009820C1" w14:paraId="71D5FA3C" w14:textId="77777777" w:rsidTr="005E50C0">
        <w:tc>
          <w:tcPr>
            <w:tcW w:w="13260" w:type="dxa"/>
          </w:tcPr>
          <w:p w14:paraId="631A4DA4" w14:textId="3B8B83BF" w:rsidR="003D321F" w:rsidRPr="009820C1" w:rsidRDefault="003D321F" w:rsidP="003D321F">
            <w:pPr>
              <w:jc w:val="center"/>
              <w:rPr>
                <w:rFonts w:ascii="Times New Roman" w:hAnsi="Times New Roman" w:cs="Times New Roman"/>
                <w:sz w:val="28"/>
                <w:szCs w:val="28"/>
              </w:rPr>
            </w:pPr>
            <w:r w:rsidRPr="009820C1">
              <w:rPr>
                <w:rFonts w:ascii="Times New Roman" w:hAnsi="Times New Roman" w:cs="Times New Roman"/>
                <w:sz w:val="28"/>
                <w:szCs w:val="28"/>
                <w:lang w:val="kk-KZ"/>
              </w:rPr>
              <w:t>Э</w:t>
            </w:r>
            <w:r w:rsidRPr="009820C1">
              <w:rPr>
                <w:rFonts w:ascii="Times New Roman" w:hAnsi="Times New Roman" w:cs="Times New Roman"/>
                <w:sz w:val="28"/>
                <w:szCs w:val="28"/>
              </w:rPr>
              <w:t>пидемиологиялық зерттеу</w:t>
            </w:r>
          </w:p>
          <w:p w14:paraId="03218644" w14:textId="77777777" w:rsidR="003D321F" w:rsidRPr="009820C1" w:rsidRDefault="003D321F" w:rsidP="003D321F">
            <w:pPr>
              <w:jc w:val="center"/>
              <w:rPr>
                <w:rFonts w:ascii="Times New Roman" w:hAnsi="Times New Roman" w:cs="Times New Roman"/>
                <w:sz w:val="28"/>
                <w:szCs w:val="28"/>
              </w:rPr>
            </w:pPr>
            <w:r w:rsidRPr="009820C1">
              <w:rPr>
                <w:rFonts w:ascii="Times New Roman" w:hAnsi="Times New Roman" w:cs="Times New Roman"/>
                <w:sz w:val="28"/>
                <w:szCs w:val="28"/>
              </w:rPr>
              <w:t>Адам денсаулығына қолайсыз факторлардың оқшауланған және толық әсерін анықтау</w:t>
            </w:r>
          </w:p>
          <w:p w14:paraId="52DFE160" w14:textId="7996FC80" w:rsidR="001977C0" w:rsidRPr="009820C1" w:rsidRDefault="003D321F" w:rsidP="003D321F">
            <w:pPr>
              <w:jc w:val="center"/>
              <w:rPr>
                <w:rFonts w:ascii="Times New Roman" w:hAnsi="Times New Roman" w:cs="Times New Roman"/>
                <w:sz w:val="28"/>
                <w:szCs w:val="28"/>
              </w:rPr>
            </w:pPr>
            <w:r w:rsidRPr="009820C1">
              <w:rPr>
                <w:rFonts w:ascii="Times New Roman" w:hAnsi="Times New Roman" w:cs="Times New Roman"/>
                <w:sz w:val="28"/>
                <w:szCs w:val="28"/>
              </w:rPr>
              <w:t xml:space="preserve">Жалпы әсер ету жиынтығы негізінде </w:t>
            </w:r>
            <w:r w:rsidRPr="009820C1">
              <w:rPr>
                <w:rFonts w:ascii="Times New Roman" w:hAnsi="Times New Roman" w:cs="Times New Roman"/>
                <w:sz w:val="28"/>
                <w:szCs w:val="28"/>
                <w:lang w:val="kk-KZ"/>
              </w:rPr>
              <w:t>қауіп</w:t>
            </w:r>
            <w:r w:rsidRPr="009820C1">
              <w:rPr>
                <w:rFonts w:ascii="Times New Roman" w:hAnsi="Times New Roman" w:cs="Times New Roman"/>
                <w:sz w:val="28"/>
                <w:szCs w:val="28"/>
              </w:rPr>
              <w:t xml:space="preserve"> топтарын қалыптастыру </w:t>
            </w:r>
          </w:p>
        </w:tc>
      </w:tr>
    </w:tbl>
    <w:p w14:paraId="38EDD23F" w14:textId="77777777" w:rsidR="001977C0" w:rsidRPr="009820C1" w:rsidRDefault="001977C0" w:rsidP="001977C0">
      <w:pPr>
        <w:spacing w:after="0" w:line="240" w:lineRule="auto"/>
        <w:jc w:val="center"/>
        <w:rPr>
          <w:rFonts w:ascii="Times New Roman" w:hAnsi="Times New Roman" w:cs="Times New Roman"/>
          <w:sz w:val="28"/>
          <w:szCs w:val="28"/>
        </w:rPr>
      </w:pPr>
    </w:p>
    <w:p w14:paraId="16A79DDF" w14:textId="77777777" w:rsidR="001977C0" w:rsidRPr="009820C1" w:rsidRDefault="001977C0" w:rsidP="001977C0">
      <w:pPr>
        <w:spacing w:after="0" w:line="240" w:lineRule="auto"/>
        <w:jc w:val="center"/>
        <w:rPr>
          <w:rFonts w:ascii="Times New Roman" w:hAnsi="Times New Roman" w:cs="Times New Roman"/>
          <w:sz w:val="28"/>
          <w:szCs w:val="28"/>
        </w:rPr>
      </w:pPr>
    </w:p>
    <w:tbl>
      <w:tblPr>
        <w:tblStyle w:val="a3"/>
        <w:tblW w:w="0" w:type="auto"/>
        <w:tblInd w:w="2129" w:type="dxa"/>
        <w:tblLook w:val="01E0" w:firstRow="1" w:lastRow="1" w:firstColumn="1" w:lastColumn="1" w:noHBand="0" w:noVBand="0"/>
      </w:tblPr>
      <w:tblGrid>
        <w:gridCol w:w="10064"/>
      </w:tblGrid>
      <w:tr w:rsidR="001977C0" w:rsidRPr="009820C1" w14:paraId="18E233B8" w14:textId="77777777" w:rsidTr="005E50C0">
        <w:tc>
          <w:tcPr>
            <w:tcW w:w="10064" w:type="dxa"/>
          </w:tcPr>
          <w:p w14:paraId="5AAD0944" w14:textId="652BDF83" w:rsidR="003D321F" w:rsidRPr="009820C1" w:rsidRDefault="003D321F" w:rsidP="003D321F">
            <w:pPr>
              <w:jc w:val="center"/>
              <w:rPr>
                <w:rFonts w:ascii="Times New Roman" w:hAnsi="Times New Roman" w:cs="Times New Roman"/>
                <w:sz w:val="28"/>
                <w:szCs w:val="28"/>
              </w:rPr>
            </w:pPr>
            <w:r w:rsidRPr="009820C1">
              <w:rPr>
                <w:rFonts w:ascii="Times New Roman" w:hAnsi="Times New Roman" w:cs="Times New Roman"/>
                <w:sz w:val="28"/>
                <w:szCs w:val="28"/>
                <w:lang w:val="kk-KZ"/>
              </w:rPr>
              <w:t>Қауіп</w:t>
            </w:r>
            <w:r w:rsidRPr="009820C1">
              <w:rPr>
                <w:rFonts w:ascii="Times New Roman" w:hAnsi="Times New Roman" w:cs="Times New Roman"/>
                <w:sz w:val="28"/>
                <w:szCs w:val="28"/>
              </w:rPr>
              <w:t xml:space="preserve"> топтарындағы денсаулық жағдайын кешенді тексеру</w:t>
            </w:r>
          </w:p>
          <w:p w14:paraId="3B496605" w14:textId="77777777" w:rsidR="003D321F" w:rsidRPr="009820C1" w:rsidRDefault="003D321F" w:rsidP="003D321F">
            <w:pPr>
              <w:jc w:val="center"/>
              <w:rPr>
                <w:rFonts w:ascii="Times New Roman" w:hAnsi="Times New Roman" w:cs="Times New Roman"/>
                <w:sz w:val="28"/>
                <w:szCs w:val="28"/>
              </w:rPr>
            </w:pPr>
            <w:r w:rsidRPr="009820C1">
              <w:rPr>
                <w:rFonts w:ascii="Times New Roman" w:hAnsi="Times New Roman" w:cs="Times New Roman"/>
                <w:sz w:val="28"/>
                <w:szCs w:val="28"/>
              </w:rPr>
              <w:t>Нақты адамдарда қолайсыз факторлардың әсер етуіне байланысты ауруларды анықтау</w:t>
            </w:r>
          </w:p>
          <w:p w14:paraId="1350ABF9" w14:textId="09DBB260" w:rsidR="001977C0" w:rsidRPr="009820C1" w:rsidRDefault="003D321F" w:rsidP="003D321F">
            <w:pPr>
              <w:jc w:val="center"/>
              <w:rPr>
                <w:rFonts w:ascii="Times New Roman" w:hAnsi="Times New Roman" w:cs="Times New Roman"/>
                <w:sz w:val="28"/>
                <w:szCs w:val="28"/>
              </w:rPr>
            </w:pPr>
            <w:r w:rsidRPr="009820C1">
              <w:rPr>
                <w:rFonts w:ascii="Times New Roman" w:hAnsi="Times New Roman" w:cs="Times New Roman"/>
                <w:sz w:val="28"/>
                <w:szCs w:val="28"/>
              </w:rPr>
              <w:t>«Экологиялық денсаулық паспорттарын» жасау</w:t>
            </w:r>
          </w:p>
        </w:tc>
      </w:tr>
    </w:tbl>
    <w:p w14:paraId="38E6DF87" w14:textId="77777777" w:rsidR="001977C0" w:rsidRPr="009820C1" w:rsidRDefault="001977C0" w:rsidP="001977C0">
      <w:pPr>
        <w:spacing w:after="0" w:line="240" w:lineRule="auto"/>
        <w:jc w:val="center"/>
        <w:rPr>
          <w:rFonts w:ascii="Times New Roman" w:hAnsi="Times New Roman" w:cs="Times New Roman"/>
          <w:sz w:val="28"/>
          <w:szCs w:val="28"/>
        </w:rPr>
      </w:pPr>
    </w:p>
    <w:p w14:paraId="0C1A150A" w14:textId="77777777" w:rsidR="001977C0" w:rsidRPr="009820C1" w:rsidRDefault="001977C0" w:rsidP="001977C0">
      <w:pPr>
        <w:spacing w:after="0" w:line="240" w:lineRule="auto"/>
        <w:jc w:val="center"/>
        <w:rPr>
          <w:rFonts w:ascii="Times New Roman" w:hAnsi="Times New Roman" w:cs="Times New Roman"/>
          <w:sz w:val="28"/>
          <w:szCs w:val="28"/>
        </w:rPr>
      </w:pPr>
    </w:p>
    <w:tbl>
      <w:tblPr>
        <w:tblStyle w:val="a3"/>
        <w:tblW w:w="0" w:type="auto"/>
        <w:tblInd w:w="-106" w:type="dxa"/>
        <w:tblLook w:val="01E0" w:firstRow="1" w:lastRow="1" w:firstColumn="1" w:lastColumn="1" w:noHBand="0" w:noVBand="0"/>
      </w:tblPr>
      <w:tblGrid>
        <w:gridCol w:w="4888"/>
        <w:gridCol w:w="4889"/>
        <w:gridCol w:w="4889"/>
      </w:tblGrid>
      <w:tr w:rsidR="001977C0" w:rsidRPr="009820C1" w14:paraId="78BCE69B" w14:textId="77777777" w:rsidTr="005E50C0">
        <w:tc>
          <w:tcPr>
            <w:tcW w:w="4928" w:type="dxa"/>
          </w:tcPr>
          <w:p w14:paraId="4A365051" w14:textId="77777777" w:rsidR="003D321F" w:rsidRPr="009820C1" w:rsidRDefault="003D321F" w:rsidP="003D321F">
            <w:pPr>
              <w:jc w:val="center"/>
              <w:rPr>
                <w:rFonts w:ascii="Times New Roman" w:hAnsi="Times New Roman" w:cs="Times New Roman"/>
                <w:sz w:val="28"/>
                <w:szCs w:val="28"/>
              </w:rPr>
            </w:pPr>
            <w:r w:rsidRPr="009820C1">
              <w:rPr>
                <w:rFonts w:ascii="Times New Roman" w:hAnsi="Times New Roman" w:cs="Times New Roman"/>
                <w:sz w:val="28"/>
                <w:szCs w:val="28"/>
              </w:rPr>
              <w:t>Ластану көздерін жою</w:t>
            </w:r>
          </w:p>
          <w:p w14:paraId="20B41CB4" w14:textId="77777777" w:rsidR="003D321F" w:rsidRPr="009820C1" w:rsidRDefault="003D321F" w:rsidP="003D321F">
            <w:pPr>
              <w:jc w:val="center"/>
              <w:rPr>
                <w:rFonts w:ascii="Times New Roman" w:hAnsi="Times New Roman" w:cs="Times New Roman"/>
                <w:sz w:val="28"/>
                <w:szCs w:val="28"/>
              </w:rPr>
            </w:pPr>
            <w:r w:rsidRPr="009820C1">
              <w:rPr>
                <w:rFonts w:ascii="Times New Roman" w:hAnsi="Times New Roman" w:cs="Times New Roman"/>
                <w:sz w:val="28"/>
                <w:szCs w:val="28"/>
              </w:rPr>
              <w:t>Қолданыстағы ластаушы заттарды жою</w:t>
            </w:r>
          </w:p>
          <w:p w14:paraId="3F4A5B4F" w14:textId="38BDE0BC" w:rsidR="001977C0" w:rsidRPr="009820C1" w:rsidRDefault="003D321F" w:rsidP="003D321F">
            <w:pPr>
              <w:jc w:val="center"/>
              <w:rPr>
                <w:rFonts w:ascii="Times New Roman" w:hAnsi="Times New Roman" w:cs="Times New Roman"/>
                <w:sz w:val="28"/>
                <w:szCs w:val="28"/>
              </w:rPr>
            </w:pPr>
            <w:r w:rsidRPr="009820C1">
              <w:rPr>
                <w:rFonts w:ascii="Times New Roman" w:hAnsi="Times New Roman" w:cs="Times New Roman"/>
                <w:sz w:val="28"/>
                <w:szCs w:val="28"/>
              </w:rPr>
              <w:t>Қоршаған ортаны жақсарту</w:t>
            </w:r>
          </w:p>
        </w:tc>
        <w:tc>
          <w:tcPr>
            <w:tcW w:w="4929" w:type="dxa"/>
          </w:tcPr>
          <w:p w14:paraId="4D0BFAC4" w14:textId="77777777" w:rsidR="003D321F" w:rsidRPr="009820C1" w:rsidRDefault="003D321F" w:rsidP="003D321F">
            <w:pPr>
              <w:jc w:val="center"/>
              <w:rPr>
                <w:rFonts w:ascii="Times New Roman" w:hAnsi="Times New Roman" w:cs="Times New Roman"/>
                <w:sz w:val="28"/>
                <w:szCs w:val="28"/>
              </w:rPr>
            </w:pPr>
            <w:r w:rsidRPr="009820C1">
              <w:rPr>
                <w:rFonts w:ascii="Times New Roman" w:hAnsi="Times New Roman" w:cs="Times New Roman"/>
                <w:sz w:val="28"/>
                <w:szCs w:val="28"/>
              </w:rPr>
              <w:t>Жағымсыз факторлардың әсер етуінің алдын алу</w:t>
            </w:r>
          </w:p>
          <w:p w14:paraId="5FA014DB" w14:textId="77777777" w:rsidR="003D321F" w:rsidRPr="009820C1" w:rsidRDefault="003D321F" w:rsidP="003D321F">
            <w:pPr>
              <w:jc w:val="center"/>
              <w:rPr>
                <w:rFonts w:ascii="Times New Roman" w:hAnsi="Times New Roman" w:cs="Times New Roman"/>
                <w:sz w:val="28"/>
                <w:szCs w:val="28"/>
              </w:rPr>
            </w:pPr>
            <w:r w:rsidRPr="009820C1">
              <w:rPr>
                <w:rFonts w:ascii="Times New Roman" w:hAnsi="Times New Roman" w:cs="Times New Roman"/>
                <w:sz w:val="28"/>
                <w:szCs w:val="28"/>
              </w:rPr>
              <w:t>Жеке қорғаныс</w:t>
            </w:r>
          </w:p>
          <w:p w14:paraId="25A94B3B" w14:textId="1B4D05BB" w:rsidR="001977C0" w:rsidRPr="009820C1" w:rsidRDefault="003D321F" w:rsidP="003D321F">
            <w:pPr>
              <w:jc w:val="center"/>
              <w:rPr>
                <w:rFonts w:ascii="Times New Roman" w:hAnsi="Times New Roman" w:cs="Times New Roman"/>
                <w:sz w:val="28"/>
                <w:szCs w:val="28"/>
              </w:rPr>
            </w:pPr>
            <w:r w:rsidRPr="009820C1">
              <w:rPr>
                <w:rFonts w:ascii="Times New Roman" w:hAnsi="Times New Roman" w:cs="Times New Roman"/>
                <w:sz w:val="28"/>
                <w:szCs w:val="28"/>
              </w:rPr>
              <w:t>Медициналық профилактика</w:t>
            </w:r>
          </w:p>
        </w:tc>
        <w:tc>
          <w:tcPr>
            <w:tcW w:w="4929" w:type="dxa"/>
          </w:tcPr>
          <w:p w14:paraId="3D9D2537" w14:textId="77777777" w:rsidR="003D321F" w:rsidRPr="009820C1" w:rsidRDefault="003D321F" w:rsidP="003D321F">
            <w:pPr>
              <w:jc w:val="center"/>
              <w:rPr>
                <w:rFonts w:ascii="Times New Roman" w:hAnsi="Times New Roman" w:cs="Times New Roman"/>
                <w:sz w:val="28"/>
                <w:szCs w:val="28"/>
              </w:rPr>
            </w:pPr>
            <w:r w:rsidRPr="009820C1">
              <w:rPr>
                <w:rFonts w:ascii="Times New Roman" w:hAnsi="Times New Roman" w:cs="Times New Roman"/>
                <w:sz w:val="28"/>
                <w:szCs w:val="28"/>
              </w:rPr>
              <w:t>Жағымсыз факторлардың әсерін түзету</w:t>
            </w:r>
          </w:p>
          <w:p w14:paraId="50A9940F" w14:textId="77777777" w:rsidR="003D321F" w:rsidRPr="009820C1" w:rsidRDefault="003D321F" w:rsidP="003D321F">
            <w:pPr>
              <w:jc w:val="center"/>
              <w:rPr>
                <w:rFonts w:ascii="Times New Roman" w:hAnsi="Times New Roman" w:cs="Times New Roman"/>
                <w:sz w:val="28"/>
                <w:szCs w:val="28"/>
              </w:rPr>
            </w:pPr>
            <w:r w:rsidRPr="009820C1">
              <w:rPr>
                <w:rFonts w:ascii="Times New Roman" w:hAnsi="Times New Roman" w:cs="Times New Roman"/>
                <w:sz w:val="28"/>
                <w:szCs w:val="28"/>
              </w:rPr>
              <w:t>Ауруларды емдеу</w:t>
            </w:r>
          </w:p>
          <w:p w14:paraId="156C59C7" w14:textId="14A1DE91" w:rsidR="001977C0" w:rsidRPr="009820C1" w:rsidRDefault="003D321F" w:rsidP="003D321F">
            <w:pPr>
              <w:jc w:val="center"/>
              <w:rPr>
                <w:rFonts w:ascii="Times New Roman" w:hAnsi="Times New Roman" w:cs="Times New Roman"/>
                <w:sz w:val="28"/>
                <w:szCs w:val="28"/>
              </w:rPr>
            </w:pPr>
            <w:r w:rsidRPr="009820C1">
              <w:rPr>
                <w:rFonts w:ascii="Times New Roman" w:hAnsi="Times New Roman" w:cs="Times New Roman"/>
                <w:sz w:val="28"/>
                <w:szCs w:val="28"/>
              </w:rPr>
              <w:t>Екіншілік профилактика</w:t>
            </w:r>
          </w:p>
        </w:tc>
      </w:tr>
      <w:tr w:rsidR="001977C0" w:rsidRPr="009820C1" w14:paraId="523FE97D" w14:textId="77777777" w:rsidTr="005E50C0">
        <w:tc>
          <w:tcPr>
            <w:tcW w:w="14786" w:type="dxa"/>
            <w:gridSpan w:val="3"/>
            <w:tcBorders>
              <w:left w:val="nil"/>
              <w:right w:val="nil"/>
            </w:tcBorders>
          </w:tcPr>
          <w:p w14:paraId="01E7B4CF" w14:textId="77777777" w:rsidR="001977C0" w:rsidRPr="009820C1" w:rsidRDefault="001977C0" w:rsidP="005E50C0">
            <w:pPr>
              <w:jc w:val="center"/>
              <w:rPr>
                <w:rFonts w:ascii="Times New Roman" w:hAnsi="Times New Roman" w:cs="Times New Roman"/>
                <w:sz w:val="28"/>
                <w:szCs w:val="28"/>
              </w:rPr>
            </w:pPr>
            <w:r w:rsidRPr="009820C1">
              <w:rPr>
                <w:noProof/>
                <w:lang w:eastAsia="ru-RU"/>
              </w:rPr>
              <mc:AlternateContent>
                <mc:Choice Requires="wps">
                  <w:drawing>
                    <wp:anchor distT="0" distB="0" distL="114300" distR="114300" simplePos="0" relativeHeight="251676672" behindDoc="0" locked="0" layoutInCell="1" allowOverlap="1" wp14:anchorId="30B69781" wp14:editId="67DEF013">
                      <wp:simplePos x="0" y="0"/>
                      <wp:positionH relativeFrom="column">
                        <wp:posOffset>7806690</wp:posOffset>
                      </wp:positionH>
                      <wp:positionV relativeFrom="paragraph">
                        <wp:posOffset>1270</wp:posOffset>
                      </wp:positionV>
                      <wp:extent cx="0" cy="441960"/>
                      <wp:effectExtent l="58420" t="10795" r="55880" b="23495"/>
                      <wp:wrapNone/>
                      <wp:docPr id="4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101C23B" id="Line 4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7pt,.1pt" to="614.7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f1JwIAAEs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">
                      <v:stroke endarrow="block"/>
                    </v:line>
                  </w:pict>
                </mc:Fallback>
              </mc:AlternateContent>
            </w:r>
            <w:r w:rsidRPr="009820C1">
              <w:rPr>
                <w:noProof/>
                <w:lang w:eastAsia="ru-RU"/>
              </w:rPr>
              <mc:AlternateContent>
                <mc:Choice Requires="wps">
                  <w:drawing>
                    <wp:anchor distT="0" distB="0" distL="114300" distR="114300" simplePos="0" relativeHeight="251675648" behindDoc="0" locked="0" layoutInCell="1" allowOverlap="1" wp14:anchorId="6EACFC4A" wp14:editId="7D579897">
                      <wp:simplePos x="0" y="0"/>
                      <wp:positionH relativeFrom="column">
                        <wp:posOffset>4644390</wp:posOffset>
                      </wp:positionH>
                      <wp:positionV relativeFrom="paragraph">
                        <wp:posOffset>-6350</wp:posOffset>
                      </wp:positionV>
                      <wp:extent cx="0" cy="441960"/>
                      <wp:effectExtent l="58420" t="12700" r="55880" b="21590"/>
                      <wp:wrapNone/>
                      <wp:docPr id="4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B4EC555" id="Line 4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7pt,-.5pt" to="365.7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mBKAIAAEs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">
                      <v:stroke endarrow="block"/>
                    </v:line>
                  </w:pict>
                </mc:Fallback>
              </mc:AlternateContent>
            </w:r>
          </w:p>
          <w:p w14:paraId="31101D47" w14:textId="77777777" w:rsidR="001977C0" w:rsidRPr="009820C1" w:rsidRDefault="001977C0" w:rsidP="005E50C0">
            <w:pPr>
              <w:jc w:val="center"/>
              <w:rPr>
                <w:rFonts w:ascii="Times New Roman" w:hAnsi="Times New Roman" w:cs="Times New Roman"/>
                <w:sz w:val="28"/>
                <w:szCs w:val="28"/>
              </w:rPr>
            </w:pPr>
          </w:p>
        </w:tc>
      </w:tr>
      <w:tr w:rsidR="001977C0" w:rsidRPr="009820C1" w14:paraId="2FEE3A65" w14:textId="77777777" w:rsidTr="005E50C0">
        <w:tc>
          <w:tcPr>
            <w:tcW w:w="4928" w:type="dxa"/>
          </w:tcPr>
          <w:p w14:paraId="74A748F7" w14:textId="77777777" w:rsidR="003D321F" w:rsidRPr="009820C1" w:rsidRDefault="003D321F" w:rsidP="003D321F">
            <w:pPr>
              <w:jc w:val="center"/>
              <w:rPr>
                <w:rFonts w:ascii="Times New Roman" w:hAnsi="Times New Roman" w:cs="Times New Roman"/>
                <w:sz w:val="28"/>
                <w:szCs w:val="28"/>
              </w:rPr>
            </w:pPr>
            <w:r w:rsidRPr="009820C1">
              <w:rPr>
                <w:rFonts w:ascii="Times New Roman" w:hAnsi="Times New Roman" w:cs="Times New Roman"/>
                <w:sz w:val="28"/>
                <w:szCs w:val="28"/>
              </w:rPr>
              <w:t>Қоршаған ортаның мониторингі</w:t>
            </w:r>
          </w:p>
          <w:p w14:paraId="3E50ECE6" w14:textId="50A72005" w:rsidR="001977C0" w:rsidRPr="009820C1" w:rsidRDefault="003D321F" w:rsidP="003D321F">
            <w:pPr>
              <w:jc w:val="center"/>
              <w:rPr>
                <w:rFonts w:ascii="Times New Roman" w:hAnsi="Times New Roman" w:cs="Times New Roman"/>
                <w:sz w:val="28"/>
                <w:szCs w:val="28"/>
              </w:rPr>
            </w:pPr>
            <w:r w:rsidRPr="009820C1">
              <w:rPr>
                <w:rFonts w:ascii="Times New Roman" w:hAnsi="Times New Roman" w:cs="Times New Roman"/>
                <w:sz w:val="28"/>
                <w:szCs w:val="28"/>
              </w:rPr>
              <w:t>Іс-әрекеттің тиімділігін бағалау</w:t>
            </w:r>
          </w:p>
        </w:tc>
        <w:tc>
          <w:tcPr>
            <w:tcW w:w="4929" w:type="dxa"/>
          </w:tcPr>
          <w:p w14:paraId="40A4B289" w14:textId="7803C00A" w:rsidR="001977C0" w:rsidRPr="009820C1" w:rsidRDefault="003D321F" w:rsidP="005E50C0">
            <w:pPr>
              <w:jc w:val="center"/>
              <w:rPr>
                <w:rFonts w:ascii="Times New Roman" w:hAnsi="Times New Roman" w:cs="Times New Roman"/>
                <w:sz w:val="28"/>
                <w:szCs w:val="28"/>
              </w:rPr>
            </w:pPr>
            <w:r w:rsidRPr="009820C1">
              <w:rPr>
                <w:rFonts w:ascii="Times New Roman" w:hAnsi="Times New Roman" w:cs="Times New Roman"/>
                <w:sz w:val="28"/>
                <w:szCs w:val="28"/>
              </w:rPr>
              <w:t>Іс-әрекеттің тиімділігін бағалау</w:t>
            </w:r>
          </w:p>
        </w:tc>
        <w:tc>
          <w:tcPr>
            <w:tcW w:w="4929" w:type="dxa"/>
          </w:tcPr>
          <w:p w14:paraId="48FD8130" w14:textId="77777777" w:rsidR="003D321F" w:rsidRPr="009820C1" w:rsidRDefault="003D321F" w:rsidP="003D321F">
            <w:pPr>
              <w:jc w:val="center"/>
              <w:rPr>
                <w:rFonts w:ascii="Times New Roman" w:hAnsi="Times New Roman" w:cs="Times New Roman"/>
                <w:sz w:val="28"/>
                <w:szCs w:val="28"/>
              </w:rPr>
            </w:pPr>
            <w:r w:rsidRPr="009820C1">
              <w:rPr>
                <w:rFonts w:ascii="Times New Roman" w:hAnsi="Times New Roman" w:cs="Times New Roman"/>
                <w:sz w:val="28"/>
                <w:szCs w:val="28"/>
              </w:rPr>
              <w:t>Іс-әрекеттің тиімділігін бағалау</w:t>
            </w:r>
          </w:p>
          <w:p w14:paraId="1307DE77" w14:textId="4051E368" w:rsidR="001977C0" w:rsidRPr="009820C1" w:rsidRDefault="003D321F" w:rsidP="003D321F">
            <w:pPr>
              <w:jc w:val="center"/>
              <w:rPr>
                <w:rFonts w:ascii="Times New Roman" w:hAnsi="Times New Roman" w:cs="Times New Roman"/>
                <w:sz w:val="28"/>
                <w:szCs w:val="28"/>
              </w:rPr>
            </w:pPr>
            <w:r w:rsidRPr="009820C1">
              <w:rPr>
                <w:rFonts w:ascii="Times New Roman" w:hAnsi="Times New Roman" w:cs="Times New Roman"/>
                <w:sz w:val="28"/>
                <w:szCs w:val="28"/>
              </w:rPr>
              <w:t>Динамикалық басқару</w:t>
            </w:r>
          </w:p>
        </w:tc>
      </w:tr>
    </w:tbl>
    <w:p w14:paraId="61431340" w14:textId="77777777" w:rsidR="001977C0" w:rsidRPr="009820C1" w:rsidRDefault="001977C0" w:rsidP="001977C0">
      <w:pPr>
        <w:spacing w:after="0" w:line="240" w:lineRule="auto"/>
        <w:jc w:val="center"/>
        <w:rPr>
          <w:rFonts w:ascii="Times New Roman" w:hAnsi="Times New Roman" w:cs="Times New Roman"/>
          <w:sz w:val="28"/>
          <w:szCs w:val="28"/>
        </w:rPr>
      </w:pPr>
    </w:p>
    <w:p w14:paraId="761F8680" w14:textId="584EF42D" w:rsidR="001977C0" w:rsidRPr="009820C1" w:rsidRDefault="003D321F" w:rsidP="009D07AF">
      <w:pPr>
        <w:spacing w:after="0" w:line="240" w:lineRule="auto"/>
        <w:jc w:val="center"/>
        <w:rPr>
          <w:rFonts w:ascii="Times New Roman" w:hAnsi="Times New Roman" w:cs="Times New Roman"/>
          <w:b/>
          <w:sz w:val="28"/>
          <w:szCs w:val="28"/>
          <w:lang w:val="kk-KZ"/>
        </w:rPr>
        <w:sectPr w:rsidR="001977C0" w:rsidRPr="009820C1" w:rsidSect="001D3031">
          <w:pgSz w:w="16838" w:h="11906" w:orient="landscape"/>
          <w:pgMar w:top="1134" w:right="567" w:bottom="1134" w:left="1701" w:header="709" w:footer="709" w:gutter="0"/>
          <w:cols w:space="708"/>
          <w:docGrid w:linePitch="360"/>
        </w:sectPr>
      </w:pPr>
      <w:r w:rsidRPr="009820C1">
        <w:rPr>
          <w:rFonts w:ascii="Times New Roman" w:hAnsi="Times New Roman" w:cs="Times New Roman"/>
          <w:sz w:val="28"/>
          <w:szCs w:val="28"/>
        </w:rPr>
        <w:t xml:space="preserve">19-сурет – Экологиялық қауіпті аймақтардағы негізгі қызмет түрлерінің ұйымдық </w:t>
      </w:r>
      <w:r w:rsidRPr="009820C1">
        <w:rPr>
          <w:rFonts w:ascii="Times New Roman" w:hAnsi="Times New Roman" w:cs="Times New Roman"/>
          <w:sz w:val="28"/>
          <w:szCs w:val="28"/>
          <w:lang w:val="kk-KZ"/>
        </w:rPr>
        <w:t>сызбасы</w:t>
      </w:r>
    </w:p>
    <w:p w14:paraId="005AA70B" w14:textId="52CEB006" w:rsidR="00EB0585" w:rsidRPr="009820C1" w:rsidRDefault="00EB0585" w:rsidP="005E50C0">
      <w:pPr>
        <w:spacing w:after="0" w:line="240" w:lineRule="auto"/>
        <w:jc w:val="center"/>
        <w:rPr>
          <w:rFonts w:ascii="Times New Roman" w:hAnsi="Times New Roman" w:cs="Times New Roman"/>
          <w:b/>
          <w:sz w:val="28"/>
          <w:szCs w:val="28"/>
          <w:lang w:val="kk-KZ"/>
        </w:rPr>
      </w:pPr>
      <w:r w:rsidRPr="009820C1">
        <w:rPr>
          <w:rFonts w:ascii="Times New Roman" w:hAnsi="Times New Roman" w:cs="Times New Roman"/>
          <w:b/>
          <w:sz w:val="28"/>
          <w:szCs w:val="28"/>
          <w:lang w:val="kk-KZ"/>
        </w:rPr>
        <w:lastRenderedPageBreak/>
        <w:t>ТҰЖЫРЫМДАМА</w:t>
      </w:r>
    </w:p>
    <w:p w14:paraId="5E43BA0F" w14:textId="77777777" w:rsidR="00EB0585" w:rsidRPr="009820C1" w:rsidRDefault="00EB0585" w:rsidP="005E50C0">
      <w:pPr>
        <w:spacing w:after="0" w:line="240" w:lineRule="auto"/>
        <w:jc w:val="center"/>
        <w:rPr>
          <w:rFonts w:ascii="Times New Roman" w:hAnsi="Times New Roman" w:cs="Times New Roman"/>
          <w:b/>
          <w:sz w:val="28"/>
          <w:szCs w:val="28"/>
          <w:lang w:val="kk-KZ"/>
        </w:rPr>
      </w:pPr>
    </w:p>
    <w:p w14:paraId="5262C847" w14:textId="77777777" w:rsidR="005E50C0" w:rsidRPr="009820C1" w:rsidRDefault="005E50C0" w:rsidP="005E50C0">
      <w:pPr>
        <w:spacing w:after="0" w:line="240" w:lineRule="auto"/>
        <w:ind w:firstLine="567"/>
        <w:jc w:val="both"/>
        <w:rPr>
          <w:rFonts w:ascii="Times New Roman" w:hAnsi="Times New Roman" w:cs="Times New Roman"/>
          <w:color w:val="FF0000"/>
          <w:sz w:val="28"/>
          <w:szCs w:val="28"/>
          <w:lang w:val="kk-KZ"/>
        </w:rPr>
      </w:pPr>
      <w:r w:rsidRPr="009820C1">
        <w:rPr>
          <w:rFonts w:ascii="Times New Roman" w:hAnsi="Times New Roman" w:cs="Times New Roman"/>
          <w:sz w:val="28"/>
          <w:szCs w:val="28"/>
          <w:lang w:val="kk-KZ"/>
        </w:rPr>
        <w:t>Адам денсаулығы - бұл туа біткен және қоршаған орта факторларының бірлескен әрекетінің нәтижесі. Әдетте туа біткен параметрлердің ықтималдық үлестірілуімен сипатталатын үлкен популяцияларда денсаулықтың негізгі векторларына қоршаған ортаға әсер етеді (оның ішінде мінез-құлық стереотиптері, өмір сүру деңгейі, денсаулық сақтау және т.б.) [268,269].</w:t>
      </w:r>
    </w:p>
    <w:p w14:paraId="32AA2BED"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Қоршаған ортаның адам денсаулығына әсер ету бағытының үш нұсқасы бар: теріс, оң (емдік) және бейтарап. Әзірге әсері дәлелденбеген факторларды бейтарап әсер деп атаған жөн.</w:t>
      </w:r>
    </w:p>
    <w:p w14:paraId="4563FEA9"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Медико-экологиялық зерттеулер қоршаған ортаның әсер ету аспектілерін зерттейді, бірақ әлеуметтік тұрғыдан емес. Тиісінше, біз өз зерттеуімізде әрі қарай талдауды түбегейлі шектейтін осы аспектілерді нақты зерттедік.</w:t>
      </w:r>
    </w:p>
    <w:p w14:paraId="282D71E3"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Әдетте, жағымды әсер ететін факторлар мінез-құлық әрекеттерін өзгерту арқылы жүзеге асырылады немесе медицинада қолданылады.</w:t>
      </w:r>
    </w:p>
    <w:p w14:paraId="7276D8CB"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Экологиялық жағымсыз әсерлер кешені едәуір дәрежеде зерттелген. Осы талдаудың нәтижелерін қысқаша қорыта келе, Гиппократқа сүйене отырып,  мынадай қорытынды жасауға болады: «бәрі улы және бәрі дәрі ...» [270].  Қазіргі заманғы ғылымда кез-келген фактордың әсер етуінің қолайлы деңгейі мен оның ауру шақыратын деңгейлері туралы концепциясы бар. Ол тұрғыда кең таралған, дәлелді әдіс - сызықтық шекті модель [271].</w:t>
      </w:r>
    </w:p>
    <w:p w14:paraId="5467E0F3"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Факторлардың әсерін жеке қарауға мүмкіндік жоқтығы нақты жағдайларды талдауды күрделендіреді. Мысалы, қалалық ортада адамға ластаушы заттардың бүкіл кешені, атап айтқанда шаң, ауада болатын басқа қосылыстар, шу, басқа да әлеуметтік аспектілер әсер етеді [272,273].</w:t>
      </w:r>
    </w:p>
    <w:p w14:paraId="302DB833"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Алайда бірқатар жағдайларда жағымсыз әсердің жетекші компоненттерін анықтауға болады. Ол үшін қалған элементтердің салыстырылған топтар арасында айтарлықтай айырмашылықтары болмауы қажет. Өкінішке орай, бұл тәсілді өте сирек жүзеге асыруға болады. Сонымен қатар, кез-келген зерттеуде ескерілмейтін көптеген факторлар болады [274]. Адам денсаулығына әсер ететін қоршаған ортаның барлық әсерлерін қамтып зерттеу - бұл медициналық зерттеулердің болашақтағы міндеті [275].</w:t>
      </w:r>
    </w:p>
    <w:p w14:paraId="650041E9"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Сызықтық және квадраттық үлгіге сәйкес, қоршаған ортаның әсерінің өзектілігі, сәйкесінше олардың денсаулық сақтау саласындағы ғылыми талдауы мен есебі дәлелденген жағымсыз факторлардың ең күшті әсеріне ұшыраған аймақтар мен популяцияларда күрт артады. Соңғысына улы органикалық және бейорганикалық қосылыстар, кез-келген еритін формадағы кейбір ауыр металдар, иондаушы сәулелер, ұсақ шаң жатады [276]. Көп жағдайда олардың көбеюі қалалық жағдайда байқалады [277]. Табиғи көздерге жақын жерлерде тек шаң мен табиғи иондаушы сәулелер болады [278].</w:t>
      </w:r>
    </w:p>
    <w:p w14:paraId="55ED6920"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Өнеркәсіптік қалаларда жұмыс істейтін өндірістердің кері әсері жалпы қалалық жағдай әсеріне қосылады. Бұл энергияны қажет ететін үрдістер - металды өңдеу, құрылыс материалдарын өндіру, органикалық синтез және </w:t>
      </w:r>
      <w:bookmarkStart w:id="62" w:name="_Hlk77804356"/>
      <w:r w:rsidRPr="009820C1">
        <w:rPr>
          <w:rFonts w:ascii="Times New Roman" w:hAnsi="Times New Roman" w:cs="Times New Roman"/>
          <w:sz w:val="28"/>
          <w:szCs w:val="28"/>
          <w:lang w:val="kk-KZ"/>
        </w:rPr>
        <w:t>т.б</w:t>
      </w:r>
      <w:bookmarkEnd w:id="62"/>
      <w:r w:rsidRPr="009820C1">
        <w:rPr>
          <w:rFonts w:ascii="Times New Roman" w:hAnsi="Times New Roman" w:cs="Times New Roman"/>
          <w:sz w:val="28"/>
          <w:szCs w:val="28"/>
          <w:lang w:val="kk-KZ"/>
        </w:rPr>
        <w:t>. [279].</w:t>
      </w:r>
    </w:p>
    <w:p w14:paraId="0FE6D688"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lastRenderedPageBreak/>
        <w:t>Қазақстан Республикасының экономикасы тау-кен секторына мен кен материалдарын біріншілік өңдеуді жүзеге асыратын өнеркәсіпке тәуелді. Бұл ерекшелік елде өндірістік ластану деңгейі жоғары аймақтардың болуына әкелді. Сондай аймақты кешенді зерттеп, тұрғындарының денсаулығына әсерін жан-жақты талдау осы зерттеудің мақсаты болып табылады.</w:t>
      </w:r>
    </w:p>
    <w:p w14:paraId="25C0D415"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Талдау үшін екі аймақ алынды - Өскемен қаласы мен Орал қаласы. Олардың біріншісінде металлургия өнеркәсібі басым. Түсті металдарды өндіретін, қоршаған ортаның қуатты ластаушылар тобына кіретін ірі кәсіпорындары бар [280].  Кәсіпорындар қоршаған ортаны қорғауға ең аз көңіл бөлінген уақытта салынғандығы жағдайды қиындатады. Соңғы жылдары атмосфералық және гидросфералық шығарындыларды азайту бойынша әртүрлі шаралар қабылданды, дегенмен, қала мен облыста көптеген улы заттар ШРК-тен күрт асқан аймақтар бар [281]. Сонымен қатар, Өскеменнің аумағы айқын аудандастырумен сипатталады. Бұл қаланың тау бөктеріне қосылуына байланысты [282]. Өзенге жақын ойпатты аудандар Ертіс тұрғын үй және өнеркәсіптік құрылыспен байланысты [283]. Сонымен қатар, қаланы жартылай шеңбермен қоршап тұрған таулардың болуы аэрогенді ластаушы заттардың қаладан тыс таралу мүмкіндігін қиындатады.</w:t>
      </w:r>
    </w:p>
    <w:p w14:paraId="7194F7B4"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Орал қаласы жиі қатты жел соғуымен сипатталатын жазық жерде орналасқан. Бұл қаладағы өнеркәсіптің құрамы негізінен шығарындылардың аз көлемімен жоғары технологиялық өндіріс болып табылады, энергия табиғи газды жағу арқылы алынады. Қала арқылы ағатын Орал өзенінің жоғарғы жағында өндірістік ластану жоқ [284]. Нәтижесінде, Оралдағы жалпы экологиялық факторлар кешені Өскемен қаласымен салыстырғанда аз дәрежеде. .</w:t>
      </w:r>
      <w:r w:rsidRPr="009820C1">
        <w:rPr>
          <w:rFonts w:ascii="Times New Roman" w:hAnsi="Times New Roman" w:cs="Times New Roman"/>
          <w:sz w:val="28"/>
          <w:szCs w:val="28"/>
          <w:lang w:val="kk-KZ"/>
        </w:rPr>
        <w:br/>
        <w:t xml:space="preserve">         Сәйкесінше, Өскеменді басқа, өндірістік емес қалалардан ерекшелендіретін жетекші жағымсыз экологиялық фактор - басқа қалалық факторлар фонында сыртқы ортадағы бірқатар металдар мен металлоидтар құрамының көбеюі. Алайда, қала ішіндегі аймақтарда олардың қоршаған ортадағы, әсіресе ауадағы құрамы күрт ерекшеленуі мүмкін. Бұл аймақтарды оқшаулау ерекшеліктеріне байланысты. Халықтың тығыздығы жоғары селитебті аудандарға қаланың орталығы мен қоршаған ортаның сипаттамалары бойынша ерекшеленетін аймағы жатады. Сонымен қатар, өнеркәсіптік кәсіпорындардың жұмысшылары жұмыс уақытында және басқа уақытта селитебті аймақта болуларына байланысты барлық үнемі жағымсыз әсерлерге ұшырайды [285].</w:t>
      </w:r>
    </w:p>
    <w:p w14:paraId="7AEF9891"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Біз Өскемен қаласынан үш зерттеу нысанын бөліп қарастырдық. Бұл Үлбі аймағы - өнеркәсіптік ластаушы заттардың шоғырланған аумағы, қаланың ең түпкірінде, таулармен қоршалған төмен деңгейлі жерде орналасқан аймақ. Октябрь ауданы (қала орталығы) ашық алаңға жақын, бірақ өзенге іргелес ойпатта орналасқан. Ертіс өзені орналасуымен, көліктер шығарындыларының көлемінің жоғарылығымен сипатталады. Жібек мата комбинаты (ЖМК) ауданы ластанудың негізгі көздерінен салыстырмалы түрде алыс қашықтықта, өзеннен тыс жерде орналасқан. Ертіс, ауамен ластану қаупі минималды жерде.</w:t>
      </w:r>
    </w:p>
    <w:p w14:paraId="54BCED55"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lastRenderedPageBreak/>
        <w:t>Зерттеу барысында халықтың денсаулығына әсер ететін бірнеше факторлардың қарқындылығын бағалаланды. Олар сыртқы ортадағы ықтимал улы металдардың мөлшері; ауаның шаңмен ластану мөлшері мен сипаттамалары; ауаның шаңды емес ластаушылармен ластану сипаттамалары; судың ластану дәрежесі; шудың таралу деңгейі.</w:t>
      </w:r>
    </w:p>
    <w:p w14:paraId="6EE9BD0D"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Тұрғындар денсаулығының жағдайын бағалау кезінде көптеген көрсеткіштер анықталды, оның ішінде: зерттелгендердің қандары мен шаштарындағы ауыр металдардың мөлшері; Семей полигонымен байланысты радиациялық анамнездері; иммундық жүйенің күйін, ВЖЖ мен қалқанша безінің күйін, психологиялық бұзылыстар (депрессия, мазасыздық, астеникалық синдром) зерттелді. Зерттелушілердің өмір сапасы да бағаланды.</w:t>
      </w:r>
    </w:p>
    <w:p w14:paraId="1806A080"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Популяциялық зерттеу зерттелушілерде жүрек-қан тамырлары, тыныс алу жүйесі, онкологиялық және қалқанша безінің ауруларының салыстырмалы талдауын қамтыды.</w:t>
      </w:r>
    </w:p>
    <w:p w14:paraId="5147FCE1"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Антропогендік ластаушы заттардың (соның ішінде радиоэкологиялық анамнездің) әсер ету деңгейін талдау кезінде олардың көпшілігінің Өскемен қаласы жағдайында едәуір басым екендігі анықталды. Сонымен бірге Үлбі аймағында химиялық ластаушы заттардың шекті концентрациясы анықталды (1-нысан). Бұл аймақта топырақ сынамаларында бірқатар металдар үшін МАК-тың күрт артық мөлшері байқалды. Бұл қорғасын, мырыш, мыс, хром, кобальт сияқты элементтер. Осы элементтердің және олардың қосылыстарының көпшілігінің биохимиялық механизмдер мен тотығу стрессі арқылы жасушалардың күйіне әсер етуінің потенциалды синергизмін атап өткен жөн [286]. </w:t>
      </w:r>
    </w:p>
    <w:p w14:paraId="51BD2E49"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Өскемендегі қалған нысандарда жекелеген элементтердің мөлшері ШРК-сы шамадан тыс болды, бірақ ол айтарлықтай айқын болған жоқ. Орал қаласының топырағындағы металдар мөлшерін анықтағанда ол іс жүзінде таза болып шықты. Ластаушы металдардың көпшілігінің мөлшерінің едәуір асып кетуі Өскемен қаласының 1-ші аймағында анықталды, 3-ші аймақ пен бақылау аймағының көрсеткіштері сәйкес болды.</w:t>
      </w:r>
    </w:p>
    <w:p w14:paraId="61A58B99"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Ауаны ластайтын заттардың мөлшері тұрған адамның бет деңгейінде (1-2 м) анықталды. Зерттеудің барлық басқа аймақтарымен салыстырғанда 1-ші аймақта минималды мөлшері (2,5 мкм-ден аз) және орташа градациясы (2,6-10 мкм) болатын бөлшектер санының айтарлықтай асып кеткендігі анықталды. Керісінше, үлкен мөлшердегі шаң бөлшектері (10 мкм-ден астам) аймақтарда біркелкі тарлған. Сондықтан Өскемендегі ең қауіпті ұсақ бөлшектердің пайда болуының көзі өнеркәсіптік кәсіпорындар болып табылады деген қорытынды жасауға болады, бұл көрсеткіш бірқатар алдыңғы зерттеулердің мәліметтеріне сәйкес келеді [287].</w:t>
      </w:r>
    </w:p>
    <w:p w14:paraId="26E947B2"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Шаңды емес атмосфералық ластаушы заттарға қатысты айтарлықтай маңызды айырмашылықтар анықталған жоқ. Азот диоксиді, күкірт, көміртегі оксиді, күкіртті сутек, хлор, фенолдар, формальдегид және бейорганикалық қосылыстар түріндегі кейбір металдардың мөлшері бағаланды.</w:t>
      </w:r>
    </w:p>
    <w:p w14:paraId="5E704CB5"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Осы ластаушы заттардың барлығы талдау үшін қол жетімді мөлшерде 1-аймақтан алынған ауа сынамаларында ғана анықталды. Үлбі аймағында басқа </w:t>
      </w:r>
      <w:r w:rsidRPr="009820C1">
        <w:rPr>
          <w:rFonts w:ascii="Times New Roman" w:hAnsi="Times New Roman" w:cs="Times New Roman"/>
          <w:sz w:val="28"/>
          <w:szCs w:val="28"/>
          <w:lang w:val="kk-KZ"/>
        </w:rPr>
        <w:lastRenderedPageBreak/>
        <w:t>аймақтарға қарағанда азот пен күкірт диоксиді, көміртегі тотығы, хлор, органикалық қосылыстар, марганец сияқты көрсеткіштерінің мөлшері айтарлықтай асып түсті. Өскеменнің өндірістік кешені басшылығының өкілдерінің шығарындыларды түбегейлі азайту туралы мәлімдемелеріне қарамастан, бұл мәліметтер алдыңғы зерттеулердің нәтижелерін растады [288].</w:t>
      </w:r>
    </w:p>
    <w:p w14:paraId="153B9BD1"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Өскемен қаласындағы Ертіс және Орал қаласының Орал өзендерінен алынған судағы ластаушы заттардың құрамын талдау нәтижесі кейбір нақты индикаторлар тұрғысынан да, ластанудың интегралды деңгейі тұрғысынан да Ертіс өзенінің ластануы едәуір жоғары екендігін көрсетті. Ертістегі фенолдар, темір, мыс, мырыш, кобальт, қорғасын құрамы бойынша ШРК-дан айтарлықтай асып түсті және ластанудың интегралды деңгейі Орал өзенімен салыстырғанда едәуір жоғары болды.</w:t>
      </w:r>
    </w:p>
    <w:p w14:paraId="2AD54F28"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Шумен ластануды талдау көптеген жағдайларда екі қалада да шу деңгейінің тең  екендігін көрсетті. Өскменен қаласында тек 1-ші аймақтағы  жалпы шу деңгейі таңертеңгі сағаттарда, ал 2-ші аймақта түнгі сағаттарда бақылау көрсеткіштерінен асып түсті. Қаланың шумен ластануы адам денсаулығына әсеріне қосқан үлесі айтарлықтай болуы мүмкін [289].</w:t>
      </w:r>
    </w:p>
    <w:p w14:paraId="544A8E24"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Біз зерттеу барысында халықтың жеке және қоғамдық денсаулығын сақтау мәселелерін қарастырдық.</w:t>
      </w:r>
    </w:p>
    <w:p w14:paraId="4B3BE866"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Бірінші тәсілді қолдана отырып бағалау үшін іріктелген топтардағы өмірлік жүйелердің бірқатар көрсеткіштерінің күйі талданды. Бұл иммундық жүйенің, вегетативті жүйке жүйесінің, қалқанша безінің мәртебесі, психологиялық жағдай және өмір сапасы.</w:t>
      </w:r>
    </w:p>
    <w:p w14:paraId="544F6B6B"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Иммундық жүйенің күйін талдағанда теріс антропогендік факторлардың айқын әсеріне ұшыраған адамдарда зерттелген көрсеткіштердің бірқатарының төмендеуі байқалды. Осылайша, зерттеу кезінде Өскемен тұрғындарында жасушалық иммунитеттің бірқатар индикаторларының тежелгендігі анықталды, бұл 1-топшада айқын байқалды, керісінше, осы топшадағы АИК мөлшері бақылау тобы мен басқа зерттелушілерге қарағанда жоғары болды, ол фагоцитарлы-макрофагтық механизмдердің басылуын көрсетеді. Отандық және шетелдік авторлардың еңбектерінде бұл эффектілер улы заттардың, радиацияның, климаттық факторлардың бірқатар жағымсыз әсерлерімен нәтижесі делінген [290].</w:t>
      </w:r>
    </w:p>
    <w:p w14:paraId="05D8C3F6"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Біздің зерттеуіміз, демек, иммундық жүйенің антропогендік жолмен тежелу тұжырымдамасының қосымша дәлелі болып табылады және Шығыс Қазақстанның өндірістік орталығының қазіргі заманғы жағдайында осындай жағдай орын алып отырғандығын көрсетті.</w:t>
      </w:r>
    </w:p>
    <w:p w14:paraId="67E270E8"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Ең алдымен жүрек-қантамыр жүйесінің күйін мен оның қызметтік, содан кейін морфологиялық бұзылыстарының даму ықтималдығын анықтайтын тағы бір маңызды реттеу механизмі - бұл вегетативтік жүйке жүйесі. Экологиялық факторлардың әсері көбінесе оның патологиялық өзгерістерін дамыту арқылы жүзеге асатыны белгілі [291]. Сонымен қатар, химиялық агенттер, сәуле шығару және т.б. жүзеге асыратын нейротоксикалық әсерлер де, басқа механизмдерге аз </w:t>
      </w:r>
      <w:r w:rsidRPr="009820C1">
        <w:rPr>
          <w:rFonts w:ascii="Times New Roman" w:hAnsi="Times New Roman" w:cs="Times New Roman"/>
          <w:sz w:val="28"/>
          <w:szCs w:val="28"/>
          <w:lang w:val="kk-KZ"/>
        </w:rPr>
        <w:lastRenderedPageBreak/>
        <w:t xml:space="preserve">дәрежеде әсер ететін факторлардың әсері де (шу, діріл, төмен жиілікті электромагниттік сәулелену) ВЖЖ жағдайына елеулі әсер етеді [292]. </w:t>
      </w:r>
    </w:p>
    <w:p w14:paraId="75126B7D"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Қазіргі заманғы объективті зерттеу әдісі - компьютерлік вариациялық интервалометрия көмегімен жүргізілген ВЖЖ индекстерін талдағанда, зерттелетін факторлар кешенінің оның күйіне әсер етуі туралы мәліметтер алынды. Зерттелгендердің 1 топшасында жалпы вегетативті дисфункцияның болуы Өскемен қаласының тұрғындарының бақылау тобы мен 3 топшада бірқатар параметрлерде айтарлықтай айырмашылықтардың болуымен жүрді. Керісінше, қоршаған ортасы барынша қолайлы топшалар арасындағы айырмашылық шектеулі болды және айтарлықтай статистикалық мәнге ие болмады.</w:t>
      </w:r>
    </w:p>
    <w:p w14:paraId="5EB29A3C"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Зерттелген адамдарда қалқанша безінің статусының ерекшеліктері болды. Негізгі тенденция теріс антропогендік факторлардың айқын әсеріне ұшыраған адамдарда без гормондары өндірісінің төмендеуі болды.</w:t>
      </w:r>
    </w:p>
    <w:p w14:paraId="04D3EB82"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Сонымен қатар, бірінші топшаның жеке адамдарында ТПО-ға антиденелердің мөлшері басқаларға қарағанда шамадан тыс көп болды, бұл осы контингентте аутоиммундық процестердің бар екендігін көрсетеді.</w:t>
      </w:r>
    </w:p>
    <w:p w14:paraId="50FE896E"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1-топшада гипотиреоздың жиілігі айтарлықтай асып кетті байқалды, өз кезегінде ол басқа аурулардың, бірінші кезекте артериялық гипертензияның және жүрек-қантамыр жүйесінің онымен байланысты зақымдануларының жоғарылауына әкелуі мүмкін.</w:t>
      </w:r>
    </w:p>
    <w:p w14:paraId="4FEB2B6F"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Психологиялық статусты талдау шеңберінде біз әртүрлі елдердегі медициналық тәжірибеде жиі қолданылатын стандартты сауалнамаларды қолдана отырып, негізгі депрессиялық бұзылыстардың, мазасыздық пен астеникалық бұзылыстардың таралуы мен ауырлығын зерттедік.</w:t>
      </w:r>
    </w:p>
    <w:p w14:paraId="0BEE1F70"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Алынған нәтижелерді қысқаша қорытындылай келе, бұл өзгерістер де антропогендік факторлардың әсерімен байланысты болуы мүмкін. Жоғарыда аталған үш бұзылыстың екеуінің асып кетуін анықтадық. Бұл депрессиялық бұзылыс, оның жиілігі Өскеменде Оралға қарағанда жоғары болды, ал Өскеменде зерттелгендер топшаларды салыстырғанда экологиялық қауіпті аймақта тұратын адамдарда (1 топша) жоғары болды.</w:t>
      </w:r>
    </w:p>
    <w:p w14:paraId="4938C48F" w14:textId="77777777" w:rsidR="005E50C0" w:rsidRPr="009820C1" w:rsidRDefault="005E50C0" w:rsidP="005E50C0">
      <w:pPr>
        <w:spacing w:after="0" w:line="240" w:lineRule="auto"/>
        <w:ind w:left="-142" w:right="-143"/>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Астениялық бұзылулардың қарқыны да күшті антропогендік әсерлерге ұшыраған адамдарда жоғары болды, бұл нәтиже  бірқатар алдыңғы зерттеулердің мәліметтеріне сәйкес келеді [293,294]. Осылайша, MFI әдісінің барлық параметрлері бойынша бақылау тобымен салыстарғанда 1-топшада жиілігі едәуір жоғары екендігі анықталды. Жалпы және психикалық астения көбінесе 2 топшада және жалпы Өскемен қаласында анықталды.</w:t>
      </w:r>
    </w:p>
    <w:p w14:paraId="21D9769F"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Керісінше, мазасыздықтың жиілігі мен ауырлығы топтар арасында айтарлықтай ерекшеленбеді.</w:t>
      </w:r>
    </w:p>
    <w:p w14:paraId="2EA86EFB"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Өмір сүру сапасын зерттеу ұзақ уақыт бойы халықаралық және отандық клиникалық тәжірибеде кеңінен қолданылып келе жатқан SF-36 сауалнамасын қолдану арқылы жүргізілді [295].</w:t>
      </w:r>
    </w:p>
    <w:p w14:paraId="0EB65606"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Зерттелген популяциялық топтар арасында өмір сүру сапасында бірнеше факторлармен шектелген айырмашылықтар болды. Осылайша, депрессиялық </w:t>
      </w:r>
      <w:r w:rsidRPr="009820C1">
        <w:rPr>
          <w:rFonts w:ascii="Times New Roman" w:hAnsi="Times New Roman" w:cs="Times New Roman"/>
          <w:sz w:val="28"/>
          <w:szCs w:val="28"/>
          <w:lang w:val="kk-KZ"/>
        </w:rPr>
        <w:lastRenderedPageBreak/>
        <w:t>және астеникалық синдромдардың жоғары жиілігі анықталған 1 топша адамдарында «эмоционалды жұмыс істеу рөлі» шкаласының төмендеуі анықтады. Орта жастағы және егде жастағы адамдарда 1-топшада бірқатар басқа көрсеткіштердің (жалпы денсаулық, өміршеңдік) айтарлықтай төмендеуі байқалды. Бұл олардағы осыған дейінгі зерттеу нәтижелері көрсеткен (4 бөлімде) соматикалық аурулардың көп болуына байланысты.</w:t>
      </w:r>
    </w:p>
    <w:p w14:paraId="040ED88F"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Жалпы алғанда, өмір сапасының интегралды индикаторының топшаларға тәуелділігі болды, ол 45 жастан асқан адамдарда айқын байқалды.</w:t>
      </w:r>
    </w:p>
    <w:p w14:paraId="48969827"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Демек, жүргізілген талдау Өскеменде қалалық ортаға антропогендік әсердің кең спектрінің болуын көрсетеді, бұл көрсеткіштер Оралда анықталған көрсеткіштерден едәуір жоғары. Алайда, жүргізілген аудандастыру бұл ерекшеліктердің өндірістік кәсіпорындарға жақын жекелеген аудандарға ғана тән екенін көрсетті. Өскемен қаласының кейбір тұрғын аудандарының ластану деңгейі төмен.</w:t>
      </w:r>
    </w:p>
    <w:p w14:paraId="5457DE78"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Жалпы алғанда Өскемен қаласы тұрғындарының денсаулығын мен оның жекелеген аймақтарының экологиялық көрсеткіштерінің жай-күйі арасында өзара байланыс бар екендігі анықталды.</w:t>
      </w:r>
    </w:p>
    <w:p w14:paraId="49FE7450"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Ағзаның бірқатар маңызды реттеуші және қорғаныс жүйелерінің кейбір сипаттамалары экологиялық жүктеменің деңгейіне сәйкес келді, яғниоларды  ерте диагностикалап, алдын алу мен мақсатты оңалту шараларын жүргізу  мүмкіндімбар екендігін көрсетеді.</w:t>
      </w:r>
    </w:p>
    <w:p w14:paraId="41C10F48" w14:textId="77777777" w:rsidR="005E50C0" w:rsidRPr="009820C1" w:rsidRDefault="005E50C0"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Зерттелген қызметтік жүйелердің өзара байланыстарының диаграммасы, қоршаған ортаның ластану деңгейі мен сипаттамалары бар әртүрлі аурулардың алдын алу мен түзету шараларының кешеніне қойылатын негізгі талаптар әзірленді.</w:t>
      </w:r>
    </w:p>
    <w:p w14:paraId="26741E6A" w14:textId="77777777" w:rsidR="005E50C0" w:rsidRPr="009820C1" w:rsidRDefault="005E50C0" w:rsidP="005E50C0">
      <w:pPr>
        <w:rPr>
          <w:rFonts w:ascii="Times New Roman" w:hAnsi="Times New Roman" w:cs="Times New Roman"/>
          <w:sz w:val="28"/>
          <w:szCs w:val="28"/>
          <w:lang w:val="kk-KZ"/>
        </w:rPr>
      </w:pPr>
      <w:r w:rsidRPr="009820C1">
        <w:rPr>
          <w:rFonts w:ascii="Times New Roman" w:hAnsi="Times New Roman" w:cs="Times New Roman"/>
          <w:sz w:val="28"/>
          <w:szCs w:val="28"/>
          <w:lang w:val="kk-KZ"/>
        </w:rPr>
        <w:br w:type="page"/>
      </w:r>
    </w:p>
    <w:p w14:paraId="4FBF9981" w14:textId="77777777" w:rsidR="005E50C0" w:rsidRPr="009820C1" w:rsidRDefault="005E50C0" w:rsidP="00EB0585">
      <w:pPr>
        <w:spacing w:after="0" w:line="240" w:lineRule="auto"/>
        <w:ind w:firstLine="567"/>
        <w:jc w:val="center"/>
        <w:rPr>
          <w:rFonts w:ascii="Times New Roman" w:hAnsi="Times New Roman" w:cs="Times New Roman"/>
          <w:b/>
          <w:bCs/>
          <w:sz w:val="28"/>
          <w:szCs w:val="28"/>
          <w:lang w:val="kk-KZ"/>
        </w:rPr>
      </w:pPr>
      <w:r w:rsidRPr="009820C1">
        <w:rPr>
          <w:rFonts w:ascii="Times New Roman" w:hAnsi="Times New Roman" w:cs="Times New Roman"/>
          <w:b/>
          <w:bCs/>
          <w:sz w:val="28"/>
          <w:szCs w:val="28"/>
          <w:lang w:val="kk-KZ"/>
        </w:rPr>
        <w:lastRenderedPageBreak/>
        <w:t>Қорытынды:</w:t>
      </w:r>
    </w:p>
    <w:p w14:paraId="0470D145" w14:textId="77777777" w:rsidR="005E50C0" w:rsidRPr="009820C1" w:rsidRDefault="005E50C0" w:rsidP="005E50C0">
      <w:pPr>
        <w:spacing w:after="0" w:line="240" w:lineRule="auto"/>
        <w:ind w:firstLine="567"/>
        <w:rPr>
          <w:rFonts w:ascii="Times New Roman" w:hAnsi="Times New Roman" w:cs="Times New Roman"/>
          <w:b/>
          <w:bCs/>
          <w:sz w:val="28"/>
          <w:szCs w:val="28"/>
          <w:lang w:val="kk-KZ"/>
        </w:rPr>
      </w:pPr>
    </w:p>
    <w:p w14:paraId="7718EAA7" w14:textId="77777777" w:rsidR="005E50C0" w:rsidRPr="009820C1" w:rsidRDefault="005E50C0" w:rsidP="005E50C0">
      <w:pPr>
        <w:numPr>
          <w:ilvl w:val="0"/>
          <w:numId w:val="2"/>
        </w:numPr>
        <w:spacing w:after="0" w:line="240" w:lineRule="auto"/>
        <w:ind w:left="0" w:firstLine="567"/>
        <w:contextualSpacing/>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Өскеменнің экологиялық-гигиеналық жағдайы түсті металлургияның бірқатар ірі өндірістік кәсіпорындарының қызметімен, географиялық орналасу ерекшеліктерімен, метеорологиялық жағдаймен, сондай-ақ жалпы қалалық факторлар кешенімен сипатталады.  Қаладағы жетекші негативті фактор атмосфераға шығарылып жатқан, су мен топырақта жиналатын құрамында ауыр металдары бар ластаушы заттар. Қорғасынның мөлшері ШРК 4,8-19,1 есе, мырыш - 6,8-9,5 есе, мыс - 3,1-5,7 есе)  жоғары болды. Өскемен қаласының жалпы ластану индексі 192 бірлік, Оралда ол көрсеткіш 9 бірлікті құрады. Ұсақ мөлшерлі шаң (Оралға қарағанда 2,6 есе жоғары) мен шаңды емес атмосфераны ластайтын заттардың (NO2, CO, SO2, фенолдар, хлор) жоғары мөлшері анықталды. Экологиялық факторлардың халыққа әсер ету күшін талдау мақсатында Өскемен қаласы үш аймаққа бөлініп зерттелді. Өнеркәсіп орындары мен тұрғылықты аймақтарды біріктіретін Үлбі ауданы экологиялық жүктеменің негізгі құрамдас бөліктерінің барынша жоғары деңгейімен сипатталды, Октябрь аймағында жалпы қалалық факторлар басым, ЖМК аймағы өнеркәсіптік және қалалық факторлар ең аз әсер ететін аймақ, шамамен ол аймақтың көрсеткіштері бақылау ауданы - Орал қаласына сәйкес. Жалпы шу деңгейінің аймақтар арасындағы айырмашылығы аздаған болды.</w:t>
      </w:r>
    </w:p>
    <w:p w14:paraId="11EEF76A" w14:textId="77777777" w:rsidR="005E50C0" w:rsidRPr="009820C1" w:rsidRDefault="005E50C0" w:rsidP="005E50C0">
      <w:pPr>
        <w:numPr>
          <w:ilvl w:val="0"/>
          <w:numId w:val="2"/>
        </w:numPr>
        <w:spacing w:after="0" w:line="240" w:lineRule="auto"/>
        <w:ind w:left="0" w:firstLine="567"/>
        <w:contextualSpacing/>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Орал қаласымен салыстырғанда Өскемен қаласының экологиялық қаупі жоғары халық топтарында терінің, өкпенің (р = 0,011) және қалқанша безінің қатерлі ісігі сияқты жалпы онкологиялық аурушаңдылық айтарлықтай жоғары болып шықты. Жүрек-қан тамыр жүйесі ауруларының асқынуы қаупі жоғары аймақ тұрғындарының тобында 42,8% -ды құрады (p &lt;0,001). Өскемен қаласы  тұрғындарында бронх демікпесі, ӨСОА және тыныс алу жүйесінің кәсіби ауруларының жиілігі едәуір асып кетті. 1-аймақта қалқанша безі ауруларының жиілігі Орал тұрғындарымен салыстырғанда жоғары (p = 0,007), аутоиммунды тиреоидит жиілігі ең жоғары болып шақты. Үлбі аймағы тұрғындарында жүрек-қан тамырлары жүйесі мен ісік аурулары басқа аудандармен салыстырғанда жасы кіші адамдарда дамиды.</w:t>
      </w:r>
    </w:p>
    <w:p w14:paraId="179662F8" w14:textId="77777777" w:rsidR="005E50C0" w:rsidRPr="009820C1" w:rsidRDefault="005E50C0" w:rsidP="005E50C0">
      <w:pPr>
        <w:numPr>
          <w:ilvl w:val="0"/>
          <w:numId w:val="2"/>
        </w:numPr>
        <w:spacing w:after="0" w:line="240" w:lineRule="auto"/>
        <w:ind w:left="0" w:firstLine="567"/>
        <w:contextualSpacing/>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Қоршаған орта объектілеріндегі ауыр металдардың күрт жоғарылауы олардың ағзадағы мөлшерінің де артуына әкеледі. Өскемен қаласы тұрғындарының шаштарындағы Pb, Co, Cr және қанындағы Pb, Ag, Co мөлшері Орал қаласы тұрғындарымен салыстырғанда жоғары болды. Pb, Sn, Co және Pb және Co мөлшері Өскемен қаласының 1-ші аймағында басқа аймақтардан жоғары. Өскеменде зерттелгендерде Оралға қарағанда жеке немесе отбасылық радиациялық анамнез жиі кездесті (тиісінше 38,3% және 8,5%). Тұрғылықты жерлердің экологиялық сипаттамалары бойынша ерекшеленетін топтарды салыстыра отырып иммундық жүйенің көрсеткіштері талдау көрсеткендей, экологиялық қолайсыз аймақта тұратындардың иммунитетінің жасушалық бөлімінің көрсеткіштерінің 22,5-32,7%, гуморальдық - 26,1-56,6%, фагоцитоз - 40,7% төмендеуі анықталды. Айқын антропогендік әсерге ұшырағандардың ВЖЖ зерттегенде 47%  симпатикалық әсерлер басым болды. Өскеменнің </w:t>
      </w:r>
      <w:r w:rsidRPr="009820C1">
        <w:rPr>
          <w:rFonts w:ascii="Times New Roman" w:hAnsi="Times New Roman" w:cs="Times New Roman"/>
          <w:sz w:val="28"/>
          <w:szCs w:val="28"/>
          <w:lang w:val="kk-KZ"/>
        </w:rPr>
        <w:lastRenderedPageBreak/>
        <w:t>экологиялық қолайсыз аймақтарында қалқанша безі бұзылыстарының жиілігі бақылау аймағының көрсеткішінен 55,8-63,5% асты. Өскеменнің экологиялық қаупі жоғары аймағында тұратын адамдардағы депрессиялық мен астеникалық бұзылыстардың жиілігі мен ауырлығы  жоғары болды. Өмір сапасы мен экологиялық қауіптілік деңгейі арасында кері байланыс анықталды.</w:t>
      </w:r>
    </w:p>
    <w:p w14:paraId="7F5F862D" w14:textId="77777777" w:rsidR="005E50C0" w:rsidRPr="009820C1" w:rsidRDefault="005E50C0" w:rsidP="005E50C0">
      <w:pPr>
        <w:numPr>
          <w:ilvl w:val="0"/>
          <w:numId w:val="2"/>
        </w:numPr>
        <w:spacing w:after="0" w:line="240" w:lineRule="auto"/>
        <w:ind w:left="0" w:firstLine="567"/>
        <w:contextualSpacing/>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Өскемен қаласында ауруладың біріншілік және екіншілік алдын алу жүйесінде жетекші фактор өндірістік шығарындылардың әсерін азайту екендігін ескеруі керек. Алдын алу шарасының негізгі бағыттары: тұрғылықты аудандардың қауіп дәрежесін бағалап, оны өндірістік қауіп дәрежесімен үйлестіру; қоршаған орта факторларының денсаулыққа әсер ету деңгейі мен қауіпті кешенді критерийлерін ескере отырып халықты үздіксіз зерттеу құрылымын қалыптастыру; жеке қорғаныс құралдарын пайдалану, оған қауіпті аймақтарда болу уақытын қысқарту да жатады; патогенетикалық механизмдерді басу әдістерін қолдану; қалпына келтіру емі мен оңалту шараларын  жүргізу.</w:t>
      </w:r>
    </w:p>
    <w:p w14:paraId="0EAB747F" w14:textId="77777777" w:rsidR="005E50C0" w:rsidRPr="009820C1" w:rsidRDefault="005E50C0" w:rsidP="005E50C0">
      <w:pPr>
        <w:rPr>
          <w:rFonts w:ascii="Times New Roman" w:hAnsi="Times New Roman" w:cs="Times New Roman"/>
          <w:sz w:val="28"/>
          <w:szCs w:val="28"/>
          <w:lang w:val="kk-KZ"/>
        </w:rPr>
      </w:pPr>
      <w:r w:rsidRPr="009820C1">
        <w:rPr>
          <w:rFonts w:ascii="Times New Roman" w:hAnsi="Times New Roman" w:cs="Times New Roman"/>
          <w:sz w:val="28"/>
          <w:szCs w:val="28"/>
          <w:lang w:val="kk-KZ"/>
        </w:rPr>
        <w:br w:type="page"/>
      </w:r>
    </w:p>
    <w:p w14:paraId="62A0E142" w14:textId="77777777" w:rsidR="005E50C0" w:rsidRPr="009820C1" w:rsidRDefault="005E50C0" w:rsidP="005E50C0">
      <w:pPr>
        <w:spacing w:after="0"/>
        <w:jc w:val="center"/>
        <w:rPr>
          <w:rFonts w:ascii="Times New Roman" w:hAnsi="Times New Roman" w:cs="Times New Roman"/>
          <w:b/>
          <w:bCs/>
          <w:sz w:val="28"/>
          <w:szCs w:val="28"/>
          <w:lang w:val="kk-KZ"/>
        </w:rPr>
      </w:pPr>
      <w:r w:rsidRPr="009820C1">
        <w:rPr>
          <w:rFonts w:ascii="Times New Roman" w:hAnsi="Times New Roman" w:cs="Times New Roman"/>
          <w:b/>
          <w:bCs/>
          <w:sz w:val="28"/>
          <w:szCs w:val="28"/>
          <w:lang w:val="kk-KZ"/>
        </w:rPr>
        <w:lastRenderedPageBreak/>
        <w:t>Тәжірибелік ұсыныстар:</w:t>
      </w:r>
    </w:p>
    <w:p w14:paraId="50EE98DC" w14:textId="77777777" w:rsidR="005E50C0" w:rsidRPr="009820C1" w:rsidRDefault="005E50C0" w:rsidP="00C03249">
      <w:pPr>
        <w:spacing w:after="0"/>
        <w:rPr>
          <w:rFonts w:ascii="Times New Roman" w:hAnsi="Times New Roman" w:cs="Times New Roman"/>
          <w:sz w:val="28"/>
          <w:szCs w:val="28"/>
          <w:lang w:val="kk-KZ"/>
        </w:rPr>
      </w:pPr>
    </w:p>
    <w:p w14:paraId="45128052" w14:textId="6B51751B" w:rsidR="00F034A3" w:rsidRPr="009820C1" w:rsidRDefault="00C03249" w:rsidP="006A0C2F">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w:t>
      </w:r>
      <w:r w:rsidR="005E50C0" w:rsidRPr="009820C1">
        <w:rPr>
          <w:rFonts w:ascii="Times New Roman" w:hAnsi="Times New Roman" w:cs="Times New Roman"/>
          <w:sz w:val="28"/>
          <w:szCs w:val="28"/>
          <w:lang w:val="kk-KZ"/>
        </w:rPr>
        <w:t xml:space="preserve">1. </w:t>
      </w:r>
      <w:r w:rsidRPr="009820C1">
        <w:rPr>
          <w:rFonts w:ascii="Times New Roman" w:hAnsi="Times New Roman" w:cs="Times New Roman"/>
          <w:sz w:val="28"/>
          <w:szCs w:val="28"/>
          <w:lang w:val="kk-KZ"/>
        </w:rPr>
        <w:t>Экология</w:t>
      </w:r>
      <w:r w:rsidR="008C1DE6" w:rsidRPr="009820C1">
        <w:rPr>
          <w:rFonts w:ascii="Times New Roman" w:hAnsi="Times New Roman" w:cs="Times New Roman"/>
          <w:sz w:val="28"/>
          <w:szCs w:val="28"/>
          <w:lang w:val="kk-KZ"/>
        </w:rPr>
        <w:t>ға тәуелді аурулар даму қаупі жоғары экологиясы</w:t>
      </w:r>
      <w:r w:rsidRPr="009820C1">
        <w:rPr>
          <w:rFonts w:ascii="Times New Roman" w:hAnsi="Times New Roman" w:cs="Times New Roman"/>
          <w:sz w:val="28"/>
          <w:szCs w:val="28"/>
          <w:lang w:val="kk-KZ"/>
        </w:rPr>
        <w:t xml:space="preserve"> қолайсыз жағдайда өмір сүретін тұрғындардың денсаулық жағдайын бағала</w:t>
      </w:r>
      <w:r w:rsidR="008C1DE6" w:rsidRPr="009820C1">
        <w:rPr>
          <w:rFonts w:ascii="Times New Roman" w:hAnsi="Times New Roman" w:cs="Times New Roman"/>
          <w:sz w:val="28"/>
          <w:szCs w:val="28"/>
          <w:lang w:val="kk-KZ"/>
        </w:rPr>
        <w:t xml:space="preserve">йтын арнайы тереңдетілген зерттеулерді әзірленген әдістерді қолдану арқылы үнемі жүргізу адамдардағы әлеуметтік маңызы бар ауруларды ерте кезеңде анықтап, ол аурулардың емі мен асқынуларының оңалтуына жұмсалатын </w:t>
      </w:r>
      <w:r w:rsidR="00AC12EB" w:rsidRPr="009820C1">
        <w:rPr>
          <w:rFonts w:ascii="Times New Roman" w:hAnsi="Times New Roman" w:cs="Times New Roman"/>
          <w:sz w:val="28"/>
          <w:szCs w:val="28"/>
          <w:lang w:val="kk-KZ"/>
        </w:rPr>
        <w:t>қ</w:t>
      </w:r>
      <w:r w:rsidR="008C1DE6" w:rsidRPr="009820C1">
        <w:rPr>
          <w:rFonts w:ascii="Times New Roman" w:hAnsi="Times New Roman" w:cs="Times New Roman"/>
          <w:sz w:val="28"/>
          <w:szCs w:val="28"/>
          <w:lang w:val="kk-KZ"/>
        </w:rPr>
        <w:t>аржы мөлшерін азайтады.</w:t>
      </w:r>
      <w:r w:rsidR="00F034A3" w:rsidRPr="009820C1">
        <w:rPr>
          <w:lang w:val="kk-KZ"/>
        </w:rPr>
        <w:t xml:space="preserve"> </w:t>
      </w:r>
    </w:p>
    <w:p w14:paraId="6C6B21BC" w14:textId="2131D280" w:rsidR="005E50C0" w:rsidRPr="009820C1" w:rsidRDefault="00AC12EB" w:rsidP="00AC12EB">
      <w:pPr>
        <w:spacing w:after="0" w:line="240" w:lineRule="auto"/>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 xml:space="preserve">       </w:t>
      </w:r>
      <w:r w:rsidR="006A0C2F" w:rsidRPr="009820C1">
        <w:rPr>
          <w:rFonts w:ascii="Times New Roman" w:hAnsi="Times New Roman" w:cs="Times New Roman"/>
          <w:sz w:val="28"/>
          <w:szCs w:val="28"/>
          <w:lang w:val="kk-KZ"/>
        </w:rPr>
        <w:t>2</w:t>
      </w:r>
      <w:r w:rsidRPr="009820C1">
        <w:rPr>
          <w:rFonts w:ascii="Times New Roman" w:hAnsi="Times New Roman" w:cs="Times New Roman"/>
          <w:sz w:val="28"/>
          <w:szCs w:val="28"/>
          <w:lang w:val="kk-KZ"/>
        </w:rPr>
        <w:t xml:space="preserve">. </w:t>
      </w:r>
      <w:r w:rsidR="005E50C0" w:rsidRPr="009820C1">
        <w:rPr>
          <w:rFonts w:ascii="Times New Roman" w:hAnsi="Times New Roman" w:cs="Times New Roman"/>
          <w:sz w:val="28"/>
          <w:szCs w:val="28"/>
          <w:lang w:val="kk-KZ"/>
        </w:rPr>
        <w:t>Өскемен қаласының жеке аймақтарының экологиялық сипаттамаларының тұрғындардың денсаулығына дәлелденген әсеріне сүйене отырып, антропогендік факторлардың әсерін азайту, әсіресе Үлбі аймағында, сондай-ақ халықтың жеке қорғаныс деңгейін жоғарылату, алдын-алу мен оңалту мүмкіндігін қамтамасыз ету.</w:t>
      </w:r>
    </w:p>
    <w:p w14:paraId="64FA2620" w14:textId="36FEAB5F" w:rsidR="005E50C0" w:rsidRPr="009820C1" w:rsidRDefault="006A0C2F"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3</w:t>
      </w:r>
      <w:r w:rsidR="005E50C0" w:rsidRPr="009820C1">
        <w:rPr>
          <w:rFonts w:ascii="Times New Roman" w:hAnsi="Times New Roman" w:cs="Times New Roman"/>
          <w:sz w:val="28"/>
          <w:szCs w:val="28"/>
          <w:lang w:val="kk-KZ"/>
        </w:rPr>
        <w:t>. Оңалту шаралары кешенінің қажеттілігін анықтайтын маңызды критерийлердің бірі  вегетативті реттеу, иммундық жүйе, қалқанша безі мен психологиялық статус  өзгерістерінен дамитын ауруға дейінгі бұзылыстарды анықтау болуы керек.</w:t>
      </w:r>
    </w:p>
    <w:p w14:paraId="6B958B24" w14:textId="419F0166" w:rsidR="005E50C0" w:rsidRPr="009820C1" w:rsidRDefault="006A0C2F" w:rsidP="005E50C0">
      <w:pPr>
        <w:spacing w:after="0" w:line="240" w:lineRule="auto"/>
        <w:ind w:firstLine="567"/>
        <w:jc w:val="both"/>
        <w:rPr>
          <w:rFonts w:ascii="Times New Roman" w:hAnsi="Times New Roman" w:cs="Times New Roman"/>
          <w:sz w:val="28"/>
          <w:szCs w:val="28"/>
          <w:lang w:val="kk-KZ"/>
        </w:rPr>
      </w:pPr>
      <w:r w:rsidRPr="009820C1">
        <w:rPr>
          <w:rFonts w:ascii="Times New Roman" w:hAnsi="Times New Roman" w:cs="Times New Roman"/>
          <w:sz w:val="28"/>
          <w:szCs w:val="28"/>
          <w:lang w:val="kk-KZ"/>
        </w:rPr>
        <w:t>4</w:t>
      </w:r>
      <w:r w:rsidR="005E50C0" w:rsidRPr="009820C1">
        <w:rPr>
          <w:rFonts w:ascii="Times New Roman" w:hAnsi="Times New Roman" w:cs="Times New Roman"/>
          <w:sz w:val="28"/>
          <w:szCs w:val="28"/>
          <w:lang w:val="kk-KZ"/>
        </w:rPr>
        <w:t xml:space="preserve">. Өнеркәсіптік қалада антропогендік қауіп факторлары әсерінен дамыған аурулары бар науқастарды емдеу мен оңалту шаралары міндетті түрде осы факторлардың әсерін айтарлықтай төмендетумен қатар жүргізілуі керек.  </w:t>
      </w:r>
    </w:p>
    <w:p w14:paraId="6307C509" w14:textId="77777777" w:rsidR="005E50C0" w:rsidRPr="009820C1" w:rsidRDefault="005E50C0" w:rsidP="005E50C0">
      <w:pPr>
        <w:rPr>
          <w:rFonts w:ascii="Times New Roman" w:hAnsi="Times New Roman" w:cs="Times New Roman"/>
          <w:sz w:val="28"/>
          <w:szCs w:val="28"/>
          <w:lang w:val="kk-KZ"/>
        </w:rPr>
      </w:pPr>
      <w:r w:rsidRPr="009820C1">
        <w:rPr>
          <w:rFonts w:ascii="Times New Roman" w:hAnsi="Times New Roman" w:cs="Times New Roman"/>
          <w:sz w:val="28"/>
          <w:szCs w:val="28"/>
          <w:lang w:val="kk-KZ"/>
        </w:rPr>
        <w:br w:type="page"/>
      </w:r>
    </w:p>
    <w:p w14:paraId="3C1EC5E8" w14:textId="77777777" w:rsidR="005E50C0" w:rsidRPr="009820C1" w:rsidRDefault="005E50C0" w:rsidP="005E50C0">
      <w:pPr>
        <w:spacing w:after="0"/>
        <w:jc w:val="center"/>
        <w:rPr>
          <w:rFonts w:ascii="Times New Roman" w:hAnsi="Times New Roman" w:cs="Times New Roman"/>
          <w:b/>
          <w:sz w:val="28"/>
          <w:szCs w:val="28"/>
          <w:lang w:val="kk-KZ"/>
        </w:rPr>
      </w:pPr>
      <w:r w:rsidRPr="009820C1">
        <w:rPr>
          <w:rFonts w:ascii="Times New Roman" w:hAnsi="Times New Roman" w:cs="Times New Roman"/>
          <w:b/>
          <w:sz w:val="28"/>
          <w:szCs w:val="28"/>
          <w:lang w:val="kk-KZ"/>
        </w:rPr>
        <w:lastRenderedPageBreak/>
        <w:t>Пайдаланылған әдебиеттер тізімі:</w:t>
      </w:r>
    </w:p>
    <w:p w14:paraId="039B34BE" w14:textId="77777777" w:rsidR="005E50C0" w:rsidRPr="009820C1" w:rsidRDefault="005E50C0" w:rsidP="005E50C0">
      <w:pPr>
        <w:spacing w:after="0"/>
        <w:ind w:left="567"/>
        <w:jc w:val="both"/>
        <w:rPr>
          <w:rFonts w:ascii="Times New Roman" w:hAnsi="Times New Roman" w:cs="Times New Roman"/>
          <w:sz w:val="28"/>
          <w:szCs w:val="28"/>
          <w:lang w:val="kk-KZ"/>
        </w:rPr>
      </w:pPr>
    </w:p>
    <w:p w14:paraId="7443203B"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Tiffon C. The Impact of Nutrition and Environmental Epigenetics on Human Health and Disease. Int J Mol Sci. 2018 Nov 1;19(11):3425. doi: 10.3390/ijms19113425.</w:t>
      </w:r>
    </w:p>
    <w:p w14:paraId="4E38750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Kalisch-Smith JI, Ved N, Sparrow DB. Environmental Risk Factors for Congenital Heart Disease. Cold Spring Harb Perspect Biol. 2020 Mar 2;12(3):a037234.</w:t>
      </w:r>
    </w:p>
    <w:p w14:paraId="66EDDE69"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Голиков Р.А, Суржиков Д.В., Кислицына В.В., Штайгер В.А. Влияние загрязнения окружающей среды на здоровье человека. Научное обозрение. Медицинские науки. 2017. 5. С. 20-31.</w:t>
      </w:r>
    </w:p>
    <w:p w14:paraId="4E7A58A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Roth GA, Mensah GA, Johnson CO et al. GBD-NHLBI-JACC Global Burden of Cardiovascular Diseases Writing Group. Global Burden of Cardiovascular Diseases and Risk Factors, 1990-2019: Update From the GBD 2019 Study. J Am Coll Cardiol. 2020 Dec 22;76(25):2982-3021.</w:t>
      </w:r>
    </w:p>
    <w:p w14:paraId="46A8F2B0"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Schraufnagel DE, Balmes JR, Cowl CT et al. Air Pollution and Noncommunicable Diseases: A Review by the Forum of International Respiratory Societies' Environmental Committee, Part 2: Air Pollution and Organ Systems. Chest. 2019 Feb;155(2):417-426. doi: 10.1016/j.chest.2018.10.041.</w:t>
      </w:r>
    </w:p>
    <w:p w14:paraId="5A731DDB"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Dalwood P, Marshall S, Burrows TL, McIntosh A, Collins CE. Diet quality indices and their associations with health-related outcomes in children and adolescents: an updated systematic review. Nutr J. 2020 Oct 24;19(1):118. doi: 10.1186/s12937-020-00632-x.</w:t>
      </w:r>
    </w:p>
    <w:p w14:paraId="0D4D452F"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Nikolaus CJ, An R, Ellison B, Nickols-Richardson SM. Food Insecurity among College Students in the United States: A Scoping Review. Adv Nutr. 2020 Mar 1;11(2):327-348. doi: 10.1093/advances/nmz111.</w:t>
      </w:r>
    </w:p>
    <w:p w14:paraId="6863E1C1"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D'Amato G, Pawankar R, Vitale C. Climate Change and Air Pollution: Effects on Respiratory Allergy. Allergy Asthma Immunol Res. 2016 Sep;8(5):391-5. doi: 10.4168/aair.2016.8.5.391.</w:t>
      </w:r>
    </w:p>
    <w:p w14:paraId="5AD8A678"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Patella V, Florio G, Magliacane D; Air Pollution and Climate Change Task Force of the Italian Society of Allergology, Asthma and Clinical Immunology (SIAAIC). Urban air pollution and climate change: "The Decalogue: Allergy Safe Tree" for allergic and respiratory diseases care. Clin Mol Allergy</w:t>
      </w:r>
      <w:r w:rsidRPr="009820C1">
        <w:rPr>
          <w:rFonts w:ascii="Times New Roman" w:hAnsi="Times New Roman" w:cs="Times New Roman"/>
          <w:sz w:val="28"/>
          <w:szCs w:val="28"/>
        </w:rPr>
        <w:t xml:space="preserve">. 2018 </w:t>
      </w:r>
      <w:r w:rsidRPr="009820C1">
        <w:rPr>
          <w:rFonts w:ascii="Times New Roman" w:hAnsi="Times New Roman" w:cs="Times New Roman"/>
          <w:sz w:val="28"/>
          <w:szCs w:val="28"/>
          <w:lang w:val="en-US"/>
        </w:rPr>
        <w:t>Sep</w:t>
      </w:r>
      <w:r w:rsidRPr="009820C1">
        <w:rPr>
          <w:rFonts w:ascii="Times New Roman" w:hAnsi="Times New Roman" w:cs="Times New Roman"/>
          <w:sz w:val="28"/>
          <w:szCs w:val="28"/>
        </w:rPr>
        <w:t xml:space="preserve"> 11;16:20. </w:t>
      </w:r>
      <w:r w:rsidRPr="009820C1">
        <w:rPr>
          <w:rFonts w:ascii="Times New Roman" w:hAnsi="Times New Roman" w:cs="Times New Roman"/>
          <w:sz w:val="28"/>
          <w:szCs w:val="28"/>
          <w:lang w:val="en-US"/>
        </w:rPr>
        <w:t>doi</w:t>
      </w:r>
      <w:r w:rsidRPr="009820C1">
        <w:rPr>
          <w:rFonts w:ascii="Times New Roman" w:hAnsi="Times New Roman" w:cs="Times New Roman"/>
          <w:sz w:val="28"/>
          <w:szCs w:val="28"/>
        </w:rPr>
        <w:t>: 10.1186/</w:t>
      </w:r>
      <w:r w:rsidRPr="009820C1">
        <w:rPr>
          <w:rFonts w:ascii="Times New Roman" w:hAnsi="Times New Roman" w:cs="Times New Roman"/>
          <w:sz w:val="28"/>
          <w:szCs w:val="28"/>
          <w:lang w:val="en-US"/>
        </w:rPr>
        <w:t>s</w:t>
      </w:r>
      <w:r w:rsidRPr="009820C1">
        <w:rPr>
          <w:rFonts w:ascii="Times New Roman" w:hAnsi="Times New Roman" w:cs="Times New Roman"/>
          <w:sz w:val="28"/>
          <w:szCs w:val="28"/>
        </w:rPr>
        <w:t>12948-018-0098-3.</w:t>
      </w:r>
    </w:p>
    <w:p w14:paraId="44771F0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 xml:space="preserve">Кульназарова А.Ж. Необходимость формирования механизма социальной реабилитации населения в регионах экологического неблагополучия // Наука и новые технологии. </w:t>
      </w:r>
      <w:r w:rsidRPr="009820C1">
        <w:rPr>
          <w:rFonts w:ascii="Times New Roman" w:hAnsi="Times New Roman" w:cs="Times New Roman"/>
          <w:sz w:val="28"/>
          <w:szCs w:val="28"/>
          <w:lang w:val="en-US"/>
        </w:rPr>
        <w:t xml:space="preserve">2011. 3. </w:t>
      </w:r>
      <w:r w:rsidRPr="009820C1">
        <w:rPr>
          <w:rFonts w:ascii="Times New Roman" w:hAnsi="Times New Roman" w:cs="Times New Roman"/>
          <w:sz w:val="28"/>
          <w:szCs w:val="28"/>
        </w:rPr>
        <w:t>С</w:t>
      </w:r>
      <w:r w:rsidRPr="009820C1">
        <w:rPr>
          <w:rFonts w:ascii="Times New Roman" w:hAnsi="Times New Roman" w:cs="Times New Roman"/>
          <w:sz w:val="28"/>
          <w:szCs w:val="28"/>
          <w:lang w:val="en-US"/>
        </w:rPr>
        <w:t>. 158-161.</w:t>
      </w:r>
    </w:p>
    <w:p w14:paraId="28ED92A1"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 xml:space="preserve">Shigeoka Y, Myose H, Akiyama S. et al. Temporal Variation of Radionuclide Contamination of Marine Plants on the Fukushima Coast after the East Japan Nuclear Disaster. Environ Sci Technol. </w:t>
      </w:r>
      <w:r w:rsidRPr="009820C1">
        <w:rPr>
          <w:rFonts w:ascii="Times New Roman" w:hAnsi="Times New Roman" w:cs="Times New Roman"/>
          <w:sz w:val="28"/>
          <w:szCs w:val="28"/>
        </w:rPr>
        <w:t>2019. 53(16):9370-9377.</w:t>
      </w:r>
    </w:p>
    <w:p w14:paraId="3D1EEA7A"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Атчабаров Б.А. Содержание отчетов научных экспедиций Института краевой патологии Академии наук Казахской ССР, осуществлявшего медико-биологические исследования на территориях, прилегающих к семипалатинскому ядерному полигону. Алматы, 2012.</w:t>
      </w:r>
    </w:p>
    <w:p w14:paraId="661628C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lastRenderedPageBreak/>
        <w:t xml:space="preserve">Шишков И.А., Каюков П.Г. Радиоэкологические проблемы республики Казахстан, связанные с разведкой и разработкой месторождений урана. </w:t>
      </w:r>
      <w:hyperlink r:id="rId29" w:history="1">
        <w:r w:rsidRPr="009820C1">
          <w:rPr>
            <w:rFonts w:ascii="Times New Roman" w:hAnsi="Times New Roman" w:cs="Times New Roman"/>
            <w:color w:val="0000FF" w:themeColor="hyperlink"/>
            <w:sz w:val="28"/>
            <w:szCs w:val="28"/>
            <w:u w:val="single"/>
          </w:rPr>
          <w:t>http://nblib.library.kz/elib/library.kz/journal/Shishkov%20Kaiukov.pdf</w:t>
        </w:r>
      </w:hyperlink>
      <w:r w:rsidRPr="009820C1">
        <w:rPr>
          <w:rFonts w:ascii="Times New Roman" w:hAnsi="Times New Roman" w:cs="Times New Roman"/>
          <w:sz w:val="28"/>
          <w:szCs w:val="28"/>
        </w:rPr>
        <w:t>.</w:t>
      </w:r>
    </w:p>
    <w:p w14:paraId="7B28428B"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Баимбетов Н.С., Идирисова Б.Ш. Проблемы экологической безопасности Республики Казахстан. Вестник КазНУ. 2012.</w:t>
      </w:r>
    </w:p>
    <w:p w14:paraId="528DDB49"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Матакова Р.Н., Холкин О.С. Токсикологические последствия вредных выбросов Усть-Каменогорского металлургического комплекса Казцинка. Вестник КазНУ. – 2013. – 69(1). – С.17-20.</w:t>
      </w:r>
    </w:p>
    <w:p w14:paraId="2722650D"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Данилова А.Н., Асанова Ж.Т. Оценка факторов загрязнения атмосферного воздуха в городе Усть-Каменогорске. Вестник КАСУ. 2011. №6. С. 19-26.</w:t>
      </w:r>
    </w:p>
    <w:p w14:paraId="6D8B5BEB"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Омарова Н.К. Экологическая ситуация в Республике Казахстан / Экология и здоровье нации. – 6 книга. Караганда, 2011.</w:t>
      </w:r>
    </w:p>
    <w:p w14:paraId="1652290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Базарханова С.Т., Науканова Г.К., Пивоваров Е.И. и соавт. Влияние факторов внешней среды на здоровье населения города Усть-Каменогорск. Вестник КазНМУю 2014. 3. С. ____</w:t>
      </w:r>
    </w:p>
    <w:p w14:paraId="68FDBA1A"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https://invest.e-vko.kz/ru/menu/o-regione/rajonyi-vko/goroda-oblastnogo-podchineniya/gorod-ust-kamenogorsk.html</w:t>
      </w:r>
    </w:p>
    <w:p w14:paraId="68D9643D"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Сидоров Е.С. Радиационное загрязнение Восточно-Казахстанской области. Барнаул. 2020. 89 с.</w:t>
      </w:r>
    </w:p>
    <w:p w14:paraId="76E76E78"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Национальный доклад о состоянии окружающей среды и об использовании природных ресурсов Республики Казахстан за 2018 год [Электронный ресурс] – Режим доступа: http://ecogosfond.kz/wpcontent/uploads/2019/12/2018_nd_ru.zip</w:t>
      </w:r>
    </w:p>
    <w:p w14:paraId="2785EA88"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Гарапова Р.А. Оценка экологического состояния промышленного города и здоровье населения (на примере Усть-Каменогорска. Ползуновский вестник. 2011. 4. С.72-75.</w:t>
      </w:r>
    </w:p>
    <w:p w14:paraId="57831D79"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Кенесары Д.У., Адильгирейулы З., Акжолова Н.А. Оценка рисков здоровью населения от химического загрязнения атмосферного воздуха в населенных пунктах Республики Казахстан. Вестник КазНМУ. 2019. 7. С.</w:t>
      </w:r>
    </w:p>
    <w:p w14:paraId="5C0EA26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SR, Pingali PL, Bennett EM, Zurek MB, editors. Ecosystems and Human Well-being: Scenarios. Washington, DC: Island; 2005. pp. 297–373.  </w:t>
      </w:r>
    </w:p>
    <w:p w14:paraId="3878C4B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 xml:space="preserve">Zhang S, Song X, Wei Y, Deng W. Spatial Equity of Multilevel Healthcare in the Metropolis of Chengdu, China: A New Assessment Approach. Int J Environ Res Public Health. 2019 Feb 10;16(3):493. doi: 10.3390/ijerph16030493.        </w:t>
      </w:r>
    </w:p>
    <w:p w14:paraId="0C1ECFDC"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Leão MLP, Penteado JO, Ulguim SM, Gabriel RR, Dos Santos M, Brum AN, Zhang L, da Silva Júnior FMR. Health impact assessment of air pollutants during the COVID-19 pandemic in a Brazilian metropolis. Environ Sci Pollut Res Int. 2021 Mar 31:1-8. doi: 10.1007/s11356-021-13650-x.</w:t>
      </w:r>
    </w:p>
    <w:p w14:paraId="1518F3A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Майснер Т.Н. Урбанизация и экология городской среды: риски и перспективы устойчивого развития. Гуманитарий Юга России. 2020. 9(3): 190-201.</w:t>
      </w:r>
    </w:p>
    <w:p w14:paraId="79491BFF"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 xml:space="preserve">Die Q, Lu A, Li C, Li H, Kong H, Li B. Occurrence of dioxin-like POPs in soils from urban green space in a metropolis, North China: implication to human </w:t>
      </w:r>
      <w:r w:rsidRPr="009820C1">
        <w:rPr>
          <w:rFonts w:ascii="Times New Roman" w:hAnsi="Times New Roman" w:cs="Times New Roman"/>
          <w:sz w:val="28"/>
          <w:szCs w:val="28"/>
          <w:lang w:val="en-US"/>
        </w:rPr>
        <w:lastRenderedPageBreak/>
        <w:t xml:space="preserve">exposure. Environ Sci Pollut Res Int. 2021 Feb;28(5):5587-5597. doi: 10.1007/s11356-020-10953-3.          </w:t>
      </w:r>
    </w:p>
    <w:p w14:paraId="04C3F1E9"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Mahfooz Y, Yasar A, Sohail MT, Tabinda AB, Rasheed R, Irshad S, Yousaf B. Investigating the drinking and surface water quality and associated health risks in a semi-arid multi-industrial metropolis (Faisalabad), Pakistan. Environ Sci Pollut Res Int. 2019 Jul;26(20):20853-20865. doi: 10.1007/s11356-019-05367-9.</w:t>
      </w:r>
    </w:p>
    <w:p w14:paraId="6C243D40"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Gong Y, Chai M, Ding H, Shi C, Wang Y, Li R. Bioaccumulation and human health risk of shellfish contamination to heavy metals and As in most rapid urbanized Shenzhen, China. Environ Sci Pollut Res Int. 2020 Jan;27(2):2096-2106. doi: 10.1007/s11356-019-06580-2.         </w:t>
      </w:r>
    </w:p>
    <w:p w14:paraId="454EB6A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Natarajan V, Sekar T, Chockalingam P. Prevalence of cardiovascular health risk behaviors in college-going women in a major metropolis in India. Indian Heart J</w:t>
      </w:r>
      <w:r w:rsidRPr="009820C1">
        <w:rPr>
          <w:rFonts w:ascii="Times New Roman" w:hAnsi="Times New Roman" w:cs="Times New Roman"/>
          <w:sz w:val="28"/>
          <w:szCs w:val="28"/>
        </w:rPr>
        <w:t xml:space="preserve">. 2020 </w:t>
      </w:r>
      <w:r w:rsidRPr="009820C1">
        <w:rPr>
          <w:rFonts w:ascii="Times New Roman" w:hAnsi="Times New Roman" w:cs="Times New Roman"/>
          <w:sz w:val="28"/>
          <w:szCs w:val="28"/>
          <w:lang w:val="en-US"/>
        </w:rPr>
        <w:t>Sep</w:t>
      </w:r>
      <w:r w:rsidRPr="009820C1">
        <w:rPr>
          <w:rFonts w:ascii="Times New Roman" w:hAnsi="Times New Roman" w:cs="Times New Roman"/>
          <w:sz w:val="28"/>
          <w:szCs w:val="28"/>
        </w:rPr>
        <w:t>-</w:t>
      </w:r>
      <w:r w:rsidRPr="009820C1">
        <w:rPr>
          <w:rFonts w:ascii="Times New Roman" w:hAnsi="Times New Roman" w:cs="Times New Roman"/>
          <w:sz w:val="28"/>
          <w:szCs w:val="28"/>
          <w:lang w:val="en-US"/>
        </w:rPr>
        <w:t>Oct</w:t>
      </w:r>
      <w:r w:rsidRPr="009820C1">
        <w:rPr>
          <w:rFonts w:ascii="Times New Roman" w:hAnsi="Times New Roman" w:cs="Times New Roman"/>
          <w:sz w:val="28"/>
          <w:szCs w:val="28"/>
        </w:rPr>
        <w:t xml:space="preserve">;72(5):451-453. </w:t>
      </w:r>
      <w:r w:rsidRPr="009820C1">
        <w:rPr>
          <w:rFonts w:ascii="Times New Roman" w:hAnsi="Times New Roman" w:cs="Times New Roman"/>
          <w:sz w:val="28"/>
          <w:szCs w:val="28"/>
          <w:lang w:val="en-US"/>
        </w:rPr>
        <w:t>doi</w:t>
      </w:r>
      <w:r w:rsidRPr="009820C1">
        <w:rPr>
          <w:rFonts w:ascii="Times New Roman" w:hAnsi="Times New Roman" w:cs="Times New Roman"/>
          <w:sz w:val="28"/>
          <w:szCs w:val="28"/>
        </w:rPr>
        <w:t>: 10.1016/</w:t>
      </w:r>
      <w:r w:rsidRPr="009820C1">
        <w:rPr>
          <w:rFonts w:ascii="Times New Roman" w:hAnsi="Times New Roman" w:cs="Times New Roman"/>
          <w:sz w:val="28"/>
          <w:szCs w:val="28"/>
          <w:lang w:val="en-US"/>
        </w:rPr>
        <w:t>j</w:t>
      </w:r>
      <w:r w:rsidRPr="009820C1">
        <w:rPr>
          <w:rFonts w:ascii="Times New Roman" w:hAnsi="Times New Roman" w:cs="Times New Roman"/>
          <w:sz w:val="28"/>
          <w:szCs w:val="28"/>
        </w:rPr>
        <w:t>.</w:t>
      </w:r>
      <w:r w:rsidRPr="009820C1">
        <w:rPr>
          <w:rFonts w:ascii="Times New Roman" w:hAnsi="Times New Roman" w:cs="Times New Roman"/>
          <w:sz w:val="28"/>
          <w:szCs w:val="28"/>
          <w:lang w:val="en-US"/>
        </w:rPr>
        <w:t>ihj</w:t>
      </w:r>
      <w:r w:rsidRPr="009820C1">
        <w:rPr>
          <w:rFonts w:ascii="Times New Roman" w:hAnsi="Times New Roman" w:cs="Times New Roman"/>
          <w:sz w:val="28"/>
          <w:szCs w:val="28"/>
        </w:rPr>
        <w:t xml:space="preserve">.2020.08.014.       </w:t>
      </w:r>
    </w:p>
    <w:p w14:paraId="77C164C0"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rPr>
        <w:t>Карпова Н.В. Устойчивое экологоэкономическое развитие города: теория, практика и перспектива // Экономика и экология территориальных образований. 2018. Т. 2, № 4. С. 66–73.</w:t>
      </w:r>
    </w:p>
    <w:p w14:paraId="51431C46"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rPr>
        <w:t>Галич З.Н. Урбанизация и мегаполизация как глобальный процесс // Экономические и социальные проблемы России. 2000. № 1. С.7-21.</w:t>
      </w:r>
    </w:p>
    <w:p w14:paraId="16A09375"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rPr>
        <w:t xml:space="preserve">Блинов Л.Н., Перфилова И.Л., Юмашева Л.В., Соколова Т.В. Экологические проблемы мегаполисов // Здоровье – основа человеческого потенциала: проблемы и пути их решения. 2013. Т. 8, № 2. С. 837-845.         </w:t>
      </w:r>
    </w:p>
    <w:p w14:paraId="2945A3C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rPr>
        <w:t>Плотникова Л.В. Экологическое управление качеством городской среды на высокоурбанизированных территориях: дис. … д-ра экон. наук. М., 2009. 376 с.</w:t>
      </w:r>
    </w:p>
    <w:p w14:paraId="6FA9E76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rPr>
        <w:t>Токарев А.С., Медведев В.С. Экология мегаполисов // Достижения науки и образования. 2018. Т. 2, № 8 (30). С. 9–11.</w:t>
      </w:r>
    </w:p>
    <w:p w14:paraId="64205FB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Большина Е.П. Экология металлургического производства. Новотроицк, 2012. 155 с.</w:t>
      </w:r>
    </w:p>
    <w:p w14:paraId="4905F4BC"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kk-KZ"/>
        </w:rPr>
        <w:t xml:space="preserve">Giri S., Singh A.K., Mahato M.K. </w:t>
      </w:r>
      <w:r w:rsidRPr="009820C1">
        <w:rPr>
          <w:rFonts w:ascii="Times New Roman" w:hAnsi="Times New Roman" w:cs="Times New Roman"/>
          <w:sz w:val="28"/>
          <w:szCs w:val="28"/>
          <w:lang w:val="en-US"/>
        </w:rPr>
        <w:t xml:space="preserve">Metal contamination of agricultural soils in the copper mining areas of singhbhum shear zone in India. J Earth Syst Sci </w:t>
      </w:r>
      <w:r w:rsidRPr="009820C1">
        <w:rPr>
          <w:rFonts w:ascii="Times New Roman" w:hAnsi="Times New Roman" w:cs="Times New Roman"/>
          <w:sz w:val="28"/>
          <w:szCs w:val="28"/>
          <w:lang w:val="kk-KZ"/>
        </w:rPr>
        <w:t xml:space="preserve">2017. </w:t>
      </w:r>
      <w:r w:rsidRPr="009820C1">
        <w:rPr>
          <w:rFonts w:ascii="Times New Roman" w:hAnsi="Times New Roman" w:cs="Times New Roman"/>
          <w:sz w:val="28"/>
          <w:szCs w:val="28"/>
        </w:rPr>
        <w:t>126:49.</w:t>
      </w:r>
    </w:p>
    <w:p w14:paraId="048A9BA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Мониторинг качества воздуха для оценки воздействия на здоровье. Всемирная Организация Здравоохранения, 2001;(85): 293 с.</w:t>
      </w:r>
    </w:p>
    <w:p w14:paraId="54830B58"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Галямова Г.К. Химические элементы в почвах г. Усть-Каменогорска. Юг России: экология, развитие. 2013. №2. География и геоэкология. С.120-126.</w:t>
      </w:r>
    </w:p>
    <w:p w14:paraId="42572475"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Баяндинова С.М., Досмухамедова Г.М. Техногенные факторы формирования природной среды горнорудных районов Республики Казахстан (на примере г. Усть-Каменогорска). Известия вузов. 2012. №1. С.92-93.</w:t>
      </w:r>
    </w:p>
    <w:p w14:paraId="241E6F27"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Zhu Y, Xie J, Huang F, Cao L. Association between short-term exposure to air pollution and COVID-19 infection: Evidence from China. Sci Total Environ. 2020 Jul 20;727:138704. doi: 10.1016/j.scitotenv.2020.138704.</w:t>
      </w:r>
    </w:p>
    <w:p w14:paraId="3E9AEC0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lastRenderedPageBreak/>
        <w:t>Sharma AK, Baliyan P, Kumar P. Air pollution and public health: the challenges for Delhi, India. Rev Environ Health. 2018 Mar 28;33(1):77-86. doi: 10.1515/reveh-2017-0032.</w:t>
      </w:r>
    </w:p>
    <w:p w14:paraId="585EBA76"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Tonne C, Milà C, Fecht D, Alvarez M, Gulliver J, Smith J, Beevers S, Ross Anderson H, Kelly F. Socioeconomic and ethnic inequalities in exposure to air and noise pollution in London. Environ Int. 2018 Jun;115:170-179. doi: 10.1016/j.envint.2018.03.023.</w:t>
      </w:r>
    </w:p>
    <w:p w14:paraId="452437DA"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Кайырбеков Е.А., Аменова Ф.С. Определение валового выброса вредных веществ от автотранспорта на окружающую среду города Усть-Каменогорска // Сборник трудов Всероссийской конференции по математике с международным участием "МАК-2018". - Барнаул : Изд-во АлтГУ, 2018. - С.314–317.</w:t>
      </w:r>
    </w:p>
    <w:p w14:paraId="197F911F"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Lauwers L, Trabelsi S, Pelgrims I, Bastiaens H, De Clercq E, Guilbert A, Guyot M, Leone M, Nawrot T, Van Nieuwenhuyse A, Remmen R, Saenen N, Thomas I, Keune H. Urban environment and mental health: the NAMED project, protocol for a mixed-method study. BMJ Open. 2020 Feb 20;10(2):e031963. doi: 10.1136/bmjopen-2019-031963.</w:t>
      </w:r>
    </w:p>
    <w:p w14:paraId="4DEF0D7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Mitsakou C, Dimitroulopoulou S, Heaviside C, Katsouyanni K, Samoli E, Rodopoulou S, Costa C, Almendra R, Santana P, Dell'Olmo MM, Borrell C, Corman D, Zengarini N, Deboosere P, Franke C, Schweikart J, Lustigova M, Spyrou C, de Hoogh K, Fecht D, Gulliver J, Vardoulakis S. Environmental public health risks in European metropolitan areas within the EURO-HEALTHY project. Sci Total Environ. 2019 Mar 25;658:1630-1639. doi: 10.1016/j.scitotenv.2018.12.130.</w:t>
      </w:r>
    </w:p>
    <w:p w14:paraId="66E40802"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Брайт Ю.Ю., Липихина Е.Ю. Радиационное воздействие атмосферных ядерных испытаний на территорию и население г. Усть-Каменогорска. Сборник статей III Международной научно-практической конференции «Современная наука: актуальные вопросы, достижения и инновации». Издательство: Наука и Просвещение (Пенза). 2018. 221-225.</w:t>
      </w:r>
    </w:p>
    <w:p w14:paraId="55143201"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Курманбай А.К., Нозирзода Ш.С., Пономарёв В.А. Экологические проблемы Казахстана после закрытия семипалатинского ядерного полигона: проблемы и пути их решения. Материалы Международной научной конференции. Томск, 2015. С.205-207.</w:t>
      </w:r>
    </w:p>
    <w:p w14:paraId="02CF452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Якубовская Е.Я., Налибин В.И., Суслин В.П. Семипалатинский ядерный полигон: вчера, сегодня, завтра. – Новосибирск, 2000. – 127 с.</w:t>
      </w:r>
    </w:p>
    <w:p w14:paraId="649DB001"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Экология и здоровье нации. Сборник 7 / Под ред. акад. НАН РК А.М. Газалиева. – 3-е издание, перераб. и доп. – Караганда: Изд-во Карагандинского государственного технического университета, 2016. – 109 с.</w:t>
      </w:r>
    </w:p>
    <w:p w14:paraId="1075FC59"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Колпакова А.Ф., Шарипов Р.Н., Колпаков Ф.А. О роли загрязнения атмосферного воздуха взвешенными веществами в патогенезе хронических заболеваний легких. Пульмонология. 2017; 27 (3): 404–409. DOI: 10.18093/0869-0189-2017-27-3-404-409.</w:t>
      </w:r>
    </w:p>
    <w:p w14:paraId="195E8E9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lastRenderedPageBreak/>
        <w:t>Юнусов Х.Б. Экологическая оценка комплексной технологии очистки и обеззараживания питьевой воды и эффективность ее применения для улучшения экологической обстановки территорий: автореф. дисс. д.б.н. Москва, 2017. 35 с.</w:t>
      </w:r>
    </w:p>
    <w:p w14:paraId="5B920449"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 xml:space="preserve">Шинетова Л.Е., Бекеева С.А. Современные представления о влиянии различных форм ртути на организм. Вестник КазНМУ. 2018. 2. </w:t>
      </w:r>
    </w:p>
    <w:p w14:paraId="0BBB49E7"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Паранько Н.М., Белицкая Е.Н. Карнаух Н.Г., Рублевская Н.И., Ситало С.Г. Тяжелые металлы внешней среды и их влияние на иммунный статус населения. Днепропетровск, 2002. 146 с.</w:t>
      </w:r>
    </w:p>
    <w:p w14:paraId="2B0ECD2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Орынбасарова К.К. Особенности микроциркуляторных нарушений и гемостаза у детей экологически неблагополучных регионов. Вестник НГУ. Серия Биология. Клиническая медицина. 2012. 10(3). 141-146.</w:t>
      </w:r>
    </w:p>
    <w:p w14:paraId="71E22245"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Brilly M</w:t>
      </w:r>
      <w:r w:rsidRPr="009820C1">
        <w:rPr>
          <w:rFonts w:ascii="Times New Roman" w:hAnsi="Times New Roman" w:cs="Times New Roman"/>
          <w:sz w:val="28"/>
          <w:szCs w:val="28"/>
          <w:lang w:val="kk-KZ"/>
        </w:rPr>
        <w:t>.</w:t>
      </w:r>
      <w:r w:rsidRPr="009820C1">
        <w:rPr>
          <w:rFonts w:ascii="Times New Roman" w:hAnsi="Times New Roman" w:cs="Times New Roman"/>
          <w:sz w:val="28"/>
          <w:szCs w:val="28"/>
          <w:lang w:val="en-US"/>
        </w:rPr>
        <w:t xml:space="preserve">, Polic M. Public perception of flood risks, flood forecasting and mitigation. Natural Hazards </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lang w:val="en-US"/>
        </w:rPr>
        <w:t>and Earth System Sciences, April 2011. 5:345–355</w:t>
      </w:r>
    </w:p>
    <w:p w14:paraId="0B4992A0"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Чурилов Л.П. Патофизиология т.1 Общая патофизиология с основами иммунопатологии. Учебник для медвузов. Изд. 5-е. СПб.: ЭЛБИ-СПб, 2015: 656 с.</w:t>
      </w:r>
    </w:p>
    <w:p w14:paraId="208ACAC9"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kk-KZ"/>
        </w:rPr>
        <w:t xml:space="preserve">Chen T, Chang Q.R, Liu J., Clevers J.G., Kooistra L. Identification of soil heavy metal sources and improvement in spatial mapping based on soil spectral information. </w:t>
      </w:r>
      <w:r w:rsidRPr="009820C1">
        <w:rPr>
          <w:rFonts w:ascii="Times New Roman" w:hAnsi="Times New Roman" w:cs="Times New Roman"/>
          <w:sz w:val="28"/>
          <w:szCs w:val="28"/>
          <w:lang w:val="en-US"/>
        </w:rPr>
        <w:t xml:space="preserve">Sci Total Environ. </w:t>
      </w:r>
      <w:r w:rsidRPr="009820C1">
        <w:rPr>
          <w:rFonts w:ascii="Times New Roman" w:hAnsi="Times New Roman" w:cs="Times New Roman"/>
          <w:sz w:val="28"/>
          <w:szCs w:val="28"/>
          <w:lang w:val="kk-KZ"/>
        </w:rPr>
        <w:t xml:space="preserve">2016. </w:t>
      </w:r>
      <w:r w:rsidRPr="009820C1">
        <w:rPr>
          <w:rFonts w:ascii="Times New Roman" w:hAnsi="Times New Roman" w:cs="Times New Roman"/>
          <w:sz w:val="28"/>
          <w:szCs w:val="28"/>
          <w:lang w:val="en-US"/>
        </w:rPr>
        <w:t>155-164</w:t>
      </w:r>
    </w:p>
    <w:p w14:paraId="07923F8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kk-KZ"/>
        </w:rPr>
        <w:t xml:space="preserve">Gupta S.P. Roles of metals in human health. </w:t>
      </w:r>
      <w:r w:rsidRPr="009820C1">
        <w:rPr>
          <w:rFonts w:ascii="Times New Roman" w:hAnsi="Times New Roman" w:cs="Times New Roman"/>
          <w:sz w:val="28"/>
          <w:szCs w:val="28"/>
          <w:lang w:val="en-US"/>
        </w:rPr>
        <w:t>MOJ Biorg Org Chem</w:t>
      </w:r>
      <w:r w:rsidRPr="009820C1">
        <w:rPr>
          <w:rFonts w:ascii="Times New Roman" w:hAnsi="Times New Roman" w:cs="Times New Roman"/>
          <w:sz w:val="28"/>
          <w:szCs w:val="28"/>
        </w:rPr>
        <w:t>. 2018;2(5):221-224</w:t>
      </w:r>
    </w:p>
    <w:p w14:paraId="109B4ACD"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Медведев И.Ф., Деревягин С.С. Тяжелые металлы в экосистемах / Саратов: «Ракурс», 2017. – 178 с.</w:t>
      </w:r>
    </w:p>
    <w:p w14:paraId="3091558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 xml:space="preserve">Дабахов М.В., Дабахова Е.В., Титова В.И. Тяжелые металлы: экотоксикология и проблемы нормирования - Нижний Новгород: Издательство Волго-Вятской академии государственной службы, 2005. - 164 с. </w:t>
      </w:r>
    </w:p>
    <w:p w14:paraId="528A87E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Gautam PC., Gautam R.K., Chattopadhyaya M.K., Banerjee S., Chattopadhyaya M.K., Pandy J.D. Heavy metals in the environment: fate, transport, toxicity and recovery technologies Thermodynamic profiling of pollutants View project Materials for solid oxide fuel cells View project Heavy metals in the environment: fate. Transport, toxicity and rem (2016).</w:t>
      </w:r>
    </w:p>
    <w:p w14:paraId="278BEEA0"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 xml:space="preserve">Masindi V., Muedi K.L. Environmental pollution by heavy metals. </w:t>
      </w:r>
      <w:r w:rsidRPr="009820C1">
        <w:rPr>
          <w:rFonts w:ascii="Times New Roman" w:hAnsi="Times New Roman" w:cs="Times New Roman"/>
          <w:sz w:val="28"/>
          <w:szCs w:val="28"/>
        </w:rPr>
        <w:t>Heavy metals, InTech (2018)</w:t>
      </w:r>
      <w:r w:rsidRPr="009820C1">
        <w:rPr>
          <w:rFonts w:ascii="Times New Roman" w:hAnsi="Times New Roman" w:cs="Times New Roman"/>
          <w:sz w:val="28"/>
          <w:szCs w:val="28"/>
          <w:lang w:val="en-US"/>
        </w:rPr>
        <w:t>.</w:t>
      </w:r>
    </w:p>
    <w:p w14:paraId="3E4E3DD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Walker CH, Sible RM, Hopkin SP, DBP. Principles of ecotoxicology. T. &amp; F. Group Ed.; 4th edition, CRC Press (2012).</w:t>
      </w:r>
    </w:p>
    <w:p w14:paraId="5AA6AF5A"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Tchounwou PB, Yedjou CG, Patlolla AK, Sutton DJ. Heavy metal toxicity and the environment. In EXS, 101 (2012). 133-164.</w:t>
      </w:r>
    </w:p>
    <w:p w14:paraId="47A1F885"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Shallari S. Heavy metals in soils and plants of serpentine and industrial areas of Albania. Total Environ. Sci. 209 (1998). 133-142.</w:t>
      </w:r>
    </w:p>
    <w:p w14:paraId="2BC7E49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Herawati N., Suzuki S., Hayashi K., Rivai I.F., Koyama H. Levels of cadmium, copper and zinc in rice and soil in Japan, Indonesia, and China by soil type. Bull. Environ. Contam. Toxicol., 64 (2000). 33–39.</w:t>
      </w:r>
    </w:p>
    <w:p w14:paraId="2E98C89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lastRenderedPageBreak/>
        <w:t>He ZL, Yang XE, Stoffella PJ Trace elements in agroecosystems and environmental impact. J. Trace Elem. Med. Biol. 19 (2005). 125-140.</w:t>
      </w:r>
    </w:p>
    <w:p w14:paraId="36537BD5"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Valko M., Morris H., Cronin M. Metals, toxicity and oxidative stress. Curr. Med. Chem. 12. (2005). 1161-1208.</w:t>
      </w:r>
    </w:p>
    <w:p w14:paraId="3BC25858"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Aronsson P., Perttu K. Willow vegetation filters for wastewater treatment and soil remediation combined with biomass production. Per. Chron. 77 (2001). 293-299.</w:t>
      </w:r>
    </w:p>
    <w:p w14:paraId="29C40A20"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Jackson A.P., Alloway BJ. Transfer of cadmium from soils modified with sewage sludge to edible components of food crops. Water. Air. Soil pollution. 57-58. (1991). 873-881.</w:t>
      </w:r>
    </w:p>
    <w:p w14:paraId="60C5458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Muchuweti M., Birkett JW, Chinyanga E., Zvauya R., Scrimshaw MD, Lester JN. Heavy metals in vegetables irrigated with sewage and sewage sludge mixtures in Zimbabwe: health implications. Agric. Ecosist. Environ. 112 (2006). 41-48.</w:t>
      </w:r>
    </w:p>
    <w:p w14:paraId="0B08B545"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Gupta N., Khan D.K., Santra SK. Accumulation of Heavy Metals in Farmland Vegetables Long Irrigated with Wastewater in Tropical India. Environ. Monit. Evaluate. 184. (2012). 6673-6682.</w:t>
      </w:r>
    </w:p>
    <w:p w14:paraId="681EC326"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rPr>
        <w:t xml:space="preserve">Фелленберг Г. Загрязнение природной среды. </w:t>
      </w:r>
      <w:r w:rsidRPr="009820C1">
        <w:rPr>
          <w:rFonts w:ascii="Times New Roman" w:hAnsi="Times New Roman" w:cs="Times New Roman"/>
          <w:sz w:val="28"/>
          <w:szCs w:val="28"/>
          <w:lang w:val="en-US"/>
        </w:rPr>
        <w:t>М.: Мир. 1997. 232 с.</w:t>
      </w:r>
    </w:p>
    <w:p w14:paraId="7F3173A6"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Язиков Е.Г., Шатилов А.Ю. Геоэкологический мониторинг. Учебное пособие для вузов. – Томск: Изд-во 2003. – 336 с.</w:t>
      </w:r>
    </w:p>
    <w:p w14:paraId="272EA842"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Жабо В.В. Охрана окружающей среды на ТЭС и АЭС. М.: Энергоатомиздат, 2012. – 240 с.</w:t>
      </w:r>
    </w:p>
    <w:p w14:paraId="43F9B6A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Жук Н.А., Жук Л.В. Энергетика и экология современного общества [Электронный ресурс] // Россия: тенденции и перспективы развития. – 2015. – №10. – С. 346–347.</w:t>
      </w:r>
    </w:p>
    <w:p w14:paraId="5DE20EB8"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Основные технологии переработки промышленных и твердых коммунальных отходов / Л.Б. Хорошавин, В.А. Беляков, Е.А. Свалов; [науч. ред. А.С. Носков]; М-во образования и науки Рос. Федерации, Урал. федер. ун-т. – Екатеринбург: Изд-во Урал. ун-та, 2016. – 220 с.</w:t>
      </w:r>
    </w:p>
    <w:p w14:paraId="445B9D0F"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 xml:space="preserve">Bernardo J.F. Toxicity of aluminum [Internet]. https://emedicine.medscape.com/article/165315-overview#showall. </w:t>
      </w:r>
      <w:r w:rsidRPr="009820C1">
        <w:rPr>
          <w:rFonts w:ascii="Times New Roman" w:hAnsi="Times New Roman" w:cs="Times New Roman"/>
          <w:sz w:val="28"/>
          <w:szCs w:val="28"/>
        </w:rPr>
        <w:t>(accessed April 12, 2021)</w:t>
      </w:r>
      <w:r w:rsidRPr="009820C1">
        <w:rPr>
          <w:rFonts w:ascii="Times New Roman" w:hAnsi="Times New Roman" w:cs="Times New Roman"/>
          <w:sz w:val="28"/>
          <w:szCs w:val="28"/>
          <w:lang w:val="en-US"/>
        </w:rPr>
        <w:t>.</w:t>
      </w:r>
    </w:p>
    <w:p w14:paraId="09A517BA"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ATSDR Chromium Toxicological Profile (2012)</w:t>
      </w:r>
      <w:r w:rsidRPr="009820C1">
        <w:rPr>
          <w:rFonts w:ascii="Times New Roman" w:hAnsi="Times New Roman" w:cs="Times New Roman"/>
          <w:sz w:val="28"/>
          <w:szCs w:val="28"/>
        </w:rPr>
        <w:t>.</w:t>
      </w:r>
    </w:p>
    <w:p w14:paraId="1D8BF4CB"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ATSDR Cobalt Toxicological Profile (2004).</w:t>
      </w:r>
    </w:p>
    <w:p w14:paraId="1D3AC865"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Simonsen L.O., Harbuck H., Benneku P. Cobalt Metabolism and Toxicology - A Brief Update. Total Environ Sci. 432 (2012). 210-215.</w:t>
      </w:r>
    </w:p>
    <w:p w14:paraId="73268A7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United States Environmental Protection Agency Toxicological Review of Zinc and Compounds; Washington DC (2005).</w:t>
      </w:r>
    </w:p>
    <w:p w14:paraId="289A7416"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Klaassen Curtis Casarett &amp; Doull's Toxicology: The Basic Science of Poisons, Seventh Edition. – New-York: McGraw-Hill, 2008.</w:t>
      </w:r>
    </w:p>
    <w:p w14:paraId="486431DB"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Ртуть в биосфере: эколого-геохимические аспекты. Материалы Международного симпозиума (Москва, 7-9 сентября 2010 г.). – М.: ГЕОХИ РАН, 2010. – 477 с.</w:t>
      </w:r>
    </w:p>
    <w:p w14:paraId="46D96B6F"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Кузьмин С.И., Бобко А.В., Кульбеда Н.А., Глазачева Г.И. Оценка воздействия ртути на окружающую среду в Республике Беларусь. – Минск: РУП «Бел НИЦ «Экология», 2012. – 64 с.</w:t>
      </w:r>
    </w:p>
    <w:p w14:paraId="1DFB691A"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lastRenderedPageBreak/>
        <w:t>Ильченко И.Н. Обзор исследований по оценке воздействия ртути на население в постсоветских странах с использованием данных биомониторинга человека. Здравоохранение Российской Федерации. 2015. 59(1): 48-53.</w:t>
      </w:r>
    </w:p>
    <w:p w14:paraId="50FBD3E0"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 xml:space="preserve">Bernhoft R. Mercury poisoning and treatment: a literature review J. Environ. </w:t>
      </w:r>
      <w:r w:rsidRPr="009820C1">
        <w:rPr>
          <w:rFonts w:ascii="Times New Roman" w:hAnsi="Times New Roman" w:cs="Times New Roman"/>
          <w:sz w:val="28"/>
          <w:szCs w:val="28"/>
        </w:rPr>
        <w:t>Public Health (2012). 1-10.</w:t>
      </w:r>
    </w:p>
    <w:p w14:paraId="67FC128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Шачнева И.М. Воздействие тяжелых токсичных металлов на окружающую среду. Научный потенциал регионов на службу модернизации. Астрахань: АИСИ, 2012. № 2 (3). 127-134.</w:t>
      </w:r>
    </w:p>
    <w:p w14:paraId="4C5F1922"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Коваль А.Т. Эколого-геохимическая оценка загрязнения ртутью компонентов природной среды Амурской области: дис. канд. биол. наук. – М.: РГБ, 2003. – 186 с.</w:t>
      </w:r>
    </w:p>
    <w:p w14:paraId="77541C9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Кучук Э.Н., Висмонт Ф.И. Патологическая физиология почек: учеб.- метод. Пособие. - Минск: БГМУ, 2011. – 41 с.</w:t>
      </w:r>
    </w:p>
    <w:p w14:paraId="70DACF7C"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Дерюгина О.П., Шабарчин А.А. Эра свинца. Материалы Национальной с международным участием научно-практической конференции «Энергосбережение и инновационные технологии в топливно-энергетическом комплексе». Т.2. Тюмень, 2019. 109-110.</w:t>
      </w:r>
    </w:p>
    <w:p w14:paraId="1556AC1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 xml:space="preserve">Химическая энциклопедия: в 5 т. — Москва: Советская энциклопедия, 1995. Т.4. С.300. </w:t>
      </w:r>
    </w:p>
    <w:p w14:paraId="391441A0"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Привалова Л.Б., Кацнельсон Б.А., Гурвич В.Б. и соавт. Свинец в среде обитания как фактор риска для здоровья населения. Рос. Хим. Журн. 2004. 48(2). 87-93.</w:t>
      </w:r>
    </w:p>
    <w:p w14:paraId="5926601B"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Thurston G., Hochman J. S., Lamas G. A. Metal pollutants and cardiovascular disease: Mechanisms and consequences of exposure. American Heart Journal. 2014, 168 (6). 812-22. Doi: 10.1016/j.ahj.2014.07.007</w:t>
      </w:r>
      <w:r w:rsidRPr="009820C1">
        <w:rPr>
          <w:rFonts w:ascii="Times New Roman" w:hAnsi="Times New Roman" w:cs="Times New Roman"/>
          <w:sz w:val="28"/>
          <w:szCs w:val="28"/>
        </w:rPr>
        <w:t>.</w:t>
      </w:r>
    </w:p>
    <w:p w14:paraId="3041C280"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Tóth G., Hermann T., Da Silva M. R., Montanarella L. Heavy metals in agricultural soils of the European Union with implications for food safety // Environment International. 2016. Vol. 88. P. 299–309. Doi: 10.1016/j.envint.2015.12.017</w:t>
      </w:r>
      <w:r w:rsidRPr="009820C1">
        <w:rPr>
          <w:rFonts w:ascii="Times New Roman" w:hAnsi="Times New Roman" w:cs="Times New Roman"/>
          <w:sz w:val="28"/>
          <w:szCs w:val="28"/>
        </w:rPr>
        <w:t>.</w:t>
      </w:r>
    </w:p>
    <w:p w14:paraId="65CF8868"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Яхияев М.А., Салихов Ш.К., Курбанова З.В., Абусуева Б.А., Луганова С.Г. Содержание свинца в окружающей среде и первичная заболеваемость артериальной гипертензией в Кизилюртовском районе Республики Дагестан. Экология человека. 2020. 5. 4-10.</w:t>
      </w:r>
    </w:p>
    <w:p w14:paraId="65B0EACD"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Белецкая Э.Н., Онул Н.М., Безуб О.В. Гигиенические аспекты остеотропности свинца как фактора риска кальцийдефицитной патологии у человека (обзор литературы). Медичні перспективи. - 2014. - Т. 19, №2. - С.130-138.</w:t>
      </w:r>
    </w:p>
    <w:p w14:paraId="4F2C9F5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Кундиев Ю.И., Стежка В.А., Дмитруха Н.Н. и соавт. Зависимость изменения иммунных и биохимических механизмов поддержания гомеостаза от материальной кумуляции свинца в организме (экспериментальное исследование). Медицина труда и пром. экология. - 2001. - № 5.- С.11-17.</w:t>
      </w:r>
    </w:p>
    <w:p w14:paraId="7DE91FB8"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ATSDR Lead Toxicology Profile (2019).</w:t>
      </w:r>
    </w:p>
    <w:p w14:paraId="7372DD9C"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ATSDR Toxicological Profile for Lead (2007).</w:t>
      </w:r>
    </w:p>
    <w:p w14:paraId="18ACAEF9"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lastRenderedPageBreak/>
        <w:t>Токсикологическая химия: краткий курс лекций для студентов / Сост.: Смутнев П.В. // ФГОУ ВПО «Саратовский ГАУ». – Саратов, 2013. – 100 с.</w:t>
      </w:r>
    </w:p>
    <w:p w14:paraId="33C13F5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Хрусталёв Д. А. Аккумуляторы. — М: Изумруд, 2003.</w:t>
      </w:r>
    </w:p>
    <w:p w14:paraId="17A74E30"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Richter P, Faroon O, Pappas RS. Cadmium and Cadmium/Zinc Ratios and Tobacco-Related Morbidities. Int J Environ Res Public Health. 2017 Sep 29;14(10):1154. doi: 10.3390/ijerph14101154.</w:t>
      </w:r>
    </w:p>
    <w:p w14:paraId="086F44A8"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Богомазов М.Я., Волкова Н.А. Особенности метаболизма кадмия при различных путях его поступления в организм // Научные труды Московской ветеринарной акад. – М., 2003. – Т.102. – С. 35.</w:t>
      </w:r>
    </w:p>
    <w:p w14:paraId="2FA9A3D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Genchi G, Sinicropi MS, Lauria G, Carocci A, Catalano A.  The Effects of Cadmium Toxicity. Int J Environ Res Public Health. 2020 May 26;17(11):3782. doi: 10.3390/ijerph17113782.</w:t>
      </w:r>
    </w:p>
    <w:p w14:paraId="1A00566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Досымбетова М.И., Такебаева Г.К., Усенова А.А., Шарипова С.А., Утегалиева Р.С. Влияние кадмия на морфофункциональные характеристики эритроцитов. Вестн. КазНУ. 2012. 3(35). 108-112.</w:t>
      </w:r>
    </w:p>
    <w:p w14:paraId="19FEEC88"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Chen C, Xun P, Nishijo M, He K.  Cadmium exposure and risk of lung cancer: a meta-analysis of cohort and case-control studies among general and occupational populations. J Expo Sci Environ Epidemiol. 2016 Sep;26(5):437-44. doi: 10.1038/jes.2016.6.</w:t>
      </w:r>
    </w:p>
    <w:p w14:paraId="63C4EBB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Verougstraete V, Lison D, Hotz P.  Cadmium, lung and prostate cancer: a systematic review of recent epidemiological data. J Toxicol Environ Health B Crit Rev. 2003 May-Jun;6(3):227-55. doi: 10.1080/10937400306465.</w:t>
      </w:r>
    </w:p>
    <w:p w14:paraId="1493517A"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 xml:space="preserve">Tchounwou PB, Yedjou CG, Patlolla AK, Sutton DJ.  Heavy metal toxicity and the environment. </w:t>
      </w:r>
      <w:r w:rsidRPr="009820C1">
        <w:rPr>
          <w:rFonts w:ascii="Times New Roman" w:hAnsi="Times New Roman" w:cs="Times New Roman"/>
          <w:sz w:val="28"/>
          <w:szCs w:val="28"/>
        </w:rPr>
        <w:t>Exp Suppl. 2012;101:133-64. doi: 10.1007/978-3-7643-8340-4_6.</w:t>
      </w:r>
    </w:p>
    <w:p w14:paraId="72A97D2C"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Bjørklund G, Pivina L, Dadar M, Semenova Y, Chirumbolo S, Aaseth J. Mercury Exposure, Epigenetic Alterations and Brain Tumorigenesis: A Possible Relationship? Curr Med Chem. 2020;27(39):6596-6610. doi: 10.2174/0929867326666190930150159.</w:t>
      </w:r>
    </w:p>
    <w:p w14:paraId="6B34089A"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Liu JP. Novel strategies for molecular targeting to cancer. Clin Exp Pharmacol Physiol. 2016 Mar;43(3):287-9. doi: 10.1111/1440-1681.12556.</w:t>
      </w:r>
    </w:p>
    <w:p w14:paraId="463AF375"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Filippini T, Torres D, Lopes C, Carvalho C, Moreira P, Naska A, Kasdagli MI, Malavolti M, Orsini N, Vinceti M. Cadmium exposure and risk of breast cancer: A dose-response meta-analysis of cohort studies. Environ Int. 2020 Sep;142:105879. doi: 10.1016/j.envint.2020.105879.</w:t>
      </w:r>
    </w:p>
    <w:p w14:paraId="5E9A9E8D"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Rucińiska-Sobkowiak R.  Oxidative stress in plants exposed to heavy metals. Postepy Biochem. 2010;56(2):191-200.</w:t>
      </w:r>
    </w:p>
    <w:p w14:paraId="6CC1794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Matés JM, Segura JA, Alonso FJ, Márquez J. Roles of dioxins and heavy metals in cancer and neurological diseases using ROS-mediated mechanisms. Free Radic Biol Med. 2010 Nov 15;49(9):1328-41. doi: 10.1016/j.freeradbiomed.2010.07.028.</w:t>
      </w:r>
    </w:p>
    <w:p w14:paraId="5555EAB6"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Hamra G.B., Guha N., Cohen A. et al. Outdoor particulate matter exposure and lung cancer: a systematic review and meta-analysis. Environ. Health Perspect. 2014; 122 (9): 906–911. DOI: 10.1289/ehp.1408092.</w:t>
      </w:r>
    </w:p>
    <w:p w14:paraId="5C1A2D32"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lastRenderedPageBreak/>
        <w:t>Kumar P., Morawska L., Birmili W. et al. Ultrafine particles in cities. Environ. Int. 2014; 66: 1–10. DOI: 10.1016/j.envint.2014.01.013.</w:t>
      </w:r>
    </w:p>
    <w:p w14:paraId="7344B246"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rPr>
        <w:t xml:space="preserve">Веремчук Л.В., Черпак Н.А., Гвозденко Т.А., Волкова М.В. Влияние загрязнения воздушной среды на формирование уровней общей заболеваемости бронхолегочной патологии во Владивостоке. Здоровье. Медицинская экология. </w:t>
      </w:r>
      <w:r w:rsidRPr="009820C1">
        <w:rPr>
          <w:rFonts w:ascii="Times New Roman" w:hAnsi="Times New Roman" w:cs="Times New Roman"/>
          <w:sz w:val="28"/>
          <w:szCs w:val="28"/>
          <w:lang w:val="en-US"/>
        </w:rPr>
        <w:t>Наука. 2014; 1: 4–6</w:t>
      </w:r>
      <w:r w:rsidRPr="009820C1">
        <w:rPr>
          <w:rFonts w:ascii="Times New Roman" w:hAnsi="Times New Roman" w:cs="Times New Roman"/>
          <w:sz w:val="28"/>
          <w:szCs w:val="28"/>
        </w:rPr>
        <w:t>.</w:t>
      </w:r>
    </w:p>
    <w:p w14:paraId="2D7822D7"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Simoni M., Baldacci S., Maio S. et al. Adverse effects of outdoor pollution in the elderly. J. Thorac. Dis. 2015; 7 (1): 34–45. DOI: 10.3978/j.issn.2072-1439.2014.12.10.</w:t>
      </w:r>
    </w:p>
    <w:p w14:paraId="74DD4BDF"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rPr>
        <w:t xml:space="preserve">Государственный доклад «О состоянии и об охране окружающей среды Российской Федерации в 2013 году» Министерства природных ресурсов и экологии Российской Федерации. Доступно на: </w:t>
      </w:r>
      <w:r w:rsidRPr="009820C1">
        <w:rPr>
          <w:rFonts w:ascii="Times New Roman" w:hAnsi="Times New Roman" w:cs="Times New Roman"/>
          <w:sz w:val="28"/>
          <w:szCs w:val="28"/>
          <w:lang w:val="en-US"/>
        </w:rPr>
        <w:t>http</w:t>
      </w:r>
      <w:r w:rsidRPr="009820C1">
        <w:rPr>
          <w:rFonts w:ascii="Times New Roman" w:hAnsi="Times New Roman" w:cs="Times New Roman"/>
          <w:sz w:val="28"/>
          <w:szCs w:val="28"/>
        </w:rPr>
        <w:t>://</w:t>
      </w:r>
      <w:r w:rsidRPr="009820C1">
        <w:rPr>
          <w:rFonts w:ascii="Times New Roman" w:hAnsi="Times New Roman" w:cs="Times New Roman"/>
          <w:sz w:val="28"/>
          <w:szCs w:val="28"/>
          <w:lang w:val="en-US"/>
        </w:rPr>
        <w:t>www</w:t>
      </w:r>
      <w:r w:rsidRPr="009820C1">
        <w:rPr>
          <w:rFonts w:ascii="Times New Roman" w:hAnsi="Times New Roman" w:cs="Times New Roman"/>
          <w:sz w:val="28"/>
          <w:szCs w:val="28"/>
        </w:rPr>
        <w:t>.</w:t>
      </w:r>
      <w:r w:rsidRPr="009820C1">
        <w:rPr>
          <w:rFonts w:ascii="Times New Roman" w:hAnsi="Times New Roman" w:cs="Times New Roman"/>
          <w:sz w:val="28"/>
          <w:szCs w:val="28"/>
          <w:lang w:val="en-US"/>
        </w:rPr>
        <w:t>ecogosdoklad</w:t>
      </w:r>
      <w:r w:rsidRPr="009820C1">
        <w:rPr>
          <w:rFonts w:ascii="Times New Roman" w:hAnsi="Times New Roman" w:cs="Times New Roman"/>
          <w:sz w:val="28"/>
          <w:szCs w:val="28"/>
        </w:rPr>
        <w:t>.</w:t>
      </w:r>
      <w:r w:rsidRPr="009820C1">
        <w:rPr>
          <w:rFonts w:ascii="Times New Roman" w:hAnsi="Times New Roman" w:cs="Times New Roman"/>
          <w:sz w:val="28"/>
          <w:szCs w:val="28"/>
          <w:lang w:val="en-US"/>
        </w:rPr>
        <w:t>ru</w:t>
      </w:r>
      <w:r w:rsidRPr="009820C1">
        <w:rPr>
          <w:rFonts w:ascii="Times New Roman" w:hAnsi="Times New Roman" w:cs="Times New Roman"/>
          <w:sz w:val="28"/>
          <w:szCs w:val="28"/>
        </w:rPr>
        <w:t>/</w:t>
      </w:r>
      <w:r w:rsidRPr="009820C1">
        <w:rPr>
          <w:rFonts w:ascii="Times New Roman" w:hAnsi="Times New Roman" w:cs="Times New Roman"/>
          <w:sz w:val="28"/>
          <w:szCs w:val="28"/>
          <w:lang w:val="en-US"/>
        </w:rPr>
        <w:t>default</w:t>
      </w:r>
      <w:r w:rsidRPr="009820C1">
        <w:rPr>
          <w:rFonts w:ascii="Times New Roman" w:hAnsi="Times New Roman" w:cs="Times New Roman"/>
          <w:sz w:val="28"/>
          <w:szCs w:val="28"/>
        </w:rPr>
        <w:t>.</w:t>
      </w:r>
      <w:r w:rsidRPr="009820C1">
        <w:rPr>
          <w:rFonts w:ascii="Times New Roman" w:hAnsi="Times New Roman" w:cs="Times New Roman"/>
          <w:sz w:val="28"/>
          <w:szCs w:val="28"/>
          <w:lang w:val="en-US"/>
        </w:rPr>
        <w:t>asp</w:t>
      </w:r>
    </w:p>
    <w:p w14:paraId="68B4ABEF"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Ревич Б.А., Шапошников Д.А., Авалиани С.Л. и др. Изменение качества атмосферного воздуха в Москве в 2006–2012 гг. и риски для здоровья населения. Проблемы экологического мониторинга и моделирования экосистем. 2015; 26 (1): 91–122.</w:t>
      </w:r>
    </w:p>
    <w:p w14:paraId="7634EED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rPr>
        <w:t>Симонова И.Н., Антонюк М.В. Роль техногенного загрязнения воздушной среды в развитии бронхолегочной патологии. Здоровье. Медицинская экология. Наука. 2015; 1 (59): 14–20.</w:t>
      </w:r>
    </w:p>
    <w:p w14:paraId="67BB1048"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Falcon-Rodriguez C.I., OsornioVargas A.R., Sada-Ovalle I., Segura-Medina P. Aeroparticles, composition, and lung diseases. Front. Immunol. 2016; 7: 3. DOI: 10.3389/fimmu.2016.</w:t>
      </w:r>
      <w:r w:rsidRPr="009820C1">
        <w:rPr>
          <w:rFonts w:ascii="Times New Roman" w:hAnsi="Times New Roman" w:cs="Times New Roman"/>
          <w:sz w:val="28"/>
          <w:szCs w:val="28"/>
        </w:rPr>
        <w:t>00003.</w:t>
      </w:r>
    </w:p>
    <w:p w14:paraId="0E6C8F46"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Xing Y.F., Xu Y.H., Shi M.H., Lian Y.X. The impact of PM2.5 on the human respiratory system. J. Thorac. Dis. 2016; 8 (1): e69–74. DOI: 10.3978/j.issn.2072</w:t>
      </w:r>
      <w:r w:rsidRPr="009820C1">
        <w:rPr>
          <w:rFonts w:ascii="Times New Roman" w:hAnsi="Times New Roman" w:cs="Times New Roman"/>
          <w:sz w:val="28"/>
          <w:szCs w:val="28"/>
        </w:rPr>
        <w:t>-</w:t>
      </w:r>
      <w:r w:rsidRPr="009820C1">
        <w:rPr>
          <w:rFonts w:ascii="Times New Roman" w:hAnsi="Times New Roman" w:cs="Times New Roman"/>
          <w:sz w:val="28"/>
          <w:szCs w:val="28"/>
          <w:lang w:val="en-US"/>
        </w:rPr>
        <w:t xml:space="preserve">1439.2016. </w:t>
      </w:r>
      <w:r w:rsidRPr="009820C1">
        <w:rPr>
          <w:rFonts w:ascii="Times New Roman" w:hAnsi="Times New Roman" w:cs="Times New Roman"/>
          <w:sz w:val="28"/>
          <w:szCs w:val="28"/>
        </w:rPr>
        <w:t>01.19.</w:t>
      </w:r>
    </w:p>
    <w:p w14:paraId="75C1203B"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Cortez-Lugo M., Ramírez-Aguilar M., Pérez-Padilla R. et al. Effect of personal exposure to PM2.5 on respiratory health in a Mexican panel of patients with COPD. Int. J. Environ. Res. Public Health. 2015; 12 (9): 10635–10647. DOI: 10.3390/ijerph120910635.</w:t>
      </w:r>
    </w:p>
    <w:p w14:paraId="0CFE734B"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Xu Q., Li X., Wang S. et al. Fine particulate air pollution and hospital emergency room visits for respiratory disease in urban areas in Beijing, China, in 2013. PLoS One. 2016; 11 (4): e0153099. DOI: 10.1371/journal.pone.0153099.</w:t>
      </w:r>
    </w:p>
    <w:p w14:paraId="1899C177"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Ni L., Chuang C.C., Zuo L. Fine particulate matter in acute exacerbation of COPD. Front. Physiol. 2015; 6: 294. DOI: 10.3389/fphys.2015.00294.</w:t>
      </w:r>
    </w:p>
    <w:p w14:paraId="5D9FB511"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Wu S., Ni Y., Li H. et al. Short-term exposure to high ambient air pollution increases airway inflammation and respiratory symptoms in chronic obstructive pulmonary disease patients in Beijing, China. Environ. Int. 2016; 94: 76–82. DOI: 10.1016/j.envint.2016.05.004.</w:t>
      </w:r>
    </w:p>
    <w:p w14:paraId="52F227EA"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Adam M., Schikowski T., Carsin A.E. et al. Adult lung function and long-term air pollution exposure. ESCAPE: a multicenter cohort study and meta-analysis. Eur. Respir. J. 2015; 45 (1): 38–50. DOI: 10.1183/09031936.00130014.</w:t>
      </w:r>
    </w:p>
    <w:p w14:paraId="2EF2149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Rice M.B., Ljungman P.L., Wilker E.H. et al. Long-term exposure to traffic emissions and fine particulate matter and lung function decline in the Framingham </w:t>
      </w:r>
      <w:r w:rsidRPr="009820C1">
        <w:rPr>
          <w:rFonts w:ascii="Times New Roman" w:hAnsi="Times New Roman" w:cs="Times New Roman"/>
          <w:sz w:val="28"/>
          <w:szCs w:val="28"/>
          <w:lang w:val="en-US"/>
        </w:rPr>
        <w:lastRenderedPageBreak/>
        <w:t>heart study. Am. J. Respir. Crit. Care Med. 2015; 191 (6): 656–664. DOI: 10.1164/rccm.201410</w:t>
      </w:r>
      <w:r w:rsidRPr="009820C1">
        <w:rPr>
          <w:rFonts w:ascii="Times New Roman" w:hAnsi="Times New Roman" w:cs="Times New Roman"/>
          <w:sz w:val="28"/>
          <w:szCs w:val="28"/>
        </w:rPr>
        <w:t>-</w:t>
      </w:r>
      <w:r w:rsidRPr="009820C1">
        <w:rPr>
          <w:rFonts w:ascii="Times New Roman" w:hAnsi="Times New Roman" w:cs="Times New Roman"/>
          <w:sz w:val="28"/>
          <w:szCs w:val="28"/>
          <w:lang w:val="en-US"/>
        </w:rPr>
        <w:t>1875OC.</w:t>
      </w:r>
    </w:p>
    <w:p w14:paraId="180C19B5"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Nishimura K.K., Galanter J.M., Roth L.A. et al. Early-life air pollution and asthma risk in minority children: the GALA II and SAGE II studies. Am. J. Respir. Crit. Care Med</w:t>
      </w:r>
      <w:r w:rsidRPr="009820C1">
        <w:rPr>
          <w:rFonts w:ascii="Times New Roman" w:hAnsi="Times New Roman" w:cs="Times New Roman"/>
          <w:sz w:val="28"/>
          <w:szCs w:val="28"/>
        </w:rPr>
        <w:t xml:space="preserve">. 2013; 188 (3): 309–318. </w:t>
      </w:r>
      <w:r w:rsidRPr="009820C1">
        <w:rPr>
          <w:rFonts w:ascii="Times New Roman" w:hAnsi="Times New Roman" w:cs="Times New Roman"/>
          <w:sz w:val="28"/>
          <w:szCs w:val="28"/>
          <w:lang w:val="en-US"/>
        </w:rPr>
        <w:t>DOI</w:t>
      </w:r>
      <w:r w:rsidRPr="009820C1">
        <w:rPr>
          <w:rFonts w:ascii="Times New Roman" w:hAnsi="Times New Roman" w:cs="Times New Roman"/>
          <w:sz w:val="28"/>
          <w:szCs w:val="28"/>
        </w:rPr>
        <w:t>: 10.1164/</w:t>
      </w:r>
      <w:r w:rsidRPr="009820C1">
        <w:rPr>
          <w:rFonts w:ascii="Times New Roman" w:hAnsi="Times New Roman" w:cs="Times New Roman"/>
          <w:sz w:val="28"/>
          <w:szCs w:val="28"/>
          <w:lang w:val="en-US"/>
        </w:rPr>
        <w:t>rccm</w:t>
      </w:r>
      <w:r w:rsidRPr="009820C1">
        <w:rPr>
          <w:rFonts w:ascii="Times New Roman" w:hAnsi="Times New Roman" w:cs="Times New Roman"/>
          <w:sz w:val="28"/>
          <w:szCs w:val="28"/>
        </w:rPr>
        <w:t>.201302-0264</w:t>
      </w:r>
      <w:r w:rsidRPr="009820C1">
        <w:rPr>
          <w:rFonts w:ascii="Times New Roman" w:hAnsi="Times New Roman" w:cs="Times New Roman"/>
          <w:sz w:val="28"/>
          <w:szCs w:val="28"/>
          <w:lang w:val="en-US"/>
        </w:rPr>
        <w:t>OC</w:t>
      </w:r>
      <w:r w:rsidRPr="009820C1">
        <w:rPr>
          <w:rFonts w:ascii="Times New Roman" w:hAnsi="Times New Roman" w:cs="Times New Roman"/>
          <w:sz w:val="28"/>
          <w:szCs w:val="28"/>
        </w:rPr>
        <w:t>.</w:t>
      </w:r>
    </w:p>
    <w:p w14:paraId="2342E11D"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rPr>
        <w:t>Ермаков Н.В. Медико-экономические аспекты экопрофилактики детской атопической бронхиальной астмы и других неинфекционных болезней органов дыхания и социально значимых заболеваний населения г. Москвы, обусловленных загрязнением атмосферного воздуха. Практическая пульмонология. 2014; (1): 11–14.</w:t>
      </w:r>
    </w:p>
    <w:p w14:paraId="57C2DD6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rPr>
        <w:t>Колпакова А.Ф. Современные представления о механизме вредного действия загрязнения атмосферного воздуха на систему органов дыхания: В кн.: Колпакова А.Ф., Горбунов Н.С., Бургарт Т.В. Клинико-морфологические особенности хронической обструктивной болезни легких у мужчин. Красноярск: КрасГМУ; 2011: 38–59.</w:t>
      </w:r>
    </w:p>
    <w:p w14:paraId="69B42695"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Jomova K., Valko M. Advances in metal-induced oxidative stress and human disease. Toxicology. 2011; 283 (2–3): 65–87. DOI: 10.1016/j.tox.2011.03.001.</w:t>
      </w:r>
    </w:p>
    <w:p w14:paraId="3F39197D"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Cachon B.F., Firmin S., Verdin A. et al. Proinflammatory effects and oxidative stress within human bronchial epithelial cells exposed to atmospheric particulate matter (PM(2.5) and PM(&gt;2.5)) collected from Cotonou, Benin. Environ. Pollut. 2014; 185: 340–351. DOI: 10.1016/ j.envpol.2013.10.026.</w:t>
      </w:r>
    </w:p>
    <w:p w14:paraId="0C93B7D1"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Zhou B., Liang G., Qin H. et al. p53-Dependent apoptosis induced in human bronchial epithelial (16-HBE) cells by PM(2.5) sampled from air in Guangzhou, China. Toxicol. Mech. Methods. 2014; 24 (8): 552–559.</w:t>
      </w:r>
    </w:p>
    <w:p w14:paraId="19FF738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Andreau K., Leroux M., Bouharrour A. Health and cellular impacts of air pollutants: from cytoprotection to cytotoxicity. Biochem. Res. Int. 2012; 2012: 493894. DOI: 10.1155/2012/493894.</w:t>
      </w:r>
    </w:p>
    <w:p w14:paraId="77FF5755"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Mensah GA, Wei GS, Sorlie PD, Fine LJ, Rosenberg Y, Kaufmann PG, Mussolino ME, Hsu LL, Addou E, Engelgau MM, Gordon D. Decline in Cardiovascular Mortality: Possible Causes and Implications. Circ Res. 2017; 120:366–380.</w:t>
      </w:r>
    </w:p>
    <w:p w14:paraId="19C6438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Heidenreich PA, Trogdon JG, Khavjou OA, Butler J, Dracup K, Ezekowitz MD, Finkelstein EA, Hong Y, Johnston SC, Khera A, Lloyd-Jones DM, Nelson SA, Nichol G. Council on the Kidney in Cardiovascular D, Council on Cardiovascular S, Anesthesia, Interdisciplinary Council on Quality of C and Outcomes R. Forecasting the future of cardiovascular disease in the United States: a policy statement from the American Heart Association. Circulation. 2011; 123:933–44.</w:t>
      </w:r>
    </w:p>
    <w:p w14:paraId="661A52CF"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Stampfer MJ, Hu FB, Manson JE, Rimm EB, Willett WC. Primary prevention of coronary heart disease in women through diet and lifestyle. N Engl J Med. 2000; 343: 16–22.</w:t>
      </w:r>
    </w:p>
    <w:p w14:paraId="1AE7C032"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Chiuve SE, Rexrode KM, Spiegelman D, Logroscino G, Manson JE, Rimm EB. Primary prevention of stroke by healthy lifestyle. Circulation. 2008; 118:947–54.</w:t>
      </w:r>
    </w:p>
    <w:p w14:paraId="47C4EE58"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lastRenderedPageBreak/>
        <w:t>Akesson A, Weismayer C, Newby PK, Wolk A. Combined effect of low-risk dietary and lifestyle behaviors in primary prevention of myocardial infarction in women. Arch Intern Med. 2007; 167:2122–7.</w:t>
      </w:r>
    </w:p>
    <w:p w14:paraId="68F877F0"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Critchley J, Liu J, Zhao D, Wei W, Capewell S. Explaining the increase in coronary heart disease mortality in Beijing between 1984 and 1999. Circulation. 2004; 110:1236–44.</w:t>
      </w:r>
    </w:p>
    <w:p w14:paraId="1F1E277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Pekka P, Pirjo P, Ulla U. Influencing public nutrition for non-communicable disease prevention: from community intervention to national programme - experiences from Finland. Public Health Nutr. 2002; 5:245–51.</w:t>
      </w:r>
    </w:p>
    <w:p w14:paraId="62DC4AE1"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Zatonski WA, Willett W. Changes in dietary fat and declining coronary heart disease in Poland: population based study. BMJ. 2005; 331:187–8.</w:t>
      </w:r>
    </w:p>
    <w:p w14:paraId="38318D5A"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Unal B, Critchley JA, Capewell S. Explaining the decline in coronary heart disease mortality in England and Wales between 1981 and 2000. Circulation. 2004; 109:1101–7.</w:t>
      </w:r>
    </w:p>
    <w:p w14:paraId="600899F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Ford ES, Ajani UA, Croft JB, Critchley JA, Labarthe DR, Kottke TE, Giles WH, Capewell S. Explaining the decrease in U.S. deaths from coronary disease, 1980–2000. N Engl J Med. 2007; 356:2388–98.</w:t>
      </w:r>
    </w:p>
    <w:p w14:paraId="4506DA77"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Bhatnagar A. Environmental Cardiology: Pollution and Heart Disease. Royal Society of Chemistry; 2011.</w:t>
      </w:r>
    </w:p>
    <w:p w14:paraId="32F7E33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Dadvand P, Bartoll X, Basagana X, Dalmau-Bueno A, Martinez D, Ambros A, Cirach M, TrigueroMas M, Gascon M, Borrell C, Nieuwenhuijsen MJ. Green spaces and General Health: Roles of mental health status, social support, and physical activity. Environ Int. 2016; 91:161–7.</w:t>
      </w:r>
    </w:p>
    <w:p w14:paraId="6AD59D75"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James P, Banay RF, Hart JE, Laden F. A Review of the Health Benefits of Greenness. Curr Epidemiol Rep. 2015; 2:131–142.</w:t>
      </w:r>
    </w:p>
    <w:p w14:paraId="20068CD7"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Lovasi GS, Quinn JW, Neckerman KM, Perzanowski MS, Rundle A. Children living in areas with more street trees have lower prevalence of asthma. J Epidemiol Community Health. 2008; 62:647– 9.</w:t>
      </w:r>
    </w:p>
    <w:p w14:paraId="3655C6FC"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Markevych I, Thiering E, Fuertes E, Sugiri D, Berdel D, Koletzko S, von Berg A, Bauer CP, Heinrich J. A cross-sectional analysis of the effects of residential greenness on blood pressure in 10-year old children: results from the GINIplus and LISAplus studies. BMC Public Health. 2014; 14:477.</w:t>
      </w:r>
    </w:p>
    <w:p w14:paraId="13BF71D7"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Thiering E, Markevych I, Bruske I, Fuertes E, Kratzsch J, Sugiri D, Hoffmann B, von Berg A, Bauer CP, Koletzko S, Berdel D, Heinrich J. Associations of Residential Long-Term Air Pollution Exposures and Satellite-Derived Greenness with Insulin Resistance in German Adolescents. Environ Health Perspect. 2016; 124:1291–8.</w:t>
      </w:r>
    </w:p>
    <w:p w14:paraId="327EF2BD"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Maas J, Verheij RA, Groenewegen PP, de Vries S, Spreeuwenberg P. Green space, urbanity, and health: how strong is the relation? J Epidemiol Community Health. 2006; 60:587–92.</w:t>
      </w:r>
    </w:p>
    <w:p w14:paraId="4B3307E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Mitchell R, Popham F. Effect of exposure to natural environment on health inequalities: an observational population study. Lancet. 2008; 372:1655–60.</w:t>
      </w:r>
    </w:p>
    <w:p w14:paraId="7FC2776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lastRenderedPageBreak/>
        <w:t>Pereira G, Foster S, Martin K, Christian H, Boruff BJ, Knuiman M, Giles-Corti B. The association between neighborhood greenness and cardiovascular disease: an observational study. BMC Public Health. 2012; 12:466.</w:t>
      </w:r>
    </w:p>
    <w:p w14:paraId="626B0EB1"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Villeneuve PJ, Jerrett M, Su JG, Burnett RT, Chen H, Wheeler AJ, Goldberg MS. A cohort study relating urban green space with mortality in Ontario, Canada. Environ Res. 2012; 115:51–8.</w:t>
      </w:r>
    </w:p>
    <w:p w14:paraId="401F94B6"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Wilker EH, Wu CD, McNeely E, Mostofsky E, Spengler J, Wellenius GA, Mittleman MA. Green space and mortality following ischemic stroke. Environ Res. 2014; 133:42–8.</w:t>
      </w:r>
    </w:p>
    <w:p w14:paraId="1698DFFD"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Donovan GH, Butry DT, Michael YL, Prestemon JP, Liebhold AM, Gatziolis D, Mao MY. The relationship between trees and human health: evidence from the spread of the emerald ash borer. Am J Prev Med. 2013; 44:139–45.</w:t>
      </w:r>
    </w:p>
    <w:p w14:paraId="01D5A689"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James P, Hart JE, Banay RF, Laden F. Exposure to Greenness and Mortality in a Nationwide Prospective Cohort Study of Women. Environ Health Perspect. 2016; 124:1344–52.</w:t>
      </w:r>
    </w:p>
    <w:p w14:paraId="7C627D07"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Chaix B. Geographic life environments and coronary heart disease: a literature review, theoretical contributions, methodological updates, and a research agenda. Annu Rev Public Health. 2009; 30:81–105.</w:t>
      </w:r>
    </w:p>
    <w:p w14:paraId="69637CA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Радиоэкологическая обстановка в регионах расположения предприятий Росатома / Под общей редакцией И.И. Линге и И.И. Крышева. — М.: «САМ полиграфист», 2015. — 296 с.</w:t>
      </w:r>
    </w:p>
    <w:p w14:paraId="28B17D2A"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Hartung T. Toxicology for the twenty-first century. Nature. 2009; 460:208–12.</w:t>
      </w:r>
    </w:p>
    <w:p w14:paraId="3C1B891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Wilkening KE, Barrie LA, Engle M. Atmospheric science. trans-Pacific air pollution. Science. 2000; 290:65–7.</w:t>
      </w:r>
    </w:p>
    <w:p w14:paraId="07668F6C"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Lelieveld J, Evans JS, Fnais M, Giannadaki D, Pozzer A. The contribution of outdoor air pollution sources to premature mortality on a global scale. Nature. 2015; 525:367–71.</w:t>
      </w:r>
    </w:p>
    <w:p w14:paraId="0498DCD5"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Caiazzo F, Ashok A, Waitz IA, Yim SH, Barrett SR. Air pollution and early deaths in the United States. Part I: Quantifying the impact of major sectors in 2005. Atmospheric Environment. 2013; 79:198–208.</w:t>
      </w:r>
    </w:p>
    <w:p w14:paraId="775C8C80"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Cosselman KE, Navas-Acien A, Kaufman JD. Environmental factors in cardiovascular disease. Nat Rev Cardiol. 2015; 12:627–42.</w:t>
      </w:r>
    </w:p>
    <w:p w14:paraId="3487026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Bhatnagar A. Environmental cardiology: studying mechanistic links between pollution and heart disease. Circ Res. 2006; 99:692–705.</w:t>
      </w:r>
    </w:p>
    <w:p w14:paraId="3A735B6B"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Brook RD, Rajagopalan S, Pope CA 3rd, Brook JR, Bhatnagar A, Diez-Roux AV, Holguin F, Hong Y, Luepker RV, Mittleman MA, Peters A, Siscovick D, Smith SC Jr, Whitsel L, Kaufman JD. American Heart Association Council on E, Prevention CotKiCD, Council on Nutrition PA and Metabolism. Particulate matter air pollution and cardiovascular disease: An update to the scientific statement from the American Heart Association. Circulation. 2010; 121:2331–78.</w:t>
      </w:r>
    </w:p>
    <w:p w14:paraId="7686EE56"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Gold DR, Mittleman MA. New insights into pollution and the cardiovascular system: 2010 to 2012. Circulation. 2013; 127:1903–13.</w:t>
      </w:r>
    </w:p>
    <w:p w14:paraId="31724A9C"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lastRenderedPageBreak/>
        <w:t>Puett RC, Hart JE, Suh H, Mittleman M, Laden F. Particulate matter exposures, mortality, and cardiovascular disease in the health professionals follow-up study. Environ Health Perspect. 2011; 119:1130–5.</w:t>
      </w:r>
    </w:p>
    <w:p w14:paraId="08A515C5"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Pope CA 3rd, Bhatnagar A, McCracken JP, Abplanalp W, Conklin DJ, O'Toole T. Exposure to Fine Particulate Air Pollution Is Associated With Endothelial Injury and Systemic Inflammation. Circ Res. 2016; 119:1204–1214.</w:t>
      </w:r>
    </w:p>
    <w:p w14:paraId="4040EAE7"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Bauer M, Moebus S, Mohlenkamp S, Dragano N, Nonnemacher M, Fuchsluger M, Kessler C, Jakobs H, Memmesheimer M, Erbel R, Jockel KH, Hoffmann B. Group HNRSI. Urban particulate matter air pollution is associated with subclinical atherosclerosis: results from the HNR (Heinz Nixdorf Recall) study. J Am Coll Cardiol. 2010; 56:1803–8. </w:t>
      </w:r>
    </w:p>
    <w:p w14:paraId="15806C9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Hoffmann B, Moebus S, Dragano N, Stang A, Mohlenkamp S, Schmermund A, Memmesheimer M, Brocker-Preuss M, Mann K, Erbel R, Jockel KH. Chronic residential exposure to particulatematter air pollution and systemic inflammatory markers. Environ Health Perspect. 2009; 117:1302–8. </w:t>
      </w:r>
    </w:p>
    <w:p w14:paraId="7AD1EFE8"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DeJarnett N, Yeager R, Conklin DJ, Lee J, O'Toole TE, McCracken J, Abplanalp W, Srivastava S, Riggs DW, Hamzeh I, Wagner S, Chugh A, DeFilippis A, Ciszewski T, Wyatt B, Becher C, Higdon D, Ramos KS, Tollerud DJ, Myers JA, Rai SN, Shah J, Zafar N, Krishnasamy SS, Prabhu SD, Bhatnagar A. Residential Proximity to Major Roadways Is Associated With Increased Levels of AC133+ Circulating Angiogenic Cells. Arterioscler Thromb Vasc Biol. 2015; 35:2468–77.</w:t>
      </w:r>
    </w:p>
    <w:p w14:paraId="62ED9370"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Li W, Dorans KS, Wilker EH, Rice MB, Schwartz J, Coull BA, Koutrakis P, Gold DR, Fox CS, Mittleman MA. Residential proximity to major roadways, fine particulate matter, and adiposity: The framingham heart study. Obesity (Silver Spring). 2016; 24:2593–2599. </w:t>
      </w:r>
    </w:p>
    <w:p w14:paraId="4F3E08C7"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Kingsley SL, Eliot MN, Whitsel EA, Wang Y, Coull BA, Hou L, Margolis HG, Margolis KL, Mu L, Wu WC, Johnson KC, Allison MA, Manson JE, Eaton CB, Wellenius GA. Residential proximity to major roadways and incident hypertension in post-menopausal women. Environ Res. 2015; 142:522–8. </w:t>
      </w:r>
    </w:p>
    <w:p w14:paraId="19E3930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Tonne C, Melly S, Mittleman M, Coull B, Goldberg R, Schwartz J. A case-control analysis of exposure to traffic and acute myocardial infarction. Environ Health Perspect. 2007; 115:53–7.</w:t>
      </w:r>
    </w:p>
    <w:p w14:paraId="4A8B8FF7"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Hart JE, Chiuve SE, Laden F, Albert CM. Roadway proximity and risk of sudden cardiac death in women. Circulation. 2014; 130:1474–82. </w:t>
      </w:r>
    </w:p>
    <w:p w14:paraId="671EC135"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Wilker EH, Mostofsky E, Lue SH, Gold D, Schwartz J, Wellenius GA, Mittleman MA. Residential proximity to high-traffic roadways and poststroke mortality. J Stroke Cerebrovasc Dis. 2013; 22:e366–72. </w:t>
      </w:r>
    </w:p>
    <w:p w14:paraId="21E6FD3A"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Medina-Ramon M, Goldberg R, Melly S, Mittleman MA, Schwartz J. Residential exposure to traffic-related air pollution and survival after heart failure. Environ Health Perspect. 2008; 116:481–5. </w:t>
      </w:r>
    </w:p>
    <w:p w14:paraId="358D4DEC"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Bhatnagar A. Cardiovascular pathophysiology of environmental pollutants. Am J Physiol Heart Circ Physiol. 2004; 286:H479–85. </w:t>
      </w:r>
    </w:p>
    <w:p w14:paraId="08F324E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Conklin DJ, Barski OA, Lesgards JF, Juvan P, Rezen T, Rozman D, Prough RA, Vladykovskaya E, Liu S, Srivastava S, Bhatnagar A. Acrolein consumption </w:t>
      </w:r>
      <w:r w:rsidRPr="009820C1">
        <w:rPr>
          <w:rFonts w:ascii="Times New Roman" w:hAnsi="Times New Roman" w:cs="Times New Roman"/>
          <w:sz w:val="28"/>
          <w:szCs w:val="28"/>
          <w:lang w:val="en-US"/>
        </w:rPr>
        <w:lastRenderedPageBreak/>
        <w:t xml:space="preserve">induces systemic dyslipidemia and lipoprotein modification. Toxicol Appl Pharmacol. 2010; 243:1–12. </w:t>
      </w:r>
    </w:p>
    <w:p w14:paraId="72DADD3F"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Conklin DJ, Bhatnagar A, Cowley HR, Johnson GH, Wiechmann RJ, Sayre LM, Trent MB, Boor PJ. Acrolein generation stimulates hypercontraction in isolated human blood vessels. Toxicol Appl Pharmacol. 2006; 217:277–88. </w:t>
      </w:r>
    </w:p>
    <w:p w14:paraId="5166B059"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Awe SO, Adeagbo AS, D'Souza SE, Bhatnagar A, Conklin DJ. Acrolein induces vasodilatation of rodent mesenteric bed via an EDHF-dependent mechanism. Toxicol Appl Pharmacol. 2006; 217:266–76. </w:t>
      </w:r>
    </w:p>
    <w:p w14:paraId="6B8826EA"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Tsakadze NL, Srivastava S, Awe SO, Adeagbo AS, Bhatnagar A, D'Souza SE. Acrolein-induced vasomotor responses of rat aorta. Am J Physiol Heart Circ Physiol. 2003; 285:H727–34.</w:t>
      </w:r>
    </w:p>
    <w:p w14:paraId="6149BE0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Conklin DJ, Haberzettl P, Prough RA, Bhatnagar A. Glutathione-S-transferase P protects against endothelial dysfunction induced by exposure to tobacco smoke. Am J Physiol Heart Circ Physiol. 2009; 296:H1586–97. </w:t>
      </w:r>
    </w:p>
    <w:p w14:paraId="650B859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Sithu SD, Srivastava S, Siddiqui MA, Vladykovskaya E, Riggs DW, Conklin DJ, Haberzettl P, O'Toole TE, Bhatnagar A, D'Souza SE. Exposure to acrolein by inhalation causes platelet activation. Toxicol Appl Pharmacol. 2010; 248:100–10. </w:t>
      </w:r>
    </w:p>
    <w:p w14:paraId="06106EB6"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Srivastava S, Sithu SD, Vladykovskaya E, Haberzettl P, Hoetker DJ, Siddiqui MA, Conklin DJ, D'Souza SE, Bhatnagar A. Oral exposure to acrolein exacerbates atherosclerosis in apoE-null mice. Atherosclerosis. 2011; 215:301–8. </w:t>
      </w:r>
    </w:p>
    <w:p w14:paraId="3F73FDD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O'Toole TE, Zheng YT, Hellmann J, Conklin DJ, Barski O, Bhatnagar A. Acrolein activates matrix metalloproteinases by increasing reactive oxygen species in macrophages. Toxicol Appl Pharmacol. 2009; 236:194–201. </w:t>
      </w:r>
    </w:p>
    <w:p w14:paraId="5FDD9351"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Wang GW, Guo Y, Vondriska TM, Zhang J, Zhang S, Tsai LL, Zong NC, Bolli R, Bhatnagar A, Prabhu SD. Acrolein consumption exacerbates myocardial ischemic injury and blocks nitricoxide-induced PKCepsilon signaling and cardioprotection. J Mol Cell Cardiol. 2008; 44:1016–22. </w:t>
      </w:r>
    </w:p>
    <w:p w14:paraId="52697A71"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Ismahil MA, Hamid T, Haberzettl P, Gu Y, Chandrasekar B, Srivastava S, Bhatnagar A, Prabhu SD. Chronic oral exposure to the aldehyde pollutant acrolein induces dilated cardiomyopathy. Am J Physiol Heart Circ Physiol. 2011; 301:H2050–60.</w:t>
      </w:r>
    </w:p>
    <w:p w14:paraId="338B3018"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Swinburn TK, Hammer MS, Neitzel RL. Valuing Quiet: An Economic Assessment of U.S. Environmental Noise as a Cardiovascular Health Hazard. Am J Prev Med. 2015; 49:345–53. </w:t>
      </w:r>
    </w:p>
    <w:p w14:paraId="7DC0E9E6"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Munzel T, Gori T, Babisch W, Basner M. Cardiovascular effects of environmental noise exposure. Eur Heart J. 2014; 35:829–36. </w:t>
      </w:r>
    </w:p>
    <w:p w14:paraId="6CDA0CF2"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Said MA, El-Gohary OA. Effect of noise stress on cardiovascular system in adult male albino rat: implication of stress hormones, endothelial dysfunction and oxidative stress. Gen Physiol Biophys. 2016; 35:371–7. </w:t>
      </w:r>
    </w:p>
    <w:p w14:paraId="042F8B71"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Babisch W. Updated exposure-response relationship between road traffic noise and coronary heart diseases: a meta-analysis. Noise Health. 2014; 16:1–9.</w:t>
      </w:r>
    </w:p>
    <w:p w14:paraId="2F051457"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rPr>
        <w:t>Ревич Б.А. Изменения климата в России как фактор риска здоровью населения России // Стокгольм, Рио, Йоханнесбург: вехи кризиса. М.: Наука, 2004. 331 с.</w:t>
      </w:r>
    </w:p>
    <w:p w14:paraId="70EA2079"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lastRenderedPageBreak/>
        <w:t>Оразымбетова А.М., Ахмад Н.С., Абиырова Н.Б. Cостояние здоровья населения региона полигона «Азгыр» и качество окружающей среды // Вестн. КазНМУ. 2020. 3.</w:t>
      </w:r>
    </w:p>
    <w:p w14:paraId="60ECBE1D"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Аумолдаева З.М., Тухватшин Р.Р., Абаева Т.С., Исупова А.А., Жексенова А.Н. Влияние токсичных металлов на обмен веществ у экспериментальных животных. Известия вузов Кыргызстана. 2017. 8: 34-36.</w:t>
      </w:r>
    </w:p>
    <w:p w14:paraId="7546379F"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Гильмундинов В.М., Казанцева Л.К., Тагаева Т.О. Оценка влияния экологического фактора на ухудшение общественного здоровья. Вестн. НГУ. 2013. 13(3): 39-48.</w:t>
      </w:r>
    </w:p>
    <w:p w14:paraId="21D0CDD8"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Revich B., Shaposhnikov D. High Summer Temperatures and Environmental Health // The Future for Our Children: ISEE meeting. Budapest: Press of ISEE, 2003. P. 40–42.</w:t>
      </w:r>
    </w:p>
    <w:p w14:paraId="62758D57"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Новиков С. М., Аксенова О. И., Семутникова Е. Г. и др. Оценка ущербов здоровью населения г. Москвы, связанных с загрязнением атмосферного воздуха летом 2002 г. // Угрозы здоровью человека: современные гигиенические проблемы и пути их решения. М.: Наука, 2002. С. 171–172.</w:t>
      </w:r>
    </w:p>
    <w:p w14:paraId="52BC3372"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 xml:space="preserve">Ревич Б. А., Шапошников Д. А. Изменения климата, волны жары и холода как факторы риска повышения смертности // Проблемы прогнозирования. 2012. № 2. С. 136–138. </w:t>
      </w:r>
    </w:p>
    <w:p w14:paraId="190E8B6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Зайцев В., Михайлуц А. и др. Гигиеническая оценка загрязнений окружающей среды при многолетней эксплуатации сосредоточенных химических предприятий. Кемерово, 2001. 192 с.</w:t>
      </w:r>
    </w:p>
    <w:p w14:paraId="5E0608D0"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Акимова Т. А., Кузьмин А. П., Часкин В. В. Экология: природа – человек – техника. М.: ЮНИТИ-ДАНА, 2001. 343 с.</w:t>
      </w:r>
    </w:p>
    <w:p w14:paraId="288D081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Василенко В. А. Устойчивое развитие регионов: подходы и принципы / Под ред. А. С. Новоселова. Новосибирск: ИЭОПП СО РАН, 2008. 208 с.</w:t>
      </w:r>
    </w:p>
    <w:p w14:paraId="457BAC0D"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Олдак П.Г. Состояние рекреационно-оздоровительного потенциала России в связи с современной экологической ситуацией // Влияние загрязнения окружающей среды на здоровье человека: Материалы I Всерос. науч. конф. с междунар. участием (9–11 декабря 2002 г., г. Новосибирск) / Под ред. Ю. П. Гичева; ГУ НЦ КЭМ СО РАМН. Новосибирск, 2002. С.5.</w:t>
      </w:r>
    </w:p>
    <w:p w14:paraId="34843ED2"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Van Praag B.M.S., Baarsma B.E. Using Happiness Surveys to Value Intangibles: the Case of Airport Noise // Economic Journal. 2005. № 115 (500). P. 224–246.</w:t>
      </w:r>
    </w:p>
    <w:p w14:paraId="506ADECC"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Rehdanz K., Maddison D. Local Environmental Quality and Life-satisfaction in Germany // Eological Economics. 2008. № 64. P. 787–797.</w:t>
      </w:r>
    </w:p>
    <w:p w14:paraId="2EF21027"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Welsch H. Preferences Over Prosperity and Pollution: Environmental Valuation Based on Happiness Surveys // Kyklos. 2002. № 55 (4). Р. 473–494.</w:t>
      </w:r>
    </w:p>
    <w:p w14:paraId="17626C0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Veenhoven R. Happy Life-expectancy a Comprehensive Measure of Quality-of Life in Nations // Social Indicators Research. 1996. № 39. P. 1–5.</w:t>
      </w:r>
    </w:p>
    <w:p w14:paraId="35D81E4B"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Трапезников Н.Н., Аксель Е.М. Заболеваемость злокачественными новообразованиями и смертность от них населения стран СНГ. М.: ОНЦ, 2000. С. 165–167.</w:t>
      </w:r>
    </w:p>
    <w:p w14:paraId="3F0EE87B"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Лисицин Ю. П. Здоровье и смертность в России // Медицинская газета. 2001. № 30. С. 10.</w:t>
      </w:r>
    </w:p>
    <w:p w14:paraId="39F98A3B"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lastRenderedPageBreak/>
        <w:t>Корчагин В. П. Экономическая оценка медико-демографической ситуации // Экономика здравоохранения. 1998. № 2. С. 10–14.</w:t>
      </w:r>
    </w:p>
    <w:p w14:paraId="3538C137"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Холматова К.К., Харькова О.А., Гржибовский А.М. Классификация научных исследований в здравоохранении. Экология человека. 2016. 1. 57-64.</w:t>
      </w:r>
    </w:p>
    <w:p w14:paraId="5D593545"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Запасный В.В., Фадеева Е.И., Лихолетова Н.С., Баймаканова Ф.С., Музафарова Т.И. Влияние экологической обстановки в г. Усть-Каменогорске на здоровье населения и пути его улучшения. Вестник ВКГТУ. 2010. 4: 127-135.</w:t>
      </w:r>
    </w:p>
    <w:p w14:paraId="425D6D2F"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Самакова А.Б., Белоног А.А., Якупов В.С., Беркинбаенв Г.Д., Федоров Г.В., Алыбаева Р.А., Корчевский А.А., Яковлева Н.А. Комплексная оценка экологии и здоровья населения промышленного города, 2005.</w:t>
      </w:r>
    </w:p>
    <w:p w14:paraId="15328B1B"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Адрышев А.К., Сагынганова И.К. Источники загрязнения тяжелыми металлами рек Иртыш и Ульба. Вестник ВКГТУ. 2008. 3: 110-115.</w:t>
      </w:r>
    </w:p>
    <w:p w14:paraId="4F0F34EB"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Мамырбаев А.А. Медико-экологическая оценка здоровья населения в регионах добычи углеводородного сырья. Актобе, 2019. 126 с.</w:t>
      </w:r>
    </w:p>
    <w:p w14:paraId="156DF85C"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ГОСТ 17.4.4.02-84. Охрана природы. Почвы. Методы отбора и подготовки проб для химического, бактериологического, гельминтологического анализа.</w:t>
      </w:r>
    </w:p>
    <w:p w14:paraId="36DDA4DC"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СОП-НД-121-2014. Руководство по пробоотбору и пробоподготовке природной среды (почва).</w:t>
      </w:r>
    </w:p>
    <w:p w14:paraId="700A51AD"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СОП-НД-122-2014. Руководство по пробоотбору и пробоподготовке природной среды (растительность).</w:t>
      </w:r>
    </w:p>
    <w:p w14:paraId="56EC5E2C"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СОП-НД-115-2014. Руководство по пробоотбору и пробоподготовке природной среды (вода).</w:t>
      </w:r>
    </w:p>
    <w:p w14:paraId="44E58F6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ГОСТ 23337-2014 Межгосударственный стандарт. Методы измерения шума на селитебной территории и в помещениях жилых и общественных зданий.</w:t>
      </w:r>
    </w:p>
    <w:p w14:paraId="35BC59CF"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СОП-НД-117-2014. Руководство по пробоотбору и пробоподготовке биосубстрата человека (кровь).</w:t>
      </w:r>
    </w:p>
    <w:p w14:paraId="15CE34CA"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СОП-НД-116-2014. Руководство по пробоотбору и пробоподготовке биосубстрата человека (волосы).</w:t>
      </w:r>
    </w:p>
    <w:p w14:paraId="22CBF40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МУК 4.1.1483-03 Определение содержания химических элементов в диагностируемых биосубстратах, препаратах и биологически активных добавках методом масс-спектрометрии с индуктивно связанной аргоновой плазмой.</w:t>
      </w:r>
    </w:p>
    <w:p w14:paraId="055CEDA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Артемова А.Г. Феномен торможения миграции лейкоцитов крови у морских свинок с гиперчувствительностью замедленного типа к чужеродному тканевому антигену // Бюллетень экспериментальной биологической медицины. – 1973. – №10. – С.67-71.</w:t>
      </w:r>
    </w:p>
    <w:p w14:paraId="591531D2"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Mancini G. Characterization of Ig molecules carrying the AB9 allotypic specificity in rabbits // Prog Immunobiol Standarts. – 1990. – P.45-50.</w:t>
      </w:r>
    </w:p>
    <w:p w14:paraId="1D253A8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Гринкевич Ю.Я., Алферов А.Н. Определение иммунных комплексов в крови онкологических больных // Лабораторное дело. – 1981. – №8. – С.493-495.</w:t>
      </w:r>
    </w:p>
    <w:p w14:paraId="3844175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lastRenderedPageBreak/>
        <w:t>Кост А.Е. Стенко М.И. Руководство по клиническим лабораторным исследованиям. – М., 1978. – 188 с.</w:t>
      </w:r>
    </w:p>
    <w:p w14:paraId="273FBEC5"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Козаченко И.В., Ахмалтдинова Л.Л., Годунова И.И. Сравнительный анализ показателей периферической крови как индикатора экологического неблагополучия // Медицина и экология. – 2006. - №4. – С. 47-49</w:t>
      </w:r>
    </w:p>
    <w:p w14:paraId="53864975"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 xml:space="preserve">Rodríguez-Liñares L, Méndez AJ, Lado MJ, Olivieri DN, Vila XA, Gómez-Conde I. An open source tool for heart rate variability spectral analysis. </w:t>
      </w:r>
      <w:r w:rsidRPr="009820C1">
        <w:rPr>
          <w:rFonts w:ascii="Times New Roman" w:hAnsi="Times New Roman" w:cs="Times New Roman"/>
          <w:sz w:val="28"/>
          <w:szCs w:val="28"/>
        </w:rPr>
        <w:t>Comput Methods Programs Biomed. 2011 Jul;103(1):39-50. doi: 10.1016/j.cmpb.2010.05.012.</w:t>
      </w:r>
    </w:p>
    <w:p w14:paraId="61BCE8B1"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 xml:space="preserve">Kroenke K, Spitzer RL, Williams JBW. The PHQ-15: Validity of a new measure for evaluating somatic symptom severity. </w:t>
      </w:r>
      <w:r w:rsidRPr="009820C1">
        <w:rPr>
          <w:rFonts w:ascii="Times New Roman" w:hAnsi="Times New Roman" w:cs="Times New Roman"/>
          <w:sz w:val="28"/>
          <w:szCs w:val="28"/>
        </w:rPr>
        <w:t>Psychosom Med 2002;64:258-266.</w:t>
      </w:r>
    </w:p>
    <w:p w14:paraId="2737AA51"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 xml:space="preserve">Spitzer RL, Kroenke K, Williams JBW, Löwe B. A brief measure for assessing generalized anxiety disorder: the GAD-7. </w:t>
      </w:r>
      <w:r w:rsidRPr="009820C1">
        <w:rPr>
          <w:rFonts w:ascii="Times New Roman" w:hAnsi="Times New Roman" w:cs="Times New Roman"/>
          <w:sz w:val="28"/>
          <w:szCs w:val="28"/>
        </w:rPr>
        <w:t>Arch Intern Med 2006; 166: 1092-1097.</w:t>
      </w:r>
    </w:p>
    <w:p w14:paraId="1D8D9B00"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 xml:space="preserve">Kroenke K, Spitzer RL. The PHQ-9: a new depression diagnostic and severity measure. </w:t>
      </w:r>
      <w:r w:rsidRPr="009820C1">
        <w:rPr>
          <w:rFonts w:ascii="Times New Roman" w:hAnsi="Times New Roman" w:cs="Times New Roman"/>
          <w:sz w:val="28"/>
          <w:szCs w:val="28"/>
        </w:rPr>
        <w:t>Psychiatric Annals 2002;32:509-521.</w:t>
      </w:r>
    </w:p>
    <w:p w14:paraId="5C8023F8"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kk-KZ"/>
        </w:rPr>
        <w:t>Апсаликов К.Н., Белихина Т.И., Турсунгожинова Г.С., Булеуханова Р.Т. Формирование индивидуаельного информированного фонда у лиц, проживающих на территории бывшего Семипалатинского полигона // Международная научно-практическая конференция «Медицинские и экологические эффекты ионизирующего излучения». Северск-Томск. 2010. С.11-12.</w:t>
      </w:r>
    </w:p>
    <w:p w14:paraId="3AF0BA2F"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Гланц С. Медико-биологическая статистика. Пер. с англ. – М., Практика, 1998. – 459 с.</w:t>
      </w:r>
    </w:p>
    <w:p w14:paraId="402375CA"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Semenova Y.M., Zhunussov Y.T., Pivina L.M., Abisheva A.S., Tinkov A., Belikhina T.Y., Skalny A., Zhanaspayeva M., Bulegenov T., Glushkova N., Lipikhina A., Dauletyarova M., Zhunussova T., Bjørklund G. Trace element biomonitoring in hair and blood of occupationally unexposed population residing in polluted areas of East Kazakhstan and Pavlodar regions // Journal of Trace Elements in Medicine and Biology 56 (2019). p.31-37.</w:t>
      </w:r>
    </w:p>
    <w:p w14:paraId="2B6AA29F"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Чекман И.С., Сыровая А.О., Андреева С.В., Макаров В.А. Аэрозоли – дисперсные системы. Киев-Харьков, 2013.</w:t>
      </w:r>
    </w:p>
    <w:p w14:paraId="34ED783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 xml:space="preserve">Клепиков О.В., Самодурова Н.Ю. Риск для здоровья городского населения от воздействия автотранспортного шума. Современная экология: образование, наука, практика. Материалы международной научно-практической конференции (г. Воронеж, 4-6 октября 2017) / Под общей редакцией проф. В.И. Федотова и проф. С.А. Куролапа. – Воронеж: Издательство «Научная книга», 2017. – Том 2. С.132-137.        </w:t>
      </w:r>
    </w:p>
    <w:p w14:paraId="152AAB22"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Авиационный шум и защита от него /Мир знаний. [Электронный ресурс]. URL: https://mirznanii.com/a/298081/aviatsionnyy-shum-i-zashchita-otnego (дата обращения 13.09.2019).</w:t>
      </w:r>
    </w:p>
    <w:p w14:paraId="20F3EB3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Декалин А.А. Воздействие шума на организм человека/Международный научный журнал «Синергия Наук». 2019. N 4. С.422-432. [Электронный ресурс]. URL: http://synergyjournal.ru/archive/article4407.</w:t>
      </w:r>
    </w:p>
    <w:p w14:paraId="4892F80A"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lastRenderedPageBreak/>
        <w:t>Семёнов И.П., Скоробогатая И.В. Гигиеническая оценка шума. – Минск, БГМУ, 2019: 40 с.</w:t>
      </w:r>
    </w:p>
    <w:p w14:paraId="494282C8"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Голиков Р.А., Суржиков Д.В., Кислицына В.В., Штайгер В.А. Влияние загрязнения окружающей среды на здоровье населения (обзор литературы). Научное обозрение. Медицинские науки. – 2017. – № 5 – С. 20-31.</w:t>
      </w:r>
    </w:p>
    <w:p w14:paraId="17A002C2"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Алшынбекова Г.К., Шадетова А.Ж., Тебенова К.С., Калиева И.А., Шокабаева А.С., Рымханова А.Р., Мусеева Г.Н. Воздействие загрязнения окружающей среды как фактор риска для здоровья населения. Международный журнал прикладных и фундаментальных исследований. – 2016. – №3 (часть 4) – С. 548-551.</w:t>
      </w:r>
    </w:p>
    <w:p w14:paraId="7096869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bCs/>
          <w:sz w:val="28"/>
          <w:szCs w:val="28"/>
        </w:rPr>
        <w:t>Белихина Т.И., Пивина Л.М., Семенова Ю.М., Абишева А.С. Демографическая характеристика населения города Усть-Каменогорска, проживающего в условиях влияния экологических факторов риска</w:t>
      </w:r>
      <w:r w:rsidRPr="009820C1">
        <w:rPr>
          <w:rFonts w:ascii="Times New Roman" w:hAnsi="Times New Roman"/>
          <w:bCs/>
          <w:iCs/>
          <w:sz w:val="28"/>
          <w:szCs w:val="28"/>
        </w:rPr>
        <w:t xml:space="preserve"> // Материалы XIV Международной научно-практической конференции "ЭКОЛОГИЯ. РАДИАЦИЯ. ЗДОРОВЬЕ»</w:t>
      </w:r>
      <w:r w:rsidRPr="009820C1">
        <w:rPr>
          <w:rFonts w:ascii="Times New Roman" w:hAnsi="Times New Roman"/>
          <w:bCs/>
          <w:sz w:val="28"/>
          <w:szCs w:val="28"/>
        </w:rPr>
        <w:t xml:space="preserve"> Наука и здравоохранение, №4(I), 2019</w:t>
      </w:r>
      <w:r w:rsidRPr="009820C1">
        <w:rPr>
          <w:rFonts w:ascii="Times New Roman" w:hAnsi="Times New Roman"/>
          <w:bCs/>
          <w:sz w:val="28"/>
          <w:szCs w:val="28"/>
          <w:lang w:val="kk-KZ"/>
        </w:rPr>
        <w:t>, с 29</w:t>
      </w:r>
      <w:r w:rsidRPr="009820C1">
        <w:rPr>
          <w:rFonts w:ascii="Times New Roman" w:hAnsi="Times New Roman"/>
          <w:bCs/>
          <w:sz w:val="28"/>
          <w:szCs w:val="28"/>
        </w:rPr>
        <w:t>.</w:t>
      </w:r>
    </w:p>
    <w:p w14:paraId="59B759CD"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sz w:val="28"/>
          <w:szCs w:val="28"/>
          <w:lang w:val="en-US"/>
        </w:rPr>
        <w:t>Semenova Y., Pivina L., Belikhina T., Manatova A., Abisheva A., Ainabekova E., Aukenov N. Mortality due to cerebrovascular accidents in East Kazakhstan over the period of 2013-2017 // European journal of public health. Vol</w:t>
      </w:r>
      <w:r w:rsidRPr="009820C1">
        <w:rPr>
          <w:rFonts w:ascii="Times New Roman" w:hAnsi="Times New Roman"/>
          <w:sz w:val="28"/>
          <w:szCs w:val="28"/>
        </w:rPr>
        <w:t xml:space="preserve">. 28 </w:t>
      </w:r>
      <w:r w:rsidRPr="009820C1">
        <w:rPr>
          <w:rFonts w:ascii="Times New Roman" w:hAnsi="Times New Roman"/>
          <w:sz w:val="28"/>
          <w:szCs w:val="28"/>
          <w:lang w:val="en-US"/>
        </w:rPr>
        <w:t>Supplement</w:t>
      </w:r>
      <w:r w:rsidRPr="009820C1">
        <w:rPr>
          <w:rFonts w:ascii="Times New Roman" w:hAnsi="Times New Roman"/>
          <w:sz w:val="28"/>
          <w:szCs w:val="28"/>
        </w:rPr>
        <w:t xml:space="preserve"> 4. </w:t>
      </w:r>
      <w:r w:rsidRPr="009820C1">
        <w:rPr>
          <w:rFonts w:ascii="Times New Roman" w:hAnsi="Times New Roman"/>
          <w:sz w:val="28"/>
          <w:szCs w:val="28"/>
          <w:lang w:val="en-US"/>
        </w:rPr>
        <w:t>p</w:t>
      </w:r>
      <w:r w:rsidRPr="009820C1">
        <w:rPr>
          <w:rFonts w:ascii="Times New Roman" w:hAnsi="Times New Roman"/>
          <w:sz w:val="28"/>
          <w:szCs w:val="28"/>
        </w:rPr>
        <w:t xml:space="preserve"> 465.</w:t>
      </w:r>
    </w:p>
    <w:p w14:paraId="69FCF7CB"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bCs/>
          <w:sz w:val="28"/>
          <w:szCs w:val="28"/>
        </w:rPr>
        <w:t xml:space="preserve">Абишева А.С., Белихина Т.И., Казымов М.С., Жунусова Т., Манарбеков Е.М. Многофакторное негативное антропогенное воздействие и система иммунитета у взрослых лиц в г. Усть-Каменогорске // Наука и Здравоохранение, 2021, 4 (23). </w:t>
      </w:r>
      <w:r w:rsidRPr="009820C1">
        <w:rPr>
          <w:rFonts w:ascii="Times New Roman" w:hAnsi="Times New Roman"/>
          <w:bCs/>
          <w:sz w:val="28"/>
          <w:szCs w:val="28"/>
          <w:lang w:val="en-US"/>
        </w:rPr>
        <w:t>C</w:t>
      </w:r>
      <w:r w:rsidRPr="009820C1">
        <w:rPr>
          <w:rFonts w:ascii="Times New Roman" w:hAnsi="Times New Roman"/>
          <w:bCs/>
          <w:sz w:val="28"/>
          <w:szCs w:val="28"/>
        </w:rPr>
        <w:t>.96-104.</w:t>
      </w:r>
    </w:p>
    <w:p w14:paraId="28BB1D49"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bookmarkStart w:id="63" w:name="_Hlk83288953"/>
      <w:r w:rsidRPr="009820C1">
        <w:rPr>
          <w:rFonts w:ascii="Times New Roman" w:hAnsi="Times New Roman"/>
          <w:bCs/>
          <w:sz w:val="28"/>
          <w:szCs w:val="28"/>
        </w:rPr>
        <w:t xml:space="preserve">Абишева А.С., </w:t>
      </w:r>
      <w:bookmarkEnd w:id="63"/>
      <w:r w:rsidRPr="009820C1">
        <w:rPr>
          <w:rFonts w:ascii="Times New Roman" w:hAnsi="Times New Roman"/>
          <w:bCs/>
          <w:sz w:val="28"/>
          <w:szCs w:val="28"/>
        </w:rPr>
        <w:t>Белихина Т.И. Казымов М.С. Экологиялық қолайсыз жағдайда өмір сүретін адамдардың иммунитететін бағалау әдісі / Авторлық куәлік № 20038. 2021 жылғы «1» қыркүйек № 20038.</w:t>
      </w:r>
    </w:p>
    <w:p w14:paraId="2D5F3AA2"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bCs/>
          <w:sz w:val="28"/>
          <w:szCs w:val="28"/>
        </w:rPr>
      </w:pPr>
      <w:r w:rsidRPr="009820C1">
        <w:rPr>
          <w:rFonts w:ascii="Times New Roman" w:hAnsi="Times New Roman"/>
          <w:bCs/>
          <w:sz w:val="28"/>
          <w:szCs w:val="28"/>
        </w:rPr>
        <w:t xml:space="preserve">Белихина Т.И., Пивина Л.М., Семенова Ю.М. </w:t>
      </w:r>
      <w:r w:rsidRPr="009820C1">
        <w:rPr>
          <w:rFonts w:ascii="Times New Roman" w:hAnsi="Times New Roman"/>
          <w:bCs/>
          <w:sz w:val="28"/>
          <w:szCs w:val="28"/>
          <w:lang w:val="kk-KZ"/>
        </w:rPr>
        <w:t>Абишева А.С.</w:t>
      </w:r>
      <w:r w:rsidRPr="009820C1">
        <w:rPr>
          <w:rFonts w:ascii="Times New Roman" w:hAnsi="Times New Roman"/>
          <w:bCs/>
          <w:sz w:val="28"/>
          <w:szCs w:val="28"/>
        </w:rPr>
        <w:t xml:space="preserve"> Состояние вегетативной регуляции у жителей города Усть-Каменогорска, проживающих в неблагоприятных экологических условиях //</w:t>
      </w:r>
      <w:r w:rsidRPr="009820C1">
        <w:rPr>
          <w:rFonts w:ascii="Times New Roman" w:hAnsi="Times New Roman"/>
          <w:bCs/>
          <w:iCs/>
          <w:sz w:val="28"/>
          <w:szCs w:val="28"/>
        </w:rPr>
        <w:t xml:space="preserve"> Материалы XIV Международной научно-практической конференции "ЭКОЛОГИЯ. РАДИАЦИЯ. ЗДОРОВЬЕ»</w:t>
      </w:r>
      <w:r w:rsidRPr="009820C1">
        <w:rPr>
          <w:rFonts w:ascii="Times New Roman" w:hAnsi="Times New Roman"/>
          <w:bCs/>
          <w:sz w:val="28"/>
          <w:szCs w:val="28"/>
        </w:rPr>
        <w:t xml:space="preserve"> Наука и здравоохранение, №4(I), 2019</w:t>
      </w:r>
      <w:r w:rsidRPr="009820C1">
        <w:rPr>
          <w:rFonts w:ascii="Times New Roman" w:hAnsi="Times New Roman"/>
          <w:bCs/>
          <w:sz w:val="28"/>
          <w:szCs w:val="28"/>
          <w:lang w:val="kk-KZ"/>
        </w:rPr>
        <w:t xml:space="preserve">, с </w:t>
      </w:r>
      <w:r w:rsidRPr="009820C1">
        <w:rPr>
          <w:rFonts w:ascii="Times New Roman" w:hAnsi="Times New Roman"/>
          <w:bCs/>
          <w:sz w:val="28"/>
          <w:szCs w:val="28"/>
        </w:rPr>
        <w:t>31.</w:t>
      </w:r>
    </w:p>
    <w:p w14:paraId="39592CC6"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bCs/>
          <w:sz w:val="28"/>
          <w:szCs w:val="28"/>
        </w:rPr>
        <w:t>Пивина Л.М., Семенова Ю.М., Жунусов Е.Т., Булегенов Т.А., Белихина Т.И., Манатова А.М.,</w:t>
      </w:r>
      <w:r w:rsidRPr="009820C1">
        <w:rPr>
          <w:rFonts w:ascii="Times New Roman" w:hAnsi="Times New Roman"/>
          <w:bCs/>
          <w:sz w:val="28"/>
          <w:szCs w:val="28"/>
          <w:lang w:val="kk-KZ"/>
        </w:rPr>
        <w:t xml:space="preserve"> Абишева А.С.</w:t>
      </w:r>
      <w:r w:rsidRPr="009820C1">
        <w:rPr>
          <w:rFonts w:ascii="Times New Roman" w:hAnsi="Times New Roman"/>
          <w:bCs/>
          <w:sz w:val="28"/>
          <w:szCs w:val="28"/>
        </w:rPr>
        <w:t xml:space="preserve"> Шаханова А.Т., Жунусова Т. Оценка вегетативного статуса жителей Восточно-Казахстанской области, подвергшихся радиационному воздействию в диапазоне малых доз // Наука и Здравоохранение, 2018, 5 (Т.20). c 96-104.</w:t>
      </w:r>
    </w:p>
    <w:p w14:paraId="2D176C31"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bCs/>
          <w:sz w:val="28"/>
          <w:szCs w:val="28"/>
        </w:rPr>
        <w:t>Белихина Т.И., Пивина Л.М., Семенова Ю.М.</w:t>
      </w:r>
      <w:r w:rsidRPr="009820C1">
        <w:rPr>
          <w:rFonts w:ascii="Times New Roman" w:hAnsi="Times New Roman"/>
          <w:bCs/>
          <w:sz w:val="28"/>
          <w:szCs w:val="28"/>
          <w:lang w:val="kk-KZ"/>
        </w:rPr>
        <w:t xml:space="preserve"> Абишева А.С.</w:t>
      </w:r>
      <w:r w:rsidRPr="009820C1">
        <w:rPr>
          <w:rFonts w:ascii="Times New Roman" w:hAnsi="Times New Roman"/>
          <w:bCs/>
          <w:sz w:val="28"/>
          <w:szCs w:val="28"/>
        </w:rPr>
        <w:t xml:space="preserve"> Характеристика гормонального фона жителей города Усть-Каменогорска, проживающих в неблагоприятных экологических условиях //</w:t>
      </w:r>
      <w:r w:rsidRPr="009820C1">
        <w:rPr>
          <w:rFonts w:ascii="Times New Roman" w:hAnsi="Times New Roman"/>
          <w:bCs/>
          <w:iCs/>
          <w:sz w:val="28"/>
          <w:szCs w:val="28"/>
        </w:rPr>
        <w:t xml:space="preserve"> Материалы XIV Международной научно-практической конференции "ЭКОЛОГИЯ. РАДИАЦИЯ. ЗДОРОВЬЕ»</w:t>
      </w:r>
      <w:r w:rsidRPr="009820C1">
        <w:rPr>
          <w:rFonts w:ascii="Times New Roman" w:hAnsi="Times New Roman"/>
          <w:bCs/>
          <w:sz w:val="28"/>
          <w:szCs w:val="28"/>
        </w:rPr>
        <w:t xml:space="preserve"> Наука и здравоохранение, №4(I), 2019</w:t>
      </w:r>
      <w:r w:rsidRPr="009820C1">
        <w:rPr>
          <w:rFonts w:ascii="Times New Roman" w:hAnsi="Times New Roman"/>
          <w:bCs/>
          <w:sz w:val="28"/>
          <w:szCs w:val="28"/>
          <w:lang w:val="kk-KZ"/>
        </w:rPr>
        <w:t xml:space="preserve">, с </w:t>
      </w:r>
      <w:r w:rsidRPr="009820C1">
        <w:rPr>
          <w:rFonts w:ascii="Times New Roman" w:hAnsi="Times New Roman"/>
          <w:bCs/>
          <w:sz w:val="28"/>
          <w:szCs w:val="28"/>
        </w:rPr>
        <w:t>32.</w:t>
      </w:r>
    </w:p>
    <w:p w14:paraId="769E597B"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bCs/>
          <w:sz w:val="28"/>
          <w:szCs w:val="28"/>
        </w:rPr>
        <w:t xml:space="preserve">Белихина Т.И., Пивина Л.М., Семенова Ю.М., Абишева А.С. Анализ биохимических показателей крови жителей города Усть-Каменогорска, </w:t>
      </w:r>
      <w:r w:rsidRPr="009820C1">
        <w:rPr>
          <w:rFonts w:ascii="Times New Roman" w:hAnsi="Times New Roman"/>
          <w:bCs/>
          <w:sz w:val="28"/>
          <w:szCs w:val="28"/>
        </w:rPr>
        <w:lastRenderedPageBreak/>
        <w:t xml:space="preserve">проживающих в неблагоприятных экологических условиях // </w:t>
      </w:r>
      <w:r w:rsidRPr="009820C1">
        <w:rPr>
          <w:rFonts w:ascii="Times New Roman" w:hAnsi="Times New Roman"/>
          <w:bCs/>
          <w:iCs/>
          <w:sz w:val="28"/>
          <w:szCs w:val="28"/>
        </w:rPr>
        <w:t>Материалы XIV Международной научно-практической конференции "ЭКОЛОГИЯ. РАДИАЦИЯ. ЗДОРОВЬЕ»</w:t>
      </w:r>
      <w:r w:rsidRPr="009820C1">
        <w:rPr>
          <w:rFonts w:ascii="Times New Roman" w:hAnsi="Times New Roman"/>
          <w:bCs/>
          <w:sz w:val="28"/>
          <w:szCs w:val="28"/>
        </w:rPr>
        <w:t xml:space="preserve"> Наука и здравоохранение, №4(I), 2019</w:t>
      </w:r>
      <w:r w:rsidRPr="009820C1">
        <w:rPr>
          <w:rFonts w:ascii="Times New Roman" w:hAnsi="Times New Roman"/>
          <w:bCs/>
          <w:sz w:val="28"/>
          <w:szCs w:val="28"/>
          <w:lang w:val="kk-KZ"/>
        </w:rPr>
        <w:t xml:space="preserve">, с </w:t>
      </w:r>
      <w:r w:rsidRPr="009820C1">
        <w:rPr>
          <w:rFonts w:ascii="Times New Roman" w:hAnsi="Times New Roman"/>
          <w:bCs/>
          <w:sz w:val="28"/>
          <w:szCs w:val="28"/>
        </w:rPr>
        <w:t>30.</w:t>
      </w:r>
    </w:p>
    <w:p w14:paraId="33DBC10A"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bCs/>
          <w:sz w:val="28"/>
          <w:szCs w:val="28"/>
        </w:rPr>
        <w:t xml:space="preserve">Белихина Т.И., Пивина Л.М., Семенова Ю.М., </w:t>
      </w:r>
      <w:r w:rsidRPr="009820C1">
        <w:rPr>
          <w:rFonts w:ascii="Times New Roman" w:hAnsi="Times New Roman"/>
          <w:bCs/>
          <w:sz w:val="28"/>
          <w:szCs w:val="28"/>
          <w:lang w:val="kk-KZ"/>
        </w:rPr>
        <w:t xml:space="preserve">Абишева А.С., </w:t>
      </w:r>
      <w:r w:rsidRPr="009820C1">
        <w:rPr>
          <w:rFonts w:ascii="Times New Roman" w:hAnsi="Times New Roman"/>
          <w:bCs/>
          <w:sz w:val="28"/>
          <w:szCs w:val="28"/>
        </w:rPr>
        <w:t xml:space="preserve">Баяхметов А.Б. Оценка психологического состояния у трудоспособного населения города Усть-Каменогорск, проживающего </w:t>
      </w:r>
      <w:r w:rsidRPr="009820C1">
        <w:rPr>
          <w:rFonts w:ascii="Times New Roman" w:hAnsi="Times New Roman"/>
          <w:bCs/>
          <w:sz w:val="28"/>
          <w:szCs w:val="28"/>
          <w:lang w:val="kk-KZ"/>
        </w:rPr>
        <w:t>в</w:t>
      </w:r>
      <w:r w:rsidRPr="009820C1">
        <w:rPr>
          <w:rFonts w:ascii="Times New Roman" w:hAnsi="Times New Roman"/>
          <w:bCs/>
          <w:sz w:val="28"/>
          <w:szCs w:val="28"/>
        </w:rPr>
        <w:t xml:space="preserve"> условиях экологического риска</w:t>
      </w:r>
      <w:r w:rsidRPr="009820C1">
        <w:rPr>
          <w:rFonts w:ascii="Times New Roman" w:hAnsi="Times New Roman"/>
          <w:bCs/>
          <w:iCs/>
          <w:sz w:val="28"/>
          <w:szCs w:val="28"/>
        </w:rPr>
        <w:t xml:space="preserve"> Республиканская научно-практическая конференция с Международным участием «Обязательное социальное медицинское страхование – повышение эффективности системы здравоохранения»</w:t>
      </w:r>
      <w:r w:rsidRPr="009820C1">
        <w:rPr>
          <w:rFonts w:ascii="Times New Roman" w:hAnsi="Times New Roman"/>
          <w:bCs/>
          <w:iCs/>
          <w:sz w:val="28"/>
          <w:szCs w:val="28"/>
          <w:lang w:val="kk-KZ"/>
        </w:rPr>
        <w:t xml:space="preserve">. </w:t>
      </w:r>
      <w:r w:rsidRPr="009820C1">
        <w:rPr>
          <w:rFonts w:ascii="Times New Roman" w:hAnsi="Times New Roman"/>
          <w:bCs/>
          <w:sz w:val="28"/>
          <w:szCs w:val="28"/>
        </w:rPr>
        <w:t>Наука и здравоохранение, №5(</w:t>
      </w:r>
      <w:r w:rsidRPr="009820C1">
        <w:rPr>
          <w:rFonts w:ascii="Times New Roman" w:hAnsi="Times New Roman"/>
          <w:bCs/>
          <w:sz w:val="28"/>
          <w:szCs w:val="28"/>
          <w:lang w:val="en-US"/>
        </w:rPr>
        <w:t>I</w:t>
      </w:r>
      <w:r w:rsidRPr="009820C1">
        <w:rPr>
          <w:rFonts w:ascii="Times New Roman" w:hAnsi="Times New Roman"/>
          <w:bCs/>
          <w:sz w:val="28"/>
          <w:szCs w:val="28"/>
        </w:rPr>
        <w:t>), 2020</w:t>
      </w:r>
      <w:r w:rsidRPr="009820C1">
        <w:rPr>
          <w:rFonts w:ascii="Times New Roman" w:hAnsi="Times New Roman"/>
          <w:bCs/>
          <w:sz w:val="28"/>
          <w:szCs w:val="28"/>
          <w:lang w:val="kk-KZ"/>
        </w:rPr>
        <w:t>, с 4.</w:t>
      </w:r>
    </w:p>
    <w:p w14:paraId="10897221"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bCs/>
          <w:sz w:val="28"/>
          <w:szCs w:val="28"/>
        </w:rPr>
        <w:t>Абишева А.С., Белихина Т.И. Казымов М.С. Экологиясы қолайсыз жағдайда өмір сүретін тұрғындардағы депрессия мен мазасыздық дәрежесінің ауырлығын бағалау әдісі / Авторлық куәлік № 20030. 2021 жылғы «1» қыркүйек.</w:t>
      </w:r>
    </w:p>
    <w:p w14:paraId="03EC1922"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sz w:val="28"/>
          <w:szCs w:val="28"/>
          <w:lang w:val="en-US"/>
        </w:rPr>
        <w:t>Pivina L.</w:t>
      </w:r>
      <w:r w:rsidRPr="009820C1">
        <w:rPr>
          <w:rFonts w:ascii="Times New Roman" w:hAnsi="Times New Roman"/>
          <w:sz w:val="28"/>
          <w:szCs w:val="28"/>
        </w:rPr>
        <w:t>М</w:t>
      </w:r>
      <w:r w:rsidRPr="009820C1">
        <w:rPr>
          <w:rFonts w:ascii="Times New Roman" w:hAnsi="Times New Roman"/>
          <w:sz w:val="28"/>
          <w:szCs w:val="28"/>
          <w:lang w:val="en-US"/>
        </w:rPr>
        <w:t>., Semenova Y.</w:t>
      </w:r>
      <w:r w:rsidRPr="009820C1">
        <w:rPr>
          <w:rFonts w:ascii="Times New Roman" w:hAnsi="Times New Roman"/>
          <w:sz w:val="28"/>
          <w:szCs w:val="28"/>
        </w:rPr>
        <w:t>М</w:t>
      </w:r>
      <w:r w:rsidRPr="009820C1">
        <w:rPr>
          <w:rFonts w:ascii="Times New Roman" w:hAnsi="Times New Roman"/>
          <w:sz w:val="28"/>
          <w:szCs w:val="28"/>
          <w:lang w:val="en-US"/>
        </w:rPr>
        <w:t>., Manatova A.M. Evaluation of the psychological status of resident of Ust-Kamenogorsk exposed to industrial pollution // 9</w:t>
      </w:r>
      <w:r w:rsidRPr="009820C1">
        <w:rPr>
          <w:rFonts w:ascii="Times New Roman" w:hAnsi="Times New Roman"/>
          <w:sz w:val="28"/>
          <w:szCs w:val="28"/>
          <w:vertAlign w:val="superscript"/>
          <w:lang w:val="en-US"/>
        </w:rPr>
        <w:t>th</w:t>
      </w:r>
      <w:r w:rsidRPr="009820C1">
        <w:rPr>
          <w:rFonts w:ascii="Times New Roman" w:hAnsi="Times New Roman"/>
          <w:sz w:val="28"/>
          <w:szCs w:val="28"/>
          <w:lang w:val="en-US"/>
        </w:rPr>
        <w:t xml:space="preserve"> International Conference on Biotechnology and Environmental Management Madrid, Spain. September</w:t>
      </w:r>
      <w:r w:rsidRPr="009820C1">
        <w:rPr>
          <w:rFonts w:ascii="Times New Roman" w:hAnsi="Times New Roman"/>
          <w:sz w:val="28"/>
          <w:szCs w:val="28"/>
        </w:rPr>
        <w:t xml:space="preserve"> 10-12, 2019. </w:t>
      </w:r>
      <w:r w:rsidRPr="009820C1">
        <w:rPr>
          <w:rFonts w:ascii="Times New Roman" w:hAnsi="Times New Roman"/>
          <w:sz w:val="28"/>
          <w:szCs w:val="28"/>
          <w:lang w:val="en-US"/>
        </w:rPr>
        <w:t>P</w:t>
      </w:r>
      <w:r w:rsidRPr="009820C1">
        <w:rPr>
          <w:rFonts w:ascii="Times New Roman" w:hAnsi="Times New Roman"/>
          <w:sz w:val="28"/>
          <w:szCs w:val="28"/>
        </w:rPr>
        <w:t>.25.</w:t>
      </w:r>
    </w:p>
    <w:p w14:paraId="138CE939"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bCs/>
          <w:sz w:val="28"/>
          <w:szCs w:val="28"/>
        </w:rPr>
        <w:t>Абишева А.С., Белихина Т.И. Казымов М.С. Экологиялық қолайсыз жағдайда өмір сүретін адамдардың өмір сапасын бағалау әдісі / Авторлық куәлік № 20037. 2021 жылғы «1» қыркүйек.</w:t>
      </w:r>
    </w:p>
    <w:p w14:paraId="1FDBE835"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Груздева А.Ю., Яковлев М.Ю., Датий А.В., Королев Ю.Н.</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Влияние климатических условий на организм человека</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 Вестник восстановительной медицины №3</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2019</w:t>
      </w:r>
      <w:r w:rsidRPr="009820C1">
        <w:rPr>
          <w:rFonts w:ascii="Times New Roman" w:hAnsi="Times New Roman" w:cs="Times New Roman"/>
          <w:sz w:val="28"/>
          <w:szCs w:val="28"/>
          <w:lang w:val="kk-KZ"/>
        </w:rPr>
        <w:t xml:space="preserve"> 25-28.</w:t>
      </w:r>
    </w:p>
    <w:p w14:paraId="5267EB15"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Бнятова Л.Г.</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Мониторинг экологического состояния территории Республики Казахстан</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 Экологические проблемы региона и пути их разрешения. 2018.</w:t>
      </w:r>
      <w:r w:rsidRPr="009820C1">
        <w:rPr>
          <w:rFonts w:ascii="Times New Roman" w:hAnsi="Times New Roman" w:cs="Times New Roman"/>
          <w:sz w:val="28"/>
          <w:szCs w:val="28"/>
          <w:lang w:val="kk-KZ"/>
        </w:rPr>
        <w:t xml:space="preserve"> 3. 24-28.</w:t>
      </w:r>
    </w:p>
    <w:p w14:paraId="77B2567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Игнатов В.Г., Кокин А.В. Пути обеспечения региональной экологической безопасности в сбалансированном природопользовании // Государственное и муниципальное управление. Ученые записки СКАГС. — 2002. — №2. — С.17-27.</w:t>
      </w:r>
    </w:p>
    <w:p w14:paraId="0FAB611B"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bCs/>
          <w:sz w:val="28"/>
          <w:szCs w:val="28"/>
        </w:rPr>
        <w:t xml:space="preserve">Пивина Л.М., Белихина Т.Н., Семенова Ю.М., Чайжунусова Н.Ж., </w:t>
      </w:r>
      <w:r w:rsidRPr="009820C1">
        <w:rPr>
          <w:rFonts w:ascii="Times New Roman" w:hAnsi="Times New Roman"/>
          <w:bCs/>
          <w:sz w:val="28"/>
          <w:szCs w:val="28"/>
          <w:lang w:val="kk-KZ"/>
        </w:rPr>
        <w:t xml:space="preserve">Абишева А.С., </w:t>
      </w:r>
      <w:r w:rsidRPr="009820C1">
        <w:rPr>
          <w:rFonts w:ascii="Times New Roman" w:hAnsi="Times New Roman"/>
          <w:bCs/>
          <w:sz w:val="28"/>
          <w:szCs w:val="28"/>
        </w:rPr>
        <w:t>Манатова А.М., Дюсенова Л.Б., Мамырбаев А.А., Умарова Г.А., Булегенов Т.А., Жунусов Е.Т. Дифференцированные программы реабилитации, основанные на результатах медико-психологического мониторинга, и профилактики пограничных психических расстройств в группах экологического риска / Методическая рекомендация. Семей. 2020. 36 с.</w:t>
      </w:r>
    </w:p>
    <w:p w14:paraId="3CB90ED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Стрельцова Д.В.</w:t>
      </w:r>
      <w:r w:rsidRPr="009820C1">
        <w:rPr>
          <w:rFonts w:ascii="Times New Roman" w:hAnsi="Times New Roman" w:cs="Times New Roman"/>
          <w:sz w:val="28"/>
          <w:szCs w:val="28"/>
          <w:lang w:val="kk-KZ"/>
        </w:rPr>
        <w:t>,</w:t>
      </w:r>
      <w:r w:rsidRPr="009820C1">
        <w:rPr>
          <w:rFonts w:ascii="Times New Roman" w:hAnsi="Times New Roman" w:cs="Times New Roman"/>
          <w:sz w:val="28"/>
          <w:szCs w:val="28"/>
        </w:rPr>
        <w:t xml:space="preserve"> Алиева Р.А Экологические проблемы стран Азии</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Москва, 2012.</w:t>
      </w:r>
    </w:p>
    <w:p w14:paraId="227C2E1F"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Баздырев Е.Д., Барабаш О.Л. Экология и сердечно-сосудистые заболевания // Экология человека. – 2014. - №5. – С.53-57.</w:t>
      </w:r>
    </w:p>
    <w:p w14:paraId="11021C1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lastRenderedPageBreak/>
        <w:t>Андрюков Б.Г., Семенова В.В., Кику П.Ф. Эколого-гигиеническая оценка распространения йоддефицитных состояний у населения Приморья. - Владивосток: Дальпресс, 2005. - 304 с.</w:t>
      </w:r>
    </w:p>
    <w:p w14:paraId="18FBE351"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en-US"/>
        </w:rPr>
        <w:t xml:space="preserve">Sudakov K V. The systems organization of human functions: the theoretical aspects Usp Fiziol Nauk. </w:t>
      </w:r>
      <w:r w:rsidRPr="009820C1">
        <w:rPr>
          <w:rFonts w:ascii="Times New Roman" w:hAnsi="Times New Roman" w:cs="Times New Roman"/>
          <w:sz w:val="28"/>
          <w:szCs w:val="28"/>
        </w:rPr>
        <w:t>Jan-Mar 2000; 31(1): 81-96.</w:t>
      </w:r>
    </w:p>
    <w:p w14:paraId="124C48CF" w14:textId="77777777" w:rsidR="005E50C0" w:rsidRPr="009820C1" w:rsidRDefault="00221A12"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hyperlink r:id="rId30" w:history="1">
        <w:r w:rsidR="005E50C0" w:rsidRPr="009820C1">
          <w:rPr>
            <w:rFonts w:ascii="Times New Roman" w:hAnsi="Times New Roman" w:cs="Times New Roman"/>
            <w:color w:val="0000FF" w:themeColor="hyperlink"/>
            <w:sz w:val="28"/>
            <w:szCs w:val="28"/>
            <w:u w:val="single"/>
            <w:lang w:val="en-US"/>
          </w:rPr>
          <w:t>Andrew S</w:t>
        </w:r>
      </w:hyperlink>
      <w:r w:rsidR="005E50C0" w:rsidRPr="009820C1">
        <w:rPr>
          <w:rFonts w:ascii="Times New Roman" w:hAnsi="Times New Roman" w:cs="Times New Roman"/>
          <w:sz w:val="28"/>
          <w:szCs w:val="28"/>
          <w:lang w:val="kk-KZ"/>
        </w:rPr>
        <w:t>.</w:t>
      </w:r>
      <w:r w:rsidR="005E50C0" w:rsidRPr="009820C1">
        <w:rPr>
          <w:rFonts w:ascii="Times New Roman" w:hAnsi="Times New Roman" w:cs="Times New Roman"/>
          <w:sz w:val="28"/>
          <w:szCs w:val="28"/>
          <w:lang w:val="en-US"/>
        </w:rPr>
        <w:t xml:space="preserve">, </w:t>
      </w:r>
      <w:hyperlink r:id="rId31" w:history="1">
        <w:r w:rsidR="005E50C0" w:rsidRPr="009820C1">
          <w:rPr>
            <w:rFonts w:ascii="Times New Roman" w:hAnsi="Times New Roman" w:cs="Times New Roman"/>
            <w:color w:val="0000FF" w:themeColor="hyperlink"/>
            <w:sz w:val="28"/>
            <w:szCs w:val="28"/>
            <w:u w:val="single"/>
            <w:lang w:val="en-US"/>
          </w:rPr>
          <w:t>Marco D</w:t>
        </w:r>
        <w:r w:rsidR="005E50C0" w:rsidRPr="009820C1">
          <w:rPr>
            <w:rFonts w:ascii="Times New Roman" w:hAnsi="Times New Roman" w:cs="Times New Roman"/>
            <w:color w:val="0000FF" w:themeColor="hyperlink"/>
            <w:sz w:val="28"/>
            <w:szCs w:val="28"/>
            <w:u w:val="single"/>
            <w:lang w:val="kk-KZ"/>
          </w:rPr>
          <w:t>.</w:t>
        </w:r>
        <w:r w:rsidR="005E50C0" w:rsidRPr="009820C1">
          <w:rPr>
            <w:rFonts w:ascii="Times New Roman" w:hAnsi="Times New Roman" w:cs="Times New Roman"/>
            <w:color w:val="0000FF" w:themeColor="hyperlink"/>
            <w:sz w:val="28"/>
            <w:szCs w:val="28"/>
            <w:u w:val="single"/>
            <w:lang w:val="en-US"/>
          </w:rPr>
          <w:t>G</w:t>
        </w:r>
        <w:r w:rsidR="005E50C0" w:rsidRPr="009820C1">
          <w:rPr>
            <w:rFonts w:ascii="Times New Roman" w:hAnsi="Times New Roman" w:cs="Times New Roman"/>
            <w:color w:val="0000FF" w:themeColor="hyperlink"/>
            <w:sz w:val="28"/>
            <w:szCs w:val="28"/>
            <w:u w:val="single"/>
            <w:lang w:val="kk-KZ"/>
          </w:rPr>
          <w:t>.</w:t>
        </w:r>
      </w:hyperlink>
      <w:r w:rsidR="005E50C0" w:rsidRPr="009820C1">
        <w:rPr>
          <w:rFonts w:ascii="Times New Roman" w:hAnsi="Times New Roman" w:cs="Times New Roman"/>
          <w:sz w:val="28"/>
          <w:szCs w:val="28"/>
          <w:lang w:val="kk-KZ"/>
        </w:rPr>
        <w:t xml:space="preserve"> Linking behavioural syndromes and cognition: a behavioural ecology perspective. Philos Trans R Soc Lond B Biol Sci. 2012. 367(1603): 2762-72.</w:t>
      </w:r>
    </w:p>
    <w:p w14:paraId="1391F163" w14:textId="77777777" w:rsidR="005E50C0" w:rsidRPr="009820C1" w:rsidRDefault="00221A12"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hyperlink r:id="rId32" w:history="1">
        <w:r w:rsidR="005E50C0" w:rsidRPr="009820C1">
          <w:rPr>
            <w:rFonts w:ascii="Times New Roman" w:hAnsi="Times New Roman" w:cs="Times New Roman"/>
            <w:color w:val="0000FF" w:themeColor="hyperlink"/>
            <w:sz w:val="28"/>
            <w:szCs w:val="28"/>
            <w:u w:val="single"/>
            <w:shd w:val="clear" w:color="auto" w:fill="FFFFFF"/>
            <w:lang w:val="en-US"/>
          </w:rPr>
          <w:t>Tarkowski</w:t>
        </w:r>
      </w:hyperlink>
      <w:r w:rsidR="005E50C0" w:rsidRPr="009820C1">
        <w:rPr>
          <w:rFonts w:ascii="Times New Roman" w:hAnsi="Times New Roman" w:cs="Times New Roman"/>
          <w:sz w:val="28"/>
          <w:szCs w:val="28"/>
          <w:lang w:val="en-US"/>
        </w:rPr>
        <w:t xml:space="preserve"> S</w:t>
      </w:r>
      <w:r w:rsidR="005E50C0" w:rsidRPr="009820C1">
        <w:rPr>
          <w:rFonts w:ascii="Times New Roman" w:hAnsi="Times New Roman" w:cs="Times New Roman"/>
          <w:sz w:val="28"/>
          <w:szCs w:val="28"/>
          <w:lang w:val="kk-KZ"/>
        </w:rPr>
        <w:t xml:space="preserve">. </w:t>
      </w:r>
      <w:r w:rsidR="005E50C0" w:rsidRPr="009820C1">
        <w:rPr>
          <w:rFonts w:ascii="Times New Roman" w:hAnsi="Times New Roman" w:cs="Times New Roman"/>
          <w:sz w:val="28"/>
          <w:szCs w:val="28"/>
          <w:lang w:val="en-US"/>
        </w:rPr>
        <w:t>Human ecology and public health</w:t>
      </w:r>
      <w:r w:rsidR="005E50C0" w:rsidRPr="009820C1">
        <w:rPr>
          <w:rFonts w:ascii="Times New Roman" w:hAnsi="Times New Roman" w:cs="Times New Roman"/>
          <w:sz w:val="28"/>
          <w:szCs w:val="28"/>
          <w:lang w:val="kk-KZ"/>
        </w:rPr>
        <w:t xml:space="preserve">. </w:t>
      </w:r>
      <w:r w:rsidR="005E50C0" w:rsidRPr="009820C1">
        <w:rPr>
          <w:rFonts w:ascii="Times New Roman" w:hAnsi="Times New Roman" w:cs="Times New Roman"/>
          <w:sz w:val="28"/>
          <w:szCs w:val="28"/>
          <w:lang w:val="en-US"/>
        </w:rPr>
        <w:t>Eur J Public Health. </w:t>
      </w:r>
      <w:r w:rsidR="005E50C0" w:rsidRPr="009820C1">
        <w:rPr>
          <w:rFonts w:ascii="Times New Roman" w:hAnsi="Times New Roman" w:cs="Times New Roman"/>
          <w:sz w:val="28"/>
          <w:szCs w:val="28"/>
        </w:rPr>
        <w:t xml:space="preserve">2009 </w:t>
      </w:r>
      <w:r w:rsidR="005E50C0" w:rsidRPr="009820C1">
        <w:rPr>
          <w:rFonts w:ascii="Times New Roman" w:hAnsi="Times New Roman" w:cs="Times New Roman"/>
          <w:sz w:val="28"/>
          <w:szCs w:val="28"/>
          <w:lang w:val="en-US"/>
        </w:rPr>
        <w:t>Oct</w:t>
      </w:r>
      <w:r w:rsidR="005E50C0" w:rsidRPr="009820C1">
        <w:rPr>
          <w:rFonts w:ascii="Times New Roman" w:hAnsi="Times New Roman" w:cs="Times New Roman"/>
          <w:sz w:val="28"/>
          <w:szCs w:val="28"/>
        </w:rPr>
        <w:t>;19(5):447.</w:t>
      </w:r>
    </w:p>
    <w:p w14:paraId="60E621A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Hallam М.К.,  Bennett N.J Adaptive social impact management for conservation and environmental management Conserv Biol. 2018 Apr;32(2):304-314. </w:t>
      </w:r>
    </w:p>
    <w:p w14:paraId="77A6EB52"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Dobrowolski J.W. Human ecology and interdisciplinary cooperation for primary prevention of environmental risk factors for public health. Przegl Lek 2007;64 Suppl 4:35-41</w:t>
      </w:r>
      <w:r w:rsidRPr="009820C1">
        <w:rPr>
          <w:rFonts w:ascii="Times New Roman" w:hAnsi="Times New Roman" w:cs="Times New Roman"/>
          <w:sz w:val="28"/>
          <w:szCs w:val="28"/>
        </w:rPr>
        <w:t>.</w:t>
      </w:r>
    </w:p>
    <w:p w14:paraId="599EA432"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 xml:space="preserve">Lin J., Wang H., Yan F., Tang </w:t>
      </w:r>
      <w:r w:rsidRPr="009820C1">
        <w:rPr>
          <w:rFonts w:ascii="Times New Roman" w:hAnsi="Times New Roman" w:cs="Times New Roman"/>
          <w:sz w:val="28"/>
          <w:szCs w:val="28"/>
        </w:rPr>
        <w:t>К</w:t>
      </w:r>
      <w:r w:rsidRPr="009820C1">
        <w:rPr>
          <w:rFonts w:ascii="Times New Roman" w:hAnsi="Times New Roman" w:cs="Times New Roman"/>
          <w:sz w:val="28"/>
          <w:szCs w:val="28"/>
          <w:lang w:val="en-US"/>
        </w:rPr>
        <w:t xml:space="preserve">, Zhu H., Weng Z., Wang </w:t>
      </w:r>
      <w:r w:rsidRPr="009820C1">
        <w:rPr>
          <w:rFonts w:ascii="Times New Roman" w:hAnsi="Times New Roman" w:cs="Times New Roman"/>
          <w:sz w:val="28"/>
          <w:szCs w:val="28"/>
        </w:rPr>
        <w:t>К</w:t>
      </w:r>
      <w:r w:rsidRPr="009820C1">
        <w:rPr>
          <w:rFonts w:ascii="Times New Roman" w:hAnsi="Times New Roman" w:cs="Times New Roman"/>
          <w:sz w:val="28"/>
          <w:szCs w:val="28"/>
          <w:lang w:val="en-US"/>
        </w:rPr>
        <w:t>. Effects of occupational exposure to noise and dust on blood pressure in Chinese industrial workers. Clin Exp Hypertens 2018;40(3):257-261.</w:t>
      </w:r>
    </w:p>
    <w:p w14:paraId="360DF24C"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p>
    <w:p w14:paraId="5015292C"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rPr>
        <w:t>Корендясева Е.В. Экологические аспекты управления городом: учебное пособие для направления подготовки</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МГУУ Правительства Москвы, 2017. – 140 с.</w:t>
      </w:r>
    </w:p>
    <w:p w14:paraId="56D95579"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rPr>
        <w:t>Верещагин А.И. Гигиеническая оценка загрязнений среды обитания и состояние здоровья населения, проживающего в районе размещения горно-химического комплекса на Крайнем Севере: автореф. дис. канд. мед. наук. СПб., 2007. 22 с.</w:t>
      </w:r>
    </w:p>
    <w:p w14:paraId="6AB0F0A6"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Иванцова Е.А., Герман Н.В., Тихонов</w:t>
      </w:r>
      <w:r w:rsidRPr="009820C1">
        <w:rPr>
          <w:rFonts w:ascii="Times New Roman" w:hAnsi="Times New Roman" w:cs="Times New Roman"/>
          <w:sz w:val="28"/>
          <w:szCs w:val="28"/>
          <w:lang w:val="kk-KZ"/>
        </w:rPr>
        <w:t xml:space="preserve">а </w:t>
      </w:r>
      <w:r w:rsidRPr="009820C1">
        <w:rPr>
          <w:rFonts w:ascii="Times New Roman" w:hAnsi="Times New Roman" w:cs="Times New Roman"/>
          <w:sz w:val="28"/>
          <w:szCs w:val="28"/>
        </w:rPr>
        <w:t>А.А.</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Методы оценки загрязнений окружающей среды: Изд-во ВолГУ, 2018. – 86 с.</w:t>
      </w:r>
    </w:p>
    <w:p w14:paraId="210D0D8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 xml:space="preserve">Акинин Н.И. Промышленная экология: принципы, подходы, технические решения: учебное пособие. – Долгопрудный, 2011. – 310 с. </w:t>
      </w:r>
    </w:p>
    <w:p w14:paraId="0CCC2213"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Ажгиревич А.И., Азаров В.Н., Алешин А.В., Грачев В.А. Экология города: учебник / под общ. ред. В. В. Гутенева. – М., 2014.–434 с.</w:t>
      </w:r>
    </w:p>
    <w:p w14:paraId="0E43F152"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Кудрявцева О.В., Ледащева Т.Н., Пинаев В.Е. К889 Особенности проведения экологического (HSE) аудита на предприятии в современных условиях: Учебное пособие. — М.: Экономический факультет МГУ имени М. В. Ломоносова, 2016. – 112 с.</w:t>
      </w:r>
    </w:p>
    <w:p w14:paraId="5F8D9607"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Базарханова С.Т, Науканова Г.К.,. Пивоваров Е.И, Баймаканова Ф.С., Жахметов</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 xml:space="preserve">Р.Т. Влияние факторов внешней среды на здоровье населения города Усть-Каменогорск Вестник КазНМУ, 2014. №3(3). - </w:t>
      </w:r>
      <w:r w:rsidRPr="009820C1">
        <w:rPr>
          <w:rFonts w:ascii="Times New Roman" w:hAnsi="Times New Roman" w:cs="Times New Roman"/>
          <w:sz w:val="28"/>
          <w:szCs w:val="28"/>
          <w:lang w:val="kk-KZ"/>
        </w:rPr>
        <w:t>171-174.</w:t>
      </w:r>
    </w:p>
    <w:p w14:paraId="55C17012"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lang w:val="kk-KZ"/>
        </w:rPr>
        <w:t>Ляпков А.А., Ионова Е.И. Техника защиты окружающей среды. Томск: Издательство Томского политехнического университета, 2008. – 317 с.</w:t>
      </w:r>
    </w:p>
    <w:p w14:paraId="78F54118"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 xml:space="preserve">Кубрина Л.В. Экологическое зонирование техногенных территорий с использованием биоиндикационных индексов // Современное состояние и потенциал развития туризма в России: материалы статей Юбилейной Х </w:t>
      </w:r>
      <w:r w:rsidRPr="009820C1">
        <w:rPr>
          <w:rFonts w:ascii="Times New Roman" w:hAnsi="Times New Roman" w:cs="Times New Roman"/>
          <w:sz w:val="28"/>
          <w:szCs w:val="28"/>
        </w:rPr>
        <w:lastRenderedPageBreak/>
        <w:t>Междунар. научн.-практ. конф. [под общей редакцией Д. П. Маевского]. Омск: Омский государственный институт сервиса, 2013. С. 186-188.</w:t>
      </w:r>
    </w:p>
    <w:p w14:paraId="73CF3EC2"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Трансграничное загрязнение реки Итрыш. URL: https://nsportal.ru/ap/library/drugoe (дата обращения: 13.04.2018).</w:t>
      </w:r>
    </w:p>
    <w:p w14:paraId="70A7A138"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Байшоланов С.С.</w:t>
      </w:r>
      <w:r w:rsidRPr="009820C1">
        <w:rPr>
          <w:rFonts w:ascii="Times New Roman" w:hAnsi="Times New Roman" w:cs="Times New Roman"/>
          <w:sz w:val="28"/>
          <w:szCs w:val="28"/>
          <w:lang w:val="kk-KZ"/>
        </w:rPr>
        <w:t>,</w:t>
      </w:r>
      <w:r w:rsidRPr="009820C1">
        <w:rPr>
          <w:rFonts w:ascii="Times New Roman" w:hAnsi="Times New Roman" w:cs="Times New Roman"/>
          <w:sz w:val="28"/>
          <w:szCs w:val="28"/>
        </w:rPr>
        <w:t xml:space="preserve"> Павлова В.Н.</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Мусатаева Г.Б.</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Габбасова М.С.</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Жакиева А.Р.</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Муканов Е.Н.</w:t>
      </w:r>
      <w:r w:rsidRPr="009820C1">
        <w:rPr>
          <w:rFonts w:ascii="Times New Roman" w:hAnsi="Times New Roman" w:cs="Times New Roman"/>
          <w:sz w:val="28"/>
          <w:szCs w:val="28"/>
          <w:lang w:val="kk-KZ"/>
        </w:rPr>
        <w:t>,</w:t>
      </w:r>
      <w:r w:rsidRPr="009820C1">
        <w:rPr>
          <w:rFonts w:ascii="Times New Roman" w:hAnsi="Times New Roman" w:cs="Times New Roman"/>
          <w:sz w:val="28"/>
          <w:szCs w:val="28"/>
        </w:rPr>
        <w:t xml:space="preserve"> Лиманская В.Б.</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Чернов Д.А.</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Агроклиматические ресурсы Западно-Казахстанской области: научно-прикладной справочник / Под ред. С.С. Байшоланова - Астана, 2017. - 128 с.</w:t>
      </w:r>
    </w:p>
    <w:p w14:paraId="69E0CE36"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О состоянии охраны атмосферного воздуха в Республике Казахстан // Информационный бюллетень о состоянии окружающей среды Республики Казахстан. – Астана, 2016. – Т. 1–3.</w:t>
      </w:r>
    </w:p>
    <w:p w14:paraId="7053EAF8"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 xml:space="preserve">Новиков С.М., Шашина Т.А., Абалкина И.Л., Скворцова Н.С. Риск воздействия химического загрязнения окружающей среды на здоровье населения. - М.: Издательское товарищество "Адамант", 2003. - 84 с.         </w:t>
      </w:r>
    </w:p>
    <w:p w14:paraId="5E6A27E0"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Kenessary D.,  Kenessary A.,  Adilgireiuly Z.,   Akzholova N.,  Erzhanova A.,  Dosmukhametov A.,  Syzdykov D.,  Masoud A., Saliev T. Air Pollution in Kazakhstan and Its Health Risk Assessment. Ann Glob Health. 2019; 85(1): 133.</w:t>
      </w:r>
    </w:p>
    <w:p w14:paraId="298898EA"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iCs/>
          <w:sz w:val="28"/>
          <w:szCs w:val="28"/>
        </w:rPr>
        <w:t>Онищенко Г.Г. Новиков С.М.., Рахманин Ю.А., Авалиани С.Л., Буштуева К.А. Основы оценки риска для здоровья населения при воздействии химических веществ, загрязняющих окружающую среду / Под ред. Рахманина Ю.А., Онищенко Г.Г.-М.:НИИ ЭЧ и ГОС, 2002, - 408 с.</w:t>
      </w:r>
    </w:p>
    <w:p w14:paraId="785F08F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Moebus S., Gruehn D., Poppen J., Sutcliffe  R., Haselhoff  T.,  Lawrence  B. Acoustic quality and urban health-more than just noise and silence. Bundesgesundheitsblatt Gesundheitsforschung Gesundheitsschutz.  2020 Aug;63(8):997-1003</w:t>
      </w:r>
      <w:r w:rsidRPr="009820C1">
        <w:rPr>
          <w:rFonts w:ascii="Times New Roman" w:hAnsi="Times New Roman" w:cs="Times New Roman"/>
          <w:sz w:val="28"/>
          <w:szCs w:val="28"/>
        </w:rPr>
        <w:t>.</w:t>
      </w:r>
    </w:p>
    <w:p w14:paraId="70E8FD1E"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Hedrick  S.M. Understanding Immunity through the Lens of Disease Ecology. Trends Immunol. 2017 Dec;38(12):888-903</w:t>
      </w:r>
      <w:r w:rsidRPr="009820C1">
        <w:rPr>
          <w:rFonts w:ascii="Times New Roman" w:hAnsi="Times New Roman" w:cs="Times New Roman"/>
          <w:sz w:val="28"/>
          <w:szCs w:val="28"/>
        </w:rPr>
        <w:t>.</w:t>
      </w:r>
    </w:p>
    <w:p w14:paraId="35436A0D"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 xml:space="preserve">Манатова А.М. Оценка нарушений неспецифической резистентности и психологического статуса у потомков лиц, подвергшихся радиационному воздействию: дисс. </w:t>
      </w:r>
      <w:r w:rsidRPr="009820C1">
        <w:rPr>
          <w:rFonts w:ascii="Times New Roman" w:hAnsi="Times New Roman" w:cs="Times New Roman"/>
          <w:sz w:val="28"/>
          <w:szCs w:val="28"/>
          <w:lang w:val="en-US"/>
        </w:rPr>
        <w:t>PhD</w:t>
      </w:r>
      <w:r w:rsidRPr="009820C1">
        <w:rPr>
          <w:rFonts w:ascii="Times New Roman" w:hAnsi="Times New Roman" w:cs="Times New Roman"/>
          <w:sz w:val="28"/>
          <w:szCs w:val="28"/>
        </w:rPr>
        <w:t>. – Семей, 2020. 131 с.</w:t>
      </w:r>
    </w:p>
    <w:p w14:paraId="76483BD4"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Баевский Р.М., Фунтова И.И., Черникова А.Г. Проблемы изучения вариабельности сердечного ритма в космической медицине // Вариабельность сердечного ритма: теоретические аспекты и практическое применение. – Ижевск, 2008. – С. 24-27.</w:t>
      </w:r>
    </w:p>
    <w:p w14:paraId="4C2C1C51"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Колмогорова В.В.,</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Буйков В.А</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Некоторые аспекты формирования экзогенно-органических психических расстройств у населения, проживающего на экологически неблагоприятной территории</w:t>
      </w:r>
      <w:r w:rsidRPr="009820C1">
        <w:rPr>
          <w:rFonts w:ascii="Times New Roman" w:hAnsi="Times New Roman" w:cs="Times New Roman"/>
          <w:sz w:val="28"/>
          <w:szCs w:val="28"/>
          <w:lang w:val="kk-KZ"/>
        </w:rPr>
        <w:t xml:space="preserve">. </w:t>
      </w:r>
      <w:r w:rsidRPr="009820C1">
        <w:rPr>
          <w:rFonts w:ascii="Times New Roman" w:hAnsi="Times New Roman" w:cs="Times New Roman"/>
          <w:sz w:val="28"/>
          <w:szCs w:val="28"/>
        </w:rPr>
        <w:t>Социальная и клиническая психиатрия 2017, т. 27 №3</w:t>
      </w:r>
      <w:r w:rsidRPr="009820C1">
        <w:rPr>
          <w:rFonts w:ascii="Times New Roman" w:hAnsi="Times New Roman" w:cs="Times New Roman"/>
          <w:sz w:val="28"/>
          <w:szCs w:val="28"/>
          <w:lang w:val="kk-KZ"/>
        </w:rPr>
        <w:t xml:space="preserve"> 37-41.</w:t>
      </w:r>
    </w:p>
    <w:p w14:paraId="53472345"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rPr>
      </w:pPr>
      <w:r w:rsidRPr="009820C1">
        <w:rPr>
          <w:rFonts w:ascii="Times New Roman" w:hAnsi="Times New Roman" w:cs="Times New Roman"/>
          <w:sz w:val="28"/>
          <w:szCs w:val="28"/>
        </w:rPr>
        <w:t>Колмогорова В.В., Буйков В.А. Некоторые аспекты формирования экзогенно-органических психических расстройств у населения, проживающего на экологически неблагоприятной территории. Социальная и клиническая психиатрия 2017, т. 27 № 3. с.37-42.</w:t>
      </w:r>
    </w:p>
    <w:p w14:paraId="6B20F1B8" w14:textId="77777777" w:rsidR="005E50C0" w:rsidRPr="009820C1" w:rsidRDefault="005E50C0" w:rsidP="005E50C0">
      <w:pPr>
        <w:numPr>
          <w:ilvl w:val="0"/>
          <w:numId w:val="5"/>
        </w:numPr>
        <w:spacing w:afterLines="80" w:after="192" w:line="240" w:lineRule="auto"/>
        <w:ind w:left="567" w:hanging="710"/>
        <w:contextualSpacing/>
        <w:jc w:val="both"/>
        <w:rPr>
          <w:rFonts w:ascii="Times New Roman" w:hAnsi="Times New Roman" w:cs="Times New Roman"/>
          <w:sz w:val="28"/>
          <w:szCs w:val="28"/>
          <w:lang w:val="en-US"/>
        </w:rPr>
      </w:pPr>
      <w:r w:rsidRPr="009820C1">
        <w:rPr>
          <w:rFonts w:ascii="Times New Roman" w:hAnsi="Times New Roman" w:cs="Times New Roman"/>
          <w:sz w:val="28"/>
          <w:szCs w:val="28"/>
          <w:lang w:val="en-US"/>
        </w:rPr>
        <w:t>Coons S.J., Rao S., Keininger D.L., Hays R.D. A comparative review of generic quality-of-life instruments. Pharmacoeconomics 2000 Jan;17(1):13-35</w:t>
      </w:r>
      <w:r w:rsidRPr="009820C1">
        <w:rPr>
          <w:rFonts w:ascii="Times New Roman" w:hAnsi="Times New Roman" w:cs="Times New Roman"/>
          <w:sz w:val="28"/>
          <w:szCs w:val="28"/>
        </w:rPr>
        <w:t>.</w:t>
      </w:r>
    </w:p>
    <w:p w14:paraId="427BF62E" w14:textId="69E61002" w:rsidR="00E66170" w:rsidRPr="009820C1" w:rsidRDefault="005E50C0" w:rsidP="005E50C0">
      <w:pPr>
        <w:jc w:val="center"/>
        <w:rPr>
          <w:rFonts w:ascii="Times New Roman" w:hAnsi="Times New Roman" w:cs="Times New Roman"/>
          <w:bCs/>
          <w:noProof/>
          <w:sz w:val="28"/>
          <w:szCs w:val="28"/>
          <w:lang w:eastAsia="ru-RU"/>
        </w:rPr>
      </w:pPr>
      <w:r w:rsidRPr="009820C1">
        <w:rPr>
          <w:rFonts w:ascii="Times New Roman" w:hAnsi="Times New Roman" w:cs="Times New Roman"/>
          <w:sz w:val="28"/>
          <w:szCs w:val="28"/>
          <w:lang w:val="en-US"/>
        </w:rPr>
        <w:br w:type="page"/>
      </w:r>
      <w:r w:rsidR="000B3BE8" w:rsidRPr="009820C1">
        <w:rPr>
          <w:rFonts w:ascii="Times New Roman" w:hAnsi="Times New Roman" w:cs="Times New Roman"/>
          <w:b/>
          <w:sz w:val="28"/>
          <w:szCs w:val="28"/>
          <w:lang w:val="kk-KZ"/>
        </w:rPr>
        <w:lastRenderedPageBreak/>
        <w:t xml:space="preserve">ҚОСЫМША </w:t>
      </w:r>
      <w:r w:rsidR="00E66170" w:rsidRPr="009820C1">
        <w:rPr>
          <w:rFonts w:ascii="Times New Roman" w:hAnsi="Times New Roman" w:cs="Times New Roman"/>
          <w:b/>
          <w:sz w:val="28"/>
          <w:szCs w:val="28"/>
          <w:lang w:val="kk-KZ"/>
        </w:rPr>
        <w:t>А</w:t>
      </w:r>
      <w:r w:rsidR="001C776E" w:rsidRPr="009820C1">
        <w:rPr>
          <w:rFonts w:ascii="Times New Roman" w:hAnsi="Times New Roman" w:cs="Times New Roman"/>
          <w:bCs/>
          <w:noProof/>
          <w:sz w:val="28"/>
          <w:szCs w:val="28"/>
          <w:lang w:eastAsia="ru-RU"/>
        </w:rPr>
        <w:t xml:space="preserve"> </w:t>
      </w:r>
      <w:r w:rsidR="001C776E" w:rsidRPr="009820C1">
        <w:rPr>
          <w:rFonts w:ascii="Times New Roman" w:hAnsi="Times New Roman" w:cs="Times New Roman"/>
          <w:bCs/>
          <w:noProof/>
          <w:sz w:val="28"/>
          <w:szCs w:val="28"/>
          <w:lang w:eastAsia="ru-RU"/>
        </w:rPr>
        <w:drawing>
          <wp:inline distT="0" distB="0" distL="0" distR="0" wp14:anchorId="76AEC1C6" wp14:editId="65FE9333">
            <wp:extent cx="5939790" cy="8113765"/>
            <wp:effectExtent l="0" t="0" r="381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8113765"/>
                    </a:xfrm>
                    <a:prstGeom prst="rect">
                      <a:avLst/>
                    </a:prstGeom>
                    <a:noFill/>
                    <a:ln>
                      <a:noFill/>
                    </a:ln>
                  </pic:spPr>
                </pic:pic>
              </a:graphicData>
            </a:graphic>
          </wp:inline>
        </w:drawing>
      </w:r>
    </w:p>
    <w:p w14:paraId="3377CAF1" w14:textId="77777777" w:rsidR="001C776E" w:rsidRPr="009820C1" w:rsidRDefault="001C776E" w:rsidP="001C776E">
      <w:pPr>
        <w:spacing w:afterLines="80" w:after="192" w:line="240" w:lineRule="auto"/>
        <w:jc w:val="center"/>
        <w:rPr>
          <w:rFonts w:ascii="Times New Roman" w:hAnsi="Times New Roman" w:cs="Times New Roman"/>
          <w:b/>
          <w:sz w:val="28"/>
          <w:szCs w:val="28"/>
          <w:lang w:val="kk-KZ"/>
        </w:rPr>
      </w:pPr>
    </w:p>
    <w:p w14:paraId="53C2B7D1" w14:textId="77777777" w:rsidR="001C776E" w:rsidRPr="009820C1" w:rsidRDefault="001C776E" w:rsidP="001C776E">
      <w:pPr>
        <w:spacing w:afterLines="80" w:after="192" w:line="240" w:lineRule="auto"/>
        <w:jc w:val="center"/>
        <w:rPr>
          <w:rFonts w:ascii="Times New Roman" w:hAnsi="Times New Roman" w:cs="Times New Roman"/>
          <w:b/>
          <w:sz w:val="28"/>
          <w:szCs w:val="28"/>
          <w:lang w:val="kk-KZ"/>
        </w:rPr>
      </w:pPr>
    </w:p>
    <w:p w14:paraId="74C39C16" w14:textId="48CBF6AA" w:rsidR="001C776E" w:rsidRPr="009820C1" w:rsidRDefault="001C776E" w:rsidP="001C776E">
      <w:pPr>
        <w:spacing w:afterLines="80" w:after="192" w:line="240" w:lineRule="auto"/>
        <w:jc w:val="center"/>
        <w:rPr>
          <w:rFonts w:ascii="Times New Roman" w:hAnsi="Times New Roman" w:cs="Times New Roman"/>
          <w:sz w:val="28"/>
          <w:szCs w:val="28"/>
          <w:lang w:val="kk-KZ"/>
        </w:rPr>
      </w:pPr>
      <w:r w:rsidRPr="009820C1">
        <w:rPr>
          <w:rFonts w:ascii="Times New Roman" w:hAnsi="Times New Roman" w:cs="Times New Roman"/>
          <w:b/>
          <w:sz w:val="28"/>
          <w:szCs w:val="28"/>
          <w:lang w:val="kk-KZ"/>
        </w:rPr>
        <w:lastRenderedPageBreak/>
        <w:t>ҚОСЫМША Ә</w:t>
      </w:r>
    </w:p>
    <w:p w14:paraId="17DE9177" w14:textId="54E8EEE3" w:rsidR="001C776E" w:rsidRPr="009820C1" w:rsidRDefault="001C776E" w:rsidP="00E66170">
      <w:pPr>
        <w:spacing w:afterLines="80" w:after="192" w:line="240" w:lineRule="auto"/>
        <w:jc w:val="center"/>
        <w:rPr>
          <w:rFonts w:ascii="Times New Roman" w:hAnsi="Times New Roman" w:cs="Times New Roman"/>
          <w:b/>
          <w:sz w:val="28"/>
          <w:szCs w:val="28"/>
          <w:lang w:val="kk-KZ"/>
        </w:rPr>
      </w:pPr>
      <w:r w:rsidRPr="009820C1">
        <w:rPr>
          <w:rFonts w:ascii="Times New Roman" w:hAnsi="Times New Roman" w:cs="Times New Roman"/>
          <w:bCs/>
          <w:noProof/>
          <w:sz w:val="28"/>
          <w:szCs w:val="28"/>
          <w:lang w:eastAsia="ru-RU"/>
        </w:rPr>
        <w:drawing>
          <wp:inline distT="0" distB="0" distL="0" distR="0" wp14:anchorId="1D4B52FE" wp14:editId="6DBBA86C">
            <wp:extent cx="5777195" cy="774457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5942" cy="7756297"/>
                    </a:xfrm>
                    <a:prstGeom prst="rect">
                      <a:avLst/>
                    </a:prstGeom>
                    <a:noFill/>
                    <a:ln>
                      <a:noFill/>
                    </a:ln>
                  </pic:spPr>
                </pic:pic>
              </a:graphicData>
            </a:graphic>
          </wp:inline>
        </w:drawing>
      </w:r>
    </w:p>
    <w:p w14:paraId="07216517" w14:textId="470B199A" w:rsidR="001C776E" w:rsidRPr="009820C1" w:rsidRDefault="001C776E" w:rsidP="00E66170">
      <w:pPr>
        <w:spacing w:afterLines="80" w:after="192" w:line="240" w:lineRule="auto"/>
        <w:jc w:val="center"/>
        <w:rPr>
          <w:rFonts w:ascii="Times New Roman" w:hAnsi="Times New Roman" w:cs="Times New Roman"/>
          <w:b/>
          <w:sz w:val="28"/>
          <w:szCs w:val="28"/>
          <w:lang w:val="kk-KZ"/>
        </w:rPr>
      </w:pPr>
    </w:p>
    <w:p w14:paraId="0FE1F6B9" w14:textId="3D6AEF62" w:rsidR="001C776E" w:rsidRPr="009820C1" w:rsidRDefault="001C776E" w:rsidP="00E66170">
      <w:pPr>
        <w:spacing w:afterLines="80" w:after="192" w:line="240" w:lineRule="auto"/>
        <w:jc w:val="center"/>
        <w:rPr>
          <w:rFonts w:ascii="Times New Roman" w:hAnsi="Times New Roman" w:cs="Times New Roman"/>
          <w:b/>
          <w:sz w:val="28"/>
          <w:szCs w:val="28"/>
          <w:lang w:val="kk-KZ"/>
        </w:rPr>
      </w:pPr>
    </w:p>
    <w:p w14:paraId="4A6E62BC" w14:textId="51809F3C" w:rsidR="001C776E" w:rsidRPr="009820C1" w:rsidRDefault="001C776E" w:rsidP="00E66170">
      <w:pPr>
        <w:spacing w:afterLines="80" w:after="192" w:line="240" w:lineRule="auto"/>
        <w:jc w:val="center"/>
        <w:rPr>
          <w:rFonts w:ascii="Times New Roman" w:hAnsi="Times New Roman" w:cs="Times New Roman"/>
          <w:b/>
          <w:sz w:val="28"/>
          <w:szCs w:val="28"/>
          <w:lang w:val="kk-KZ"/>
        </w:rPr>
      </w:pPr>
    </w:p>
    <w:p w14:paraId="564CC6C5" w14:textId="77777777" w:rsidR="001C776E" w:rsidRPr="009820C1" w:rsidRDefault="001C776E" w:rsidP="001C776E">
      <w:pPr>
        <w:spacing w:afterLines="80" w:after="192" w:line="240" w:lineRule="auto"/>
        <w:jc w:val="center"/>
        <w:rPr>
          <w:rFonts w:ascii="Times New Roman" w:hAnsi="Times New Roman" w:cs="Times New Roman"/>
          <w:sz w:val="28"/>
          <w:szCs w:val="28"/>
          <w:lang w:val="kk-KZ"/>
        </w:rPr>
      </w:pPr>
      <w:r w:rsidRPr="009820C1">
        <w:rPr>
          <w:rFonts w:ascii="Times New Roman" w:hAnsi="Times New Roman" w:cs="Times New Roman"/>
          <w:b/>
          <w:sz w:val="28"/>
          <w:szCs w:val="28"/>
          <w:lang w:val="kk-KZ"/>
        </w:rPr>
        <w:lastRenderedPageBreak/>
        <w:t>ҚОСЫМША Б</w:t>
      </w:r>
    </w:p>
    <w:p w14:paraId="2B4C5586" w14:textId="4286E167" w:rsidR="001C776E" w:rsidRPr="009820C1" w:rsidRDefault="001C776E" w:rsidP="00E66170">
      <w:pPr>
        <w:spacing w:afterLines="80" w:after="192" w:line="240" w:lineRule="auto"/>
        <w:jc w:val="center"/>
        <w:rPr>
          <w:rFonts w:ascii="Times New Roman" w:hAnsi="Times New Roman" w:cs="Times New Roman"/>
          <w:b/>
          <w:sz w:val="28"/>
          <w:szCs w:val="28"/>
          <w:lang w:val="kk-KZ"/>
        </w:rPr>
      </w:pPr>
      <w:r w:rsidRPr="009820C1">
        <w:rPr>
          <w:rFonts w:ascii="Times New Roman" w:hAnsi="Times New Roman" w:cs="Times New Roman"/>
          <w:bCs/>
          <w:noProof/>
          <w:sz w:val="28"/>
          <w:szCs w:val="28"/>
          <w:lang w:eastAsia="ru-RU"/>
        </w:rPr>
        <w:drawing>
          <wp:inline distT="0" distB="0" distL="0" distR="0" wp14:anchorId="7911D360" wp14:editId="5640090F">
            <wp:extent cx="5939790" cy="7991122"/>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7991122"/>
                    </a:xfrm>
                    <a:prstGeom prst="rect">
                      <a:avLst/>
                    </a:prstGeom>
                    <a:noFill/>
                    <a:ln>
                      <a:noFill/>
                    </a:ln>
                  </pic:spPr>
                </pic:pic>
              </a:graphicData>
            </a:graphic>
          </wp:inline>
        </w:drawing>
      </w:r>
    </w:p>
    <w:p w14:paraId="4B81F82C" w14:textId="46A39A5D" w:rsidR="001C776E" w:rsidRPr="009820C1" w:rsidRDefault="001C776E" w:rsidP="00E66170">
      <w:pPr>
        <w:spacing w:afterLines="80" w:after="192" w:line="240" w:lineRule="auto"/>
        <w:jc w:val="center"/>
        <w:rPr>
          <w:rFonts w:ascii="Times New Roman" w:hAnsi="Times New Roman" w:cs="Times New Roman"/>
          <w:b/>
          <w:sz w:val="28"/>
          <w:szCs w:val="28"/>
          <w:lang w:val="kk-KZ"/>
        </w:rPr>
      </w:pPr>
    </w:p>
    <w:p w14:paraId="0D65C990" w14:textId="3497490B" w:rsidR="001C776E" w:rsidRPr="009820C1" w:rsidRDefault="001C776E" w:rsidP="00E66170">
      <w:pPr>
        <w:spacing w:afterLines="80" w:after="192" w:line="240" w:lineRule="auto"/>
        <w:jc w:val="center"/>
        <w:rPr>
          <w:rFonts w:ascii="Times New Roman" w:hAnsi="Times New Roman" w:cs="Times New Roman"/>
          <w:b/>
          <w:sz w:val="28"/>
          <w:szCs w:val="28"/>
          <w:lang w:val="kk-KZ"/>
        </w:rPr>
      </w:pPr>
    </w:p>
    <w:p w14:paraId="344A301B" w14:textId="3F9585E0" w:rsidR="00CE542A" w:rsidRPr="009820C1" w:rsidRDefault="001C776E" w:rsidP="001C776E">
      <w:pPr>
        <w:spacing w:afterLines="80" w:after="192" w:line="240" w:lineRule="auto"/>
        <w:jc w:val="center"/>
        <w:rPr>
          <w:rFonts w:ascii="Times New Roman" w:hAnsi="Times New Roman" w:cs="Times New Roman"/>
          <w:sz w:val="28"/>
          <w:szCs w:val="28"/>
        </w:rPr>
      </w:pPr>
      <w:r w:rsidRPr="009820C1">
        <w:rPr>
          <w:rFonts w:ascii="Times New Roman" w:hAnsi="Times New Roman" w:cs="Times New Roman"/>
          <w:b/>
          <w:sz w:val="28"/>
          <w:szCs w:val="28"/>
          <w:lang w:val="kk-KZ"/>
        </w:rPr>
        <w:lastRenderedPageBreak/>
        <w:t>ҚОСЫМША В</w:t>
      </w:r>
    </w:p>
    <w:p w14:paraId="04562907" w14:textId="4322BAEE" w:rsidR="00CE542A" w:rsidRPr="009820C1" w:rsidRDefault="00CE542A" w:rsidP="00FF6744">
      <w:pPr>
        <w:spacing w:after="0"/>
        <w:jc w:val="both"/>
        <w:rPr>
          <w:rFonts w:ascii="Times New Roman" w:hAnsi="Times New Roman" w:cs="Times New Roman"/>
          <w:sz w:val="28"/>
          <w:szCs w:val="28"/>
          <w:lang w:val="en-US"/>
        </w:rPr>
      </w:pPr>
    </w:p>
    <w:p w14:paraId="0E957928" w14:textId="0224E62C" w:rsidR="00FF6744" w:rsidRPr="009820C1" w:rsidRDefault="005E2BF0" w:rsidP="00FF6744">
      <w:pPr>
        <w:spacing w:after="0"/>
        <w:jc w:val="both"/>
        <w:rPr>
          <w:rFonts w:ascii="Times New Roman" w:hAnsi="Times New Roman" w:cs="Times New Roman"/>
          <w:sz w:val="28"/>
          <w:szCs w:val="28"/>
          <w:lang w:val="kk-KZ"/>
        </w:rPr>
      </w:pPr>
      <w:r w:rsidRPr="009820C1">
        <w:rPr>
          <w:rFonts w:ascii="Times New Roman" w:hAnsi="Times New Roman" w:cs="Times New Roman"/>
          <w:noProof/>
          <w:sz w:val="28"/>
          <w:szCs w:val="28"/>
          <w:lang w:eastAsia="ru-RU"/>
        </w:rPr>
        <w:drawing>
          <wp:inline distT="0" distB="0" distL="0" distR="0" wp14:anchorId="5C9ED843" wp14:editId="6FB4E1F8">
            <wp:extent cx="5706748" cy="7879743"/>
            <wp:effectExtent l="0" t="0" r="8255"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7303" cy="7894317"/>
                    </a:xfrm>
                    <a:prstGeom prst="rect">
                      <a:avLst/>
                    </a:prstGeom>
                    <a:noFill/>
                    <a:ln>
                      <a:noFill/>
                    </a:ln>
                  </pic:spPr>
                </pic:pic>
              </a:graphicData>
            </a:graphic>
          </wp:inline>
        </w:drawing>
      </w:r>
    </w:p>
    <w:p w14:paraId="7096B890" w14:textId="77777777" w:rsidR="000B3BE8" w:rsidRPr="009820C1" w:rsidRDefault="000B3BE8" w:rsidP="00E66170">
      <w:pPr>
        <w:spacing w:afterLines="80" w:after="192" w:line="240" w:lineRule="auto"/>
        <w:jc w:val="center"/>
        <w:rPr>
          <w:rFonts w:ascii="Times New Roman" w:hAnsi="Times New Roman" w:cs="Times New Roman"/>
          <w:b/>
          <w:sz w:val="28"/>
          <w:szCs w:val="28"/>
          <w:lang w:val="kk-KZ"/>
        </w:rPr>
      </w:pPr>
    </w:p>
    <w:p w14:paraId="5AAE4177" w14:textId="77777777" w:rsidR="000B3BE8" w:rsidRPr="009820C1" w:rsidRDefault="000B3BE8" w:rsidP="00E66170">
      <w:pPr>
        <w:spacing w:afterLines="80" w:after="192" w:line="240" w:lineRule="auto"/>
        <w:jc w:val="center"/>
        <w:rPr>
          <w:rFonts w:ascii="Times New Roman" w:hAnsi="Times New Roman" w:cs="Times New Roman"/>
          <w:b/>
          <w:sz w:val="28"/>
          <w:szCs w:val="28"/>
          <w:lang w:val="kk-KZ"/>
        </w:rPr>
      </w:pPr>
    </w:p>
    <w:p w14:paraId="4EFB2215" w14:textId="7D4B28CA" w:rsidR="00A75B27" w:rsidRPr="009820C1" w:rsidRDefault="000B3BE8" w:rsidP="00E66170">
      <w:pPr>
        <w:spacing w:afterLines="80" w:after="192" w:line="240" w:lineRule="auto"/>
        <w:jc w:val="center"/>
        <w:rPr>
          <w:rFonts w:ascii="Times New Roman" w:hAnsi="Times New Roman" w:cs="Times New Roman"/>
          <w:b/>
          <w:sz w:val="28"/>
          <w:szCs w:val="28"/>
          <w:lang w:val="kk-KZ"/>
        </w:rPr>
      </w:pPr>
      <w:r w:rsidRPr="009820C1">
        <w:rPr>
          <w:rFonts w:ascii="Times New Roman" w:hAnsi="Times New Roman" w:cs="Times New Roman"/>
          <w:b/>
          <w:sz w:val="28"/>
          <w:szCs w:val="28"/>
          <w:lang w:val="kk-KZ"/>
        </w:rPr>
        <w:lastRenderedPageBreak/>
        <w:t xml:space="preserve">ҚОСЫМША </w:t>
      </w:r>
      <w:r w:rsidR="002068E6" w:rsidRPr="009820C1">
        <w:rPr>
          <w:rFonts w:ascii="Times New Roman" w:hAnsi="Times New Roman" w:cs="Times New Roman"/>
          <w:b/>
          <w:sz w:val="28"/>
          <w:szCs w:val="28"/>
          <w:lang w:val="kk-KZ"/>
        </w:rPr>
        <w:t>Г</w:t>
      </w:r>
      <w:r w:rsidR="00A75B27" w:rsidRPr="009820C1">
        <w:rPr>
          <w:rFonts w:ascii="Times New Roman" w:hAnsi="Times New Roman" w:cs="Times New Roman"/>
          <w:b/>
          <w:noProof/>
          <w:sz w:val="28"/>
          <w:szCs w:val="28"/>
          <w:lang w:eastAsia="ru-RU"/>
        </w:rPr>
        <w:drawing>
          <wp:inline distT="0" distB="0" distL="0" distR="0" wp14:anchorId="609DE061" wp14:editId="07B05DE8">
            <wp:extent cx="6120130" cy="8971999"/>
            <wp:effectExtent l="0" t="0" r="0" b="635"/>
            <wp:docPr id="36" name="Рисунок 36" descr="C:\Users\пк\Downloads\WhatsApp Image 2022-02-05 at 12.0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ownloads\WhatsApp Image 2022-02-05 at 12.02.22.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8971999"/>
                    </a:xfrm>
                    <a:prstGeom prst="rect">
                      <a:avLst/>
                    </a:prstGeom>
                    <a:noFill/>
                    <a:ln>
                      <a:noFill/>
                    </a:ln>
                  </pic:spPr>
                </pic:pic>
              </a:graphicData>
            </a:graphic>
          </wp:inline>
        </w:drawing>
      </w:r>
    </w:p>
    <w:p w14:paraId="7BFEFA49" w14:textId="73639B8E" w:rsidR="00213BFE" w:rsidRPr="009820C1" w:rsidRDefault="002068E6" w:rsidP="00213BFE">
      <w:pPr>
        <w:spacing w:afterLines="80" w:after="192" w:line="240" w:lineRule="auto"/>
        <w:jc w:val="center"/>
        <w:rPr>
          <w:rFonts w:ascii="Times New Roman" w:hAnsi="Times New Roman" w:cs="Times New Roman"/>
          <w:b/>
          <w:sz w:val="28"/>
          <w:szCs w:val="28"/>
          <w:lang w:val="kk-KZ"/>
        </w:rPr>
      </w:pPr>
      <w:r w:rsidRPr="009820C1">
        <w:rPr>
          <w:rFonts w:ascii="Times New Roman" w:hAnsi="Times New Roman" w:cs="Times New Roman"/>
          <w:b/>
          <w:sz w:val="28"/>
          <w:szCs w:val="28"/>
          <w:lang w:val="kk-KZ"/>
        </w:rPr>
        <w:lastRenderedPageBreak/>
        <w:t>ҚОСЫМША Ғ</w:t>
      </w:r>
    </w:p>
    <w:p w14:paraId="4F53815C" w14:textId="392D3E41" w:rsidR="00A75B27" w:rsidRPr="009820C1" w:rsidRDefault="00A75B27" w:rsidP="00213BFE">
      <w:pPr>
        <w:spacing w:afterLines="80" w:after="192" w:line="240" w:lineRule="auto"/>
        <w:jc w:val="center"/>
        <w:rPr>
          <w:rFonts w:ascii="Times New Roman" w:hAnsi="Times New Roman" w:cs="Times New Roman"/>
          <w:b/>
          <w:sz w:val="28"/>
          <w:szCs w:val="28"/>
          <w:lang w:val="kk-KZ"/>
        </w:rPr>
      </w:pPr>
      <w:r w:rsidRPr="009820C1">
        <w:rPr>
          <w:rFonts w:ascii="Times New Roman" w:hAnsi="Times New Roman" w:cs="Times New Roman"/>
          <w:b/>
          <w:noProof/>
          <w:sz w:val="28"/>
          <w:szCs w:val="28"/>
          <w:lang w:eastAsia="ru-RU"/>
        </w:rPr>
        <w:drawing>
          <wp:inline distT="0" distB="0" distL="0" distR="0" wp14:anchorId="17BA1DFB" wp14:editId="4A0EE66B">
            <wp:extent cx="5915660" cy="7760335"/>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5660" cy="7760335"/>
                    </a:xfrm>
                    <a:prstGeom prst="rect">
                      <a:avLst/>
                    </a:prstGeom>
                    <a:noFill/>
                    <a:ln>
                      <a:noFill/>
                    </a:ln>
                  </pic:spPr>
                </pic:pic>
              </a:graphicData>
            </a:graphic>
          </wp:inline>
        </w:drawing>
      </w:r>
    </w:p>
    <w:p w14:paraId="0D2AEF2D" w14:textId="220D209C" w:rsidR="00197ACA" w:rsidRPr="009820C1" w:rsidRDefault="00197ACA" w:rsidP="00213BFE">
      <w:pPr>
        <w:spacing w:afterLines="80" w:after="192" w:line="240" w:lineRule="auto"/>
        <w:jc w:val="center"/>
        <w:rPr>
          <w:rFonts w:ascii="Times New Roman" w:hAnsi="Times New Roman" w:cs="Times New Roman"/>
          <w:b/>
          <w:sz w:val="28"/>
          <w:szCs w:val="28"/>
          <w:lang w:val="kk-KZ"/>
        </w:rPr>
      </w:pPr>
    </w:p>
    <w:p w14:paraId="3E59D320" w14:textId="7DD4DE53" w:rsidR="00A75B27" w:rsidRPr="009820C1" w:rsidRDefault="00A75B27" w:rsidP="00213BFE">
      <w:pPr>
        <w:spacing w:afterLines="80" w:after="192" w:line="240" w:lineRule="auto"/>
        <w:jc w:val="center"/>
        <w:rPr>
          <w:rFonts w:ascii="Times New Roman" w:hAnsi="Times New Roman" w:cs="Times New Roman"/>
          <w:b/>
          <w:sz w:val="28"/>
          <w:szCs w:val="28"/>
          <w:lang w:val="kk-KZ"/>
        </w:rPr>
      </w:pPr>
    </w:p>
    <w:p w14:paraId="6A621C32" w14:textId="3F99148D" w:rsidR="00A75B27" w:rsidRPr="009820C1" w:rsidRDefault="00A75B27" w:rsidP="00213BFE">
      <w:pPr>
        <w:spacing w:afterLines="80" w:after="192" w:line="240" w:lineRule="auto"/>
        <w:jc w:val="center"/>
        <w:rPr>
          <w:rFonts w:ascii="Times New Roman" w:hAnsi="Times New Roman" w:cs="Times New Roman"/>
          <w:b/>
          <w:sz w:val="28"/>
          <w:szCs w:val="28"/>
          <w:lang w:val="kk-KZ"/>
        </w:rPr>
      </w:pPr>
    </w:p>
    <w:p w14:paraId="6EB6341F" w14:textId="69EEA2A9" w:rsidR="00A75B27" w:rsidRPr="009820C1" w:rsidRDefault="00A75B27" w:rsidP="00213BFE">
      <w:pPr>
        <w:spacing w:afterLines="80" w:after="192" w:line="240" w:lineRule="auto"/>
        <w:jc w:val="center"/>
        <w:rPr>
          <w:rFonts w:ascii="Times New Roman" w:hAnsi="Times New Roman" w:cs="Times New Roman"/>
          <w:b/>
          <w:sz w:val="28"/>
          <w:szCs w:val="28"/>
          <w:lang w:val="kk-KZ"/>
        </w:rPr>
      </w:pPr>
      <w:r w:rsidRPr="009820C1">
        <w:rPr>
          <w:rFonts w:ascii="Times New Roman" w:hAnsi="Times New Roman" w:cs="Times New Roman"/>
          <w:b/>
          <w:sz w:val="28"/>
          <w:szCs w:val="28"/>
          <w:lang w:val="kk-KZ"/>
        </w:rPr>
        <w:lastRenderedPageBreak/>
        <w:t>ҚОСЫМША Д</w:t>
      </w:r>
    </w:p>
    <w:p w14:paraId="00FFBE95" w14:textId="67F104A6" w:rsidR="00213BFE" w:rsidRDefault="009D6FF6" w:rsidP="00213BFE">
      <w:pPr>
        <w:spacing w:afterLines="80" w:after="192" w:line="240" w:lineRule="auto"/>
        <w:jc w:val="center"/>
        <w:rPr>
          <w:rFonts w:ascii="Times New Roman" w:hAnsi="Times New Roman" w:cs="Times New Roman"/>
          <w:b/>
          <w:sz w:val="28"/>
          <w:szCs w:val="28"/>
          <w:lang w:val="kk-KZ"/>
        </w:rPr>
      </w:pPr>
      <w:r w:rsidRPr="009820C1">
        <w:rPr>
          <w:rFonts w:ascii="Times New Roman" w:hAnsi="Times New Roman" w:cs="Times New Roman"/>
          <w:b/>
          <w:noProof/>
          <w:sz w:val="28"/>
          <w:szCs w:val="28"/>
          <w:lang w:eastAsia="ru-RU"/>
        </w:rPr>
        <w:drawing>
          <wp:inline distT="0" distB="0" distL="0" distR="0" wp14:anchorId="156D9374" wp14:editId="492EA66A">
            <wp:extent cx="6026665" cy="83248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4655" cy="8349700"/>
                    </a:xfrm>
                    <a:prstGeom prst="rect">
                      <a:avLst/>
                    </a:prstGeom>
                    <a:noFill/>
                    <a:ln>
                      <a:noFill/>
                    </a:ln>
                  </pic:spPr>
                </pic:pic>
              </a:graphicData>
            </a:graphic>
          </wp:inline>
        </w:drawing>
      </w:r>
    </w:p>
    <w:p w14:paraId="4DEB65EA" w14:textId="77777777" w:rsidR="009E2939" w:rsidRPr="001D3031" w:rsidRDefault="009E2939" w:rsidP="00535696">
      <w:pPr>
        <w:spacing w:afterLines="80" w:after="192" w:line="240" w:lineRule="auto"/>
        <w:rPr>
          <w:rFonts w:ascii="Times New Roman" w:hAnsi="Times New Roman" w:cs="Times New Roman"/>
          <w:b/>
          <w:sz w:val="28"/>
          <w:szCs w:val="28"/>
          <w:lang w:val="kk-KZ"/>
        </w:rPr>
      </w:pPr>
    </w:p>
    <w:sectPr w:rsidR="009E2939" w:rsidRPr="001D3031" w:rsidSect="001D303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87AE6" w14:textId="77777777" w:rsidR="003F2CFB" w:rsidRDefault="003F2CFB" w:rsidP="00BD2372">
      <w:pPr>
        <w:spacing w:after="0" w:line="240" w:lineRule="auto"/>
      </w:pPr>
      <w:r>
        <w:separator/>
      </w:r>
    </w:p>
  </w:endnote>
  <w:endnote w:type="continuationSeparator" w:id="0">
    <w:p w14:paraId="2EF0952D" w14:textId="77777777" w:rsidR="003F2CFB" w:rsidRDefault="003F2CFB" w:rsidP="00BD2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3225357"/>
      <w:docPartObj>
        <w:docPartGallery w:val="Page Numbers (Bottom of Page)"/>
        <w:docPartUnique/>
      </w:docPartObj>
    </w:sdtPr>
    <w:sdtEndPr/>
    <w:sdtContent>
      <w:p w14:paraId="4B352DFE" w14:textId="6BE4F5E2" w:rsidR="003F2CFB" w:rsidRDefault="003F2CFB">
        <w:pPr>
          <w:pStyle w:val="a6"/>
          <w:jc w:val="center"/>
        </w:pPr>
        <w:r>
          <w:fldChar w:fldCharType="begin"/>
        </w:r>
        <w:r>
          <w:instrText>PAGE   \* MERGEFORMAT</w:instrText>
        </w:r>
        <w:r>
          <w:fldChar w:fldCharType="separate"/>
        </w:r>
        <w:r>
          <w:rPr>
            <w:noProof/>
          </w:rPr>
          <w:t>106</w:t>
        </w:r>
        <w:r>
          <w:fldChar w:fldCharType="end"/>
        </w:r>
      </w:p>
    </w:sdtContent>
  </w:sdt>
  <w:p w14:paraId="11BFF1D6" w14:textId="77777777" w:rsidR="003F2CFB" w:rsidRDefault="003F2CF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924418" w14:textId="77777777" w:rsidR="003F2CFB" w:rsidRDefault="003F2CFB" w:rsidP="00BD2372">
      <w:pPr>
        <w:spacing w:after="0" w:line="240" w:lineRule="auto"/>
      </w:pPr>
      <w:r>
        <w:separator/>
      </w:r>
    </w:p>
  </w:footnote>
  <w:footnote w:type="continuationSeparator" w:id="0">
    <w:p w14:paraId="00521F45" w14:textId="77777777" w:rsidR="003F2CFB" w:rsidRDefault="003F2CFB" w:rsidP="00BD23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249DF"/>
    <w:multiLevelType w:val="hybridMultilevel"/>
    <w:tmpl w:val="1C60D7B8"/>
    <w:lvl w:ilvl="0" w:tplc="46220F7A">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13B9570A"/>
    <w:multiLevelType w:val="multilevel"/>
    <w:tmpl w:val="E508E49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F9F584B"/>
    <w:multiLevelType w:val="multilevel"/>
    <w:tmpl w:val="D77C3A64"/>
    <w:lvl w:ilvl="0">
      <w:start w:val="1"/>
      <w:numFmt w:val="decimal"/>
      <w:lvlText w:val="%1"/>
      <w:lvlJc w:val="left"/>
      <w:pPr>
        <w:ind w:left="465" w:hanging="465"/>
      </w:pPr>
      <w:rPr>
        <w:rFonts w:hint="default"/>
      </w:rPr>
    </w:lvl>
    <w:lvl w:ilvl="1">
      <w:start w:val="1"/>
      <w:numFmt w:val="decimal"/>
      <w:lvlText w:val="%1.%2"/>
      <w:lvlJc w:val="left"/>
      <w:pPr>
        <w:ind w:left="1175"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58DB196C"/>
    <w:multiLevelType w:val="hybridMultilevel"/>
    <w:tmpl w:val="9B4297FE"/>
    <w:lvl w:ilvl="0" w:tplc="85DEFD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59B948FA"/>
    <w:multiLevelType w:val="hybridMultilevel"/>
    <w:tmpl w:val="85D6C81E"/>
    <w:lvl w:ilvl="0" w:tplc="F6024794">
      <w:start w:val="1"/>
      <w:numFmt w:val="decimal"/>
      <w:lvlText w:val="%1."/>
      <w:lvlJc w:val="left"/>
      <w:pPr>
        <w:ind w:left="786"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2"/>
  </w:num>
  <w:num w:numId="2">
    <w:abstractNumId w:val="3"/>
  </w:num>
  <w:num w:numId="3">
    <w:abstractNumId w:val="0"/>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2E2"/>
    <w:rsid w:val="00007AE6"/>
    <w:rsid w:val="00014D38"/>
    <w:rsid w:val="0002423A"/>
    <w:rsid w:val="00026EED"/>
    <w:rsid w:val="000276F1"/>
    <w:rsid w:val="00030391"/>
    <w:rsid w:val="0003562B"/>
    <w:rsid w:val="00041057"/>
    <w:rsid w:val="0004237D"/>
    <w:rsid w:val="00050079"/>
    <w:rsid w:val="00050935"/>
    <w:rsid w:val="0005309A"/>
    <w:rsid w:val="00061ACD"/>
    <w:rsid w:val="00066FD0"/>
    <w:rsid w:val="00075766"/>
    <w:rsid w:val="00092345"/>
    <w:rsid w:val="00095D63"/>
    <w:rsid w:val="000A6F81"/>
    <w:rsid w:val="000B3BE8"/>
    <w:rsid w:val="000B3DB4"/>
    <w:rsid w:val="000C25F6"/>
    <w:rsid w:val="000C2617"/>
    <w:rsid w:val="000C3994"/>
    <w:rsid w:val="000D4807"/>
    <w:rsid w:val="000D56C5"/>
    <w:rsid w:val="000E12A1"/>
    <w:rsid w:val="000E77DA"/>
    <w:rsid w:val="000F15B3"/>
    <w:rsid w:val="000F203A"/>
    <w:rsid w:val="000F25E8"/>
    <w:rsid w:val="000F53A7"/>
    <w:rsid w:val="0010650A"/>
    <w:rsid w:val="001104B5"/>
    <w:rsid w:val="00112F67"/>
    <w:rsid w:val="00112F69"/>
    <w:rsid w:val="00114B76"/>
    <w:rsid w:val="00115B49"/>
    <w:rsid w:val="00116878"/>
    <w:rsid w:val="001176C6"/>
    <w:rsid w:val="001276A7"/>
    <w:rsid w:val="00131283"/>
    <w:rsid w:val="00140309"/>
    <w:rsid w:val="001504DF"/>
    <w:rsid w:val="00154344"/>
    <w:rsid w:val="00154905"/>
    <w:rsid w:val="00154F44"/>
    <w:rsid w:val="00155786"/>
    <w:rsid w:val="001561C9"/>
    <w:rsid w:val="0017229D"/>
    <w:rsid w:val="0018376A"/>
    <w:rsid w:val="00187E77"/>
    <w:rsid w:val="00190143"/>
    <w:rsid w:val="001912B8"/>
    <w:rsid w:val="00191BAF"/>
    <w:rsid w:val="001971FB"/>
    <w:rsid w:val="001977C0"/>
    <w:rsid w:val="00197ACA"/>
    <w:rsid w:val="001A5E7E"/>
    <w:rsid w:val="001A7D31"/>
    <w:rsid w:val="001B353F"/>
    <w:rsid w:val="001B4A26"/>
    <w:rsid w:val="001B5BE5"/>
    <w:rsid w:val="001C0426"/>
    <w:rsid w:val="001C43E5"/>
    <w:rsid w:val="001C776E"/>
    <w:rsid w:val="001D3031"/>
    <w:rsid w:val="001F51A4"/>
    <w:rsid w:val="00204573"/>
    <w:rsid w:val="002068E6"/>
    <w:rsid w:val="00213BFE"/>
    <w:rsid w:val="00214441"/>
    <w:rsid w:val="0021526B"/>
    <w:rsid w:val="00220BBD"/>
    <w:rsid w:val="00221A12"/>
    <w:rsid w:val="00225128"/>
    <w:rsid w:val="00236CEE"/>
    <w:rsid w:val="00240BE1"/>
    <w:rsid w:val="002419FA"/>
    <w:rsid w:val="002427E0"/>
    <w:rsid w:val="00260916"/>
    <w:rsid w:val="00272D53"/>
    <w:rsid w:val="0027541D"/>
    <w:rsid w:val="00276822"/>
    <w:rsid w:val="002800B0"/>
    <w:rsid w:val="00281735"/>
    <w:rsid w:val="0029106B"/>
    <w:rsid w:val="0029363C"/>
    <w:rsid w:val="00293D61"/>
    <w:rsid w:val="00296DC1"/>
    <w:rsid w:val="002A1453"/>
    <w:rsid w:val="002B3271"/>
    <w:rsid w:val="002B582F"/>
    <w:rsid w:val="002B583A"/>
    <w:rsid w:val="002B720C"/>
    <w:rsid w:val="002C32AA"/>
    <w:rsid w:val="002C40D0"/>
    <w:rsid w:val="002C4FA5"/>
    <w:rsid w:val="002C5150"/>
    <w:rsid w:val="002C7686"/>
    <w:rsid w:val="002C7DDD"/>
    <w:rsid w:val="002D6BDF"/>
    <w:rsid w:val="002E0C57"/>
    <w:rsid w:val="002E3104"/>
    <w:rsid w:val="002E5EFB"/>
    <w:rsid w:val="002F3B40"/>
    <w:rsid w:val="002F6B30"/>
    <w:rsid w:val="003042EA"/>
    <w:rsid w:val="00305FE9"/>
    <w:rsid w:val="00306D7B"/>
    <w:rsid w:val="00313D58"/>
    <w:rsid w:val="00317FAC"/>
    <w:rsid w:val="0032361B"/>
    <w:rsid w:val="00340BF6"/>
    <w:rsid w:val="0034607C"/>
    <w:rsid w:val="00354696"/>
    <w:rsid w:val="003566E3"/>
    <w:rsid w:val="003602D5"/>
    <w:rsid w:val="00370C04"/>
    <w:rsid w:val="00377FB5"/>
    <w:rsid w:val="003852F9"/>
    <w:rsid w:val="00385684"/>
    <w:rsid w:val="003A53C1"/>
    <w:rsid w:val="003A7DF4"/>
    <w:rsid w:val="003B7881"/>
    <w:rsid w:val="003B7D57"/>
    <w:rsid w:val="003C7B4B"/>
    <w:rsid w:val="003D321F"/>
    <w:rsid w:val="003D3F4D"/>
    <w:rsid w:val="003D4082"/>
    <w:rsid w:val="003D4C97"/>
    <w:rsid w:val="003E4C92"/>
    <w:rsid w:val="003E59C8"/>
    <w:rsid w:val="003F0FC6"/>
    <w:rsid w:val="003F1C16"/>
    <w:rsid w:val="003F214A"/>
    <w:rsid w:val="003F2CFB"/>
    <w:rsid w:val="003F4A90"/>
    <w:rsid w:val="003F5334"/>
    <w:rsid w:val="00400CDF"/>
    <w:rsid w:val="00401530"/>
    <w:rsid w:val="004036B6"/>
    <w:rsid w:val="004113F6"/>
    <w:rsid w:val="00413503"/>
    <w:rsid w:val="00416814"/>
    <w:rsid w:val="0042188C"/>
    <w:rsid w:val="004436CF"/>
    <w:rsid w:val="00445448"/>
    <w:rsid w:val="00453D67"/>
    <w:rsid w:val="00456FBF"/>
    <w:rsid w:val="004605E1"/>
    <w:rsid w:val="00462335"/>
    <w:rsid w:val="00463B00"/>
    <w:rsid w:val="00465DCA"/>
    <w:rsid w:val="004726AE"/>
    <w:rsid w:val="00476688"/>
    <w:rsid w:val="004775AE"/>
    <w:rsid w:val="0047792E"/>
    <w:rsid w:val="004849C5"/>
    <w:rsid w:val="00485868"/>
    <w:rsid w:val="00487190"/>
    <w:rsid w:val="00496D55"/>
    <w:rsid w:val="00496D5F"/>
    <w:rsid w:val="004B2833"/>
    <w:rsid w:val="004B3545"/>
    <w:rsid w:val="004B56C3"/>
    <w:rsid w:val="004B5E61"/>
    <w:rsid w:val="004B6CA9"/>
    <w:rsid w:val="004C0643"/>
    <w:rsid w:val="004C1FE3"/>
    <w:rsid w:val="004C4E6E"/>
    <w:rsid w:val="004D0470"/>
    <w:rsid w:val="004D0C32"/>
    <w:rsid w:val="004D1645"/>
    <w:rsid w:val="004D4108"/>
    <w:rsid w:val="004D4C8B"/>
    <w:rsid w:val="004D5B11"/>
    <w:rsid w:val="004F14C5"/>
    <w:rsid w:val="004F6771"/>
    <w:rsid w:val="005011BF"/>
    <w:rsid w:val="00501CDC"/>
    <w:rsid w:val="005026B0"/>
    <w:rsid w:val="00533CB1"/>
    <w:rsid w:val="00535696"/>
    <w:rsid w:val="0053577A"/>
    <w:rsid w:val="005509CC"/>
    <w:rsid w:val="00554182"/>
    <w:rsid w:val="00560BC6"/>
    <w:rsid w:val="00566C13"/>
    <w:rsid w:val="005701C6"/>
    <w:rsid w:val="0057224F"/>
    <w:rsid w:val="0057284F"/>
    <w:rsid w:val="0058331C"/>
    <w:rsid w:val="00595197"/>
    <w:rsid w:val="00595A36"/>
    <w:rsid w:val="005B0936"/>
    <w:rsid w:val="005C2C10"/>
    <w:rsid w:val="005C3B09"/>
    <w:rsid w:val="005C684D"/>
    <w:rsid w:val="005D198E"/>
    <w:rsid w:val="005D2C0D"/>
    <w:rsid w:val="005D4613"/>
    <w:rsid w:val="005D51BC"/>
    <w:rsid w:val="005D74E0"/>
    <w:rsid w:val="005E2BF0"/>
    <w:rsid w:val="005E422A"/>
    <w:rsid w:val="005E50C0"/>
    <w:rsid w:val="005E65F7"/>
    <w:rsid w:val="005F02E2"/>
    <w:rsid w:val="005F2796"/>
    <w:rsid w:val="005F2C52"/>
    <w:rsid w:val="00601A0F"/>
    <w:rsid w:val="00603B00"/>
    <w:rsid w:val="006042CF"/>
    <w:rsid w:val="0060633E"/>
    <w:rsid w:val="00607664"/>
    <w:rsid w:val="006110E2"/>
    <w:rsid w:val="006122C3"/>
    <w:rsid w:val="00612DFA"/>
    <w:rsid w:val="0061331E"/>
    <w:rsid w:val="00615102"/>
    <w:rsid w:val="00615BF0"/>
    <w:rsid w:val="00630E07"/>
    <w:rsid w:val="006312B9"/>
    <w:rsid w:val="00632CDB"/>
    <w:rsid w:val="00636BB0"/>
    <w:rsid w:val="00641C08"/>
    <w:rsid w:val="006445DC"/>
    <w:rsid w:val="006449F2"/>
    <w:rsid w:val="006511F8"/>
    <w:rsid w:val="0065719A"/>
    <w:rsid w:val="00663601"/>
    <w:rsid w:val="00665706"/>
    <w:rsid w:val="006660C2"/>
    <w:rsid w:val="006678D6"/>
    <w:rsid w:val="00672661"/>
    <w:rsid w:val="006733C4"/>
    <w:rsid w:val="00677671"/>
    <w:rsid w:val="00680443"/>
    <w:rsid w:val="0068125E"/>
    <w:rsid w:val="00683AE2"/>
    <w:rsid w:val="0068457D"/>
    <w:rsid w:val="00686646"/>
    <w:rsid w:val="00691839"/>
    <w:rsid w:val="0069530F"/>
    <w:rsid w:val="006A0C2F"/>
    <w:rsid w:val="006A0E15"/>
    <w:rsid w:val="006A121E"/>
    <w:rsid w:val="006A1C78"/>
    <w:rsid w:val="006A7E8A"/>
    <w:rsid w:val="006B3563"/>
    <w:rsid w:val="006B67A8"/>
    <w:rsid w:val="006E23E0"/>
    <w:rsid w:val="006E2833"/>
    <w:rsid w:val="006E5B4F"/>
    <w:rsid w:val="006E63B7"/>
    <w:rsid w:val="006F208B"/>
    <w:rsid w:val="006F3F6D"/>
    <w:rsid w:val="007107EC"/>
    <w:rsid w:val="00713CD8"/>
    <w:rsid w:val="00713D22"/>
    <w:rsid w:val="00722C00"/>
    <w:rsid w:val="00723A87"/>
    <w:rsid w:val="00730A65"/>
    <w:rsid w:val="00732502"/>
    <w:rsid w:val="00733821"/>
    <w:rsid w:val="00740A76"/>
    <w:rsid w:val="00743290"/>
    <w:rsid w:val="00743CF1"/>
    <w:rsid w:val="007509CC"/>
    <w:rsid w:val="00751E4A"/>
    <w:rsid w:val="00761AC9"/>
    <w:rsid w:val="00765EEE"/>
    <w:rsid w:val="007664FE"/>
    <w:rsid w:val="00770252"/>
    <w:rsid w:val="00770BDA"/>
    <w:rsid w:val="0077777D"/>
    <w:rsid w:val="0078019C"/>
    <w:rsid w:val="00786A74"/>
    <w:rsid w:val="007900A2"/>
    <w:rsid w:val="00793079"/>
    <w:rsid w:val="00794CED"/>
    <w:rsid w:val="007A09A4"/>
    <w:rsid w:val="007A0C1B"/>
    <w:rsid w:val="007A51C9"/>
    <w:rsid w:val="007B0202"/>
    <w:rsid w:val="007B04B4"/>
    <w:rsid w:val="007B24B7"/>
    <w:rsid w:val="007B3779"/>
    <w:rsid w:val="007B643A"/>
    <w:rsid w:val="007C0D68"/>
    <w:rsid w:val="007D4AF6"/>
    <w:rsid w:val="007D6747"/>
    <w:rsid w:val="007D698F"/>
    <w:rsid w:val="007D746C"/>
    <w:rsid w:val="007D7FB9"/>
    <w:rsid w:val="007E6184"/>
    <w:rsid w:val="007F1F40"/>
    <w:rsid w:val="007F51B2"/>
    <w:rsid w:val="00804B18"/>
    <w:rsid w:val="008114E6"/>
    <w:rsid w:val="00814333"/>
    <w:rsid w:val="008208E9"/>
    <w:rsid w:val="0082464F"/>
    <w:rsid w:val="008279AA"/>
    <w:rsid w:val="00833FCE"/>
    <w:rsid w:val="00844B12"/>
    <w:rsid w:val="00844EAD"/>
    <w:rsid w:val="00853BA7"/>
    <w:rsid w:val="00862BD1"/>
    <w:rsid w:val="00865F49"/>
    <w:rsid w:val="00874239"/>
    <w:rsid w:val="00890ACF"/>
    <w:rsid w:val="00891A94"/>
    <w:rsid w:val="008939D0"/>
    <w:rsid w:val="00895BA3"/>
    <w:rsid w:val="008A1B78"/>
    <w:rsid w:val="008A6D9A"/>
    <w:rsid w:val="008B2436"/>
    <w:rsid w:val="008B535F"/>
    <w:rsid w:val="008B60E3"/>
    <w:rsid w:val="008C1DE6"/>
    <w:rsid w:val="008C7F2F"/>
    <w:rsid w:val="008D0CE2"/>
    <w:rsid w:val="008E23F3"/>
    <w:rsid w:val="008E6F95"/>
    <w:rsid w:val="008F14DB"/>
    <w:rsid w:val="008F6EB5"/>
    <w:rsid w:val="00902169"/>
    <w:rsid w:val="009030F5"/>
    <w:rsid w:val="00913AC9"/>
    <w:rsid w:val="009217C8"/>
    <w:rsid w:val="00922F36"/>
    <w:rsid w:val="009277F8"/>
    <w:rsid w:val="00933555"/>
    <w:rsid w:val="009467C3"/>
    <w:rsid w:val="00951B4F"/>
    <w:rsid w:val="00953514"/>
    <w:rsid w:val="00966433"/>
    <w:rsid w:val="00966815"/>
    <w:rsid w:val="009820C1"/>
    <w:rsid w:val="009843D6"/>
    <w:rsid w:val="009874E3"/>
    <w:rsid w:val="009938CD"/>
    <w:rsid w:val="00993D25"/>
    <w:rsid w:val="00994A9B"/>
    <w:rsid w:val="00997086"/>
    <w:rsid w:val="009A3653"/>
    <w:rsid w:val="009A6468"/>
    <w:rsid w:val="009B0B0E"/>
    <w:rsid w:val="009B1A4E"/>
    <w:rsid w:val="009B7E4D"/>
    <w:rsid w:val="009C1EFF"/>
    <w:rsid w:val="009C3AE3"/>
    <w:rsid w:val="009C5B68"/>
    <w:rsid w:val="009D04A2"/>
    <w:rsid w:val="009D07AF"/>
    <w:rsid w:val="009D3FB2"/>
    <w:rsid w:val="009D52C8"/>
    <w:rsid w:val="009D6FF6"/>
    <w:rsid w:val="009E0895"/>
    <w:rsid w:val="009E2871"/>
    <w:rsid w:val="009E2939"/>
    <w:rsid w:val="009F33DF"/>
    <w:rsid w:val="009F6998"/>
    <w:rsid w:val="00A00CA4"/>
    <w:rsid w:val="00A07CAD"/>
    <w:rsid w:val="00A10C78"/>
    <w:rsid w:val="00A1504B"/>
    <w:rsid w:val="00A154E5"/>
    <w:rsid w:val="00A32F92"/>
    <w:rsid w:val="00A33610"/>
    <w:rsid w:val="00A347D9"/>
    <w:rsid w:val="00A34D83"/>
    <w:rsid w:val="00A41C84"/>
    <w:rsid w:val="00A50AEF"/>
    <w:rsid w:val="00A53531"/>
    <w:rsid w:val="00A54D47"/>
    <w:rsid w:val="00A54F5F"/>
    <w:rsid w:val="00A62031"/>
    <w:rsid w:val="00A67229"/>
    <w:rsid w:val="00A72CDF"/>
    <w:rsid w:val="00A73F73"/>
    <w:rsid w:val="00A756FE"/>
    <w:rsid w:val="00A75B27"/>
    <w:rsid w:val="00A7736F"/>
    <w:rsid w:val="00A81DB9"/>
    <w:rsid w:val="00A90707"/>
    <w:rsid w:val="00AA5395"/>
    <w:rsid w:val="00AA6A46"/>
    <w:rsid w:val="00AB00B3"/>
    <w:rsid w:val="00AC12EB"/>
    <w:rsid w:val="00AC7FC9"/>
    <w:rsid w:val="00AD2161"/>
    <w:rsid w:val="00AD2301"/>
    <w:rsid w:val="00AD5096"/>
    <w:rsid w:val="00AE0E84"/>
    <w:rsid w:val="00AF56B3"/>
    <w:rsid w:val="00AF64AB"/>
    <w:rsid w:val="00B03438"/>
    <w:rsid w:val="00B05BAD"/>
    <w:rsid w:val="00B130B0"/>
    <w:rsid w:val="00B1780E"/>
    <w:rsid w:val="00B32029"/>
    <w:rsid w:val="00B32C01"/>
    <w:rsid w:val="00B41AAA"/>
    <w:rsid w:val="00B46627"/>
    <w:rsid w:val="00B47342"/>
    <w:rsid w:val="00B5598F"/>
    <w:rsid w:val="00B5613D"/>
    <w:rsid w:val="00B561C3"/>
    <w:rsid w:val="00B61C06"/>
    <w:rsid w:val="00B624E7"/>
    <w:rsid w:val="00B67137"/>
    <w:rsid w:val="00B67813"/>
    <w:rsid w:val="00B71271"/>
    <w:rsid w:val="00B7756B"/>
    <w:rsid w:val="00B83B5B"/>
    <w:rsid w:val="00B949DD"/>
    <w:rsid w:val="00BA4064"/>
    <w:rsid w:val="00BA4349"/>
    <w:rsid w:val="00BC27B6"/>
    <w:rsid w:val="00BD0CE9"/>
    <w:rsid w:val="00BD2372"/>
    <w:rsid w:val="00BD66C7"/>
    <w:rsid w:val="00BE36F6"/>
    <w:rsid w:val="00BE448B"/>
    <w:rsid w:val="00BF0A4D"/>
    <w:rsid w:val="00C03249"/>
    <w:rsid w:val="00C04CE4"/>
    <w:rsid w:val="00C117F5"/>
    <w:rsid w:val="00C17647"/>
    <w:rsid w:val="00C20F11"/>
    <w:rsid w:val="00C35F63"/>
    <w:rsid w:val="00C368A8"/>
    <w:rsid w:val="00C466F9"/>
    <w:rsid w:val="00C55004"/>
    <w:rsid w:val="00C73F04"/>
    <w:rsid w:val="00C74F6E"/>
    <w:rsid w:val="00C814AF"/>
    <w:rsid w:val="00C8372F"/>
    <w:rsid w:val="00C84A07"/>
    <w:rsid w:val="00C856DB"/>
    <w:rsid w:val="00C866E3"/>
    <w:rsid w:val="00C87703"/>
    <w:rsid w:val="00C963DC"/>
    <w:rsid w:val="00C96A04"/>
    <w:rsid w:val="00CA2DB5"/>
    <w:rsid w:val="00CA6773"/>
    <w:rsid w:val="00CB2BC8"/>
    <w:rsid w:val="00CB6A33"/>
    <w:rsid w:val="00CC272D"/>
    <w:rsid w:val="00CD2985"/>
    <w:rsid w:val="00CE542A"/>
    <w:rsid w:val="00CE5D5E"/>
    <w:rsid w:val="00CE6479"/>
    <w:rsid w:val="00CE65E7"/>
    <w:rsid w:val="00CE7175"/>
    <w:rsid w:val="00D13868"/>
    <w:rsid w:val="00D1413F"/>
    <w:rsid w:val="00D23EB5"/>
    <w:rsid w:val="00D24293"/>
    <w:rsid w:val="00D24761"/>
    <w:rsid w:val="00D2794D"/>
    <w:rsid w:val="00D30877"/>
    <w:rsid w:val="00D321E1"/>
    <w:rsid w:val="00D33861"/>
    <w:rsid w:val="00D41738"/>
    <w:rsid w:val="00D44D49"/>
    <w:rsid w:val="00D54134"/>
    <w:rsid w:val="00D54989"/>
    <w:rsid w:val="00D54C9E"/>
    <w:rsid w:val="00D5522D"/>
    <w:rsid w:val="00D65349"/>
    <w:rsid w:val="00D73009"/>
    <w:rsid w:val="00D73397"/>
    <w:rsid w:val="00D74437"/>
    <w:rsid w:val="00D81FD6"/>
    <w:rsid w:val="00D86D91"/>
    <w:rsid w:val="00DA01CF"/>
    <w:rsid w:val="00DA2EBD"/>
    <w:rsid w:val="00DB06CC"/>
    <w:rsid w:val="00DB1168"/>
    <w:rsid w:val="00DB6C16"/>
    <w:rsid w:val="00DB726F"/>
    <w:rsid w:val="00DC1AC9"/>
    <w:rsid w:val="00DC4D84"/>
    <w:rsid w:val="00DD48DC"/>
    <w:rsid w:val="00DF263B"/>
    <w:rsid w:val="00DF4070"/>
    <w:rsid w:val="00E0318F"/>
    <w:rsid w:val="00E039F4"/>
    <w:rsid w:val="00E125D1"/>
    <w:rsid w:val="00E208A4"/>
    <w:rsid w:val="00E24D59"/>
    <w:rsid w:val="00E25D0E"/>
    <w:rsid w:val="00E36020"/>
    <w:rsid w:val="00E37B83"/>
    <w:rsid w:val="00E52CDC"/>
    <w:rsid w:val="00E56F3B"/>
    <w:rsid w:val="00E66170"/>
    <w:rsid w:val="00E66CFA"/>
    <w:rsid w:val="00E735F9"/>
    <w:rsid w:val="00E76655"/>
    <w:rsid w:val="00E85DED"/>
    <w:rsid w:val="00EA264A"/>
    <w:rsid w:val="00EA4562"/>
    <w:rsid w:val="00EB0585"/>
    <w:rsid w:val="00EB2B77"/>
    <w:rsid w:val="00EB3DD4"/>
    <w:rsid w:val="00EB61EA"/>
    <w:rsid w:val="00EB7B18"/>
    <w:rsid w:val="00EE0696"/>
    <w:rsid w:val="00EE0B72"/>
    <w:rsid w:val="00EE34B5"/>
    <w:rsid w:val="00EE3559"/>
    <w:rsid w:val="00EF2016"/>
    <w:rsid w:val="00F034A3"/>
    <w:rsid w:val="00F050DA"/>
    <w:rsid w:val="00F05DFD"/>
    <w:rsid w:val="00F12A9B"/>
    <w:rsid w:val="00F12FC1"/>
    <w:rsid w:val="00F15FDF"/>
    <w:rsid w:val="00F21BDC"/>
    <w:rsid w:val="00F24F80"/>
    <w:rsid w:val="00F359CD"/>
    <w:rsid w:val="00F3717C"/>
    <w:rsid w:val="00F44CA4"/>
    <w:rsid w:val="00F52A06"/>
    <w:rsid w:val="00F55713"/>
    <w:rsid w:val="00F6480C"/>
    <w:rsid w:val="00F72645"/>
    <w:rsid w:val="00F774CB"/>
    <w:rsid w:val="00F77C7B"/>
    <w:rsid w:val="00F8092F"/>
    <w:rsid w:val="00F87088"/>
    <w:rsid w:val="00F90FFB"/>
    <w:rsid w:val="00FB0AAB"/>
    <w:rsid w:val="00FB2345"/>
    <w:rsid w:val="00FB2B88"/>
    <w:rsid w:val="00FB704B"/>
    <w:rsid w:val="00FC0B6E"/>
    <w:rsid w:val="00FD3FFB"/>
    <w:rsid w:val="00FF203D"/>
    <w:rsid w:val="00FF3C74"/>
    <w:rsid w:val="00FF6655"/>
    <w:rsid w:val="00FF67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3A247"/>
  <w15:docId w15:val="{6CAE5B44-1F0B-4A19-B638-036C3D196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509CC"/>
  </w:style>
  <w:style w:type="paragraph" w:styleId="1">
    <w:name w:val="heading 1"/>
    <w:basedOn w:val="a"/>
    <w:next w:val="a"/>
    <w:link w:val="10"/>
    <w:uiPriority w:val="9"/>
    <w:qFormat/>
    <w:rsid w:val="006B356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E37B8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F0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D237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D2372"/>
  </w:style>
  <w:style w:type="paragraph" w:styleId="a6">
    <w:name w:val="footer"/>
    <w:basedOn w:val="a"/>
    <w:link w:val="a7"/>
    <w:uiPriority w:val="99"/>
    <w:unhideWhenUsed/>
    <w:rsid w:val="00BD237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D2372"/>
  </w:style>
  <w:style w:type="character" w:styleId="a8">
    <w:name w:val="Hyperlink"/>
    <w:basedOn w:val="a0"/>
    <w:uiPriority w:val="99"/>
    <w:unhideWhenUsed/>
    <w:rsid w:val="00A50AEF"/>
    <w:rPr>
      <w:color w:val="0000FF" w:themeColor="hyperlink"/>
      <w:u w:val="single"/>
    </w:rPr>
  </w:style>
  <w:style w:type="paragraph" w:styleId="a9">
    <w:name w:val="No Spacing"/>
    <w:uiPriority w:val="1"/>
    <w:qFormat/>
    <w:rsid w:val="00272D53"/>
    <w:pPr>
      <w:spacing w:after="0" w:line="240" w:lineRule="auto"/>
    </w:pPr>
  </w:style>
  <w:style w:type="paragraph" w:styleId="aa">
    <w:name w:val="List Paragraph"/>
    <w:basedOn w:val="a"/>
    <w:uiPriority w:val="34"/>
    <w:qFormat/>
    <w:rsid w:val="00112F69"/>
    <w:pPr>
      <w:spacing w:after="160" w:line="259" w:lineRule="auto"/>
      <w:ind w:left="720"/>
      <w:contextualSpacing/>
    </w:pPr>
  </w:style>
  <w:style w:type="character" w:customStyle="1" w:styleId="10">
    <w:name w:val="Заголовок 1 Знак"/>
    <w:basedOn w:val="a0"/>
    <w:link w:val="1"/>
    <w:uiPriority w:val="9"/>
    <w:rsid w:val="006B3563"/>
    <w:rPr>
      <w:rFonts w:asciiTheme="majorHAnsi" w:eastAsiaTheme="majorEastAsia" w:hAnsiTheme="majorHAnsi" w:cstheme="majorBidi"/>
      <w:color w:val="365F91" w:themeColor="accent1" w:themeShade="BF"/>
      <w:sz w:val="32"/>
      <w:szCs w:val="32"/>
    </w:rPr>
  </w:style>
  <w:style w:type="character" w:customStyle="1" w:styleId="element-citation">
    <w:name w:val="element-citation"/>
    <w:basedOn w:val="a0"/>
    <w:rsid w:val="00340BF6"/>
  </w:style>
  <w:style w:type="character" w:customStyle="1" w:styleId="ref-journal">
    <w:name w:val="ref-journal"/>
    <w:basedOn w:val="a0"/>
    <w:rsid w:val="00340BF6"/>
  </w:style>
  <w:style w:type="character" w:customStyle="1" w:styleId="ref-vol">
    <w:name w:val="ref-vol"/>
    <w:basedOn w:val="a0"/>
    <w:rsid w:val="00340BF6"/>
  </w:style>
  <w:style w:type="character" w:customStyle="1" w:styleId="20">
    <w:name w:val="Заголовок 2 Знак"/>
    <w:basedOn w:val="a0"/>
    <w:link w:val="2"/>
    <w:uiPriority w:val="9"/>
    <w:semiHidden/>
    <w:rsid w:val="00E37B83"/>
    <w:rPr>
      <w:rFonts w:asciiTheme="majorHAnsi" w:eastAsiaTheme="majorEastAsia" w:hAnsiTheme="majorHAnsi" w:cstheme="majorBidi"/>
      <w:color w:val="365F91" w:themeColor="accent1" w:themeShade="BF"/>
      <w:sz w:val="26"/>
      <w:szCs w:val="26"/>
    </w:rPr>
  </w:style>
  <w:style w:type="paragraph" w:styleId="ab">
    <w:name w:val="Balloon Text"/>
    <w:basedOn w:val="a"/>
    <w:link w:val="ac"/>
    <w:uiPriority w:val="99"/>
    <w:semiHidden/>
    <w:unhideWhenUsed/>
    <w:rsid w:val="007E618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E61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3275">
      <w:bodyDiv w:val="1"/>
      <w:marLeft w:val="0"/>
      <w:marRight w:val="0"/>
      <w:marTop w:val="0"/>
      <w:marBottom w:val="0"/>
      <w:divBdr>
        <w:top w:val="none" w:sz="0" w:space="0" w:color="auto"/>
        <w:left w:val="none" w:sz="0" w:space="0" w:color="auto"/>
        <w:bottom w:val="none" w:sz="0" w:space="0" w:color="auto"/>
        <w:right w:val="none" w:sz="0" w:space="0" w:color="auto"/>
      </w:divBdr>
    </w:div>
    <w:div w:id="452406514">
      <w:bodyDiv w:val="1"/>
      <w:marLeft w:val="0"/>
      <w:marRight w:val="0"/>
      <w:marTop w:val="0"/>
      <w:marBottom w:val="0"/>
      <w:divBdr>
        <w:top w:val="none" w:sz="0" w:space="0" w:color="auto"/>
        <w:left w:val="none" w:sz="0" w:space="0" w:color="auto"/>
        <w:bottom w:val="none" w:sz="0" w:space="0" w:color="auto"/>
        <w:right w:val="none" w:sz="0" w:space="0" w:color="auto"/>
      </w:divBdr>
    </w:div>
    <w:div w:id="460684745">
      <w:bodyDiv w:val="1"/>
      <w:marLeft w:val="0"/>
      <w:marRight w:val="0"/>
      <w:marTop w:val="0"/>
      <w:marBottom w:val="0"/>
      <w:divBdr>
        <w:top w:val="none" w:sz="0" w:space="0" w:color="auto"/>
        <w:left w:val="none" w:sz="0" w:space="0" w:color="auto"/>
        <w:bottom w:val="none" w:sz="0" w:space="0" w:color="auto"/>
        <w:right w:val="none" w:sz="0" w:space="0" w:color="auto"/>
      </w:divBdr>
      <w:divsChild>
        <w:div w:id="699748215">
          <w:marLeft w:val="0"/>
          <w:marRight w:val="0"/>
          <w:marTop w:val="0"/>
          <w:marBottom w:val="0"/>
          <w:divBdr>
            <w:top w:val="none" w:sz="0" w:space="0" w:color="auto"/>
            <w:left w:val="none" w:sz="0" w:space="0" w:color="auto"/>
            <w:bottom w:val="none" w:sz="0" w:space="0" w:color="auto"/>
            <w:right w:val="none" w:sz="0" w:space="0" w:color="auto"/>
          </w:divBdr>
          <w:divsChild>
            <w:div w:id="1762140660">
              <w:marLeft w:val="0"/>
              <w:marRight w:val="0"/>
              <w:marTop w:val="0"/>
              <w:marBottom w:val="0"/>
              <w:divBdr>
                <w:top w:val="none" w:sz="0" w:space="0" w:color="auto"/>
                <w:left w:val="none" w:sz="0" w:space="0" w:color="auto"/>
                <w:bottom w:val="none" w:sz="0" w:space="0" w:color="auto"/>
                <w:right w:val="none" w:sz="0" w:space="0" w:color="auto"/>
              </w:divBdr>
            </w:div>
          </w:divsChild>
        </w:div>
        <w:div w:id="896939619">
          <w:marLeft w:val="0"/>
          <w:marRight w:val="0"/>
          <w:marTop w:val="100"/>
          <w:marBottom w:val="0"/>
          <w:divBdr>
            <w:top w:val="none" w:sz="0" w:space="0" w:color="auto"/>
            <w:left w:val="none" w:sz="0" w:space="0" w:color="auto"/>
            <w:bottom w:val="none" w:sz="0" w:space="0" w:color="auto"/>
            <w:right w:val="none" w:sz="0" w:space="0" w:color="auto"/>
          </w:divBdr>
          <w:divsChild>
            <w:div w:id="1079332915">
              <w:marLeft w:val="0"/>
              <w:marRight w:val="0"/>
              <w:marTop w:val="0"/>
              <w:marBottom w:val="0"/>
              <w:divBdr>
                <w:top w:val="none" w:sz="0" w:space="0" w:color="auto"/>
                <w:left w:val="none" w:sz="0" w:space="0" w:color="auto"/>
                <w:bottom w:val="none" w:sz="0" w:space="0" w:color="auto"/>
                <w:right w:val="none" w:sz="0" w:space="0" w:color="auto"/>
              </w:divBdr>
              <w:divsChild>
                <w:div w:id="1449546993">
                  <w:marLeft w:val="0"/>
                  <w:marRight w:val="0"/>
                  <w:marTop w:val="0"/>
                  <w:marBottom w:val="0"/>
                  <w:divBdr>
                    <w:top w:val="none" w:sz="0" w:space="0" w:color="auto"/>
                    <w:left w:val="none" w:sz="0" w:space="0" w:color="auto"/>
                    <w:bottom w:val="none" w:sz="0" w:space="0" w:color="auto"/>
                    <w:right w:val="none" w:sz="0" w:space="0" w:color="auto"/>
                  </w:divBdr>
                  <w:divsChild>
                    <w:div w:id="1918437509">
                      <w:marLeft w:val="0"/>
                      <w:marRight w:val="0"/>
                      <w:marTop w:val="0"/>
                      <w:marBottom w:val="0"/>
                      <w:divBdr>
                        <w:top w:val="none" w:sz="0" w:space="0" w:color="auto"/>
                        <w:left w:val="none" w:sz="0" w:space="0" w:color="auto"/>
                        <w:bottom w:val="none" w:sz="0" w:space="0" w:color="auto"/>
                        <w:right w:val="none" w:sz="0" w:space="0" w:color="auto"/>
                      </w:divBdr>
                      <w:divsChild>
                        <w:div w:id="566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33551">
              <w:marLeft w:val="0"/>
              <w:marRight w:val="0"/>
              <w:marTop w:val="60"/>
              <w:marBottom w:val="0"/>
              <w:divBdr>
                <w:top w:val="none" w:sz="0" w:space="0" w:color="auto"/>
                <w:left w:val="none" w:sz="0" w:space="0" w:color="auto"/>
                <w:bottom w:val="none" w:sz="0" w:space="0" w:color="auto"/>
                <w:right w:val="none" w:sz="0" w:space="0" w:color="auto"/>
              </w:divBdr>
            </w:div>
          </w:divsChild>
        </w:div>
        <w:div w:id="886143235">
          <w:marLeft w:val="0"/>
          <w:marRight w:val="0"/>
          <w:marTop w:val="0"/>
          <w:marBottom w:val="0"/>
          <w:divBdr>
            <w:top w:val="none" w:sz="0" w:space="0" w:color="auto"/>
            <w:left w:val="none" w:sz="0" w:space="0" w:color="auto"/>
            <w:bottom w:val="none" w:sz="0" w:space="0" w:color="auto"/>
            <w:right w:val="none" w:sz="0" w:space="0" w:color="auto"/>
          </w:divBdr>
          <w:divsChild>
            <w:div w:id="585462016">
              <w:marLeft w:val="0"/>
              <w:marRight w:val="0"/>
              <w:marTop w:val="0"/>
              <w:marBottom w:val="0"/>
              <w:divBdr>
                <w:top w:val="none" w:sz="0" w:space="0" w:color="auto"/>
                <w:left w:val="none" w:sz="0" w:space="0" w:color="auto"/>
                <w:bottom w:val="none" w:sz="0" w:space="0" w:color="auto"/>
                <w:right w:val="none" w:sz="0" w:space="0" w:color="auto"/>
              </w:divBdr>
              <w:divsChild>
                <w:div w:id="12230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669166">
      <w:bodyDiv w:val="1"/>
      <w:marLeft w:val="0"/>
      <w:marRight w:val="0"/>
      <w:marTop w:val="0"/>
      <w:marBottom w:val="0"/>
      <w:divBdr>
        <w:top w:val="none" w:sz="0" w:space="0" w:color="auto"/>
        <w:left w:val="none" w:sz="0" w:space="0" w:color="auto"/>
        <w:bottom w:val="none" w:sz="0" w:space="0" w:color="auto"/>
        <w:right w:val="none" w:sz="0" w:space="0" w:color="auto"/>
      </w:divBdr>
    </w:div>
    <w:div w:id="890844226">
      <w:bodyDiv w:val="1"/>
      <w:marLeft w:val="0"/>
      <w:marRight w:val="0"/>
      <w:marTop w:val="0"/>
      <w:marBottom w:val="0"/>
      <w:divBdr>
        <w:top w:val="none" w:sz="0" w:space="0" w:color="auto"/>
        <w:left w:val="none" w:sz="0" w:space="0" w:color="auto"/>
        <w:bottom w:val="none" w:sz="0" w:space="0" w:color="auto"/>
        <w:right w:val="none" w:sz="0" w:space="0" w:color="auto"/>
      </w:divBdr>
      <w:divsChild>
        <w:div w:id="1197347879">
          <w:marLeft w:val="0"/>
          <w:marRight w:val="0"/>
          <w:marTop w:val="0"/>
          <w:marBottom w:val="0"/>
          <w:divBdr>
            <w:top w:val="none" w:sz="0" w:space="0" w:color="auto"/>
            <w:left w:val="none" w:sz="0" w:space="0" w:color="auto"/>
            <w:bottom w:val="none" w:sz="0" w:space="0" w:color="auto"/>
            <w:right w:val="none" w:sz="0" w:space="0" w:color="auto"/>
          </w:divBdr>
          <w:divsChild>
            <w:div w:id="537162932">
              <w:marLeft w:val="0"/>
              <w:marRight w:val="0"/>
              <w:marTop w:val="0"/>
              <w:marBottom w:val="0"/>
              <w:divBdr>
                <w:top w:val="none" w:sz="0" w:space="0" w:color="auto"/>
                <w:left w:val="none" w:sz="0" w:space="0" w:color="auto"/>
                <w:bottom w:val="none" w:sz="0" w:space="0" w:color="auto"/>
                <w:right w:val="none" w:sz="0" w:space="0" w:color="auto"/>
              </w:divBdr>
              <w:divsChild>
                <w:div w:id="1265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66510">
      <w:bodyDiv w:val="1"/>
      <w:marLeft w:val="0"/>
      <w:marRight w:val="0"/>
      <w:marTop w:val="0"/>
      <w:marBottom w:val="0"/>
      <w:divBdr>
        <w:top w:val="none" w:sz="0" w:space="0" w:color="auto"/>
        <w:left w:val="none" w:sz="0" w:space="0" w:color="auto"/>
        <w:bottom w:val="none" w:sz="0" w:space="0" w:color="auto"/>
        <w:right w:val="none" w:sz="0" w:space="0" w:color="auto"/>
      </w:divBdr>
    </w:div>
    <w:div w:id="1319771739">
      <w:bodyDiv w:val="1"/>
      <w:marLeft w:val="0"/>
      <w:marRight w:val="0"/>
      <w:marTop w:val="0"/>
      <w:marBottom w:val="0"/>
      <w:divBdr>
        <w:top w:val="none" w:sz="0" w:space="0" w:color="auto"/>
        <w:left w:val="none" w:sz="0" w:space="0" w:color="auto"/>
        <w:bottom w:val="none" w:sz="0" w:space="0" w:color="auto"/>
        <w:right w:val="none" w:sz="0" w:space="0" w:color="auto"/>
      </w:divBdr>
    </w:div>
    <w:div w:id="1804424584">
      <w:bodyDiv w:val="1"/>
      <w:marLeft w:val="0"/>
      <w:marRight w:val="0"/>
      <w:marTop w:val="0"/>
      <w:marBottom w:val="0"/>
      <w:divBdr>
        <w:top w:val="none" w:sz="0" w:space="0" w:color="auto"/>
        <w:left w:val="none" w:sz="0" w:space="0" w:color="auto"/>
        <w:bottom w:val="none" w:sz="0" w:space="0" w:color="auto"/>
        <w:right w:val="none" w:sz="0" w:space="0" w:color="auto"/>
      </w:divBdr>
      <w:divsChild>
        <w:div w:id="1211266791">
          <w:marLeft w:val="0"/>
          <w:marRight w:val="0"/>
          <w:marTop w:val="0"/>
          <w:marBottom w:val="0"/>
          <w:divBdr>
            <w:top w:val="none" w:sz="0" w:space="0" w:color="auto"/>
            <w:left w:val="none" w:sz="0" w:space="0" w:color="auto"/>
            <w:bottom w:val="none" w:sz="0" w:space="0" w:color="auto"/>
            <w:right w:val="none" w:sz="0" w:space="0" w:color="auto"/>
          </w:divBdr>
          <w:divsChild>
            <w:div w:id="885412651">
              <w:marLeft w:val="0"/>
              <w:marRight w:val="0"/>
              <w:marTop w:val="0"/>
              <w:marBottom w:val="0"/>
              <w:divBdr>
                <w:top w:val="none" w:sz="0" w:space="0" w:color="auto"/>
                <w:left w:val="none" w:sz="0" w:space="0" w:color="auto"/>
                <w:bottom w:val="none" w:sz="0" w:space="0" w:color="auto"/>
                <w:right w:val="none" w:sz="0" w:space="0" w:color="auto"/>
              </w:divBdr>
            </w:div>
          </w:divsChild>
        </w:div>
        <w:div w:id="783422744">
          <w:marLeft w:val="0"/>
          <w:marRight w:val="0"/>
          <w:marTop w:val="100"/>
          <w:marBottom w:val="0"/>
          <w:divBdr>
            <w:top w:val="none" w:sz="0" w:space="0" w:color="auto"/>
            <w:left w:val="none" w:sz="0" w:space="0" w:color="auto"/>
            <w:bottom w:val="none" w:sz="0" w:space="0" w:color="auto"/>
            <w:right w:val="none" w:sz="0" w:space="0" w:color="auto"/>
          </w:divBdr>
          <w:divsChild>
            <w:div w:id="1561862527">
              <w:marLeft w:val="0"/>
              <w:marRight w:val="0"/>
              <w:marTop w:val="0"/>
              <w:marBottom w:val="0"/>
              <w:divBdr>
                <w:top w:val="none" w:sz="0" w:space="0" w:color="auto"/>
                <w:left w:val="none" w:sz="0" w:space="0" w:color="auto"/>
                <w:bottom w:val="none" w:sz="0" w:space="0" w:color="auto"/>
                <w:right w:val="none" w:sz="0" w:space="0" w:color="auto"/>
              </w:divBdr>
              <w:divsChild>
                <w:div w:id="201669815">
                  <w:marLeft w:val="0"/>
                  <w:marRight w:val="0"/>
                  <w:marTop w:val="0"/>
                  <w:marBottom w:val="0"/>
                  <w:divBdr>
                    <w:top w:val="none" w:sz="0" w:space="0" w:color="auto"/>
                    <w:left w:val="none" w:sz="0" w:space="0" w:color="auto"/>
                    <w:bottom w:val="none" w:sz="0" w:space="0" w:color="auto"/>
                    <w:right w:val="none" w:sz="0" w:space="0" w:color="auto"/>
                  </w:divBdr>
                  <w:divsChild>
                    <w:div w:id="963314148">
                      <w:marLeft w:val="0"/>
                      <w:marRight w:val="0"/>
                      <w:marTop w:val="0"/>
                      <w:marBottom w:val="0"/>
                      <w:divBdr>
                        <w:top w:val="none" w:sz="0" w:space="0" w:color="auto"/>
                        <w:left w:val="none" w:sz="0" w:space="0" w:color="auto"/>
                        <w:bottom w:val="none" w:sz="0" w:space="0" w:color="auto"/>
                        <w:right w:val="none" w:sz="0" w:space="0" w:color="auto"/>
                      </w:divBdr>
                      <w:divsChild>
                        <w:div w:id="50956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07601">
              <w:marLeft w:val="0"/>
              <w:marRight w:val="0"/>
              <w:marTop w:val="60"/>
              <w:marBottom w:val="0"/>
              <w:divBdr>
                <w:top w:val="none" w:sz="0" w:space="0" w:color="auto"/>
                <w:left w:val="none" w:sz="0" w:space="0" w:color="auto"/>
                <w:bottom w:val="none" w:sz="0" w:space="0" w:color="auto"/>
                <w:right w:val="none" w:sz="0" w:space="0" w:color="auto"/>
              </w:divBdr>
            </w:div>
          </w:divsChild>
        </w:div>
        <w:div w:id="1048913338">
          <w:marLeft w:val="0"/>
          <w:marRight w:val="0"/>
          <w:marTop w:val="0"/>
          <w:marBottom w:val="0"/>
          <w:divBdr>
            <w:top w:val="none" w:sz="0" w:space="0" w:color="auto"/>
            <w:left w:val="none" w:sz="0" w:space="0" w:color="auto"/>
            <w:bottom w:val="none" w:sz="0" w:space="0" w:color="auto"/>
            <w:right w:val="none" w:sz="0" w:space="0" w:color="auto"/>
          </w:divBdr>
          <w:divsChild>
            <w:div w:id="610206558">
              <w:marLeft w:val="0"/>
              <w:marRight w:val="0"/>
              <w:marTop w:val="0"/>
              <w:marBottom w:val="0"/>
              <w:divBdr>
                <w:top w:val="none" w:sz="0" w:space="0" w:color="auto"/>
                <w:left w:val="none" w:sz="0" w:space="0" w:color="auto"/>
                <w:bottom w:val="none" w:sz="0" w:space="0" w:color="auto"/>
                <w:right w:val="none" w:sz="0" w:space="0" w:color="auto"/>
              </w:divBdr>
              <w:divsChild>
                <w:div w:id="133615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nblib.library.kz/elib/library.kz/journal/Shishkov%20Kaiukov.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pubmed.ncbi.nlm.nih.gov/?term=Tarkowski+S&amp;cauthor_id=19770227" TargetMode="External"/><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pubmed.ncbi.nlm.nih.gov/?term=Del+Giudice+M&amp;cauthor_id=2292757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pubmed.ncbi.nlm.nih.gov/?term=Sih+A&amp;cauthor_id=22927575" TargetMode="External"/><Relationship Id="rId35"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4257D-F2E0-4FCF-99DA-073A160A1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1405</TotalTime>
  <Pages>130</Pages>
  <Words>38968</Words>
  <Characters>222122</Characters>
  <Application>Microsoft Office Word</Application>
  <DocSecurity>0</DocSecurity>
  <Lines>1851</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уаы</dc:creator>
  <cp:lastModifiedBy>Пользователь</cp:lastModifiedBy>
  <cp:revision>144</cp:revision>
  <dcterms:created xsi:type="dcterms:W3CDTF">2021-09-23T06:21:00Z</dcterms:created>
  <dcterms:modified xsi:type="dcterms:W3CDTF">2022-09-30T08:35:00Z</dcterms:modified>
</cp:coreProperties>
</file>